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2BCD5" w14:textId="2744377D" w:rsidR="002A2501" w:rsidRPr="00453AE3" w:rsidRDefault="002A2501" w:rsidP="002A2501">
      <w:pPr>
        <w:pStyle w:val="TitelProject"/>
        <w:tabs>
          <w:tab w:val="left" w:pos="9356"/>
          <w:tab w:val="left" w:pos="9639"/>
        </w:tabs>
        <w:jc w:val="left"/>
        <w:rPr>
          <w:color w:val="auto"/>
          <w:szCs w:val="36"/>
        </w:rPr>
      </w:pPr>
      <w:r w:rsidRPr="00453AE3">
        <w:rPr>
          <w:color w:val="auto"/>
          <w:szCs w:val="36"/>
        </w:rPr>
        <w:t>İKLİM</w:t>
      </w:r>
      <w:r w:rsidR="000677BB" w:rsidRPr="00453AE3">
        <w:rPr>
          <w:color w:val="auto"/>
          <w:szCs w:val="36"/>
        </w:rPr>
        <w:t>E</w:t>
      </w:r>
      <w:r w:rsidRPr="00453AE3">
        <w:rPr>
          <w:color w:val="auto"/>
          <w:szCs w:val="36"/>
        </w:rPr>
        <w:t xml:space="preserve"> VE AFETLERE </w:t>
      </w:r>
      <w:r w:rsidR="00D65D3D" w:rsidRPr="00453AE3">
        <w:rPr>
          <w:color w:val="auto"/>
          <w:szCs w:val="36"/>
        </w:rPr>
        <w:t xml:space="preserve">DİRENÇLİ </w:t>
      </w:r>
      <w:r w:rsidRPr="00453AE3">
        <w:rPr>
          <w:color w:val="auto"/>
          <w:szCs w:val="36"/>
        </w:rPr>
        <w:t>ŞEHİRLER PROJESİ</w:t>
      </w:r>
    </w:p>
    <w:p w14:paraId="0DC3186A" w14:textId="77777777" w:rsidR="002A2501" w:rsidRPr="00453AE3" w:rsidRDefault="002A2501" w:rsidP="002A2501">
      <w:pPr>
        <w:pStyle w:val="TitelProject"/>
        <w:tabs>
          <w:tab w:val="left" w:pos="9356"/>
          <w:tab w:val="left" w:pos="9639"/>
        </w:tabs>
        <w:rPr>
          <w:color w:val="auto"/>
          <w:szCs w:val="36"/>
        </w:rPr>
      </w:pPr>
      <w:r w:rsidRPr="00453AE3">
        <w:rPr>
          <w:color w:val="auto"/>
          <w:szCs w:val="36"/>
        </w:rPr>
        <w:t>Yeniden Yerleşim Çerçevesi</w:t>
      </w:r>
    </w:p>
    <w:tbl>
      <w:tblPr>
        <w:tblW w:w="9531" w:type="dxa"/>
        <w:tblInd w:w="108" w:type="dxa"/>
        <w:tblLayout w:type="fixed"/>
        <w:tblLook w:val="04A0" w:firstRow="1" w:lastRow="0" w:firstColumn="1" w:lastColumn="0" w:noHBand="0" w:noVBand="1"/>
      </w:tblPr>
      <w:tblGrid>
        <w:gridCol w:w="2160"/>
        <w:gridCol w:w="7371"/>
      </w:tblGrid>
      <w:tr w:rsidR="00E23717" w:rsidRPr="00453AE3" w14:paraId="267F4199" w14:textId="77777777" w:rsidTr="00E23717">
        <w:trPr>
          <w:cantSplit/>
        </w:trPr>
        <w:tc>
          <w:tcPr>
            <w:tcW w:w="2160" w:type="dxa"/>
            <w:tcBorders>
              <w:bottom w:val="single" w:sz="4" w:space="0" w:color="auto"/>
            </w:tcBorders>
          </w:tcPr>
          <w:p w14:paraId="6A06880C" w14:textId="77777777" w:rsidR="00E23717" w:rsidRPr="00453AE3" w:rsidRDefault="00E23717" w:rsidP="00E23717"/>
        </w:tc>
        <w:tc>
          <w:tcPr>
            <w:tcW w:w="7371" w:type="dxa"/>
            <w:tcBorders>
              <w:bottom w:val="single" w:sz="4" w:space="0" w:color="auto"/>
            </w:tcBorders>
          </w:tcPr>
          <w:p w14:paraId="179E1458" w14:textId="77777777" w:rsidR="00E23717" w:rsidRPr="00453AE3" w:rsidRDefault="00E23717" w:rsidP="00E23717"/>
        </w:tc>
      </w:tr>
      <w:tr w:rsidR="00E23717" w:rsidRPr="00453AE3" w14:paraId="477967BE" w14:textId="77777777" w:rsidTr="00E23717">
        <w:tblPrEx>
          <w:tblCellMar>
            <w:left w:w="70" w:type="dxa"/>
            <w:right w:w="70" w:type="dxa"/>
          </w:tblCellMar>
        </w:tblPrEx>
        <w:trPr>
          <w:cantSplit/>
        </w:trPr>
        <w:tc>
          <w:tcPr>
            <w:tcW w:w="2160" w:type="dxa"/>
            <w:tcBorders>
              <w:top w:val="single" w:sz="4" w:space="0" w:color="auto"/>
            </w:tcBorders>
          </w:tcPr>
          <w:p w14:paraId="7B0444F3" w14:textId="77777777" w:rsidR="00E23717" w:rsidRPr="00453AE3" w:rsidRDefault="00E23717" w:rsidP="00E23717">
            <w:pPr>
              <w:rPr>
                <w:b/>
              </w:rPr>
            </w:pPr>
            <w:r w:rsidRPr="00453AE3">
              <w:rPr>
                <w:b/>
              </w:rPr>
              <w:t>DocID:</w:t>
            </w:r>
          </w:p>
        </w:tc>
        <w:tc>
          <w:tcPr>
            <w:tcW w:w="7371" w:type="dxa"/>
            <w:tcBorders>
              <w:top w:val="single" w:sz="4" w:space="0" w:color="auto"/>
            </w:tcBorders>
            <w:shd w:val="clear" w:color="auto" w:fill="FFFFFF" w:themeFill="background1"/>
          </w:tcPr>
          <w:p w14:paraId="6DD60B38" w14:textId="66B3D735" w:rsidR="00E23717" w:rsidRPr="00453AE3" w:rsidRDefault="00D40003" w:rsidP="00811056">
            <w:r w:rsidRPr="00453AE3">
              <w:t>REP-</w:t>
            </w:r>
            <w:r w:rsidR="00F35822" w:rsidRPr="00453AE3">
              <w:t>CDRCP</w:t>
            </w:r>
            <w:r w:rsidRPr="00453AE3">
              <w:t>-</w:t>
            </w:r>
            <w:r w:rsidR="00811056" w:rsidRPr="00453AE3">
              <w:t>3</w:t>
            </w:r>
          </w:p>
        </w:tc>
      </w:tr>
      <w:tr w:rsidR="00E23717" w:rsidRPr="00453AE3" w14:paraId="54AD8294" w14:textId="77777777" w:rsidTr="00E23717">
        <w:trPr>
          <w:cantSplit/>
        </w:trPr>
        <w:tc>
          <w:tcPr>
            <w:tcW w:w="2160" w:type="dxa"/>
            <w:tcBorders>
              <w:bottom w:val="single" w:sz="4" w:space="0" w:color="auto"/>
            </w:tcBorders>
          </w:tcPr>
          <w:p w14:paraId="178DBC5E" w14:textId="370E84E3" w:rsidR="00E23717" w:rsidRPr="00453AE3" w:rsidRDefault="00573D65" w:rsidP="0072740B">
            <w:pPr>
              <w:ind w:left="-40"/>
              <w:rPr>
                <w:b/>
              </w:rPr>
            </w:pPr>
            <w:r w:rsidRPr="00453AE3">
              <w:rPr>
                <w:b/>
              </w:rPr>
              <w:t>Revizyon</w:t>
            </w:r>
            <w:r w:rsidR="00E23717" w:rsidRPr="00453AE3">
              <w:rPr>
                <w:b/>
              </w:rPr>
              <w:t>:</w:t>
            </w:r>
          </w:p>
        </w:tc>
        <w:tc>
          <w:tcPr>
            <w:tcW w:w="7371" w:type="dxa"/>
            <w:tcBorders>
              <w:bottom w:val="single" w:sz="4" w:space="0" w:color="auto"/>
            </w:tcBorders>
            <w:shd w:val="clear" w:color="auto" w:fill="FFFFFF" w:themeFill="background1"/>
          </w:tcPr>
          <w:p w14:paraId="33801B8B" w14:textId="4F0D6DB1" w:rsidR="00E23717" w:rsidRPr="00453AE3" w:rsidRDefault="00461E78" w:rsidP="00E23717">
            <w:r w:rsidRPr="00453AE3">
              <w:t>02</w:t>
            </w:r>
          </w:p>
        </w:tc>
      </w:tr>
    </w:tbl>
    <w:p w14:paraId="1F7754DD" w14:textId="77777777" w:rsidR="00E23717" w:rsidRPr="00453AE3" w:rsidRDefault="00E23717" w:rsidP="00E23717">
      <w:pPr>
        <w:spacing w:before="0" w:line="280" w:lineRule="atLeast"/>
        <w:rPr>
          <w:b/>
          <w:sz w:val="36"/>
          <w:szCs w:val="36"/>
        </w:rPr>
      </w:pPr>
    </w:p>
    <w:p w14:paraId="3FFF67BE" w14:textId="77777777" w:rsidR="00E23717" w:rsidRPr="00453AE3" w:rsidRDefault="00E23717" w:rsidP="00E23717">
      <w:pPr>
        <w:spacing w:before="0" w:line="280" w:lineRule="atLeast"/>
        <w:rPr>
          <w:b/>
          <w:sz w:val="36"/>
          <w:szCs w:val="36"/>
        </w:rPr>
      </w:pPr>
    </w:p>
    <w:p w14:paraId="443BCC79" w14:textId="77777777" w:rsidR="00E23717" w:rsidRPr="00453AE3" w:rsidRDefault="00E23717" w:rsidP="00E23717">
      <w:pPr>
        <w:spacing w:before="0" w:line="280" w:lineRule="atLeast"/>
        <w:rPr>
          <w:b/>
          <w:sz w:val="36"/>
          <w:szCs w:val="36"/>
        </w:rPr>
      </w:pPr>
    </w:p>
    <w:p w14:paraId="45201FBD" w14:textId="77777777" w:rsidR="00E23717" w:rsidRPr="00453AE3" w:rsidRDefault="00E23717" w:rsidP="00E23717">
      <w:pPr>
        <w:spacing w:before="0" w:line="280" w:lineRule="atLeast"/>
        <w:rPr>
          <w:b/>
          <w:sz w:val="36"/>
          <w:szCs w:val="36"/>
        </w:rPr>
      </w:pPr>
    </w:p>
    <w:p w14:paraId="3736DD3B" w14:textId="77777777" w:rsidR="00E23717" w:rsidRPr="00453AE3" w:rsidRDefault="00E23717" w:rsidP="00E23717">
      <w:pPr>
        <w:spacing w:before="0" w:line="280" w:lineRule="atLeast"/>
        <w:rPr>
          <w:b/>
          <w:sz w:val="36"/>
          <w:szCs w:val="36"/>
        </w:rPr>
      </w:pPr>
    </w:p>
    <w:p w14:paraId="4ED1EAD6" w14:textId="77777777" w:rsidR="00E23717" w:rsidRPr="00453AE3" w:rsidRDefault="00E23717" w:rsidP="00E23717">
      <w:pPr>
        <w:spacing w:before="0" w:line="280" w:lineRule="atLeast"/>
        <w:rPr>
          <w:b/>
          <w:sz w:val="36"/>
          <w:szCs w:val="36"/>
        </w:rPr>
      </w:pPr>
    </w:p>
    <w:p w14:paraId="662AFBBE" w14:textId="77777777" w:rsidR="00E23717" w:rsidRPr="00453AE3" w:rsidRDefault="00E23717" w:rsidP="00E23717">
      <w:pPr>
        <w:spacing w:before="0" w:line="280" w:lineRule="atLeast"/>
        <w:rPr>
          <w:b/>
          <w:sz w:val="36"/>
          <w:szCs w:val="36"/>
        </w:rPr>
      </w:pPr>
    </w:p>
    <w:p w14:paraId="1A08865C" w14:textId="77777777" w:rsidR="00E23717" w:rsidRPr="00453AE3" w:rsidRDefault="00E23717" w:rsidP="00E23717">
      <w:pPr>
        <w:spacing w:before="0" w:line="280" w:lineRule="atLeast"/>
        <w:rPr>
          <w:b/>
          <w:sz w:val="36"/>
          <w:szCs w:val="36"/>
        </w:rPr>
      </w:pPr>
    </w:p>
    <w:p w14:paraId="54174532" w14:textId="77777777" w:rsidR="00E23717" w:rsidRPr="00453AE3" w:rsidRDefault="00E23717" w:rsidP="00E23717">
      <w:pPr>
        <w:spacing w:before="0" w:line="280" w:lineRule="atLeast"/>
        <w:rPr>
          <w:b/>
          <w:sz w:val="36"/>
          <w:szCs w:val="36"/>
        </w:rPr>
      </w:pPr>
    </w:p>
    <w:p w14:paraId="1BC67DD6" w14:textId="77777777" w:rsidR="00E23717" w:rsidRPr="00453AE3" w:rsidRDefault="00E23717" w:rsidP="00E23717">
      <w:pPr>
        <w:spacing w:before="0" w:line="280" w:lineRule="atLeast"/>
        <w:rPr>
          <w:b/>
          <w:sz w:val="36"/>
          <w:szCs w:val="36"/>
        </w:rPr>
      </w:pPr>
    </w:p>
    <w:p w14:paraId="28D63916" w14:textId="77777777" w:rsidR="00E23717" w:rsidRPr="00453AE3" w:rsidRDefault="00E23717" w:rsidP="00E23717">
      <w:pPr>
        <w:spacing w:before="0" w:line="280" w:lineRule="atLeast"/>
        <w:rPr>
          <w:b/>
          <w:sz w:val="36"/>
          <w:szCs w:val="36"/>
        </w:rPr>
      </w:pPr>
    </w:p>
    <w:p w14:paraId="22F2715E" w14:textId="77777777" w:rsidR="00483D51" w:rsidRPr="00453AE3" w:rsidRDefault="00483D51">
      <w:pPr>
        <w:spacing w:before="0" w:after="160" w:line="259" w:lineRule="auto"/>
        <w:jc w:val="left"/>
        <w:rPr>
          <w:b/>
          <w:sz w:val="36"/>
          <w:szCs w:val="36"/>
        </w:rPr>
      </w:pPr>
      <w:r w:rsidRPr="00453AE3">
        <w:rPr>
          <w:b/>
          <w:sz w:val="36"/>
          <w:szCs w:val="36"/>
        </w:rPr>
        <w:br w:type="page"/>
      </w:r>
    </w:p>
    <w:p w14:paraId="4FA1F1EE" w14:textId="63D5FA5B" w:rsidR="002A2501" w:rsidRPr="00453AE3" w:rsidRDefault="002A2501" w:rsidP="00483D51">
      <w:pPr>
        <w:tabs>
          <w:tab w:val="left" w:pos="3170"/>
          <w:tab w:val="center" w:pos="4968"/>
        </w:tabs>
        <w:spacing w:before="0" w:line="280" w:lineRule="atLeast"/>
        <w:rPr>
          <w:b/>
          <w:sz w:val="36"/>
          <w:szCs w:val="36"/>
        </w:rPr>
      </w:pPr>
      <w:r w:rsidRPr="00453AE3">
        <w:rPr>
          <w:b/>
          <w:sz w:val="36"/>
          <w:szCs w:val="36"/>
        </w:rPr>
        <w:lastRenderedPageBreak/>
        <w:t>Revizyon Geçmişi</w:t>
      </w:r>
    </w:p>
    <w:p w14:paraId="17B0D1C6" w14:textId="77777777" w:rsidR="00E23717" w:rsidRPr="00453AE3" w:rsidRDefault="00E23717" w:rsidP="00E23717"/>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304"/>
        <w:gridCol w:w="1284"/>
        <w:gridCol w:w="2070"/>
        <w:gridCol w:w="2008"/>
        <w:gridCol w:w="2519"/>
      </w:tblGrid>
      <w:tr w:rsidR="002A2501" w:rsidRPr="00453AE3" w14:paraId="1DA8B52B" w14:textId="77777777" w:rsidTr="00F57FFA">
        <w:trPr>
          <w:trHeight w:val="360"/>
        </w:trPr>
        <w:tc>
          <w:tcPr>
            <w:tcW w:w="634" w:type="dxa"/>
          </w:tcPr>
          <w:p w14:paraId="756C5851" w14:textId="2263E458" w:rsidR="002A2501" w:rsidRPr="00453AE3" w:rsidRDefault="002A2501" w:rsidP="002A2501">
            <w:pPr>
              <w:pStyle w:val="TableTitle"/>
              <w:rPr>
                <w:color w:val="auto"/>
                <w:szCs w:val="20"/>
              </w:rPr>
            </w:pPr>
            <w:proofErr w:type="spellStart"/>
            <w:r w:rsidRPr="00453AE3">
              <w:rPr>
                <w:color w:val="auto"/>
                <w:szCs w:val="20"/>
              </w:rPr>
              <w:t>Rev</w:t>
            </w:r>
            <w:proofErr w:type="spellEnd"/>
          </w:p>
        </w:tc>
        <w:tc>
          <w:tcPr>
            <w:tcW w:w="1305" w:type="dxa"/>
          </w:tcPr>
          <w:p w14:paraId="58850EE4" w14:textId="2B3DB0F2" w:rsidR="002A2501" w:rsidRPr="00453AE3" w:rsidRDefault="002A2501" w:rsidP="002A2501">
            <w:pPr>
              <w:pStyle w:val="TableTitle"/>
              <w:rPr>
                <w:color w:val="auto"/>
                <w:szCs w:val="20"/>
              </w:rPr>
            </w:pPr>
            <w:r w:rsidRPr="00453AE3">
              <w:rPr>
                <w:color w:val="auto"/>
                <w:szCs w:val="20"/>
              </w:rPr>
              <w:t>Sunum tarihi</w:t>
            </w:r>
          </w:p>
        </w:tc>
        <w:tc>
          <w:tcPr>
            <w:tcW w:w="1247" w:type="dxa"/>
          </w:tcPr>
          <w:p w14:paraId="03991739" w14:textId="0FEBAD9F" w:rsidR="002A2501" w:rsidRPr="00453AE3" w:rsidRDefault="002A2501" w:rsidP="002A2501">
            <w:pPr>
              <w:pStyle w:val="TableTitle"/>
              <w:rPr>
                <w:color w:val="auto"/>
                <w:szCs w:val="20"/>
              </w:rPr>
            </w:pPr>
            <w:r w:rsidRPr="00453AE3">
              <w:rPr>
                <w:color w:val="auto"/>
                <w:szCs w:val="20"/>
              </w:rPr>
              <w:t>Hazırlayan</w:t>
            </w:r>
          </w:p>
        </w:tc>
        <w:tc>
          <w:tcPr>
            <w:tcW w:w="2083" w:type="dxa"/>
          </w:tcPr>
          <w:p w14:paraId="7A83EBF1" w14:textId="78423223" w:rsidR="002A2501" w:rsidRPr="00453AE3" w:rsidRDefault="002A2501" w:rsidP="002A2501">
            <w:pPr>
              <w:pStyle w:val="TableTitle"/>
              <w:rPr>
                <w:color w:val="auto"/>
                <w:szCs w:val="20"/>
              </w:rPr>
            </w:pPr>
            <w:r w:rsidRPr="00453AE3">
              <w:rPr>
                <w:color w:val="auto"/>
                <w:szCs w:val="20"/>
              </w:rPr>
              <w:t>Kontrol eden</w:t>
            </w:r>
          </w:p>
        </w:tc>
        <w:tc>
          <w:tcPr>
            <w:tcW w:w="2016" w:type="dxa"/>
          </w:tcPr>
          <w:p w14:paraId="2080ADE7" w14:textId="3B1C3CD5" w:rsidR="002A2501" w:rsidRPr="00453AE3" w:rsidRDefault="002A2501" w:rsidP="002A2501">
            <w:pPr>
              <w:pStyle w:val="TableTitle"/>
              <w:rPr>
                <w:color w:val="auto"/>
                <w:szCs w:val="20"/>
              </w:rPr>
            </w:pPr>
            <w:r w:rsidRPr="00453AE3">
              <w:rPr>
                <w:color w:val="auto"/>
                <w:szCs w:val="20"/>
              </w:rPr>
              <w:t>Onaylayan</w:t>
            </w:r>
          </w:p>
        </w:tc>
        <w:tc>
          <w:tcPr>
            <w:tcW w:w="2533" w:type="dxa"/>
          </w:tcPr>
          <w:p w14:paraId="231CA9BE" w14:textId="220E658C" w:rsidR="002A2501" w:rsidRPr="00453AE3" w:rsidRDefault="002A2501" w:rsidP="002A2501">
            <w:pPr>
              <w:pStyle w:val="TableTitle"/>
              <w:rPr>
                <w:color w:val="auto"/>
                <w:szCs w:val="20"/>
              </w:rPr>
            </w:pPr>
            <w:r w:rsidRPr="00453AE3">
              <w:rPr>
                <w:color w:val="auto"/>
                <w:szCs w:val="20"/>
              </w:rPr>
              <w:t>Değişimin açıklaması</w:t>
            </w:r>
          </w:p>
        </w:tc>
      </w:tr>
      <w:tr w:rsidR="00A249A2" w:rsidRPr="00453AE3" w14:paraId="0EAF79DD" w14:textId="77777777" w:rsidTr="00FF198B">
        <w:trPr>
          <w:trHeight w:val="360"/>
        </w:trPr>
        <w:tc>
          <w:tcPr>
            <w:tcW w:w="634" w:type="dxa"/>
            <w:vAlign w:val="center"/>
          </w:tcPr>
          <w:p w14:paraId="6C3AEF9C" w14:textId="77777777" w:rsidR="00A249A2" w:rsidRPr="00453AE3" w:rsidRDefault="00A249A2" w:rsidP="00FF198B">
            <w:pPr>
              <w:pStyle w:val="TableContent"/>
              <w:jc w:val="left"/>
            </w:pPr>
            <w:r w:rsidRPr="00453AE3">
              <w:t>01</w:t>
            </w:r>
          </w:p>
        </w:tc>
        <w:tc>
          <w:tcPr>
            <w:tcW w:w="1305" w:type="dxa"/>
            <w:shd w:val="clear" w:color="auto" w:fill="FFFFFF" w:themeFill="background1"/>
            <w:vAlign w:val="center"/>
          </w:tcPr>
          <w:p w14:paraId="2C072E55" w14:textId="3FED9DE9" w:rsidR="00A249A2" w:rsidRPr="00453AE3" w:rsidRDefault="00A249A2" w:rsidP="00FF198B">
            <w:pPr>
              <w:pStyle w:val="TableContent"/>
              <w:spacing w:before="0"/>
              <w:jc w:val="left"/>
            </w:pPr>
            <w:r w:rsidRPr="00453AE3">
              <w:t>06.12.2021</w:t>
            </w:r>
          </w:p>
        </w:tc>
        <w:tc>
          <w:tcPr>
            <w:tcW w:w="1247" w:type="dxa"/>
            <w:vAlign w:val="center"/>
          </w:tcPr>
          <w:p w14:paraId="2A8933B2" w14:textId="7D680130" w:rsidR="00A249A2" w:rsidRPr="00453AE3" w:rsidRDefault="00A249A2" w:rsidP="00FF198B">
            <w:pPr>
              <w:pStyle w:val="TableContent"/>
              <w:spacing w:before="0"/>
              <w:jc w:val="left"/>
            </w:pPr>
          </w:p>
        </w:tc>
        <w:tc>
          <w:tcPr>
            <w:tcW w:w="2083" w:type="dxa"/>
            <w:vAlign w:val="center"/>
          </w:tcPr>
          <w:p w14:paraId="32675E2B" w14:textId="01FC6237" w:rsidR="00A249A2" w:rsidRPr="00453AE3" w:rsidRDefault="00A249A2" w:rsidP="00FF198B">
            <w:pPr>
              <w:pStyle w:val="TableContent"/>
              <w:spacing w:before="0"/>
              <w:jc w:val="left"/>
            </w:pPr>
          </w:p>
        </w:tc>
        <w:tc>
          <w:tcPr>
            <w:tcW w:w="2016" w:type="dxa"/>
            <w:vAlign w:val="center"/>
          </w:tcPr>
          <w:p w14:paraId="1CCAAB8F" w14:textId="315C2BE8" w:rsidR="00A249A2" w:rsidRPr="00453AE3" w:rsidRDefault="00A249A2" w:rsidP="00FF198B">
            <w:pPr>
              <w:pStyle w:val="TableContent"/>
              <w:spacing w:before="0"/>
              <w:jc w:val="left"/>
            </w:pPr>
          </w:p>
        </w:tc>
        <w:tc>
          <w:tcPr>
            <w:tcW w:w="2533" w:type="dxa"/>
            <w:vAlign w:val="center"/>
          </w:tcPr>
          <w:p w14:paraId="6C90EBB5" w14:textId="7FF67A64" w:rsidR="00A249A2" w:rsidRPr="00453AE3" w:rsidRDefault="003C6F02" w:rsidP="00FF198B">
            <w:pPr>
              <w:pStyle w:val="TableContent"/>
              <w:jc w:val="left"/>
            </w:pPr>
            <w:r w:rsidRPr="00453AE3">
              <w:t>İlk Sunum</w:t>
            </w:r>
          </w:p>
        </w:tc>
      </w:tr>
      <w:tr w:rsidR="00F57FFA" w:rsidRPr="00453AE3" w14:paraId="7E9A4F54" w14:textId="77777777" w:rsidTr="00FF198B">
        <w:trPr>
          <w:trHeight w:val="372"/>
        </w:trPr>
        <w:tc>
          <w:tcPr>
            <w:tcW w:w="634" w:type="dxa"/>
            <w:vAlign w:val="center"/>
          </w:tcPr>
          <w:p w14:paraId="7CE2D78B" w14:textId="4500800A" w:rsidR="00F57FFA" w:rsidRPr="00453AE3" w:rsidRDefault="00EF78BD" w:rsidP="00FF198B">
            <w:pPr>
              <w:pStyle w:val="TableContent"/>
              <w:jc w:val="left"/>
            </w:pPr>
            <w:r w:rsidRPr="00453AE3">
              <w:t>02</w:t>
            </w:r>
          </w:p>
        </w:tc>
        <w:tc>
          <w:tcPr>
            <w:tcW w:w="1305" w:type="dxa"/>
            <w:vAlign w:val="center"/>
          </w:tcPr>
          <w:p w14:paraId="2573DB8B" w14:textId="3F3CD32E" w:rsidR="00F57FFA" w:rsidRPr="00453AE3" w:rsidRDefault="00EF78BD" w:rsidP="00FF198B">
            <w:pPr>
              <w:pStyle w:val="TableContent"/>
              <w:jc w:val="left"/>
            </w:pPr>
            <w:r w:rsidRPr="00453AE3">
              <w:t>07.08.2022</w:t>
            </w:r>
          </w:p>
        </w:tc>
        <w:tc>
          <w:tcPr>
            <w:tcW w:w="1247" w:type="dxa"/>
            <w:vAlign w:val="center"/>
          </w:tcPr>
          <w:p w14:paraId="68BA3AA3" w14:textId="77777777" w:rsidR="00F57FFA" w:rsidRPr="00453AE3" w:rsidRDefault="00F57FFA" w:rsidP="00FF198B">
            <w:pPr>
              <w:pStyle w:val="TableContent"/>
              <w:jc w:val="left"/>
            </w:pPr>
          </w:p>
        </w:tc>
        <w:tc>
          <w:tcPr>
            <w:tcW w:w="2083" w:type="dxa"/>
            <w:vAlign w:val="center"/>
          </w:tcPr>
          <w:p w14:paraId="5161C99A" w14:textId="77777777" w:rsidR="00F57FFA" w:rsidRPr="00453AE3" w:rsidRDefault="00F57FFA" w:rsidP="00FF198B">
            <w:pPr>
              <w:pStyle w:val="TableContent"/>
              <w:jc w:val="left"/>
            </w:pPr>
          </w:p>
        </w:tc>
        <w:tc>
          <w:tcPr>
            <w:tcW w:w="2016" w:type="dxa"/>
            <w:vAlign w:val="center"/>
          </w:tcPr>
          <w:p w14:paraId="5A43AAB0" w14:textId="77777777" w:rsidR="00F57FFA" w:rsidRPr="00453AE3" w:rsidRDefault="00F57FFA" w:rsidP="00FF198B">
            <w:pPr>
              <w:pStyle w:val="TableContent"/>
              <w:jc w:val="left"/>
            </w:pPr>
          </w:p>
        </w:tc>
        <w:tc>
          <w:tcPr>
            <w:tcW w:w="2533" w:type="dxa"/>
            <w:vAlign w:val="center"/>
          </w:tcPr>
          <w:p w14:paraId="4B686292" w14:textId="535ADE7D" w:rsidR="00F57FFA" w:rsidRPr="00453AE3" w:rsidRDefault="00EF78BD" w:rsidP="00FF198B">
            <w:pPr>
              <w:pStyle w:val="TableContent"/>
              <w:jc w:val="left"/>
            </w:pPr>
            <w:r w:rsidRPr="00453AE3">
              <w:t>İkinci Sunum</w:t>
            </w:r>
          </w:p>
        </w:tc>
      </w:tr>
      <w:tr w:rsidR="00F57FFA" w:rsidRPr="00453AE3" w14:paraId="4EA97C7C" w14:textId="77777777" w:rsidTr="00F57FFA">
        <w:trPr>
          <w:trHeight w:val="360"/>
        </w:trPr>
        <w:tc>
          <w:tcPr>
            <w:tcW w:w="634" w:type="dxa"/>
          </w:tcPr>
          <w:p w14:paraId="00E256FC" w14:textId="77777777" w:rsidR="00F57FFA" w:rsidRPr="00453AE3" w:rsidRDefault="00F57FFA" w:rsidP="00E23717">
            <w:pPr>
              <w:pStyle w:val="TableContent"/>
            </w:pPr>
          </w:p>
        </w:tc>
        <w:tc>
          <w:tcPr>
            <w:tcW w:w="1305" w:type="dxa"/>
          </w:tcPr>
          <w:p w14:paraId="062FB2A1" w14:textId="77777777" w:rsidR="00F57FFA" w:rsidRPr="00453AE3" w:rsidRDefault="00F57FFA" w:rsidP="00E23717">
            <w:pPr>
              <w:pStyle w:val="TableContent"/>
            </w:pPr>
          </w:p>
        </w:tc>
        <w:tc>
          <w:tcPr>
            <w:tcW w:w="1247" w:type="dxa"/>
          </w:tcPr>
          <w:p w14:paraId="6EE47CFD" w14:textId="77777777" w:rsidR="00F57FFA" w:rsidRPr="00453AE3" w:rsidRDefault="00F57FFA" w:rsidP="00E23717">
            <w:pPr>
              <w:pStyle w:val="TableContent"/>
            </w:pPr>
          </w:p>
        </w:tc>
        <w:tc>
          <w:tcPr>
            <w:tcW w:w="2083" w:type="dxa"/>
          </w:tcPr>
          <w:p w14:paraId="5C49A6E7" w14:textId="77777777" w:rsidR="00F57FFA" w:rsidRPr="00453AE3" w:rsidRDefault="00F57FFA" w:rsidP="00F57FFA">
            <w:pPr>
              <w:pStyle w:val="TableContent"/>
            </w:pPr>
          </w:p>
        </w:tc>
        <w:tc>
          <w:tcPr>
            <w:tcW w:w="2016" w:type="dxa"/>
          </w:tcPr>
          <w:p w14:paraId="75EFE28A" w14:textId="77777777" w:rsidR="00F57FFA" w:rsidRPr="00453AE3" w:rsidRDefault="00F57FFA" w:rsidP="00F57FFA">
            <w:pPr>
              <w:pStyle w:val="TableContent"/>
            </w:pPr>
          </w:p>
        </w:tc>
        <w:tc>
          <w:tcPr>
            <w:tcW w:w="2533" w:type="dxa"/>
          </w:tcPr>
          <w:p w14:paraId="4E9BEB94" w14:textId="63C755AD" w:rsidR="00F57FFA" w:rsidRPr="00453AE3" w:rsidRDefault="00F57FFA" w:rsidP="00F57FFA">
            <w:pPr>
              <w:pStyle w:val="TableContent"/>
            </w:pPr>
          </w:p>
        </w:tc>
      </w:tr>
    </w:tbl>
    <w:p w14:paraId="7445DD00" w14:textId="0EA783D2" w:rsidR="00F57FFA" w:rsidRPr="00453AE3" w:rsidRDefault="00F57FFA" w:rsidP="00F863AC"/>
    <w:p w14:paraId="6A3A3934" w14:textId="77777777" w:rsidR="00F57FFA" w:rsidRPr="00453AE3" w:rsidRDefault="00F57FFA" w:rsidP="00F863AC"/>
    <w:p w14:paraId="6E5E9A7F" w14:textId="77777777" w:rsidR="00F57FFA" w:rsidRPr="00453AE3" w:rsidRDefault="00F57FFA" w:rsidP="00F863AC"/>
    <w:p w14:paraId="1C9AF0B8" w14:textId="77777777" w:rsidR="00F57FFA" w:rsidRPr="00453AE3" w:rsidRDefault="00F57FFA" w:rsidP="00F863AC"/>
    <w:p w14:paraId="4B78C144" w14:textId="78E6C6EE" w:rsidR="00F57FFA" w:rsidRPr="00453AE3" w:rsidRDefault="00F57FFA" w:rsidP="00F863AC"/>
    <w:p w14:paraId="626EB80B" w14:textId="77777777" w:rsidR="00F57FFA" w:rsidRPr="00453AE3" w:rsidRDefault="00F57FFA" w:rsidP="00F863AC"/>
    <w:p w14:paraId="6B3CA433" w14:textId="68F9891A" w:rsidR="00483D51" w:rsidRPr="00453AE3" w:rsidRDefault="00483D51" w:rsidP="00F863AC"/>
    <w:sdt>
      <w:sdtPr>
        <w:rPr>
          <w:rFonts w:eastAsiaTheme="minorHAnsi"/>
          <w:b w:val="0"/>
          <w:bCs w:val="0"/>
          <w:color w:val="auto"/>
          <w:sz w:val="20"/>
          <w:szCs w:val="22"/>
        </w:rPr>
        <w:id w:val="-769232624"/>
        <w:docPartObj>
          <w:docPartGallery w:val="Table of Contents"/>
          <w:docPartUnique/>
        </w:docPartObj>
      </w:sdtPr>
      <w:sdtContent>
        <w:p w14:paraId="508F22E8" w14:textId="2D491E15" w:rsidR="00483D51" w:rsidRPr="00453AE3" w:rsidRDefault="00483D51">
          <w:pPr>
            <w:pStyle w:val="TOCHeading"/>
          </w:pPr>
          <w:r w:rsidRPr="00453AE3">
            <w:t>İçindekiler Tablosu</w:t>
          </w:r>
        </w:p>
        <w:p w14:paraId="73F56624" w14:textId="7D6745A9" w:rsidR="00FF4521" w:rsidRDefault="00483D51">
          <w:pPr>
            <w:pStyle w:val="TOC1"/>
            <w:rPr>
              <w:rFonts w:eastAsiaTheme="minorEastAsia" w:cstheme="minorBidi"/>
              <w:b w:val="0"/>
              <w:bCs w:val="0"/>
              <w:i w:val="0"/>
              <w:iCs w:val="0"/>
              <w:noProof/>
              <w:kern w:val="0"/>
              <w:sz w:val="22"/>
              <w:szCs w:val="22"/>
              <w:lang w:eastAsia="ja-JP"/>
            </w:rPr>
          </w:pPr>
          <w:r w:rsidRPr="00453AE3">
            <w:fldChar w:fldCharType="begin"/>
          </w:r>
          <w:r w:rsidRPr="00453AE3">
            <w:instrText>TOC \o "1-3" \h \z \u</w:instrText>
          </w:r>
          <w:r w:rsidRPr="00453AE3">
            <w:fldChar w:fldCharType="separate"/>
          </w:r>
          <w:hyperlink w:anchor="_Toc129787150" w:history="1">
            <w:r w:rsidR="00FF4521" w:rsidRPr="003E5430">
              <w:rPr>
                <w:rStyle w:val="Hyperlink"/>
                <w:rFonts w:cs="Tahoma"/>
                <w:noProof/>
              </w:rPr>
              <w:t>Şekiller</w:t>
            </w:r>
            <w:r w:rsidR="00FF4521">
              <w:rPr>
                <w:noProof/>
                <w:webHidden/>
              </w:rPr>
              <w:tab/>
            </w:r>
            <w:r w:rsidR="00FF4521">
              <w:rPr>
                <w:noProof/>
                <w:webHidden/>
              </w:rPr>
              <w:fldChar w:fldCharType="begin"/>
            </w:r>
            <w:r w:rsidR="00FF4521">
              <w:rPr>
                <w:noProof/>
                <w:webHidden/>
              </w:rPr>
              <w:instrText xml:space="preserve"> PAGEREF _Toc129787150 \h </w:instrText>
            </w:r>
            <w:r w:rsidR="00FF4521">
              <w:rPr>
                <w:noProof/>
                <w:webHidden/>
              </w:rPr>
            </w:r>
            <w:r w:rsidR="00FF4521">
              <w:rPr>
                <w:noProof/>
                <w:webHidden/>
              </w:rPr>
              <w:fldChar w:fldCharType="separate"/>
            </w:r>
            <w:r w:rsidR="00FF4521">
              <w:rPr>
                <w:noProof/>
                <w:webHidden/>
              </w:rPr>
              <w:t>5</w:t>
            </w:r>
            <w:r w:rsidR="00FF4521">
              <w:rPr>
                <w:noProof/>
                <w:webHidden/>
              </w:rPr>
              <w:fldChar w:fldCharType="end"/>
            </w:r>
          </w:hyperlink>
        </w:p>
        <w:p w14:paraId="285C7814" w14:textId="1B775F8F" w:rsidR="00FF4521" w:rsidRDefault="00FF4521">
          <w:pPr>
            <w:pStyle w:val="TOC1"/>
            <w:rPr>
              <w:rFonts w:eastAsiaTheme="minorEastAsia" w:cstheme="minorBidi"/>
              <w:b w:val="0"/>
              <w:bCs w:val="0"/>
              <w:i w:val="0"/>
              <w:iCs w:val="0"/>
              <w:noProof/>
              <w:kern w:val="0"/>
              <w:sz w:val="22"/>
              <w:szCs w:val="22"/>
              <w:lang w:eastAsia="ja-JP"/>
            </w:rPr>
          </w:pPr>
          <w:hyperlink w:anchor="_Toc129787151" w:history="1">
            <w:r w:rsidRPr="003E5430">
              <w:rPr>
                <w:rStyle w:val="Hyperlink"/>
                <w:rFonts w:cs="Tahoma"/>
                <w:noProof/>
              </w:rPr>
              <w:t>Tablolar</w:t>
            </w:r>
            <w:r>
              <w:rPr>
                <w:noProof/>
                <w:webHidden/>
              </w:rPr>
              <w:tab/>
            </w:r>
            <w:r>
              <w:rPr>
                <w:noProof/>
                <w:webHidden/>
              </w:rPr>
              <w:fldChar w:fldCharType="begin"/>
            </w:r>
            <w:r>
              <w:rPr>
                <w:noProof/>
                <w:webHidden/>
              </w:rPr>
              <w:instrText xml:space="preserve"> PAGEREF _Toc129787151 \h </w:instrText>
            </w:r>
            <w:r>
              <w:rPr>
                <w:noProof/>
                <w:webHidden/>
              </w:rPr>
            </w:r>
            <w:r>
              <w:rPr>
                <w:noProof/>
                <w:webHidden/>
              </w:rPr>
              <w:fldChar w:fldCharType="separate"/>
            </w:r>
            <w:r>
              <w:rPr>
                <w:noProof/>
                <w:webHidden/>
              </w:rPr>
              <w:t>6</w:t>
            </w:r>
            <w:r>
              <w:rPr>
                <w:noProof/>
                <w:webHidden/>
              </w:rPr>
              <w:fldChar w:fldCharType="end"/>
            </w:r>
          </w:hyperlink>
        </w:p>
        <w:p w14:paraId="7E775A9F" w14:textId="6881A2F0" w:rsidR="00FF4521" w:rsidRDefault="00FF4521">
          <w:pPr>
            <w:pStyle w:val="TOC1"/>
            <w:rPr>
              <w:rFonts w:eastAsiaTheme="minorEastAsia" w:cstheme="minorBidi"/>
              <w:b w:val="0"/>
              <w:bCs w:val="0"/>
              <w:i w:val="0"/>
              <w:iCs w:val="0"/>
              <w:noProof/>
              <w:kern w:val="0"/>
              <w:sz w:val="22"/>
              <w:szCs w:val="22"/>
              <w:lang w:eastAsia="ja-JP"/>
            </w:rPr>
          </w:pPr>
          <w:hyperlink w:anchor="_Toc129787152" w:history="1">
            <w:r w:rsidRPr="003E5430">
              <w:rPr>
                <w:rStyle w:val="Hyperlink"/>
                <w:rFonts w:cs="Tahoma"/>
                <w:noProof/>
              </w:rPr>
              <w:t>Kısaltmalar</w:t>
            </w:r>
            <w:r>
              <w:rPr>
                <w:noProof/>
                <w:webHidden/>
              </w:rPr>
              <w:tab/>
            </w:r>
            <w:r>
              <w:rPr>
                <w:noProof/>
                <w:webHidden/>
              </w:rPr>
              <w:fldChar w:fldCharType="begin"/>
            </w:r>
            <w:r>
              <w:rPr>
                <w:noProof/>
                <w:webHidden/>
              </w:rPr>
              <w:instrText xml:space="preserve"> PAGEREF _Toc129787152 \h </w:instrText>
            </w:r>
            <w:r>
              <w:rPr>
                <w:noProof/>
                <w:webHidden/>
              </w:rPr>
            </w:r>
            <w:r>
              <w:rPr>
                <w:noProof/>
                <w:webHidden/>
              </w:rPr>
              <w:fldChar w:fldCharType="separate"/>
            </w:r>
            <w:r>
              <w:rPr>
                <w:noProof/>
                <w:webHidden/>
              </w:rPr>
              <w:t>7</w:t>
            </w:r>
            <w:r>
              <w:rPr>
                <w:noProof/>
                <w:webHidden/>
              </w:rPr>
              <w:fldChar w:fldCharType="end"/>
            </w:r>
          </w:hyperlink>
        </w:p>
        <w:p w14:paraId="43DC9147" w14:textId="799F3CC2" w:rsidR="00FF4521" w:rsidRDefault="00FF4521">
          <w:pPr>
            <w:pStyle w:val="TOC1"/>
            <w:rPr>
              <w:rFonts w:eastAsiaTheme="minorEastAsia" w:cstheme="minorBidi"/>
              <w:b w:val="0"/>
              <w:bCs w:val="0"/>
              <w:i w:val="0"/>
              <w:iCs w:val="0"/>
              <w:noProof/>
              <w:kern w:val="0"/>
              <w:sz w:val="22"/>
              <w:szCs w:val="22"/>
              <w:lang w:eastAsia="ja-JP"/>
            </w:rPr>
          </w:pPr>
          <w:hyperlink w:anchor="_Toc129787153" w:history="1">
            <w:r w:rsidRPr="003E5430">
              <w:rPr>
                <w:rStyle w:val="Hyperlink"/>
                <w:noProof/>
              </w:rPr>
              <w:t>Yönetici Özeti</w:t>
            </w:r>
            <w:r>
              <w:rPr>
                <w:noProof/>
                <w:webHidden/>
              </w:rPr>
              <w:tab/>
            </w:r>
            <w:r>
              <w:rPr>
                <w:noProof/>
                <w:webHidden/>
              </w:rPr>
              <w:fldChar w:fldCharType="begin"/>
            </w:r>
            <w:r>
              <w:rPr>
                <w:noProof/>
                <w:webHidden/>
              </w:rPr>
              <w:instrText xml:space="preserve"> PAGEREF _Toc129787153 \h </w:instrText>
            </w:r>
            <w:r>
              <w:rPr>
                <w:noProof/>
                <w:webHidden/>
              </w:rPr>
            </w:r>
            <w:r>
              <w:rPr>
                <w:noProof/>
                <w:webHidden/>
              </w:rPr>
              <w:fldChar w:fldCharType="separate"/>
            </w:r>
            <w:r>
              <w:rPr>
                <w:noProof/>
                <w:webHidden/>
              </w:rPr>
              <w:t>8</w:t>
            </w:r>
            <w:r>
              <w:rPr>
                <w:noProof/>
                <w:webHidden/>
              </w:rPr>
              <w:fldChar w:fldCharType="end"/>
            </w:r>
          </w:hyperlink>
        </w:p>
        <w:p w14:paraId="7FBE3305" w14:textId="6BA4CA66" w:rsidR="00FF4521" w:rsidRDefault="00FF4521">
          <w:pPr>
            <w:pStyle w:val="TOC1"/>
            <w:rPr>
              <w:rFonts w:eastAsiaTheme="minorEastAsia" w:cstheme="minorBidi"/>
              <w:b w:val="0"/>
              <w:bCs w:val="0"/>
              <w:i w:val="0"/>
              <w:iCs w:val="0"/>
              <w:noProof/>
              <w:kern w:val="0"/>
              <w:sz w:val="22"/>
              <w:szCs w:val="22"/>
              <w:lang w:eastAsia="ja-JP"/>
            </w:rPr>
          </w:pPr>
          <w:hyperlink w:anchor="_Toc129787154" w:history="1">
            <w:r w:rsidRPr="003E5430">
              <w:rPr>
                <w:rStyle w:val="Hyperlink"/>
                <w:rFonts w:cs="Tahoma"/>
                <w:noProof/>
              </w:rPr>
              <w:t>1</w:t>
            </w:r>
            <w:r>
              <w:rPr>
                <w:rFonts w:eastAsiaTheme="minorEastAsia" w:cstheme="minorBidi"/>
                <w:b w:val="0"/>
                <w:bCs w:val="0"/>
                <w:i w:val="0"/>
                <w:iCs w:val="0"/>
                <w:noProof/>
                <w:kern w:val="0"/>
                <w:sz w:val="22"/>
                <w:szCs w:val="22"/>
                <w:lang w:eastAsia="ja-JP"/>
              </w:rPr>
              <w:tab/>
            </w:r>
            <w:r w:rsidRPr="003E5430">
              <w:rPr>
                <w:rStyle w:val="Hyperlink"/>
                <w:rFonts w:cs="Tahoma"/>
                <w:noProof/>
              </w:rPr>
              <w:t>Giriş</w:t>
            </w:r>
            <w:r>
              <w:rPr>
                <w:noProof/>
                <w:webHidden/>
              </w:rPr>
              <w:tab/>
            </w:r>
            <w:r>
              <w:rPr>
                <w:noProof/>
                <w:webHidden/>
              </w:rPr>
              <w:fldChar w:fldCharType="begin"/>
            </w:r>
            <w:r>
              <w:rPr>
                <w:noProof/>
                <w:webHidden/>
              </w:rPr>
              <w:instrText xml:space="preserve"> PAGEREF _Toc129787154 \h </w:instrText>
            </w:r>
            <w:r>
              <w:rPr>
                <w:noProof/>
                <w:webHidden/>
              </w:rPr>
            </w:r>
            <w:r>
              <w:rPr>
                <w:noProof/>
                <w:webHidden/>
              </w:rPr>
              <w:fldChar w:fldCharType="separate"/>
            </w:r>
            <w:r>
              <w:rPr>
                <w:noProof/>
                <w:webHidden/>
              </w:rPr>
              <w:t>10</w:t>
            </w:r>
            <w:r>
              <w:rPr>
                <w:noProof/>
                <w:webHidden/>
              </w:rPr>
              <w:fldChar w:fldCharType="end"/>
            </w:r>
          </w:hyperlink>
        </w:p>
        <w:p w14:paraId="3EB84C0A" w14:textId="20A0FC59"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55" w:history="1">
            <w:r w:rsidRPr="003E5430">
              <w:rPr>
                <w:rStyle w:val="Hyperlink"/>
                <w:noProof/>
              </w:rPr>
              <w:t>1.1</w:t>
            </w:r>
            <w:r>
              <w:rPr>
                <w:rFonts w:eastAsiaTheme="minorEastAsia" w:cstheme="minorBidi"/>
                <w:b w:val="0"/>
                <w:bCs w:val="0"/>
                <w:noProof/>
                <w:kern w:val="0"/>
                <w:lang w:eastAsia="ja-JP"/>
              </w:rPr>
              <w:tab/>
            </w:r>
            <w:r w:rsidRPr="003E5430">
              <w:rPr>
                <w:rStyle w:val="Hyperlink"/>
                <w:noProof/>
              </w:rPr>
              <w:t>Projeye Genel Bakış</w:t>
            </w:r>
            <w:r>
              <w:rPr>
                <w:noProof/>
                <w:webHidden/>
              </w:rPr>
              <w:tab/>
            </w:r>
            <w:r>
              <w:rPr>
                <w:noProof/>
                <w:webHidden/>
              </w:rPr>
              <w:fldChar w:fldCharType="begin"/>
            </w:r>
            <w:r>
              <w:rPr>
                <w:noProof/>
                <w:webHidden/>
              </w:rPr>
              <w:instrText xml:space="preserve"> PAGEREF _Toc129787155 \h </w:instrText>
            </w:r>
            <w:r>
              <w:rPr>
                <w:noProof/>
                <w:webHidden/>
              </w:rPr>
            </w:r>
            <w:r>
              <w:rPr>
                <w:noProof/>
                <w:webHidden/>
              </w:rPr>
              <w:fldChar w:fldCharType="separate"/>
            </w:r>
            <w:r>
              <w:rPr>
                <w:noProof/>
                <w:webHidden/>
              </w:rPr>
              <w:t>10</w:t>
            </w:r>
            <w:r>
              <w:rPr>
                <w:noProof/>
                <w:webHidden/>
              </w:rPr>
              <w:fldChar w:fldCharType="end"/>
            </w:r>
          </w:hyperlink>
        </w:p>
        <w:p w14:paraId="3F49F3F9" w14:textId="0F70FD02"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56" w:history="1">
            <w:r w:rsidRPr="003E5430">
              <w:rPr>
                <w:rStyle w:val="Hyperlink"/>
                <w:noProof/>
              </w:rPr>
              <w:t>1.2</w:t>
            </w:r>
            <w:r>
              <w:rPr>
                <w:rFonts w:eastAsiaTheme="minorEastAsia" w:cstheme="minorBidi"/>
                <w:b w:val="0"/>
                <w:bCs w:val="0"/>
                <w:noProof/>
                <w:kern w:val="0"/>
                <w:lang w:eastAsia="ja-JP"/>
              </w:rPr>
              <w:tab/>
            </w:r>
            <w:r w:rsidRPr="003E5430">
              <w:rPr>
                <w:rStyle w:val="Hyperlink"/>
                <w:noProof/>
              </w:rPr>
              <w:t>Yeniden Yerleşim Çerçevesinin Amaçları</w:t>
            </w:r>
            <w:r>
              <w:rPr>
                <w:noProof/>
                <w:webHidden/>
              </w:rPr>
              <w:tab/>
            </w:r>
            <w:r>
              <w:rPr>
                <w:noProof/>
                <w:webHidden/>
              </w:rPr>
              <w:fldChar w:fldCharType="begin"/>
            </w:r>
            <w:r>
              <w:rPr>
                <w:noProof/>
                <w:webHidden/>
              </w:rPr>
              <w:instrText xml:space="preserve"> PAGEREF _Toc129787156 \h </w:instrText>
            </w:r>
            <w:r>
              <w:rPr>
                <w:noProof/>
                <w:webHidden/>
              </w:rPr>
            </w:r>
            <w:r>
              <w:rPr>
                <w:noProof/>
                <w:webHidden/>
              </w:rPr>
              <w:fldChar w:fldCharType="separate"/>
            </w:r>
            <w:r>
              <w:rPr>
                <w:noProof/>
                <w:webHidden/>
              </w:rPr>
              <w:t>12</w:t>
            </w:r>
            <w:r>
              <w:rPr>
                <w:noProof/>
                <w:webHidden/>
              </w:rPr>
              <w:fldChar w:fldCharType="end"/>
            </w:r>
          </w:hyperlink>
        </w:p>
        <w:p w14:paraId="13217738" w14:textId="54E251B5"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57" w:history="1">
            <w:r w:rsidRPr="003E5430">
              <w:rPr>
                <w:rStyle w:val="Hyperlink"/>
                <w:noProof/>
              </w:rPr>
              <w:t>1.3</w:t>
            </w:r>
            <w:r>
              <w:rPr>
                <w:rFonts w:eastAsiaTheme="minorEastAsia" w:cstheme="minorBidi"/>
                <w:b w:val="0"/>
                <w:bCs w:val="0"/>
                <w:noProof/>
                <w:kern w:val="0"/>
                <w:lang w:eastAsia="ja-JP"/>
              </w:rPr>
              <w:tab/>
            </w:r>
            <w:r w:rsidRPr="003E5430">
              <w:rPr>
                <w:rStyle w:val="Hyperlink"/>
                <w:noProof/>
              </w:rPr>
              <w:t>YYÇ’nin Kapsamı</w:t>
            </w:r>
            <w:r>
              <w:rPr>
                <w:noProof/>
                <w:webHidden/>
              </w:rPr>
              <w:tab/>
            </w:r>
            <w:r>
              <w:rPr>
                <w:noProof/>
                <w:webHidden/>
              </w:rPr>
              <w:fldChar w:fldCharType="begin"/>
            </w:r>
            <w:r>
              <w:rPr>
                <w:noProof/>
                <w:webHidden/>
              </w:rPr>
              <w:instrText xml:space="preserve"> PAGEREF _Toc129787157 \h </w:instrText>
            </w:r>
            <w:r>
              <w:rPr>
                <w:noProof/>
                <w:webHidden/>
              </w:rPr>
            </w:r>
            <w:r>
              <w:rPr>
                <w:noProof/>
                <w:webHidden/>
              </w:rPr>
              <w:fldChar w:fldCharType="separate"/>
            </w:r>
            <w:r>
              <w:rPr>
                <w:noProof/>
                <w:webHidden/>
              </w:rPr>
              <w:t>12</w:t>
            </w:r>
            <w:r>
              <w:rPr>
                <w:noProof/>
                <w:webHidden/>
              </w:rPr>
              <w:fldChar w:fldCharType="end"/>
            </w:r>
          </w:hyperlink>
        </w:p>
        <w:p w14:paraId="05E75811" w14:textId="3C117F9C"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58" w:history="1">
            <w:r w:rsidRPr="003E5430">
              <w:rPr>
                <w:rStyle w:val="Hyperlink"/>
                <w:noProof/>
              </w:rPr>
              <w:t>1.4</w:t>
            </w:r>
            <w:r>
              <w:rPr>
                <w:rFonts w:eastAsiaTheme="minorEastAsia" w:cstheme="minorBidi"/>
                <w:b w:val="0"/>
                <w:bCs w:val="0"/>
                <w:noProof/>
                <w:kern w:val="0"/>
                <w:lang w:eastAsia="ja-JP"/>
              </w:rPr>
              <w:tab/>
            </w:r>
            <w:r w:rsidRPr="003E5430">
              <w:rPr>
                <w:rStyle w:val="Hyperlink"/>
                <w:noProof/>
              </w:rPr>
              <w:t>YYÇ’nin Yöntemi</w:t>
            </w:r>
            <w:r>
              <w:rPr>
                <w:noProof/>
                <w:webHidden/>
              </w:rPr>
              <w:tab/>
            </w:r>
            <w:r>
              <w:rPr>
                <w:noProof/>
                <w:webHidden/>
              </w:rPr>
              <w:fldChar w:fldCharType="begin"/>
            </w:r>
            <w:r>
              <w:rPr>
                <w:noProof/>
                <w:webHidden/>
              </w:rPr>
              <w:instrText xml:space="preserve"> PAGEREF _Toc129787158 \h </w:instrText>
            </w:r>
            <w:r>
              <w:rPr>
                <w:noProof/>
                <w:webHidden/>
              </w:rPr>
            </w:r>
            <w:r>
              <w:rPr>
                <w:noProof/>
                <w:webHidden/>
              </w:rPr>
              <w:fldChar w:fldCharType="separate"/>
            </w:r>
            <w:r>
              <w:rPr>
                <w:noProof/>
                <w:webHidden/>
              </w:rPr>
              <w:t>13</w:t>
            </w:r>
            <w:r>
              <w:rPr>
                <w:noProof/>
                <w:webHidden/>
              </w:rPr>
              <w:fldChar w:fldCharType="end"/>
            </w:r>
          </w:hyperlink>
        </w:p>
        <w:p w14:paraId="172A4AE9" w14:textId="168175A0" w:rsidR="00FF4521" w:rsidRDefault="00FF4521">
          <w:pPr>
            <w:pStyle w:val="TOC1"/>
            <w:rPr>
              <w:rFonts w:eastAsiaTheme="minorEastAsia" w:cstheme="minorBidi"/>
              <w:b w:val="0"/>
              <w:bCs w:val="0"/>
              <w:i w:val="0"/>
              <w:iCs w:val="0"/>
              <w:noProof/>
              <w:kern w:val="0"/>
              <w:sz w:val="22"/>
              <w:szCs w:val="22"/>
              <w:lang w:eastAsia="ja-JP"/>
            </w:rPr>
          </w:pPr>
          <w:hyperlink w:anchor="_Toc129787159" w:history="1">
            <w:r w:rsidRPr="003E5430">
              <w:rPr>
                <w:rStyle w:val="Hyperlink"/>
                <w:noProof/>
              </w:rPr>
              <w:t>2</w:t>
            </w:r>
            <w:r>
              <w:rPr>
                <w:rFonts w:eastAsiaTheme="minorEastAsia" w:cstheme="minorBidi"/>
                <w:b w:val="0"/>
                <w:bCs w:val="0"/>
                <w:i w:val="0"/>
                <w:iCs w:val="0"/>
                <w:noProof/>
                <w:kern w:val="0"/>
                <w:sz w:val="22"/>
                <w:szCs w:val="22"/>
                <w:lang w:eastAsia="ja-JP"/>
              </w:rPr>
              <w:tab/>
            </w:r>
            <w:r w:rsidRPr="003E5430">
              <w:rPr>
                <w:rStyle w:val="Hyperlink"/>
                <w:noProof/>
              </w:rPr>
              <w:t>Proje Tanımı</w:t>
            </w:r>
            <w:r>
              <w:rPr>
                <w:noProof/>
                <w:webHidden/>
              </w:rPr>
              <w:tab/>
            </w:r>
            <w:r>
              <w:rPr>
                <w:noProof/>
                <w:webHidden/>
              </w:rPr>
              <w:fldChar w:fldCharType="begin"/>
            </w:r>
            <w:r>
              <w:rPr>
                <w:noProof/>
                <w:webHidden/>
              </w:rPr>
              <w:instrText xml:space="preserve"> PAGEREF _Toc129787159 \h </w:instrText>
            </w:r>
            <w:r>
              <w:rPr>
                <w:noProof/>
                <w:webHidden/>
              </w:rPr>
            </w:r>
            <w:r>
              <w:rPr>
                <w:noProof/>
                <w:webHidden/>
              </w:rPr>
              <w:fldChar w:fldCharType="separate"/>
            </w:r>
            <w:r>
              <w:rPr>
                <w:noProof/>
                <w:webHidden/>
              </w:rPr>
              <w:t>16</w:t>
            </w:r>
            <w:r>
              <w:rPr>
                <w:noProof/>
                <w:webHidden/>
              </w:rPr>
              <w:fldChar w:fldCharType="end"/>
            </w:r>
          </w:hyperlink>
        </w:p>
        <w:p w14:paraId="4C88921A" w14:textId="04F8B65D"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0" w:history="1">
            <w:r w:rsidRPr="003E5430">
              <w:rPr>
                <w:rStyle w:val="Hyperlink"/>
                <w:noProof/>
              </w:rPr>
              <w:t>2.1</w:t>
            </w:r>
            <w:r>
              <w:rPr>
                <w:rFonts w:eastAsiaTheme="minorEastAsia" w:cstheme="minorBidi"/>
                <w:b w:val="0"/>
                <w:bCs w:val="0"/>
                <w:noProof/>
                <w:kern w:val="0"/>
                <w:lang w:eastAsia="ja-JP"/>
              </w:rPr>
              <w:tab/>
            </w:r>
            <w:r w:rsidRPr="003E5430">
              <w:rPr>
                <w:rStyle w:val="Hyperlink"/>
                <w:noProof/>
              </w:rPr>
              <w:t>Projenin Amacı</w:t>
            </w:r>
            <w:r>
              <w:rPr>
                <w:noProof/>
                <w:webHidden/>
              </w:rPr>
              <w:tab/>
            </w:r>
            <w:r>
              <w:rPr>
                <w:noProof/>
                <w:webHidden/>
              </w:rPr>
              <w:fldChar w:fldCharType="begin"/>
            </w:r>
            <w:r>
              <w:rPr>
                <w:noProof/>
                <w:webHidden/>
              </w:rPr>
              <w:instrText xml:space="preserve"> PAGEREF _Toc129787160 \h </w:instrText>
            </w:r>
            <w:r>
              <w:rPr>
                <w:noProof/>
                <w:webHidden/>
              </w:rPr>
            </w:r>
            <w:r>
              <w:rPr>
                <w:noProof/>
                <w:webHidden/>
              </w:rPr>
              <w:fldChar w:fldCharType="separate"/>
            </w:r>
            <w:r>
              <w:rPr>
                <w:noProof/>
                <w:webHidden/>
              </w:rPr>
              <w:t>16</w:t>
            </w:r>
            <w:r>
              <w:rPr>
                <w:noProof/>
                <w:webHidden/>
              </w:rPr>
              <w:fldChar w:fldCharType="end"/>
            </w:r>
          </w:hyperlink>
        </w:p>
        <w:p w14:paraId="2E59D7E6" w14:textId="23C49094"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1" w:history="1">
            <w:r w:rsidRPr="003E5430">
              <w:rPr>
                <w:rStyle w:val="Hyperlink"/>
                <w:noProof/>
              </w:rPr>
              <w:t>2.2</w:t>
            </w:r>
            <w:r>
              <w:rPr>
                <w:rFonts w:eastAsiaTheme="minorEastAsia" w:cstheme="minorBidi"/>
                <w:b w:val="0"/>
                <w:bCs w:val="0"/>
                <w:noProof/>
                <w:kern w:val="0"/>
                <w:lang w:eastAsia="ja-JP"/>
              </w:rPr>
              <w:tab/>
            </w:r>
            <w:r w:rsidRPr="003E5430">
              <w:rPr>
                <w:rStyle w:val="Hyperlink"/>
                <w:noProof/>
              </w:rPr>
              <w:t>Projenin Yeri</w:t>
            </w:r>
            <w:r>
              <w:rPr>
                <w:noProof/>
                <w:webHidden/>
              </w:rPr>
              <w:tab/>
            </w:r>
            <w:r>
              <w:rPr>
                <w:noProof/>
                <w:webHidden/>
              </w:rPr>
              <w:fldChar w:fldCharType="begin"/>
            </w:r>
            <w:r>
              <w:rPr>
                <w:noProof/>
                <w:webHidden/>
              </w:rPr>
              <w:instrText xml:space="preserve"> PAGEREF _Toc129787161 \h </w:instrText>
            </w:r>
            <w:r>
              <w:rPr>
                <w:noProof/>
                <w:webHidden/>
              </w:rPr>
            </w:r>
            <w:r>
              <w:rPr>
                <w:noProof/>
                <w:webHidden/>
              </w:rPr>
              <w:fldChar w:fldCharType="separate"/>
            </w:r>
            <w:r>
              <w:rPr>
                <w:noProof/>
                <w:webHidden/>
              </w:rPr>
              <w:t>16</w:t>
            </w:r>
            <w:r>
              <w:rPr>
                <w:noProof/>
                <w:webHidden/>
              </w:rPr>
              <w:fldChar w:fldCharType="end"/>
            </w:r>
          </w:hyperlink>
        </w:p>
        <w:p w14:paraId="47BC4DF9" w14:textId="7CC0EAFD"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2" w:history="1">
            <w:r w:rsidRPr="003E5430">
              <w:rPr>
                <w:rStyle w:val="Hyperlink"/>
                <w:noProof/>
              </w:rPr>
              <w:t>2.3</w:t>
            </w:r>
            <w:r>
              <w:rPr>
                <w:rFonts w:eastAsiaTheme="minorEastAsia" w:cstheme="minorBidi"/>
                <w:b w:val="0"/>
                <w:bCs w:val="0"/>
                <w:noProof/>
                <w:kern w:val="0"/>
                <w:lang w:eastAsia="ja-JP"/>
              </w:rPr>
              <w:tab/>
            </w:r>
            <w:r w:rsidRPr="003E5430">
              <w:rPr>
                <w:rStyle w:val="Hyperlink"/>
                <w:noProof/>
              </w:rPr>
              <w:t>Proje Bileşenleri</w:t>
            </w:r>
            <w:r>
              <w:rPr>
                <w:noProof/>
                <w:webHidden/>
              </w:rPr>
              <w:tab/>
            </w:r>
            <w:r>
              <w:rPr>
                <w:noProof/>
                <w:webHidden/>
              </w:rPr>
              <w:fldChar w:fldCharType="begin"/>
            </w:r>
            <w:r>
              <w:rPr>
                <w:noProof/>
                <w:webHidden/>
              </w:rPr>
              <w:instrText xml:space="preserve"> PAGEREF _Toc129787162 \h </w:instrText>
            </w:r>
            <w:r>
              <w:rPr>
                <w:noProof/>
                <w:webHidden/>
              </w:rPr>
            </w:r>
            <w:r>
              <w:rPr>
                <w:noProof/>
                <w:webHidden/>
              </w:rPr>
              <w:fldChar w:fldCharType="separate"/>
            </w:r>
            <w:r>
              <w:rPr>
                <w:noProof/>
                <w:webHidden/>
              </w:rPr>
              <w:t>18</w:t>
            </w:r>
            <w:r>
              <w:rPr>
                <w:noProof/>
                <w:webHidden/>
              </w:rPr>
              <w:fldChar w:fldCharType="end"/>
            </w:r>
          </w:hyperlink>
        </w:p>
        <w:p w14:paraId="1E0824DF" w14:textId="792CA393"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3" w:history="1">
            <w:r w:rsidRPr="003E5430">
              <w:rPr>
                <w:rStyle w:val="Hyperlink"/>
                <w:noProof/>
              </w:rPr>
              <w:t>2.4</w:t>
            </w:r>
            <w:r>
              <w:rPr>
                <w:rFonts w:eastAsiaTheme="minorEastAsia" w:cstheme="minorBidi"/>
                <w:b w:val="0"/>
                <w:bCs w:val="0"/>
                <w:noProof/>
                <w:kern w:val="0"/>
                <w:lang w:eastAsia="ja-JP"/>
              </w:rPr>
              <w:tab/>
            </w:r>
            <w:r w:rsidRPr="003E5430">
              <w:rPr>
                <w:rStyle w:val="Hyperlink"/>
                <w:noProof/>
              </w:rPr>
              <w:t>Bileşen 2 Kapsamındaki Alt Projelerin Niteliği</w:t>
            </w:r>
            <w:r>
              <w:rPr>
                <w:noProof/>
                <w:webHidden/>
              </w:rPr>
              <w:tab/>
            </w:r>
            <w:r>
              <w:rPr>
                <w:noProof/>
                <w:webHidden/>
              </w:rPr>
              <w:fldChar w:fldCharType="begin"/>
            </w:r>
            <w:r>
              <w:rPr>
                <w:noProof/>
                <w:webHidden/>
              </w:rPr>
              <w:instrText xml:space="preserve"> PAGEREF _Toc129787163 \h </w:instrText>
            </w:r>
            <w:r>
              <w:rPr>
                <w:noProof/>
                <w:webHidden/>
              </w:rPr>
            </w:r>
            <w:r>
              <w:rPr>
                <w:noProof/>
                <w:webHidden/>
              </w:rPr>
              <w:fldChar w:fldCharType="separate"/>
            </w:r>
            <w:r>
              <w:rPr>
                <w:noProof/>
                <w:webHidden/>
              </w:rPr>
              <w:t>19</w:t>
            </w:r>
            <w:r>
              <w:rPr>
                <w:noProof/>
                <w:webHidden/>
              </w:rPr>
              <w:fldChar w:fldCharType="end"/>
            </w:r>
          </w:hyperlink>
        </w:p>
        <w:p w14:paraId="397B4991" w14:textId="0847E9CD"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4" w:history="1">
            <w:r w:rsidRPr="003E5430">
              <w:rPr>
                <w:rStyle w:val="Hyperlink"/>
                <w:noProof/>
              </w:rPr>
              <w:t>2.5</w:t>
            </w:r>
            <w:r>
              <w:rPr>
                <w:rFonts w:eastAsiaTheme="minorEastAsia" w:cstheme="minorBidi"/>
                <w:b w:val="0"/>
                <w:bCs w:val="0"/>
                <w:noProof/>
                <w:kern w:val="0"/>
                <w:lang w:eastAsia="ja-JP"/>
              </w:rPr>
              <w:tab/>
            </w:r>
            <w:r w:rsidRPr="003E5430">
              <w:rPr>
                <w:rStyle w:val="Hyperlink"/>
                <w:noProof/>
              </w:rPr>
              <w:t>Proje Uygulama Düzenlemeleri</w:t>
            </w:r>
            <w:r>
              <w:rPr>
                <w:noProof/>
                <w:webHidden/>
              </w:rPr>
              <w:tab/>
            </w:r>
            <w:r>
              <w:rPr>
                <w:noProof/>
                <w:webHidden/>
              </w:rPr>
              <w:fldChar w:fldCharType="begin"/>
            </w:r>
            <w:r>
              <w:rPr>
                <w:noProof/>
                <w:webHidden/>
              </w:rPr>
              <w:instrText xml:space="preserve"> PAGEREF _Toc129787164 \h </w:instrText>
            </w:r>
            <w:r>
              <w:rPr>
                <w:noProof/>
                <w:webHidden/>
              </w:rPr>
            </w:r>
            <w:r>
              <w:rPr>
                <w:noProof/>
                <w:webHidden/>
              </w:rPr>
              <w:fldChar w:fldCharType="separate"/>
            </w:r>
            <w:r>
              <w:rPr>
                <w:noProof/>
                <w:webHidden/>
              </w:rPr>
              <w:t>21</w:t>
            </w:r>
            <w:r>
              <w:rPr>
                <w:noProof/>
                <w:webHidden/>
              </w:rPr>
              <w:fldChar w:fldCharType="end"/>
            </w:r>
          </w:hyperlink>
        </w:p>
        <w:p w14:paraId="49C20F40" w14:textId="0D18AB72"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5" w:history="1">
            <w:r w:rsidRPr="003E5430">
              <w:rPr>
                <w:rStyle w:val="Hyperlink"/>
                <w:noProof/>
              </w:rPr>
              <w:t>2.6</w:t>
            </w:r>
            <w:r>
              <w:rPr>
                <w:rFonts w:eastAsiaTheme="minorEastAsia" w:cstheme="minorBidi"/>
                <w:b w:val="0"/>
                <w:bCs w:val="0"/>
                <w:noProof/>
                <w:kern w:val="0"/>
                <w:lang w:eastAsia="ja-JP"/>
              </w:rPr>
              <w:tab/>
            </w:r>
            <w:r w:rsidRPr="003E5430">
              <w:rPr>
                <w:rStyle w:val="Hyperlink"/>
                <w:noProof/>
              </w:rPr>
              <w:t>Proje Faydalanıcıları</w:t>
            </w:r>
            <w:r>
              <w:rPr>
                <w:noProof/>
                <w:webHidden/>
              </w:rPr>
              <w:tab/>
            </w:r>
            <w:r>
              <w:rPr>
                <w:noProof/>
                <w:webHidden/>
              </w:rPr>
              <w:fldChar w:fldCharType="begin"/>
            </w:r>
            <w:r>
              <w:rPr>
                <w:noProof/>
                <w:webHidden/>
              </w:rPr>
              <w:instrText xml:space="preserve"> PAGEREF _Toc129787165 \h </w:instrText>
            </w:r>
            <w:r>
              <w:rPr>
                <w:noProof/>
                <w:webHidden/>
              </w:rPr>
            </w:r>
            <w:r>
              <w:rPr>
                <w:noProof/>
                <w:webHidden/>
              </w:rPr>
              <w:fldChar w:fldCharType="separate"/>
            </w:r>
            <w:r>
              <w:rPr>
                <w:noProof/>
                <w:webHidden/>
              </w:rPr>
              <w:t>21</w:t>
            </w:r>
            <w:r>
              <w:rPr>
                <w:noProof/>
                <w:webHidden/>
              </w:rPr>
              <w:fldChar w:fldCharType="end"/>
            </w:r>
          </w:hyperlink>
        </w:p>
        <w:p w14:paraId="34CFE058" w14:textId="076F71C0" w:rsidR="00FF4521" w:rsidRDefault="00FF4521">
          <w:pPr>
            <w:pStyle w:val="TOC1"/>
            <w:rPr>
              <w:rFonts w:eastAsiaTheme="minorEastAsia" w:cstheme="minorBidi"/>
              <w:b w:val="0"/>
              <w:bCs w:val="0"/>
              <w:i w:val="0"/>
              <w:iCs w:val="0"/>
              <w:noProof/>
              <w:kern w:val="0"/>
              <w:sz w:val="22"/>
              <w:szCs w:val="22"/>
              <w:lang w:eastAsia="ja-JP"/>
            </w:rPr>
          </w:pPr>
          <w:hyperlink w:anchor="_Toc129787166" w:history="1">
            <w:r w:rsidRPr="003E5430">
              <w:rPr>
                <w:rStyle w:val="Hyperlink"/>
                <w:noProof/>
              </w:rPr>
              <w:t>3</w:t>
            </w:r>
            <w:r>
              <w:rPr>
                <w:rFonts w:eastAsiaTheme="minorEastAsia" w:cstheme="minorBidi"/>
                <w:b w:val="0"/>
                <w:bCs w:val="0"/>
                <w:i w:val="0"/>
                <w:iCs w:val="0"/>
                <w:noProof/>
                <w:kern w:val="0"/>
                <w:sz w:val="22"/>
                <w:szCs w:val="22"/>
                <w:lang w:eastAsia="ja-JP"/>
              </w:rPr>
              <w:tab/>
            </w:r>
            <w:r w:rsidRPr="003E5430">
              <w:rPr>
                <w:rStyle w:val="Hyperlink"/>
                <w:noProof/>
              </w:rPr>
              <w:t>Politika, Yasal ve Düzenleyici Çerçeve</w:t>
            </w:r>
            <w:r>
              <w:rPr>
                <w:noProof/>
                <w:webHidden/>
              </w:rPr>
              <w:tab/>
            </w:r>
            <w:r>
              <w:rPr>
                <w:noProof/>
                <w:webHidden/>
              </w:rPr>
              <w:fldChar w:fldCharType="begin"/>
            </w:r>
            <w:r>
              <w:rPr>
                <w:noProof/>
                <w:webHidden/>
              </w:rPr>
              <w:instrText xml:space="preserve"> PAGEREF _Toc129787166 \h </w:instrText>
            </w:r>
            <w:r>
              <w:rPr>
                <w:noProof/>
                <w:webHidden/>
              </w:rPr>
            </w:r>
            <w:r>
              <w:rPr>
                <w:noProof/>
                <w:webHidden/>
              </w:rPr>
              <w:fldChar w:fldCharType="separate"/>
            </w:r>
            <w:r>
              <w:rPr>
                <w:noProof/>
                <w:webHidden/>
              </w:rPr>
              <w:t>22</w:t>
            </w:r>
            <w:r>
              <w:rPr>
                <w:noProof/>
                <w:webHidden/>
              </w:rPr>
              <w:fldChar w:fldCharType="end"/>
            </w:r>
          </w:hyperlink>
        </w:p>
        <w:p w14:paraId="25DE5E7F" w14:textId="076BE7AA"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7" w:history="1">
            <w:r w:rsidRPr="003E5430">
              <w:rPr>
                <w:rStyle w:val="Hyperlink"/>
                <w:noProof/>
              </w:rPr>
              <w:t>3.1</w:t>
            </w:r>
            <w:r>
              <w:rPr>
                <w:rFonts w:eastAsiaTheme="minorEastAsia" w:cstheme="minorBidi"/>
                <w:b w:val="0"/>
                <w:bCs w:val="0"/>
                <w:noProof/>
                <w:kern w:val="0"/>
                <w:lang w:eastAsia="ja-JP"/>
              </w:rPr>
              <w:tab/>
            </w:r>
            <w:r w:rsidRPr="003E5430">
              <w:rPr>
                <w:rStyle w:val="Hyperlink"/>
                <w:noProof/>
              </w:rPr>
              <w:t>3194 Sayılı İmar Kanunu</w:t>
            </w:r>
            <w:r>
              <w:rPr>
                <w:noProof/>
                <w:webHidden/>
              </w:rPr>
              <w:tab/>
            </w:r>
            <w:r>
              <w:rPr>
                <w:noProof/>
                <w:webHidden/>
              </w:rPr>
              <w:fldChar w:fldCharType="begin"/>
            </w:r>
            <w:r>
              <w:rPr>
                <w:noProof/>
                <w:webHidden/>
              </w:rPr>
              <w:instrText xml:space="preserve"> PAGEREF _Toc129787167 \h </w:instrText>
            </w:r>
            <w:r>
              <w:rPr>
                <w:noProof/>
                <w:webHidden/>
              </w:rPr>
            </w:r>
            <w:r>
              <w:rPr>
                <w:noProof/>
                <w:webHidden/>
              </w:rPr>
              <w:fldChar w:fldCharType="separate"/>
            </w:r>
            <w:r>
              <w:rPr>
                <w:noProof/>
                <w:webHidden/>
              </w:rPr>
              <w:t>22</w:t>
            </w:r>
            <w:r>
              <w:rPr>
                <w:noProof/>
                <w:webHidden/>
              </w:rPr>
              <w:fldChar w:fldCharType="end"/>
            </w:r>
          </w:hyperlink>
        </w:p>
        <w:p w14:paraId="5EDBEF66" w14:textId="7EB94530"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8" w:history="1">
            <w:r w:rsidRPr="003E5430">
              <w:rPr>
                <w:rStyle w:val="Hyperlink"/>
                <w:noProof/>
              </w:rPr>
              <w:t>3.2</w:t>
            </w:r>
            <w:r>
              <w:rPr>
                <w:rFonts w:eastAsiaTheme="minorEastAsia" w:cstheme="minorBidi"/>
                <w:b w:val="0"/>
                <w:bCs w:val="0"/>
                <w:noProof/>
                <w:kern w:val="0"/>
                <w:lang w:eastAsia="ja-JP"/>
              </w:rPr>
              <w:tab/>
            </w:r>
            <w:r w:rsidRPr="003E5430">
              <w:rPr>
                <w:rStyle w:val="Hyperlink"/>
                <w:noProof/>
              </w:rPr>
              <w:t>Kaçak Yapıların Tesciline İlişkin Yönetmeliklerin Afet Risklerine Hazırlıklı Olma Kapsamında Değerlendirilmesi</w:t>
            </w:r>
            <w:r>
              <w:rPr>
                <w:noProof/>
                <w:webHidden/>
              </w:rPr>
              <w:tab/>
            </w:r>
            <w:r>
              <w:rPr>
                <w:noProof/>
                <w:webHidden/>
              </w:rPr>
              <w:fldChar w:fldCharType="begin"/>
            </w:r>
            <w:r>
              <w:rPr>
                <w:noProof/>
                <w:webHidden/>
              </w:rPr>
              <w:instrText xml:space="preserve"> PAGEREF _Toc129787168 \h </w:instrText>
            </w:r>
            <w:r>
              <w:rPr>
                <w:noProof/>
                <w:webHidden/>
              </w:rPr>
            </w:r>
            <w:r>
              <w:rPr>
                <w:noProof/>
                <w:webHidden/>
              </w:rPr>
              <w:fldChar w:fldCharType="separate"/>
            </w:r>
            <w:r>
              <w:rPr>
                <w:noProof/>
                <w:webHidden/>
              </w:rPr>
              <w:t>23</w:t>
            </w:r>
            <w:r>
              <w:rPr>
                <w:noProof/>
                <w:webHidden/>
              </w:rPr>
              <w:fldChar w:fldCharType="end"/>
            </w:r>
          </w:hyperlink>
        </w:p>
        <w:p w14:paraId="367BFDE9" w14:textId="5F39BC41"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69" w:history="1">
            <w:r w:rsidRPr="003E5430">
              <w:rPr>
                <w:rStyle w:val="Hyperlink"/>
                <w:noProof/>
              </w:rPr>
              <w:t>3.3</w:t>
            </w:r>
            <w:r>
              <w:rPr>
                <w:rFonts w:eastAsiaTheme="minorEastAsia" w:cstheme="minorBidi"/>
                <w:b w:val="0"/>
                <w:bCs w:val="0"/>
                <w:noProof/>
                <w:kern w:val="0"/>
                <w:lang w:eastAsia="ja-JP"/>
              </w:rPr>
              <w:tab/>
            </w:r>
            <w:r w:rsidRPr="003E5430">
              <w:rPr>
                <w:rStyle w:val="Hyperlink"/>
                <w:noProof/>
              </w:rPr>
              <w:t>6306 Sayılı Afet Riski Altındaki Alanların Dönüştürülmesi Hakkında Kanun</w:t>
            </w:r>
            <w:r>
              <w:rPr>
                <w:noProof/>
                <w:webHidden/>
              </w:rPr>
              <w:tab/>
            </w:r>
            <w:r>
              <w:rPr>
                <w:noProof/>
                <w:webHidden/>
              </w:rPr>
              <w:fldChar w:fldCharType="begin"/>
            </w:r>
            <w:r>
              <w:rPr>
                <w:noProof/>
                <w:webHidden/>
              </w:rPr>
              <w:instrText xml:space="preserve"> PAGEREF _Toc129787169 \h </w:instrText>
            </w:r>
            <w:r>
              <w:rPr>
                <w:noProof/>
                <w:webHidden/>
              </w:rPr>
            </w:r>
            <w:r>
              <w:rPr>
                <w:noProof/>
                <w:webHidden/>
              </w:rPr>
              <w:fldChar w:fldCharType="separate"/>
            </w:r>
            <w:r>
              <w:rPr>
                <w:noProof/>
                <w:webHidden/>
              </w:rPr>
              <w:t>24</w:t>
            </w:r>
            <w:r>
              <w:rPr>
                <w:noProof/>
                <w:webHidden/>
              </w:rPr>
              <w:fldChar w:fldCharType="end"/>
            </w:r>
          </w:hyperlink>
        </w:p>
        <w:p w14:paraId="4DC8B606" w14:textId="4CCE05B0"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70" w:history="1">
            <w:r w:rsidRPr="003E5430">
              <w:rPr>
                <w:rStyle w:val="Hyperlink"/>
                <w:noProof/>
              </w:rPr>
              <w:t>3.4</w:t>
            </w:r>
            <w:r>
              <w:rPr>
                <w:rFonts w:eastAsiaTheme="minorEastAsia" w:cstheme="minorBidi"/>
                <w:b w:val="0"/>
                <w:bCs w:val="0"/>
                <w:noProof/>
                <w:kern w:val="0"/>
                <w:lang w:eastAsia="ja-JP"/>
              </w:rPr>
              <w:tab/>
            </w:r>
            <w:r w:rsidRPr="003E5430">
              <w:rPr>
                <w:rStyle w:val="Hyperlink"/>
                <w:noProof/>
              </w:rPr>
              <w:t>2942 Sayılı Kamulaştırma Kanunu</w:t>
            </w:r>
            <w:r>
              <w:rPr>
                <w:noProof/>
                <w:webHidden/>
              </w:rPr>
              <w:tab/>
            </w:r>
            <w:r>
              <w:rPr>
                <w:noProof/>
                <w:webHidden/>
              </w:rPr>
              <w:fldChar w:fldCharType="begin"/>
            </w:r>
            <w:r>
              <w:rPr>
                <w:noProof/>
                <w:webHidden/>
              </w:rPr>
              <w:instrText xml:space="preserve"> PAGEREF _Toc129787170 \h </w:instrText>
            </w:r>
            <w:r>
              <w:rPr>
                <w:noProof/>
                <w:webHidden/>
              </w:rPr>
            </w:r>
            <w:r>
              <w:rPr>
                <w:noProof/>
                <w:webHidden/>
              </w:rPr>
              <w:fldChar w:fldCharType="separate"/>
            </w:r>
            <w:r>
              <w:rPr>
                <w:noProof/>
                <w:webHidden/>
              </w:rPr>
              <w:t>29</w:t>
            </w:r>
            <w:r>
              <w:rPr>
                <w:noProof/>
                <w:webHidden/>
              </w:rPr>
              <w:fldChar w:fldCharType="end"/>
            </w:r>
          </w:hyperlink>
        </w:p>
        <w:p w14:paraId="27FBF0FA" w14:textId="5261548D" w:rsidR="00FF4521" w:rsidRDefault="00FF4521">
          <w:pPr>
            <w:pStyle w:val="TOC1"/>
            <w:rPr>
              <w:rFonts w:eastAsiaTheme="minorEastAsia" w:cstheme="minorBidi"/>
              <w:b w:val="0"/>
              <w:bCs w:val="0"/>
              <w:i w:val="0"/>
              <w:iCs w:val="0"/>
              <w:noProof/>
              <w:kern w:val="0"/>
              <w:sz w:val="22"/>
              <w:szCs w:val="22"/>
              <w:lang w:eastAsia="ja-JP"/>
            </w:rPr>
          </w:pPr>
          <w:hyperlink w:anchor="_Toc129787171" w:history="1">
            <w:r w:rsidRPr="003E5430">
              <w:rPr>
                <w:rStyle w:val="Hyperlink"/>
                <w:noProof/>
              </w:rPr>
              <w:t>4</w:t>
            </w:r>
            <w:r>
              <w:rPr>
                <w:rFonts w:eastAsiaTheme="minorEastAsia" w:cstheme="minorBidi"/>
                <w:b w:val="0"/>
                <w:bCs w:val="0"/>
                <w:i w:val="0"/>
                <w:iCs w:val="0"/>
                <w:noProof/>
                <w:kern w:val="0"/>
                <w:sz w:val="22"/>
                <w:szCs w:val="22"/>
                <w:lang w:eastAsia="ja-JP"/>
              </w:rPr>
              <w:tab/>
            </w:r>
            <w:r w:rsidRPr="003E5430">
              <w:rPr>
                <w:rStyle w:val="Hyperlink"/>
                <w:noProof/>
              </w:rPr>
              <w:t>Uluslararası Çevresel ve Sosyal Standartlar: Dünya Bankası Çevresel ve Sosyal Standartları</w:t>
            </w:r>
            <w:r>
              <w:rPr>
                <w:noProof/>
                <w:webHidden/>
              </w:rPr>
              <w:tab/>
            </w:r>
            <w:r>
              <w:rPr>
                <w:noProof/>
                <w:webHidden/>
              </w:rPr>
              <w:fldChar w:fldCharType="begin"/>
            </w:r>
            <w:r>
              <w:rPr>
                <w:noProof/>
                <w:webHidden/>
              </w:rPr>
              <w:instrText xml:space="preserve"> PAGEREF _Toc129787171 \h </w:instrText>
            </w:r>
            <w:r>
              <w:rPr>
                <w:noProof/>
                <w:webHidden/>
              </w:rPr>
            </w:r>
            <w:r>
              <w:rPr>
                <w:noProof/>
                <w:webHidden/>
              </w:rPr>
              <w:fldChar w:fldCharType="separate"/>
            </w:r>
            <w:r>
              <w:rPr>
                <w:noProof/>
                <w:webHidden/>
              </w:rPr>
              <w:t>31</w:t>
            </w:r>
            <w:r>
              <w:rPr>
                <w:noProof/>
                <w:webHidden/>
              </w:rPr>
              <w:fldChar w:fldCharType="end"/>
            </w:r>
          </w:hyperlink>
        </w:p>
        <w:p w14:paraId="075876C6" w14:textId="3216FD7A"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72" w:history="1">
            <w:r w:rsidRPr="003E5430">
              <w:rPr>
                <w:rStyle w:val="Hyperlink"/>
                <w:noProof/>
              </w:rPr>
              <w:t>4.1</w:t>
            </w:r>
            <w:r>
              <w:rPr>
                <w:rFonts w:eastAsiaTheme="minorEastAsia" w:cstheme="minorBidi"/>
                <w:b w:val="0"/>
                <w:bCs w:val="0"/>
                <w:noProof/>
                <w:kern w:val="0"/>
                <w:lang w:eastAsia="ja-JP"/>
              </w:rPr>
              <w:tab/>
            </w:r>
            <w:r w:rsidRPr="003E5430">
              <w:rPr>
                <w:rStyle w:val="Hyperlink"/>
                <w:noProof/>
              </w:rPr>
              <w:t>Ulusal Mevzuat ile Dünya Bankası Standartları Karşılaştırması ve Temel Boşluklar</w:t>
            </w:r>
            <w:r>
              <w:rPr>
                <w:noProof/>
                <w:webHidden/>
              </w:rPr>
              <w:tab/>
            </w:r>
            <w:r>
              <w:rPr>
                <w:noProof/>
                <w:webHidden/>
              </w:rPr>
              <w:fldChar w:fldCharType="begin"/>
            </w:r>
            <w:r>
              <w:rPr>
                <w:noProof/>
                <w:webHidden/>
              </w:rPr>
              <w:instrText xml:space="preserve"> PAGEREF _Toc129787172 \h </w:instrText>
            </w:r>
            <w:r>
              <w:rPr>
                <w:noProof/>
                <w:webHidden/>
              </w:rPr>
            </w:r>
            <w:r>
              <w:rPr>
                <w:noProof/>
                <w:webHidden/>
              </w:rPr>
              <w:fldChar w:fldCharType="separate"/>
            </w:r>
            <w:r>
              <w:rPr>
                <w:noProof/>
                <w:webHidden/>
              </w:rPr>
              <w:t>33</w:t>
            </w:r>
            <w:r>
              <w:rPr>
                <w:noProof/>
                <w:webHidden/>
              </w:rPr>
              <w:fldChar w:fldCharType="end"/>
            </w:r>
          </w:hyperlink>
        </w:p>
        <w:p w14:paraId="67D13623" w14:textId="4CB5392B" w:rsidR="00FF4521" w:rsidRDefault="00FF4521">
          <w:pPr>
            <w:pStyle w:val="TOC1"/>
            <w:rPr>
              <w:rFonts w:eastAsiaTheme="minorEastAsia" w:cstheme="minorBidi"/>
              <w:b w:val="0"/>
              <w:bCs w:val="0"/>
              <w:i w:val="0"/>
              <w:iCs w:val="0"/>
              <w:noProof/>
              <w:kern w:val="0"/>
              <w:sz w:val="22"/>
              <w:szCs w:val="22"/>
              <w:lang w:eastAsia="ja-JP"/>
            </w:rPr>
          </w:pPr>
          <w:hyperlink w:anchor="_Toc129787173" w:history="1">
            <w:r w:rsidRPr="003E5430">
              <w:rPr>
                <w:rStyle w:val="Hyperlink"/>
                <w:noProof/>
              </w:rPr>
              <w:t>5</w:t>
            </w:r>
            <w:r>
              <w:rPr>
                <w:rFonts w:eastAsiaTheme="minorEastAsia" w:cstheme="minorBidi"/>
                <w:b w:val="0"/>
                <w:bCs w:val="0"/>
                <w:i w:val="0"/>
                <w:iCs w:val="0"/>
                <w:noProof/>
                <w:kern w:val="0"/>
                <w:sz w:val="22"/>
                <w:szCs w:val="22"/>
                <w:lang w:eastAsia="ja-JP"/>
              </w:rPr>
              <w:tab/>
            </w:r>
            <w:r w:rsidRPr="003E5430">
              <w:rPr>
                <w:rStyle w:val="Hyperlink"/>
                <w:noProof/>
              </w:rPr>
              <w:t>Proje İllerinin Sosyoekonomik Özellikleri</w:t>
            </w:r>
            <w:r>
              <w:rPr>
                <w:noProof/>
                <w:webHidden/>
              </w:rPr>
              <w:tab/>
            </w:r>
            <w:r>
              <w:rPr>
                <w:noProof/>
                <w:webHidden/>
              </w:rPr>
              <w:fldChar w:fldCharType="begin"/>
            </w:r>
            <w:r>
              <w:rPr>
                <w:noProof/>
                <w:webHidden/>
              </w:rPr>
              <w:instrText xml:space="preserve"> PAGEREF _Toc129787173 \h </w:instrText>
            </w:r>
            <w:r>
              <w:rPr>
                <w:noProof/>
                <w:webHidden/>
              </w:rPr>
            </w:r>
            <w:r>
              <w:rPr>
                <w:noProof/>
                <w:webHidden/>
              </w:rPr>
              <w:fldChar w:fldCharType="separate"/>
            </w:r>
            <w:r>
              <w:rPr>
                <w:noProof/>
                <w:webHidden/>
              </w:rPr>
              <w:t>37</w:t>
            </w:r>
            <w:r>
              <w:rPr>
                <w:noProof/>
                <w:webHidden/>
              </w:rPr>
              <w:fldChar w:fldCharType="end"/>
            </w:r>
          </w:hyperlink>
        </w:p>
        <w:p w14:paraId="6016BCFF" w14:textId="7E69AF07"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74" w:history="1">
            <w:r w:rsidRPr="003E5430">
              <w:rPr>
                <w:rStyle w:val="Hyperlink"/>
                <w:noProof/>
              </w:rPr>
              <w:t>5.1</w:t>
            </w:r>
            <w:r>
              <w:rPr>
                <w:rFonts w:eastAsiaTheme="minorEastAsia" w:cstheme="minorBidi"/>
                <w:b w:val="0"/>
                <w:bCs w:val="0"/>
                <w:noProof/>
                <w:kern w:val="0"/>
                <w:lang w:eastAsia="ja-JP"/>
              </w:rPr>
              <w:tab/>
            </w:r>
            <w:r w:rsidRPr="003E5430">
              <w:rPr>
                <w:rStyle w:val="Hyperlink"/>
                <w:noProof/>
              </w:rPr>
              <w:t>Sosyoekonomik Mevcut Durum</w:t>
            </w:r>
            <w:r>
              <w:rPr>
                <w:noProof/>
                <w:webHidden/>
              </w:rPr>
              <w:tab/>
            </w:r>
            <w:r>
              <w:rPr>
                <w:noProof/>
                <w:webHidden/>
              </w:rPr>
              <w:fldChar w:fldCharType="begin"/>
            </w:r>
            <w:r>
              <w:rPr>
                <w:noProof/>
                <w:webHidden/>
              </w:rPr>
              <w:instrText xml:space="preserve"> PAGEREF _Toc129787174 \h </w:instrText>
            </w:r>
            <w:r>
              <w:rPr>
                <w:noProof/>
                <w:webHidden/>
              </w:rPr>
            </w:r>
            <w:r>
              <w:rPr>
                <w:noProof/>
                <w:webHidden/>
              </w:rPr>
              <w:fldChar w:fldCharType="separate"/>
            </w:r>
            <w:r>
              <w:rPr>
                <w:noProof/>
                <w:webHidden/>
              </w:rPr>
              <w:t>38</w:t>
            </w:r>
            <w:r>
              <w:rPr>
                <w:noProof/>
                <w:webHidden/>
              </w:rPr>
              <w:fldChar w:fldCharType="end"/>
            </w:r>
          </w:hyperlink>
        </w:p>
        <w:p w14:paraId="635D6C22" w14:textId="0C54954B"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75" w:history="1">
            <w:r w:rsidRPr="003E5430">
              <w:rPr>
                <w:rStyle w:val="Hyperlink"/>
                <w:noProof/>
              </w:rPr>
              <w:t>5.2</w:t>
            </w:r>
            <w:r>
              <w:rPr>
                <w:rFonts w:eastAsiaTheme="minorEastAsia" w:cstheme="minorBidi"/>
                <w:b w:val="0"/>
                <w:bCs w:val="0"/>
                <w:noProof/>
                <w:kern w:val="0"/>
                <w:lang w:eastAsia="ja-JP"/>
              </w:rPr>
              <w:tab/>
            </w:r>
            <w:r w:rsidRPr="003E5430">
              <w:rPr>
                <w:rStyle w:val="Hyperlink"/>
                <w:noProof/>
              </w:rPr>
              <w:t>Kırılgan Gruplar</w:t>
            </w:r>
            <w:r>
              <w:rPr>
                <w:noProof/>
                <w:webHidden/>
              </w:rPr>
              <w:tab/>
            </w:r>
            <w:r>
              <w:rPr>
                <w:noProof/>
                <w:webHidden/>
              </w:rPr>
              <w:fldChar w:fldCharType="begin"/>
            </w:r>
            <w:r>
              <w:rPr>
                <w:noProof/>
                <w:webHidden/>
              </w:rPr>
              <w:instrText xml:space="preserve"> PAGEREF _Toc129787175 \h </w:instrText>
            </w:r>
            <w:r>
              <w:rPr>
                <w:noProof/>
                <w:webHidden/>
              </w:rPr>
            </w:r>
            <w:r>
              <w:rPr>
                <w:noProof/>
                <w:webHidden/>
              </w:rPr>
              <w:fldChar w:fldCharType="separate"/>
            </w:r>
            <w:r>
              <w:rPr>
                <w:noProof/>
                <w:webHidden/>
              </w:rPr>
              <w:t>68</w:t>
            </w:r>
            <w:r>
              <w:rPr>
                <w:noProof/>
                <w:webHidden/>
              </w:rPr>
              <w:fldChar w:fldCharType="end"/>
            </w:r>
          </w:hyperlink>
        </w:p>
        <w:p w14:paraId="120A4AF7" w14:textId="557CB159" w:rsidR="00FF4521" w:rsidRDefault="00FF4521">
          <w:pPr>
            <w:pStyle w:val="TOC1"/>
            <w:rPr>
              <w:rFonts w:eastAsiaTheme="minorEastAsia" w:cstheme="minorBidi"/>
              <w:b w:val="0"/>
              <w:bCs w:val="0"/>
              <w:i w:val="0"/>
              <w:iCs w:val="0"/>
              <w:noProof/>
              <w:kern w:val="0"/>
              <w:sz w:val="22"/>
              <w:szCs w:val="22"/>
              <w:lang w:eastAsia="ja-JP"/>
            </w:rPr>
          </w:pPr>
          <w:hyperlink w:anchor="_Toc129787176" w:history="1">
            <w:r w:rsidRPr="003E5430">
              <w:rPr>
                <w:rStyle w:val="Hyperlink"/>
                <w:noProof/>
              </w:rPr>
              <w:t>6</w:t>
            </w:r>
            <w:r>
              <w:rPr>
                <w:rFonts w:eastAsiaTheme="minorEastAsia" w:cstheme="minorBidi"/>
                <w:b w:val="0"/>
                <w:bCs w:val="0"/>
                <w:i w:val="0"/>
                <w:iCs w:val="0"/>
                <w:noProof/>
                <w:kern w:val="0"/>
                <w:sz w:val="22"/>
                <w:szCs w:val="22"/>
                <w:lang w:eastAsia="ja-JP"/>
              </w:rPr>
              <w:tab/>
            </w:r>
            <w:r w:rsidRPr="003E5430">
              <w:rPr>
                <w:rStyle w:val="Hyperlink"/>
                <w:noProof/>
              </w:rPr>
              <w:t>Projeden Etkilenen Kişilerin Uygunluğu ve Kategorileri</w:t>
            </w:r>
            <w:r>
              <w:rPr>
                <w:noProof/>
                <w:webHidden/>
              </w:rPr>
              <w:tab/>
            </w:r>
            <w:r>
              <w:rPr>
                <w:noProof/>
                <w:webHidden/>
              </w:rPr>
              <w:fldChar w:fldCharType="begin"/>
            </w:r>
            <w:r>
              <w:rPr>
                <w:noProof/>
                <w:webHidden/>
              </w:rPr>
              <w:instrText xml:space="preserve"> PAGEREF _Toc129787176 \h </w:instrText>
            </w:r>
            <w:r>
              <w:rPr>
                <w:noProof/>
                <w:webHidden/>
              </w:rPr>
            </w:r>
            <w:r>
              <w:rPr>
                <w:noProof/>
                <w:webHidden/>
              </w:rPr>
              <w:fldChar w:fldCharType="separate"/>
            </w:r>
            <w:r>
              <w:rPr>
                <w:noProof/>
                <w:webHidden/>
              </w:rPr>
              <w:t>74</w:t>
            </w:r>
            <w:r>
              <w:rPr>
                <w:noProof/>
                <w:webHidden/>
              </w:rPr>
              <w:fldChar w:fldCharType="end"/>
            </w:r>
          </w:hyperlink>
        </w:p>
        <w:p w14:paraId="2FEAADD0" w14:textId="7D226D78"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77" w:history="1">
            <w:r w:rsidRPr="003E5430">
              <w:rPr>
                <w:rStyle w:val="Hyperlink"/>
                <w:noProof/>
              </w:rPr>
              <w:t>6.1</w:t>
            </w:r>
            <w:r>
              <w:rPr>
                <w:rFonts w:eastAsiaTheme="minorEastAsia" w:cstheme="minorBidi"/>
                <w:b w:val="0"/>
                <w:bCs w:val="0"/>
                <w:noProof/>
                <w:kern w:val="0"/>
                <w:lang w:eastAsia="ja-JP"/>
              </w:rPr>
              <w:tab/>
            </w:r>
            <w:r w:rsidRPr="003E5430">
              <w:rPr>
                <w:rStyle w:val="Hyperlink"/>
                <w:noProof/>
              </w:rPr>
              <w:t>ÇSS1 ve ÇSS5 uyarınca Uygunluk İlkeleri</w:t>
            </w:r>
            <w:r>
              <w:rPr>
                <w:noProof/>
                <w:webHidden/>
              </w:rPr>
              <w:tab/>
            </w:r>
            <w:r>
              <w:rPr>
                <w:noProof/>
                <w:webHidden/>
              </w:rPr>
              <w:fldChar w:fldCharType="begin"/>
            </w:r>
            <w:r>
              <w:rPr>
                <w:noProof/>
                <w:webHidden/>
              </w:rPr>
              <w:instrText xml:space="preserve"> PAGEREF _Toc129787177 \h </w:instrText>
            </w:r>
            <w:r>
              <w:rPr>
                <w:noProof/>
                <w:webHidden/>
              </w:rPr>
            </w:r>
            <w:r>
              <w:rPr>
                <w:noProof/>
                <w:webHidden/>
              </w:rPr>
              <w:fldChar w:fldCharType="separate"/>
            </w:r>
            <w:r>
              <w:rPr>
                <w:noProof/>
                <w:webHidden/>
              </w:rPr>
              <w:t>74</w:t>
            </w:r>
            <w:r>
              <w:rPr>
                <w:noProof/>
                <w:webHidden/>
              </w:rPr>
              <w:fldChar w:fldCharType="end"/>
            </w:r>
          </w:hyperlink>
        </w:p>
        <w:p w14:paraId="591AD45C" w14:textId="0DCD891D"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78" w:history="1">
            <w:r w:rsidRPr="003E5430">
              <w:rPr>
                <w:rStyle w:val="Hyperlink"/>
                <w:noProof/>
              </w:rPr>
              <w:t>6.2</w:t>
            </w:r>
            <w:r>
              <w:rPr>
                <w:rFonts w:eastAsiaTheme="minorEastAsia" w:cstheme="minorBidi"/>
                <w:b w:val="0"/>
                <w:bCs w:val="0"/>
                <w:noProof/>
                <w:kern w:val="0"/>
                <w:lang w:eastAsia="ja-JP"/>
              </w:rPr>
              <w:tab/>
            </w:r>
            <w:r w:rsidRPr="003E5430">
              <w:rPr>
                <w:rStyle w:val="Hyperlink"/>
                <w:noProof/>
              </w:rPr>
              <w:t>Uygunluk Kriterleri</w:t>
            </w:r>
            <w:r>
              <w:rPr>
                <w:noProof/>
                <w:webHidden/>
              </w:rPr>
              <w:tab/>
            </w:r>
            <w:r>
              <w:rPr>
                <w:noProof/>
                <w:webHidden/>
              </w:rPr>
              <w:fldChar w:fldCharType="begin"/>
            </w:r>
            <w:r>
              <w:rPr>
                <w:noProof/>
                <w:webHidden/>
              </w:rPr>
              <w:instrText xml:space="preserve"> PAGEREF _Toc129787178 \h </w:instrText>
            </w:r>
            <w:r>
              <w:rPr>
                <w:noProof/>
                <w:webHidden/>
              </w:rPr>
            </w:r>
            <w:r>
              <w:rPr>
                <w:noProof/>
                <w:webHidden/>
              </w:rPr>
              <w:fldChar w:fldCharType="separate"/>
            </w:r>
            <w:r>
              <w:rPr>
                <w:noProof/>
                <w:webHidden/>
              </w:rPr>
              <w:t>76</w:t>
            </w:r>
            <w:r>
              <w:rPr>
                <w:noProof/>
                <w:webHidden/>
              </w:rPr>
              <w:fldChar w:fldCharType="end"/>
            </w:r>
          </w:hyperlink>
        </w:p>
        <w:p w14:paraId="7551B86B" w14:textId="0E4E9722"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79" w:history="1">
            <w:r w:rsidRPr="003E5430">
              <w:rPr>
                <w:rStyle w:val="Hyperlink"/>
                <w:noProof/>
              </w:rPr>
              <w:t>6.3</w:t>
            </w:r>
            <w:r>
              <w:rPr>
                <w:rFonts w:eastAsiaTheme="minorEastAsia" w:cstheme="minorBidi"/>
                <w:b w:val="0"/>
                <w:bCs w:val="0"/>
                <w:noProof/>
                <w:kern w:val="0"/>
                <w:lang w:eastAsia="ja-JP"/>
              </w:rPr>
              <w:tab/>
            </w:r>
            <w:r w:rsidRPr="003E5430">
              <w:rPr>
                <w:rStyle w:val="Hyperlink"/>
                <w:noProof/>
              </w:rPr>
              <w:t>Projeden Etkilenen Kişilerin Kategorileri</w:t>
            </w:r>
            <w:r>
              <w:rPr>
                <w:noProof/>
                <w:webHidden/>
              </w:rPr>
              <w:tab/>
            </w:r>
            <w:r>
              <w:rPr>
                <w:noProof/>
                <w:webHidden/>
              </w:rPr>
              <w:fldChar w:fldCharType="begin"/>
            </w:r>
            <w:r>
              <w:rPr>
                <w:noProof/>
                <w:webHidden/>
              </w:rPr>
              <w:instrText xml:space="preserve"> PAGEREF _Toc129787179 \h </w:instrText>
            </w:r>
            <w:r>
              <w:rPr>
                <w:noProof/>
                <w:webHidden/>
              </w:rPr>
            </w:r>
            <w:r>
              <w:rPr>
                <w:noProof/>
                <w:webHidden/>
              </w:rPr>
              <w:fldChar w:fldCharType="separate"/>
            </w:r>
            <w:r>
              <w:rPr>
                <w:noProof/>
                <w:webHidden/>
              </w:rPr>
              <w:t>77</w:t>
            </w:r>
            <w:r>
              <w:rPr>
                <w:noProof/>
                <w:webHidden/>
              </w:rPr>
              <w:fldChar w:fldCharType="end"/>
            </w:r>
          </w:hyperlink>
        </w:p>
        <w:p w14:paraId="5B1CC965" w14:textId="6AAF17E2" w:rsidR="00FF4521" w:rsidRDefault="00FF4521">
          <w:pPr>
            <w:pStyle w:val="TOC3"/>
            <w:rPr>
              <w:rFonts w:eastAsiaTheme="minorEastAsia" w:cstheme="minorBidi"/>
              <w:kern w:val="0"/>
              <w:lang w:eastAsia="ja-JP"/>
            </w:rPr>
          </w:pPr>
          <w:hyperlink w:anchor="_Toc129787180" w:history="1">
            <w:r w:rsidRPr="003E5430">
              <w:rPr>
                <w:rStyle w:val="Hyperlink"/>
              </w:rPr>
              <w:t>6.3.1</w:t>
            </w:r>
            <w:r>
              <w:rPr>
                <w:rFonts w:eastAsiaTheme="minorEastAsia" w:cstheme="minorBidi"/>
                <w:kern w:val="0"/>
                <w:lang w:eastAsia="ja-JP"/>
              </w:rPr>
              <w:tab/>
            </w:r>
            <w:r w:rsidRPr="003E5430">
              <w:rPr>
                <w:rStyle w:val="Hyperlink"/>
              </w:rPr>
              <w:t>Yer Değiştirmeye Maruz Kalacak Kişiler ve Projeden Etkilenen Kişilerin (PEK) Değerlendirilmesi</w:t>
            </w:r>
            <w:r>
              <w:rPr>
                <w:webHidden/>
              </w:rPr>
              <w:tab/>
            </w:r>
            <w:r>
              <w:rPr>
                <w:webHidden/>
              </w:rPr>
              <w:fldChar w:fldCharType="begin"/>
            </w:r>
            <w:r>
              <w:rPr>
                <w:webHidden/>
              </w:rPr>
              <w:instrText xml:space="preserve"> PAGEREF _Toc129787180 \h </w:instrText>
            </w:r>
            <w:r>
              <w:rPr>
                <w:webHidden/>
              </w:rPr>
            </w:r>
            <w:r>
              <w:rPr>
                <w:webHidden/>
              </w:rPr>
              <w:fldChar w:fldCharType="separate"/>
            </w:r>
            <w:r>
              <w:rPr>
                <w:webHidden/>
              </w:rPr>
              <w:t>77</w:t>
            </w:r>
            <w:r>
              <w:rPr>
                <w:webHidden/>
              </w:rPr>
              <w:fldChar w:fldCharType="end"/>
            </w:r>
          </w:hyperlink>
        </w:p>
        <w:p w14:paraId="7A671083" w14:textId="692C1A33"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81" w:history="1">
            <w:r w:rsidRPr="003E5430">
              <w:rPr>
                <w:rStyle w:val="Hyperlink"/>
                <w:noProof/>
              </w:rPr>
              <w:t>6.4</w:t>
            </w:r>
            <w:r>
              <w:rPr>
                <w:rFonts w:eastAsiaTheme="minorEastAsia" w:cstheme="minorBidi"/>
                <w:b w:val="0"/>
                <w:bCs w:val="0"/>
                <w:noProof/>
                <w:kern w:val="0"/>
                <w:lang w:eastAsia="ja-JP"/>
              </w:rPr>
              <w:tab/>
            </w:r>
            <w:r w:rsidRPr="003E5430">
              <w:rPr>
                <w:rStyle w:val="Hyperlink"/>
                <w:noProof/>
              </w:rPr>
              <w:t>Yaklaşık PEK Sayısı</w:t>
            </w:r>
            <w:r>
              <w:rPr>
                <w:noProof/>
                <w:webHidden/>
              </w:rPr>
              <w:tab/>
            </w:r>
            <w:r>
              <w:rPr>
                <w:noProof/>
                <w:webHidden/>
              </w:rPr>
              <w:fldChar w:fldCharType="begin"/>
            </w:r>
            <w:r>
              <w:rPr>
                <w:noProof/>
                <w:webHidden/>
              </w:rPr>
              <w:instrText xml:space="preserve"> PAGEREF _Toc129787181 \h </w:instrText>
            </w:r>
            <w:r>
              <w:rPr>
                <w:noProof/>
                <w:webHidden/>
              </w:rPr>
            </w:r>
            <w:r>
              <w:rPr>
                <w:noProof/>
                <w:webHidden/>
              </w:rPr>
              <w:fldChar w:fldCharType="separate"/>
            </w:r>
            <w:r>
              <w:rPr>
                <w:noProof/>
                <w:webHidden/>
              </w:rPr>
              <w:t>83</w:t>
            </w:r>
            <w:r>
              <w:rPr>
                <w:noProof/>
                <w:webHidden/>
              </w:rPr>
              <w:fldChar w:fldCharType="end"/>
            </w:r>
          </w:hyperlink>
        </w:p>
        <w:p w14:paraId="5EF17636" w14:textId="408CC51A" w:rsidR="00FF4521" w:rsidRDefault="00FF4521">
          <w:pPr>
            <w:pStyle w:val="TOC1"/>
            <w:rPr>
              <w:rFonts w:eastAsiaTheme="minorEastAsia" w:cstheme="minorBidi"/>
              <w:b w:val="0"/>
              <w:bCs w:val="0"/>
              <w:i w:val="0"/>
              <w:iCs w:val="0"/>
              <w:noProof/>
              <w:kern w:val="0"/>
              <w:sz w:val="22"/>
              <w:szCs w:val="22"/>
              <w:lang w:eastAsia="ja-JP"/>
            </w:rPr>
          </w:pPr>
          <w:hyperlink w:anchor="_Toc129787182" w:history="1">
            <w:r w:rsidRPr="003E5430">
              <w:rPr>
                <w:rStyle w:val="Hyperlink"/>
                <w:noProof/>
              </w:rPr>
              <w:t>7</w:t>
            </w:r>
            <w:r>
              <w:rPr>
                <w:rFonts w:eastAsiaTheme="minorEastAsia" w:cstheme="minorBidi"/>
                <w:b w:val="0"/>
                <w:bCs w:val="0"/>
                <w:i w:val="0"/>
                <w:iCs w:val="0"/>
                <w:noProof/>
                <w:kern w:val="0"/>
                <w:sz w:val="22"/>
                <w:szCs w:val="22"/>
                <w:lang w:eastAsia="ja-JP"/>
              </w:rPr>
              <w:tab/>
            </w:r>
            <w:r w:rsidRPr="003E5430">
              <w:rPr>
                <w:rStyle w:val="Hyperlink"/>
                <w:noProof/>
              </w:rPr>
              <w:t>Hak Sahipliği ve Destekler</w:t>
            </w:r>
            <w:r>
              <w:rPr>
                <w:noProof/>
                <w:webHidden/>
              </w:rPr>
              <w:tab/>
            </w:r>
            <w:r>
              <w:rPr>
                <w:noProof/>
                <w:webHidden/>
              </w:rPr>
              <w:fldChar w:fldCharType="begin"/>
            </w:r>
            <w:r>
              <w:rPr>
                <w:noProof/>
                <w:webHidden/>
              </w:rPr>
              <w:instrText xml:space="preserve"> PAGEREF _Toc129787182 \h </w:instrText>
            </w:r>
            <w:r>
              <w:rPr>
                <w:noProof/>
                <w:webHidden/>
              </w:rPr>
            </w:r>
            <w:r>
              <w:rPr>
                <w:noProof/>
                <w:webHidden/>
              </w:rPr>
              <w:fldChar w:fldCharType="separate"/>
            </w:r>
            <w:r>
              <w:rPr>
                <w:noProof/>
                <w:webHidden/>
              </w:rPr>
              <w:t>85</w:t>
            </w:r>
            <w:r>
              <w:rPr>
                <w:noProof/>
                <w:webHidden/>
              </w:rPr>
              <w:fldChar w:fldCharType="end"/>
            </w:r>
          </w:hyperlink>
        </w:p>
        <w:p w14:paraId="7050E2EF" w14:textId="46D3D868"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83" w:history="1">
            <w:r w:rsidRPr="003E5430">
              <w:rPr>
                <w:rStyle w:val="Hyperlink"/>
                <w:noProof/>
              </w:rPr>
              <w:t>7.1</w:t>
            </w:r>
            <w:r>
              <w:rPr>
                <w:rFonts w:eastAsiaTheme="minorEastAsia" w:cstheme="minorBidi"/>
                <w:b w:val="0"/>
                <w:bCs w:val="0"/>
                <w:noProof/>
                <w:kern w:val="0"/>
                <w:lang w:eastAsia="ja-JP"/>
              </w:rPr>
              <w:tab/>
            </w:r>
            <w:r w:rsidRPr="003E5430">
              <w:rPr>
                <w:rStyle w:val="Hyperlink"/>
                <w:noProof/>
              </w:rPr>
              <w:t>DB ÇSS 1 ve ÇSS 5 Uyarınca Temel İlkeler</w:t>
            </w:r>
            <w:r>
              <w:rPr>
                <w:noProof/>
                <w:webHidden/>
              </w:rPr>
              <w:tab/>
            </w:r>
            <w:r>
              <w:rPr>
                <w:noProof/>
                <w:webHidden/>
              </w:rPr>
              <w:fldChar w:fldCharType="begin"/>
            </w:r>
            <w:r>
              <w:rPr>
                <w:noProof/>
                <w:webHidden/>
              </w:rPr>
              <w:instrText xml:space="preserve"> PAGEREF _Toc129787183 \h </w:instrText>
            </w:r>
            <w:r>
              <w:rPr>
                <w:noProof/>
                <w:webHidden/>
              </w:rPr>
            </w:r>
            <w:r>
              <w:rPr>
                <w:noProof/>
                <w:webHidden/>
              </w:rPr>
              <w:fldChar w:fldCharType="separate"/>
            </w:r>
            <w:r>
              <w:rPr>
                <w:noProof/>
                <w:webHidden/>
              </w:rPr>
              <w:t>85</w:t>
            </w:r>
            <w:r>
              <w:rPr>
                <w:noProof/>
                <w:webHidden/>
              </w:rPr>
              <w:fldChar w:fldCharType="end"/>
            </w:r>
          </w:hyperlink>
        </w:p>
        <w:p w14:paraId="6A1EEB8C" w14:textId="1A4EA7A4"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84" w:history="1">
            <w:r w:rsidRPr="003E5430">
              <w:rPr>
                <w:rStyle w:val="Hyperlink"/>
                <w:noProof/>
              </w:rPr>
              <w:t>7.2</w:t>
            </w:r>
            <w:r>
              <w:rPr>
                <w:rFonts w:eastAsiaTheme="minorEastAsia" w:cstheme="minorBidi"/>
                <w:b w:val="0"/>
                <w:bCs w:val="0"/>
                <w:noProof/>
                <w:kern w:val="0"/>
                <w:lang w:eastAsia="ja-JP"/>
              </w:rPr>
              <w:tab/>
            </w:r>
            <w:r w:rsidRPr="003E5430">
              <w:rPr>
                <w:rStyle w:val="Hyperlink"/>
                <w:noProof/>
              </w:rPr>
              <w:t>Proje Kapsamında Destekler, Hak Sahibi Olma Koşulları ve Bu Kapsamda Diğer Detaylar</w:t>
            </w:r>
            <w:r>
              <w:rPr>
                <w:noProof/>
                <w:webHidden/>
              </w:rPr>
              <w:tab/>
            </w:r>
            <w:r>
              <w:rPr>
                <w:noProof/>
                <w:webHidden/>
              </w:rPr>
              <w:fldChar w:fldCharType="begin"/>
            </w:r>
            <w:r>
              <w:rPr>
                <w:noProof/>
                <w:webHidden/>
              </w:rPr>
              <w:instrText xml:space="preserve"> PAGEREF _Toc129787184 \h </w:instrText>
            </w:r>
            <w:r>
              <w:rPr>
                <w:noProof/>
                <w:webHidden/>
              </w:rPr>
            </w:r>
            <w:r>
              <w:rPr>
                <w:noProof/>
                <w:webHidden/>
              </w:rPr>
              <w:fldChar w:fldCharType="separate"/>
            </w:r>
            <w:r>
              <w:rPr>
                <w:noProof/>
                <w:webHidden/>
              </w:rPr>
              <w:t>85</w:t>
            </w:r>
            <w:r>
              <w:rPr>
                <w:noProof/>
                <w:webHidden/>
              </w:rPr>
              <w:fldChar w:fldCharType="end"/>
            </w:r>
          </w:hyperlink>
        </w:p>
        <w:p w14:paraId="3F3F5C76" w14:textId="37811E6D" w:rsidR="00FF4521" w:rsidRDefault="00FF4521">
          <w:pPr>
            <w:pStyle w:val="TOC3"/>
            <w:rPr>
              <w:rFonts w:eastAsiaTheme="minorEastAsia" w:cstheme="minorBidi"/>
              <w:kern w:val="0"/>
              <w:lang w:eastAsia="ja-JP"/>
            </w:rPr>
          </w:pPr>
          <w:hyperlink w:anchor="_Toc129787185" w:history="1">
            <w:r w:rsidRPr="003E5430">
              <w:rPr>
                <w:rStyle w:val="Hyperlink"/>
              </w:rPr>
              <w:t>7.2.1</w:t>
            </w:r>
            <w:r>
              <w:rPr>
                <w:rFonts w:eastAsiaTheme="minorEastAsia" w:cstheme="minorBidi"/>
                <w:kern w:val="0"/>
                <w:lang w:eastAsia="ja-JP"/>
              </w:rPr>
              <w:tab/>
            </w:r>
            <w:r w:rsidRPr="003E5430">
              <w:rPr>
                <w:rStyle w:val="Hyperlink"/>
              </w:rPr>
              <w:t>Kentsel Dönüşüm Faiz Desteği ve Faydalanabilecek Kişiler</w:t>
            </w:r>
            <w:r>
              <w:rPr>
                <w:webHidden/>
              </w:rPr>
              <w:tab/>
            </w:r>
            <w:r>
              <w:rPr>
                <w:webHidden/>
              </w:rPr>
              <w:fldChar w:fldCharType="begin"/>
            </w:r>
            <w:r>
              <w:rPr>
                <w:webHidden/>
              </w:rPr>
              <w:instrText xml:space="preserve"> PAGEREF _Toc129787185 \h </w:instrText>
            </w:r>
            <w:r>
              <w:rPr>
                <w:webHidden/>
              </w:rPr>
            </w:r>
            <w:r>
              <w:rPr>
                <w:webHidden/>
              </w:rPr>
              <w:fldChar w:fldCharType="separate"/>
            </w:r>
            <w:r>
              <w:rPr>
                <w:webHidden/>
              </w:rPr>
              <w:t>86</w:t>
            </w:r>
            <w:r>
              <w:rPr>
                <w:webHidden/>
              </w:rPr>
              <w:fldChar w:fldCharType="end"/>
            </w:r>
          </w:hyperlink>
        </w:p>
        <w:p w14:paraId="7CCAE558" w14:textId="7CF7A5A7" w:rsidR="00FF4521" w:rsidRDefault="00FF4521">
          <w:pPr>
            <w:pStyle w:val="TOC3"/>
            <w:rPr>
              <w:rFonts w:eastAsiaTheme="minorEastAsia" w:cstheme="minorBidi"/>
              <w:kern w:val="0"/>
              <w:lang w:eastAsia="ja-JP"/>
            </w:rPr>
          </w:pPr>
          <w:hyperlink w:anchor="_Toc129787186" w:history="1">
            <w:r w:rsidRPr="003E5430">
              <w:rPr>
                <w:rStyle w:val="Hyperlink"/>
              </w:rPr>
              <w:t>7.2.2</w:t>
            </w:r>
            <w:r>
              <w:rPr>
                <w:rFonts w:eastAsiaTheme="minorEastAsia" w:cstheme="minorBidi"/>
                <w:kern w:val="0"/>
                <w:lang w:eastAsia="ja-JP"/>
              </w:rPr>
              <w:tab/>
            </w:r>
            <w:r w:rsidRPr="003E5430">
              <w:rPr>
                <w:rStyle w:val="Hyperlink"/>
              </w:rPr>
              <w:t>Konut ve İşyerlerine Sağlanacak Destekler</w:t>
            </w:r>
            <w:r>
              <w:rPr>
                <w:webHidden/>
              </w:rPr>
              <w:tab/>
            </w:r>
            <w:r>
              <w:rPr>
                <w:webHidden/>
              </w:rPr>
              <w:fldChar w:fldCharType="begin"/>
            </w:r>
            <w:r>
              <w:rPr>
                <w:webHidden/>
              </w:rPr>
              <w:instrText xml:space="preserve"> PAGEREF _Toc129787186 \h </w:instrText>
            </w:r>
            <w:r>
              <w:rPr>
                <w:webHidden/>
              </w:rPr>
            </w:r>
            <w:r>
              <w:rPr>
                <w:webHidden/>
              </w:rPr>
              <w:fldChar w:fldCharType="separate"/>
            </w:r>
            <w:r>
              <w:rPr>
                <w:webHidden/>
              </w:rPr>
              <w:t>86</w:t>
            </w:r>
            <w:r>
              <w:rPr>
                <w:webHidden/>
              </w:rPr>
              <w:fldChar w:fldCharType="end"/>
            </w:r>
          </w:hyperlink>
        </w:p>
        <w:p w14:paraId="0ECD4FF1" w14:textId="206A034E" w:rsidR="00FF4521" w:rsidRDefault="00FF4521">
          <w:pPr>
            <w:pStyle w:val="TOC3"/>
            <w:rPr>
              <w:rFonts w:eastAsiaTheme="minorEastAsia" w:cstheme="minorBidi"/>
              <w:kern w:val="0"/>
              <w:lang w:eastAsia="ja-JP"/>
            </w:rPr>
          </w:pPr>
          <w:hyperlink w:anchor="_Toc129787187" w:history="1">
            <w:r w:rsidRPr="003E5430">
              <w:rPr>
                <w:rStyle w:val="Hyperlink"/>
              </w:rPr>
              <w:t>7.2.3</w:t>
            </w:r>
            <w:r>
              <w:rPr>
                <w:rFonts w:eastAsiaTheme="minorEastAsia" w:cstheme="minorBidi"/>
                <w:kern w:val="0"/>
                <w:lang w:eastAsia="ja-JP"/>
              </w:rPr>
              <w:tab/>
            </w:r>
            <w:r w:rsidRPr="003E5430">
              <w:rPr>
                <w:rStyle w:val="Hyperlink"/>
              </w:rPr>
              <w:t>Gelir ve Geçim İyileştirme Destekleri</w:t>
            </w:r>
            <w:r>
              <w:rPr>
                <w:webHidden/>
              </w:rPr>
              <w:tab/>
            </w:r>
            <w:r>
              <w:rPr>
                <w:webHidden/>
              </w:rPr>
              <w:fldChar w:fldCharType="begin"/>
            </w:r>
            <w:r>
              <w:rPr>
                <w:webHidden/>
              </w:rPr>
              <w:instrText xml:space="preserve"> PAGEREF _Toc129787187 \h </w:instrText>
            </w:r>
            <w:r>
              <w:rPr>
                <w:webHidden/>
              </w:rPr>
            </w:r>
            <w:r>
              <w:rPr>
                <w:webHidden/>
              </w:rPr>
              <w:fldChar w:fldCharType="separate"/>
            </w:r>
            <w:r>
              <w:rPr>
                <w:webHidden/>
              </w:rPr>
              <w:t>87</w:t>
            </w:r>
            <w:r>
              <w:rPr>
                <w:webHidden/>
              </w:rPr>
              <w:fldChar w:fldCharType="end"/>
            </w:r>
          </w:hyperlink>
        </w:p>
        <w:p w14:paraId="75808479" w14:textId="2C3D593B" w:rsidR="00FF4521" w:rsidRDefault="00FF4521">
          <w:pPr>
            <w:pStyle w:val="TOC3"/>
            <w:rPr>
              <w:rFonts w:eastAsiaTheme="minorEastAsia" w:cstheme="minorBidi"/>
              <w:kern w:val="0"/>
              <w:lang w:eastAsia="ja-JP"/>
            </w:rPr>
          </w:pPr>
          <w:hyperlink w:anchor="_Toc129787188" w:history="1">
            <w:r w:rsidRPr="003E5430">
              <w:rPr>
                <w:rStyle w:val="Hyperlink"/>
              </w:rPr>
              <w:t>7.2.4</w:t>
            </w:r>
            <w:r>
              <w:rPr>
                <w:rFonts w:eastAsiaTheme="minorEastAsia" w:cstheme="minorBidi"/>
                <w:kern w:val="0"/>
                <w:lang w:eastAsia="ja-JP"/>
              </w:rPr>
              <w:tab/>
            </w:r>
            <w:r w:rsidRPr="003E5430">
              <w:rPr>
                <w:rStyle w:val="Hyperlink"/>
              </w:rPr>
              <w:t>Kırılgan Hane Halklarına İlişkin Tazminat ve Ek Sosyal Destekler</w:t>
            </w:r>
            <w:r>
              <w:rPr>
                <w:webHidden/>
              </w:rPr>
              <w:tab/>
            </w:r>
            <w:r>
              <w:rPr>
                <w:webHidden/>
              </w:rPr>
              <w:fldChar w:fldCharType="begin"/>
            </w:r>
            <w:r>
              <w:rPr>
                <w:webHidden/>
              </w:rPr>
              <w:instrText xml:space="preserve"> PAGEREF _Toc129787188 \h </w:instrText>
            </w:r>
            <w:r>
              <w:rPr>
                <w:webHidden/>
              </w:rPr>
            </w:r>
            <w:r>
              <w:rPr>
                <w:webHidden/>
              </w:rPr>
              <w:fldChar w:fldCharType="separate"/>
            </w:r>
            <w:r>
              <w:rPr>
                <w:webHidden/>
              </w:rPr>
              <w:t>87</w:t>
            </w:r>
            <w:r>
              <w:rPr>
                <w:webHidden/>
              </w:rPr>
              <w:fldChar w:fldCharType="end"/>
            </w:r>
          </w:hyperlink>
        </w:p>
        <w:p w14:paraId="5E671170" w14:textId="766BBDF1" w:rsidR="00FF4521" w:rsidRDefault="00FF4521">
          <w:pPr>
            <w:pStyle w:val="TOC3"/>
            <w:rPr>
              <w:rFonts w:eastAsiaTheme="minorEastAsia" w:cstheme="minorBidi"/>
              <w:kern w:val="0"/>
              <w:lang w:eastAsia="ja-JP"/>
            </w:rPr>
          </w:pPr>
          <w:hyperlink w:anchor="_Toc129787189" w:history="1">
            <w:r w:rsidRPr="003E5430">
              <w:rPr>
                <w:rStyle w:val="Hyperlink"/>
              </w:rPr>
              <w:t>7.2.5</w:t>
            </w:r>
            <w:r>
              <w:rPr>
                <w:rFonts w:eastAsiaTheme="minorEastAsia" w:cstheme="minorBidi"/>
                <w:kern w:val="0"/>
                <w:lang w:eastAsia="ja-JP"/>
              </w:rPr>
              <w:tab/>
            </w:r>
            <w:r w:rsidRPr="003E5430">
              <w:rPr>
                <w:rStyle w:val="Hyperlink"/>
              </w:rPr>
              <w:t>Desteklerin ve Tazminlerin Şartları</w:t>
            </w:r>
            <w:r>
              <w:rPr>
                <w:webHidden/>
              </w:rPr>
              <w:tab/>
            </w:r>
            <w:r>
              <w:rPr>
                <w:webHidden/>
              </w:rPr>
              <w:fldChar w:fldCharType="begin"/>
            </w:r>
            <w:r>
              <w:rPr>
                <w:webHidden/>
              </w:rPr>
              <w:instrText xml:space="preserve"> PAGEREF _Toc129787189 \h </w:instrText>
            </w:r>
            <w:r>
              <w:rPr>
                <w:webHidden/>
              </w:rPr>
            </w:r>
            <w:r>
              <w:rPr>
                <w:webHidden/>
              </w:rPr>
              <w:fldChar w:fldCharType="separate"/>
            </w:r>
            <w:r>
              <w:rPr>
                <w:webHidden/>
              </w:rPr>
              <w:t>89</w:t>
            </w:r>
            <w:r>
              <w:rPr>
                <w:webHidden/>
              </w:rPr>
              <w:fldChar w:fldCharType="end"/>
            </w:r>
          </w:hyperlink>
        </w:p>
        <w:p w14:paraId="3314DCB7" w14:textId="411EC8C6" w:rsidR="00FF4521" w:rsidRDefault="00FF4521">
          <w:pPr>
            <w:pStyle w:val="TOC3"/>
            <w:rPr>
              <w:rFonts w:eastAsiaTheme="minorEastAsia" w:cstheme="minorBidi"/>
              <w:kern w:val="0"/>
              <w:lang w:eastAsia="ja-JP"/>
            </w:rPr>
          </w:pPr>
          <w:hyperlink w:anchor="_Toc129787190" w:history="1">
            <w:r w:rsidRPr="003E5430">
              <w:rPr>
                <w:rStyle w:val="Hyperlink"/>
              </w:rPr>
              <w:t>7.2.6</w:t>
            </w:r>
            <w:r>
              <w:rPr>
                <w:rFonts w:eastAsiaTheme="minorEastAsia" w:cstheme="minorBidi"/>
                <w:kern w:val="0"/>
                <w:lang w:eastAsia="ja-JP"/>
              </w:rPr>
              <w:tab/>
            </w:r>
            <w:r w:rsidRPr="003E5430">
              <w:rPr>
                <w:rStyle w:val="Hyperlink"/>
              </w:rPr>
              <w:t>Geçici Kayıp</w:t>
            </w:r>
            <w:r>
              <w:rPr>
                <w:webHidden/>
              </w:rPr>
              <w:tab/>
            </w:r>
            <w:r>
              <w:rPr>
                <w:webHidden/>
              </w:rPr>
              <w:fldChar w:fldCharType="begin"/>
            </w:r>
            <w:r>
              <w:rPr>
                <w:webHidden/>
              </w:rPr>
              <w:instrText xml:space="preserve"> PAGEREF _Toc129787190 \h </w:instrText>
            </w:r>
            <w:r>
              <w:rPr>
                <w:webHidden/>
              </w:rPr>
            </w:r>
            <w:r>
              <w:rPr>
                <w:webHidden/>
              </w:rPr>
              <w:fldChar w:fldCharType="separate"/>
            </w:r>
            <w:r>
              <w:rPr>
                <w:webHidden/>
              </w:rPr>
              <w:t>90</w:t>
            </w:r>
            <w:r>
              <w:rPr>
                <w:webHidden/>
              </w:rPr>
              <w:fldChar w:fldCharType="end"/>
            </w:r>
          </w:hyperlink>
        </w:p>
        <w:p w14:paraId="426428F4" w14:textId="67A8B804"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91" w:history="1">
            <w:r w:rsidRPr="003E5430">
              <w:rPr>
                <w:rStyle w:val="Hyperlink"/>
                <w:noProof/>
              </w:rPr>
              <w:t>7.3</w:t>
            </w:r>
            <w:r>
              <w:rPr>
                <w:rFonts w:eastAsiaTheme="minorEastAsia" w:cstheme="minorBidi"/>
                <w:b w:val="0"/>
                <w:bCs w:val="0"/>
                <w:noProof/>
                <w:kern w:val="0"/>
                <w:lang w:eastAsia="ja-JP"/>
              </w:rPr>
              <w:tab/>
            </w:r>
            <w:r w:rsidRPr="003E5430">
              <w:rPr>
                <w:rStyle w:val="Hyperlink"/>
                <w:noProof/>
              </w:rPr>
              <w:t>Hak Sahipliği Matrisi</w:t>
            </w:r>
            <w:r>
              <w:rPr>
                <w:noProof/>
                <w:webHidden/>
              </w:rPr>
              <w:tab/>
            </w:r>
            <w:r>
              <w:rPr>
                <w:noProof/>
                <w:webHidden/>
              </w:rPr>
              <w:fldChar w:fldCharType="begin"/>
            </w:r>
            <w:r>
              <w:rPr>
                <w:noProof/>
                <w:webHidden/>
              </w:rPr>
              <w:instrText xml:space="preserve"> PAGEREF _Toc129787191 \h </w:instrText>
            </w:r>
            <w:r>
              <w:rPr>
                <w:noProof/>
                <w:webHidden/>
              </w:rPr>
            </w:r>
            <w:r>
              <w:rPr>
                <w:noProof/>
                <w:webHidden/>
              </w:rPr>
              <w:fldChar w:fldCharType="separate"/>
            </w:r>
            <w:r>
              <w:rPr>
                <w:noProof/>
                <w:webHidden/>
              </w:rPr>
              <w:t>90</w:t>
            </w:r>
            <w:r>
              <w:rPr>
                <w:noProof/>
                <w:webHidden/>
              </w:rPr>
              <w:fldChar w:fldCharType="end"/>
            </w:r>
          </w:hyperlink>
        </w:p>
        <w:p w14:paraId="1783F5A1" w14:textId="6AF5A912" w:rsidR="00FF4521" w:rsidRDefault="00FF4521">
          <w:pPr>
            <w:pStyle w:val="TOC1"/>
            <w:rPr>
              <w:rFonts w:eastAsiaTheme="minorEastAsia" w:cstheme="minorBidi"/>
              <w:b w:val="0"/>
              <w:bCs w:val="0"/>
              <w:i w:val="0"/>
              <w:iCs w:val="0"/>
              <w:noProof/>
              <w:kern w:val="0"/>
              <w:sz w:val="22"/>
              <w:szCs w:val="22"/>
              <w:lang w:eastAsia="ja-JP"/>
            </w:rPr>
          </w:pPr>
          <w:hyperlink w:anchor="_Toc129787192" w:history="1">
            <w:r w:rsidRPr="003E5430">
              <w:rPr>
                <w:rStyle w:val="Hyperlink"/>
                <w:noProof/>
              </w:rPr>
              <w:t>8</w:t>
            </w:r>
            <w:r>
              <w:rPr>
                <w:rFonts w:eastAsiaTheme="minorEastAsia" w:cstheme="minorBidi"/>
                <w:b w:val="0"/>
                <w:bCs w:val="0"/>
                <w:i w:val="0"/>
                <w:iCs w:val="0"/>
                <w:noProof/>
                <w:kern w:val="0"/>
                <w:sz w:val="22"/>
                <w:szCs w:val="22"/>
                <w:lang w:eastAsia="ja-JP"/>
              </w:rPr>
              <w:tab/>
            </w:r>
            <w:r w:rsidRPr="003E5430">
              <w:rPr>
                <w:rStyle w:val="Hyperlink"/>
                <w:noProof/>
              </w:rPr>
              <w:t>Yeniden Yerleşim Planlarının (YYP’ler) Hazırlanması</w:t>
            </w:r>
            <w:r>
              <w:rPr>
                <w:noProof/>
                <w:webHidden/>
              </w:rPr>
              <w:tab/>
            </w:r>
            <w:r>
              <w:rPr>
                <w:noProof/>
                <w:webHidden/>
              </w:rPr>
              <w:fldChar w:fldCharType="begin"/>
            </w:r>
            <w:r>
              <w:rPr>
                <w:noProof/>
                <w:webHidden/>
              </w:rPr>
              <w:instrText xml:space="preserve"> PAGEREF _Toc129787192 \h </w:instrText>
            </w:r>
            <w:r>
              <w:rPr>
                <w:noProof/>
                <w:webHidden/>
              </w:rPr>
            </w:r>
            <w:r>
              <w:rPr>
                <w:noProof/>
                <w:webHidden/>
              </w:rPr>
              <w:fldChar w:fldCharType="separate"/>
            </w:r>
            <w:r>
              <w:rPr>
                <w:noProof/>
                <w:webHidden/>
              </w:rPr>
              <w:t>93</w:t>
            </w:r>
            <w:r>
              <w:rPr>
                <w:noProof/>
                <w:webHidden/>
              </w:rPr>
              <w:fldChar w:fldCharType="end"/>
            </w:r>
          </w:hyperlink>
        </w:p>
        <w:p w14:paraId="3C72E4ED" w14:textId="4103366F" w:rsidR="00FF4521" w:rsidRDefault="00FF4521">
          <w:pPr>
            <w:pStyle w:val="TOC1"/>
            <w:rPr>
              <w:rFonts w:eastAsiaTheme="minorEastAsia" w:cstheme="minorBidi"/>
              <w:b w:val="0"/>
              <w:bCs w:val="0"/>
              <w:i w:val="0"/>
              <w:iCs w:val="0"/>
              <w:noProof/>
              <w:kern w:val="0"/>
              <w:sz w:val="22"/>
              <w:szCs w:val="22"/>
              <w:lang w:eastAsia="ja-JP"/>
            </w:rPr>
          </w:pPr>
          <w:hyperlink w:anchor="_Toc129787193" w:history="1">
            <w:r w:rsidRPr="003E5430">
              <w:rPr>
                <w:rStyle w:val="Hyperlink"/>
                <w:noProof/>
              </w:rPr>
              <w:t>9.</w:t>
            </w:r>
            <w:r>
              <w:rPr>
                <w:rFonts w:eastAsiaTheme="minorEastAsia" w:cstheme="minorBidi"/>
                <w:b w:val="0"/>
                <w:bCs w:val="0"/>
                <w:i w:val="0"/>
                <w:iCs w:val="0"/>
                <w:noProof/>
                <w:kern w:val="0"/>
                <w:sz w:val="22"/>
                <w:szCs w:val="22"/>
                <w:lang w:eastAsia="ja-JP"/>
              </w:rPr>
              <w:tab/>
            </w:r>
            <w:r w:rsidRPr="003E5430">
              <w:rPr>
                <w:rStyle w:val="Hyperlink"/>
                <w:noProof/>
              </w:rPr>
              <w:t>Kurumsal Düzenlemeler</w:t>
            </w:r>
            <w:r>
              <w:rPr>
                <w:noProof/>
                <w:webHidden/>
              </w:rPr>
              <w:tab/>
            </w:r>
            <w:r>
              <w:rPr>
                <w:noProof/>
                <w:webHidden/>
              </w:rPr>
              <w:fldChar w:fldCharType="begin"/>
            </w:r>
            <w:r>
              <w:rPr>
                <w:noProof/>
                <w:webHidden/>
              </w:rPr>
              <w:instrText xml:space="preserve"> PAGEREF _Toc129787193 \h </w:instrText>
            </w:r>
            <w:r>
              <w:rPr>
                <w:noProof/>
                <w:webHidden/>
              </w:rPr>
            </w:r>
            <w:r>
              <w:rPr>
                <w:noProof/>
                <w:webHidden/>
              </w:rPr>
              <w:fldChar w:fldCharType="separate"/>
            </w:r>
            <w:r>
              <w:rPr>
                <w:noProof/>
                <w:webHidden/>
              </w:rPr>
              <w:t>94</w:t>
            </w:r>
            <w:r>
              <w:rPr>
                <w:noProof/>
                <w:webHidden/>
              </w:rPr>
              <w:fldChar w:fldCharType="end"/>
            </w:r>
          </w:hyperlink>
        </w:p>
        <w:p w14:paraId="1EC51DDC" w14:textId="545CD9D6"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94" w:history="1">
            <w:r w:rsidRPr="003E5430">
              <w:rPr>
                <w:rStyle w:val="Hyperlink"/>
                <w:noProof/>
              </w:rPr>
              <w:t>9.1</w:t>
            </w:r>
            <w:r>
              <w:rPr>
                <w:rFonts w:eastAsiaTheme="minorEastAsia" w:cstheme="minorBidi"/>
                <w:b w:val="0"/>
                <w:bCs w:val="0"/>
                <w:noProof/>
                <w:kern w:val="0"/>
                <w:lang w:eastAsia="ja-JP"/>
              </w:rPr>
              <w:tab/>
            </w:r>
            <w:r w:rsidRPr="003E5430">
              <w:rPr>
                <w:rStyle w:val="Hyperlink"/>
                <w:noProof/>
              </w:rPr>
              <w:t>Proje Yönetim Birimi (PYB)</w:t>
            </w:r>
            <w:r>
              <w:rPr>
                <w:noProof/>
                <w:webHidden/>
              </w:rPr>
              <w:tab/>
            </w:r>
            <w:r>
              <w:rPr>
                <w:noProof/>
                <w:webHidden/>
              </w:rPr>
              <w:fldChar w:fldCharType="begin"/>
            </w:r>
            <w:r>
              <w:rPr>
                <w:noProof/>
                <w:webHidden/>
              </w:rPr>
              <w:instrText xml:space="preserve"> PAGEREF _Toc129787194 \h </w:instrText>
            </w:r>
            <w:r>
              <w:rPr>
                <w:noProof/>
                <w:webHidden/>
              </w:rPr>
            </w:r>
            <w:r>
              <w:rPr>
                <w:noProof/>
                <w:webHidden/>
              </w:rPr>
              <w:fldChar w:fldCharType="separate"/>
            </w:r>
            <w:r>
              <w:rPr>
                <w:noProof/>
                <w:webHidden/>
              </w:rPr>
              <w:t>94</w:t>
            </w:r>
            <w:r>
              <w:rPr>
                <w:noProof/>
                <w:webHidden/>
              </w:rPr>
              <w:fldChar w:fldCharType="end"/>
            </w:r>
          </w:hyperlink>
        </w:p>
        <w:p w14:paraId="0B173886" w14:textId="3E8B65BE"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95" w:history="1">
            <w:r w:rsidRPr="003E5430">
              <w:rPr>
                <w:rStyle w:val="Hyperlink"/>
                <w:noProof/>
              </w:rPr>
              <w:t>9.2</w:t>
            </w:r>
            <w:r>
              <w:rPr>
                <w:rFonts w:eastAsiaTheme="minorEastAsia" w:cstheme="minorBidi"/>
                <w:b w:val="0"/>
                <w:bCs w:val="0"/>
                <w:noProof/>
                <w:kern w:val="0"/>
                <w:lang w:eastAsia="ja-JP"/>
              </w:rPr>
              <w:tab/>
            </w:r>
            <w:r w:rsidRPr="003E5430">
              <w:rPr>
                <w:rStyle w:val="Hyperlink"/>
                <w:noProof/>
              </w:rPr>
              <w:t>Müteahhitler</w:t>
            </w:r>
            <w:r>
              <w:rPr>
                <w:noProof/>
                <w:webHidden/>
              </w:rPr>
              <w:tab/>
            </w:r>
            <w:r>
              <w:rPr>
                <w:noProof/>
                <w:webHidden/>
              </w:rPr>
              <w:fldChar w:fldCharType="begin"/>
            </w:r>
            <w:r>
              <w:rPr>
                <w:noProof/>
                <w:webHidden/>
              </w:rPr>
              <w:instrText xml:space="preserve"> PAGEREF _Toc129787195 \h </w:instrText>
            </w:r>
            <w:r>
              <w:rPr>
                <w:noProof/>
                <w:webHidden/>
              </w:rPr>
            </w:r>
            <w:r>
              <w:rPr>
                <w:noProof/>
                <w:webHidden/>
              </w:rPr>
              <w:fldChar w:fldCharType="separate"/>
            </w:r>
            <w:r>
              <w:rPr>
                <w:noProof/>
                <w:webHidden/>
              </w:rPr>
              <w:t>95</w:t>
            </w:r>
            <w:r>
              <w:rPr>
                <w:noProof/>
                <w:webHidden/>
              </w:rPr>
              <w:fldChar w:fldCharType="end"/>
            </w:r>
          </w:hyperlink>
        </w:p>
        <w:p w14:paraId="14E0179E" w14:textId="518A07B8" w:rsidR="00FF4521" w:rsidRDefault="00FF4521">
          <w:pPr>
            <w:pStyle w:val="TOC2"/>
            <w:tabs>
              <w:tab w:val="left" w:pos="800"/>
              <w:tab w:val="right" w:leader="dot" w:pos="9629"/>
            </w:tabs>
            <w:rPr>
              <w:rFonts w:eastAsiaTheme="minorEastAsia" w:cstheme="minorBidi"/>
              <w:b w:val="0"/>
              <w:bCs w:val="0"/>
              <w:noProof/>
              <w:kern w:val="0"/>
              <w:lang w:eastAsia="ja-JP"/>
            </w:rPr>
          </w:pPr>
          <w:hyperlink w:anchor="_Toc129787196" w:history="1">
            <w:r w:rsidRPr="003E5430">
              <w:rPr>
                <w:rStyle w:val="Hyperlink"/>
                <w:noProof/>
              </w:rPr>
              <w:t>9.3</w:t>
            </w:r>
            <w:r>
              <w:rPr>
                <w:rFonts w:eastAsiaTheme="minorEastAsia" w:cstheme="minorBidi"/>
                <w:b w:val="0"/>
                <w:bCs w:val="0"/>
                <w:noProof/>
                <w:kern w:val="0"/>
                <w:lang w:eastAsia="ja-JP"/>
              </w:rPr>
              <w:tab/>
            </w:r>
            <w:r w:rsidRPr="003E5430">
              <w:rPr>
                <w:rStyle w:val="Hyperlink"/>
                <w:noProof/>
              </w:rPr>
              <w:t>Kurumsal Kapasite</w:t>
            </w:r>
            <w:r>
              <w:rPr>
                <w:noProof/>
                <w:webHidden/>
              </w:rPr>
              <w:tab/>
            </w:r>
            <w:r>
              <w:rPr>
                <w:noProof/>
                <w:webHidden/>
              </w:rPr>
              <w:fldChar w:fldCharType="begin"/>
            </w:r>
            <w:r>
              <w:rPr>
                <w:noProof/>
                <w:webHidden/>
              </w:rPr>
              <w:instrText xml:space="preserve"> PAGEREF _Toc129787196 \h </w:instrText>
            </w:r>
            <w:r>
              <w:rPr>
                <w:noProof/>
                <w:webHidden/>
              </w:rPr>
            </w:r>
            <w:r>
              <w:rPr>
                <w:noProof/>
                <w:webHidden/>
              </w:rPr>
              <w:fldChar w:fldCharType="separate"/>
            </w:r>
            <w:r>
              <w:rPr>
                <w:noProof/>
                <w:webHidden/>
              </w:rPr>
              <w:t>96</w:t>
            </w:r>
            <w:r>
              <w:rPr>
                <w:noProof/>
                <w:webHidden/>
              </w:rPr>
              <w:fldChar w:fldCharType="end"/>
            </w:r>
          </w:hyperlink>
        </w:p>
        <w:p w14:paraId="73F6BEF2" w14:textId="0B2425A8" w:rsidR="00FF4521" w:rsidRDefault="00FF4521">
          <w:pPr>
            <w:pStyle w:val="TOC1"/>
            <w:rPr>
              <w:rFonts w:eastAsiaTheme="minorEastAsia" w:cstheme="minorBidi"/>
              <w:b w:val="0"/>
              <w:bCs w:val="0"/>
              <w:i w:val="0"/>
              <w:iCs w:val="0"/>
              <w:noProof/>
              <w:kern w:val="0"/>
              <w:sz w:val="22"/>
              <w:szCs w:val="22"/>
              <w:lang w:eastAsia="ja-JP"/>
            </w:rPr>
          </w:pPr>
          <w:hyperlink w:anchor="_Toc129787197" w:history="1">
            <w:r w:rsidRPr="003E5430">
              <w:rPr>
                <w:rStyle w:val="Hyperlink"/>
                <w:noProof/>
              </w:rPr>
              <w:t>10.</w:t>
            </w:r>
            <w:r>
              <w:rPr>
                <w:rFonts w:eastAsiaTheme="minorEastAsia" w:cstheme="minorBidi"/>
                <w:b w:val="0"/>
                <w:bCs w:val="0"/>
                <w:i w:val="0"/>
                <w:iCs w:val="0"/>
                <w:noProof/>
                <w:kern w:val="0"/>
                <w:sz w:val="22"/>
                <w:szCs w:val="22"/>
                <w:lang w:eastAsia="ja-JP"/>
              </w:rPr>
              <w:tab/>
            </w:r>
            <w:r w:rsidRPr="003E5430">
              <w:rPr>
                <w:rStyle w:val="Hyperlink"/>
                <w:noProof/>
              </w:rPr>
              <w:t>İstişare Çerçevesi, Açıklama Stratejisi ve Şikâyet Mekanizması</w:t>
            </w:r>
            <w:r>
              <w:rPr>
                <w:noProof/>
                <w:webHidden/>
              </w:rPr>
              <w:tab/>
            </w:r>
            <w:r>
              <w:rPr>
                <w:noProof/>
                <w:webHidden/>
              </w:rPr>
              <w:fldChar w:fldCharType="begin"/>
            </w:r>
            <w:r>
              <w:rPr>
                <w:noProof/>
                <w:webHidden/>
              </w:rPr>
              <w:instrText xml:space="preserve"> PAGEREF _Toc129787197 \h </w:instrText>
            </w:r>
            <w:r>
              <w:rPr>
                <w:noProof/>
                <w:webHidden/>
              </w:rPr>
            </w:r>
            <w:r>
              <w:rPr>
                <w:noProof/>
                <w:webHidden/>
              </w:rPr>
              <w:fldChar w:fldCharType="separate"/>
            </w:r>
            <w:r>
              <w:rPr>
                <w:noProof/>
                <w:webHidden/>
              </w:rPr>
              <w:t>97</w:t>
            </w:r>
            <w:r>
              <w:rPr>
                <w:noProof/>
                <w:webHidden/>
              </w:rPr>
              <w:fldChar w:fldCharType="end"/>
            </w:r>
          </w:hyperlink>
        </w:p>
        <w:p w14:paraId="5C082CBE" w14:textId="084C0BC6"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198" w:history="1">
            <w:r w:rsidRPr="003E5430">
              <w:rPr>
                <w:rStyle w:val="Hyperlink"/>
                <w:noProof/>
              </w:rPr>
              <w:t>10.1</w:t>
            </w:r>
            <w:r>
              <w:rPr>
                <w:rFonts w:eastAsiaTheme="minorEastAsia" w:cstheme="minorBidi"/>
                <w:b w:val="0"/>
                <w:bCs w:val="0"/>
                <w:noProof/>
                <w:kern w:val="0"/>
                <w:lang w:eastAsia="ja-JP"/>
              </w:rPr>
              <w:tab/>
            </w:r>
            <w:r w:rsidRPr="003E5430">
              <w:rPr>
                <w:rStyle w:val="Hyperlink"/>
                <w:noProof/>
              </w:rPr>
              <w:t>Şikâyet Mekanizması</w:t>
            </w:r>
            <w:r>
              <w:rPr>
                <w:noProof/>
                <w:webHidden/>
              </w:rPr>
              <w:tab/>
            </w:r>
            <w:r>
              <w:rPr>
                <w:noProof/>
                <w:webHidden/>
              </w:rPr>
              <w:fldChar w:fldCharType="begin"/>
            </w:r>
            <w:r>
              <w:rPr>
                <w:noProof/>
                <w:webHidden/>
              </w:rPr>
              <w:instrText xml:space="preserve"> PAGEREF _Toc129787198 \h </w:instrText>
            </w:r>
            <w:r>
              <w:rPr>
                <w:noProof/>
                <w:webHidden/>
              </w:rPr>
            </w:r>
            <w:r>
              <w:rPr>
                <w:noProof/>
                <w:webHidden/>
              </w:rPr>
              <w:fldChar w:fldCharType="separate"/>
            </w:r>
            <w:r>
              <w:rPr>
                <w:noProof/>
                <w:webHidden/>
              </w:rPr>
              <w:t>99</w:t>
            </w:r>
            <w:r>
              <w:rPr>
                <w:noProof/>
                <w:webHidden/>
              </w:rPr>
              <w:fldChar w:fldCharType="end"/>
            </w:r>
          </w:hyperlink>
        </w:p>
        <w:p w14:paraId="40A96557" w14:textId="3244BCA2"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199" w:history="1">
            <w:r w:rsidRPr="003E5430">
              <w:rPr>
                <w:rStyle w:val="Hyperlink"/>
                <w:noProof/>
              </w:rPr>
              <w:t>10.2</w:t>
            </w:r>
            <w:r>
              <w:rPr>
                <w:rFonts w:eastAsiaTheme="minorEastAsia" w:cstheme="minorBidi"/>
                <w:b w:val="0"/>
                <w:bCs w:val="0"/>
                <w:noProof/>
                <w:kern w:val="0"/>
                <w:lang w:eastAsia="ja-JP"/>
              </w:rPr>
              <w:tab/>
            </w:r>
            <w:r w:rsidRPr="003E5430">
              <w:rPr>
                <w:rStyle w:val="Hyperlink"/>
                <w:noProof/>
              </w:rPr>
              <w:t>Şikâyetlerin Alınması ve Kayıt Edilmesi</w:t>
            </w:r>
            <w:r>
              <w:rPr>
                <w:noProof/>
                <w:webHidden/>
              </w:rPr>
              <w:tab/>
            </w:r>
            <w:r>
              <w:rPr>
                <w:noProof/>
                <w:webHidden/>
              </w:rPr>
              <w:fldChar w:fldCharType="begin"/>
            </w:r>
            <w:r>
              <w:rPr>
                <w:noProof/>
                <w:webHidden/>
              </w:rPr>
              <w:instrText xml:space="preserve"> PAGEREF _Toc129787199 \h </w:instrText>
            </w:r>
            <w:r>
              <w:rPr>
                <w:noProof/>
                <w:webHidden/>
              </w:rPr>
            </w:r>
            <w:r>
              <w:rPr>
                <w:noProof/>
                <w:webHidden/>
              </w:rPr>
              <w:fldChar w:fldCharType="separate"/>
            </w:r>
            <w:r>
              <w:rPr>
                <w:noProof/>
                <w:webHidden/>
              </w:rPr>
              <w:t>99</w:t>
            </w:r>
            <w:r>
              <w:rPr>
                <w:noProof/>
                <w:webHidden/>
              </w:rPr>
              <w:fldChar w:fldCharType="end"/>
            </w:r>
          </w:hyperlink>
        </w:p>
        <w:p w14:paraId="3DA19F29" w14:textId="2A674C42"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200" w:history="1">
            <w:r w:rsidRPr="003E5430">
              <w:rPr>
                <w:rStyle w:val="Hyperlink"/>
                <w:noProof/>
              </w:rPr>
              <w:t>10.3</w:t>
            </w:r>
            <w:r>
              <w:rPr>
                <w:rFonts w:eastAsiaTheme="minorEastAsia" w:cstheme="minorBidi"/>
                <w:b w:val="0"/>
                <w:bCs w:val="0"/>
                <w:noProof/>
                <w:kern w:val="0"/>
                <w:lang w:eastAsia="ja-JP"/>
              </w:rPr>
              <w:tab/>
            </w:r>
            <w:r w:rsidRPr="003E5430">
              <w:rPr>
                <w:rStyle w:val="Hyperlink"/>
                <w:noProof/>
              </w:rPr>
              <w:t>Şikâyetlerin Değerlendirilmesi</w:t>
            </w:r>
            <w:r>
              <w:rPr>
                <w:noProof/>
                <w:webHidden/>
              </w:rPr>
              <w:tab/>
            </w:r>
            <w:r>
              <w:rPr>
                <w:noProof/>
                <w:webHidden/>
              </w:rPr>
              <w:fldChar w:fldCharType="begin"/>
            </w:r>
            <w:r>
              <w:rPr>
                <w:noProof/>
                <w:webHidden/>
              </w:rPr>
              <w:instrText xml:space="preserve"> PAGEREF _Toc129787200 \h </w:instrText>
            </w:r>
            <w:r>
              <w:rPr>
                <w:noProof/>
                <w:webHidden/>
              </w:rPr>
            </w:r>
            <w:r>
              <w:rPr>
                <w:noProof/>
                <w:webHidden/>
              </w:rPr>
              <w:fldChar w:fldCharType="separate"/>
            </w:r>
            <w:r>
              <w:rPr>
                <w:noProof/>
                <w:webHidden/>
              </w:rPr>
              <w:t>101</w:t>
            </w:r>
            <w:r>
              <w:rPr>
                <w:noProof/>
                <w:webHidden/>
              </w:rPr>
              <w:fldChar w:fldCharType="end"/>
            </w:r>
          </w:hyperlink>
        </w:p>
        <w:p w14:paraId="7C63B897" w14:textId="460D4309"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201" w:history="1">
            <w:r w:rsidRPr="003E5430">
              <w:rPr>
                <w:rStyle w:val="Hyperlink"/>
                <w:noProof/>
              </w:rPr>
              <w:t>10.4</w:t>
            </w:r>
            <w:r>
              <w:rPr>
                <w:rFonts w:eastAsiaTheme="minorEastAsia" w:cstheme="minorBidi"/>
                <w:b w:val="0"/>
                <w:bCs w:val="0"/>
                <w:noProof/>
                <w:kern w:val="0"/>
                <w:lang w:eastAsia="ja-JP"/>
              </w:rPr>
              <w:tab/>
            </w:r>
            <w:r w:rsidRPr="003E5430">
              <w:rPr>
                <w:rStyle w:val="Hyperlink"/>
                <w:noProof/>
              </w:rPr>
              <w:t>Şikâyetlerin Çözümü</w:t>
            </w:r>
            <w:r>
              <w:rPr>
                <w:noProof/>
                <w:webHidden/>
              </w:rPr>
              <w:tab/>
            </w:r>
            <w:r>
              <w:rPr>
                <w:noProof/>
                <w:webHidden/>
              </w:rPr>
              <w:fldChar w:fldCharType="begin"/>
            </w:r>
            <w:r>
              <w:rPr>
                <w:noProof/>
                <w:webHidden/>
              </w:rPr>
              <w:instrText xml:space="preserve"> PAGEREF _Toc129787201 \h </w:instrText>
            </w:r>
            <w:r>
              <w:rPr>
                <w:noProof/>
                <w:webHidden/>
              </w:rPr>
            </w:r>
            <w:r>
              <w:rPr>
                <w:noProof/>
                <w:webHidden/>
              </w:rPr>
              <w:fldChar w:fldCharType="separate"/>
            </w:r>
            <w:r>
              <w:rPr>
                <w:noProof/>
                <w:webHidden/>
              </w:rPr>
              <w:t>101</w:t>
            </w:r>
            <w:r>
              <w:rPr>
                <w:noProof/>
                <w:webHidden/>
              </w:rPr>
              <w:fldChar w:fldCharType="end"/>
            </w:r>
          </w:hyperlink>
        </w:p>
        <w:p w14:paraId="18AD6AC0" w14:textId="7615001F"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202" w:history="1">
            <w:r w:rsidRPr="003E5430">
              <w:rPr>
                <w:rStyle w:val="Hyperlink"/>
                <w:noProof/>
              </w:rPr>
              <w:t>10.5</w:t>
            </w:r>
            <w:r>
              <w:rPr>
                <w:rFonts w:eastAsiaTheme="minorEastAsia" w:cstheme="minorBidi"/>
                <w:b w:val="0"/>
                <w:bCs w:val="0"/>
                <w:noProof/>
                <w:kern w:val="0"/>
                <w:lang w:eastAsia="ja-JP"/>
              </w:rPr>
              <w:tab/>
            </w:r>
            <w:r w:rsidRPr="003E5430">
              <w:rPr>
                <w:rStyle w:val="Hyperlink"/>
                <w:noProof/>
              </w:rPr>
              <w:t>Şikâyetlerin Kapatılması</w:t>
            </w:r>
            <w:r>
              <w:rPr>
                <w:noProof/>
                <w:webHidden/>
              </w:rPr>
              <w:tab/>
            </w:r>
            <w:r>
              <w:rPr>
                <w:noProof/>
                <w:webHidden/>
              </w:rPr>
              <w:fldChar w:fldCharType="begin"/>
            </w:r>
            <w:r>
              <w:rPr>
                <w:noProof/>
                <w:webHidden/>
              </w:rPr>
              <w:instrText xml:space="preserve"> PAGEREF _Toc129787202 \h </w:instrText>
            </w:r>
            <w:r>
              <w:rPr>
                <w:noProof/>
                <w:webHidden/>
              </w:rPr>
            </w:r>
            <w:r>
              <w:rPr>
                <w:noProof/>
                <w:webHidden/>
              </w:rPr>
              <w:fldChar w:fldCharType="separate"/>
            </w:r>
            <w:r>
              <w:rPr>
                <w:noProof/>
                <w:webHidden/>
              </w:rPr>
              <w:t>101</w:t>
            </w:r>
            <w:r>
              <w:rPr>
                <w:noProof/>
                <w:webHidden/>
              </w:rPr>
              <w:fldChar w:fldCharType="end"/>
            </w:r>
          </w:hyperlink>
        </w:p>
        <w:p w14:paraId="4FE4FED2" w14:textId="2ECCC976"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203" w:history="1">
            <w:r w:rsidRPr="003E5430">
              <w:rPr>
                <w:rStyle w:val="Hyperlink"/>
                <w:noProof/>
              </w:rPr>
              <w:t>10.6</w:t>
            </w:r>
            <w:r>
              <w:rPr>
                <w:rFonts w:eastAsiaTheme="minorEastAsia" w:cstheme="minorBidi"/>
                <w:b w:val="0"/>
                <w:bCs w:val="0"/>
                <w:noProof/>
                <w:kern w:val="0"/>
                <w:lang w:eastAsia="ja-JP"/>
              </w:rPr>
              <w:tab/>
            </w:r>
            <w:r w:rsidRPr="003E5430">
              <w:rPr>
                <w:rStyle w:val="Hyperlink"/>
                <w:noProof/>
              </w:rPr>
              <w:t>ŞM İletişim Bilgileri</w:t>
            </w:r>
            <w:r>
              <w:rPr>
                <w:noProof/>
                <w:webHidden/>
              </w:rPr>
              <w:tab/>
            </w:r>
            <w:r>
              <w:rPr>
                <w:noProof/>
                <w:webHidden/>
              </w:rPr>
              <w:fldChar w:fldCharType="begin"/>
            </w:r>
            <w:r>
              <w:rPr>
                <w:noProof/>
                <w:webHidden/>
              </w:rPr>
              <w:instrText xml:space="preserve"> PAGEREF _Toc129787203 \h </w:instrText>
            </w:r>
            <w:r>
              <w:rPr>
                <w:noProof/>
                <w:webHidden/>
              </w:rPr>
            </w:r>
            <w:r>
              <w:rPr>
                <w:noProof/>
                <w:webHidden/>
              </w:rPr>
              <w:fldChar w:fldCharType="separate"/>
            </w:r>
            <w:r>
              <w:rPr>
                <w:noProof/>
                <w:webHidden/>
              </w:rPr>
              <w:t>101</w:t>
            </w:r>
            <w:r>
              <w:rPr>
                <w:noProof/>
                <w:webHidden/>
              </w:rPr>
              <w:fldChar w:fldCharType="end"/>
            </w:r>
          </w:hyperlink>
        </w:p>
        <w:p w14:paraId="1F10AB89" w14:textId="32C9885A" w:rsidR="00FF4521" w:rsidRDefault="00FF4521">
          <w:pPr>
            <w:pStyle w:val="TOC1"/>
            <w:rPr>
              <w:rFonts w:eastAsiaTheme="minorEastAsia" w:cstheme="minorBidi"/>
              <w:b w:val="0"/>
              <w:bCs w:val="0"/>
              <w:i w:val="0"/>
              <w:iCs w:val="0"/>
              <w:noProof/>
              <w:kern w:val="0"/>
              <w:sz w:val="22"/>
              <w:szCs w:val="22"/>
              <w:lang w:eastAsia="ja-JP"/>
            </w:rPr>
          </w:pPr>
          <w:hyperlink w:anchor="_Toc129787204" w:history="1">
            <w:r w:rsidRPr="003E5430">
              <w:rPr>
                <w:rStyle w:val="Hyperlink"/>
                <w:noProof/>
              </w:rPr>
              <w:t>11.</w:t>
            </w:r>
            <w:r>
              <w:rPr>
                <w:rFonts w:eastAsiaTheme="minorEastAsia" w:cstheme="minorBidi"/>
                <w:b w:val="0"/>
                <w:bCs w:val="0"/>
                <w:i w:val="0"/>
                <w:iCs w:val="0"/>
                <w:noProof/>
                <w:kern w:val="0"/>
                <w:sz w:val="22"/>
                <w:szCs w:val="22"/>
                <w:lang w:eastAsia="ja-JP"/>
              </w:rPr>
              <w:tab/>
            </w:r>
            <w:r w:rsidRPr="003E5430">
              <w:rPr>
                <w:rStyle w:val="Hyperlink"/>
                <w:noProof/>
              </w:rPr>
              <w:t>İzleme ve Değerlendirme</w:t>
            </w:r>
            <w:r>
              <w:rPr>
                <w:noProof/>
                <w:webHidden/>
              </w:rPr>
              <w:tab/>
            </w:r>
            <w:r>
              <w:rPr>
                <w:noProof/>
                <w:webHidden/>
              </w:rPr>
              <w:fldChar w:fldCharType="begin"/>
            </w:r>
            <w:r>
              <w:rPr>
                <w:noProof/>
                <w:webHidden/>
              </w:rPr>
              <w:instrText xml:space="preserve"> PAGEREF _Toc129787204 \h </w:instrText>
            </w:r>
            <w:r>
              <w:rPr>
                <w:noProof/>
                <w:webHidden/>
              </w:rPr>
            </w:r>
            <w:r>
              <w:rPr>
                <w:noProof/>
                <w:webHidden/>
              </w:rPr>
              <w:fldChar w:fldCharType="separate"/>
            </w:r>
            <w:r>
              <w:rPr>
                <w:noProof/>
                <w:webHidden/>
              </w:rPr>
              <w:t>103</w:t>
            </w:r>
            <w:r>
              <w:rPr>
                <w:noProof/>
                <w:webHidden/>
              </w:rPr>
              <w:fldChar w:fldCharType="end"/>
            </w:r>
          </w:hyperlink>
        </w:p>
        <w:p w14:paraId="5D917A2A" w14:textId="3FA24486"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205" w:history="1">
            <w:r w:rsidRPr="003E5430">
              <w:rPr>
                <w:rStyle w:val="Hyperlink"/>
                <w:noProof/>
              </w:rPr>
              <w:t>11.1</w:t>
            </w:r>
            <w:r>
              <w:rPr>
                <w:rFonts w:eastAsiaTheme="minorEastAsia" w:cstheme="minorBidi"/>
                <w:b w:val="0"/>
                <w:bCs w:val="0"/>
                <w:noProof/>
                <w:kern w:val="0"/>
                <w:lang w:eastAsia="ja-JP"/>
              </w:rPr>
              <w:tab/>
            </w:r>
            <w:r w:rsidRPr="003E5430">
              <w:rPr>
                <w:rStyle w:val="Hyperlink"/>
                <w:noProof/>
              </w:rPr>
              <w:t>İzleme Seviyeleri</w:t>
            </w:r>
            <w:r>
              <w:rPr>
                <w:noProof/>
                <w:webHidden/>
              </w:rPr>
              <w:tab/>
            </w:r>
            <w:r>
              <w:rPr>
                <w:noProof/>
                <w:webHidden/>
              </w:rPr>
              <w:fldChar w:fldCharType="begin"/>
            </w:r>
            <w:r>
              <w:rPr>
                <w:noProof/>
                <w:webHidden/>
              </w:rPr>
              <w:instrText xml:space="preserve"> PAGEREF _Toc129787205 \h </w:instrText>
            </w:r>
            <w:r>
              <w:rPr>
                <w:noProof/>
                <w:webHidden/>
              </w:rPr>
            </w:r>
            <w:r>
              <w:rPr>
                <w:noProof/>
                <w:webHidden/>
              </w:rPr>
              <w:fldChar w:fldCharType="separate"/>
            </w:r>
            <w:r>
              <w:rPr>
                <w:noProof/>
                <w:webHidden/>
              </w:rPr>
              <w:t>103</w:t>
            </w:r>
            <w:r>
              <w:rPr>
                <w:noProof/>
                <w:webHidden/>
              </w:rPr>
              <w:fldChar w:fldCharType="end"/>
            </w:r>
          </w:hyperlink>
        </w:p>
        <w:p w14:paraId="31087D78" w14:textId="769BDA9C" w:rsidR="00FF4521" w:rsidRDefault="00FF4521">
          <w:pPr>
            <w:pStyle w:val="TOC3"/>
            <w:rPr>
              <w:rFonts w:eastAsiaTheme="minorEastAsia" w:cstheme="minorBidi"/>
              <w:kern w:val="0"/>
              <w:lang w:eastAsia="ja-JP"/>
            </w:rPr>
          </w:pPr>
          <w:hyperlink w:anchor="_Toc129787206" w:history="1">
            <w:r w:rsidRPr="003E5430">
              <w:rPr>
                <w:rStyle w:val="Hyperlink"/>
              </w:rPr>
              <w:t>11.1.1</w:t>
            </w:r>
            <w:r>
              <w:rPr>
                <w:rFonts w:eastAsiaTheme="minorEastAsia" w:cstheme="minorBidi"/>
                <w:kern w:val="0"/>
                <w:lang w:eastAsia="ja-JP"/>
              </w:rPr>
              <w:tab/>
            </w:r>
            <w:r w:rsidRPr="003E5430">
              <w:rPr>
                <w:rStyle w:val="Hyperlink"/>
              </w:rPr>
              <w:t>İç İzleme</w:t>
            </w:r>
            <w:r>
              <w:rPr>
                <w:webHidden/>
              </w:rPr>
              <w:tab/>
            </w:r>
            <w:r>
              <w:rPr>
                <w:webHidden/>
              </w:rPr>
              <w:fldChar w:fldCharType="begin"/>
            </w:r>
            <w:r>
              <w:rPr>
                <w:webHidden/>
              </w:rPr>
              <w:instrText xml:space="preserve"> PAGEREF _Toc129787206 \h </w:instrText>
            </w:r>
            <w:r>
              <w:rPr>
                <w:webHidden/>
              </w:rPr>
            </w:r>
            <w:r>
              <w:rPr>
                <w:webHidden/>
              </w:rPr>
              <w:fldChar w:fldCharType="separate"/>
            </w:r>
            <w:r>
              <w:rPr>
                <w:webHidden/>
              </w:rPr>
              <w:t>103</w:t>
            </w:r>
            <w:r>
              <w:rPr>
                <w:webHidden/>
              </w:rPr>
              <w:fldChar w:fldCharType="end"/>
            </w:r>
          </w:hyperlink>
        </w:p>
        <w:p w14:paraId="2DC220C3" w14:textId="2446AD45" w:rsidR="00FF4521" w:rsidRDefault="00FF4521">
          <w:pPr>
            <w:pStyle w:val="TOC3"/>
            <w:rPr>
              <w:rFonts w:eastAsiaTheme="minorEastAsia" w:cstheme="minorBidi"/>
              <w:kern w:val="0"/>
              <w:lang w:eastAsia="ja-JP"/>
            </w:rPr>
          </w:pPr>
          <w:hyperlink w:anchor="_Toc129787207" w:history="1">
            <w:r w:rsidRPr="003E5430">
              <w:rPr>
                <w:rStyle w:val="Hyperlink"/>
              </w:rPr>
              <w:t>11.1.2</w:t>
            </w:r>
            <w:r>
              <w:rPr>
                <w:rFonts w:eastAsiaTheme="minorEastAsia" w:cstheme="minorBidi"/>
                <w:kern w:val="0"/>
                <w:lang w:eastAsia="ja-JP"/>
              </w:rPr>
              <w:tab/>
            </w:r>
            <w:r w:rsidRPr="003E5430">
              <w:rPr>
                <w:rStyle w:val="Hyperlink"/>
              </w:rPr>
              <w:t>Dünya Bankası İzlemesi</w:t>
            </w:r>
            <w:r>
              <w:rPr>
                <w:webHidden/>
              </w:rPr>
              <w:tab/>
            </w:r>
            <w:r>
              <w:rPr>
                <w:webHidden/>
              </w:rPr>
              <w:fldChar w:fldCharType="begin"/>
            </w:r>
            <w:r>
              <w:rPr>
                <w:webHidden/>
              </w:rPr>
              <w:instrText xml:space="preserve"> PAGEREF _Toc129787207 \h </w:instrText>
            </w:r>
            <w:r>
              <w:rPr>
                <w:webHidden/>
              </w:rPr>
            </w:r>
            <w:r>
              <w:rPr>
                <w:webHidden/>
              </w:rPr>
              <w:fldChar w:fldCharType="separate"/>
            </w:r>
            <w:r>
              <w:rPr>
                <w:webHidden/>
              </w:rPr>
              <w:t>103</w:t>
            </w:r>
            <w:r>
              <w:rPr>
                <w:webHidden/>
              </w:rPr>
              <w:fldChar w:fldCharType="end"/>
            </w:r>
          </w:hyperlink>
        </w:p>
        <w:p w14:paraId="0B6FAD36" w14:textId="17B7DF8F" w:rsidR="00FF4521" w:rsidRDefault="00FF4521">
          <w:pPr>
            <w:pStyle w:val="TOC2"/>
            <w:tabs>
              <w:tab w:val="left" w:pos="1000"/>
              <w:tab w:val="right" w:leader="dot" w:pos="9629"/>
            </w:tabs>
            <w:rPr>
              <w:rFonts w:eastAsiaTheme="minorEastAsia" w:cstheme="minorBidi"/>
              <w:b w:val="0"/>
              <w:bCs w:val="0"/>
              <w:noProof/>
              <w:kern w:val="0"/>
              <w:lang w:eastAsia="ja-JP"/>
            </w:rPr>
          </w:pPr>
          <w:hyperlink w:anchor="_Toc129787208" w:history="1">
            <w:r w:rsidRPr="003E5430">
              <w:rPr>
                <w:rStyle w:val="Hyperlink"/>
                <w:noProof/>
              </w:rPr>
              <w:t>11.2</w:t>
            </w:r>
            <w:r>
              <w:rPr>
                <w:rFonts w:eastAsiaTheme="minorEastAsia" w:cstheme="minorBidi"/>
                <w:b w:val="0"/>
                <w:bCs w:val="0"/>
                <w:noProof/>
                <w:kern w:val="0"/>
                <w:lang w:eastAsia="ja-JP"/>
              </w:rPr>
              <w:tab/>
            </w:r>
            <w:r w:rsidRPr="003E5430">
              <w:rPr>
                <w:rStyle w:val="Hyperlink"/>
                <w:noProof/>
              </w:rPr>
              <w:t>İzleme Göstergeleri</w:t>
            </w:r>
            <w:r>
              <w:rPr>
                <w:noProof/>
                <w:webHidden/>
              </w:rPr>
              <w:tab/>
            </w:r>
            <w:r>
              <w:rPr>
                <w:noProof/>
                <w:webHidden/>
              </w:rPr>
              <w:fldChar w:fldCharType="begin"/>
            </w:r>
            <w:r>
              <w:rPr>
                <w:noProof/>
                <w:webHidden/>
              </w:rPr>
              <w:instrText xml:space="preserve"> PAGEREF _Toc129787208 \h </w:instrText>
            </w:r>
            <w:r>
              <w:rPr>
                <w:noProof/>
                <w:webHidden/>
              </w:rPr>
            </w:r>
            <w:r>
              <w:rPr>
                <w:noProof/>
                <w:webHidden/>
              </w:rPr>
              <w:fldChar w:fldCharType="separate"/>
            </w:r>
            <w:r>
              <w:rPr>
                <w:noProof/>
                <w:webHidden/>
              </w:rPr>
              <w:t>103</w:t>
            </w:r>
            <w:r>
              <w:rPr>
                <w:noProof/>
                <w:webHidden/>
              </w:rPr>
              <w:fldChar w:fldCharType="end"/>
            </w:r>
          </w:hyperlink>
        </w:p>
        <w:p w14:paraId="5654B853" w14:textId="4F2C6412" w:rsidR="00FF4521" w:rsidRDefault="00FF4521">
          <w:pPr>
            <w:pStyle w:val="TOC1"/>
            <w:rPr>
              <w:rFonts w:eastAsiaTheme="minorEastAsia" w:cstheme="minorBidi"/>
              <w:b w:val="0"/>
              <w:bCs w:val="0"/>
              <w:i w:val="0"/>
              <w:iCs w:val="0"/>
              <w:noProof/>
              <w:kern w:val="0"/>
              <w:sz w:val="22"/>
              <w:szCs w:val="22"/>
              <w:lang w:eastAsia="ja-JP"/>
            </w:rPr>
          </w:pPr>
          <w:hyperlink w:anchor="_Toc129787209" w:history="1">
            <w:r w:rsidRPr="003E5430">
              <w:rPr>
                <w:rStyle w:val="Hyperlink"/>
                <w:noProof/>
              </w:rPr>
              <w:t>12.</w:t>
            </w:r>
            <w:r>
              <w:rPr>
                <w:rFonts w:eastAsiaTheme="minorEastAsia" w:cstheme="minorBidi"/>
                <w:b w:val="0"/>
                <w:bCs w:val="0"/>
                <w:i w:val="0"/>
                <w:iCs w:val="0"/>
                <w:noProof/>
                <w:kern w:val="0"/>
                <w:sz w:val="22"/>
                <w:szCs w:val="22"/>
                <w:lang w:eastAsia="ja-JP"/>
              </w:rPr>
              <w:tab/>
            </w:r>
            <w:r w:rsidRPr="003E5430">
              <w:rPr>
                <w:rStyle w:val="Hyperlink"/>
                <w:noProof/>
              </w:rPr>
              <w:t>Uygulama Prosedürü, Bütçe ve Takvim</w:t>
            </w:r>
            <w:r>
              <w:rPr>
                <w:noProof/>
                <w:webHidden/>
              </w:rPr>
              <w:tab/>
            </w:r>
            <w:r>
              <w:rPr>
                <w:noProof/>
                <w:webHidden/>
              </w:rPr>
              <w:fldChar w:fldCharType="begin"/>
            </w:r>
            <w:r>
              <w:rPr>
                <w:noProof/>
                <w:webHidden/>
              </w:rPr>
              <w:instrText xml:space="preserve"> PAGEREF _Toc129787209 \h </w:instrText>
            </w:r>
            <w:r>
              <w:rPr>
                <w:noProof/>
                <w:webHidden/>
              </w:rPr>
            </w:r>
            <w:r>
              <w:rPr>
                <w:noProof/>
                <w:webHidden/>
              </w:rPr>
              <w:fldChar w:fldCharType="separate"/>
            </w:r>
            <w:r>
              <w:rPr>
                <w:noProof/>
                <w:webHidden/>
              </w:rPr>
              <w:t>105</w:t>
            </w:r>
            <w:r>
              <w:rPr>
                <w:noProof/>
                <w:webHidden/>
              </w:rPr>
              <w:fldChar w:fldCharType="end"/>
            </w:r>
          </w:hyperlink>
        </w:p>
        <w:p w14:paraId="0B301B7A" w14:textId="7A3F482F" w:rsidR="00FF4521" w:rsidRDefault="00FF4521">
          <w:pPr>
            <w:pStyle w:val="TOC1"/>
            <w:rPr>
              <w:rFonts w:eastAsiaTheme="minorEastAsia" w:cstheme="minorBidi"/>
              <w:b w:val="0"/>
              <w:bCs w:val="0"/>
              <w:i w:val="0"/>
              <w:iCs w:val="0"/>
              <w:noProof/>
              <w:kern w:val="0"/>
              <w:sz w:val="22"/>
              <w:szCs w:val="22"/>
              <w:lang w:eastAsia="ja-JP"/>
            </w:rPr>
          </w:pPr>
          <w:hyperlink w:anchor="_Toc129787210" w:history="1">
            <w:r w:rsidRPr="003E5430">
              <w:rPr>
                <w:rStyle w:val="Hyperlink"/>
                <w:noProof/>
              </w:rPr>
              <w:t>Ek-1. Merkezi Hükümet ve Belediyeler Tarafından Sağlanan Sosyal Yardım ve Hizmetler</w:t>
            </w:r>
            <w:r>
              <w:rPr>
                <w:noProof/>
                <w:webHidden/>
              </w:rPr>
              <w:tab/>
            </w:r>
            <w:r>
              <w:rPr>
                <w:noProof/>
                <w:webHidden/>
              </w:rPr>
              <w:fldChar w:fldCharType="begin"/>
            </w:r>
            <w:r>
              <w:rPr>
                <w:noProof/>
                <w:webHidden/>
              </w:rPr>
              <w:instrText xml:space="preserve"> PAGEREF _Toc129787210 \h </w:instrText>
            </w:r>
            <w:r>
              <w:rPr>
                <w:noProof/>
                <w:webHidden/>
              </w:rPr>
            </w:r>
            <w:r>
              <w:rPr>
                <w:noProof/>
                <w:webHidden/>
              </w:rPr>
              <w:fldChar w:fldCharType="separate"/>
            </w:r>
            <w:r>
              <w:rPr>
                <w:noProof/>
                <w:webHidden/>
              </w:rPr>
              <w:t>106</w:t>
            </w:r>
            <w:r>
              <w:rPr>
                <w:noProof/>
                <w:webHidden/>
              </w:rPr>
              <w:fldChar w:fldCharType="end"/>
            </w:r>
          </w:hyperlink>
        </w:p>
        <w:p w14:paraId="4F9ACA32" w14:textId="5B1BBEFA" w:rsidR="00FF4521" w:rsidRDefault="00FF4521">
          <w:pPr>
            <w:pStyle w:val="TOC1"/>
            <w:rPr>
              <w:rFonts w:eastAsiaTheme="minorEastAsia" w:cstheme="minorBidi"/>
              <w:b w:val="0"/>
              <w:bCs w:val="0"/>
              <w:i w:val="0"/>
              <w:iCs w:val="0"/>
              <w:noProof/>
              <w:kern w:val="0"/>
              <w:sz w:val="22"/>
              <w:szCs w:val="22"/>
              <w:lang w:eastAsia="ja-JP"/>
            </w:rPr>
          </w:pPr>
          <w:hyperlink w:anchor="_Toc129787211" w:history="1">
            <w:r w:rsidRPr="003E5430">
              <w:rPr>
                <w:rStyle w:val="Hyperlink"/>
                <w:noProof/>
              </w:rPr>
              <w:t>Ek-2. İhtiyaç sahibi kişilere yönelik ASHB tarafından uygulanan sosyal yardım programları</w:t>
            </w:r>
            <w:r>
              <w:rPr>
                <w:noProof/>
                <w:webHidden/>
              </w:rPr>
              <w:tab/>
            </w:r>
            <w:r>
              <w:rPr>
                <w:noProof/>
                <w:webHidden/>
              </w:rPr>
              <w:fldChar w:fldCharType="begin"/>
            </w:r>
            <w:r>
              <w:rPr>
                <w:noProof/>
                <w:webHidden/>
              </w:rPr>
              <w:instrText xml:space="preserve"> PAGEREF _Toc129787211 \h </w:instrText>
            </w:r>
            <w:r>
              <w:rPr>
                <w:noProof/>
                <w:webHidden/>
              </w:rPr>
            </w:r>
            <w:r>
              <w:rPr>
                <w:noProof/>
                <w:webHidden/>
              </w:rPr>
              <w:fldChar w:fldCharType="separate"/>
            </w:r>
            <w:r>
              <w:rPr>
                <w:noProof/>
                <w:webHidden/>
              </w:rPr>
              <w:t>118</w:t>
            </w:r>
            <w:r>
              <w:rPr>
                <w:noProof/>
                <w:webHidden/>
              </w:rPr>
              <w:fldChar w:fldCharType="end"/>
            </w:r>
          </w:hyperlink>
        </w:p>
        <w:p w14:paraId="004BC6D2" w14:textId="1FE7CE99" w:rsidR="00FF4521" w:rsidRDefault="00FF4521">
          <w:pPr>
            <w:pStyle w:val="TOC1"/>
            <w:rPr>
              <w:rFonts w:eastAsiaTheme="minorEastAsia" w:cstheme="minorBidi"/>
              <w:b w:val="0"/>
              <w:bCs w:val="0"/>
              <w:i w:val="0"/>
              <w:iCs w:val="0"/>
              <w:noProof/>
              <w:kern w:val="0"/>
              <w:sz w:val="22"/>
              <w:szCs w:val="22"/>
              <w:lang w:eastAsia="ja-JP"/>
            </w:rPr>
          </w:pPr>
          <w:hyperlink w:anchor="_Toc129787212" w:history="1">
            <w:r w:rsidRPr="003E5430">
              <w:rPr>
                <w:rStyle w:val="Hyperlink"/>
                <w:noProof/>
              </w:rPr>
              <w:t>Ek-3. Yeniden Yerleşim Planları Şablonu</w:t>
            </w:r>
            <w:r>
              <w:rPr>
                <w:noProof/>
                <w:webHidden/>
              </w:rPr>
              <w:tab/>
            </w:r>
            <w:r>
              <w:rPr>
                <w:noProof/>
                <w:webHidden/>
              </w:rPr>
              <w:fldChar w:fldCharType="begin"/>
            </w:r>
            <w:r>
              <w:rPr>
                <w:noProof/>
                <w:webHidden/>
              </w:rPr>
              <w:instrText xml:space="preserve"> PAGEREF _Toc129787212 \h </w:instrText>
            </w:r>
            <w:r>
              <w:rPr>
                <w:noProof/>
                <w:webHidden/>
              </w:rPr>
            </w:r>
            <w:r>
              <w:rPr>
                <w:noProof/>
                <w:webHidden/>
              </w:rPr>
              <w:fldChar w:fldCharType="separate"/>
            </w:r>
            <w:r>
              <w:rPr>
                <w:noProof/>
                <w:webHidden/>
              </w:rPr>
              <w:t>127</w:t>
            </w:r>
            <w:r>
              <w:rPr>
                <w:noProof/>
                <w:webHidden/>
              </w:rPr>
              <w:fldChar w:fldCharType="end"/>
            </w:r>
          </w:hyperlink>
        </w:p>
        <w:p w14:paraId="1E3B0EE7" w14:textId="761713EB" w:rsidR="00483D51" w:rsidRPr="00453AE3" w:rsidRDefault="00483D51">
          <w:r w:rsidRPr="00453AE3">
            <w:rPr>
              <w:b/>
              <w:bCs/>
            </w:rPr>
            <w:fldChar w:fldCharType="end"/>
          </w:r>
        </w:p>
      </w:sdtContent>
    </w:sdt>
    <w:p w14:paraId="54761BAB" w14:textId="77777777" w:rsidR="00A46130" w:rsidRPr="00453AE3" w:rsidRDefault="00A46130">
      <w:pPr>
        <w:spacing w:before="0" w:after="160" w:line="259" w:lineRule="auto"/>
        <w:jc w:val="left"/>
        <w:rPr>
          <w:rFonts w:eastAsiaTheme="majorEastAsia"/>
          <w:b/>
          <w:bCs/>
          <w:sz w:val="24"/>
          <w:szCs w:val="28"/>
        </w:rPr>
      </w:pPr>
      <w:bookmarkStart w:id="0" w:name="_Toc102167349"/>
      <w:r w:rsidRPr="00453AE3">
        <w:br w:type="page"/>
      </w:r>
    </w:p>
    <w:p w14:paraId="1339AE10" w14:textId="479C5BAF" w:rsidR="00801690" w:rsidRPr="00453AE3" w:rsidRDefault="00801690" w:rsidP="00801690">
      <w:pPr>
        <w:pStyle w:val="ToCTitleTablesFigures"/>
        <w:rPr>
          <w:rFonts w:cs="Tahoma"/>
        </w:rPr>
      </w:pPr>
      <w:bookmarkStart w:id="1" w:name="_Toc129787150"/>
      <w:r w:rsidRPr="00453AE3">
        <w:rPr>
          <w:rFonts w:cs="Tahoma"/>
        </w:rPr>
        <w:lastRenderedPageBreak/>
        <w:t>Şekiller</w:t>
      </w:r>
      <w:bookmarkEnd w:id="0"/>
      <w:bookmarkEnd w:id="1"/>
    </w:p>
    <w:p w14:paraId="5DB0FAE8" w14:textId="1E54DEC2" w:rsidR="00FF4521" w:rsidRDefault="009628C8">
      <w:pPr>
        <w:pStyle w:val="TableofFigures"/>
        <w:tabs>
          <w:tab w:val="right" w:leader="dot" w:pos="9629"/>
        </w:tabs>
        <w:rPr>
          <w:rFonts w:asciiTheme="minorHAnsi" w:eastAsiaTheme="minorEastAsia" w:hAnsiTheme="minorHAnsi" w:cstheme="minorBidi"/>
          <w:noProof/>
          <w:kern w:val="0"/>
          <w:sz w:val="22"/>
          <w:lang w:eastAsia="ja-JP"/>
        </w:rPr>
      </w:pPr>
      <w:r w:rsidRPr="00453AE3">
        <w:fldChar w:fldCharType="begin"/>
      </w:r>
      <w:r w:rsidRPr="00453AE3">
        <w:instrText xml:space="preserve"> TOC \h \z \c "Şekil" </w:instrText>
      </w:r>
      <w:r w:rsidRPr="00453AE3">
        <w:fldChar w:fldCharType="separate"/>
      </w:r>
      <w:hyperlink w:anchor="_Toc129787213" w:history="1">
        <w:r w:rsidR="00FF4521" w:rsidRPr="00BB08BF">
          <w:rPr>
            <w:rStyle w:val="Hyperlink"/>
            <w:noProof/>
          </w:rPr>
          <w:t>Şekil 1. Pilot Şehirler</w:t>
        </w:r>
        <w:r w:rsidR="00FF4521">
          <w:rPr>
            <w:noProof/>
            <w:webHidden/>
          </w:rPr>
          <w:tab/>
        </w:r>
        <w:r w:rsidR="00FF4521">
          <w:rPr>
            <w:noProof/>
            <w:webHidden/>
          </w:rPr>
          <w:fldChar w:fldCharType="begin"/>
        </w:r>
        <w:r w:rsidR="00FF4521">
          <w:rPr>
            <w:noProof/>
            <w:webHidden/>
          </w:rPr>
          <w:instrText xml:space="preserve"> PAGEREF _Toc129787213 \h </w:instrText>
        </w:r>
        <w:r w:rsidR="00FF4521">
          <w:rPr>
            <w:noProof/>
            <w:webHidden/>
          </w:rPr>
        </w:r>
        <w:r w:rsidR="00FF4521">
          <w:rPr>
            <w:noProof/>
            <w:webHidden/>
          </w:rPr>
          <w:fldChar w:fldCharType="separate"/>
        </w:r>
        <w:r w:rsidR="00FF4521">
          <w:rPr>
            <w:noProof/>
            <w:webHidden/>
          </w:rPr>
          <w:t>11</w:t>
        </w:r>
        <w:r w:rsidR="00FF4521">
          <w:rPr>
            <w:noProof/>
            <w:webHidden/>
          </w:rPr>
          <w:fldChar w:fldCharType="end"/>
        </w:r>
      </w:hyperlink>
    </w:p>
    <w:p w14:paraId="699683E6" w14:textId="6DC32563"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14" w:history="1">
        <w:r w:rsidRPr="00BB08BF">
          <w:rPr>
            <w:rStyle w:val="Hyperlink"/>
            <w:noProof/>
          </w:rPr>
          <w:t>Şekil 2. İstanbul’un ilçe haritası</w:t>
        </w:r>
        <w:r>
          <w:rPr>
            <w:noProof/>
            <w:webHidden/>
          </w:rPr>
          <w:tab/>
        </w:r>
        <w:r>
          <w:rPr>
            <w:noProof/>
            <w:webHidden/>
          </w:rPr>
          <w:fldChar w:fldCharType="begin"/>
        </w:r>
        <w:r>
          <w:rPr>
            <w:noProof/>
            <w:webHidden/>
          </w:rPr>
          <w:instrText xml:space="preserve"> PAGEREF _Toc129787214 \h </w:instrText>
        </w:r>
        <w:r>
          <w:rPr>
            <w:noProof/>
            <w:webHidden/>
          </w:rPr>
        </w:r>
        <w:r>
          <w:rPr>
            <w:noProof/>
            <w:webHidden/>
          </w:rPr>
          <w:fldChar w:fldCharType="separate"/>
        </w:r>
        <w:r>
          <w:rPr>
            <w:noProof/>
            <w:webHidden/>
          </w:rPr>
          <w:t>38</w:t>
        </w:r>
        <w:r>
          <w:rPr>
            <w:noProof/>
            <w:webHidden/>
          </w:rPr>
          <w:fldChar w:fldCharType="end"/>
        </w:r>
      </w:hyperlink>
    </w:p>
    <w:p w14:paraId="4E4F04CA" w14:textId="69E74922"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15" w:history="1">
        <w:r w:rsidRPr="00BB08BF">
          <w:rPr>
            <w:rStyle w:val="Hyperlink"/>
            <w:noProof/>
          </w:rPr>
          <w:t>Şekil 3. İstanbul ilinin nüfus eğilimleri</w:t>
        </w:r>
        <w:r>
          <w:rPr>
            <w:noProof/>
            <w:webHidden/>
          </w:rPr>
          <w:tab/>
        </w:r>
        <w:r>
          <w:rPr>
            <w:noProof/>
            <w:webHidden/>
          </w:rPr>
          <w:fldChar w:fldCharType="begin"/>
        </w:r>
        <w:r>
          <w:rPr>
            <w:noProof/>
            <w:webHidden/>
          </w:rPr>
          <w:instrText xml:space="preserve"> PAGEREF _Toc129787215 \h </w:instrText>
        </w:r>
        <w:r>
          <w:rPr>
            <w:noProof/>
            <w:webHidden/>
          </w:rPr>
        </w:r>
        <w:r>
          <w:rPr>
            <w:noProof/>
            <w:webHidden/>
          </w:rPr>
          <w:fldChar w:fldCharType="separate"/>
        </w:r>
        <w:r>
          <w:rPr>
            <w:noProof/>
            <w:webHidden/>
          </w:rPr>
          <w:t>39</w:t>
        </w:r>
        <w:r>
          <w:rPr>
            <w:noProof/>
            <w:webHidden/>
          </w:rPr>
          <w:fldChar w:fldCharType="end"/>
        </w:r>
      </w:hyperlink>
    </w:p>
    <w:p w14:paraId="4877AB59" w14:textId="2FDBDADE"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16" w:history="1">
        <w:r w:rsidRPr="00BB08BF">
          <w:rPr>
            <w:rStyle w:val="Hyperlink"/>
            <w:noProof/>
          </w:rPr>
          <w:t>Şekil 4. İstanbul’un İlçelerinin Nüfusları</w:t>
        </w:r>
        <w:r>
          <w:rPr>
            <w:noProof/>
            <w:webHidden/>
          </w:rPr>
          <w:tab/>
        </w:r>
        <w:r>
          <w:rPr>
            <w:noProof/>
            <w:webHidden/>
          </w:rPr>
          <w:fldChar w:fldCharType="begin"/>
        </w:r>
        <w:r>
          <w:rPr>
            <w:noProof/>
            <w:webHidden/>
          </w:rPr>
          <w:instrText xml:space="preserve"> PAGEREF _Toc129787216 \h </w:instrText>
        </w:r>
        <w:r>
          <w:rPr>
            <w:noProof/>
            <w:webHidden/>
          </w:rPr>
        </w:r>
        <w:r>
          <w:rPr>
            <w:noProof/>
            <w:webHidden/>
          </w:rPr>
          <w:fldChar w:fldCharType="separate"/>
        </w:r>
        <w:r>
          <w:rPr>
            <w:noProof/>
            <w:webHidden/>
          </w:rPr>
          <w:t>39</w:t>
        </w:r>
        <w:r>
          <w:rPr>
            <w:noProof/>
            <w:webHidden/>
          </w:rPr>
          <w:fldChar w:fldCharType="end"/>
        </w:r>
      </w:hyperlink>
    </w:p>
    <w:p w14:paraId="31F559BD" w14:textId="070D265B"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17" w:history="1">
        <w:r w:rsidRPr="00BB08BF">
          <w:rPr>
            <w:rStyle w:val="Hyperlink"/>
            <w:noProof/>
          </w:rPr>
          <w:t>Şekil 5. İstanbul ilinin nüfus piramidindeki değişim</w:t>
        </w:r>
        <w:r>
          <w:rPr>
            <w:noProof/>
            <w:webHidden/>
          </w:rPr>
          <w:tab/>
        </w:r>
        <w:r>
          <w:rPr>
            <w:noProof/>
            <w:webHidden/>
          </w:rPr>
          <w:fldChar w:fldCharType="begin"/>
        </w:r>
        <w:r>
          <w:rPr>
            <w:noProof/>
            <w:webHidden/>
          </w:rPr>
          <w:instrText xml:space="preserve"> PAGEREF _Toc129787217 \h </w:instrText>
        </w:r>
        <w:r>
          <w:rPr>
            <w:noProof/>
            <w:webHidden/>
          </w:rPr>
        </w:r>
        <w:r>
          <w:rPr>
            <w:noProof/>
            <w:webHidden/>
          </w:rPr>
          <w:fldChar w:fldCharType="separate"/>
        </w:r>
        <w:r>
          <w:rPr>
            <w:noProof/>
            <w:webHidden/>
          </w:rPr>
          <w:t>40</w:t>
        </w:r>
        <w:r>
          <w:rPr>
            <w:noProof/>
            <w:webHidden/>
          </w:rPr>
          <w:fldChar w:fldCharType="end"/>
        </w:r>
      </w:hyperlink>
    </w:p>
    <w:p w14:paraId="2C806A6C" w14:textId="1D92341B"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18" w:history="1">
        <w:r w:rsidRPr="00BB08BF">
          <w:rPr>
            <w:rStyle w:val="Hyperlink"/>
            <w:noProof/>
          </w:rPr>
          <w:t>Şekil 6. İstanbul’un Göç İstatistikleri</w:t>
        </w:r>
        <w:r>
          <w:rPr>
            <w:noProof/>
            <w:webHidden/>
          </w:rPr>
          <w:tab/>
        </w:r>
        <w:r>
          <w:rPr>
            <w:noProof/>
            <w:webHidden/>
          </w:rPr>
          <w:fldChar w:fldCharType="begin"/>
        </w:r>
        <w:r>
          <w:rPr>
            <w:noProof/>
            <w:webHidden/>
          </w:rPr>
          <w:instrText xml:space="preserve"> PAGEREF _Toc129787218 \h </w:instrText>
        </w:r>
        <w:r>
          <w:rPr>
            <w:noProof/>
            <w:webHidden/>
          </w:rPr>
        </w:r>
        <w:r>
          <w:rPr>
            <w:noProof/>
            <w:webHidden/>
          </w:rPr>
          <w:fldChar w:fldCharType="separate"/>
        </w:r>
        <w:r>
          <w:rPr>
            <w:noProof/>
            <w:webHidden/>
          </w:rPr>
          <w:t>41</w:t>
        </w:r>
        <w:r>
          <w:rPr>
            <w:noProof/>
            <w:webHidden/>
          </w:rPr>
          <w:fldChar w:fldCharType="end"/>
        </w:r>
      </w:hyperlink>
    </w:p>
    <w:p w14:paraId="557F8501" w14:textId="1011FE86"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19" w:history="1">
        <w:r w:rsidRPr="00BB08BF">
          <w:rPr>
            <w:rStyle w:val="Hyperlink"/>
            <w:noProof/>
          </w:rPr>
          <w:t>Şekil 7. İzmir İlçeleri Haritası</w:t>
        </w:r>
        <w:r>
          <w:rPr>
            <w:noProof/>
            <w:webHidden/>
          </w:rPr>
          <w:tab/>
        </w:r>
        <w:r>
          <w:rPr>
            <w:noProof/>
            <w:webHidden/>
          </w:rPr>
          <w:fldChar w:fldCharType="begin"/>
        </w:r>
        <w:r>
          <w:rPr>
            <w:noProof/>
            <w:webHidden/>
          </w:rPr>
          <w:instrText xml:space="preserve"> PAGEREF _Toc129787219 \h </w:instrText>
        </w:r>
        <w:r>
          <w:rPr>
            <w:noProof/>
            <w:webHidden/>
          </w:rPr>
        </w:r>
        <w:r>
          <w:rPr>
            <w:noProof/>
            <w:webHidden/>
          </w:rPr>
          <w:fldChar w:fldCharType="separate"/>
        </w:r>
        <w:r>
          <w:rPr>
            <w:noProof/>
            <w:webHidden/>
          </w:rPr>
          <w:t>45</w:t>
        </w:r>
        <w:r>
          <w:rPr>
            <w:noProof/>
            <w:webHidden/>
          </w:rPr>
          <w:fldChar w:fldCharType="end"/>
        </w:r>
      </w:hyperlink>
    </w:p>
    <w:p w14:paraId="181E540D" w14:textId="44A5AECB"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0" w:history="1">
        <w:r w:rsidRPr="00BB08BF">
          <w:rPr>
            <w:rStyle w:val="Hyperlink"/>
            <w:noProof/>
          </w:rPr>
          <w:t>Şekil 8. Izmir’in Nüfus Eğilimleri</w:t>
        </w:r>
        <w:r>
          <w:rPr>
            <w:noProof/>
            <w:webHidden/>
          </w:rPr>
          <w:tab/>
        </w:r>
        <w:r>
          <w:rPr>
            <w:noProof/>
            <w:webHidden/>
          </w:rPr>
          <w:fldChar w:fldCharType="begin"/>
        </w:r>
        <w:r>
          <w:rPr>
            <w:noProof/>
            <w:webHidden/>
          </w:rPr>
          <w:instrText xml:space="preserve"> PAGEREF _Toc129787220 \h </w:instrText>
        </w:r>
        <w:r>
          <w:rPr>
            <w:noProof/>
            <w:webHidden/>
          </w:rPr>
        </w:r>
        <w:r>
          <w:rPr>
            <w:noProof/>
            <w:webHidden/>
          </w:rPr>
          <w:fldChar w:fldCharType="separate"/>
        </w:r>
        <w:r>
          <w:rPr>
            <w:noProof/>
            <w:webHidden/>
          </w:rPr>
          <w:t>46</w:t>
        </w:r>
        <w:r>
          <w:rPr>
            <w:noProof/>
            <w:webHidden/>
          </w:rPr>
          <w:fldChar w:fldCharType="end"/>
        </w:r>
      </w:hyperlink>
    </w:p>
    <w:p w14:paraId="5E8B44A6" w14:textId="65D46D30"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1" w:history="1">
        <w:r w:rsidRPr="00BB08BF">
          <w:rPr>
            <w:rStyle w:val="Hyperlink"/>
            <w:noProof/>
          </w:rPr>
          <w:t>Şekil 9. İzmir Nüfus Piramidindeki Değişim</w:t>
        </w:r>
        <w:r>
          <w:rPr>
            <w:noProof/>
            <w:webHidden/>
          </w:rPr>
          <w:tab/>
        </w:r>
        <w:r>
          <w:rPr>
            <w:noProof/>
            <w:webHidden/>
          </w:rPr>
          <w:fldChar w:fldCharType="begin"/>
        </w:r>
        <w:r>
          <w:rPr>
            <w:noProof/>
            <w:webHidden/>
          </w:rPr>
          <w:instrText xml:space="preserve"> PAGEREF _Toc129787221 \h </w:instrText>
        </w:r>
        <w:r>
          <w:rPr>
            <w:noProof/>
            <w:webHidden/>
          </w:rPr>
        </w:r>
        <w:r>
          <w:rPr>
            <w:noProof/>
            <w:webHidden/>
          </w:rPr>
          <w:fldChar w:fldCharType="separate"/>
        </w:r>
        <w:r>
          <w:rPr>
            <w:noProof/>
            <w:webHidden/>
          </w:rPr>
          <w:t>48</w:t>
        </w:r>
        <w:r>
          <w:rPr>
            <w:noProof/>
            <w:webHidden/>
          </w:rPr>
          <w:fldChar w:fldCharType="end"/>
        </w:r>
      </w:hyperlink>
    </w:p>
    <w:p w14:paraId="1FD56A8D" w14:textId="43F9301F"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2" w:history="1">
        <w:r w:rsidRPr="00BB08BF">
          <w:rPr>
            <w:rStyle w:val="Hyperlink"/>
            <w:noProof/>
          </w:rPr>
          <w:t>Şekil 10. İzmir Göç İstatistikleri</w:t>
        </w:r>
        <w:r>
          <w:rPr>
            <w:noProof/>
            <w:webHidden/>
          </w:rPr>
          <w:tab/>
        </w:r>
        <w:r>
          <w:rPr>
            <w:noProof/>
            <w:webHidden/>
          </w:rPr>
          <w:fldChar w:fldCharType="begin"/>
        </w:r>
        <w:r>
          <w:rPr>
            <w:noProof/>
            <w:webHidden/>
          </w:rPr>
          <w:instrText xml:space="preserve"> PAGEREF _Toc129787222 \h </w:instrText>
        </w:r>
        <w:r>
          <w:rPr>
            <w:noProof/>
            <w:webHidden/>
          </w:rPr>
        </w:r>
        <w:r>
          <w:rPr>
            <w:noProof/>
            <w:webHidden/>
          </w:rPr>
          <w:fldChar w:fldCharType="separate"/>
        </w:r>
        <w:r>
          <w:rPr>
            <w:noProof/>
            <w:webHidden/>
          </w:rPr>
          <w:t>49</w:t>
        </w:r>
        <w:r>
          <w:rPr>
            <w:noProof/>
            <w:webHidden/>
          </w:rPr>
          <w:fldChar w:fldCharType="end"/>
        </w:r>
      </w:hyperlink>
    </w:p>
    <w:p w14:paraId="59655952" w14:textId="108B8BBF"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3" w:history="1">
        <w:r w:rsidRPr="00BB08BF">
          <w:rPr>
            <w:rStyle w:val="Hyperlink"/>
            <w:noProof/>
          </w:rPr>
          <w:t>Şekil 11. Kahramanmaraş'ın İlçeleri</w:t>
        </w:r>
        <w:r>
          <w:rPr>
            <w:noProof/>
            <w:webHidden/>
          </w:rPr>
          <w:tab/>
        </w:r>
        <w:r>
          <w:rPr>
            <w:noProof/>
            <w:webHidden/>
          </w:rPr>
          <w:fldChar w:fldCharType="begin"/>
        </w:r>
        <w:r>
          <w:rPr>
            <w:noProof/>
            <w:webHidden/>
          </w:rPr>
          <w:instrText xml:space="preserve"> PAGEREF _Toc129787223 \h </w:instrText>
        </w:r>
        <w:r>
          <w:rPr>
            <w:noProof/>
            <w:webHidden/>
          </w:rPr>
        </w:r>
        <w:r>
          <w:rPr>
            <w:noProof/>
            <w:webHidden/>
          </w:rPr>
          <w:fldChar w:fldCharType="separate"/>
        </w:r>
        <w:r>
          <w:rPr>
            <w:noProof/>
            <w:webHidden/>
          </w:rPr>
          <w:t>53</w:t>
        </w:r>
        <w:r>
          <w:rPr>
            <w:noProof/>
            <w:webHidden/>
          </w:rPr>
          <w:fldChar w:fldCharType="end"/>
        </w:r>
      </w:hyperlink>
    </w:p>
    <w:p w14:paraId="20207E2D" w14:textId="37E6B69C"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4" w:history="1">
        <w:r w:rsidRPr="00BB08BF">
          <w:rPr>
            <w:rStyle w:val="Hyperlink"/>
            <w:noProof/>
          </w:rPr>
          <w:t>Şekil 12. Kahramanmaraş Nüfus Eğilimleri</w:t>
        </w:r>
        <w:r>
          <w:rPr>
            <w:noProof/>
            <w:webHidden/>
          </w:rPr>
          <w:tab/>
        </w:r>
        <w:r>
          <w:rPr>
            <w:noProof/>
            <w:webHidden/>
          </w:rPr>
          <w:fldChar w:fldCharType="begin"/>
        </w:r>
        <w:r>
          <w:rPr>
            <w:noProof/>
            <w:webHidden/>
          </w:rPr>
          <w:instrText xml:space="preserve"> PAGEREF _Toc129787224 \h </w:instrText>
        </w:r>
        <w:r>
          <w:rPr>
            <w:noProof/>
            <w:webHidden/>
          </w:rPr>
        </w:r>
        <w:r>
          <w:rPr>
            <w:noProof/>
            <w:webHidden/>
          </w:rPr>
          <w:fldChar w:fldCharType="separate"/>
        </w:r>
        <w:r>
          <w:rPr>
            <w:noProof/>
            <w:webHidden/>
          </w:rPr>
          <w:t>54</w:t>
        </w:r>
        <w:r>
          <w:rPr>
            <w:noProof/>
            <w:webHidden/>
          </w:rPr>
          <w:fldChar w:fldCharType="end"/>
        </w:r>
      </w:hyperlink>
    </w:p>
    <w:p w14:paraId="19954098" w14:textId="3C5090C4"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5" w:history="1">
        <w:r w:rsidRPr="00BB08BF">
          <w:rPr>
            <w:rStyle w:val="Hyperlink"/>
            <w:noProof/>
          </w:rPr>
          <w:t>Şekil 13. Kahramanmaraş Nüfus Piramidindeki Değişim</w:t>
        </w:r>
        <w:r>
          <w:rPr>
            <w:noProof/>
            <w:webHidden/>
          </w:rPr>
          <w:tab/>
        </w:r>
        <w:r>
          <w:rPr>
            <w:noProof/>
            <w:webHidden/>
          </w:rPr>
          <w:fldChar w:fldCharType="begin"/>
        </w:r>
        <w:r>
          <w:rPr>
            <w:noProof/>
            <w:webHidden/>
          </w:rPr>
          <w:instrText xml:space="preserve"> PAGEREF _Toc129787225 \h </w:instrText>
        </w:r>
        <w:r>
          <w:rPr>
            <w:noProof/>
            <w:webHidden/>
          </w:rPr>
        </w:r>
        <w:r>
          <w:rPr>
            <w:noProof/>
            <w:webHidden/>
          </w:rPr>
          <w:fldChar w:fldCharType="separate"/>
        </w:r>
        <w:r>
          <w:rPr>
            <w:noProof/>
            <w:webHidden/>
          </w:rPr>
          <w:t>55</w:t>
        </w:r>
        <w:r>
          <w:rPr>
            <w:noProof/>
            <w:webHidden/>
          </w:rPr>
          <w:fldChar w:fldCharType="end"/>
        </w:r>
      </w:hyperlink>
    </w:p>
    <w:p w14:paraId="0DDBBC32" w14:textId="3B4586D8"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6" w:history="1">
        <w:r w:rsidRPr="00BB08BF">
          <w:rPr>
            <w:rStyle w:val="Hyperlink"/>
            <w:noProof/>
          </w:rPr>
          <w:t>Şekil 14. Kahramanmaraş Göç İstatistikleri</w:t>
        </w:r>
        <w:r>
          <w:rPr>
            <w:noProof/>
            <w:webHidden/>
          </w:rPr>
          <w:tab/>
        </w:r>
        <w:r>
          <w:rPr>
            <w:noProof/>
            <w:webHidden/>
          </w:rPr>
          <w:fldChar w:fldCharType="begin"/>
        </w:r>
        <w:r>
          <w:rPr>
            <w:noProof/>
            <w:webHidden/>
          </w:rPr>
          <w:instrText xml:space="preserve"> PAGEREF _Toc129787226 \h </w:instrText>
        </w:r>
        <w:r>
          <w:rPr>
            <w:noProof/>
            <w:webHidden/>
          </w:rPr>
        </w:r>
        <w:r>
          <w:rPr>
            <w:noProof/>
            <w:webHidden/>
          </w:rPr>
          <w:fldChar w:fldCharType="separate"/>
        </w:r>
        <w:r>
          <w:rPr>
            <w:noProof/>
            <w:webHidden/>
          </w:rPr>
          <w:t>56</w:t>
        </w:r>
        <w:r>
          <w:rPr>
            <w:noProof/>
            <w:webHidden/>
          </w:rPr>
          <w:fldChar w:fldCharType="end"/>
        </w:r>
      </w:hyperlink>
    </w:p>
    <w:p w14:paraId="41CF8DC0" w14:textId="072C0CC1"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7" w:history="1">
        <w:r w:rsidRPr="00BB08BF">
          <w:rPr>
            <w:rStyle w:val="Hyperlink"/>
            <w:noProof/>
          </w:rPr>
          <w:t>Şekil 15. Manisa'nın İlçeleri</w:t>
        </w:r>
        <w:r>
          <w:rPr>
            <w:noProof/>
            <w:webHidden/>
          </w:rPr>
          <w:tab/>
        </w:r>
        <w:r>
          <w:rPr>
            <w:noProof/>
            <w:webHidden/>
          </w:rPr>
          <w:fldChar w:fldCharType="begin"/>
        </w:r>
        <w:r>
          <w:rPr>
            <w:noProof/>
            <w:webHidden/>
          </w:rPr>
          <w:instrText xml:space="preserve"> PAGEREF _Toc129787227 \h </w:instrText>
        </w:r>
        <w:r>
          <w:rPr>
            <w:noProof/>
            <w:webHidden/>
          </w:rPr>
        </w:r>
        <w:r>
          <w:rPr>
            <w:noProof/>
            <w:webHidden/>
          </w:rPr>
          <w:fldChar w:fldCharType="separate"/>
        </w:r>
        <w:r>
          <w:rPr>
            <w:noProof/>
            <w:webHidden/>
          </w:rPr>
          <w:t>58</w:t>
        </w:r>
        <w:r>
          <w:rPr>
            <w:noProof/>
            <w:webHidden/>
          </w:rPr>
          <w:fldChar w:fldCharType="end"/>
        </w:r>
      </w:hyperlink>
    </w:p>
    <w:p w14:paraId="527DD272" w14:textId="30F39BEB"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8" w:history="1">
        <w:r w:rsidRPr="00BB08BF">
          <w:rPr>
            <w:rStyle w:val="Hyperlink"/>
            <w:noProof/>
          </w:rPr>
          <w:t>Şekil 16. Manisa Nüfus Eğilimleri</w:t>
        </w:r>
        <w:r>
          <w:rPr>
            <w:noProof/>
            <w:webHidden/>
          </w:rPr>
          <w:tab/>
        </w:r>
        <w:r>
          <w:rPr>
            <w:noProof/>
            <w:webHidden/>
          </w:rPr>
          <w:fldChar w:fldCharType="begin"/>
        </w:r>
        <w:r>
          <w:rPr>
            <w:noProof/>
            <w:webHidden/>
          </w:rPr>
          <w:instrText xml:space="preserve"> PAGEREF _Toc129787228 \h </w:instrText>
        </w:r>
        <w:r>
          <w:rPr>
            <w:noProof/>
            <w:webHidden/>
          </w:rPr>
        </w:r>
        <w:r>
          <w:rPr>
            <w:noProof/>
            <w:webHidden/>
          </w:rPr>
          <w:fldChar w:fldCharType="separate"/>
        </w:r>
        <w:r>
          <w:rPr>
            <w:noProof/>
            <w:webHidden/>
          </w:rPr>
          <w:t>59</w:t>
        </w:r>
        <w:r>
          <w:rPr>
            <w:noProof/>
            <w:webHidden/>
          </w:rPr>
          <w:fldChar w:fldCharType="end"/>
        </w:r>
      </w:hyperlink>
    </w:p>
    <w:p w14:paraId="3FFF3522" w14:textId="04660CA3"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29" w:history="1">
        <w:r w:rsidRPr="00BB08BF">
          <w:rPr>
            <w:rStyle w:val="Hyperlink"/>
            <w:noProof/>
          </w:rPr>
          <w:t>Şekil 17. Manisa Nüfus Piramidindeki Değişim</w:t>
        </w:r>
        <w:r>
          <w:rPr>
            <w:noProof/>
            <w:webHidden/>
          </w:rPr>
          <w:tab/>
        </w:r>
        <w:r>
          <w:rPr>
            <w:noProof/>
            <w:webHidden/>
          </w:rPr>
          <w:fldChar w:fldCharType="begin"/>
        </w:r>
        <w:r>
          <w:rPr>
            <w:noProof/>
            <w:webHidden/>
          </w:rPr>
          <w:instrText xml:space="preserve"> PAGEREF _Toc129787229 \h </w:instrText>
        </w:r>
        <w:r>
          <w:rPr>
            <w:noProof/>
            <w:webHidden/>
          </w:rPr>
        </w:r>
        <w:r>
          <w:rPr>
            <w:noProof/>
            <w:webHidden/>
          </w:rPr>
          <w:fldChar w:fldCharType="separate"/>
        </w:r>
        <w:r>
          <w:rPr>
            <w:noProof/>
            <w:webHidden/>
          </w:rPr>
          <w:t>60</w:t>
        </w:r>
        <w:r>
          <w:rPr>
            <w:noProof/>
            <w:webHidden/>
          </w:rPr>
          <w:fldChar w:fldCharType="end"/>
        </w:r>
      </w:hyperlink>
    </w:p>
    <w:p w14:paraId="3CA62B66" w14:textId="2B1F98AE"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0" w:history="1">
        <w:r w:rsidRPr="00BB08BF">
          <w:rPr>
            <w:rStyle w:val="Hyperlink"/>
            <w:noProof/>
          </w:rPr>
          <w:t>Şekil 18. Manisa Göç İstatistikleri</w:t>
        </w:r>
        <w:r>
          <w:rPr>
            <w:noProof/>
            <w:webHidden/>
          </w:rPr>
          <w:tab/>
        </w:r>
        <w:r>
          <w:rPr>
            <w:noProof/>
            <w:webHidden/>
          </w:rPr>
          <w:fldChar w:fldCharType="begin"/>
        </w:r>
        <w:r>
          <w:rPr>
            <w:noProof/>
            <w:webHidden/>
          </w:rPr>
          <w:instrText xml:space="preserve"> PAGEREF _Toc129787230 \h </w:instrText>
        </w:r>
        <w:r>
          <w:rPr>
            <w:noProof/>
            <w:webHidden/>
          </w:rPr>
        </w:r>
        <w:r>
          <w:rPr>
            <w:noProof/>
            <w:webHidden/>
          </w:rPr>
          <w:fldChar w:fldCharType="separate"/>
        </w:r>
        <w:r>
          <w:rPr>
            <w:noProof/>
            <w:webHidden/>
          </w:rPr>
          <w:t>61</w:t>
        </w:r>
        <w:r>
          <w:rPr>
            <w:noProof/>
            <w:webHidden/>
          </w:rPr>
          <w:fldChar w:fldCharType="end"/>
        </w:r>
      </w:hyperlink>
    </w:p>
    <w:p w14:paraId="4DDBBDEC" w14:textId="4CE8AF2B"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1" w:history="1">
        <w:r w:rsidRPr="00BB08BF">
          <w:rPr>
            <w:rStyle w:val="Hyperlink"/>
            <w:noProof/>
          </w:rPr>
          <w:t>Şekil 19. Tekirdağ'ın İlçeleri</w:t>
        </w:r>
        <w:r>
          <w:rPr>
            <w:noProof/>
            <w:webHidden/>
          </w:rPr>
          <w:tab/>
        </w:r>
        <w:r>
          <w:rPr>
            <w:noProof/>
            <w:webHidden/>
          </w:rPr>
          <w:fldChar w:fldCharType="begin"/>
        </w:r>
        <w:r>
          <w:rPr>
            <w:noProof/>
            <w:webHidden/>
          </w:rPr>
          <w:instrText xml:space="preserve"> PAGEREF _Toc129787231 \h </w:instrText>
        </w:r>
        <w:r>
          <w:rPr>
            <w:noProof/>
            <w:webHidden/>
          </w:rPr>
        </w:r>
        <w:r>
          <w:rPr>
            <w:noProof/>
            <w:webHidden/>
          </w:rPr>
          <w:fldChar w:fldCharType="separate"/>
        </w:r>
        <w:r>
          <w:rPr>
            <w:noProof/>
            <w:webHidden/>
          </w:rPr>
          <w:t>64</w:t>
        </w:r>
        <w:r>
          <w:rPr>
            <w:noProof/>
            <w:webHidden/>
          </w:rPr>
          <w:fldChar w:fldCharType="end"/>
        </w:r>
      </w:hyperlink>
    </w:p>
    <w:p w14:paraId="0211E6B9" w14:textId="3B3602F0"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2" w:history="1">
        <w:r w:rsidRPr="00BB08BF">
          <w:rPr>
            <w:rStyle w:val="Hyperlink"/>
            <w:noProof/>
          </w:rPr>
          <w:t>Şekil 20. Tekirdağ Nüfus Eğilimleri</w:t>
        </w:r>
        <w:r>
          <w:rPr>
            <w:noProof/>
            <w:webHidden/>
          </w:rPr>
          <w:tab/>
        </w:r>
        <w:r>
          <w:rPr>
            <w:noProof/>
            <w:webHidden/>
          </w:rPr>
          <w:fldChar w:fldCharType="begin"/>
        </w:r>
        <w:r>
          <w:rPr>
            <w:noProof/>
            <w:webHidden/>
          </w:rPr>
          <w:instrText xml:space="preserve"> PAGEREF _Toc129787232 \h </w:instrText>
        </w:r>
        <w:r>
          <w:rPr>
            <w:noProof/>
            <w:webHidden/>
          </w:rPr>
        </w:r>
        <w:r>
          <w:rPr>
            <w:noProof/>
            <w:webHidden/>
          </w:rPr>
          <w:fldChar w:fldCharType="separate"/>
        </w:r>
        <w:r>
          <w:rPr>
            <w:noProof/>
            <w:webHidden/>
          </w:rPr>
          <w:t>65</w:t>
        </w:r>
        <w:r>
          <w:rPr>
            <w:noProof/>
            <w:webHidden/>
          </w:rPr>
          <w:fldChar w:fldCharType="end"/>
        </w:r>
      </w:hyperlink>
    </w:p>
    <w:p w14:paraId="03CCEE79" w14:textId="756DB670"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3" w:history="1">
        <w:r w:rsidRPr="00BB08BF">
          <w:rPr>
            <w:rStyle w:val="Hyperlink"/>
            <w:noProof/>
          </w:rPr>
          <w:t>Şekil 21. Tekirdağ Nüfus Piramidindeki Değişim</w:t>
        </w:r>
        <w:r>
          <w:rPr>
            <w:noProof/>
            <w:webHidden/>
          </w:rPr>
          <w:tab/>
        </w:r>
        <w:r>
          <w:rPr>
            <w:noProof/>
            <w:webHidden/>
          </w:rPr>
          <w:fldChar w:fldCharType="begin"/>
        </w:r>
        <w:r>
          <w:rPr>
            <w:noProof/>
            <w:webHidden/>
          </w:rPr>
          <w:instrText xml:space="preserve"> PAGEREF _Toc129787233 \h </w:instrText>
        </w:r>
        <w:r>
          <w:rPr>
            <w:noProof/>
            <w:webHidden/>
          </w:rPr>
        </w:r>
        <w:r>
          <w:rPr>
            <w:noProof/>
            <w:webHidden/>
          </w:rPr>
          <w:fldChar w:fldCharType="separate"/>
        </w:r>
        <w:r>
          <w:rPr>
            <w:noProof/>
            <w:webHidden/>
          </w:rPr>
          <w:t>66</w:t>
        </w:r>
        <w:r>
          <w:rPr>
            <w:noProof/>
            <w:webHidden/>
          </w:rPr>
          <w:fldChar w:fldCharType="end"/>
        </w:r>
      </w:hyperlink>
    </w:p>
    <w:p w14:paraId="67E55254" w14:textId="5239AB24"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4" w:history="1">
        <w:r w:rsidRPr="00BB08BF">
          <w:rPr>
            <w:rStyle w:val="Hyperlink"/>
            <w:noProof/>
          </w:rPr>
          <w:t>Şekil 22. Tekirdağ Göç İstatistikleri</w:t>
        </w:r>
        <w:r>
          <w:rPr>
            <w:noProof/>
            <w:webHidden/>
          </w:rPr>
          <w:tab/>
        </w:r>
        <w:r>
          <w:rPr>
            <w:noProof/>
            <w:webHidden/>
          </w:rPr>
          <w:fldChar w:fldCharType="begin"/>
        </w:r>
        <w:r>
          <w:rPr>
            <w:noProof/>
            <w:webHidden/>
          </w:rPr>
          <w:instrText xml:space="preserve"> PAGEREF _Toc129787234 \h </w:instrText>
        </w:r>
        <w:r>
          <w:rPr>
            <w:noProof/>
            <w:webHidden/>
          </w:rPr>
        </w:r>
        <w:r>
          <w:rPr>
            <w:noProof/>
            <w:webHidden/>
          </w:rPr>
          <w:fldChar w:fldCharType="separate"/>
        </w:r>
        <w:r>
          <w:rPr>
            <w:noProof/>
            <w:webHidden/>
          </w:rPr>
          <w:t>67</w:t>
        </w:r>
        <w:r>
          <w:rPr>
            <w:noProof/>
            <w:webHidden/>
          </w:rPr>
          <w:fldChar w:fldCharType="end"/>
        </w:r>
      </w:hyperlink>
    </w:p>
    <w:p w14:paraId="63943E17" w14:textId="689D52AB"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5" w:history="1">
        <w:r w:rsidRPr="00BB08BF">
          <w:rPr>
            <w:rStyle w:val="Hyperlink"/>
            <w:noProof/>
          </w:rPr>
          <w:t>Şekil 23. İstanbul'daki Göçmen ve Geçici Koruma Altındaki Suriyelilerin Nüfusu</w:t>
        </w:r>
        <w:r>
          <w:rPr>
            <w:noProof/>
            <w:webHidden/>
          </w:rPr>
          <w:tab/>
        </w:r>
        <w:r>
          <w:rPr>
            <w:noProof/>
            <w:webHidden/>
          </w:rPr>
          <w:fldChar w:fldCharType="begin"/>
        </w:r>
        <w:r>
          <w:rPr>
            <w:noProof/>
            <w:webHidden/>
          </w:rPr>
          <w:instrText xml:space="preserve"> PAGEREF _Toc129787235 \h </w:instrText>
        </w:r>
        <w:r>
          <w:rPr>
            <w:noProof/>
            <w:webHidden/>
          </w:rPr>
        </w:r>
        <w:r>
          <w:rPr>
            <w:noProof/>
            <w:webHidden/>
          </w:rPr>
          <w:fldChar w:fldCharType="separate"/>
        </w:r>
        <w:r>
          <w:rPr>
            <w:noProof/>
            <w:webHidden/>
          </w:rPr>
          <w:t>70</w:t>
        </w:r>
        <w:r>
          <w:rPr>
            <w:noProof/>
            <w:webHidden/>
          </w:rPr>
          <w:fldChar w:fldCharType="end"/>
        </w:r>
      </w:hyperlink>
    </w:p>
    <w:p w14:paraId="491EE441" w14:textId="32E61878"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6" w:history="1">
        <w:r w:rsidRPr="00BB08BF">
          <w:rPr>
            <w:rStyle w:val="Hyperlink"/>
            <w:noProof/>
          </w:rPr>
          <w:t>Şekil 24. İstanbul'un İlçelerinde Roman Nüfusun Payı</w:t>
        </w:r>
        <w:r>
          <w:rPr>
            <w:noProof/>
            <w:webHidden/>
          </w:rPr>
          <w:tab/>
        </w:r>
        <w:r>
          <w:rPr>
            <w:noProof/>
            <w:webHidden/>
          </w:rPr>
          <w:fldChar w:fldCharType="begin"/>
        </w:r>
        <w:r>
          <w:rPr>
            <w:noProof/>
            <w:webHidden/>
          </w:rPr>
          <w:instrText xml:space="preserve"> PAGEREF _Toc129787236 \h </w:instrText>
        </w:r>
        <w:r>
          <w:rPr>
            <w:noProof/>
            <w:webHidden/>
          </w:rPr>
        </w:r>
        <w:r>
          <w:rPr>
            <w:noProof/>
            <w:webHidden/>
          </w:rPr>
          <w:fldChar w:fldCharType="separate"/>
        </w:r>
        <w:r>
          <w:rPr>
            <w:noProof/>
            <w:webHidden/>
          </w:rPr>
          <w:t>72</w:t>
        </w:r>
        <w:r>
          <w:rPr>
            <w:noProof/>
            <w:webHidden/>
          </w:rPr>
          <w:fldChar w:fldCharType="end"/>
        </w:r>
      </w:hyperlink>
    </w:p>
    <w:p w14:paraId="41275AAB" w14:textId="01DA659D"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7" w:history="1">
        <w:r w:rsidRPr="00BB08BF">
          <w:rPr>
            <w:rStyle w:val="Hyperlink"/>
            <w:noProof/>
          </w:rPr>
          <w:t>Şekil 25 Proje Yönetim Birimi Yapısı</w:t>
        </w:r>
        <w:r>
          <w:rPr>
            <w:noProof/>
            <w:webHidden/>
          </w:rPr>
          <w:tab/>
        </w:r>
        <w:r>
          <w:rPr>
            <w:noProof/>
            <w:webHidden/>
          </w:rPr>
          <w:fldChar w:fldCharType="begin"/>
        </w:r>
        <w:r>
          <w:rPr>
            <w:noProof/>
            <w:webHidden/>
          </w:rPr>
          <w:instrText xml:space="preserve"> PAGEREF _Toc129787237 \h </w:instrText>
        </w:r>
        <w:r>
          <w:rPr>
            <w:noProof/>
            <w:webHidden/>
          </w:rPr>
        </w:r>
        <w:r>
          <w:rPr>
            <w:noProof/>
            <w:webHidden/>
          </w:rPr>
          <w:fldChar w:fldCharType="separate"/>
        </w:r>
        <w:r>
          <w:rPr>
            <w:noProof/>
            <w:webHidden/>
          </w:rPr>
          <w:t>95</w:t>
        </w:r>
        <w:r>
          <w:rPr>
            <w:noProof/>
            <w:webHidden/>
          </w:rPr>
          <w:fldChar w:fldCharType="end"/>
        </w:r>
      </w:hyperlink>
    </w:p>
    <w:p w14:paraId="1760DE19" w14:textId="1DCE2FC9" w:rsidR="00DD0AA1" w:rsidRPr="00453AE3" w:rsidRDefault="009628C8" w:rsidP="0024173E">
      <w:pPr>
        <w:pStyle w:val="ToCTitleTablesFigures"/>
        <w:rPr>
          <w:rFonts w:cs="Tahoma"/>
        </w:rPr>
      </w:pPr>
      <w:r w:rsidRPr="00453AE3">
        <w:rPr>
          <w:rFonts w:cs="Tahoma"/>
        </w:rPr>
        <w:fldChar w:fldCharType="end"/>
      </w:r>
      <w:bookmarkStart w:id="2" w:name="_Toc102167350"/>
    </w:p>
    <w:p w14:paraId="62D38DEB" w14:textId="77777777" w:rsidR="00DD0AA1" w:rsidRPr="00453AE3" w:rsidRDefault="00DD0AA1">
      <w:pPr>
        <w:spacing w:before="0" w:after="160" w:line="259" w:lineRule="auto"/>
        <w:jc w:val="left"/>
        <w:rPr>
          <w:rFonts w:eastAsiaTheme="majorEastAsia"/>
          <w:b/>
          <w:bCs/>
          <w:sz w:val="24"/>
          <w:szCs w:val="28"/>
        </w:rPr>
      </w:pPr>
      <w:r w:rsidRPr="00453AE3">
        <w:br w:type="page"/>
      </w:r>
    </w:p>
    <w:p w14:paraId="5F16520E" w14:textId="423F0251" w:rsidR="00E23717" w:rsidRPr="00453AE3" w:rsidRDefault="002A2501" w:rsidP="0024173E">
      <w:pPr>
        <w:pStyle w:val="ToCTitleTablesFigures"/>
        <w:rPr>
          <w:rFonts w:cs="Tahoma"/>
        </w:rPr>
      </w:pPr>
      <w:bookmarkStart w:id="3" w:name="_Toc102167191"/>
      <w:bookmarkStart w:id="4" w:name="_Toc102167351"/>
      <w:bookmarkStart w:id="5" w:name="_Toc129787151"/>
      <w:bookmarkEnd w:id="2"/>
      <w:r w:rsidRPr="00453AE3">
        <w:rPr>
          <w:rFonts w:cs="Tahoma"/>
        </w:rPr>
        <w:lastRenderedPageBreak/>
        <w:t>Tablolar</w:t>
      </w:r>
      <w:bookmarkEnd w:id="3"/>
      <w:bookmarkEnd w:id="4"/>
      <w:bookmarkEnd w:id="5"/>
    </w:p>
    <w:bookmarkStart w:id="6" w:name="_Toc454787590"/>
    <w:bookmarkStart w:id="7" w:name="_Toc456187473"/>
    <w:bookmarkStart w:id="8" w:name="_Toc456192756"/>
    <w:bookmarkStart w:id="9" w:name="_Toc491686627"/>
    <w:p w14:paraId="4783CEF4" w14:textId="32DF96FD" w:rsidR="00FF4521" w:rsidRDefault="009628C8">
      <w:pPr>
        <w:pStyle w:val="TableofFigures"/>
        <w:tabs>
          <w:tab w:val="right" w:leader="dot" w:pos="9629"/>
        </w:tabs>
        <w:rPr>
          <w:rFonts w:asciiTheme="minorHAnsi" w:eastAsiaTheme="minorEastAsia" w:hAnsiTheme="minorHAnsi" w:cstheme="minorBidi"/>
          <w:noProof/>
          <w:kern w:val="0"/>
          <w:sz w:val="22"/>
          <w:lang w:eastAsia="ja-JP"/>
        </w:rPr>
      </w:pPr>
      <w:r w:rsidRPr="00453AE3">
        <w:fldChar w:fldCharType="begin"/>
      </w:r>
      <w:r w:rsidRPr="00453AE3">
        <w:instrText xml:space="preserve"> TOC \h \z \c "Tablo" </w:instrText>
      </w:r>
      <w:r w:rsidRPr="00453AE3">
        <w:fldChar w:fldCharType="separate"/>
      </w:r>
      <w:hyperlink w:anchor="_Toc129787238" w:history="1">
        <w:r w:rsidR="00FF4521" w:rsidRPr="00D544AF">
          <w:rPr>
            <w:rStyle w:val="Hyperlink"/>
            <w:noProof/>
          </w:rPr>
          <w:t>Tablo 1. YYÇ'nin hazırlanması sırasında gerçekleştirilen paydaş katılımlarının listesi</w:t>
        </w:r>
        <w:r w:rsidR="00FF4521">
          <w:rPr>
            <w:noProof/>
            <w:webHidden/>
          </w:rPr>
          <w:tab/>
        </w:r>
        <w:r w:rsidR="00FF4521">
          <w:rPr>
            <w:noProof/>
            <w:webHidden/>
          </w:rPr>
          <w:fldChar w:fldCharType="begin"/>
        </w:r>
        <w:r w:rsidR="00FF4521">
          <w:rPr>
            <w:noProof/>
            <w:webHidden/>
          </w:rPr>
          <w:instrText xml:space="preserve"> PAGEREF _Toc129787238 \h </w:instrText>
        </w:r>
        <w:r w:rsidR="00FF4521">
          <w:rPr>
            <w:noProof/>
            <w:webHidden/>
          </w:rPr>
        </w:r>
        <w:r w:rsidR="00FF4521">
          <w:rPr>
            <w:noProof/>
            <w:webHidden/>
          </w:rPr>
          <w:fldChar w:fldCharType="separate"/>
        </w:r>
        <w:r w:rsidR="00FF4521">
          <w:rPr>
            <w:noProof/>
            <w:webHidden/>
          </w:rPr>
          <w:t>14</w:t>
        </w:r>
        <w:r w:rsidR="00FF4521">
          <w:rPr>
            <w:noProof/>
            <w:webHidden/>
          </w:rPr>
          <w:fldChar w:fldCharType="end"/>
        </w:r>
      </w:hyperlink>
    </w:p>
    <w:p w14:paraId="26A748B9" w14:textId="15C910B4"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39" w:history="1">
        <w:r w:rsidRPr="00D544AF">
          <w:rPr>
            <w:rStyle w:val="Hyperlink"/>
            <w:noProof/>
          </w:rPr>
          <w:t>Tablo 2. İllere göre kişi başına GSYH, 2018-2020</w:t>
        </w:r>
        <w:r>
          <w:rPr>
            <w:noProof/>
            <w:webHidden/>
          </w:rPr>
          <w:tab/>
        </w:r>
        <w:r>
          <w:rPr>
            <w:noProof/>
            <w:webHidden/>
          </w:rPr>
          <w:fldChar w:fldCharType="begin"/>
        </w:r>
        <w:r>
          <w:rPr>
            <w:noProof/>
            <w:webHidden/>
          </w:rPr>
          <w:instrText xml:space="preserve"> PAGEREF _Toc129787239 \h </w:instrText>
        </w:r>
        <w:r>
          <w:rPr>
            <w:noProof/>
            <w:webHidden/>
          </w:rPr>
        </w:r>
        <w:r>
          <w:rPr>
            <w:noProof/>
            <w:webHidden/>
          </w:rPr>
          <w:fldChar w:fldCharType="separate"/>
        </w:r>
        <w:r>
          <w:rPr>
            <w:noProof/>
            <w:webHidden/>
          </w:rPr>
          <w:t>17</w:t>
        </w:r>
        <w:r>
          <w:rPr>
            <w:noProof/>
            <w:webHidden/>
          </w:rPr>
          <w:fldChar w:fldCharType="end"/>
        </w:r>
      </w:hyperlink>
    </w:p>
    <w:p w14:paraId="7A9DB220" w14:textId="2C47B051"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0" w:history="1">
        <w:r w:rsidRPr="00D544AF">
          <w:rPr>
            <w:rStyle w:val="Hyperlink"/>
            <w:noProof/>
          </w:rPr>
          <w:t>Tablo 3. Proje bileşenlerine ve bütçeye genel bakış</w:t>
        </w:r>
        <w:r>
          <w:rPr>
            <w:noProof/>
            <w:webHidden/>
          </w:rPr>
          <w:tab/>
        </w:r>
        <w:r>
          <w:rPr>
            <w:noProof/>
            <w:webHidden/>
          </w:rPr>
          <w:fldChar w:fldCharType="begin"/>
        </w:r>
        <w:r>
          <w:rPr>
            <w:noProof/>
            <w:webHidden/>
          </w:rPr>
          <w:instrText xml:space="preserve"> PAGEREF _Toc129787240 \h </w:instrText>
        </w:r>
        <w:r>
          <w:rPr>
            <w:noProof/>
            <w:webHidden/>
          </w:rPr>
        </w:r>
        <w:r>
          <w:rPr>
            <w:noProof/>
            <w:webHidden/>
          </w:rPr>
          <w:fldChar w:fldCharType="separate"/>
        </w:r>
        <w:r>
          <w:rPr>
            <w:noProof/>
            <w:webHidden/>
          </w:rPr>
          <w:t>18</w:t>
        </w:r>
        <w:r>
          <w:rPr>
            <w:noProof/>
            <w:webHidden/>
          </w:rPr>
          <w:fldChar w:fldCharType="end"/>
        </w:r>
      </w:hyperlink>
    </w:p>
    <w:p w14:paraId="0EC77C6D" w14:textId="780595D3"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1" w:history="1">
        <w:r w:rsidRPr="00D544AF">
          <w:rPr>
            <w:rStyle w:val="Hyperlink"/>
            <w:noProof/>
          </w:rPr>
          <w:t>Tablo 4. İstanbul ilinin İlçelerinin sosyoekonomik gelişmişlik sıralamaları</w:t>
        </w:r>
        <w:r>
          <w:rPr>
            <w:noProof/>
            <w:webHidden/>
          </w:rPr>
          <w:tab/>
        </w:r>
        <w:r>
          <w:rPr>
            <w:noProof/>
            <w:webHidden/>
          </w:rPr>
          <w:fldChar w:fldCharType="begin"/>
        </w:r>
        <w:r>
          <w:rPr>
            <w:noProof/>
            <w:webHidden/>
          </w:rPr>
          <w:instrText xml:space="preserve"> PAGEREF _Toc129787241 \h </w:instrText>
        </w:r>
        <w:r>
          <w:rPr>
            <w:noProof/>
            <w:webHidden/>
          </w:rPr>
        </w:r>
        <w:r>
          <w:rPr>
            <w:noProof/>
            <w:webHidden/>
          </w:rPr>
          <w:fldChar w:fldCharType="separate"/>
        </w:r>
        <w:r>
          <w:rPr>
            <w:noProof/>
            <w:webHidden/>
          </w:rPr>
          <w:t>41</w:t>
        </w:r>
        <w:r>
          <w:rPr>
            <w:noProof/>
            <w:webHidden/>
          </w:rPr>
          <w:fldChar w:fldCharType="end"/>
        </w:r>
      </w:hyperlink>
    </w:p>
    <w:p w14:paraId="15FD0C62" w14:textId="4B84768A"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2" w:history="1">
        <w:r w:rsidRPr="00D544AF">
          <w:rPr>
            <w:rStyle w:val="Hyperlink"/>
            <w:noProof/>
          </w:rPr>
          <w:t>Tablo 5. İzmir İlçe Nüfusları</w:t>
        </w:r>
        <w:r>
          <w:rPr>
            <w:noProof/>
            <w:webHidden/>
          </w:rPr>
          <w:tab/>
        </w:r>
        <w:r>
          <w:rPr>
            <w:noProof/>
            <w:webHidden/>
          </w:rPr>
          <w:fldChar w:fldCharType="begin"/>
        </w:r>
        <w:r>
          <w:rPr>
            <w:noProof/>
            <w:webHidden/>
          </w:rPr>
          <w:instrText xml:space="preserve"> PAGEREF _Toc129787242 \h </w:instrText>
        </w:r>
        <w:r>
          <w:rPr>
            <w:noProof/>
            <w:webHidden/>
          </w:rPr>
        </w:r>
        <w:r>
          <w:rPr>
            <w:noProof/>
            <w:webHidden/>
          </w:rPr>
          <w:fldChar w:fldCharType="separate"/>
        </w:r>
        <w:r>
          <w:rPr>
            <w:noProof/>
            <w:webHidden/>
          </w:rPr>
          <w:t>46</w:t>
        </w:r>
        <w:r>
          <w:rPr>
            <w:noProof/>
            <w:webHidden/>
          </w:rPr>
          <w:fldChar w:fldCharType="end"/>
        </w:r>
      </w:hyperlink>
    </w:p>
    <w:p w14:paraId="27D0DA94" w14:textId="4E982C90"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3" w:history="1">
        <w:r w:rsidRPr="00D544AF">
          <w:rPr>
            <w:rStyle w:val="Hyperlink"/>
            <w:noProof/>
          </w:rPr>
          <w:t>Tablo 6. İzmir İlçelerinin Sosyo-Ekonomik Gelişmişlik Sıralamaları</w:t>
        </w:r>
        <w:r>
          <w:rPr>
            <w:noProof/>
            <w:webHidden/>
          </w:rPr>
          <w:tab/>
        </w:r>
        <w:r>
          <w:rPr>
            <w:noProof/>
            <w:webHidden/>
          </w:rPr>
          <w:fldChar w:fldCharType="begin"/>
        </w:r>
        <w:r>
          <w:rPr>
            <w:noProof/>
            <w:webHidden/>
          </w:rPr>
          <w:instrText xml:space="preserve"> PAGEREF _Toc129787243 \h </w:instrText>
        </w:r>
        <w:r>
          <w:rPr>
            <w:noProof/>
            <w:webHidden/>
          </w:rPr>
        </w:r>
        <w:r>
          <w:rPr>
            <w:noProof/>
            <w:webHidden/>
          </w:rPr>
          <w:fldChar w:fldCharType="separate"/>
        </w:r>
        <w:r>
          <w:rPr>
            <w:noProof/>
            <w:webHidden/>
          </w:rPr>
          <w:t>49</w:t>
        </w:r>
        <w:r>
          <w:rPr>
            <w:noProof/>
            <w:webHidden/>
          </w:rPr>
          <w:fldChar w:fldCharType="end"/>
        </w:r>
      </w:hyperlink>
    </w:p>
    <w:p w14:paraId="125E247A" w14:textId="6551FE65"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4" w:history="1">
        <w:r w:rsidRPr="00D544AF">
          <w:rPr>
            <w:rStyle w:val="Hyperlink"/>
            <w:noProof/>
          </w:rPr>
          <w:t>Tablo 7. Kahramanmaraş İlçe Nüfusları</w:t>
        </w:r>
        <w:r>
          <w:rPr>
            <w:noProof/>
            <w:webHidden/>
          </w:rPr>
          <w:tab/>
        </w:r>
        <w:r>
          <w:rPr>
            <w:noProof/>
            <w:webHidden/>
          </w:rPr>
          <w:fldChar w:fldCharType="begin"/>
        </w:r>
        <w:r>
          <w:rPr>
            <w:noProof/>
            <w:webHidden/>
          </w:rPr>
          <w:instrText xml:space="preserve"> PAGEREF _Toc129787244 \h </w:instrText>
        </w:r>
        <w:r>
          <w:rPr>
            <w:noProof/>
            <w:webHidden/>
          </w:rPr>
        </w:r>
        <w:r>
          <w:rPr>
            <w:noProof/>
            <w:webHidden/>
          </w:rPr>
          <w:fldChar w:fldCharType="separate"/>
        </w:r>
        <w:r>
          <w:rPr>
            <w:noProof/>
            <w:webHidden/>
          </w:rPr>
          <w:t>54</w:t>
        </w:r>
        <w:r>
          <w:rPr>
            <w:noProof/>
            <w:webHidden/>
          </w:rPr>
          <w:fldChar w:fldCharType="end"/>
        </w:r>
      </w:hyperlink>
    </w:p>
    <w:p w14:paraId="40AA2573" w14:textId="4274DDD9"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5" w:history="1">
        <w:r w:rsidRPr="00D544AF">
          <w:rPr>
            <w:rStyle w:val="Hyperlink"/>
            <w:noProof/>
          </w:rPr>
          <w:t>Tablo 8. Kahramanmaraş İlçelerinin Sosyo-Ekonomik Gelişmişlik Sıralamaları</w:t>
        </w:r>
        <w:r>
          <w:rPr>
            <w:noProof/>
            <w:webHidden/>
          </w:rPr>
          <w:tab/>
        </w:r>
        <w:r>
          <w:rPr>
            <w:noProof/>
            <w:webHidden/>
          </w:rPr>
          <w:fldChar w:fldCharType="begin"/>
        </w:r>
        <w:r>
          <w:rPr>
            <w:noProof/>
            <w:webHidden/>
          </w:rPr>
          <w:instrText xml:space="preserve"> PAGEREF _Toc129787245 \h </w:instrText>
        </w:r>
        <w:r>
          <w:rPr>
            <w:noProof/>
            <w:webHidden/>
          </w:rPr>
        </w:r>
        <w:r>
          <w:rPr>
            <w:noProof/>
            <w:webHidden/>
          </w:rPr>
          <w:fldChar w:fldCharType="separate"/>
        </w:r>
        <w:r>
          <w:rPr>
            <w:noProof/>
            <w:webHidden/>
          </w:rPr>
          <w:t>57</w:t>
        </w:r>
        <w:r>
          <w:rPr>
            <w:noProof/>
            <w:webHidden/>
          </w:rPr>
          <w:fldChar w:fldCharType="end"/>
        </w:r>
      </w:hyperlink>
    </w:p>
    <w:p w14:paraId="5A6B9168" w14:textId="34AEA6CF"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6" w:history="1">
        <w:r w:rsidRPr="00D544AF">
          <w:rPr>
            <w:rStyle w:val="Hyperlink"/>
            <w:noProof/>
          </w:rPr>
          <w:t>Tablo 9. Manisa İlçe Nüfusları</w:t>
        </w:r>
        <w:r>
          <w:rPr>
            <w:noProof/>
            <w:webHidden/>
          </w:rPr>
          <w:tab/>
        </w:r>
        <w:r>
          <w:rPr>
            <w:noProof/>
            <w:webHidden/>
          </w:rPr>
          <w:fldChar w:fldCharType="begin"/>
        </w:r>
        <w:r>
          <w:rPr>
            <w:noProof/>
            <w:webHidden/>
          </w:rPr>
          <w:instrText xml:space="preserve"> PAGEREF _Toc129787246 \h </w:instrText>
        </w:r>
        <w:r>
          <w:rPr>
            <w:noProof/>
            <w:webHidden/>
          </w:rPr>
        </w:r>
        <w:r>
          <w:rPr>
            <w:noProof/>
            <w:webHidden/>
          </w:rPr>
          <w:fldChar w:fldCharType="separate"/>
        </w:r>
        <w:r>
          <w:rPr>
            <w:noProof/>
            <w:webHidden/>
          </w:rPr>
          <w:t>59</w:t>
        </w:r>
        <w:r>
          <w:rPr>
            <w:noProof/>
            <w:webHidden/>
          </w:rPr>
          <w:fldChar w:fldCharType="end"/>
        </w:r>
      </w:hyperlink>
    </w:p>
    <w:p w14:paraId="6BB61A72" w14:textId="34094E1F"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7" w:history="1">
        <w:r w:rsidRPr="00D544AF">
          <w:rPr>
            <w:rStyle w:val="Hyperlink"/>
            <w:noProof/>
          </w:rPr>
          <w:t>Tablo 10. Manisa İlçelerinin Sosyo-Ekonomik Gelişmişlik Sıralamaları</w:t>
        </w:r>
        <w:r>
          <w:rPr>
            <w:noProof/>
            <w:webHidden/>
          </w:rPr>
          <w:tab/>
        </w:r>
        <w:r>
          <w:rPr>
            <w:noProof/>
            <w:webHidden/>
          </w:rPr>
          <w:fldChar w:fldCharType="begin"/>
        </w:r>
        <w:r>
          <w:rPr>
            <w:noProof/>
            <w:webHidden/>
          </w:rPr>
          <w:instrText xml:space="preserve"> PAGEREF _Toc129787247 \h </w:instrText>
        </w:r>
        <w:r>
          <w:rPr>
            <w:noProof/>
            <w:webHidden/>
          </w:rPr>
        </w:r>
        <w:r>
          <w:rPr>
            <w:noProof/>
            <w:webHidden/>
          </w:rPr>
          <w:fldChar w:fldCharType="separate"/>
        </w:r>
        <w:r>
          <w:rPr>
            <w:noProof/>
            <w:webHidden/>
          </w:rPr>
          <w:t>62</w:t>
        </w:r>
        <w:r>
          <w:rPr>
            <w:noProof/>
            <w:webHidden/>
          </w:rPr>
          <w:fldChar w:fldCharType="end"/>
        </w:r>
      </w:hyperlink>
    </w:p>
    <w:p w14:paraId="4421752F" w14:textId="0A725747"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8" w:history="1">
        <w:r w:rsidRPr="00D544AF">
          <w:rPr>
            <w:rStyle w:val="Hyperlink"/>
            <w:noProof/>
          </w:rPr>
          <w:t>Tablo 11. Tekirdağ İlçe Nüfusları</w:t>
        </w:r>
        <w:r>
          <w:rPr>
            <w:noProof/>
            <w:webHidden/>
          </w:rPr>
          <w:tab/>
        </w:r>
        <w:r>
          <w:rPr>
            <w:noProof/>
            <w:webHidden/>
          </w:rPr>
          <w:fldChar w:fldCharType="begin"/>
        </w:r>
        <w:r>
          <w:rPr>
            <w:noProof/>
            <w:webHidden/>
          </w:rPr>
          <w:instrText xml:space="preserve"> PAGEREF _Toc129787248 \h </w:instrText>
        </w:r>
        <w:r>
          <w:rPr>
            <w:noProof/>
            <w:webHidden/>
          </w:rPr>
        </w:r>
        <w:r>
          <w:rPr>
            <w:noProof/>
            <w:webHidden/>
          </w:rPr>
          <w:fldChar w:fldCharType="separate"/>
        </w:r>
        <w:r>
          <w:rPr>
            <w:noProof/>
            <w:webHidden/>
          </w:rPr>
          <w:t>65</w:t>
        </w:r>
        <w:r>
          <w:rPr>
            <w:noProof/>
            <w:webHidden/>
          </w:rPr>
          <w:fldChar w:fldCharType="end"/>
        </w:r>
      </w:hyperlink>
    </w:p>
    <w:p w14:paraId="529969F5" w14:textId="6241FBEA"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49" w:history="1">
        <w:r w:rsidRPr="00D544AF">
          <w:rPr>
            <w:rStyle w:val="Hyperlink"/>
            <w:noProof/>
          </w:rPr>
          <w:t>Tablo 12. Tekirdağ İlçelerinin Sosyo-Ekonomik Gelişmişlik Sıralamaları</w:t>
        </w:r>
        <w:r>
          <w:rPr>
            <w:noProof/>
            <w:webHidden/>
          </w:rPr>
          <w:tab/>
        </w:r>
        <w:r>
          <w:rPr>
            <w:noProof/>
            <w:webHidden/>
          </w:rPr>
          <w:fldChar w:fldCharType="begin"/>
        </w:r>
        <w:r>
          <w:rPr>
            <w:noProof/>
            <w:webHidden/>
          </w:rPr>
          <w:instrText xml:space="preserve"> PAGEREF _Toc129787249 \h </w:instrText>
        </w:r>
        <w:r>
          <w:rPr>
            <w:noProof/>
            <w:webHidden/>
          </w:rPr>
        </w:r>
        <w:r>
          <w:rPr>
            <w:noProof/>
            <w:webHidden/>
          </w:rPr>
          <w:fldChar w:fldCharType="separate"/>
        </w:r>
        <w:r>
          <w:rPr>
            <w:noProof/>
            <w:webHidden/>
          </w:rPr>
          <w:t>67</w:t>
        </w:r>
        <w:r>
          <w:rPr>
            <w:noProof/>
            <w:webHidden/>
          </w:rPr>
          <w:fldChar w:fldCharType="end"/>
        </w:r>
      </w:hyperlink>
    </w:p>
    <w:p w14:paraId="6282CCB2" w14:textId="69310F7C"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50" w:history="1">
        <w:r w:rsidRPr="00D544AF">
          <w:rPr>
            <w:rStyle w:val="Hyperlink"/>
            <w:noProof/>
          </w:rPr>
          <w:t>Tablo 13. Geçici Koruma Altındaki Suriyelilerin Proje İllerindeki Nüfusu ve İl Nüfusu İçindeki Yüzdesi</w:t>
        </w:r>
        <w:r>
          <w:rPr>
            <w:noProof/>
            <w:webHidden/>
          </w:rPr>
          <w:tab/>
        </w:r>
        <w:r>
          <w:rPr>
            <w:noProof/>
            <w:webHidden/>
          </w:rPr>
          <w:fldChar w:fldCharType="begin"/>
        </w:r>
        <w:r>
          <w:rPr>
            <w:noProof/>
            <w:webHidden/>
          </w:rPr>
          <w:instrText xml:space="preserve"> PAGEREF _Toc129787250 \h </w:instrText>
        </w:r>
        <w:r>
          <w:rPr>
            <w:noProof/>
            <w:webHidden/>
          </w:rPr>
        </w:r>
        <w:r>
          <w:rPr>
            <w:noProof/>
            <w:webHidden/>
          </w:rPr>
          <w:fldChar w:fldCharType="separate"/>
        </w:r>
        <w:r>
          <w:rPr>
            <w:noProof/>
            <w:webHidden/>
          </w:rPr>
          <w:t>69</w:t>
        </w:r>
        <w:r>
          <w:rPr>
            <w:noProof/>
            <w:webHidden/>
          </w:rPr>
          <w:fldChar w:fldCharType="end"/>
        </w:r>
      </w:hyperlink>
    </w:p>
    <w:p w14:paraId="4EF3A9B2" w14:textId="15A7152A"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51" w:history="1">
        <w:r w:rsidRPr="00D544AF">
          <w:rPr>
            <w:rStyle w:val="Hyperlink"/>
            <w:noProof/>
          </w:rPr>
          <w:t>Tablo 14. Kira Yardımı Tutarları</w:t>
        </w:r>
        <w:r>
          <w:rPr>
            <w:noProof/>
            <w:webHidden/>
          </w:rPr>
          <w:tab/>
        </w:r>
        <w:r>
          <w:rPr>
            <w:noProof/>
            <w:webHidden/>
          </w:rPr>
          <w:fldChar w:fldCharType="begin"/>
        </w:r>
        <w:r>
          <w:rPr>
            <w:noProof/>
            <w:webHidden/>
          </w:rPr>
          <w:instrText xml:space="preserve"> PAGEREF _Toc129787251 \h </w:instrText>
        </w:r>
        <w:r>
          <w:rPr>
            <w:noProof/>
            <w:webHidden/>
          </w:rPr>
        </w:r>
        <w:r>
          <w:rPr>
            <w:noProof/>
            <w:webHidden/>
          </w:rPr>
          <w:fldChar w:fldCharType="separate"/>
        </w:r>
        <w:r>
          <w:rPr>
            <w:noProof/>
            <w:webHidden/>
          </w:rPr>
          <w:t>78</w:t>
        </w:r>
        <w:r>
          <w:rPr>
            <w:noProof/>
            <w:webHidden/>
          </w:rPr>
          <w:fldChar w:fldCharType="end"/>
        </w:r>
      </w:hyperlink>
    </w:p>
    <w:p w14:paraId="74C1F41E" w14:textId="6CA404AA"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52" w:history="1">
        <w:r w:rsidRPr="00D544AF">
          <w:rPr>
            <w:rStyle w:val="Hyperlink"/>
            <w:noProof/>
          </w:rPr>
          <w:t>Tablo 15. Hak Sahipliği Matrisi</w:t>
        </w:r>
        <w:r>
          <w:rPr>
            <w:noProof/>
            <w:webHidden/>
          </w:rPr>
          <w:tab/>
        </w:r>
        <w:r>
          <w:rPr>
            <w:noProof/>
            <w:webHidden/>
          </w:rPr>
          <w:fldChar w:fldCharType="begin"/>
        </w:r>
        <w:r>
          <w:rPr>
            <w:noProof/>
            <w:webHidden/>
          </w:rPr>
          <w:instrText xml:space="preserve"> PAGEREF _Toc129787252 \h </w:instrText>
        </w:r>
        <w:r>
          <w:rPr>
            <w:noProof/>
            <w:webHidden/>
          </w:rPr>
        </w:r>
        <w:r>
          <w:rPr>
            <w:noProof/>
            <w:webHidden/>
          </w:rPr>
          <w:fldChar w:fldCharType="separate"/>
        </w:r>
        <w:r>
          <w:rPr>
            <w:noProof/>
            <w:webHidden/>
          </w:rPr>
          <w:t>91</w:t>
        </w:r>
        <w:r>
          <w:rPr>
            <w:noProof/>
            <w:webHidden/>
          </w:rPr>
          <w:fldChar w:fldCharType="end"/>
        </w:r>
      </w:hyperlink>
    </w:p>
    <w:p w14:paraId="4FBF16A9" w14:textId="469EF1FC"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53" w:history="1">
        <w:r w:rsidRPr="00D544AF">
          <w:rPr>
            <w:rStyle w:val="Hyperlink"/>
            <w:noProof/>
          </w:rPr>
          <w:t>Tablo 16. ŞM’nin İş Akışı</w:t>
        </w:r>
        <w:r>
          <w:rPr>
            <w:noProof/>
            <w:webHidden/>
          </w:rPr>
          <w:tab/>
        </w:r>
        <w:r>
          <w:rPr>
            <w:noProof/>
            <w:webHidden/>
          </w:rPr>
          <w:fldChar w:fldCharType="begin"/>
        </w:r>
        <w:r>
          <w:rPr>
            <w:noProof/>
            <w:webHidden/>
          </w:rPr>
          <w:instrText xml:space="preserve"> PAGEREF _Toc129787253 \h </w:instrText>
        </w:r>
        <w:r>
          <w:rPr>
            <w:noProof/>
            <w:webHidden/>
          </w:rPr>
        </w:r>
        <w:r>
          <w:rPr>
            <w:noProof/>
            <w:webHidden/>
          </w:rPr>
          <w:fldChar w:fldCharType="separate"/>
        </w:r>
        <w:r>
          <w:rPr>
            <w:noProof/>
            <w:webHidden/>
          </w:rPr>
          <w:t>100</w:t>
        </w:r>
        <w:r>
          <w:rPr>
            <w:noProof/>
            <w:webHidden/>
          </w:rPr>
          <w:fldChar w:fldCharType="end"/>
        </w:r>
      </w:hyperlink>
    </w:p>
    <w:p w14:paraId="70D543A8" w14:textId="4225C2D8" w:rsidR="00FF4521" w:rsidRDefault="00FF4521">
      <w:pPr>
        <w:pStyle w:val="TableofFigures"/>
        <w:tabs>
          <w:tab w:val="right" w:leader="dot" w:pos="9629"/>
        </w:tabs>
        <w:rPr>
          <w:rFonts w:asciiTheme="minorHAnsi" w:eastAsiaTheme="minorEastAsia" w:hAnsiTheme="minorHAnsi" w:cstheme="minorBidi"/>
          <w:noProof/>
          <w:kern w:val="0"/>
          <w:sz w:val="22"/>
          <w:lang w:eastAsia="ja-JP"/>
        </w:rPr>
      </w:pPr>
      <w:hyperlink w:anchor="_Toc129787254" w:history="1">
        <w:r w:rsidRPr="00D544AF">
          <w:rPr>
            <w:rStyle w:val="Hyperlink"/>
            <w:noProof/>
          </w:rPr>
          <w:t>Tablo 17. İzleme Göstergeleri</w:t>
        </w:r>
        <w:r>
          <w:rPr>
            <w:noProof/>
            <w:webHidden/>
          </w:rPr>
          <w:tab/>
        </w:r>
        <w:r>
          <w:rPr>
            <w:noProof/>
            <w:webHidden/>
          </w:rPr>
          <w:fldChar w:fldCharType="begin"/>
        </w:r>
        <w:r>
          <w:rPr>
            <w:noProof/>
            <w:webHidden/>
          </w:rPr>
          <w:instrText xml:space="preserve"> PAGEREF _Toc129787254 \h </w:instrText>
        </w:r>
        <w:r>
          <w:rPr>
            <w:noProof/>
            <w:webHidden/>
          </w:rPr>
        </w:r>
        <w:r>
          <w:rPr>
            <w:noProof/>
            <w:webHidden/>
          </w:rPr>
          <w:fldChar w:fldCharType="separate"/>
        </w:r>
        <w:r>
          <w:rPr>
            <w:noProof/>
            <w:webHidden/>
          </w:rPr>
          <w:t>103</w:t>
        </w:r>
        <w:r>
          <w:rPr>
            <w:noProof/>
            <w:webHidden/>
          </w:rPr>
          <w:fldChar w:fldCharType="end"/>
        </w:r>
      </w:hyperlink>
    </w:p>
    <w:p w14:paraId="0A9ECC1F" w14:textId="4091844F" w:rsidR="00E23717" w:rsidRPr="00453AE3" w:rsidRDefault="009628C8" w:rsidP="00E23717">
      <w:pPr>
        <w:sectPr w:rsidR="00E23717" w:rsidRPr="00453AE3" w:rsidSect="00A46130">
          <w:headerReference w:type="default" r:id="rId8"/>
          <w:headerReference w:type="first" r:id="rId9"/>
          <w:pgSz w:w="11907" w:h="16840" w:code="9"/>
          <w:pgMar w:top="1701" w:right="1134" w:bottom="1418" w:left="1134" w:header="680" w:footer="850" w:gutter="0"/>
          <w:cols w:space="708"/>
          <w:docGrid w:linePitch="360"/>
        </w:sectPr>
      </w:pPr>
      <w:r w:rsidRPr="00453AE3">
        <w:fldChar w:fldCharType="end"/>
      </w:r>
    </w:p>
    <w:p w14:paraId="7BA3812E" w14:textId="4D2E0D60" w:rsidR="009628C8" w:rsidRPr="00453AE3" w:rsidRDefault="009628C8" w:rsidP="009628C8">
      <w:pPr>
        <w:pStyle w:val="Heading1"/>
        <w:numPr>
          <w:ilvl w:val="0"/>
          <w:numId w:val="0"/>
        </w:numPr>
        <w:rPr>
          <w:rFonts w:cs="Tahoma"/>
        </w:rPr>
      </w:pPr>
      <w:bookmarkStart w:id="10" w:name="_Toc513215577"/>
      <w:bookmarkStart w:id="11" w:name="_Toc513215766"/>
      <w:bookmarkStart w:id="12" w:name="_Toc513216325"/>
      <w:bookmarkStart w:id="13" w:name="_Toc8917883"/>
      <w:bookmarkStart w:id="14" w:name="_Toc8918296"/>
      <w:bookmarkStart w:id="15" w:name="_Toc8980960"/>
      <w:bookmarkStart w:id="16" w:name="_Toc8996652"/>
      <w:bookmarkStart w:id="17" w:name="_Toc8997302"/>
      <w:bookmarkStart w:id="18" w:name="_Toc9267022"/>
      <w:bookmarkStart w:id="19" w:name="_Toc9267802"/>
      <w:bookmarkStart w:id="20" w:name="_Toc9268406"/>
      <w:bookmarkStart w:id="21" w:name="_Toc8917884"/>
      <w:bookmarkStart w:id="22" w:name="_Toc8918297"/>
      <w:bookmarkStart w:id="23" w:name="_Toc8980961"/>
      <w:bookmarkStart w:id="24" w:name="_Toc8996653"/>
      <w:bookmarkStart w:id="25" w:name="_Toc8997303"/>
      <w:bookmarkStart w:id="26" w:name="_Toc9267023"/>
      <w:bookmarkStart w:id="27" w:name="_Toc9267803"/>
      <w:bookmarkStart w:id="28" w:name="_Toc9268407"/>
      <w:bookmarkStart w:id="29" w:name="_Toc8917885"/>
      <w:bookmarkStart w:id="30" w:name="_Toc8918298"/>
      <w:bookmarkStart w:id="31" w:name="_Toc8980962"/>
      <w:bookmarkStart w:id="32" w:name="_Toc8996654"/>
      <w:bookmarkStart w:id="33" w:name="_Toc8997304"/>
      <w:bookmarkStart w:id="34" w:name="_Toc9267024"/>
      <w:bookmarkStart w:id="35" w:name="_Toc9267804"/>
      <w:bookmarkStart w:id="36" w:name="_Toc9268408"/>
      <w:bookmarkStart w:id="37" w:name="_Toc8917886"/>
      <w:bookmarkStart w:id="38" w:name="_Toc8918299"/>
      <w:bookmarkStart w:id="39" w:name="_Toc8980963"/>
      <w:bookmarkStart w:id="40" w:name="_Toc8996655"/>
      <w:bookmarkStart w:id="41" w:name="_Toc8997305"/>
      <w:bookmarkStart w:id="42" w:name="_Toc9267025"/>
      <w:bookmarkStart w:id="43" w:name="_Toc9267805"/>
      <w:bookmarkStart w:id="44" w:name="_Toc9268409"/>
      <w:bookmarkStart w:id="45" w:name="_Toc86230366"/>
      <w:bookmarkStart w:id="46" w:name="_Toc89699992"/>
      <w:bookmarkStart w:id="47" w:name="_Toc102167352"/>
      <w:bookmarkStart w:id="48" w:name="_Toc309655947"/>
      <w:bookmarkStart w:id="49" w:name="_Toc12978715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453AE3">
        <w:rPr>
          <w:rFonts w:cs="Tahoma"/>
        </w:rPr>
        <w:lastRenderedPageBreak/>
        <w:t>Kısaltmalar</w:t>
      </w:r>
      <w:bookmarkEnd w:id="45"/>
      <w:bookmarkEnd w:id="46"/>
      <w:bookmarkEnd w:id="47"/>
      <w:bookmarkEnd w:id="49"/>
    </w:p>
    <w:p w14:paraId="44B2BD8A" w14:textId="77777777" w:rsidR="00E23717" w:rsidRPr="00453AE3" w:rsidRDefault="00E23717" w:rsidP="00E23717"/>
    <w:tbl>
      <w:tblPr>
        <w:tblW w:w="9432" w:type="dxa"/>
        <w:tblInd w:w="108" w:type="dxa"/>
        <w:tblLook w:val="04A0" w:firstRow="1" w:lastRow="0" w:firstColumn="1" w:lastColumn="0" w:noHBand="0" w:noVBand="1"/>
      </w:tblPr>
      <w:tblGrid>
        <w:gridCol w:w="1735"/>
        <w:gridCol w:w="7697"/>
      </w:tblGrid>
      <w:tr w:rsidR="002D51B8" w:rsidRPr="00453AE3" w14:paraId="415CB85F" w14:textId="77777777" w:rsidTr="007E2706">
        <w:trPr>
          <w:tblHeader/>
        </w:trPr>
        <w:tc>
          <w:tcPr>
            <w:tcW w:w="1735" w:type="dxa"/>
          </w:tcPr>
          <w:p w14:paraId="59DBFBFD" w14:textId="6F4EB1CB" w:rsidR="002D51B8" w:rsidRPr="00453AE3" w:rsidRDefault="002D51B8" w:rsidP="00C65E72">
            <w:pPr>
              <w:pStyle w:val="TableTitle"/>
              <w:spacing w:before="40" w:after="40"/>
              <w:rPr>
                <w:color w:val="auto"/>
              </w:rPr>
            </w:pPr>
            <w:r w:rsidRPr="00453AE3">
              <w:rPr>
                <w:color w:val="auto"/>
              </w:rPr>
              <w:t>Tanım</w:t>
            </w:r>
          </w:p>
        </w:tc>
        <w:tc>
          <w:tcPr>
            <w:tcW w:w="7697" w:type="dxa"/>
          </w:tcPr>
          <w:p w14:paraId="675EF7FE" w14:textId="77777777" w:rsidR="002D51B8" w:rsidRPr="00453AE3" w:rsidRDefault="002D51B8" w:rsidP="00C65E72">
            <w:pPr>
              <w:pStyle w:val="TableTitle"/>
              <w:spacing w:before="40" w:after="40"/>
              <w:rPr>
                <w:color w:val="auto"/>
              </w:rPr>
            </w:pPr>
            <w:r w:rsidRPr="00453AE3">
              <w:rPr>
                <w:color w:val="auto"/>
              </w:rPr>
              <w:t>Açıklama</w:t>
            </w:r>
          </w:p>
        </w:tc>
      </w:tr>
      <w:tr w:rsidR="00AF7097" w:rsidRPr="00453AE3" w14:paraId="407EA147" w14:textId="77777777" w:rsidTr="007E2706">
        <w:tc>
          <w:tcPr>
            <w:tcW w:w="1735" w:type="dxa"/>
          </w:tcPr>
          <w:p w14:paraId="1D19D9F9" w14:textId="4B1B7EDF" w:rsidR="00AF7097" w:rsidRPr="00453AE3" w:rsidRDefault="00AF7097" w:rsidP="00AF7097">
            <w:pPr>
              <w:pStyle w:val="TableContent"/>
              <w:spacing w:before="40" w:after="40"/>
            </w:pPr>
            <w:r w:rsidRPr="00453AE3">
              <w:t>ARAAD</w:t>
            </w:r>
          </w:p>
        </w:tc>
        <w:tc>
          <w:tcPr>
            <w:tcW w:w="7697" w:type="dxa"/>
          </w:tcPr>
          <w:p w14:paraId="03CBE78C" w14:textId="4969AFED" w:rsidR="00AF7097" w:rsidRPr="00453AE3" w:rsidRDefault="00AF7097" w:rsidP="00AF7097">
            <w:pPr>
              <w:pStyle w:val="TableContent"/>
              <w:spacing w:before="40" w:after="40"/>
            </w:pPr>
            <w:r w:rsidRPr="00453AE3">
              <w:t xml:space="preserve">Afet Riski Altındaki Alanların Dönüşümü </w:t>
            </w:r>
          </w:p>
        </w:tc>
      </w:tr>
      <w:tr w:rsidR="00AF7097" w:rsidRPr="00453AE3" w14:paraId="183FE09C" w14:textId="77777777" w:rsidTr="007E2706">
        <w:tc>
          <w:tcPr>
            <w:tcW w:w="1735" w:type="dxa"/>
          </w:tcPr>
          <w:p w14:paraId="1CDA3F85" w14:textId="27A07054" w:rsidR="00AF7097" w:rsidRPr="00453AE3" w:rsidRDefault="00AF7097" w:rsidP="00AF7097">
            <w:pPr>
              <w:pStyle w:val="TableContent"/>
              <w:spacing w:before="40" w:after="40"/>
            </w:pPr>
            <w:r w:rsidRPr="00453AE3">
              <w:t>AKDHGM</w:t>
            </w:r>
          </w:p>
        </w:tc>
        <w:tc>
          <w:tcPr>
            <w:tcW w:w="7697" w:type="dxa"/>
          </w:tcPr>
          <w:p w14:paraId="7BC38E88" w14:textId="5102212E" w:rsidR="00AF7097" w:rsidRPr="00453AE3" w:rsidRDefault="00AF7097" w:rsidP="00AF7097">
            <w:pPr>
              <w:pStyle w:val="TableContent"/>
              <w:spacing w:before="40" w:after="40"/>
            </w:pPr>
            <w:r w:rsidRPr="00453AE3">
              <w:t>Altyapı ve Kentsel Dönüşüm Hizmetleri Genel Müdürlüğü</w:t>
            </w:r>
          </w:p>
        </w:tc>
      </w:tr>
      <w:tr w:rsidR="00394633" w:rsidRPr="00453AE3" w14:paraId="7EEDE7E2" w14:textId="77777777" w:rsidTr="007E2706">
        <w:tc>
          <w:tcPr>
            <w:tcW w:w="1735" w:type="dxa"/>
          </w:tcPr>
          <w:p w14:paraId="5314AED7" w14:textId="290B9067" w:rsidR="00394633" w:rsidRPr="00453AE3" w:rsidRDefault="00394633" w:rsidP="00394633">
            <w:pPr>
              <w:pStyle w:val="TableContent"/>
              <w:spacing w:before="40" w:after="40"/>
            </w:pPr>
            <w:r w:rsidRPr="00453AE3">
              <w:t>CERC</w:t>
            </w:r>
          </w:p>
        </w:tc>
        <w:tc>
          <w:tcPr>
            <w:tcW w:w="7697" w:type="dxa"/>
          </w:tcPr>
          <w:p w14:paraId="5B845641" w14:textId="1E25FFD9" w:rsidR="00394633" w:rsidRPr="00453AE3" w:rsidRDefault="00394633" w:rsidP="00394633">
            <w:pPr>
              <w:pStyle w:val="TableContent"/>
              <w:spacing w:before="40" w:after="40"/>
            </w:pPr>
            <w:r w:rsidRPr="00453AE3">
              <w:t>Beklenmedik Acil Durum Bileşeni</w:t>
            </w:r>
            <w:r w:rsidR="00AA03F2" w:rsidRPr="00453AE3">
              <w:t xml:space="preserve"> [</w:t>
            </w:r>
            <w:proofErr w:type="spellStart"/>
            <w:r w:rsidR="00AA03F2" w:rsidRPr="00453AE3">
              <w:t>Contingent</w:t>
            </w:r>
            <w:proofErr w:type="spellEnd"/>
            <w:r w:rsidR="00AA03F2" w:rsidRPr="00453AE3">
              <w:t xml:space="preserve"> </w:t>
            </w:r>
            <w:proofErr w:type="spellStart"/>
            <w:r w:rsidR="00AA03F2" w:rsidRPr="00453AE3">
              <w:t>Emergency</w:t>
            </w:r>
            <w:proofErr w:type="spellEnd"/>
            <w:r w:rsidR="00AA03F2" w:rsidRPr="00453AE3">
              <w:t xml:space="preserve"> </w:t>
            </w:r>
            <w:proofErr w:type="spellStart"/>
            <w:r w:rsidR="00AA03F2" w:rsidRPr="00453AE3">
              <w:t>Response</w:t>
            </w:r>
            <w:proofErr w:type="spellEnd"/>
            <w:r w:rsidR="00AA03F2" w:rsidRPr="00453AE3">
              <w:t xml:space="preserve"> Component]</w:t>
            </w:r>
          </w:p>
        </w:tc>
      </w:tr>
      <w:tr w:rsidR="00394633" w:rsidRPr="00453AE3" w14:paraId="179C7C18" w14:textId="77777777" w:rsidTr="007E2706">
        <w:tc>
          <w:tcPr>
            <w:tcW w:w="1735" w:type="dxa"/>
          </w:tcPr>
          <w:p w14:paraId="2F1B67FE" w14:textId="2599F288" w:rsidR="00394633" w:rsidRPr="00453AE3" w:rsidRDefault="00394633" w:rsidP="00AA03F2">
            <w:pPr>
              <w:pStyle w:val="TableContent"/>
              <w:spacing w:before="40" w:after="40"/>
            </w:pPr>
            <w:r w:rsidRPr="00453AE3">
              <w:t>CSS/CT</w:t>
            </w:r>
          </w:p>
        </w:tc>
        <w:tc>
          <w:tcPr>
            <w:tcW w:w="7697" w:type="dxa"/>
          </w:tcPr>
          <w:p w14:paraId="497138CA" w14:textId="3E94332B" w:rsidR="00394633" w:rsidRPr="00453AE3" w:rsidRDefault="00394633" w:rsidP="00394633">
            <w:pPr>
              <w:pStyle w:val="TableContent"/>
              <w:spacing w:before="40" w:after="40"/>
            </w:pPr>
            <w:r w:rsidRPr="00453AE3">
              <w:rPr>
                <w:color w:val="000000"/>
                <w:szCs w:val="20"/>
              </w:rPr>
              <w:t>Cinsel Suistimal ve Saldırı / Cinsel Taciz</w:t>
            </w:r>
          </w:p>
        </w:tc>
      </w:tr>
      <w:tr w:rsidR="00394633" w:rsidRPr="00453AE3" w14:paraId="54471E41" w14:textId="77777777" w:rsidTr="007E2706">
        <w:tc>
          <w:tcPr>
            <w:tcW w:w="1735" w:type="dxa"/>
          </w:tcPr>
          <w:p w14:paraId="7D865846" w14:textId="29FB8CE0" w:rsidR="00394633" w:rsidRPr="00453AE3" w:rsidRDefault="00394633" w:rsidP="00394633">
            <w:pPr>
              <w:pStyle w:val="TableContent"/>
              <w:spacing w:before="40" w:after="40"/>
            </w:pPr>
            <w:r w:rsidRPr="00453AE3">
              <w:t>ÇSED</w:t>
            </w:r>
          </w:p>
        </w:tc>
        <w:tc>
          <w:tcPr>
            <w:tcW w:w="7697" w:type="dxa"/>
          </w:tcPr>
          <w:p w14:paraId="25F572F0" w14:textId="49FBCB95" w:rsidR="00394633" w:rsidRPr="00453AE3" w:rsidRDefault="00394633" w:rsidP="00394633">
            <w:pPr>
              <w:pStyle w:val="TableContent"/>
              <w:spacing w:before="40" w:after="40"/>
            </w:pPr>
            <w:r w:rsidRPr="00453AE3">
              <w:t>Çevresel ve Sosyal Etki Değerlendirmesi</w:t>
            </w:r>
          </w:p>
        </w:tc>
      </w:tr>
      <w:tr w:rsidR="00394633" w:rsidRPr="00453AE3" w14:paraId="295B0F63" w14:textId="77777777" w:rsidTr="007E2706">
        <w:tc>
          <w:tcPr>
            <w:tcW w:w="1735" w:type="dxa"/>
          </w:tcPr>
          <w:p w14:paraId="2DFA3315" w14:textId="58CF82F8" w:rsidR="00394633" w:rsidRPr="00453AE3" w:rsidRDefault="00394633" w:rsidP="00394633">
            <w:pPr>
              <w:pStyle w:val="TableContent"/>
              <w:spacing w:before="40" w:after="40"/>
            </w:pPr>
            <w:r w:rsidRPr="00453AE3">
              <w:t>ÇSS</w:t>
            </w:r>
          </w:p>
        </w:tc>
        <w:tc>
          <w:tcPr>
            <w:tcW w:w="7697" w:type="dxa"/>
          </w:tcPr>
          <w:p w14:paraId="72866845" w14:textId="78DF1E67" w:rsidR="00394633" w:rsidRPr="00453AE3" w:rsidRDefault="00394633" w:rsidP="00394633">
            <w:pPr>
              <w:pStyle w:val="TableContent"/>
              <w:spacing w:before="40" w:after="40"/>
            </w:pPr>
            <w:r w:rsidRPr="00453AE3">
              <w:t>Çevresel ve Sosyal Standart</w:t>
            </w:r>
          </w:p>
        </w:tc>
      </w:tr>
      <w:tr w:rsidR="00AA03F2" w:rsidRPr="00453AE3" w14:paraId="6485A187" w14:textId="77777777" w:rsidTr="007E2706">
        <w:tc>
          <w:tcPr>
            <w:tcW w:w="1735" w:type="dxa"/>
          </w:tcPr>
          <w:p w14:paraId="604E331D" w14:textId="4A153CF1" w:rsidR="00AA03F2" w:rsidRPr="00453AE3" w:rsidRDefault="00AA03F2" w:rsidP="00394633">
            <w:pPr>
              <w:pStyle w:val="TableContent"/>
              <w:spacing w:before="40" w:after="40"/>
            </w:pPr>
            <w:r w:rsidRPr="00453AE3">
              <w:t>ÇSSG</w:t>
            </w:r>
          </w:p>
        </w:tc>
        <w:tc>
          <w:tcPr>
            <w:tcW w:w="7697" w:type="dxa"/>
          </w:tcPr>
          <w:p w14:paraId="330BBE05" w14:textId="0730260B" w:rsidR="00AA03F2" w:rsidRPr="00453AE3" w:rsidRDefault="00AA03F2" w:rsidP="00394633">
            <w:pPr>
              <w:pStyle w:val="TableContent"/>
              <w:spacing w:before="40" w:after="40"/>
            </w:pPr>
            <w:r w:rsidRPr="00453AE3">
              <w:t>Çevre, Sosyal, Sağlık ve Güvenlik</w:t>
            </w:r>
          </w:p>
        </w:tc>
      </w:tr>
      <w:tr w:rsidR="00394633" w:rsidRPr="00453AE3" w14:paraId="023EB6D7" w14:textId="77777777" w:rsidTr="007E2706">
        <w:tc>
          <w:tcPr>
            <w:tcW w:w="1735" w:type="dxa"/>
          </w:tcPr>
          <w:p w14:paraId="65201128" w14:textId="256A073B" w:rsidR="00394633" w:rsidRPr="00453AE3" w:rsidRDefault="00394633" w:rsidP="00394633">
            <w:pPr>
              <w:pStyle w:val="TableContent"/>
              <w:spacing w:before="40" w:after="40"/>
            </w:pPr>
            <w:r w:rsidRPr="00453AE3">
              <w:t>ÇSYÇ</w:t>
            </w:r>
          </w:p>
        </w:tc>
        <w:tc>
          <w:tcPr>
            <w:tcW w:w="7697" w:type="dxa"/>
          </w:tcPr>
          <w:p w14:paraId="1A3F1CC0" w14:textId="6FA43A19" w:rsidR="00394633" w:rsidRPr="00453AE3" w:rsidRDefault="00394633" w:rsidP="00394633">
            <w:pPr>
              <w:pStyle w:val="TableContent"/>
              <w:spacing w:before="40" w:after="40"/>
            </w:pPr>
            <w:r w:rsidRPr="00453AE3">
              <w:t>Çevresel ve Sosyal Yönetim Çerçevesi</w:t>
            </w:r>
          </w:p>
        </w:tc>
      </w:tr>
      <w:tr w:rsidR="00394633" w:rsidRPr="00453AE3" w14:paraId="2B67A5E4" w14:textId="77777777" w:rsidTr="007E2706">
        <w:tc>
          <w:tcPr>
            <w:tcW w:w="1735" w:type="dxa"/>
          </w:tcPr>
          <w:p w14:paraId="0461A2DD" w14:textId="2795FC7B" w:rsidR="00394633" w:rsidRPr="00453AE3" w:rsidRDefault="00394633" w:rsidP="00394633">
            <w:pPr>
              <w:pStyle w:val="TableContent"/>
              <w:spacing w:before="40" w:after="40"/>
            </w:pPr>
            <w:r w:rsidRPr="00453AE3">
              <w:t>ÇSTP</w:t>
            </w:r>
          </w:p>
        </w:tc>
        <w:tc>
          <w:tcPr>
            <w:tcW w:w="7697" w:type="dxa"/>
          </w:tcPr>
          <w:p w14:paraId="30B1ADDC" w14:textId="50ED64D6" w:rsidR="00394633" w:rsidRPr="00453AE3" w:rsidRDefault="00394633" w:rsidP="00394633">
            <w:pPr>
              <w:pStyle w:val="TableContent"/>
              <w:spacing w:before="40" w:after="40"/>
            </w:pPr>
            <w:r w:rsidRPr="00453AE3">
              <w:t>Çevresel ve Sosyal Taahhüt Planı</w:t>
            </w:r>
          </w:p>
        </w:tc>
      </w:tr>
      <w:tr w:rsidR="00394633" w:rsidRPr="00453AE3" w14:paraId="47EC9FC6" w14:textId="77777777" w:rsidTr="007E2706">
        <w:tc>
          <w:tcPr>
            <w:tcW w:w="1735" w:type="dxa"/>
          </w:tcPr>
          <w:p w14:paraId="54FDFC34" w14:textId="7FB05AEE" w:rsidR="00394633" w:rsidRPr="00453AE3" w:rsidRDefault="00394633" w:rsidP="00394633">
            <w:pPr>
              <w:pStyle w:val="TableContent"/>
              <w:spacing w:before="40" w:after="40"/>
            </w:pPr>
            <w:r w:rsidRPr="00453AE3">
              <w:t>ÇSYP</w:t>
            </w:r>
          </w:p>
        </w:tc>
        <w:tc>
          <w:tcPr>
            <w:tcW w:w="7697" w:type="dxa"/>
          </w:tcPr>
          <w:p w14:paraId="2EC147CF" w14:textId="18C5310F" w:rsidR="00394633" w:rsidRPr="00453AE3" w:rsidRDefault="00394633" w:rsidP="00394633">
            <w:pPr>
              <w:pStyle w:val="TableContent"/>
              <w:spacing w:before="40" w:after="40"/>
            </w:pPr>
            <w:r w:rsidRPr="00453AE3">
              <w:t>Çevresel ve Sosyal Yönetim Planı</w:t>
            </w:r>
          </w:p>
        </w:tc>
      </w:tr>
      <w:tr w:rsidR="00394633" w:rsidRPr="00453AE3" w14:paraId="0AADF79E" w14:textId="77777777" w:rsidTr="007E2706">
        <w:tc>
          <w:tcPr>
            <w:tcW w:w="1735" w:type="dxa"/>
          </w:tcPr>
          <w:p w14:paraId="01A2714C" w14:textId="19C53F3B" w:rsidR="00394633" w:rsidRPr="00453AE3" w:rsidRDefault="00394633" w:rsidP="00394633">
            <w:pPr>
              <w:pStyle w:val="TableContent"/>
              <w:spacing w:before="40" w:after="40"/>
            </w:pPr>
            <w:r w:rsidRPr="00453AE3">
              <w:t>ÇŞİDB</w:t>
            </w:r>
          </w:p>
        </w:tc>
        <w:tc>
          <w:tcPr>
            <w:tcW w:w="7697" w:type="dxa"/>
          </w:tcPr>
          <w:p w14:paraId="4FE120A3" w14:textId="3F1780B7" w:rsidR="00394633" w:rsidRPr="00453AE3" w:rsidRDefault="00394633" w:rsidP="00394633">
            <w:pPr>
              <w:pStyle w:val="TableContent"/>
              <w:spacing w:before="40" w:after="40"/>
            </w:pPr>
            <w:r w:rsidRPr="00453AE3">
              <w:t>Çevre, Şehircilik ve İklim Değişikliği Bakanlığı</w:t>
            </w:r>
          </w:p>
        </w:tc>
      </w:tr>
      <w:tr w:rsidR="00394633" w:rsidRPr="00453AE3" w14:paraId="7D0B7203" w14:textId="77777777" w:rsidTr="007E2706">
        <w:tc>
          <w:tcPr>
            <w:tcW w:w="1735" w:type="dxa"/>
          </w:tcPr>
          <w:p w14:paraId="5BBA4505" w14:textId="4AA74E95" w:rsidR="00394633" w:rsidRPr="00453AE3" w:rsidRDefault="00394633" w:rsidP="00394633">
            <w:pPr>
              <w:pStyle w:val="TableContent"/>
              <w:spacing w:before="40" w:after="40"/>
            </w:pPr>
            <w:r w:rsidRPr="00453AE3">
              <w:t>DB</w:t>
            </w:r>
          </w:p>
        </w:tc>
        <w:tc>
          <w:tcPr>
            <w:tcW w:w="7697" w:type="dxa"/>
          </w:tcPr>
          <w:p w14:paraId="13F6C5B5" w14:textId="5469C416" w:rsidR="00394633" w:rsidRPr="00453AE3" w:rsidRDefault="00394633" w:rsidP="00394633">
            <w:pPr>
              <w:pStyle w:val="TableContent"/>
              <w:spacing w:before="40" w:after="40"/>
            </w:pPr>
            <w:r w:rsidRPr="00453AE3">
              <w:t>Dünya Bankası</w:t>
            </w:r>
            <w:r w:rsidR="009112D4" w:rsidRPr="00453AE3">
              <w:t xml:space="preserve"> [World Bank]</w:t>
            </w:r>
          </w:p>
        </w:tc>
      </w:tr>
      <w:tr w:rsidR="00394633" w:rsidRPr="00453AE3" w14:paraId="1FA5A438" w14:textId="77777777" w:rsidTr="007E2706">
        <w:tc>
          <w:tcPr>
            <w:tcW w:w="1735" w:type="dxa"/>
          </w:tcPr>
          <w:p w14:paraId="54656B3A" w14:textId="557FF078" w:rsidR="00394633" w:rsidRPr="00453AE3" w:rsidRDefault="00394633" w:rsidP="00394633">
            <w:pPr>
              <w:pStyle w:val="TableContent"/>
              <w:spacing w:before="40" w:after="40"/>
            </w:pPr>
            <w:r w:rsidRPr="00453AE3">
              <w:t>DSÖ</w:t>
            </w:r>
          </w:p>
        </w:tc>
        <w:tc>
          <w:tcPr>
            <w:tcW w:w="7697" w:type="dxa"/>
          </w:tcPr>
          <w:p w14:paraId="51CF7AC4" w14:textId="45394CBE" w:rsidR="00394633" w:rsidRPr="00453AE3" w:rsidRDefault="00394633" w:rsidP="00394633">
            <w:pPr>
              <w:pStyle w:val="TableContent"/>
              <w:spacing w:before="40" w:after="40"/>
            </w:pPr>
            <w:r w:rsidRPr="00453AE3">
              <w:t>Dünya Sağlık Örgütü</w:t>
            </w:r>
          </w:p>
        </w:tc>
      </w:tr>
      <w:tr w:rsidR="00394633" w:rsidRPr="00453AE3" w14:paraId="6D34ADCD" w14:textId="77777777" w:rsidTr="007E2706">
        <w:tc>
          <w:tcPr>
            <w:tcW w:w="1735" w:type="dxa"/>
          </w:tcPr>
          <w:p w14:paraId="3B21E54F" w14:textId="77777777" w:rsidR="00394633" w:rsidRPr="00453AE3" w:rsidRDefault="00394633" w:rsidP="00394633">
            <w:pPr>
              <w:pStyle w:val="TableContent"/>
              <w:spacing w:before="40" w:after="40"/>
            </w:pPr>
            <w:r w:rsidRPr="00453AE3">
              <w:t>GSYH</w:t>
            </w:r>
          </w:p>
        </w:tc>
        <w:tc>
          <w:tcPr>
            <w:tcW w:w="7697" w:type="dxa"/>
          </w:tcPr>
          <w:p w14:paraId="1E66EA3B" w14:textId="229E5D1D" w:rsidR="00394633" w:rsidRPr="00453AE3" w:rsidRDefault="00394633" w:rsidP="00394633">
            <w:pPr>
              <w:pStyle w:val="TableContent"/>
              <w:spacing w:before="40" w:after="40"/>
            </w:pPr>
            <w:r w:rsidRPr="00453AE3">
              <w:t>Gayrisafi Yurt</w:t>
            </w:r>
            <w:r w:rsidR="00D634D5" w:rsidRPr="00453AE3">
              <w:t xml:space="preserve"> İ</w:t>
            </w:r>
            <w:r w:rsidRPr="00453AE3">
              <w:t>çi Hasıla</w:t>
            </w:r>
          </w:p>
        </w:tc>
      </w:tr>
      <w:tr w:rsidR="009112D4" w:rsidRPr="00453AE3" w14:paraId="75175333" w14:textId="77777777" w:rsidTr="007E2706">
        <w:tc>
          <w:tcPr>
            <w:tcW w:w="1735" w:type="dxa"/>
          </w:tcPr>
          <w:p w14:paraId="40098BB6" w14:textId="36068AC7" w:rsidR="009112D4" w:rsidRPr="00453AE3" w:rsidRDefault="009112D4" w:rsidP="00394633">
            <w:pPr>
              <w:pStyle w:val="TableContent"/>
              <w:spacing w:before="40" w:after="40"/>
            </w:pPr>
            <w:r w:rsidRPr="00453AE3">
              <w:t>KOSGEB</w:t>
            </w:r>
          </w:p>
        </w:tc>
        <w:tc>
          <w:tcPr>
            <w:tcW w:w="7697" w:type="dxa"/>
          </w:tcPr>
          <w:p w14:paraId="49419C55" w14:textId="5A50CBD3" w:rsidR="009112D4" w:rsidRPr="00453AE3" w:rsidRDefault="009112D4" w:rsidP="00394633">
            <w:pPr>
              <w:pStyle w:val="TableContent"/>
              <w:spacing w:before="40" w:after="40"/>
            </w:pPr>
            <w:r w:rsidRPr="00453AE3">
              <w:rPr>
                <w:color w:val="000000"/>
                <w:szCs w:val="19"/>
              </w:rPr>
              <w:t>Küçük ve Orta Ölçekli İşletmeleri Geliştirme ve Destekleme İdaresi Başkanlığı</w:t>
            </w:r>
          </w:p>
        </w:tc>
      </w:tr>
      <w:tr w:rsidR="00394633" w:rsidRPr="00453AE3" w14:paraId="1B2FD78A" w14:textId="77777777" w:rsidTr="007E2706">
        <w:tc>
          <w:tcPr>
            <w:tcW w:w="1735" w:type="dxa"/>
          </w:tcPr>
          <w:p w14:paraId="4C836FAB" w14:textId="55596130" w:rsidR="00394633" w:rsidRPr="00453AE3" w:rsidDel="00582C50" w:rsidRDefault="00394633" w:rsidP="00394633">
            <w:pPr>
              <w:pStyle w:val="TableContent"/>
              <w:spacing w:before="40" w:after="40"/>
            </w:pPr>
            <w:r w:rsidRPr="00453AE3">
              <w:t>IBRD</w:t>
            </w:r>
          </w:p>
        </w:tc>
        <w:tc>
          <w:tcPr>
            <w:tcW w:w="7697" w:type="dxa"/>
          </w:tcPr>
          <w:p w14:paraId="695FCC5C" w14:textId="2B38D349" w:rsidR="00394633" w:rsidRPr="00453AE3" w:rsidDel="00582C50" w:rsidRDefault="00394633" w:rsidP="00394633">
            <w:pPr>
              <w:pStyle w:val="TableContent"/>
              <w:spacing w:before="40" w:after="40"/>
              <w:rPr>
                <w:rStyle w:val="Bodytext2"/>
                <w:sz w:val="20"/>
                <w:szCs w:val="18"/>
                <w:shd w:val="clear" w:color="auto" w:fill="auto"/>
              </w:rPr>
            </w:pPr>
            <w:r w:rsidRPr="00453AE3">
              <w:t>Uluslararası İmar ve Kalkınma Bankası [</w:t>
            </w:r>
            <w:r w:rsidRPr="00453AE3">
              <w:rPr>
                <w:color w:val="000000"/>
                <w:szCs w:val="20"/>
              </w:rPr>
              <w:t xml:space="preserve">International Bank for </w:t>
            </w:r>
            <w:proofErr w:type="spellStart"/>
            <w:r w:rsidRPr="00453AE3">
              <w:rPr>
                <w:color w:val="000000"/>
                <w:szCs w:val="20"/>
              </w:rPr>
              <w:t>Reconstruction</w:t>
            </w:r>
            <w:proofErr w:type="spellEnd"/>
            <w:r w:rsidRPr="00453AE3">
              <w:rPr>
                <w:color w:val="000000"/>
                <w:szCs w:val="20"/>
              </w:rPr>
              <w:t xml:space="preserve"> and Development]</w:t>
            </w:r>
          </w:p>
        </w:tc>
      </w:tr>
      <w:tr w:rsidR="00776BC9" w:rsidRPr="00453AE3" w14:paraId="4857B824" w14:textId="77777777" w:rsidTr="007E2706">
        <w:tc>
          <w:tcPr>
            <w:tcW w:w="1735" w:type="dxa"/>
            <w:vAlign w:val="center"/>
          </w:tcPr>
          <w:p w14:paraId="532D953A" w14:textId="0FB2834C" w:rsidR="00776BC9" w:rsidRPr="00453AE3" w:rsidRDefault="00776BC9" w:rsidP="00776BC9">
            <w:pPr>
              <w:pStyle w:val="TableContent"/>
              <w:spacing w:before="40" w:after="40"/>
            </w:pPr>
            <w:r w:rsidRPr="00453AE3">
              <w:rPr>
                <w:color w:val="000000"/>
                <w:szCs w:val="20"/>
              </w:rPr>
              <w:t>İLBANK</w:t>
            </w:r>
          </w:p>
        </w:tc>
        <w:tc>
          <w:tcPr>
            <w:tcW w:w="7697" w:type="dxa"/>
            <w:vAlign w:val="center"/>
          </w:tcPr>
          <w:p w14:paraId="16C2C04B" w14:textId="05E07CFB" w:rsidR="00776BC9" w:rsidRPr="00453AE3" w:rsidRDefault="00776BC9" w:rsidP="00776BC9">
            <w:pPr>
              <w:pStyle w:val="TableContent"/>
              <w:spacing w:before="40" w:after="40"/>
            </w:pPr>
            <w:r w:rsidRPr="00453AE3">
              <w:rPr>
                <w:color w:val="000000"/>
                <w:szCs w:val="19"/>
              </w:rPr>
              <w:t>İller Bankası Anonim Şirketi</w:t>
            </w:r>
          </w:p>
        </w:tc>
      </w:tr>
      <w:tr w:rsidR="00776BC9" w:rsidRPr="00453AE3" w14:paraId="2056D19B" w14:textId="77777777" w:rsidTr="007E2706">
        <w:tc>
          <w:tcPr>
            <w:tcW w:w="1735" w:type="dxa"/>
          </w:tcPr>
          <w:p w14:paraId="156C951D" w14:textId="77777777" w:rsidR="00776BC9" w:rsidRPr="00453AE3" w:rsidRDefault="00776BC9" w:rsidP="00776BC9">
            <w:pPr>
              <w:pStyle w:val="TableContent"/>
              <w:spacing w:before="40" w:after="40"/>
            </w:pPr>
            <w:r w:rsidRPr="00453AE3">
              <w:t>İSG</w:t>
            </w:r>
          </w:p>
        </w:tc>
        <w:tc>
          <w:tcPr>
            <w:tcW w:w="7697" w:type="dxa"/>
          </w:tcPr>
          <w:p w14:paraId="01A1340F" w14:textId="06CEEC7C" w:rsidR="00776BC9" w:rsidRPr="00453AE3" w:rsidRDefault="00776BC9" w:rsidP="00776BC9">
            <w:pPr>
              <w:pStyle w:val="TableContent"/>
              <w:spacing w:before="40" w:after="40"/>
              <w:rPr>
                <w:rStyle w:val="Bodytext2"/>
                <w:color w:val="000000"/>
              </w:rPr>
            </w:pPr>
            <w:r w:rsidRPr="00453AE3">
              <w:t>İş Sağlığı ve Güvenliği</w:t>
            </w:r>
          </w:p>
        </w:tc>
      </w:tr>
      <w:tr w:rsidR="009112D4" w:rsidRPr="00453AE3" w14:paraId="62152F65" w14:textId="77777777" w:rsidTr="007E2706">
        <w:tc>
          <w:tcPr>
            <w:tcW w:w="1735" w:type="dxa"/>
          </w:tcPr>
          <w:p w14:paraId="5E99CFEA" w14:textId="5C4791D5" w:rsidR="009112D4" w:rsidRPr="00453AE3" w:rsidRDefault="009112D4" w:rsidP="00776BC9">
            <w:pPr>
              <w:pStyle w:val="TableContent"/>
              <w:spacing w:before="40" w:after="40"/>
            </w:pPr>
            <w:r w:rsidRPr="00453AE3">
              <w:t>İŞKUR</w:t>
            </w:r>
          </w:p>
        </w:tc>
        <w:tc>
          <w:tcPr>
            <w:tcW w:w="7697" w:type="dxa"/>
          </w:tcPr>
          <w:p w14:paraId="4DCA39B8" w14:textId="6DCCA997" w:rsidR="009112D4" w:rsidRPr="00453AE3" w:rsidRDefault="009112D4" w:rsidP="00776BC9">
            <w:pPr>
              <w:pStyle w:val="TableContent"/>
              <w:spacing w:before="40" w:after="40"/>
            </w:pPr>
            <w:r w:rsidRPr="00453AE3">
              <w:rPr>
                <w:color w:val="000000"/>
                <w:szCs w:val="19"/>
              </w:rPr>
              <w:t>Türkiye İş Kurumu Genel Müdürlüğü</w:t>
            </w:r>
          </w:p>
        </w:tc>
      </w:tr>
      <w:tr w:rsidR="00776BC9" w:rsidRPr="00453AE3" w14:paraId="1DB4CBFE" w14:textId="77777777" w:rsidTr="007E2706">
        <w:tc>
          <w:tcPr>
            <w:tcW w:w="1735" w:type="dxa"/>
          </w:tcPr>
          <w:p w14:paraId="3D47C78E" w14:textId="0763A2F4" w:rsidR="00776BC9" w:rsidRPr="00453AE3" w:rsidRDefault="00776BC9" w:rsidP="00776BC9">
            <w:pPr>
              <w:pStyle w:val="TableContent"/>
              <w:spacing w:before="40" w:after="40"/>
            </w:pPr>
            <w:r w:rsidRPr="00453AE3">
              <w:t>İYP</w:t>
            </w:r>
          </w:p>
        </w:tc>
        <w:tc>
          <w:tcPr>
            <w:tcW w:w="7697" w:type="dxa"/>
          </w:tcPr>
          <w:p w14:paraId="05BF79EA" w14:textId="5E83A249" w:rsidR="00776BC9" w:rsidRPr="00453AE3" w:rsidRDefault="00776BC9" w:rsidP="00776BC9">
            <w:pPr>
              <w:pStyle w:val="TableContent"/>
              <w:spacing w:before="40" w:after="40"/>
            </w:pPr>
            <w:r w:rsidRPr="00453AE3">
              <w:t>İşgücü Yönetim Prosedürleri</w:t>
            </w:r>
          </w:p>
        </w:tc>
      </w:tr>
      <w:tr w:rsidR="00776BC9" w:rsidRPr="00453AE3" w14:paraId="3C5CDF18" w14:textId="77777777" w:rsidTr="007E2706">
        <w:tc>
          <w:tcPr>
            <w:tcW w:w="1735" w:type="dxa"/>
          </w:tcPr>
          <w:p w14:paraId="7FDCC07B" w14:textId="36CBB41E" w:rsidR="00776BC9" w:rsidRPr="00453AE3" w:rsidRDefault="00776BC9" w:rsidP="00776BC9">
            <w:pPr>
              <w:pStyle w:val="TableContent"/>
              <w:spacing w:before="40" w:after="40"/>
            </w:pPr>
            <w:r w:rsidRPr="00453AE3">
              <w:t>OGG</w:t>
            </w:r>
          </w:p>
        </w:tc>
        <w:tc>
          <w:tcPr>
            <w:tcW w:w="7697" w:type="dxa"/>
          </w:tcPr>
          <w:p w14:paraId="52D123F2" w14:textId="28EE34A6" w:rsidR="00776BC9" w:rsidRPr="00453AE3" w:rsidRDefault="00776BC9" w:rsidP="00776BC9">
            <w:pPr>
              <w:pStyle w:val="TableContent"/>
              <w:spacing w:before="40" w:after="40"/>
            </w:pPr>
            <w:r w:rsidRPr="00453AE3">
              <w:rPr>
                <w:color w:val="000000"/>
                <w:szCs w:val="20"/>
              </w:rPr>
              <w:t>Odak Grup Görüşmesi</w:t>
            </w:r>
          </w:p>
        </w:tc>
      </w:tr>
      <w:tr w:rsidR="00776BC9" w:rsidRPr="00453AE3" w14:paraId="28AE93F2" w14:textId="77777777" w:rsidTr="007E2706">
        <w:tc>
          <w:tcPr>
            <w:tcW w:w="1735" w:type="dxa"/>
          </w:tcPr>
          <w:p w14:paraId="3DB3FCF4" w14:textId="77777777" w:rsidR="00776BC9" w:rsidRPr="00453AE3" w:rsidRDefault="00776BC9" w:rsidP="00776BC9">
            <w:pPr>
              <w:pStyle w:val="TableContent"/>
              <w:spacing w:before="40" w:after="40"/>
            </w:pPr>
            <w:r w:rsidRPr="00453AE3">
              <w:t>PEK</w:t>
            </w:r>
          </w:p>
        </w:tc>
        <w:tc>
          <w:tcPr>
            <w:tcW w:w="7697" w:type="dxa"/>
          </w:tcPr>
          <w:p w14:paraId="3CFBF339" w14:textId="3066F994" w:rsidR="00776BC9" w:rsidRPr="00453AE3" w:rsidRDefault="00776BC9" w:rsidP="00776BC9">
            <w:pPr>
              <w:pStyle w:val="TableContent"/>
              <w:spacing w:before="40" w:after="40"/>
              <w:rPr>
                <w:rStyle w:val="Bodytext2"/>
                <w:color w:val="000000"/>
              </w:rPr>
            </w:pPr>
            <w:r w:rsidRPr="00453AE3">
              <w:t>Projeden Etkilenen Kişi</w:t>
            </w:r>
          </w:p>
        </w:tc>
      </w:tr>
      <w:tr w:rsidR="006C71E4" w:rsidRPr="00453AE3" w14:paraId="0AF5353E" w14:textId="77777777" w:rsidTr="007E2706">
        <w:tc>
          <w:tcPr>
            <w:tcW w:w="1735" w:type="dxa"/>
          </w:tcPr>
          <w:p w14:paraId="7A18DA3B" w14:textId="79107FC8" w:rsidR="006C71E4" w:rsidRPr="00453AE3" w:rsidRDefault="006C71E4" w:rsidP="00776BC9">
            <w:pPr>
              <w:pStyle w:val="TableContent"/>
              <w:spacing w:before="40" w:after="40"/>
            </w:pPr>
            <w:r w:rsidRPr="00453AE3">
              <w:t>POEK</w:t>
            </w:r>
          </w:p>
        </w:tc>
        <w:tc>
          <w:tcPr>
            <w:tcW w:w="7697" w:type="dxa"/>
          </w:tcPr>
          <w:p w14:paraId="2678FFAC" w14:textId="17DF75E0" w:rsidR="006C71E4" w:rsidRPr="00453AE3" w:rsidRDefault="006C71E4" w:rsidP="00776BC9">
            <w:pPr>
              <w:pStyle w:val="TableContent"/>
              <w:spacing w:before="40" w:after="40"/>
            </w:pPr>
            <w:r w:rsidRPr="00453AE3">
              <w:t>Proje Operasyonları El Kitabı</w:t>
            </w:r>
          </w:p>
        </w:tc>
      </w:tr>
      <w:tr w:rsidR="00776BC9" w:rsidRPr="00453AE3" w14:paraId="213327AF" w14:textId="77777777" w:rsidTr="007E2706">
        <w:tc>
          <w:tcPr>
            <w:tcW w:w="1735" w:type="dxa"/>
          </w:tcPr>
          <w:p w14:paraId="539EC399" w14:textId="2E1E1FB5" w:rsidR="00776BC9" w:rsidRPr="00453AE3" w:rsidRDefault="00776BC9" w:rsidP="00776BC9">
            <w:pPr>
              <w:pStyle w:val="TableContent"/>
              <w:spacing w:before="40" w:after="40"/>
            </w:pPr>
            <w:r w:rsidRPr="00453AE3">
              <w:t>Proje</w:t>
            </w:r>
          </w:p>
        </w:tc>
        <w:tc>
          <w:tcPr>
            <w:tcW w:w="7697" w:type="dxa"/>
          </w:tcPr>
          <w:p w14:paraId="0CC29DFA" w14:textId="3386BA1C" w:rsidR="00776BC9" w:rsidRPr="00453AE3" w:rsidRDefault="00776BC9" w:rsidP="00776BC9">
            <w:pPr>
              <w:pStyle w:val="TableContent"/>
              <w:spacing w:before="40" w:after="40"/>
            </w:pPr>
            <w:r w:rsidRPr="00453AE3">
              <w:t>İklim</w:t>
            </w:r>
            <w:r w:rsidR="000677BB" w:rsidRPr="00453AE3">
              <w:t>e</w:t>
            </w:r>
            <w:r w:rsidRPr="00453AE3">
              <w:t xml:space="preserve"> ve Afetlere Dirençli Şehirler Projesi</w:t>
            </w:r>
          </w:p>
        </w:tc>
      </w:tr>
      <w:tr w:rsidR="00776BC9" w:rsidRPr="00453AE3" w14:paraId="7D194576" w14:textId="77777777" w:rsidTr="007E2706">
        <w:tc>
          <w:tcPr>
            <w:tcW w:w="1735" w:type="dxa"/>
          </w:tcPr>
          <w:p w14:paraId="4C6E7445" w14:textId="3E47565C" w:rsidR="00776BC9" w:rsidRPr="00453AE3" w:rsidRDefault="00776BC9" w:rsidP="00776BC9">
            <w:pPr>
              <w:pStyle w:val="TableContent"/>
              <w:spacing w:before="40" w:after="40"/>
            </w:pPr>
            <w:r w:rsidRPr="00453AE3">
              <w:t>PYB</w:t>
            </w:r>
          </w:p>
        </w:tc>
        <w:tc>
          <w:tcPr>
            <w:tcW w:w="7697" w:type="dxa"/>
          </w:tcPr>
          <w:p w14:paraId="446F4E3D" w14:textId="548B5F2A" w:rsidR="00776BC9" w:rsidRPr="00453AE3" w:rsidRDefault="00776BC9" w:rsidP="00776BC9">
            <w:pPr>
              <w:pStyle w:val="TableContent"/>
              <w:spacing w:before="40" w:after="40"/>
              <w:rPr>
                <w:rStyle w:val="Bodytext2"/>
                <w:sz w:val="20"/>
                <w:szCs w:val="18"/>
                <w:shd w:val="clear" w:color="auto" w:fill="auto"/>
              </w:rPr>
            </w:pPr>
            <w:r w:rsidRPr="00453AE3">
              <w:t>Proje Yönetim Birimi</w:t>
            </w:r>
          </w:p>
        </w:tc>
      </w:tr>
      <w:tr w:rsidR="009112D4" w:rsidRPr="00453AE3" w14:paraId="01A810F4" w14:textId="77777777" w:rsidTr="007E2706">
        <w:tc>
          <w:tcPr>
            <w:tcW w:w="1735" w:type="dxa"/>
          </w:tcPr>
          <w:p w14:paraId="09D302D1" w14:textId="31932952" w:rsidR="009112D4" w:rsidRPr="00453AE3" w:rsidRDefault="009112D4" w:rsidP="00776BC9">
            <w:pPr>
              <w:pStyle w:val="TableContent"/>
              <w:spacing w:before="40" w:after="40"/>
            </w:pPr>
            <w:r w:rsidRPr="00453AE3">
              <w:t>SGK</w:t>
            </w:r>
          </w:p>
        </w:tc>
        <w:tc>
          <w:tcPr>
            <w:tcW w:w="7697" w:type="dxa"/>
          </w:tcPr>
          <w:p w14:paraId="7F1FCA7D" w14:textId="49C0BC5E" w:rsidR="009112D4" w:rsidRPr="00453AE3" w:rsidRDefault="009112D4" w:rsidP="00776BC9">
            <w:pPr>
              <w:pStyle w:val="TableContent"/>
              <w:spacing w:before="40" w:after="40"/>
            </w:pPr>
            <w:r w:rsidRPr="00453AE3">
              <w:rPr>
                <w:color w:val="000000"/>
                <w:szCs w:val="19"/>
              </w:rPr>
              <w:t>Sosyal Güvenlik Kurumu Başkanlığı</w:t>
            </w:r>
          </w:p>
        </w:tc>
      </w:tr>
      <w:tr w:rsidR="00776BC9" w:rsidRPr="00453AE3" w14:paraId="46622B0C" w14:textId="77777777" w:rsidTr="007E2706">
        <w:tc>
          <w:tcPr>
            <w:tcW w:w="1735" w:type="dxa"/>
          </w:tcPr>
          <w:p w14:paraId="6162B6BF" w14:textId="46C788FF" w:rsidR="00776BC9" w:rsidRPr="00453AE3" w:rsidRDefault="00776BC9" w:rsidP="00776BC9">
            <w:pPr>
              <w:pStyle w:val="TableContent"/>
              <w:spacing w:before="40" w:after="40"/>
            </w:pPr>
            <w:r w:rsidRPr="00453AE3">
              <w:t>ŞGS</w:t>
            </w:r>
          </w:p>
        </w:tc>
        <w:tc>
          <w:tcPr>
            <w:tcW w:w="7697" w:type="dxa"/>
          </w:tcPr>
          <w:p w14:paraId="2309B49A" w14:textId="6F716808" w:rsidR="00776BC9" w:rsidRPr="00453AE3" w:rsidRDefault="00776BC9" w:rsidP="00776BC9">
            <w:pPr>
              <w:pStyle w:val="TableContent"/>
              <w:spacing w:before="40" w:after="40"/>
            </w:pPr>
            <w:r w:rsidRPr="00453AE3">
              <w:t>Şikâyet Giderme Sistemi</w:t>
            </w:r>
          </w:p>
        </w:tc>
      </w:tr>
      <w:tr w:rsidR="00776BC9" w:rsidRPr="00453AE3" w14:paraId="5FBB2BF5" w14:textId="77777777" w:rsidTr="007E2706">
        <w:tc>
          <w:tcPr>
            <w:tcW w:w="1735" w:type="dxa"/>
          </w:tcPr>
          <w:p w14:paraId="52E5E6E4" w14:textId="2FFF7CE3" w:rsidR="00776BC9" w:rsidRPr="00453AE3" w:rsidRDefault="00776BC9" w:rsidP="00776BC9">
            <w:pPr>
              <w:pStyle w:val="TableContent"/>
              <w:spacing w:before="40" w:after="40"/>
            </w:pPr>
            <w:r w:rsidRPr="00453AE3">
              <w:t>ŞKF</w:t>
            </w:r>
          </w:p>
        </w:tc>
        <w:tc>
          <w:tcPr>
            <w:tcW w:w="7697" w:type="dxa"/>
          </w:tcPr>
          <w:p w14:paraId="58D7894D" w14:textId="76EDDFE2" w:rsidR="00776BC9" w:rsidRPr="00453AE3" w:rsidRDefault="00776BC9" w:rsidP="00776BC9">
            <w:pPr>
              <w:pStyle w:val="TableContent"/>
              <w:spacing w:before="40" w:after="40"/>
            </w:pPr>
            <w:r w:rsidRPr="00453AE3">
              <w:t>Şikâyet Kayıt Formu</w:t>
            </w:r>
          </w:p>
        </w:tc>
      </w:tr>
      <w:tr w:rsidR="00776BC9" w:rsidRPr="00453AE3" w14:paraId="6B898C17" w14:textId="77777777" w:rsidTr="007E2706">
        <w:tc>
          <w:tcPr>
            <w:tcW w:w="1735" w:type="dxa"/>
          </w:tcPr>
          <w:p w14:paraId="39E8A9EA" w14:textId="798166A6" w:rsidR="00776BC9" w:rsidRPr="00453AE3" w:rsidRDefault="00776BC9" w:rsidP="00776BC9">
            <w:pPr>
              <w:pStyle w:val="TableContent"/>
              <w:spacing w:before="40" w:after="40"/>
            </w:pPr>
            <w:r w:rsidRPr="00453AE3">
              <w:rPr>
                <w:bCs/>
              </w:rPr>
              <w:t>ŞM</w:t>
            </w:r>
          </w:p>
        </w:tc>
        <w:tc>
          <w:tcPr>
            <w:tcW w:w="7697" w:type="dxa"/>
          </w:tcPr>
          <w:p w14:paraId="2DCB4E5A" w14:textId="1D8B9FB0" w:rsidR="00776BC9" w:rsidRPr="00453AE3" w:rsidRDefault="00776BC9" w:rsidP="00776BC9">
            <w:pPr>
              <w:pStyle w:val="TableContent"/>
              <w:spacing w:before="40" w:after="40"/>
            </w:pPr>
            <w:r w:rsidRPr="00453AE3">
              <w:rPr>
                <w:bCs/>
              </w:rPr>
              <w:t>Şikâyet Mekanizması</w:t>
            </w:r>
          </w:p>
        </w:tc>
      </w:tr>
      <w:tr w:rsidR="00776BC9" w:rsidRPr="00453AE3" w14:paraId="47A86513" w14:textId="77777777" w:rsidTr="007E2706">
        <w:tc>
          <w:tcPr>
            <w:tcW w:w="1735" w:type="dxa"/>
          </w:tcPr>
          <w:p w14:paraId="2C655CB7" w14:textId="3653CF35" w:rsidR="00776BC9" w:rsidRPr="00453AE3" w:rsidRDefault="00776BC9" w:rsidP="00776BC9">
            <w:pPr>
              <w:pStyle w:val="TableContent"/>
              <w:spacing w:before="40" w:after="40"/>
            </w:pPr>
            <w:r w:rsidRPr="00453AE3">
              <w:t>TOKİ</w:t>
            </w:r>
          </w:p>
        </w:tc>
        <w:tc>
          <w:tcPr>
            <w:tcW w:w="7697" w:type="dxa"/>
          </w:tcPr>
          <w:p w14:paraId="47A2B28B" w14:textId="4840E751" w:rsidR="00776BC9" w:rsidRPr="00453AE3" w:rsidRDefault="00776BC9" w:rsidP="00776BC9">
            <w:pPr>
              <w:pStyle w:val="TableContent"/>
              <w:spacing w:before="40" w:after="40"/>
            </w:pPr>
            <w:r w:rsidRPr="00453AE3">
              <w:t>Toplu Konut İdaresi Başkanlığı</w:t>
            </w:r>
          </w:p>
        </w:tc>
      </w:tr>
      <w:tr w:rsidR="005B2014" w:rsidRPr="00453AE3" w14:paraId="7BC27A1E" w14:textId="77777777" w:rsidTr="007E2706">
        <w:tc>
          <w:tcPr>
            <w:tcW w:w="1735" w:type="dxa"/>
          </w:tcPr>
          <w:p w14:paraId="213AEFA7" w14:textId="1BB43359" w:rsidR="005B2014" w:rsidRPr="00453AE3" w:rsidRDefault="005B2014" w:rsidP="00776BC9">
            <w:pPr>
              <w:pStyle w:val="TableContent"/>
              <w:spacing w:before="40" w:after="40"/>
            </w:pPr>
            <w:r w:rsidRPr="00453AE3">
              <w:t>TÜİK</w:t>
            </w:r>
          </w:p>
        </w:tc>
        <w:tc>
          <w:tcPr>
            <w:tcW w:w="7697" w:type="dxa"/>
          </w:tcPr>
          <w:p w14:paraId="6D088AD2" w14:textId="5EFA312C" w:rsidR="005B2014" w:rsidRPr="00453AE3" w:rsidRDefault="005B2014" w:rsidP="00776BC9">
            <w:pPr>
              <w:pStyle w:val="TableContent"/>
              <w:spacing w:before="40" w:after="40"/>
            </w:pPr>
            <w:r w:rsidRPr="00453AE3">
              <w:t>Türkiye İstatistik Kurumu Başkanlığı</w:t>
            </w:r>
          </w:p>
        </w:tc>
      </w:tr>
      <w:tr w:rsidR="00776BC9" w:rsidRPr="00453AE3" w14:paraId="1D401020" w14:textId="77777777" w:rsidTr="007E2706">
        <w:tc>
          <w:tcPr>
            <w:tcW w:w="1735" w:type="dxa"/>
          </w:tcPr>
          <w:p w14:paraId="2DB48D12" w14:textId="32B5C5E6" w:rsidR="00776BC9" w:rsidRPr="00453AE3" w:rsidRDefault="00776BC9" w:rsidP="00776BC9">
            <w:pPr>
              <w:pStyle w:val="TableContent"/>
              <w:spacing w:before="40" w:after="40"/>
            </w:pPr>
            <w:r w:rsidRPr="00453AE3">
              <w:t>UFK</w:t>
            </w:r>
          </w:p>
        </w:tc>
        <w:tc>
          <w:tcPr>
            <w:tcW w:w="7697" w:type="dxa"/>
          </w:tcPr>
          <w:p w14:paraId="0294B067" w14:textId="667626A2" w:rsidR="00776BC9" w:rsidRPr="00453AE3" w:rsidRDefault="00776BC9" w:rsidP="00776BC9">
            <w:pPr>
              <w:pStyle w:val="TableContent"/>
              <w:spacing w:before="40" w:after="40"/>
            </w:pPr>
            <w:r w:rsidRPr="00453AE3">
              <w:t>Uluslararası Finans Kuruluşu</w:t>
            </w:r>
          </w:p>
        </w:tc>
      </w:tr>
      <w:tr w:rsidR="00776BC9" w:rsidRPr="00453AE3" w14:paraId="1EE4A364" w14:textId="77777777" w:rsidTr="007E2706">
        <w:tc>
          <w:tcPr>
            <w:tcW w:w="1735" w:type="dxa"/>
          </w:tcPr>
          <w:p w14:paraId="79F021B7" w14:textId="1E262619" w:rsidR="00776BC9" w:rsidRPr="00453AE3" w:rsidRDefault="00776BC9" w:rsidP="00776BC9">
            <w:pPr>
              <w:pStyle w:val="TableContent"/>
              <w:spacing w:before="40" w:after="40"/>
            </w:pPr>
            <w:r w:rsidRPr="00453AE3">
              <w:t>YYÇ</w:t>
            </w:r>
          </w:p>
        </w:tc>
        <w:tc>
          <w:tcPr>
            <w:tcW w:w="7697" w:type="dxa"/>
          </w:tcPr>
          <w:p w14:paraId="0C4A712E" w14:textId="0247894E" w:rsidR="00776BC9" w:rsidRPr="00453AE3" w:rsidRDefault="00776BC9" w:rsidP="00776BC9">
            <w:pPr>
              <w:pStyle w:val="TableContent"/>
              <w:spacing w:before="40" w:after="40"/>
            </w:pPr>
            <w:r w:rsidRPr="00453AE3">
              <w:t>Yeniden Yerleşim Çerçevesi</w:t>
            </w:r>
          </w:p>
        </w:tc>
      </w:tr>
      <w:tr w:rsidR="00776BC9" w:rsidRPr="00453AE3" w14:paraId="4D771843" w14:textId="77777777" w:rsidTr="007E2706">
        <w:tc>
          <w:tcPr>
            <w:tcW w:w="1735" w:type="dxa"/>
          </w:tcPr>
          <w:p w14:paraId="4D8AAEC3" w14:textId="2AAB172D" w:rsidR="00776BC9" w:rsidRPr="00453AE3" w:rsidRDefault="00776BC9" w:rsidP="00776BC9">
            <w:pPr>
              <w:pStyle w:val="TableContent"/>
              <w:spacing w:before="40" w:after="40"/>
            </w:pPr>
            <w:r w:rsidRPr="00453AE3">
              <w:t>YYP</w:t>
            </w:r>
          </w:p>
        </w:tc>
        <w:tc>
          <w:tcPr>
            <w:tcW w:w="7697" w:type="dxa"/>
          </w:tcPr>
          <w:p w14:paraId="5C5F4215" w14:textId="21BAAA26" w:rsidR="00776BC9" w:rsidRPr="00453AE3" w:rsidRDefault="00776BC9" w:rsidP="00776BC9">
            <w:pPr>
              <w:pStyle w:val="TableContent"/>
              <w:spacing w:before="40" w:after="40"/>
              <w:rPr>
                <w:rStyle w:val="Bodytext2"/>
                <w:sz w:val="20"/>
                <w:szCs w:val="18"/>
                <w:shd w:val="clear" w:color="auto" w:fill="auto"/>
              </w:rPr>
            </w:pPr>
            <w:r w:rsidRPr="00453AE3">
              <w:t>Yeniden Yerleşim Planı</w:t>
            </w:r>
          </w:p>
        </w:tc>
      </w:tr>
    </w:tbl>
    <w:p w14:paraId="0FD49157" w14:textId="77777777" w:rsidR="002D51B8" w:rsidRPr="00453AE3" w:rsidRDefault="002D51B8" w:rsidP="002D51B8">
      <w:pPr>
        <w:pStyle w:val="Heading1"/>
        <w:numPr>
          <w:ilvl w:val="0"/>
          <w:numId w:val="0"/>
        </w:numPr>
        <w:ind w:left="1418" w:hanging="1418"/>
      </w:pPr>
      <w:bookmarkStart w:id="50" w:name="_Toc89699993"/>
      <w:bookmarkStart w:id="51" w:name="_Toc102167353"/>
      <w:bookmarkStart w:id="52" w:name="_Toc129787153"/>
      <w:r w:rsidRPr="00453AE3">
        <w:lastRenderedPageBreak/>
        <w:t>Yönetici Özeti</w:t>
      </w:r>
      <w:bookmarkEnd w:id="50"/>
      <w:bookmarkEnd w:id="51"/>
      <w:bookmarkEnd w:id="52"/>
    </w:p>
    <w:p w14:paraId="4D326194" w14:textId="2D4030E3" w:rsidR="00C63C66" w:rsidRPr="00453AE3" w:rsidRDefault="002D51B8" w:rsidP="002D51B8">
      <w:r w:rsidRPr="00453AE3">
        <w:t xml:space="preserve">Bu </w:t>
      </w:r>
      <w:r w:rsidR="00531266" w:rsidRPr="00453AE3">
        <w:t>Yeniden Yerleşim Çerçevesi</w:t>
      </w:r>
      <w:r w:rsidRPr="00453AE3">
        <w:t xml:space="preserve">, </w:t>
      </w:r>
      <w:r w:rsidR="00C63C66" w:rsidRPr="00453AE3">
        <w:t xml:space="preserve">Dünya Bankası tarafından finanse edilmesi planlanan </w:t>
      </w:r>
      <w:r w:rsidR="00790EEA" w:rsidRPr="00453AE3">
        <w:t xml:space="preserve">ve </w:t>
      </w:r>
      <w:r w:rsidR="00C63C66" w:rsidRPr="00453AE3">
        <w:t>öneri</w:t>
      </w:r>
      <w:r w:rsidR="00790EEA" w:rsidRPr="00453AE3">
        <w:t>len</w:t>
      </w:r>
      <w:r w:rsidRPr="00453AE3">
        <w:t xml:space="preserve"> İklim</w:t>
      </w:r>
      <w:r w:rsidR="000677BB" w:rsidRPr="00453AE3">
        <w:t>e</w:t>
      </w:r>
      <w:r w:rsidRPr="00453AE3">
        <w:t xml:space="preserve"> ve Afetlere </w:t>
      </w:r>
      <w:r w:rsidR="00D65D3D" w:rsidRPr="00453AE3">
        <w:t xml:space="preserve">Dirençli </w:t>
      </w:r>
      <w:r w:rsidRPr="00453AE3">
        <w:t>Şehirler Projesinin bir parçası olarak Çevre, Şehircilik ve İklim Değişikliği Bakanlığı</w:t>
      </w:r>
      <w:r w:rsidR="00FA792C" w:rsidRPr="00453AE3">
        <w:t xml:space="preserve"> </w:t>
      </w:r>
      <w:r w:rsidR="00CC6921" w:rsidRPr="00453AE3">
        <w:t>tarafından</w:t>
      </w:r>
      <w:r w:rsidR="00C63C66" w:rsidRPr="00453AE3">
        <w:t xml:space="preserve"> Türkiye </w:t>
      </w:r>
      <w:r w:rsidR="0055456F" w:rsidRPr="00453AE3">
        <w:t xml:space="preserve">Cumhuriyeti </w:t>
      </w:r>
      <w:r w:rsidR="00C63C66" w:rsidRPr="00453AE3">
        <w:t>Hükümeti adına,</w:t>
      </w:r>
      <w:r w:rsidR="00CC6921" w:rsidRPr="00453AE3">
        <w:t xml:space="preserve"> </w:t>
      </w:r>
      <w:r w:rsidR="00C63C66" w:rsidRPr="00453AE3">
        <w:t>Dünya Bankasının Çevresel ve Sosyal Çerçevesinin Çevresel ve Sosyal Standart 5</w:t>
      </w:r>
      <w:r w:rsidR="004A6C70" w:rsidRPr="00453AE3">
        <w:t xml:space="preserve"> – </w:t>
      </w:r>
      <w:r w:rsidR="00C63C66" w:rsidRPr="00453AE3">
        <w:rPr>
          <w:i/>
          <w:iCs/>
        </w:rPr>
        <w:t>Arazi Edinimi, Arazi Kullanımındaki Kısıtlamalar ve Gönülsüz Yeniden Yerleşim</w:t>
      </w:r>
      <w:r w:rsidR="00C63C66" w:rsidRPr="00453AE3">
        <w:t xml:space="preserve"> </w:t>
      </w:r>
      <w:r w:rsidR="004A6C70" w:rsidRPr="00453AE3">
        <w:t xml:space="preserve">standardına </w:t>
      </w:r>
      <w:r w:rsidR="00C63C66" w:rsidRPr="00453AE3">
        <w:t xml:space="preserve">uygun olarak hazırlanmış ve önerilen Projenin Çevresel ve Sosyal Yönetim Çerçevesinin ayrılmaz bir parçasıdır. </w:t>
      </w:r>
    </w:p>
    <w:p w14:paraId="712C6937" w14:textId="78E4B54D" w:rsidR="004A6C70" w:rsidRPr="00453AE3" w:rsidRDefault="0015373A" w:rsidP="002D51B8">
      <w:r w:rsidRPr="00453AE3">
        <w:t xml:space="preserve">Önerilen Proje, Türkiye </w:t>
      </w:r>
      <w:r w:rsidR="0055456F" w:rsidRPr="00453AE3">
        <w:t xml:space="preserve">Cumhuriyeti </w:t>
      </w:r>
      <w:r w:rsidRPr="00453AE3">
        <w:t>Hükümeti’ni, İstanbul, İzmir, Kahramanmaraş, Manisa ve Tekirdağ illerine odaklanarak iklim</w:t>
      </w:r>
      <w:r w:rsidR="000677BB" w:rsidRPr="00453AE3">
        <w:t>e</w:t>
      </w:r>
      <w:r w:rsidRPr="00453AE3">
        <w:t xml:space="preserve"> ve afete dayanıklı konut ve altyapı müdahaleleriyle ilgili zorluklarla mücadelede, iklim değişikliği ve afet riskleri kapsamındaki kentsel dirençlilik ve enerji verimliliği konularına yönelik, zaman içinde farklı finansman kaynakları ile yaygınlaştırılabileceği yenilikçi bir yaklaşımı geliştirmesi ve oluşturması için desteklemeyi amaçlamaktadır.</w:t>
      </w:r>
    </w:p>
    <w:p w14:paraId="139F3549" w14:textId="53F060CA" w:rsidR="0015373A" w:rsidRPr="00453AE3" w:rsidRDefault="0015373A" w:rsidP="002D51B8">
      <w:r w:rsidRPr="00453AE3">
        <w:rPr>
          <w:b/>
          <w:bCs/>
        </w:rPr>
        <w:t>Proje Geliştirme Hedefi</w:t>
      </w:r>
      <w:r w:rsidRPr="00453AE3">
        <w:t>. Türkiye'nin seçilmiş illerinde sismik ve iklime dayanıklı konut, kentsel altyapı ve hizmetlere erişimi artırmaktır.</w:t>
      </w:r>
    </w:p>
    <w:p w14:paraId="22C5C237" w14:textId="31FFF34E" w:rsidR="0015373A" w:rsidRPr="00453AE3" w:rsidRDefault="0015373A" w:rsidP="0015373A">
      <w:r w:rsidRPr="00453AE3">
        <w:rPr>
          <w:b/>
          <w:bCs/>
        </w:rPr>
        <w:t>Proje Bileşenleri.</w:t>
      </w:r>
      <w:r w:rsidRPr="00453AE3">
        <w:t xml:space="preserve"> Önerilen Projenin beş bileşeni bulunmaktadır. Bileşenlerin adı ve uygulayıcı kuruluşu aşağıda verilmektedir:</w:t>
      </w:r>
    </w:p>
    <w:p w14:paraId="17B87A38" w14:textId="0269D144" w:rsidR="0015373A" w:rsidRPr="00453AE3" w:rsidRDefault="0015373A" w:rsidP="00E1022E">
      <w:pPr>
        <w:pStyle w:val="ListParagraph"/>
        <w:numPr>
          <w:ilvl w:val="0"/>
          <w:numId w:val="97"/>
        </w:numPr>
      </w:pPr>
      <w:r w:rsidRPr="00453AE3">
        <w:t xml:space="preserve">Bileşen 1: </w:t>
      </w:r>
      <w:r w:rsidR="00AB1217" w:rsidRPr="00453AE3">
        <w:t>Kentsel dirençlilik için koşulları sağlamak amacıyla kurumsal güçlendirme</w:t>
      </w:r>
      <w:r w:rsidRPr="00453AE3">
        <w:t xml:space="preserve"> (</w:t>
      </w:r>
      <w:r w:rsidR="00AB1217" w:rsidRPr="00453AE3">
        <w:t>Çevre, Şehircilik ve İklim Değişikliği Bakanlığı</w:t>
      </w:r>
      <w:r w:rsidRPr="00453AE3">
        <w:t>)</w:t>
      </w:r>
    </w:p>
    <w:p w14:paraId="1B357FB3" w14:textId="2D8770B0" w:rsidR="0015373A" w:rsidRPr="00453AE3" w:rsidRDefault="0015373A" w:rsidP="00E1022E">
      <w:pPr>
        <w:pStyle w:val="ListParagraph"/>
        <w:numPr>
          <w:ilvl w:val="0"/>
          <w:numId w:val="97"/>
        </w:numPr>
      </w:pPr>
      <w:r w:rsidRPr="00453AE3">
        <w:t xml:space="preserve">Bileşen 2: </w:t>
      </w:r>
      <w:r w:rsidR="00AB1217" w:rsidRPr="00453AE3">
        <w:t>Dayanıklı konuta/işyerine erişimin genişletilmesi</w:t>
      </w:r>
      <w:r w:rsidRPr="00453AE3">
        <w:t xml:space="preserve"> (</w:t>
      </w:r>
      <w:r w:rsidR="00AB1217" w:rsidRPr="00453AE3">
        <w:t>Çevre, Şehircilik ve İklim Değişikliği Bakanlığı</w:t>
      </w:r>
      <w:r w:rsidRPr="00453AE3">
        <w:t>)</w:t>
      </w:r>
    </w:p>
    <w:p w14:paraId="6E70C932" w14:textId="12B8C3BF" w:rsidR="0015373A" w:rsidRPr="00453AE3" w:rsidRDefault="0015373A" w:rsidP="00E1022E">
      <w:pPr>
        <w:pStyle w:val="ListParagraph"/>
        <w:numPr>
          <w:ilvl w:val="0"/>
          <w:numId w:val="97"/>
        </w:numPr>
      </w:pPr>
      <w:r w:rsidRPr="00453AE3">
        <w:t xml:space="preserve">Bileşen 3: </w:t>
      </w:r>
      <w:bookmarkStart w:id="53" w:name="_Hlk112247643"/>
      <w:r w:rsidR="00AB1217" w:rsidRPr="00453AE3">
        <w:t>İklime ve afete dirençli belediye altyapı</w:t>
      </w:r>
      <w:r w:rsidR="00283050" w:rsidRPr="00453AE3">
        <w:t>sına yapılan</w:t>
      </w:r>
      <w:r w:rsidR="00AB1217" w:rsidRPr="00453AE3">
        <w:t xml:space="preserve"> yatırımlar</w:t>
      </w:r>
      <w:bookmarkEnd w:id="53"/>
      <w:r w:rsidRPr="00453AE3">
        <w:t xml:space="preserve"> (İLBANK)</w:t>
      </w:r>
    </w:p>
    <w:p w14:paraId="77E374D4" w14:textId="07B359E3" w:rsidR="0015373A" w:rsidRPr="00453AE3" w:rsidRDefault="0015373A" w:rsidP="00E1022E">
      <w:pPr>
        <w:pStyle w:val="ListParagraph"/>
        <w:numPr>
          <w:ilvl w:val="0"/>
          <w:numId w:val="97"/>
        </w:numPr>
      </w:pPr>
      <w:r w:rsidRPr="00453AE3">
        <w:t xml:space="preserve">Bileşen 4: Proje </w:t>
      </w:r>
      <w:r w:rsidR="00AB1217" w:rsidRPr="00453AE3">
        <w:t>y</w:t>
      </w:r>
      <w:r w:rsidRPr="00453AE3">
        <w:t>önetimi</w:t>
      </w:r>
      <w:r w:rsidR="00AB1217" w:rsidRPr="00453AE3">
        <w:t>, izleme ve değerlendirme</w:t>
      </w:r>
    </w:p>
    <w:p w14:paraId="6C05D7FB" w14:textId="543BF7F9" w:rsidR="0015373A" w:rsidRPr="00453AE3" w:rsidRDefault="0015373A" w:rsidP="00E1022E">
      <w:pPr>
        <w:pStyle w:val="ListParagraph"/>
        <w:numPr>
          <w:ilvl w:val="1"/>
          <w:numId w:val="97"/>
        </w:numPr>
      </w:pPr>
      <w:r w:rsidRPr="00453AE3">
        <w:t xml:space="preserve">Alt Bileşen </w:t>
      </w:r>
      <w:proofErr w:type="gramStart"/>
      <w:r w:rsidRPr="00453AE3">
        <w:t>4a</w:t>
      </w:r>
      <w:proofErr w:type="gramEnd"/>
      <w:r w:rsidR="00283050" w:rsidRPr="00453AE3">
        <w:t>:</w:t>
      </w:r>
      <w:r w:rsidR="00F56E2C" w:rsidRPr="00453AE3">
        <w:t xml:space="preserve"> Bileşen 1, 2 ve 5 için</w:t>
      </w:r>
      <w:r w:rsidRPr="00453AE3">
        <w:t xml:space="preserve"> (</w:t>
      </w:r>
      <w:r w:rsidR="00AB1217" w:rsidRPr="00453AE3">
        <w:t>Çevre, Şehircilik ve İklim Değişikliği Bakanlığı</w:t>
      </w:r>
      <w:r w:rsidRPr="00453AE3">
        <w:t>)</w:t>
      </w:r>
    </w:p>
    <w:p w14:paraId="373BB8D6" w14:textId="321ABB43" w:rsidR="0015373A" w:rsidRPr="00453AE3" w:rsidRDefault="0015373A" w:rsidP="00E1022E">
      <w:pPr>
        <w:pStyle w:val="ListParagraph"/>
        <w:numPr>
          <w:ilvl w:val="1"/>
          <w:numId w:val="97"/>
        </w:numPr>
      </w:pPr>
      <w:r w:rsidRPr="00453AE3">
        <w:t>Alt Bileşen 4b</w:t>
      </w:r>
      <w:r w:rsidR="00F56E2C" w:rsidRPr="00453AE3">
        <w:t xml:space="preserve">: Bileşen 3 için </w:t>
      </w:r>
      <w:r w:rsidRPr="00453AE3">
        <w:t>(İLBANK)</w:t>
      </w:r>
    </w:p>
    <w:p w14:paraId="5E05B5D6" w14:textId="10CBA943" w:rsidR="0015373A" w:rsidRPr="00453AE3" w:rsidRDefault="0015373A" w:rsidP="00E1022E">
      <w:pPr>
        <w:pStyle w:val="ListParagraph"/>
        <w:numPr>
          <w:ilvl w:val="0"/>
          <w:numId w:val="97"/>
        </w:numPr>
      </w:pPr>
      <w:r w:rsidRPr="00453AE3">
        <w:t xml:space="preserve">Bileşen 5: </w:t>
      </w:r>
      <w:r w:rsidR="00AB1217" w:rsidRPr="00453AE3">
        <w:t>Beklenmedik Acil Durum Müdahale Bileşeni – CERC (Çevre, Şehircilik ve İklim Değişikliği Bakanlığı)</w:t>
      </w:r>
    </w:p>
    <w:p w14:paraId="62CC38B8" w14:textId="5CA2121C" w:rsidR="002D51B8" w:rsidRPr="00453AE3" w:rsidRDefault="00042D74" w:rsidP="002D51B8">
      <w:r w:rsidRPr="00453AE3">
        <w:rPr>
          <w:b/>
          <w:bCs/>
        </w:rPr>
        <w:t>A</w:t>
      </w:r>
      <w:r w:rsidR="00C32E45" w:rsidRPr="00453AE3">
        <w:rPr>
          <w:b/>
          <w:bCs/>
        </w:rPr>
        <w:t>ma</w:t>
      </w:r>
      <w:r w:rsidRPr="00453AE3">
        <w:rPr>
          <w:b/>
          <w:bCs/>
        </w:rPr>
        <w:t xml:space="preserve">ç. </w:t>
      </w:r>
      <w:r w:rsidRPr="00453AE3">
        <w:t>Yeniden yerleşim Çerçevesinin amacı</w:t>
      </w:r>
      <w:r w:rsidR="00601A6F" w:rsidRPr="00453AE3">
        <w:rPr>
          <w:b/>
          <w:bCs/>
        </w:rPr>
        <w:t xml:space="preserve"> </w:t>
      </w:r>
      <w:r w:rsidRPr="00453AE3">
        <w:t>ö</w:t>
      </w:r>
      <w:r w:rsidR="00C01342" w:rsidRPr="00453AE3">
        <w:t xml:space="preserve">nerilen iyileştirmenin sosyal etkilerini en aza indirmek, </w:t>
      </w:r>
      <w:r w:rsidR="002D51B8" w:rsidRPr="00453AE3">
        <w:t>olumsuz etkileri</w:t>
      </w:r>
      <w:r w:rsidR="00AF0589" w:rsidRPr="00453AE3">
        <w:t xml:space="preserve"> </w:t>
      </w:r>
      <w:r w:rsidR="00C01342" w:rsidRPr="00453AE3">
        <w:t xml:space="preserve">hafifletmek </w:t>
      </w:r>
      <w:r w:rsidR="00AF0589" w:rsidRPr="00453AE3">
        <w:t>ve</w:t>
      </w:r>
      <w:r w:rsidR="00396BBC" w:rsidRPr="00453AE3">
        <w:t xml:space="preserve"> </w:t>
      </w:r>
      <w:r w:rsidR="00C01342" w:rsidRPr="00453AE3">
        <w:t xml:space="preserve">Projeden Etkilenen Kişilerin </w:t>
      </w:r>
      <w:r w:rsidR="002D51B8" w:rsidRPr="00453AE3">
        <w:t>yaşam koşullarını</w:t>
      </w:r>
      <w:r w:rsidR="00C01342" w:rsidRPr="00453AE3">
        <w:t>n</w:t>
      </w:r>
      <w:r w:rsidR="002D51B8" w:rsidRPr="00453AE3">
        <w:t xml:space="preserve"> </w:t>
      </w:r>
      <w:r w:rsidR="00C01342" w:rsidRPr="00453AE3">
        <w:t xml:space="preserve">iyileştirilmesine </w:t>
      </w:r>
      <w:r w:rsidR="00122DBD" w:rsidRPr="00453AE3">
        <w:t>yardımcı olmaktır. Bu</w:t>
      </w:r>
      <w:r w:rsidR="00C01342" w:rsidRPr="00453AE3">
        <w:t xml:space="preserve"> belge önerilen Projenin Bileşen 2 kapsamında gerçekleştirilecek faaliyetlerini kapsayacak şekilde hazırlanmış olup</w:t>
      </w:r>
      <w:r w:rsidR="002D51B8" w:rsidRPr="00453AE3">
        <w:t xml:space="preserve">, </w:t>
      </w:r>
      <w:r w:rsidR="00C01342" w:rsidRPr="00453AE3">
        <w:t>önerilen P</w:t>
      </w:r>
      <w:r w:rsidR="0074464C" w:rsidRPr="00453AE3">
        <w:t>rojeye ilişkin bilgileri</w:t>
      </w:r>
      <w:r w:rsidR="00C01342" w:rsidRPr="00453AE3">
        <w:t xml:space="preserve"> ve </w:t>
      </w:r>
      <w:r w:rsidR="00601A6F" w:rsidRPr="00453AE3">
        <w:t xml:space="preserve">önerilen Projenin, </w:t>
      </w:r>
      <w:r w:rsidR="00C01342" w:rsidRPr="00453AE3">
        <w:t>Bileşen 2’nin uygulanacağı</w:t>
      </w:r>
      <w:r w:rsidR="002D51B8" w:rsidRPr="00453AE3">
        <w:t xml:space="preserve"> </w:t>
      </w:r>
      <w:r w:rsidRPr="00453AE3">
        <w:t>hedef illerdeki—</w:t>
      </w:r>
      <w:r w:rsidR="002D51B8" w:rsidRPr="00453AE3">
        <w:t xml:space="preserve">İstanbul, </w:t>
      </w:r>
      <w:r w:rsidR="00601A6F" w:rsidRPr="00453AE3">
        <w:t xml:space="preserve">İzmir, Kahramanmaraş, Manisa ve </w:t>
      </w:r>
      <w:r w:rsidR="002D51B8" w:rsidRPr="00453AE3">
        <w:t>Tekirdağ</w:t>
      </w:r>
      <w:r w:rsidRPr="00453AE3">
        <w:t>—</w:t>
      </w:r>
      <w:r w:rsidR="002D51B8" w:rsidRPr="00453AE3">
        <w:t>geçim ve sosy</w:t>
      </w:r>
      <w:r w:rsidR="00601A6F" w:rsidRPr="00453AE3">
        <w:t>o</w:t>
      </w:r>
      <w:r w:rsidR="002D51B8" w:rsidRPr="00453AE3">
        <w:t>ekonomik koşullar üzerindeki potansiyel etkileri</w:t>
      </w:r>
      <w:r w:rsidR="00601A6F" w:rsidRPr="00453AE3">
        <w:t>ni</w:t>
      </w:r>
      <w:r w:rsidR="002D51B8" w:rsidRPr="00453AE3">
        <w:t xml:space="preserve"> ve </w:t>
      </w:r>
      <w:r w:rsidR="00CC5B6D" w:rsidRPr="00453AE3">
        <w:t>kırılgan grup</w:t>
      </w:r>
      <w:r w:rsidR="002D51B8" w:rsidRPr="00453AE3">
        <w:t>ları</w:t>
      </w:r>
      <w:r w:rsidR="002B0FC3" w:rsidRPr="00453AE3">
        <w:t>n değerlendir</w:t>
      </w:r>
      <w:r w:rsidR="00601A6F" w:rsidRPr="00453AE3">
        <w:t>il</w:t>
      </w:r>
      <w:r w:rsidR="002148F3" w:rsidRPr="00453AE3">
        <w:t>mesini</w:t>
      </w:r>
      <w:r w:rsidR="002D51B8" w:rsidRPr="00453AE3">
        <w:t xml:space="preserve"> </w:t>
      </w:r>
      <w:r w:rsidR="00601A6F" w:rsidRPr="00453AE3">
        <w:t>içermektedir.</w:t>
      </w:r>
    </w:p>
    <w:p w14:paraId="1BBE9A85" w14:textId="07BDA264" w:rsidR="002D51B8" w:rsidRPr="00453AE3" w:rsidRDefault="00042D74" w:rsidP="002D51B8">
      <w:r w:rsidRPr="00453AE3">
        <w:rPr>
          <w:b/>
          <w:bCs/>
        </w:rPr>
        <w:t xml:space="preserve">Kullanılan metodoloji. </w:t>
      </w:r>
      <w:r w:rsidRPr="00453AE3">
        <w:t>Yeniden Yerleş</w:t>
      </w:r>
      <w:r w:rsidR="00DA64FF" w:rsidRPr="00453AE3">
        <w:t xml:space="preserve">im Çerçevesinin hazırlığında </w:t>
      </w:r>
      <w:r w:rsidR="002D51B8" w:rsidRPr="00453AE3">
        <w:t xml:space="preserve">saha </w:t>
      </w:r>
      <w:r w:rsidR="00DA64FF" w:rsidRPr="00453AE3">
        <w:t>ziyaretleri</w:t>
      </w:r>
      <w:r w:rsidR="002D51B8" w:rsidRPr="00453AE3">
        <w:t>, nitel ve nicel araştırma yönt</w:t>
      </w:r>
      <w:r w:rsidR="00D74BBD" w:rsidRPr="00453AE3">
        <w:t>e</w:t>
      </w:r>
      <w:r w:rsidR="00581A26" w:rsidRPr="00453AE3">
        <w:t>mleri bir arada kullanılmış</w:t>
      </w:r>
      <w:r w:rsidR="00D74BBD" w:rsidRPr="00453AE3">
        <w:t xml:space="preserve">, </w:t>
      </w:r>
      <w:r w:rsidR="002D51B8" w:rsidRPr="00453AE3">
        <w:t>birincil ve ikincil veriler birlikte değerlendirilmiştir.</w:t>
      </w:r>
    </w:p>
    <w:p w14:paraId="7A3AA639" w14:textId="5ED0D947" w:rsidR="002D51B8" w:rsidRPr="00453AE3" w:rsidRDefault="00DA64FF" w:rsidP="002D51B8">
      <w:r w:rsidRPr="00453AE3">
        <w:t>S</w:t>
      </w:r>
      <w:r w:rsidR="002D51B8" w:rsidRPr="00453AE3">
        <w:t>aha z</w:t>
      </w:r>
      <w:r w:rsidR="004144BE" w:rsidRPr="00453AE3">
        <w:t xml:space="preserve">iyaretleri </w:t>
      </w:r>
      <w:r w:rsidRPr="00453AE3">
        <w:t>aşağıdaki tarihlerde</w:t>
      </w:r>
      <w:r w:rsidR="002D51B8" w:rsidRPr="00453AE3">
        <w:t xml:space="preserve"> gerçekleştirilmiştir.</w:t>
      </w:r>
    </w:p>
    <w:p w14:paraId="5F1F7C17" w14:textId="2AA33354" w:rsidR="00DA64FF" w:rsidRPr="00453AE3" w:rsidRDefault="005D2C66" w:rsidP="005D2C66">
      <w:pPr>
        <w:pStyle w:val="ListParagraph"/>
        <w:numPr>
          <w:ilvl w:val="0"/>
          <w:numId w:val="99"/>
        </w:numPr>
      </w:pPr>
      <w:r w:rsidRPr="00453AE3">
        <w:t>İstanbul: 19-21 Temmuz 2022</w:t>
      </w:r>
      <w:r w:rsidR="002D51B8" w:rsidRPr="00453AE3">
        <w:t xml:space="preserve"> </w:t>
      </w:r>
    </w:p>
    <w:p w14:paraId="3707C49B" w14:textId="77F507D3" w:rsidR="002D51B8" w:rsidRPr="00453AE3" w:rsidRDefault="002D51B8" w:rsidP="005D2C66">
      <w:pPr>
        <w:pStyle w:val="ListParagraph"/>
        <w:numPr>
          <w:ilvl w:val="0"/>
          <w:numId w:val="99"/>
        </w:numPr>
      </w:pPr>
      <w:r w:rsidRPr="00453AE3">
        <w:t>İzmir: 9-11 Kasım 2021</w:t>
      </w:r>
    </w:p>
    <w:p w14:paraId="135C0AFF" w14:textId="0E3A128E" w:rsidR="005D2C66" w:rsidRPr="00453AE3" w:rsidRDefault="005D2C66" w:rsidP="005D2C66">
      <w:pPr>
        <w:pStyle w:val="ListParagraph"/>
        <w:numPr>
          <w:ilvl w:val="0"/>
          <w:numId w:val="99"/>
        </w:numPr>
      </w:pPr>
      <w:r w:rsidRPr="00453AE3">
        <w:t>Kahramanmaraş: 18-19 Kasım 2021</w:t>
      </w:r>
    </w:p>
    <w:p w14:paraId="400E375D" w14:textId="64E69073" w:rsidR="002D51B8" w:rsidRPr="00453AE3" w:rsidRDefault="002D51B8" w:rsidP="005D2C66">
      <w:pPr>
        <w:pStyle w:val="ListParagraph"/>
        <w:numPr>
          <w:ilvl w:val="0"/>
          <w:numId w:val="99"/>
        </w:numPr>
      </w:pPr>
      <w:r w:rsidRPr="00453AE3">
        <w:t>Manisa: 11-12 Kasım 2021</w:t>
      </w:r>
    </w:p>
    <w:p w14:paraId="410C9934" w14:textId="7C4074D3" w:rsidR="002D51B8" w:rsidRPr="00453AE3" w:rsidRDefault="002D51B8" w:rsidP="005D2C66">
      <w:pPr>
        <w:pStyle w:val="ListParagraph"/>
        <w:numPr>
          <w:ilvl w:val="0"/>
          <w:numId w:val="99"/>
        </w:numPr>
      </w:pPr>
      <w:r w:rsidRPr="00453AE3">
        <w:t>Tekirdağ: 18-19 Kasım 2021</w:t>
      </w:r>
    </w:p>
    <w:p w14:paraId="507EA4AA" w14:textId="4B616E7D" w:rsidR="004027BC" w:rsidRPr="00453AE3" w:rsidRDefault="005D2C66" w:rsidP="004027BC">
      <w:r w:rsidRPr="00453AE3">
        <w:rPr>
          <w:b/>
          <w:bCs/>
        </w:rPr>
        <w:t>Proje yararlanıcıları.</w:t>
      </w:r>
      <w:r w:rsidRPr="00453AE3">
        <w:t xml:space="preserve"> </w:t>
      </w:r>
      <w:r w:rsidR="00C767AC" w:rsidRPr="00453AE3">
        <w:t xml:space="preserve">Önerilen </w:t>
      </w:r>
      <w:r w:rsidR="00E5454F" w:rsidRPr="00453AE3">
        <w:t>P</w:t>
      </w:r>
      <w:r w:rsidR="002D51B8" w:rsidRPr="00453AE3">
        <w:t>rojeden doğrudan</w:t>
      </w:r>
      <w:r w:rsidR="00E5454F" w:rsidRPr="00453AE3">
        <w:t xml:space="preserve"> ya</w:t>
      </w:r>
      <w:r w:rsidR="007F2807" w:rsidRPr="00453AE3">
        <w:t xml:space="preserve"> </w:t>
      </w:r>
      <w:r w:rsidR="00E5454F" w:rsidRPr="00453AE3">
        <w:t>da dolaylı olarak</w:t>
      </w:r>
      <w:r w:rsidR="002D51B8" w:rsidRPr="00453AE3">
        <w:t xml:space="preserve"> </w:t>
      </w:r>
      <w:r w:rsidR="00C767AC" w:rsidRPr="00453AE3">
        <w:t xml:space="preserve">yararlanacak </w:t>
      </w:r>
      <w:r w:rsidR="00E5454F" w:rsidRPr="00453AE3">
        <w:t xml:space="preserve">gruplar proje </w:t>
      </w:r>
      <w:r w:rsidR="00C767AC" w:rsidRPr="00453AE3">
        <w:t xml:space="preserve">yararlanıcıları </w:t>
      </w:r>
      <w:r w:rsidR="00E5454F" w:rsidRPr="00453AE3">
        <w:t>olarak değerlendirilmektedir.</w:t>
      </w:r>
      <w:r w:rsidR="0074464C" w:rsidRPr="00453AE3">
        <w:t xml:space="preserve"> </w:t>
      </w:r>
      <w:r w:rsidR="004027BC" w:rsidRPr="00453AE3">
        <w:t xml:space="preserve">Bu kapsamda </w:t>
      </w:r>
      <w:r w:rsidR="00C767AC" w:rsidRPr="00453AE3">
        <w:t xml:space="preserve">önerilen </w:t>
      </w:r>
      <w:r w:rsidR="004027BC" w:rsidRPr="00453AE3">
        <w:t xml:space="preserve">Projenin </w:t>
      </w:r>
      <w:r w:rsidR="00C767AC" w:rsidRPr="00453AE3">
        <w:t xml:space="preserve">yararlanıcıları </w:t>
      </w:r>
      <w:r w:rsidR="004027BC" w:rsidRPr="00453AE3">
        <w:t>aşağıda</w:t>
      </w:r>
      <w:r w:rsidR="00C767AC" w:rsidRPr="00453AE3">
        <w:t xml:space="preserve"> belirtilmektedir</w:t>
      </w:r>
      <w:r w:rsidR="004027BC" w:rsidRPr="00453AE3">
        <w:t>:</w:t>
      </w:r>
    </w:p>
    <w:p w14:paraId="5781888E" w14:textId="73D88B8C" w:rsidR="00150D02" w:rsidRPr="00453AE3" w:rsidRDefault="004027BC" w:rsidP="00C21442">
      <w:pPr>
        <w:pStyle w:val="ListParagraph"/>
        <w:numPr>
          <w:ilvl w:val="0"/>
          <w:numId w:val="49"/>
        </w:numPr>
      </w:pPr>
      <w:r w:rsidRPr="00453AE3">
        <w:t>Bile</w:t>
      </w:r>
      <w:r w:rsidR="00430FA5" w:rsidRPr="00453AE3">
        <w:t>şen</w:t>
      </w:r>
      <w:r w:rsidR="008A1F06" w:rsidRPr="00453AE3">
        <w:t xml:space="preserve"> </w:t>
      </w:r>
      <w:r w:rsidR="00430FA5" w:rsidRPr="00453AE3">
        <w:t>2 kapsamında uygun faiz oranıyla</w:t>
      </w:r>
      <w:r w:rsidRPr="00453AE3">
        <w:t xml:space="preserve"> kredi kullanarak hem afet riskine karşı önlem almış olacak hem de daha uzun ömürlü ve en son</w:t>
      </w:r>
      <w:r w:rsidR="004D12BF" w:rsidRPr="00453AE3">
        <w:t xml:space="preserve"> standartlara göre inşa edilmiş/</w:t>
      </w:r>
      <w:r w:rsidRPr="00453AE3">
        <w:t>güçlendirilmiş konutlara</w:t>
      </w:r>
      <w:r w:rsidR="003957D1" w:rsidRPr="00453AE3">
        <w:t>/işyerlerine</w:t>
      </w:r>
      <w:r w:rsidRPr="00453AE3">
        <w:t xml:space="preserve"> sah</w:t>
      </w:r>
      <w:r w:rsidR="00150D02" w:rsidRPr="00453AE3">
        <w:t>ip olacak riskli yapı malikleri,</w:t>
      </w:r>
    </w:p>
    <w:p w14:paraId="693C00C2" w14:textId="0781C9D7" w:rsidR="005E5AB8" w:rsidRPr="00453AE3" w:rsidRDefault="00D257E6" w:rsidP="00D257E6">
      <w:pPr>
        <w:pStyle w:val="ListParagraph"/>
        <w:numPr>
          <w:ilvl w:val="0"/>
          <w:numId w:val="49"/>
        </w:numPr>
      </w:pPr>
      <w:r w:rsidRPr="00453AE3">
        <w:lastRenderedPageBreak/>
        <w:t xml:space="preserve">Bileşen 2 kapsamında güçlendirilecek/yeniden inşa edilecek daha dayanıklı </w:t>
      </w:r>
      <w:r w:rsidR="00821387" w:rsidRPr="00453AE3">
        <w:t xml:space="preserve">yapılarda </w:t>
      </w:r>
      <w:r w:rsidRPr="00453AE3">
        <w:t xml:space="preserve">ikamet edecek ve/veya çalışacak kiracılar /sınırlı ayni </w:t>
      </w:r>
      <w:r w:rsidR="001075A4" w:rsidRPr="00453AE3">
        <w:t>hak sahipleri</w:t>
      </w:r>
      <w:r w:rsidRPr="00453AE3">
        <w:t xml:space="preserve">, </w:t>
      </w:r>
      <w:r w:rsidR="00821387" w:rsidRPr="00453AE3">
        <w:t xml:space="preserve">yapı </w:t>
      </w:r>
      <w:r w:rsidRPr="00453AE3">
        <w:t>çalışanları</w:t>
      </w:r>
      <w:r w:rsidR="00D91141" w:rsidRPr="00453AE3">
        <w:t>,</w:t>
      </w:r>
    </w:p>
    <w:p w14:paraId="4C2CCA4A" w14:textId="30C98B4A" w:rsidR="005E5AB8" w:rsidRPr="00453AE3" w:rsidRDefault="004027BC" w:rsidP="00C21442">
      <w:pPr>
        <w:pStyle w:val="ListParagraph"/>
        <w:numPr>
          <w:ilvl w:val="0"/>
          <w:numId w:val="49"/>
        </w:numPr>
      </w:pPr>
      <w:r w:rsidRPr="00453AE3">
        <w:t>Bileşen</w:t>
      </w:r>
      <w:r w:rsidR="008A1F06" w:rsidRPr="00453AE3">
        <w:t xml:space="preserve"> </w:t>
      </w:r>
      <w:r w:rsidRPr="00453AE3">
        <w:t xml:space="preserve">1 kapsamındaki teknik destek doğrultusunda direkt olarak </w:t>
      </w:r>
      <w:r w:rsidR="004404F3" w:rsidRPr="00453AE3">
        <w:t>Çevre, Şehircilik ve İklim Değişikliği Bakanlığı</w:t>
      </w:r>
      <w:r w:rsidRPr="00453AE3">
        <w:t xml:space="preserve"> ve Proje kapsamında seçilen pilot illerin belediyeleri ve dolaylı olarak söz konusu teknik desteğin faydalarını göre</w:t>
      </w:r>
      <w:r w:rsidR="001C2A5A" w:rsidRPr="00453AE3">
        <w:t>cek olan kurumlardan faydalanan/</w:t>
      </w:r>
      <w:r w:rsidRPr="00453AE3">
        <w:t xml:space="preserve">hizmet alan vatandaşlar ve kurumların </w:t>
      </w:r>
      <w:r w:rsidR="006D1230" w:rsidRPr="00453AE3">
        <w:t>paydaşları</w:t>
      </w:r>
      <w:r w:rsidRPr="00453AE3">
        <w:t xml:space="preserve"> ve</w:t>
      </w:r>
    </w:p>
    <w:p w14:paraId="50E11746" w14:textId="670C43FB" w:rsidR="004027BC" w:rsidRPr="00453AE3" w:rsidRDefault="004027BC" w:rsidP="00C21442">
      <w:pPr>
        <w:pStyle w:val="ListParagraph"/>
        <w:numPr>
          <w:ilvl w:val="0"/>
          <w:numId w:val="49"/>
        </w:numPr>
      </w:pPr>
      <w:r w:rsidRPr="00453AE3">
        <w:t>Pilot illerde proje</w:t>
      </w:r>
      <w:r w:rsidR="00150D02" w:rsidRPr="00453AE3">
        <w:t>nin</w:t>
      </w:r>
      <w:r w:rsidR="00156E27" w:rsidRPr="00453AE3">
        <w:t xml:space="preserve"> </w:t>
      </w:r>
      <w:r w:rsidRPr="00453AE3">
        <w:t>çevreye karşı olumlu etkilerinden faydalanacak olan vatandaşlar.</w:t>
      </w:r>
    </w:p>
    <w:p w14:paraId="29220E50" w14:textId="1E605698" w:rsidR="002D51B8" w:rsidRPr="00453AE3" w:rsidRDefault="002D51B8" w:rsidP="002D51B8">
      <w:r w:rsidRPr="00453AE3">
        <w:t xml:space="preserve">Yapılan analizler ve değerlendirmeler sonucunda </w:t>
      </w:r>
      <w:r w:rsidR="009763C3" w:rsidRPr="00453AE3">
        <w:t>Proje kapsamında zorunlu yer değiştirmeye tabi tutulacak kişi ve grupların kategorizasyonu</w:t>
      </w:r>
      <w:r w:rsidR="0064343F" w:rsidRPr="00453AE3">
        <w:t xml:space="preserve"> belirlenmiş</w:t>
      </w:r>
      <w:r w:rsidR="009763C3" w:rsidRPr="00453AE3">
        <w:t xml:space="preserve"> ve </w:t>
      </w:r>
      <w:r w:rsidR="0064343F" w:rsidRPr="00453AE3">
        <w:t xml:space="preserve">buna göre </w:t>
      </w:r>
      <w:r w:rsidRPr="00453AE3">
        <w:t>hak</w:t>
      </w:r>
      <w:r w:rsidR="00F15655" w:rsidRPr="00453AE3">
        <w:t xml:space="preserve"> </w:t>
      </w:r>
      <w:r w:rsidR="0074464C" w:rsidRPr="00453AE3">
        <w:t>sahipliği</w:t>
      </w:r>
      <w:r w:rsidRPr="00453AE3">
        <w:t xml:space="preserve"> matrisi oluşturulmuştur. Hak </w:t>
      </w:r>
      <w:r w:rsidR="0074464C" w:rsidRPr="00453AE3">
        <w:t xml:space="preserve">sahipliği </w:t>
      </w:r>
      <w:r w:rsidRPr="00453AE3">
        <w:t>matrisi, yerinden edilmiş kişilerin tanımını</w:t>
      </w:r>
      <w:r w:rsidR="00412F9F" w:rsidRPr="00453AE3">
        <w:t>,</w:t>
      </w:r>
      <w:r w:rsidRPr="00453AE3">
        <w:t xml:space="preserve"> tazminat</w:t>
      </w:r>
      <w:r w:rsidR="00B21406" w:rsidRPr="00453AE3">
        <w:t>lara</w:t>
      </w:r>
      <w:r w:rsidRPr="00453AE3">
        <w:t xml:space="preserve"> ve</w:t>
      </w:r>
      <w:r w:rsidR="00B21406" w:rsidRPr="00453AE3">
        <w:t>ya</w:t>
      </w:r>
      <w:r w:rsidRPr="00453AE3">
        <w:t xml:space="preserve"> diğer yeniden yerleşim </w:t>
      </w:r>
      <w:r w:rsidR="00B21406" w:rsidRPr="00453AE3">
        <w:t xml:space="preserve">desteklerine </w:t>
      </w:r>
      <w:r w:rsidRPr="00453AE3">
        <w:t>uygunluklarını belirleme kriterlerini içerir.</w:t>
      </w:r>
      <w:r w:rsidR="00412F9F" w:rsidRPr="00453AE3">
        <w:t xml:space="preserve"> Proje kapsamında hak sahibi olarak tanımlanan kişiler aşağ</w:t>
      </w:r>
      <w:r w:rsidR="00B21406" w:rsidRPr="00453AE3">
        <w:t>ı</w:t>
      </w:r>
      <w:r w:rsidR="00BC79D8" w:rsidRPr="00453AE3">
        <w:t>da sıralanmaktadır.</w:t>
      </w:r>
    </w:p>
    <w:p w14:paraId="1A8BCCFC" w14:textId="24B1479C" w:rsidR="002D51B8" w:rsidRPr="00453AE3" w:rsidRDefault="00A83829" w:rsidP="005D2C66">
      <w:pPr>
        <w:pStyle w:val="ListParagraph"/>
        <w:numPr>
          <w:ilvl w:val="0"/>
          <w:numId w:val="98"/>
        </w:numPr>
      </w:pPr>
      <w:r w:rsidRPr="00453AE3">
        <w:t>Malik</w:t>
      </w:r>
      <w:r w:rsidR="002D51B8" w:rsidRPr="00453AE3">
        <w:t xml:space="preserve"> veya hissedar</w:t>
      </w:r>
      <w:r w:rsidRPr="00453AE3">
        <w:t>lar</w:t>
      </w:r>
    </w:p>
    <w:p w14:paraId="012AA647" w14:textId="3AAFC836" w:rsidR="008C5B2A" w:rsidRPr="00453AE3" w:rsidRDefault="002D51B8" w:rsidP="005D2C66">
      <w:pPr>
        <w:pStyle w:val="ListParagraph"/>
        <w:numPr>
          <w:ilvl w:val="0"/>
          <w:numId w:val="98"/>
        </w:numPr>
      </w:pPr>
      <w:r w:rsidRPr="00453AE3">
        <w:t>Kiracılar</w:t>
      </w:r>
    </w:p>
    <w:p w14:paraId="0FA62186" w14:textId="3CF29D6C" w:rsidR="008C5B2A" w:rsidRPr="00453AE3" w:rsidRDefault="008C5B2A" w:rsidP="005D2C66">
      <w:pPr>
        <w:pStyle w:val="ListParagraph"/>
        <w:numPr>
          <w:ilvl w:val="0"/>
          <w:numId w:val="98"/>
        </w:numPr>
      </w:pPr>
      <w:r w:rsidRPr="00453AE3">
        <w:t>Sınırlı ayni hak sahipleri</w:t>
      </w:r>
    </w:p>
    <w:p w14:paraId="3DC4E3D3" w14:textId="19682809" w:rsidR="002D51B8" w:rsidRPr="00453AE3" w:rsidRDefault="002D51B8" w:rsidP="005D2C66">
      <w:pPr>
        <w:pStyle w:val="ListParagraph"/>
        <w:numPr>
          <w:ilvl w:val="0"/>
          <w:numId w:val="98"/>
        </w:numPr>
      </w:pPr>
      <w:r w:rsidRPr="00453AE3">
        <w:t>İşletmeler (bina</w:t>
      </w:r>
      <w:r w:rsidR="007533A6" w:rsidRPr="00453AE3">
        <w:t>/işyeri</w:t>
      </w:r>
      <w:r w:rsidR="00B21406" w:rsidRPr="00453AE3">
        <w:t xml:space="preserve"> </w:t>
      </w:r>
      <w:r w:rsidRPr="00453AE3">
        <w:t>sahipleri)</w:t>
      </w:r>
    </w:p>
    <w:p w14:paraId="4564DDBC" w14:textId="4C37B128" w:rsidR="002D51B8" w:rsidRPr="00453AE3" w:rsidRDefault="007533A6" w:rsidP="005D2C66">
      <w:pPr>
        <w:pStyle w:val="ListParagraph"/>
        <w:numPr>
          <w:ilvl w:val="0"/>
          <w:numId w:val="98"/>
        </w:numPr>
      </w:pPr>
      <w:r w:rsidRPr="00453AE3">
        <w:t>İşletmeler (bina</w:t>
      </w:r>
      <w:r w:rsidR="002D51B8" w:rsidRPr="00453AE3">
        <w:t>/</w:t>
      </w:r>
      <w:r w:rsidR="00B21406" w:rsidRPr="00453AE3">
        <w:t xml:space="preserve"> </w:t>
      </w:r>
      <w:r w:rsidRPr="00453AE3">
        <w:t>işyeri</w:t>
      </w:r>
      <w:r w:rsidR="002D51B8" w:rsidRPr="00453AE3">
        <w:t xml:space="preserve"> kiracıları)</w:t>
      </w:r>
    </w:p>
    <w:p w14:paraId="646796A5" w14:textId="31AD4B4A" w:rsidR="00B84BC0" w:rsidRPr="00453AE3" w:rsidRDefault="00B84BC0" w:rsidP="005D2C66">
      <w:pPr>
        <w:pStyle w:val="ListParagraph"/>
        <w:numPr>
          <w:ilvl w:val="0"/>
          <w:numId w:val="98"/>
        </w:numPr>
        <w:rPr>
          <w:szCs w:val="20"/>
        </w:rPr>
      </w:pPr>
      <w:r w:rsidRPr="00453AE3">
        <w:rPr>
          <w:szCs w:val="20"/>
        </w:rPr>
        <w:t>Çalışanlar/ Geçim kaynakları etkilenenler (işyerini malik olarak işletenlerin yanında çalışanlar)</w:t>
      </w:r>
    </w:p>
    <w:p w14:paraId="66DE7BE2" w14:textId="4189218C" w:rsidR="002D51B8" w:rsidRPr="00453AE3" w:rsidRDefault="00CE5FD1" w:rsidP="005D2C66">
      <w:pPr>
        <w:pStyle w:val="ListParagraph"/>
        <w:numPr>
          <w:ilvl w:val="0"/>
          <w:numId w:val="98"/>
        </w:numPr>
      </w:pPr>
      <w:r w:rsidRPr="00453AE3">
        <w:t>Çalışanlar/Geçim kaynakları etkilenen kullanıcılar (işyerini kiracı olarak işletenlerin yanında çalışanlar)</w:t>
      </w:r>
    </w:p>
    <w:p w14:paraId="00438404" w14:textId="46F84AF7" w:rsidR="002D51B8" w:rsidRPr="00453AE3" w:rsidRDefault="00CC5B6D" w:rsidP="005D2C66">
      <w:pPr>
        <w:pStyle w:val="ListParagraph"/>
        <w:numPr>
          <w:ilvl w:val="0"/>
          <w:numId w:val="98"/>
        </w:numPr>
      </w:pPr>
      <w:r w:rsidRPr="00453AE3">
        <w:t>Kırılgan grup</w:t>
      </w:r>
      <w:r w:rsidR="002D51B8" w:rsidRPr="00453AE3">
        <w:t>lar (</w:t>
      </w:r>
      <w:r w:rsidR="00412F9F" w:rsidRPr="00453AE3">
        <w:t>malik</w:t>
      </w:r>
      <w:r w:rsidR="002D51B8" w:rsidRPr="00453AE3">
        <w:t>)</w:t>
      </w:r>
    </w:p>
    <w:p w14:paraId="392C4B0C" w14:textId="0C4C16A8" w:rsidR="002D51B8" w:rsidRPr="00453AE3" w:rsidRDefault="00CC5B6D" w:rsidP="005D2C66">
      <w:pPr>
        <w:pStyle w:val="ListParagraph"/>
        <w:numPr>
          <w:ilvl w:val="0"/>
          <w:numId w:val="98"/>
        </w:numPr>
      </w:pPr>
      <w:r w:rsidRPr="00453AE3">
        <w:t>Kırılgan grup</w:t>
      </w:r>
      <w:r w:rsidR="002D51B8" w:rsidRPr="00453AE3">
        <w:t>lar (kiracı)</w:t>
      </w:r>
    </w:p>
    <w:p w14:paraId="7347CAAC" w14:textId="717A99D6" w:rsidR="002D51B8" w:rsidRPr="00453AE3" w:rsidRDefault="006E07C1" w:rsidP="005D2C66">
      <w:pPr>
        <w:pStyle w:val="ListParagraph"/>
        <w:numPr>
          <w:ilvl w:val="0"/>
          <w:numId w:val="98"/>
        </w:numPr>
      </w:pPr>
      <w:r w:rsidRPr="00453AE3">
        <w:t>K</w:t>
      </w:r>
      <w:r w:rsidR="008F0BE7" w:rsidRPr="00453AE3">
        <w:t>apıcılar.</w:t>
      </w:r>
    </w:p>
    <w:p w14:paraId="389FF317" w14:textId="40923F0E" w:rsidR="003C6F02" w:rsidRPr="00453AE3" w:rsidRDefault="003C6F02" w:rsidP="002D51B8"/>
    <w:p w14:paraId="45210BFF" w14:textId="41F809B5" w:rsidR="00311692" w:rsidRPr="00453AE3" w:rsidRDefault="00311692" w:rsidP="002D51B8"/>
    <w:p w14:paraId="63992AA9" w14:textId="77777777" w:rsidR="00311692" w:rsidRPr="00453AE3" w:rsidRDefault="00311692" w:rsidP="002D51B8">
      <w:pPr>
        <w:sectPr w:rsidR="00311692" w:rsidRPr="00453AE3" w:rsidSect="00E23717">
          <w:headerReference w:type="first" r:id="rId10"/>
          <w:pgSz w:w="11907" w:h="16840" w:code="9"/>
          <w:pgMar w:top="2410" w:right="1134" w:bottom="1701" w:left="1134" w:header="680" w:footer="850" w:gutter="0"/>
          <w:cols w:space="708"/>
          <w:docGrid w:linePitch="360"/>
        </w:sectPr>
      </w:pPr>
    </w:p>
    <w:p w14:paraId="32E0240C" w14:textId="77777777" w:rsidR="002D51B8" w:rsidRPr="00453AE3" w:rsidRDefault="002D51B8" w:rsidP="002D51B8">
      <w:pPr>
        <w:pStyle w:val="Heading1"/>
        <w:rPr>
          <w:rFonts w:cs="Tahoma"/>
        </w:rPr>
      </w:pPr>
      <w:bookmarkStart w:id="54" w:name="_Toc89699994"/>
      <w:bookmarkStart w:id="55" w:name="_Toc102167354"/>
      <w:bookmarkStart w:id="56" w:name="_Toc129787154"/>
      <w:r w:rsidRPr="00453AE3">
        <w:rPr>
          <w:rFonts w:cs="Tahoma"/>
        </w:rPr>
        <w:lastRenderedPageBreak/>
        <w:t>Giriş</w:t>
      </w:r>
      <w:bookmarkEnd w:id="54"/>
      <w:bookmarkEnd w:id="55"/>
      <w:bookmarkEnd w:id="56"/>
    </w:p>
    <w:p w14:paraId="5BD3C237" w14:textId="77777777" w:rsidR="002D51B8" w:rsidRPr="00453AE3" w:rsidRDefault="002D51B8" w:rsidP="002D51B8">
      <w:pPr>
        <w:pStyle w:val="Heading2"/>
      </w:pPr>
      <w:bookmarkStart w:id="57" w:name="_Toc89699995"/>
      <w:bookmarkStart w:id="58" w:name="_Toc102167355"/>
      <w:bookmarkStart w:id="59" w:name="_Toc129787155"/>
      <w:r w:rsidRPr="00453AE3">
        <w:t>Projeye Genel Bakış</w:t>
      </w:r>
      <w:bookmarkEnd w:id="57"/>
      <w:bookmarkEnd w:id="58"/>
      <w:bookmarkEnd w:id="59"/>
    </w:p>
    <w:p w14:paraId="76EB8ECF" w14:textId="58768DF1" w:rsidR="00B97781" w:rsidRPr="00453AE3" w:rsidRDefault="00776BC9" w:rsidP="002D51B8">
      <w:r w:rsidRPr="00453AE3">
        <w:t>İklim</w:t>
      </w:r>
      <w:r w:rsidR="000677BB" w:rsidRPr="00453AE3">
        <w:t>e</w:t>
      </w:r>
      <w:r w:rsidRPr="00453AE3">
        <w:t xml:space="preserve"> ve Afetlere Dirençli Şehirler Projesi (</w:t>
      </w:r>
      <w:r w:rsidR="00B97781" w:rsidRPr="00453AE3">
        <w:t>Proje</w:t>
      </w:r>
      <w:r w:rsidRPr="00453AE3">
        <w:t>)</w:t>
      </w:r>
      <w:r w:rsidR="00B97781" w:rsidRPr="00453AE3">
        <w:t>, Türkiye</w:t>
      </w:r>
      <w:r w:rsidR="00DB1F3D" w:rsidRPr="00453AE3">
        <w:t xml:space="preserve"> Cumhuriyeti</w:t>
      </w:r>
      <w:r w:rsidR="00B97781" w:rsidRPr="00453AE3">
        <w:t xml:space="preserve"> Hükümeti'ni iklim değişikliği ve afet riskleri </w:t>
      </w:r>
      <w:r w:rsidR="00986710" w:rsidRPr="00453AE3">
        <w:t xml:space="preserve">kapsamındaki </w:t>
      </w:r>
      <w:r w:rsidR="00B97781" w:rsidRPr="00453AE3">
        <w:t xml:space="preserve">kentsel dirençlilik </w:t>
      </w:r>
      <w:r w:rsidR="00986710" w:rsidRPr="00453AE3">
        <w:t xml:space="preserve">ve enerji verimliliği </w:t>
      </w:r>
      <w:r w:rsidR="00167B9B" w:rsidRPr="00453AE3">
        <w:t xml:space="preserve">konularına yönelik, </w:t>
      </w:r>
      <w:r w:rsidR="00B97781" w:rsidRPr="00453AE3">
        <w:t xml:space="preserve">zaman içinde </w:t>
      </w:r>
      <w:r w:rsidR="00167B9B" w:rsidRPr="00453AE3">
        <w:t xml:space="preserve">farklı </w:t>
      </w:r>
      <w:r w:rsidR="00B97781" w:rsidRPr="00453AE3">
        <w:t>finansman kaynakları</w:t>
      </w:r>
      <w:r w:rsidR="00167B9B" w:rsidRPr="00453AE3">
        <w:t xml:space="preserve"> ile </w:t>
      </w:r>
      <w:proofErr w:type="gramStart"/>
      <w:r w:rsidR="00167B9B" w:rsidRPr="00453AE3">
        <w:t>yaygınlaştırılabileceği</w:t>
      </w:r>
      <w:r w:rsidR="00B97781" w:rsidRPr="00453AE3">
        <w:t xml:space="preserve">  yenilikçi</w:t>
      </w:r>
      <w:proofErr w:type="gramEnd"/>
      <w:r w:rsidR="00B97781" w:rsidRPr="00453AE3">
        <w:t xml:space="preserve"> bir yaklaşım</w:t>
      </w:r>
      <w:r w:rsidR="00167B9B" w:rsidRPr="00453AE3">
        <w:t>ı</w:t>
      </w:r>
      <w:r w:rsidR="00B97781" w:rsidRPr="00453AE3">
        <w:t xml:space="preserve"> geliştirmesi ve oluşturması için destekleyecektir. Bu çok yönlü yaklaşımın temel yapı taşları arasında, </w:t>
      </w:r>
      <w:r w:rsidR="002657BC" w:rsidRPr="00453AE3">
        <w:t xml:space="preserve">(i) </w:t>
      </w:r>
      <w:r w:rsidR="00B97781" w:rsidRPr="00453AE3">
        <w:t>riskli konut</w:t>
      </w:r>
      <w:r w:rsidR="002657BC" w:rsidRPr="00453AE3">
        <w:t>ların</w:t>
      </w:r>
      <w:r w:rsidR="00B97781" w:rsidRPr="00453AE3">
        <w:t xml:space="preserve">/işyerlerinin dayanıklı bir şekilde güçlendirmesi veya yeniden inşası için hane halklarını hedefleyen yeni bir finansman mekanizmasının, </w:t>
      </w:r>
      <w:r w:rsidR="002657BC" w:rsidRPr="00453AE3">
        <w:t xml:space="preserve">(ii) </w:t>
      </w:r>
      <w:r w:rsidR="00372EDB" w:rsidRPr="00453AE3">
        <w:t xml:space="preserve">kentsel altyapı yatırımlarında </w:t>
      </w:r>
      <w:r w:rsidR="00B97781" w:rsidRPr="00453AE3">
        <w:t xml:space="preserve">iklim ve afet riski </w:t>
      </w:r>
      <w:r w:rsidR="00372EDB" w:rsidRPr="00453AE3">
        <w:t>konularına</w:t>
      </w:r>
      <w:r w:rsidR="00B97781" w:rsidRPr="00453AE3">
        <w:t xml:space="preserve"> öncelik</w:t>
      </w:r>
      <w:r w:rsidR="00372EDB" w:rsidRPr="00453AE3">
        <w:t xml:space="preserve"> verilmesi ve bunların</w:t>
      </w:r>
      <w:r w:rsidR="00B97781" w:rsidRPr="00453AE3">
        <w:t xml:space="preserve"> tasarıma dahil edilmesi için metodolojinin ve </w:t>
      </w:r>
      <w:r w:rsidR="002657BC" w:rsidRPr="00453AE3">
        <w:t xml:space="preserve">(iii) </w:t>
      </w:r>
      <w:r w:rsidR="00B97781" w:rsidRPr="00453AE3">
        <w:t xml:space="preserve">paydaş katılımının artırılması için yaklaşımların geliştirilmesi yer almaktadır. </w:t>
      </w:r>
    </w:p>
    <w:p w14:paraId="75EF4807" w14:textId="7462CD17" w:rsidR="00B97781" w:rsidRPr="00453AE3" w:rsidRDefault="00B97781" w:rsidP="00B97781">
      <w:r w:rsidRPr="00453AE3">
        <w:t>Proje beş bileşenden oluşmaktadır: (1) Kentsel dirençlilik için koşulları sağlamak amacıyla kurumsal güçlendirme; (2) Dayanıklı konut</w:t>
      </w:r>
      <w:r w:rsidR="00372EDB" w:rsidRPr="00453AE3">
        <w:t>a</w:t>
      </w:r>
      <w:r w:rsidRPr="00453AE3">
        <w:t xml:space="preserve">/işyerine erişimin genişletilmesi; (3) İklime ve </w:t>
      </w:r>
      <w:r w:rsidR="00372EDB" w:rsidRPr="00453AE3">
        <w:t>afete</w:t>
      </w:r>
      <w:r w:rsidRPr="00453AE3">
        <w:t xml:space="preserve"> dirençli </w:t>
      </w:r>
      <w:r w:rsidR="00372EDB" w:rsidRPr="00453AE3">
        <w:t>belediye altyapı</w:t>
      </w:r>
      <w:r w:rsidR="00CC15C0" w:rsidRPr="00453AE3">
        <w:t>sına yapılan</w:t>
      </w:r>
      <w:r w:rsidRPr="00453AE3">
        <w:t xml:space="preserve"> yatırımlar; (</w:t>
      </w:r>
      <w:proofErr w:type="gramStart"/>
      <w:r w:rsidRPr="00453AE3">
        <w:t>4a</w:t>
      </w:r>
      <w:proofErr w:type="gramEnd"/>
      <w:r w:rsidRPr="00453AE3">
        <w:t xml:space="preserve"> ve 4b) Proje yönetimi, izleme ve </w:t>
      </w:r>
      <w:r w:rsidR="006D1230" w:rsidRPr="00453AE3">
        <w:t>değerlendirme</w:t>
      </w:r>
      <w:r w:rsidRPr="00453AE3">
        <w:t xml:space="preserve"> ve (5) Beklenmedik Acil Durum Müdahale Bileşeni </w:t>
      </w:r>
      <w:r w:rsidR="002657BC" w:rsidRPr="00453AE3">
        <w:t>(</w:t>
      </w:r>
      <w:r w:rsidRPr="00453AE3">
        <w:t>CERC</w:t>
      </w:r>
      <w:r w:rsidR="002657BC" w:rsidRPr="00453AE3">
        <w:t>)</w:t>
      </w:r>
      <w:r w:rsidRPr="00453AE3">
        <w:t xml:space="preserve">. Bileşen 1, 2, </w:t>
      </w:r>
      <w:proofErr w:type="gramStart"/>
      <w:r w:rsidRPr="00453AE3">
        <w:t>4a</w:t>
      </w:r>
      <w:proofErr w:type="gramEnd"/>
      <w:r w:rsidRPr="00453AE3">
        <w:t xml:space="preserve"> ve 5 </w:t>
      </w:r>
      <w:r w:rsidR="00776BC9" w:rsidRPr="00453AE3">
        <w:t>Çevre</w:t>
      </w:r>
      <w:r w:rsidR="00EA7853" w:rsidRPr="00453AE3">
        <w:t>,</w:t>
      </w:r>
      <w:r w:rsidR="00776BC9" w:rsidRPr="00453AE3">
        <w:t xml:space="preserve"> Şehircilik ve İklim Değişikliği Bakanlığı (ÇŞİDB)</w:t>
      </w:r>
      <w:r w:rsidRPr="00453AE3">
        <w:t xml:space="preserve"> tarafından, Bileşen 3 ve 4b ise </w:t>
      </w:r>
      <w:r w:rsidR="00776BC9" w:rsidRPr="00453AE3">
        <w:t>İller Bankası Anonim Şirketi (</w:t>
      </w:r>
      <w:r w:rsidRPr="00453AE3">
        <w:t>İLBANK</w:t>
      </w:r>
      <w:r w:rsidR="00776BC9" w:rsidRPr="00453AE3">
        <w:t>)</w:t>
      </w:r>
      <w:r w:rsidRPr="00453AE3">
        <w:t xml:space="preserve"> tarafından uygulanacaktır.</w:t>
      </w:r>
    </w:p>
    <w:p w14:paraId="041DF136" w14:textId="0D62EF28" w:rsidR="00B968CA" w:rsidRPr="00453AE3" w:rsidRDefault="00B968CA" w:rsidP="00B97781">
      <w:r w:rsidRPr="00453AE3">
        <w:t>Bu Yeniden Yerleşim Çerçevesi (YYÇ), Bileşen 2 kapsamında desteklenen Proje faaliyetlerindeki yeniden yerleşim konularını ele almak için ÇŞİDB tarafından hazırlanmıştır</w:t>
      </w:r>
      <w:r w:rsidR="006F52C9" w:rsidRPr="00453AE3">
        <w:t xml:space="preserve">. </w:t>
      </w:r>
      <w:r w:rsidRPr="00453AE3">
        <w:t>Bileşen 3'e ilişkin yeniden yerleşim sorunlarına rehberlik etmek üzere İLBANK tarafından ayrı bir YYÇ dokümanı hazırlanmıştır.</w:t>
      </w:r>
    </w:p>
    <w:p w14:paraId="405F70B2" w14:textId="7B8B668B" w:rsidR="007B50D3" w:rsidRPr="00453AE3" w:rsidRDefault="007B50D3" w:rsidP="007B50D3">
      <w:r w:rsidRPr="00453AE3">
        <w:t xml:space="preserve">Bileşen 2, hak sahiplerinin talebi doğrultusunda riskli yapılarını </w:t>
      </w:r>
      <w:r w:rsidR="00441DDC" w:rsidRPr="00453AE3">
        <w:t xml:space="preserve">Türkiye </w:t>
      </w:r>
      <w:r w:rsidRPr="00453AE3">
        <w:t>Bina Deprem Yönetmeliğine uyacak şekilde güçlendirmeleri veya yeniden inşa etmeleri için piyasa koşullarının altında krediler (Türk lirası olarak) sağlayarak Proje</w:t>
      </w:r>
      <w:r w:rsidR="00CC0616" w:rsidRPr="00453AE3">
        <w:t>nin</w:t>
      </w:r>
      <w:r w:rsidRPr="00453AE3">
        <w:t xml:space="preserve"> pilot iller</w:t>
      </w:r>
      <w:r w:rsidR="00CC0616" w:rsidRPr="00453AE3">
        <w:t>in</w:t>
      </w:r>
      <w:r w:rsidRPr="00453AE3">
        <w:t>de dayanıklı konut</w:t>
      </w:r>
      <w:r w:rsidR="00CC0616" w:rsidRPr="00453AE3">
        <w:t>ların</w:t>
      </w:r>
      <w:r w:rsidRPr="00453AE3">
        <w:t>/işyerleri</w:t>
      </w:r>
      <w:r w:rsidR="00CC0616" w:rsidRPr="00453AE3">
        <w:t>nin</w:t>
      </w:r>
      <w:r w:rsidRPr="00453AE3">
        <w:t xml:space="preserve"> ve enerji verimliliği standartlarının geliştirilmesi için destek sağlayacaktır. </w:t>
      </w:r>
    </w:p>
    <w:p w14:paraId="28733169" w14:textId="2617E4E5" w:rsidR="007B50D3" w:rsidRPr="00453AE3" w:rsidRDefault="007B50D3" w:rsidP="007B50D3">
      <w:r w:rsidRPr="00453AE3">
        <w:t xml:space="preserve">Bu yeni finansal ürünün amacı, mevcut </w:t>
      </w:r>
      <w:r w:rsidR="00B4437E" w:rsidRPr="00453AE3">
        <w:t xml:space="preserve">konut kredisi </w:t>
      </w:r>
      <w:r w:rsidRPr="00453AE3">
        <w:t>piyasa</w:t>
      </w:r>
      <w:r w:rsidR="00B4437E" w:rsidRPr="00453AE3">
        <w:t>sı</w:t>
      </w:r>
      <w:r w:rsidRPr="00453AE3">
        <w:t xml:space="preserve"> koşullarında gayrimenkulünün yeniden inşasını/güçlendirmesini </w:t>
      </w:r>
      <w:r w:rsidR="007D27BA" w:rsidRPr="00453AE3">
        <w:t>sağlamak için gerekli finansmana ulaşamayan</w:t>
      </w:r>
      <w:r w:rsidRPr="00453AE3">
        <w:t xml:space="preserve"> riskli yapı maliklerinin can ve mal güvenliğini sağlamak amacıyla finansmana erişim sorununu ele almaktır. Bu kapsamda, söz konusu finansal aracın Türkiye'de daha geniş bir pazara yayılması veya mevcut </w:t>
      </w:r>
      <w:r w:rsidR="007D27BA" w:rsidRPr="00453AE3">
        <w:t>konut kredisi piyasasının</w:t>
      </w:r>
      <w:r w:rsidRPr="00453AE3">
        <w:t xml:space="preserve"> ayrılmaz bir parçası olması amaçlanmamıştır. Ayrıca, Dünya Bankası</w:t>
      </w:r>
      <w:r w:rsidR="007D27BA" w:rsidRPr="00453AE3">
        <w:t xml:space="preserve"> (DB)</w:t>
      </w:r>
      <w:r w:rsidRPr="00453AE3">
        <w:t xml:space="preserve"> finansmanı doğrudan müteahhitleri finanse etmek</w:t>
      </w:r>
      <w:r w:rsidR="007D27BA" w:rsidRPr="00453AE3">
        <w:t xml:space="preserve"> veya </w:t>
      </w:r>
      <w:r w:rsidR="00821387" w:rsidRPr="00453AE3">
        <w:t>yapı</w:t>
      </w:r>
      <w:r w:rsidR="007D27BA" w:rsidRPr="00453AE3">
        <w:t>ların doğrudan inşası</w:t>
      </w:r>
      <w:r w:rsidRPr="00453AE3">
        <w:t xml:space="preserve"> için kullanılmayacaktır. </w:t>
      </w:r>
      <w:r w:rsidR="00CC0616" w:rsidRPr="00453AE3">
        <w:t xml:space="preserve">Bu Bileşen kapsamında </w:t>
      </w:r>
      <w:r w:rsidR="00806EC1" w:rsidRPr="00453AE3">
        <w:t>Uluslararası İmar ve Kalkınma Bankası (</w:t>
      </w:r>
      <w:r w:rsidR="00CC0616" w:rsidRPr="00453AE3">
        <w:t>IBRD</w:t>
      </w:r>
      <w:r w:rsidR="00806EC1" w:rsidRPr="00453AE3">
        <w:t>)</w:t>
      </w:r>
      <w:r w:rsidR="00CC0616" w:rsidRPr="00453AE3">
        <w:t xml:space="preserve"> tarafından finanse edilen krediler, katılımcı ticari bankalar aracılığıyla kanalize edilecek ve </w:t>
      </w:r>
      <w:r w:rsidR="00806EC1" w:rsidRPr="00453AE3">
        <w:t xml:space="preserve">güçlendirme veya yeniden inşa sürecinde </w:t>
      </w:r>
      <w:r w:rsidR="00CC0616" w:rsidRPr="00453AE3">
        <w:t xml:space="preserve">ailelerin geçici olarak yer değiştirmelerini desteklemek için </w:t>
      </w:r>
      <w:proofErr w:type="spellStart"/>
      <w:r w:rsidR="00E87BE6" w:rsidRPr="00453AE3">
        <w:t>ÇŞİDB’nin</w:t>
      </w:r>
      <w:proofErr w:type="spellEnd"/>
      <w:r w:rsidR="00E87BE6" w:rsidRPr="00453AE3">
        <w:t xml:space="preserve"> kendi kaynaklarını kullanarak vereceği</w:t>
      </w:r>
      <w:r w:rsidR="00CC0616" w:rsidRPr="00453AE3">
        <w:t xml:space="preserve"> mevcut kira sübvansiyonları ile eşleştirilecektir.</w:t>
      </w:r>
    </w:p>
    <w:p w14:paraId="2190BE2A" w14:textId="0A331FF2" w:rsidR="00FE6712" w:rsidRPr="00453AE3" w:rsidRDefault="007B50D3" w:rsidP="00FE6712">
      <w:r w:rsidRPr="00453AE3">
        <w:t xml:space="preserve">Projeden, seçilen illerde bu yaklaşımın </w:t>
      </w:r>
      <w:r w:rsidR="00E87BE6" w:rsidRPr="00453AE3">
        <w:t xml:space="preserve">hükümetin </w:t>
      </w:r>
      <w:r w:rsidRPr="00453AE3">
        <w:t>kentsel dönüşüm politikalarını kapsamlı bir şekilde nasıl uygulamaya koyabileceğini göstermesi beklenmektedir. Bu amaçla, Bileşen 2</w:t>
      </w:r>
      <w:r w:rsidR="00E87BE6" w:rsidRPr="00453AE3">
        <w:t xml:space="preserve"> ve</w:t>
      </w:r>
      <w:r w:rsidRPr="00453AE3">
        <w:t xml:space="preserve"> 3</w:t>
      </w:r>
      <w:r w:rsidR="006F52C9" w:rsidRPr="00453AE3">
        <w:t>,</w:t>
      </w:r>
      <w:r w:rsidRPr="00453AE3">
        <w:t xml:space="preserve"> nüfus, sosyo-ekonomik gelişmişlik ve kapasite düzeyleri ile coğrafi konumlar</w:t>
      </w:r>
      <w:r w:rsidR="00BA5B1F" w:rsidRPr="00453AE3">
        <w:t>ı</w:t>
      </w:r>
      <w:r w:rsidRPr="00453AE3">
        <w:t xml:space="preserve"> açısından son derece hassas şehirlerin farklı tipolojilerini temsil eden İstanbul, İzmir, Manisa, Kahramanmaraş ve Tekirdağ illerine odaklanmıştır </w:t>
      </w:r>
      <w:r w:rsidR="00B968CA" w:rsidRPr="00453AE3">
        <w:t>(Şekil 1).</w:t>
      </w:r>
      <w:r w:rsidR="00E87BE6" w:rsidRPr="00453AE3">
        <w:t xml:space="preserve"> Bileşen 1, ÇŞİDB ve Proje illerine kapasite geliştirme ve teknik yardım ile ilgili destek sağlayacaktır.</w:t>
      </w:r>
    </w:p>
    <w:p w14:paraId="6757855F" w14:textId="4AD5D529" w:rsidR="007B50D3" w:rsidRPr="00453AE3" w:rsidRDefault="007B50D3" w:rsidP="00FE6712">
      <w:r w:rsidRPr="00453AE3">
        <w:rPr>
          <w:b/>
          <w:bCs/>
        </w:rPr>
        <w:t xml:space="preserve">Uygunluk ve </w:t>
      </w:r>
      <w:r w:rsidR="00BA5B1F" w:rsidRPr="00453AE3">
        <w:rPr>
          <w:b/>
          <w:bCs/>
        </w:rPr>
        <w:t>h</w:t>
      </w:r>
      <w:r w:rsidRPr="00453AE3">
        <w:rPr>
          <w:b/>
          <w:bCs/>
        </w:rPr>
        <w:t>edef</w:t>
      </w:r>
      <w:r w:rsidR="00BA5B1F" w:rsidRPr="00453AE3">
        <w:rPr>
          <w:b/>
          <w:bCs/>
        </w:rPr>
        <w:t xml:space="preserve"> grup</w:t>
      </w:r>
      <w:r w:rsidRPr="00453AE3">
        <w:rPr>
          <w:b/>
          <w:bCs/>
        </w:rPr>
        <w:t>:</w:t>
      </w:r>
      <w:r w:rsidRPr="00453AE3">
        <w:t xml:space="preserve"> </w:t>
      </w:r>
      <w:bookmarkStart w:id="60" w:name="_Hlk126774590"/>
      <w:r w:rsidRPr="00453AE3">
        <w:t xml:space="preserve">Proje illerinde yer alan ve 6306 sayılı Kanun kapsamında “riskli” olarak değerlendirilen konut/işyeri veya karma kullanımlı </w:t>
      </w:r>
      <w:r w:rsidR="00821387" w:rsidRPr="00453AE3">
        <w:t>yapı</w:t>
      </w:r>
      <w:r w:rsidRPr="00453AE3">
        <w:t>lardaki konut/işyeri sahipleri</w:t>
      </w:r>
      <w:bookmarkEnd w:id="60"/>
      <w:r w:rsidRPr="00453AE3">
        <w:t xml:space="preserve">, bu bileşen kapsamında finanse edilen kredilere başvurabilecektir. Bu, çok aileli </w:t>
      </w:r>
      <w:r w:rsidR="00821387" w:rsidRPr="00453AE3">
        <w:t>yapı</w:t>
      </w:r>
      <w:r w:rsidRPr="00453AE3">
        <w:t>lardaki dairelerin/işyerlerinin sahiplerini</w:t>
      </w:r>
      <w:r w:rsidR="00BA5B1F" w:rsidRPr="00453AE3">
        <w:t xml:space="preserve"> (çoğunlukla olması beklenen)</w:t>
      </w:r>
      <w:r w:rsidRPr="00453AE3">
        <w:t xml:space="preserve"> ve tek aileli konutların/işyerlerinin sahiplerini kapsamaktadır. Riskli konut/işyeri sahipleri, gelir düzeyi ne olursa olsun kredi başvurusunda bulunabilirler; ancak mali şartlar, gerekli teşvikleri ve kırılgan gruplar için kredilerin karşılanabilirliğini sağlamak için farklılaştırılacaktır. Özellikle orta-düşük gelirli haneler (hane geliri belirli bir eşiğin altında olanlar</w:t>
      </w:r>
      <w:r w:rsidR="00966AA3" w:rsidRPr="00453AE3">
        <w:t>, örneğin 4. veya 3. gelir dilimleri</w:t>
      </w:r>
      <w:r w:rsidRPr="00453AE3">
        <w:t>), yalnızca bir konuta/işyerine sahip olanlar ve reisi kadın olan haneler</w:t>
      </w:r>
      <w:r w:rsidR="00966AA3" w:rsidRPr="00453AE3">
        <w:t xml:space="preserve"> veya hane içerisinde </w:t>
      </w:r>
      <w:r w:rsidRPr="00453AE3">
        <w:t>engelli vatandaşlar</w:t>
      </w:r>
      <w:r w:rsidR="00966AA3" w:rsidRPr="00453AE3">
        <w:t xml:space="preserve">, </w:t>
      </w:r>
      <w:r w:rsidRPr="00453AE3">
        <w:t>şehit aileleri, harp ve vazife malulleri</w:t>
      </w:r>
      <w:r w:rsidR="00966AA3" w:rsidRPr="00453AE3">
        <w:t xml:space="preserve"> veya </w:t>
      </w:r>
      <w:r w:rsidRPr="00453AE3">
        <w:t xml:space="preserve">emekliler/yaşlılar </w:t>
      </w:r>
      <w:r w:rsidR="00966AA3" w:rsidRPr="00453AE3">
        <w:t xml:space="preserve">bulunanlar </w:t>
      </w:r>
      <w:r w:rsidRPr="00453AE3">
        <w:t>daha uygun kredi koşullarından yararlanabilecektir.</w:t>
      </w:r>
    </w:p>
    <w:p w14:paraId="1DA75955" w14:textId="20AA2A9B" w:rsidR="00D87567" w:rsidRPr="00453AE3" w:rsidRDefault="0024173E" w:rsidP="00F466F8">
      <w:pPr>
        <w:pStyle w:val="Caption"/>
      </w:pPr>
      <w:bookmarkStart w:id="61" w:name="_Toc129787213"/>
      <w:r w:rsidRPr="00453AE3">
        <w:lastRenderedPageBreak/>
        <w:t xml:space="preserve">Şekil </w:t>
      </w:r>
      <w:fldSimple w:instr=" SEQ Şekil \* ARABIC ">
        <w:r w:rsidRPr="00453AE3">
          <w:rPr>
            <w:noProof/>
          </w:rPr>
          <w:t>1</w:t>
        </w:r>
      </w:fldSimple>
      <w:r w:rsidR="00D87567" w:rsidRPr="00453AE3">
        <w:t>. Pilot Şehirler</w:t>
      </w:r>
      <w:bookmarkEnd w:id="61"/>
    </w:p>
    <w:p w14:paraId="10080D0B" w14:textId="174FFC4D" w:rsidR="00FE6712" w:rsidRPr="00453AE3" w:rsidRDefault="00044C46" w:rsidP="00FE6712">
      <w:r w:rsidRPr="00453AE3">
        <w:rPr>
          <w:noProof/>
          <w:lang w:eastAsia="tr-TR"/>
        </w:rPr>
        <w:drawing>
          <wp:inline distT="0" distB="0" distL="0" distR="0" wp14:anchorId="69AD17EA" wp14:editId="3CFB7F50">
            <wp:extent cx="6115050" cy="42862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14:paraId="531EEB75" w14:textId="6D97CEED" w:rsidR="00986710" w:rsidRPr="00453AE3" w:rsidRDefault="00986710" w:rsidP="00F347C6">
      <w:pPr>
        <w:spacing w:before="240"/>
        <w:rPr>
          <w:b/>
        </w:rPr>
      </w:pPr>
      <w:r w:rsidRPr="00453AE3">
        <w:t>Gelir ve Yaşam Koşulları İstatistikleri 2019 kesit verilerini kullanarak oluşturulan çok boyutlu kırılganlık analizi, genel olarak, bu hedef kategorilerdeki hanelerin Proje illerindeki bölgesel ortalamalara kıyasla nispeten daha savunmasız olduğunu ortaya koymaktadır.</w:t>
      </w:r>
    </w:p>
    <w:p w14:paraId="64587F28" w14:textId="464936AF" w:rsidR="00A51990" w:rsidRPr="00453AE3" w:rsidRDefault="00A51990" w:rsidP="00A51990">
      <w:r w:rsidRPr="00453AE3">
        <w:t xml:space="preserve">Bunlara ek olarak, </w:t>
      </w:r>
      <w:r w:rsidR="003306D8" w:rsidRPr="00453AE3">
        <w:t>iklim değişikliği ile mücadeleyi teşvik etmek ve hanelerin enerji faturalarını azaltmaya yardımcı olmak amacıyla</w:t>
      </w:r>
      <w:r w:rsidR="007E3382" w:rsidRPr="00453AE3">
        <w:t>, binaların enerji performansını,</w:t>
      </w:r>
      <w:r w:rsidR="003306D8" w:rsidRPr="00453AE3">
        <w:t xml:space="preserve"> </w:t>
      </w:r>
      <w:r w:rsidR="007E3382" w:rsidRPr="00453AE3">
        <w:t>Binalarda Enerji Performansı Yönetmeliğinin (</w:t>
      </w:r>
      <w:bookmarkStart w:id="62" w:name="_Hlk112252303"/>
      <w:r w:rsidR="007E3382" w:rsidRPr="00453AE3">
        <w:t>05.12.2008 / 27075</w:t>
      </w:r>
      <w:bookmarkEnd w:id="62"/>
      <w:r w:rsidR="007E3382" w:rsidRPr="00453AE3">
        <w:t>)</w:t>
      </w:r>
      <w:r w:rsidR="00374FED" w:rsidRPr="00453AE3">
        <w:t xml:space="preserve"> </w:t>
      </w:r>
      <w:r w:rsidRPr="00453AE3">
        <w:t>gerektirdiği</w:t>
      </w:r>
      <w:r w:rsidR="00374FED" w:rsidRPr="00453AE3">
        <w:t xml:space="preserve"> enerji </w:t>
      </w:r>
      <w:r w:rsidR="007E3382" w:rsidRPr="00453AE3">
        <w:t>performansı</w:t>
      </w:r>
      <w:r w:rsidR="00374FED" w:rsidRPr="00453AE3">
        <w:t xml:space="preserve"> sınıfından </w:t>
      </w:r>
      <w:r w:rsidR="007E3382" w:rsidRPr="00453AE3">
        <w:t xml:space="preserve">(C) </w:t>
      </w:r>
      <w:r w:rsidRPr="00453AE3">
        <w:t xml:space="preserve">daha yüksek enerji </w:t>
      </w:r>
      <w:r w:rsidR="007E3382" w:rsidRPr="00453AE3">
        <w:t xml:space="preserve">performansı </w:t>
      </w:r>
      <w:r w:rsidR="00374FED" w:rsidRPr="00453AE3">
        <w:t xml:space="preserve">sınıfına </w:t>
      </w:r>
      <w:r w:rsidRPr="00453AE3">
        <w:t>(</w:t>
      </w:r>
      <w:bookmarkStart w:id="63" w:name="_Hlk112252318"/>
      <w:r w:rsidRPr="00453AE3">
        <w:t>A veya B</w:t>
      </w:r>
      <w:bookmarkEnd w:id="63"/>
      <w:r w:rsidRPr="00453AE3">
        <w:t>) yükseltme</w:t>
      </w:r>
      <w:r w:rsidR="007E3382" w:rsidRPr="00453AE3">
        <w:t>k</w:t>
      </w:r>
      <w:r w:rsidRPr="00453AE3">
        <w:t xml:space="preserve"> için uygun kredi koşulları da yine Proje kapsamında sağlanacaktır.</w:t>
      </w:r>
    </w:p>
    <w:p w14:paraId="32131CB7" w14:textId="2007A943" w:rsidR="00A51990" w:rsidRPr="00453AE3" w:rsidRDefault="00A51990" w:rsidP="00A51990">
      <w:r w:rsidRPr="00453AE3">
        <w:t xml:space="preserve">Proje illerindeki potansiyel yararlanıcıları </w:t>
      </w:r>
      <w:r w:rsidR="003306D8" w:rsidRPr="00453AE3">
        <w:t xml:space="preserve">yeni </w:t>
      </w:r>
      <w:r w:rsidRPr="00453AE3">
        <w:t xml:space="preserve">kredilerden haberdar etmek </w:t>
      </w:r>
      <w:r w:rsidR="00773A73" w:rsidRPr="00453AE3">
        <w:t xml:space="preserve">ve onların bu kredileri kullanmalarını sağlamak </w:t>
      </w:r>
      <w:r w:rsidRPr="00453AE3">
        <w:t xml:space="preserve">için Bileşen 4 kapsamında </w:t>
      </w:r>
      <w:r w:rsidR="00773A73" w:rsidRPr="00453AE3">
        <w:t xml:space="preserve">finanse edilecek </w:t>
      </w:r>
      <w:r w:rsidRPr="00453AE3">
        <w:t xml:space="preserve">iletişim ve </w:t>
      </w:r>
      <w:r w:rsidR="00773A73" w:rsidRPr="00453AE3">
        <w:t xml:space="preserve">erişim </w:t>
      </w:r>
      <w:r w:rsidRPr="00453AE3">
        <w:t>faaliyetleri</w:t>
      </w:r>
      <w:r w:rsidR="00773A73" w:rsidRPr="00453AE3">
        <w:t>nde özellikle</w:t>
      </w:r>
      <w:r w:rsidRPr="00453AE3">
        <w:t xml:space="preserve"> düşük gelirli ve reisi kadın olan haneler de dahil olmak üzere kırılgan gruplara odaklan</w:t>
      </w:r>
      <w:r w:rsidR="00773A73" w:rsidRPr="00453AE3">
        <w:t>ıl</w:t>
      </w:r>
      <w:r w:rsidRPr="00453AE3">
        <w:t>acak</w:t>
      </w:r>
      <w:r w:rsidR="00773A73" w:rsidRPr="00453AE3">
        <w:t xml:space="preserve"> ve enerji verimliliği önlemleri de dahil olmak üzere dirençli konut</w:t>
      </w:r>
      <w:r w:rsidR="007E3382" w:rsidRPr="00453AE3">
        <w:t>ların</w:t>
      </w:r>
      <w:r w:rsidR="00773A73" w:rsidRPr="00453AE3">
        <w:t>/</w:t>
      </w:r>
      <w:r w:rsidR="00894FF6" w:rsidRPr="00453AE3">
        <w:t>işyerlerinin</w:t>
      </w:r>
      <w:r w:rsidR="00773A73" w:rsidRPr="00453AE3">
        <w:t xml:space="preserve"> oluşturulması için yapılması gereken güçlendirme ve yeniden inşa faaliyetlerinin faydaları vurgulanacaktır</w:t>
      </w:r>
      <w:r w:rsidRPr="00453AE3">
        <w:t xml:space="preserve">. </w:t>
      </w:r>
    </w:p>
    <w:p w14:paraId="41981ECF" w14:textId="53678AFB" w:rsidR="00A51990" w:rsidRPr="00453AE3" w:rsidRDefault="00A51990" w:rsidP="00A51990">
      <w:r w:rsidRPr="00453AE3">
        <w:rPr>
          <w:b/>
          <w:bCs/>
        </w:rPr>
        <w:t>Kredi koşulları:</w:t>
      </w:r>
      <w:r w:rsidRPr="00453AE3">
        <w:t xml:space="preserve"> Krediler için, </w:t>
      </w:r>
      <w:r w:rsidR="006C71E4" w:rsidRPr="00453AE3">
        <w:t>kredi alacak kişinin finansman gücüne göre belirlenecek</w:t>
      </w:r>
      <w:r w:rsidRPr="00453AE3">
        <w:t xml:space="preserve">, piyasanın altında </w:t>
      </w:r>
      <w:r w:rsidR="00E77973" w:rsidRPr="00453AE3">
        <w:t xml:space="preserve">sabit </w:t>
      </w:r>
      <w:r w:rsidRPr="00453AE3">
        <w:t>faiz oranı uygulanacaktır. Yukarıda listelenen kategorilere giren hak sahipleri</w:t>
      </w:r>
      <w:r w:rsidR="00E77973" w:rsidRPr="00453AE3">
        <w:t>ne</w:t>
      </w:r>
      <w:r w:rsidRPr="00453AE3">
        <w:t xml:space="preserve"> ve </w:t>
      </w:r>
      <w:r w:rsidR="007524ED" w:rsidRPr="00453AE3">
        <w:t xml:space="preserve">riskli </w:t>
      </w:r>
      <w:r w:rsidR="00821387" w:rsidRPr="00453AE3">
        <w:t>yapı</w:t>
      </w:r>
      <w:r w:rsidR="007524ED" w:rsidRPr="00453AE3">
        <w:t xml:space="preserve">larını güçlendirme/yeniden inşa etmenin yanı sıra </w:t>
      </w:r>
      <w:r w:rsidR="00E77973" w:rsidRPr="00453AE3">
        <w:t xml:space="preserve">daha yüksek </w:t>
      </w:r>
      <w:r w:rsidRPr="00453AE3">
        <w:t xml:space="preserve">enerji verimliliği </w:t>
      </w:r>
      <w:r w:rsidR="007524ED" w:rsidRPr="00453AE3">
        <w:t xml:space="preserve">standartlarına </w:t>
      </w:r>
      <w:r w:rsidRPr="00453AE3">
        <w:t xml:space="preserve">yükseltmek </w:t>
      </w:r>
      <w:r w:rsidR="007524ED" w:rsidRPr="00453AE3">
        <w:t>isteyenlere</w:t>
      </w:r>
      <w:r w:rsidRPr="00453AE3">
        <w:t xml:space="preserve"> </w:t>
      </w:r>
      <w:r w:rsidR="007524ED" w:rsidRPr="00453AE3">
        <w:t xml:space="preserve">daha fazla (kümülatif) </w:t>
      </w:r>
      <w:r w:rsidRPr="00453AE3">
        <w:t xml:space="preserve">faiz oranı indirimi yapılacaktır. Faiz oranları, maksimum kredi vadesi ve kredi üst limiti, ÇŞİDB ve katılımcı ticari bankalar arasında </w:t>
      </w:r>
      <w:r w:rsidR="009A584B" w:rsidRPr="00453AE3">
        <w:t xml:space="preserve">satın alınabilirlik göz önünde bulundurularak ve aynı zamanda hanehalklarının ödeme kapasitesinin yeterli düzeyde kaldıraçlı olması sağlanarak </w:t>
      </w:r>
      <w:r w:rsidRPr="00453AE3">
        <w:t xml:space="preserve">kararlaştırılacaktır. Bu tür </w:t>
      </w:r>
      <w:r w:rsidR="009A584B" w:rsidRPr="00453AE3">
        <w:t xml:space="preserve">tüm </w:t>
      </w:r>
      <w:r w:rsidRPr="00453AE3">
        <w:t xml:space="preserve">kredi koşulları </w:t>
      </w:r>
      <w:r w:rsidR="009A584B" w:rsidRPr="00453AE3">
        <w:t xml:space="preserve">DB </w:t>
      </w:r>
      <w:r w:rsidRPr="00453AE3">
        <w:t>için makul ve kabul edilebilir olacak</w:t>
      </w:r>
      <w:r w:rsidR="009A584B" w:rsidRPr="00453AE3">
        <w:t xml:space="preserve"> ve uygunluk kriterlerine ve başvuru formlarına ek olarak</w:t>
      </w:r>
      <w:r w:rsidRPr="00453AE3">
        <w:t xml:space="preserve"> Proje Operasyonları El Kitabında (</w:t>
      </w:r>
      <w:r w:rsidR="006C71E4" w:rsidRPr="00453AE3">
        <w:t>POEK</w:t>
      </w:r>
      <w:r w:rsidRPr="00453AE3">
        <w:t>) belirtilecektir.</w:t>
      </w:r>
    </w:p>
    <w:p w14:paraId="3055F667" w14:textId="5EDDF9F8" w:rsidR="00E1126F" w:rsidRPr="00453AE3" w:rsidRDefault="00A51990" w:rsidP="00A51990">
      <w:r w:rsidRPr="00453AE3">
        <w:rPr>
          <w:b/>
          <w:bCs/>
        </w:rPr>
        <w:lastRenderedPageBreak/>
        <w:t>Uygun harcamalar:</w:t>
      </w:r>
      <w:r w:rsidRPr="00453AE3">
        <w:t xml:space="preserve"> </w:t>
      </w:r>
      <w:r w:rsidR="009A584B" w:rsidRPr="00453AE3">
        <w:t>K</w:t>
      </w:r>
      <w:r w:rsidRPr="00453AE3">
        <w:t>redi</w:t>
      </w:r>
      <w:r w:rsidR="009A584B" w:rsidRPr="00453AE3">
        <w:t>ler</w:t>
      </w:r>
      <w:r w:rsidRPr="00453AE3">
        <w:t xml:space="preserve">, </w:t>
      </w:r>
      <w:r w:rsidR="009A584B" w:rsidRPr="00453AE3">
        <w:t xml:space="preserve">yalnızca </w:t>
      </w:r>
      <w:r w:rsidRPr="00453AE3">
        <w:t>enerji verimliliği önlemleri de dahil olmak üzere riskli konut</w:t>
      </w:r>
      <w:r w:rsidR="00F03691" w:rsidRPr="00453AE3">
        <w:t>ların</w:t>
      </w:r>
      <w:r w:rsidRPr="00453AE3">
        <w:t>/işyerlerini</w:t>
      </w:r>
      <w:r w:rsidR="00F03691" w:rsidRPr="00453AE3">
        <w:t>n</w:t>
      </w:r>
      <w:r w:rsidRPr="00453AE3">
        <w:t xml:space="preserve"> depreme ve iklime dayanıklı olarak güçlendir</w:t>
      </w:r>
      <w:r w:rsidR="00F03691" w:rsidRPr="00453AE3">
        <w:t>il</w:t>
      </w:r>
      <w:r w:rsidRPr="00453AE3">
        <w:t>mesi veya yeniden inşası için gereken inşaat işleri ve danışmanlık hizmetleri için kullanılabilir. ÇŞİDB, mevcut kira yardımlarını kendi bütçesinden finanse etmeye devam edecektir.</w:t>
      </w:r>
    </w:p>
    <w:p w14:paraId="5FE5195F" w14:textId="77777777" w:rsidR="00FE06EA" w:rsidRPr="00453AE3" w:rsidRDefault="00FE06EA" w:rsidP="00FE06EA">
      <w:pPr>
        <w:pStyle w:val="Heading2"/>
      </w:pPr>
      <w:bookmarkStart w:id="64" w:name="_Toc102167356"/>
      <w:bookmarkStart w:id="65" w:name="_Toc129787156"/>
      <w:r w:rsidRPr="00453AE3">
        <w:t>Yeniden Yerleşim Çerçevesinin Amaçları</w:t>
      </w:r>
      <w:bookmarkEnd w:id="64"/>
      <w:bookmarkEnd w:id="65"/>
    </w:p>
    <w:p w14:paraId="430E1EA6" w14:textId="0F56AD90" w:rsidR="00BE44B7" w:rsidRPr="00453AE3" w:rsidRDefault="00FE06EA" w:rsidP="00BE44B7">
      <w:r w:rsidRPr="00453AE3">
        <w:t xml:space="preserve">Bu </w:t>
      </w:r>
      <w:r w:rsidR="009773C8" w:rsidRPr="00453AE3">
        <w:t>YYÇ</w:t>
      </w:r>
      <w:r w:rsidRPr="00453AE3">
        <w:t xml:space="preserve">, Projeden etkilenen kişilerin ve varlıkların </w:t>
      </w:r>
      <w:r w:rsidR="00F03691" w:rsidRPr="00453AE3">
        <w:t xml:space="preserve">fiziksel veya ekonomik olarak </w:t>
      </w:r>
      <w:r w:rsidRPr="00453AE3">
        <w:t>yerinden edilmesini gerektirebilecek inşaat</w:t>
      </w:r>
      <w:r w:rsidR="00F03691" w:rsidRPr="00453AE3">
        <w:t>/</w:t>
      </w:r>
      <w:r w:rsidR="002D4618" w:rsidRPr="00453AE3">
        <w:t>güçlendirme</w:t>
      </w:r>
      <w:r w:rsidR="00F03691" w:rsidRPr="00453AE3">
        <w:t xml:space="preserve"> işleri</w:t>
      </w:r>
      <w:r w:rsidRPr="00453AE3">
        <w:t xml:space="preserve"> öncesinde, sırasında ve sonrasında benimsenmesi gereken hedefleri, ilkeleri, prosedürleri ve önlemleri </w:t>
      </w:r>
      <w:r w:rsidR="00F03691" w:rsidRPr="00453AE3">
        <w:t>tanımlamaktadır</w:t>
      </w:r>
      <w:r w:rsidRPr="00453AE3">
        <w:t xml:space="preserve">. </w:t>
      </w:r>
      <w:r w:rsidR="00CC6921" w:rsidRPr="00453AE3">
        <w:t>YYÇ</w:t>
      </w:r>
      <w:r w:rsidR="00F03691" w:rsidRPr="00453AE3">
        <w:t>,</w:t>
      </w:r>
      <w:r w:rsidR="00CC6921" w:rsidRPr="00453AE3">
        <w:t xml:space="preserve"> ayrıca Yeniden Yerleşim Plan</w:t>
      </w:r>
      <w:r w:rsidR="00006E3B" w:rsidRPr="00453AE3">
        <w:t>lar</w:t>
      </w:r>
      <w:r w:rsidR="00CC6921" w:rsidRPr="00453AE3">
        <w:t xml:space="preserve">ının </w:t>
      </w:r>
      <w:r w:rsidR="00006E3B" w:rsidRPr="00453AE3">
        <w:t>(</w:t>
      </w:r>
      <w:proofErr w:type="spellStart"/>
      <w:r w:rsidR="00006E3B" w:rsidRPr="00453AE3">
        <w:t>YYP</w:t>
      </w:r>
      <w:r w:rsidR="00E9546A" w:rsidRPr="00453AE3">
        <w:t>’lerin</w:t>
      </w:r>
      <w:proofErr w:type="spellEnd"/>
      <w:r w:rsidR="00006E3B" w:rsidRPr="00453AE3">
        <w:t xml:space="preserve">) anlamlı istişareler ve paydaş katılımı temelinde </w:t>
      </w:r>
      <w:r w:rsidR="00CC6921" w:rsidRPr="00453AE3">
        <w:t xml:space="preserve">hazırlanması için rehber bilgiler/talimatlar da </w:t>
      </w:r>
      <w:r w:rsidR="00006E3B" w:rsidRPr="00453AE3">
        <w:t>sağlamaktadır</w:t>
      </w:r>
      <w:r w:rsidR="00CC6921" w:rsidRPr="00453AE3">
        <w:t xml:space="preserve">. </w:t>
      </w:r>
    </w:p>
    <w:p w14:paraId="4B9839A3" w14:textId="0173B7B3" w:rsidR="00BE44B7" w:rsidRPr="00453AE3" w:rsidRDefault="00BE44B7" w:rsidP="00BE44B7">
      <w:r w:rsidRPr="00453AE3">
        <w:t xml:space="preserve">Yukarıda açıklandığı gibi, </w:t>
      </w:r>
      <w:r w:rsidR="00B20FE9" w:rsidRPr="00453AE3">
        <w:t xml:space="preserve">Projenin </w:t>
      </w:r>
      <w:r w:rsidRPr="00453AE3">
        <w:t xml:space="preserve">2. Bileşeni, </w:t>
      </w:r>
      <w:r w:rsidR="00674B20" w:rsidRPr="00453AE3">
        <w:t>konut</w:t>
      </w:r>
      <w:r w:rsidRPr="00453AE3">
        <w:t>/</w:t>
      </w:r>
      <w:r w:rsidR="00674B20" w:rsidRPr="00453AE3">
        <w:t>işyeri</w:t>
      </w:r>
      <w:r w:rsidRPr="00453AE3">
        <w:t xml:space="preserve"> sahipleri</w:t>
      </w:r>
      <w:r w:rsidR="00C93DA9" w:rsidRPr="00453AE3">
        <w:t>ne riskli yapılarını</w:t>
      </w:r>
      <w:r w:rsidRPr="00453AE3">
        <w:t xml:space="preserve"> </w:t>
      </w:r>
      <w:r w:rsidR="00006E3B" w:rsidRPr="00453AE3">
        <w:t xml:space="preserve">Türkiye </w:t>
      </w:r>
      <w:r w:rsidR="00E679B7" w:rsidRPr="00453AE3">
        <w:t>Bina Deprem Yönetmeliği</w:t>
      </w:r>
      <w:r w:rsidRPr="00453AE3">
        <w:t xml:space="preserve"> ve enerji verimliliği standartlarına uygun şekilde </w:t>
      </w:r>
      <w:r w:rsidR="00E679B7" w:rsidRPr="00453AE3">
        <w:t>güçlendirme</w:t>
      </w:r>
      <w:r w:rsidR="00C93DA9" w:rsidRPr="00453AE3">
        <w:t>leri</w:t>
      </w:r>
      <w:r w:rsidR="00E679B7" w:rsidRPr="00453AE3">
        <w:t>/</w:t>
      </w:r>
      <w:r w:rsidRPr="00453AE3">
        <w:t>yeniden inşa etme</w:t>
      </w:r>
      <w:r w:rsidR="00C93DA9" w:rsidRPr="00453AE3">
        <w:t>leri</w:t>
      </w:r>
      <w:r w:rsidRPr="00453AE3">
        <w:t xml:space="preserve"> amacıyla piyasa koşullarının altında kredileri finanse ederek Proje</w:t>
      </w:r>
      <w:r w:rsidR="00E679B7" w:rsidRPr="00453AE3">
        <w:t xml:space="preserve"> pilot</w:t>
      </w:r>
      <w:r w:rsidRPr="00453AE3">
        <w:t xml:space="preserve"> illerinde dayanıklı </w:t>
      </w:r>
      <w:r w:rsidR="00D52D98" w:rsidRPr="00453AE3">
        <w:t>konut</w:t>
      </w:r>
      <w:r w:rsidR="00C93DA9" w:rsidRPr="00453AE3">
        <w:t>lar</w:t>
      </w:r>
      <w:r w:rsidR="00D52D98" w:rsidRPr="00453AE3">
        <w:t xml:space="preserve">/işyerleri </w:t>
      </w:r>
      <w:r w:rsidRPr="00453AE3">
        <w:t xml:space="preserve">için talep </w:t>
      </w:r>
      <w:r w:rsidR="00E679B7" w:rsidRPr="00453AE3">
        <w:t>doğrultusunda</w:t>
      </w:r>
      <w:r w:rsidRPr="00453AE3">
        <w:t xml:space="preserve"> destek sağlayacaktır. </w:t>
      </w:r>
    </w:p>
    <w:p w14:paraId="6259BE60" w14:textId="12A60590" w:rsidR="00BE44B7" w:rsidRPr="00453AE3" w:rsidRDefault="00BE44B7" w:rsidP="00BE44B7">
      <w:r w:rsidRPr="00453AE3">
        <w:t>D</w:t>
      </w:r>
      <w:r w:rsidR="00821387" w:rsidRPr="00453AE3">
        <w:t>B</w:t>
      </w:r>
      <w:r w:rsidRPr="00453AE3">
        <w:t xml:space="preserve"> finansmanı, doğrudan müteahhitleri finanse etmek veya </w:t>
      </w:r>
      <w:r w:rsidR="00821387" w:rsidRPr="00453AE3">
        <w:t xml:space="preserve">yapıların </w:t>
      </w:r>
      <w:r w:rsidRPr="00453AE3">
        <w:t xml:space="preserve">doğrudan inşası için kullanılamayacaktır. </w:t>
      </w:r>
      <w:r w:rsidR="00821387" w:rsidRPr="00453AE3">
        <w:t xml:space="preserve">Yapıların </w:t>
      </w:r>
      <w:r w:rsidRPr="00453AE3">
        <w:t>nihai olara</w:t>
      </w:r>
      <w:r w:rsidR="00E020D1" w:rsidRPr="00453AE3">
        <w:t>k yeniden inşası</w:t>
      </w:r>
      <w:r w:rsidR="00C93DA9" w:rsidRPr="00453AE3">
        <w:t xml:space="preserve"> </w:t>
      </w:r>
      <w:r w:rsidR="00E020D1" w:rsidRPr="00453AE3">
        <w:t>/ güçlendir</w:t>
      </w:r>
      <w:r w:rsidRPr="00453AE3">
        <w:t xml:space="preserve">mesi, </w:t>
      </w:r>
      <w:r w:rsidR="00AE67D0" w:rsidRPr="00453AE3">
        <w:t>konut</w:t>
      </w:r>
      <w:r w:rsidRPr="00453AE3">
        <w:t>/işyeri sahiplerinin geçici olarak yerinden edilmesine yol açacak</w:t>
      </w:r>
      <w:r w:rsidR="00A30AE2" w:rsidRPr="00453AE3">
        <w:t>;</w:t>
      </w:r>
      <w:r w:rsidRPr="00453AE3">
        <w:t xml:space="preserve"> </w:t>
      </w:r>
      <w:r w:rsidR="00A30AE2" w:rsidRPr="00453AE3">
        <w:t xml:space="preserve">bu </w:t>
      </w:r>
      <w:r w:rsidR="00821387" w:rsidRPr="00453AE3">
        <w:t xml:space="preserve">yapılarda </w:t>
      </w:r>
      <w:r w:rsidRPr="00453AE3">
        <w:t>y</w:t>
      </w:r>
      <w:r w:rsidR="00E679B7" w:rsidRPr="00453AE3">
        <w:t xml:space="preserve">aşayan kiracı ve </w:t>
      </w:r>
      <w:r w:rsidR="00B609FB" w:rsidRPr="00453AE3">
        <w:t>kapıcıların</w:t>
      </w:r>
      <w:r w:rsidR="00A30AE2" w:rsidRPr="00453AE3">
        <w:t xml:space="preserve"> </w:t>
      </w:r>
      <w:r w:rsidR="00B609FB" w:rsidRPr="00453AE3">
        <w:t xml:space="preserve">da </w:t>
      </w:r>
      <w:r w:rsidRPr="00453AE3">
        <w:t>yer değiştirmesi gerekecektir.</w:t>
      </w:r>
    </w:p>
    <w:p w14:paraId="2EBC2880" w14:textId="5C8984C1" w:rsidR="00FE06EA" w:rsidRPr="00453AE3" w:rsidRDefault="00674B20" w:rsidP="006F5029">
      <w:r w:rsidRPr="00453AE3">
        <w:t xml:space="preserve">Bu YYÇ Projenin 2. Bileşenine odaklanmaktadır. </w:t>
      </w:r>
      <w:proofErr w:type="spellStart"/>
      <w:r w:rsidR="00FE06EA" w:rsidRPr="00453AE3">
        <w:t>YYÇ'</w:t>
      </w:r>
      <w:r w:rsidR="001075A4" w:rsidRPr="00453AE3">
        <w:t>n</w:t>
      </w:r>
      <w:r w:rsidR="00FE06EA" w:rsidRPr="00453AE3">
        <w:t>in</w:t>
      </w:r>
      <w:proofErr w:type="spellEnd"/>
      <w:r w:rsidR="00FE06EA" w:rsidRPr="00453AE3">
        <w:t xml:space="preserve"> amaçları aşağıdaki gibidir:</w:t>
      </w:r>
    </w:p>
    <w:p w14:paraId="036A767E" w14:textId="01CB6C27" w:rsidR="00FE06EA" w:rsidRPr="00453AE3" w:rsidRDefault="00FE06EA" w:rsidP="00A30AE2">
      <w:pPr>
        <w:pStyle w:val="ListParagraph"/>
        <w:numPr>
          <w:ilvl w:val="0"/>
          <w:numId w:val="8"/>
        </w:numPr>
        <w:ind w:left="714" w:hanging="357"/>
      </w:pPr>
      <w:r w:rsidRPr="00453AE3">
        <w:t>Arazi edinimi veya arazi kullanımı üzerindeki kısıtlamalardan kaynaklanan olumsuz sosyal ve ekonomik etkileri tahmin etmek ve önlemek veya kaçınmanın mümkün olmadığı durumlarda en aza indirmek</w:t>
      </w:r>
      <w:r w:rsidR="00A30AE2" w:rsidRPr="00453AE3">
        <w:t>, hafifletmek ve tazmin etmek,</w:t>
      </w:r>
    </w:p>
    <w:p w14:paraId="265077E6" w14:textId="261457B9" w:rsidR="00FE06EA" w:rsidRPr="00453AE3" w:rsidRDefault="00ED4A64" w:rsidP="00A30AE2">
      <w:pPr>
        <w:pStyle w:val="ListParagraph"/>
        <w:numPr>
          <w:ilvl w:val="0"/>
          <w:numId w:val="8"/>
        </w:numPr>
        <w:ind w:left="714" w:hanging="357"/>
      </w:pPr>
      <w:r w:rsidRPr="00453AE3">
        <w:t>U</w:t>
      </w:r>
      <w:r w:rsidR="003049D3" w:rsidRPr="00453AE3">
        <w:t>ygulanabilir olduğu durumlarda</w:t>
      </w:r>
      <w:r w:rsidRPr="00453AE3">
        <w:t>, p</w:t>
      </w:r>
      <w:r w:rsidR="00FE06EA" w:rsidRPr="00453AE3">
        <w:t>rojenin arazi ve gelire dayalı etkilerini belirlemek</w:t>
      </w:r>
      <w:r w:rsidR="00A30AE2" w:rsidRPr="00453AE3">
        <w:t>,</w:t>
      </w:r>
    </w:p>
    <w:p w14:paraId="781467E7" w14:textId="691D206B" w:rsidR="00FE06EA" w:rsidRPr="00453AE3" w:rsidRDefault="00FE06EA" w:rsidP="00A30AE2">
      <w:pPr>
        <w:pStyle w:val="ListParagraph"/>
        <w:numPr>
          <w:ilvl w:val="0"/>
          <w:numId w:val="8"/>
        </w:numPr>
        <w:ind w:left="714" w:hanging="357"/>
      </w:pPr>
      <w:r w:rsidRPr="00453AE3">
        <w:t xml:space="preserve">Tüm paydaşların ve etkilenen tarafların katılabileceği adil, şeffaf ve müzakere edilmiş bir yeniden yerleşim </w:t>
      </w:r>
      <w:r w:rsidR="00ED4A64" w:rsidRPr="00453AE3">
        <w:t>süreci geliştirmek ve uygulamak</w:t>
      </w:r>
      <w:r w:rsidR="00A30AE2" w:rsidRPr="00453AE3">
        <w:t>,</w:t>
      </w:r>
    </w:p>
    <w:p w14:paraId="41E2EF58" w14:textId="301FA997" w:rsidR="00FE06EA" w:rsidRPr="00453AE3" w:rsidRDefault="00FE06EA" w:rsidP="00A30AE2">
      <w:pPr>
        <w:pStyle w:val="ListParagraph"/>
        <w:numPr>
          <w:ilvl w:val="0"/>
          <w:numId w:val="8"/>
        </w:numPr>
        <w:ind w:left="714" w:hanging="357"/>
      </w:pPr>
      <w:r w:rsidRPr="00453AE3">
        <w:t xml:space="preserve">Arazi ediniminin </w:t>
      </w:r>
      <w:r w:rsidR="00BC01CC" w:rsidRPr="00453AE3">
        <w:t xml:space="preserve">etkisini en aza indirmek </w:t>
      </w:r>
      <w:r w:rsidRPr="00453AE3">
        <w:t>ve gelir ve geçim kaybını</w:t>
      </w:r>
      <w:r w:rsidR="00BC01CC" w:rsidRPr="00453AE3">
        <w:t xml:space="preserve"> telafi etmek üzere</w:t>
      </w:r>
      <w:r w:rsidRPr="00453AE3">
        <w:t xml:space="preserve"> ulusal yasalar</w:t>
      </w:r>
      <w:r w:rsidR="00BC01CC" w:rsidRPr="00453AE3">
        <w:t>a</w:t>
      </w:r>
      <w:r w:rsidRPr="00453AE3">
        <w:t xml:space="preserve"> ve uluslararası </w:t>
      </w:r>
      <w:r w:rsidR="00CC6921" w:rsidRPr="00453AE3">
        <w:t xml:space="preserve">iyi uygulamalara </w:t>
      </w:r>
      <w:r w:rsidRPr="00453AE3">
        <w:t>uy</w:t>
      </w:r>
      <w:r w:rsidR="00BC01CC" w:rsidRPr="00453AE3">
        <w:t>gun kira yardımı,</w:t>
      </w:r>
      <w:r w:rsidRPr="00453AE3">
        <w:t xml:space="preserve"> tazminat ve haf</w:t>
      </w:r>
      <w:r w:rsidR="00ED4A64" w:rsidRPr="00453AE3">
        <w:t>ifletme tedbirlerini tanımlamak</w:t>
      </w:r>
      <w:r w:rsidR="00A30AE2" w:rsidRPr="00453AE3">
        <w:t>,</w:t>
      </w:r>
    </w:p>
    <w:p w14:paraId="3A04E87F" w14:textId="4E7F76AF" w:rsidR="00FE06EA" w:rsidRPr="00453AE3" w:rsidRDefault="00FE06EA" w:rsidP="00A30AE2">
      <w:pPr>
        <w:pStyle w:val="ListParagraph"/>
        <w:numPr>
          <w:ilvl w:val="0"/>
          <w:numId w:val="8"/>
        </w:numPr>
        <w:ind w:left="714" w:hanging="357"/>
      </w:pPr>
      <w:proofErr w:type="spellStart"/>
      <w:r w:rsidRPr="00453AE3">
        <w:t>YYÇ'nin</w:t>
      </w:r>
      <w:proofErr w:type="spellEnd"/>
      <w:r w:rsidRPr="00453AE3">
        <w:t xml:space="preserve"> uygulanması ve izlenmesi için uygun yönetim pr</w:t>
      </w:r>
      <w:r w:rsidR="00ED4A64" w:rsidRPr="00453AE3">
        <w:t>osedürleri ve sistemleri kurmak</w:t>
      </w:r>
      <w:r w:rsidR="00A30AE2" w:rsidRPr="00453AE3">
        <w:t>,</w:t>
      </w:r>
    </w:p>
    <w:p w14:paraId="69582EB2" w14:textId="7D31BE72" w:rsidR="00FE06EA" w:rsidRPr="00453AE3" w:rsidRDefault="00FE06EA" w:rsidP="00A30AE2">
      <w:pPr>
        <w:pStyle w:val="ListParagraph"/>
        <w:numPr>
          <w:ilvl w:val="0"/>
          <w:numId w:val="8"/>
        </w:numPr>
        <w:ind w:left="714" w:hanging="357"/>
      </w:pPr>
      <w:r w:rsidRPr="00453AE3">
        <w:t>Fiziksel ve ekonomik yeniden yerleşim ve tazminat faaliyetlerinin uygulanmasında Dünya Bankas</w:t>
      </w:r>
      <w:r w:rsidR="00ED4A64" w:rsidRPr="00453AE3">
        <w:t>ı standartlarına uyumu sağlamak</w:t>
      </w:r>
      <w:r w:rsidR="00A30AE2" w:rsidRPr="00453AE3">
        <w:t>,</w:t>
      </w:r>
    </w:p>
    <w:p w14:paraId="77044557" w14:textId="196ED091" w:rsidR="00FE06EA" w:rsidRPr="00453AE3" w:rsidRDefault="00FE06EA" w:rsidP="00A30AE2">
      <w:pPr>
        <w:pStyle w:val="ListParagraph"/>
        <w:numPr>
          <w:ilvl w:val="0"/>
          <w:numId w:val="8"/>
        </w:numPr>
        <w:ind w:left="714" w:hanging="357"/>
      </w:pPr>
      <w:r w:rsidRPr="00453AE3">
        <w:t>Etkilenen taraflarla birlikte yeniden yerleşim ve geçim kaynaklarının restor</w:t>
      </w:r>
      <w:r w:rsidR="00ED4A64" w:rsidRPr="00453AE3">
        <w:t>asyonu faaliyetlerini uygulamak</w:t>
      </w:r>
      <w:r w:rsidR="00A30AE2" w:rsidRPr="00453AE3">
        <w:t>,</w:t>
      </w:r>
    </w:p>
    <w:p w14:paraId="79E52345" w14:textId="2488B342" w:rsidR="00FE06EA" w:rsidRPr="00453AE3" w:rsidRDefault="00FE06EA" w:rsidP="00A30AE2">
      <w:pPr>
        <w:pStyle w:val="ListParagraph"/>
        <w:numPr>
          <w:ilvl w:val="0"/>
          <w:numId w:val="8"/>
        </w:numPr>
        <w:ind w:left="714" w:hanging="357"/>
      </w:pPr>
      <w:r w:rsidRPr="00453AE3">
        <w:t xml:space="preserve">Bu </w:t>
      </w:r>
      <w:proofErr w:type="spellStart"/>
      <w:r w:rsidRPr="00453AE3">
        <w:t>YYÇ'nin</w:t>
      </w:r>
      <w:proofErr w:type="spellEnd"/>
      <w:r w:rsidRPr="00453AE3">
        <w:t xml:space="preserve"> paydaşlara açıklanması ile yeniden yerleşim sürecinde sürekli istişare yoluyla paydaşların proje sür</w:t>
      </w:r>
      <w:r w:rsidR="00ED4A64" w:rsidRPr="00453AE3">
        <w:t>eçlerine katılmalarını sağlamak</w:t>
      </w:r>
      <w:r w:rsidR="00A30AE2" w:rsidRPr="00453AE3">
        <w:t>,</w:t>
      </w:r>
    </w:p>
    <w:p w14:paraId="66871A41" w14:textId="61EA1D1A" w:rsidR="00FE06EA" w:rsidRPr="00453AE3" w:rsidRDefault="00FE06EA" w:rsidP="00A30AE2">
      <w:pPr>
        <w:pStyle w:val="ListParagraph"/>
        <w:numPr>
          <w:ilvl w:val="0"/>
          <w:numId w:val="8"/>
        </w:numPr>
        <w:ind w:left="714" w:hanging="357"/>
      </w:pPr>
      <w:r w:rsidRPr="00453AE3">
        <w:t xml:space="preserve">Uygun </w:t>
      </w:r>
      <w:proofErr w:type="gramStart"/>
      <w:r w:rsidRPr="00453AE3">
        <w:t>şikayet</w:t>
      </w:r>
      <w:proofErr w:type="gramEnd"/>
      <w:r w:rsidRPr="00453AE3">
        <w:t xml:space="preserve"> prosedürleri ve mekaniz</w:t>
      </w:r>
      <w:r w:rsidR="00ED4A64" w:rsidRPr="00453AE3">
        <w:t>maları geliştirmek ve uygulamak</w:t>
      </w:r>
      <w:r w:rsidR="00A30AE2" w:rsidRPr="00453AE3">
        <w:t>,</w:t>
      </w:r>
    </w:p>
    <w:p w14:paraId="68072A1E" w14:textId="6739BC09" w:rsidR="00FE06EA" w:rsidRPr="00453AE3" w:rsidRDefault="00FE06EA" w:rsidP="00A30AE2">
      <w:pPr>
        <w:pStyle w:val="ListParagraph"/>
        <w:numPr>
          <w:ilvl w:val="0"/>
          <w:numId w:val="8"/>
        </w:numPr>
        <w:ind w:left="714" w:hanging="357"/>
      </w:pPr>
      <w:r w:rsidRPr="00453AE3">
        <w:t xml:space="preserve">Yeniden yerleşim sırasında ve sonrasında yeniden yerleşim ve restorasyon faaliyetlerini izlemek (ve gerekirse </w:t>
      </w:r>
      <w:proofErr w:type="gramStart"/>
      <w:r w:rsidRPr="00453AE3">
        <w:t>revize e</w:t>
      </w:r>
      <w:r w:rsidR="00ED4A64" w:rsidRPr="00453AE3">
        <w:t>tmek</w:t>
      </w:r>
      <w:proofErr w:type="gramEnd"/>
      <w:r w:rsidR="00ED4A64" w:rsidRPr="00453AE3">
        <w:t>)</w:t>
      </w:r>
      <w:r w:rsidR="00A30AE2" w:rsidRPr="00453AE3">
        <w:t>, ve</w:t>
      </w:r>
    </w:p>
    <w:p w14:paraId="3BC92292" w14:textId="568761C2" w:rsidR="00D0239A" w:rsidRPr="00453AE3" w:rsidRDefault="00E859B6" w:rsidP="00A30AE2">
      <w:pPr>
        <w:pStyle w:val="ListParagraph"/>
        <w:numPr>
          <w:ilvl w:val="0"/>
          <w:numId w:val="8"/>
        </w:numPr>
        <w:ind w:left="714" w:hanging="357"/>
      </w:pPr>
      <w:r w:rsidRPr="00453AE3">
        <w:t>K</w:t>
      </w:r>
      <w:r w:rsidR="00B8346C" w:rsidRPr="00453AE3">
        <w:t>ırılgan</w:t>
      </w:r>
      <w:r w:rsidR="00FE06EA" w:rsidRPr="00453AE3">
        <w:t xml:space="preserve"> kişilerin/grupların </w:t>
      </w:r>
      <w:r w:rsidRPr="00453AE3">
        <w:t xml:space="preserve">gerektiğinde </w:t>
      </w:r>
      <w:r w:rsidR="00FE06EA" w:rsidRPr="00453AE3">
        <w:t xml:space="preserve">yeterli destek </w:t>
      </w:r>
      <w:r w:rsidRPr="00453AE3">
        <w:t xml:space="preserve">almalarını </w:t>
      </w:r>
      <w:r w:rsidR="00FE06EA" w:rsidRPr="00453AE3">
        <w:t>sağlamak.</w:t>
      </w:r>
    </w:p>
    <w:p w14:paraId="26E8AC68" w14:textId="77777777" w:rsidR="00FE06EA" w:rsidRPr="00453AE3" w:rsidRDefault="00FE06EA" w:rsidP="00FE06EA">
      <w:pPr>
        <w:pStyle w:val="Heading2"/>
      </w:pPr>
      <w:bookmarkStart w:id="66" w:name="_Toc89699998"/>
      <w:bookmarkStart w:id="67" w:name="_Toc102167357"/>
      <w:bookmarkStart w:id="68" w:name="_Toc129787157"/>
      <w:proofErr w:type="spellStart"/>
      <w:r w:rsidRPr="00453AE3">
        <w:t>YYÇ’nin</w:t>
      </w:r>
      <w:proofErr w:type="spellEnd"/>
      <w:r w:rsidRPr="00453AE3">
        <w:t xml:space="preserve"> Kapsamı</w:t>
      </w:r>
      <w:bookmarkEnd w:id="66"/>
      <w:bookmarkEnd w:id="67"/>
      <w:bookmarkEnd w:id="68"/>
    </w:p>
    <w:p w14:paraId="1AF3CD88" w14:textId="22BE38C1" w:rsidR="00FE06EA" w:rsidRPr="00453AE3" w:rsidRDefault="005F6958" w:rsidP="00FE06EA">
      <w:r w:rsidRPr="00453AE3">
        <w:t xml:space="preserve">Proje, yapıların </w:t>
      </w:r>
      <w:r w:rsidR="005320A8" w:rsidRPr="00453AE3">
        <w:t>güçlendirmesini</w:t>
      </w:r>
      <w:r w:rsidRPr="00453AE3">
        <w:t>/</w:t>
      </w:r>
      <w:r w:rsidR="000146CF" w:rsidRPr="00453AE3">
        <w:t>yeni</w:t>
      </w:r>
      <w:r w:rsidR="008A635E" w:rsidRPr="00453AE3">
        <w:t>den</w:t>
      </w:r>
      <w:r w:rsidR="000146CF" w:rsidRPr="00453AE3">
        <w:t xml:space="preserve"> inşasını</w:t>
      </w:r>
      <w:r w:rsidRPr="00453AE3">
        <w:t xml:space="preserve"> doğrudan finanse etmese </w:t>
      </w:r>
      <w:proofErr w:type="gramStart"/>
      <w:r w:rsidRPr="00453AE3">
        <w:t>de,</w:t>
      </w:r>
      <w:proofErr w:type="gramEnd"/>
      <w:r w:rsidRPr="00453AE3">
        <w:t xml:space="preserve"> programa katılım, </w:t>
      </w:r>
      <w:r w:rsidR="00215AC2" w:rsidRPr="00453AE3">
        <w:t>maliklerin</w:t>
      </w:r>
      <w:r w:rsidRPr="00453AE3">
        <w:t xml:space="preserve"> </w:t>
      </w:r>
      <w:r w:rsidR="00215AC2" w:rsidRPr="00453AE3">
        <w:t>yapıları</w:t>
      </w:r>
      <w:r w:rsidRPr="00453AE3">
        <w:t xml:space="preserve"> </w:t>
      </w:r>
      <w:r w:rsidR="000146CF" w:rsidRPr="00453AE3">
        <w:t>güçlendirilirken</w:t>
      </w:r>
      <w:r w:rsidRPr="00453AE3">
        <w:t xml:space="preserve"> veya yeniden inşa edilirken geçici olarak yer değiştirmelerini gerektirecektir. Ayrıca, kiracıların </w:t>
      </w:r>
      <w:r w:rsidR="008A635E" w:rsidRPr="00453AE3">
        <w:t xml:space="preserve">da </w:t>
      </w:r>
      <w:r w:rsidRPr="00453AE3">
        <w:t>kalıcı olarak yer değiştirmeleri gerekecektir.</w:t>
      </w:r>
      <w:r w:rsidR="0034585D" w:rsidRPr="00453AE3">
        <w:rPr>
          <w:rStyle w:val="FootnoteReference"/>
        </w:rPr>
        <w:footnoteReference w:id="1"/>
      </w:r>
      <w:r w:rsidR="0034585D" w:rsidRPr="00453AE3">
        <w:t xml:space="preserve"> </w:t>
      </w:r>
      <w:r w:rsidR="00FE06EA" w:rsidRPr="00453AE3">
        <w:t>Bu YYÇ, Projenin</w:t>
      </w:r>
      <w:r w:rsidR="008A635E" w:rsidRPr="00453AE3">
        <w:t>,</w:t>
      </w:r>
      <w:r w:rsidR="00FE06EA" w:rsidRPr="00453AE3">
        <w:t xml:space="preserve"> etkilenen insanlar/varlıklar üzerindeki etkileri hakkında ayrıntılı bilgi sağla</w:t>
      </w:r>
      <w:r w:rsidRPr="00453AE3">
        <w:t>makta</w:t>
      </w:r>
      <w:r w:rsidR="00FE06EA" w:rsidRPr="00453AE3">
        <w:t xml:space="preserve"> ve bu etkileri önlemek veya en aza indirmek için benimsenecek yaklaşımları ve önlemleri daha ayrıntılı olarak açıkla</w:t>
      </w:r>
      <w:r w:rsidRPr="00453AE3">
        <w:t>maktadır.</w:t>
      </w:r>
    </w:p>
    <w:p w14:paraId="16209D18" w14:textId="2ED1C229" w:rsidR="00FE06EA" w:rsidRPr="00453AE3" w:rsidRDefault="00FE06EA" w:rsidP="00FE06EA">
      <w:proofErr w:type="spellStart"/>
      <w:r w:rsidRPr="00453AE3">
        <w:lastRenderedPageBreak/>
        <w:t>YYÇ'nin</w:t>
      </w:r>
      <w:proofErr w:type="spellEnd"/>
      <w:r w:rsidRPr="00453AE3">
        <w:t xml:space="preserve"> yerel sosyo-ekonomik bağlamı, Proje faaliyetleriyle ilişkili yeniden yerleşim (fiziksel veya ekonomik) etkilerini tanımlamak ve </w:t>
      </w:r>
      <w:r w:rsidR="009362FA" w:rsidRPr="00453AE3">
        <w:t xml:space="preserve">açıklamak </w:t>
      </w:r>
      <w:r w:rsidRPr="00453AE3">
        <w:t>için hazırlanmıştır.</w:t>
      </w:r>
    </w:p>
    <w:p w14:paraId="7C376E84" w14:textId="71078D93" w:rsidR="00FE06EA" w:rsidRPr="00453AE3" w:rsidRDefault="00FE06EA" w:rsidP="00FE06EA">
      <w:r w:rsidRPr="00453AE3">
        <w:t>Proje</w:t>
      </w:r>
      <w:r w:rsidR="00580EC6" w:rsidRPr="00453AE3">
        <w:t xml:space="preserve"> faaliyetleri</w:t>
      </w:r>
      <w:r w:rsidRPr="00453AE3">
        <w:t xml:space="preserve">, </w:t>
      </w:r>
      <w:proofErr w:type="spellStart"/>
      <w:r w:rsidR="008A635E" w:rsidRPr="00453AE3">
        <w:t>DB’nin</w:t>
      </w:r>
      <w:proofErr w:type="spellEnd"/>
      <w:r w:rsidR="008A635E" w:rsidRPr="00453AE3">
        <w:t xml:space="preserve"> Çevresel ve Sosyal Standartları (ÇSS)</w:t>
      </w:r>
      <w:r w:rsidR="00580EC6" w:rsidRPr="00453AE3">
        <w:t xml:space="preserve"> ÇSS1 ve ÇSS5’e uygun olarak gerçekleştirilecektir.  Bu YYÇ, </w:t>
      </w:r>
      <w:r w:rsidRPr="00453AE3">
        <w:t>Proje</w:t>
      </w:r>
      <w:r w:rsidR="00580EC6" w:rsidRPr="00453AE3">
        <w:t>de</w:t>
      </w:r>
      <w:r w:rsidRPr="00453AE3">
        <w:t xml:space="preserve"> yeniden yerleşim etkilerini en aza indirecek önlemlerin nasıl uygulanacağını ve </w:t>
      </w:r>
      <w:r w:rsidR="00580EC6" w:rsidRPr="00453AE3">
        <w:t>etki</w:t>
      </w:r>
      <w:r w:rsidRPr="00453AE3">
        <w:t xml:space="preserve"> hafifletme önlemlerinin nasıl izleneceğini </w:t>
      </w:r>
      <w:r w:rsidR="00580EC6" w:rsidRPr="00453AE3">
        <w:t>açıklamaktadır</w:t>
      </w:r>
      <w:r w:rsidRPr="00453AE3">
        <w:t>.</w:t>
      </w:r>
    </w:p>
    <w:p w14:paraId="7597C51F" w14:textId="2D01DF3A" w:rsidR="00FE06EA" w:rsidRPr="00453AE3" w:rsidRDefault="00FE06EA" w:rsidP="008C0189">
      <w:r w:rsidRPr="00453AE3">
        <w:t>YYÇ aşağıdakileri ele alacaktır:</w:t>
      </w:r>
    </w:p>
    <w:p w14:paraId="5A722A2D" w14:textId="0630157F" w:rsidR="00FE06EA" w:rsidRPr="00453AE3" w:rsidRDefault="008C0189" w:rsidP="00E9546A">
      <w:pPr>
        <w:pStyle w:val="ListParagraph"/>
        <w:numPr>
          <w:ilvl w:val="0"/>
          <w:numId w:val="9"/>
        </w:numPr>
        <w:ind w:left="714" w:hanging="357"/>
      </w:pPr>
      <w:r w:rsidRPr="00453AE3">
        <w:t>Riskli yapıların</w:t>
      </w:r>
      <w:r w:rsidR="00FE06EA" w:rsidRPr="00453AE3">
        <w:t xml:space="preserve"> </w:t>
      </w:r>
      <w:r w:rsidRPr="00453AE3">
        <w:t>güçlendir</w:t>
      </w:r>
      <w:r w:rsidR="00E9546A" w:rsidRPr="00453AE3">
        <w:t>il</w:t>
      </w:r>
      <w:r w:rsidRPr="00453AE3">
        <w:t>me</w:t>
      </w:r>
      <w:r w:rsidR="00E9546A" w:rsidRPr="00453AE3">
        <w:t xml:space="preserve">sinden </w:t>
      </w:r>
      <w:r w:rsidRPr="00453AE3">
        <w:t>/</w:t>
      </w:r>
      <w:r w:rsidR="00E9546A" w:rsidRPr="00453AE3">
        <w:t xml:space="preserve"> </w:t>
      </w:r>
      <w:r w:rsidRPr="00453AE3">
        <w:t xml:space="preserve">yeniden inşasından </w:t>
      </w:r>
      <w:r w:rsidR="00FE06EA" w:rsidRPr="00453AE3">
        <w:t>doğrudan ve</w:t>
      </w:r>
      <w:r w:rsidRPr="00453AE3">
        <w:t>ya</w:t>
      </w:r>
      <w:r w:rsidR="00FE06EA" w:rsidRPr="00453AE3">
        <w:t xml:space="preserve"> dolaylı olarak etkilenecek olan Projeden Etkilenen Kişilerin (</w:t>
      </w:r>
      <w:proofErr w:type="spellStart"/>
      <w:r w:rsidR="00FE06EA" w:rsidRPr="00453AE3">
        <w:t>PEK'ler</w:t>
      </w:r>
      <w:r w:rsidR="00E9546A" w:rsidRPr="00453AE3">
        <w:t>in</w:t>
      </w:r>
      <w:proofErr w:type="spellEnd"/>
      <w:r w:rsidR="00FE06EA" w:rsidRPr="00453AE3">
        <w:t>) belirlenmesi ve değerlendirilmesi</w:t>
      </w:r>
      <w:r w:rsidR="009362FA" w:rsidRPr="00453AE3">
        <w:t xml:space="preserve"> (malikler, resmi sözleşmesi olmayan </w:t>
      </w:r>
      <w:r w:rsidR="00821387" w:rsidRPr="00453AE3">
        <w:t xml:space="preserve">yapı </w:t>
      </w:r>
      <w:r w:rsidR="009362FA" w:rsidRPr="00453AE3">
        <w:t xml:space="preserve">kullanıcıları, kiracılar, </w:t>
      </w:r>
      <w:r w:rsidR="00B609FB" w:rsidRPr="00453AE3">
        <w:t>kapıcılar</w:t>
      </w:r>
      <w:r w:rsidR="009362FA" w:rsidRPr="00453AE3">
        <w:t xml:space="preserve"> </w:t>
      </w:r>
      <w:r w:rsidR="001075A4" w:rsidRPr="00453AE3">
        <w:t>vb.</w:t>
      </w:r>
      <w:r w:rsidR="009362FA" w:rsidRPr="00453AE3">
        <w:t>).</w:t>
      </w:r>
    </w:p>
    <w:p w14:paraId="68C8DA2F" w14:textId="5D790AAB" w:rsidR="00FE06EA" w:rsidRPr="00453AE3" w:rsidRDefault="00FE06EA" w:rsidP="00E9546A">
      <w:pPr>
        <w:pStyle w:val="ListParagraph"/>
        <w:numPr>
          <w:ilvl w:val="0"/>
          <w:numId w:val="9"/>
        </w:numPr>
        <w:ind w:left="714" w:hanging="357"/>
      </w:pPr>
      <w:r w:rsidRPr="00453AE3">
        <w:t xml:space="preserve">Proje </w:t>
      </w:r>
      <w:r w:rsidR="006B5268" w:rsidRPr="00453AE3">
        <w:t xml:space="preserve">kapsamındaki </w:t>
      </w:r>
      <w:r w:rsidR="008C0189" w:rsidRPr="00453AE3">
        <w:t>güçlendirme</w:t>
      </w:r>
      <w:r w:rsidR="00E9546A" w:rsidRPr="00453AE3">
        <w:t xml:space="preserve"> </w:t>
      </w:r>
      <w:r w:rsidR="008C0189" w:rsidRPr="00453AE3">
        <w:t>/</w:t>
      </w:r>
      <w:r w:rsidR="00E9546A" w:rsidRPr="00453AE3">
        <w:t xml:space="preserve"> </w:t>
      </w:r>
      <w:r w:rsidR="008C0189" w:rsidRPr="00453AE3">
        <w:t xml:space="preserve">yeniden inşa faaliyetlerinden etkilenen </w:t>
      </w:r>
      <w:r w:rsidR="00D52D98" w:rsidRPr="00453AE3">
        <w:t>konut</w:t>
      </w:r>
      <w:r w:rsidR="008C0189" w:rsidRPr="00453AE3">
        <w:t xml:space="preserve"> ve</w:t>
      </w:r>
      <w:r w:rsidRPr="00453AE3">
        <w:t xml:space="preserve"> </w:t>
      </w:r>
      <w:r w:rsidR="006B5268" w:rsidRPr="00453AE3">
        <w:t>işyerleri</w:t>
      </w:r>
      <w:r w:rsidRPr="00453AE3">
        <w:t xml:space="preserve"> gibi sabit varlıkların belirlenmesi</w:t>
      </w:r>
      <w:r w:rsidR="006B5268" w:rsidRPr="00453AE3">
        <w:t>.</w:t>
      </w:r>
      <w:r w:rsidRPr="00453AE3">
        <w:t xml:space="preserve"> </w:t>
      </w:r>
    </w:p>
    <w:p w14:paraId="2E401B19" w14:textId="6EF967FE" w:rsidR="00D0239A" w:rsidRPr="00453AE3" w:rsidRDefault="00FE06EA" w:rsidP="00E9546A">
      <w:pPr>
        <w:pStyle w:val="ListParagraph"/>
        <w:numPr>
          <w:ilvl w:val="0"/>
          <w:numId w:val="9"/>
        </w:numPr>
        <w:ind w:left="714" w:hanging="357"/>
      </w:pPr>
      <w:r w:rsidRPr="00453AE3">
        <w:t xml:space="preserve">Arazi ediniminden etkilenen </w:t>
      </w:r>
      <w:r w:rsidR="00E9546A" w:rsidRPr="00453AE3">
        <w:t xml:space="preserve">kuruluşlar </w:t>
      </w:r>
      <w:r w:rsidRPr="00453AE3">
        <w:t xml:space="preserve">ve kişiler için </w:t>
      </w:r>
      <w:proofErr w:type="spellStart"/>
      <w:r w:rsidRPr="00453AE3">
        <w:t>DB</w:t>
      </w:r>
      <w:r w:rsidR="00E9546A" w:rsidRPr="00453AE3">
        <w:t>’nin</w:t>
      </w:r>
      <w:proofErr w:type="spellEnd"/>
      <w:r w:rsidRPr="00453AE3">
        <w:t xml:space="preserve"> </w:t>
      </w:r>
      <w:r w:rsidR="00AF0076" w:rsidRPr="00453AE3">
        <w:t>ÇSS</w:t>
      </w:r>
      <w:r w:rsidRPr="00453AE3">
        <w:t xml:space="preserve"> ilkeleri doğrultusunda bir stratejinin geliştirilmesi ve bir çerçevenin hazırlanması</w:t>
      </w:r>
      <w:r w:rsidR="00C54FEB" w:rsidRPr="00453AE3">
        <w:t>.</w:t>
      </w:r>
    </w:p>
    <w:p w14:paraId="73FBB476" w14:textId="77777777" w:rsidR="00FE06EA" w:rsidRPr="00453AE3" w:rsidRDefault="00FE06EA" w:rsidP="00FE06EA">
      <w:pPr>
        <w:pStyle w:val="Heading2"/>
      </w:pPr>
      <w:bookmarkStart w:id="69" w:name="_Toc89699999"/>
      <w:bookmarkStart w:id="70" w:name="_Toc102167358"/>
      <w:bookmarkStart w:id="71" w:name="_Toc129787158"/>
      <w:proofErr w:type="spellStart"/>
      <w:r w:rsidRPr="00453AE3">
        <w:t>YYÇ’nin</w:t>
      </w:r>
      <w:proofErr w:type="spellEnd"/>
      <w:r w:rsidRPr="00453AE3">
        <w:t xml:space="preserve"> Yöntemi</w:t>
      </w:r>
      <w:bookmarkEnd w:id="69"/>
      <w:bookmarkEnd w:id="70"/>
      <w:bookmarkEnd w:id="71"/>
    </w:p>
    <w:p w14:paraId="72890753" w14:textId="1B228803" w:rsidR="00DF4D37" w:rsidRPr="00453AE3" w:rsidRDefault="00DF4D37" w:rsidP="00DF4D37">
      <w:r w:rsidRPr="00453AE3">
        <w:t>Proje</w:t>
      </w:r>
      <w:r w:rsidR="00FC1AB4" w:rsidRPr="00453AE3">
        <w:t>nin</w:t>
      </w:r>
      <w:r w:rsidRPr="00453AE3">
        <w:t xml:space="preserve"> saha </w:t>
      </w:r>
      <w:r w:rsidR="00FC1AB4" w:rsidRPr="00453AE3">
        <w:t xml:space="preserve">çalışmaları </w:t>
      </w:r>
      <w:r w:rsidRPr="00453AE3">
        <w:t xml:space="preserve">kapsamında nitel ve nicel araştırma yöntemleri bir arada kullanılmıştır. Projenin neden olduğu fiziksel ve ekonomik yeniden yerleşimi planlamak için yapılan </w:t>
      </w:r>
      <w:r w:rsidR="002D51B8" w:rsidRPr="00453AE3">
        <w:t xml:space="preserve">YYÇ </w:t>
      </w:r>
      <w:r w:rsidRPr="00453AE3">
        <w:t>çalışmasında birincil ve ikincil veriler birlikte değerlendirilmiştir.</w:t>
      </w:r>
    </w:p>
    <w:p w14:paraId="0DEAFFC8" w14:textId="5D8F8199" w:rsidR="00DF4D37" w:rsidRPr="00453AE3" w:rsidRDefault="00DF4D37" w:rsidP="00DF4D37">
      <w:r w:rsidRPr="00453AE3">
        <w:t xml:space="preserve">YYÇ saha çalışması kapsamında </w:t>
      </w:r>
      <w:proofErr w:type="spellStart"/>
      <w:r w:rsidRPr="00453AE3">
        <w:t>ÇŞİ</w:t>
      </w:r>
      <w:r w:rsidR="00CF6F26" w:rsidRPr="00453AE3">
        <w:t>D</w:t>
      </w:r>
      <w:r w:rsidRPr="00453AE3">
        <w:t>B'den</w:t>
      </w:r>
      <w:proofErr w:type="spellEnd"/>
      <w:r w:rsidRPr="00453AE3">
        <w:t xml:space="preserve"> eld</w:t>
      </w:r>
      <w:r w:rsidR="006046AC" w:rsidRPr="00453AE3">
        <w:t xml:space="preserve">e edilen veriler doğrultusunda </w:t>
      </w:r>
      <w:r w:rsidR="009E1270" w:rsidRPr="00453AE3">
        <w:t xml:space="preserve">beş </w:t>
      </w:r>
      <w:r w:rsidRPr="00453AE3">
        <w:t>ildeki paydaşlar belirlenmiş ve saha çalışma takvimi planlanmıştır.</w:t>
      </w:r>
    </w:p>
    <w:p w14:paraId="0B63532F" w14:textId="292CD6F1" w:rsidR="00DF4D37" w:rsidRPr="00453AE3" w:rsidRDefault="004C15AE" w:rsidP="00DF4D37">
      <w:proofErr w:type="spellStart"/>
      <w:r w:rsidRPr="00453AE3">
        <w:t>DB</w:t>
      </w:r>
      <w:r w:rsidR="00DF4D37" w:rsidRPr="00453AE3">
        <w:t>'n</w:t>
      </w:r>
      <w:r w:rsidRPr="00453AE3">
        <w:t>i</w:t>
      </w:r>
      <w:r w:rsidR="00DF4D37" w:rsidRPr="00453AE3">
        <w:t>n</w:t>
      </w:r>
      <w:proofErr w:type="spellEnd"/>
      <w:r w:rsidR="00DF4D37" w:rsidRPr="00453AE3">
        <w:t xml:space="preserve"> </w:t>
      </w:r>
      <w:proofErr w:type="spellStart"/>
      <w:r w:rsidRPr="00453AE3">
        <w:t>ÇSS’leri</w:t>
      </w:r>
      <w:proofErr w:type="spellEnd"/>
      <w:r w:rsidR="00DF4D37" w:rsidRPr="00453AE3">
        <w:t xml:space="preserve">, yerinden edilmeye maruz kalan kişilere yer değiştirme veya proje öncesi </w:t>
      </w:r>
      <w:r w:rsidRPr="00453AE3">
        <w:t>koşullarının sağlanmasında</w:t>
      </w:r>
      <w:r w:rsidR="00DF4D37" w:rsidRPr="00453AE3">
        <w:t xml:space="preserve"> yardı</w:t>
      </w:r>
      <w:r w:rsidR="00527028" w:rsidRPr="00453AE3">
        <w:t>m edilmesi gerektiğini belirtmektedir.</w:t>
      </w:r>
      <w:r w:rsidRPr="00453AE3">
        <w:t xml:space="preserve"> </w:t>
      </w:r>
      <w:r w:rsidR="00DF4D37" w:rsidRPr="00453AE3">
        <w:t xml:space="preserve">Bu gereklilikler ve standartlar doğrultusunda, Projenin </w:t>
      </w:r>
      <w:proofErr w:type="spellStart"/>
      <w:r w:rsidRPr="00453AE3">
        <w:t>YYÇ’si</w:t>
      </w:r>
      <w:proofErr w:type="spellEnd"/>
      <w:r w:rsidRPr="00453AE3">
        <w:t xml:space="preserve"> hazırlanmıştır</w:t>
      </w:r>
      <w:r w:rsidR="00DF4D37" w:rsidRPr="00453AE3">
        <w:t xml:space="preserve">. </w:t>
      </w:r>
    </w:p>
    <w:p w14:paraId="7C7AD609" w14:textId="383E96F8" w:rsidR="00DF4D37" w:rsidRPr="00453AE3" w:rsidRDefault="00DF4D37" w:rsidP="00DF4D37">
      <w:r w:rsidRPr="00453AE3">
        <w:t xml:space="preserve">YYÇ </w:t>
      </w:r>
      <w:r w:rsidR="004C15AE" w:rsidRPr="00453AE3">
        <w:t>kapsamında</w:t>
      </w:r>
      <w:r w:rsidRPr="00453AE3">
        <w:t>;</w:t>
      </w:r>
    </w:p>
    <w:p w14:paraId="0F721EAB" w14:textId="77777777" w:rsidR="00DF4D37" w:rsidRPr="00453AE3" w:rsidRDefault="00DF4D37" w:rsidP="004C15AE">
      <w:pPr>
        <w:pStyle w:val="ListParagraph"/>
        <w:numPr>
          <w:ilvl w:val="0"/>
          <w:numId w:val="10"/>
        </w:numPr>
        <w:ind w:left="714" w:hanging="357"/>
      </w:pPr>
      <w:r w:rsidRPr="00453AE3">
        <w:t>Paydaşlar belirlenmiş,</w:t>
      </w:r>
    </w:p>
    <w:p w14:paraId="280F424A" w14:textId="09A08F68" w:rsidR="00DF4D37" w:rsidRPr="00453AE3" w:rsidRDefault="00DF4D37" w:rsidP="004C15AE">
      <w:pPr>
        <w:pStyle w:val="ListParagraph"/>
        <w:numPr>
          <w:ilvl w:val="0"/>
          <w:numId w:val="10"/>
        </w:numPr>
        <w:ind w:left="714" w:hanging="357"/>
      </w:pPr>
      <w:r w:rsidRPr="00453AE3">
        <w:t xml:space="preserve">Projenin </w:t>
      </w:r>
      <w:r w:rsidR="00CF6F26" w:rsidRPr="00453AE3">
        <w:t>s</w:t>
      </w:r>
      <w:r w:rsidRPr="00453AE3">
        <w:t>osyo</w:t>
      </w:r>
      <w:r w:rsidR="009773C8" w:rsidRPr="00453AE3">
        <w:t>-</w:t>
      </w:r>
      <w:r w:rsidRPr="00453AE3">
        <w:t>ekonomik etkilerinin değerlendirilmesi yapılmış,</w:t>
      </w:r>
    </w:p>
    <w:p w14:paraId="5A50A589" w14:textId="01EC1188" w:rsidR="00B95790" w:rsidRPr="00453AE3" w:rsidRDefault="004C15AE" w:rsidP="004C15AE">
      <w:pPr>
        <w:pStyle w:val="ListParagraph"/>
        <w:numPr>
          <w:ilvl w:val="0"/>
          <w:numId w:val="10"/>
        </w:numPr>
        <w:ind w:left="714" w:hanging="357"/>
      </w:pPr>
      <w:proofErr w:type="spellStart"/>
      <w:r w:rsidRPr="00453AE3">
        <w:t>PEK’ler</w:t>
      </w:r>
      <w:proofErr w:type="spellEnd"/>
      <w:r w:rsidR="00DF4D37" w:rsidRPr="00453AE3">
        <w:t xml:space="preserve"> ve gruplar tanımlanmış</w:t>
      </w:r>
      <w:r w:rsidR="00B95790" w:rsidRPr="00453AE3">
        <w:t>,</w:t>
      </w:r>
      <w:r w:rsidR="00DF4D37" w:rsidRPr="00453AE3">
        <w:t xml:space="preserve"> </w:t>
      </w:r>
    </w:p>
    <w:p w14:paraId="6C6EE540" w14:textId="7634F6CB" w:rsidR="00DF4D37" w:rsidRPr="00453AE3" w:rsidRDefault="00776B41" w:rsidP="004C15AE">
      <w:pPr>
        <w:pStyle w:val="ListParagraph"/>
        <w:numPr>
          <w:ilvl w:val="0"/>
          <w:numId w:val="10"/>
        </w:numPr>
        <w:ind w:left="714" w:hanging="357"/>
      </w:pPr>
      <w:r w:rsidRPr="00453AE3">
        <w:t xml:space="preserve">YYÇ çerçevesi kapsamında ve projenin potansiyel çevresel ve sosyal riskleri doğrultusunda, </w:t>
      </w:r>
      <w:r w:rsidR="00DF4D37" w:rsidRPr="00453AE3">
        <w:t>Projeden doğrudan veya dolaylı etkilenen kişilerin ve yer değiştirmeye maruz kalan nüfusun değerlendirilmesi yapılmı</w:t>
      </w:r>
      <w:r w:rsidR="00CF6F26" w:rsidRPr="00453AE3">
        <w:t>ş,</w:t>
      </w:r>
      <w:r w:rsidR="00DF4D37" w:rsidRPr="00453AE3">
        <w:t xml:space="preserve"> </w:t>
      </w:r>
    </w:p>
    <w:p w14:paraId="755DB651" w14:textId="77777777" w:rsidR="00DF4D37" w:rsidRPr="00453AE3" w:rsidRDefault="00DF4D37" w:rsidP="004C15AE">
      <w:pPr>
        <w:pStyle w:val="ListParagraph"/>
        <w:numPr>
          <w:ilvl w:val="0"/>
          <w:numId w:val="10"/>
        </w:numPr>
        <w:ind w:left="714" w:hanging="357"/>
      </w:pPr>
      <w:r w:rsidRPr="00453AE3">
        <w:t>Kırılgan gruplar tespit edilmiştir.</w:t>
      </w:r>
    </w:p>
    <w:p w14:paraId="76245CDD" w14:textId="454A8FE9" w:rsidR="00DF4D37" w:rsidRPr="00453AE3" w:rsidRDefault="00DF4D37" w:rsidP="00DF4D37">
      <w:r w:rsidRPr="00453AE3">
        <w:t xml:space="preserve">Bu değerlendirme çalışmalarının ardından </w:t>
      </w:r>
      <w:proofErr w:type="spellStart"/>
      <w:r w:rsidR="000B2253" w:rsidRPr="00453AE3">
        <w:t>PEK’ler</w:t>
      </w:r>
      <w:proofErr w:type="spellEnd"/>
      <w:r w:rsidRPr="00453AE3">
        <w:t xml:space="preserve"> ve gruplar kategorile</w:t>
      </w:r>
      <w:r w:rsidR="009E1270" w:rsidRPr="00453AE3">
        <w:t>re ayrılarak</w:t>
      </w:r>
      <w:r w:rsidRPr="00453AE3">
        <w:t xml:space="preserve"> </w:t>
      </w:r>
      <w:r w:rsidR="00CF6F26" w:rsidRPr="00453AE3">
        <w:t xml:space="preserve">Proje kapsamındaki </w:t>
      </w:r>
      <w:r w:rsidRPr="00453AE3">
        <w:t>hakları ortaya konulmuştur</w:t>
      </w:r>
      <w:r w:rsidR="00776B41" w:rsidRPr="00453AE3">
        <w:t>.</w:t>
      </w:r>
    </w:p>
    <w:p w14:paraId="2E5282FE" w14:textId="52277E9A" w:rsidR="00DF4D37" w:rsidRPr="00453AE3" w:rsidRDefault="00DF4D37" w:rsidP="0059466F">
      <w:pPr>
        <w:rPr>
          <w:iCs/>
        </w:rPr>
      </w:pPr>
      <w:bookmarkStart w:id="72" w:name="_Toc97311305"/>
      <w:r w:rsidRPr="00453AE3">
        <w:t>YYÇ çalışmaları için saha ziyaretleri ve paydaş katılımları aşağıdaki tarihlerde gerçekleştirilmiştir.</w:t>
      </w:r>
    </w:p>
    <w:p w14:paraId="7F5294B3" w14:textId="59A3DC9B" w:rsidR="000B2253" w:rsidRPr="00453AE3" w:rsidRDefault="000B2253" w:rsidP="000B2253">
      <w:pPr>
        <w:pStyle w:val="ListParagraph"/>
        <w:numPr>
          <w:ilvl w:val="0"/>
          <w:numId w:val="65"/>
        </w:numPr>
      </w:pPr>
      <w:r w:rsidRPr="00453AE3">
        <w:t>İstanbul: 19-21 Temmuz 2022</w:t>
      </w:r>
    </w:p>
    <w:p w14:paraId="2E7823BD" w14:textId="7B167BAD" w:rsidR="00DF4D37" w:rsidRPr="00453AE3" w:rsidRDefault="00DF4D37" w:rsidP="000B2253">
      <w:pPr>
        <w:pStyle w:val="ListParagraph"/>
        <w:numPr>
          <w:ilvl w:val="0"/>
          <w:numId w:val="65"/>
        </w:numPr>
      </w:pPr>
      <w:r w:rsidRPr="00453AE3">
        <w:t>İzmir: 9-11 Kasım 2021</w:t>
      </w:r>
    </w:p>
    <w:p w14:paraId="395B4DE7" w14:textId="060AABC4" w:rsidR="000B2253" w:rsidRPr="00453AE3" w:rsidRDefault="000B2253" w:rsidP="000B2253">
      <w:pPr>
        <w:pStyle w:val="ListParagraph"/>
        <w:numPr>
          <w:ilvl w:val="0"/>
          <w:numId w:val="65"/>
        </w:numPr>
        <w:rPr>
          <w:iCs/>
        </w:rPr>
      </w:pPr>
      <w:r w:rsidRPr="00453AE3">
        <w:t>Kahramanmaraş: 18-19 Kasım 2021</w:t>
      </w:r>
    </w:p>
    <w:p w14:paraId="51FFDEDA" w14:textId="4CEF8B09" w:rsidR="00DF4D37" w:rsidRPr="00453AE3" w:rsidRDefault="00DF4D37" w:rsidP="000B2253">
      <w:pPr>
        <w:pStyle w:val="ListParagraph"/>
        <w:numPr>
          <w:ilvl w:val="0"/>
          <w:numId w:val="65"/>
        </w:numPr>
        <w:rPr>
          <w:iCs/>
        </w:rPr>
      </w:pPr>
      <w:r w:rsidRPr="00453AE3">
        <w:t>Manisa: 11-12 Kasım 2021</w:t>
      </w:r>
    </w:p>
    <w:p w14:paraId="60153F30" w14:textId="03B4F1B9" w:rsidR="00DF4D37" w:rsidRPr="00453AE3" w:rsidRDefault="00DF4D37" w:rsidP="000B2253">
      <w:pPr>
        <w:pStyle w:val="ListParagraph"/>
        <w:numPr>
          <w:ilvl w:val="0"/>
          <w:numId w:val="65"/>
        </w:numPr>
        <w:rPr>
          <w:iCs/>
        </w:rPr>
      </w:pPr>
      <w:r w:rsidRPr="00453AE3">
        <w:t>Tekirdağ: 18-19 Kasım 2021</w:t>
      </w:r>
    </w:p>
    <w:p w14:paraId="234BD86A" w14:textId="3447BD65" w:rsidR="00EA48ED" w:rsidRPr="00453AE3" w:rsidRDefault="00DF4D37" w:rsidP="0059466F">
      <w:r w:rsidRPr="00453AE3">
        <w:t xml:space="preserve">Saha çalışmaları kapsamında yapılan görüşmeler </w:t>
      </w:r>
      <w:r w:rsidR="009E1270" w:rsidRPr="00453AE3">
        <w:t>Tablo 1’de</w:t>
      </w:r>
      <w:r w:rsidRPr="00453AE3">
        <w:t xml:space="preserve"> </w:t>
      </w:r>
      <w:r w:rsidR="00187F6B" w:rsidRPr="00453AE3">
        <w:t>verilmiştir</w:t>
      </w:r>
      <w:r w:rsidRPr="00453AE3">
        <w:t>.</w:t>
      </w:r>
      <w:bookmarkEnd w:id="72"/>
      <w:r w:rsidR="00187F6B" w:rsidRPr="00453AE3">
        <w:t xml:space="preserve"> Özet olarak</w:t>
      </w:r>
    </w:p>
    <w:p w14:paraId="23E1042B" w14:textId="3F1C5DB3" w:rsidR="00187F6B" w:rsidRPr="00453AE3" w:rsidRDefault="00187F6B" w:rsidP="00187F6B">
      <w:pPr>
        <w:pStyle w:val="ListParagraph"/>
        <w:numPr>
          <w:ilvl w:val="0"/>
          <w:numId w:val="66"/>
        </w:numPr>
      </w:pPr>
      <w:r w:rsidRPr="00453AE3">
        <w:t>24 Kasım 2021'de gerçekleştirilen toplantı haricindeki tüm paydaş görüşmeleri yüz yüze yapılmıştır. 24 Kasım 2021'deki toplantı çevrim içi gerçekleştirilmiştir.</w:t>
      </w:r>
    </w:p>
    <w:p w14:paraId="4E023204" w14:textId="629D7EE2" w:rsidR="000B2253" w:rsidRPr="00453AE3" w:rsidRDefault="00187F6B" w:rsidP="00D402FB">
      <w:pPr>
        <w:pStyle w:val="ListParagraph"/>
        <w:numPr>
          <w:ilvl w:val="0"/>
          <w:numId w:val="66"/>
        </w:numPr>
      </w:pPr>
      <w:r w:rsidRPr="00453AE3">
        <w:t xml:space="preserve">Muhtemel </w:t>
      </w:r>
      <w:r w:rsidR="000B2253" w:rsidRPr="00453AE3">
        <w:t>kırılgan grupların yoğun olarak yaşadığı yerleşim yerleri ve mahalleler ziyaret edilmiş</w:t>
      </w:r>
      <w:r w:rsidRPr="00453AE3">
        <w:t>tir.</w:t>
      </w:r>
    </w:p>
    <w:p w14:paraId="4545AED3" w14:textId="22B8F8EE" w:rsidR="000B2253" w:rsidRPr="00453AE3" w:rsidRDefault="000B2253" w:rsidP="00D402FB">
      <w:pPr>
        <w:pStyle w:val="ListParagraph"/>
        <w:numPr>
          <w:ilvl w:val="0"/>
          <w:numId w:val="66"/>
        </w:numPr>
      </w:pPr>
      <w:r w:rsidRPr="00453AE3">
        <w:t>Yerleşimler ve yerel mimari yapıları gözlemlenmiş, fotoğraflanmış</w:t>
      </w:r>
      <w:r w:rsidR="00187F6B" w:rsidRPr="00453AE3">
        <w:t>tır.</w:t>
      </w:r>
    </w:p>
    <w:p w14:paraId="1D50B9A8" w14:textId="03D7CA61" w:rsidR="000B2253" w:rsidRPr="00453AE3" w:rsidRDefault="000B2253" w:rsidP="00D402FB">
      <w:pPr>
        <w:pStyle w:val="ListParagraph"/>
        <w:numPr>
          <w:ilvl w:val="0"/>
          <w:numId w:val="66"/>
        </w:numPr>
      </w:pPr>
      <w:r w:rsidRPr="00453AE3">
        <w:t>Kültürel ve sosyal yapı ile ilgili yerel kaynaklar ve literatür taranmış</w:t>
      </w:r>
      <w:r w:rsidR="00187F6B" w:rsidRPr="00453AE3">
        <w:t>tır.</w:t>
      </w:r>
    </w:p>
    <w:p w14:paraId="3CEF362D" w14:textId="0BEBC87B" w:rsidR="000B2253" w:rsidRPr="00453AE3" w:rsidRDefault="000B2253" w:rsidP="00D402FB">
      <w:pPr>
        <w:pStyle w:val="ListParagraph"/>
        <w:numPr>
          <w:ilvl w:val="0"/>
          <w:numId w:val="66"/>
        </w:numPr>
      </w:pPr>
      <w:r w:rsidRPr="00453AE3">
        <w:lastRenderedPageBreak/>
        <w:t>Tüm görüşmeler yazıya dökülmüş, analiz edilmiş ve değerlendirilmiş</w:t>
      </w:r>
      <w:r w:rsidR="00160A66" w:rsidRPr="00453AE3">
        <w:t>tir.</w:t>
      </w:r>
    </w:p>
    <w:p w14:paraId="3FFE3583" w14:textId="614C563F" w:rsidR="000B2253" w:rsidRPr="00453AE3" w:rsidRDefault="00160A66" w:rsidP="00187F6B">
      <w:pPr>
        <w:pStyle w:val="ListParagraph"/>
        <w:numPr>
          <w:ilvl w:val="0"/>
          <w:numId w:val="66"/>
        </w:numPr>
      </w:pPr>
      <w:r w:rsidRPr="00453AE3">
        <w:t>Saha</w:t>
      </w:r>
      <w:r w:rsidR="000B2253" w:rsidRPr="00453AE3">
        <w:t xml:space="preserve"> çalışmasından elde edilen nitel veriler, pilot illere ilişkin nicel ve istatistiksel verilerle birlikte rapora girdi sağlamıştır.</w:t>
      </w:r>
    </w:p>
    <w:p w14:paraId="61DEBD30" w14:textId="77777777" w:rsidR="00160A66" w:rsidRPr="00453AE3" w:rsidRDefault="00160A66" w:rsidP="00160A66">
      <w:r w:rsidRPr="00453AE3">
        <w:t>Paydaş görüşmeleri sırasında,</w:t>
      </w:r>
    </w:p>
    <w:p w14:paraId="390CB6FA" w14:textId="62261605" w:rsidR="00160A66" w:rsidRPr="00453AE3" w:rsidRDefault="00160A66" w:rsidP="00D402FB">
      <w:pPr>
        <w:pStyle w:val="ListParagraph"/>
        <w:numPr>
          <w:ilvl w:val="0"/>
          <w:numId w:val="67"/>
        </w:numPr>
      </w:pPr>
      <w:r w:rsidRPr="00453AE3">
        <w:t>Proje hakkında genel bilgi verilmiş,</w:t>
      </w:r>
    </w:p>
    <w:p w14:paraId="37D454CF" w14:textId="55E8C517" w:rsidR="00160A66" w:rsidRPr="00453AE3" w:rsidRDefault="00160A66" w:rsidP="00D402FB">
      <w:pPr>
        <w:pStyle w:val="ListParagraph"/>
        <w:numPr>
          <w:ilvl w:val="0"/>
          <w:numId w:val="67"/>
        </w:numPr>
      </w:pPr>
      <w:r w:rsidRPr="00453AE3">
        <w:t xml:space="preserve">Proje ve riskli </w:t>
      </w:r>
      <w:r w:rsidR="00821387" w:rsidRPr="00453AE3">
        <w:t>yapı</w:t>
      </w:r>
      <w:r w:rsidRPr="00453AE3">
        <w:t>ların dönüşümü hakkında görüş ve öneriler alınmış, ve</w:t>
      </w:r>
    </w:p>
    <w:p w14:paraId="1345AD8D" w14:textId="62103D14" w:rsidR="00160A66" w:rsidRPr="00453AE3" w:rsidRDefault="00160A66" w:rsidP="00D402FB">
      <w:pPr>
        <w:pStyle w:val="ListParagraph"/>
        <w:numPr>
          <w:ilvl w:val="0"/>
          <w:numId w:val="67"/>
        </w:numPr>
      </w:pPr>
      <w:r w:rsidRPr="00453AE3">
        <w:t>İlgili il/ilçe/mahalle ile ilgili sosyo-ekonomik bilgiler öğrenilmiştir.</w:t>
      </w:r>
    </w:p>
    <w:p w14:paraId="17F2297A" w14:textId="3F39A4A2" w:rsidR="00CF6F26" w:rsidRPr="00453AE3" w:rsidRDefault="00CF6F26" w:rsidP="00B15FA1">
      <w:pPr>
        <w:pStyle w:val="Caption"/>
      </w:pPr>
      <w:bookmarkStart w:id="73" w:name="_Toc129787238"/>
      <w:r w:rsidRPr="00453AE3">
        <w:t xml:space="preserve">Tablo </w:t>
      </w:r>
      <w:fldSimple w:instr=" SEQ Tablo \* ARABIC ">
        <w:r w:rsidR="00C67048" w:rsidRPr="00453AE3">
          <w:rPr>
            <w:noProof/>
          </w:rPr>
          <w:t>1</w:t>
        </w:r>
      </w:fldSimple>
      <w:r w:rsidR="00160A66" w:rsidRPr="00453AE3">
        <w:t>.</w:t>
      </w:r>
      <w:r w:rsidRPr="00453AE3">
        <w:t xml:space="preserve"> </w:t>
      </w:r>
      <w:proofErr w:type="spellStart"/>
      <w:r w:rsidR="006C41CC" w:rsidRPr="00453AE3">
        <w:t>YYÇ</w:t>
      </w:r>
      <w:r w:rsidR="00160A66" w:rsidRPr="00453AE3">
        <w:t>'nin</w:t>
      </w:r>
      <w:proofErr w:type="spellEnd"/>
      <w:r w:rsidR="00160A66" w:rsidRPr="00453AE3">
        <w:t xml:space="preserve"> hazırlanması sırasında gerçekleştirilen paydaş katılımlarının listesi</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579"/>
        <w:gridCol w:w="1808"/>
        <w:gridCol w:w="6235"/>
      </w:tblGrid>
      <w:tr w:rsidR="00981108" w:rsidRPr="00453AE3" w14:paraId="4E3F9869" w14:textId="77777777" w:rsidTr="00981108">
        <w:trPr>
          <w:trHeight w:val="259"/>
          <w:tblHeader/>
        </w:trPr>
        <w:tc>
          <w:tcPr>
            <w:tcW w:w="0" w:type="auto"/>
            <w:shd w:val="clear" w:color="auto" w:fill="auto"/>
            <w:vAlign w:val="center"/>
            <w:hideMark/>
          </w:tcPr>
          <w:p w14:paraId="1E94DA0C" w14:textId="77777777" w:rsidR="00981108" w:rsidRPr="00453AE3" w:rsidRDefault="00981108" w:rsidP="00981108">
            <w:pPr>
              <w:spacing w:before="0" w:line="240" w:lineRule="auto"/>
              <w:jc w:val="center"/>
              <w:rPr>
                <w:rFonts w:eastAsia="Times New Roman"/>
                <w:b/>
                <w:bCs/>
                <w:color w:val="222222"/>
                <w:sz w:val="18"/>
                <w:szCs w:val="18"/>
              </w:rPr>
            </w:pPr>
            <w:r w:rsidRPr="00453AE3">
              <w:rPr>
                <w:rFonts w:eastAsia="Times New Roman"/>
                <w:b/>
                <w:bCs/>
                <w:color w:val="222222"/>
                <w:sz w:val="18"/>
                <w:szCs w:val="18"/>
              </w:rPr>
              <w:t>Tarih</w:t>
            </w:r>
          </w:p>
        </w:tc>
        <w:tc>
          <w:tcPr>
            <w:tcW w:w="0" w:type="auto"/>
            <w:vAlign w:val="center"/>
          </w:tcPr>
          <w:p w14:paraId="4F7DB1D6" w14:textId="3B5F00CE" w:rsidR="00981108" w:rsidRPr="00453AE3" w:rsidRDefault="00D4661C" w:rsidP="00981108">
            <w:pPr>
              <w:spacing w:before="0" w:line="240" w:lineRule="auto"/>
              <w:jc w:val="center"/>
              <w:rPr>
                <w:rFonts w:eastAsia="Times New Roman"/>
                <w:b/>
                <w:bCs/>
                <w:color w:val="222222"/>
                <w:sz w:val="18"/>
                <w:szCs w:val="18"/>
              </w:rPr>
            </w:pPr>
            <w:r w:rsidRPr="00453AE3">
              <w:rPr>
                <w:rFonts w:eastAsia="Times New Roman"/>
                <w:b/>
                <w:bCs/>
                <w:color w:val="222222"/>
                <w:sz w:val="18"/>
                <w:szCs w:val="18"/>
              </w:rPr>
              <w:t>İl</w:t>
            </w:r>
          </w:p>
        </w:tc>
        <w:tc>
          <w:tcPr>
            <w:tcW w:w="0" w:type="auto"/>
            <w:shd w:val="clear" w:color="auto" w:fill="auto"/>
            <w:vAlign w:val="center"/>
            <w:hideMark/>
          </w:tcPr>
          <w:p w14:paraId="687A2BE5" w14:textId="77777777" w:rsidR="00981108" w:rsidRPr="00453AE3" w:rsidRDefault="00981108" w:rsidP="00981108">
            <w:pPr>
              <w:spacing w:before="0" w:line="240" w:lineRule="auto"/>
              <w:jc w:val="center"/>
              <w:rPr>
                <w:rFonts w:eastAsia="Times New Roman"/>
                <w:b/>
                <w:bCs/>
                <w:color w:val="222222"/>
                <w:sz w:val="18"/>
                <w:szCs w:val="18"/>
              </w:rPr>
            </w:pPr>
            <w:r w:rsidRPr="00453AE3">
              <w:rPr>
                <w:rFonts w:eastAsia="Times New Roman"/>
                <w:b/>
                <w:bCs/>
                <w:color w:val="222222"/>
                <w:sz w:val="18"/>
                <w:szCs w:val="18"/>
              </w:rPr>
              <w:t>Paydaşlar</w:t>
            </w:r>
          </w:p>
        </w:tc>
      </w:tr>
      <w:tr w:rsidR="00981108" w:rsidRPr="00453AE3" w14:paraId="138C88B6" w14:textId="77777777" w:rsidTr="00981108">
        <w:trPr>
          <w:trHeight w:val="518"/>
        </w:trPr>
        <w:tc>
          <w:tcPr>
            <w:tcW w:w="0" w:type="auto"/>
            <w:shd w:val="clear" w:color="auto" w:fill="auto"/>
            <w:vAlign w:val="center"/>
          </w:tcPr>
          <w:p w14:paraId="78C6C01E" w14:textId="77777777" w:rsidR="00981108" w:rsidRPr="00453AE3" w:rsidRDefault="00981108" w:rsidP="00D4661C">
            <w:pPr>
              <w:spacing w:before="0" w:line="240" w:lineRule="auto"/>
              <w:jc w:val="left"/>
              <w:rPr>
                <w:rFonts w:eastAsia="Times New Roman"/>
                <w:bCs/>
                <w:color w:val="222222"/>
                <w:sz w:val="18"/>
                <w:szCs w:val="18"/>
              </w:rPr>
            </w:pPr>
            <w:r w:rsidRPr="00453AE3">
              <w:rPr>
                <w:sz w:val="18"/>
                <w:szCs w:val="18"/>
              </w:rPr>
              <w:t>24.11.2021</w:t>
            </w:r>
          </w:p>
        </w:tc>
        <w:tc>
          <w:tcPr>
            <w:tcW w:w="0" w:type="auto"/>
            <w:vAlign w:val="center"/>
          </w:tcPr>
          <w:p w14:paraId="7BC54624"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Ankara</w:t>
            </w:r>
          </w:p>
        </w:tc>
        <w:tc>
          <w:tcPr>
            <w:tcW w:w="0" w:type="auto"/>
            <w:shd w:val="clear" w:color="auto" w:fill="auto"/>
            <w:vAlign w:val="center"/>
          </w:tcPr>
          <w:p w14:paraId="378D0BF5" w14:textId="216DA5A2"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ÇŞİDB</w:t>
            </w:r>
          </w:p>
          <w:p w14:paraId="391083EE" w14:textId="77777777"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Dünya Bankası</w:t>
            </w:r>
          </w:p>
          <w:p w14:paraId="49A217B4" w14:textId="77777777"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İLBANK</w:t>
            </w:r>
          </w:p>
          <w:p w14:paraId="6A7430DA" w14:textId="0677F5F9"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İstanbul Altyapı ve Kentsel Dönüşüm Müdürlüğü</w:t>
            </w:r>
          </w:p>
          <w:p w14:paraId="0682FA95" w14:textId="77777777"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İzmir Çevre, Şehircilik ve İklim Değişikliği İl Müdürlüğü</w:t>
            </w:r>
          </w:p>
          <w:p w14:paraId="69D3E25E" w14:textId="77777777"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Tekirdağ Çevre, Şehircilik ve İklim Değişikliği İl Müdürlüğü</w:t>
            </w:r>
          </w:p>
          <w:p w14:paraId="00A031DA" w14:textId="77777777"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Manisa Çevre, Şehircilik ve İklim Değişikliği İl Müdürlüğü</w:t>
            </w:r>
          </w:p>
          <w:p w14:paraId="1CA53BC8" w14:textId="77777777"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Kahramanmaraş Büyükşehir Belediyesi</w:t>
            </w:r>
          </w:p>
          <w:p w14:paraId="09F33B5B" w14:textId="77777777" w:rsidR="00981108" w:rsidRPr="00453AE3" w:rsidRDefault="00981108" w:rsidP="00D4661C">
            <w:pPr>
              <w:pStyle w:val="ListParagraph"/>
              <w:numPr>
                <w:ilvl w:val="0"/>
                <w:numId w:val="68"/>
              </w:numPr>
              <w:spacing w:before="0" w:line="240" w:lineRule="auto"/>
              <w:ind w:left="426" w:hanging="284"/>
              <w:jc w:val="left"/>
              <w:rPr>
                <w:sz w:val="18"/>
                <w:szCs w:val="18"/>
              </w:rPr>
            </w:pPr>
            <w:r w:rsidRPr="00453AE3">
              <w:rPr>
                <w:sz w:val="18"/>
                <w:szCs w:val="18"/>
              </w:rPr>
              <w:t>Manisa Büyükşehir Belediyesi</w:t>
            </w:r>
          </w:p>
          <w:p w14:paraId="5338CCEA" w14:textId="77777777" w:rsidR="00981108" w:rsidRPr="00453AE3" w:rsidRDefault="00981108" w:rsidP="00D4661C">
            <w:pPr>
              <w:pStyle w:val="ListParagraph"/>
              <w:numPr>
                <w:ilvl w:val="0"/>
                <w:numId w:val="68"/>
              </w:numPr>
              <w:spacing w:before="0" w:line="240" w:lineRule="auto"/>
              <w:ind w:left="426" w:hanging="284"/>
              <w:jc w:val="left"/>
              <w:rPr>
                <w:rFonts w:eastAsia="Times New Roman"/>
                <w:bCs/>
                <w:color w:val="222222"/>
                <w:sz w:val="18"/>
                <w:szCs w:val="18"/>
              </w:rPr>
            </w:pPr>
            <w:r w:rsidRPr="00453AE3">
              <w:rPr>
                <w:sz w:val="18"/>
                <w:szCs w:val="18"/>
              </w:rPr>
              <w:t>Tekirdağ Büyükşehir Belediyesi</w:t>
            </w:r>
          </w:p>
        </w:tc>
      </w:tr>
      <w:tr w:rsidR="00981108" w:rsidRPr="00453AE3" w14:paraId="7A9ACCA3" w14:textId="77777777" w:rsidTr="00981108">
        <w:trPr>
          <w:trHeight w:val="518"/>
        </w:trPr>
        <w:tc>
          <w:tcPr>
            <w:tcW w:w="0" w:type="auto"/>
            <w:shd w:val="clear" w:color="auto" w:fill="auto"/>
            <w:vAlign w:val="center"/>
          </w:tcPr>
          <w:p w14:paraId="11656B30" w14:textId="77777777" w:rsidR="00981108" w:rsidRPr="00453AE3" w:rsidRDefault="00981108" w:rsidP="00D4661C">
            <w:pPr>
              <w:spacing w:before="0" w:line="240" w:lineRule="auto"/>
              <w:jc w:val="left"/>
              <w:rPr>
                <w:rFonts w:eastAsia="Times New Roman"/>
                <w:bCs/>
                <w:color w:val="222222"/>
                <w:sz w:val="18"/>
                <w:szCs w:val="18"/>
              </w:rPr>
            </w:pPr>
            <w:r w:rsidRPr="00453AE3">
              <w:rPr>
                <w:sz w:val="18"/>
                <w:szCs w:val="18"/>
              </w:rPr>
              <w:t>09.12.2021</w:t>
            </w:r>
          </w:p>
        </w:tc>
        <w:tc>
          <w:tcPr>
            <w:tcW w:w="0" w:type="auto"/>
            <w:vAlign w:val="center"/>
          </w:tcPr>
          <w:p w14:paraId="7ACDC555"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Ankara</w:t>
            </w:r>
          </w:p>
        </w:tc>
        <w:tc>
          <w:tcPr>
            <w:tcW w:w="0" w:type="auto"/>
            <w:shd w:val="clear" w:color="auto" w:fill="auto"/>
            <w:vAlign w:val="center"/>
          </w:tcPr>
          <w:p w14:paraId="17D6FD9A" w14:textId="77777777" w:rsidR="00981108" w:rsidRPr="00453AE3" w:rsidRDefault="00981108" w:rsidP="00981108">
            <w:pPr>
              <w:spacing w:before="0" w:line="240" w:lineRule="auto"/>
              <w:jc w:val="left"/>
              <w:rPr>
                <w:rFonts w:eastAsia="Times New Roman"/>
                <w:bCs/>
                <w:color w:val="222222"/>
                <w:sz w:val="18"/>
                <w:szCs w:val="18"/>
              </w:rPr>
            </w:pPr>
            <w:r w:rsidRPr="00453AE3">
              <w:rPr>
                <w:sz w:val="18"/>
                <w:szCs w:val="18"/>
              </w:rPr>
              <w:t>Proje kapsamında yer alan şehirlerin belediyeleri, il müdürlükleri, su ve kanalizasyon idareleri, İLBANK ve Dünya Bankası temsilcileri</w:t>
            </w:r>
          </w:p>
        </w:tc>
      </w:tr>
      <w:tr w:rsidR="00981108" w:rsidRPr="00453AE3" w14:paraId="335DF377" w14:textId="77777777" w:rsidTr="00981108">
        <w:trPr>
          <w:trHeight w:val="518"/>
        </w:trPr>
        <w:tc>
          <w:tcPr>
            <w:tcW w:w="0" w:type="auto"/>
            <w:shd w:val="clear" w:color="auto" w:fill="auto"/>
            <w:vAlign w:val="center"/>
          </w:tcPr>
          <w:p w14:paraId="1FA97411" w14:textId="77777777" w:rsidR="00981108" w:rsidRPr="00453AE3" w:rsidRDefault="00981108" w:rsidP="00D4661C">
            <w:pPr>
              <w:spacing w:before="0" w:line="240" w:lineRule="auto"/>
              <w:jc w:val="left"/>
              <w:rPr>
                <w:rFonts w:eastAsia="Times New Roman"/>
                <w:bCs/>
                <w:color w:val="222222"/>
                <w:sz w:val="18"/>
                <w:szCs w:val="18"/>
              </w:rPr>
            </w:pPr>
            <w:r w:rsidRPr="00453AE3">
              <w:rPr>
                <w:rFonts w:eastAsia="Times New Roman"/>
                <w:bCs/>
                <w:color w:val="222222"/>
                <w:sz w:val="18"/>
                <w:szCs w:val="18"/>
              </w:rPr>
              <w:t>26.11.2021</w:t>
            </w:r>
          </w:p>
        </w:tc>
        <w:tc>
          <w:tcPr>
            <w:tcW w:w="0" w:type="auto"/>
            <w:vAlign w:val="center"/>
          </w:tcPr>
          <w:p w14:paraId="42D6648D"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Ankara</w:t>
            </w:r>
          </w:p>
        </w:tc>
        <w:tc>
          <w:tcPr>
            <w:tcW w:w="0" w:type="auto"/>
            <w:shd w:val="clear" w:color="auto" w:fill="auto"/>
            <w:vAlign w:val="center"/>
          </w:tcPr>
          <w:p w14:paraId="5FA10CAE" w14:textId="4323F4D3" w:rsidR="00981108" w:rsidRPr="00453AE3" w:rsidRDefault="00981108" w:rsidP="00981108">
            <w:pPr>
              <w:spacing w:before="0" w:line="240" w:lineRule="auto"/>
              <w:jc w:val="left"/>
              <w:rPr>
                <w:rFonts w:eastAsia="Times New Roman"/>
                <w:bCs/>
                <w:color w:val="222222"/>
                <w:sz w:val="18"/>
                <w:szCs w:val="18"/>
              </w:rPr>
            </w:pPr>
            <w:r w:rsidRPr="00453AE3">
              <w:rPr>
                <w:color w:val="202124"/>
                <w:sz w:val="18"/>
                <w:szCs w:val="18"/>
                <w:shd w:val="clear" w:color="auto" w:fill="FFFFFF"/>
              </w:rPr>
              <w:t xml:space="preserve">Kültür </w:t>
            </w:r>
            <w:r w:rsidR="00D4661C" w:rsidRPr="00453AE3">
              <w:rPr>
                <w:color w:val="202124"/>
                <w:sz w:val="18"/>
                <w:szCs w:val="18"/>
                <w:shd w:val="clear" w:color="auto" w:fill="FFFFFF"/>
              </w:rPr>
              <w:t xml:space="preserve">ve </w:t>
            </w:r>
            <w:r w:rsidRPr="00453AE3">
              <w:rPr>
                <w:color w:val="202124"/>
                <w:sz w:val="18"/>
                <w:szCs w:val="18"/>
                <w:shd w:val="clear" w:color="auto" w:fill="FFFFFF"/>
              </w:rPr>
              <w:t xml:space="preserve">Turizm Bakanlığı, Kültür Varlıkları </w:t>
            </w:r>
            <w:proofErr w:type="gramStart"/>
            <w:r w:rsidRPr="00453AE3">
              <w:rPr>
                <w:color w:val="202124"/>
                <w:sz w:val="18"/>
                <w:szCs w:val="18"/>
                <w:shd w:val="clear" w:color="auto" w:fill="FFFFFF"/>
              </w:rPr>
              <w:t>Ve</w:t>
            </w:r>
            <w:proofErr w:type="gramEnd"/>
            <w:r w:rsidRPr="00453AE3">
              <w:rPr>
                <w:color w:val="202124"/>
                <w:sz w:val="18"/>
                <w:szCs w:val="18"/>
                <w:shd w:val="clear" w:color="auto" w:fill="FFFFFF"/>
              </w:rPr>
              <w:t xml:space="preserve"> Müzeler Genel Müdürlüğü Kurullar Dairesi Başkanlığı</w:t>
            </w:r>
          </w:p>
        </w:tc>
      </w:tr>
      <w:tr w:rsidR="00981108" w:rsidRPr="00453AE3" w14:paraId="2D2C53B4" w14:textId="77777777" w:rsidTr="00981108">
        <w:trPr>
          <w:trHeight w:val="518"/>
        </w:trPr>
        <w:tc>
          <w:tcPr>
            <w:tcW w:w="0" w:type="auto"/>
            <w:shd w:val="clear" w:color="auto" w:fill="auto"/>
            <w:vAlign w:val="center"/>
          </w:tcPr>
          <w:p w14:paraId="3651FD7D" w14:textId="77777777" w:rsidR="00981108" w:rsidRPr="00453AE3" w:rsidRDefault="00981108" w:rsidP="00D4661C">
            <w:pPr>
              <w:spacing w:before="0" w:line="240" w:lineRule="auto"/>
              <w:jc w:val="left"/>
              <w:rPr>
                <w:rFonts w:eastAsia="Times New Roman"/>
                <w:bCs/>
                <w:color w:val="222222"/>
                <w:sz w:val="18"/>
                <w:szCs w:val="18"/>
              </w:rPr>
            </w:pPr>
            <w:r w:rsidRPr="00453AE3">
              <w:rPr>
                <w:rFonts w:eastAsia="Times New Roman"/>
                <w:bCs/>
                <w:color w:val="222222"/>
                <w:sz w:val="18"/>
                <w:szCs w:val="18"/>
              </w:rPr>
              <w:t>26.11.2021</w:t>
            </w:r>
          </w:p>
        </w:tc>
        <w:tc>
          <w:tcPr>
            <w:tcW w:w="0" w:type="auto"/>
            <w:vAlign w:val="center"/>
          </w:tcPr>
          <w:p w14:paraId="02767569"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Ankara</w:t>
            </w:r>
          </w:p>
        </w:tc>
        <w:tc>
          <w:tcPr>
            <w:tcW w:w="0" w:type="auto"/>
            <w:shd w:val="clear" w:color="auto" w:fill="auto"/>
            <w:vAlign w:val="center"/>
          </w:tcPr>
          <w:p w14:paraId="5D5E1E07" w14:textId="77777777" w:rsidR="00981108" w:rsidRPr="00453AE3" w:rsidRDefault="00981108" w:rsidP="00981108">
            <w:pPr>
              <w:spacing w:before="0" w:line="240" w:lineRule="auto"/>
              <w:jc w:val="left"/>
              <w:rPr>
                <w:rFonts w:eastAsia="Times New Roman"/>
                <w:bCs/>
                <w:color w:val="222222"/>
                <w:sz w:val="18"/>
                <w:szCs w:val="18"/>
              </w:rPr>
            </w:pPr>
            <w:proofErr w:type="gramStart"/>
            <w:r w:rsidRPr="00453AE3">
              <w:rPr>
                <w:color w:val="202124"/>
                <w:sz w:val="18"/>
                <w:szCs w:val="18"/>
                <w:shd w:val="clear" w:color="auto" w:fill="FFFFFF"/>
              </w:rPr>
              <w:t>AFAD -</w:t>
            </w:r>
            <w:proofErr w:type="gramEnd"/>
            <w:r w:rsidRPr="00453AE3">
              <w:rPr>
                <w:color w:val="202124"/>
                <w:sz w:val="18"/>
                <w:szCs w:val="18"/>
                <w:shd w:val="clear" w:color="auto" w:fill="FFFFFF"/>
              </w:rPr>
              <w:t xml:space="preserve"> Afet ve Acil Durum Yönetimi Başkanlığı Planlama ve Risk Azaltma Dairesi</w:t>
            </w:r>
          </w:p>
        </w:tc>
      </w:tr>
      <w:tr w:rsidR="00981108" w:rsidRPr="00453AE3" w14:paraId="035D12EE" w14:textId="77777777" w:rsidTr="00981108">
        <w:trPr>
          <w:trHeight w:val="518"/>
        </w:trPr>
        <w:tc>
          <w:tcPr>
            <w:tcW w:w="0" w:type="auto"/>
            <w:shd w:val="clear" w:color="auto" w:fill="auto"/>
            <w:vAlign w:val="center"/>
          </w:tcPr>
          <w:p w14:paraId="1893FBBB" w14:textId="77777777" w:rsidR="00981108" w:rsidRPr="00453AE3" w:rsidRDefault="00981108" w:rsidP="00D4661C">
            <w:pPr>
              <w:spacing w:before="0" w:line="240" w:lineRule="auto"/>
              <w:jc w:val="left"/>
              <w:rPr>
                <w:rFonts w:eastAsia="Times New Roman"/>
                <w:bCs/>
                <w:color w:val="222222"/>
                <w:sz w:val="18"/>
                <w:szCs w:val="18"/>
              </w:rPr>
            </w:pPr>
            <w:r w:rsidRPr="00453AE3">
              <w:rPr>
                <w:rFonts w:eastAsia="Times New Roman"/>
                <w:bCs/>
                <w:color w:val="222222"/>
                <w:sz w:val="18"/>
                <w:szCs w:val="18"/>
              </w:rPr>
              <w:t>27.11.2021</w:t>
            </w:r>
          </w:p>
        </w:tc>
        <w:tc>
          <w:tcPr>
            <w:tcW w:w="0" w:type="auto"/>
            <w:vAlign w:val="center"/>
          </w:tcPr>
          <w:p w14:paraId="002CF886"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Ankara</w:t>
            </w:r>
          </w:p>
        </w:tc>
        <w:tc>
          <w:tcPr>
            <w:tcW w:w="0" w:type="auto"/>
            <w:shd w:val="clear" w:color="auto" w:fill="auto"/>
            <w:vAlign w:val="center"/>
          </w:tcPr>
          <w:p w14:paraId="31267ACF" w14:textId="77777777" w:rsidR="00981108" w:rsidRPr="00453AE3" w:rsidRDefault="00981108" w:rsidP="00981108">
            <w:pPr>
              <w:spacing w:before="0" w:line="240" w:lineRule="auto"/>
              <w:jc w:val="left"/>
              <w:rPr>
                <w:color w:val="202124"/>
                <w:sz w:val="18"/>
                <w:szCs w:val="18"/>
                <w:shd w:val="clear" w:color="auto" w:fill="FFFFFF"/>
              </w:rPr>
            </w:pPr>
            <w:r w:rsidRPr="00453AE3">
              <w:rPr>
                <w:color w:val="202124"/>
                <w:sz w:val="18"/>
                <w:szCs w:val="18"/>
                <w:shd w:val="clear" w:color="auto" w:fill="FFFFFF"/>
              </w:rPr>
              <w:t>TMMOB Şehir Plancıları Odası</w:t>
            </w:r>
          </w:p>
        </w:tc>
      </w:tr>
      <w:tr w:rsidR="00981108" w:rsidRPr="00453AE3" w14:paraId="432A245A" w14:textId="77777777" w:rsidTr="00981108">
        <w:trPr>
          <w:trHeight w:val="518"/>
        </w:trPr>
        <w:tc>
          <w:tcPr>
            <w:tcW w:w="0" w:type="auto"/>
            <w:shd w:val="clear" w:color="auto" w:fill="auto"/>
            <w:vAlign w:val="center"/>
          </w:tcPr>
          <w:p w14:paraId="24ABD61B" w14:textId="77777777" w:rsidR="00981108" w:rsidRPr="00453AE3" w:rsidRDefault="00981108" w:rsidP="00D4661C">
            <w:pPr>
              <w:spacing w:before="0" w:line="240" w:lineRule="auto"/>
              <w:jc w:val="left"/>
              <w:rPr>
                <w:rFonts w:eastAsia="Times New Roman"/>
                <w:bCs/>
                <w:color w:val="222222"/>
                <w:sz w:val="18"/>
                <w:szCs w:val="18"/>
              </w:rPr>
            </w:pPr>
            <w:r w:rsidRPr="00453AE3">
              <w:rPr>
                <w:rFonts w:eastAsia="Times New Roman"/>
                <w:bCs/>
                <w:color w:val="222222"/>
                <w:sz w:val="18"/>
                <w:szCs w:val="18"/>
              </w:rPr>
              <w:t>09.11.2021-11.11.2021</w:t>
            </w:r>
          </w:p>
        </w:tc>
        <w:tc>
          <w:tcPr>
            <w:tcW w:w="0" w:type="auto"/>
            <w:vAlign w:val="center"/>
          </w:tcPr>
          <w:p w14:paraId="6F4192A3"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3499B31B" w14:textId="77777777" w:rsidR="00981108" w:rsidRPr="00453AE3" w:rsidRDefault="00981108" w:rsidP="00981108">
            <w:pPr>
              <w:spacing w:before="0" w:line="240" w:lineRule="auto"/>
              <w:jc w:val="left"/>
              <w:rPr>
                <w:rFonts w:eastAsia="Times New Roman"/>
                <w:bCs/>
                <w:color w:val="222222"/>
                <w:sz w:val="18"/>
                <w:szCs w:val="18"/>
              </w:rPr>
            </w:pPr>
            <w:r w:rsidRPr="00453AE3">
              <w:rPr>
                <w:rFonts w:eastAsia="Times New Roman"/>
                <w:bCs/>
                <w:color w:val="222222"/>
                <w:sz w:val="18"/>
                <w:szCs w:val="18"/>
              </w:rPr>
              <w:t>İzmir Kalkınma Ajansı</w:t>
            </w:r>
          </w:p>
        </w:tc>
      </w:tr>
      <w:tr w:rsidR="00981108" w:rsidRPr="00453AE3" w14:paraId="774AF553" w14:textId="77777777" w:rsidTr="00981108">
        <w:trPr>
          <w:trHeight w:val="246"/>
        </w:trPr>
        <w:tc>
          <w:tcPr>
            <w:tcW w:w="0" w:type="auto"/>
            <w:shd w:val="clear" w:color="auto" w:fill="auto"/>
            <w:vAlign w:val="center"/>
          </w:tcPr>
          <w:p w14:paraId="42C15A20"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0EAB57C4"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27D1BBDF" w14:textId="5399E270" w:rsidR="00981108" w:rsidRPr="00453AE3" w:rsidRDefault="00C11777" w:rsidP="00981108">
            <w:pPr>
              <w:spacing w:before="0" w:line="240" w:lineRule="auto"/>
              <w:jc w:val="left"/>
              <w:rPr>
                <w:rFonts w:eastAsia="Times New Roman"/>
                <w:bCs/>
                <w:color w:val="222222"/>
                <w:sz w:val="18"/>
                <w:szCs w:val="18"/>
              </w:rPr>
            </w:pPr>
            <w:r w:rsidRPr="00453AE3">
              <w:rPr>
                <w:rFonts w:eastAsia="Times New Roman"/>
                <w:bCs/>
                <w:color w:val="222222"/>
                <w:sz w:val="18"/>
                <w:szCs w:val="18"/>
              </w:rPr>
              <w:t xml:space="preserve">İzmir </w:t>
            </w:r>
            <w:r w:rsidR="00981108" w:rsidRPr="00453AE3">
              <w:rPr>
                <w:rFonts w:eastAsia="Times New Roman"/>
                <w:bCs/>
                <w:color w:val="222222"/>
                <w:sz w:val="18"/>
                <w:szCs w:val="18"/>
              </w:rPr>
              <w:t>Çevre, Şehircilik ve İklim Değişikliği İl Müdürlüğü</w:t>
            </w:r>
          </w:p>
        </w:tc>
      </w:tr>
      <w:tr w:rsidR="00981108" w:rsidRPr="00453AE3" w14:paraId="3219AAB5" w14:textId="77777777" w:rsidTr="00981108">
        <w:trPr>
          <w:trHeight w:val="259"/>
        </w:trPr>
        <w:tc>
          <w:tcPr>
            <w:tcW w:w="0" w:type="auto"/>
            <w:shd w:val="clear" w:color="auto" w:fill="auto"/>
            <w:vAlign w:val="center"/>
          </w:tcPr>
          <w:p w14:paraId="11B25DCD"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02C543A3"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48F8993D" w14:textId="77777777" w:rsidR="00981108" w:rsidRPr="00453AE3" w:rsidRDefault="00981108" w:rsidP="00981108">
            <w:pPr>
              <w:spacing w:before="0" w:line="240" w:lineRule="auto"/>
              <w:jc w:val="left"/>
              <w:rPr>
                <w:rFonts w:eastAsia="Times New Roman"/>
                <w:bCs/>
                <w:color w:val="222222"/>
                <w:sz w:val="18"/>
                <w:szCs w:val="18"/>
              </w:rPr>
            </w:pPr>
            <w:r w:rsidRPr="00453AE3">
              <w:rPr>
                <w:bCs/>
                <w:sz w:val="18"/>
                <w:szCs w:val="18"/>
              </w:rPr>
              <w:t>İzmir İl Afet ve Acil Durum Müdürlüğü</w:t>
            </w:r>
          </w:p>
        </w:tc>
      </w:tr>
      <w:tr w:rsidR="00981108" w:rsidRPr="00453AE3" w14:paraId="680C2605" w14:textId="77777777" w:rsidTr="00981108">
        <w:trPr>
          <w:trHeight w:val="259"/>
        </w:trPr>
        <w:tc>
          <w:tcPr>
            <w:tcW w:w="0" w:type="auto"/>
            <w:shd w:val="clear" w:color="auto" w:fill="auto"/>
            <w:vAlign w:val="center"/>
          </w:tcPr>
          <w:p w14:paraId="1DB6A411"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02C0F081"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5FFB45E7" w14:textId="77777777" w:rsidR="00981108" w:rsidRPr="00453AE3" w:rsidRDefault="00981108" w:rsidP="00981108">
            <w:pPr>
              <w:spacing w:before="0" w:line="240" w:lineRule="auto"/>
              <w:jc w:val="left"/>
              <w:rPr>
                <w:bCs/>
                <w:sz w:val="18"/>
                <w:szCs w:val="18"/>
              </w:rPr>
            </w:pPr>
            <w:r w:rsidRPr="00453AE3">
              <w:rPr>
                <w:bCs/>
                <w:sz w:val="18"/>
                <w:szCs w:val="18"/>
              </w:rPr>
              <w:t>İzmir Büyükşehir Belediyesi Kentsel Dönüşüm Müdürlüğü</w:t>
            </w:r>
          </w:p>
          <w:p w14:paraId="45B58AEE" w14:textId="77777777" w:rsidR="00981108" w:rsidRPr="00453AE3" w:rsidRDefault="00981108" w:rsidP="00981108">
            <w:pPr>
              <w:spacing w:before="0" w:line="240" w:lineRule="auto"/>
              <w:jc w:val="left"/>
              <w:rPr>
                <w:rFonts w:eastAsia="Times New Roman"/>
                <w:bCs/>
                <w:color w:val="222222"/>
                <w:sz w:val="18"/>
                <w:szCs w:val="18"/>
              </w:rPr>
            </w:pPr>
          </w:p>
        </w:tc>
      </w:tr>
      <w:tr w:rsidR="00981108" w:rsidRPr="00453AE3" w14:paraId="37FDC565" w14:textId="77777777" w:rsidTr="00981108">
        <w:trPr>
          <w:trHeight w:val="259"/>
        </w:trPr>
        <w:tc>
          <w:tcPr>
            <w:tcW w:w="0" w:type="auto"/>
            <w:shd w:val="clear" w:color="auto" w:fill="auto"/>
            <w:vAlign w:val="center"/>
          </w:tcPr>
          <w:p w14:paraId="351B8D45"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7D0768C7"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0FCEC7C0" w14:textId="77777777" w:rsidR="00981108" w:rsidRPr="00453AE3" w:rsidRDefault="00981108" w:rsidP="00981108">
            <w:pPr>
              <w:spacing w:before="0" w:line="240" w:lineRule="auto"/>
              <w:jc w:val="left"/>
              <w:rPr>
                <w:sz w:val="18"/>
                <w:szCs w:val="18"/>
              </w:rPr>
            </w:pPr>
            <w:r w:rsidRPr="00453AE3">
              <w:rPr>
                <w:sz w:val="18"/>
                <w:szCs w:val="18"/>
              </w:rPr>
              <w:t>Kemalpaşa Belediyesi Ruhsat ve Denetim Müdürlüğü</w:t>
            </w:r>
          </w:p>
          <w:p w14:paraId="0AD1B9F7" w14:textId="77777777" w:rsidR="00981108" w:rsidRPr="00453AE3" w:rsidRDefault="00981108" w:rsidP="00981108">
            <w:pPr>
              <w:spacing w:before="0" w:line="240" w:lineRule="auto"/>
              <w:jc w:val="left"/>
              <w:rPr>
                <w:rFonts w:eastAsia="Times New Roman"/>
                <w:bCs/>
                <w:color w:val="222222"/>
                <w:sz w:val="18"/>
                <w:szCs w:val="18"/>
              </w:rPr>
            </w:pPr>
          </w:p>
        </w:tc>
      </w:tr>
      <w:tr w:rsidR="00981108" w:rsidRPr="00453AE3" w14:paraId="6DFB22AC" w14:textId="77777777" w:rsidTr="00981108">
        <w:trPr>
          <w:trHeight w:val="259"/>
        </w:trPr>
        <w:tc>
          <w:tcPr>
            <w:tcW w:w="0" w:type="auto"/>
            <w:shd w:val="clear" w:color="auto" w:fill="auto"/>
            <w:vAlign w:val="center"/>
          </w:tcPr>
          <w:p w14:paraId="1D8A74F5"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63B5967F"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75C57CBF" w14:textId="77777777" w:rsidR="00981108" w:rsidRPr="00453AE3" w:rsidRDefault="00981108" w:rsidP="00981108">
            <w:pPr>
              <w:spacing w:before="0" w:line="240" w:lineRule="auto"/>
              <w:jc w:val="left"/>
              <w:rPr>
                <w:rFonts w:eastAsia="Times New Roman"/>
                <w:bCs/>
                <w:color w:val="222222"/>
                <w:sz w:val="18"/>
                <w:szCs w:val="18"/>
              </w:rPr>
            </w:pPr>
            <w:r w:rsidRPr="00453AE3">
              <w:rPr>
                <w:bCs/>
                <w:sz w:val="18"/>
                <w:szCs w:val="18"/>
              </w:rPr>
              <w:t>Bayraklı Belediyesi Yapı Kontrol Müdürlüğü-Bayraklı Belediyesi Plan Proje Müdürlüğü</w:t>
            </w:r>
          </w:p>
        </w:tc>
      </w:tr>
      <w:tr w:rsidR="00981108" w:rsidRPr="00453AE3" w14:paraId="092E1ED7" w14:textId="77777777" w:rsidTr="00981108">
        <w:trPr>
          <w:trHeight w:val="259"/>
        </w:trPr>
        <w:tc>
          <w:tcPr>
            <w:tcW w:w="0" w:type="auto"/>
            <w:shd w:val="clear" w:color="auto" w:fill="auto"/>
            <w:vAlign w:val="center"/>
          </w:tcPr>
          <w:p w14:paraId="566E07BC"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562B9CD3"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5335DF4C" w14:textId="77777777" w:rsidR="00981108" w:rsidRPr="00453AE3" w:rsidRDefault="00981108" w:rsidP="00981108">
            <w:pPr>
              <w:spacing w:before="0" w:line="240" w:lineRule="auto"/>
              <w:jc w:val="left"/>
              <w:rPr>
                <w:rFonts w:eastAsia="Times New Roman"/>
                <w:bCs/>
                <w:color w:val="222222"/>
                <w:sz w:val="18"/>
                <w:szCs w:val="18"/>
              </w:rPr>
            </w:pPr>
            <w:r w:rsidRPr="00453AE3">
              <w:rPr>
                <w:bCs/>
                <w:sz w:val="18"/>
                <w:szCs w:val="18"/>
              </w:rPr>
              <w:t>Menemen Belediyesi Kentsel Dönüşüm Müdürlüğü</w:t>
            </w:r>
          </w:p>
        </w:tc>
      </w:tr>
      <w:tr w:rsidR="00981108" w:rsidRPr="00453AE3" w14:paraId="2458484D" w14:textId="77777777" w:rsidTr="00981108">
        <w:trPr>
          <w:trHeight w:val="259"/>
        </w:trPr>
        <w:tc>
          <w:tcPr>
            <w:tcW w:w="0" w:type="auto"/>
            <w:shd w:val="clear" w:color="auto" w:fill="auto"/>
            <w:vAlign w:val="center"/>
          </w:tcPr>
          <w:p w14:paraId="4961CBD0"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47D4BCC2"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6CAD9BE5" w14:textId="77777777" w:rsidR="00981108" w:rsidRPr="00453AE3" w:rsidRDefault="00981108" w:rsidP="00981108">
            <w:pPr>
              <w:spacing w:before="0" w:line="240" w:lineRule="auto"/>
              <w:jc w:val="left"/>
              <w:rPr>
                <w:rFonts w:eastAsia="Times New Roman"/>
                <w:bCs/>
                <w:color w:val="222222"/>
                <w:sz w:val="18"/>
                <w:szCs w:val="18"/>
              </w:rPr>
            </w:pPr>
            <w:r w:rsidRPr="00453AE3">
              <w:rPr>
                <w:bCs/>
                <w:sz w:val="18"/>
                <w:szCs w:val="18"/>
              </w:rPr>
              <w:t>Karabağlar Belediyesi</w:t>
            </w:r>
          </w:p>
        </w:tc>
      </w:tr>
      <w:tr w:rsidR="00981108" w:rsidRPr="00453AE3" w14:paraId="0EFDDEBA" w14:textId="77777777" w:rsidTr="00981108">
        <w:trPr>
          <w:trHeight w:val="259"/>
        </w:trPr>
        <w:tc>
          <w:tcPr>
            <w:tcW w:w="0" w:type="auto"/>
            <w:shd w:val="clear" w:color="auto" w:fill="auto"/>
            <w:vAlign w:val="center"/>
          </w:tcPr>
          <w:p w14:paraId="69DA83A4"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7EF92A54" w14:textId="145A23F5"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r w:rsidR="00D4661C" w:rsidRPr="00453AE3">
              <w:rPr>
                <w:rFonts w:eastAsia="Times New Roman"/>
                <w:bCs/>
                <w:color w:val="222222"/>
                <w:sz w:val="18"/>
                <w:szCs w:val="18"/>
              </w:rPr>
              <w:t xml:space="preserve"> / Bornova</w:t>
            </w:r>
          </w:p>
        </w:tc>
        <w:tc>
          <w:tcPr>
            <w:tcW w:w="0" w:type="auto"/>
            <w:shd w:val="clear" w:color="auto" w:fill="auto"/>
            <w:vAlign w:val="center"/>
          </w:tcPr>
          <w:p w14:paraId="399E5090" w14:textId="674F0990" w:rsidR="00981108" w:rsidRPr="00453AE3" w:rsidRDefault="00981108" w:rsidP="00981108">
            <w:pPr>
              <w:spacing w:before="0" w:line="240" w:lineRule="auto"/>
              <w:jc w:val="left"/>
              <w:rPr>
                <w:bCs/>
                <w:sz w:val="18"/>
                <w:szCs w:val="18"/>
              </w:rPr>
            </w:pPr>
            <w:r w:rsidRPr="00453AE3">
              <w:rPr>
                <w:bCs/>
                <w:sz w:val="18"/>
                <w:szCs w:val="18"/>
              </w:rPr>
              <w:t>Rafet Paşa</w:t>
            </w:r>
            <w:r w:rsidR="00D4661C" w:rsidRPr="00453AE3">
              <w:rPr>
                <w:bCs/>
                <w:sz w:val="18"/>
                <w:szCs w:val="18"/>
              </w:rPr>
              <w:t xml:space="preserve"> Mahallesi</w:t>
            </w:r>
            <w:r w:rsidRPr="00453AE3">
              <w:rPr>
                <w:bCs/>
                <w:sz w:val="18"/>
                <w:szCs w:val="18"/>
              </w:rPr>
              <w:t xml:space="preserve"> Muhtarlığı</w:t>
            </w:r>
          </w:p>
          <w:p w14:paraId="0985704B" w14:textId="77777777" w:rsidR="00981108" w:rsidRPr="00453AE3" w:rsidRDefault="00981108" w:rsidP="00981108">
            <w:pPr>
              <w:spacing w:before="0" w:line="240" w:lineRule="auto"/>
              <w:jc w:val="left"/>
              <w:rPr>
                <w:sz w:val="18"/>
                <w:szCs w:val="18"/>
              </w:rPr>
            </w:pPr>
          </w:p>
        </w:tc>
      </w:tr>
      <w:tr w:rsidR="00981108" w:rsidRPr="00453AE3" w14:paraId="6F2FBBB2" w14:textId="77777777" w:rsidTr="00981108">
        <w:trPr>
          <w:trHeight w:val="259"/>
        </w:trPr>
        <w:tc>
          <w:tcPr>
            <w:tcW w:w="0" w:type="auto"/>
            <w:shd w:val="clear" w:color="auto" w:fill="auto"/>
            <w:vAlign w:val="center"/>
          </w:tcPr>
          <w:p w14:paraId="3C5634DA"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52365A46" w14:textId="09F86F09"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r w:rsidR="00C11777" w:rsidRPr="00453AE3">
              <w:rPr>
                <w:rFonts w:eastAsia="Times New Roman"/>
                <w:bCs/>
                <w:color w:val="222222"/>
                <w:sz w:val="18"/>
                <w:szCs w:val="18"/>
              </w:rPr>
              <w:t xml:space="preserve"> / Karşıyaka</w:t>
            </w:r>
          </w:p>
        </w:tc>
        <w:tc>
          <w:tcPr>
            <w:tcW w:w="0" w:type="auto"/>
            <w:shd w:val="clear" w:color="auto" w:fill="auto"/>
            <w:vAlign w:val="center"/>
          </w:tcPr>
          <w:p w14:paraId="3CA02D7B" w14:textId="26E39026" w:rsidR="00981108" w:rsidRPr="00453AE3" w:rsidRDefault="00981108" w:rsidP="00981108">
            <w:pPr>
              <w:spacing w:before="0" w:line="240" w:lineRule="auto"/>
              <w:jc w:val="left"/>
              <w:rPr>
                <w:bCs/>
                <w:sz w:val="18"/>
                <w:szCs w:val="18"/>
              </w:rPr>
            </w:pPr>
            <w:r w:rsidRPr="00453AE3">
              <w:rPr>
                <w:bCs/>
                <w:sz w:val="18"/>
                <w:szCs w:val="18"/>
              </w:rPr>
              <w:t xml:space="preserve">Örnekköy </w:t>
            </w:r>
            <w:r w:rsidR="00D4661C" w:rsidRPr="00453AE3">
              <w:rPr>
                <w:bCs/>
                <w:sz w:val="18"/>
                <w:szCs w:val="18"/>
              </w:rPr>
              <w:t xml:space="preserve">Mahallesi </w:t>
            </w:r>
            <w:r w:rsidRPr="00453AE3">
              <w:rPr>
                <w:bCs/>
                <w:sz w:val="18"/>
                <w:szCs w:val="18"/>
              </w:rPr>
              <w:t>Muhtarlığı</w:t>
            </w:r>
          </w:p>
          <w:p w14:paraId="67FD98D4" w14:textId="77777777" w:rsidR="00981108" w:rsidRPr="00453AE3" w:rsidRDefault="00981108" w:rsidP="00981108">
            <w:pPr>
              <w:spacing w:before="0" w:line="240" w:lineRule="auto"/>
              <w:jc w:val="left"/>
              <w:rPr>
                <w:bCs/>
                <w:sz w:val="18"/>
                <w:szCs w:val="18"/>
              </w:rPr>
            </w:pPr>
          </w:p>
          <w:p w14:paraId="06DCF25B" w14:textId="77777777" w:rsidR="00981108" w:rsidRPr="00453AE3" w:rsidRDefault="00981108" w:rsidP="00981108">
            <w:pPr>
              <w:spacing w:before="0" w:line="240" w:lineRule="auto"/>
              <w:jc w:val="left"/>
              <w:rPr>
                <w:bCs/>
                <w:sz w:val="18"/>
                <w:szCs w:val="18"/>
              </w:rPr>
            </w:pPr>
          </w:p>
        </w:tc>
      </w:tr>
      <w:tr w:rsidR="00981108" w:rsidRPr="00453AE3" w14:paraId="3F27F354" w14:textId="77777777" w:rsidTr="00981108">
        <w:trPr>
          <w:trHeight w:val="259"/>
        </w:trPr>
        <w:tc>
          <w:tcPr>
            <w:tcW w:w="0" w:type="auto"/>
            <w:shd w:val="clear" w:color="auto" w:fill="auto"/>
            <w:vAlign w:val="center"/>
          </w:tcPr>
          <w:p w14:paraId="1540804C"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lastRenderedPageBreak/>
              <w:t>09.11.2021-11.11.2021</w:t>
            </w:r>
          </w:p>
        </w:tc>
        <w:tc>
          <w:tcPr>
            <w:tcW w:w="0" w:type="auto"/>
            <w:vAlign w:val="center"/>
          </w:tcPr>
          <w:p w14:paraId="668694FC" w14:textId="1907B90B"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r w:rsidR="00C11777" w:rsidRPr="00453AE3">
              <w:rPr>
                <w:rFonts w:eastAsia="Times New Roman"/>
                <w:bCs/>
                <w:color w:val="222222"/>
                <w:sz w:val="18"/>
                <w:szCs w:val="18"/>
              </w:rPr>
              <w:t xml:space="preserve"> / Karşıyaka</w:t>
            </w:r>
          </w:p>
        </w:tc>
        <w:tc>
          <w:tcPr>
            <w:tcW w:w="0" w:type="auto"/>
            <w:shd w:val="clear" w:color="auto" w:fill="auto"/>
            <w:vAlign w:val="center"/>
          </w:tcPr>
          <w:p w14:paraId="4AC2D635" w14:textId="5574124D" w:rsidR="00981108" w:rsidRPr="00453AE3" w:rsidRDefault="00981108" w:rsidP="00981108">
            <w:pPr>
              <w:spacing w:before="0" w:line="240" w:lineRule="auto"/>
              <w:jc w:val="left"/>
              <w:rPr>
                <w:bCs/>
                <w:sz w:val="18"/>
                <w:szCs w:val="18"/>
              </w:rPr>
            </w:pPr>
            <w:proofErr w:type="spellStart"/>
            <w:r w:rsidRPr="00453AE3">
              <w:rPr>
                <w:bCs/>
                <w:sz w:val="18"/>
                <w:szCs w:val="18"/>
              </w:rPr>
              <w:t>Şemikl</w:t>
            </w:r>
            <w:r w:rsidR="00D4661C" w:rsidRPr="00453AE3">
              <w:rPr>
                <w:bCs/>
                <w:sz w:val="18"/>
                <w:szCs w:val="18"/>
              </w:rPr>
              <w:t>er</w:t>
            </w:r>
            <w:proofErr w:type="spellEnd"/>
            <w:r w:rsidR="00D4661C" w:rsidRPr="00453AE3">
              <w:rPr>
                <w:bCs/>
                <w:sz w:val="18"/>
                <w:szCs w:val="18"/>
              </w:rPr>
              <w:t xml:space="preserve"> Mahallesi</w:t>
            </w:r>
            <w:r w:rsidRPr="00453AE3">
              <w:rPr>
                <w:bCs/>
                <w:sz w:val="18"/>
                <w:szCs w:val="18"/>
              </w:rPr>
              <w:t xml:space="preserve"> Muhtarlığı</w:t>
            </w:r>
          </w:p>
        </w:tc>
      </w:tr>
      <w:tr w:rsidR="00981108" w:rsidRPr="00453AE3" w14:paraId="53FFB8F7" w14:textId="77777777" w:rsidTr="00981108">
        <w:trPr>
          <w:trHeight w:val="259"/>
        </w:trPr>
        <w:tc>
          <w:tcPr>
            <w:tcW w:w="0" w:type="auto"/>
            <w:shd w:val="clear" w:color="auto" w:fill="auto"/>
            <w:vAlign w:val="center"/>
          </w:tcPr>
          <w:p w14:paraId="7AAEAAFD" w14:textId="77777777" w:rsidR="00981108" w:rsidRPr="00453AE3" w:rsidRDefault="00981108" w:rsidP="00D4661C">
            <w:pPr>
              <w:spacing w:before="0" w:line="240" w:lineRule="auto"/>
              <w:jc w:val="left"/>
              <w:rPr>
                <w:sz w:val="18"/>
                <w:szCs w:val="18"/>
              </w:rPr>
            </w:pPr>
            <w:r w:rsidRPr="00453AE3">
              <w:rPr>
                <w:rFonts w:eastAsia="Times New Roman"/>
                <w:bCs/>
                <w:color w:val="222222"/>
                <w:sz w:val="18"/>
                <w:szCs w:val="18"/>
              </w:rPr>
              <w:t>09.11.2021-11.11.2021</w:t>
            </w:r>
          </w:p>
        </w:tc>
        <w:tc>
          <w:tcPr>
            <w:tcW w:w="0" w:type="auto"/>
            <w:vAlign w:val="center"/>
          </w:tcPr>
          <w:p w14:paraId="19E2A512"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İzmir</w:t>
            </w:r>
          </w:p>
        </w:tc>
        <w:tc>
          <w:tcPr>
            <w:tcW w:w="0" w:type="auto"/>
            <w:shd w:val="clear" w:color="auto" w:fill="auto"/>
            <w:vAlign w:val="center"/>
          </w:tcPr>
          <w:p w14:paraId="7EAA16CA" w14:textId="77777777" w:rsidR="00981108" w:rsidRPr="00453AE3" w:rsidRDefault="00981108" w:rsidP="00981108">
            <w:pPr>
              <w:spacing w:before="0" w:line="240" w:lineRule="auto"/>
              <w:jc w:val="left"/>
              <w:rPr>
                <w:bCs/>
                <w:sz w:val="18"/>
                <w:szCs w:val="18"/>
              </w:rPr>
            </w:pPr>
            <w:r w:rsidRPr="00453AE3">
              <w:rPr>
                <w:sz w:val="18"/>
                <w:szCs w:val="18"/>
              </w:rPr>
              <w:t>TMMOB Jeoloji Mühendisleri Odası</w:t>
            </w:r>
          </w:p>
        </w:tc>
      </w:tr>
      <w:tr w:rsidR="00981108" w:rsidRPr="00453AE3" w14:paraId="4A4947C9" w14:textId="77777777" w:rsidTr="00981108">
        <w:trPr>
          <w:trHeight w:val="259"/>
        </w:trPr>
        <w:tc>
          <w:tcPr>
            <w:tcW w:w="0" w:type="auto"/>
            <w:shd w:val="clear" w:color="auto" w:fill="auto"/>
            <w:vAlign w:val="center"/>
          </w:tcPr>
          <w:p w14:paraId="1467BDE4" w14:textId="77777777" w:rsidR="00981108" w:rsidRPr="00453AE3" w:rsidRDefault="00981108" w:rsidP="00D4661C">
            <w:pPr>
              <w:spacing w:before="0" w:line="240" w:lineRule="auto"/>
              <w:jc w:val="left"/>
              <w:rPr>
                <w:sz w:val="18"/>
                <w:szCs w:val="18"/>
              </w:rPr>
            </w:pPr>
            <w:r w:rsidRPr="00453AE3">
              <w:rPr>
                <w:sz w:val="18"/>
                <w:szCs w:val="18"/>
              </w:rPr>
              <w:t>11.11.2021-12.11.2021</w:t>
            </w:r>
          </w:p>
        </w:tc>
        <w:tc>
          <w:tcPr>
            <w:tcW w:w="0" w:type="auto"/>
            <w:vAlign w:val="center"/>
          </w:tcPr>
          <w:p w14:paraId="6AEC855A"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Manisa</w:t>
            </w:r>
          </w:p>
        </w:tc>
        <w:tc>
          <w:tcPr>
            <w:tcW w:w="0" w:type="auto"/>
            <w:shd w:val="clear" w:color="auto" w:fill="auto"/>
            <w:vAlign w:val="center"/>
          </w:tcPr>
          <w:p w14:paraId="2F7A9DF6" w14:textId="5D41FA06" w:rsidR="00981108" w:rsidRPr="00453AE3" w:rsidRDefault="00C11777" w:rsidP="00981108">
            <w:pPr>
              <w:spacing w:before="0" w:line="240" w:lineRule="auto"/>
              <w:jc w:val="left"/>
              <w:rPr>
                <w:sz w:val="18"/>
                <w:szCs w:val="18"/>
              </w:rPr>
            </w:pPr>
            <w:r w:rsidRPr="00453AE3">
              <w:rPr>
                <w:bCs/>
                <w:sz w:val="18"/>
                <w:szCs w:val="18"/>
              </w:rPr>
              <w:t xml:space="preserve">Manisa </w:t>
            </w:r>
            <w:r w:rsidR="00981108" w:rsidRPr="00453AE3">
              <w:rPr>
                <w:bCs/>
                <w:sz w:val="18"/>
                <w:szCs w:val="18"/>
              </w:rPr>
              <w:t>Çevre, Şehircilik ve İklim Değişikliği İl Müdürlüğü</w:t>
            </w:r>
            <w:r w:rsidRPr="00453AE3">
              <w:rPr>
                <w:bCs/>
                <w:sz w:val="18"/>
                <w:szCs w:val="18"/>
              </w:rPr>
              <w:t xml:space="preserve">, </w:t>
            </w:r>
            <w:r w:rsidR="00981108" w:rsidRPr="00453AE3">
              <w:rPr>
                <w:bCs/>
                <w:sz w:val="18"/>
                <w:szCs w:val="18"/>
              </w:rPr>
              <w:t>Altyapı ve Kentsel Dönüşüm Şube Müdürlüğü</w:t>
            </w:r>
          </w:p>
        </w:tc>
      </w:tr>
      <w:tr w:rsidR="00981108" w:rsidRPr="00453AE3" w14:paraId="799C60BE" w14:textId="77777777" w:rsidTr="00981108">
        <w:trPr>
          <w:trHeight w:val="259"/>
        </w:trPr>
        <w:tc>
          <w:tcPr>
            <w:tcW w:w="0" w:type="auto"/>
            <w:shd w:val="clear" w:color="auto" w:fill="auto"/>
            <w:vAlign w:val="center"/>
          </w:tcPr>
          <w:p w14:paraId="7853B4A5" w14:textId="77777777" w:rsidR="00981108" w:rsidRPr="00453AE3" w:rsidRDefault="00981108" w:rsidP="00D4661C">
            <w:pPr>
              <w:spacing w:before="0" w:line="240" w:lineRule="auto"/>
              <w:jc w:val="left"/>
              <w:rPr>
                <w:sz w:val="18"/>
                <w:szCs w:val="18"/>
              </w:rPr>
            </w:pPr>
            <w:r w:rsidRPr="00453AE3">
              <w:rPr>
                <w:sz w:val="18"/>
                <w:szCs w:val="18"/>
              </w:rPr>
              <w:t>11.11.2021-12.11.2021</w:t>
            </w:r>
          </w:p>
        </w:tc>
        <w:tc>
          <w:tcPr>
            <w:tcW w:w="0" w:type="auto"/>
            <w:vAlign w:val="center"/>
          </w:tcPr>
          <w:p w14:paraId="3E461AD9" w14:textId="60EEF108"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Manisa</w:t>
            </w:r>
            <w:r w:rsidR="00D4661C" w:rsidRPr="00453AE3">
              <w:rPr>
                <w:rFonts w:eastAsia="Times New Roman"/>
                <w:bCs/>
                <w:color w:val="222222"/>
                <w:sz w:val="18"/>
                <w:szCs w:val="18"/>
              </w:rPr>
              <w:t xml:space="preserve"> </w:t>
            </w:r>
            <w:r w:rsidRPr="00453AE3">
              <w:rPr>
                <w:rFonts w:eastAsia="Times New Roman"/>
                <w:bCs/>
                <w:color w:val="222222"/>
                <w:sz w:val="18"/>
                <w:szCs w:val="18"/>
              </w:rPr>
              <w:t>/</w:t>
            </w:r>
            <w:r w:rsidR="00D4661C" w:rsidRPr="00453AE3">
              <w:rPr>
                <w:rFonts w:eastAsia="Times New Roman"/>
                <w:bCs/>
                <w:color w:val="222222"/>
                <w:sz w:val="18"/>
                <w:szCs w:val="18"/>
              </w:rPr>
              <w:t xml:space="preserve"> </w:t>
            </w:r>
            <w:r w:rsidRPr="00453AE3">
              <w:rPr>
                <w:rFonts w:eastAsia="Times New Roman"/>
                <w:bCs/>
                <w:color w:val="222222"/>
                <w:sz w:val="18"/>
                <w:szCs w:val="18"/>
              </w:rPr>
              <w:t>Yunus Emre</w:t>
            </w:r>
          </w:p>
        </w:tc>
        <w:tc>
          <w:tcPr>
            <w:tcW w:w="0" w:type="auto"/>
            <w:shd w:val="clear" w:color="auto" w:fill="auto"/>
            <w:vAlign w:val="center"/>
          </w:tcPr>
          <w:p w14:paraId="41A7359B" w14:textId="49A1B0AC" w:rsidR="00981108" w:rsidRPr="00453AE3" w:rsidRDefault="00981108" w:rsidP="00981108">
            <w:pPr>
              <w:spacing w:before="0" w:line="240" w:lineRule="auto"/>
              <w:jc w:val="left"/>
              <w:rPr>
                <w:sz w:val="18"/>
                <w:szCs w:val="18"/>
              </w:rPr>
            </w:pPr>
            <w:r w:rsidRPr="00453AE3">
              <w:rPr>
                <w:sz w:val="18"/>
                <w:szCs w:val="18"/>
              </w:rPr>
              <w:t xml:space="preserve">Yeni Mahalle </w:t>
            </w:r>
            <w:r w:rsidR="00C11777" w:rsidRPr="00453AE3">
              <w:rPr>
                <w:sz w:val="18"/>
                <w:szCs w:val="18"/>
              </w:rPr>
              <w:t>Muhtarlığı</w:t>
            </w:r>
          </w:p>
          <w:p w14:paraId="46C05B4B" w14:textId="77777777" w:rsidR="00981108" w:rsidRPr="00453AE3" w:rsidRDefault="00981108" w:rsidP="00981108">
            <w:pPr>
              <w:spacing w:before="0" w:line="240" w:lineRule="auto"/>
              <w:jc w:val="left"/>
              <w:rPr>
                <w:sz w:val="18"/>
                <w:szCs w:val="18"/>
              </w:rPr>
            </w:pPr>
          </w:p>
        </w:tc>
      </w:tr>
      <w:tr w:rsidR="00981108" w:rsidRPr="00453AE3" w14:paraId="475DFBAF" w14:textId="77777777" w:rsidTr="00981108">
        <w:trPr>
          <w:trHeight w:val="259"/>
        </w:trPr>
        <w:tc>
          <w:tcPr>
            <w:tcW w:w="0" w:type="auto"/>
            <w:shd w:val="clear" w:color="auto" w:fill="auto"/>
            <w:vAlign w:val="center"/>
          </w:tcPr>
          <w:p w14:paraId="7F3845F7" w14:textId="77777777" w:rsidR="00981108" w:rsidRPr="00453AE3" w:rsidRDefault="00981108" w:rsidP="00D4661C">
            <w:pPr>
              <w:spacing w:before="0" w:line="240" w:lineRule="auto"/>
              <w:jc w:val="left"/>
              <w:rPr>
                <w:sz w:val="18"/>
                <w:szCs w:val="18"/>
              </w:rPr>
            </w:pPr>
            <w:r w:rsidRPr="00453AE3">
              <w:rPr>
                <w:sz w:val="18"/>
                <w:szCs w:val="18"/>
              </w:rPr>
              <w:t>11.11.2021-12.11.2021</w:t>
            </w:r>
          </w:p>
        </w:tc>
        <w:tc>
          <w:tcPr>
            <w:tcW w:w="0" w:type="auto"/>
            <w:vAlign w:val="center"/>
          </w:tcPr>
          <w:p w14:paraId="2CE11921" w14:textId="34E3D962"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Manisa</w:t>
            </w:r>
            <w:r w:rsidR="00D4661C" w:rsidRPr="00453AE3">
              <w:rPr>
                <w:rFonts w:eastAsia="Times New Roman"/>
                <w:bCs/>
                <w:color w:val="222222"/>
                <w:sz w:val="18"/>
                <w:szCs w:val="18"/>
              </w:rPr>
              <w:t xml:space="preserve"> </w:t>
            </w:r>
            <w:r w:rsidRPr="00453AE3">
              <w:rPr>
                <w:rFonts w:eastAsia="Times New Roman"/>
                <w:bCs/>
                <w:color w:val="222222"/>
                <w:sz w:val="18"/>
                <w:szCs w:val="18"/>
              </w:rPr>
              <w:t>/</w:t>
            </w:r>
            <w:r w:rsidR="00D4661C" w:rsidRPr="00453AE3">
              <w:rPr>
                <w:rFonts w:eastAsia="Times New Roman"/>
                <w:bCs/>
                <w:color w:val="222222"/>
                <w:sz w:val="18"/>
                <w:szCs w:val="18"/>
              </w:rPr>
              <w:t xml:space="preserve"> </w:t>
            </w:r>
            <w:r w:rsidRPr="00453AE3">
              <w:rPr>
                <w:rFonts w:eastAsia="Times New Roman"/>
                <w:bCs/>
                <w:color w:val="222222"/>
                <w:sz w:val="18"/>
                <w:szCs w:val="18"/>
              </w:rPr>
              <w:t>Salihli</w:t>
            </w:r>
          </w:p>
        </w:tc>
        <w:tc>
          <w:tcPr>
            <w:tcW w:w="0" w:type="auto"/>
            <w:shd w:val="clear" w:color="auto" w:fill="auto"/>
            <w:vAlign w:val="center"/>
          </w:tcPr>
          <w:p w14:paraId="27BD7947" w14:textId="24175261" w:rsidR="00981108" w:rsidRPr="00453AE3" w:rsidRDefault="00981108" w:rsidP="00981108">
            <w:pPr>
              <w:spacing w:before="0" w:line="240" w:lineRule="auto"/>
              <w:jc w:val="left"/>
              <w:rPr>
                <w:sz w:val="18"/>
                <w:szCs w:val="18"/>
              </w:rPr>
            </w:pPr>
            <w:r w:rsidRPr="00453AE3">
              <w:rPr>
                <w:bCs/>
                <w:sz w:val="18"/>
                <w:szCs w:val="18"/>
              </w:rPr>
              <w:t>Kocaçeşme Mahalle</w:t>
            </w:r>
            <w:r w:rsidR="00C11777" w:rsidRPr="00453AE3">
              <w:rPr>
                <w:bCs/>
                <w:sz w:val="18"/>
                <w:szCs w:val="18"/>
              </w:rPr>
              <w:t>si</w:t>
            </w:r>
            <w:r w:rsidRPr="00453AE3">
              <w:rPr>
                <w:bCs/>
                <w:sz w:val="18"/>
                <w:szCs w:val="18"/>
              </w:rPr>
              <w:t xml:space="preserve"> </w:t>
            </w:r>
            <w:r w:rsidR="00C11777" w:rsidRPr="00453AE3">
              <w:rPr>
                <w:bCs/>
                <w:sz w:val="18"/>
                <w:szCs w:val="18"/>
              </w:rPr>
              <w:t>Muhtarlığı</w:t>
            </w:r>
          </w:p>
        </w:tc>
      </w:tr>
      <w:tr w:rsidR="00981108" w:rsidRPr="00453AE3" w14:paraId="5EB20CFA" w14:textId="77777777" w:rsidTr="00981108">
        <w:trPr>
          <w:trHeight w:val="259"/>
        </w:trPr>
        <w:tc>
          <w:tcPr>
            <w:tcW w:w="0" w:type="auto"/>
            <w:shd w:val="clear" w:color="auto" w:fill="auto"/>
            <w:vAlign w:val="center"/>
          </w:tcPr>
          <w:p w14:paraId="7B8D5465" w14:textId="77777777" w:rsidR="00981108" w:rsidRPr="00453AE3" w:rsidRDefault="00981108" w:rsidP="00D4661C">
            <w:pPr>
              <w:spacing w:before="0" w:line="240" w:lineRule="auto"/>
              <w:jc w:val="left"/>
              <w:rPr>
                <w:sz w:val="18"/>
                <w:szCs w:val="18"/>
              </w:rPr>
            </w:pPr>
            <w:r w:rsidRPr="00453AE3">
              <w:rPr>
                <w:sz w:val="18"/>
                <w:szCs w:val="18"/>
              </w:rPr>
              <w:t>11.11.2021-12.11.2021</w:t>
            </w:r>
          </w:p>
        </w:tc>
        <w:tc>
          <w:tcPr>
            <w:tcW w:w="0" w:type="auto"/>
            <w:vAlign w:val="center"/>
          </w:tcPr>
          <w:p w14:paraId="77EB8F23"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Manisa</w:t>
            </w:r>
          </w:p>
        </w:tc>
        <w:tc>
          <w:tcPr>
            <w:tcW w:w="0" w:type="auto"/>
            <w:shd w:val="clear" w:color="auto" w:fill="auto"/>
            <w:vAlign w:val="center"/>
          </w:tcPr>
          <w:p w14:paraId="68C14826" w14:textId="77777777" w:rsidR="00981108" w:rsidRPr="00453AE3" w:rsidRDefault="00981108" w:rsidP="00981108">
            <w:pPr>
              <w:spacing w:before="0" w:line="240" w:lineRule="auto"/>
              <w:jc w:val="left"/>
              <w:rPr>
                <w:sz w:val="18"/>
                <w:szCs w:val="18"/>
              </w:rPr>
            </w:pPr>
            <w:r w:rsidRPr="00453AE3">
              <w:rPr>
                <w:sz w:val="18"/>
                <w:szCs w:val="18"/>
              </w:rPr>
              <w:t>KADEM Manisa Temsilciliği</w:t>
            </w:r>
          </w:p>
        </w:tc>
      </w:tr>
      <w:tr w:rsidR="00981108" w:rsidRPr="00453AE3" w14:paraId="5F79B5C4" w14:textId="77777777" w:rsidTr="00981108">
        <w:trPr>
          <w:trHeight w:val="259"/>
        </w:trPr>
        <w:tc>
          <w:tcPr>
            <w:tcW w:w="0" w:type="auto"/>
            <w:shd w:val="clear" w:color="auto" w:fill="auto"/>
            <w:vAlign w:val="center"/>
          </w:tcPr>
          <w:p w14:paraId="6FA8C89B" w14:textId="77777777" w:rsidR="00981108" w:rsidRPr="00453AE3" w:rsidRDefault="00981108" w:rsidP="00D4661C">
            <w:pPr>
              <w:spacing w:before="0" w:line="240" w:lineRule="auto"/>
              <w:jc w:val="left"/>
              <w:rPr>
                <w:sz w:val="18"/>
                <w:szCs w:val="18"/>
              </w:rPr>
            </w:pPr>
            <w:r w:rsidRPr="00453AE3">
              <w:rPr>
                <w:sz w:val="18"/>
                <w:szCs w:val="18"/>
              </w:rPr>
              <w:t>18.11.2021-19.11.2021</w:t>
            </w:r>
          </w:p>
        </w:tc>
        <w:tc>
          <w:tcPr>
            <w:tcW w:w="0" w:type="auto"/>
            <w:vAlign w:val="center"/>
          </w:tcPr>
          <w:p w14:paraId="3924D0D4" w14:textId="77777777" w:rsidR="00981108" w:rsidRPr="00453AE3" w:rsidRDefault="00981108" w:rsidP="00981108">
            <w:pPr>
              <w:tabs>
                <w:tab w:val="left" w:pos="434"/>
                <w:tab w:val="center" w:pos="837"/>
              </w:tabs>
              <w:spacing w:before="0" w:line="240" w:lineRule="auto"/>
              <w:jc w:val="center"/>
              <w:rPr>
                <w:rFonts w:eastAsia="Times New Roman"/>
                <w:bCs/>
                <w:color w:val="222222"/>
                <w:sz w:val="18"/>
                <w:szCs w:val="18"/>
              </w:rPr>
            </w:pPr>
            <w:r w:rsidRPr="00453AE3">
              <w:rPr>
                <w:rFonts w:eastAsia="Times New Roman"/>
                <w:bCs/>
                <w:color w:val="222222"/>
                <w:sz w:val="18"/>
                <w:szCs w:val="18"/>
              </w:rPr>
              <w:t>Kahramanmaraş</w:t>
            </w:r>
          </w:p>
        </w:tc>
        <w:tc>
          <w:tcPr>
            <w:tcW w:w="0" w:type="auto"/>
            <w:shd w:val="clear" w:color="auto" w:fill="auto"/>
            <w:vAlign w:val="center"/>
          </w:tcPr>
          <w:p w14:paraId="54DB5E67" w14:textId="561F4064" w:rsidR="00981108" w:rsidRPr="00453AE3" w:rsidRDefault="00981108" w:rsidP="00981108">
            <w:pPr>
              <w:spacing w:before="0" w:line="240" w:lineRule="auto"/>
              <w:jc w:val="left"/>
              <w:rPr>
                <w:sz w:val="18"/>
                <w:szCs w:val="18"/>
              </w:rPr>
            </w:pPr>
            <w:bookmarkStart w:id="74" w:name="_Hlk125721234"/>
            <w:r w:rsidRPr="00453AE3">
              <w:rPr>
                <w:sz w:val="18"/>
                <w:szCs w:val="18"/>
              </w:rPr>
              <w:t xml:space="preserve">Kahramanmaraş Büyükşehir Belediyesi İmar ve Şehircilik Dairesi Başkanlığı İmar </w:t>
            </w:r>
            <w:r w:rsidR="00C11777" w:rsidRPr="00453AE3">
              <w:rPr>
                <w:sz w:val="18"/>
                <w:szCs w:val="18"/>
              </w:rPr>
              <w:t xml:space="preserve">ve </w:t>
            </w:r>
            <w:r w:rsidRPr="00453AE3">
              <w:rPr>
                <w:sz w:val="18"/>
                <w:szCs w:val="18"/>
              </w:rPr>
              <w:t>Kentsel Dönüşüm- Planlama Şube Müdürlükleri</w:t>
            </w:r>
            <w:bookmarkEnd w:id="74"/>
          </w:p>
        </w:tc>
      </w:tr>
      <w:tr w:rsidR="00981108" w:rsidRPr="00453AE3" w14:paraId="6C815B49" w14:textId="77777777" w:rsidTr="00981108">
        <w:trPr>
          <w:trHeight w:val="259"/>
        </w:trPr>
        <w:tc>
          <w:tcPr>
            <w:tcW w:w="0" w:type="auto"/>
            <w:shd w:val="clear" w:color="auto" w:fill="auto"/>
            <w:vAlign w:val="center"/>
          </w:tcPr>
          <w:p w14:paraId="5B3F05BB" w14:textId="77777777" w:rsidR="00981108" w:rsidRPr="00453AE3" w:rsidRDefault="00981108" w:rsidP="00D4661C">
            <w:pPr>
              <w:spacing w:before="0" w:line="240" w:lineRule="auto"/>
              <w:jc w:val="left"/>
              <w:rPr>
                <w:sz w:val="18"/>
                <w:szCs w:val="18"/>
              </w:rPr>
            </w:pPr>
            <w:r w:rsidRPr="00453AE3">
              <w:rPr>
                <w:sz w:val="18"/>
                <w:szCs w:val="18"/>
              </w:rPr>
              <w:t>18.11.2021-19.11.2021</w:t>
            </w:r>
          </w:p>
        </w:tc>
        <w:tc>
          <w:tcPr>
            <w:tcW w:w="0" w:type="auto"/>
            <w:vAlign w:val="center"/>
          </w:tcPr>
          <w:p w14:paraId="1BCBB57F" w14:textId="77777777" w:rsidR="00981108" w:rsidRPr="00453AE3" w:rsidRDefault="00981108" w:rsidP="00981108">
            <w:pPr>
              <w:tabs>
                <w:tab w:val="left" w:pos="434"/>
                <w:tab w:val="center" w:pos="837"/>
              </w:tabs>
              <w:spacing w:before="0" w:line="240" w:lineRule="auto"/>
              <w:jc w:val="center"/>
              <w:rPr>
                <w:rFonts w:eastAsia="Times New Roman"/>
                <w:bCs/>
                <w:color w:val="222222"/>
                <w:sz w:val="18"/>
                <w:szCs w:val="18"/>
              </w:rPr>
            </w:pPr>
            <w:r w:rsidRPr="00453AE3">
              <w:rPr>
                <w:rFonts w:eastAsia="Times New Roman"/>
                <w:bCs/>
                <w:color w:val="222222"/>
                <w:sz w:val="18"/>
                <w:szCs w:val="18"/>
              </w:rPr>
              <w:t>Kahramanmaraş</w:t>
            </w:r>
          </w:p>
        </w:tc>
        <w:tc>
          <w:tcPr>
            <w:tcW w:w="0" w:type="auto"/>
            <w:shd w:val="clear" w:color="auto" w:fill="auto"/>
            <w:vAlign w:val="center"/>
          </w:tcPr>
          <w:p w14:paraId="6F529572" w14:textId="2DC01B8C" w:rsidR="00981108" w:rsidRPr="00453AE3" w:rsidRDefault="00981108" w:rsidP="00981108">
            <w:pPr>
              <w:spacing w:before="0" w:line="240" w:lineRule="auto"/>
              <w:jc w:val="left"/>
              <w:rPr>
                <w:sz w:val="18"/>
                <w:szCs w:val="18"/>
              </w:rPr>
            </w:pPr>
            <w:r w:rsidRPr="00453AE3">
              <w:rPr>
                <w:sz w:val="18"/>
                <w:szCs w:val="18"/>
              </w:rPr>
              <w:t xml:space="preserve">SGDD ASAM- (Sığınmacılar </w:t>
            </w:r>
            <w:r w:rsidR="00866E42" w:rsidRPr="00453AE3">
              <w:rPr>
                <w:sz w:val="18"/>
                <w:szCs w:val="18"/>
              </w:rPr>
              <w:t>v</w:t>
            </w:r>
            <w:r w:rsidRPr="00453AE3">
              <w:rPr>
                <w:sz w:val="18"/>
                <w:szCs w:val="18"/>
              </w:rPr>
              <w:t>e Göçmenlerle Dayanışma Derneği)</w:t>
            </w:r>
          </w:p>
          <w:p w14:paraId="4E3C1C3E" w14:textId="77777777" w:rsidR="00981108" w:rsidRPr="00453AE3" w:rsidRDefault="00981108" w:rsidP="00981108">
            <w:pPr>
              <w:spacing w:before="0" w:line="240" w:lineRule="auto"/>
              <w:jc w:val="left"/>
              <w:rPr>
                <w:sz w:val="18"/>
                <w:szCs w:val="18"/>
              </w:rPr>
            </w:pPr>
          </w:p>
        </w:tc>
      </w:tr>
      <w:tr w:rsidR="00981108" w:rsidRPr="00453AE3" w14:paraId="71AD7F0F" w14:textId="77777777" w:rsidTr="00981108">
        <w:trPr>
          <w:trHeight w:val="259"/>
        </w:trPr>
        <w:tc>
          <w:tcPr>
            <w:tcW w:w="0" w:type="auto"/>
            <w:shd w:val="clear" w:color="auto" w:fill="auto"/>
            <w:vAlign w:val="center"/>
          </w:tcPr>
          <w:p w14:paraId="3997DF5B" w14:textId="77777777" w:rsidR="00981108" w:rsidRPr="00453AE3" w:rsidRDefault="00981108" w:rsidP="00D4661C">
            <w:pPr>
              <w:spacing w:before="0" w:line="240" w:lineRule="auto"/>
              <w:jc w:val="left"/>
              <w:rPr>
                <w:sz w:val="18"/>
                <w:szCs w:val="18"/>
              </w:rPr>
            </w:pPr>
            <w:r w:rsidRPr="00453AE3">
              <w:rPr>
                <w:sz w:val="18"/>
                <w:szCs w:val="18"/>
              </w:rPr>
              <w:t>18.11.2021-19.11.2021</w:t>
            </w:r>
          </w:p>
        </w:tc>
        <w:tc>
          <w:tcPr>
            <w:tcW w:w="0" w:type="auto"/>
            <w:vAlign w:val="center"/>
          </w:tcPr>
          <w:p w14:paraId="126065D3" w14:textId="77777777" w:rsidR="00981108" w:rsidRPr="00453AE3" w:rsidRDefault="00981108" w:rsidP="00981108">
            <w:pPr>
              <w:tabs>
                <w:tab w:val="left" w:pos="434"/>
                <w:tab w:val="center" w:pos="837"/>
              </w:tabs>
              <w:spacing w:before="0" w:line="240" w:lineRule="auto"/>
              <w:jc w:val="center"/>
              <w:rPr>
                <w:rFonts w:eastAsia="Times New Roman"/>
                <w:bCs/>
                <w:color w:val="222222"/>
                <w:sz w:val="18"/>
                <w:szCs w:val="18"/>
              </w:rPr>
            </w:pPr>
            <w:r w:rsidRPr="00453AE3">
              <w:rPr>
                <w:rFonts w:eastAsia="Times New Roman"/>
                <w:bCs/>
                <w:color w:val="222222"/>
                <w:sz w:val="18"/>
                <w:szCs w:val="18"/>
              </w:rPr>
              <w:t>Kahramanmaraş</w:t>
            </w:r>
          </w:p>
        </w:tc>
        <w:tc>
          <w:tcPr>
            <w:tcW w:w="0" w:type="auto"/>
            <w:shd w:val="clear" w:color="auto" w:fill="auto"/>
            <w:vAlign w:val="center"/>
          </w:tcPr>
          <w:p w14:paraId="04E7D483" w14:textId="77777777" w:rsidR="00981108" w:rsidRPr="00453AE3" w:rsidRDefault="00981108" w:rsidP="00981108">
            <w:pPr>
              <w:spacing w:before="0" w:line="240" w:lineRule="auto"/>
              <w:jc w:val="left"/>
              <w:rPr>
                <w:sz w:val="18"/>
                <w:szCs w:val="18"/>
              </w:rPr>
            </w:pPr>
            <w:r w:rsidRPr="00453AE3">
              <w:rPr>
                <w:rFonts w:eastAsia="Times New Roman"/>
                <w:color w:val="000000"/>
                <w:sz w:val="18"/>
                <w:szCs w:val="18"/>
                <w:lang w:eastAsia="tr-TR"/>
              </w:rPr>
              <w:t>TMMOB İnşaat Mühendisleri Odası</w:t>
            </w:r>
          </w:p>
        </w:tc>
      </w:tr>
      <w:tr w:rsidR="00981108" w:rsidRPr="00453AE3" w14:paraId="1DA3C2C7" w14:textId="77777777" w:rsidTr="00981108">
        <w:trPr>
          <w:trHeight w:val="259"/>
        </w:trPr>
        <w:tc>
          <w:tcPr>
            <w:tcW w:w="0" w:type="auto"/>
            <w:shd w:val="clear" w:color="auto" w:fill="auto"/>
          </w:tcPr>
          <w:p w14:paraId="27F0517F" w14:textId="77777777" w:rsidR="00981108" w:rsidRPr="00453AE3" w:rsidRDefault="00981108" w:rsidP="00981108">
            <w:pPr>
              <w:spacing w:before="0" w:line="240" w:lineRule="auto"/>
              <w:rPr>
                <w:sz w:val="18"/>
                <w:szCs w:val="18"/>
              </w:rPr>
            </w:pPr>
            <w:r w:rsidRPr="00453AE3">
              <w:rPr>
                <w:sz w:val="18"/>
                <w:szCs w:val="18"/>
              </w:rPr>
              <w:t>18.11.2021-19.11.2021</w:t>
            </w:r>
          </w:p>
        </w:tc>
        <w:tc>
          <w:tcPr>
            <w:tcW w:w="0" w:type="auto"/>
            <w:vAlign w:val="center"/>
          </w:tcPr>
          <w:p w14:paraId="4973301B" w14:textId="77777777" w:rsidR="00981108" w:rsidRPr="00453AE3" w:rsidRDefault="00981108" w:rsidP="00981108">
            <w:pPr>
              <w:tabs>
                <w:tab w:val="left" w:pos="434"/>
                <w:tab w:val="center" w:pos="837"/>
              </w:tabs>
              <w:spacing w:before="0" w:line="240" w:lineRule="auto"/>
              <w:jc w:val="center"/>
              <w:rPr>
                <w:rFonts w:eastAsia="Times New Roman"/>
                <w:bCs/>
                <w:color w:val="222222"/>
                <w:sz w:val="18"/>
                <w:szCs w:val="18"/>
              </w:rPr>
            </w:pPr>
            <w:r w:rsidRPr="00453AE3">
              <w:rPr>
                <w:rFonts w:eastAsia="Times New Roman"/>
                <w:bCs/>
                <w:color w:val="222222"/>
                <w:sz w:val="18"/>
                <w:szCs w:val="18"/>
              </w:rPr>
              <w:t>Kahramanmaraş</w:t>
            </w:r>
          </w:p>
        </w:tc>
        <w:tc>
          <w:tcPr>
            <w:tcW w:w="0" w:type="auto"/>
            <w:shd w:val="clear" w:color="auto" w:fill="auto"/>
            <w:vAlign w:val="center"/>
          </w:tcPr>
          <w:p w14:paraId="77DFB635" w14:textId="77777777" w:rsidR="00981108" w:rsidRPr="00453AE3" w:rsidRDefault="00981108" w:rsidP="00981108">
            <w:pPr>
              <w:spacing w:before="0" w:line="240" w:lineRule="auto"/>
              <w:jc w:val="left"/>
              <w:rPr>
                <w:sz w:val="18"/>
                <w:szCs w:val="18"/>
              </w:rPr>
            </w:pPr>
            <w:r w:rsidRPr="00453AE3">
              <w:rPr>
                <w:rFonts w:eastAsia="Times New Roman"/>
                <w:color w:val="000000"/>
                <w:sz w:val="18"/>
                <w:szCs w:val="18"/>
                <w:lang w:eastAsia="tr-TR"/>
              </w:rPr>
              <w:t>TMMOB Jeoloji Mühendisleri Odası</w:t>
            </w:r>
          </w:p>
        </w:tc>
      </w:tr>
      <w:tr w:rsidR="00981108" w:rsidRPr="00453AE3" w14:paraId="74B2BEFE" w14:textId="77777777" w:rsidTr="00981108">
        <w:trPr>
          <w:trHeight w:val="259"/>
        </w:trPr>
        <w:tc>
          <w:tcPr>
            <w:tcW w:w="0" w:type="auto"/>
            <w:shd w:val="clear" w:color="auto" w:fill="auto"/>
          </w:tcPr>
          <w:p w14:paraId="2E73FCFF" w14:textId="77777777" w:rsidR="00981108" w:rsidRPr="00453AE3" w:rsidRDefault="00981108" w:rsidP="00981108">
            <w:pPr>
              <w:spacing w:before="0" w:line="240" w:lineRule="auto"/>
              <w:rPr>
                <w:sz w:val="18"/>
                <w:szCs w:val="18"/>
              </w:rPr>
            </w:pPr>
            <w:r w:rsidRPr="00453AE3">
              <w:rPr>
                <w:sz w:val="18"/>
                <w:szCs w:val="18"/>
              </w:rPr>
              <w:t>18.11.2021-19.11.2021</w:t>
            </w:r>
          </w:p>
        </w:tc>
        <w:tc>
          <w:tcPr>
            <w:tcW w:w="0" w:type="auto"/>
            <w:vAlign w:val="center"/>
          </w:tcPr>
          <w:p w14:paraId="32BD9F06"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Tekirdağ</w:t>
            </w:r>
          </w:p>
        </w:tc>
        <w:tc>
          <w:tcPr>
            <w:tcW w:w="0" w:type="auto"/>
            <w:shd w:val="clear" w:color="auto" w:fill="auto"/>
            <w:vAlign w:val="center"/>
          </w:tcPr>
          <w:p w14:paraId="6F9A8AF1" w14:textId="77777777" w:rsidR="00981108" w:rsidRPr="00453AE3" w:rsidRDefault="00981108" w:rsidP="00981108">
            <w:pPr>
              <w:spacing w:before="0" w:line="240" w:lineRule="auto"/>
              <w:jc w:val="left"/>
              <w:rPr>
                <w:sz w:val="18"/>
                <w:szCs w:val="18"/>
              </w:rPr>
            </w:pPr>
            <w:r w:rsidRPr="00453AE3">
              <w:rPr>
                <w:sz w:val="18"/>
                <w:szCs w:val="18"/>
              </w:rPr>
              <w:t>Tekirdağ Büyükşehir Belediyesi Altyapı Koordinasyon Şube Müdürlüğü</w:t>
            </w:r>
          </w:p>
        </w:tc>
      </w:tr>
      <w:tr w:rsidR="00981108" w:rsidRPr="00453AE3" w14:paraId="7E9D4821" w14:textId="77777777" w:rsidTr="00981108">
        <w:trPr>
          <w:trHeight w:val="259"/>
        </w:trPr>
        <w:tc>
          <w:tcPr>
            <w:tcW w:w="0" w:type="auto"/>
            <w:shd w:val="clear" w:color="auto" w:fill="auto"/>
          </w:tcPr>
          <w:p w14:paraId="08560C84" w14:textId="77777777" w:rsidR="00981108" w:rsidRPr="00453AE3" w:rsidRDefault="00981108" w:rsidP="00981108">
            <w:pPr>
              <w:spacing w:before="0" w:line="240" w:lineRule="auto"/>
              <w:rPr>
                <w:sz w:val="18"/>
                <w:szCs w:val="18"/>
              </w:rPr>
            </w:pPr>
            <w:r w:rsidRPr="00453AE3">
              <w:rPr>
                <w:sz w:val="18"/>
                <w:szCs w:val="18"/>
              </w:rPr>
              <w:t>18.11.2021-19.11.2021</w:t>
            </w:r>
          </w:p>
        </w:tc>
        <w:tc>
          <w:tcPr>
            <w:tcW w:w="0" w:type="auto"/>
            <w:vAlign w:val="center"/>
          </w:tcPr>
          <w:p w14:paraId="682AC957"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Tekirdağ</w:t>
            </w:r>
          </w:p>
        </w:tc>
        <w:tc>
          <w:tcPr>
            <w:tcW w:w="0" w:type="auto"/>
            <w:shd w:val="clear" w:color="auto" w:fill="auto"/>
            <w:vAlign w:val="center"/>
          </w:tcPr>
          <w:p w14:paraId="25E024CC" w14:textId="77777777" w:rsidR="00981108" w:rsidRPr="00453AE3" w:rsidRDefault="00981108" w:rsidP="00981108">
            <w:pPr>
              <w:spacing w:before="0" w:line="240" w:lineRule="auto"/>
              <w:jc w:val="left"/>
              <w:rPr>
                <w:sz w:val="18"/>
                <w:szCs w:val="18"/>
              </w:rPr>
            </w:pPr>
            <w:r w:rsidRPr="00453AE3">
              <w:rPr>
                <w:sz w:val="18"/>
                <w:szCs w:val="18"/>
              </w:rPr>
              <w:t>Süleymanpaşa Belediyesi Kentsel Dönüşüm Şubesi, Altyapı Şube Müdürlüğü</w:t>
            </w:r>
          </w:p>
        </w:tc>
      </w:tr>
      <w:tr w:rsidR="00981108" w:rsidRPr="00453AE3" w14:paraId="12DBB2BE" w14:textId="77777777" w:rsidTr="00981108">
        <w:trPr>
          <w:trHeight w:val="259"/>
        </w:trPr>
        <w:tc>
          <w:tcPr>
            <w:tcW w:w="0" w:type="auto"/>
            <w:shd w:val="clear" w:color="auto" w:fill="auto"/>
          </w:tcPr>
          <w:p w14:paraId="72E50B6D" w14:textId="77777777" w:rsidR="00981108" w:rsidRPr="00453AE3" w:rsidRDefault="00981108" w:rsidP="00981108">
            <w:pPr>
              <w:spacing w:before="0" w:line="240" w:lineRule="auto"/>
              <w:rPr>
                <w:sz w:val="18"/>
                <w:szCs w:val="18"/>
              </w:rPr>
            </w:pPr>
            <w:r w:rsidRPr="00453AE3">
              <w:rPr>
                <w:sz w:val="18"/>
                <w:szCs w:val="18"/>
              </w:rPr>
              <w:t>18.11.2021-19.11.2021</w:t>
            </w:r>
          </w:p>
        </w:tc>
        <w:tc>
          <w:tcPr>
            <w:tcW w:w="0" w:type="auto"/>
            <w:vAlign w:val="center"/>
          </w:tcPr>
          <w:p w14:paraId="57F45519" w14:textId="260A40D4"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Tekirdağ</w:t>
            </w:r>
            <w:r w:rsidR="00C11777" w:rsidRPr="00453AE3">
              <w:rPr>
                <w:rFonts w:eastAsia="Times New Roman"/>
                <w:bCs/>
                <w:color w:val="222222"/>
                <w:sz w:val="18"/>
                <w:szCs w:val="18"/>
              </w:rPr>
              <w:t xml:space="preserve"> / Süleymanpaşa</w:t>
            </w:r>
          </w:p>
        </w:tc>
        <w:tc>
          <w:tcPr>
            <w:tcW w:w="0" w:type="auto"/>
            <w:shd w:val="clear" w:color="auto" w:fill="auto"/>
            <w:vAlign w:val="center"/>
          </w:tcPr>
          <w:p w14:paraId="46560244" w14:textId="3DED8833" w:rsidR="00981108" w:rsidRPr="00453AE3" w:rsidRDefault="00981108" w:rsidP="00981108">
            <w:pPr>
              <w:spacing w:before="0" w:line="240" w:lineRule="auto"/>
              <w:jc w:val="left"/>
              <w:rPr>
                <w:sz w:val="18"/>
                <w:szCs w:val="18"/>
              </w:rPr>
            </w:pPr>
            <w:r w:rsidRPr="00453AE3">
              <w:rPr>
                <w:sz w:val="18"/>
                <w:szCs w:val="18"/>
              </w:rPr>
              <w:t>Aydoğdu Mahalle</w:t>
            </w:r>
            <w:r w:rsidR="00C11777" w:rsidRPr="00453AE3">
              <w:rPr>
                <w:sz w:val="18"/>
                <w:szCs w:val="18"/>
              </w:rPr>
              <w:t>si</w:t>
            </w:r>
            <w:r w:rsidRPr="00453AE3">
              <w:rPr>
                <w:sz w:val="18"/>
                <w:szCs w:val="18"/>
              </w:rPr>
              <w:t xml:space="preserve"> </w:t>
            </w:r>
            <w:r w:rsidR="00C11777" w:rsidRPr="00453AE3">
              <w:rPr>
                <w:sz w:val="18"/>
                <w:szCs w:val="18"/>
              </w:rPr>
              <w:t>Muhtarlığı</w:t>
            </w:r>
          </w:p>
        </w:tc>
      </w:tr>
      <w:tr w:rsidR="00981108" w:rsidRPr="00453AE3" w14:paraId="01B9DA6C" w14:textId="77777777" w:rsidTr="00981108">
        <w:trPr>
          <w:trHeight w:val="259"/>
        </w:trPr>
        <w:tc>
          <w:tcPr>
            <w:tcW w:w="0" w:type="auto"/>
            <w:shd w:val="clear" w:color="auto" w:fill="auto"/>
          </w:tcPr>
          <w:p w14:paraId="1164E5CA" w14:textId="77777777" w:rsidR="00981108" w:rsidRPr="00453AE3" w:rsidRDefault="00981108" w:rsidP="00981108">
            <w:pPr>
              <w:spacing w:before="0" w:line="240" w:lineRule="auto"/>
              <w:rPr>
                <w:sz w:val="18"/>
                <w:szCs w:val="18"/>
              </w:rPr>
            </w:pPr>
            <w:r w:rsidRPr="00453AE3">
              <w:rPr>
                <w:sz w:val="18"/>
                <w:szCs w:val="18"/>
              </w:rPr>
              <w:t>18.11.2021-19.11.2021</w:t>
            </w:r>
          </w:p>
        </w:tc>
        <w:tc>
          <w:tcPr>
            <w:tcW w:w="0" w:type="auto"/>
            <w:vAlign w:val="center"/>
          </w:tcPr>
          <w:p w14:paraId="66D023CA" w14:textId="77777777" w:rsidR="00981108" w:rsidRPr="00453AE3" w:rsidRDefault="00981108" w:rsidP="00981108">
            <w:pPr>
              <w:spacing w:before="0" w:line="240" w:lineRule="auto"/>
              <w:jc w:val="center"/>
              <w:rPr>
                <w:rFonts w:eastAsia="Times New Roman"/>
                <w:bCs/>
                <w:color w:val="222222"/>
                <w:sz w:val="18"/>
                <w:szCs w:val="18"/>
              </w:rPr>
            </w:pPr>
            <w:r w:rsidRPr="00453AE3">
              <w:rPr>
                <w:rFonts w:eastAsia="Times New Roman"/>
                <w:bCs/>
                <w:color w:val="222222"/>
                <w:sz w:val="18"/>
                <w:szCs w:val="18"/>
              </w:rPr>
              <w:t>Tekirdağ</w:t>
            </w:r>
          </w:p>
        </w:tc>
        <w:tc>
          <w:tcPr>
            <w:tcW w:w="0" w:type="auto"/>
            <w:shd w:val="clear" w:color="auto" w:fill="auto"/>
            <w:vAlign w:val="center"/>
          </w:tcPr>
          <w:p w14:paraId="61095576" w14:textId="77777777" w:rsidR="00981108" w:rsidRPr="00453AE3" w:rsidRDefault="00981108" w:rsidP="00981108">
            <w:pPr>
              <w:spacing w:before="0" w:line="240" w:lineRule="auto"/>
              <w:jc w:val="left"/>
              <w:rPr>
                <w:sz w:val="18"/>
                <w:szCs w:val="18"/>
              </w:rPr>
            </w:pPr>
            <w:r w:rsidRPr="00453AE3">
              <w:rPr>
                <w:sz w:val="18"/>
                <w:szCs w:val="18"/>
              </w:rPr>
              <w:t>Çorlu Belediyesi İmar ve Şehircilik Müdürlüğü, Plan ve Projeler Müdürlüğü, Yapı Kontrol Müdürlüğü</w:t>
            </w:r>
          </w:p>
        </w:tc>
      </w:tr>
      <w:tr w:rsidR="00C11777" w:rsidRPr="00453AE3" w14:paraId="70B61EAA" w14:textId="77777777" w:rsidTr="001909A1">
        <w:trPr>
          <w:trHeight w:val="259"/>
        </w:trPr>
        <w:tc>
          <w:tcPr>
            <w:tcW w:w="0" w:type="auto"/>
            <w:shd w:val="clear" w:color="auto" w:fill="auto"/>
            <w:vAlign w:val="center"/>
          </w:tcPr>
          <w:p w14:paraId="5E2F2ED0" w14:textId="4362FF10" w:rsidR="00C11777" w:rsidRPr="00453AE3" w:rsidRDefault="00C11777" w:rsidP="00C11777">
            <w:pPr>
              <w:spacing w:before="0" w:line="240" w:lineRule="auto"/>
              <w:rPr>
                <w:sz w:val="18"/>
                <w:szCs w:val="18"/>
              </w:rPr>
            </w:pPr>
            <w:r w:rsidRPr="00453AE3">
              <w:rPr>
                <w:sz w:val="18"/>
              </w:rPr>
              <w:t>19.07.2022</w:t>
            </w:r>
          </w:p>
        </w:tc>
        <w:tc>
          <w:tcPr>
            <w:tcW w:w="0" w:type="auto"/>
            <w:vAlign w:val="center"/>
          </w:tcPr>
          <w:p w14:paraId="5323B807" w14:textId="4FD9E50C"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w:t>
            </w:r>
          </w:p>
        </w:tc>
        <w:tc>
          <w:tcPr>
            <w:tcW w:w="0" w:type="auto"/>
            <w:shd w:val="clear" w:color="auto" w:fill="auto"/>
            <w:vAlign w:val="center"/>
          </w:tcPr>
          <w:p w14:paraId="1C57D5E9" w14:textId="09DEC085" w:rsidR="00C11777" w:rsidRPr="00453AE3" w:rsidRDefault="00C11777" w:rsidP="00C11777">
            <w:pPr>
              <w:spacing w:before="0" w:line="240" w:lineRule="auto"/>
              <w:jc w:val="left"/>
              <w:rPr>
                <w:sz w:val="18"/>
                <w:szCs w:val="18"/>
              </w:rPr>
            </w:pPr>
            <w:r w:rsidRPr="00453AE3">
              <w:rPr>
                <w:sz w:val="18"/>
                <w:szCs w:val="18"/>
              </w:rPr>
              <w:t>İstanbul Altyapı ve Kentsel Dönüşüm Müdürlüğü</w:t>
            </w:r>
          </w:p>
        </w:tc>
      </w:tr>
      <w:tr w:rsidR="00C11777" w:rsidRPr="00453AE3" w14:paraId="03D022B7" w14:textId="77777777" w:rsidTr="001909A1">
        <w:trPr>
          <w:trHeight w:val="259"/>
        </w:trPr>
        <w:tc>
          <w:tcPr>
            <w:tcW w:w="0" w:type="auto"/>
            <w:shd w:val="clear" w:color="auto" w:fill="auto"/>
            <w:vAlign w:val="center"/>
          </w:tcPr>
          <w:p w14:paraId="0711F0EE" w14:textId="4AE067BC" w:rsidR="00C11777" w:rsidRPr="00453AE3" w:rsidRDefault="00C11777" w:rsidP="00C11777">
            <w:pPr>
              <w:spacing w:before="0" w:line="240" w:lineRule="auto"/>
              <w:rPr>
                <w:sz w:val="18"/>
                <w:szCs w:val="18"/>
              </w:rPr>
            </w:pPr>
            <w:r w:rsidRPr="00453AE3">
              <w:rPr>
                <w:sz w:val="18"/>
              </w:rPr>
              <w:t>19.07.2022</w:t>
            </w:r>
          </w:p>
        </w:tc>
        <w:tc>
          <w:tcPr>
            <w:tcW w:w="0" w:type="auto"/>
            <w:vAlign w:val="center"/>
          </w:tcPr>
          <w:p w14:paraId="565482B2" w14:textId="35B9FC0C"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w:t>
            </w:r>
          </w:p>
        </w:tc>
        <w:tc>
          <w:tcPr>
            <w:tcW w:w="0" w:type="auto"/>
            <w:shd w:val="clear" w:color="auto" w:fill="auto"/>
            <w:vAlign w:val="center"/>
          </w:tcPr>
          <w:p w14:paraId="0326D543" w14:textId="267E2632" w:rsidR="00C11777" w:rsidRPr="00453AE3" w:rsidRDefault="00C11777" w:rsidP="00C11777">
            <w:pPr>
              <w:spacing w:before="0" w:line="240" w:lineRule="auto"/>
              <w:jc w:val="left"/>
              <w:rPr>
                <w:sz w:val="18"/>
                <w:szCs w:val="18"/>
              </w:rPr>
            </w:pPr>
            <w:r w:rsidRPr="00453AE3">
              <w:rPr>
                <w:sz w:val="18"/>
              </w:rPr>
              <w:t>Kadıköy Belediyesi</w:t>
            </w:r>
          </w:p>
        </w:tc>
      </w:tr>
      <w:tr w:rsidR="00C11777" w:rsidRPr="00453AE3" w14:paraId="22A4D4A9" w14:textId="77777777" w:rsidTr="001909A1">
        <w:trPr>
          <w:trHeight w:val="259"/>
        </w:trPr>
        <w:tc>
          <w:tcPr>
            <w:tcW w:w="0" w:type="auto"/>
            <w:shd w:val="clear" w:color="auto" w:fill="auto"/>
            <w:vAlign w:val="center"/>
          </w:tcPr>
          <w:p w14:paraId="642EAAF0" w14:textId="67BA58F9" w:rsidR="00C11777" w:rsidRPr="00453AE3" w:rsidRDefault="00C11777" w:rsidP="00C11777">
            <w:pPr>
              <w:spacing w:before="0" w:line="240" w:lineRule="auto"/>
              <w:rPr>
                <w:sz w:val="18"/>
                <w:szCs w:val="18"/>
              </w:rPr>
            </w:pPr>
            <w:r w:rsidRPr="00453AE3">
              <w:rPr>
                <w:sz w:val="18"/>
              </w:rPr>
              <w:t>19.07.2022</w:t>
            </w:r>
          </w:p>
        </w:tc>
        <w:tc>
          <w:tcPr>
            <w:tcW w:w="0" w:type="auto"/>
            <w:vAlign w:val="center"/>
          </w:tcPr>
          <w:p w14:paraId="6D60AB9A" w14:textId="18EF8D1A"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w:t>
            </w:r>
          </w:p>
        </w:tc>
        <w:tc>
          <w:tcPr>
            <w:tcW w:w="0" w:type="auto"/>
            <w:shd w:val="clear" w:color="auto" w:fill="auto"/>
            <w:vAlign w:val="center"/>
          </w:tcPr>
          <w:p w14:paraId="30A41ACC" w14:textId="26325874" w:rsidR="00C11777" w:rsidRPr="00453AE3" w:rsidRDefault="00C11777" w:rsidP="00C11777">
            <w:pPr>
              <w:spacing w:before="0" w:line="240" w:lineRule="auto"/>
              <w:jc w:val="left"/>
              <w:rPr>
                <w:sz w:val="18"/>
                <w:szCs w:val="18"/>
              </w:rPr>
            </w:pPr>
            <w:r w:rsidRPr="00453AE3">
              <w:rPr>
                <w:sz w:val="18"/>
              </w:rPr>
              <w:t>Üsküdar Belediyesi</w:t>
            </w:r>
          </w:p>
        </w:tc>
      </w:tr>
      <w:tr w:rsidR="00C11777" w:rsidRPr="00453AE3" w14:paraId="385825C0" w14:textId="77777777" w:rsidTr="001909A1">
        <w:trPr>
          <w:trHeight w:val="259"/>
        </w:trPr>
        <w:tc>
          <w:tcPr>
            <w:tcW w:w="0" w:type="auto"/>
            <w:shd w:val="clear" w:color="auto" w:fill="auto"/>
            <w:vAlign w:val="center"/>
          </w:tcPr>
          <w:p w14:paraId="321F80C1" w14:textId="5B84ACB4" w:rsidR="00C11777" w:rsidRPr="00453AE3" w:rsidRDefault="00C11777" w:rsidP="00C11777">
            <w:pPr>
              <w:spacing w:before="0" w:line="240" w:lineRule="auto"/>
              <w:rPr>
                <w:sz w:val="18"/>
                <w:szCs w:val="18"/>
              </w:rPr>
            </w:pPr>
            <w:r w:rsidRPr="00453AE3">
              <w:rPr>
                <w:sz w:val="18"/>
              </w:rPr>
              <w:t>19.07.2022</w:t>
            </w:r>
          </w:p>
        </w:tc>
        <w:tc>
          <w:tcPr>
            <w:tcW w:w="0" w:type="auto"/>
            <w:vAlign w:val="center"/>
          </w:tcPr>
          <w:p w14:paraId="7D9B2E7F" w14:textId="046312A4"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 xml:space="preserve">İstanbul / Kağıthane </w:t>
            </w:r>
          </w:p>
        </w:tc>
        <w:tc>
          <w:tcPr>
            <w:tcW w:w="0" w:type="auto"/>
            <w:shd w:val="clear" w:color="auto" w:fill="auto"/>
            <w:vAlign w:val="center"/>
          </w:tcPr>
          <w:p w14:paraId="4553BBCB" w14:textId="292A0F80" w:rsidR="00C11777" w:rsidRPr="00453AE3" w:rsidRDefault="00C11777" w:rsidP="00C11777">
            <w:pPr>
              <w:spacing w:before="0" w:line="240" w:lineRule="auto"/>
              <w:jc w:val="left"/>
              <w:rPr>
                <w:sz w:val="18"/>
                <w:szCs w:val="18"/>
              </w:rPr>
            </w:pPr>
            <w:r w:rsidRPr="00453AE3">
              <w:rPr>
                <w:sz w:val="18"/>
              </w:rPr>
              <w:t>Hamidiye Mahallesi Muhtarlığı</w:t>
            </w:r>
          </w:p>
        </w:tc>
      </w:tr>
      <w:tr w:rsidR="00C11777" w:rsidRPr="00453AE3" w14:paraId="71BA9C1D" w14:textId="77777777" w:rsidTr="001909A1">
        <w:trPr>
          <w:trHeight w:val="259"/>
        </w:trPr>
        <w:tc>
          <w:tcPr>
            <w:tcW w:w="0" w:type="auto"/>
            <w:shd w:val="clear" w:color="auto" w:fill="auto"/>
            <w:vAlign w:val="center"/>
          </w:tcPr>
          <w:p w14:paraId="11C223FE" w14:textId="31930E57" w:rsidR="00C11777" w:rsidRPr="00453AE3" w:rsidRDefault="00C11777" w:rsidP="00C11777">
            <w:pPr>
              <w:spacing w:before="0" w:line="240" w:lineRule="auto"/>
              <w:rPr>
                <w:sz w:val="18"/>
                <w:szCs w:val="18"/>
              </w:rPr>
            </w:pPr>
            <w:r w:rsidRPr="00453AE3">
              <w:rPr>
                <w:sz w:val="18"/>
              </w:rPr>
              <w:t>20.07.2022</w:t>
            </w:r>
          </w:p>
        </w:tc>
        <w:tc>
          <w:tcPr>
            <w:tcW w:w="0" w:type="auto"/>
            <w:vAlign w:val="center"/>
          </w:tcPr>
          <w:p w14:paraId="5FEB8ADB" w14:textId="334C30DF"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w:t>
            </w:r>
          </w:p>
        </w:tc>
        <w:tc>
          <w:tcPr>
            <w:tcW w:w="0" w:type="auto"/>
            <w:shd w:val="clear" w:color="auto" w:fill="auto"/>
            <w:vAlign w:val="center"/>
          </w:tcPr>
          <w:p w14:paraId="6A3AED9D" w14:textId="2148002A" w:rsidR="00C11777" w:rsidRPr="00453AE3" w:rsidRDefault="00224F6C" w:rsidP="00C11777">
            <w:pPr>
              <w:spacing w:before="0" w:line="240" w:lineRule="auto"/>
              <w:jc w:val="left"/>
              <w:rPr>
                <w:sz w:val="18"/>
                <w:szCs w:val="18"/>
              </w:rPr>
            </w:pPr>
            <w:r w:rsidRPr="00453AE3">
              <w:rPr>
                <w:sz w:val="18"/>
              </w:rPr>
              <w:t>İ</w:t>
            </w:r>
            <w:r w:rsidR="00C11777" w:rsidRPr="00453AE3">
              <w:rPr>
                <w:sz w:val="18"/>
              </w:rPr>
              <w:t xml:space="preserve">stanbul </w:t>
            </w:r>
            <w:r w:rsidRPr="00453AE3">
              <w:rPr>
                <w:sz w:val="18"/>
              </w:rPr>
              <w:t>Büyükşehir Belediyesi</w:t>
            </w:r>
            <w:r w:rsidR="00C11777" w:rsidRPr="00453AE3">
              <w:rPr>
                <w:sz w:val="18"/>
              </w:rPr>
              <w:t xml:space="preserve">, </w:t>
            </w:r>
            <w:r w:rsidRPr="00453AE3">
              <w:rPr>
                <w:sz w:val="18"/>
              </w:rPr>
              <w:t>Deprem Risk Yönetimi ve Kentsel İyileştirme Dairesi Başkanlığı</w:t>
            </w:r>
          </w:p>
        </w:tc>
      </w:tr>
      <w:tr w:rsidR="00C11777" w:rsidRPr="00453AE3" w14:paraId="492AD498" w14:textId="77777777" w:rsidTr="001909A1">
        <w:trPr>
          <w:trHeight w:val="259"/>
        </w:trPr>
        <w:tc>
          <w:tcPr>
            <w:tcW w:w="0" w:type="auto"/>
            <w:shd w:val="clear" w:color="auto" w:fill="auto"/>
            <w:vAlign w:val="center"/>
          </w:tcPr>
          <w:p w14:paraId="1122A09E" w14:textId="48355878" w:rsidR="00C11777" w:rsidRPr="00453AE3" w:rsidRDefault="00C11777" w:rsidP="00C11777">
            <w:pPr>
              <w:spacing w:before="0" w:line="240" w:lineRule="auto"/>
              <w:rPr>
                <w:sz w:val="18"/>
                <w:szCs w:val="18"/>
              </w:rPr>
            </w:pPr>
            <w:r w:rsidRPr="00453AE3">
              <w:rPr>
                <w:sz w:val="18"/>
              </w:rPr>
              <w:t>20.07.2022</w:t>
            </w:r>
          </w:p>
        </w:tc>
        <w:tc>
          <w:tcPr>
            <w:tcW w:w="0" w:type="auto"/>
            <w:vAlign w:val="center"/>
          </w:tcPr>
          <w:p w14:paraId="787883B8" w14:textId="45289C84"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w:t>
            </w:r>
          </w:p>
        </w:tc>
        <w:tc>
          <w:tcPr>
            <w:tcW w:w="0" w:type="auto"/>
            <w:shd w:val="clear" w:color="auto" w:fill="auto"/>
            <w:vAlign w:val="center"/>
          </w:tcPr>
          <w:p w14:paraId="42621E22" w14:textId="6317BE6A" w:rsidR="00C11777" w:rsidRPr="00453AE3" w:rsidRDefault="00C11777" w:rsidP="00C11777">
            <w:pPr>
              <w:spacing w:before="0" w:line="240" w:lineRule="auto"/>
              <w:jc w:val="left"/>
              <w:rPr>
                <w:sz w:val="18"/>
                <w:szCs w:val="18"/>
              </w:rPr>
            </w:pPr>
            <w:r w:rsidRPr="00453AE3">
              <w:rPr>
                <w:sz w:val="18"/>
              </w:rPr>
              <w:t>Esenler Belediyesi</w:t>
            </w:r>
          </w:p>
        </w:tc>
      </w:tr>
      <w:tr w:rsidR="00C11777" w:rsidRPr="00453AE3" w14:paraId="10954D04" w14:textId="77777777" w:rsidTr="001909A1">
        <w:trPr>
          <w:trHeight w:val="259"/>
        </w:trPr>
        <w:tc>
          <w:tcPr>
            <w:tcW w:w="0" w:type="auto"/>
            <w:shd w:val="clear" w:color="auto" w:fill="auto"/>
            <w:vAlign w:val="center"/>
          </w:tcPr>
          <w:p w14:paraId="576F5F0B" w14:textId="7556D1E1" w:rsidR="00C11777" w:rsidRPr="00453AE3" w:rsidRDefault="00C11777" w:rsidP="00C11777">
            <w:pPr>
              <w:spacing w:before="0" w:line="240" w:lineRule="auto"/>
              <w:rPr>
                <w:sz w:val="18"/>
                <w:szCs w:val="18"/>
              </w:rPr>
            </w:pPr>
            <w:r w:rsidRPr="00453AE3">
              <w:rPr>
                <w:sz w:val="18"/>
              </w:rPr>
              <w:t>20.07.2022</w:t>
            </w:r>
          </w:p>
        </w:tc>
        <w:tc>
          <w:tcPr>
            <w:tcW w:w="0" w:type="auto"/>
            <w:vAlign w:val="center"/>
          </w:tcPr>
          <w:p w14:paraId="669E0C59" w14:textId="0D537A19"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 xml:space="preserve">İstanbul / Zeytinburnu </w:t>
            </w:r>
          </w:p>
        </w:tc>
        <w:tc>
          <w:tcPr>
            <w:tcW w:w="0" w:type="auto"/>
            <w:shd w:val="clear" w:color="auto" w:fill="auto"/>
            <w:vAlign w:val="center"/>
          </w:tcPr>
          <w:p w14:paraId="584CACFD" w14:textId="2E6EB600" w:rsidR="00C11777" w:rsidRPr="00453AE3" w:rsidRDefault="00C11777" w:rsidP="00C11777">
            <w:pPr>
              <w:spacing w:before="0" w:line="240" w:lineRule="auto"/>
              <w:jc w:val="left"/>
              <w:rPr>
                <w:sz w:val="18"/>
                <w:szCs w:val="18"/>
              </w:rPr>
            </w:pPr>
            <w:r w:rsidRPr="00453AE3">
              <w:rPr>
                <w:sz w:val="18"/>
              </w:rPr>
              <w:t>Sümer Mahallesi Muhtarlığı</w:t>
            </w:r>
          </w:p>
        </w:tc>
      </w:tr>
      <w:tr w:rsidR="00C11777" w:rsidRPr="00453AE3" w14:paraId="444CF311" w14:textId="77777777" w:rsidTr="001909A1">
        <w:trPr>
          <w:trHeight w:val="259"/>
        </w:trPr>
        <w:tc>
          <w:tcPr>
            <w:tcW w:w="0" w:type="auto"/>
            <w:shd w:val="clear" w:color="auto" w:fill="auto"/>
            <w:vAlign w:val="center"/>
          </w:tcPr>
          <w:p w14:paraId="671A3E92" w14:textId="78E3A333" w:rsidR="00C11777" w:rsidRPr="00453AE3" w:rsidRDefault="00C11777" w:rsidP="00C11777">
            <w:pPr>
              <w:spacing w:before="0" w:line="240" w:lineRule="auto"/>
              <w:rPr>
                <w:sz w:val="18"/>
                <w:szCs w:val="18"/>
              </w:rPr>
            </w:pPr>
            <w:r w:rsidRPr="00453AE3">
              <w:rPr>
                <w:sz w:val="18"/>
              </w:rPr>
              <w:t>20.07.2022</w:t>
            </w:r>
          </w:p>
        </w:tc>
        <w:tc>
          <w:tcPr>
            <w:tcW w:w="0" w:type="auto"/>
            <w:vAlign w:val="center"/>
          </w:tcPr>
          <w:p w14:paraId="74DF510F" w14:textId="6B49B4B9"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w:t>
            </w:r>
          </w:p>
        </w:tc>
        <w:tc>
          <w:tcPr>
            <w:tcW w:w="0" w:type="auto"/>
            <w:shd w:val="clear" w:color="auto" w:fill="auto"/>
            <w:vAlign w:val="center"/>
          </w:tcPr>
          <w:p w14:paraId="3635AD7A" w14:textId="38C2DFEB" w:rsidR="00C11777" w:rsidRPr="00453AE3" w:rsidRDefault="00C11777" w:rsidP="00C11777">
            <w:pPr>
              <w:spacing w:before="0" w:line="240" w:lineRule="auto"/>
              <w:jc w:val="left"/>
              <w:rPr>
                <w:sz w:val="18"/>
                <w:szCs w:val="18"/>
              </w:rPr>
            </w:pPr>
            <w:r w:rsidRPr="00453AE3">
              <w:rPr>
                <w:sz w:val="18"/>
              </w:rPr>
              <w:t>Kadıköy Roma</w:t>
            </w:r>
            <w:r w:rsidRPr="00453AE3" w:rsidDel="00946D29">
              <w:rPr>
                <w:sz w:val="18"/>
              </w:rPr>
              <w:t>n</w:t>
            </w:r>
            <w:r w:rsidRPr="00453AE3">
              <w:rPr>
                <w:sz w:val="18"/>
              </w:rPr>
              <w:t xml:space="preserve"> </w:t>
            </w:r>
            <w:r w:rsidR="00224F6C" w:rsidRPr="00453AE3">
              <w:rPr>
                <w:sz w:val="18"/>
              </w:rPr>
              <w:t>Koordinatörü</w:t>
            </w:r>
          </w:p>
        </w:tc>
      </w:tr>
      <w:tr w:rsidR="00C11777" w:rsidRPr="00453AE3" w14:paraId="51A16F32" w14:textId="77777777" w:rsidTr="001909A1">
        <w:trPr>
          <w:trHeight w:val="259"/>
        </w:trPr>
        <w:tc>
          <w:tcPr>
            <w:tcW w:w="0" w:type="auto"/>
            <w:shd w:val="clear" w:color="auto" w:fill="auto"/>
            <w:vAlign w:val="center"/>
          </w:tcPr>
          <w:p w14:paraId="5508C788" w14:textId="156D2DCA" w:rsidR="00C11777" w:rsidRPr="00453AE3" w:rsidRDefault="00C11777" w:rsidP="00C11777">
            <w:pPr>
              <w:spacing w:before="0" w:line="240" w:lineRule="auto"/>
              <w:rPr>
                <w:sz w:val="18"/>
                <w:szCs w:val="18"/>
              </w:rPr>
            </w:pPr>
            <w:r w:rsidRPr="00453AE3">
              <w:rPr>
                <w:sz w:val="18"/>
              </w:rPr>
              <w:t>21.07.2022</w:t>
            </w:r>
          </w:p>
        </w:tc>
        <w:tc>
          <w:tcPr>
            <w:tcW w:w="0" w:type="auto"/>
            <w:vAlign w:val="center"/>
          </w:tcPr>
          <w:p w14:paraId="4CDB84F9" w14:textId="57CC3FCE"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w:t>
            </w:r>
          </w:p>
        </w:tc>
        <w:tc>
          <w:tcPr>
            <w:tcW w:w="0" w:type="auto"/>
            <w:shd w:val="clear" w:color="auto" w:fill="auto"/>
            <w:vAlign w:val="center"/>
          </w:tcPr>
          <w:p w14:paraId="1C8912C2" w14:textId="0930747F" w:rsidR="00C11777" w:rsidRPr="00453AE3" w:rsidRDefault="00224F6C" w:rsidP="00C11777">
            <w:pPr>
              <w:spacing w:before="0" w:line="240" w:lineRule="auto"/>
              <w:jc w:val="left"/>
              <w:rPr>
                <w:sz w:val="18"/>
                <w:szCs w:val="18"/>
              </w:rPr>
            </w:pPr>
            <w:r w:rsidRPr="00453AE3">
              <w:rPr>
                <w:sz w:val="18"/>
              </w:rPr>
              <w:t>Deprem Güçlendirme Derneği</w:t>
            </w:r>
          </w:p>
        </w:tc>
      </w:tr>
      <w:tr w:rsidR="00C11777" w:rsidRPr="00453AE3" w14:paraId="6399CA6C" w14:textId="77777777" w:rsidTr="001909A1">
        <w:trPr>
          <w:trHeight w:val="259"/>
        </w:trPr>
        <w:tc>
          <w:tcPr>
            <w:tcW w:w="0" w:type="auto"/>
            <w:shd w:val="clear" w:color="auto" w:fill="auto"/>
            <w:vAlign w:val="center"/>
          </w:tcPr>
          <w:p w14:paraId="649FFB35" w14:textId="720B06AE" w:rsidR="00C11777" w:rsidRPr="00453AE3" w:rsidRDefault="00C11777" w:rsidP="00C11777">
            <w:pPr>
              <w:spacing w:before="0" w:line="240" w:lineRule="auto"/>
              <w:rPr>
                <w:sz w:val="18"/>
                <w:szCs w:val="18"/>
              </w:rPr>
            </w:pPr>
            <w:r w:rsidRPr="00453AE3">
              <w:rPr>
                <w:sz w:val="18"/>
              </w:rPr>
              <w:t>21.07.2022</w:t>
            </w:r>
          </w:p>
        </w:tc>
        <w:tc>
          <w:tcPr>
            <w:tcW w:w="0" w:type="auto"/>
            <w:vAlign w:val="center"/>
          </w:tcPr>
          <w:p w14:paraId="68750076" w14:textId="73E414EA"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 / Çekmeköy</w:t>
            </w:r>
          </w:p>
        </w:tc>
        <w:tc>
          <w:tcPr>
            <w:tcW w:w="0" w:type="auto"/>
            <w:shd w:val="clear" w:color="auto" w:fill="auto"/>
            <w:vAlign w:val="center"/>
          </w:tcPr>
          <w:p w14:paraId="6B9F9165" w14:textId="328D880D" w:rsidR="00C11777" w:rsidRPr="00453AE3" w:rsidRDefault="00C11777" w:rsidP="00C11777">
            <w:pPr>
              <w:spacing w:before="0" w:line="240" w:lineRule="auto"/>
              <w:jc w:val="left"/>
              <w:rPr>
                <w:sz w:val="18"/>
                <w:szCs w:val="18"/>
              </w:rPr>
            </w:pPr>
            <w:r w:rsidRPr="00453AE3">
              <w:rPr>
                <w:sz w:val="18"/>
              </w:rPr>
              <w:t>Çamlık Mahallesi Muhtarlığı</w:t>
            </w:r>
          </w:p>
        </w:tc>
      </w:tr>
      <w:tr w:rsidR="00C11777" w:rsidRPr="00453AE3" w14:paraId="5474A5C8" w14:textId="77777777" w:rsidTr="001909A1">
        <w:trPr>
          <w:trHeight w:val="259"/>
        </w:trPr>
        <w:tc>
          <w:tcPr>
            <w:tcW w:w="0" w:type="auto"/>
            <w:shd w:val="clear" w:color="auto" w:fill="auto"/>
            <w:vAlign w:val="center"/>
          </w:tcPr>
          <w:p w14:paraId="1F73ABDA" w14:textId="564B9E5B" w:rsidR="00C11777" w:rsidRPr="00453AE3" w:rsidRDefault="00C11777" w:rsidP="00C11777">
            <w:pPr>
              <w:spacing w:before="0" w:line="240" w:lineRule="auto"/>
              <w:rPr>
                <w:sz w:val="18"/>
                <w:szCs w:val="18"/>
              </w:rPr>
            </w:pPr>
            <w:r w:rsidRPr="00453AE3">
              <w:rPr>
                <w:sz w:val="18"/>
              </w:rPr>
              <w:t>21.07.2022</w:t>
            </w:r>
          </w:p>
        </w:tc>
        <w:tc>
          <w:tcPr>
            <w:tcW w:w="0" w:type="auto"/>
            <w:vAlign w:val="center"/>
          </w:tcPr>
          <w:p w14:paraId="33948132" w14:textId="74FD7900" w:rsidR="00C11777" w:rsidRPr="00453AE3" w:rsidRDefault="00C11777" w:rsidP="00C11777">
            <w:pPr>
              <w:spacing w:before="0" w:line="240" w:lineRule="auto"/>
              <w:jc w:val="center"/>
              <w:rPr>
                <w:rFonts w:eastAsia="Times New Roman"/>
                <w:bCs/>
                <w:color w:val="222222"/>
                <w:sz w:val="18"/>
                <w:szCs w:val="18"/>
              </w:rPr>
            </w:pPr>
            <w:r w:rsidRPr="00453AE3">
              <w:rPr>
                <w:bCs/>
                <w:color w:val="222222"/>
                <w:sz w:val="18"/>
              </w:rPr>
              <w:t>İstanbul / Kartal</w:t>
            </w:r>
          </w:p>
        </w:tc>
        <w:tc>
          <w:tcPr>
            <w:tcW w:w="0" w:type="auto"/>
            <w:shd w:val="clear" w:color="auto" w:fill="auto"/>
            <w:vAlign w:val="center"/>
          </w:tcPr>
          <w:p w14:paraId="632D1B13" w14:textId="3DD6528C" w:rsidR="00C11777" w:rsidRPr="00453AE3" w:rsidRDefault="00C11777" w:rsidP="00C11777">
            <w:pPr>
              <w:spacing w:before="0" w:line="240" w:lineRule="auto"/>
              <w:jc w:val="left"/>
              <w:rPr>
                <w:sz w:val="18"/>
                <w:szCs w:val="18"/>
              </w:rPr>
            </w:pPr>
            <w:r w:rsidRPr="00453AE3">
              <w:rPr>
                <w:sz w:val="18"/>
              </w:rPr>
              <w:t>Orhantepe Mahallesi Muhtarlığı</w:t>
            </w:r>
          </w:p>
        </w:tc>
      </w:tr>
    </w:tbl>
    <w:p w14:paraId="7EC8EE6D" w14:textId="2AE98D49" w:rsidR="000B2253" w:rsidRPr="00453AE3" w:rsidRDefault="000B2253" w:rsidP="00F613DE">
      <w:r w:rsidRPr="00453AE3">
        <w:t xml:space="preserve">Taslak YYÇ açıklandıktan sonra, ÇŞİDB, yeniden yerleşim sürecine dair istişareleri gerçekleştirecektir. Bu istişarelerin sonuçları, </w:t>
      </w:r>
      <w:proofErr w:type="spellStart"/>
      <w:r w:rsidRPr="00453AE3">
        <w:t>YYÇ’nin</w:t>
      </w:r>
      <w:proofErr w:type="spellEnd"/>
      <w:r w:rsidRPr="00453AE3">
        <w:t xml:space="preserve"> nihai revizyonuna dahil edilecek ve kredinin yürürlük tarihinin öncesinde yeniden açıklanacaktır/ bildirilecektir.</w:t>
      </w:r>
    </w:p>
    <w:p w14:paraId="0D6A5580" w14:textId="77777777" w:rsidR="00F613DE" w:rsidRPr="00453AE3" w:rsidRDefault="00F613DE" w:rsidP="00F613DE">
      <w:pPr>
        <w:pStyle w:val="Heading1"/>
      </w:pPr>
      <w:bookmarkStart w:id="75" w:name="_Toc89700001"/>
      <w:bookmarkStart w:id="76" w:name="_Toc102167359"/>
      <w:bookmarkStart w:id="77" w:name="_Toc129787159"/>
      <w:r w:rsidRPr="00453AE3">
        <w:lastRenderedPageBreak/>
        <w:t>Proje Tanımı</w:t>
      </w:r>
      <w:bookmarkEnd w:id="75"/>
      <w:bookmarkEnd w:id="76"/>
      <w:bookmarkEnd w:id="77"/>
    </w:p>
    <w:p w14:paraId="2F870151" w14:textId="77777777" w:rsidR="00F613DE" w:rsidRPr="00453AE3" w:rsidRDefault="00F613DE" w:rsidP="00F613DE">
      <w:pPr>
        <w:pStyle w:val="Heading2"/>
      </w:pPr>
      <w:bookmarkStart w:id="78" w:name="_Toc89700002"/>
      <w:bookmarkStart w:id="79" w:name="_Toc102167360"/>
      <w:bookmarkStart w:id="80" w:name="_Toc129787160"/>
      <w:r w:rsidRPr="00453AE3">
        <w:t>Projenin Amacı</w:t>
      </w:r>
      <w:bookmarkEnd w:id="78"/>
      <w:bookmarkEnd w:id="79"/>
      <w:bookmarkEnd w:id="80"/>
    </w:p>
    <w:p w14:paraId="1CFBEC8B" w14:textId="5AB7C03C" w:rsidR="00831D96" w:rsidRPr="00453AE3" w:rsidRDefault="001D7F96" w:rsidP="001D7F96">
      <w:bookmarkStart w:id="81" w:name="_Toc98866086"/>
      <w:bookmarkStart w:id="82" w:name="_Toc98866088"/>
      <w:bookmarkEnd w:id="81"/>
      <w:bookmarkEnd w:id="82"/>
      <w:r w:rsidRPr="00453AE3">
        <w:t xml:space="preserve">Önerilen Proje, Türkiye </w:t>
      </w:r>
      <w:r w:rsidR="00DB1F3D" w:rsidRPr="00453AE3">
        <w:t xml:space="preserve">Cumhuriyeti </w:t>
      </w:r>
      <w:r w:rsidRPr="00453AE3">
        <w:t>Hükümeti’ni İstanbul, İzmir, Kahramanmaraş, Manisa ve Tekirdağ illerine odaklanarak iklim</w:t>
      </w:r>
      <w:r w:rsidR="000677BB" w:rsidRPr="00453AE3">
        <w:t>e</w:t>
      </w:r>
      <w:r w:rsidRPr="00453AE3">
        <w:t xml:space="preserve"> ve afete dayanıklı konut ve altyapı müdahaleleriyle ilgili zorluklarla mücadelede, iklim değişikliği ve afet riskleri kapsamındaki kentsel dirençlilik ve enerji verimliliği konularına yönelik, zaman içinde farklı finansman kaynakları ile yaygınlaştırılabileceği yenilikçi bir yaklaşımı geliştirmesi ve oluşturması için destekleyecektir. </w:t>
      </w:r>
    </w:p>
    <w:p w14:paraId="72D9D843" w14:textId="788F65EE" w:rsidR="008F63DA" w:rsidRPr="00453AE3" w:rsidRDefault="00831D96" w:rsidP="00F613DE">
      <w:r w:rsidRPr="00453AE3">
        <w:t xml:space="preserve">Projenin, proje </w:t>
      </w:r>
      <w:r w:rsidR="00F613DE" w:rsidRPr="00453AE3">
        <w:t xml:space="preserve">geliştirme hedefi, </w:t>
      </w:r>
      <w:r w:rsidRPr="00453AE3">
        <w:t>Türkiye'deki seçilen illerde sismik ve iklime dayanıklı konut, kentsel altyapı ve hizmetlere erişimi artırmaktır.</w:t>
      </w:r>
    </w:p>
    <w:p w14:paraId="36AE0A5C" w14:textId="77777777" w:rsidR="00F613DE" w:rsidRPr="00453AE3" w:rsidRDefault="00F613DE" w:rsidP="005536AD">
      <w:pPr>
        <w:pStyle w:val="Heading2"/>
      </w:pPr>
      <w:bookmarkStart w:id="83" w:name="_Toc89700004"/>
      <w:bookmarkStart w:id="84" w:name="_Toc102167361"/>
      <w:bookmarkStart w:id="85" w:name="_Toc129787161"/>
      <w:r w:rsidRPr="00453AE3">
        <w:t>Projenin Yeri</w:t>
      </w:r>
      <w:bookmarkEnd w:id="83"/>
      <w:bookmarkEnd w:id="84"/>
      <w:bookmarkEnd w:id="85"/>
    </w:p>
    <w:p w14:paraId="13E7E015" w14:textId="79478713" w:rsidR="002F0D9B" w:rsidRPr="00453AE3" w:rsidRDefault="002F0D9B" w:rsidP="0059466F">
      <w:r w:rsidRPr="00453AE3">
        <w:t xml:space="preserve">Proje, </w:t>
      </w:r>
      <w:r w:rsidR="001075A4" w:rsidRPr="00453AE3">
        <w:t>İstanbul</w:t>
      </w:r>
      <w:r w:rsidRPr="00453AE3">
        <w:t xml:space="preserve">, </w:t>
      </w:r>
      <w:r w:rsidR="00691FDB" w:rsidRPr="00453AE3">
        <w:t xml:space="preserve">İzmir, </w:t>
      </w:r>
      <w:r w:rsidRPr="00453AE3">
        <w:t xml:space="preserve">Kahramanmaraş, </w:t>
      </w:r>
      <w:r w:rsidR="00691FDB" w:rsidRPr="00453AE3">
        <w:t xml:space="preserve">Manisa ve </w:t>
      </w:r>
      <w:r w:rsidRPr="00453AE3">
        <w:t>Tekirdağ illerinde kentsel dirençlilik oluşturmaya o</w:t>
      </w:r>
      <w:r w:rsidR="00244848" w:rsidRPr="00453AE3">
        <w:t>daklanacaktır. Bu iller afet</w:t>
      </w:r>
      <w:r w:rsidR="00691FDB" w:rsidRPr="00453AE3">
        <w:t>ler</w:t>
      </w:r>
      <w:r w:rsidRPr="00453AE3">
        <w:t xml:space="preserve"> ve ikl</w:t>
      </w:r>
      <w:r w:rsidR="00244848" w:rsidRPr="00453AE3">
        <w:t>im değişikliğinin etkilerine</w:t>
      </w:r>
      <w:r w:rsidRPr="00453AE3">
        <w:t xml:space="preserve"> karşı oldukça savunmasız</w:t>
      </w:r>
      <w:r w:rsidR="00691FDB" w:rsidRPr="00453AE3">
        <w:t xml:space="preserve"> durumda olup,</w:t>
      </w:r>
      <w:r w:rsidRPr="00453AE3">
        <w:t xml:space="preserve"> acil kentsel dirençlilik yatırımları gerektiren çok sayıda riske açık alanlara sahiptir. Bu </w:t>
      </w:r>
      <w:r w:rsidR="00703A40" w:rsidRPr="00453AE3">
        <w:t>iller</w:t>
      </w:r>
      <w:r w:rsidRPr="00453AE3">
        <w:t xml:space="preserve"> sosyo-ekonomik profilleri</w:t>
      </w:r>
      <w:r w:rsidR="00691FDB" w:rsidRPr="00453AE3">
        <w:t>ne</w:t>
      </w:r>
      <w:r w:rsidRPr="00453AE3">
        <w:t xml:space="preserve">, </w:t>
      </w:r>
      <w:r w:rsidR="00691FDB" w:rsidRPr="00453AE3">
        <w:t xml:space="preserve">kırılgan </w:t>
      </w:r>
      <w:r w:rsidRPr="00453AE3">
        <w:t>nüfus</w:t>
      </w:r>
      <w:r w:rsidR="00691FDB" w:rsidRPr="00453AE3">
        <w:t>larına</w:t>
      </w:r>
      <w:r w:rsidRPr="00453AE3">
        <w:t>, kişi başına düşen GSYİH rakamları</w:t>
      </w:r>
      <w:r w:rsidR="00527028" w:rsidRPr="00453AE3">
        <w:t>na</w:t>
      </w:r>
      <w:r w:rsidRPr="00453AE3">
        <w:t>, farklı coğrafi alanlar</w:t>
      </w:r>
      <w:r w:rsidR="00527028" w:rsidRPr="00453AE3">
        <w:t>da bulunmalarına</w:t>
      </w:r>
      <w:r w:rsidRPr="00453AE3">
        <w:t>, belediye kapasiteleri</w:t>
      </w:r>
      <w:r w:rsidR="00527028" w:rsidRPr="00453AE3">
        <w:t>ne</w:t>
      </w:r>
      <w:r w:rsidRPr="00453AE3">
        <w:t>, farklı türdeki doğal afetlere (örneğin depremler)</w:t>
      </w:r>
      <w:r w:rsidR="00527028" w:rsidRPr="00453AE3">
        <w:t xml:space="preserve"> maruz kalmalarına</w:t>
      </w:r>
      <w:r w:rsidRPr="00453AE3">
        <w:t xml:space="preserve"> ve yerinde yeniden geliştirme potansiyel</w:t>
      </w:r>
      <w:r w:rsidR="00527028" w:rsidRPr="00453AE3">
        <w:t>ler</w:t>
      </w:r>
      <w:r w:rsidRPr="00453AE3">
        <w:t xml:space="preserve">ine </w:t>
      </w:r>
      <w:r w:rsidR="00691FDB" w:rsidRPr="00453AE3">
        <w:t>göre seçilmiştir</w:t>
      </w:r>
      <w:r w:rsidRPr="00453AE3">
        <w:t xml:space="preserve">. </w:t>
      </w:r>
      <w:r w:rsidR="00CE3AAB" w:rsidRPr="00453AE3">
        <w:t>Bu illerle ilgili genel bilgiler aşağıda verilmektedir.</w:t>
      </w:r>
    </w:p>
    <w:p w14:paraId="0E90C45A" w14:textId="59155AB0" w:rsidR="002F0D9B" w:rsidRPr="00453AE3" w:rsidRDefault="006A50B3" w:rsidP="006A50B3">
      <w:bookmarkStart w:id="86" w:name="_Toc97311306"/>
      <w:r w:rsidRPr="00453AE3">
        <w:t xml:space="preserve">İstanbul Türkiye’nin en </w:t>
      </w:r>
      <w:r w:rsidR="00CE3AAB" w:rsidRPr="00453AE3">
        <w:t xml:space="preserve">kalabalık </w:t>
      </w:r>
      <w:r w:rsidRPr="00453AE3">
        <w:t>şehridir ve ülkenin ekonomik, kültürel ve tarihi merkezidir. Şehir</w:t>
      </w:r>
      <w:r w:rsidR="00CE3AAB" w:rsidRPr="00453AE3">
        <w:t>,</w:t>
      </w:r>
      <w:r w:rsidRPr="00453AE3">
        <w:t xml:space="preserve"> İstanbul Boğazı’nın her iki yanında bulunmakta</w:t>
      </w:r>
      <w:r w:rsidR="0041466B" w:rsidRPr="00453AE3">
        <w:t xml:space="preserve"> olup</w:t>
      </w:r>
      <w:r w:rsidRPr="00453AE3">
        <w:t xml:space="preserve"> hem Avrupa’ya hem de Asya’ya uzanmaktadır. Toplam yüzölçümü</w:t>
      </w:r>
      <w:r w:rsidR="009A1CE1" w:rsidRPr="00453AE3">
        <w:rPr>
          <w:rStyle w:val="FootnoteReference"/>
        </w:rPr>
        <w:footnoteReference w:id="2"/>
      </w:r>
      <w:r w:rsidRPr="00453AE3">
        <w:t xml:space="preserve"> 5.</w:t>
      </w:r>
      <w:r w:rsidR="00CE3AAB" w:rsidRPr="00453AE3">
        <w:t xml:space="preserve">461 </w:t>
      </w:r>
      <w:r w:rsidRPr="00453AE3">
        <w:t>km</w:t>
      </w:r>
      <w:r w:rsidRPr="00453AE3">
        <w:rPr>
          <w:vertAlign w:val="superscript"/>
        </w:rPr>
        <w:t>2</w:t>
      </w:r>
      <w:r w:rsidRPr="00453AE3">
        <w:t xml:space="preserve">'dir ve Türkiye nüfusunun </w:t>
      </w:r>
      <w:proofErr w:type="gramStart"/>
      <w:r w:rsidRPr="00453AE3">
        <w:t>%19</w:t>
      </w:r>
      <w:proofErr w:type="gramEnd"/>
      <w:r w:rsidRPr="00453AE3">
        <w:t>'unu oluşturacak şekilde 15,</w:t>
      </w:r>
      <w:r w:rsidR="00CE3AAB" w:rsidRPr="00453AE3">
        <w:t xml:space="preserve">8 </w:t>
      </w:r>
      <w:r w:rsidRPr="00453AE3">
        <w:t>milyonun üzerinde nüfusa</w:t>
      </w:r>
      <w:r w:rsidR="009A1CE1" w:rsidRPr="00453AE3">
        <w:rPr>
          <w:rStyle w:val="FootnoteReference"/>
        </w:rPr>
        <w:footnoteReference w:id="3"/>
      </w:r>
      <w:r w:rsidRPr="00453AE3">
        <w:t xml:space="preserve"> ev sahipliği yapmaktadır. İstanbul, Avrupa'nın en kalabalık şehri ve dünyanın on </w:t>
      </w:r>
      <w:r w:rsidR="00CE3AAB" w:rsidRPr="00453AE3">
        <w:t xml:space="preserve">üçüncü </w:t>
      </w:r>
      <w:r w:rsidRPr="00453AE3">
        <w:t>büyük şehridir.</w:t>
      </w:r>
      <w:r w:rsidR="00CE3AAB" w:rsidRPr="00453AE3">
        <w:t xml:space="preserve"> İstanbul'un </w:t>
      </w:r>
      <w:r w:rsidR="009A1CE1" w:rsidRPr="00453AE3">
        <w:t xml:space="preserve">2020 yılı </w:t>
      </w:r>
      <w:r w:rsidR="00CE3AAB" w:rsidRPr="00453AE3">
        <w:t>kişi başı</w:t>
      </w:r>
      <w:r w:rsidR="005B2014" w:rsidRPr="00453AE3">
        <w:t>na</w:t>
      </w:r>
      <w:r w:rsidR="00CE3AAB" w:rsidRPr="00453AE3">
        <w:t xml:space="preserve"> Gayri</w:t>
      </w:r>
      <w:r w:rsidR="00D634D5" w:rsidRPr="00453AE3">
        <w:t>s</w:t>
      </w:r>
      <w:r w:rsidR="00CE3AAB" w:rsidRPr="00453AE3">
        <w:t>afi Yurt</w:t>
      </w:r>
      <w:r w:rsidR="00D634D5" w:rsidRPr="00453AE3">
        <w:t xml:space="preserve"> İ</w:t>
      </w:r>
      <w:r w:rsidR="00CE3AAB" w:rsidRPr="00453AE3">
        <w:t>çi Hasıla</w:t>
      </w:r>
      <w:r w:rsidR="00D634D5" w:rsidRPr="00453AE3">
        <w:t>sı</w:t>
      </w:r>
      <w:r w:rsidR="00CE3AAB" w:rsidRPr="00453AE3">
        <w:t xml:space="preserve"> (GSYH) 97.950 ₺ ol</w:t>
      </w:r>
      <w:r w:rsidR="009A1CE1" w:rsidRPr="00453AE3">
        <w:t>up, 81 il arasında ilk sırada yer almaktadır.</w:t>
      </w:r>
    </w:p>
    <w:p w14:paraId="422FC8D1" w14:textId="4D754296" w:rsidR="009A1CE1" w:rsidRPr="00453AE3" w:rsidRDefault="009A1CE1" w:rsidP="009A1CE1">
      <w:r w:rsidRPr="00453AE3">
        <w:t>İzmir, Türkiye'nin batısında ve Ege Bölgesi'nin kıyı şeridinin ortasında yer almakta olup, yüzölçümü 11.891 km²’dir. 2021 yılı itibariyle nüfusu 4,4 milyon olup kişi başı</w:t>
      </w:r>
      <w:r w:rsidR="005B2014" w:rsidRPr="00453AE3">
        <w:t>na</w:t>
      </w:r>
      <w:r w:rsidRPr="00453AE3">
        <w:t xml:space="preserve"> </w:t>
      </w:r>
      <w:proofErr w:type="spellStart"/>
      <w:r w:rsidRPr="00453AE3">
        <w:t>GSYH'sı</w:t>
      </w:r>
      <w:proofErr w:type="spellEnd"/>
      <w:r w:rsidRPr="00453AE3">
        <w:t xml:space="preserve"> 70.010 ₺'</w:t>
      </w:r>
      <w:proofErr w:type="spellStart"/>
      <w:r w:rsidRPr="00453AE3">
        <w:t>dir</w:t>
      </w:r>
      <w:proofErr w:type="spellEnd"/>
      <w:r w:rsidRPr="00453AE3">
        <w:t>.</w:t>
      </w:r>
    </w:p>
    <w:p w14:paraId="1D76AA2F" w14:textId="0BF49C74" w:rsidR="009A1CE1" w:rsidRPr="00453AE3" w:rsidRDefault="009A1CE1" w:rsidP="009A1CE1">
      <w:pPr>
        <w:rPr>
          <w:iCs/>
        </w:rPr>
      </w:pPr>
      <w:r w:rsidRPr="00453AE3">
        <w:t>Kahramanmaraş, 14.</w:t>
      </w:r>
      <w:r w:rsidR="00D634D5" w:rsidRPr="00453AE3">
        <w:t xml:space="preserve">520 </w:t>
      </w:r>
      <w:r w:rsidRPr="00453AE3">
        <w:t>km² yüzölçümü ve 1</w:t>
      </w:r>
      <w:r w:rsidR="00D634D5" w:rsidRPr="00453AE3">
        <w:t>,2 milyon</w:t>
      </w:r>
      <w:r w:rsidRPr="00453AE3">
        <w:t xml:space="preserve"> nüfusu ile Akdeniz bölgesinde yer almaktadır. </w:t>
      </w:r>
      <w:r w:rsidR="00D634D5" w:rsidRPr="00453AE3">
        <w:t>G</w:t>
      </w:r>
      <w:r w:rsidRPr="00453AE3">
        <w:t xml:space="preserve">enel refah seviyesi açısından Türkiye'de 81 il arasında 48. sırada; gelir ve refah açısından </w:t>
      </w:r>
      <w:r w:rsidR="00D634D5" w:rsidRPr="00453AE3">
        <w:t xml:space="preserve">ise </w:t>
      </w:r>
      <w:r w:rsidRPr="00453AE3">
        <w:t>63. sırada</w:t>
      </w:r>
      <w:r w:rsidR="00D634D5" w:rsidRPr="00453AE3">
        <w:t>dır</w:t>
      </w:r>
      <w:r w:rsidRPr="00453AE3">
        <w:t xml:space="preserve">. </w:t>
      </w:r>
      <w:r w:rsidR="00D634D5" w:rsidRPr="00453AE3">
        <w:t>Kişi başı</w:t>
      </w:r>
      <w:r w:rsidR="005B2014" w:rsidRPr="00453AE3">
        <w:t>na</w:t>
      </w:r>
      <w:r w:rsidR="00D634D5" w:rsidRPr="00453AE3">
        <w:t xml:space="preserve"> </w:t>
      </w:r>
      <w:proofErr w:type="spellStart"/>
      <w:r w:rsidR="00D634D5" w:rsidRPr="00453AE3">
        <w:t>GSYH’sı</w:t>
      </w:r>
      <w:proofErr w:type="spellEnd"/>
      <w:r w:rsidRPr="00453AE3">
        <w:t xml:space="preserve"> 39.977 ₺ ile Türkiye ortalamasının altındadır.</w:t>
      </w:r>
    </w:p>
    <w:p w14:paraId="6C6B8797" w14:textId="749E0487" w:rsidR="009A1CE1" w:rsidRPr="00453AE3" w:rsidRDefault="009A1CE1" w:rsidP="009A1CE1">
      <w:pPr>
        <w:rPr>
          <w:iCs/>
        </w:rPr>
      </w:pPr>
      <w:r w:rsidRPr="00453AE3">
        <w:t>Ege bölgesinde yer alan Manisa, 13.</w:t>
      </w:r>
      <w:r w:rsidR="00D634D5" w:rsidRPr="00453AE3">
        <w:t xml:space="preserve">339 </w:t>
      </w:r>
      <w:r w:rsidRPr="00453AE3">
        <w:t>km² yüzölçümüne ve 1</w:t>
      </w:r>
      <w:r w:rsidR="00D634D5" w:rsidRPr="00453AE3">
        <w:t>,5 milyon</w:t>
      </w:r>
      <w:r w:rsidRPr="00453AE3">
        <w:t xml:space="preserve"> nüfusa sahiptir. Manisa'nın </w:t>
      </w:r>
      <w:r w:rsidR="005B2014" w:rsidRPr="00453AE3">
        <w:t xml:space="preserve">kişi başına </w:t>
      </w:r>
      <w:proofErr w:type="spellStart"/>
      <w:r w:rsidRPr="00453AE3">
        <w:t>GSYH's</w:t>
      </w:r>
      <w:r w:rsidR="00D634D5" w:rsidRPr="00453AE3">
        <w:t>ı</w:t>
      </w:r>
      <w:proofErr w:type="spellEnd"/>
      <w:r w:rsidRPr="00453AE3">
        <w:t xml:space="preserve"> 59.442 ₺ ile </w:t>
      </w:r>
      <w:r w:rsidR="00D634D5" w:rsidRPr="00453AE3">
        <w:t xml:space="preserve">Türkiye </w:t>
      </w:r>
      <w:r w:rsidRPr="00453AE3">
        <w:t>ortalamasının altındadır.</w:t>
      </w:r>
    </w:p>
    <w:p w14:paraId="62C969B7" w14:textId="6C77447D" w:rsidR="002F0D9B" w:rsidRPr="00453AE3" w:rsidRDefault="002F0D9B" w:rsidP="0059466F">
      <w:r w:rsidRPr="00453AE3">
        <w:t xml:space="preserve">Tekirdağ, </w:t>
      </w:r>
      <w:r w:rsidR="00D634D5" w:rsidRPr="00453AE3">
        <w:t xml:space="preserve">Türkiye’nin </w:t>
      </w:r>
      <w:r w:rsidRPr="00453AE3">
        <w:t>Batı Marmara bölgesinde yer almakta olup</w:t>
      </w:r>
      <w:r w:rsidR="00DA6C9E" w:rsidRPr="00453AE3">
        <w:t>,</w:t>
      </w:r>
      <w:r w:rsidRPr="00453AE3">
        <w:t xml:space="preserve"> toplam 6.</w:t>
      </w:r>
      <w:r w:rsidR="00D634D5" w:rsidRPr="00453AE3">
        <w:t xml:space="preserve">190 </w:t>
      </w:r>
      <w:r w:rsidRPr="00453AE3">
        <w:t>km</w:t>
      </w:r>
      <w:r w:rsidR="006F5029" w:rsidRPr="00453AE3">
        <w:t>²</w:t>
      </w:r>
      <w:r w:rsidRPr="00453AE3">
        <w:t xml:space="preserve"> yüzölçümüne</w:t>
      </w:r>
      <w:r w:rsidR="0033781E" w:rsidRPr="00453AE3">
        <w:t xml:space="preserve"> ve 1</w:t>
      </w:r>
      <w:r w:rsidR="00D634D5" w:rsidRPr="00453AE3">
        <w:t>,1 milyon</w:t>
      </w:r>
      <w:r w:rsidR="0033781E" w:rsidRPr="00453AE3">
        <w:t xml:space="preserve"> </w:t>
      </w:r>
      <w:r w:rsidRPr="00453AE3">
        <w:t xml:space="preserve">nüfusa sahiptir. Tekirdağ, genel refah </w:t>
      </w:r>
      <w:r w:rsidR="00DA6C9E" w:rsidRPr="00453AE3">
        <w:t xml:space="preserve">seviyesi </w:t>
      </w:r>
      <w:r w:rsidRPr="00453AE3">
        <w:t xml:space="preserve">açısından Türkiye'de 81 il arasında 30. sırada yer almaktadır. Tekirdağ'ın </w:t>
      </w:r>
      <w:r w:rsidR="005B2014" w:rsidRPr="00453AE3">
        <w:t xml:space="preserve">kişi başına </w:t>
      </w:r>
      <w:r w:rsidR="00632CAC" w:rsidRPr="00453AE3">
        <w:t>GSYH</w:t>
      </w:r>
      <w:r w:rsidR="006801FF" w:rsidRPr="00453AE3">
        <w:t>’si</w:t>
      </w:r>
      <w:r w:rsidR="00632CAC" w:rsidRPr="00453AE3">
        <w:t xml:space="preserve"> 84.</w:t>
      </w:r>
      <w:r w:rsidRPr="00453AE3">
        <w:t>522 ₺ olup, Türkiye ortalaması olan 60.525 ₺'</w:t>
      </w:r>
      <w:proofErr w:type="spellStart"/>
      <w:r w:rsidRPr="00453AE3">
        <w:t>nin</w:t>
      </w:r>
      <w:proofErr w:type="spellEnd"/>
      <w:r w:rsidRPr="00453AE3">
        <w:t xml:space="preserve"> üzerindedir. </w:t>
      </w:r>
    </w:p>
    <w:p w14:paraId="0E8CF596" w14:textId="73C64337" w:rsidR="005B2014" w:rsidRPr="00453AE3" w:rsidRDefault="005B2014" w:rsidP="0059466F"/>
    <w:p w14:paraId="180D897F" w14:textId="7C03E2DB" w:rsidR="005B2014" w:rsidRPr="00453AE3" w:rsidRDefault="005B2014" w:rsidP="0059466F"/>
    <w:p w14:paraId="3C22F3B4" w14:textId="5BA5B7FF" w:rsidR="005B2014" w:rsidRPr="00453AE3" w:rsidRDefault="005B2014" w:rsidP="0059466F"/>
    <w:p w14:paraId="7F908CF9" w14:textId="387174DA" w:rsidR="005B2014" w:rsidRPr="00453AE3" w:rsidRDefault="005B2014" w:rsidP="0059466F"/>
    <w:p w14:paraId="739C96C0" w14:textId="79EE5DF3" w:rsidR="005B2014" w:rsidRPr="00453AE3" w:rsidRDefault="005B2014" w:rsidP="0059466F"/>
    <w:p w14:paraId="48973EDE" w14:textId="32D329EB" w:rsidR="005B2014" w:rsidRPr="00453AE3" w:rsidRDefault="005B2014" w:rsidP="0059466F"/>
    <w:p w14:paraId="69FBF024" w14:textId="77777777" w:rsidR="005B2014" w:rsidRPr="00453AE3" w:rsidRDefault="005B2014" w:rsidP="0059466F">
      <w:pPr>
        <w:rPr>
          <w:iCs/>
        </w:rPr>
      </w:pPr>
    </w:p>
    <w:p w14:paraId="5A1FC123" w14:textId="4A9B03AB" w:rsidR="003011D1" w:rsidRPr="00453AE3" w:rsidRDefault="003011D1" w:rsidP="00B15FA1">
      <w:pPr>
        <w:pStyle w:val="Caption"/>
      </w:pPr>
      <w:bookmarkStart w:id="87" w:name="_Toc129787239"/>
      <w:bookmarkEnd w:id="86"/>
      <w:r w:rsidRPr="00453AE3">
        <w:lastRenderedPageBreak/>
        <w:t xml:space="preserve">Tablo </w:t>
      </w:r>
      <w:fldSimple w:instr=" SEQ Tablo \* ARABIC ">
        <w:r w:rsidR="00C67048" w:rsidRPr="00453AE3">
          <w:rPr>
            <w:noProof/>
          </w:rPr>
          <w:t>2</w:t>
        </w:r>
      </w:fldSimple>
      <w:r w:rsidR="005B2014" w:rsidRPr="00453AE3">
        <w:t>.</w:t>
      </w:r>
      <w:r w:rsidRPr="00453AE3">
        <w:t xml:space="preserve"> İllere </w:t>
      </w:r>
      <w:r w:rsidR="005B2014" w:rsidRPr="00453AE3">
        <w:t>göre kişi başına GSYH</w:t>
      </w:r>
      <w:r w:rsidRPr="00453AE3">
        <w:t xml:space="preserve">, </w:t>
      </w:r>
      <w:r w:rsidR="005B2014" w:rsidRPr="00453AE3">
        <w:t>2018-</w:t>
      </w:r>
      <w:r w:rsidRPr="00453AE3">
        <w:t>2020</w:t>
      </w:r>
      <w:bookmarkEnd w:id="87"/>
    </w:p>
    <w:tbl>
      <w:tblPr>
        <w:tblStyle w:val="Stil1"/>
        <w:tblW w:w="890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Look w:val="04A0" w:firstRow="1" w:lastRow="0" w:firstColumn="1" w:lastColumn="0" w:noHBand="0" w:noVBand="1"/>
      </w:tblPr>
      <w:tblGrid>
        <w:gridCol w:w="2740"/>
        <w:gridCol w:w="994"/>
        <w:gridCol w:w="993"/>
        <w:gridCol w:w="993"/>
        <w:gridCol w:w="1060"/>
        <w:gridCol w:w="1060"/>
        <w:gridCol w:w="1060"/>
      </w:tblGrid>
      <w:tr w:rsidR="002F0D9B" w:rsidRPr="00453AE3" w14:paraId="48432E18" w14:textId="77777777" w:rsidTr="006801FF">
        <w:trPr>
          <w:cnfStyle w:val="100000000000" w:firstRow="1" w:lastRow="0" w:firstColumn="0" w:lastColumn="0" w:oddVBand="0" w:evenVBand="0" w:oddHBand="0" w:evenHBand="0" w:firstRowFirstColumn="0" w:firstRowLastColumn="0" w:lastRowFirstColumn="0" w:lastRowLastColumn="0"/>
          <w:trHeight w:val="20"/>
        </w:trPr>
        <w:tc>
          <w:tcPr>
            <w:tcW w:w="2740" w:type="dxa"/>
            <w:vMerge w:val="restart"/>
            <w:hideMark/>
          </w:tcPr>
          <w:p w14:paraId="468B4E35" w14:textId="0928A3BF" w:rsidR="002F0D9B" w:rsidRPr="00453AE3" w:rsidRDefault="006801FF" w:rsidP="006801FF">
            <w:pPr>
              <w:spacing w:before="0" w:line="240" w:lineRule="auto"/>
              <w:rPr>
                <w:b/>
                <w:bCs/>
                <w:sz w:val="18"/>
                <w:szCs w:val="18"/>
              </w:rPr>
            </w:pPr>
            <w:r w:rsidRPr="00453AE3">
              <w:rPr>
                <w:b/>
                <w:bCs/>
                <w:sz w:val="18"/>
                <w:szCs w:val="18"/>
              </w:rPr>
              <w:t>İller</w:t>
            </w:r>
            <w:r w:rsidR="002F0D9B" w:rsidRPr="00453AE3">
              <w:rPr>
                <w:b/>
                <w:bCs/>
                <w:sz w:val="18"/>
                <w:szCs w:val="18"/>
              </w:rPr>
              <w:t xml:space="preserve"> </w:t>
            </w:r>
          </w:p>
        </w:tc>
        <w:tc>
          <w:tcPr>
            <w:tcW w:w="2980" w:type="dxa"/>
            <w:gridSpan w:val="3"/>
            <w:hideMark/>
          </w:tcPr>
          <w:p w14:paraId="694422E4" w14:textId="00DA6F7B" w:rsidR="002F0D9B" w:rsidRPr="00453AE3" w:rsidRDefault="002F0D9B" w:rsidP="006801FF">
            <w:pPr>
              <w:spacing w:before="0" w:line="240" w:lineRule="auto"/>
              <w:rPr>
                <w:b/>
                <w:bCs/>
                <w:sz w:val="18"/>
                <w:szCs w:val="18"/>
              </w:rPr>
            </w:pPr>
            <w:r w:rsidRPr="00453AE3">
              <w:rPr>
                <w:b/>
                <w:bCs/>
                <w:sz w:val="18"/>
                <w:szCs w:val="18"/>
              </w:rPr>
              <w:t xml:space="preserve">Kişi Başına GSYH (TL) </w:t>
            </w:r>
          </w:p>
        </w:tc>
        <w:tc>
          <w:tcPr>
            <w:tcW w:w="3180" w:type="dxa"/>
            <w:gridSpan w:val="3"/>
            <w:hideMark/>
          </w:tcPr>
          <w:p w14:paraId="75FB6449" w14:textId="4FD13A05" w:rsidR="002F0D9B" w:rsidRPr="00453AE3" w:rsidRDefault="002F0D9B" w:rsidP="006801FF">
            <w:pPr>
              <w:spacing w:before="0" w:line="240" w:lineRule="auto"/>
              <w:rPr>
                <w:b/>
                <w:bCs/>
                <w:sz w:val="18"/>
                <w:szCs w:val="18"/>
              </w:rPr>
            </w:pPr>
            <w:r w:rsidRPr="00453AE3">
              <w:rPr>
                <w:b/>
                <w:bCs/>
                <w:sz w:val="18"/>
                <w:szCs w:val="18"/>
              </w:rPr>
              <w:t>Kişi Başına GSYH ($)</w:t>
            </w:r>
          </w:p>
        </w:tc>
      </w:tr>
      <w:tr w:rsidR="005743D2" w:rsidRPr="00453AE3" w14:paraId="7B1EAABF" w14:textId="77777777" w:rsidTr="006801FF">
        <w:trPr>
          <w:trHeight w:val="20"/>
        </w:trPr>
        <w:tc>
          <w:tcPr>
            <w:tcW w:w="2740" w:type="dxa"/>
            <w:vMerge/>
            <w:hideMark/>
          </w:tcPr>
          <w:p w14:paraId="544C2602" w14:textId="77777777" w:rsidR="0014748E" w:rsidRPr="00453AE3" w:rsidRDefault="0014748E" w:rsidP="006801FF">
            <w:pPr>
              <w:spacing w:before="0" w:line="240" w:lineRule="auto"/>
              <w:rPr>
                <w:b/>
                <w:bCs/>
                <w:sz w:val="18"/>
                <w:szCs w:val="18"/>
              </w:rPr>
            </w:pPr>
          </w:p>
        </w:tc>
        <w:tc>
          <w:tcPr>
            <w:tcW w:w="994" w:type="dxa"/>
            <w:noWrap/>
            <w:hideMark/>
          </w:tcPr>
          <w:p w14:paraId="085B0C06" w14:textId="77777777" w:rsidR="0014748E" w:rsidRPr="00453AE3" w:rsidRDefault="0014748E" w:rsidP="006801FF">
            <w:pPr>
              <w:spacing w:before="0" w:line="240" w:lineRule="auto"/>
              <w:rPr>
                <w:sz w:val="18"/>
                <w:szCs w:val="18"/>
              </w:rPr>
            </w:pPr>
            <w:r w:rsidRPr="00453AE3">
              <w:rPr>
                <w:sz w:val="18"/>
                <w:szCs w:val="18"/>
              </w:rPr>
              <w:t>2018(r)</w:t>
            </w:r>
          </w:p>
        </w:tc>
        <w:tc>
          <w:tcPr>
            <w:tcW w:w="993" w:type="dxa"/>
            <w:noWrap/>
            <w:hideMark/>
          </w:tcPr>
          <w:p w14:paraId="27E8E7DF" w14:textId="77777777" w:rsidR="0014748E" w:rsidRPr="00453AE3" w:rsidRDefault="0014748E" w:rsidP="006801FF">
            <w:pPr>
              <w:spacing w:before="0" w:line="240" w:lineRule="auto"/>
              <w:rPr>
                <w:sz w:val="18"/>
                <w:szCs w:val="18"/>
              </w:rPr>
            </w:pPr>
            <w:r w:rsidRPr="00453AE3">
              <w:rPr>
                <w:sz w:val="18"/>
                <w:szCs w:val="18"/>
              </w:rPr>
              <w:t>2019(r)</w:t>
            </w:r>
          </w:p>
        </w:tc>
        <w:tc>
          <w:tcPr>
            <w:tcW w:w="993" w:type="dxa"/>
            <w:noWrap/>
            <w:hideMark/>
          </w:tcPr>
          <w:p w14:paraId="2D141780" w14:textId="77777777" w:rsidR="0014748E" w:rsidRPr="00453AE3" w:rsidRDefault="0014748E" w:rsidP="006801FF">
            <w:pPr>
              <w:spacing w:before="0" w:line="240" w:lineRule="auto"/>
              <w:rPr>
                <w:sz w:val="18"/>
                <w:szCs w:val="18"/>
              </w:rPr>
            </w:pPr>
            <w:r w:rsidRPr="00453AE3">
              <w:rPr>
                <w:sz w:val="18"/>
                <w:szCs w:val="18"/>
              </w:rPr>
              <w:t>2020</w:t>
            </w:r>
          </w:p>
        </w:tc>
        <w:tc>
          <w:tcPr>
            <w:tcW w:w="1060" w:type="dxa"/>
            <w:noWrap/>
            <w:hideMark/>
          </w:tcPr>
          <w:p w14:paraId="76D659E5" w14:textId="77777777" w:rsidR="0014748E" w:rsidRPr="00453AE3" w:rsidRDefault="0014748E" w:rsidP="006801FF">
            <w:pPr>
              <w:spacing w:before="0" w:line="240" w:lineRule="auto"/>
              <w:rPr>
                <w:sz w:val="18"/>
                <w:szCs w:val="18"/>
              </w:rPr>
            </w:pPr>
            <w:r w:rsidRPr="00453AE3">
              <w:rPr>
                <w:sz w:val="18"/>
                <w:szCs w:val="18"/>
              </w:rPr>
              <w:t>2018(r)</w:t>
            </w:r>
          </w:p>
        </w:tc>
        <w:tc>
          <w:tcPr>
            <w:tcW w:w="1060" w:type="dxa"/>
            <w:noWrap/>
            <w:hideMark/>
          </w:tcPr>
          <w:p w14:paraId="1843A293" w14:textId="77777777" w:rsidR="0014748E" w:rsidRPr="00453AE3" w:rsidRDefault="0014748E" w:rsidP="006801FF">
            <w:pPr>
              <w:spacing w:before="0" w:line="240" w:lineRule="auto"/>
              <w:rPr>
                <w:sz w:val="18"/>
                <w:szCs w:val="18"/>
              </w:rPr>
            </w:pPr>
            <w:r w:rsidRPr="00453AE3">
              <w:rPr>
                <w:sz w:val="18"/>
                <w:szCs w:val="18"/>
              </w:rPr>
              <w:t>2019(r)</w:t>
            </w:r>
          </w:p>
        </w:tc>
        <w:tc>
          <w:tcPr>
            <w:tcW w:w="1060" w:type="dxa"/>
            <w:noWrap/>
            <w:hideMark/>
          </w:tcPr>
          <w:p w14:paraId="75C0A8F5" w14:textId="77777777" w:rsidR="0014748E" w:rsidRPr="00453AE3" w:rsidRDefault="0014748E" w:rsidP="006801FF">
            <w:pPr>
              <w:spacing w:before="0" w:line="240" w:lineRule="auto"/>
              <w:rPr>
                <w:sz w:val="18"/>
                <w:szCs w:val="18"/>
              </w:rPr>
            </w:pPr>
            <w:r w:rsidRPr="00453AE3">
              <w:rPr>
                <w:sz w:val="18"/>
                <w:szCs w:val="18"/>
              </w:rPr>
              <w:t>2020</w:t>
            </w:r>
          </w:p>
        </w:tc>
      </w:tr>
      <w:tr w:rsidR="006801FF" w:rsidRPr="00453AE3" w14:paraId="6E541278" w14:textId="77777777" w:rsidTr="006801FF">
        <w:trPr>
          <w:trHeight w:val="20"/>
        </w:trPr>
        <w:tc>
          <w:tcPr>
            <w:tcW w:w="2740" w:type="dxa"/>
            <w:noWrap/>
            <w:hideMark/>
          </w:tcPr>
          <w:p w14:paraId="4C9CA227" w14:textId="5702A184" w:rsidR="006801FF" w:rsidRPr="00453AE3" w:rsidRDefault="006801FF" w:rsidP="006801FF">
            <w:pPr>
              <w:spacing w:before="0" w:line="240" w:lineRule="auto"/>
              <w:rPr>
                <w:b/>
                <w:bCs/>
                <w:sz w:val="18"/>
                <w:szCs w:val="18"/>
              </w:rPr>
            </w:pPr>
            <w:r w:rsidRPr="00453AE3">
              <w:rPr>
                <w:b/>
                <w:bCs/>
                <w:sz w:val="18"/>
                <w:szCs w:val="18"/>
              </w:rPr>
              <w:t>Türkiye</w:t>
            </w:r>
          </w:p>
        </w:tc>
        <w:tc>
          <w:tcPr>
            <w:tcW w:w="994" w:type="dxa"/>
            <w:noWrap/>
            <w:hideMark/>
          </w:tcPr>
          <w:p w14:paraId="30058BEF" w14:textId="77777777" w:rsidR="006801FF" w:rsidRPr="00453AE3" w:rsidRDefault="006801FF" w:rsidP="006801FF">
            <w:pPr>
              <w:spacing w:before="0" w:line="240" w:lineRule="auto"/>
              <w:rPr>
                <w:b/>
                <w:bCs/>
                <w:sz w:val="18"/>
                <w:szCs w:val="18"/>
              </w:rPr>
            </w:pPr>
            <w:r w:rsidRPr="00453AE3">
              <w:rPr>
                <w:b/>
                <w:bCs/>
                <w:sz w:val="18"/>
                <w:szCs w:val="18"/>
              </w:rPr>
              <w:t>46 172</w:t>
            </w:r>
          </w:p>
        </w:tc>
        <w:tc>
          <w:tcPr>
            <w:tcW w:w="993" w:type="dxa"/>
            <w:noWrap/>
            <w:hideMark/>
          </w:tcPr>
          <w:p w14:paraId="5FD61A87" w14:textId="77777777" w:rsidR="006801FF" w:rsidRPr="00453AE3" w:rsidRDefault="006801FF" w:rsidP="006801FF">
            <w:pPr>
              <w:spacing w:before="0" w:line="240" w:lineRule="auto"/>
              <w:rPr>
                <w:b/>
                <w:bCs/>
                <w:sz w:val="18"/>
                <w:szCs w:val="18"/>
              </w:rPr>
            </w:pPr>
            <w:r w:rsidRPr="00453AE3">
              <w:rPr>
                <w:b/>
                <w:bCs/>
                <w:sz w:val="18"/>
                <w:szCs w:val="18"/>
              </w:rPr>
              <w:t>52 286</w:t>
            </w:r>
          </w:p>
        </w:tc>
        <w:tc>
          <w:tcPr>
            <w:tcW w:w="993" w:type="dxa"/>
            <w:noWrap/>
            <w:hideMark/>
          </w:tcPr>
          <w:p w14:paraId="33C48A8E" w14:textId="77777777" w:rsidR="006801FF" w:rsidRPr="00453AE3" w:rsidRDefault="006801FF" w:rsidP="006801FF">
            <w:pPr>
              <w:spacing w:before="0" w:line="240" w:lineRule="auto"/>
              <w:rPr>
                <w:b/>
                <w:bCs/>
                <w:sz w:val="18"/>
                <w:szCs w:val="18"/>
              </w:rPr>
            </w:pPr>
            <w:r w:rsidRPr="00453AE3">
              <w:rPr>
                <w:b/>
                <w:bCs/>
                <w:sz w:val="18"/>
                <w:szCs w:val="18"/>
              </w:rPr>
              <w:t>60 525</w:t>
            </w:r>
          </w:p>
        </w:tc>
        <w:tc>
          <w:tcPr>
            <w:tcW w:w="1060" w:type="dxa"/>
            <w:noWrap/>
            <w:hideMark/>
          </w:tcPr>
          <w:p w14:paraId="16043770" w14:textId="77777777" w:rsidR="006801FF" w:rsidRPr="00453AE3" w:rsidRDefault="006801FF" w:rsidP="006801FF">
            <w:pPr>
              <w:spacing w:before="0" w:line="240" w:lineRule="auto"/>
              <w:rPr>
                <w:b/>
                <w:bCs/>
                <w:sz w:val="18"/>
                <w:szCs w:val="18"/>
              </w:rPr>
            </w:pPr>
            <w:r w:rsidRPr="00453AE3">
              <w:rPr>
                <w:b/>
                <w:bCs/>
                <w:sz w:val="18"/>
                <w:szCs w:val="18"/>
              </w:rPr>
              <w:t>9 793</w:t>
            </w:r>
          </w:p>
        </w:tc>
        <w:tc>
          <w:tcPr>
            <w:tcW w:w="1060" w:type="dxa"/>
            <w:noWrap/>
            <w:hideMark/>
          </w:tcPr>
          <w:p w14:paraId="3ACF92F6" w14:textId="77777777" w:rsidR="006801FF" w:rsidRPr="00453AE3" w:rsidRDefault="006801FF" w:rsidP="006801FF">
            <w:pPr>
              <w:spacing w:before="0" w:line="240" w:lineRule="auto"/>
              <w:rPr>
                <w:b/>
                <w:bCs/>
                <w:sz w:val="18"/>
                <w:szCs w:val="18"/>
              </w:rPr>
            </w:pPr>
            <w:r w:rsidRPr="00453AE3">
              <w:rPr>
                <w:b/>
                <w:bCs/>
                <w:sz w:val="18"/>
                <w:szCs w:val="18"/>
              </w:rPr>
              <w:t>9 208</w:t>
            </w:r>
          </w:p>
        </w:tc>
        <w:tc>
          <w:tcPr>
            <w:tcW w:w="1060" w:type="dxa"/>
            <w:noWrap/>
            <w:hideMark/>
          </w:tcPr>
          <w:p w14:paraId="4845C7F3" w14:textId="77777777" w:rsidR="006801FF" w:rsidRPr="00453AE3" w:rsidRDefault="006801FF" w:rsidP="006801FF">
            <w:pPr>
              <w:spacing w:before="0" w:line="240" w:lineRule="auto"/>
              <w:rPr>
                <w:b/>
                <w:bCs/>
                <w:sz w:val="18"/>
                <w:szCs w:val="18"/>
              </w:rPr>
            </w:pPr>
            <w:r w:rsidRPr="00453AE3">
              <w:rPr>
                <w:b/>
                <w:bCs/>
                <w:sz w:val="18"/>
                <w:szCs w:val="18"/>
              </w:rPr>
              <w:t>8 598</w:t>
            </w:r>
          </w:p>
        </w:tc>
      </w:tr>
      <w:tr w:rsidR="006801FF" w:rsidRPr="00453AE3" w14:paraId="6F799296" w14:textId="77777777" w:rsidTr="006801FF">
        <w:trPr>
          <w:trHeight w:val="20"/>
        </w:trPr>
        <w:tc>
          <w:tcPr>
            <w:tcW w:w="2740" w:type="dxa"/>
            <w:noWrap/>
            <w:hideMark/>
          </w:tcPr>
          <w:p w14:paraId="21FE9BE3" w14:textId="77777777" w:rsidR="006801FF" w:rsidRPr="00453AE3" w:rsidRDefault="006801FF" w:rsidP="006801FF">
            <w:pPr>
              <w:spacing w:before="0" w:line="240" w:lineRule="auto"/>
              <w:rPr>
                <w:sz w:val="18"/>
                <w:szCs w:val="18"/>
              </w:rPr>
            </w:pPr>
            <w:r w:rsidRPr="00453AE3">
              <w:rPr>
                <w:sz w:val="18"/>
                <w:szCs w:val="18"/>
              </w:rPr>
              <w:t>İstanbul</w:t>
            </w:r>
          </w:p>
        </w:tc>
        <w:tc>
          <w:tcPr>
            <w:tcW w:w="994" w:type="dxa"/>
            <w:noWrap/>
            <w:hideMark/>
          </w:tcPr>
          <w:p w14:paraId="3FAF152D" w14:textId="77777777" w:rsidR="006801FF" w:rsidRPr="00453AE3" w:rsidRDefault="006801FF" w:rsidP="006801FF">
            <w:pPr>
              <w:spacing w:before="0" w:line="240" w:lineRule="auto"/>
              <w:rPr>
                <w:sz w:val="18"/>
                <w:szCs w:val="18"/>
              </w:rPr>
            </w:pPr>
            <w:r w:rsidRPr="00453AE3">
              <w:rPr>
                <w:sz w:val="18"/>
                <w:szCs w:val="18"/>
              </w:rPr>
              <w:t>76 932</w:t>
            </w:r>
          </w:p>
        </w:tc>
        <w:tc>
          <w:tcPr>
            <w:tcW w:w="993" w:type="dxa"/>
            <w:noWrap/>
            <w:hideMark/>
          </w:tcPr>
          <w:p w14:paraId="3ACC44A7" w14:textId="77777777" w:rsidR="006801FF" w:rsidRPr="00453AE3" w:rsidRDefault="006801FF" w:rsidP="006801FF">
            <w:pPr>
              <w:spacing w:before="0" w:line="240" w:lineRule="auto"/>
              <w:rPr>
                <w:sz w:val="18"/>
                <w:szCs w:val="18"/>
              </w:rPr>
            </w:pPr>
            <w:r w:rsidRPr="00453AE3">
              <w:rPr>
                <w:sz w:val="18"/>
                <w:szCs w:val="18"/>
              </w:rPr>
              <w:t>86 723</w:t>
            </w:r>
          </w:p>
        </w:tc>
        <w:tc>
          <w:tcPr>
            <w:tcW w:w="993" w:type="dxa"/>
            <w:noWrap/>
            <w:hideMark/>
          </w:tcPr>
          <w:p w14:paraId="49728452" w14:textId="77777777" w:rsidR="006801FF" w:rsidRPr="00453AE3" w:rsidRDefault="006801FF" w:rsidP="006801FF">
            <w:pPr>
              <w:spacing w:before="0" w:line="240" w:lineRule="auto"/>
              <w:rPr>
                <w:sz w:val="18"/>
                <w:szCs w:val="18"/>
              </w:rPr>
            </w:pPr>
            <w:r w:rsidRPr="00453AE3">
              <w:rPr>
                <w:sz w:val="18"/>
                <w:szCs w:val="18"/>
              </w:rPr>
              <w:t>97 950</w:t>
            </w:r>
          </w:p>
        </w:tc>
        <w:tc>
          <w:tcPr>
            <w:tcW w:w="1060" w:type="dxa"/>
            <w:noWrap/>
            <w:hideMark/>
          </w:tcPr>
          <w:p w14:paraId="494B2CD5" w14:textId="77777777" w:rsidR="006801FF" w:rsidRPr="00453AE3" w:rsidRDefault="006801FF" w:rsidP="006801FF">
            <w:pPr>
              <w:spacing w:before="0" w:line="240" w:lineRule="auto"/>
              <w:rPr>
                <w:sz w:val="18"/>
                <w:szCs w:val="18"/>
              </w:rPr>
            </w:pPr>
            <w:r w:rsidRPr="00453AE3">
              <w:rPr>
                <w:sz w:val="18"/>
                <w:szCs w:val="18"/>
              </w:rPr>
              <w:t>16 317</w:t>
            </w:r>
          </w:p>
        </w:tc>
        <w:tc>
          <w:tcPr>
            <w:tcW w:w="1060" w:type="dxa"/>
            <w:noWrap/>
            <w:hideMark/>
          </w:tcPr>
          <w:p w14:paraId="6403C88F" w14:textId="77777777" w:rsidR="006801FF" w:rsidRPr="00453AE3" w:rsidRDefault="006801FF" w:rsidP="006801FF">
            <w:pPr>
              <w:spacing w:before="0" w:line="240" w:lineRule="auto"/>
              <w:rPr>
                <w:sz w:val="18"/>
                <w:szCs w:val="18"/>
              </w:rPr>
            </w:pPr>
            <w:r w:rsidRPr="00453AE3">
              <w:rPr>
                <w:sz w:val="18"/>
                <w:szCs w:val="18"/>
              </w:rPr>
              <w:t>15 272</w:t>
            </w:r>
          </w:p>
        </w:tc>
        <w:tc>
          <w:tcPr>
            <w:tcW w:w="1060" w:type="dxa"/>
            <w:noWrap/>
            <w:hideMark/>
          </w:tcPr>
          <w:p w14:paraId="00320659" w14:textId="77777777" w:rsidR="006801FF" w:rsidRPr="00453AE3" w:rsidRDefault="006801FF" w:rsidP="006801FF">
            <w:pPr>
              <w:spacing w:before="0" w:line="240" w:lineRule="auto"/>
              <w:rPr>
                <w:sz w:val="18"/>
                <w:szCs w:val="18"/>
              </w:rPr>
            </w:pPr>
            <w:r w:rsidRPr="00453AE3">
              <w:rPr>
                <w:sz w:val="18"/>
                <w:szCs w:val="18"/>
              </w:rPr>
              <w:t>13 914</w:t>
            </w:r>
          </w:p>
        </w:tc>
      </w:tr>
      <w:tr w:rsidR="006801FF" w:rsidRPr="00453AE3" w14:paraId="58F9C236" w14:textId="77777777" w:rsidTr="006801FF">
        <w:trPr>
          <w:trHeight w:val="20"/>
        </w:trPr>
        <w:tc>
          <w:tcPr>
            <w:tcW w:w="2740" w:type="dxa"/>
            <w:noWrap/>
            <w:hideMark/>
          </w:tcPr>
          <w:p w14:paraId="3E84F60D" w14:textId="77777777" w:rsidR="006801FF" w:rsidRPr="00453AE3" w:rsidRDefault="006801FF" w:rsidP="006801FF">
            <w:pPr>
              <w:spacing w:before="0" w:line="240" w:lineRule="auto"/>
              <w:rPr>
                <w:sz w:val="18"/>
                <w:szCs w:val="18"/>
              </w:rPr>
            </w:pPr>
            <w:r w:rsidRPr="00453AE3">
              <w:rPr>
                <w:sz w:val="18"/>
                <w:szCs w:val="18"/>
              </w:rPr>
              <w:t>İzmir</w:t>
            </w:r>
          </w:p>
        </w:tc>
        <w:tc>
          <w:tcPr>
            <w:tcW w:w="994" w:type="dxa"/>
            <w:noWrap/>
            <w:hideMark/>
          </w:tcPr>
          <w:p w14:paraId="0DE022C6" w14:textId="77777777" w:rsidR="006801FF" w:rsidRPr="00453AE3" w:rsidRDefault="006801FF" w:rsidP="006801FF">
            <w:pPr>
              <w:spacing w:before="0" w:line="240" w:lineRule="auto"/>
              <w:rPr>
                <w:sz w:val="18"/>
                <w:szCs w:val="18"/>
              </w:rPr>
            </w:pPr>
            <w:r w:rsidRPr="00453AE3">
              <w:rPr>
                <w:sz w:val="18"/>
                <w:szCs w:val="18"/>
              </w:rPr>
              <w:t>54 905</w:t>
            </w:r>
          </w:p>
        </w:tc>
        <w:tc>
          <w:tcPr>
            <w:tcW w:w="993" w:type="dxa"/>
            <w:noWrap/>
            <w:hideMark/>
          </w:tcPr>
          <w:p w14:paraId="6AA2B56F" w14:textId="77777777" w:rsidR="006801FF" w:rsidRPr="00453AE3" w:rsidRDefault="006801FF" w:rsidP="006801FF">
            <w:pPr>
              <w:spacing w:before="0" w:line="240" w:lineRule="auto"/>
              <w:rPr>
                <w:sz w:val="18"/>
                <w:szCs w:val="18"/>
              </w:rPr>
            </w:pPr>
            <w:r w:rsidRPr="00453AE3">
              <w:rPr>
                <w:sz w:val="18"/>
                <w:szCs w:val="18"/>
              </w:rPr>
              <w:t>60 505</w:t>
            </w:r>
          </w:p>
        </w:tc>
        <w:tc>
          <w:tcPr>
            <w:tcW w:w="993" w:type="dxa"/>
            <w:noWrap/>
            <w:hideMark/>
          </w:tcPr>
          <w:p w14:paraId="7F17434E" w14:textId="77777777" w:rsidR="006801FF" w:rsidRPr="00453AE3" w:rsidRDefault="006801FF" w:rsidP="006801FF">
            <w:pPr>
              <w:spacing w:before="0" w:line="240" w:lineRule="auto"/>
              <w:rPr>
                <w:sz w:val="18"/>
                <w:szCs w:val="18"/>
              </w:rPr>
            </w:pPr>
            <w:r w:rsidRPr="00453AE3">
              <w:rPr>
                <w:sz w:val="18"/>
                <w:szCs w:val="18"/>
              </w:rPr>
              <w:t>70 010</w:t>
            </w:r>
          </w:p>
        </w:tc>
        <w:tc>
          <w:tcPr>
            <w:tcW w:w="1060" w:type="dxa"/>
            <w:noWrap/>
            <w:hideMark/>
          </w:tcPr>
          <w:p w14:paraId="3A7DFB53" w14:textId="77777777" w:rsidR="006801FF" w:rsidRPr="00453AE3" w:rsidRDefault="006801FF" w:rsidP="006801FF">
            <w:pPr>
              <w:spacing w:before="0" w:line="240" w:lineRule="auto"/>
              <w:rPr>
                <w:sz w:val="18"/>
                <w:szCs w:val="18"/>
              </w:rPr>
            </w:pPr>
            <w:r w:rsidRPr="00453AE3">
              <w:rPr>
                <w:sz w:val="18"/>
                <w:szCs w:val="18"/>
              </w:rPr>
              <w:t>11 645</w:t>
            </w:r>
          </w:p>
        </w:tc>
        <w:tc>
          <w:tcPr>
            <w:tcW w:w="1060" w:type="dxa"/>
            <w:noWrap/>
            <w:hideMark/>
          </w:tcPr>
          <w:p w14:paraId="0E1F7FE3" w14:textId="77777777" w:rsidR="006801FF" w:rsidRPr="00453AE3" w:rsidRDefault="006801FF" w:rsidP="006801FF">
            <w:pPr>
              <w:spacing w:before="0" w:line="240" w:lineRule="auto"/>
              <w:rPr>
                <w:sz w:val="18"/>
                <w:szCs w:val="18"/>
              </w:rPr>
            </w:pPr>
            <w:r w:rsidRPr="00453AE3">
              <w:rPr>
                <w:sz w:val="18"/>
                <w:szCs w:val="18"/>
              </w:rPr>
              <w:t>10 655</w:t>
            </w:r>
          </w:p>
        </w:tc>
        <w:tc>
          <w:tcPr>
            <w:tcW w:w="1060" w:type="dxa"/>
            <w:noWrap/>
            <w:hideMark/>
          </w:tcPr>
          <w:p w14:paraId="6979EE0C" w14:textId="77777777" w:rsidR="006801FF" w:rsidRPr="00453AE3" w:rsidRDefault="006801FF" w:rsidP="006801FF">
            <w:pPr>
              <w:spacing w:before="0" w:line="240" w:lineRule="auto"/>
              <w:rPr>
                <w:sz w:val="18"/>
                <w:szCs w:val="18"/>
              </w:rPr>
            </w:pPr>
            <w:r w:rsidRPr="00453AE3">
              <w:rPr>
                <w:sz w:val="18"/>
                <w:szCs w:val="18"/>
              </w:rPr>
              <w:t>9 945</w:t>
            </w:r>
          </w:p>
        </w:tc>
      </w:tr>
      <w:tr w:rsidR="005B2014" w:rsidRPr="00453AE3" w14:paraId="337F441A" w14:textId="77777777" w:rsidTr="006801FF">
        <w:trPr>
          <w:trHeight w:val="20"/>
        </w:trPr>
        <w:tc>
          <w:tcPr>
            <w:tcW w:w="2740" w:type="dxa"/>
            <w:noWrap/>
          </w:tcPr>
          <w:p w14:paraId="66A8A9B6" w14:textId="05005705" w:rsidR="005B2014" w:rsidRPr="00453AE3" w:rsidRDefault="005B2014" w:rsidP="005B2014">
            <w:pPr>
              <w:spacing w:before="0" w:line="240" w:lineRule="auto"/>
              <w:rPr>
                <w:sz w:val="18"/>
                <w:szCs w:val="18"/>
              </w:rPr>
            </w:pPr>
            <w:r w:rsidRPr="00453AE3">
              <w:rPr>
                <w:sz w:val="18"/>
                <w:szCs w:val="18"/>
              </w:rPr>
              <w:t>Kahramanmaraş</w:t>
            </w:r>
          </w:p>
        </w:tc>
        <w:tc>
          <w:tcPr>
            <w:tcW w:w="994" w:type="dxa"/>
            <w:noWrap/>
          </w:tcPr>
          <w:p w14:paraId="6F8390DE" w14:textId="7917084B" w:rsidR="005B2014" w:rsidRPr="00453AE3" w:rsidRDefault="005B2014" w:rsidP="005B2014">
            <w:pPr>
              <w:spacing w:before="0" w:line="240" w:lineRule="auto"/>
              <w:rPr>
                <w:sz w:val="18"/>
                <w:szCs w:val="18"/>
              </w:rPr>
            </w:pPr>
            <w:r w:rsidRPr="00453AE3">
              <w:rPr>
                <w:sz w:val="18"/>
                <w:szCs w:val="18"/>
              </w:rPr>
              <w:t>28 718</w:t>
            </w:r>
          </w:p>
        </w:tc>
        <w:tc>
          <w:tcPr>
            <w:tcW w:w="993" w:type="dxa"/>
            <w:noWrap/>
          </w:tcPr>
          <w:p w14:paraId="2559881D" w14:textId="03A62F45" w:rsidR="005B2014" w:rsidRPr="00453AE3" w:rsidRDefault="005B2014" w:rsidP="005B2014">
            <w:pPr>
              <w:spacing w:before="0" w:line="240" w:lineRule="auto"/>
              <w:rPr>
                <w:sz w:val="18"/>
                <w:szCs w:val="18"/>
              </w:rPr>
            </w:pPr>
            <w:r w:rsidRPr="00453AE3">
              <w:rPr>
                <w:sz w:val="18"/>
                <w:szCs w:val="18"/>
              </w:rPr>
              <w:t>33 977</w:t>
            </w:r>
          </w:p>
        </w:tc>
        <w:tc>
          <w:tcPr>
            <w:tcW w:w="993" w:type="dxa"/>
            <w:noWrap/>
          </w:tcPr>
          <w:p w14:paraId="76C796ED" w14:textId="19700DA9" w:rsidR="005B2014" w:rsidRPr="00453AE3" w:rsidRDefault="005B2014" w:rsidP="005B2014">
            <w:pPr>
              <w:spacing w:before="0" w:line="240" w:lineRule="auto"/>
              <w:rPr>
                <w:sz w:val="18"/>
                <w:szCs w:val="18"/>
              </w:rPr>
            </w:pPr>
            <w:r w:rsidRPr="00453AE3">
              <w:rPr>
                <w:sz w:val="18"/>
                <w:szCs w:val="18"/>
              </w:rPr>
              <w:t>39 416</w:t>
            </w:r>
          </w:p>
        </w:tc>
        <w:tc>
          <w:tcPr>
            <w:tcW w:w="1060" w:type="dxa"/>
            <w:noWrap/>
          </w:tcPr>
          <w:p w14:paraId="61F5EC7E" w14:textId="7AC8CA95" w:rsidR="005B2014" w:rsidRPr="00453AE3" w:rsidRDefault="005B2014" w:rsidP="005B2014">
            <w:pPr>
              <w:spacing w:before="0" w:line="240" w:lineRule="auto"/>
              <w:rPr>
                <w:sz w:val="18"/>
                <w:szCs w:val="18"/>
              </w:rPr>
            </w:pPr>
            <w:r w:rsidRPr="00453AE3">
              <w:rPr>
                <w:sz w:val="18"/>
                <w:szCs w:val="18"/>
              </w:rPr>
              <w:t>6 091</w:t>
            </w:r>
          </w:p>
        </w:tc>
        <w:tc>
          <w:tcPr>
            <w:tcW w:w="1060" w:type="dxa"/>
            <w:noWrap/>
          </w:tcPr>
          <w:p w14:paraId="327E9B48" w14:textId="0410AD32" w:rsidR="005B2014" w:rsidRPr="00453AE3" w:rsidRDefault="005B2014" w:rsidP="005B2014">
            <w:pPr>
              <w:spacing w:before="0" w:line="240" w:lineRule="auto"/>
              <w:rPr>
                <w:sz w:val="18"/>
                <w:szCs w:val="18"/>
              </w:rPr>
            </w:pPr>
            <w:r w:rsidRPr="00453AE3">
              <w:rPr>
                <w:sz w:val="18"/>
                <w:szCs w:val="18"/>
              </w:rPr>
              <w:t>5 983</w:t>
            </w:r>
          </w:p>
        </w:tc>
        <w:tc>
          <w:tcPr>
            <w:tcW w:w="1060" w:type="dxa"/>
            <w:noWrap/>
          </w:tcPr>
          <w:p w14:paraId="3E17D626" w14:textId="0ED0FC68" w:rsidR="005B2014" w:rsidRPr="00453AE3" w:rsidRDefault="005B2014" w:rsidP="005B2014">
            <w:pPr>
              <w:spacing w:before="0" w:line="240" w:lineRule="auto"/>
              <w:rPr>
                <w:sz w:val="18"/>
                <w:szCs w:val="18"/>
              </w:rPr>
            </w:pPr>
            <w:r w:rsidRPr="00453AE3">
              <w:rPr>
                <w:sz w:val="18"/>
                <w:szCs w:val="18"/>
              </w:rPr>
              <w:t>5 599</w:t>
            </w:r>
          </w:p>
        </w:tc>
      </w:tr>
      <w:tr w:rsidR="005B2014" w:rsidRPr="00453AE3" w14:paraId="500A9E36" w14:textId="77777777" w:rsidTr="006801FF">
        <w:trPr>
          <w:trHeight w:val="20"/>
        </w:trPr>
        <w:tc>
          <w:tcPr>
            <w:tcW w:w="2740" w:type="dxa"/>
            <w:noWrap/>
            <w:hideMark/>
          </w:tcPr>
          <w:p w14:paraId="2241AE04" w14:textId="77777777" w:rsidR="005B2014" w:rsidRPr="00453AE3" w:rsidRDefault="005B2014" w:rsidP="005B2014">
            <w:pPr>
              <w:spacing w:before="0" w:line="240" w:lineRule="auto"/>
              <w:rPr>
                <w:sz w:val="18"/>
                <w:szCs w:val="18"/>
              </w:rPr>
            </w:pPr>
            <w:r w:rsidRPr="00453AE3">
              <w:rPr>
                <w:sz w:val="18"/>
                <w:szCs w:val="18"/>
              </w:rPr>
              <w:t>Manisa</w:t>
            </w:r>
          </w:p>
        </w:tc>
        <w:tc>
          <w:tcPr>
            <w:tcW w:w="994" w:type="dxa"/>
            <w:noWrap/>
            <w:hideMark/>
          </w:tcPr>
          <w:p w14:paraId="4CBD8B8C" w14:textId="77777777" w:rsidR="005B2014" w:rsidRPr="00453AE3" w:rsidRDefault="005B2014" w:rsidP="005B2014">
            <w:pPr>
              <w:spacing w:before="0" w:line="240" w:lineRule="auto"/>
              <w:rPr>
                <w:sz w:val="18"/>
                <w:szCs w:val="18"/>
              </w:rPr>
            </w:pPr>
            <w:r w:rsidRPr="00453AE3">
              <w:rPr>
                <w:sz w:val="18"/>
                <w:szCs w:val="18"/>
              </w:rPr>
              <w:t>44 458</w:t>
            </w:r>
          </w:p>
        </w:tc>
        <w:tc>
          <w:tcPr>
            <w:tcW w:w="993" w:type="dxa"/>
            <w:noWrap/>
            <w:hideMark/>
          </w:tcPr>
          <w:p w14:paraId="1E9F4743" w14:textId="77777777" w:rsidR="005B2014" w:rsidRPr="00453AE3" w:rsidRDefault="005B2014" w:rsidP="005B2014">
            <w:pPr>
              <w:spacing w:before="0" w:line="240" w:lineRule="auto"/>
              <w:rPr>
                <w:sz w:val="18"/>
                <w:szCs w:val="18"/>
              </w:rPr>
            </w:pPr>
            <w:r w:rsidRPr="00453AE3">
              <w:rPr>
                <w:sz w:val="18"/>
                <w:szCs w:val="18"/>
              </w:rPr>
              <w:t>49 407</w:t>
            </w:r>
          </w:p>
        </w:tc>
        <w:tc>
          <w:tcPr>
            <w:tcW w:w="993" w:type="dxa"/>
            <w:noWrap/>
            <w:hideMark/>
          </w:tcPr>
          <w:p w14:paraId="5F7DA12A" w14:textId="77777777" w:rsidR="005B2014" w:rsidRPr="00453AE3" w:rsidRDefault="005B2014" w:rsidP="005B2014">
            <w:pPr>
              <w:spacing w:before="0" w:line="240" w:lineRule="auto"/>
              <w:rPr>
                <w:sz w:val="18"/>
                <w:szCs w:val="18"/>
              </w:rPr>
            </w:pPr>
            <w:r w:rsidRPr="00453AE3">
              <w:rPr>
                <w:sz w:val="18"/>
                <w:szCs w:val="18"/>
              </w:rPr>
              <w:t>59 442</w:t>
            </w:r>
          </w:p>
        </w:tc>
        <w:tc>
          <w:tcPr>
            <w:tcW w:w="1060" w:type="dxa"/>
            <w:noWrap/>
            <w:hideMark/>
          </w:tcPr>
          <w:p w14:paraId="719CC190" w14:textId="77777777" w:rsidR="005B2014" w:rsidRPr="00453AE3" w:rsidRDefault="005B2014" w:rsidP="005B2014">
            <w:pPr>
              <w:spacing w:before="0" w:line="240" w:lineRule="auto"/>
              <w:rPr>
                <w:sz w:val="18"/>
                <w:szCs w:val="18"/>
              </w:rPr>
            </w:pPr>
            <w:r w:rsidRPr="00453AE3">
              <w:rPr>
                <w:sz w:val="18"/>
                <w:szCs w:val="18"/>
              </w:rPr>
              <w:t>9 429</w:t>
            </w:r>
          </w:p>
        </w:tc>
        <w:tc>
          <w:tcPr>
            <w:tcW w:w="1060" w:type="dxa"/>
            <w:noWrap/>
            <w:hideMark/>
          </w:tcPr>
          <w:p w14:paraId="25BAB470" w14:textId="77777777" w:rsidR="005B2014" w:rsidRPr="00453AE3" w:rsidRDefault="005B2014" w:rsidP="005B2014">
            <w:pPr>
              <w:spacing w:before="0" w:line="240" w:lineRule="auto"/>
              <w:rPr>
                <w:sz w:val="18"/>
                <w:szCs w:val="18"/>
              </w:rPr>
            </w:pPr>
            <w:r w:rsidRPr="00453AE3">
              <w:rPr>
                <w:sz w:val="18"/>
                <w:szCs w:val="18"/>
              </w:rPr>
              <w:t>8 700</w:t>
            </w:r>
          </w:p>
        </w:tc>
        <w:tc>
          <w:tcPr>
            <w:tcW w:w="1060" w:type="dxa"/>
            <w:noWrap/>
            <w:hideMark/>
          </w:tcPr>
          <w:p w14:paraId="06A901BC" w14:textId="77777777" w:rsidR="005B2014" w:rsidRPr="00453AE3" w:rsidRDefault="005B2014" w:rsidP="005B2014">
            <w:pPr>
              <w:spacing w:before="0" w:line="240" w:lineRule="auto"/>
              <w:rPr>
                <w:sz w:val="18"/>
                <w:szCs w:val="18"/>
              </w:rPr>
            </w:pPr>
            <w:r w:rsidRPr="00453AE3">
              <w:rPr>
                <w:sz w:val="18"/>
                <w:szCs w:val="18"/>
              </w:rPr>
              <w:t>8 444</w:t>
            </w:r>
          </w:p>
        </w:tc>
      </w:tr>
      <w:tr w:rsidR="005B2014" w:rsidRPr="00453AE3" w14:paraId="2222D03F" w14:textId="77777777" w:rsidTr="000358F1">
        <w:trPr>
          <w:trHeight w:val="20"/>
        </w:trPr>
        <w:tc>
          <w:tcPr>
            <w:tcW w:w="2740" w:type="dxa"/>
            <w:noWrap/>
            <w:hideMark/>
          </w:tcPr>
          <w:p w14:paraId="63FE35B0" w14:textId="77777777" w:rsidR="005B2014" w:rsidRPr="00453AE3" w:rsidRDefault="005B2014" w:rsidP="005B2014">
            <w:pPr>
              <w:spacing w:before="0" w:line="240" w:lineRule="auto"/>
              <w:rPr>
                <w:sz w:val="18"/>
                <w:szCs w:val="18"/>
              </w:rPr>
            </w:pPr>
            <w:r w:rsidRPr="00453AE3">
              <w:rPr>
                <w:sz w:val="18"/>
                <w:szCs w:val="18"/>
              </w:rPr>
              <w:t>Tekirdağ</w:t>
            </w:r>
          </w:p>
        </w:tc>
        <w:tc>
          <w:tcPr>
            <w:tcW w:w="994" w:type="dxa"/>
            <w:noWrap/>
            <w:hideMark/>
          </w:tcPr>
          <w:p w14:paraId="2A5E87AA" w14:textId="77777777" w:rsidR="005B2014" w:rsidRPr="00453AE3" w:rsidRDefault="005B2014" w:rsidP="005B2014">
            <w:pPr>
              <w:spacing w:before="0" w:line="240" w:lineRule="auto"/>
              <w:rPr>
                <w:sz w:val="18"/>
                <w:szCs w:val="18"/>
              </w:rPr>
            </w:pPr>
            <w:r w:rsidRPr="00453AE3">
              <w:rPr>
                <w:sz w:val="18"/>
                <w:szCs w:val="18"/>
              </w:rPr>
              <w:t>63 077</w:t>
            </w:r>
          </w:p>
        </w:tc>
        <w:tc>
          <w:tcPr>
            <w:tcW w:w="993" w:type="dxa"/>
            <w:noWrap/>
            <w:hideMark/>
          </w:tcPr>
          <w:p w14:paraId="07875FB9" w14:textId="77777777" w:rsidR="005B2014" w:rsidRPr="00453AE3" w:rsidRDefault="005B2014" w:rsidP="005B2014">
            <w:pPr>
              <w:spacing w:before="0" w:line="240" w:lineRule="auto"/>
              <w:rPr>
                <w:sz w:val="18"/>
                <w:szCs w:val="18"/>
              </w:rPr>
            </w:pPr>
            <w:r w:rsidRPr="00453AE3">
              <w:rPr>
                <w:sz w:val="18"/>
                <w:szCs w:val="18"/>
              </w:rPr>
              <w:t>70 801</w:t>
            </w:r>
          </w:p>
        </w:tc>
        <w:tc>
          <w:tcPr>
            <w:tcW w:w="993" w:type="dxa"/>
            <w:noWrap/>
            <w:hideMark/>
          </w:tcPr>
          <w:p w14:paraId="6F700350" w14:textId="77777777" w:rsidR="005B2014" w:rsidRPr="00453AE3" w:rsidRDefault="005B2014" w:rsidP="005B2014">
            <w:pPr>
              <w:spacing w:before="0" w:line="240" w:lineRule="auto"/>
              <w:rPr>
                <w:sz w:val="18"/>
                <w:szCs w:val="18"/>
              </w:rPr>
            </w:pPr>
            <w:r w:rsidRPr="00453AE3">
              <w:rPr>
                <w:sz w:val="18"/>
                <w:szCs w:val="18"/>
              </w:rPr>
              <w:t>84 522</w:t>
            </w:r>
          </w:p>
        </w:tc>
        <w:tc>
          <w:tcPr>
            <w:tcW w:w="1060" w:type="dxa"/>
            <w:noWrap/>
            <w:hideMark/>
          </w:tcPr>
          <w:p w14:paraId="373BFC5D" w14:textId="77777777" w:rsidR="005B2014" w:rsidRPr="00453AE3" w:rsidRDefault="005B2014" w:rsidP="005B2014">
            <w:pPr>
              <w:spacing w:before="0" w:line="240" w:lineRule="auto"/>
              <w:rPr>
                <w:sz w:val="18"/>
                <w:szCs w:val="18"/>
              </w:rPr>
            </w:pPr>
            <w:r w:rsidRPr="00453AE3">
              <w:rPr>
                <w:sz w:val="18"/>
                <w:szCs w:val="18"/>
              </w:rPr>
              <w:t>13 378</w:t>
            </w:r>
          </w:p>
        </w:tc>
        <w:tc>
          <w:tcPr>
            <w:tcW w:w="1060" w:type="dxa"/>
            <w:noWrap/>
            <w:hideMark/>
          </w:tcPr>
          <w:p w14:paraId="134D4FA2" w14:textId="77777777" w:rsidR="005B2014" w:rsidRPr="00453AE3" w:rsidRDefault="005B2014" w:rsidP="005B2014">
            <w:pPr>
              <w:spacing w:before="0" w:line="240" w:lineRule="auto"/>
              <w:rPr>
                <w:sz w:val="18"/>
                <w:szCs w:val="18"/>
              </w:rPr>
            </w:pPr>
            <w:r w:rsidRPr="00453AE3">
              <w:rPr>
                <w:sz w:val="18"/>
                <w:szCs w:val="18"/>
              </w:rPr>
              <w:t>12 468</w:t>
            </w:r>
          </w:p>
        </w:tc>
        <w:tc>
          <w:tcPr>
            <w:tcW w:w="1060" w:type="dxa"/>
            <w:noWrap/>
            <w:hideMark/>
          </w:tcPr>
          <w:p w14:paraId="17F4B725" w14:textId="77777777" w:rsidR="005B2014" w:rsidRPr="00453AE3" w:rsidRDefault="005B2014" w:rsidP="005B2014">
            <w:pPr>
              <w:spacing w:before="0" w:line="240" w:lineRule="auto"/>
              <w:rPr>
                <w:sz w:val="18"/>
                <w:szCs w:val="18"/>
              </w:rPr>
            </w:pPr>
            <w:r w:rsidRPr="00453AE3">
              <w:rPr>
                <w:sz w:val="18"/>
                <w:szCs w:val="18"/>
              </w:rPr>
              <w:t>12 006</w:t>
            </w:r>
          </w:p>
        </w:tc>
      </w:tr>
    </w:tbl>
    <w:p w14:paraId="0D760590" w14:textId="37E88D5D" w:rsidR="0014748E" w:rsidRPr="00453AE3" w:rsidRDefault="002F0D9B" w:rsidP="00F347C6">
      <w:pPr>
        <w:spacing w:before="0" w:line="240" w:lineRule="auto"/>
        <w:rPr>
          <w:sz w:val="18"/>
          <w:szCs w:val="18"/>
        </w:rPr>
      </w:pPr>
      <w:r w:rsidRPr="00453AE3">
        <w:rPr>
          <w:i/>
          <w:iCs/>
          <w:sz w:val="18"/>
          <w:szCs w:val="18"/>
        </w:rPr>
        <w:t>Kaynak</w:t>
      </w:r>
      <w:r w:rsidR="0014748E" w:rsidRPr="00453AE3">
        <w:rPr>
          <w:i/>
          <w:iCs/>
          <w:sz w:val="18"/>
          <w:szCs w:val="18"/>
        </w:rPr>
        <w:t>:</w:t>
      </w:r>
      <w:r w:rsidR="0014748E" w:rsidRPr="00453AE3">
        <w:rPr>
          <w:sz w:val="18"/>
          <w:szCs w:val="18"/>
        </w:rPr>
        <w:t xml:space="preserve"> </w:t>
      </w:r>
      <w:r w:rsidRPr="00453AE3">
        <w:rPr>
          <w:sz w:val="18"/>
          <w:szCs w:val="18"/>
        </w:rPr>
        <w:t>TÜİK</w:t>
      </w:r>
      <w:r w:rsidR="005B2014" w:rsidRPr="00453AE3">
        <w:rPr>
          <w:sz w:val="18"/>
          <w:szCs w:val="18"/>
        </w:rPr>
        <w:t xml:space="preserve">, </w:t>
      </w:r>
      <w:r w:rsidR="00AE66F4" w:rsidRPr="00453AE3">
        <w:rPr>
          <w:sz w:val="18"/>
          <w:szCs w:val="18"/>
        </w:rPr>
        <w:t>İllere göre gayrisafi yurt içi hasıla, 2018-2020</w:t>
      </w:r>
    </w:p>
    <w:p w14:paraId="364F1B1C" w14:textId="1151116F" w:rsidR="00AE66F4" w:rsidRPr="00453AE3" w:rsidRDefault="00AE66F4" w:rsidP="00F347C6">
      <w:pPr>
        <w:spacing w:before="0" w:after="240" w:line="240" w:lineRule="auto"/>
        <w:rPr>
          <w:sz w:val="18"/>
          <w:szCs w:val="18"/>
        </w:rPr>
      </w:pPr>
      <w:r w:rsidRPr="00453AE3">
        <w:rPr>
          <w:sz w:val="18"/>
          <w:szCs w:val="18"/>
        </w:rPr>
        <w:t xml:space="preserve">Not: (r) Rakamlar yıllara göre </w:t>
      </w:r>
      <w:proofErr w:type="gramStart"/>
      <w:r w:rsidRPr="00453AE3">
        <w:rPr>
          <w:sz w:val="18"/>
          <w:szCs w:val="18"/>
        </w:rPr>
        <w:t>revize edilmiştir</w:t>
      </w:r>
      <w:proofErr w:type="gramEnd"/>
      <w:r w:rsidRPr="00453AE3">
        <w:rPr>
          <w:sz w:val="18"/>
          <w:szCs w:val="18"/>
        </w:rPr>
        <w:t>.</w:t>
      </w:r>
    </w:p>
    <w:p w14:paraId="65B87A15" w14:textId="097066A6" w:rsidR="00073DD8" w:rsidRPr="00453AE3" w:rsidRDefault="004C6B34" w:rsidP="009B7E94">
      <w:r w:rsidRPr="00453AE3">
        <w:t xml:space="preserve">Projede yer alan beş </w:t>
      </w:r>
      <w:r w:rsidR="006A50B3" w:rsidRPr="00453AE3">
        <w:t>il</w:t>
      </w:r>
      <w:r w:rsidRPr="00453AE3">
        <w:t>in tamamı</w:t>
      </w:r>
      <w:r w:rsidR="006A50B3" w:rsidRPr="00453AE3">
        <w:t xml:space="preserve"> hem </w:t>
      </w:r>
      <w:r w:rsidR="00073DD8" w:rsidRPr="00453AE3">
        <w:t xml:space="preserve">afetlere </w:t>
      </w:r>
      <w:r w:rsidR="006A50B3" w:rsidRPr="00453AE3">
        <w:t xml:space="preserve">ve hem de </w:t>
      </w:r>
      <w:r w:rsidRPr="00453AE3">
        <w:t>iklim değişikliklerine</w:t>
      </w:r>
      <w:r w:rsidR="006A50B3" w:rsidRPr="00453AE3">
        <w:t xml:space="preserve"> karşı </w:t>
      </w:r>
      <w:r w:rsidR="00A757D7" w:rsidRPr="00453AE3">
        <w:t>duyarlıdır</w:t>
      </w:r>
      <w:r w:rsidR="006A50B3" w:rsidRPr="00453AE3">
        <w:t xml:space="preserve">. </w:t>
      </w:r>
      <w:r w:rsidR="00073DD8" w:rsidRPr="00453AE3">
        <w:t>Bununla birlikte, YYÇ Bileşen 2 kapsamında hazırlandığı ve 6306 sayılı Kanun ile belirlenen riskli yapılar</w:t>
      </w:r>
      <w:r w:rsidR="00F336B2" w:rsidRPr="00453AE3">
        <w:t>ın güçlendirilmesini / yeniden inşasını</w:t>
      </w:r>
      <w:r w:rsidR="00073DD8" w:rsidRPr="00453AE3">
        <w:t xml:space="preserve"> içereceği için, bu </w:t>
      </w:r>
      <w:proofErr w:type="spellStart"/>
      <w:r w:rsidR="00073DD8" w:rsidRPr="00453AE3">
        <w:t>YYÇ’de</w:t>
      </w:r>
      <w:proofErr w:type="spellEnd"/>
      <w:r w:rsidR="00073DD8" w:rsidRPr="00453AE3">
        <w:t xml:space="preserve"> özellikle depremlerin etkisine yoğunlaşılmıştır. Proje illerinde meydana gelen en yıkıcı depremler aşağıda özetlenmektedir.</w:t>
      </w:r>
    </w:p>
    <w:p w14:paraId="1D580E94" w14:textId="14828029" w:rsidR="00073DD8" w:rsidRPr="00453AE3" w:rsidRDefault="00073DD8" w:rsidP="009B7E94">
      <w:r w:rsidRPr="00453AE3">
        <w:t xml:space="preserve">İstanbul: 17 Ağustos 1999 tarihinde meydana gelmiş olan </w:t>
      </w:r>
      <w:proofErr w:type="spellStart"/>
      <w:r w:rsidR="008563FA" w:rsidRPr="00453AE3">
        <w:t>Mw</w:t>
      </w:r>
      <w:proofErr w:type="spellEnd"/>
      <w:r w:rsidR="008563FA" w:rsidRPr="00453AE3">
        <w:t xml:space="preserve"> </w:t>
      </w:r>
      <w:r w:rsidRPr="00453AE3">
        <w:t xml:space="preserve">7,4 büyüklüğündeki depremde sadece Avcılar ilçesinde 1.823 konut ve 326 işyeri, İstanbul genelinde ise yaklaşık 4.000 </w:t>
      </w:r>
      <w:r w:rsidR="00821387" w:rsidRPr="00453AE3">
        <w:t>yapı</w:t>
      </w:r>
      <w:r w:rsidRPr="00453AE3">
        <w:t xml:space="preserve"> ağır hasar görmüş</w:t>
      </w:r>
      <w:r w:rsidR="005D4571" w:rsidRPr="00453AE3">
        <w:t>, Avcılar ve Bağcılar ilçelerinde toplamda 981 kişi yaşamını yitirmiştir</w:t>
      </w:r>
      <w:r w:rsidRPr="00453AE3">
        <w:t>.</w:t>
      </w:r>
      <w:r w:rsidR="004E3B03" w:rsidRPr="00453AE3">
        <w:rPr>
          <w:rStyle w:val="FootnoteReference"/>
        </w:rPr>
        <w:footnoteReference w:id="4"/>
      </w:r>
      <w:r w:rsidRPr="00453AE3">
        <w:t xml:space="preserve"> </w:t>
      </w:r>
    </w:p>
    <w:p w14:paraId="3DB87EFA" w14:textId="381EABBF" w:rsidR="005D4571" w:rsidRPr="00453AE3" w:rsidRDefault="005D4571" w:rsidP="009B7E94">
      <w:r w:rsidRPr="00453AE3">
        <w:t xml:space="preserve">İzmir: 30 Ekim 2020 </w:t>
      </w:r>
      <w:r w:rsidR="00C92AFB" w:rsidRPr="00453AE3">
        <w:t xml:space="preserve">tarihinde meydana gelmiş olan </w:t>
      </w:r>
      <w:proofErr w:type="spellStart"/>
      <w:r w:rsidR="008563FA" w:rsidRPr="00453AE3">
        <w:t>Mw</w:t>
      </w:r>
      <w:proofErr w:type="spellEnd"/>
      <w:r w:rsidR="008563FA" w:rsidRPr="00453AE3">
        <w:t xml:space="preserve"> </w:t>
      </w:r>
      <w:r w:rsidR="00C92AFB" w:rsidRPr="00453AE3">
        <w:t xml:space="preserve">6,6 büyüklüğündeki depremde Bayraklı ilçesinde 8 </w:t>
      </w:r>
      <w:r w:rsidR="00821387" w:rsidRPr="00453AE3">
        <w:t>yapı</w:t>
      </w:r>
      <w:r w:rsidR="00C92AFB" w:rsidRPr="00453AE3">
        <w:t xml:space="preserve"> yıkılmış, toplam 27 ilçede ise 752 adet yıkık / ağır hasarlı </w:t>
      </w:r>
      <w:r w:rsidR="00821387" w:rsidRPr="00453AE3">
        <w:t>yapı</w:t>
      </w:r>
      <w:r w:rsidR="00C92AFB" w:rsidRPr="00453AE3">
        <w:t xml:space="preserve"> tespit edilmiştir. Depremde 117 kişi hayatını kaybetmiştir.</w:t>
      </w:r>
      <w:r w:rsidR="008563FA" w:rsidRPr="00453AE3">
        <w:rPr>
          <w:rStyle w:val="FootnoteReference"/>
        </w:rPr>
        <w:footnoteReference w:id="5"/>
      </w:r>
    </w:p>
    <w:p w14:paraId="705EF635" w14:textId="5DDBBEB2" w:rsidR="00C92AFB" w:rsidRPr="00453AE3" w:rsidRDefault="00C92AFB" w:rsidP="009B7E94">
      <w:r w:rsidRPr="00453AE3">
        <w:t>Kahramanmaraş:</w:t>
      </w:r>
      <w:r w:rsidR="008563FA" w:rsidRPr="00453AE3">
        <w:t xml:space="preserve"> </w:t>
      </w:r>
      <w:r w:rsidR="00F466F8" w:rsidRPr="00453AE3">
        <w:t>6 Şubat 2023 tarihinde Türkiye'nin güney bölgesi ve Suriye'nin kuzeyinde farklı fay hatları üzerinde dokuz saat arayla 7,8 ve 7,5</w:t>
      </w:r>
      <w:r w:rsidR="00F466F8" w:rsidRPr="00453AE3">
        <w:rPr>
          <w:rStyle w:val="FootnoteReference"/>
        </w:rPr>
        <w:footnoteReference w:id="6"/>
      </w:r>
      <w:r w:rsidR="00F466F8" w:rsidRPr="00453AE3">
        <w:rPr>
          <w:vertAlign w:val="superscript"/>
        </w:rPr>
        <w:t>,</w:t>
      </w:r>
      <w:r w:rsidR="00F466F8" w:rsidRPr="00453AE3">
        <w:rPr>
          <w:rStyle w:val="FootnoteReference"/>
        </w:rPr>
        <w:footnoteReference w:id="7"/>
      </w:r>
      <w:r w:rsidR="00F466F8" w:rsidRPr="00453AE3">
        <w:t xml:space="preserve"> büyüklüğünde, “Kahramanmaraş depremleri” olarak anılan iki büyük deprem meydana gelmiştir. Bu iki deprem sonrasında ise on dördü 5,5 büyüklüğünde olmak üzere 11.020 artçı şok</w:t>
      </w:r>
      <w:r w:rsidR="00F466F8" w:rsidRPr="00453AE3">
        <w:rPr>
          <w:rStyle w:val="FootnoteReference"/>
        </w:rPr>
        <w:footnoteReference w:id="8"/>
      </w:r>
      <w:r w:rsidR="00F466F8" w:rsidRPr="00453AE3">
        <w:t xml:space="preserve"> meydana gelmiştir. Depremler, Türkiye nüfusunun yaklaşık 14,01 milyonunun (yüzde 16,5) yaşadığı Adana, Adıyaman, Diyarbakır, Elâzığ, Gaziantep, Hatay, Kahramanmaraş, Kilis, Malatya, Osmaniye ve Şanlıurfa'nın da aralarında bulunduğu 11 ili etkilemiştir. 1 Mart 2023 itibariyle 45.089 kişi hayatını kaybetmiş ve 1.971.589 kişi yer değiştirmek zorunda kalmıştır.</w:t>
      </w:r>
      <w:r w:rsidR="00F466F8" w:rsidRPr="00453AE3">
        <w:rPr>
          <w:rStyle w:val="FootnoteReference"/>
        </w:rPr>
        <w:t xml:space="preserve"> </w:t>
      </w:r>
      <w:r w:rsidR="00F466F8" w:rsidRPr="00453AE3">
        <w:rPr>
          <w:rStyle w:val="FootnoteReference"/>
        </w:rPr>
        <w:footnoteReference w:id="9"/>
      </w:r>
    </w:p>
    <w:p w14:paraId="6E64CFC3" w14:textId="63FA0C74" w:rsidR="006801FF" w:rsidRPr="00453AE3" w:rsidRDefault="00C92AFB" w:rsidP="009B7E94">
      <w:r w:rsidRPr="00453AE3">
        <w:t xml:space="preserve">Manisa: </w:t>
      </w:r>
      <w:r w:rsidR="008563FA" w:rsidRPr="00453AE3">
        <w:t xml:space="preserve">22 Ocak 2020 tarihinde meydana gelmiş olan </w:t>
      </w:r>
      <w:proofErr w:type="spellStart"/>
      <w:r w:rsidR="008563FA" w:rsidRPr="00453AE3">
        <w:t>Mw</w:t>
      </w:r>
      <w:proofErr w:type="spellEnd"/>
      <w:r w:rsidR="008563FA" w:rsidRPr="00453AE3">
        <w:t xml:space="preserve"> </w:t>
      </w:r>
      <w:proofErr w:type="gramStart"/>
      <w:r w:rsidR="008563FA" w:rsidRPr="00453AE3">
        <w:t>5.4</w:t>
      </w:r>
      <w:proofErr w:type="gramEnd"/>
      <w:r w:rsidR="008563FA" w:rsidRPr="00453AE3">
        <w:t xml:space="preserve"> büyüklüğündeki depremde ölü veya yaralı olmamakla birlikte 1.729 </w:t>
      </w:r>
      <w:r w:rsidR="00821387" w:rsidRPr="00453AE3">
        <w:t>yapı</w:t>
      </w:r>
      <w:r w:rsidR="00024489" w:rsidRPr="00453AE3">
        <w:t>da</w:t>
      </w:r>
      <w:r w:rsidR="008563FA" w:rsidRPr="00453AE3">
        <w:t xml:space="preserve"> az, 159 </w:t>
      </w:r>
      <w:r w:rsidR="00821387" w:rsidRPr="00453AE3">
        <w:t>yapı</w:t>
      </w:r>
      <w:r w:rsidR="00024489" w:rsidRPr="00453AE3">
        <w:t>da</w:t>
      </w:r>
      <w:r w:rsidR="008563FA" w:rsidRPr="00453AE3">
        <w:t xml:space="preserve"> </w:t>
      </w:r>
      <w:r w:rsidR="00024489" w:rsidRPr="00453AE3">
        <w:t xml:space="preserve">orta, 761 </w:t>
      </w:r>
      <w:r w:rsidR="00821387" w:rsidRPr="00453AE3">
        <w:t>yapı</w:t>
      </w:r>
      <w:r w:rsidR="00024489" w:rsidRPr="00453AE3">
        <w:t>da ise ağır hasar meydana gelmiştir.</w:t>
      </w:r>
      <w:r w:rsidR="004E3B03" w:rsidRPr="00453AE3">
        <w:rPr>
          <w:rStyle w:val="FootnoteReference"/>
        </w:rPr>
        <w:footnoteReference w:id="10"/>
      </w:r>
    </w:p>
    <w:p w14:paraId="3F8B41FB" w14:textId="6FE6CDC6" w:rsidR="00C92AFB" w:rsidRPr="00453AE3" w:rsidRDefault="00C92AFB" w:rsidP="009B7E94">
      <w:r w:rsidRPr="00453AE3">
        <w:t xml:space="preserve">Tekirdağ: </w:t>
      </w:r>
      <w:r w:rsidR="004E3B03" w:rsidRPr="00453AE3">
        <w:t xml:space="preserve">1912 yılında gerçekleşen </w:t>
      </w:r>
      <w:proofErr w:type="spellStart"/>
      <w:r w:rsidR="004E3B03" w:rsidRPr="00453AE3">
        <w:t>Ms</w:t>
      </w:r>
      <w:proofErr w:type="spellEnd"/>
      <w:r w:rsidR="004E3B03" w:rsidRPr="00453AE3">
        <w:t xml:space="preserve"> 7,4 büyüklüğündeki depremde 24.980 </w:t>
      </w:r>
      <w:r w:rsidR="00821387" w:rsidRPr="00453AE3">
        <w:t>yapı</w:t>
      </w:r>
      <w:r w:rsidR="004E3B03" w:rsidRPr="00453AE3">
        <w:t xml:space="preserve"> yıkılmış, 2.836 kişi hayatını kaybetmiştir.</w:t>
      </w:r>
      <w:r w:rsidR="004E3B03" w:rsidRPr="00453AE3">
        <w:rPr>
          <w:rStyle w:val="FootnoteReference"/>
        </w:rPr>
        <w:footnoteReference w:id="11"/>
      </w:r>
    </w:p>
    <w:p w14:paraId="1943B35F" w14:textId="4B0A1E99" w:rsidR="009A58B3" w:rsidRPr="00453AE3" w:rsidRDefault="00801690" w:rsidP="00E27B4A">
      <w:pPr>
        <w:pStyle w:val="Heading2"/>
      </w:pPr>
      <w:bookmarkStart w:id="92" w:name="_Toc129787162"/>
      <w:r w:rsidRPr="00453AE3">
        <w:lastRenderedPageBreak/>
        <w:t>Proje Bileşenleri</w:t>
      </w:r>
      <w:bookmarkEnd w:id="92"/>
    </w:p>
    <w:p w14:paraId="439AAA5E" w14:textId="75B952D0" w:rsidR="00EA48ED" w:rsidRPr="00453AE3" w:rsidRDefault="00C37DFE" w:rsidP="001B6A8C">
      <w:r w:rsidRPr="00453AE3">
        <w:rPr>
          <w:b/>
          <w:bCs/>
        </w:rPr>
        <w:t>Proje beş bileşenden oluşmaktadır</w:t>
      </w:r>
      <w:r w:rsidR="003D122F" w:rsidRPr="00453AE3">
        <w:rPr>
          <w:b/>
          <w:bCs/>
        </w:rPr>
        <w:t xml:space="preserve">. </w:t>
      </w:r>
      <w:r w:rsidR="003D122F" w:rsidRPr="00453AE3">
        <w:t>Proje bileşenlerin</w:t>
      </w:r>
      <w:r w:rsidR="00E96A87" w:rsidRPr="00453AE3">
        <w:t>in</w:t>
      </w:r>
      <w:r w:rsidR="003D122F" w:rsidRPr="00453AE3">
        <w:t>, uygulayıcı kurumlar</w:t>
      </w:r>
      <w:r w:rsidR="00E96A87" w:rsidRPr="00453AE3">
        <w:t>ın</w:t>
      </w:r>
      <w:r w:rsidR="003D122F" w:rsidRPr="00453AE3">
        <w:t xml:space="preserve"> ve maliyet</w:t>
      </w:r>
      <w:r w:rsidR="00E96A87" w:rsidRPr="00453AE3">
        <w:t>lerin</w:t>
      </w:r>
      <w:r w:rsidR="003D122F" w:rsidRPr="00453AE3">
        <w:t xml:space="preserve"> özeti Tablo 3'te verilmiştir.</w:t>
      </w:r>
    </w:p>
    <w:p w14:paraId="013630F1" w14:textId="73262FCF" w:rsidR="00EA48ED" w:rsidRPr="00453AE3" w:rsidRDefault="00EA48ED" w:rsidP="00B15FA1">
      <w:pPr>
        <w:pStyle w:val="Caption"/>
      </w:pPr>
      <w:bookmarkStart w:id="93" w:name="_Toc129787240"/>
      <w:r w:rsidRPr="00453AE3">
        <w:t xml:space="preserve">Tablo </w:t>
      </w:r>
      <w:fldSimple w:instr=" SEQ Tablo \* ARABIC ">
        <w:r w:rsidR="00C67048" w:rsidRPr="00453AE3">
          <w:rPr>
            <w:noProof/>
          </w:rPr>
          <w:t>3</w:t>
        </w:r>
      </w:fldSimple>
      <w:r w:rsidR="0024173E" w:rsidRPr="00453AE3">
        <w:rPr>
          <w:noProof/>
        </w:rPr>
        <w:t>.</w:t>
      </w:r>
      <w:r w:rsidRPr="00453AE3">
        <w:t xml:space="preserve"> Proje bileşenlerine ve bütçeye genel bakış</w:t>
      </w:r>
      <w:bookmarkEnd w:id="93"/>
    </w:p>
    <w:tbl>
      <w:tblPr>
        <w:tblStyle w:val="TabloKlavuzu2"/>
        <w:tblW w:w="0" w:type="auto"/>
        <w:tblCellMar>
          <w:top w:w="28" w:type="dxa"/>
          <w:left w:w="85" w:type="dxa"/>
          <w:bottom w:w="28" w:type="dxa"/>
          <w:right w:w="85" w:type="dxa"/>
        </w:tblCellMar>
        <w:tblLook w:val="04A0" w:firstRow="1" w:lastRow="0" w:firstColumn="1" w:lastColumn="0" w:noHBand="0" w:noVBand="1"/>
      </w:tblPr>
      <w:tblGrid>
        <w:gridCol w:w="897"/>
        <w:gridCol w:w="5902"/>
        <w:gridCol w:w="2823"/>
      </w:tblGrid>
      <w:tr w:rsidR="00EA48ED" w:rsidRPr="00453AE3" w14:paraId="6C671BE5" w14:textId="77777777" w:rsidTr="00E96A87">
        <w:trPr>
          <w:trHeight w:val="20"/>
        </w:trPr>
        <w:tc>
          <w:tcPr>
            <w:tcW w:w="0" w:type="auto"/>
            <w:vAlign w:val="center"/>
          </w:tcPr>
          <w:p w14:paraId="145EB934" w14:textId="7A662C07" w:rsidR="00EA48ED" w:rsidRPr="00453AE3" w:rsidRDefault="00EA48ED" w:rsidP="00E96A87">
            <w:pPr>
              <w:spacing w:before="0" w:line="240" w:lineRule="auto"/>
              <w:jc w:val="left"/>
              <w:rPr>
                <w:rFonts w:eastAsia="Calibri"/>
                <w:b/>
                <w:szCs w:val="20"/>
              </w:rPr>
            </w:pPr>
            <w:proofErr w:type="spellStart"/>
            <w:r w:rsidRPr="00453AE3">
              <w:rPr>
                <w:rFonts w:eastAsia="Calibri"/>
                <w:b/>
                <w:szCs w:val="20"/>
              </w:rPr>
              <w:t>Bileşen</w:t>
            </w:r>
            <w:proofErr w:type="spellEnd"/>
          </w:p>
        </w:tc>
        <w:tc>
          <w:tcPr>
            <w:tcW w:w="5902" w:type="dxa"/>
            <w:vAlign w:val="center"/>
          </w:tcPr>
          <w:p w14:paraId="10F3B4CC" w14:textId="61AAFA7C" w:rsidR="00EA48ED" w:rsidRPr="00453AE3" w:rsidRDefault="003D122F" w:rsidP="00E96A87">
            <w:pPr>
              <w:spacing w:before="0" w:line="240" w:lineRule="auto"/>
              <w:jc w:val="left"/>
              <w:rPr>
                <w:rFonts w:eastAsia="Calibri"/>
                <w:b/>
                <w:szCs w:val="20"/>
              </w:rPr>
            </w:pPr>
            <w:proofErr w:type="spellStart"/>
            <w:r w:rsidRPr="00453AE3">
              <w:rPr>
                <w:rFonts w:eastAsia="Calibri"/>
                <w:b/>
                <w:szCs w:val="20"/>
              </w:rPr>
              <w:t>Bileşen</w:t>
            </w:r>
            <w:proofErr w:type="spellEnd"/>
            <w:r w:rsidRPr="00453AE3">
              <w:rPr>
                <w:rFonts w:eastAsia="Calibri"/>
                <w:b/>
                <w:szCs w:val="20"/>
              </w:rPr>
              <w:t xml:space="preserve"> </w:t>
            </w:r>
            <w:proofErr w:type="spellStart"/>
            <w:r w:rsidRPr="00453AE3">
              <w:rPr>
                <w:rFonts w:eastAsia="Calibri"/>
                <w:b/>
                <w:szCs w:val="20"/>
              </w:rPr>
              <w:t>Adı</w:t>
            </w:r>
            <w:proofErr w:type="spellEnd"/>
            <w:r w:rsidRPr="00453AE3">
              <w:rPr>
                <w:rFonts w:eastAsia="Calibri"/>
                <w:b/>
                <w:szCs w:val="20"/>
              </w:rPr>
              <w:t xml:space="preserve"> ve </w:t>
            </w:r>
            <w:proofErr w:type="spellStart"/>
            <w:r w:rsidRPr="00453AE3">
              <w:rPr>
                <w:rFonts w:eastAsia="Calibri"/>
                <w:b/>
                <w:szCs w:val="20"/>
              </w:rPr>
              <w:t>Uygulayıcı</w:t>
            </w:r>
            <w:proofErr w:type="spellEnd"/>
            <w:r w:rsidRPr="00453AE3">
              <w:rPr>
                <w:rFonts w:eastAsia="Calibri"/>
                <w:b/>
                <w:szCs w:val="20"/>
              </w:rPr>
              <w:t xml:space="preserve"> </w:t>
            </w:r>
            <w:proofErr w:type="spellStart"/>
            <w:r w:rsidRPr="00453AE3">
              <w:rPr>
                <w:rFonts w:eastAsia="Calibri"/>
                <w:b/>
                <w:szCs w:val="20"/>
              </w:rPr>
              <w:t>Kurum</w:t>
            </w:r>
            <w:proofErr w:type="spellEnd"/>
          </w:p>
        </w:tc>
        <w:tc>
          <w:tcPr>
            <w:tcW w:w="2823" w:type="dxa"/>
            <w:vAlign w:val="center"/>
          </w:tcPr>
          <w:p w14:paraId="706BA35D" w14:textId="5F4E6515" w:rsidR="00EA48ED" w:rsidRPr="00453AE3" w:rsidRDefault="003E6F30" w:rsidP="00E96A87">
            <w:pPr>
              <w:spacing w:before="0" w:line="240" w:lineRule="auto"/>
              <w:jc w:val="left"/>
              <w:rPr>
                <w:rFonts w:eastAsia="Calibri"/>
                <w:b/>
                <w:szCs w:val="20"/>
              </w:rPr>
            </w:pPr>
            <w:proofErr w:type="spellStart"/>
            <w:r w:rsidRPr="00453AE3">
              <w:rPr>
                <w:b/>
                <w:bCs/>
              </w:rPr>
              <w:t>Proje</w:t>
            </w:r>
            <w:proofErr w:type="spellEnd"/>
            <w:r w:rsidRPr="00453AE3">
              <w:rPr>
                <w:b/>
                <w:bCs/>
              </w:rPr>
              <w:t xml:space="preserve"> </w:t>
            </w:r>
            <w:proofErr w:type="spellStart"/>
            <w:r w:rsidRPr="00453AE3">
              <w:rPr>
                <w:b/>
                <w:bCs/>
              </w:rPr>
              <w:t>Maliyetleri</w:t>
            </w:r>
            <w:proofErr w:type="spellEnd"/>
            <w:r w:rsidRPr="00453AE3">
              <w:rPr>
                <w:b/>
                <w:bCs/>
              </w:rPr>
              <w:t xml:space="preserve"> ve IBRD </w:t>
            </w:r>
            <w:proofErr w:type="spellStart"/>
            <w:r w:rsidRPr="00453AE3">
              <w:rPr>
                <w:b/>
                <w:bCs/>
              </w:rPr>
              <w:t>Finansmanı</w:t>
            </w:r>
            <w:proofErr w:type="spellEnd"/>
            <w:r w:rsidR="00EA48ED" w:rsidRPr="00453AE3">
              <w:rPr>
                <w:rFonts w:eastAsia="Calibri"/>
                <w:b/>
                <w:szCs w:val="20"/>
              </w:rPr>
              <w:t xml:space="preserve"> (</w:t>
            </w:r>
            <w:proofErr w:type="spellStart"/>
            <w:r w:rsidR="00EA48ED" w:rsidRPr="00453AE3">
              <w:rPr>
                <w:rFonts w:eastAsia="Calibri"/>
                <w:b/>
                <w:szCs w:val="20"/>
              </w:rPr>
              <w:t>milyon</w:t>
            </w:r>
            <w:proofErr w:type="spellEnd"/>
            <w:r w:rsidR="00EA48ED" w:rsidRPr="00453AE3">
              <w:rPr>
                <w:rFonts w:eastAsia="Calibri"/>
                <w:b/>
                <w:szCs w:val="20"/>
              </w:rPr>
              <w:t xml:space="preserve"> </w:t>
            </w:r>
            <w:r w:rsidRPr="00453AE3">
              <w:rPr>
                <w:rFonts w:eastAsia="Calibri"/>
                <w:b/>
                <w:szCs w:val="20"/>
              </w:rPr>
              <w:t>€</w:t>
            </w:r>
            <w:r w:rsidR="00EA48ED" w:rsidRPr="00453AE3">
              <w:rPr>
                <w:rFonts w:eastAsia="Calibri"/>
                <w:b/>
                <w:szCs w:val="20"/>
              </w:rPr>
              <w:t>)</w:t>
            </w:r>
          </w:p>
        </w:tc>
      </w:tr>
      <w:tr w:rsidR="00EA48ED" w:rsidRPr="00453AE3" w14:paraId="53F125BB" w14:textId="77777777" w:rsidTr="00E96A87">
        <w:trPr>
          <w:trHeight w:val="20"/>
        </w:trPr>
        <w:tc>
          <w:tcPr>
            <w:tcW w:w="0" w:type="auto"/>
            <w:vAlign w:val="center"/>
          </w:tcPr>
          <w:p w14:paraId="4AA61CCC" w14:textId="77777777" w:rsidR="00EA48ED" w:rsidRPr="00453AE3" w:rsidRDefault="00EA48ED" w:rsidP="00E96A87">
            <w:pPr>
              <w:spacing w:before="0" w:line="240" w:lineRule="auto"/>
              <w:jc w:val="left"/>
              <w:rPr>
                <w:rFonts w:eastAsia="Calibri"/>
                <w:szCs w:val="20"/>
              </w:rPr>
            </w:pPr>
            <w:r w:rsidRPr="00453AE3">
              <w:rPr>
                <w:rFonts w:eastAsia="Calibri"/>
                <w:szCs w:val="20"/>
              </w:rPr>
              <w:t>1</w:t>
            </w:r>
          </w:p>
        </w:tc>
        <w:tc>
          <w:tcPr>
            <w:tcW w:w="5902" w:type="dxa"/>
          </w:tcPr>
          <w:p w14:paraId="61AB9AA5" w14:textId="6F26F3CB" w:rsidR="00EA48ED" w:rsidRPr="00453AE3" w:rsidRDefault="00060F04" w:rsidP="00E96A87">
            <w:pPr>
              <w:spacing w:before="0" w:line="240" w:lineRule="auto"/>
              <w:jc w:val="left"/>
              <w:rPr>
                <w:rFonts w:eastAsia="Calibri"/>
                <w:szCs w:val="20"/>
              </w:rPr>
            </w:pPr>
            <w:r w:rsidRPr="00453AE3">
              <w:t xml:space="preserve">Kentsel </w:t>
            </w:r>
            <w:proofErr w:type="spellStart"/>
            <w:r w:rsidRPr="00453AE3">
              <w:t>dirençlilik</w:t>
            </w:r>
            <w:proofErr w:type="spellEnd"/>
            <w:r w:rsidRPr="00453AE3">
              <w:t xml:space="preserve"> </w:t>
            </w:r>
            <w:proofErr w:type="spellStart"/>
            <w:r w:rsidRPr="00453AE3">
              <w:t>için</w:t>
            </w:r>
            <w:proofErr w:type="spellEnd"/>
            <w:r w:rsidRPr="00453AE3">
              <w:t xml:space="preserve"> </w:t>
            </w:r>
            <w:proofErr w:type="spellStart"/>
            <w:r w:rsidRPr="00453AE3">
              <w:t>koşulları</w:t>
            </w:r>
            <w:proofErr w:type="spellEnd"/>
            <w:r w:rsidRPr="00453AE3">
              <w:t xml:space="preserve"> </w:t>
            </w:r>
            <w:proofErr w:type="spellStart"/>
            <w:r w:rsidRPr="00453AE3">
              <w:t>sağlamak</w:t>
            </w:r>
            <w:proofErr w:type="spellEnd"/>
            <w:r w:rsidRPr="00453AE3">
              <w:t xml:space="preserve"> </w:t>
            </w:r>
            <w:proofErr w:type="spellStart"/>
            <w:r w:rsidRPr="00453AE3">
              <w:t>amacıyla</w:t>
            </w:r>
            <w:proofErr w:type="spellEnd"/>
            <w:r w:rsidRPr="00453AE3">
              <w:t xml:space="preserve"> </w:t>
            </w:r>
            <w:proofErr w:type="spellStart"/>
            <w:r w:rsidRPr="00453AE3">
              <w:t>kurumsal</w:t>
            </w:r>
            <w:proofErr w:type="spellEnd"/>
            <w:r w:rsidRPr="00453AE3">
              <w:t xml:space="preserve"> </w:t>
            </w:r>
            <w:proofErr w:type="spellStart"/>
            <w:r w:rsidRPr="00453AE3">
              <w:t>güçlendirme</w:t>
            </w:r>
            <w:proofErr w:type="spellEnd"/>
            <w:r w:rsidR="003D122F" w:rsidRPr="00453AE3">
              <w:t xml:space="preserve"> (ÇŞİDB)</w:t>
            </w:r>
          </w:p>
        </w:tc>
        <w:tc>
          <w:tcPr>
            <w:tcW w:w="2823" w:type="dxa"/>
          </w:tcPr>
          <w:p w14:paraId="0F58924C" w14:textId="5D88B855" w:rsidR="00EA48ED" w:rsidRPr="00453AE3" w:rsidRDefault="001B201D" w:rsidP="00E96A87">
            <w:pPr>
              <w:spacing w:before="0" w:line="240" w:lineRule="auto"/>
              <w:jc w:val="center"/>
              <w:rPr>
                <w:rFonts w:eastAsia="Calibri"/>
                <w:szCs w:val="20"/>
              </w:rPr>
            </w:pPr>
            <w:r w:rsidRPr="00453AE3">
              <w:rPr>
                <w:rFonts w:eastAsia="Calibri"/>
                <w:szCs w:val="20"/>
              </w:rPr>
              <w:t>6</w:t>
            </w:r>
          </w:p>
        </w:tc>
      </w:tr>
      <w:tr w:rsidR="00EA48ED" w:rsidRPr="00453AE3" w14:paraId="0534548A" w14:textId="77777777" w:rsidTr="00E96A87">
        <w:trPr>
          <w:trHeight w:val="20"/>
        </w:trPr>
        <w:tc>
          <w:tcPr>
            <w:tcW w:w="0" w:type="auto"/>
            <w:vAlign w:val="center"/>
          </w:tcPr>
          <w:p w14:paraId="654152A5" w14:textId="77777777" w:rsidR="00EA48ED" w:rsidRPr="00453AE3" w:rsidRDefault="00EA48ED" w:rsidP="00E96A87">
            <w:pPr>
              <w:spacing w:before="0" w:line="240" w:lineRule="auto"/>
              <w:jc w:val="left"/>
              <w:rPr>
                <w:rFonts w:eastAsia="Calibri"/>
                <w:szCs w:val="20"/>
              </w:rPr>
            </w:pPr>
            <w:r w:rsidRPr="00453AE3">
              <w:rPr>
                <w:rFonts w:eastAsia="Calibri"/>
                <w:szCs w:val="20"/>
              </w:rPr>
              <w:t>2</w:t>
            </w:r>
          </w:p>
        </w:tc>
        <w:tc>
          <w:tcPr>
            <w:tcW w:w="5902" w:type="dxa"/>
          </w:tcPr>
          <w:p w14:paraId="160C6A5F" w14:textId="54CD9095" w:rsidR="00EA48ED" w:rsidRPr="00453AE3" w:rsidRDefault="00060F04" w:rsidP="00E96A87">
            <w:pPr>
              <w:spacing w:before="0" w:line="240" w:lineRule="auto"/>
              <w:jc w:val="left"/>
              <w:rPr>
                <w:rFonts w:eastAsia="Calibri"/>
                <w:szCs w:val="20"/>
              </w:rPr>
            </w:pPr>
            <w:proofErr w:type="spellStart"/>
            <w:r w:rsidRPr="00453AE3">
              <w:t>Dayanıklı</w:t>
            </w:r>
            <w:proofErr w:type="spellEnd"/>
            <w:r w:rsidRPr="00453AE3">
              <w:t xml:space="preserve"> </w:t>
            </w:r>
            <w:proofErr w:type="spellStart"/>
            <w:r w:rsidRPr="00453AE3">
              <w:t>konut</w:t>
            </w:r>
            <w:r w:rsidR="003E6F30" w:rsidRPr="00453AE3">
              <w:t>a</w:t>
            </w:r>
            <w:proofErr w:type="spellEnd"/>
            <w:r w:rsidR="009B7CC2" w:rsidRPr="00453AE3">
              <w:t>/</w:t>
            </w:r>
            <w:proofErr w:type="spellStart"/>
            <w:r w:rsidR="009B7CC2" w:rsidRPr="00453AE3">
              <w:t>işyeri</w:t>
            </w:r>
            <w:r w:rsidR="00923704" w:rsidRPr="00453AE3">
              <w:t>ne</w:t>
            </w:r>
            <w:proofErr w:type="spellEnd"/>
            <w:r w:rsidRPr="00453AE3">
              <w:t xml:space="preserve"> </w:t>
            </w:r>
            <w:proofErr w:type="spellStart"/>
            <w:r w:rsidRPr="00453AE3">
              <w:t>erişimin</w:t>
            </w:r>
            <w:proofErr w:type="spellEnd"/>
            <w:r w:rsidRPr="00453AE3">
              <w:t xml:space="preserve"> </w:t>
            </w:r>
            <w:proofErr w:type="spellStart"/>
            <w:r w:rsidRPr="00453AE3">
              <w:t>genişletilmesi</w:t>
            </w:r>
            <w:proofErr w:type="spellEnd"/>
            <w:r w:rsidR="003D122F" w:rsidRPr="00453AE3">
              <w:t xml:space="preserve"> (ÇŞİDB)</w:t>
            </w:r>
          </w:p>
        </w:tc>
        <w:tc>
          <w:tcPr>
            <w:tcW w:w="2823" w:type="dxa"/>
          </w:tcPr>
          <w:p w14:paraId="75597D99" w14:textId="61148FAF" w:rsidR="00EA48ED" w:rsidRPr="00453AE3" w:rsidRDefault="001B201D" w:rsidP="00E96A87">
            <w:pPr>
              <w:spacing w:before="0" w:line="240" w:lineRule="auto"/>
              <w:jc w:val="center"/>
              <w:rPr>
                <w:rFonts w:eastAsia="Calibri"/>
                <w:szCs w:val="20"/>
              </w:rPr>
            </w:pPr>
            <w:r w:rsidRPr="00453AE3">
              <w:rPr>
                <w:rFonts w:eastAsia="Calibri"/>
                <w:szCs w:val="20"/>
              </w:rPr>
              <w:t>317</w:t>
            </w:r>
          </w:p>
        </w:tc>
      </w:tr>
      <w:tr w:rsidR="00EA48ED" w:rsidRPr="00453AE3" w14:paraId="410D1AEE" w14:textId="77777777" w:rsidTr="00E96A87">
        <w:trPr>
          <w:trHeight w:val="20"/>
        </w:trPr>
        <w:tc>
          <w:tcPr>
            <w:tcW w:w="0" w:type="auto"/>
            <w:vAlign w:val="center"/>
          </w:tcPr>
          <w:p w14:paraId="439BF2A5" w14:textId="77777777" w:rsidR="00EA48ED" w:rsidRPr="00453AE3" w:rsidRDefault="00EA48ED" w:rsidP="00E96A87">
            <w:pPr>
              <w:spacing w:before="0" w:line="240" w:lineRule="auto"/>
              <w:jc w:val="left"/>
              <w:rPr>
                <w:rFonts w:eastAsia="Calibri"/>
                <w:szCs w:val="20"/>
              </w:rPr>
            </w:pPr>
            <w:r w:rsidRPr="00453AE3">
              <w:rPr>
                <w:rFonts w:eastAsia="Calibri"/>
                <w:szCs w:val="20"/>
              </w:rPr>
              <w:t>3</w:t>
            </w:r>
          </w:p>
        </w:tc>
        <w:tc>
          <w:tcPr>
            <w:tcW w:w="5902" w:type="dxa"/>
          </w:tcPr>
          <w:p w14:paraId="50B88CD7" w14:textId="3EE4FE7D" w:rsidR="00EA48ED" w:rsidRPr="00453AE3" w:rsidRDefault="00BE4C1C" w:rsidP="00E96A87">
            <w:pPr>
              <w:spacing w:before="0" w:line="240" w:lineRule="auto"/>
              <w:jc w:val="left"/>
              <w:rPr>
                <w:rFonts w:eastAsia="Calibri"/>
                <w:szCs w:val="20"/>
              </w:rPr>
            </w:pPr>
            <w:proofErr w:type="spellStart"/>
            <w:r w:rsidRPr="00453AE3">
              <w:t>İklime</w:t>
            </w:r>
            <w:proofErr w:type="spellEnd"/>
            <w:r w:rsidRPr="00453AE3">
              <w:t xml:space="preserve"> ve </w:t>
            </w:r>
            <w:proofErr w:type="spellStart"/>
            <w:r w:rsidR="003E6F30" w:rsidRPr="00453AE3">
              <w:t>afete</w:t>
            </w:r>
            <w:proofErr w:type="spellEnd"/>
            <w:r w:rsidRPr="00453AE3">
              <w:t xml:space="preserve"> </w:t>
            </w:r>
            <w:proofErr w:type="spellStart"/>
            <w:r w:rsidRPr="00453AE3">
              <w:t>dirençli</w:t>
            </w:r>
            <w:proofErr w:type="spellEnd"/>
            <w:r w:rsidRPr="00453AE3">
              <w:t xml:space="preserve"> </w:t>
            </w:r>
            <w:proofErr w:type="spellStart"/>
            <w:r w:rsidR="003E6F30" w:rsidRPr="00453AE3">
              <w:t>belediye</w:t>
            </w:r>
            <w:proofErr w:type="spellEnd"/>
            <w:r w:rsidR="003E6F30" w:rsidRPr="00453AE3">
              <w:t xml:space="preserve"> </w:t>
            </w:r>
            <w:proofErr w:type="spellStart"/>
            <w:r w:rsidRPr="00453AE3">
              <w:t>altyapı</w:t>
            </w:r>
            <w:r w:rsidR="003E6F30" w:rsidRPr="00453AE3">
              <w:t>sına</w:t>
            </w:r>
            <w:proofErr w:type="spellEnd"/>
            <w:r w:rsidR="003E6F30" w:rsidRPr="00453AE3">
              <w:t xml:space="preserve"> </w:t>
            </w:r>
            <w:proofErr w:type="spellStart"/>
            <w:r w:rsidR="003E6F30" w:rsidRPr="00453AE3">
              <w:t>yapılan</w:t>
            </w:r>
            <w:proofErr w:type="spellEnd"/>
            <w:r w:rsidRPr="00453AE3">
              <w:t xml:space="preserve"> </w:t>
            </w:r>
            <w:proofErr w:type="spellStart"/>
            <w:r w:rsidRPr="00453AE3">
              <w:t>yatırımlar</w:t>
            </w:r>
            <w:proofErr w:type="spellEnd"/>
            <w:r w:rsidR="003D122F" w:rsidRPr="00453AE3">
              <w:t xml:space="preserve"> (ÇŞİDB)</w:t>
            </w:r>
          </w:p>
        </w:tc>
        <w:tc>
          <w:tcPr>
            <w:tcW w:w="2823" w:type="dxa"/>
          </w:tcPr>
          <w:p w14:paraId="52FFF955" w14:textId="77777777" w:rsidR="00EA48ED" w:rsidRPr="00453AE3" w:rsidRDefault="00EA48ED" w:rsidP="00E96A87">
            <w:pPr>
              <w:spacing w:before="0" w:line="240" w:lineRule="auto"/>
              <w:jc w:val="center"/>
              <w:rPr>
                <w:rFonts w:eastAsia="Calibri"/>
                <w:szCs w:val="20"/>
              </w:rPr>
            </w:pPr>
            <w:r w:rsidRPr="00453AE3">
              <w:rPr>
                <w:rFonts w:eastAsia="Calibri"/>
                <w:szCs w:val="20"/>
              </w:rPr>
              <w:t>167</w:t>
            </w:r>
          </w:p>
        </w:tc>
      </w:tr>
      <w:tr w:rsidR="00EA48ED" w:rsidRPr="00453AE3" w14:paraId="503CAFD2" w14:textId="77777777" w:rsidTr="00E96A87">
        <w:trPr>
          <w:trHeight w:val="20"/>
        </w:trPr>
        <w:tc>
          <w:tcPr>
            <w:tcW w:w="0" w:type="auto"/>
            <w:vAlign w:val="center"/>
          </w:tcPr>
          <w:p w14:paraId="2ECEE944" w14:textId="77777777" w:rsidR="00EA48ED" w:rsidRPr="00453AE3" w:rsidRDefault="00EA48ED" w:rsidP="00E96A87">
            <w:pPr>
              <w:spacing w:before="0" w:line="240" w:lineRule="auto"/>
              <w:jc w:val="left"/>
              <w:rPr>
                <w:rFonts w:eastAsia="Calibri"/>
                <w:szCs w:val="20"/>
              </w:rPr>
            </w:pPr>
            <w:r w:rsidRPr="00453AE3">
              <w:rPr>
                <w:rFonts w:eastAsia="Calibri"/>
                <w:szCs w:val="20"/>
              </w:rPr>
              <w:t>4</w:t>
            </w:r>
          </w:p>
        </w:tc>
        <w:tc>
          <w:tcPr>
            <w:tcW w:w="5902" w:type="dxa"/>
          </w:tcPr>
          <w:p w14:paraId="74DC06E7" w14:textId="7555EC73" w:rsidR="00855C6E" w:rsidRPr="00453AE3" w:rsidRDefault="00855C6E" w:rsidP="00E96A87">
            <w:pPr>
              <w:spacing w:before="0" w:line="240" w:lineRule="auto"/>
              <w:jc w:val="left"/>
            </w:pPr>
            <w:proofErr w:type="spellStart"/>
            <w:r w:rsidRPr="00453AE3">
              <w:t>Proje</w:t>
            </w:r>
            <w:proofErr w:type="spellEnd"/>
            <w:r w:rsidRPr="00453AE3">
              <w:t xml:space="preserve"> </w:t>
            </w:r>
            <w:proofErr w:type="spellStart"/>
            <w:r w:rsidR="003E6F30" w:rsidRPr="00453AE3">
              <w:t>yönetimi</w:t>
            </w:r>
            <w:proofErr w:type="spellEnd"/>
            <w:r w:rsidR="00D257E6" w:rsidRPr="00453AE3">
              <w:t xml:space="preserve">, </w:t>
            </w:r>
            <w:proofErr w:type="spellStart"/>
            <w:r w:rsidR="003E6F30" w:rsidRPr="00453AE3">
              <w:t>izleme</w:t>
            </w:r>
            <w:proofErr w:type="spellEnd"/>
            <w:r w:rsidR="003E6F30" w:rsidRPr="00453AE3">
              <w:t xml:space="preserve"> </w:t>
            </w:r>
            <w:r w:rsidR="00D257E6" w:rsidRPr="00453AE3">
              <w:t xml:space="preserve">ve </w:t>
            </w:r>
            <w:proofErr w:type="spellStart"/>
            <w:r w:rsidR="003E6F30" w:rsidRPr="00453AE3">
              <w:t>değerlendirme</w:t>
            </w:r>
            <w:proofErr w:type="spellEnd"/>
          </w:p>
          <w:p w14:paraId="3801BCFC" w14:textId="554B9869" w:rsidR="00855C6E" w:rsidRPr="00453AE3" w:rsidRDefault="00921105" w:rsidP="00E96A87">
            <w:pPr>
              <w:spacing w:before="0" w:line="240" w:lineRule="auto"/>
              <w:jc w:val="left"/>
            </w:pPr>
            <w:r w:rsidRPr="00453AE3">
              <w:t xml:space="preserve">4a: </w:t>
            </w:r>
            <w:proofErr w:type="spellStart"/>
            <w:r w:rsidR="00222919" w:rsidRPr="00453AE3">
              <w:t>Bileşen</w:t>
            </w:r>
            <w:proofErr w:type="spellEnd"/>
            <w:r w:rsidRPr="00453AE3">
              <w:t xml:space="preserve"> 1</w:t>
            </w:r>
            <w:r w:rsidR="00222919" w:rsidRPr="00453AE3">
              <w:t>,</w:t>
            </w:r>
            <w:r w:rsidRPr="00453AE3">
              <w:t xml:space="preserve"> 2</w:t>
            </w:r>
            <w:r w:rsidR="00222919" w:rsidRPr="00453AE3">
              <w:t xml:space="preserve"> ve </w:t>
            </w:r>
            <w:r w:rsidRPr="00453AE3">
              <w:t>5</w:t>
            </w:r>
            <w:r w:rsidR="00855C6E" w:rsidRPr="00453AE3">
              <w:t xml:space="preserve"> </w:t>
            </w:r>
            <w:proofErr w:type="spellStart"/>
            <w:r w:rsidR="003E6F30" w:rsidRPr="00453AE3">
              <w:t>için</w:t>
            </w:r>
            <w:proofErr w:type="spellEnd"/>
            <w:r w:rsidR="003E6F30" w:rsidRPr="00453AE3">
              <w:t xml:space="preserve"> </w:t>
            </w:r>
            <w:r w:rsidR="00855C6E" w:rsidRPr="00453AE3">
              <w:t>(ÇŞİDB)</w:t>
            </w:r>
          </w:p>
          <w:p w14:paraId="52D79025" w14:textId="5022CCC9" w:rsidR="00EA48ED" w:rsidRPr="00453AE3" w:rsidRDefault="00921105" w:rsidP="00E96A87">
            <w:pPr>
              <w:spacing w:before="0" w:line="240" w:lineRule="auto"/>
              <w:jc w:val="left"/>
              <w:rPr>
                <w:rFonts w:eastAsia="Calibri"/>
                <w:szCs w:val="20"/>
              </w:rPr>
            </w:pPr>
            <w:r w:rsidRPr="00453AE3">
              <w:t xml:space="preserve">4b: </w:t>
            </w:r>
            <w:proofErr w:type="spellStart"/>
            <w:r w:rsidR="00855C6E" w:rsidRPr="00453AE3">
              <w:t>Bileşen</w:t>
            </w:r>
            <w:proofErr w:type="spellEnd"/>
            <w:r w:rsidR="00855C6E" w:rsidRPr="00453AE3">
              <w:t xml:space="preserve"> </w:t>
            </w:r>
            <w:r w:rsidRPr="00453AE3">
              <w:t>3</w:t>
            </w:r>
            <w:r w:rsidR="00855C6E" w:rsidRPr="00453AE3">
              <w:t xml:space="preserve"> </w:t>
            </w:r>
            <w:proofErr w:type="spellStart"/>
            <w:r w:rsidR="00855C6E" w:rsidRPr="00453AE3">
              <w:t>için</w:t>
            </w:r>
            <w:proofErr w:type="spellEnd"/>
            <w:r w:rsidR="00855C6E" w:rsidRPr="00453AE3">
              <w:t xml:space="preserve"> (</w:t>
            </w:r>
            <w:r w:rsidR="003D122F" w:rsidRPr="00453AE3">
              <w:t>İLBANK</w:t>
            </w:r>
            <w:r w:rsidR="00855C6E" w:rsidRPr="00453AE3">
              <w:t>)</w:t>
            </w:r>
          </w:p>
        </w:tc>
        <w:tc>
          <w:tcPr>
            <w:tcW w:w="2823" w:type="dxa"/>
          </w:tcPr>
          <w:p w14:paraId="03366821" w14:textId="6217274A" w:rsidR="00EA48ED" w:rsidRPr="00453AE3" w:rsidRDefault="001B201D" w:rsidP="00E96A87">
            <w:pPr>
              <w:spacing w:before="0" w:line="240" w:lineRule="auto"/>
              <w:jc w:val="center"/>
              <w:rPr>
                <w:rFonts w:eastAsia="Calibri"/>
                <w:szCs w:val="20"/>
              </w:rPr>
            </w:pPr>
            <w:r w:rsidRPr="00453AE3">
              <w:rPr>
                <w:rFonts w:eastAsia="Calibri"/>
                <w:szCs w:val="20"/>
              </w:rPr>
              <w:t>10</w:t>
            </w:r>
          </w:p>
          <w:p w14:paraId="59455D6E" w14:textId="38281AB6" w:rsidR="00EA48ED" w:rsidRPr="00453AE3" w:rsidRDefault="001B201D" w:rsidP="00E96A87">
            <w:pPr>
              <w:spacing w:before="0" w:line="240" w:lineRule="auto"/>
              <w:jc w:val="center"/>
              <w:rPr>
                <w:rFonts w:eastAsia="Calibri"/>
                <w:szCs w:val="20"/>
              </w:rPr>
            </w:pPr>
            <w:r w:rsidRPr="00453AE3">
              <w:rPr>
                <w:rFonts w:eastAsia="Calibri"/>
                <w:szCs w:val="20"/>
              </w:rPr>
              <w:t>7,</w:t>
            </w:r>
            <w:r w:rsidR="00EA48ED" w:rsidRPr="00453AE3">
              <w:rPr>
                <w:rFonts w:eastAsia="Calibri"/>
                <w:szCs w:val="20"/>
              </w:rPr>
              <w:t>5</w:t>
            </w:r>
          </w:p>
          <w:p w14:paraId="32C1CF5B" w14:textId="759595C6" w:rsidR="00EA48ED" w:rsidRPr="00453AE3" w:rsidRDefault="00EA48ED" w:rsidP="00E96A87">
            <w:pPr>
              <w:spacing w:before="0" w:line="240" w:lineRule="auto"/>
              <w:jc w:val="center"/>
              <w:rPr>
                <w:rFonts w:eastAsia="Calibri"/>
                <w:szCs w:val="20"/>
              </w:rPr>
            </w:pPr>
            <w:r w:rsidRPr="00453AE3">
              <w:rPr>
                <w:rFonts w:eastAsia="Calibri"/>
                <w:szCs w:val="20"/>
              </w:rPr>
              <w:t>2</w:t>
            </w:r>
            <w:r w:rsidR="001B201D" w:rsidRPr="00453AE3">
              <w:rPr>
                <w:rFonts w:eastAsia="Calibri"/>
                <w:szCs w:val="20"/>
              </w:rPr>
              <w:t>,</w:t>
            </w:r>
            <w:r w:rsidRPr="00453AE3">
              <w:rPr>
                <w:rFonts w:eastAsia="Calibri"/>
                <w:szCs w:val="20"/>
              </w:rPr>
              <w:t>5</w:t>
            </w:r>
          </w:p>
        </w:tc>
      </w:tr>
      <w:tr w:rsidR="00EA48ED" w:rsidRPr="00453AE3" w14:paraId="0EF02953" w14:textId="77777777" w:rsidTr="00E96A87">
        <w:trPr>
          <w:trHeight w:val="20"/>
        </w:trPr>
        <w:tc>
          <w:tcPr>
            <w:tcW w:w="0" w:type="auto"/>
            <w:vAlign w:val="center"/>
          </w:tcPr>
          <w:p w14:paraId="100E0AE5" w14:textId="29FD7C47" w:rsidR="00EA48ED" w:rsidRPr="00453AE3" w:rsidRDefault="00EA48ED" w:rsidP="00E96A87">
            <w:pPr>
              <w:spacing w:before="0" w:line="240" w:lineRule="auto"/>
              <w:jc w:val="left"/>
              <w:rPr>
                <w:rFonts w:eastAsia="Calibri"/>
                <w:szCs w:val="20"/>
              </w:rPr>
            </w:pPr>
            <w:r w:rsidRPr="00453AE3">
              <w:rPr>
                <w:rFonts w:eastAsia="Calibri"/>
                <w:szCs w:val="20"/>
              </w:rPr>
              <w:t>5</w:t>
            </w:r>
          </w:p>
        </w:tc>
        <w:tc>
          <w:tcPr>
            <w:tcW w:w="5902" w:type="dxa"/>
          </w:tcPr>
          <w:p w14:paraId="6E5ABF71" w14:textId="5EDA6909" w:rsidR="00EA48ED" w:rsidRPr="00453AE3" w:rsidRDefault="00BE4C1C" w:rsidP="00E96A87">
            <w:pPr>
              <w:spacing w:before="0" w:line="240" w:lineRule="auto"/>
              <w:jc w:val="left"/>
              <w:rPr>
                <w:rFonts w:eastAsia="Calibri"/>
                <w:szCs w:val="20"/>
              </w:rPr>
            </w:pPr>
            <w:proofErr w:type="spellStart"/>
            <w:r w:rsidRPr="00453AE3">
              <w:t>Beklenmedik</w:t>
            </w:r>
            <w:proofErr w:type="spellEnd"/>
            <w:r w:rsidRPr="00453AE3">
              <w:t xml:space="preserve"> </w:t>
            </w:r>
            <w:proofErr w:type="spellStart"/>
            <w:r w:rsidRPr="00453AE3">
              <w:t>Acil</w:t>
            </w:r>
            <w:proofErr w:type="spellEnd"/>
            <w:r w:rsidRPr="00453AE3">
              <w:t xml:space="preserve"> Durum </w:t>
            </w:r>
            <w:proofErr w:type="spellStart"/>
            <w:r w:rsidRPr="00453AE3">
              <w:t>Müdahale</w:t>
            </w:r>
            <w:proofErr w:type="spellEnd"/>
            <w:r w:rsidRPr="00453AE3">
              <w:t xml:space="preserve"> </w:t>
            </w:r>
            <w:proofErr w:type="spellStart"/>
            <w:r w:rsidRPr="00453AE3">
              <w:t>Bileşeni</w:t>
            </w:r>
            <w:proofErr w:type="spellEnd"/>
            <w:r w:rsidR="003D122F" w:rsidRPr="00453AE3">
              <w:t xml:space="preserve"> (</w:t>
            </w:r>
            <w:r w:rsidRPr="00453AE3">
              <w:t>CERC</w:t>
            </w:r>
            <w:r w:rsidR="003D122F" w:rsidRPr="00453AE3">
              <w:t>) (ÇŞİDB)</w:t>
            </w:r>
          </w:p>
        </w:tc>
        <w:tc>
          <w:tcPr>
            <w:tcW w:w="2823" w:type="dxa"/>
          </w:tcPr>
          <w:p w14:paraId="3A1D3E6A" w14:textId="20DED971" w:rsidR="00EA48ED" w:rsidRPr="00453AE3" w:rsidRDefault="00EA48ED" w:rsidP="00E96A87">
            <w:pPr>
              <w:spacing w:before="0" w:line="240" w:lineRule="auto"/>
              <w:jc w:val="center"/>
              <w:rPr>
                <w:rFonts w:eastAsia="Calibri"/>
                <w:szCs w:val="20"/>
              </w:rPr>
            </w:pPr>
            <w:r w:rsidRPr="00453AE3">
              <w:rPr>
                <w:rFonts w:eastAsia="Calibri"/>
                <w:szCs w:val="20"/>
              </w:rPr>
              <w:t>0</w:t>
            </w:r>
          </w:p>
        </w:tc>
      </w:tr>
      <w:tr w:rsidR="00A6020E" w:rsidRPr="00453AE3" w14:paraId="627E6B9D" w14:textId="77777777" w:rsidTr="00E96A87">
        <w:trPr>
          <w:trHeight w:val="20"/>
        </w:trPr>
        <w:tc>
          <w:tcPr>
            <w:tcW w:w="6799" w:type="dxa"/>
            <w:gridSpan w:val="2"/>
            <w:vAlign w:val="center"/>
          </w:tcPr>
          <w:p w14:paraId="2E6E0D33" w14:textId="2B185DDD" w:rsidR="00A6020E" w:rsidRPr="00453AE3" w:rsidRDefault="00EA48ED" w:rsidP="00E96A87">
            <w:pPr>
              <w:spacing w:before="0" w:line="240" w:lineRule="auto"/>
              <w:jc w:val="left"/>
              <w:rPr>
                <w:rFonts w:eastAsia="Calibri"/>
                <w:b/>
                <w:szCs w:val="20"/>
              </w:rPr>
            </w:pPr>
            <w:proofErr w:type="spellStart"/>
            <w:r w:rsidRPr="00453AE3">
              <w:rPr>
                <w:rFonts w:eastAsia="Calibri"/>
                <w:b/>
                <w:szCs w:val="20"/>
              </w:rPr>
              <w:t>Toplam</w:t>
            </w:r>
            <w:proofErr w:type="spellEnd"/>
          </w:p>
        </w:tc>
        <w:tc>
          <w:tcPr>
            <w:tcW w:w="2823" w:type="dxa"/>
          </w:tcPr>
          <w:p w14:paraId="4EFD3245" w14:textId="60D5BEE0" w:rsidR="00A6020E" w:rsidRPr="00453AE3" w:rsidRDefault="00A6020E" w:rsidP="00E96A87">
            <w:pPr>
              <w:spacing w:before="0" w:line="240" w:lineRule="auto"/>
              <w:jc w:val="center"/>
              <w:rPr>
                <w:rFonts w:eastAsia="Calibri"/>
                <w:b/>
                <w:szCs w:val="20"/>
              </w:rPr>
            </w:pPr>
            <w:r w:rsidRPr="00453AE3">
              <w:rPr>
                <w:rFonts w:eastAsia="Calibri"/>
                <w:b/>
                <w:szCs w:val="20"/>
              </w:rPr>
              <w:t>500</w:t>
            </w:r>
          </w:p>
        </w:tc>
      </w:tr>
    </w:tbl>
    <w:p w14:paraId="5BC13CEF" w14:textId="5A16B500" w:rsidR="00C54FEB" w:rsidRPr="00453AE3" w:rsidRDefault="007D0CD6" w:rsidP="00F347C6">
      <w:pPr>
        <w:spacing w:before="240"/>
        <w:rPr>
          <w:bCs/>
        </w:rPr>
      </w:pPr>
      <w:r w:rsidRPr="00453AE3">
        <w:rPr>
          <w:bCs/>
        </w:rPr>
        <w:t>Proje bileşenl</w:t>
      </w:r>
      <w:r w:rsidR="00307732" w:rsidRPr="00453AE3">
        <w:rPr>
          <w:bCs/>
        </w:rPr>
        <w:t>eri aşağıda açıklanmaktadır</w:t>
      </w:r>
      <w:r w:rsidR="00C54FEB" w:rsidRPr="00453AE3">
        <w:rPr>
          <w:bCs/>
        </w:rPr>
        <w:t>:</w:t>
      </w:r>
    </w:p>
    <w:p w14:paraId="1F7ABF91" w14:textId="3E9B5C6D" w:rsidR="005C496E" w:rsidRPr="00453AE3" w:rsidRDefault="00AF27EA" w:rsidP="00AF27EA">
      <w:pPr>
        <w:rPr>
          <w:b/>
        </w:rPr>
      </w:pPr>
      <w:r w:rsidRPr="00453AE3">
        <w:rPr>
          <w:b/>
        </w:rPr>
        <w:t xml:space="preserve">Bileşen 1: </w:t>
      </w:r>
      <w:r w:rsidR="001B6A8C" w:rsidRPr="00453AE3">
        <w:rPr>
          <w:b/>
        </w:rPr>
        <w:t>Kentsel dirençlilik için koşulları sağlamak amacıyla kurumsal güçlendirme</w:t>
      </w:r>
    </w:p>
    <w:p w14:paraId="79DDA97F" w14:textId="4A14584A" w:rsidR="00AF27EA" w:rsidRPr="00453AE3" w:rsidRDefault="00AF27EA" w:rsidP="00AF27EA">
      <w:pPr>
        <w:rPr>
          <w:bCs/>
        </w:rPr>
      </w:pPr>
      <w:r w:rsidRPr="00453AE3">
        <w:rPr>
          <w:bCs/>
        </w:rPr>
        <w:t xml:space="preserve">Bu bileşenin amacı, kentsel </w:t>
      </w:r>
      <w:r w:rsidR="006C6457" w:rsidRPr="00453AE3">
        <w:rPr>
          <w:bCs/>
        </w:rPr>
        <w:t xml:space="preserve">dirençlilik </w:t>
      </w:r>
      <w:r w:rsidRPr="00453AE3">
        <w:rPr>
          <w:bCs/>
        </w:rPr>
        <w:t xml:space="preserve">için kurumsal çerçeveyi güçlendirmek ve Türkiye'deki </w:t>
      </w:r>
      <w:r w:rsidR="004E063A" w:rsidRPr="00453AE3">
        <w:rPr>
          <w:bCs/>
        </w:rPr>
        <w:t>illerde</w:t>
      </w:r>
      <w:r w:rsidRPr="00453AE3">
        <w:rPr>
          <w:bCs/>
        </w:rPr>
        <w:t xml:space="preserve"> iklim</w:t>
      </w:r>
      <w:r w:rsidR="006C6457" w:rsidRPr="00453AE3">
        <w:rPr>
          <w:bCs/>
        </w:rPr>
        <w:t>e</w:t>
      </w:r>
      <w:r w:rsidRPr="00453AE3">
        <w:rPr>
          <w:bCs/>
        </w:rPr>
        <w:t xml:space="preserve"> ve </w:t>
      </w:r>
      <w:r w:rsidR="001520DA" w:rsidRPr="00453AE3">
        <w:rPr>
          <w:bCs/>
        </w:rPr>
        <w:t>a</w:t>
      </w:r>
      <w:r w:rsidR="002148F3" w:rsidRPr="00453AE3">
        <w:rPr>
          <w:bCs/>
        </w:rPr>
        <w:t xml:space="preserve">fete </w:t>
      </w:r>
      <w:r w:rsidR="001520DA" w:rsidRPr="00453AE3">
        <w:rPr>
          <w:bCs/>
        </w:rPr>
        <w:t>d</w:t>
      </w:r>
      <w:r w:rsidR="002148F3" w:rsidRPr="00453AE3">
        <w:rPr>
          <w:bCs/>
        </w:rPr>
        <w:t>irençli</w:t>
      </w:r>
      <w:r w:rsidR="004E063A" w:rsidRPr="00453AE3">
        <w:rPr>
          <w:bCs/>
        </w:rPr>
        <w:t xml:space="preserve"> yatırımlar</w:t>
      </w:r>
      <w:r w:rsidRPr="00453AE3">
        <w:rPr>
          <w:bCs/>
        </w:rPr>
        <w:t>a yönelik ölçeklenebilir ve sürdürülebilir bir yaklaşım oluşturmaktır.</w:t>
      </w:r>
    </w:p>
    <w:p w14:paraId="47BC5690" w14:textId="56F65AC1" w:rsidR="00AF27EA" w:rsidRPr="00453AE3" w:rsidRDefault="00AF27EA" w:rsidP="00AF27EA">
      <w:pPr>
        <w:rPr>
          <w:bCs/>
        </w:rPr>
      </w:pPr>
      <w:r w:rsidRPr="00453AE3">
        <w:rPr>
          <w:bCs/>
        </w:rPr>
        <w:t xml:space="preserve">Bileşen 1, yeşil ve </w:t>
      </w:r>
      <w:r w:rsidR="006A17EA" w:rsidRPr="00453AE3">
        <w:rPr>
          <w:bCs/>
        </w:rPr>
        <w:t xml:space="preserve">dirençli </w:t>
      </w:r>
      <w:r w:rsidRPr="00453AE3">
        <w:rPr>
          <w:bCs/>
        </w:rPr>
        <w:t>kentsel dönüşüm programları geliştirme, uygulama ve izleme kapasitelerini güçlendirmek için ÇŞ</w:t>
      </w:r>
      <w:r w:rsidR="003530BC" w:rsidRPr="00453AE3">
        <w:rPr>
          <w:bCs/>
        </w:rPr>
        <w:t>İD</w:t>
      </w:r>
      <w:r w:rsidRPr="00453AE3">
        <w:rPr>
          <w:bCs/>
        </w:rPr>
        <w:t>B ve Proje illeri</w:t>
      </w:r>
      <w:r w:rsidR="003D5513" w:rsidRPr="00453AE3">
        <w:rPr>
          <w:bCs/>
        </w:rPr>
        <w:t xml:space="preserve">ne </w:t>
      </w:r>
      <w:r w:rsidRPr="00453AE3">
        <w:rPr>
          <w:bCs/>
        </w:rPr>
        <w:t>teknik yardım sağlayacaktır.</w:t>
      </w:r>
    </w:p>
    <w:p w14:paraId="1F519BAB" w14:textId="36759D44" w:rsidR="00AF27EA" w:rsidRPr="00453AE3" w:rsidRDefault="00AF27EA" w:rsidP="00AF27EA">
      <w:pPr>
        <w:rPr>
          <w:bCs/>
        </w:rPr>
      </w:pPr>
      <w:r w:rsidRPr="00453AE3">
        <w:rPr>
          <w:bCs/>
        </w:rPr>
        <w:t>Bileşen</w:t>
      </w:r>
      <w:r w:rsidR="009B7E94" w:rsidRPr="00453AE3">
        <w:rPr>
          <w:bCs/>
        </w:rPr>
        <w:t xml:space="preserve"> 1</w:t>
      </w:r>
      <w:r w:rsidRPr="00453AE3">
        <w:rPr>
          <w:bCs/>
        </w:rPr>
        <w:t>, danışman ve danışmanlık dışı hizmetleri, eğitim</w:t>
      </w:r>
      <w:r w:rsidR="00D56EA0" w:rsidRPr="00453AE3">
        <w:rPr>
          <w:bCs/>
        </w:rPr>
        <w:t>ler</w:t>
      </w:r>
      <w:r w:rsidRPr="00453AE3">
        <w:rPr>
          <w:bCs/>
        </w:rPr>
        <w:t>i ve malları finanse edecektir.</w:t>
      </w:r>
      <w:r w:rsidR="004F3BF7" w:rsidRPr="00453AE3">
        <w:rPr>
          <w:bCs/>
        </w:rPr>
        <w:t xml:space="preserve"> Bu kapsamda,</w:t>
      </w:r>
    </w:p>
    <w:p w14:paraId="18CDC24B" w14:textId="60F8CC09" w:rsidR="00AF27EA" w:rsidRPr="00453AE3" w:rsidRDefault="00AF27EA" w:rsidP="00AF27EA">
      <w:pPr>
        <w:rPr>
          <w:bCs/>
        </w:rPr>
      </w:pPr>
      <w:r w:rsidRPr="00453AE3">
        <w:rPr>
          <w:bCs/>
        </w:rPr>
        <w:t xml:space="preserve">(i) iklim ve afet </w:t>
      </w:r>
      <w:r w:rsidR="004F3BF7" w:rsidRPr="00453AE3">
        <w:rPr>
          <w:bCs/>
        </w:rPr>
        <w:t xml:space="preserve">risklerine </w:t>
      </w:r>
      <w:r w:rsidRPr="00453AE3">
        <w:rPr>
          <w:bCs/>
        </w:rPr>
        <w:t xml:space="preserve">karşı </w:t>
      </w:r>
      <w:r w:rsidR="00CB34EC" w:rsidRPr="00453AE3">
        <w:rPr>
          <w:bCs/>
        </w:rPr>
        <w:t>belirlenen</w:t>
      </w:r>
      <w:r w:rsidRPr="00453AE3">
        <w:rPr>
          <w:bCs/>
        </w:rPr>
        <w:t xml:space="preserve"> belediyeler için, </w:t>
      </w:r>
      <w:r w:rsidR="00447B99" w:rsidRPr="00453AE3">
        <w:rPr>
          <w:bCs/>
        </w:rPr>
        <w:t>kent genelinde</w:t>
      </w:r>
      <w:r w:rsidRPr="00453AE3">
        <w:rPr>
          <w:bCs/>
        </w:rPr>
        <w:t xml:space="preserve"> iklim ve afet risk</w:t>
      </w:r>
      <w:r w:rsidR="004C1117" w:rsidRPr="00453AE3">
        <w:rPr>
          <w:bCs/>
        </w:rPr>
        <w:t>i</w:t>
      </w:r>
      <w:r w:rsidRPr="00453AE3">
        <w:rPr>
          <w:bCs/>
        </w:rPr>
        <w:t xml:space="preserve"> değerlendirmeleri, finansman yöntemlerinin tanımı, uygulama planları ve vatandaş katılımı stratejileri</w:t>
      </w:r>
      <w:r w:rsidR="009B04C9" w:rsidRPr="00453AE3">
        <w:rPr>
          <w:bCs/>
        </w:rPr>
        <w:t>nin</w:t>
      </w:r>
      <w:r w:rsidR="004F3BF7" w:rsidRPr="00453AE3">
        <w:rPr>
          <w:bCs/>
        </w:rPr>
        <w:t xml:space="preserve"> geliştirilmesi</w:t>
      </w:r>
      <w:r w:rsidR="009B04C9" w:rsidRPr="00453AE3">
        <w:rPr>
          <w:bCs/>
        </w:rPr>
        <w:t>ni kapsayacak şekilde kentsel dönüşüm stratejilerinin hazırlanması</w:t>
      </w:r>
      <w:r w:rsidR="00747CE0" w:rsidRPr="00453AE3">
        <w:rPr>
          <w:bCs/>
        </w:rPr>
        <w:t>;</w:t>
      </w:r>
    </w:p>
    <w:p w14:paraId="28A3828D" w14:textId="78B75CE4" w:rsidR="00AF27EA" w:rsidRPr="00453AE3" w:rsidRDefault="00AF27EA" w:rsidP="00AF27EA">
      <w:pPr>
        <w:rPr>
          <w:bCs/>
        </w:rPr>
      </w:pPr>
      <w:r w:rsidRPr="00453AE3">
        <w:rPr>
          <w:bCs/>
        </w:rPr>
        <w:t>(ii) ulusal ve yerel seviyelerde ilgili paydaşların katılımıyla kentsel dönüşüm programlarının yönetilmesi, izlenmesi ve değerlendirilmesine yönelik sistem v</w:t>
      </w:r>
      <w:r w:rsidR="00673612" w:rsidRPr="00453AE3">
        <w:rPr>
          <w:bCs/>
        </w:rPr>
        <w:t>e prosedürlerin iyileştirilmesi</w:t>
      </w:r>
      <w:r w:rsidRPr="00453AE3">
        <w:rPr>
          <w:bCs/>
        </w:rPr>
        <w:t>;</w:t>
      </w:r>
    </w:p>
    <w:p w14:paraId="23D423C1" w14:textId="7A921455" w:rsidR="00AF27EA" w:rsidRPr="00453AE3" w:rsidRDefault="00AF27EA" w:rsidP="00AF27EA">
      <w:pPr>
        <w:rPr>
          <w:bCs/>
        </w:rPr>
      </w:pPr>
      <w:r w:rsidRPr="00453AE3">
        <w:rPr>
          <w:bCs/>
        </w:rPr>
        <w:t xml:space="preserve">(iii) Afet ve iklim risk </w:t>
      </w:r>
      <w:r w:rsidR="00E3597F" w:rsidRPr="00453AE3">
        <w:rPr>
          <w:bCs/>
        </w:rPr>
        <w:t>değerlendirmelerinin yapılması</w:t>
      </w:r>
      <w:r w:rsidRPr="00453AE3">
        <w:rPr>
          <w:bCs/>
        </w:rPr>
        <w:t xml:space="preserve">, enerji verimliliği önlemlerinin dayanıklı </w:t>
      </w:r>
      <w:r w:rsidR="00E3597F" w:rsidRPr="00453AE3">
        <w:rPr>
          <w:bCs/>
        </w:rPr>
        <w:t>konut</w:t>
      </w:r>
      <w:r w:rsidR="00662920" w:rsidRPr="00453AE3">
        <w:rPr>
          <w:bCs/>
        </w:rPr>
        <w:t>/</w:t>
      </w:r>
      <w:r w:rsidR="00662920" w:rsidRPr="00453AE3">
        <w:t>işyeri</w:t>
      </w:r>
      <w:r w:rsidR="00E3597F" w:rsidRPr="00453AE3">
        <w:rPr>
          <w:bCs/>
        </w:rPr>
        <w:t xml:space="preserve"> tasarımına dahil edilmesi, afet ve iklim risklerinin azaltımı için doğa-temelli </w:t>
      </w:r>
      <w:r w:rsidR="00F03A3E" w:rsidRPr="00453AE3">
        <w:rPr>
          <w:bCs/>
        </w:rPr>
        <w:t xml:space="preserve">çözümlerin kullanımı, </w:t>
      </w:r>
      <w:r w:rsidR="00E3597F" w:rsidRPr="00453AE3">
        <w:rPr>
          <w:bCs/>
        </w:rPr>
        <w:t>vb.</w:t>
      </w:r>
      <w:r w:rsidRPr="00453AE3">
        <w:rPr>
          <w:bCs/>
        </w:rPr>
        <w:t xml:space="preserve"> gibi ilgili konularda </w:t>
      </w:r>
      <w:r w:rsidR="002A2501" w:rsidRPr="00453AE3">
        <w:rPr>
          <w:bCs/>
        </w:rPr>
        <w:t>ÇŞİDB</w:t>
      </w:r>
      <w:r w:rsidRPr="00453AE3">
        <w:rPr>
          <w:bCs/>
        </w:rPr>
        <w:t xml:space="preserve"> ve belediye personeli için hedeflenen kapasite geliştirme programlarının (eğitim, çalışma gezileri vb. dahil) hazırlanması ve yürütülmesi;</w:t>
      </w:r>
    </w:p>
    <w:p w14:paraId="1F21F5A5" w14:textId="4EC15128" w:rsidR="0052547A" w:rsidRPr="00453AE3" w:rsidRDefault="00AF27EA" w:rsidP="00AF27EA">
      <w:pPr>
        <w:rPr>
          <w:bCs/>
        </w:rPr>
      </w:pPr>
      <w:r w:rsidRPr="00453AE3">
        <w:rPr>
          <w:bCs/>
        </w:rPr>
        <w:t xml:space="preserve">(iv) </w:t>
      </w:r>
      <w:r w:rsidR="00F03A3E" w:rsidRPr="00453AE3">
        <w:rPr>
          <w:bCs/>
        </w:rPr>
        <w:t>Dayanıklı konut</w:t>
      </w:r>
      <w:r w:rsidR="00662920" w:rsidRPr="00453AE3">
        <w:rPr>
          <w:bCs/>
        </w:rPr>
        <w:t>/</w:t>
      </w:r>
      <w:r w:rsidR="00662920" w:rsidRPr="00453AE3">
        <w:t>işyeri</w:t>
      </w:r>
      <w:r w:rsidR="00F03A3E" w:rsidRPr="00453AE3">
        <w:rPr>
          <w:bCs/>
        </w:rPr>
        <w:t xml:space="preserve"> için güçlendirme veya yeniden inşa sürecinin tüm aşamalarında Bileşen 2 kapsamında sağlanacak krediler için başvuran maliklere özellikle yasal, teknik ve sözleşme ile ilgili konularda teknik destek sağlamak üzere </w:t>
      </w:r>
      <w:proofErr w:type="spellStart"/>
      <w:r w:rsidR="00F03A3E" w:rsidRPr="00453AE3">
        <w:rPr>
          <w:bCs/>
        </w:rPr>
        <w:t>ÇŞİDB'nin</w:t>
      </w:r>
      <w:proofErr w:type="spellEnd"/>
      <w:r w:rsidR="00F03A3E" w:rsidRPr="00453AE3">
        <w:rPr>
          <w:bCs/>
        </w:rPr>
        <w:t xml:space="preserve"> ve özellikle Proje </w:t>
      </w:r>
      <w:r w:rsidR="0065094E" w:rsidRPr="00453AE3">
        <w:rPr>
          <w:bCs/>
        </w:rPr>
        <w:t xml:space="preserve">pilot </w:t>
      </w:r>
      <w:r w:rsidR="00F03A3E" w:rsidRPr="00453AE3">
        <w:rPr>
          <w:bCs/>
        </w:rPr>
        <w:t>illerindeki İl Müdürlüklerinin kapasitesinin güçlendirilmesi</w:t>
      </w:r>
      <w:r w:rsidR="00803AC0" w:rsidRPr="00453AE3">
        <w:rPr>
          <w:bCs/>
        </w:rPr>
        <w:t xml:space="preserve"> </w:t>
      </w:r>
      <w:r w:rsidR="00F03A3E" w:rsidRPr="00453AE3">
        <w:rPr>
          <w:bCs/>
        </w:rPr>
        <w:t>p</w:t>
      </w:r>
      <w:r w:rsidR="00747CE0" w:rsidRPr="00453AE3">
        <w:rPr>
          <w:bCs/>
        </w:rPr>
        <w:t>lanlanm</w:t>
      </w:r>
      <w:r w:rsidR="00EB1572" w:rsidRPr="00453AE3">
        <w:rPr>
          <w:bCs/>
        </w:rPr>
        <w:t>aktadır.</w:t>
      </w:r>
    </w:p>
    <w:p w14:paraId="5848B214" w14:textId="0CFD9B59" w:rsidR="00AF27EA" w:rsidRPr="00453AE3" w:rsidRDefault="00AF27EA" w:rsidP="00AF27EA">
      <w:pPr>
        <w:rPr>
          <w:b/>
        </w:rPr>
      </w:pPr>
      <w:r w:rsidRPr="00453AE3">
        <w:rPr>
          <w:b/>
        </w:rPr>
        <w:t xml:space="preserve">Bileşen 2: </w:t>
      </w:r>
      <w:r w:rsidR="00930266" w:rsidRPr="00453AE3">
        <w:rPr>
          <w:b/>
        </w:rPr>
        <w:t>Dayanıklı konut</w:t>
      </w:r>
      <w:r w:rsidR="006C6457" w:rsidRPr="00453AE3">
        <w:rPr>
          <w:b/>
        </w:rPr>
        <w:t>a</w:t>
      </w:r>
      <w:r w:rsidR="00BB66AC" w:rsidRPr="00453AE3">
        <w:rPr>
          <w:b/>
        </w:rPr>
        <w:t>/işyeri</w:t>
      </w:r>
      <w:r w:rsidR="00660A21" w:rsidRPr="00453AE3">
        <w:rPr>
          <w:b/>
        </w:rPr>
        <w:t xml:space="preserve">ne </w:t>
      </w:r>
      <w:r w:rsidR="00930266" w:rsidRPr="00453AE3">
        <w:rPr>
          <w:b/>
        </w:rPr>
        <w:t>erişimin genişletilmesi</w:t>
      </w:r>
      <w:r w:rsidR="005C496E" w:rsidRPr="00453AE3">
        <w:rPr>
          <w:b/>
        </w:rPr>
        <w:t xml:space="preserve"> </w:t>
      </w:r>
    </w:p>
    <w:p w14:paraId="09356ABA" w14:textId="6E25C7C0" w:rsidR="00AF27EA" w:rsidRPr="00453AE3" w:rsidRDefault="00AF27EA" w:rsidP="00AF27EA">
      <w:pPr>
        <w:rPr>
          <w:bCs/>
          <w:u w:val="single"/>
        </w:rPr>
      </w:pPr>
      <w:r w:rsidRPr="00453AE3">
        <w:rPr>
          <w:bCs/>
          <w:u w:val="single"/>
        </w:rPr>
        <w:t xml:space="preserve">Bu YYÇ belgesi, </w:t>
      </w:r>
      <w:r w:rsidR="000112AB" w:rsidRPr="00453AE3">
        <w:rPr>
          <w:bCs/>
          <w:u w:val="single"/>
        </w:rPr>
        <w:t xml:space="preserve">Bileşen 2 için hazırlanmıştır. </w:t>
      </w:r>
      <w:proofErr w:type="spellStart"/>
      <w:r w:rsidRPr="00453AE3">
        <w:rPr>
          <w:bCs/>
          <w:u w:val="single"/>
        </w:rPr>
        <w:t>ÇŞİDB'nin</w:t>
      </w:r>
      <w:proofErr w:type="spellEnd"/>
      <w:r w:rsidRPr="00453AE3">
        <w:rPr>
          <w:bCs/>
          <w:u w:val="single"/>
        </w:rPr>
        <w:t xml:space="preserve"> sorumluluğunda uygulanacak bu bileşen, Proje tarafından hedeflenen kentsel dönüşüm alanları dışında yer alan </w:t>
      </w:r>
      <w:r w:rsidR="00A121E0" w:rsidRPr="00453AE3">
        <w:rPr>
          <w:bCs/>
          <w:u w:val="single"/>
        </w:rPr>
        <w:t xml:space="preserve">konut/işyerlerinin </w:t>
      </w:r>
      <w:r w:rsidRPr="00453AE3">
        <w:rPr>
          <w:bCs/>
          <w:u w:val="single"/>
        </w:rPr>
        <w:t xml:space="preserve">depreme karşı </w:t>
      </w:r>
      <w:r w:rsidR="00747CE0" w:rsidRPr="00453AE3">
        <w:rPr>
          <w:bCs/>
          <w:u w:val="single"/>
        </w:rPr>
        <w:t xml:space="preserve">direncini </w:t>
      </w:r>
      <w:r w:rsidRPr="00453AE3">
        <w:rPr>
          <w:bCs/>
          <w:u w:val="single"/>
        </w:rPr>
        <w:t xml:space="preserve">artırmak </w:t>
      </w:r>
      <w:r w:rsidR="00747CE0" w:rsidRPr="00453AE3">
        <w:rPr>
          <w:bCs/>
          <w:u w:val="single"/>
        </w:rPr>
        <w:t xml:space="preserve">amacıyla </w:t>
      </w:r>
      <w:proofErr w:type="spellStart"/>
      <w:r w:rsidRPr="00453AE3">
        <w:rPr>
          <w:bCs/>
          <w:u w:val="single"/>
        </w:rPr>
        <w:t>hanehalklarını</w:t>
      </w:r>
      <w:proofErr w:type="spellEnd"/>
      <w:r w:rsidRPr="00453AE3">
        <w:rPr>
          <w:bCs/>
          <w:u w:val="single"/>
        </w:rPr>
        <w:t xml:space="preserve"> desteklemek için finansmanı yapılandıracaktır.</w:t>
      </w:r>
    </w:p>
    <w:p w14:paraId="06E3A849" w14:textId="5A09C437" w:rsidR="00AF27EA" w:rsidRPr="00453AE3" w:rsidRDefault="00AF27EA" w:rsidP="007000BA">
      <w:r w:rsidRPr="00453AE3">
        <w:lastRenderedPageBreak/>
        <w:t xml:space="preserve">Bu Bileşenin amacı, dayanıklı </w:t>
      </w:r>
      <w:r w:rsidR="00A121E0" w:rsidRPr="00453AE3">
        <w:t xml:space="preserve">konut/işyeri </w:t>
      </w:r>
      <w:r w:rsidRPr="00453AE3">
        <w:t xml:space="preserve">destek programlarının etkinliğini ve verimliliğini artırmak ve ayrıca </w:t>
      </w:r>
      <w:r w:rsidR="00747CE0" w:rsidRPr="00453AE3">
        <w:t xml:space="preserve">hedeflenen </w:t>
      </w:r>
      <w:r w:rsidR="00CC5B6D" w:rsidRPr="00453AE3">
        <w:t>kırılgan grup</w:t>
      </w:r>
      <w:r w:rsidRPr="00453AE3">
        <w:t>lara yönelik desteği iyileştir</w:t>
      </w:r>
      <w:r w:rsidR="00747CE0" w:rsidRPr="00453AE3">
        <w:t>ecek</w:t>
      </w:r>
      <w:r w:rsidRPr="00453AE3">
        <w:t xml:space="preserve"> için bir pilot program tanımlamaktır. Bileşen</w:t>
      </w:r>
      <w:r w:rsidR="00747CE0" w:rsidRPr="00453AE3">
        <w:t xml:space="preserve"> ayrıca</w:t>
      </w:r>
      <w:r w:rsidRPr="00453AE3">
        <w:t xml:space="preserve">, özel sektörle ilişki kurarak, ulusal çapta dayanıklı </w:t>
      </w:r>
      <w:r w:rsidR="00453025" w:rsidRPr="00453AE3">
        <w:t>konut</w:t>
      </w:r>
      <w:r w:rsidR="00662920" w:rsidRPr="00453AE3">
        <w:t>/işyeri</w:t>
      </w:r>
      <w:r w:rsidRPr="00453AE3">
        <w:t xml:space="preserve"> finansmanını artırmak için daha sistematik yollar yaratılmasına yardımcı olabilir. Bu Bileşen kapsamındaki fonlar</w:t>
      </w:r>
      <w:r w:rsidR="00BB7B3E" w:rsidRPr="00453AE3">
        <w:t xml:space="preserve"> ile, yararlanıcıların</w:t>
      </w:r>
      <w:r w:rsidRPr="00453AE3">
        <w:t xml:space="preserve"> dayanıklı </w:t>
      </w:r>
      <w:r w:rsidR="00A121E0" w:rsidRPr="00453AE3">
        <w:t>konut/işyer</w:t>
      </w:r>
      <w:r w:rsidR="00662920" w:rsidRPr="00453AE3">
        <w:t>i</w:t>
      </w:r>
      <w:r w:rsidR="00453025" w:rsidRPr="00453AE3">
        <w:t xml:space="preserve"> güçlendirme/yeniden inşasını</w:t>
      </w:r>
      <w:r w:rsidRPr="00453AE3">
        <w:t xml:space="preserve"> finanse etmek için daha uzun vadeli kredilere veya dü</w:t>
      </w:r>
      <w:r w:rsidR="00BB7B3E" w:rsidRPr="00453AE3">
        <w:t>şük faizli kredilere erişim</w:t>
      </w:r>
      <w:r w:rsidR="00A9680A" w:rsidRPr="00453AE3">
        <w:t xml:space="preserve">leri </w:t>
      </w:r>
      <w:r w:rsidRPr="00453AE3">
        <w:t>sağ</w:t>
      </w:r>
      <w:r w:rsidR="00BB7B3E" w:rsidRPr="00453AE3">
        <w:t>lan</w:t>
      </w:r>
      <w:r w:rsidR="00A9680A" w:rsidRPr="00453AE3">
        <w:t>acaktır</w:t>
      </w:r>
      <w:r w:rsidR="00CA6C5C" w:rsidRPr="00453AE3">
        <w:t xml:space="preserve"> (yukarıdaki açıklama</w:t>
      </w:r>
      <w:r w:rsidR="00D7011C" w:rsidRPr="00453AE3">
        <w:t>ya bakınız</w:t>
      </w:r>
      <w:r w:rsidRPr="00453AE3">
        <w:t>).</w:t>
      </w:r>
    </w:p>
    <w:p w14:paraId="4AF9232E" w14:textId="10BB291F" w:rsidR="00AF27EA" w:rsidRPr="00453AE3" w:rsidRDefault="00AF27EA" w:rsidP="007000BA">
      <w:pPr>
        <w:rPr>
          <w:b/>
        </w:rPr>
      </w:pPr>
      <w:r w:rsidRPr="00453AE3">
        <w:rPr>
          <w:b/>
        </w:rPr>
        <w:t>Bileşen 3: İklim</w:t>
      </w:r>
      <w:r w:rsidR="000677BB" w:rsidRPr="00453AE3">
        <w:rPr>
          <w:b/>
        </w:rPr>
        <w:t>e</w:t>
      </w:r>
      <w:r w:rsidRPr="00453AE3">
        <w:rPr>
          <w:b/>
        </w:rPr>
        <w:t xml:space="preserve"> ve </w:t>
      </w:r>
      <w:r w:rsidR="00D257E6" w:rsidRPr="00453AE3">
        <w:rPr>
          <w:b/>
        </w:rPr>
        <w:t xml:space="preserve">afete </w:t>
      </w:r>
      <w:r w:rsidRPr="00453AE3">
        <w:rPr>
          <w:b/>
        </w:rPr>
        <w:t xml:space="preserve">dirençli </w:t>
      </w:r>
      <w:r w:rsidR="00D257E6" w:rsidRPr="00453AE3">
        <w:rPr>
          <w:b/>
        </w:rPr>
        <w:t>belediye</w:t>
      </w:r>
      <w:r w:rsidRPr="00453AE3">
        <w:rPr>
          <w:b/>
        </w:rPr>
        <w:t xml:space="preserve"> altyapı</w:t>
      </w:r>
      <w:r w:rsidR="006C6457" w:rsidRPr="00453AE3">
        <w:rPr>
          <w:b/>
        </w:rPr>
        <w:t>sına yapılan</w:t>
      </w:r>
      <w:r w:rsidRPr="00453AE3">
        <w:rPr>
          <w:b/>
        </w:rPr>
        <w:t xml:space="preserve"> yatırımlar</w:t>
      </w:r>
    </w:p>
    <w:p w14:paraId="1D386B5B" w14:textId="77777777" w:rsidR="00A51990" w:rsidRPr="00453AE3" w:rsidRDefault="00A51990" w:rsidP="00A51990">
      <w:pPr>
        <w:rPr>
          <w:bCs/>
        </w:rPr>
      </w:pPr>
      <w:r w:rsidRPr="00453AE3">
        <w:rPr>
          <w:bCs/>
        </w:rPr>
        <w:t xml:space="preserve">Bileşen 3, </w:t>
      </w:r>
      <w:proofErr w:type="spellStart"/>
      <w:r w:rsidRPr="00453AE3">
        <w:rPr>
          <w:bCs/>
        </w:rPr>
        <w:t>İLBANK'ın</w:t>
      </w:r>
      <w:proofErr w:type="spellEnd"/>
      <w:r w:rsidRPr="00453AE3">
        <w:rPr>
          <w:bCs/>
        </w:rPr>
        <w:t>, iklimle alakalı ve/veya sismik tehlikelerin etkilerine karşı dayanıklılığı artıran altyapı yatırımlarını üstlenmesi için Proje kapsamında seçilmiş pilot illerin büyükşehir belediyelerine ve bağlı kuruluşlarına iç piyasaya göre daha uzun vadeli ve daha düşük faiz oranlarıyla kredi vermesini destekleyecektir. Bu bileşen için İLBANK Aracı Kuruluş olacak, Proje kapsamında seçilmiş pilot illerin büyükşehir belediyeleri ve bağlı kuruluşları ise alt borçlanıcı olacaklardır. İLBANK, alt borçlanıcıların rantabilitesini standart uygulamalarla sağlayacaktır. Bileşen, şunlar için malları ve danışmanlık ve danışmanlık dışı servisleri finanse edecektir: (i) Proje kapsamında seçilmiş pilot illerin büyükşehir belediyelerinde talebe dayalı esnek ve yeşil belediye altyapı yatırımları ve (ii) alt borçlulara iklim ve afet riski konularını ana akım haline getiren altyapı yatırımlarını hazırlamak ve uygulamak adına planlama kapasitelerini güçlendirmeleri için teknik yardım.</w:t>
      </w:r>
    </w:p>
    <w:p w14:paraId="187B3A08" w14:textId="77777777" w:rsidR="00A51990" w:rsidRPr="00453AE3" w:rsidRDefault="00A51990" w:rsidP="00A51990">
      <w:pPr>
        <w:rPr>
          <w:bCs/>
        </w:rPr>
      </w:pPr>
      <w:r w:rsidRPr="00453AE3">
        <w:rPr>
          <w:bCs/>
        </w:rPr>
        <w:t xml:space="preserve">Daha önce de belirtildiği gibi bu Bileşen İLBANK tarafından uygulanacaktır ve bu </w:t>
      </w:r>
      <w:proofErr w:type="spellStart"/>
      <w:r w:rsidRPr="00453AE3">
        <w:rPr>
          <w:bCs/>
        </w:rPr>
        <w:t>ÇSYÇ’de</w:t>
      </w:r>
      <w:proofErr w:type="spellEnd"/>
      <w:r w:rsidRPr="00453AE3">
        <w:rPr>
          <w:bCs/>
        </w:rPr>
        <w:t xml:space="preserve"> ele alınmamıştır. İLBANK bu Bileşen için ayrı bir ÇSYÇ hazırlamıştır.</w:t>
      </w:r>
    </w:p>
    <w:p w14:paraId="394D62A8" w14:textId="0B9CA4D3" w:rsidR="003530BC" w:rsidRPr="00453AE3" w:rsidRDefault="003530BC" w:rsidP="00442AF2">
      <w:pPr>
        <w:rPr>
          <w:b/>
        </w:rPr>
      </w:pPr>
      <w:r w:rsidRPr="00453AE3">
        <w:rPr>
          <w:b/>
        </w:rPr>
        <w:t xml:space="preserve">Bileşen </w:t>
      </w:r>
      <w:proofErr w:type="gramStart"/>
      <w:r w:rsidRPr="00453AE3">
        <w:rPr>
          <w:b/>
        </w:rPr>
        <w:t>4a</w:t>
      </w:r>
      <w:proofErr w:type="gramEnd"/>
      <w:r w:rsidRPr="00453AE3">
        <w:rPr>
          <w:b/>
        </w:rPr>
        <w:t xml:space="preserve"> ve </w:t>
      </w:r>
      <w:r w:rsidR="006C6457" w:rsidRPr="00453AE3">
        <w:rPr>
          <w:b/>
        </w:rPr>
        <w:t>4</w:t>
      </w:r>
      <w:r w:rsidRPr="00453AE3">
        <w:rPr>
          <w:b/>
        </w:rPr>
        <w:t xml:space="preserve">b: Proje </w:t>
      </w:r>
      <w:r w:rsidR="006C6457" w:rsidRPr="00453AE3">
        <w:rPr>
          <w:b/>
        </w:rPr>
        <w:t>yönetimi</w:t>
      </w:r>
      <w:r w:rsidR="00B673FF" w:rsidRPr="00453AE3">
        <w:rPr>
          <w:b/>
        </w:rPr>
        <w:t xml:space="preserve">, </w:t>
      </w:r>
      <w:r w:rsidR="006C6457" w:rsidRPr="00453AE3">
        <w:rPr>
          <w:b/>
        </w:rPr>
        <w:t xml:space="preserve">izleme </w:t>
      </w:r>
      <w:r w:rsidR="00B673FF" w:rsidRPr="00453AE3">
        <w:rPr>
          <w:b/>
        </w:rPr>
        <w:t xml:space="preserve">ve </w:t>
      </w:r>
      <w:r w:rsidR="006C6457" w:rsidRPr="00453AE3">
        <w:rPr>
          <w:b/>
        </w:rPr>
        <w:t>değerlendirme</w:t>
      </w:r>
    </w:p>
    <w:p w14:paraId="3E24A670" w14:textId="77777777" w:rsidR="00E054CE" w:rsidRPr="00453AE3" w:rsidRDefault="00E054CE" w:rsidP="00E054CE">
      <w:r w:rsidRPr="00453AE3">
        <w:t xml:space="preserve">Bileşen 4, İlbank ve ÇŞİDB tarafından Proje yönetimi için gereksinim duyulan danışmanlık ve danışmanlık dışı hizmetleri, malları, eğitimleri ve işletme maliyetlerini finanse eden iki alt bileşene sahiptir. Bu bileşen kapsamında, izleme ve değerlendirme, raporlama, satın alma, finansal yönetim, çevresel ve sosyal yönetim, </w:t>
      </w:r>
      <w:proofErr w:type="gramStart"/>
      <w:r w:rsidRPr="00453AE3">
        <w:t>şikayet</w:t>
      </w:r>
      <w:proofErr w:type="gramEnd"/>
      <w:r w:rsidRPr="00453AE3">
        <w:t xml:space="preserve"> giderme mekanizmaları ile özellikle kadınlar ve düşük gelirli haneler başta olmak üzere potansiyel yararlanıcıların farkındalığını artıracak iletişim ve erişim faaliyetleri finanse edilecektir.</w:t>
      </w:r>
    </w:p>
    <w:p w14:paraId="6A33EB8F" w14:textId="2F56BB6B" w:rsidR="009815C7" w:rsidRPr="00453AE3" w:rsidRDefault="009815C7" w:rsidP="009815C7">
      <w:pPr>
        <w:rPr>
          <w:b/>
        </w:rPr>
      </w:pPr>
      <w:r w:rsidRPr="00453AE3">
        <w:rPr>
          <w:b/>
        </w:rPr>
        <w:t xml:space="preserve">Bileşen 5: </w:t>
      </w:r>
      <w:r w:rsidR="00370F00" w:rsidRPr="00453AE3">
        <w:rPr>
          <w:b/>
        </w:rPr>
        <w:t>Beklenmedik</w:t>
      </w:r>
      <w:r w:rsidR="004C5C26" w:rsidRPr="00453AE3">
        <w:rPr>
          <w:b/>
        </w:rPr>
        <w:t xml:space="preserve"> </w:t>
      </w:r>
      <w:r w:rsidRPr="00453AE3">
        <w:rPr>
          <w:b/>
        </w:rPr>
        <w:t xml:space="preserve">Acil </w:t>
      </w:r>
      <w:r w:rsidR="00B36CCF" w:rsidRPr="00453AE3">
        <w:rPr>
          <w:b/>
        </w:rPr>
        <w:t xml:space="preserve">Durum </w:t>
      </w:r>
      <w:r w:rsidRPr="00453AE3">
        <w:rPr>
          <w:b/>
        </w:rPr>
        <w:t xml:space="preserve">Müdahale Bileşeni </w:t>
      </w:r>
      <w:r w:rsidR="006C6457" w:rsidRPr="00453AE3">
        <w:rPr>
          <w:b/>
        </w:rPr>
        <w:t>(</w:t>
      </w:r>
      <w:r w:rsidRPr="00453AE3">
        <w:rPr>
          <w:b/>
        </w:rPr>
        <w:t>CERC</w:t>
      </w:r>
      <w:r w:rsidR="006C6457" w:rsidRPr="00453AE3">
        <w:rPr>
          <w:b/>
        </w:rPr>
        <w:t>)</w:t>
      </w:r>
      <w:r w:rsidRPr="00453AE3">
        <w:rPr>
          <w:b/>
        </w:rPr>
        <w:t xml:space="preserve"> </w:t>
      </w:r>
    </w:p>
    <w:p w14:paraId="66870FD5" w14:textId="2D60BEFB" w:rsidR="00E054CE" w:rsidRPr="00453AE3" w:rsidRDefault="00E054CE" w:rsidP="00E054CE">
      <w:pPr>
        <w:rPr>
          <w:bCs/>
        </w:rPr>
      </w:pPr>
      <w:r w:rsidRPr="00453AE3">
        <w:rPr>
          <w:bCs/>
        </w:rPr>
        <w:t xml:space="preserve">Bu Bileşen, Dünya Bankası Operasyonel Politikası/Banka Prosedürü 10.00 (Yatırım Projesi Finansmanı), paragraf 12 ve 13 ile uyumlu olarak, Şartlara Uygun Krize veya Acil Duruma anında müdahale edebilmesini sağlamak için </w:t>
      </w:r>
      <w:r w:rsidR="00EB60FD" w:rsidRPr="00453AE3">
        <w:rPr>
          <w:bCs/>
        </w:rPr>
        <w:t>dâhil</w:t>
      </w:r>
      <w:r w:rsidRPr="00453AE3">
        <w:rPr>
          <w:bCs/>
        </w:rPr>
        <w:t xml:space="preserve"> edilmiştir. Türkiye </w:t>
      </w:r>
      <w:r w:rsidR="00DB1F3D" w:rsidRPr="00453AE3">
        <w:t>Cumhuriyeti</w:t>
      </w:r>
      <w:r w:rsidR="00DB1F3D" w:rsidRPr="00453AE3">
        <w:rPr>
          <w:bCs/>
        </w:rPr>
        <w:t xml:space="preserve"> </w:t>
      </w:r>
      <w:r w:rsidRPr="00453AE3">
        <w:rPr>
          <w:bCs/>
        </w:rPr>
        <w:t xml:space="preserve">Hükümetinin ÇŞİDB tarafından hazırlanacak İşletim El Kılavuzunda yer alan acil durumlara/krizlere, yani büyük oranda olumsuz ekonomik ve/veya sosyal etkilere neden olan veya yakında yol açması muhtemel olan doğal/insan kaynaklı afet veya krize, derhal ve etkili bir şekilde yanıt vermesini sağlayacaktır. </w:t>
      </w:r>
    </w:p>
    <w:p w14:paraId="2C2CF546" w14:textId="1708B76A" w:rsidR="004C725C" w:rsidRPr="00453AE3" w:rsidRDefault="00BE4C1C" w:rsidP="004C725C">
      <w:pPr>
        <w:pStyle w:val="Heading2"/>
      </w:pPr>
      <w:bookmarkStart w:id="94" w:name="_Toc98866092"/>
      <w:bookmarkStart w:id="95" w:name="_Toc98866096"/>
      <w:bookmarkStart w:id="96" w:name="_Toc98866097"/>
      <w:bookmarkStart w:id="97" w:name="_Toc98866098"/>
      <w:bookmarkStart w:id="98" w:name="_Toc102167363"/>
      <w:bookmarkStart w:id="99" w:name="_Toc129787163"/>
      <w:bookmarkEnd w:id="94"/>
      <w:bookmarkEnd w:id="95"/>
      <w:bookmarkEnd w:id="96"/>
      <w:bookmarkEnd w:id="97"/>
      <w:r w:rsidRPr="00453AE3">
        <w:t>Bileşen 2</w:t>
      </w:r>
      <w:r w:rsidR="009815C7" w:rsidRPr="00453AE3">
        <w:t xml:space="preserve"> Kapsamındaki Alt Projelerin Niteliği</w:t>
      </w:r>
      <w:bookmarkEnd w:id="98"/>
      <w:bookmarkEnd w:id="99"/>
    </w:p>
    <w:p w14:paraId="27967140" w14:textId="2DEA83EE" w:rsidR="00796859" w:rsidRPr="00453AE3" w:rsidRDefault="00796859" w:rsidP="00796859">
      <w:r w:rsidRPr="00453AE3">
        <w:t>Yukarıda belirtildiği gibi ÇŞİDB, İLBANK tarafından uygulanacak olan Bileşen</w:t>
      </w:r>
      <w:r w:rsidR="002557EB" w:rsidRPr="00453AE3">
        <w:t xml:space="preserve"> 3 ve 4b</w:t>
      </w:r>
      <w:r w:rsidRPr="00453AE3">
        <w:t xml:space="preserve"> </w:t>
      </w:r>
      <w:r w:rsidR="008B4531" w:rsidRPr="00453AE3">
        <w:t xml:space="preserve">haricindeki </w:t>
      </w:r>
      <w:r w:rsidR="00AE66F4" w:rsidRPr="00453AE3">
        <w:t xml:space="preserve">diğer </w:t>
      </w:r>
      <w:r w:rsidRPr="00453AE3">
        <w:t>tüm Bileşenlerin uygulanmasından sorumludur. Bu YYÇ, Bileşen</w:t>
      </w:r>
      <w:r w:rsidR="008B4531" w:rsidRPr="00453AE3">
        <w:t xml:space="preserve"> 2</w:t>
      </w:r>
      <w:r w:rsidRPr="00453AE3">
        <w:t xml:space="preserve"> kapsamında yeniden yerleşimin ele alınmasına ilişkin rehberlik sağla</w:t>
      </w:r>
      <w:r w:rsidR="008C4EF1" w:rsidRPr="00453AE3">
        <w:t>maktadı</w:t>
      </w:r>
      <w:r w:rsidRPr="00453AE3">
        <w:t>r. Bileşen</w:t>
      </w:r>
      <w:r w:rsidR="00410695" w:rsidRPr="00453AE3">
        <w:t xml:space="preserve"> 2</w:t>
      </w:r>
      <w:r w:rsidRPr="00453AE3">
        <w:t xml:space="preserve">, </w:t>
      </w:r>
      <w:r w:rsidR="004C5C26" w:rsidRPr="00453AE3">
        <w:t xml:space="preserve">hedeflenen </w:t>
      </w:r>
      <w:r w:rsidR="00410695" w:rsidRPr="00453AE3">
        <w:t xml:space="preserve">uygun </w:t>
      </w:r>
      <w:r w:rsidR="00E657ED" w:rsidRPr="00453AE3">
        <w:t xml:space="preserve">maliklere </w:t>
      </w:r>
      <w:r w:rsidRPr="00453AE3">
        <w:t>piyas</w:t>
      </w:r>
      <w:r w:rsidR="00410695" w:rsidRPr="00453AE3">
        <w:t>a koşullarının altında kredi</w:t>
      </w:r>
      <w:r w:rsidRPr="00453AE3">
        <w:t xml:space="preserve"> finanse ederek </w:t>
      </w:r>
      <w:r w:rsidR="00AE66F4" w:rsidRPr="00453AE3">
        <w:t xml:space="preserve">Proje </w:t>
      </w:r>
      <w:r w:rsidRPr="00453AE3">
        <w:t xml:space="preserve">illerinde </w:t>
      </w:r>
      <w:r w:rsidR="00331B95" w:rsidRPr="00453AE3">
        <w:t xml:space="preserve">Türkiye Bina Deprem Yönetmeliği </w:t>
      </w:r>
      <w:r w:rsidRPr="00453AE3">
        <w:t xml:space="preserve">ve enerji verimliliği standartlarını karşılamak için riskli </w:t>
      </w:r>
      <w:r w:rsidR="00410695" w:rsidRPr="00453AE3">
        <w:t xml:space="preserve">konut/işyerlerini </w:t>
      </w:r>
      <w:r w:rsidRPr="00453AE3">
        <w:t xml:space="preserve">yeniden inşa etmek adına dayanıklı </w:t>
      </w:r>
      <w:r w:rsidR="00A121E0" w:rsidRPr="00453AE3">
        <w:t xml:space="preserve">konut/işyeri </w:t>
      </w:r>
      <w:r w:rsidR="00E459AA" w:rsidRPr="00453AE3">
        <w:t>üretimi</w:t>
      </w:r>
      <w:r w:rsidR="00410695" w:rsidRPr="00453AE3">
        <w:t xml:space="preserve"> için talep doğrultusunda</w:t>
      </w:r>
      <w:r w:rsidRPr="00453AE3">
        <w:t xml:space="preserve"> destek sağlayacaktır. ÇŞİDB, kendi adına </w:t>
      </w:r>
      <w:r w:rsidR="00D644F9" w:rsidRPr="00453AE3">
        <w:t>kredileri</w:t>
      </w:r>
      <w:r w:rsidRPr="00453AE3">
        <w:t xml:space="preserve"> yönetmek </w:t>
      </w:r>
      <w:r w:rsidR="00D644F9" w:rsidRPr="00453AE3">
        <w:t xml:space="preserve">ve faydalanıcıların geri ödemelerini takip etmek </w:t>
      </w:r>
      <w:r w:rsidRPr="00453AE3">
        <w:t>için gerekli olan her türlü ücreti ticari bankalara ken</w:t>
      </w:r>
      <w:r w:rsidR="00D644F9" w:rsidRPr="00453AE3">
        <w:t>di kaynaklarından ödeyecektir</w:t>
      </w:r>
      <w:r w:rsidRPr="00453AE3">
        <w:t xml:space="preserve">. IBRD tarafından finanse edilen krediler, güçlendirme veya yeniden inşa süreci sırasında ailelere geçici olarak yer değiştirmeleri için yeterli kaynakları sağlamak </w:t>
      </w:r>
      <w:r w:rsidR="003E4A63" w:rsidRPr="00453AE3">
        <w:t>adına</w:t>
      </w:r>
      <w:r w:rsidRPr="00453AE3">
        <w:t xml:space="preserve"> ÇŞİDB tarafından finanse edilen mevcut kira sübvansiyonları ile eşleştirilecektir.</w:t>
      </w:r>
    </w:p>
    <w:p w14:paraId="51836AE8" w14:textId="1AA9DBD9" w:rsidR="00796859" w:rsidRPr="00453AE3" w:rsidRDefault="00796859" w:rsidP="00796859">
      <w:r w:rsidRPr="00453AE3">
        <w:t xml:space="preserve">Bileşen 2 kapsamındaki alt projeler için belirlenen ilk koşul, </w:t>
      </w:r>
      <w:r w:rsidR="00821387" w:rsidRPr="00453AE3">
        <w:t xml:space="preserve">yapıların </w:t>
      </w:r>
      <w:r w:rsidR="00331B95" w:rsidRPr="00453AE3">
        <w:t xml:space="preserve">6306 sayılı </w:t>
      </w:r>
      <w:r w:rsidRPr="00453AE3">
        <w:t>Kanun kapsamında riskli yapı olarak tanımlanmış ve dönüşüm için yasal koşulları sağlamış olmasıdır.</w:t>
      </w:r>
    </w:p>
    <w:p w14:paraId="6C2398BA" w14:textId="2890DD36" w:rsidR="00C753AC" w:rsidRPr="00453AE3" w:rsidRDefault="00796859" w:rsidP="00796859">
      <w:r w:rsidRPr="00453AE3">
        <w:t>Buna göre, D</w:t>
      </w:r>
      <w:r w:rsidR="00331B95" w:rsidRPr="00453AE3">
        <w:t>B</w:t>
      </w:r>
      <w:r w:rsidRPr="00453AE3">
        <w:t xml:space="preserve"> tarafından finanse edilmeyecek ve dolayısıyla kapsam dışı bırakılacak Uygun Olmayan Alt Projeler aşağıda (ve ayrıca </w:t>
      </w:r>
      <w:r w:rsidR="00A84290" w:rsidRPr="00453AE3">
        <w:t xml:space="preserve">ÇSYÇ </w:t>
      </w:r>
      <w:r w:rsidRPr="00453AE3">
        <w:t>Ek 1'de) listelenmiştir:</w:t>
      </w:r>
    </w:p>
    <w:p w14:paraId="259E7E29" w14:textId="0163D1E0" w:rsidR="00BE4C1C" w:rsidRPr="00453AE3" w:rsidRDefault="00253702" w:rsidP="00C21442">
      <w:pPr>
        <w:pStyle w:val="ListParagraph"/>
        <w:numPr>
          <w:ilvl w:val="0"/>
          <w:numId w:val="38"/>
        </w:numPr>
      </w:pPr>
      <w:r w:rsidRPr="00453AE3">
        <w:lastRenderedPageBreak/>
        <w:t>DB</w:t>
      </w:r>
      <w:r w:rsidR="00BE4C1C" w:rsidRPr="00453AE3">
        <w:t xml:space="preserve"> Grubu</w:t>
      </w:r>
      <w:r w:rsidRPr="00453AE3">
        <w:t xml:space="preserve">nun </w:t>
      </w:r>
      <w:r w:rsidR="00BE4C1C" w:rsidRPr="00453AE3">
        <w:t>/</w:t>
      </w:r>
      <w:r w:rsidRPr="00453AE3">
        <w:t xml:space="preserve"> </w:t>
      </w:r>
      <w:r w:rsidR="00BE4C1C" w:rsidRPr="00453AE3">
        <w:t>Uluslararası Finans Kurumu</w:t>
      </w:r>
      <w:r w:rsidRPr="00453AE3">
        <w:t>nun</w:t>
      </w:r>
      <w:r w:rsidR="00BE4C1C" w:rsidRPr="00453AE3">
        <w:t xml:space="preserve"> </w:t>
      </w:r>
      <w:r w:rsidRPr="00453AE3">
        <w:t xml:space="preserve">[International Finance </w:t>
      </w:r>
      <w:proofErr w:type="spellStart"/>
      <w:r w:rsidRPr="00453AE3">
        <w:t>Cooperation</w:t>
      </w:r>
      <w:proofErr w:type="spellEnd"/>
      <w:r w:rsidRPr="00453AE3">
        <w:t xml:space="preserve"> (</w:t>
      </w:r>
      <w:r w:rsidR="00BE4C1C" w:rsidRPr="00453AE3">
        <w:t>IFC)</w:t>
      </w:r>
      <w:r w:rsidRPr="00453AE3">
        <w:t>]</w:t>
      </w:r>
      <w:r w:rsidR="00BE4C1C" w:rsidRPr="00453AE3">
        <w:t xml:space="preserve"> </w:t>
      </w:r>
      <w:r w:rsidRPr="00453AE3">
        <w:t xml:space="preserve">yasaklı listesinde </w:t>
      </w:r>
      <w:r w:rsidR="00BE4C1C" w:rsidRPr="00453AE3">
        <w:t>bulunan herhangi bir alt</w:t>
      </w:r>
      <w:r w:rsidRPr="00453AE3">
        <w:t xml:space="preserve"> </w:t>
      </w:r>
      <w:r w:rsidR="00BE4C1C" w:rsidRPr="00453AE3">
        <w:t>proje</w:t>
      </w:r>
      <w:r w:rsidR="000D2190" w:rsidRPr="00453AE3">
        <w:t>.</w:t>
      </w:r>
    </w:p>
    <w:p w14:paraId="4C5AC21C" w14:textId="04426C6D" w:rsidR="00BE4C1C" w:rsidRPr="00453AE3" w:rsidRDefault="00BE4C1C" w:rsidP="00C21442">
      <w:pPr>
        <w:pStyle w:val="ListParagraph"/>
        <w:numPr>
          <w:ilvl w:val="0"/>
          <w:numId w:val="38"/>
        </w:numPr>
      </w:pPr>
      <w:r w:rsidRPr="00453AE3">
        <w:t xml:space="preserve">Kültürel </w:t>
      </w:r>
      <w:r w:rsidR="00E657ED" w:rsidRPr="00453AE3">
        <w:t xml:space="preserve">miras </w:t>
      </w:r>
      <w:r w:rsidRPr="00453AE3">
        <w:t>olarak tescil edilmiş yapıları içeren herhangi bir alt</w:t>
      </w:r>
      <w:r w:rsidR="007A4C53" w:rsidRPr="00453AE3">
        <w:t xml:space="preserve"> </w:t>
      </w:r>
      <w:r w:rsidRPr="00453AE3">
        <w:t>proje.</w:t>
      </w:r>
    </w:p>
    <w:p w14:paraId="50D5967F" w14:textId="6484B4DE" w:rsidR="00BE4C1C" w:rsidRPr="00453AE3" w:rsidRDefault="00BE4C1C" w:rsidP="00C21442">
      <w:pPr>
        <w:pStyle w:val="ListParagraph"/>
        <w:numPr>
          <w:ilvl w:val="0"/>
          <w:numId w:val="38"/>
        </w:numPr>
      </w:pPr>
      <w:r w:rsidRPr="00453AE3">
        <w:t xml:space="preserve">Sulak alanlar, </w:t>
      </w:r>
      <w:r w:rsidR="00B47C0C" w:rsidRPr="00453AE3">
        <w:t xml:space="preserve">doğal </w:t>
      </w:r>
      <w:r w:rsidRPr="00453AE3">
        <w:t>ormanlar, çayır</w:t>
      </w:r>
      <w:r w:rsidR="00B47C0C" w:rsidRPr="00453AE3">
        <w:t>lar</w:t>
      </w:r>
      <w:r w:rsidRPr="00453AE3">
        <w:t xml:space="preserve">/otlaklar ve diğer kritik doğal habitatlar ve ekosistem servisleri gibi alanları içeren çevresel açıdan önemli alanları değiştirme / tahrif etme gibi </w:t>
      </w:r>
      <w:r w:rsidR="00253702" w:rsidRPr="00453AE3">
        <w:t xml:space="preserve">doğal/kritik yaşam alanları </w:t>
      </w:r>
      <w:r w:rsidR="005B6B2D" w:rsidRPr="00453AE3">
        <w:t xml:space="preserve">(habitatları) </w:t>
      </w:r>
      <w:r w:rsidR="00253702" w:rsidRPr="00453AE3">
        <w:t xml:space="preserve">üzerinde </w:t>
      </w:r>
      <w:r w:rsidRPr="00453AE3">
        <w:t xml:space="preserve">etkisi </w:t>
      </w:r>
      <w:r w:rsidR="00253702" w:rsidRPr="00453AE3">
        <w:t xml:space="preserve">olabilecek ve ÇSS6’yı genel anlamda tetikleyecek </w:t>
      </w:r>
      <w:r w:rsidRPr="00453AE3">
        <w:t>herhangi bir alt</w:t>
      </w:r>
      <w:r w:rsidR="00253702" w:rsidRPr="00453AE3">
        <w:t xml:space="preserve"> </w:t>
      </w:r>
      <w:r w:rsidRPr="00453AE3">
        <w:t>proje.</w:t>
      </w:r>
    </w:p>
    <w:p w14:paraId="2CFB5650" w14:textId="0B3C00B5" w:rsidR="00BE4C1C" w:rsidRPr="00453AE3" w:rsidRDefault="00BE4C1C" w:rsidP="00C21442">
      <w:pPr>
        <w:pStyle w:val="ListParagraph"/>
        <w:numPr>
          <w:ilvl w:val="0"/>
          <w:numId w:val="38"/>
        </w:numPr>
      </w:pPr>
      <w:r w:rsidRPr="00453AE3">
        <w:t>Yerinde dönüşümün mümkün olmadığı herhangi bir alt</w:t>
      </w:r>
      <w:r w:rsidR="00253702" w:rsidRPr="00453AE3">
        <w:t xml:space="preserve"> </w:t>
      </w:r>
      <w:r w:rsidRPr="00453AE3">
        <w:t>proje.</w:t>
      </w:r>
    </w:p>
    <w:p w14:paraId="412AFC2D" w14:textId="075DC513" w:rsidR="00BE4C1C" w:rsidRPr="00453AE3" w:rsidRDefault="007A4C53" w:rsidP="00C21442">
      <w:pPr>
        <w:pStyle w:val="ListParagraph"/>
        <w:numPr>
          <w:ilvl w:val="0"/>
          <w:numId w:val="38"/>
        </w:numPr>
      </w:pPr>
      <w:r w:rsidRPr="00453AE3">
        <w:t xml:space="preserve">6306 sayılı </w:t>
      </w:r>
      <w:r w:rsidR="00BE4C1C" w:rsidRPr="00453AE3">
        <w:t xml:space="preserve">Kanun kapsamında riskli yapı olarak tescil edilmemiş </w:t>
      </w:r>
      <w:r w:rsidRPr="00453AE3">
        <w:t>yapılar</w:t>
      </w:r>
      <w:r w:rsidR="000D2190" w:rsidRPr="00453AE3">
        <w:t>.</w:t>
      </w:r>
    </w:p>
    <w:p w14:paraId="29191E45" w14:textId="0AD14529" w:rsidR="00BE4C1C" w:rsidRPr="00453AE3" w:rsidRDefault="00BE4C1C" w:rsidP="00C21442">
      <w:pPr>
        <w:pStyle w:val="ListParagraph"/>
        <w:numPr>
          <w:ilvl w:val="0"/>
          <w:numId w:val="38"/>
        </w:numPr>
      </w:pPr>
      <w:r w:rsidRPr="00453AE3">
        <w:t>Afet</w:t>
      </w:r>
      <w:r w:rsidR="00B436F7" w:rsidRPr="00453AE3">
        <w:t>e</w:t>
      </w:r>
      <w:r w:rsidRPr="00453AE3">
        <w:t xml:space="preserve"> </w:t>
      </w:r>
      <w:r w:rsidR="00B436F7" w:rsidRPr="00453AE3">
        <w:t>Maruz Bölge sınırları içerisinde yer alan</w:t>
      </w:r>
      <w:r w:rsidRPr="00453AE3">
        <w:t xml:space="preserve"> </w:t>
      </w:r>
      <w:r w:rsidR="00B436F7" w:rsidRPr="00453AE3">
        <w:t>riskli yapılar</w:t>
      </w:r>
      <w:r w:rsidRPr="00453AE3">
        <w:t>.</w:t>
      </w:r>
    </w:p>
    <w:p w14:paraId="43AB0154" w14:textId="335E1344" w:rsidR="00BE4C1C" w:rsidRPr="00453AE3" w:rsidRDefault="00BE4C1C" w:rsidP="00C21442">
      <w:pPr>
        <w:pStyle w:val="ListParagraph"/>
        <w:numPr>
          <w:ilvl w:val="0"/>
          <w:numId w:val="38"/>
        </w:numPr>
      </w:pPr>
      <w:r w:rsidRPr="00453AE3">
        <w:t>DB OP 7.50'de tanımlanan uluslararası su yollarının niteliğini ve</w:t>
      </w:r>
      <w:r w:rsidR="008056CF" w:rsidRPr="00453AE3">
        <w:t>/veya miktarını etkileyecek</w:t>
      </w:r>
      <w:r w:rsidR="007A4C53" w:rsidRPr="00453AE3">
        <w:t xml:space="preserve"> ve </w:t>
      </w:r>
      <w:r w:rsidR="008056CF" w:rsidRPr="00453AE3">
        <w:t>Ç</w:t>
      </w:r>
      <w:r w:rsidRPr="00453AE3">
        <w:t xml:space="preserve">SS4 </w:t>
      </w:r>
      <w:r w:rsidR="00312BE1" w:rsidRPr="00453AE3">
        <w:t xml:space="preserve">(Toplum Sağlığı ve Güvenliği) </w:t>
      </w:r>
      <w:r w:rsidRPr="00453AE3">
        <w:t>kapsamında herhangi bir baraj güvenliği hususunu tetikleyecek şekilde mevcut hidroelektrik barajlardan faydalanacak herhangi bir alt proje.</w:t>
      </w:r>
    </w:p>
    <w:p w14:paraId="125EB934" w14:textId="58D4D66A" w:rsidR="00BE4C1C" w:rsidRPr="00453AE3" w:rsidRDefault="00BE4C1C" w:rsidP="00C21442">
      <w:pPr>
        <w:pStyle w:val="ListParagraph"/>
        <w:numPr>
          <w:ilvl w:val="0"/>
          <w:numId w:val="38"/>
        </w:numPr>
      </w:pPr>
      <w:r w:rsidRPr="00453AE3">
        <w:t>Yıkım süreci Projenin yürürlük tarihinden</w:t>
      </w:r>
      <w:r w:rsidR="008056CF" w:rsidRPr="00453AE3">
        <w:t xml:space="preserve"> itibaren maksimum 2 yıl</w:t>
      </w:r>
      <w:r w:rsidRPr="00453AE3">
        <w:t xml:space="preserve"> önce</w:t>
      </w:r>
      <w:r w:rsidR="008056CF" w:rsidRPr="00453AE3">
        <w:t>sinde</w:t>
      </w:r>
      <w:r w:rsidRPr="00453AE3">
        <w:t xml:space="preserve"> tamamlanmış herhangi bir Tip-III alt</w:t>
      </w:r>
      <w:r w:rsidR="00312BE1" w:rsidRPr="00453AE3">
        <w:t xml:space="preserve"> </w:t>
      </w:r>
      <w:r w:rsidRPr="00453AE3">
        <w:t>proje</w:t>
      </w:r>
      <w:r w:rsidR="000D2190" w:rsidRPr="00453AE3">
        <w:t>.</w:t>
      </w:r>
    </w:p>
    <w:p w14:paraId="56F3B085" w14:textId="3B15D55F" w:rsidR="00BE4C1C" w:rsidRPr="00453AE3" w:rsidRDefault="00BE4C1C" w:rsidP="00C21442">
      <w:pPr>
        <w:pStyle w:val="ListParagraph"/>
        <w:numPr>
          <w:ilvl w:val="0"/>
          <w:numId w:val="38"/>
        </w:numPr>
      </w:pPr>
      <w:r w:rsidRPr="00453AE3">
        <w:t>Çevresel riskler açısından “Yüksek Risk”</w:t>
      </w:r>
      <w:r w:rsidRPr="00453AE3">
        <w:rPr>
          <w:rStyle w:val="FootnoteReference"/>
        </w:rPr>
        <w:footnoteReference w:id="12"/>
      </w:r>
      <w:r w:rsidRPr="00453AE3">
        <w:t xml:space="preserve"> olarak sınıflandırıl</w:t>
      </w:r>
      <w:r w:rsidR="00312BE1" w:rsidRPr="00453AE3">
        <w:t>acak</w:t>
      </w:r>
      <w:r w:rsidRPr="00453AE3">
        <w:t xml:space="preserve"> herhangi bir alt</w:t>
      </w:r>
      <w:r w:rsidR="00312BE1" w:rsidRPr="00453AE3">
        <w:t xml:space="preserve"> </w:t>
      </w:r>
      <w:r w:rsidRPr="00453AE3">
        <w:t>proje.</w:t>
      </w:r>
    </w:p>
    <w:p w14:paraId="1F41D70D" w14:textId="4FA763CB" w:rsidR="004C725C" w:rsidRPr="00453AE3" w:rsidRDefault="00BE4C1C" w:rsidP="004C725C">
      <w:r w:rsidRPr="00453AE3">
        <w:t>Bileşen 2 kapsamındaki a</w:t>
      </w:r>
      <w:r w:rsidR="00A75A42" w:rsidRPr="00453AE3">
        <w:t>lt projeler, aşağıda açıklandığı gibi faaliyetlerine göre üç türe ayrıl</w:t>
      </w:r>
      <w:r w:rsidR="000438D7" w:rsidRPr="00453AE3">
        <w:t>mıştır</w:t>
      </w:r>
      <w:r w:rsidR="004C725C" w:rsidRPr="00453AE3">
        <w:t>:</w:t>
      </w:r>
    </w:p>
    <w:p w14:paraId="1C279F40" w14:textId="1F82A22B" w:rsidR="001A1BD8" w:rsidRPr="00453AE3" w:rsidRDefault="001A1BD8" w:rsidP="00C21442">
      <w:pPr>
        <w:pStyle w:val="ListParagraph"/>
        <w:numPr>
          <w:ilvl w:val="0"/>
          <w:numId w:val="39"/>
        </w:numPr>
      </w:pPr>
      <w:r w:rsidRPr="00453AE3">
        <w:rPr>
          <w:b/>
          <w:bCs/>
        </w:rPr>
        <w:t>Tip-I:</w:t>
      </w:r>
      <w:r w:rsidRPr="00453AE3">
        <w:t xml:space="preserve"> Riskli yapı olarak tespit edilmiş ancak yıkımı gerçekleşmemiş, bu doğrultuda </w:t>
      </w:r>
      <w:r w:rsidRPr="00453AE3">
        <w:rPr>
          <w:u w:val="single"/>
        </w:rPr>
        <w:t>yıkım</w:t>
      </w:r>
      <w:r w:rsidRPr="00453AE3">
        <w:t xml:space="preserve"> ve </w:t>
      </w:r>
      <w:r w:rsidRPr="00453AE3">
        <w:rPr>
          <w:u w:val="single"/>
        </w:rPr>
        <w:t>yeniden inşa</w:t>
      </w:r>
      <w:r w:rsidRPr="00453AE3">
        <w:t xml:space="preserve"> faaliyetleri gerçekleştirilecek alt</w:t>
      </w:r>
      <w:r w:rsidR="000438D7" w:rsidRPr="00453AE3">
        <w:t xml:space="preserve"> </w:t>
      </w:r>
      <w:r w:rsidRPr="00453AE3">
        <w:t>projeler.</w:t>
      </w:r>
    </w:p>
    <w:p w14:paraId="371508EE" w14:textId="3431148E" w:rsidR="001A1BD8" w:rsidRPr="00453AE3" w:rsidRDefault="001A1BD8" w:rsidP="00C21442">
      <w:pPr>
        <w:pStyle w:val="ListParagraph"/>
        <w:numPr>
          <w:ilvl w:val="0"/>
          <w:numId w:val="39"/>
        </w:numPr>
      </w:pPr>
      <w:r w:rsidRPr="00453AE3">
        <w:rPr>
          <w:b/>
          <w:bCs/>
        </w:rPr>
        <w:t>Tip-II:</w:t>
      </w:r>
      <w:r w:rsidRPr="00453AE3">
        <w:t xml:space="preserve"> Riskli yapı olarak tespit edilmiş, ancak yıkım ve yeniden inşa yerine güçlendirme için krediye başvurmuş, bu doğrultuda yalnızca </w:t>
      </w:r>
      <w:r w:rsidRPr="00453AE3">
        <w:rPr>
          <w:u w:val="single"/>
        </w:rPr>
        <w:t>güçlendirme</w:t>
      </w:r>
      <w:r w:rsidRPr="00453AE3">
        <w:t xml:space="preserve"> faaliyetleri gerçekleştirilecek alt</w:t>
      </w:r>
      <w:r w:rsidR="000438D7" w:rsidRPr="00453AE3">
        <w:t xml:space="preserve"> </w:t>
      </w:r>
      <w:r w:rsidRPr="00453AE3">
        <w:t>projeler.</w:t>
      </w:r>
      <w:r w:rsidR="002557EB" w:rsidRPr="00453AE3">
        <w:rPr>
          <w:rStyle w:val="FootnoteReference"/>
        </w:rPr>
        <w:footnoteReference w:id="13"/>
      </w:r>
    </w:p>
    <w:p w14:paraId="46096153" w14:textId="7721FBD4" w:rsidR="004C725C" w:rsidRPr="00453AE3" w:rsidRDefault="001A1BD8" w:rsidP="00C21442">
      <w:pPr>
        <w:pStyle w:val="ListParagraph"/>
        <w:numPr>
          <w:ilvl w:val="0"/>
          <w:numId w:val="39"/>
        </w:numPr>
        <w:ind w:left="708"/>
      </w:pPr>
      <w:r w:rsidRPr="00453AE3">
        <w:rPr>
          <w:b/>
          <w:bCs/>
        </w:rPr>
        <w:t>Tip-III:</w:t>
      </w:r>
      <w:r w:rsidRPr="00453AE3">
        <w:t xml:space="preserve"> Riskli yapı olarak tescil edildikten sonra yıkımı gerçekleştirilmiş ve Bileşen-2 kapsamında yalnızca yeniden inşa faaliyetleri gerçekleştirilecek alt</w:t>
      </w:r>
      <w:r w:rsidR="000438D7" w:rsidRPr="00453AE3">
        <w:t xml:space="preserve"> </w:t>
      </w:r>
      <w:r w:rsidRPr="00453AE3">
        <w:t>projeler.</w:t>
      </w:r>
      <w:r w:rsidR="00570251" w:rsidRPr="00453AE3">
        <w:rPr>
          <w:rStyle w:val="FootnoteReference"/>
        </w:rPr>
        <w:footnoteReference w:id="14"/>
      </w:r>
    </w:p>
    <w:p w14:paraId="4AA5654C" w14:textId="673D1B32" w:rsidR="00A75A42" w:rsidRPr="00453AE3" w:rsidRDefault="00A75A42" w:rsidP="00A75A42">
      <w:r w:rsidRPr="00453AE3">
        <w:t xml:space="preserve">Alt projelerin risk kategorisi tip ve ölçek, </w:t>
      </w:r>
      <w:r w:rsidR="00C66347" w:rsidRPr="00453AE3">
        <w:t>konum</w:t>
      </w:r>
      <w:r w:rsidRPr="00453AE3">
        <w:t xml:space="preserve">, </w:t>
      </w:r>
      <w:proofErr w:type="gramStart"/>
      <w:r w:rsidRPr="00453AE3">
        <w:t>hassasiyet</w:t>
      </w:r>
      <w:r w:rsidR="00C66347" w:rsidRPr="00453AE3">
        <w:t>,</w:t>
      </w:r>
      <w:proofErr w:type="gramEnd"/>
      <w:r w:rsidRPr="00453AE3">
        <w:t xml:space="preserve"> ve büyüklük olmak üzere dört kritere göre belirlenecektir. Bileşen</w:t>
      </w:r>
      <w:r w:rsidR="00617F5A" w:rsidRPr="00453AE3">
        <w:t xml:space="preserve"> 2</w:t>
      </w:r>
      <w:r w:rsidRPr="00453AE3">
        <w:t xml:space="preserve"> kapsamındaki bir alt projenin “Yüksek Riskli” olarak sınıflandırılmasında dikkate alınacak kriterler aşağıda tanımlanmıştır.</w:t>
      </w:r>
    </w:p>
    <w:p w14:paraId="01B5C8B8" w14:textId="3E10C7D4" w:rsidR="001A1BD8" w:rsidRPr="00453AE3" w:rsidRDefault="001A1BD8" w:rsidP="001A1BD8">
      <w:r w:rsidRPr="00453AE3">
        <w:t>“</w:t>
      </w:r>
      <w:r w:rsidR="00C66347" w:rsidRPr="00453AE3">
        <w:t xml:space="preserve">Tip ve </w:t>
      </w:r>
      <w:r w:rsidRPr="00453AE3">
        <w:t xml:space="preserve">Ölçek” kriteri </w:t>
      </w:r>
      <w:r w:rsidR="00D86FEF" w:rsidRPr="00453AE3">
        <w:t xml:space="preserve">kapsamında, aşağıdaki koşulların varlığı </w:t>
      </w:r>
      <w:r w:rsidRPr="00453AE3">
        <w:t>alt</w:t>
      </w:r>
      <w:r w:rsidR="000438D7" w:rsidRPr="00453AE3">
        <w:t xml:space="preserve"> </w:t>
      </w:r>
      <w:r w:rsidR="00D86FEF" w:rsidRPr="00453AE3">
        <w:t xml:space="preserve">projeyi </w:t>
      </w:r>
      <w:r w:rsidRPr="00453AE3">
        <w:t xml:space="preserve">“Yüksek Risk” </w:t>
      </w:r>
      <w:r w:rsidR="00D86FEF" w:rsidRPr="00453AE3">
        <w:t>kategorisine sokabilir</w:t>
      </w:r>
      <w:r w:rsidRPr="00453AE3">
        <w:t>:</w:t>
      </w:r>
    </w:p>
    <w:p w14:paraId="35E1FEA8" w14:textId="24CEEEE0" w:rsidR="001A1BD8" w:rsidRPr="00453AE3" w:rsidRDefault="001A1BD8" w:rsidP="00C21442">
      <w:pPr>
        <w:pStyle w:val="ListParagraph"/>
        <w:numPr>
          <w:ilvl w:val="0"/>
          <w:numId w:val="42"/>
        </w:numPr>
      </w:pPr>
      <w:r w:rsidRPr="00453AE3">
        <w:t>Alt</w:t>
      </w:r>
      <w:r w:rsidR="000438D7" w:rsidRPr="00453AE3">
        <w:t xml:space="preserve"> </w:t>
      </w:r>
      <w:r w:rsidRPr="00453AE3">
        <w:t>proje sebebiyle sulak alanlar, yerli ormanlar, çayırlar ve diğer kritik öneme sahip doğal yaşam alanları ve ekosistem hizmetleri gibi çevresel açıdan önemli alanların geri döndürülemeyecek şekilde değiştirilmesi</w:t>
      </w:r>
      <w:r w:rsidR="00D86FEF" w:rsidRPr="00453AE3">
        <w:t xml:space="preserve"> veya </w:t>
      </w:r>
      <w:r w:rsidRPr="00453AE3">
        <w:t>etkilenmesi,</w:t>
      </w:r>
    </w:p>
    <w:p w14:paraId="39F33545" w14:textId="28D1029D" w:rsidR="001A1BD8" w:rsidRPr="00453AE3" w:rsidRDefault="001A1BD8" w:rsidP="00C21442">
      <w:pPr>
        <w:pStyle w:val="ListParagraph"/>
        <w:numPr>
          <w:ilvl w:val="0"/>
          <w:numId w:val="42"/>
        </w:numPr>
      </w:pPr>
      <w:r w:rsidRPr="00453AE3">
        <w:t>Alt</w:t>
      </w:r>
      <w:r w:rsidR="000438D7" w:rsidRPr="00453AE3">
        <w:t xml:space="preserve"> </w:t>
      </w:r>
      <w:r w:rsidRPr="00453AE3">
        <w:t>proje faaliyetlerinin hava, su ve toprak gibi çevre bileşenlerine söz konusu bileşenlerin bozulmasına sebep olacak kadar büyük ve doğrudan kirlilik yaratacak deşarj ve emisyon gerektirmesi,</w:t>
      </w:r>
    </w:p>
    <w:p w14:paraId="424F786D" w14:textId="511A8061" w:rsidR="001A1BD8" w:rsidRPr="00453AE3" w:rsidRDefault="001A1BD8" w:rsidP="00C21442">
      <w:pPr>
        <w:pStyle w:val="ListParagraph"/>
        <w:numPr>
          <w:ilvl w:val="0"/>
          <w:numId w:val="42"/>
        </w:numPr>
      </w:pPr>
      <w:r w:rsidRPr="00453AE3">
        <w:t>Alt</w:t>
      </w:r>
      <w:r w:rsidR="000438D7" w:rsidRPr="00453AE3">
        <w:t xml:space="preserve"> </w:t>
      </w:r>
      <w:r w:rsidRPr="00453AE3">
        <w:t>proje faaliyetlerinin ekosistemi veya bileşenlerini tüketecek veya dönüştürecek olması,</w:t>
      </w:r>
    </w:p>
    <w:p w14:paraId="7DCBB7B3" w14:textId="6E86D91A" w:rsidR="001A1BD8" w:rsidRPr="00453AE3" w:rsidRDefault="001A1BD8" w:rsidP="00C21442">
      <w:pPr>
        <w:pStyle w:val="ListParagraph"/>
        <w:numPr>
          <w:ilvl w:val="0"/>
          <w:numId w:val="42"/>
        </w:numPr>
      </w:pPr>
      <w:r w:rsidRPr="00453AE3">
        <w:t>Alt</w:t>
      </w:r>
      <w:r w:rsidR="00D86FEF" w:rsidRPr="00453AE3">
        <w:t xml:space="preserve"> </w:t>
      </w:r>
      <w:r w:rsidRPr="00453AE3">
        <w:t>proje faaliyetlerinin hidrolojik döngüyü ölçülebilecek düzeyde değiştirecek olması,</w:t>
      </w:r>
    </w:p>
    <w:p w14:paraId="0B534085" w14:textId="36CEF6A4" w:rsidR="001A1BD8" w:rsidRPr="00453AE3" w:rsidRDefault="001A1BD8" w:rsidP="00C21442">
      <w:pPr>
        <w:pStyle w:val="ListParagraph"/>
        <w:numPr>
          <w:ilvl w:val="0"/>
          <w:numId w:val="42"/>
        </w:numPr>
      </w:pPr>
      <w:r w:rsidRPr="00453AE3">
        <w:t>Alt</w:t>
      </w:r>
      <w:r w:rsidR="00D86FEF" w:rsidRPr="00453AE3">
        <w:t xml:space="preserve"> </w:t>
      </w:r>
      <w:r w:rsidRPr="00453AE3">
        <w:t>proje faaliyetlerinin ciddi oranda gelir kaybına veya sosyal çatışmaya sebep olabilecek olması</w:t>
      </w:r>
    </w:p>
    <w:p w14:paraId="13DEF6C6" w14:textId="5A50B536" w:rsidR="001A1BD8" w:rsidRPr="00453AE3" w:rsidRDefault="001A1BD8" w:rsidP="00C21442">
      <w:pPr>
        <w:pStyle w:val="ListParagraph"/>
        <w:numPr>
          <w:ilvl w:val="0"/>
          <w:numId w:val="42"/>
        </w:numPr>
      </w:pPr>
      <w:r w:rsidRPr="00453AE3">
        <w:t>Alt</w:t>
      </w:r>
      <w:r w:rsidR="00D86FEF" w:rsidRPr="00453AE3">
        <w:t xml:space="preserve"> </w:t>
      </w:r>
      <w:r w:rsidRPr="00453AE3">
        <w:t>proje faaliyetlerinin söz konusu alt</w:t>
      </w:r>
      <w:r w:rsidR="000438D7" w:rsidRPr="00453AE3">
        <w:t xml:space="preserve"> </w:t>
      </w:r>
      <w:r w:rsidRPr="00453AE3">
        <w:t xml:space="preserve">projenin öngörülen yönetim ve </w:t>
      </w:r>
      <w:r w:rsidR="00D86FEF" w:rsidRPr="00453AE3">
        <w:t>imkân</w:t>
      </w:r>
      <w:r w:rsidRPr="00453AE3">
        <w:t xml:space="preserve"> kapasitesiyle yönetilemeyecek ölçüde tehlikeli madde kullanımı</w:t>
      </w:r>
      <w:r w:rsidR="00D86FEF" w:rsidRPr="00453AE3">
        <w:t xml:space="preserve">nı veya </w:t>
      </w:r>
      <w:r w:rsidRPr="00453AE3">
        <w:t>yönetimi</w:t>
      </w:r>
      <w:r w:rsidR="00D86FEF" w:rsidRPr="00453AE3">
        <w:t>ni</w:t>
      </w:r>
      <w:r w:rsidRPr="00453AE3">
        <w:t xml:space="preserve"> içer</w:t>
      </w:r>
      <w:r w:rsidR="009846F7" w:rsidRPr="00453AE3">
        <w:t>ecek olması</w:t>
      </w:r>
      <w:r w:rsidRPr="00453AE3">
        <w:t>.</w:t>
      </w:r>
    </w:p>
    <w:p w14:paraId="6BADD634" w14:textId="5BEFC39C" w:rsidR="001A1BD8" w:rsidRPr="00453AE3" w:rsidRDefault="001A1BD8" w:rsidP="001A1BD8">
      <w:r w:rsidRPr="00453AE3">
        <w:lastRenderedPageBreak/>
        <w:t xml:space="preserve">“Konum” kriteri </w:t>
      </w:r>
      <w:r w:rsidR="00D70D0D" w:rsidRPr="00453AE3">
        <w:t>kapsamında, aşağıdaki koşulların varlığı</w:t>
      </w:r>
      <w:r w:rsidRPr="00453AE3">
        <w:t xml:space="preserve"> alt</w:t>
      </w:r>
      <w:r w:rsidR="000438D7" w:rsidRPr="00453AE3">
        <w:t xml:space="preserve"> </w:t>
      </w:r>
      <w:r w:rsidR="00D70D0D" w:rsidRPr="00453AE3">
        <w:t xml:space="preserve">projeyi </w:t>
      </w:r>
      <w:r w:rsidRPr="00453AE3">
        <w:t xml:space="preserve">“Yüksek Risk” </w:t>
      </w:r>
      <w:r w:rsidR="00D70D0D" w:rsidRPr="00453AE3">
        <w:t>kategorisine sokabilir</w:t>
      </w:r>
      <w:r w:rsidRPr="00453AE3">
        <w:t>:</w:t>
      </w:r>
    </w:p>
    <w:p w14:paraId="06FF85A6" w14:textId="3B405859" w:rsidR="001A1BD8" w:rsidRPr="00453AE3" w:rsidRDefault="00D70D0D" w:rsidP="00C21442">
      <w:pPr>
        <w:pStyle w:val="ListParagraph"/>
        <w:numPr>
          <w:ilvl w:val="0"/>
          <w:numId w:val="40"/>
        </w:numPr>
      </w:pPr>
      <w:r w:rsidRPr="00453AE3">
        <w:t>Alt projenin h</w:t>
      </w:r>
      <w:r w:rsidR="001A1BD8" w:rsidRPr="00453AE3">
        <w:t>assas ve değerli ekosistemlerin ve yüksek öneme sahip habitatların içinde olması,</w:t>
      </w:r>
    </w:p>
    <w:p w14:paraId="13B6F56B" w14:textId="18301077" w:rsidR="001A1BD8" w:rsidRPr="00453AE3" w:rsidRDefault="00D70D0D" w:rsidP="00C21442">
      <w:pPr>
        <w:pStyle w:val="ListParagraph"/>
        <w:numPr>
          <w:ilvl w:val="0"/>
          <w:numId w:val="40"/>
        </w:numPr>
      </w:pPr>
      <w:r w:rsidRPr="00453AE3">
        <w:t>Alt projenin k</w:t>
      </w:r>
      <w:r w:rsidR="001A1BD8" w:rsidRPr="00453AE3">
        <w:t xml:space="preserve">entsel sit alanları gibi </w:t>
      </w:r>
      <w:r w:rsidRPr="00453AE3">
        <w:t xml:space="preserve">kültürel miras </w:t>
      </w:r>
      <w:r w:rsidR="001A1BD8" w:rsidRPr="00453AE3">
        <w:t>olarak belirlenmiş alanların içinde bulunması</w:t>
      </w:r>
      <w:r w:rsidRPr="00453AE3">
        <w:t xml:space="preserve"> (proje kapsamında karşılaşılması en muhtemel kriter)</w:t>
      </w:r>
      <w:r w:rsidR="001A1BD8" w:rsidRPr="00453AE3">
        <w:t>,</w:t>
      </w:r>
    </w:p>
    <w:p w14:paraId="6CF1C19E" w14:textId="41988852" w:rsidR="001A1BD8" w:rsidRPr="00453AE3" w:rsidRDefault="00D70D0D" w:rsidP="00C21442">
      <w:pPr>
        <w:pStyle w:val="ListParagraph"/>
        <w:numPr>
          <w:ilvl w:val="0"/>
          <w:numId w:val="40"/>
        </w:numPr>
      </w:pPr>
      <w:r w:rsidRPr="00453AE3">
        <w:t>Alt proje</w:t>
      </w:r>
      <w:r w:rsidR="00B85AB9" w:rsidRPr="00453AE3">
        <w:t xml:space="preserve">nin yoğun </w:t>
      </w:r>
      <w:r w:rsidR="001A1BD8" w:rsidRPr="00453AE3">
        <w:t xml:space="preserve">geliştirme faaliyetlerine maruz kalan bölgelerde veya doğal kaynakların tahsisi ile ilgili ihtilaflar </w:t>
      </w:r>
      <w:r w:rsidR="005D1D37" w:rsidRPr="00453AE3">
        <w:t xml:space="preserve">ve/veya diğer önemli sosyal çatışmaların olduğu </w:t>
      </w:r>
      <w:r w:rsidR="001A1BD8" w:rsidRPr="00453AE3">
        <w:t>yerlerde ve su</w:t>
      </w:r>
      <w:r w:rsidR="00FA7643" w:rsidRPr="00453AE3">
        <w:t xml:space="preserve"> </w:t>
      </w:r>
      <w:r w:rsidR="001A1BD8" w:rsidRPr="00453AE3">
        <w:t>yolları boyunca, akifer beslenim alanları veya içme suyu temini için kullanılan depolama havzalarında bulunması.</w:t>
      </w:r>
    </w:p>
    <w:p w14:paraId="119DA9A3" w14:textId="4CED953A" w:rsidR="001A1BD8" w:rsidRPr="00453AE3" w:rsidRDefault="001A1BD8" w:rsidP="001A1BD8">
      <w:r w:rsidRPr="00453AE3">
        <w:t xml:space="preserve">“Hassasiyet” kriteri </w:t>
      </w:r>
      <w:r w:rsidR="005D1D37" w:rsidRPr="00453AE3">
        <w:t>kapsamında, aşağıdaki koşulların varlığı</w:t>
      </w:r>
      <w:r w:rsidRPr="00453AE3">
        <w:t xml:space="preserve"> alt</w:t>
      </w:r>
      <w:r w:rsidR="000438D7" w:rsidRPr="00453AE3">
        <w:t xml:space="preserve"> </w:t>
      </w:r>
      <w:r w:rsidRPr="00453AE3">
        <w:t>proje</w:t>
      </w:r>
      <w:r w:rsidR="005D1D37" w:rsidRPr="00453AE3">
        <w:t>yi</w:t>
      </w:r>
      <w:r w:rsidRPr="00453AE3">
        <w:t xml:space="preserve"> “Yüksek Risk” </w:t>
      </w:r>
      <w:r w:rsidR="005D1D37" w:rsidRPr="00453AE3">
        <w:t>kategorisine sokabilir</w:t>
      </w:r>
      <w:r w:rsidRPr="00453AE3">
        <w:t>:</w:t>
      </w:r>
    </w:p>
    <w:p w14:paraId="68818098" w14:textId="3C6FB079" w:rsidR="001A1BD8" w:rsidRPr="00453AE3" w:rsidRDefault="005D1D37" w:rsidP="00C21442">
      <w:pPr>
        <w:pStyle w:val="ListParagraph"/>
        <w:numPr>
          <w:ilvl w:val="0"/>
          <w:numId w:val="41"/>
        </w:numPr>
      </w:pPr>
      <w:r w:rsidRPr="00453AE3">
        <w:t>Alt projenin n</w:t>
      </w:r>
      <w:r w:rsidR="001A1BD8" w:rsidRPr="00453AE3">
        <w:t xml:space="preserve">esli tükenmekte olan türler ve </w:t>
      </w:r>
      <w:r w:rsidRPr="00453AE3">
        <w:t xml:space="preserve">bunların </w:t>
      </w:r>
      <w:r w:rsidR="001A1BD8" w:rsidRPr="00453AE3">
        <w:t xml:space="preserve">yaşam alanlarının yanı sıra korunan alanlar veya sahalar gibi hassas bölgeleri etkileyecek olması, </w:t>
      </w:r>
    </w:p>
    <w:p w14:paraId="4B2F31C4" w14:textId="3EDA8A07" w:rsidR="001A1BD8" w:rsidRPr="00453AE3" w:rsidRDefault="009846F7" w:rsidP="00C21442">
      <w:pPr>
        <w:pStyle w:val="ListParagraph"/>
        <w:numPr>
          <w:ilvl w:val="0"/>
          <w:numId w:val="41"/>
        </w:numPr>
      </w:pPr>
      <w:r w:rsidRPr="00453AE3">
        <w:t>Alt projenin u</w:t>
      </w:r>
      <w:r w:rsidR="001A1BD8" w:rsidRPr="00453AE3">
        <w:t>luslararası su yolları üzerinde etki oluşturacak olması ve</w:t>
      </w:r>
    </w:p>
    <w:p w14:paraId="6C951147" w14:textId="4EF2F47B" w:rsidR="001A1BD8" w:rsidRPr="00453AE3" w:rsidRDefault="009846F7" w:rsidP="00C21442">
      <w:pPr>
        <w:pStyle w:val="ListParagraph"/>
        <w:numPr>
          <w:ilvl w:val="0"/>
          <w:numId w:val="41"/>
        </w:numPr>
      </w:pPr>
      <w:r w:rsidRPr="00453AE3">
        <w:t>Alt projenin zaten m</w:t>
      </w:r>
      <w:r w:rsidR="001A1BD8" w:rsidRPr="00453AE3">
        <w:t>evcut durumda yoğun çevresel ve sosyal baskı (kirlilik, sağlık ve güvenlik vb.) altında olan hassas alıcıları etkileyecek olması.</w:t>
      </w:r>
    </w:p>
    <w:p w14:paraId="1F3F6437" w14:textId="4CDD0277" w:rsidR="00654181" w:rsidRPr="00453AE3" w:rsidRDefault="00654181" w:rsidP="00654181">
      <w:r w:rsidRPr="00453AE3">
        <w:t xml:space="preserve">“Büyüklük” kriterinin değerlendirilmesi sırasında, bir alt projenin “Yüksek Riskli” olarak tanımlanabilmesi için, ÇSYÇ Tablo 25'te verilen etki azaltıcı önlemlerin uygulanması beklense bile, diğer kriterlerle </w:t>
      </w:r>
      <w:proofErr w:type="gramStart"/>
      <w:r w:rsidRPr="00453AE3">
        <w:t>entegre</w:t>
      </w:r>
      <w:proofErr w:type="gramEnd"/>
      <w:r w:rsidRPr="00453AE3">
        <w:t xml:space="preserve"> bir şekilde ilgili kalıntı etkilerinin yüksek olması gerekir.</w:t>
      </w:r>
    </w:p>
    <w:p w14:paraId="0DFA8DB2" w14:textId="5DF44AB3" w:rsidR="004F711C" w:rsidRPr="00453AE3" w:rsidRDefault="00654181" w:rsidP="00654181">
      <w:r w:rsidRPr="00453AE3">
        <w:t>Tüm Proje sosyal riskler açısından “Yüksek Riskli” olarak derecelendirildiğinden, çevresel riskler açısından “yüksek riskli” olan alt projelerin uygun olmayacağı da burada belirtilmelidir. Bu nedenle, tarama aşamasında çevresel yönler açısından “yüksek risk” sınıflandırmasını belirlemek için profesyonel muhakeme kullanılacaktır.</w:t>
      </w:r>
    </w:p>
    <w:p w14:paraId="71FE8C87" w14:textId="50C85AE1" w:rsidR="00D0239A" w:rsidRPr="00453AE3" w:rsidRDefault="00A75A42" w:rsidP="00D0239A">
      <w:pPr>
        <w:pStyle w:val="Heading2"/>
      </w:pPr>
      <w:bookmarkStart w:id="100" w:name="_Toc102167364"/>
      <w:bookmarkStart w:id="101" w:name="_Toc129787164"/>
      <w:r w:rsidRPr="00453AE3">
        <w:t>Proje Uygulama Düzenlemeleri</w:t>
      </w:r>
      <w:bookmarkEnd w:id="100"/>
      <w:bookmarkEnd w:id="101"/>
    </w:p>
    <w:p w14:paraId="53D75B07" w14:textId="01DFB92C" w:rsidR="00D0239A" w:rsidRPr="00453AE3" w:rsidRDefault="00E44119" w:rsidP="00D0239A">
      <w:r w:rsidRPr="00453AE3">
        <w:t xml:space="preserve">Genel proje yönetimi ve koordinasyon sorumluluğu </w:t>
      </w:r>
      <w:proofErr w:type="spellStart"/>
      <w:r w:rsidR="002557EB" w:rsidRPr="00453AE3">
        <w:t>ÇŞİDB</w:t>
      </w:r>
      <w:r w:rsidR="009846F7" w:rsidRPr="00453AE3">
        <w:t>’</w:t>
      </w:r>
      <w:r w:rsidR="00D87567" w:rsidRPr="00453AE3">
        <w:t>ye</w:t>
      </w:r>
      <w:proofErr w:type="spellEnd"/>
      <w:r w:rsidR="002557EB" w:rsidRPr="00453AE3">
        <w:t xml:space="preserve"> </w:t>
      </w:r>
      <w:r w:rsidRPr="00453AE3">
        <w:t>bağlı Altyapı ve Kentsel Dönüşüm Hizmetleri Genel Müdürlüğüne</w:t>
      </w:r>
      <w:r w:rsidR="006D67C2" w:rsidRPr="00453AE3">
        <w:t xml:space="preserve"> (AKDHGM)</w:t>
      </w:r>
      <w:r w:rsidRPr="00453AE3">
        <w:t xml:space="preserve"> ait olacaktır. 2011 yılında afet riski altındaki alanların dönüşümünü yönetmek amacıyla kurulan </w:t>
      </w:r>
      <w:r w:rsidR="00AA4F9B" w:rsidRPr="00453AE3">
        <w:t>AKDHGM</w:t>
      </w:r>
      <w:r w:rsidRPr="00453AE3">
        <w:t xml:space="preserve">, faaliyetlerini </w:t>
      </w:r>
      <w:r w:rsidR="009846F7" w:rsidRPr="00453AE3">
        <w:t>Toplu Konut İdaresi (</w:t>
      </w:r>
      <w:r w:rsidRPr="00453AE3">
        <w:t>TOKİ</w:t>
      </w:r>
      <w:r w:rsidR="009846F7" w:rsidRPr="00453AE3">
        <w:t>)</w:t>
      </w:r>
      <w:r w:rsidRPr="00453AE3">
        <w:t>, İLBANK ve yerel yönetimler olmak üzere Bakanlığın diğer iştirakleri ile yakın iş</w:t>
      </w:r>
      <w:r w:rsidR="00C108A7" w:rsidRPr="00453AE3">
        <w:t xml:space="preserve"> </w:t>
      </w:r>
      <w:r w:rsidRPr="00453AE3">
        <w:t xml:space="preserve">birliği içinde yürütmektedir. </w:t>
      </w:r>
      <w:r w:rsidR="00AA4F9B" w:rsidRPr="00453AE3">
        <w:t>AKDHGM</w:t>
      </w:r>
      <w:r w:rsidRPr="00453AE3">
        <w:t>,</w:t>
      </w:r>
      <w:r w:rsidR="00F04BA4" w:rsidRPr="00453AE3">
        <w:t xml:space="preserve"> aynı zamanda</w:t>
      </w:r>
      <w:r w:rsidRPr="00453AE3">
        <w:t xml:space="preserve"> Afet Riski Altındaki Alanların Dönüştürülmesi Hakkında Kanun'un (6306 Sayılı Kanun) uygulanmasından sorumlu ana kurum</w:t>
      </w:r>
      <w:r w:rsidR="00F04BA4" w:rsidRPr="00453AE3">
        <w:t>dur</w:t>
      </w:r>
      <w:r w:rsidR="00C54FEB" w:rsidRPr="00453AE3">
        <w:t>.</w:t>
      </w:r>
    </w:p>
    <w:p w14:paraId="4D621020" w14:textId="260B19F2" w:rsidR="00D0239A" w:rsidRPr="00453AE3" w:rsidRDefault="00695D28" w:rsidP="00D0239A">
      <w:pPr>
        <w:pStyle w:val="Heading2"/>
      </w:pPr>
      <w:bookmarkStart w:id="102" w:name="_Toc102167365"/>
      <w:bookmarkStart w:id="103" w:name="_Toc129787165"/>
      <w:r w:rsidRPr="00453AE3">
        <w:t>Proje</w:t>
      </w:r>
      <w:r w:rsidR="00D0239A" w:rsidRPr="00453AE3">
        <w:t xml:space="preserve"> </w:t>
      </w:r>
      <w:bookmarkEnd w:id="102"/>
      <w:r w:rsidR="009709BE" w:rsidRPr="00453AE3">
        <w:t>Faydalanıcıları</w:t>
      </w:r>
      <w:bookmarkEnd w:id="103"/>
    </w:p>
    <w:p w14:paraId="3CB54D1E" w14:textId="21884522" w:rsidR="00C54FEB" w:rsidRPr="00453AE3" w:rsidRDefault="003C4432" w:rsidP="00AD00A1">
      <w:r w:rsidRPr="00453AE3">
        <w:t>Projeden doğrudan ya</w:t>
      </w:r>
      <w:r w:rsidR="006D67C2" w:rsidRPr="00453AE3">
        <w:t xml:space="preserve"> </w:t>
      </w:r>
      <w:r w:rsidRPr="00453AE3">
        <w:t xml:space="preserve">da dolaylı olarak yararlanan gruplar proje faydalanıcıları olarak değerlendirilmektedir. </w:t>
      </w:r>
      <w:r w:rsidR="00AA4F9B" w:rsidRPr="00453AE3">
        <w:t>Buna göre, projenin faydalanıcıla</w:t>
      </w:r>
      <w:r w:rsidR="000112AB" w:rsidRPr="00453AE3">
        <w:t>rı aşağıdaki gibi sıralanabilir</w:t>
      </w:r>
      <w:r w:rsidR="00C54FEB" w:rsidRPr="00453AE3">
        <w:t>:</w:t>
      </w:r>
    </w:p>
    <w:p w14:paraId="5B3829C7" w14:textId="06DB28AE" w:rsidR="001A1BD8" w:rsidRPr="00453AE3" w:rsidRDefault="001A1BD8" w:rsidP="00C21442">
      <w:pPr>
        <w:pStyle w:val="ListParagraph"/>
        <w:numPr>
          <w:ilvl w:val="0"/>
          <w:numId w:val="43"/>
        </w:numPr>
      </w:pPr>
      <w:bookmarkStart w:id="104" w:name="_Toc89700008"/>
      <w:bookmarkStart w:id="105" w:name="_Toc102167366"/>
      <w:bookmarkStart w:id="106" w:name="_Ref74050588"/>
      <w:bookmarkEnd w:id="48"/>
      <w:r w:rsidRPr="00453AE3">
        <w:t>Bile</w:t>
      </w:r>
      <w:r w:rsidR="00E3090A" w:rsidRPr="00453AE3">
        <w:t>şen</w:t>
      </w:r>
      <w:r w:rsidR="00C108A7" w:rsidRPr="00453AE3">
        <w:t xml:space="preserve"> </w:t>
      </w:r>
      <w:r w:rsidR="00E3090A" w:rsidRPr="00453AE3">
        <w:t>2 kapsamında uygun faiz oranıyla</w:t>
      </w:r>
      <w:r w:rsidRPr="00453AE3">
        <w:t xml:space="preserve"> kredi kullanarak </w:t>
      </w:r>
      <w:r w:rsidR="00B747C3" w:rsidRPr="00453AE3">
        <w:t xml:space="preserve">sadece </w:t>
      </w:r>
      <w:r w:rsidRPr="00453AE3">
        <w:t>afet riskine karşı önlem alm</w:t>
      </w:r>
      <w:r w:rsidR="00B747C3" w:rsidRPr="00453AE3">
        <w:t>akla</w:t>
      </w:r>
      <w:r w:rsidRPr="00453AE3">
        <w:t xml:space="preserve"> </w:t>
      </w:r>
      <w:r w:rsidR="00B747C3" w:rsidRPr="00453AE3">
        <w:t>kalmayacak, aynı zamanda</w:t>
      </w:r>
      <w:r w:rsidRPr="00453AE3">
        <w:t xml:space="preserve"> en son standartlara göre </w:t>
      </w:r>
      <w:r w:rsidR="00B747C3" w:rsidRPr="00453AE3">
        <w:t xml:space="preserve">yeniden </w:t>
      </w:r>
      <w:r w:rsidRPr="00453AE3">
        <w:t xml:space="preserve">inşa edilmiş / güçlendirilmiş </w:t>
      </w:r>
      <w:r w:rsidR="00B747C3" w:rsidRPr="00453AE3">
        <w:t xml:space="preserve">uzun ömürlü </w:t>
      </w:r>
      <w:r w:rsidRPr="00453AE3">
        <w:t>konutlara</w:t>
      </w:r>
      <w:r w:rsidR="00493777" w:rsidRPr="00453AE3">
        <w:t>/işyerlerine</w:t>
      </w:r>
      <w:r w:rsidRPr="00453AE3">
        <w:t xml:space="preserve"> sahip olacak </w:t>
      </w:r>
      <w:r w:rsidRPr="00453AE3">
        <w:rPr>
          <w:u w:val="single"/>
        </w:rPr>
        <w:t>riskli yap</w:t>
      </w:r>
      <w:r w:rsidR="0049777C" w:rsidRPr="00453AE3">
        <w:rPr>
          <w:u w:val="single"/>
        </w:rPr>
        <w:t>ı malikleri</w:t>
      </w:r>
      <w:r w:rsidRPr="00453AE3">
        <w:t>,</w:t>
      </w:r>
    </w:p>
    <w:p w14:paraId="6E57C661" w14:textId="423850B8" w:rsidR="0049777C" w:rsidRPr="00453AE3" w:rsidRDefault="00B673FF" w:rsidP="00B673FF">
      <w:pPr>
        <w:pStyle w:val="ListParagraph"/>
        <w:numPr>
          <w:ilvl w:val="0"/>
          <w:numId w:val="43"/>
        </w:numPr>
      </w:pPr>
      <w:r w:rsidRPr="00453AE3">
        <w:t xml:space="preserve">Bileşen 2 kapsamında </w:t>
      </w:r>
      <w:r w:rsidR="00B747C3" w:rsidRPr="00453AE3">
        <w:t xml:space="preserve">yeniden inşa edilecek / </w:t>
      </w:r>
      <w:r w:rsidRPr="00453AE3">
        <w:t xml:space="preserve">güçlendirilecek daha dayanıklı binalarda ikamet edecek ve/veya çalışacak </w:t>
      </w:r>
      <w:r w:rsidRPr="00453AE3">
        <w:rPr>
          <w:u w:val="single"/>
        </w:rPr>
        <w:t>kiracılar</w:t>
      </w:r>
      <w:r w:rsidRPr="00453AE3">
        <w:rPr>
          <w:rStyle w:val="FootnoteReference"/>
          <w:u w:val="single"/>
        </w:rPr>
        <w:footnoteReference w:id="15"/>
      </w:r>
      <w:r w:rsidRPr="00453AE3">
        <w:rPr>
          <w:u w:val="single"/>
        </w:rPr>
        <w:t xml:space="preserve"> /</w:t>
      </w:r>
      <w:r w:rsidR="00E84801" w:rsidRPr="00453AE3">
        <w:rPr>
          <w:u w:val="single"/>
        </w:rPr>
        <w:t xml:space="preserve"> </w:t>
      </w:r>
      <w:r w:rsidRPr="00453AE3">
        <w:rPr>
          <w:u w:val="single"/>
        </w:rPr>
        <w:t xml:space="preserve">sınırlı ayni </w:t>
      </w:r>
      <w:r w:rsidR="001075A4" w:rsidRPr="00453AE3">
        <w:rPr>
          <w:u w:val="single"/>
        </w:rPr>
        <w:t>hak sahipleri</w:t>
      </w:r>
      <w:r w:rsidR="00563930" w:rsidRPr="00453AE3">
        <w:rPr>
          <w:rStyle w:val="FootnoteReference"/>
          <w:u w:val="single"/>
        </w:rPr>
        <w:footnoteReference w:id="16"/>
      </w:r>
      <w:r w:rsidR="00E84801" w:rsidRPr="00453AE3">
        <w:rPr>
          <w:u w:val="single"/>
        </w:rPr>
        <w:t xml:space="preserve"> / </w:t>
      </w:r>
      <w:r w:rsidR="00B747C3" w:rsidRPr="00453AE3">
        <w:rPr>
          <w:u w:val="single"/>
        </w:rPr>
        <w:t>kapıcılar</w:t>
      </w:r>
      <w:r w:rsidRPr="00453AE3">
        <w:rPr>
          <w:u w:val="single"/>
        </w:rPr>
        <w:t>,</w:t>
      </w:r>
    </w:p>
    <w:p w14:paraId="14A7AFDB" w14:textId="182692C6" w:rsidR="001A1BD8" w:rsidRPr="00453AE3" w:rsidRDefault="001A1BD8" w:rsidP="00C21442">
      <w:pPr>
        <w:pStyle w:val="ListParagraph"/>
        <w:numPr>
          <w:ilvl w:val="0"/>
          <w:numId w:val="43"/>
        </w:numPr>
      </w:pPr>
      <w:r w:rsidRPr="00453AE3">
        <w:t>Bileşen</w:t>
      </w:r>
      <w:r w:rsidR="00E84801" w:rsidRPr="00453AE3">
        <w:t xml:space="preserve"> </w:t>
      </w:r>
      <w:r w:rsidRPr="00453AE3">
        <w:t>1 kapsamındaki teknik destek doğrultusunda</w:t>
      </w:r>
      <w:r w:rsidR="00B747C3" w:rsidRPr="00453AE3">
        <w:t>,</w:t>
      </w:r>
      <w:r w:rsidRPr="00453AE3">
        <w:t xml:space="preserve"> </w:t>
      </w:r>
      <w:r w:rsidR="00B747C3" w:rsidRPr="00453AE3">
        <w:t>doğrudan</w:t>
      </w:r>
      <w:r w:rsidRPr="00453AE3">
        <w:t xml:space="preserve"> </w:t>
      </w:r>
      <w:r w:rsidRPr="00453AE3">
        <w:rPr>
          <w:u w:val="single"/>
        </w:rPr>
        <w:t xml:space="preserve">ÇŞİDB ve </w:t>
      </w:r>
      <w:r w:rsidR="00386FE8" w:rsidRPr="00453AE3">
        <w:rPr>
          <w:u w:val="single"/>
        </w:rPr>
        <w:t>Proje illerin</w:t>
      </w:r>
      <w:r w:rsidR="00B747C3" w:rsidRPr="00453AE3">
        <w:rPr>
          <w:u w:val="single"/>
        </w:rPr>
        <w:t>deki</w:t>
      </w:r>
      <w:r w:rsidR="00386FE8" w:rsidRPr="00453AE3">
        <w:rPr>
          <w:u w:val="single"/>
        </w:rPr>
        <w:t xml:space="preserve"> belediye</w:t>
      </w:r>
      <w:r w:rsidR="00B747C3" w:rsidRPr="00453AE3">
        <w:rPr>
          <w:u w:val="single"/>
        </w:rPr>
        <w:t xml:space="preserve"> idare</w:t>
      </w:r>
      <w:r w:rsidR="00386FE8" w:rsidRPr="00453AE3">
        <w:rPr>
          <w:u w:val="single"/>
        </w:rPr>
        <w:t>leri</w:t>
      </w:r>
      <w:r w:rsidRPr="00453AE3">
        <w:t xml:space="preserve"> ve dolaylı olarak </w:t>
      </w:r>
      <w:proofErr w:type="spellStart"/>
      <w:r w:rsidR="00B747C3" w:rsidRPr="00453AE3">
        <w:t>ÇŞİDB’den</w:t>
      </w:r>
      <w:proofErr w:type="spellEnd"/>
      <w:r w:rsidR="00B747C3" w:rsidRPr="00453AE3">
        <w:t xml:space="preserve">, seçilen belediyelerden, ilgili </w:t>
      </w:r>
      <w:r w:rsidRPr="00453AE3">
        <w:t>kurumlardan faydalan</w:t>
      </w:r>
      <w:r w:rsidR="002B6F3F" w:rsidRPr="00453AE3">
        <w:t>arak</w:t>
      </w:r>
      <w:r w:rsidRPr="00453AE3">
        <w:t xml:space="preserve"> / hizmet </w:t>
      </w:r>
      <w:r w:rsidR="002B6F3F" w:rsidRPr="00453AE3">
        <w:t xml:space="preserve">alarak, söz konusu teknik destekten faydalanacak olan </w:t>
      </w:r>
      <w:r w:rsidRPr="00453AE3">
        <w:rPr>
          <w:u w:val="single"/>
        </w:rPr>
        <w:t>vatandaşlar</w:t>
      </w:r>
      <w:r w:rsidRPr="00453AE3">
        <w:t xml:space="preserve"> ve </w:t>
      </w:r>
      <w:r w:rsidR="002B6F3F" w:rsidRPr="00453AE3">
        <w:t xml:space="preserve">bu </w:t>
      </w:r>
      <w:r w:rsidRPr="00453AE3">
        <w:t>kurumların paydaşları</w:t>
      </w:r>
      <w:r w:rsidR="002B6F3F" w:rsidRPr="00453AE3">
        <w:t>,</w:t>
      </w:r>
      <w:r w:rsidRPr="00453AE3">
        <w:t xml:space="preserve"> ve</w:t>
      </w:r>
    </w:p>
    <w:p w14:paraId="00122201" w14:textId="6207BBF1" w:rsidR="001A1BD8" w:rsidRPr="00453AE3" w:rsidRDefault="002B6F3F" w:rsidP="00C21442">
      <w:pPr>
        <w:pStyle w:val="ListParagraph"/>
        <w:numPr>
          <w:ilvl w:val="0"/>
          <w:numId w:val="43"/>
        </w:numPr>
      </w:pPr>
      <w:r w:rsidRPr="00453AE3">
        <w:t xml:space="preserve">ÇSYÇ Bölüm 5.3’te listelenen </w:t>
      </w:r>
      <w:r w:rsidR="001A1BD8" w:rsidRPr="00453AE3">
        <w:t xml:space="preserve">Projenin olumlu etkileri doğrultusunda (ör. ısınma sistemi kömür olan riskli </w:t>
      </w:r>
      <w:r w:rsidRPr="00453AE3">
        <w:t xml:space="preserve">bir </w:t>
      </w:r>
      <w:r w:rsidR="001A1BD8" w:rsidRPr="00453AE3">
        <w:t>yapının yeniden inşa</w:t>
      </w:r>
      <w:r w:rsidRPr="00453AE3">
        <w:t xml:space="preserve"> edilerek, ısıtma sisteminin</w:t>
      </w:r>
      <w:r w:rsidR="001A1BD8" w:rsidRPr="00453AE3">
        <w:t xml:space="preserve"> doğalgaz</w:t>
      </w:r>
      <w:r w:rsidRPr="00453AE3">
        <w:t>a</w:t>
      </w:r>
      <w:r w:rsidR="001A1BD8" w:rsidRPr="00453AE3">
        <w:t xml:space="preserve"> </w:t>
      </w:r>
      <w:r w:rsidRPr="00453AE3">
        <w:t>dönüştürülmesi</w:t>
      </w:r>
      <w:r w:rsidR="001A1BD8" w:rsidRPr="00453AE3">
        <w:t>)</w:t>
      </w:r>
      <w:r w:rsidRPr="00453AE3">
        <w:t>,</w:t>
      </w:r>
      <w:r w:rsidR="001A1BD8" w:rsidRPr="00453AE3">
        <w:t xml:space="preserve"> </w:t>
      </w:r>
      <w:r w:rsidRPr="00453AE3">
        <w:t>Proje</w:t>
      </w:r>
      <w:r w:rsidR="001A1BD8" w:rsidRPr="00453AE3">
        <w:t xml:space="preserve"> iller</w:t>
      </w:r>
      <w:r w:rsidRPr="00453AE3">
        <w:t>in</w:t>
      </w:r>
      <w:r w:rsidR="001A1BD8" w:rsidRPr="00453AE3">
        <w:t xml:space="preserve">de dolaylı </w:t>
      </w:r>
      <w:r w:rsidRPr="00453AE3">
        <w:t>olarak</w:t>
      </w:r>
      <w:r w:rsidR="001A1BD8" w:rsidRPr="00453AE3">
        <w:t xml:space="preserve"> daha az kirliliğe maruz kalacak </w:t>
      </w:r>
      <w:r w:rsidR="001A1BD8" w:rsidRPr="00453AE3">
        <w:rPr>
          <w:u w:val="single"/>
        </w:rPr>
        <w:t>vatandaşlar</w:t>
      </w:r>
      <w:r w:rsidR="001A1BD8" w:rsidRPr="00453AE3">
        <w:t>.</w:t>
      </w:r>
    </w:p>
    <w:p w14:paraId="430799F6" w14:textId="77777777" w:rsidR="00AA4F9B" w:rsidRPr="00453AE3" w:rsidRDefault="00AA4F9B" w:rsidP="00AA4F9B">
      <w:pPr>
        <w:pStyle w:val="Heading1"/>
      </w:pPr>
      <w:bookmarkStart w:id="107" w:name="_Toc129787166"/>
      <w:r w:rsidRPr="00453AE3">
        <w:lastRenderedPageBreak/>
        <w:t>Politika, Yasal ve Düzenleyici Çerçeve</w:t>
      </w:r>
      <w:bookmarkEnd w:id="104"/>
      <w:bookmarkEnd w:id="105"/>
      <w:bookmarkEnd w:id="107"/>
    </w:p>
    <w:p w14:paraId="0715EBD6" w14:textId="3CFC0CD5" w:rsidR="00AA4F9B" w:rsidRPr="00453AE3" w:rsidRDefault="00AA4F9B" w:rsidP="00AA4F9B">
      <w:r w:rsidRPr="00453AE3">
        <w:t>Türkiye Cumhuriyeti Anayasası'nın 46. Maddesi, “Sosyal ve Ekonomik Haklar ve Sorumluluklar” başlıklı 3. Bölümün 3. Fıkrasında, kamulaştırma konularını ele almaktadır. Söz konusu madde, bir kalkınma projesinin kamu yararına hizmet etmesi durumunda, hükümetin bir kamulaştırma sürecini başlatma ve yürütme yetkisine sahip olduğunu belirtmektedir. Tüm hidroelektrik, havaalanı, otoyol ve diğer yollar ile benzeri büyük ölçekli altyapı projeleri kamu yararına kabul edilir ve 46. maddeye dayanak teşkil eder. Madde Kamulaştırma Kanunu’na atıfta bulunur.</w:t>
      </w:r>
    </w:p>
    <w:p w14:paraId="23BD2C66" w14:textId="6F05323A" w:rsidR="00D0239A" w:rsidRPr="00453AE3" w:rsidRDefault="00AA4F9B" w:rsidP="00AA4F9B">
      <w:r w:rsidRPr="00453AE3">
        <w:t>Türkiye'de yeniden yerleşime ilişkin herhangi bir anayasal ilke bulunmamaktadır. Ancak Anayasa'nın 44. ve 56. maddeleri dolaylı olarak yeniden yerleşim faaliyetleriyle ilgilidir. Madde 44 arazi mülkiyetini ele alır ve hükümetin topraksızları ve arazisi yetersiz olanları koruma sorumluluğunu şart koşar. 56. Madde, herkesin sağlıklı bir çevrede yaşama hakkını teyit etmektedir</w:t>
      </w:r>
      <w:r w:rsidR="00C54FEB" w:rsidRPr="00453AE3">
        <w:t>.</w:t>
      </w:r>
    </w:p>
    <w:p w14:paraId="64EA02AD" w14:textId="3CA51C38" w:rsidR="00D91C30" w:rsidRPr="00453AE3" w:rsidRDefault="00D91C30" w:rsidP="00EB0A44">
      <w:pPr>
        <w:pStyle w:val="Heading2"/>
      </w:pPr>
      <w:bookmarkStart w:id="108" w:name="_Toc102167367"/>
      <w:bookmarkStart w:id="109" w:name="_Toc129787167"/>
      <w:r w:rsidRPr="00453AE3">
        <w:t>3194</w:t>
      </w:r>
      <w:r w:rsidR="00AA4F9B" w:rsidRPr="00453AE3">
        <w:t xml:space="preserve"> Sayılı İmar Kanunu</w:t>
      </w:r>
      <w:bookmarkEnd w:id="108"/>
      <w:bookmarkEnd w:id="109"/>
    </w:p>
    <w:p w14:paraId="2F2E5080" w14:textId="7AE04079" w:rsidR="00AA4F9B" w:rsidRPr="00453AE3" w:rsidRDefault="00AA4F9B" w:rsidP="00AA4F9B">
      <w:r w:rsidRPr="00453AE3">
        <w:t>3194 sayılı İmar Kanunu 03.05.1985 tarihinde Türkiye Büyük Millet Meclisi tarafından kabul edilmiştir. Kanun, 09.05.1985 tar</w:t>
      </w:r>
      <w:r w:rsidR="001075A4" w:rsidRPr="00453AE3">
        <w:t xml:space="preserve">ih ve 18749 sayılı </w:t>
      </w:r>
      <w:proofErr w:type="gramStart"/>
      <w:r w:rsidR="001075A4" w:rsidRPr="00453AE3">
        <w:t>Resmi</w:t>
      </w:r>
      <w:proofErr w:type="gramEnd"/>
      <w:r w:rsidR="001075A4" w:rsidRPr="00453AE3">
        <w:t xml:space="preserve"> Gazete</w:t>
      </w:r>
      <w:r w:rsidRPr="00453AE3">
        <w:t>de yayımlanarak yürürlüğe girmiştir.</w:t>
      </w:r>
    </w:p>
    <w:p w14:paraId="1ED2FF77" w14:textId="77777777" w:rsidR="00AA4F9B" w:rsidRPr="00453AE3" w:rsidRDefault="00AA4F9B" w:rsidP="00AA4F9B">
      <w:proofErr w:type="gramStart"/>
      <w:r w:rsidRPr="00453AE3">
        <w:t>İmar Kanununun</w:t>
      </w:r>
      <w:proofErr w:type="gramEnd"/>
      <w:r w:rsidRPr="00453AE3">
        <w:t xml:space="preserve"> 8. maddesi planların hazırlanması ve uygulanmasına ilişkin esasları belirlemektedir.</w:t>
      </w:r>
    </w:p>
    <w:p w14:paraId="23D98380" w14:textId="25386D68" w:rsidR="00D91C30" w:rsidRPr="00453AE3" w:rsidRDefault="00AA4F9B" w:rsidP="00AA4F9B">
      <w:r w:rsidRPr="00453AE3">
        <w:t>Aşağıdaki esaslara maddenin ilgili fıkralarında yer verilmiştir.</w:t>
      </w:r>
    </w:p>
    <w:p w14:paraId="167A9C94" w14:textId="77777777" w:rsidR="005F7E48" w:rsidRPr="00453AE3" w:rsidRDefault="005F7E48" w:rsidP="005F7E48">
      <w:pPr>
        <w:ind w:left="708"/>
        <w:rPr>
          <w:i/>
          <w:iCs/>
        </w:rPr>
      </w:pPr>
      <w:r w:rsidRPr="00453AE3">
        <w:rPr>
          <w:i/>
          <w:iCs/>
        </w:rPr>
        <w:t>a) Bölge planları; Devlet Planlama Teşkilatı gerekli gördüğü durumlarda sosyo-ekonomik gelişme eğilimlerini, yerleşim yerlerinin gelişme potansiyelini, sektörel hedeflerini, faaliyet ve altyapı dağılımlarını belirlemek üzere bölge planlarını yapar veya hazırlattırır.</w:t>
      </w:r>
    </w:p>
    <w:p w14:paraId="78D593FB" w14:textId="77777777" w:rsidR="005F7E48" w:rsidRPr="00453AE3" w:rsidRDefault="005F7E48" w:rsidP="005F7E48">
      <w:pPr>
        <w:ind w:left="708"/>
        <w:rPr>
          <w:i/>
          <w:iCs/>
        </w:rPr>
      </w:pPr>
      <w:r w:rsidRPr="00453AE3">
        <w:rPr>
          <w:i/>
          <w:iCs/>
        </w:rPr>
        <w:t>b) İmar Planları; Nazım İmar Planı ve Uygulama İmar Planı'ndan oluşur. Varsa belediye sınırları içindeki yerlerin nazım ve uygulama imar planları bölge planı ve çevre planı kararlarına uygunluğu sağlanarak ilgili belediyeler tarafından hazırlanır veya yapılır. Belediye meclisince onaylanarak geçerlilik kazanır. …</w:t>
      </w:r>
    </w:p>
    <w:p w14:paraId="349B098F" w14:textId="77777777" w:rsidR="005F7E48" w:rsidRPr="00453AE3" w:rsidRDefault="005F7E48" w:rsidP="005F7E48">
      <w:pPr>
        <w:ind w:left="708"/>
        <w:rPr>
          <w:i/>
          <w:iCs/>
        </w:rPr>
      </w:pPr>
      <w:r w:rsidRPr="00453AE3">
        <w:rPr>
          <w:i/>
          <w:iCs/>
        </w:rPr>
        <w:t>… (1) Belediye ve mücavir alan dışındaki yerlerde yapılacak planlar valilik veya ilgili kişi tarafından yapılır veya yaptırılır. Valilik uygun gördüğü takdirde yürürlüğe girer.</w:t>
      </w:r>
    </w:p>
    <w:p w14:paraId="3ACA72B7" w14:textId="77777777" w:rsidR="005F7E48" w:rsidRPr="00453AE3" w:rsidRDefault="005F7E48" w:rsidP="005F7E48">
      <w:pPr>
        <w:ind w:left="708"/>
        <w:rPr>
          <w:i/>
          <w:iCs/>
        </w:rPr>
      </w:pPr>
      <w:r w:rsidRPr="00453AE3">
        <w:rPr>
          <w:i/>
          <w:iCs/>
        </w:rPr>
        <w:t>… (1) Onaylı planlarda yapılacak değişiklikler de yukarıdaki prosedürlere tabidir. Kesinleşen imar planlarının bir örneği Bakanlığa gönderilir. İmar planları halka açıktır. Açıklığı sağlamak ilgili makamların sorumluluğundadır. Belediye Başkanlığı ve mülki idare amirleri, imar planının tamamını veya bir kısmını kopyalar veya kitapçıklar düzenleyip çoğaltarak isteyenlere belirlenecek bir ücret karşılığında verirler.</w:t>
      </w:r>
    </w:p>
    <w:p w14:paraId="039FA010" w14:textId="3E682AD5" w:rsidR="005F7E48" w:rsidRPr="00453AE3" w:rsidRDefault="005F7E48" w:rsidP="005F7E48">
      <w:pPr>
        <w:ind w:left="708"/>
        <w:rPr>
          <w:i/>
          <w:iCs/>
        </w:rPr>
      </w:pPr>
      <w:r w:rsidRPr="00453AE3">
        <w:rPr>
          <w:i/>
          <w:iCs/>
        </w:rPr>
        <w:t xml:space="preserve">d) Arazi kullanımı ve inşaatta sadece </w:t>
      </w:r>
      <w:r w:rsidR="001075A4" w:rsidRPr="00453AE3">
        <w:rPr>
          <w:i/>
          <w:iCs/>
        </w:rPr>
        <w:t>mekânsal</w:t>
      </w:r>
      <w:r w:rsidRPr="00453AE3">
        <w:rPr>
          <w:i/>
          <w:iCs/>
        </w:rPr>
        <w:t xml:space="preserve"> strateji planları, çevre planları ve imar planları kararlarına uyulur.</w:t>
      </w:r>
    </w:p>
    <w:p w14:paraId="1DCC4787" w14:textId="77777777" w:rsidR="005F7E48" w:rsidRPr="00453AE3" w:rsidRDefault="005F7E48" w:rsidP="005F7E48">
      <w:pPr>
        <w:ind w:left="708"/>
        <w:rPr>
          <w:i/>
          <w:iCs/>
        </w:rPr>
      </w:pPr>
      <w:r w:rsidRPr="00453AE3">
        <w:rPr>
          <w:i/>
          <w:iCs/>
        </w:rPr>
        <w:t>…</w:t>
      </w:r>
    </w:p>
    <w:p w14:paraId="40E0C4FC" w14:textId="5249D1D6" w:rsidR="005F7E48" w:rsidRPr="00453AE3" w:rsidRDefault="005F7E48" w:rsidP="005F7E48">
      <w:pPr>
        <w:ind w:left="708"/>
        <w:rPr>
          <w:i/>
          <w:iCs/>
        </w:rPr>
      </w:pPr>
      <w:r w:rsidRPr="00453AE3">
        <w:rPr>
          <w:i/>
          <w:iCs/>
        </w:rPr>
        <w:t>f) Kentsel asgari standartlar, Bakanlıkça belirlenen esaslar doğrultusunda çevre planı ile belirlenebilir. Uygulamaya ilişkin kararlar, bölgenin koşulları, parselin bulunduğu alanın genel özellikleri, yapının niteliği ve ihtiyacı, erişilebilirlik</w:t>
      </w:r>
      <w:r w:rsidR="00656A5D" w:rsidRPr="00453AE3">
        <w:rPr>
          <w:i/>
          <w:iCs/>
        </w:rPr>
        <w:t xml:space="preserve">, sürdürülebilirlik, çevreye etkisi ve ölçümler </w:t>
      </w:r>
      <w:r w:rsidRPr="00453AE3">
        <w:rPr>
          <w:i/>
          <w:iCs/>
        </w:rPr>
        <w:t>dikkate alınarak Bakanlıkça belirlenen esaslara göre uygulama imar planında belirlenir</w:t>
      </w:r>
      <w:r w:rsidR="00656A5D" w:rsidRPr="00453AE3">
        <w:rPr>
          <w:i/>
          <w:iCs/>
        </w:rPr>
        <w:t>.</w:t>
      </w:r>
    </w:p>
    <w:p w14:paraId="09F1C134" w14:textId="77777777" w:rsidR="005F7E48" w:rsidRPr="00453AE3" w:rsidRDefault="005F7E48" w:rsidP="005F7E48">
      <w:pPr>
        <w:ind w:left="708"/>
        <w:rPr>
          <w:i/>
          <w:iCs/>
        </w:rPr>
      </w:pPr>
      <w:r w:rsidRPr="00453AE3">
        <w:rPr>
          <w:i/>
          <w:iCs/>
        </w:rPr>
        <w:t>g) Bakanlık; Mekânsal planlama, harita ve parselasyon, etüt ve projelendirme, yapı ruhsatı ve yapı kullanma izin belgesi düzenlenmesi, ilgili idareler, kamu kurum ve kuruluşları ile gerçek ve tüzel kişiler tarafından enerji kimlik belgesi düzenlenmesine ilişkin iş ve işlemler ile yapı malzemeleri; Teftişe, ihlaller hakkında işlem yapmaya, ihlallerin giderilmesi ve mevzuata uygun hale getirilmesi için değişiklik ve onay vermeye, inşaat tatil tutanağı düzenlemeye ve mühürlemeye, yıkım kararı almaya ve uygulamaya, ilgililer hakkında idari yaptırımlar uygular.</w:t>
      </w:r>
    </w:p>
    <w:p w14:paraId="7F33EF9F" w14:textId="7503CFE3" w:rsidR="00D91C30" w:rsidRPr="00453AE3" w:rsidRDefault="005F7E48" w:rsidP="005F7E48">
      <w:pPr>
        <w:ind w:left="708"/>
        <w:rPr>
          <w:i/>
          <w:iCs/>
        </w:rPr>
      </w:pPr>
      <w:r w:rsidRPr="00453AE3">
        <w:rPr>
          <w:i/>
          <w:iCs/>
        </w:rPr>
        <w:t xml:space="preserve">Bu görevlerden bina tatil tutanağı düzenlenmesi ve mühürlenmesi, yıkım kararına ilişkin tutanak düzenlenmesi ve denetime ilişkin görevler, Bakanlığın merkez ve taşra teşkilatlarında denetçi belgesine </w:t>
      </w:r>
      <w:r w:rsidRPr="00453AE3">
        <w:rPr>
          <w:i/>
          <w:iCs/>
        </w:rPr>
        <w:lastRenderedPageBreak/>
        <w:t>sahip personel tarafından yerine getirilir. İlgililer, Bakanlık denetçileri tarafından istenen her türlü bilgi ve belgeyi süresi içinde vermekle yükümlüdür. Bakanlık denetçilerinin seçimi, eğitimi, görev, yetki ve sorumlulukları, çalışma usul ve esasları Bakanlıkça belirleni</w:t>
      </w:r>
      <w:r w:rsidR="00656A5D" w:rsidRPr="00453AE3">
        <w:rPr>
          <w:i/>
          <w:iCs/>
        </w:rPr>
        <w:t>r</w:t>
      </w:r>
      <w:r w:rsidR="00D91C30" w:rsidRPr="00453AE3">
        <w:rPr>
          <w:i/>
          <w:iCs/>
        </w:rPr>
        <w:t>.</w:t>
      </w:r>
    </w:p>
    <w:p w14:paraId="067CB43B" w14:textId="7090D353" w:rsidR="00D91C30" w:rsidRPr="00453AE3" w:rsidRDefault="005F7E48" w:rsidP="00D91C30">
      <w:r w:rsidRPr="00453AE3">
        <w:t>İmar Planı Kanunu'nun 9. maddesi, İmar Planlarında Bakanlığın yetkisini tanımlamaktadır. Kanunun Maddesi aşağıdaki gibidir</w:t>
      </w:r>
      <w:r w:rsidR="00D91C30" w:rsidRPr="00453AE3">
        <w:t>:</w:t>
      </w:r>
    </w:p>
    <w:p w14:paraId="791AEC82" w14:textId="77818484" w:rsidR="00D91C30" w:rsidRPr="00453AE3" w:rsidRDefault="005F7E48" w:rsidP="00D91C30">
      <w:pPr>
        <w:ind w:left="708"/>
        <w:rPr>
          <w:i/>
          <w:iCs/>
        </w:rPr>
      </w:pPr>
      <w:r w:rsidRPr="00453AE3">
        <w:rPr>
          <w:i/>
          <w:iCs/>
        </w:rPr>
        <w:t xml:space="preserve">Madde </w:t>
      </w:r>
      <w:proofErr w:type="gramStart"/>
      <w:r w:rsidRPr="00453AE3">
        <w:rPr>
          <w:i/>
          <w:iCs/>
        </w:rPr>
        <w:t>9 -</w:t>
      </w:r>
      <w:proofErr w:type="gramEnd"/>
      <w:r w:rsidRPr="00453AE3">
        <w:rPr>
          <w:i/>
          <w:iCs/>
        </w:rPr>
        <w:t xml:space="preserve"> Bakanlık, kamu hayatını etkileyen afetler veya Gecekondu Kanununun uygulanması veya bunlarla ilgili altyapı, </w:t>
      </w:r>
      <w:r w:rsidR="00816C8A" w:rsidRPr="00453AE3">
        <w:rPr>
          <w:i/>
          <w:iCs/>
        </w:rPr>
        <w:t>kamu binaları ve enerji tesisleri</w:t>
      </w:r>
      <w:r w:rsidR="00E04F42" w:rsidRPr="00453AE3">
        <w:rPr>
          <w:i/>
          <w:iCs/>
        </w:rPr>
        <w:t>,</w:t>
      </w:r>
      <w:r w:rsidR="00816C8A" w:rsidRPr="00453AE3">
        <w:rPr>
          <w:i/>
          <w:iCs/>
        </w:rPr>
        <w:t xml:space="preserve"> </w:t>
      </w:r>
      <w:r w:rsidRPr="00453AE3">
        <w:rPr>
          <w:i/>
          <w:iCs/>
        </w:rPr>
        <w:t xml:space="preserve">üstyapı ve iletim hatlarının imar planlarını gerekli gördüğünde gerekli plan ve değişiklikleri yapar. Birden fazla belediyeyi ilgilendiren büyükşehir imar planlarının tamamını veya bir kısmını veya demiryolu veya karayolu geçişi, havalimanı veya hava veya deniz yolu bağlantısında veya çevresinde imar ve yerleşim planlarını ilgili belediyelere veya ilgili belediyelere bildirerek yapmak veya yaptırmak, diğer idarelerle de bu şekilde ve gerektiğinde </w:t>
      </w:r>
      <w:proofErr w:type="gramStart"/>
      <w:r w:rsidRPr="00453AE3">
        <w:rPr>
          <w:i/>
          <w:iCs/>
        </w:rPr>
        <w:t>işbirliği</w:t>
      </w:r>
      <w:proofErr w:type="gramEnd"/>
      <w:r w:rsidRPr="00453AE3">
        <w:rPr>
          <w:i/>
          <w:iCs/>
        </w:rPr>
        <w:t xml:space="preserve"> yaparak resen değiştirmeye ve onaylamaya yetkilidir</w:t>
      </w:r>
      <w:r w:rsidR="00D91C30" w:rsidRPr="00453AE3">
        <w:rPr>
          <w:i/>
          <w:iCs/>
        </w:rPr>
        <w:t>.</w:t>
      </w:r>
      <w:r w:rsidR="00E04F42" w:rsidRPr="00453AE3">
        <w:rPr>
          <w:i/>
          <w:iCs/>
        </w:rPr>
        <w:t xml:space="preserve"> </w:t>
      </w:r>
    </w:p>
    <w:p w14:paraId="18F03675" w14:textId="03AB4E57" w:rsidR="00D91C30" w:rsidRPr="00453AE3" w:rsidRDefault="005F7E48" w:rsidP="00D91C30">
      <w:r w:rsidRPr="00453AE3">
        <w:t>İmar Kanunu, İklim</w:t>
      </w:r>
      <w:r w:rsidR="000677BB" w:rsidRPr="00453AE3">
        <w:t>e</w:t>
      </w:r>
      <w:r w:rsidRPr="00453AE3">
        <w:t xml:space="preserve"> ve </w:t>
      </w:r>
      <w:r w:rsidR="002148F3" w:rsidRPr="00453AE3">
        <w:t>Afetlere Dirençli</w:t>
      </w:r>
      <w:r w:rsidRPr="00453AE3">
        <w:t xml:space="preserve"> Şehirler Projesi kapsamında önemli bir uygulama olan </w:t>
      </w:r>
      <w:proofErr w:type="spellStart"/>
      <w:r w:rsidRPr="00453AE3">
        <w:t>tevhid</w:t>
      </w:r>
      <w:proofErr w:type="spellEnd"/>
      <w:r w:rsidRPr="00453AE3">
        <w:t xml:space="preserve"> (birleştirme) uygulamasını da tanımlamaktadır. İki veya daha fazla parselin tek parsele dönüştürülmesi olarak tanımlanan tevhidin uygulanmasına ilişkin esaslar 15 inci maddede düzenlenmiştir</w:t>
      </w:r>
      <w:r w:rsidR="00D91C30" w:rsidRPr="00453AE3">
        <w:t>;</w:t>
      </w:r>
    </w:p>
    <w:p w14:paraId="5265EA77" w14:textId="65675051" w:rsidR="00D91C30" w:rsidRPr="00453AE3" w:rsidRDefault="005F7E48" w:rsidP="00D91C30">
      <w:pPr>
        <w:ind w:left="567"/>
        <w:rPr>
          <w:i/>
          <w:iCs/>
        </w:rPr>
      </w:pPr>
      <w:r w:rsidRPr="00453AE3">
        <w:rPr>
          <w:i/>
          <w:iCs/>
        </w:rPr>
        <w:t xml:space="preserve">Madde </w:t>
      </w:r>
      <w:proofErr w:type="gramStart"/>
      <w:r w:rsidRPr="00453AE3">
        <w:rPr>
          <w:i/>
          <w:iCs/>
        </w:rPr>
        <w:t>15 -</w:t>
      </w:r>
      <w:proofErr w:type="gramEnd"/>
      <w:r w:rsidRPr="00453AE3">
        <w:rPr>
          <w:i/>
          <w:iCs/>
        </w:rPr>
        <w:t xml:space="preserve"> Taşınmazların yol, meydan, yeşil alan, park ve otopark gibi kamu hizmetine ayrılan yerlerle örtüşen bu kısımlarının imar planlarına göre tahsisi veya toplulaştırılmasına izin verilmez. İmar planı tamamlanmış yerlerde yapılacak tahsis veya birleştirmenin bu planlara uygun olması zorunludur. İmar planlarında parsel cephesi belirlenmeyen yerlerde yapılacak parsellerin asgari cephe genişlikleri ve boyutları yönetmelikte belirtilen esaslara göre belirlenir. İmar planı dışındaki alanlarda yönetmelikle belirlenecek miktarlarda küçük tahsislere izin verilmez</w:t>
      </w:r>
      <w:r w:rsidR="00D91C30" w:rsidRPr="00453AE3">
        <w:rPr>
          <w:i/>
          <w:iCs/>
        </w:rPr>
        <w:t>.</w:t>
      </w:r>
    </w:p>
    <w:p w14:paraId="2AE0A768" w14:textId="78797171" w:rsidR="00D91C30" w:rsidRPr="00453AE3" w:rsidRDefault="004855C9" w:rsidP="00D91C30">
      <w:r w:rsidRPr="00453AE3">
        <w:rPr>
          <w:rFonts w:eastAsia="Times New Roman" w:cs="Times New Roman"/>
          <w:szCs w:val="24"/>
        </w:rPr>
        <w:t>İmar K</w:t>
      </w:r>
      <w:r w:rsidR="005F7E48" w:rsidRPr="00453AE3">
        <w:rPr>
          <w:rFonts w:eastAsia="Times New Roman" w:cs="Times New Roman"/>
          <w:szCs w:val="24"/>
        </w:rPr>
        <w:t>a</w:t>
      </w:r>
      <w:r w:rsidRPr="00453AE3">
        <w:rPr>
          <w:rFonts w:eastAsia="Times New Roman" w:cs="Times New Roman"/>
          <w:szCs w:val="24"/>
        </w:rPr>
        <w:t xml:space="preserve">nunu, inşaata başlama zamanı, ruhsat ve </w:t>
      </w:r>
      <w:r w:rsidR="005F7E48" w:rsidRPr="00453AE3">
        <w:rPr>
          <w:rFonts w:eastAsia="Times New Roman" w:cs="Times New Roman"/>
          <w:szCs w:val="24"/>
        </w:rPr>
        <w:t>yapı kullanma izin belgesi ile ilgili düzenlemeleri de içermektedir. Ruhsat ve eklerine aykırı olarak başlatılan yapılar, kamu hizmetlerine ayrılan yerlerdeki geçici yapılar, inşaat, onarım ve bahçe düzenlemesi ile ilgili tedbir ve yükümlülükler, kapıcı daireleri ve sığınaklar, otoparklar ile ilgili düzenlemeler kapsanmaktadır</w:t>
      </w:r>
      <w:r w:rsidR="00D91C30" w:rsidRPr="00453AE3">
        <w:rPr>
          <w:rFonts w:eastAsia="Times New Roman" w:cs="Times New Roman"/>
          <w:szCs w:val="24"/>
        </w:rPr>
        <w:t>.</w:t>
      </w:r>
    </w:p>
    <w:p w14:paraId="47EC821C" w14:textId="64899630" w:rsidR="00D91C30" w:rsidRPr="00453AE3" w:rsidRDefault="005F7E48" w:rsidP="00C65E72">
      <w:pPr>
        <w:pStyle w:val="Heading2"/>
      </w:pPr>
      <w:bookmarkStart w:id="110" w:name="_Toc102167368"/>
      <w:bookmarkStart w:id="111" w:name="_Toc129787168"/>
      <w:r w:rsidRPr="00453AE3">
        <w:t>Kaçak Yapıların Tesciline İlişkin Yönetmeliklerin Afet Risklerine Hazırlık</w:t>
      </w:r>
      <w:r w:rsidR="00CB3B42" w:rsidRPr="00453AE3">
        <w:t>lı Olma</w:t>
      </w:r>
      <w:r w:rsidRPr="00453AE3">
        <w:t xml:space="preserve"> Kapsamında Değerlendirilmesi</w:t>
      </w:r>
      <w:bookmarkEnd w:id="110"/>
      <w:bookmarkEnd w:id="111"/>
    </w:p>
    <w:p w14:paraId="59E9A93A" w14:textId="77777777" w:rsidR="005F7E48" w:rsidRPr="00453AE3" w:rsidRDefault="005F7E48" w:rsidP="005F7E48">
      <w:bookmarkStart w:id="112" w:name="_Hlk103171502"/>
      <w:r w:rsidRPr="00453AE3">
        <w:t>Türkiye'de 1950 yılından itibaren devam eden ve 1980 sonrasında hızlanan kentleşme sürecinde, kentlerin çeperlerinde yoğunlaşan ve zaman içinde kentlerin büyümesiyle birlikte kentlerin içindeki alanlarda kaçak yerleşimler ortaya çıkmıştır. Şehirlerin boş bölgelerine, hazine arazilerine veya belediye arazilerine izinsiz göç edenlerin inşa ettirdiği gecekondular, şehirlerin mahalle ve semtleri ile nüfusun yoğun olduğu alanlar haline gelmiştir.</w:t>
      </w:r>
    </w:p>
    <w:p w14:paraId="740DF5E7" w14:textId="77777777" w:rsidR="005F7E48" w:rsidRPr="00453AE3" w:rsidRDefault="005F7E48" w:rsidP="005F7E48">
      <w:r w:rsidRPr="00453AE3">
        <w:t>Bu alanlardaki yapılar, özellikle afetlere yatkın şehirlerde ve afet durumlarında, malzeme kalitelerinin düşük olması ve fiziki koşulların kötü olması nedeniyle birçok risk barındırmaktadır.</w:t>
      </w:r>
    </w:p>
    <w:p w14:paraId="021D63BE" w14:textId="5BDAC5B4" w:rsidR="00D91C30" w:rsidRPr="00453AE3" w:rsidRDefault="005F7E48" w:rsidP="005F7E48">
      <w:r w:rsidRPr="00453AE3">
        <w:t>Türk</w:t>
      </w:r>
      <w:r w:rsidR="002A2501" w:rsidRPr="00453AE3">
        <w:t>iye’d</w:t>
      </w:r>
      <w:r w:rsidR="00942A06" w:rsidRPr="00453AE3">
        <w:t>e</w:t>
      </w:r>
      <w:r w:rsidRPr="00453AE3">
        <w:t xml:space="preserve"> illerinde bugüne kadar artan ve ilave katlar eklenerek daha riskli hale gelebilen bu yapıların oluşturduğu risklerin azaltılması, yapıların tescillenmesi, niteliksiz ve düzensiz </w:t>
      </w:r>
      <w:r w:rsidR="00A121E0" w:rsidRPr="00453AE3">
        <w:t xml:space="preserve">konut/işyeri </w:t>
      </w:r>
      <w:r w:rsidRPr="00453AE3">
        <w:t>tespit edilip dönüştürülmesi için yapılan düzenlemeler gündeme gelmiştir</w:t>
      </w:r>
      <w:r w:rsidR="00D91C30" w:rsidRPr="00453AE3">
        <w:t>.</w:t>
      </w:r>
    </w:p>
    <w:p w14:paraId="6FB0CCEE" w14:textId="469FDB4A" w:rsidR="00E07C76" w:rsidRPr="00453AE3" w:rsidRDefault="004C1764" w:rsidP="00E1126F">
      <w:pPr>
        <w:rPr>
          <w:b/>
          <w:bCs/>
        </w:rPr>
      </w:pPr>
      <w:bookmarkStart w:id="113" w:name="_Toc103173259"/>
      <w:bookmarkEnd w:id="112"/>
      <w:r w:rsidRPr="00453AE3">
        <w:rPr>
          <w:b/>
          <w:bCs/>
        </w:rPr>
        <w:t xml:space="preserve">775 </w:t>
      </w:r>
      <w:r w:rsidR="005F7E48" w:rsidRPr="00453AE3">
        <w:rPr>
          <w:b/>
          <w:bCs/>
        </w:rPr>
        <w:t>Sayılı Gecekondu Kanunu</w:t>
      </w:r>
      <w:bookmarkEnd w:id="113"/>
    </w:p>
    <w:p w14:paraId="7262BA80" w14:textId="29624B61" w:rsidR="005F7E48" w:rsidRPr="00453AE3" w:rsidRDefault="005F7E48" w:rsidP="00506B85">
      <w:r w:rsidRPr="00453AE3">
        <w:t>775 Sayılı Gecekondu Kanunu, çoğu riskli yapı olarak görülen gecekonduların özellikle afet riski taşıyan illerde dönüştürülmesini sağlamak amacıyla hazırlanarak yürürlüğe konulan bir kanundur. 6306 Sayılı Afet Riski Altındaki Alanların Dönüştürülmesi Hakkında Kanun uyarınca, Bakanlar Kurulu Kararı ile “</w:t>
      </w:r>
      <w:r w:rsidR="00974604" w:rsidRPr="00453AE3">
        <w:rPr>
          <w:color w:val="000000"/>
        </w:rPr>
        <w:t>6306 Sayılı Kanun Kapsamındaki Yapıları</w:t>
      </w:r>
      <w:r w:rsidR="00974604" w:rsidRPr="00453AE3">
        <w:t xml:space="preserve"> Malik, Kiracı veya Sınırlı Ayni Hak Sahibi Olmaksızın Kullananlara Yardım Yapılmasına Dair Karar</w:t>
      </w:r>
      <w:r w:rsidRPr="00453AE3">
        <w:t>” yayımlan</w:t>
      </w:r>
      <w:r w:rsidR="00942A06" w:rsidRPr="00453AE3">
        <w:t>mıştır</w:t>
      </w:r>
      <w:r w:rsidRPr="00453AE3">
        <w:t xml:space="preserve">. 6306 sayılı Kanun kapsamında gecekondularda oturanlar kira yardımından yararlanabilecek ve yasa kapsamında edinecekleri </w:t>
      </w:r>
      <w:r w:rsidR="00A121E0" w:rsidRPr="00453AE3">
        <w:t xml:space="preserve">konut/işyeri </w:t>
      </w:r>
      <w:r w:rsidRPr="00453AE3">
        <w:t>veya mülkten yararlanabileceklerdir. İşletmelerin düşük faizli kredi desteğinden faydalanması mümkün hale gel</w:t>
      </w:r>
      <w:r w:rsidR="00942A06" w:rsidRPr="00453AE3">
        <w:t>miştir</w:t>
      </w:r>
      <w:r w:rsidRPr="00453AE3">
        <w:t>.</w:t>
      </w:r>
    </w:p>
    <w:p w14:paraId="63895C34" w14:textId="32329137" w:rsidR="00D91C30" w:rsidRPr="00453AE3" w:rsidRDefault="005F7E48" w:rsidP="00506B85">
      <w:r w:rsidRPr="00453AE3">
        <w:lastRenderedPageBreak/>
        <w:t>Kanunun kapsamı ve açıklaması şu şekildedir</w:t>
      </w:r>
      <w:r w:rsidR="00D91C30" w:rsidRPr="00453AE3">
        <w:t>;</w:t>
      </w:r>
    </w:p>
    <w:p w14:paraId="3CA208A0" w14:textId="77777777" w:rsidR="008C3570" w:rsidRPr="00453AE3" w:rsidRDefault="008C3570" w:rsidP="00506B85">
      <w:pPr>
        <w:spacing w:before="0" w:line="240" w:lineRule="auto"/>
      </w:pPr>
      <w:r w:rsidRPr="00453AE3">
        <w:t xml:space="preserve">Madde 1 – Mevcut gecekonduların ıslahı, tasfiyesi, yeniden gecekondu yapımının önlenmesi ve bu amaçlarla alınması gereken tedbirler hakkında bu kanun hükümleri uygulanır. </w:t>
      </w:r>
    </w:p>
    <w:p w14:paraId="259EDB19" w14:textId="6AAC68BB" w:rsidR="008C3570" w:rsidRPr="00453AE3" w:rsidRDefault="008C3570" w:rsidP="00506B85">
      <w:pPr>
        <w:spacing w:before="0" w:line="240" w:lineRule="auto"/>
      </w:pPr>
      <w:r w:rsidRPr="00453AE3">
        <w:t xml:space="preserve">Madde 2 – Bu kanunda sözü geçen (Gecekondu) deyimi ile, imar ve yapı işlerini </w:t>
      </w:r>
      <w:r w:rsidR="001075A4" w:rsidRPr="00453AE3">
        <w:t>düzenleyen</w:t>
      </w:r>
      <w:r w:rsidRPr="00453AE3">
        <w:t xml:space="preserve"> mevzuata ve genel hükümlere bağlı kalınmaksızın, kendisine ait olmayan arazi veya arsalar üzerinde, sahibinin rızası alınmadan yapılan izinsiz yapılar kastedilmektedir.</w:t>
      </w:r>
    </w:p>
    <w:p w14:paraId="05B8CF9D" w14:textId="6F36F541" w:rsidR="008C3570" w:rsidRPr="00453AE3" w:rsidRDefault="008C3570" w:rsidP="00506B85">
      <w:pPr>
        <w:spacing w:before="0" w:line="240" w:lineRule="auto"/>
      </w:pPr>
      <w:r w:rsidRPr="00453AE3">
        <w:t xml:space="preserve">Madde 4 – Gecekonduların ıslah, tasfiye ve önleme bölgeleri içinde bulunan binalı ve binasız vakıf taşınmaz mallardan </w:t>
      </w:r>
      <w:proofErr w:type="gramStart"/>
      <w:r w:rsidRPr="00453AE3">
        <w:t>3 üncü</w:t>
      </w:r>
      <w:proofErr w:type="gramEnd"/>
      <w:r w:rsidRPr="00453AE3">
        <w:t xml:space="preserve"> maddenin ikinci fıkrası kapsamı dışında kalanları, bu kanunda belirtilen amaçlarda kullanılmak üzere, aşağıdaki şartlarla ve genel hükümlere göre bedeli ödenmek suretiyle ilgili belediyelerin mülkiyetine geçer: </w:t>
      </w:r>
    </w:p>
    <w:p w14:paraId="22E06B12" w14:textId="3AF2A23A" w:rsidR="00506B85" w:rsidRPr="00453AE3" w:rsidRDefault="008C3570" w:rsidP="00506B85">
      <w:pPr>
        <w:spacing w:before="0" w:line="240" w:lineRule="auto"/>
      </w:pPr>
      <w:r w:rsidRPr="00453AE3">
        <w:t xml:space="preserve">a) Arazi ve arsaların bedeli; bulunduğu şehir, kasaba ve bölgenin özellikleri, yapılmış ve yapılacak kamu hizmet ve tesislerinin durumu </w:t>
      </w:r>
      <w:r w:rsidR="001075A4" w:rsidRPr="00453AE3">
        <w:t>ve sair</w:t>
      </w:r>
      <w:r w:rsidRPr="00453AE3">
        <w:t xml:space="preserve"> hususlar da </w:t>
      </w:r>
      <w:r w:rsidR="001075A4" w:rsidRPr="00453AE3">
        <w:t>göz önünde</w:t>
      </w:r>
      <w:r w:rsidRPr="00453AE3">
        <w:t xml:space="preserve"> bulundurularak, ilgili belediye ve Vakıflar İdaresi arasında anlaşma yolu ile tes</w:t>
      </w:r>
      <w:r w:rsidR="00506B85" w:rsidRPr="00453AE3">
        <w:t>p</w:t>
      </w:r>
      <w:r w:rsidRPr="00453AE3">
        <w:t xml:space="preserve">it edilir. b) Bu arazi ve arsalar üzerinde Vakıflar İdaresine ait herhangi bir yapı bulunduğu takdirde, bu yapının bedeli ayrıca hesaba katılır. c) Bedele ait anlaşmazlıklar mahalli asliye hukuk mahkemelerince basit muhakeme usulü ile </w:t>
      </w:r>
      <w:r w:rsidR="00EB60FD" w:rsidRPr="00453AE3">
        <w:t xml:space="preserve">sonuçlandırılır. </w:t>
      </w:r>
      <w:r w:rsidRPr="00453AE3">
        <w:t xml:space="preserve">Bu anlaşmazlıklar tapu tesciline engel olamaz. Vakıflar İdaresi ve tapu daireleri vakıf taşınmaz malların cins, miktar ve yerleri ile diğer vasıflarını açıkça belirten listeleri, talepleri üzerine en geç 2 ay içerisinde ilgili belediyelere bildirmekle yükümlüdürler. Belediyeler, kendi mali güçleri ve programlarına göre, bu taşınmaz malların tamamen veya peyderpey tescilini </w:t>
      </w:r>
      <w:r w:rsidR="001075A4" w:rsidRPr="00453AE3">
        <w:t>isteyebilirler</w:t>
      </w:r>
      <w:r w:rsidRPr="00453AE3">
        <w:t>. Sözü geçen bölgelerde Devlet veya diğer kamu tüzel kişileri tarafından yaptırılacak kamu hizmet ve tesisleri için lüzumlu vakıf taşınmaz mallar da yukarıdaki esaslara göre bu İdarelere intikal ettirilir.</w:t>
      </w:r>
    </w:p>
    <w:p w14:paraId="70131D4A" w14:textId="09466AAF" w:rsidR="00D91C30" w:rsidRPr="00453AE3" w:rsidRDefault="008C3570" w:rsidP="00506B85">
      <w:pPr>
        <w:spacing w:before="0" w:line="240" w:lineRule="auto"/>
      </w:pPr>
      <w:r w:rsidRPr="00453AE3">
        <w:t xml:space="preserve"> Madde 5 – Lüzumu halinde, belediyeler gecekondu ıslah ve tasfiye sahaları içinde bulunan veya bu kanun hükümleri dairesinde yeniden teşkil edilecek önleme bölgeleri içine </w:t>
      </w:r>
      <w:r w:rsidR="001075A4" w:rsidRPr="00453AE3">
        <w:t>rastlayan</w:t>
      </w:r>
      <w:r w:rsidRPr="00453AE3">
        <w:t xml:space="preserve"> özel mülkiyetteki arazi ve arsaları ve bunlar içerisinde yapı veya sair herhangi bir tesis bulunduğu takdirde bu yapı ve tesisleri, bu kanunda belirtilen amaçlarda kullanmak üzere, Toplu Konut İdaresi Başkanlığının izni </w:t>
      </w:r>
      <w:r w:rsidR="00B52F60" w:rsidRPr="00453AE3">
        <w:t>ile</w:t>
      </w:r>
      <w:r w:rsidRPr="00453AE3">
        <w:t xml:space="preserve"> sahipleriyle anlaşarak </w:t>
      </w:r>
      <w:r w:rsidR="001075A4" w:rsidRPr="00453AE3">
        <w:t>satın alabilirler</w:t>
      </w:r>
      <w:r w:rsidRPr="00453AE3">
        <w:t xml:space="preserve"> veya kamulaştırabilirler</w:t>
      </w:r>
      <w:r w:rsidR="00D91C30" w:rsidRPr="00453AE3">
        <w:t>.</w:t>
      </w:r>
    </w:p>
    <w:p w14:paraId="25FF448F" w14:textId="3C18A8F7" w:rsidR="005F7E48" w:rsidRPr="00453AE3" w:rsidRDefault="005F7E48" w:rsidP="005F7E48">
      <w:pPr>
        <w:pStyle w:val="Heading2"/>
      </w:pPr>
      <w:bookmarkStart w:id="114" w:name="_Toc102167369"/>
      <w:bookmarkStart w:id="115" w:name="_Ref103942747"/>
      <w:bookmarkStart w:id="116" w:name="_Ref103943963"/>
      <w:bookmarkStart w:id="117" w:name="_Toc129787169"/>
      <w:r w:rsidRPr="00453AE3">
        <w:t>6306 Sayılı Afet Riski Altındaki Alanların Dönüştürülmesi Hakkında Kanun</w:t>
      </w:r>
      <w:bookmarkEnd w:id="114"/>
      <w:bookmarkEnd w:id="115"/>
      <w:bookmarkEnd w:id="116"/>
      <w:bookmarkEnd w:id="117"/>
    </w:p>
    <w:p w14:paraId="4CEF20AB" w14:textId="189EA666" w:rsidR="005F7E48" w:rsidRPr="00453AE3" w:rsidRDefault="005F7E48" w:rsidP="005F7E48">
      <w:r w:rsidRPr="00453AE3">
        <w:t>Türkiye’de riskli yapıların dönüştürülmesi ile ilgili süreç, 6306 sayılı “Afet Riski Altındaki Alanların Dönüştürülmesi Hakkında Kanun” (bundan sonra “6306 Sayılı Kanun” veya sadece “Kanun”</w:t>
      </w:r>
      <w:r w:rsidR="003747E7" w:rsidRPr="00453AE3">
        <w:t xml:space="preserve"> olarak anılacaktır) ve ilgili k</w:t>
      </w:r>
      <w:r w:rsidRPr="00453AE3">
        <w:t>anunun uygulama yönetmeliği olan “</w:t>
      </w:r>
      <w:r w:rsidR="00A51DFE" w:rsidRPr="00453AE3">
        <w:t xml:space="preserve">6306 </w:t>
      </w:r>
      <w:proofErr w:type="gramStart"/>
      <w:r w:rsidR="00222A15" w:rsidRPr="00453AE3">
        <w:t>Sayılı</w:t>
      </w:r>
      <w:r w:rsidR="00A51DFE" w:rsidRPr="00453AE3">
        <w:t xml:space="preserve"> </w:t>
      </w:r>
      <w:r w:rsidRPr="00453AE3">
        <w:t>Kanunun</w:t>
      </w:r>
      <w:proofErr w:type="gramEnd"/>
      <w:r w:rsidRPr="00453AE3">
        <w:t xml:space="preserve"> Uygulama Yönetmeliği” (bundan sonra “Uygulama Yönetmeliği” olarak anılacaktır) ile düzenlenmiştir.</w:t>
      </w:r>
    </w:p>
    <w:p w14:paraId="47E5ACF5" w14:textId="084F704B" w:rsidR="00222A15" w:rsidRPr="00453AE3" w:rsidRDefault="00222A15" w:rsidP="005F7E48">
      <w:r w:rsidRPr="00453AE3">
        <w:t xml:space="preserve">Kanunun amacı “afet riski altındaki alanlar ile bu alanlar dışındaki riskli yapıların bulunduğu arsa ve arazilerde, fen ve sanat norm ve standartlarına uygun, sağlıklı ve güvenli yaşama çevrelerini teşkil etme üzere iyileştirme, tasfiye ve yenilemelere dair usul ve esasları belirlemek” olup, bu usul ve esaslar “rezerv yapı alanı”, “riskli alan ve “riskli yapı” olmak üzere üç temel çerçevede tanımlanmıştır. </w:t>
      </w:r>
    </w:p>
    <w:p w14:paraId="1BAD28B5" w14:textId="54491758" w:rsidR="00222A15" w:rsidRPr="00453AE3" w:rsidRDefault="001E6B6F" w:rsidP="00F466F8">
      <w:pPr>
        <w:ind w:left="567" w:right="567"/>
        <w:rPr>
          <w:i/>
          <w:iCs/>
        </w:rPr>
      </w:pPr>
      <w:r w:rsidRPr="00453AE3">
        <w:rPr>
          <w:i/>
          <w:iCs/>
        </w:rPr>
        <w:t>Rezerv yapı alanı: Bu Kanun uyarınca gerçekleştirilecek uygulamalarda yeni yerleşim alanı olarak kullanılmak üzere, TOKİ’nin veya İdarenin talebine bağlı olarak veya resen Bakanlıkça belirlenen alanlar,</w:t>
      </w:r>
    </w:p>
    <w:p w14:paraId="75928404" w14:textId="5D0B4AF7" w:rsidR="001E6B6F" w:rsidRPr="00453AE3" w:rsidRDefault="00736DAB" w:rsidP="001E6B6F">
      <w:pPr>
        <w:ind w:left="567" w:right="567"/>
      </w:pPr>
      <w:r w:rsidRPr="00453AE3">
        <w:rPr>
          <w:i/>
          <w:iCs/>
        </w:rPr>
        <w:t>Riskli Alan</w:t>
      </w:r>
      <w:r w:rsidR="001E6B6F" w:rsidRPr="00453AE3">
        <w:rPr>
          <w:i/>
          <w:iCs/>
        </w:rPr>
        <w:t xml:space="preserve">: </w:t>
      </w:r>
      <w:r w:rsidR="005F7E48" w:rsidRPr="00453AE3">
        <w:rPr>
          <w:i/>
          <w:iCs/>
        </w:rPr>
        <w:t>Zemin yapısı veya üzerindeki yapılaşma sebebiyle can ve mal kaybına yol açma riski taşıyan, Cumhurbaşkanınca kararlaştırılan alan</w:t>
      </w:r>
      <w:r w:rsidR="001E6B6F" w:rsidRPr="00453AE3">
        <w:t>,</w:t>
      </w:r>
      <w:r w:rsidR="005F7E48" w:rsidRPr="00453AE3">
        <w:t xml:space="preserve"> </w:t>
      </w:r>
    </w:p>
    <w:p w14:paraId="2BC5A40A" w14:textId="5761984E" w:rsidR="001E6B6F" w:rsidRPr="00453AE3" w:rsidRDefault="00736DAB" w:rsidP="00F466F8">
      <w:pPr>
        <w:ind w:left="567" w:right="567"/>
        <w:rPr>
          <w:i/>
          <w:iCs/>
        </w:rPr>
      </w:pPr>
      <w:r w:rsidRPr="00453AE3">
        <w:rPr>
          <w:i/>
          <w:iCs/>
        </w:rPr>
        <w:t>Riskli Yapı</w:t>
      </w:r>
      <w:r w:rsidR="001E6B6F" w:rsidRPr="00453AE3">
        <w:rPr>
          <w:i/>
          <w:iCs/>
        </w:rPr>
        <w:t xml:space="preserve">: </w:t>
      </w:r>
      <w:r w:rsidR="005F7E48" w:rsidRPr="00453AE3">
        <w:rPr>
          <w:i/>
          <w:iCs/>
        </w:rPr>
        <w:t>Riskli alan içinde veya dışında olup ekonomik ömrünü tamamlamış olan ya da yıkılma veya ağır hasar göre riski taşıdığı ilmi ve teknik verilere dayandırılarak tespit edilen yapı</w:t>
      </w:r>
      <w:r w:rsidR="001E6B6F" w:rsidRPr="00453AE3">
        <w:rPr>
          <w:i/>
          <w:iCs/>
        </w:rPr>
        <w:t>.</w:t>
      </w:r>
      <w:r w:rsidR="003747E7" w:rsidRPr="00453AE3">
        <w:rPr>
          <w:i/>
          <w:iCs/>
        </w:rPr>
        <w:t xml:space="preserve"> </w:t>
      </w:r>
    </w:p>
    <w:p w14:paraId="4C38833A" w14:textId="19108F38" w:rsidR="0035584D" w:rsidRPr="00453AE3" w:rsidRDefault="005F7E48" w:rsidP="005F7E48">
      <w:r w:rsidRPr="00453AE3">
        <w:t>Proje kapsamında</w:t>
      </w:r>
      <w:r w:rsidR="001E6B6F" w:rsidRPr="00453AE3">
        <w:t xml:space="preserve">, “rezerv yapı alanı, </w:t>
      </w:r>
      <w:r w:rsidRPr="00453AE3">
        <w:t xml:space="preserve">riskli alan ve/veya kentsel dönüşüm alanı olarak resmiyet kazanmış alanların dışındaki riskli yapılar” </w:t>
      </w:r>
      <w:r w:rsidR="001E6B6F" w:rsidRPr="00453AE3">
        <w:t>finanse edilecektir</w:t>
      </w:r>
      <w:r w:rsidR="0002257E" w:rsidRPr="00453AE3">
        <w:t>.</w:t>
      </w:r>
      <w:r w:rsidR="001E6B6F" w:rsidRPr="00453AE3">
        <w:t xml:space="preserve"> Bu doğrultuda 6306 sayılı Kanun</w:t>
      </w:r>
      <w:r w:rsidR="007B5C62" w:rsidRPr="00453AE3">
        <w:t>un</w:t>
      </w:r>
      <w:r w:rsidR="001E6B6F" w:rsidRPr="00453AE3">
        <w:t xml:space="preserve"> ve uygulama yönetmeliğinin Proje kapsamında değerlendirilmesi gereken hükümleri aşağıdaki paragraflarda özetlenmiştir.</w:t>
      </w:r>
    </w:p>
    <w:p w14:paraId="023F4959" w14:textId="77777777" w:rsidR="00AB787D" w:rsidRPr="00453AE3" w:rsidRDefault="00AB787D">
      <w:pPr>
        <w:spacing w:before="0" w:after="160" w:line="259" w:lineRule="auto"/>
        <w:jc w:val="left"/>
        <w:rPr>
          <w:b/>
          <w:bCs/>
          <w:u w:val="single"/>
        </w:rPr>
      </w:pPr>
      <w:r w:rsidRPr="00453AE3">
        <w:rPr>
          <w:b/>
          <w:bCs/>
          <w:u w:val="single"/>
        </w:rPr>
        <w:br w:type="page"/>
      </w:r>
    </w:p>
    <w:p w14:paraId="2AE9EFF2" w14:textId="060ED648" w:rsidR="005F7E48" w:rsidRPr="00453AE3" w:rsidRDefault="005F7E48" w:rsidP="005F7E48">
      <w:r w:rsidRPr="00453AE3">
        <w:rPr>
          <w:b/>
          <w:bCs/>
          <w:u w:val="single"/>
        </w:rPr>
        <w:lastRenderedPageBreak/>
        <w:t>Risk</w:t>
      </w:r>
      <w:r w:rsidR="00F6233C" w:rsidRPr="00453AE3">
        <w:rPr>
          <w:b/>
          <w:bCs/>
          <w:u w:val="single"/>
        </w:rPr>
        <w:t>li Yapı</w:t>
      </w:r>
      <w:r w:rsidR="003747E7" w:rsidRPr="00453AE3">
        <w:rPr>
          <w:b/>
          <w:bCs/>
          <w:u w:val="single"/>
        </w:rPr>
        <w:t xml:space="preserve"> </w:t>
      </w:r>
      <w:r w:rsidRPr="00453AE3">
        <w:rPr>
          <w:b/>
          <w:bCs/>
          <w:u w:val="single"/>
        </w:rPr>
        <w:t>Tespitinin Yaptırılması</w:t>
      </w:r>
    </w:p>
    <w:p w14:paraId="6BA6D448" w14:textId="391B29CE" w:rsidR="005F7E48" w:rsidRPr="00453AE3" w:rsidRDefault="005F7E48" w:rsidP="005F7E48">
      <w:r w:rsidRPr="00453AE3">
        <w:t xml:space="preserve">Kanun ve Uygulama Yönetmeliğine göre </w:t>
      </w:r>
      <w:r w:rsidR="00173AEF" w:rsidRPr="00453AE3">
        <w:t>riskli</w:t>
      </w:r>
      <w:r w:rsidR="004721F4" w:rsidRPr="00453AE3">
        <w:t xml:space="preserve"> </w:t>
      </w:r>
      <w:r w:rsidR="00173AEF" w:rsidRPr="00453AE3">
        <w:t>yapı</w:t>
      </w:r>
      <w:r w:rsidR="004721F4" w:rsidRPr="00453AE3">
        <w:t>ların</w:t>
      </w:r>
      <w:r w:rsidR="00173AEF" w:rsidRPr="00453AE3">
        <w:t xml:space="preserve"> tespiti öncelikle yapı malikleri veya kanunî temsilcileri tarafından, masrafları kendil</w:t>
      </w:r>
      <w:r w:rsidR="00EF5279" w:rsidRPr="00453AE3">
        <w:t>erine ait olmak üzere yaptırılmaktadır</w:t>
      </w:r>
      <w:r w:rsidR="003747E7" w:rsidRPr="00453AE3">
        <w:t xml:space="preserve">. </w:t>
      </w:r>
      <w:r w:rsidR="00ED0435" w:rsidRPr="00453AE3">
        <w:t>Yapının malikleri veya kanuni temsilcilerinden</w:t>
      </w:r>
      <w:r w:rsidRPr="00453AE3">
        <w:t xml:space="preserve"> herhangi biri</w:t>
      </w:r>
      <w:r w:rsidRPr="00453AE3">
        <w:rPr>
          <w:rStyle w:val="FootnoteReference"/>
        </w:rPr>
        <w:footnoteReference w:id="17"/>
      </w:r>
      <w:r w:rsidR="00C91D66" w:rsidRPr="00453AE3">
        <w:t xml:space="preserve">, </w:t>
      </w:r>
      <w:r w:rsidR="004A1C34" w:rsidRPr="00453AE3">
        <w:t>ÇŞİDB</w:t>
      </w:r>
      <w:r w:rsidRPr="00453AE3">
        <w:t xml:space="preserve"> tarafından lisanslandırılmış Riskli Yapı Tespiti Lisans Belgesi’ne sahip kurum ve kuruluşlara (“Lisanslı Kurum/Kuruluş”) riskli yapı tespitini yaptırabilirler. Riskli yapı tespit talebi, Bakanlığın elektronik yazılım sistemi üzerinden yapılır. Lisanslı Kurum/Kuruluş riskli yapıları Uygulama Yönetmeliğinin Ek-2’sinde yer alan Riskli Yapıların Tespit Edilmesine İlişkin Esaslara göre tespit eder.</w:t>
      </w:r>
      <w:r w:rsidR="00AB787D" w:rsidRPr="00453AE3">
        <w:t xml:space="preserve"> </w:t>
      </w:r>
    </w:p>
    <w:p w14:paraId="7A2AACB6" w14:textId="77777777" w:rsidR="005F7E48" w:rsidRPr="00453AE3" w:rsidRDefault="005F7E48" w:rsidP="005F7E48">
      <w:pPr>
        <w:rPr>
          <w:b/>
          <w:bCs/>
          <w:u w:val="single"/>
        </w:rPr>
      </w:pPr>
      <w:r w:rsidRPr="00453AE3">
        <w:rPr>
          <w:b/>
          <w:bCs/>
          <w:u w:val="single"/>
        </w:rPr>
        <w:t>Riskli Yapı Tespiti</w:t>
      </w:r>
    </w:p>
    <w:p w14:paraId="47DFE332" w14:textId="621FA4A4" w:rsidR="003747E7" w:rsidRPr="00453AE3" w:rsidRDefault="004721F4" w:rsidP="005F7E48">
      <w:r w:rsidRPr="00453AE3">
        <w:t xml:space="preserve">Uygulama Yönetmeliğinin Ek-2’sinde yer alan </w:t>
      </w:r>
      <w:r w:rsidR="005F7E48" w:rsidRPr="00453AE3">
        <w:t>Riskli Yapıların Tespit Edilmesine İlişkin Esaslara göre Lisanslı Kurum/Kuruluş tarafından riskli olduğu tespit edilen yapılara ilişkin raporlar yine Lisanslı Kurum</w:t>
      </w:r>
      <w:r w:rsidR="00971323" w:rsidRPr="00453AE3">
        <w:t xml:space="preserve"> ve </w:t>
      </w:r>
      <w:r w:rsidR="005F7E48" w:rsidRPr="00453AE3">
        <w:t>Kuruluş</w:t>
      </w:r>
      <w:r w:rsidR="00971323" w:rsidRPr="00453AE3">
        <w:t>ça</w:t>
      </w:r>
      <w:r w:rsidR="005F7E48" w:rsidRPr="00453AE3">
        <w:t xml:space="preserve"> </w:t>
      </w:r>
      <w:r w:rsidR="00971323" w:rsidRPr="00453AE3">
        <w:t>tespite konu yapının bulunduğu ildeki Müdürlüğe (Çevre, Şehircilik ve İklim Değişikliği İl Müdürlüğü)</w:t>
      </w:r>
      <w:r w:rsidR="005F7E48" w:rsidRPr="00453AE3">
        <w:t xml:space="preserve"> veya Bakanlığın yetki devri yap</w:t>
      </w:r>
      <w:r w:rsidR="0096418C" w:rsidRPr="00453AE3">
        <w:t>ıl</w:t>
      </w:r>
      <w:r w:rsidR="005F7E48" w:rsidRPr="00453AE3">
        <w:t>ması durumunda İdareye (Belediye)</w:t>
      </w:r>
      <w:r w:rsidR="005F7E48" w:rsidRPr="00453AE3">
        <w:rPr>
          <w:rStyle w:val="FootnoteReference"/>
        </w:rPr>
        <w:footnoteReference w:id="18"/>
      </w:r>
      <w:r w:rsidR="00971323" w:rsidRPr="00453AE3">
        <w:t xml:space="preserve"> elektronik yazılım sistemi üzerinden</w:t>
      </w:r>
      <w:r w:rsidR="005F7E48" w:rsidRPr="00453AE3">
        <w:t xml:space="preserve"> gönderilir. </w:t>
      </w:r>
      <w:r w:rsidR="0096418C" w:rsidRPr="00453AE3">
        <w:t xml:space="preserve">Raporlar, </w:t>
      </w:r>
      <w:r w:rsidR="004A1C34" w:rsidRPr="00453AE3">
        <w:t>ÇŞİDB tarafından</w:t>
      </w:r>
      <w:r w:rsidR="0096418C" w:rsidRPr="00453AE3">
        <w:t xml:space="preserve"> belirlenen usul ve esaslar çerçevesinde incelenir ve herhangi bir eksiklik tespit edilmesi halinde gerekli düzeltmeler yapılmak üzere raporu düzenleyen kurum veya kuruluşa iade edilir. Raporlarda herhangi bir eksiklik tespit edilmez ise riskli olan yapılar, en geç on işgünü içinde, tapu kütüğünün beyanlar hanesinde belirtilmek üzere ilgili tapu müdürlüğüne bildirilir</w:t>
      </w:r>
      <w:r w:rsidR="003747E7" w:rsidRPr="00453AE3">
        <w:t>.</w:t>
      </w:r>
    </w:p>
    <w:p w14:paraId="34F48605" w14:textId="3CC40AD2" w:rsidR="005F7E48" w:rsidRPr="00453AE3" w:rsidRDefault="005F7E48" w:rsidP="005F7E48">
      <w:pPr>
        <w:rPr>
          <w:b/>
          <w:bCs/>
          <w:u w:val="single"/>
        </w:rPr>
      </w:pPr>
      <w:r w:rsidRPr="00453AE3">
        <w:rPr>
          <w:b/>
          <w:bCs/>
          <w:u w:val="single"/>
        </w:rPr>
        <w:t>Maliklerin Bilgilendirilmesi</w:t>
      </w:r>
    </w:p>
    <w:p w14:paraId="5C5E1091" w14:textId="45433E04" w:rsidR="007D15BC" w:rsidRPr="00453AE3" w:rsidRDefault="005F7E48" w:rsidP="007D15BC">
      <w:r w:rsidRPr="00453AE3">
        <w:t xml:space="preserve">Riskli </w:t>
      </w:r>
      <w:r w:rsidR="001B7841" w:rsidRPr="00453AE3">
        <w:t>olarak tespit edilen</w:t>
      </w:r>
      <w:r w:rsidR="00F82BB2" w:rsidRPr="00453AE3">
        <w:t xml:space="preserve"> yapıların ilgili </w:t>
      </w:r>
      <w:r w:rsidRPr="00453AE3">
        <w:t xml:space="preserve">tapu müdürlüğüne bildirilmesinden sonra, </w:t>
      </w:r>
      <w:r w:rsidR="00612B9A" w:rsidRPr="00453AE3">
        <w:t>i</w:t>
      </w:r>
      <w:r w:rsidR="007D15BC" w:rsidRPr="00453AE3">
        <w:t xml:space="preserve">lgili tapu müdürlüğünce, tapu kütüğüne işlenen belirtmeler, riskli yapı tespitine karşı tebligat tarihinden itibaren </w:t>
      </w:r>
      <w:r w:rsidR="001075A4" w:rsidRPr="00453AE3">
        <w:t>on beş</w:t>
      </w:r>
      <w:r w:rsidR="007D15BC" w:rsidRPr="00453AE3">
        <w:t xml:space="preserve"> gün içinde riskli yapının bulunduğu yerdeki Müdürlüğe itiraz edilebileceği, aksi takdirde İdarece verilecek süre içinde riskli yapının yıktırılması gerektiği de belirtilmek suretiyle aynî ve şahsî hak sahiplerine 7201 sayılı Tebligat Kanununa göre tebliğ edilir ve yapılan bu tebligat yazılı olarak veya elektronik ortamda </w:t>
      </w:r>
      <w:r w:rsidR="00612B9A" w:rsidRPr="00453AE3">
        <w:t xml:space="preserve">İl </w:t>
      </w:r>
      <w:r w:rsidR="007D15BC" w:rsidRPr="00453AE3">
        <w:t>Müdürlüğ</w:t>
      </w:r>
      <w:r w:rsidR="00612B9A" w:rsidRPr="00453AE3">
        <w:t>ün</w:t>
      </w:r>
      <w:r w:rsidR="007D15BC" w:rsidRPr="00453AE3">
        <w:t xml:space="preserve">e </w:t>
      </w:r>
      <w:r w:rsidR="00612B9A" w:rsidRPr="00453AE3">
        <w:t xml:space="preserve">veya Bakanlığın yetki devri yapması durumunda </w:t>
      </w:r>
      <w:r w:rsidR="00AB55CB" w:rsidRPr="00453AE3">
        <w:t xml:space="preserve">İdareye </w:t>
      </w:r>
      <w:r w:rsidR="007D15BC" w:rsidRPr="00453AE3">
        <w:t xml:space="preserve">bildirilir. </w:t>
      </w:r>
    </w:p>
    <w:p w14:paraId="5C53905D" w14:textId="3E7FB275" w:rsidR="00226410" w:rsidRPr="00453AE3" w:rsidRDefault="00612B9A" w:rsidP="005F7E48">
      <w:r w:rsidRPr="00453AE3">
        <w:t xml:space="preserve">İlgili tapu müdürlüğünce, riskli olarak tespit edilen yapıların tapu kütüğünün beyanlar hanesine "riskli yapı şerhi" konulur. </w:t>
      </w:r>
      <w:r w:rsidR="008D5EAA" w:rsidRPr="00453AE3">
        <w:t xml:space="preserve">Böylece </w:t>
      </w:r>
      <w:r w:rsidRPr="00453AE3">
        <w:t xml:space="preserve">söz konusu </w:t>
      </w:r>
      <w:r w:rsidR="008D5EAA" w:rsidRPr="00453AE3">
        <w:t xml:space="preserve">riskli </w:t>
      </w:r>
      <w:r w:rsidR="003A46E0" w:rsidRPr="00453AE3">
        <w:t xml:space="preserve">yapı </w:t>
      </w:r>
      <w:r w:rsidR="008D5EAA" w:rsidRPr="00453AE3">
        <w:t xml:space="preserve">şerhi ile; alım, satım ve kiralama gibi işlemlerde söz konusu yapının can ve mal güvenliği </w:t>
      </w:r>
      <w:r w:rsidR="00A34E4C" w:rsidRPr="00453AE3">
        <w:t>bakımında</w:t>
      </w:r>
      <w:r w:rsidR="008D5EAA" w:rsidRPr="00453AE3">
        <w:t>n risk</w:t>
      </w:r>
      <w:r w:rsidR="00A34E4C" w:rsidRPr="00453AE3">
        <w:t xml:space="preserve"> teşkil ettiğinin bilinmesi sağlanmaktadır.</w:t>
      </w:r>
      <w:r w:rsidR="008D5EAA" w:rsidRPr="00453AE3">
        <w:t xml:space="preserve"> Ayrıca riskli </w:t>
      </w:r>
      <w:r w:rsidR="00B71B9D" w:rsidRPr="00453AE3">
        <w:t xml:space="preserve">yapıda </w:t>
      </w:r>
      <w:r w:rsidR="00A34E4C" w:rsidRPr="00453AE3">
        <w:t>ikamet eden kiracı</w:t>
      </w:r>
      <w:r w:rsidR="008D5EAA" w:rsidRPr="00453AE3">
        <w:t xml:space="preserve"> veya sınırlı ayni hak sahipleri</w:t>
      </w:r>
      <w:r w:rsidR="00A34E4C" w:rsidRPr="00453AE3">
        <w:t>nin ise yapı hakkında yapılan</w:t>
      </w:r>
      <w:r w:rsidR="008D5EAA" w:rsidRPr="00453AE3">
        <w:t xml:space="preserve"> riskli</w:t>
      </w:r>
      <w:r w:rsidR="00B71B9D" w:rsidRPr="00453AE3">
        <w:t xml:space="preserve"> yapı tespit</w:t>
      </w:r>
      <w:r w:rsidR="008D5EAA" w:rsidRPr="00453AE3">
        <w:t xml:space="preserve"> işlemler</w:t>
      </w:r>
      <w:r w:rsidR="00B71B9D" w:rsidRPr="00453AE3">
        <w:t>inden</w:t>
      </w:r>
      <w:r w:rsidR="008D5EAA" w:rsidRPr="00453AE3">
        <w:t xml:space="preserve"> </w:t>
      </w:r>
      <w:r w:rsidR="00A34E4C" w:rsidRPr="00453AE3">
        <w:t>hayatın olağan akışında haberdar olması kuvvetle muhtemeldir.</w:t>
      </w:r>
    </w:p>
    <w:p w14:paraId="0493196E" w14:textId="77777777" w:rsidR="005F7E48" w:rsidRPr="00453AE3" w:rsidRDefault="005F7E48" w:rsidP="005F7E48">
      <w:pPr>
        <w:rPr>
          <w:b/>
          <w:bCs/>
          <w:u w:val="single"/>
        </w:rPr>
      </w:pPr>
      <w:r w:rsidRPr="00453AE3">
        <w:rPr>
          <w:b/>
          <w:bCs/>
          <w:u w:val="single"/>
        </w:rPr>
        <w:t>Riskli Yapı Tespitine İtiraz</w:t>
      </w:r>
    </w:p>
    <w:p w14:paraId="6ECB2BD6" w14:textId="72FC1B7D" w:rsidR="004D070D" w:rsidRPr="00453AE3" w:rsidRDefault="00447E40" w:rsidP="00F63B5B">
      <w:r w:rsidRPr="00453AE3">
        <w:t xml:space="preserve">Riskli yapı tespitine karşı yapı malikleri veya kanunî temsilcilerince on beş gün içinde yapının bulunduğu yerdeki Müdürlüğe veya </w:t>
      </w:r>
      <w:r w:rsidR="004A1C34" w:rsidRPr="00453AE3">
        <w:t>ÇŞİDB tarafından</w:t>
      </w:r>
      <w:r w:rsidRPr="00453AE3">
        <w:t xml:space="preserve"> yetki devri yapılması durumunda İdareye verilecek bir dilekçe ile itiraz edilebilir. </w:t>
      </w:r>
      <w:r w:rsidR="008C1ACC" w:rsidRPr="00453AE3">
        <w:t>İtirazın süresi içerisinde ve yapı malikince veya kanunî temsilcilerince yapıl</w:t>
      </w:r>
      <w:r w:rsidR="00971F80" w:rsidRPr="00453AE3">
        <w:t>ıp yapılmadığı Müdürlükçe (ÇŞİD</w:t>
      </w:r>
      <w:r w:rsidR="008C1ACC" w:rsidRPr="00453AE3">
        <w:t xml:space="preserve"> İl Müdürlüğü)</w:t>
      </w:r>
      <w:r w:rsidR="00AB787D" w:rsidRPr="00453AE3">
        <w:t xml:space="preserve"> </w:t>
      </w:r>
      <w:r w:rsidR="008C1ACC" w:rsidRPr="00453AE3">
        <w:t>veya İdarece kontrol edilir. Süresi içinde yapılmayan itirazlar ile yapı malikince veya malikin vefat etmiş olması halinde mirasçılarınca yapılmayan itirazlar işleme alınmaz.</w:t>
      </w:r>
      <w:r w:rsidR="00436FD1" w:rsidRPr="00453AE3">
        <w:t xml:space="preserve"> </w:t>
      </w:r>
      <w:r w:rsidR="004D070D" w:rsidRPr="00453AE3">
        <w:t>Riskli yapı tespiti yapılan yapının bulunduğu ilde itirazı değerlendirecek teknik heyetin teşkil edilmemiş olması halinde, itiraz dilekçeleri ile itiraz edilen tespite ilişkin raporlar, yapının bulunduğu yerdeki Müdürlükçe veya İdarece, o il için yetkilendirilmiş teknik heyetin bulunduğu ildeki Müdürlüğe gönderilir.</w:t>
      </w:r>
    </w:p>
    <w:p w14:paraId="515D1FEB" w14:textId="384A9AFD" w:rsidR="00F63B5B" w:rsidRPr="00453AE3" w:rsidRDefault="00F63B5B" w:rsidP="00F63B5B">
      <w:r w:rsidRPr="00453AE3">
        <w:t xml:space="preserve">Riskli yapı tespitlerine karşı yapılacak itirazların değerlendirilmesi için </w:t>
      </w:r>
      <w:r w:rsidR="004A1C34" w:rsidRPr="00453AE3">
        <w:t>ÇŞİDB tarafından</w:t>
      </w:r>
      <w:r w:rsidRPr="00453AE3">
        <w:t xml:space="preserve"> gerekli görülen yerlerde yeterli sayıda teknik </w:t>
      </w:r>
      <w:r w:rsidR="004D070D" w:rsidRPr="00453AE3">
        <w:t xml:space="preserve">heyet </w:t>
      </w:r>
      <w:r w:rsidRPr="00453AE3">
        <w:t>görevlendirilir. Teknik</w:t>
      </w:r>
      <w:r w:rsidR="009B68DC" w:rsidRPr="00453AE3">
        <w:t xml:space="preserve"> Heyet</w:t>
      </w:r>
      <w:r w:rsidRPr="00453AE3">
        <w:t xml:space="preserve">, üniversitelerden bildirilen dört üye ile </w:t>
      </w:r>
      <w:r w:rsidR="004A1C34" w:rsidRPr="00453AE3">
        <w:t>ÇŞİDB</w:t>
      </w:r>
      <w:r w:rsidRPr="00453AE3">
        <w:t xml:space="preserve"> </w:t>
      </w:r>
      <w:r w:rsidRPr="00453AE3">
        <w:lastRenderedPageBreak/>
        <w:t xml:space="preserve">teşkilatında görev yapan ikisi inşaat mühendisi ve biri jeoloji veya jeofizik mühendisi olmak üzere </w:t>
      </w:r>
      <w:r w:rsidR="006924C9" w:rsidRPr="00453AE3">
        <w:t xml:space="preserve">üç üyenin iştiraki ile yedekleri </w:t>
      </w:r>
      <w:proofErr w:type="gramStart"/>
      <w:r w:rsidR="006924C9" w:rsidRPr="00453AE3">
        <w:t>ile birlikte</w:t>
      </w:r>
      <w:proofErr w:type="gramEnd"/>
      <w:r w:rsidR="006924C9" w:rsidRPr="00453AE3">
        <w:t xml:space="preserve"> yedi üyeden oluşur.</w:t>
      </w:r>
    </w:p>
    <w:p w14:paraId="19553B10" w14:textId="2EB51C3F" w:rsidR="005F7E48" w:rsidRPr="00453AE3" w:rsidRDefault="00F63B5B" w:rsidP="004B2C82">
      <w:pPr>
        <w:pStyle w:val="NormalWeb"/>
        <w:rPr>
          <w:rFonts w:ascii="Calibri" w:hAnsi="Calibri" w:cs="Calibri"/>
        </w:rPr>
      </w:pPr>
      <w:r w:rsidRPr="00453AE3">
        <w:t xml:space="preserve">Riskli bir yapının tespitine itiraz edilmesi durumunda, Teknik </w:t>
      </w:r>
      <w:r w:rsidR="009B68DC" w:rsidRPr="00453AE3">
        <w:t>Heyet</w:t>
      </w:r>
      <w:r w:rsidRPr="00453AE3">
        <w:t xml:space="preserve">, itiraz dilekçesinde gösterilen itirazın sebebi </w:t>
      </w:r>
      <w:r w:rsidR="00792CB8" w:rsidRPr="00453AE3">
        <w:t>ile bağlı olmaksızın</w:t>
      </w:r>
      <w:r w:rsidR="00AB55CB" w:rsidRPr="00453AE3">
        <w:t xml:space="preserve">, </w:t>
      </w:r>
      <w:r w:rsidRPr="00453AE3">
        <w:t xml:space="preserve">riskli yapı tespit raporunun </w:t>
      </w:r>
      <w:r w:rsidR="00792CB8" w:rsidRPr="00453AE3">
        <w:t xml:space="preserve">teknik yönden bütün unsurları ile </w:t>
      </w:r>
      <w:r w:rsidRPr="00453AE3">
        <w:t>Ek 2'de</w:t>
      </w:r>
      <w:r w:rsidR="00792CB8" w:rsidRPr="00453AE3">
        <w:t xml:space="preserve"> yer alan</w:t>
      </w:r>
      <w:r w:rsidRPr="00453AE3">
        <w:t xml:space="preserve"> Riskli Yapıların Tespitine İlişkin Esaslara uygun olarak hazırlanıp hazırlanmadığını inceler. Riskli yapı tespit raporunda teknik </w:t>
      </w:r>
      <w:r w:rsidR="007E558F" w:rsidRPr="00453AE3">
        <w:t xml:space="preserve">yönden </w:t>
      </w:r>
      <w:r w:rsidRPr="00453AE3">
        <w:t>eksiklik</w:t>
      </w:r>
      <w:r w:rsidR="007E558F" w:rsidRPr="00453AE3">
        <w:t xml:space="preserve"> tespit edilmesi</w:t>
      </w:r>
      <w:r w:rsidRPr="00453AE3">
        <w:t xml:space="preserve"> halinde raporun gerekli düzeltmeler için lisanslı kurum veya kuruluşa gönderilmesine karar verilir. Rapordaki tüm eksiklikler giderildikten sonra </w:t>
      </w:r>
      <w:r w:rsidR="007E558F" w:rsidRPr="00453AE3">
        <w:t xml:space="preserve">yapının </w:t>
      </w:r>
      <w:r w:rsidRPr="00453AE3">
        <w:t xml:space="preserve">riskli mi yoksa risksiz mi olduğuna dair nihai karar </w:t>
      </w:r>
      <w:r w:rsidR="006B17A3" w:rsidRPr="00453AE3">
        <w:t xml:space="preserve">yapının riskli yapı tespiti yapıldığı tarihteki durumuna ve özelliklerine göre verilir. </w:t>
      </w:r>
      <w:r w:rsidR="007E558F" w:rsidRPr="00453AE3">
        <w:t xml:space="preserve">Teknik heyet, gerek görmesi halinde itiraza konu edilen yapıyı bizzat yerinde inceleyebilir veya yapının yerinde incelenmesini Müdürlükten veya </w:t>
      </w:r>
      <w:r w:rsidR="004A1C34" w:rsidRPr="00453AE3">
        <w:t>ÇŞİDB tarafından</w:t>
      </w:r>
      <w:r w:rsidR="007E558F" w:rsidRPr="00453AE3">
        <w:t xml:space="preserve"> yetki devri yapılması durumunda İdareden isteyebilir</w:t>
      </w:r>
      <w:r w:rsidR="006B17A3" w:rsidRPr="00453AE3">
        <w:t xml:space="preserve">. </w:t>
      </w:r>
      <w:r w:rsidR="007E558F" w:rsidRPr="00453AE3">
        <w:t>Teknik heyetçe alınan kararlar, teknik gerekçeleri belirtilerek yazılır; başkan ve üyelerce imzalanır. Tespiti yapan veya yaptıran İdareye teknik heyetçe alınan tüm kararlar, itiraz eden malike ise sadece nihai karar bildirilir. Teknik heyetçe alınan nihai karara göre yapının risklilik durumunun değişmesi halinde karar Bakanlığa da gönderilir. Teknik heyetçe, karara bağlanan riskli yapı tespit raporuna karşı başka bir malikçe yapılan itiraz üzerine yeniden inceleme yapılmaz.</w:t>
      </w:r>
      <w:r w:rsidR="006B17A3" w:rsidRPr="00453AE3">
        <w:t xml:space="preserve"> </w:t>
      </w:r>
      <w:r w:rsidR="00813B27" w:rsidRPr="00453AE3">
        <w:t>Ayrıca,</w:t>
      </w:r>
      <w:r w:rsidRPr="00453AE3">
        <w:t xml:space="preserve"> Kanun ve Uygulama Yönetmeliği'nde açıklanan riskli yapı tespitine itiraz edilmesi</w:t>
      </w:r>
      <w:r w:rsidR="00FA2157" w:rsidRPr="00453AE3">
        <w:t>ne</w:t>
      </w:r>
      <w:r w:rsidRPr="00453AE3">
        <w:t xml:space="preserve"> veya</w:t>
      </w:r>
      <w:r w:rsidR="004B2C82" w:rsidRPr="00453AE3">
        <w:rPr>
          <w:rFonts w:ascii="Calibri" w:hAnsi="Calibri" w:cs="Calibri"/>
        </w:rPr>
        <w:t xml:space="preserve"> </w:t>
      </w:r>
      <w:r w:rsidR="004B2C82" w:rsidRPr="00453AE3">
        <w:t>riskli yapı tespiti iş ve işlemlerinin mağduriyet ya da hak kaybına sebep olduğu değerlendiriliyor ise yargı yoluna başvurulması da mümkündür.</w:t>
      </w:r>
    </w:p>
    <w:p w14:paraId="75C78EA7" w14:textId="77777777" w:rsidR="005F7E48" w:rsidRPr="00453AE3" w:rsidRDefault="005F7E48" w:rsidP="005F7E48">
      <w:pPr>
        <w:rPr>
          <w:b/>
          <w:bCs/>
          <w:u w:val="single"/>
        </w:rPr>
      </w:pPr>
      <w:r w:rsidRPr="00453AE3">
        <w:rPr>
          <w:b/>
          <w:bCs/>
          <w:u w:val="single"/>
        </w:rPr>
        <w:t>Riskli Yapıların Yıktırılması</w:t>
      </w:r>
    </w:p>
    <w:p w14:paraId="2CF6378D" w14:textId="37DEFC49" w:rsidR="00987939" w:rsidRPr="00453AE3" w:rsidRDefault="00987939" w:rsidP="005F7E48">
      <w:r w:rsidRPr="00453AE3">
        <w:t>Riskli yapı tespitine karşı yapılan itirazın reddedilmesi veya riskli yapı tespitine itiraz edilmemesi suretiyle, riskli yapı tespitinin kesinleşmesi halinde Müdürlük, gerekli tebligatların yapılmasını ve riskli yapının yıktırılmasını İdareden ister.</w:t>
      </w:r>
    </w:p>
    <w:p w14:paraId="220F88DB" w14:textId="77777777" w:rsidR="00AB159F" w:rsidRPr="00453AE3" w:rsidRDefault="005F7E48" w:rsidP="005F7E48">
      <w:r w:rsidRPr="00453AE3">
        <w:t xml:space="preserve">Belediye tarafından </w:t>
      </w:r>
      <w:r w:rsidR="00987939" w:rsidRPr="00453AE3">
        <w:t>altmış günden az olmamak üzere süre verilerek riskli yapıların tahliyesi ve yıktırılması yapı maliklerinden istenir. Maliklere yapılacak tebligatta, riskli yapıyı kiracı veya sınırlı ayni hak sahibi kullananlara tahliye için malik tarafından bildirim yapılması gerektiği belirtilir. Malik tarafından kiracı veya sınırlı ayni hak sahibine tahliye için bildirim yapılmadığının tespit edilmesi halinde bildirim idarece yapılır</w:t>
      </w:r>
      <w:r w:rsidR="00AB159F" w:rsidRPr="00453AE3">
        <w:t>.</w:t>
      </w:r>
    </w:p>
    <w:p w14:paraId="6AE43626" w14:textId="6E8C5D2A" w:rsidR="005F7E48" w:rsidRPr="00453AE3" w:rsidRDefault="005F7E48" w:rsidP="005F7E48">
      <w:r w:rsidRPr="00453AE3">
        <w:t xml:space="preserve">Yıkım ruhsatı, </w:t>
      </w:r>
      <w:r w:rsidR="0062320E" w:rsidRPr="00453AE3">
        <w:t xml:space="preserve">yapı maliklerinden biri veya birkaçının veya bunların vekillerinin müracaatı üzerine, yıkılacak yapının tahliye edildiğine ve elektrik, su ve doğalgaz hizmetlerinin kapatıldığına dair ilgili kurum ve kuruluşlardan alınmış belgelerin sunulmasına veya yapının tahliye edildiğinin ve elektrik, su ve doğalgaz hizmetlerinin fiilen kapatıldığının İdarece tespit edilerek tutanağa bağlanmasına ve yıkım sorumlusu olarak statik fenni mesulün belirlenmesine istinaden, maliklerin muvafakati aranmaksızın altı işgünü içerisinde düzenlenir. </w:t>
      </w:r>
      <w:r w:rsidRPr="00453AE3">
        <w:t>Riskli yapıların verilen süre (yani en az altmış gün) iç</w:t>
      </w:r>
      <w:r w:rsidR="0062320E" w:rsidRPr="00453AE3">
        <w:t>erisinde</w:t>
      </w:r>
      <w:r w:rsidRPr="00453AE3">
        <w:t xml:space="preserve"> maliklerince yıktırılıp yıktırılmadığı Belediyece mahallinde kontrol edilir ve riskli yapının yıktırılmadığı tespit edilirse yapının idari makamlarca yıktırılacağı belirtilerek otuz günden az olmak üzere ek süre verilerek tebligatta bulunulur. </w:t>
      </w:r>
    </w:p>
    <w:p w14:paraId="3DEDE9D7" w14:textId="6761B28A" w:rsidR="00893017" w:rsidRPr="00453AE3" w:rsidRDefault="0062320E" w:rsidP="005F7E48">
      <w:pPr>
        <w:rPr>
          <w:b/>
          <w:bCs/>
          <w:u w:val="single"/>
        </w:rPr>
      </w:pPr>
      <w:r w:rsidRPr="00453AE3">
        <w:t xml:space="preserve">Bu süre sonunda da riskli yapıların maliklerce yıktırılmaması halinde, hak sahiplerinin de görüşü alınarak riskli yapılara elektrik, su ve doğal gaz verilmemesi ve verilen hizmetlerin durdurulması ilgili kurum ve kuruluşlardan istenir. Belediyenin talebi üzerine, ilgili kurum ve kuruluşların riskli yapılara verilen elektrik, su ve doğal gaz gibi hizmetleri durdurması zorunludur. Bu gibi durumlarda riskli yapıların insandan ve eşyadan tahliyesi ve yıkım işlemleri; mülki amirler tarafından sağlanacak kolluk kuvveti desteği ile </w:t>
      </w:r>
      <w:r w:rsidR="00A73101" w:rsidRPr="00453AE3">
        <w:t>İdare</w:t>
      </w:r>
      <w:r w:rsidRPr="00453AE3">
        <w:t xml:space="preserve"> tarafından yapılır veya yaptırılır. İdare, tahliye ve yıkım işlemleri gerçekleştirilemeyen riskli yapılara ilişkin bilgi ve belgeleri, ikişer aylık periyotlar hâlinde Müdürlüğe bildirir. Yukarıdaki fıkralara göre yıktırılamayan yapılar </w:t>
      </w:r>
      <w:r w:rsidR="004A1C34" w:rsidRPr="00453AE3">
        <w:t>ÇŞİDB</w:t>
      </w:r>
      <w:r w:rsidRPr="00453AE3">
        <w:t xml:space="preserve"> veya Müdürlük</w:t>
      </w:r>
      <w:r w:rsidR="004A1C34" w:rsidRPr="00453AE3">
        <w:t xml:space="preserve"> tarafından</w:t>
      </w:r>
      <w:r w:rsidRPr="00453AE3">
        <w:t xml:space="preserve"> yıkılır veya yıktırılır. Malikler tarafından yıktırılmadığı için Bakanlık veya İdare tarafından yapılan veya yaptırılan tahliye ve yıkımın masraflarından malikler hisseleri oranında sorumludur. Riskli yapının tahliye ve yıktırılmasının masrafları, </w:t>
      </w:r>
      <w:r w:rsidR="004A1C34" w:rsidRPr="00453AE3">
        <w:t>ÇŞİDB</w:t>
      </w:r>
      <w:r w:rsidRPr="00453AE3">
        <w:t xml:space="preserve"> veya </w:t>
      </w:r>
      <w:r w:rsidR="004A1C34" w:rsidRPr="00453AE3">
        <w:t xml:space="preserve">İdare tarafından </w:t>
      </w:r>
      <w:r w:rsidRPr="00453AE3">
        <w:t>ilgilisine yapılacak tebligatı takip eden bir aylık süre içerisinde ödenir.</w:t>
      </w:r>
      <w:r w:rsidR="005F7E48" w:rsidRPr="00453AE3">
        <w:rPr>
          <w:rStyle w:val="FootnoteReference"/>
        </w:rPr>
        <w:footnoteReference w:id="19"/>
      </w:r>
      <w:r w:rsidR="005F7E48" w:rsidRPr="00453AE3">
        <w:t xml:space="preserve">. </w:t>
      </w:r>
    </w:p>
    <w:p w14:paraId="451C6363" w14:textId="77777777" w:rsidR="005A3D17" w:rsidRPr="00453AE3" w:rsidRDefault="005A3D17" w:rsidP="005F7E48">
      <w:pPr>
        <w:rPr>
          <w:b/>
          <w:bCs/>
          <w:u w:val="single"/>
        </w:rPr>
      </w:pPr>
    </w:p>
    <w:p w14:paraId="6E0122A1" w14:textId="77777777" w:rsidR="005A3D17" w:rsidRPr="00453AE3" w:rsidRDefault="005A3D17" w:rsidP="005F7E48">
      <w:pPr>
        <w:rPr>
          <w:b/>
          <w:bCs/>
          <w:u w:val="single"/>
        </w:rPr>
      </w:pPr>
    </w:p>
    <w:p w14:paraId="68B800D6" w14:textId="2BA181E6" w:rsidR="005F7E48" w:rsidRPr="00453AE3" w:rsidRDefault="005F7E48" w:rsidP="005F7E48">
      <w:pPr>
        <w:rPr>
          <w:b/>
          <w:bCs/>
          <w:u w:val="single"/>
        </w:rPr>
      </w:pPr>
      <w:r w:rsidRPr="00453AE3">
        <w:rPr>
          <w:b/>
          <w:bCs/>
          <w:u w:val="single"/>
        </w:rPr>
        <w:lastRenderedPageBreak/>
        <w:t>Yıkım Sonrası Süreç ve Uygulama</w:t>
      </w:r>
    </w:p>
    <w:p w14:paraId="73A56D5B" w14:textId="7B7532E0" w:rsidR="00DE5630" w:rsidRPr="00453AE3" w:rsidRDefault="00DE5630" w:rsidP="00DE5630">
      <w:r w:rsidRPr="00453AE3">
        <w:t xml:space="preserve">Riskli yapının yıktırılmasından sonra arsa haline gelen taşınmazın tapu kütüğünün beyanlar hanesindeki riskli yapı şerhi, riskli yapının yıktırılmasına ilişkin belgelere istinaden ilgililerin talebi üzerine veya </w:t>
      </w:r>
      <w:proofErr w:type="spellStart"/>
      <w:r w:rsidR="004A1C34" w:rsidRPr="00453AE3">
        <w:t>ÇŞİDB’nin</w:t>
      </w:r>
      <w:proofErr w:type="spellEnd"/>
      <w:r w:rsidRPr="00453AE3">
        <w:t xml:space="preserve"> veya İdarenin bildirimi üzerine ilgili tapu müdürlüğünce terkin edilir. Riskli yapı şerhinin terkininden sonra da parselde yapılacak iş, işlem ve uygulamalar Kanun kapsamında yürütülür.</w:t>
      </w:r>
    </w:p>
    <w:p w14:paraId="2C6142B5" w14:textId="1FE19840" w:rsidR="00DE5630" w:rsidRPr="00453AE3" w:rsidRDefault="00DE5630" w:rsidP="00DE5630">
      <w:r w:rsidRPr="00453AE3">
        <w:t xml:space="preserve">Riskli yapıların bulunduğu parsellerde, yapıların yıktırılmış olması şartı aranmaksızın ve riskli yapının paydaşı olup olmadıkları gözetilmeksizin parsellerin tevhit edilmesine, münferit veya birleştirilerek veya imar adası bazında uygulama yapılmasına, ifraz, taksim, terk, ihdas ve tapuya tescil işlemlerine, yeniden bina yaptırılmasına, payların satışına, kat karşılığı veya hasılat paylaşımı ve diğer usuller ile yeniden değerlendirilmesine sahip oldukları hisseleri oranında paydaşların en az üçte iki çoğunluğu ile karar verilir. Bu karar anlaşma şartlarını ihtiva eden teklif </w:t>
      </w:r>
      <w:proofErr w:type="gramStart"/>
      <w:r w:rsidRPr="00453AE3">
        <w:t>ile birlikte</w:t>
      </w:r>
      <w:proofErr w:type="gramEnd"/>
      <w:r w:rsidRPr="00453AE3">
        <w:t xml:space="preserve"> karara katılmayanlara noter vasıtasıyla veya 7201 sayılı Kanuna göre tebliğ edilir. Bu tebliğde, on beş gün içinde kararın ve teklifin kabul edilmemesi halinde arsa paylarının, </w:t>
      </w:r>
      <w:r w:rsidR="004A1C34" w:rsidRPr="00453AE3">
        <w:t>ÇŞİDB tarafından</w:t>
      </w:r>
      <w:r w:rsidRPr="00453AE3">
        <w:t xml:space="preserve"> tespit edilecek veya ettirilecek rayiç değerden az olmamak üzere anlaşma sağlayan diğer paydaşlara açık artırma usulü ile satılacağı, paydaşlara satış gerçekleştirilemediği takdirde, anlaşma sağlayan diğer paydaşlara veya yapılan anlaşmaya uyularak işlem yapılmasını kabul etmek şartıyla üçüncü şahıslara satılacağı bildirilir. </w:t>
      </w:r>
    </w:p>
    <w:p w14:paraId="2A48DCF7" w14:textId="77777777" w:rsidR="00DE5630" w:rsidRPr="00453AE3" w:rsidRDefault="00DE5630" w:rsidP="00DE5630">
      <w:r w:rsidRPr="00453AE3">
        <w:t>Sonrasında Uygulama Yönetmeliğinde belirlenmiş usule göre hisseleri oranında paydaşların en az üçte iki çoğunluğu ile alınan karara katılmayan maliklerin arsa payları, arsa payı değeri üzerinden anlaşma sağlayan diğer paydaşlara açık artırma usulü ile satılır. Paydaşlara satış gerçekleştirilemediği takdirde anlaşma sağlayan paydaşlara veya anlaşma sağlayan paydaşların kararı ile yapılan anlaşmaya uyularak işlem yapılmasını kabul etmek şartıyla üçüncü şahıslara satış yapılıncaya kadar satış işlemi tekrarlanır.</w:t>
      </w:r>
    </w:p>
    <w:p w14:paraId="50739955" w14:textId="5B7769C0" w:rsidR="00AE458F" w:rsidRPr="00453AE3" w:rsidRDefault="00EF252F" w:rsidP="00487606">
      <w:pPr>
        <w:rPr>
          <w:b/>
          <w:bCs/>
          <w:u w:val="single"/>
        </w:rPr>
      </w:pPr>
      <w:r w:rsidRPr="00453AE3">
        <w:rPr>
          <w:b/>
          <w:bCs/>
          <w:u w:val="single"/>
        </w:rPr>
        <w:t xml:space="preserve">Riskli </w:t>
      </w:r>
      <w:r w:rsidR="006B0918" w:rsidRPr="00453AE3">
        <w:rPr>
          <w:b/>
          <w:bCs/>
          <w:u w:val="single"/>
        </w:rPr>
        <w:t>Yapı</w:t>
      </w:r>
      <w:r w:rsidRPr="00453AE3">
        <w:rPr>
          <w:b/>
          <w:bCs/>
          <w:u w:val="single"/>
        </w:rPr>
        <w:t xml:space="preserve"> Sürecine İlişkin Özel Hükümler ve Uygulamalar</w:t>
      </w:r>
    </w:p>
    <w:p w14:paraId="695636C3" w14:textId="1D569AF2" w:rsidR="007A52B0" w:rsidRPr="00453AE3" w:rsidRDefault="004959E9" w:rsidP="007A52B0">
      <w:pPr>
        <w:rPr>
          <w:b/>
          <w:bCs/>
          <w:i/>
          <w:iCs/>
        </w:rPr>
      </w:pPr>
      <w:r w:rsidRPr="00453AE3">
        <w:rPr>
          <w:b/>
          <w:bCs/>
          <w:i/>
          <w:iCs/>
        </w:rPr>
        <w:t xml:space="preserve">Riskli Yapı </w:t>
      </w:r>
      <w:r w:rsidR="008857C0" w:rsidRPr="00453AE3">
        <w:rPr>
          <w:b/>
          <w:bCs/>
          <w:i/>
          <w:iCs/>
        </w:rPr>
        <w:t>Sürecine</w:t>
      </w:r>
      <w:r w:rsidRPr="00453AE3">
        <w:rPr>
          <w:b/>
          <w:bCs/>
          <w:i/>
          <w:iCs/>
        </w:rPr>
        <w:t xml:space="preserve"> </w:t>
      </w:r>
      <w:r w:rsidR="008857C0" w:rsidRPr="00453AE3">
        <w:rPr>
          <w:b/>
          <w:bCs/>
          <w:i/>
          <w:iCs/>
        </w:rPr>
        <w:t>Konu Olabilecek</w:t>
      </w:r>
      <w:r w:rsidR="007A52B0" w:rsidRPr="00453AE3">
        <w:rPr>
          <w:b/>
          <w:bCs/>
          <w:i/>
          <w:iCs/>
        </w:rPr>
        <w:t xml:space="preserve"> Yapılar</w:t>
      </w:r>
    </w:p>
    <w:p w14:paraId="60C5E58C" w14:textId="00027BC7" w:rsidR="007A52B0" w:rsidRPr="00453AE3" w:rsidRDefault="00781FE5" w:rsidP="007A52B0">
      <w:r w:rsidRPr="00453AE3">
        <w:t xml:space="preserve">Riskli yapılar, Ek-2’de yer alan Riskli Yapıların Tespit Edilmesine İlişkin Esaslara göre tespit edilir. Riskli yapı tespiti; kendi başına kullanılabilen, üzeri örtülü ve insanların girebileceği, insanların oturmasına, çalışmasına, eğlenmesine veya dinlenmesine veya ibadet etmesine olanak sağlayan yapılar ile hayvanları ve eşyaları korumaya hizmet eden yapılar hakkında yapılabilir. İnşaat halinde olup ikamet edilmeyen yapılar ile </w:t>
      </w:r>
      <w:proofErr w:type="spellStart"/>
      <w:r w:rsidRPr="00453AE3">
        <w:t>metrukluk</w:t>
      </w:r>
      <w:proofErr w:type="spellEnd"/>
      <w:r w:rsidRPr="00453AE3">
        <w:t xml:space="preserve"> veya başka bir sebeple statik bakımdan yapı bütünlüğü bozulmuş olan yapılar riskli yapı tespitine konu edil</w:t>
      </w:r>
      <w:r w:rsidR="00490515" w:rsidRPr="00453AE3">
        <w:t>e</w:t>
      </w:r>
      <w:r w:rsidRPr="00453AE3">
        <w:t>mez.</w:t>
      </w:r>
      <w:r w:rsidR="00386FE8" w:rsidRPr="00453AE3">
        <w:t xml:space="preserve"> Ancak, malikler ruhsatsız yapıları içinde riskli yapı tespit talebinde bulunabilirler. Yani riskli yapı tespit talebinde bulunabilmeleri için yapıların ruhsatlı ya da ruhsatsız olmasına bakılmaz.</w:t>
      </w:r>
    </w:p>
    <w:p w14:paraId="23041F7A" w14:textId="77777777" w:rsidR="007A52B0" w:rsidRPr="00453AE3" w:rsidRDefault="007A52B0" w:rsidP="007A52B0">
      <w:pPr>
        <w:rPr>
          <w:b/>
          <w:bCs/>
          <w:i/>
          <w:iCs/>
        </w:rPr>
      </w:pPr>
      <w:r w:rsidRPr="00453AE3">
        <w:rPr>
          <w:b/>
          <w:bCs/>
          <w:i/>
          <w:iCs/>
        </w:rPr>
        <w:t>Sürecin Engellenmesine İlişkin Hükümler</w:t>
      </w:r>
    </w:p>
    <w:p w14:paraId="03D58B96" w14:textId="3BD9EE4A" w:rsidR="00E61768" w:rsidRPr="00453AE3" w:rsidRDefault="007A52B0" w:rsidP="007A52B0">
      <w:r w:rsidRPr="00453AE3">
        <w:t xml:space="preserve">Kanuna göre, tespite engel olanlar hakkında işlenen fiil ve duruma bağlı olarak 5237 sayılı Türk Ceza Kanunu'nun ilgili hükümlerine göre Cumhuriyet Başsavcılığına suç duyurusunda bulunulabilir. </w:t>
      </w:r>
      <w:proofErr w:type="gramStart"/>
      <w:r w:rsidRPr="00453AE3">
        <w:t>riskli</w:t>
      </w:r>
      <w:proofErr w:type="gramEnd"/>
      <w:r w:rsidRPr="00453AE3">
        <w:t xml:space="preserve"> yapıların tahliyesi, yıkımı ve diğer işlemleri (örn. değerleme). Ayrıca, riskli yapıların tespiti, tahliyesi ve yıkımına ilişkin görevlerinin gereklerini yerine getirmeyen kamu görevlileri hakkında ceza ve disiplin hükümleri uygulanır.</w:t>
      </w:r>
    </w:p>
    <w:p w14:paraId="3A5D77CE" w14:textId="1ED8F256" w:rsidR="007A52B0" w:rsidRPr="00453AE3" w:rsidRDefault="007A52B0" w:rsidP="007A52B0">
      <w:pPr>
        <w:rPr>
          <w:b/>
          <w:bCs/>
          <w:i/>
          <w:iCs/>
        </w:rPr>
      </w:pPr>
      <w:r w:rsidRPr="00453AE3">
        <w:rPr>
          <w:b/>
          <w:bCs/>
          <w:i/>
          <w:iCs/>
        </w:rPr>
        <w:t>Yıkım Yer</w:t>
      </w:r>
      <w:r w:rsidR="00E35240" w:rsidRPr="00453AE3">
        <w:rPr>
          <w:b/>
          <w:bCs/>
          <w:i/>
          <w:iCs/>
        </w:rPr>
        <w:t xml:space="preserve">ine Riskli </w:t>
      </w:r>
      <w:r w:rsidR="00490515" w:rsidRPr="00453AE3">
        <w:rPr>
          <w:b/>
          <w:bCs/>
          <w:i/>
          <w:iCs/>
        </w:rPr>
        <w:t xml:space="preserve">Yapıların </w:t>
      </w:r>
      <w:r w:rsidR="00E35240" w:rsidRPr="00453AE3">
        <w:rPr>
          <w:b/>
          <w:bCs/>
          <w:i/>
          <w:iCs/>
        </w:rPr>
        <w:t>Güçlendir</w:t>
      </w:r>
      <w:r w:rsidR="00323C60" w:rsidRPr="00453AE3">
        <w:rPr>
          <w:b/>
          <w:bCs/>
          <w:i/>
          <w:iCs/>
        </w:rPr>
        <w:t>il</w:t>
      </w:r>
      <w:r w:rsidRPr="00453AE3">
        <w:rPr>
          <w:b/>
          <w:bCs/>
          <w:i/>
          <w:iCs/>
        </w:rPr>
        <w:t>mesi</w:t>
      </w:r>
    </w:p>
    <w:p w14:paraId="0DE4DBA2" w14:textId="36C08290" w:rsidR="00490515" w:rsidRPr="00453AE3" w:rsidRDefault="00490515" w:rsidP="007A52B0">
      <w:r w:rsidRPr="00453AE3">
        <w:t xml:space="preserve">Riskli yapının yıktırılması yerine güçlendirilmesinin istenilmesi durumunda riskli yapının yıktırılması için </w:t>
      </w:r>
      <w:r w:rsidR="00EB3120" w:rsidRPr="00453AE3">
        <w:t xml:space="preserve">Kanunun Uygulama Yönetmeliğinin 8 inci maddesinin </w:t>
      </w:r>
      <w:r w:rsidRPr="00453AE3">
        <w:t>ikinci fıkra</w:t>
      </w:r>
      <w:r w:rsidR="00EB3120" w:rsidRPr="00453AE3">
        <w:t>sı</w:t>
      </w:r>
      <w:r w:rsidRPr="00453AE3">
        <w:t xml:space="preserve"> uyarınca maliklere verilen süreler içerisinde; maliklerce, güçlendirmenin teknik olarak mümkün olduğunun tespit etti</w:t>
      </w:r>
      <w:r w:rsidR="00263728" w:rsidRPr="00453AE3">
        <w:t>rilmesi, Kat Mülkiyeti Kanununda</w:t>
      </w:r>
      <w:r w:rsidRPr="00453AE3">
        <w:t xml:space="preserve"> belirtilen şekilde güçlendirme kararı alınması, güçlendirme projesinin hazırlatılması ve imar mevzuatı çerçevesinde ruhsat alınması gerekir. Güçlendirme işi, yapılacak güçlendirmenin mahiyetine göre ruhsatı veren idare tarafından belirlenecek süre içerisinde tamamlandıktan sonra tapu kaydındaki riskli yapı belirtmesinin kaldırılması için Müdürlüğe başvurulur.</w:t>
      </w:r>
    </w:p>
    <w:p w14:paraId="12D86AD1" w14:textId="77777777" w:rsidR="005A3D17" w:rsidRPr="00453AE3" w:rsidRDefault="005A3D17" w:rsidP="007A52B0">
      <w:pPr>
        <w:rPr>
          <w:b/>
          <w:bCs/>
          <w:i/>
          <w:iCs/>
        </w:rPr>
      </w:pPr>
    </w:p>
    <w:p w14:paraId="5943BF9B" w14:textId="77777777" w:rsidR="005A3D17" w:rsidRPr="00453AE3" w:rsidRDefault="005A3D17" w:rsidP="007A52B0">
      <w:pPr>
        <w:rPr>
          <w:b/>
          <w:bCs/>
          <w:i/>
          <w:iCs/>
        </w:rPr>
      </w:pPr>
    </w:p>
    <w:p w14:paraId="1BF8C5ED" w14:textId="77777777" w:rsidR="005A3D17" w:rsidRPr="00453AE3" w:rsidRDefault="005A3D17" w:rsidP="007A52B0">
      <w:pPr>
        <w:rPr>
          <w:b/>
          <w:bCs/>
          <w:i/>
          <w:iCs/>
        </w:rPr>
      </w:pPr>
    </w:p>
    <w:p w14:paraId="14EC41A5" w14:textId="74592BF8" w:rsidR="007A52B0" w:rsidRPr="00453AE3" w:rsidRDefault="000B5C66" w:rsidP="007A52B0">
      <w:pPr>
        <w:rPr>
          <w:b/>
          <w:bCs/>
          <w:i/>
          <w:iCs/>
        </w:rPr>
      </w:pPr>
      <w:r w:rsidRPr="00453AE3">
        <w:rPr>
          <w:b/>
          <w:bCs/>
          <w:i/>
          <w:iCs/>
        </w:rPr>
        <w:lastRenderedPageBreak/>
        <w:t xml:space="preserve">Teminat </w:t>
      </w:r>
      <w:r w:rsidR="007A52B0" w:rsidRPr="00453AE3">
        <w:rPr>
          <w:b/>
          <w:bCs/>
          <w:i/>
          <w:iCs/>
        </w:rPr>
        <w:t xml:space="preserve">ve Fesih </w:t>
      </w:r>
      <w:r w:rsidRPr="00453AE3">
        <w:rPr>
          <w:b/>
          <w:bCs/>
          <w:i/>
          <w:iCs/>
        </w:rPr>
        <w:t>İşlemleri</w:t>
      </w:r>
    </w:p>
    <w:p w14:paraId="469F016D" w14:textId="219E686C" w:rsidR="007A52B0" w:rsidRPr="00453AE3" w:rsidRDefault="007A52B0" w:rsidP="007A52B0">
      <w:r w:rsidRPr="00453AE3">
        <w:t xml:space="preserve">Riskli </w:t>
      </w:r>
      <w:proofErr w:type="gramStart"/>
      <w:r w:rsidRPr="00453AE3">
        <w:t>yapı(</w:t>
      </w:r>
      <w:proofErr w:type="spellStart"/>
      <w:proofErr w:type="gramEnd"/>
      <w:r w:rsidRPr="00453AE3">
        <w:t>lar</w:t>
      </w:r>
      <w:proofErr w:type="spellEnd"/>
      <w:r w:rsidRPr="00453AE3">
        <w:t>)</w:t>
      </w:r>
      <w:proofErr w:type="spellStart"/>
      <w:r w:rsidRPr="00453AE3">
        <w:t>ın</w:t>
      </w:r>
      <w:proofErr w:type="spellEnd"/>
      <w:r w:rsidRPr="00453AE3">
        <w:t xml:space="preserve"> bulunduğu parseller üzerinde gerçek ve özel hukuk tüzel kişilerinin başvuruda bulunması halinde, </w:t>
      </w:r>
      <w:r w:rsidR="00C822A6" w:rsidRPr="00453AE3">
        <w:t xml:space="preserve">inşaat işini üstlenen </w:t>
      </w:r>
      <w:r w:rsidRPr="00453AE3">
        <w:t>yapı müteahhidi tarafından yapı ruhsatı alınmadan önce, İdareye yapının yaklaşık maliyetinin %10'u oranında t</w:t>
      </w:r>
      <w:r w:rsidR="00C822A6" w:rsidRPr="00453AE3">
        <w:t>eminat verilmesi gerekmektedir.</w:t>
      </w:r>
    </w:p>
    <w:p w14:paraId="702605E6" w14:textId="2A0B4741" w:rsidR="00D24B5C" w:rsidRPr="00453AE3" w:rsidRDefault="00D24B5C" w:rsidP="007A52B0">
      <w:r w:rsidRPr="00453AE3">
        <w:t xml:space="preserve">Bütün maliklerle anlaşma sağlanmasından veya hisseleri oranında paydaşların en az üçte iki çoğunluğu ile karar alınıp bu karara katılmayanların hisselerinin satışından sonra müteahhitten kaynaklanan sebeplerle bir yıl içinde yeni yapının yapım işine başlanılmamış olması gerekir. Sözleşmelerin bu gerekçe ile </w:t>
      </w:r>
      <w:r w:rsidR="0017489A" w:rsidRPr="00453AE3">
        <w:t>feshedilebilmesi</w:t>
      </w:r>
      <w:r w:rsidRPr="00453AE3">
        <w:t xml:space="preserve"> için, sözleşme hükümlerine göre yapım işinin başlanılmasından önce hak sahiplerince yerine getirilmesi gereken edimler var ise bunların yerine getirilmiş olması, yapım işine başlanılmasına engel teşkil edecek bir yargı kararı, idare kararı, idare uygulaması veya benzeri geçerli bir gerekçe olmaması ve yapım işine müteahhitten kaynaklanan sebeplerle başlanılmamış olması gerekir.</w:t>
      </w:r>
    </w:p>
    <w:p w14:paraId="5F381701" w14:textId="57650350" w:rsidR="007A52B0" w:rsidRPr="00453AE3" w:rsidRDefault="007A52B0" w:rsidP="007A52B0">
      <w:r w:rsidRPr="00453AE3">
        <w:t xml:space="preserve">Bu durumda, maliklerin en az üçte ikisi </w:t>
      </w:r>
      <w:proofErr w:type="gramStart"/>
      <w:r w:rsidRPr="00453AE3">
        <w:t>ile birlikte</w:t>
      </w:r>
      <w:proofErr w:type="gramEnd"/>
      <w:r w:rsidRPr="00453AE3">
        <w:t xml:space="preserve"> sözleşmenin feshi kararı ile birlikte ilgili İl Müdürlüğüne başvurulması halinde, sözleşmenin feshi nedeniyle inşaatın başlamadığına dair bilgi ve belgeler</w:t>
      </w:r>
      <w:r w:rsidR="00D24B5C" w:rsidRPr="00453AE3">
        <w:t>,</w:t>
      </w:r>
      <w:r w:rsidRPr="00453AE3">
        <w:t xml:space="preserve"> </w:t>
      </w:r>
      <w:r w:rsidR="00CF64DF" w:rsidRPr="00453AE3">
        <w:t>müteahhit</w:t>
      </w:r>
      <w:r w:rsidRPr="00453AE3">
        <w:t xml:space="preserve"> firmadan kaynaklanan sebepler, fesih şartlarının yerine getirilip getirilmediği incelenebilir.</w:t>
      </w:r>
    </w:p>
    <w:p w14:paraId="31B1DD8F" w14:textId="31A054B9" w:rsidR="00683450" w:rsidRPr="00453AE3" w:rsidRDefault="00683450" w:rsidP="00683450">
      <w:pPr>
        <w:rPr>
          <w:b/>
          <w:bCs/>
          <w:i/>
          <w:iCs/>
        </w:rPr>
      </w:pPr>
      <w:r w:rsidRPr="00453AE3">
        <w:rPr>
          <w:b/>
          <w:bCs/>
          <w:i/>
          <w:iCs/>
        </w:rPr>
        <w:t>Kira Yardımı ve Diğer Yardımlar</w:t>
      </w:r>
    </w:p>
    <w:p w14:paraId="3C1E3177" w14:textId="77777777" w:rsidR="00E92BEE" w:rsidRPr="00453AE3" w:rsidRDefault="00E92BEE" w:rsidP="00E92BEE">
      <w:r w:rsidRPr="00453AE3">
        <w:t>Kanun ve Uygulama Yönetmeliği doğrultusunda aşağıda açıklandığı şekilde destekler verilmektedir:</w:t>
      </w:r>
    </w:p>
    <w:p w14:paraId="6D5C7985" w14:textId="0DB94A67" w:rsidR="00E92BEE" w:rsidRPr="00453AE3" w:rsidRDefault="00E92BEE" w:rsidP="00E92BEE">
      <w:pPr>
        <w:pStyle w:val="ListParagraph"/>
        <w:numPr>
          <w:ilvl w:val="0"/>
          <w:numId w:val="55"/>
        </w:numPr>
      </w:pPr>
      <w:r w:rsidRPr="00453AE3">
        <w:t>Anlaşma ile tahliye edilen yapıların maliklerine kira yardımı yapılabilir. Yardım süresi riskli alan dışındaki riskli yapılarda 18 aydır.</w:t>
      </w:r>
    </w:p>
    <w:p w14:paraId="0FAED49C" w14:textId="18681754" w:rsidR="00E92BEE" w:rsidRPr="00453AE3" w:rsidRDefault="00E92BEE" w:rsidP="00E92BEE">
      <w:pPr>
        <w:pStyle w:val="ListParagraph"/>
        <w:numPr>
          <w:ilvl w:val="0"/>
          <w:numId w:val="55"/>
        </w:numPr>
      </w:pPr>
      <w:r w:rsidRPr="00453AE3">
        <w:t xml:space="preserve">Kanun kapsamında 2016/8663 sayılı Bakanlar Kurulu Kararı ile yürürlüğe konulan </w:t>
      </w:r>
      <w:r w:rsidR="00ED787F" w:rsidRPr="00453AE3">
        <w:t xml:space="preserve">6306 Sayılı Kanun Kapsamındaki Yapıları </w:t>
      </w:r>
      <w:r w:rsidRPr="00453AE3">
        <w:t>Malik, Kiracı veya Sınırlı Ayni Hak Sahibi Olmaksızın Kullananlara Yardım Yapılmasına Dair Karara göre</w:t>
      </w:r>
      <w:r w:rsidR="00290546" w:rsidRPr="00453AE3">
        <w:t xml:space="preserve"> riskli yapılarda</w:t>
      </w:r>
      <w:r w:rsidRPr="00453AE3">
        <w:t>;</w:t>
      </w:r>
    </w:p>
    <w:p w14:paraId="411F30B9" w14:textId="62A236C7" w:rsidR="00E92BEE" w:rsidRPr="00453AE3" w:rsidRDefault="00E92BEE" w:rsidP="00E92BEE">
      <w:pPr>
        <w:pStyle w:val="ListParagraph"/>
        <w:numPr>
          <w:ilvl w:val="0"/>
          <w:numId w:val="54"/>
        </w:numPr>
        <w:ind w:left="1418"/>
      </w:pPr>
      <w:r w:rsidRPr="00453AE3">
        <w:t>Hak sahibi olanlara 18 ay</w:t>
      </w:r>
      <w:r w:rsidR="00ED787F" w:rsidRPr="00453AE3">
        <w:t>,</w:t>
      </w:r>
    </w:p>
    <w:p w14:paraId="7DEE2175" w14:textId="622B88CE" w:rsidR="00A92E21" w:rsidRPr="00453AE3" w:rsidRDefault="00E92BEE" w:rsidP="00E92BEE">
      <w:pPr>
        <w:pStyle w:val="ListParagraph"/>
        <w:numPr>
          <w:ilvl w:val="0"/>
          <w:numId w:val="54"/>
        </w:numPr>
        <w:ind w:left="1418"/>
      </w:pPr>
      <w:r w:rsidRPr="00453AE3">
        <w:t xml:space="preserve">Gecekondu sahiplerine belirlenen aylık kira </w:t>
      </w:r>
      <w:r w:rsidR="00A92E21" w:rsidRPr="00453AE3">
        <w:t xml:space="preserve">yardımının </w:t>
      </w:r>
      <w:r w:rsidRPr="00453AE3">
        <w:t xml:space="preserve">iki katı kadar </w:t>
      </w:r>
    </w:p>
    <w:p w14:paraId="649D110E" w14:textId="10C8AEFF" w:rsidR="00E92BEE" w:rsidRPr="00453AE3" w:rsidRDefault="00E92BEE" w:rsidP="00F466F8">
      <w:pPr>
        <w:ind w:firstLine="708"/>
      </w:pPr>
      <w:proofErr w:type="gramStart"/>
      <w:r w:rsidRPr="00453AE3">
        <w:t>kira</w:t>
      </w:r>
      <w:proofErr w:type="gramEnd"/>
      <w:r w:rsidRPr="00453AE3">
        <w:t xml:space="preserve"> yardımı yapılabilir.</w:t>
      </w:r>
    </w:p>
    <w:p w14:paraId="78A43CD8" w14:textId="2D51E033" w:rsidR="00E92BEE" w:rsidRPr="00453AE3" w:rsidRDefault="00E92BEE" w:rsidP="00A92E21">
      <w:pPr>
        <w:pStyle w:val="ListParagraph"/>
        <w:numPr>
          <w:ilvl w:val="0"/>
          <w:numId w:val="55"/>
        </w:numPr>
        <w:spacing w:before="0"/>
        <w:ind w:left="714" w:hanging="357"/>
      </w:pPr>
      <w:r w:rsidRPr="00453AE3">
        <w:t>Kira yardımı, sınırlı ayni hak sahibi olarak riskli yapılarda ikamet edenlere</w:t>
      </w:r>
      <w:r w:rsidR="00D83ADC" w:rsidRPr="00453AE3">
        <w:t xml:space="preserve"> veya</w:t>
      </w:r>
      <w:r w:rsidRPr="00453AE3">
        <w:t xml:space="preserve"> işyeri işletenlere</w:t>
      </w:r>
      <w:r w:rsidR="00524F72" w:rsidRPr="00453AE3">
        <w:t xml:space="preserve"> </w:t>
      </w:r>
      <w:r w:rsidRPr="00453AE3">
        <w:t xml:space="preserve">belirlenen aylık kira bedelinin beş katı kadar; kiracı olarak ikamet edenlere </w:t>
      </w:r>
      <w:r w:rsidR="00D83ADC" w:rsidRPr="00453AE3">
        <w:t xml:space="preserve">veya </w:t>
      </w:r>
      <w:r w:rsidRPr="00453AE3">
        <w:t xml:space="preserve">işyeri işletenlere </w:t>
      </w:r>
      <w:r w:rsidR="00290546" w:rsidRPr="00453AE3">
        <w:t xml:space="preserve">ise </w:t>
      </w:r>
      <w:r w:rsidRPr="00453AE3">
        <w:t xml:space="preserve">belirlenen aylık kira bedelinin iki katı kadar tek seferde </w:t>
      </w:r>
      <w:r w:rsidR="00524F72" w:rsidRPr="00453AE3">
        <w:t>yapılabilir</w:t>
      </w:r>
      <w:r w:rsidRPr="00453AE3">
        <w:t xml:space="preserve">. </w:t>
      </w:r>
    </w:p>
    <w:p w14:paraId="3BFD8675" w14:textId="35DE3C39" w:rsidR="00D83ADC" w:rsidRPr="00453AE3" w:rsidRDefault="00D83ADC" w:rsidP="00F466F8">
      <w:pPr>
        <w:pStyle w:val="ListParagraph"/>
        <w:numPr>
          <w:ilvl w:val="0"/>
          <w:numId w:val="55"/>
        </w:numPr>
        <w:spacing w:before="0"/>
        <w:ind w:left="714" w:hanging="357"/>
      </w:pPr>
      <w:r w:rsidRPr="00453AE3">
        <w:t>Riskli yapılarda kapıcı olup kapıcı dairesinde ikamet edenlere ise belirlenen aylık kira yardımının beş katı kadar defaten kira yardımı yapılabilir.</w:t>
      </w:r>
    </w:p>
    <w:p w14:paraId="4FBF26D9" w14:textId="77777777" w:rsidR="00E92BEE" w:rsidRPr="00453AE3" w:rsidRDefault="00E92BEE" w:rsidP="00E92BEE">
      <w:pPr>
        <w:pStyle w:val="ListParagraph"/>
        <w:numPr>
          <w:ilvl w:val="0"/>
          <w:numId w:val="55"/>
        </w:numPr>
      </w:pPr>
      <w:r w:rsidRPr="00453AE3">
        <w:t>Yapısını riskli olarak tespit ettirip konutunu veya işyerini kendi imkanları ile yapmak ya da edinmek için bankalardan kredi kullanacaklara faiz desteği verilebilir. Faiz desteğine ilişkin esaslar Cumhurbaşkanlığı Kararnamesi ile belirlenir.</w:t>
      </w:r>
    </w:p>
    <w:p w14:paraId="734240C0" w14:textId="3912C14C" w:rsidR="00E92BEE" w:rsidRPr="00453AE3" w:rsidRDefault="00E92BEE" w:rsidP="00E92BEE">
      <w:pPr>
        <w:pStyle w:val="ListParagraph"/>
        <w:numPr>
          <w:ilvl w:val="0"/>
          <w:numId w:val="55"/>
        </w:numPr>
      </w:pPr>
      <w:r w:rsidRPr="00453AE3">
        <w:t>Riskli yapıda en az 1 yıl oturmuş olmaları kaydıyla ev sahibi olmak isteyen kiracılar faiz desteğinden yararlanabilirler.</w:t>
      </w:r>
    </w:p>
    <w:p w14:paraId="4FBAF17F" w14:textId="77777777" w:rsidR="00E92BEE" w:rsidRPr="00453AE3" w:rsidRDefault="00E92BEE" w:rsidP="00E92BEE">
      <w:pPr>
        <w:pStyle w:val="ListParagraph"/>
        <w:numPr>
          <w:ilvl w:val="0"/>
          <w:numId w:val="55"/>
        </w:numPr>
      </w:pPr>
      <w:r w:rsidRPr="00453AE3">
        <w:t xml:space="preserve">Riskli yapıların bulunduğu parsellerde, riskli yapı sürecinden sonra gerçek kişilerce ve özel hukuk tüzel kişilerince uygulamada bulunulması halinde, fonksiyon değişikliğine bakılmaksızın mevcut inşaat alanının bir buçuk katına kadar olan yeni inşaat alanı için belediyelerce harç ve ücret alınmaz. </w:t>
      </w:r>
    </w:p>
    <w:p w14:paraId="51CF76C4" w14:textId="67DC2C80" w:rsidR="00E92BEE" w:rsidRPr="00453AE3" w:rsidRDefault="00E92BEE" w:rsidP="00E92BEE">
      <w:pPr>
        <w:pStyle w:val="ListParagraph"/>
        <w:numPr>
          <w:ilvl w:val="0"/>
          <w:numId w:val="55"/>
        </w:numPr>
      </w:pPr>
      <w:r w:rsidRPr="00453AE3">
        <w:t>Anlaşma ile tahliye edilen yapıların maliklerine mümkün olması halinde, kira yardımı yerine tahliye tarihinden itibaren konut ve işyerlerinin teslim tarihine kadar geçici konut veya işyeri tahsisi yapılabilir.</w:t>
      </w:r>
    </w:p>
    <w:p w14:paraId="341A18CB" w14:textId="58426EFF" w:rsidR="00683450" w:rsidRPr="00453AE3" w:rsidRDefault="00E92BEE" w:rsidP="00E92BEE">
      <w:r w:rsidRPr="00453AE3">
        <w:t>Son olarak belirtilmelidir ki, Kanun ve Uygulama Yönetmeliği kapsamında yukarda bahsi geçen faiz ve kira desteği uygulamalarından yalnızca birinden faydalanılabilinmektedir.</w:t>
      </w:r>
      <w:r w:rsidR="00683450" w:rsidRPr="00453AE3">
        <w:t xml:space="preserve"> </w:t>
      </w:r>
      <w:r w:rsidRPr="00453AE3">
        <w:rPr>
          <w:rStyle w:val="FootnoteReference"/>
        </w:rPr>
        <w:footnoteReference w:id="20"/>
      </w:r>
    </w:p>
    <w:p w14:paraId="122B8EFB" w14:textId="77777777" w:rsidR="00A45FE8" w:rsidRPr="00453AE3" w:rsidRDefault="00A45FE8">
      <w:pPr>
        <w:spacing w:before="0" w:after="160" w:line="259" w:lineRule="auto"/>
        <w:jc w:val="left"/>
      </w:pPr>
      <w:r w:rsidRPr="00453AE3">
        <w:br w:type="page"/>
      </w:r>
    </w:p>
    <w:p w14:paraId="05D76F5D" w14:textId="17F04E29" w:rsidR="007A52B0" w:rsidRPr="00453AE3" w:rsidRDefault="007A52B0" w:rsidP="007A52B0">
      <w:pPr>
        <w:rPr>
          <w:b/>
          <w:bCs/>
          <w:i/>
          <w:iCs/>
        </w:rPr>
      </w:pPr>
      <w:r w:rsidRPr="00453AE3">
        <w:rPr>
          <w:b/>
          <w:bCs/>
          <w:i/>
          <w:iCs/>
        </w:rPr>
        <w:lastRenderedPageBreak/>
        <w:t xml:space="preserve">Riskli </w:t>
      </w:r>
      <w:r w:rsidR="00BD0CDC" w:rsidRPr="00453AE3">
        <w:rPr>
          <w:b/>
          <w:bCs/>
          <w:i/>
          <w:iCs/>
        </w:rPr>
        <w:t>Yapıların</w:t>
      </w:r>
      <w:r w:rsidRPr="00453AE3">
        <w:rPr>
          <w:b/>
          <w:bCs/>
          <w:i/>
          <w:iCs/>
        </w:rPr>
        <w:t xml:space="preserve"> Yıkımı Sonrası Hak ve Uygulamalara İlişkin Bazı Hükümler</w:t>
      </w:r>
    </w:p>
    <w:p w14:paraId="3293AB4D" w14:textId="77777777" w:rsidR="00E277C0" w:rsidRPr="00453AE3" w:rsidRDefault="00E277C0" w:rsidP="00E277C0">
      <w:r w:rsidRPr="00453AE3">
        <w:t>Arsa üzerindeki bina yıkılarak arsa hâline gelen taşınmazlarda daha önce kurulmuş olan kat irtifakı veya kat mülkiyeti, ilgililerin muvafakatleri aranmaksızın Bakanlığın talebi üzerine ilgili tapu müdürlüğünce resen terkin edilerek, önceki vasfı ile değerlemede bulunularak veya malik ile yapılan anlaşmanın şartları tapu kütüğünde belirtilerek malikleri adına payları oranında tescil edilir. Taşınmazların niteliği resen mevcut duruma göre tescil edilir. Bu taşınmazların sicilinde bulunan ayni ve şahsi haklar ile temlik hakkını kısıtlayan veya yasaklayan her türlü şerh, hisseler üzerinde devam eder.</w:t>
      </w:r>
    </w:p>
    <w:p w14:paraId="661F8A87" w14:textId="77777777" w:rsidR="00E277C0" w:rsidRPr="00453AE3" w:rsidRDefault="00E277C0" w:rsidP="00E277C0">
      <w:r w:rsidRPr="00453AE3">
        <w:t xml:space="preserve">Belirtilen haklar ve şerhler, tapuda; tevhit, ifraz, alan düzeltme, taksim, ihdas, terk, tescil, kat irtifakı ve kat mülkiyeti tesisine ilişkin işlemlerin yapılmasına engel teşkil etmez ve bu işlemlerde maliklerin ve ilgililerin muvafakati aranmaz. Yeni yapılar için kat irtifakı ve kat mülkiyeti tesisi safhasında belirtilen haklar ve şerhler, muvafakat aranmaksızın sadece söz konusu haklar ve şerhlerden yükümlü olan malike düşecek bağımsız bölümler üzerinde devam ettirilir. </w:t>
      </w:r>
    </w:p>
    <w:p w14:paraId="631249E9" w14:textId="5F6201EE" w:rsidR="00E277C0" w:rsidRPr="00453AE3" w:rsidRDefault="00E277C0" w:rsidP="00E277C0">
      <w:r w:rsidRPr="00453AE3">
        <w:t xml:space="preserve">Riskli yapılarda, yapıların bulunduğu parsellerde, yapılar yıktırılmadan önce, parsellerin tevhit edilmesine, münferit veya birleştirilerek veya imar adası bazında uygulama yapılmasına, ifraz, terk, ihdas ve tapuya tescil işlemlerine, yeniden bina yaptırılmasına, payların satışına, kat karşılığı veya hasılat paylaşımı ve diğer usuller ile yeniden değerlendirilmesine, yapının paydaşı olup olmadıkları gözetilmeksizin sahip oldukları hisseleri oranında paydaşların en az üçte iki çoğunluğu ile karar verilir. Bu karara katılmayanların arsa payları, </w:t>
      </w:r>
      <w:r w:rsidR="004A1C34" w:rsidRPr="00453AE3">
        <w:t>ÇŞİDB tarafından</w:t>
      </w:r>
      <w:r w:rsidRPr="00453AE3">
        <w:t xml:space="preserve"> rayiç değeri tespit ettirilerek ve bu değerden az olmamak üzere anlaşma sağlayan diğer paydaşlara açık artırma usulü ile satılır. </w:t>
      </w:r>
    </w:p>
    <w:p w14:paraId="4FAA6CED" w14:textId="77777777" w:rsidR="00E277C0" w:rsidRPr="00453AE3" w:rsidRDefault="00E277C0" w:rsidP="00E277C0">
      <w:r w:rsidRPr="00453AE3">
        <w:t>Bu suretle paydaşlara satış gerçekleştirilemediği takdirde bu paylar anlaşma sağlayan diğer paydaşlara veya anlaşma sağlayan paydaşların kararı ile yapılan anlaşmaya uyularak işlem yapılmasını kabul etmek şartıyla üçüncü şahıslara satış yapılıncaya kadar satış işlemi tekrarlanır. Hisseleri oranında paydaşların en az üçte iki çoğunluğu ile alınan karara katılmayan maliklerin arsalarının veya arsa paylarının Kanun uyarınca satış yapılıncaya kadar, anlaşma sağlayan paydaşlar dışındaki üçüncü kişilere satılması durumunda, tapuda tescil işlemi yapılabilmesi için satın alanın elektronik tebligat adresini tapu müdürlüğüne bildirmesi zorunludur.</w:t>
      </w:r>
    </w:p>
    <w:p w14:paraId="4FF74132" w14:textId="45AEEA29" w:rsidR="00AE458F" w:rsidRPr="00453AE3" w:rsidRDefault="007A52B0" w:rsidP="007A52B0">
      <w:r w:rsidRPr="00453AE3">
        <w:t>Bir parselde</w:t>
      </w:r>
      <w:r w:rsidR="00AE458F" w:rsidRPr="00453AE3">
        <w:t>;</w:t>
      </w:r>
    </w:p>
    <w:p w14:paraId="3D40E529" w14:textId="230EAC45" w:rsidR="007A52B0" w:rsidRPr="00453AE3" w:rsidRDefault="007A52B0" w:rsidP="00C21442">
      <w:pPr>
        <w:pStyle w:val="ListParagraph"/>
        <w:numPr>
          <w:ilvl w:val="0"/>
          <w:numId w:val="19"/>
        </w:numPr>
      </w:pPr>
      <w:r w:rsidRPr="00453AE3">
        <w:t xml:space="preserve">Birden fazla riskli </w:t>
      </w:r>
      <w:r w:rsidR="00BD0CDC" w:rsidRPr="00453AE3">
        <w:t>yapı</w:t>
      </w:r>
      <w:r w:rsidRPr="00453AE3">
        <w:t xml:space="preserve"> </w:t>
      </w:r>
      <w:r w:rsidR="00EB2874" w:rsidRPr="00453AE3">
        <w:t>bulunması ve bu yapıların tamamının riskli yapı olarak tespit edilmiş olması halinde, yürütülecek uygulamalara yapının paydaşı olup olmadıkları gözetilmeksizin sahip oldukları hisseleri oranında bütün maliklerin en az üçte iki çoğunluğu ile karar verilir.</w:t>
      </w:r>
    </w:p>
    <w:p w14:paraId="4B9142A9" w14:textId="1FBC6A20" w:rsidR="00AE458F" w:rsidRPr="00453AE3" w:rsidRDefault="007A52B0" w:rsidP="00C21442">
      <w:pPr>
        <w:pStyle w:val="ListParagraph"/>
        <w:numPr>
          <w:ilvl w:val="0"/>
          <w:numId w:val="19"/>
        </w:numPr>
      </w:pPr>
      <w:r w:rsidRPr="00453AE3">
        <w:t xml:space="preserve">Birden fazla bina </w:t>
      </w:r>
      <w:r w:rsidR="00EB2874" w:rsidRPr="00453AE3">
        <w:t>bulunması ve bu yapılardan bazılarının riskli yapı olarak tespit edilmiş olması halinde</w:t>
      </w:r>
      <w:r w:rsidRPr="00453AE3">
        <w:t>;</w:t>
      </w:r>
    </w:p>
    <w:p w14:paraId="31786322" w14:textId="77777777" w:rsidR="00EB2874" w:rsidRPr="00453AE3" w:rsidRDefault="00EB2874" w:rsidP="00C21442">
      <w:pPr>
        <w:pStyle w:val="ListParagraph"/>
        <w:numPr>
          <w:ilvl w:val="1"/>
          <w:numId w:val="19"/>
        </w:numPr>
        <w:rPr>
          <w:rFonts w:ascii="Times New Roman" w:hAnsi="Times New Roman" w:cs="Times New Roman"/>
          <w:kern w:val="0"/>
        </w:rPr>
      </w:pPr>
      <w:bookmarkStart w:id="118" w:name="_Toc102167370"/>
      <w:r w:rsidRPr="00453AE3">
        <w:t>İlgili tapu müdürlüğünce, parsel üzerinde bulunan bütün yapıların değil, sadece riskli olarak tespit edilen yapıların tapu kütüğüne yapının açık adresi belirtilerek riskli yapı-belirtmesi işlenir.</w:t>
      </w:r>
    </w:p>
    <w:p w14:paraId="227CA7E6" w14:textId="77777777" w:rsidR="00EB2874" w:rsidRPr="00453AE3" w:rsidRDefault="00EB2874" w:rsidP="00C21442">
      <w:pPr>
        <w:pStyle w:val="ListParagraph"/>
        <w:numPr>
          <w:ilvl w:val="1"/>
          <w:numId w:val="19"/>
        </w:numPr>
        <w:rPr>
          <w:rFonts w:ascii="Times New Roman" w:hAnsi="Times New Roman" w:cs="Times New Roman"/>
          <w:kern w:val="0"/>
        </w:rPr>
      </w:pPr>
      <w:r w:rsidRPr="00453AE3">
        <w:rPr>
          <w:rFonts w:ascii="Times New Roman" w:hAnsi="Times New Roman" w:cs="Times New Roman"/>
          <w:kern w:val="0"/>
        </w:rPr>
        <w:t>Y</w:t>
      </w:r>
      <w:r w:rsidRPr="00453AE3">
        <w:t>ürütülecek uygulamalara sahip oldukları hisseleri oranında riskli olarak tespit edilen yapıların maliklerinin en az üçte iki çoğunluğu ile karar verilir.</w:t>
      </w:r>
    </w:p>
    <w:p w14:paraId="248729D4" w14:textId="76B9E37E" w:rsidR="00EB2874" w:rsidRPr="00453AE3" w:rsidRDefault="00EB2874" w:rsidP="008A4A3E">
      <w:pPr>
        <w:pStyle w:val="ListParagraph"/>
        <w:numPr>
          <w:ilvl w:val="1"/>
          <w:numId w:val="19"/>
        </w:numPr>
        <w:rPr>
          <w:rFonts w:ascii="Times New Roman" w:hAnsi="Times New Roman" w:cs="Times New Roman"/>
          <w:kern w:val="0"/>
        </w:rPr>
      </w:pPr>
      <w:r w:rsidRPr="00453AE3">
        <w:t xml:space="preserve">Riskli olarak tespit edilen yapıların yeniden inşası için düzenlenecek yapı ruhsatı, diğer maliklerin haklarının menfi olarak etkilenmemesi şartıyla, bütün maliklerin değil, sadece riskli yapıların maliklerinin talep ve muvafakatine istinaden düzenlenir. Riskli yapıların yeniden inşası için kurulacak kat irtifakında </w:t>
      </w:r>
      <w:r w:rsidR="0017489A" w:rsidRPr="00453AE3">
        <w:t>da</w:t>
      </w:r>
      <w:r w:rsidRPr="00453AE3">
        <w:t xml:space="preserve"> diğer maliklerin arsa payını etkilememesi kaydıyla sadece riskli yapıların maliklerinin talep ve muvafakati aranır.</w:t>
      </w:r>
    </w:p>
    <w:p w14:paraId="705C5E17" w14:textId="058884A7" w:rsidR="00EB2874" w:rsidRPr="00453AE3" w:rsidRDefault="00EB2874" w:rsidP="00C21442">
      <w:pPr>
        <w:pStyle w:val="ListParagraph"/>
        <w:numPr>
          <w:ilvl w:val="1"/>
          <w:numId w:val="19"/>
        </w:numPr>
      </w:pPr>
      <w:r w:rsidRPr="00453AE3">
        <w:t xml:space="preserve">Riskli olarak tespit edilen yapıların bulunduğu alanın risksiz olan veya riskli yapı tespiti yapılmamış olan yapıların bulunduğu alandan ifrazı mümkün ise, ifraz, taksim, terk, ihdas ve tapuya tescil işlemleri </w:t>
      </w:r>
      <w:proofErr w:type="spellStart"/>
      <w:r w:rsidRPr="00453AE3">
        <w:t>re’sen</w:t>
      </w:r>
      <w:proofErr w:type="spellEnd"/>
      <w:r w:rsidRPr="00453AE3">
        <w:t xml:space="preserve"> yapılır veya yaptırılır.</w:t>
      </w:r>
    </w:p>
    <w:p w14:paraId="0CE5377C" w14:textId="22927B6A" w:rsidR="00AE458F" w:rsidRPr="00453AE3" w:rsidRDefault="00EB2874" w:rsidP="00E1126F">
      <w:pPr>
        <w:pStyle w:val="Heading2"/>
      </w:pPr>
      <w:r w:rsidRPr="00453AE3">
        <w:t xml:space="preserve"> </w:t>
      </w:r>
      <w:bookmarkStart w:id="119" w:name="_Toc129787170"/>
      <w:r w:rsidR="00C55320" w:rsidRPr="00453AE3">
        <w:t>2942 Sayılı Kamulaştırma Kanunu</w:t>
      </w:r>
      <w:bookmarkEnd w:id="118"/>
      <w:bookmarkEnd w:id="119"/>
    </w:p>
    <w:p w14:paraId="7185FDDD" w14:textId="1523D97E" w:rsidR="00C55320" w:rsidRPr="00453AE3" w:rsidRDefault="00C55320" w:rsidP="00C55320">
      <w:r w:rsidRPr="00453AE3">
        <w:t xml:space="preserve">Bu Kanun, 1. </w:t>
      </w:r>
      <w:r w:rsidR="00215C53" w:rsidRPr="00453AE3">
        <w:t>M</w:t>
      </w:r>
      <w:r w:rsidRPr="00453AE3">
        <w:t>adde</w:t>
      </w:r>
      <w:r w:rsidR="00215C53" w:rsidRPr="00453AE3">
        <w:t xml:space="preserve"> </w:t>
      </w:r>
      <w:r w:rsidRPr="00453AE3">
        <w:t xml:space="preserve">de belirtildiği üzere; Kamu yararı için gerekli </w:t>
      </w:r>
      <w:proofErr w:type="gramStart"/>
      <w:r w:rsidRPr="00453AE3">
        <w:t>ise;</w:t>
      </w:r>
      <w:proofErr w:type="gramEnd"/>
    </w:p>
    <w:p w14:paraId="3C68FDF9" w14:textId="77777777" w:rsidR="00C55320" w:rsidRPr="00453AE3" w:rsidRDefault="00C55320" w:rsidP="00C21442">
      <w:pPr>
        <w:pStyle w:val="ListParagraph"/>
        <w:numPr>
          <w:ilvl w:val="0"/>
          <w:numId w:val="24"/>
        </w:numPr>
        <w:spacing w:before="0" w:line="288" w:lineRule="auto"/>
        <w:jc w:val="left"/>
      </w:pPr>
      <w:r w:rsidRPr="00453AE3">
        <w:t>Özel hukuka tabi gerçek veya tüzel kişilere ait taşınmazların kamulaştırılması,</w:t>
      </w:r>
    </w:p>
    <w:p w14:paraId="22E40882" w14:textId="77777777" w:rsidR="00C55320" w:rsidRPr="00453AE3" w:rsidRDefault="00C55320" w:rsidP="00C21442">
      <w:pPr>
        <w:pStyle w:val="ListParagraph"/>
        <w:numPr>
          <w:ilvl w:val="0"/>
          <w:numId w:val="24"/>
        </w:numPr>
        <w:spacing w:before="0" w:line="288" w:lineRule="auto"/>
        <w:jc w:val="left"/>
      </w:pPr>
      <w:proofErr w:type="gramStart"/>
      <w:r w:rsidRPr="00453AE3">
        <w:t>kamulaştırma</w:t>
      </w:r>
      <w:proofErr w:type="gramEnd"/>
      <w:r w:rsidRPr="00453AE3">
        <w:t xml:space="preserve"> ücretinin hesaplanması,</w:t>
      </w:r>
    </w:p>
    <w:p w14:paraId="21272EE8" w14:textId="77777777" w:rsidR="00C55320" w:rsidRPr="00453AE3" w:rsidRDefault="00C55320" w:rsidP="00C21442">
      <w:pPr>
        <w:pStyle w:val="ListParagraph"/>
        <w:numPr>
          <w:ilvl w:val="0"/>
          <w:numId w:val="24"/>
        </w:numPr>
        <w:spacing w:before="0" w:line="288" w:lineRule="auto"/>
        <w:jc w:val="left"/>
      </w:pPr>
      <w:proofErr w:type="gramStart"/>
      <w:r w:rsidRPr="00453AE3">
        <w:t>taşınmaz</w:t>
      </w:r>
      <w:proofErr w:type="gramEnd"/>
      <w:r w:rsidRPr="00453AE3">
        <w:t xml:space="preserve"> varlığın ve müştereklerinin kamulaştırma idaresi adına tescili,</w:t>
      </w:r>
    </w:p>
    <w:p w14:paraId="773F3F4A" w14:textId="77777777" w:rsidR="00C55320" w:rsidRPr="00453AE3" w:rsidRDefault="00C55320" w:rsidP="00C21442">
      <w:pPr>
        <w:pStyle w:val="ListParagraph"/>
        <w:numPr>
          <w:ilvl w:val="0"/>
          <w:numId w:val="24"/>
        </w:numPr>
        <w:spacing w:before="0" w:line="288" w:lineRule="auto"/>
        <w:jc w:val="left"/>
      </w:pPr>
      <w:proofErr w:type="gramStart"/>
      <w:r w:rsidRPr="00453AE3">
        <w:lastRenderedPageBreak/>
        <w:t>kullanılmayan</w:t>
      </w:r>
      <w:proofErr w:type="gramEnd"/>
      <w:r w:rsidRPr="00453AE3">
        <w:t xml:space="preserve"> taşınmaz varlıkların geri alınması,</w:t>
      </w:r>
    </w:p>
    <w:p w14:paraId="506BDEE3" w14:textId="77777777" w:rsidR="00C55320" w:rsidRPr="00453AE3" w:rsidRDefault="00C55320" w:rsidP="00C21442">
      <w:pPr>
        <w:pStyle w:val="ListParagraph"/>
        <w:numPr>
          <w:ilvl w:val="0"/>
          <w:numId w:val="24"/>
        </w:numPr>
        <w:spacing w:before="0" w:line="288" w:lineRule="auto"/>
        <w:jc w:val="left"/>
      </w:pPr>
      <w:proofErr w:type="gramStart"/>
      <w:r w:rsidRPr="00453AE3">
        <w:t>karşılıklı</w:t>
      </w:r>
      <w:proofErr w:type="gramEnd"/>
      <w:r w:rsidRPr="00453AE3">
        <w:t xml:space="preserve"> hak ve yükümlülükler ile bunlara ilişkin ihtilafların çözümüne ilişkin usul ve yöntemleri içerir. </w:t>
      </w:r>
    </w:p>
    <w:p w14:paraId="68210EF9" w14:textId="73B8567C" w:rsidR="00AE458F" w:rsidRPr="00453AE3" w:rsidRDefault="00C55320" w:rsidP="00C55320">
      <w:r w:rsidRPr="00453AE3">
        <w:t>Madde 1 – Bu Kanun; kamu yararının gerektirdiği hallerde gerçek ve özel hukuk tüzel</w:t>
      </w:r>
      <w:r w:rsidR="00487850" w:rsidRPr="00453AE3">
        <w:t xml:space="preserve"> </w:t>
      </w:r>
      <w:r w:rsidRPr="00453AE3">
        <w:t xml:space="preserve">kişilerinin mülkiyetinde bulunan taşınmaz malların, Devlet ve kamu tüzelkişilerince kamulaştırılmasında yapılacak işlemleri, kamulaştırma bedelinin hesaplanmasını, taşınmaz malın ve irtifak hakkının idare adına tescilini, kullanılmayan taşınmaz malın geri alınmasını, idareler arasında taşınmaz malların devir işlemlerini, karşılıklı hak ve yükümlülükler ile bunlara dayalı uyuşmazlıkların çözüm usul ve yöntemlerini düzenler. Özel kanunlarına dayanılarak gerçek ve özel hukuk tüzelkişileri adına yapılacak kamulaştırmalarda </w:t>
      </w:r>
      <w:proofErr w:type="gramStart"/>
      <w:r w:rsidRPr="00453AE3">
        <w:t>da,</w:t>
      </w:r>
      <w:proofErr w:type="gramEnd"/>
      <w:r w:rsidRPr="00453AE3">
        <w:t xml:space="preserve"> bu Kanun hükümleri uygulanır</w:t>
      </w:r>
      <w:r w:rsidR="00AE458F" w:rsidRPr="00453AE3">
        <w:t>.</w:t>
      </w:r>
    </w:p>
    <w:p w14:paraId="6BA220E9" w14:textId="17B62390" w:rsidR="008B5F70" w:rsidRPr="00453AE3" w:rsidRDefault="00D970EB" w:rsidP="008B5F70">
      <w:pPr>
        <w:pStyle w:val="Heading1"/>
      </w:pPr>
      <w:bookmarkStart w:id="120" w:name="_Toc102167372"/>
      <w:bookmarkStart w:id="121" w:name="_Toc129787171"/>
      <w:r w:rsidRPr="00453AE3">
        <w:lastRenderedPageBreak/>
        <w:t xml:space="preserve">Uluslararası Çevresel ve Sosyal Standartlar: </w:t>
      </w:r>
      <w:r w:rsidR="008B5F70" w:rsidRPr="00453AE3">
        <w:t xml:space="preserve">Dünya Bankası </w:t>
      </w:r>
      <w:r w:rsidRPr="00453AE3">
        <w:t>Çevresel ve Sosyal Standartları</w:t>
      </w:r>
      <w:bookmarkEnd w:id="121"/>
      <w:r w:rsidRPr="00453AE3">
        <w:t xml:space="preserve"> </w:t>
      </w:r>
      <w:bookmarkEnd w:id="120"/>
    </w:p>
    <w:p w14:paraId="718755DB" w14:textId="7174EAE5" w:rsidR="008B5F70" w:rsidRPr="00453AE3" w:rsidRDefault="008B5F70" w:rsidP="008B5F70">
      <w:r w:rsidRPr="00453AE3">
        <w:t>Dünya Bankası Çevresel ve Sosyal Standartları (</w:t>
      </w:r>
      <w:r w:rsidR="00AF0076" w:rsidRPr="00453AE3">
        <w:t>ÇSS</w:t>
      </w:r>
      <w:r w:rsidRPr="00453AE3">
        <w:t xml:space="preserve">'ler), Yatırım Projesi Finansmanı yoluyla Banka tarafından desteklenen projelerle ilişkili sosyal ve çevresel risklerin ve etkilerin belirlenmesi, değerlendirilmesi ve azaltılması ile ilgili standartları açıklar. Bu anlamda, Proje kapsamında karşılanması gereken gereksinimleri belirler. </w:t>
      </w:r>
    </w:p>
    <w:p w14:paraId="6FF5A319" w14:textId="7C2B0382" w:rsidR="008B5F70" w:rsidRPr="00453AE3" w:rsidRDefault="00AF0076" w:rsidP="008B5F70">
      <w:proofErr w:type="spellStart"/>
      <w:r w:rsidRPr="00453AE3">
        <w:t>ÇSS</w:t>
      </w:r>
      <w:r w:rsidR="008B5F70" w:rsidRPr="00453AE3">
        <w:t>'lerin</w:t>
      </w:r>
      <w:proofErr w:type="spellEnd"/>
      <w:r w:rsidR="008B5F70" w:rsidRPr="00453AE3">
        <w:t xml:space="preserve"> dokuzu (</w:t>
      </w:r>
      <w:r w:rsidRPr="00453AE3">
        <w:t>ÇSS</w:t>
      </w:r>
      <w:r w:rsidR="008B5F70" w:rsidRPr="00453AE3">
        <w:t xml:space="preserve"> 7 ilgili olmadığı için) Projenin yaşam döngüsü boyunca uygulanacaktır. </w:t>
      </w:r>
    </w:p>
    <w:p w14:paraId="3D7EEFB1" w14:textId="19328911" w:rsidR="008B5F70" w:rsidRPr="00453AE3" w:rsidRDefault="00AF0076" w:rsidP="00C21442">
      <w:pPr>
        <w:pStyle w:val="ListParagraph"/>
        <w:numPr>
          <w:ilvl w:val="0"/>
          <w:numId w:val="25"/>
        </w:numPr>
        <w:spacing w:before="0" w:line="288" w:lineRule="auto"/>
        <w:jc w:val="left"/>
      </w:pPr>
      <w:r w:rsidRPr="00453AE3">
        <w:t>ÇSS</w:t>
      </w:r>
      <w:r w:rsidR="008B5F70" w:rsidRPr="00453AE3">
        <w:t>1: Çevresel ve Sosyal Risklerin ve Etkilerin Değerlendirilmesi ve Yönetimi;</w:t>
      </w:r>
    </w:p>
    <w:p w14:paraId="49BE2BA6" w14:textId="42C107F3" w:rsidR="008B5F70" w:rsidRPr="00453AE3" w:rsidRDefault="00AF0076" w:rsidP="00C21442">
      <w:pPr>
        <w:pStyle w:val="ListParagraph"/>
        <w:numPr>
          <w:ilvl w:val="0"/>
          <w:numId w:val="25"/>
        </w:numPr>
        <w:spacing w:before="0" w:line="288" w:lineRule="auto"/>
        <w:jc w:val="left"/>
      </w:pPr>
      <w:r w:rsidRPr="00453AE3">
        <w:t>ÇSS</w:t>
      </w:r>
      <w:r w:rsidR="008B5F70" w:rsidRPr="00453AE3">
        <w:t>2: İşgücü ve Çalışma Koşulları;</w:t>
      </w:r>
    </w:p>
    <w:p w14:paraId="1F9D4AAF" w14:textId="025AC6A7" w:rsidR="008B5F70" w:rsidRPr="00453AE3" w:rsidRDefault="00AF0076" w:rsidP="00C21442">
      <w:pPr>
        <w:pStyle w:val="ListParagraph"/>
        <w:numPr>
          <w:ilvl w:val="0"/>
          <w:numId w:val="25"/>
        </w:numPr>
        <w:spacing w:before="0" w:line="288" w:lineRule="auto"/>
        <w:jc w:val="left"/>
      </w:pPr>
      <w:r w:rsidRPr="00453AE3">
        <w:t>ÇSS</w:t>
      </w:r>
      <w:r w:rsidR="008B5F70" w:rsidRPr="00453AE3">
        <w:t>3: Kaynak Verimliliği ve Kirlilik Önleme ve Yönetimi;</w:t>
      </w:r>
    </w:p>
    <w:p w14:paraId="7046EB12" w14:textId="6F83B22E" w:rsidR="008B5F70" w:rsidRPr="00453AE3" w:rsidRDefault="00AF0076" w:rsidP="00C21442">
      <w:pPr>
        <w:pStyle w:val="ListParagraph"/>
        <w:numPr>
          <w:ilvl w:val="0"/>
          <w:numId w:val="25"/>
        </w:numPr>
        <w:spacing w:before="0" w:line="288" w:lineRule="auto"/>
        <w:jc w:val="left"/>
      </w:pPr>
      <w:r w:rsidRPr="00453AE3">
        <w:t>ÇSS</w:t>
      </w:r>
      <w:r w:rsidR="008B5F70" w:rsidRPr="00453AE3">
        <w:t>4: Toplum Sağlığı ve Güvenliği;</w:t>
      </w:r>
    </w:p>
    <w:p w14:paraId="6BB50706" w14:textId="2A5793CA" w:rsidR="008B5F70" w:rsidRPr="00453AE3" w:rsidRDefault="00AF0076" w:rsidP="00C21442">
      <w:pPr>
        <w:pStyle w:val="ListParagraph"/>
        <w:numPr>
          <w:ilvl w:val="0"/>
          <w:numId w:val="25"/>
        </w:numPr>
        <w:spacing w:before="0" w:line="288" w:lineRule="auto"/>
        <w:jc w:val="left"/>
      </w:pPr>
      <w:r w:rsidRPr="00453AE3">
        <w:t>ÇSS</w:t>
      </w:r>
      <w:r w:rsidR="008B5F70" w:rsidRPr="00453AE3">
        <w:t>5: Arazi Edinimi, Arazi Kullanımındaki Kısıtlamalar ve Gönülsüz Yeniden Yerleşim;</w:t>
      </w:r>
    </w:p>
    <w:p w14:paraId="1ADB6A31" w14:textId="7CCD6759" w:rsidR="008B5F70" w:rsidRPr="00453AE3" w:rsidRDefault="00AF0076" w:rsidP="00C21442">
      <w:pPr>
        <w:pStyle w:val="ListParagraph"/>
        <w:numPr>
          <w:ilvl w:val="0"/>
          <w:numId w:val="25"/>
        </w:numPr>
        <w:spacing w:before="0" w:line="288" w:lineRule="auto"/>
        <w:jc w:val="left"/>
      </w:pPr>
      <w:r w:rsidRPr="00453AE3">
        <w:t>ÇSS</w:t>
      </w:r>
      <w:r w:rsidR="008B5F70" w:rsidRPr="00453AE3">
        <w:t>6: Biyoçeşitliliğin Korunması ve Canlı Doğal Kaynakların Sürdürülebilir Yönetimi;</w:t>
      </w:r>
    </w:p>
    <w:p w14:paraId="6E859AC3" w14:textId="6F02BFA9" w:rsidR="008B5F70" w:rsidRPr="00453AE3" w:rsidRDefault="00AF0076" w:rsidP="00C21442">
      <w:pPr>
        <w:pStyle w:val="ListParagraph"/>
        <w:numPr>
          <w:ilvl w:val="0"/>
          <w:numId w:val="25"/>
        </w:numPr>
        <w:spacing w:before="0" w:line="288" w:lineRule="auto"/>
        <w:jc w:val="left"/>
      </w:pPr>
      <w:r w:rsidRPr="00453AE3">
        <w:t>ÇSS</w:t>
      </w:r>
      <w:r w:rsidR="008B5F70" w:rsidRPr="00453AE3">
        <w:t>8: Kültürel Miras;</w:t>
      </w:r>
    </w:p>
    <w:p w14:paraId="168F1730" w14:textId="577F99D3" w:rsidR="008B5F70" w:rsidRPr="00453AE3" w:rsidRDefault="00AF0076" w:rsidP="00C21442">
      <w:pPr>
        <w:pStyle w:val="ListParagraph"/>
        <w:numPr>
          <w:ilvl w:val="0"/>
          <w:numId w:val="25"/>
        </w:numPr>
        <w:spacing w:before="0" w:line="288" w:lineRule="auto"/>
        <w:jc w:val="left"/>
      </w:pPr>
      <w:r w:rsidRPr="00453AE3">
        <w:t>ÇSS</w:t>
      </w:r>
      <w:r w:rsidR="008B5F70" w:rsidRPr="00453AE3">
        <w:t>9: Finansal Aracılar; ve</w:t>
      </w:r>
    </w:p>
    <w:p w14:paraId="0A795918" w14:textId="553D0EFD" w:rsidR="008B5F70" w:rsidRPr="00453AE3" w:rsidRDefault="00AF0076" w:rsidP="00C21442">
      <w:pPr>
        <w:pStyle w:val="ListParagraph"/>
        <w:numPr>
          <w:ilvl w:val="0"/>
          <w:numId w:val="25"/>
        </w:numPr>
        <w:spacing w:before="0" w:line="288" w:lineRule="auto"/>
        <w:jc w:val="left"/>
      </w:pPr>
      <w:r w:rsidRPr="00453AE3">
        <w:t>ÇSS</w:t>
      </w:r>
      <w:r w:rsidR="008B5F70" w:rsidRPr="00453AE3">
        <w:t>10: Paydaş Katılımı ve Bilgi Açıklaması.</w:t>
      </w:r>
    </w:p>
    <w:p w14:paraId="7D16FB98" w14:textId="7B417D37" w:rsidR="00E66070" w:rsidRPr="00453AE3" w:rsidRDefault="00E66070" w:rsidP="00483D51">
      <w:r w:rsidRPr="00453AE3">
        <w:t>YYÇ belgesi kapsamında öncelikli standartlar ÇSS 1 ve 5'tir. Ancak doğrudan ilgili standartlar ÇSS 1, 2, 4, 5 ve 10'dur.</w:t>
      </w:r>
    </w:p>
    <w:p w14:paraId="1ACF6F23" w14:textId="56A11874" w:rsidR="008B5F70" w:rsidRPr="00453AE3" w:rsidRDefault="00AF0076" w:rsidP="008B5F70">
      <w:pPr>
        <w:rPr>
          <w:b/>
          <w:bCs/>
        </w:rPr>
      </w:pPr>
      <w:bookmarkStart w:id="122" w:name="_Toc103173266"/>
      <w:r w:rsidRPr="00453AE3">
        <w:t>ÇSS</w:t>
      </w:r>
      <w:r w:rsidR="008B5F70" w:rsidRPr="00453AE3">
        <w:t>1</w:t>
      </w:r>
      <w:r w:rsidR="00D32243" w:rsidRPr="00453AE3">
        <w:t>:</w:t>
      </w:r>
      <w:r w:rsidR="008B5F70" w:rsidRPr="00453AE3">
        <w:t xml:space="preserve"> Çevresel ve Sosyal Risklerin ve Etkilerin Değerlendirilmesi ve Yönetimi</w:t>
      </w:r>
      <w:bookmarkEnd w:id="122"/>
      <w:r w:rsidR="008B5F70" w:rsidRPr="00453AE3">
        <w:rPr>
          <w:b/>
          <w:bCs/>
        </w:rPr>
        <w:t>:</w:t>
      </w:r>
    </w:p>
    <w:p w14:paraId="22E745A4" w14:textId="76A035CE" w:rsidR="008B5F70" w:rsidRPr="00453AE3" w:rsidRDefault="008B5F70" w:rsidP="008B5F70">
      <w:r w:rsidRPr="00453AE3">
        <w:t>Dünya Bankası, projelerin çevresel ve sosyal açıdan sağlam ve sürdürülebilir olmasını sağlamak için Banka tarafından desteklenen projelerin çevresel ve sosyal risklerinin ve etkilerinin değerlendirilmesini, yönetilmesini ve izlenmesini şart koşmaktadır.</w:t>
      </w:r>
      <w:r w:rsidR="00D32243" w:rsidRPr="00453AE3">
        <w:t xml:space="preserve"> ÇSS1 Banka tarafından Yatırım Projesi Finansmanı yoluyla desteklenen tüm projeler için geçerlidir. </w:t>
      </w:r>
    </w:p>
    <w:p w14:paraId="1D6779B3" w14:textId="199324EF" w:rsidR="008B5F70" w:rsidRPr="00453AE3" w:rsidRDefault="006A5A8E" w:rsidP="008B5F70">
      <w:r w:rsidRPr="00453AE3">
        <w:t>ÇSS</w:t>
      </w:r>
      <w:r w:rsidR="00CB5F67" w:rsidRPr="00453AE3">
        <w:t xml:space="preserve">1, bir projenin her aşamasıyla ilişkili çevresel ve sosyal riskleri ve etkileri değerlendirmek, yönetmek ve izlemek için Borçlunun sorumluluklarını belirler. Bu kapsamda </w:t>
      </w:r>
      <w:r w:rsidR="00AF0076" w:rsidRPr="00453AE3">
        <w:t>ÇSS</w:t>
      </w:r>
      <w:r w:rsidR="008B5F70" w:rsidRPr="00453AE3">
        <w:t>1</w:t>
      </w:r>
      <w:r w:rsidR="00CB5F67" w:rsidRPr="00453AE3">
        <w:t>’</w:t>
      </w:r>
      <w:r w:rsidR="008B5F70" w:rsidRPr="00453AE3">
        <w:t>in amaçları</w:t>
      </w:r>
      <w:r w:rsidR="00CB5F67" w:rsidRPr="00453AE3">
        <w:t xml:space="preserve"> şöyle sıralanabilir</w:t>
      </w:r>
      <w:r w:rsidR="007C5D07" w:rsidRPr="00453AE3">
        <w:rPr>
          <w:rStyle w:val="FootnoteReference"/>
        </w:rPr>
        <w:footnoteReference w:id="21"/>
      </w:r>
      <w:r w:rsidR="008B5F70" w:rsidRPr="00453AE3">
        <w:t>;</w:t>
      </w:r>
    </w:p>
    <w:p w14:paraId="25B488B1" w14:textId="7966284C" w:rsidR="008B5F70" w:rsidRPr="00453AE3" w:rsidRDefault="008B5F70" w:rsidP="008B5F70">
      <w:r w:rsidRPr="00453AE3">
        <w:t xml:space="preserve">(i) </w:t>
      </w:r>
      <w:r w:rsidR="00215C53" w:rsidRPr="00453AE3">
        <w:t>Projenin</w:t>
      </w:r>
      <w:r w:rsidRPr="00453AE3">
        <w:t xml:space="preserve"> çevresel ve sosyal risklerini ve etkilerini </w:t>
      </w:r>
      <w:proofErr w:type="spellStart"/>
      <w:r w:rsidR="00AF0076" w:rsidRPr="00453AE3">
        <w:t>ÇSS</w:t>
      </w:r>
      <w:r w:rsidRPr="00453AE3">
        <w:t>'lerle</w:t>
      </w:r>
      <w:proofErr w:type="spellEnd"/>
      <w:r w:rsidRPr="00453AE3">
        <w:t xml:space="preserve"> tutarlı bir şekilde belirle</w:t>
      </w:r>
      <w:r w:rsidR="007374AD" w:rsidRPr="00453AE3">
        <w:t>mek, değerlendirmek ve yönetmek,</w:t>
      </w:r>
    </w:p>
    <w:p w14:paraId="19ECBEC7" w14:textId="6415B037" w:rsidR="008B5F70" w:rsidRPr="00453AE3" w:rsidRDefault="008B5F70" w:rsidP="008B5F70">
      <w:r w:rsidRPr="00453AE3">
        <w:t xml:space="preserve">(ii) </w:t>
      </w:r>
      <w:r w:rsidR="00215C53" w:rsidRPr="00453AE3">
        <w:t>Azaltım</w:t>
      </w:r>
      <w:r w:rsidRPr="00453AE3">
        <w:t xml:space="preserve"> hiyerarşisi yaklaşımını benimsemek</w:t>
      </w:r>
      <w:r w:rsidR="00E70F0A" w:rsidRPr="00453AE3">
        <w:t>;</w:t>
      </w:r>
    </w:p>
    <w:p w14:paraId="2A5F8EEB" w14:textId="77777777" w:rsidR="008B5F70" w:rsidRPr="00453AE3" w:rsidRDefault="008B5F70" w:rsidP="007374AD">
      <w:pPr>
        <w:ind w:firstLine="708"/>
      </w:pPr>
      <w:r w:rsidRPr="00453AE3">
        <w:t>a) Riskleri ve etkileri öngörmek ve bunlardan kaçınmak,</w:t>
      </w:r>
    </w:p>
    <w:p w14:paraId="2EFA90CF" w14:textId="0E466B7C" w:rsidR="008B5F70" w:rsidRPr="00453AE3" w:rsidRDefault="008B5F70" w:rsidP="007374AD">
      <w:pPr>
        <w:ind w:left="708"/>
      </w:pPr>
      <w:r w:rsidRPr="00453AE3">
        <w:t>b) Kaçınılmasının mümkün olmadığı durumlarda riskleri ve etkileri en aza indirme</w:t>
      </w:r>
      <w:r w:rsidR="00195BD7" w:rsidRPr="00453AE3">
        <w:t>k</w:t>
      </w:r>
      <w:r w:rsidRPr="00453AE3">
        <w:t xml:space="preserve"> veya kabul edilebilir seviyelere indirme</w:t>
      </w:r>
      <w:r w:rsidR="00195BD7" w:rsidRPr="00453AE3">
        <w:t>k</w:t>
      </w:r>
      <w:r w:rsidRPr="00453AE3">
        <w:t>,</w:t>
      </w:r>
    </w:p>
    <w:p w14:paraId="20771B06" w14:textId="77777777" w:rsidR="007374AD" w:rsidRPr="00453AE3" w:rsidRDefault="00215C53" w:rsidP="007374AD">
      <w:pPr>
        <w:ind w:firstLine="708"/>
      </w:pPr>
      <w:r w:rsidRPr="00453AE3">
        <w:t>c) R</w:t>
      </w:r>
      <w:r w:rsidR="008B5F70" w:rsidRPr="00453AE3">
        <w:t>iskler ve etkiler en aza indirildikten veya azaltıldıktan sonra, hafiflet</w:t>
      </w:r>
      <w:r w:rsidR="00195BD7" w:rsidRPr="00453AE3">
        <w:t>mek</w:t>
      </w:r>
      <w:r w:rsidR="008B5F70" w:rsidRPr="00453AE3">
        <w:t xml:space="preserve"> ve </w:t>
      </w:r>
    </w:p>
    <w:p w14:paraId="43D94646" w14:textId="73B265EA" w:rsidR="007374AD" w:rsidRPr="00453AE3" w:rsidRDefault="007374AD" w:rsidP="007374AD">
      <w:pPr>
        <w:ind w:left="708"/>
      </w:pPr>
      <w:r w:rsidRPr="00453AE3">
        <w:t>d</w:t>
      </w:r>
      <w:r w:rsidR="008B5F70" w:rsidRPr="00453AE3">
        <w:t xml:space="preserve">) </w:t>
      </w:r>
      <w:r w:rsidR="00FE695A" w:rsidRPr="00453AE3">
        <w:t>T</w:t>
      </w:r>
      <w:r w:rsidR="00195BD7" w:rsidRPr="00453AE3">
        <w:t xml:space="preserve">eknik ve finansal olarak mümkün olması halinde </w:t>
      </w:r>
      <w:r w:rsidR="008B5F70" w:rsidRPr="00453AE3">
        <w:t>önemli kalıntı etkilerin kaldığı durumlarda bunları tazmin e</w:t>
      </w:r>
      <w:r w:rsidR="00195BD7" w:rsidRPr="00453AE3">
        <w:t>tmek</w:t>
      </w:r>
      <w:r w:rsidR="008B5F70" w:rsidRPr="00453AE3">
        <w:t xml:space="preserve"> veya dengele</w:t>
      </w:r>
      <w:r w:rsidR="00195BD7" w:rsidRPr="00453AE3">
        <w:t>mek</w:t>
      </w:r>
      <w:r w:rsidR="008B5F70" w:rsidRPr="00453AE3">
        <w:t xml:space="preserve">, </w:t>
      </w:r>
    </w:p>
    <w:p w14:paraId="3130CDA0" w14:textId="743A670F" w:rsidR="00E70F0A" w:rsidRPr="00453AE3" w:rsidRDefault="00195BD7" w:rsidP="008B5F70">
      <w:r w:rsidRPr="00453AE3">
        <w:t>(</w:t>
      </w:r>
      <w:r w:rsidR="008B5F70" w:rsidRPr="00453AE3">
        <w:t xml:space="preserve">iii) olumsuz etkilerin </w:t>
      </w:r>
      <w:r w:rsidR="007C5D07" w:rsidRPr="00453AE3">
        <w:rPr>
          <w:b/>
        </w:rPr>
        <w:t>kırılgan/dezavantajlı gruplar üzerinde</w:t>
      </w:r>
      <w:r w:rsidR="00E70F0A" w:rsidRPr="00453AE3">
        <w:rPr>
          <w:b/>
        </w:rPr>
        <w:t xml:space="preserve"> yoğunlaşmaması</w:t>
      </w:r>
      <w:r w:rsidR="00E70F0A" w:rsidRPr="00453AE3">
        <w:t xml:space="preserve"> için </w:t>
      </w:r>
      <w:r w:rsidR="008B5F70" w:rsidRPr="00453AE3">
        <w:t>farklılaştırılmış önlemler almak</w:t>
      </w:r>
      <w:r w:rsidR="00E70F0A" w:rsidRPr="00453AE3">
        <w:t>,</w:t>
      </w:r>
      <w:r w:rsidR="008B5F70" w:rsidRPr="00453AE3">
        <w:t xml:space="preserve"> </w:t>
      </w:r>
    </w:p>
    <w:p w14:paraId="1EA8D171" w14:textId="545956F4" w:rsidR="007374AD" w:rsidRPr="00453AE3" w:rsidRDefault="008B5F70" w:rsidP="008B5F70">
      <w:r w:rsidRPr="00453AE3">
        <w:t xml:space="preserve">(iv) projelerin değerlendirilmesinde, geliştirilmesinde ve uygulanmasında ulusal çevresel ve sosyal kurumlar, sistemler, kanunlar, yönetmelikler ve prosedürlerden yararlanmak ve </w:t>
      </w:r>
    </w:p>
    <w:p w14:paraId="5D921AF5" w14:textId="3ECEC2F0" w:rsidR="008B5F70" w:rsidRPr="00453AE3" w:rsidRDefault="008B5F70" w:rsidP="008B5F70">
      <w:r w:rsidRPr="00453AE3">
        <w:lastRenderedPageBreak/>
        <w:t xml:space="preserve">(v) </w:t>
      </w:r>
      <w:r w:rsidR="007C5D07" w:rsidRPr="00453AE3">
        <w:t>İyileştirilmiş çevresel ve sosyal performans uygulamalarını teşvik ederek Borçlunun kapasitesini geliştirmek</w:t>
      </w:r>
      <w:r w:rsidRPr="00453AE3">
        <w:t>.</w:t>
      </w:r>
    </w:p>
    <w:p w14:paraId="3E0D9FAD" w14:textId="77777777" w:rsidR="00CB0BF1" w:rsidRPr="00453AE3" w:rsidRDefault="00AF0076" w:rsidP="008B5F70">
      <w:r w:rsidRPr="00453AE3">
        <w:t>ÇSS</w:t>
      </w:r>
      <w:r w:rsidR="008B5F70" w:rsidRPr="00453AE3">
        <w:t xml:space="preserve">1'in gereklilikleri uyarınca Borçlu: </w:t>
      </w:r>
    </w:p>
    <w:p w14:paraId="1B903CD3" w14:textId="0FAAEDFC" w:rsidR="00CB0BF1" w:rsidRPr="00453AE3" w:rsidRDefault="00FE695A" w:rsidP="00C21442">
      <w:pPr>
        <w:pStyle w:val="ListParagraph"/>
        <w:numPr>
          <w:ilvl w:val="0"/>
          <w:numId w:val="47"/>
        </w:numPr>
      </w:pPr>
      <w:r w:rsidRPr="00453AE3">
        <w:t>Ö</w:t>
      </w:r>
      <w:r w:rsidR="008B5F70" w:rsidRPr="00453AE3">
        <w:t xml:space="preserve">nerilen alt projelerin çevresel ve </w:t>
      </w:r>
      <w:r w:rsidR="004650DC" w:rsidRPr="00453AE3">
        <w:t>sosyal değerlendirmesini yapmak</w:t>
      </w:r>
      <w:r w:rsidR="008B5F70" w:rsidRPr="00453AE3">
        <w:t xml:space="preserve">; </w:t>
      </w:r>
    </w:p>
    <w:p w14:paraId="3AD4483A" w14:textId="27E56B01" w:rsidR="00CB0BF1" w:rsidRPr="00453AE3" w:rsidRDefault="00FE695A" w:rsidP="00C21442">
      <w:pPr>
        <w:pStyle w:val="ListParagraph"/>
        <w:numPr>
          <w:ilvl w:val="0"/>
          <w:numId w:val="47"/>
        </w:numPr>
      </w:pPr>
      <w:r w:rsidRPr="00453AE3">
        <w:t>P</w:t>
      </w:r>
      <w:r w:rsidR="008B5F70" w:rsidRPr="00453AE3">
        <w:t xml:space="preserve">aydaş katılımını üstlenmek ve </w:t>
      </w:r>
      <w:r w:rsidR="00AF0076" w:rsidRPr="00453AE3">
        <w:t>ÇSS</w:t>
      </w:r>
      <w:r w:rsidR="008B5F70" w:rsidRPr="00453AE3">
        <w:t xml:space="preserve">10 uyarınca uygun bilgileri ifşa etmek; </w:t>
      </w:r>
    </w:p>
    <w:p w14:paraId="359121E3" w14:textId="025E32EC" w:rsidR="00CB0BF1" w:rsidRPr="00453AE3" w:rsidRDefault="008B5F70" w:rsidP="00C21442">
      <w:pPr>
        <w:pStyle w:val="ListParagraph"/>
        <w:numPr>
          <w:ilvl w:val="0"/>
          <w:numId w:val="47"/>
        </w:numPr>
      </w:pPr>
      <w:r w:rsidRPr="00453AE3">
        <w:t>Çevresel ve Sosyal Taahhüt Planı (</w:t>
      </w:r>
      <w:r w:rsidR="00215C53" w:rsidRPr="00453AE3">
        <w:t>ÇSTP</w:t>
      </w:r>
      <w:r w:rsidRPr="00453AE3">
        <w:t xml:space="preserve">) geliştirmek ve </w:t>
      </w:r>
      <w:r w:rsidR="00215C53" w:rsidRPr="00453AE3">
        <w:t>ÇSTP</w:t>
      </w:r>
      <w:r w:rsidRPr="00453AE3">
        <w:t xml:space="preserve"> de dahil olmak üzere yasal düzenlemede belirtilen tüm önlemleri ve eylemleri uygulamak; ve </w:t>
      </w:r>
    </w:p>
    <w:p w14:paraId="492106F7" w14:textId="15612338" w:rsidR="008B5F70" w:rsidRPr="00453AE3" w:rsidRDefault="00AF0076" w:rsidP="00C21442">
      <w:pPr>
        <w:pStyle w:val="ListParagraph"/>
        <w:numPr>
          <w:ilvl w:val="0"/>
          <w:numId w:val="47"/>
        </w:numPr>
      </w:pPr>
      <w:proofErr w:type="spellStart"/>
      <w:r w:rsidRPr="00453AE3">
        <w:t>ÇSS</w:t>
      </w:r>
      <w:r w:rsidR="008B5F70" w:rsidRPr="00453AE3">
        <w:t>'lere</w:t>
      </w:r>
      <w:proofErr w:type="spellEnd"/>
      <w:r w:rsidR="008B5F70" w:rsidRPr="00453AE3">
        <w:t xml:space="preserve"> karşı projenin çevresel ve</w:t>
      </w:r>
      <w:r w:rsidR="004650DC" w:rsidRPr="00453AE3">
        <w:t xml:space="preserve"> sosyal performansını izlemek ve raporlamaktan</w:t>
      </w:r>
      <w:r w:rsidR="00195BD7" w:rsidRPr="00453AE3">
        <w:t xml:space="preserve"> sorumludur.</w:t>
      </w:r>
    </w:p>
    <w:p w14:paraId="13150308" w14:textId="3A05ACEF" w:rsidR="008B5F70" w:rsidRPr="00453AE3" w:rsidRDefault="00AF0076" w:rsidP="008B5F70">
      <w:pPr>
        <w:rPr>
          <w:b/>
        </w:rPr>
      </w:pPr>
      <w:bookmarkStart w:id="123" w:name="_Toc103173267"/>
      <w:r w:rsidRPr="00453AE3">
        <w:t>ÇSS</w:t>
      </w:r>
      <w:r w:rsidR="008B5F70" w:rsidRPr="00453AE3">
        <w:t>2 İş ve Çalışma Koşulları</w:t>
      </w:r>
      <w:bookmarkEnd w:id="123"/>
    </w:p>
    <w:p w14:paraId="28220075" w14:textId="0269A3FD" w:rsidR="008B5F70" w:rsidRPr="00453AE3" w:rsidRDefault="00AF0076" w:rsidP="008B5F70">
      <w:r w:rsidRPr="00453AE3">
        <w:t>ÇSS</w:t>
      </w:r>
      <w:r w:rsidR="008B5F70" w:rsidRPr="00453AE3">
        <w:t>2'nin amaçları: (i) işyerinde güvenlik ve sağlığı teşvik etmek; (ii) proje çalışanlarının adil muamele görmesini, ayrımcılık yap</w:t>
      </w:r>
      <w:r w:rsidR="009057D6" w:rsidRPr="00453AE3">
        <w:t>ıl</w:t>
      </w:r>
      <w:r w:rsidR="008B5F70" w:rsidRPr="00453AE3">
        <w:t>mamasını ve fırsat eşitliğini teşvik etmek; (iii) kadınlar, engelliler, çocuklar (</w:t>
      </w:r>
      <w:r w:rsidRPr="00453AE3">
        <w:t>ÇSS</w:t>
      </w:r>
      <w:r w:rsidR="008B5F70" w:rsidRPr="00453AE3">
        <w:t>2 uyarınca ça</w:t>
      </w:r>
      <w:r w:rsidR="009057D6" w:rsidRPr="00453AE3">
        <w:t xml:space="preserve">lışma çağındaki) ile </w:t>
      </w:r>
      <w:r w:rsidR="008B5F70" w:rsidRPr="00453AE3">
        <w:t xml:space="preserve">göçmen işçiler, sözleşmeli işçiler, toplum çalışanları ve birincil tedarik çalışanları </w:t>
      </w:r>
      <w:r w:rsidR="009057D6" w:rsidRPr="00453AE3">
        <w:t>gibi</w:t>
      </w:r>
      <w:r w:rsidR="008B5F70" w:rsidRPr="00453AE3">
        <w:t xml:space="preserve"> </w:t>
      </w:r>
      <w:r w:rsidR="009057D6" w:rsidRPr="00453AE3">
        <w:t>kırılgan durumdaki</w:t>
      </w:r>
      <w:r w:rsidR="008B5F70" w:rsidRPr="00453AE3">
        <w:t xml:space="preserve"> işçiler </w:t>
      </w:r>
      <w:r w:rsidR="00EB60FD" w:rsidRPr="00453AE3">
        <w:t>dâhil</w:t>
      </w:r>
      <w:r w:rsidR="001434E3" w:rsidRPr="00453AE3">
        <w:t xml:space="preserve"> olmak üzere tüm</w:t>
      </w:r>
      <w:r w:rsidR="008B5F70" w:rsidRPr="00453AE3">
        <w:t xml:space="preserve"> çalışanları uygun şekilde korumak; (i</w:t>
      </w:r>
      <w:r w:rsidR="001434E3" w:rsidRPr="00453AE3">
        <w:t>v) her türlü zorla çalıştırma</w:t>
      </w:r>
      <w:r w:rsidR="008B5F70" w:rsidRPr="00453AE3">
        <w:t xml:space="preserve"> ve çocuk işçiliğin</w:t>
      </w:r>
      <w:r w:rsidR="001434E3" w:rsidRPr="00453AE3">
        <w:t>i</w:t>
      </w:r>
      <w:r w:rsidR="008B5F70" w:rsidRPr="00453AE3">
        <w:t xml:space="preserve"> önlemek (v) proje çalışanlarının örgütlenme özgürlüğü</w:t>
      </w:r>
      <w:r w:rsidR="001434E3" w:rsidRPr="00453AE3">
        <w:t>nü</w:t>
      </w:r>
      <w:r w:rsidR="008B5F70" w:rsidRPr="00453AE3">
        <w:t xml:space="preserve"> ve toplu pazarlık ilkelerini ulusal yasalara uygun bir şekilde desteklemek; ve (vi) proje çalışanlarına işyerindeki endişeleri</w:t>
      </w:r>
      <w:r w:rsidR="00572032" w:rsidRPr="00453AE3">
        <w:t>ni</w:t>
      </w:r>
      <w:r w:rsidR="008B5F70" w:rsidRPr="00453AE3">
        <w:t xml:space="preserve"> dile getirmeleri için erişilebilir araçlar sağlamak</w:t>
      </w:r>
      <w:r w:rsidR="009057D6" w:rsidRPr="00453AE3">
        <w:t>tır</w:t>
      </w:r>
      <w:r w:rsidR="008B5F70" w:rsidRPr="00453AE3">
        <w:t xml:space="preserve">. </w:t>
      </w:r>
      <w:r w:rsidRPr="00453AE3">
        <w:t>ÇSS</w:t>
      </w:r>
      <w:r w:rsidR="008B5F70" w:rsidRPr="00453AE3">
        <w:t xml:space="preserve">2'nin uygulanabilirliği ve uygulama kapsamı, </w:t>
      </w:r>
      <w:r w:rsidRPr="00453AE3">
        <w:t>ÇSS</w:t>
      </w:r>
      <w:r w:rsidR="008B5F70" w:rsidRPr="00453AE3">
        <w:t>1'de açıklanan çevresel ve sosyal değerlendirmeye ve Borçlu ile proje çalışanları arasındaki istihdam ilişkisinin türüne bağlıdır.</w:t>
      </w:r>
    </w:p>
    <w:p w14:paraId="0FFACE57" w14:textId="7E70D302" w:rsidR="008B5F70" w:rsidRPr="00453AE3" w:rsidRDefault="00AF0076" w:rsidP="008B5F70">
      <w:r w:rsidRPr="00453AE3">
        <w:t>ÇSS</w:t>
      </w:r>
      <w:r w:rsidR="008B5F70" w:rsidRPr="00453AE3">
        <w:t xml:space="preserve">, (i) istihdam şart ve </w:t>
      </w:r>
      <w:r w:rsidR="006E56DA" w:rsidRPr="00453AE3">
        <w:t>koşulları, ayrımcılık yapmama ve</w:t>
      </w:r>
      <w:r w:rsidR="008B5F70" w:rsidRPr="00453AE3">
        <w:t xml:space="preserve"> fırsat eşitliği ve işçi örgütleri </w:t>
      </w:r>
      <w:r w:rsidR="00EB60FD" w:rsidRPr="00453AE3">
        <w:t>dâhil</w:t>
      </w:r>
      <w:r w:rsidR="008B5F70" w:rsidRPr="00453AE3">
        <w:t xml:space="preserve"> olmak üzere çalışma koşulları ve işçi ilişkilerinin</w:t>
      </w:r>
      <w:r w:rsidR="00572032" w:rsidRPr="00453AE3">
        <w:t xml:space="preserve"> yönetimi (projeye uygun</w:t>
      </w:r>
      <w:r w:rsidR="008B5F70" w:rsidRPr="00453AE3">
        <w:t xml:space="preserve"> işgücü yönetimi prosedürlerinin geliştirilmesi ve uygulanması gibi); (ii) işçiler için asgari bir yaş belirlenmesi, çocuk işçi çalıştırmanın ve zorla çalıştırmanın yasaklanması </w:t>
      </w:r>
      <w:r w:rsidR="00EB60FD" w:rsidRPr="00453AE3">
        <w:t>dâhil</w:t>
      </w:r>
      <w:r w:rsidR="008B5F70" w:rsidRPr="00453AE3">
        <w:t xml:space="preserve"> olmak üzere iş gücünün korunması; (iii) şikayet mekanizması (işçiler için); (iv) iş sağlığı ve güvenliği; (v) sözleşmeli işçiler; (vi) toplum çalışanları; ve (vi</w:t>
      </w:r>
      <w:r w:rsidR="00572032" w:rsidRPr="00453AE3">
        <w:t>i) birincil tedarik çalışanlarının açıklamasını içerecektir.</w:t>
      </w:r>
    </w:p>
    <w:p w14:paraId="23CA96D4" w14:textId="50BBC437" w:rsidR="008B5F70" w:rsidRPr="00453AE3" w:rsidRDefault="00AF0076" w:rsidP="008B5F70">
      <w:pPr>
        <w:rPr>
          <w:b/>
        </w:rPr>
      </w:pPr>
      <w:bookmarkStart w:id="124" w:name="_Toc103173268"/>
      <w:r w:rsidRPr="00453AE3">
        <w:t>ÇSS</w:t>
      </w:r>
      <w:r w:rsidR="008B5F70" w:rsidRPr="00453AE3">
        <w:t>4 Toplum Sağlığı ve Güvenliği</w:t>
      </w:r>
      <w:bookmarkEnd w:id="124"/>
    </w:p>
    <w:p w14:paraId="2E0917D6" w14:textId="2D737D4F" w:rsidR="008B5F70" w:rsidRPr="00453AE3" w:rsidRDefault="008B5F70" w:rsidP="008B5F70">
      <w:r w:rsidRPr="00453AE3">
        <w:t>Projeden etkilenen topluluklar üzerindeki potansiyel sağlık ve güvenlik riskler</w:t>
      </w:r>
      <w:r w:rsidR="00420AF6" w:rsidRPr="00453AE3">
        <w:t>ini ve etkilerini ve Borçlunun</w:t>
      </w:r>
      <w:r w:rsidRPr="00453AE3">
        <w:t xml:space="preserve"> bunları önlemek veya en aza indirmek </w:t>
      </w:r>
      <w:r w:rsidR="00420AF6" w:rsidRPr="00453AE3">
        <w:t>ile</w:t>
      </w:r>
      <w:r w:rsidRPr="00453AE3">
        <w:t xml:space="preserve"> ilgili sorumluluklarını, özellikle </w:t>
      </w:r>
      <w:r w:rsidR="00930506" w:rsidRPr="00453AE3">
        <w:t>kırılgan durumda olan kişilere</w:t>
      </w:r>
      <w:r w:rsidRPr="00453AE3">
        <w:t xml:space="preserve"> dikkat ederek ele alır. </w:t>
      </w:r>
      <w:r w:rsidR="00AF0076" w:rsidRPr="00453AE3">
        <w:t>ÇSS</w:t>
      </w:r>
      <w:r w:rsidRPr="00453AE3">
        <w:t xml:space="preserve">4'ün </w:t>
      </w:r>
      <w:r w:rsidR="00420AF6" w:rsidRPr="00453AE3">
        <w:t xml:space="preserve">temel amacı, proje yaşam döngüsü boyunca </w:t>
      </w:r>
      <w:r w:rsidRPr="00453AE3">
        <w:t xml:space="preserve">hem rutin hem de rutin olmayan koşullardan projeden etkilenen toplulukların sağlık ve güvenlikleri üzerindeki </w:t>
      </w:r>
      <w:r w:rsidR="00420AF6" w:rsidRPr="00453AE3">
        <w:t>olumsuz etkileri önlemektir.</w:t>
      </w:r>
    </w:p>
    <w:p w14:paraId="2DE437E6" w14:textId="2EA3B279" w:rsidR="008B5F70" w:rsidRPr="00453AE3" w:rsidRDefault="00AF0076" w:rsidP="008B5F70">
      <w:r w:rsidRPr="00453AE3">
        <w:t>ÇSS</w:t>
      </w:r>
      <w:r w:rsidR="008B5F70" w:rsidRPr="00453AE3">
        <w:t xml:space="preserve">4'ün uygulanabilirliği, </w:t>
      </w:r>
      <w:r w:rsidRPr="00453AE3">
        <w:t>ÇSS</w:t>
      </w:r>
      <w:r w:rsidR="008B5F70" w:rsidRPr="00453AE3">
        <w:t>1'de açıklanan çevresel ve sosyal değerlendirmeye bağlıdır.</w:t>
      </w:r>
    </w:p>
    <w:p w14:paraId="27412D27" w14:textId="59028EDE" w:rsidR="008B5F70" w:rsidRPr="00453AE3" w:rsidRDefault="00AF0076" w:rsidP="008B5F70">
      <w:r w:rsidRPr="00453AE3">
        <w:t>ÇSS</w:t>
      </w:r>
      <w:r w:rsidR="008B5F70" w:rsidRPr="00453AE3">
        <w:t>4 gereklilikleri şunları kapsar: (i) altyapı ve ekipman tasarımı ve güvenliği (barajların güvenliği dahil), hizmetlerin güvenliği, trafik ve yol güvenliği, ekosistem hizmetleri, toplumun sağlık sorunlarına maruz kalması, tehlikeli maddelerin yönetimi ve güvenliği dahil toplum sağlığı ve güvenliği ve acil duruma hazırlık ve müdahale ve (ii) güvenlik personeli.</w:t>
      </w:r>
    </w:p>
    <w:p w14:paraId="0A6DE64C" w14:textId="522FBC5B" w:rsidR="008B5F70" w:rsidRPr="00453AE3" w:rsidRDefault="00AF0076" w:rsidP="008B5F70">
      <w:pPr>
        <w:rPr>
          <w:b/>
        </w:rPr>
      </w:pPr>
      <w:bookmarkStart w:id="125" w:name="_Toc103173269"/>
      <w:r w:rsidRPr="00453AE3">
        <w:t>ÇSS</w:t>
      </w:r>
      <w:r w:rsidR="008B5F70" w:rsidRPr="00453AE3">
        <w:t>5 Arazi Edinimi, Arazi Kullanımındaki Kısıtlamalar ve Gönülsüz Yeniden Yerleşim</w:t>
      </w:r>
      <w:bookmarkEnd w:id="125"/>
    </w:p>
    <w:p w14:paraId="35289CC5" w14:textId="3641F2DA" w:rsidR="008B5F70" w:rsidRPr="00453AE3" w:rsidRDefault="00AF0076" w:rsidP="008B5F70">
      <w:r w:rsidRPr="00453AE3">
        <w:t>ÇSS</w:t>
      </w:r>
      <w:r w:rsidR="008B5F70" w:rsidRPr="00453AE3">
        <w:t>5'in amaçları: (i) gönülsüz yeniden yerleşimden kaçınmak veya kaçınılmaz olduğunda, proje tasarım alternatiflerini keşfederek gönülsüz yeniden yerleşimi en aza indirmek; (ii) zorla tahliyeden kaçınmak; (iii) arazi edinimi veya arazi kullanımı üzerindeki kısıtlamalardan kaynaklanan kaçınılmaz olumsuz sosyal ve ekonomik etkileri: (a) varlıkların kaybı için yenileme maliyetleriyle zamanında tazminat sağlayarak ve (b) yerinden edilmiş kişilere iyileştirme veya en azından eski haline getirme çabalarında geçim kaynakları ve yaşam standartları</w:t>
      </w:r>
      <w:r w:rsidR="00420AF6" w:rsidRPr="00453AE3">
        <w:t>nı</w:t>
      </w:r>
      <w:r w:rsidR="008B5F70" w:rsidRPr="00453AE3">
        <w:t>, yerinden edilme öncesi seviyelere veya proje uygulamasının başlangıcından önceki seviyelere</w:t>
      </w:r>
      <w:r w:rsidR="00420AF6" w:rsidRPr="00453AE3">
        <w:t xml:space="preserve"> getirmede yardımcı olmak; </w:t>
      </w:r>
      <w:r w:rsidR="008B5F70" w:rsidRPr="00453AE3">
        <w:t>(iv) yeterli barınma, hizmetlere ve tesisl</w:t>
      </w:r>
      <w:r w:rsidR="00926E5D" w:rsidRPr="00453AE3">
        <w:t>ere erişim ve kullanımı</w:t>
      </w:r>
      <w:r w:rsidR="008B5F70" w:rsidRPr="00453AE3">
        <w:t xml:space="preserve"> sağlayarak, fiziksel olarak yerinden edilmiş yoksul veya </w:t>
      </w:r>
      <w:r w:rsidR="00420AF6" w:rsidRPr="00453AE3">
        <w:t>kırılgan durumda olan</w:t>
      </w:r>
      <w:r w:rsidR="008B5F70" w:rsidRPr="00453AE3">
        <w:t xml:space="preserve"> kişilerin yaşam koşullarını iyileştirmek; (v) yeniden yerleşim faaliyetlerini, projenin doğası gereği, </w:t>
      </w:r>
      <w:r w:rsidR="006618EF" w:rsidRPr="00453AE3">
        <w:t>Projeden Etkilenen Kişilerin (PEK)</w:t>
      </w:r>
      <w:r w:rsidR="008B5F70" w:rsidRPr="00453AE3">
        <w:t xml:space="preserve"> projeden doğrudan yararlanmalarını sağlamak için yeterli yatırım kaynakları sağlayarak sürdürülebilir kalkınma programları olarak tasarlamak ve yürütmek; ve (vi) </w:t>
      </w:r>
      <w:r w:rsidR="00DC4FA1" w:rsidRPr="00453AE3">
        <w:t>yeniden yerleşim faaliyetlerine ilişkin</w:t>
      </w:r>
      <w:r w:rsidR="008B5F70" w:rsidRPr="00453AE3">
        <w:t xml:space="preserve"> uygun </w:t>
      </w:r>
      <w:r w:rsidR="00DC4FA1" w:rsidRPr="00453AE3">
        <w:t>şekilde bilgi paylaşımı</w:t>
      </w:r>
      <w:r w:rsidR="008B5F70" w:rsidRPr="00453AE3">
        <w:t>, anlamlı istişare ve e</w:t>
      </w:r>
      <w:r w:rsidR="00DC4FA1" w:rsidRPr="00453AE3">
        <w:t>tkilenen kişilerin</w:t>
      </w:r>
      <w:r w:rsidR="008B5F70" w:rsidRPr="00453AE3">
        <w:t xml:space="preserve"> </w:t>
      </w:r>
      <w:r w:rsidR="00DC4FA1" w:rsidRPr="00453AE3">
        <w:t xml:space="preserve">önceden bilgilendirilerek katılımının </w:t>
      </w:r>
      <w:r w:rsidR="008B5F70" w:rsidRPr="00453AE3">
        <w:t xml:space="preserve">planlanmasını ve uygulanmasını sağlamak. </w:t>
      </w:r>
      <w:r w:rsidRPr="00453AE3">
        <w:t>ÇSS</w:t>
      </w:r>
      <w:r w:rsidR="008B5F70" w:rsidRPr="00453AE3">
        <w:t xml:space="preserve">5'in uygulanabilirliği, </w:t>
      </w:r>
      <w:r w:rsidRPr="00453AE3">
        <w:t>ÇSS</w:t>
      </w:r>
      <w:r w:rsidR="008B5F70" w:rsidRPr="00453AE3">
        <w:t xml:space="preserve">1'de açıklanan çevresel ve sosyal değerlendirmeye bağlıdır ve </w:t>
      </w:r>
      <w:r w:rsidRPr="00453AE3">
        <w:t>ÇSS</w:t>
      </w:r>
      <w:r w:rsidR="008B5F70" w:rsidRPr="00453AE3">
        <w:t xml:space="preserve">5'te açıklanan proje </w:t>
      </w:r>
      <w:r w:rsidR="008B5F70" w:rsidRPr="00453AE3">
        <w:lastRenderedPageBreak/>
        <w:t>uygulamasıyla bağlantılı olarak üstlenilen veya uygulanan arazi edinimi veya arazi kullanımına ilişkin kısıtlamalardan kaynaklanan kalıcı veya geçici fiziksel ve ekonomik yer değiştirme için geçerlidir.</w:t>
      </w:r>
    </w:p>
    <w:p w14:paraId="0EAB4D6A" w14:textId="041955DF" w:rsidR="00375462" w:rsidRPr="00453AE3" w:rsidRDefault="00AF0076" w:rsidP="00C54FEB">
      <w:r w:rsidRPr="00453AE3">
        <w:t>ÇSS</w:t>
      </w:r>
      <w:r w:rsidR="008B5F70" w:rsidRPr="00453AE3">
        <w:t xml:space="preserve">5 gereklilikleri, (i) uygunluk sınıflandırması, proje tasarımı, etkilenen kişiler için tazminat ve yardımlar, topluluk katılımı, </w:t>
      </w:r>
      <w:proofErr w:type="gramStart"/>
      <w:r w:rsidR="008B5F70" w:rsidRPr="00453AE3">
        <w:t>şikayet</w:t>
      </w:r>
      <w:proofErr w:type="gramEnd"/>
      <w:r w:rsidR="008B5F70" w:rsidRPr="00453AE3">
        <w:t xml:space="preserve"> mekanizması, planlama ve uygulama gibi genel gereklilikler; (ii) fiziksel ve ekonomik yer değiştirme; (iii) diğer sorumlu kurumlar veya alt ulusal </w:t>
      </w:r>
      <w:r w:rsidR="004D2EDE" w:rsidRPr="00453AE3">
        <w:t>otoriteler</w:t>
      </w:r>
      <w:r w:rsidR="008B5F70" w:rsidRPr="00453AE3">
        <w:t xml:space="preserve"> ile işbirliği; ve (iv) teknik ve mali yardım</w:t>
      </w:r>
      <w:r w:rsidR="004D2EDE" w:rsidRPr="00453AE3">
        <w:t xml:space="preserve"> için temel oluşturacak bir yeniden yerleşim çerçevesi veya planının hazırlanmasını ve uygulanmasını kapsar.</w:t>
      </w:r>
    </w:p>
    <w:p w14:paraId="21FFABBD" w14:textId="519508AB" w:rsidR="00375462" w:rsidRPr="00453AE3" w:rsidRDefault="00AF0076" w:rsidP="00C54FEB">
      <w:pPr>
        <w:rPr>
          <w:b/>
          <w:bCs/>
        </w:rPr>
      </w:pPr>
      <w:r w:rsidRPr="00453AE3">
        <w:rPr>
          <w:b/>
          <w:bCs/>
        </w:rPr>
        <w:t>ÇSS</w:t>
      </w:r>
      <w:r w:rsidR="008B5F70" w:rsidRPr="00453AE3">
        <w:rPr>
          <w:b/>
          <w:bCs/>
        </w:rPr>
        <w:t xml:space="preserve"> 10 Paydaş Katılımı ve Bilgi Açıklaması</w:t>
      </w:r>
    </w:p>
    <w:p w14:paraId="6B578D7C" w14:textId="4AFA9904" w:rsidR="008B5F70" w:rsidRPr="00453AE3" w:rsidRDefault="00AF0076" w:rsidP="008B5F70">
      <w:pPr>
        <w:spacing w:before="0" w:line="240" w:lineRule="auto"/>
      </w:pPr>
      <w:r w:rsidRPr="00453AE3">
        <w:t>ÇSS</w:t>
      </w:r>
      <w:r w:rsidR="008B5F70" w:rsidRPr="00453AE3">
        <w:t xml:space="preserve"> 10'un hedefleri şunlardır: (i) Borçluların paydaşları belirlemesine ve özellikle projeden etkilenen taraflar olmak üzere onlarla yapıcı bir ilişki kurmasına ve sürdürmesine yardımcı olacak paydaş katılımına yönelik sistematik bir yaklaşım oluşturmak; (ii) paydaşların projeye ilgi ve desteğinin seviyesini değerlendirmek ve proje tasarımı ile çevresel ve sosyal performansta paydaşların görüşlerinin dikkate alınmasını sağlamak; (iii) potansiyel olarak onları etkileyebilecek konularda projeden etkilenen taraflarla proje yaşam döngüsü boyunca etkin ve kapsayıcı katılımı teşvik etmek ve sağlamak; (iv) çevresel ve sosyal r</w:t>
      </w:r>
      <w:r w:rsidR="00057953" w:rsidRPr="00453AE3">
        <w:t>iskler ve etkiler hakkında</w:t>
      </w:r>
      <w:r w:rsidR="008B5F70" w:rsidRPr="00453AE3">
        <w:t xml:space="preserve"> proje bilgilerinin paydaşlar</w:t>
      </w:r>
      <w:r w:rsidR="00057953" w:rsidRPr="00453AE3">
        <w:t>l</w:t>
      </w:r>
      <w:r w:rsidR="008B5F70" w:rsidRPr="00453AE3">
        <w:t xml:space="preserve">a zamanında, anlaşılır, erişilebilir ve uygun bir şekilde ve formatta </w:t>
      </w:r>
      <w:r w:rsidR="00057953" w:rsidRPr="00453AE3">
        <w:t>paylaşılmasını</w:t>
      </w:r>
      <w:r w:rsidR="008B5F70" w:rsidRPr="00453AE3">
        <w:t xml:space="preserve"> sağlamak; ve (v) projeden etkilenen taraflara sorunları ve şikayetleri dile getirmeleri için erişilebilir ve kapsayıcı</w:t>
      </w:r>
      <w:r w:rsidR="00F36031" w:rsidRPr="00453AE3">
        <w:t xml:space="preserve"> araçlar sağlamak ve Borçlu tarafından</w:t>
      </w:r>
      <w:r w:rsidR="008B5F70" w:rsidRPr="00453AE3">
        <w:t xml:space="preserve"> bu tür şikayetleri</w:t>
      </w:r>
      <w:r w:rsidR="00F36031" w:rsidRPr="00453AE3">
        <w:t xml:space="preserve">n cevaplanmasını ve </w:t>
      </w:r>
      <w:r w:rsidR="00215C53" w:rsidRPr="00453AE3">
        <w:t>yönetilmesi</w:t>
      </w:r>
      <w:r w:rsidR="00F36031" w:rsidRPr="00453AE3">
        <w:t>ni sağlamak</w:t>
      </w:r>
      <w:r w:rsidR="008B5F70" w:rsidRPr="00453AE3">
        <w:t>.</w:t>
      </w:r>
    </w:p>
    <w:p w14:paraId="3E5FBA3A" w14:textId="4AA1CFBB" w:rsidR="008B5F70" w:rsidRPr="00453AE3" w:rsidRDefault="00AF0076" w:rsidP="008B5F70">
      <w:pPr>
        <w:spacing w:before="0" w:line="240" w:lineRule="auto"/>
      </w:pPr>
      <w:r w:rsidRPr="00453AE3">
        <w:t>ÇSS</w:t>
      </w:r>
      <w:r w:rsidR="008B5F70" w:rsidRPr="00453AE3">
        <w:t xml:space="preserve"> 10, Banka tarafından Yatırım Projesi Finansmanı yoluyla desteklenen tüm projeler için geçerlidir. Borçlu, </w:t>
      </w:r>
      <w:r w:rsidRPr="00453AE3">
        <w:t>ÇSS</w:t>
      </w:r>
      <w:r w:rsidR="008B5F70" w:rsidRPr="00453AE3">
        <w:t xml:space="preserve">1'de belirtildiği gibi, projenin çevresel ve sosyal değerlendirmesinin ve proje tasarımının ve uygulamasının ayrılmaz bir parçası olarak paydaşlarla ilişki kuracaktır. Bu </w:t>
      </w:r>
      <w:proofErr w:type="spellStart"/>
      <w:r w:rsidRPr="00453AE3">
        <w:t>ÇSS</w:t>
      </w:r>
      <w:r w:rsidR="008B5F70" w:rsidRPr="00453AE3">
        <w:t>'nin</w:t>
      </w:r>
      <w:proofErr w:type="spellEnd"/>
      <w:r w:rsidR="008B5F70" w:rsidRPr="00453AE3">
        <w:t xml:space="preserve"> amaçları doğrultusunda, "paydaş", (i) projeden etkilenen veya etkilenmesi muhtemel olan (projeden etkilenen taraflar); ve (ii) projeye ilgi du</w:t>
      </w:r>
      <w:r w:rsidR="002F6301" w:rsidRPr="00453AE3">
        <w:t xml:space="preserve">yabilir (diğer ilgili taraflar) şeklinde değerlendirilmektedir. </w:t>
      </w:r>
    </w:p>
    <w:p w14:paraId="6B4E7239" w14:textId="5B42D56A" w:rsidR="008B5F70" w:rsidRPr="00453AE3" w:rsidRDefault="00AF0076" w:rsidP="008B5F70">
      <w:pPr>
        <w:spacing w:before="0" w:line="240" w:lineRule="auto"/>
      </w:pPr>
      <w:r w:rsidRPr="00453AE3">
        <w:t>ÇSS</w:t>
      </w:r>
      <w:r w:rsidR="008B5F70" w:rsidRPr="00453AE3">
        <w:t xml:space="preserve"> 10, Borçluların proje yaşam döngüsü boyunca paydaşlarla ilişki kurmasını ve bu tür bir katılımı proje geliştirme sürecinde mümkün olduğunca erken ve proje tasarımında paydaşlarla anlamlı istişareler yapılmasını sağlayan bir zaman çerçevesinde ba</w:t>
      </w:r>
      <w:r w:rsidR="00BD6062" w:rsidRPr="00453AE3">
        <w:t xml:space="preserve">şlatmasını gerektirir. Paydaş katılımının </w:t>
      </w:r>
      <w:r w:rsidR="008B5F70" w:rsidRPr="00453AE3">
        <w:t>niteliği, kapsamı ve sıklığı, projenin doğası ve ölçeği ve potansiyel riskleri ve etkileri ile orantılı olacaktır. Borçlular, tüm paydaşlarla anlamlı istişarelerde bulunacaklardır. Borçlular, paydaşlara zamanında, ilgili, anlaşılır ve erişilebilir bilgiler sağlayacak ve manipülasyon, müdahale, zorlama, ayrımcılık ve yıldırmadan uzak, kültürel olarak uygun bir şekilde onlarla istişare edecektir.</w:t>
      </w:r>
    </w:p>
    <w:p w14:paraId="0139B1B8" w14:textId="2AE54C6B" w:rsidR="00215C53" w:rsidRPr="00453AE3" w:rsidRDefault="008B5F70" w:rsidP="008B5F70">
      <w:pPr>
        <w:spacing w:before="0" w:line="240" w:lineRule="auto"/>
      </w:pPr>
      <w:r w:rsidRPr="00453AE3">
        <w:t xml:space="preserve">Paydaş katılımı süreci, </w:t>
      </w:r>
      <w:r w:rsidR="00AF0076" w:rsidRPr="00453AE3">
        <w:t>ÇSS</w:t>
      </w:r>
      <w:r w:rsidRPr="00453AE3">
        <w:t xml:space="preserve"> 10'da daha ayrıntılı olarak belirtildiği üzere (i) paydaş tanımlama ve analizi</w:t>
      </w:r>
      <w:r w:rsidR="00071DC9" w:rsidRPr="00453AE3">
        <w:t>ni</w:t>
      </w:r>
      <w:r w:rsidRPr="00453AE3">
        <w:t xml:space="preserve">; (ii) paydaşlarla katılımın </w:t>
      </w:r>
      <w:r w:rsidR="00071DC9" w:rsidRPr="00453AE3">
        <w:t>nasıl gerçekleşeceğini planlamayı</w:t>
      </w:r>
      <w:r w:rsidRPr="00453AE3">
        <w:t xml:space="preserve">; (iii) bilgilerin </w:t>
      </w:r>
      <w:r w:rsidR="00071DC9" w:rsidRPr="00453AE3">
        <w:t>açıklanmasını</w:t>
      </w:r>
      <w:r w:rsidRPr="00453AE3">
        <w:t>; (iv) paydaşlarla istişare</w:t>
      </w:r>
      <w:r w:rsidR="00071DC9" w:rsidRPr="00453AE3">
        <w:t xml:space="preserve">yi; (v) şikayetleri ele almayı ve bunlara yanıt </w:t>
      </w:r>
      <w:proofErr w:type="gramStart"/>
      <w:r w:rsidR="00071DC9" w:rsidRPr="00453AE3">
        <w:t>vermeyi</w:t>
      </w:r>
      <w:r w:rsidRPr="00453AE3">
        <w:t>;</w:t>
      </w:r>
      <w:proofErr w:type="gramEnd"/>
      <w:r w:rsidRPr="00453AE3">
        <w:t xml:space="preserve"> ve (vi) paydaşlara raporlama</w:t>
      </w:r>
      <w:r w:rsidR="00071DC9" w:rsidRPr="00453AE3">
        <w:t>yı içerecektir</w:t>
      </w:r>
      <w:r w:rsidRPr="00453AE3">
        <w:t xml:space="preserve">. </w:t>
      </w:r>
      <w:r w:rsidR="009B0343" w:rsidRPr="00453AE3">
        <w:t xml:space="preserve">Borçlu, çevresel ve sosyal değerlendirmenin bir parçası olarak, danışılan paydaşların tanımı, alınan geri bildirimin bir özeti ve geri bildirimin nasıl dikkate alındığına dair kısa bir açıklama da dahil olmak üzere, paydaş katılımının belgelenmiş bir kaydını tutacak ve </w:t>
      </w:r>
      <w:r w:rsidR="009D2038" w:rsidRPr="00453AE3">
        <w:t>açıklayacaktır</w:t>
      </w:r>
      <w:r w:rsidR="009B0343" w:rsidRPr="00453AE3">
        <w:t>, ya da paydaş katılımının olmamasının nedenlerini belirtecektir.</w:t>
      </w:r>
    </w:p>
    <w:p w14:paraId="2DE30F7D" w14:textId="1514A283" w:rsidR="00D0239A" w:rsidRPr="00453AE3" w:rsidRDefault="0046790E" w:rsidP="00D0239A">
      <w:pPr>
        <w:pStyle w:val="Heading2"/>
      </w:pPr>
      <w:bookmarkStart w:id="126" w:name="_Toc102167373"/>
      <w:bookmarkStart w:id="127" w:name="_Toc129787172"/>
      <w:r w:rsidRPr="00453AE3">
        <w:t>Ulusal Mevzuat</w:t>
      </w:r>
      <w:r w:rsidR="008B5F70" w:rsidRPr="00453AE3">
        <w:t xml:space="preserve"> ile Dünya Bankası </w:t>
      </w:r>
      <w:r w:rsidR="002241F5" w:rsidRPr="00453AE3">
        <w:t>Standartları Karşılaştırması ve</w:t>
      </w:r>
      <w:r w:rsidR="00E66070" w:rsidRPr="00453AE3">
        <w:t xml:space="preserve"> </w:t>
      </w:r>
      <w:bookmarkEnd w:id="126"/>
      <w:r w:rsidR="002241F5" w:rsidRPr="00453AE3">
        <w:t>Temel Boşluklar</w:t>
      </w:r>
      <w:bookmarkEnd w:id="127"/>
    </w:p>
    <w:bookmarkEnd w:id="106"/>
    <w:p w14:paraId="35B3C857" w14:textId="262CD826" w:rsidR="00F503EA" w:rsidRPr="00453AE3" w:rsidRDefault="00F503EA" w:rsidP="00F503EA">
      <w:r w:rsidRPr="00453AE3">
        <w:t xml:space="preserve">Uluslararası standartlar (Dünya Bankası </w:t>
      </w:r>
      <w:r w:rsidR="00AF0076" w:rsidRPr="00453AE3">
        <w:t>ÇSS</w:t>
      </w:r>
      <w:r w:rsidRPr="00453AE3">
        <w:t xml:space="preserve">'ler) ile ulusal mevzuat arasında bazı boşluklar bulunmaktadır. </w:t>
      </w:r>
      <w:r w:rsidR="00F06D2C" w:rsidRPr="00453AE3">
        <w:t xml:space="preserve">Proje inşaat işlerini finanse etmeyeceğinden, ÇSS 5'in tüm yönlerinin ilgili olmadığı belirtilmesi gerekmektedir. </w:t>
      </w:r>
      <w:r w:rsidRPr="00453AE3">
        <w:t>Bu boşluklar aşağıdaki konulardadır:</w:t>
      </w:r>
    </w:p>
    <w:p w14:paraId="4D199363" w14:textId="77777777" w:rsidR="00F503EA" w:rsidRPr="00453AE3" w:rsidRDefault="00F503EA" w:rsidP="00C21442">
      <w:pPr>
        <w:pStyle w:val="ListParagraph"/>
        <w:numPr>
          <w:ilvl w:val="0"/>
          <w:numId w:val="26"/>
        </w:numPr>
        <w:spacing w:before="0" w:line="288" w:lineRule="auto"/>
        <w:jc w:val="left"/>
      </w:pPr>
      <w:r w:rsidRPr="00453AE3">
        <w:t>Kaçınma ve Minimize Etme</w:t>
      </w:r>
    </w:p>
    <w:p w14:paraId="69381860" w14:textId="77777777" w:rsidR="00F503EA" w:rsidRPr="00453AE3" w:rsidRDefault="00F503EA" w:rsidP="00C21442">
      <w:pPr>
        <w:pStyle w:val="ListParagraph"/>
        <w:numPr>
          <w:ilvl w:val="0"/>
          <w:numId w:val="26"/>
        </w:numPr>
        <w:spacing w:before="0" w:line="288" w:lineRule="auto"/>
        <w:jc w:val="left"/>
      </w:pPr>
      <w:r w:rsidRPr="00453AE3">
        <w:t>Sayım ve Temel bilgiler</w:t>
      </w:r>
    </w:p>
    <w:p w14:paraId="280C0BCB" w14:textId="77777777" w:rsidR="00F503EA" w:rsidRPr="00453AE3" w:rsidRDefault="00F503EA" w:rsidP="00C21442">
      <w:pPr>
        <w:pStyle w:val="ListParagraph"/>
        <w:numPr>
          <w:ilvl w:val="0"/>
          <w:numId w:val="26"/>
        </w:numPr>
        <w:spacing w:before="0" w:line="288" w:lineRule="auto"/>
        <w:jc w:val="left"/>
      </w:pPr>
      <w:r w:rsidRPr="00453AE3">
        <w:t>Kesinti Tarihleri</w:t>
      </w:r>
    </w:p>
    <w:p w14:paraId="712D3A51" w14:textId="77777777" w:rsidR="00F503EA" w:rsidRPr="00453AE3" w:rsidRDefault="00F503EA" w:rsidP="00C21442">
      <w:pPr>
        <w:pStyle w:val="ListParagraph"/>
        <w:numPr>
          <w:ilvl w:val="0"/>
          <w:numId w:val="26"/>
        </w:numPr>
        <w:spacing w:before="0" w:line="288" w:lineRule="auto"/>
        <w:jc w:val="left"/>
      </w:pPr>
      <w:r w:rsidRPr="00453AE3">
        <w:t>Değerleme Metodolojileri – Araziler ve sabit varlıklar için Tam Değiştirme Değeri ve Tazminat</w:t>
      </w:r>
    </w:p>
    <w:p w14:paraId="6F2331E1" w14:textId="77777777" w:rsidR="00F503EA" w:rsidRPr="00453AE3" w:rsidRDefault="00F503EA" w:rsidP="00C21442">
      <w:pPr>
        <w:pStyle w:val="ListParagraph"/>
        <w:numPr>
          <w:ilvl w:val="0"/>
          <w:numId w:val="26"/>
        </w:numPr>
        <w:spacing w:before="0" w:line="288" w:lineRule="auto"/>
        <w:jc w:val="left"/>
      </w:pPr>
      <w:r w:rsidRPr="00453AE3">
        <w:t>Yeniden Yerleşim Eylem Planı hazırlama gerekliliği</w:t>
      </w:r>
    </w:p>
    <w:p w14:paraId="343D79B4" w14:textId="0508D3A3" w:rsidR="00F503EA" w:rsidRPr="00453AE3" w:rsidRDefault="00F503EA" w:rsidP="00C21442">
      <w:pPr>
        <w:pStyle w:val="ListParagraph"/>
        <w:numPr>
          <w:ilvl w:val="0"/>
          <w:numId w:val="26"/>
        </w:numPr>
        <w:spacing w:before="0" w:line="288" w:lineRule="auto"/>
        <w:jc w:val="left"/>
      </w:pPr>
      <w:r w:rsidRPr="00453AE3">
        <w:t xml:space="preserve">Arazi </w:t>
      </w:r>
      <w:r w:rsidR="00F06D2C" w:rsidRPr="00453AE3">
        <w:t>edinimi</w:t>
      </w:r>
      <w:r w:rsidRPr="00453AE3">
        <w:t>/yer değiştirme öncesi tazminat</w:t>
      </w:r>
    </w:p>
    <w:p w14:paraId="3572B6B3" w14:textId="77777777" w:rsidR="00F503EA" w:rsidRPr="00453AE3" w:rsidRDefault="00F503EA" w:rsidP="00C21442">
      <w:pPr>
        <w:pStyle w:val="ListParagraph"/>
        <w:numPr>
          <w:ilvl w:val="0"/>
          <w:numId w:val="26"/>
        </w:numPr>
        <w:spacing w:before="0" w:line="288" w:lineRule="auto"/>
        <w:jc w:val="left"/>
      </w:pPr>
      <w:r w:rsidRPr="00453AE3">
        <w:t>Gecekondulara / gayri resmi arazi kullanıcılarına muamele</w:t>
      </w:r>
    </w:p>
    <w:p w14:paraId="0CD7AF5F" w14:textId="5C4163B1" w:rsidR="00F503EA" w:rsidRPr="00453AE3" w:rsidRDefault="00F06D2C" w:rsidP="00C21442">
      <w:pPr>
        <w:pStyle w:val="ListParagraph"/>
        <w:numPr>
          <w:ilvl w:val="0"/>
          <w:numId w:val="26"/>
        </w:numPr>
        <w:spacing w:before="0" w:line="288" w:lineRule="auto"/>
        <w:jc w:val="left"/>
      </w:pPr>
      <w:r w:rsidRPr="00453AE3">
        <w:t>Kırılgan durumda olan</w:t>
      </w:r>
      <w:r w:rsidR="00F503EA" w:rsidRPr="00453AE3">
        <w:t xml:space="preserve"> Kişilere Yönelik Önlemler</w:t>
      </w:r>
    </w:p>
    <w:p w14:paraId="496F87C8" w14:textId="77777777" w:rsidR="00F503EA" w:rsidRPr="00453AE3" w:rsidRDefault="00F503EA" w:rsidP="00C21442">
      <w:pPr>
        <w:pStyle w:val="ListParagraph"/>
        <w:numPr>
          <w:ilvl w:val="0"/>
          <w:numId w:val="26"/>
        </w:numPr>
        <w:spacing w:before="0" w:line="288" w:lineRule="auto"/>
        <w:jc w:val="left"/>
      </w:pPr>
      <w:r w:rsidRPr="00453AE3">
        <w:lastRenderedPageBreak/>
        <w:t>Geçiş Desteği</w:t>
      </w:r>
    </w:p>
    <w:p w14:paraId="56B8ED4E" w14:textId="77777777" w:rsidR="00F503EA" w:rsidRPr="00453AE3" w:rsidRDefault="00F503EA" w:rsidP="00C21442">
      <w:pPr>
        <w:pStyle w:val="ListParagraph"/>
        <w:numPr>
          <w:ilvl w:val="0"/>
          <w:numId w:val="26"/>
        </w:numPr>
        <w:spacing w:before="0" w:line="288" w:lineRule="auto"/>
        <w:jc w:val="left"/>
      </w:pPr>
      <w:r w:rsidRPr="00453AE3">
        <w:t>İzleme ve Değerlendirme (İ&amp;D)</w:t>
      </w:r>
    </w:p>
    <w:p w14:paraId="0F74A786" w14:textId="77777777" w:rsidR="00F503EA" w:rsidRPr="00453AE3" w:rsidRDefault="00F503EA" w:rsidP="00C21442">
      <w:pPr>
        <w:pStyle w:val="ListParagraph"/>
        <w:numPr>
          <w:ilvl w:val="0"/>
          <w:numId w:val="26"/>
        </w:numPr>
        <w:spacing w:before="0" w:line="288" w:lineRule="auto"/>
        <w:jc w:val="left"/>
      </w:pPr>
      <w:r w:rsidRPr="00453AE3">
        <w:t>Topluluk Katılımı / İstişare / Müzakere / Katılımın seviyesi ve zamanlaması</w:t>
      </w:r>
    </w:p>
    <w:p w14:paraId="094B7F86" w14:textId="77777777" w:rsidR="00F503EA" w:rsidRPr="00453AE3" w:rsidRDefault="00F503EA" w:rsidP="00C21442">
      <w:pPr>
        <w:pStyle w:val="ListParagraph"/>
        <w:numPr>
          <w:ilvl w:val="0"/>
          <w:numId w:val="26"/>
        </w:numPr>
        <w:spacing w:before="0" w:line="288" w:lineRule="auto"/>
        <w:jc w:val="left"/>
      </w:pPr>
      <w:r w:rsidRPr="00453AE3">
        <w:t>Bilgi Açıklaması</w:t>
      </w:r>
    </w:p>
    <w:p w14:paraId="3067E1DE" w14:textId="2A8009D2" w:rsidR="00F503EA" w:rsidRPr="00453AE3" w:rsidRDefault="00F503EA" w:rsidP="00C21442">
      <w:pPr>
        <w:pStyle w:val="ListParagraph"/>
        <w:numPr>
          <w:ilvl w:val="0"/>
          <w:numId w:val="26"/>
        </w:numPr>
        <w:spacing w:before="0" w:line="288" w:lineRule="auto"/>
        <w:jc w:val="left"/>
      </w:pPr>
      <w:r w:rsidRPr="00453AE3">
        <w:t xml:space="preserve">Proje Düzeyinde </w:t>
      </w:r>
      <w:proofErr w:type="gramStart"/>
      <w:r w:rsidRPr="00453AE3">
        <w:t>Şikayet</w:t>
      </w:r>
      <w:proofErr w:type="gramEnd"/>
      <w:r w:rsidRPr="00453AE3">
        <w:t xml:space="preserve"> Mekanizmaları (</w:t>
      </w:r>
      <w:r w:rsidR="00E66070" w:rsidRPr="00453AE3">
        <w:t>Ş</w:t>
      </w:r>
      <w:r w:rsidRPr="00453AE3">
        <w:t>M)</w:t>
      </w:r>
    </w:p>
    <w:p w14:paraId="1C50BF3E" w14:textId="7CBEC67B" w:rsidR="00F503EA" w:rsidRPr="00453AE3" w:rsidRDefault="00F503EA" w:rsidP="00F503EA">
      <w:r w:rsidRPr="00453AE3">
        <w:rPr>
          <w:b/>
          <w:bCs/>
        </w:rPr>
        <w:t>Kaçınma ve Minimizasyon</w:t>
      </w:r>
      <w:r w:rsidRPr="00453AE3">
        <w:t xml:space="preserve">: </w:t>
      </w:r>
      <w:proofErr w:type="gramStart"/>
      <w:r w:rsidRPr="00453AE3">
        <w:t>Kamulaştırma Kanununda</w:t>
      </w:r>
      <w:proofErr w:type="gramEnd"/>
      <w:r w:rsidRPr="00453AE3">
        <w:t xml:space="preserve"> yeniden yerleşimden kaçınma ve en aza indirgeme ile ilgili bir hüküm bulunmamaktadır. </w:t>
      </w:r>
    </w:p>
    <w:p w14:paraId="60C56CD6" w14:textId="4195B4D9" w:rsidR="00F503EA" w:rsidRPr="00453AE3" w:rsidRDefault="00F503EA" w:rsidP="00F503EA">
      <w:r w:rsidRPr="00453AE3">
        <w:rPr>
          <w:b/>
          <w:bCs/>
        </w:rPr>
        <w:t>Sayım ve Temel bilgiler</w:t>
      </w:r>
      <w:r w:rsidRPr="00453AE3">
        <w:t xml:space="preserve">: </w:t>
      </w:r>
      <w:r w:rsidR="00F06D2C" w:rsidRPr="00453AE3">
        <w:t>Ulusal mevzuat</w:t>
      </w:r>
      <w:r w:rsidRPr="00453AE3">
        <w:t>, varlıkların envanterinin hazırlanmasını gerektirir.</w:t>
      </w:r>
    </w:p>
    <w:p w14:paraId="10ED3A3E" w14:textId="3250DD79" w:rsidR="00F503EA" w:rsidRPr="00453AE3" w:rsidRDefault="00F503EA" w:rsidP="00F503EA">
      <w:r w:rsidRPr="00453AE3">
        <w:t>Kamulaştırma yoluyla arazi edinimi, etkilenen taşınmaz varlıkların bir sayımının (tam sayım) ve sahiplerinin tam listesinin hazırlanmasını gerektirir.</w:t>
      </w:r>
    </w:p>
    <w:p w14:paraId="69E9A0A3" w14:textId="745B55AC" w:rsidR="00F503EA" w:rsidRPr="00453AE3" w:rsidRDefault="00D32663" w:rsidP="00F503EA">
      <w:r w:rsidRPr="00453AE3">
        <w:t>T</w:t>
      </w:r>
      <w:r w:rsidR="00F503EA" w:rsidRPr="00453AE3">
        <w:t>apu sahiplerine kamulaştırma tazminatı 2942 sayılı Kamulaştırma Kanunu'na göre sağlanmaktadır. Yeni gelenlerin kamulaştırma sahasına yerleşmemesi için büyük öl</w:t>
      </w:r>
      <w:r w:rsidRPr="00453AE3">
        <w:t>çekli yatırım projelerinde kesinti</w:t>
      </w:r>
      <w:r w:rsidR="00F503EA" w:rsidRPr="00453AE3">
        <w:t xml:space="preserve"> tarihi olarak köy muhtarlığına asılan kamu yararı kararı duyurusu kullanılmaktadır. Dolandırıcılık iddialarını önlemek için kişilerin güncel adreslerine bağlı dijital kadastro ve nüfus kayıt sistemi kullanılmaktadır.</w:t>
      </w:r>
    </w:p>
    <w:p w14:paraId="42C46C26" w14:textId="01489865" w:rsidR="00F503EA" w:rsidRPr="00453AE3" w:rsidRDefault="00F503EA" w:rsidP="00F503EA">
      <w:r w:rsidRPr="00453AE3">
        <w:rPr>
          <w:b/>
          <w:bCs/>
        </w:rPr>
        <w:t xml:space="preserve">Değerleme Metodolojileri – Binaların Kaybı için Tam </w:t>
      </w:r>
      <w:r w:rsidR="00D32663" w:rsidRPr="00453AE3">
        <w:rPr>
          <w:b/>
          <w:bCs/>
        </w:rPr>
        <w:t>Yenileme</w:t>
      </w:r>
      <w:r w:rsidRPr="00453AE3">
        <w:rPr>
          <w:b/>
          <w:bCs/>
        </w:rPr>
        <w:t xml:space="preserve"> Değeri ve Tazminat</w:t>
      </w:r>
      <w:r w:rsidR="0048356E" w:rsidRPr="00453AE3">
        <w:t xml:space="preserve">: Binalar, </w:t>
      </w:r>
      <w:r w:rsidR="00D87567" w:rsidRPr="00453AE3">
        <w:t>ÇŞİDB</w:t>
      </w:r>
      <w:r w:rsidRPr="00453AE3">
        <w:t xml:space="preserve"> tarafından tanımlanan referans değerler ve piyasa değeri ile verilen inşaat maliyetleri kullanılarak tazmin edilir. Ancak, amortisman ve yıkım maliyetleri hesaplanan değerlerden düşülür.</w:t>
      </w:r>
    </w:p>
    <w:p w14:paraId="0475CCF8" w14:textId="1B00AD0B" w:rsidR="00F503EA" w:rsidRPr="00453AE3" w:rsidRDefault="00F503EA" w:rsidP="00F503EA">
      <w:r w:rsidRPr="00453AE3">
        <w:rPr>
          <w:b/>
        </w:rPr>
        <w:t>Yeniden Yerleşim Eylem Planı hazırlama gerekliliği:</w:t>
      </w:r>
      <w:r w:rsidRPr="00453AE3">
        <w:t xml:space="preserve"> Hiçbir yasal hüküm, Proje sahiplerini </w:t>
      </w:r>
      <w:r w:rsidR="0048356E" w:rsidRPr="00453AE3">
        <w:t>ulusal mevzuat</w:t>
      </w:r>
      <w:r w:rsidRPr="00453AE3">
        <w:t xml:space="preserve"> kapsamında yeniden yerleşim eylem planı hazırlamaya zorlamaz.</w:t>
      </w:r>
    </w:p>
    <w:p w14:paraId="3644ED6F" w14:textId="09553AFD" w:rsidR="00F503EA" w:rsidRPr="00453AE3" w:rsidRDefault="00F503EA" w:rsidP="00F503EA">
      <w:r w:rsidRPr="00453AE3">
        <w:rPr>
          <w:b/>
        </w:rPr>
        <w:t>İş Kaybı:</w:t>
      </w:r>
      <w:r w:rsidRPr="00453AE3">
        <w:t xml:space="preserve"> Ulusal mevzuat, yalnızca mülk ve/ve</w:t>
      </w:r>
      <w:r w:rsidR="007054BC" w:rsidRPr="00453AE3">
        <w:t>ya yapı kaybını tazmin etmektedir. Geçim kaynaklarını tazmin etme ya da düzeltme ile ilgili önlemleri gerektirmez.</w:t>
      </w:r>
    </w:p>
    <w:p w14:paraId="0D557CAA" w14:textId="7CDA5A7C" w:rsidR="00F503EA" w:rsidRPr="00453AE3" w:rsidRDefault="00F503EA" w:rsidP="00F503EA">
      <w:r w:rsidRPr="00453AE3">
        <w:rPr>
          <w:b/>
          <w:bCs/>
        </w:rPr>
        <w:t>Gecekondulara/</w:t>
      </w:r>
      <w:r w:rsidR="001F12A5" w:rsidRPr="00453AE3">
        <w:rPr>
          <w:b/>
          <w:bCs/>
        </w:rPr>
        <w:t xml:space="preserve"> </w:t>
      </w:r>
      <w:r w:rsidRPr="00453AE3">
        <w:rPr>
          <w:b/>
          <w:bCs/>
        </w:rPr>
        <w:t>kayıt dışı arazi kullanıcılarına yönelik hak ve düzenlemeler</w:t>
      </w:r>
      <w:r w:rsidRPr="00453AE3">
        <w:t xml:space="preserve">: </w:t>
      </w:r>
      <w:r w:rsidR="00490869" w:rsidRPr="00453AE3">
        <w:t xml:space="preserve">775 sayılı </w:t>
      </w:r>
      <w:proofErr w:type="gramStart"/>
      <w:r w:rsidR="00490869" w:rsidRPr="00453AE3">
        <w:t>Gecekondu Kanununun</w:t>
      </w:r>
      <w:proofErr w:type="gramEnd"/>
      <w:r w:rsidR="00490869" w:rsidRPr="00453AE3">
        <w:t xml:space="preserve"> 36 </w:t>
      </w:r>
      <w:proofErr w:type="spellStart"/>
      <w:r w:rsidR="00490869" w:rsidRPr="00453AE3">
        <w:t>ncı</w:t>
      </w:r>
      <w:proofErr w:type="spellEnd"/>
      <w:r w:rsidR="00490869" w:rsidRPr="00453AE3">
        <w:t xml:space="preserve"> maddesine göre hazırlanan Gecekondu Kanunu Uygulama Yönetmeliği, belediyelere ve bireylere yapılacak destekleri ve kanunun uygulanmasındaki esasları belirlemektedir. </w:t>
      </w:r>
      <w:r w:rsidR="00AC2EB4" w:rsidRPr="00453AE3">
        <w:t xml:space="preserve">775 sayılı </w:t>
      </w:r>
      <w:proofErr w:type="gramStart"/>
      <w:r w:rsidR="00AC2EB4" w:rsidRPr="00453AE3">
        <w:t>Gecekondu Kanununa</w:t>
      </w:r>
      <w:proofErr w:type="gramEnd"/>
      <w:r w:rsidR="00AC2EB4" w:rsidRPr="00453AE3">
        <w:t xml:space="preserve"> göre</w:t>
      </w:r>
      <w:r w:rsidR="00490869" w:rsidRPr="00453AE3">
        <w:t xml:space="preserve">, söz konusu </w:t>
      </w:r>
      <w:r w:rsidR="00AC2EB4" w:rsidRPr="00453AE3">
        <w:t>şahıslara</w:t>
      </w:r>
      <w:r w:rsidR="00490869" w:rsidRPr="00453AE3">
        <w:t xml:space="preserve"> aşağıdaki yardımlar sağlanabilir:</w:t>
      </w:r>
    </w:p>
    <w:p w14:paraId="780079C8" w14:textId="212DBACD" w:rsidR="00490869" w:rsidRPr="00453AE3" w:rsidRDefault="00490869" w:rsidP="00C21442">
      <w:pPr>
        <w:pStyle w:val="ListParagraph"/>
        <w:numPr>
          <w:ilvl w:val="0"/>
          <w:numId w:val="48"/>
        </w:numPr>
      </w:pPr>
      <w:r w:rsidRPr="00453AE3">
        <w:t>Arazi tahsisi</w:t>
      </w:r>
      <w:r w:rsidR="00AC2EB4" w:rsidRPr="00453AE3">
        <w:t>,</w:t>
      </w:r>
    </w:p>
    <w:p w14:paraId="4C6E103E" w14:textId="7263FF38" w:rsidR="00490869" w:rsidRPr="00453AE3" w:rsidRDefault="00AC2EB4" w:rsidP="00C21442">
      <w:pPr>
        <w:pStyle w:val="ListParagraph"/>
        <w:numPr>
          <w:ilvl w:val="0"/>
          <w:numId w:val="48"/>
        </w:numPr>
      </w:pPr>
      <w:r w:rsidRPr="00453AE3">
        <w:t>K</w:t>
      </w:r>
      <w:r w:rsidR="00490869" w:rsidRPr="00453AE3">
        <w:t>redi tahsisi</w:t>
      </w:r>
      <w:r w:rsidRPr="00453AE3">
        <w:t>,</w:t>
      </w:r>
    </w:p>
    <w:p w14:paraId="6EB2D139" w14:textId="014302C1" w:rsidR="00490869" w:rsidRPr="00453AE3" w:rsidRDefault="00490869" w:rsidP="00C21442">
      <w:pPr>
        <w:pStyle w:val="ListParagraph"/>
        <w:numPr>
          <w:ilvl w:val="0"/>
          <w:numId w:val="48"/>
        </w:numPr>
      </w:pPr>
      <w:r w:rsidRPr="00453AE3">
        <w:t xml:space="preserve">Ayni </w:t>
      </w:r>
      <w:r w:rsidR="00AC2EB4" w:rsidRPr="00453AE3">
        <w:t>yardım,</w:t>
      </w:r>
    </w:p>
    <w:p w14:paraId="5108D32E" w14:textId="02CD5FE3" w:rsidR="00490869" w:rsidRPr="00453AE3" w:rsidRDefault="00490869" w:rsidP="00C21442">
      <w:pPr>
        <w:pStyle w:val="ListParagraph"/>
        <w:numPr>
          <w:ilvl w:val="0"/>
          <w:numId w:val="48"/>
        </w:numPr>
      </w:pPr>
      <w:r w:rsidRPr="00453AE3">
        <w:t xml:space="preserve">Teknik destek ve diğer </w:t>
      </w:r>
      <w:r w:rsidR="00AC2EB4" w:rsidRPr="00453AE3">
        <w:t>kolaylıklar,</w:t>
      </w:r>
    </w:p>
    <w:p w14:paraId="197211F9" w14:textId="34A46119" w:rsidR="00490869" w:rsidRPr="00453AE3" w:rsidRDefault="00490869" w:rsidP="00C21442">
      <w:pPr>
        <w:pStyle w:val="ListParagraph"/>
        <w:numPr>
          <w:ilvl w:val="0"/>
          <w:numId w:val="48"/>
        </w:numPr>
      </w:pPr>
      <w:r w:rsidRPr="00453AE3">
        <w:t xml:space="preserve">Konut </w:t>
      </w:r>
      <w:r w:rsidR="00AC2EB4" w:rsidRPr="00453AE3">
        <w:t>yardımı.</w:t>
      </w:r>
    </w:p>
    <w:p w14:paraId="239C4839" w14:textId="294F32B2" w:rsidR="00F503EA" w:rsidRPr="00453AE3" w:rsidRDefault="00F503EA" w:rsidP="00F503EA">
      <w:r w:rsidRPr="00453AE3">
        <w:rPr>
          <w:b/>
        </w:rPr>
        <w:t>Korunmasız Kişilere Yönelik Tedbirler:</w:t>
      </w:r>
      <w:r w:rsidRPr="00453AE3">
        <w:t xml:space="preserve"> Kamulaştırma </w:t>
      </w:r>
      <w:r w:rsidR="00BC43B8" w:rsidRPr="00453AE3">
        <w:t>Kanunu</w:t>
      </w:r>
      <w:r w:rsidRPr="00453AE3">
        <w:t xml:space="preserve"> </w:t>
      </w:r>
      <w:r w:rsidR="00CC5B6D" w:rsidRPr="00453AE3">
        <w:t>kırılgan grup</w:t>
      </w:r>
      <w:r w:rsidRPr="00453AE3">
        <w:t>ları belirtmemektedir. Ancak, Türk Anayasası'na göre Devlet, vatandaşlarının yaşamlarını barış ve güvenlik içinde sürdürmelerini garanti altına almakta, aynı zamanda sosyoekonomik olarak daha yüksek bir yaşam standardına ulaşmalarını teşvik etmektedir. Bu bağlamda Devlet, muhtaç, zayıf, çaresiz ve kimsesiz yurttaşlarını korumak ve desteklemek için çeşitli kural ve tedbirler uygulamaktadır.</w:t>
      </w:r>
    </w:p>
    <w:p w14:paraId="3D8B6A9B" w14:textId="77777777" w:rsidR="00F503EA" w:rsidRPr="00453AE3" w:rsidRDefault="00F503EA" w:rsidP="00F503EA">
      <w:r w:rsidRPr="00453AE3">
        <w:rPr>
          <w:b/>
          <w:bCs/>
        </w:rPr>
        <w:t>Geçiş Dönemi Geçim Desteği (TLS):</w:t>
      </w:r>
      <w:r w:rsidRPr="00453AE3">
        <w:t xml:space="preserve"> Geçiş dönemi desteği yalnızca devlet eliyle yeniden yerleşim için kullanılabilir.</w:t>
      </w:r>
    </w:p>
    <w:p w14:paraId="2885831E" w14:textId="06BDECFC" w:rsidR="00F503EA" w:rsidRPr="00453AE3" w:rsidRDefault="00F503EA" w:rsidP="00F503EA">
      <w:r w:rsidRPr="00453AE3">
        <w:rPr>
          <w:b/>
          <w:bCs/>
        </w:rPr>
        <w:t>İzleme ve Değerlendirme</w:t>
      </w:r>
      <w:r w:rsidRPr="00453AE3">
        <w:t xml:space="preserve">: Kamulaştırma veya yeniden yerleşimin uygulanması veya etkilerinin izlenmesi için herhangi bir hüküm </w:t>
      </w:r>
      <w:r w:rsidR="00BC43B8" w:rsidRPr="00453AE3">
        <w:t>bulunmamaktadır</w:t>
      </w:r>
      <w:r w:rsidRPr="00453AE3">
        <w:t>.</w:t>
      </w:r>
    </w:p>
    <w:p w14:paraId="2503E254" w14:textId="77777777" w:rsidR="00F503EA" w:rsidRPr="00453AE3" w:rsidRDefault="00F503EA" w:rsidP="00F503EA">
      <w:r w:rsidRPr="00453AE3">
        <w:rPr>
          <w:b/>
          <w:bCs/>
        </w:rPr>
        <w:t>Bilgilendirme</w:t>
      </w:r>
      <w:r w:rsidRPr="00453AE3">
        <w:t>: Halkın katılımı toplantıları, ÇED sürecinin bir parçası olarak ulusal ÇED Yönetmeliği gerekliliklerine uygun olarak gerçekleştirilir. Bu, ulusal ÇED sürecinin kapsam belirleme aşamasında Projeden etkilenen topluluklarla bir dereceye kadar istişare yapılmasına olanak tanır.</w:t>
      </w:r>
    </w:p>
    <w:p w14:paraId="210E6E7C" w14:textId="77777777" w:rsidR="00F503EA" w:rsidRPr="00453AE3" w:rsidRDefault="00F503EA" w:rsidP="00F503EA">
      <w:r w:rsidRPr="00453AE3">
        <w:t>Tamamlandığında, ÇED açıklaması zorunludur. Kamuyu aydınlatma/bilgilendirme toplantısı, toplantıdan 10 gün önce resmi olarak duyurulur.</w:t>
      </w:r>
    </w:p>
    <w:p w14:paraId="41B146D7" w14:textId="2C552AD8" w:rsidR="00F503EA" w:rsidRPr="00453AE3" w:rsidRDefault="00F503EA" w:rsidP="00F503EA">
      <w:r w:rsidRPr="00453AE3">
        <w:rPr>
          <w:b/>
          <w:bCs/>
        </w:rPr>
        <w:lastRenderedPageBreak/>
        <w:t xml:space="preserve">Proje Düzeyinde </w:t>
      </w:r>
      <w:proofErr w:type="gramStart"/>
      <w:r w:rsidRPr="00453AE3">
        <w:rPr>
          <w:b/>
          <w:bCs/>
        </w:rPr>
        <w:t>Şikayet</w:t>
      </w:r>
      <w:proofErr w:type="gramEnd"/>
      <w:r w:rsidRPr="00453AE3">
        <w:rPr>
          <w:b/>
          <w:bCs/>
        </w:rPr>
        <w:t xml:space="preserve"> Mekanizmaları (</w:t>
      </w:r>
      <w:r w:rsidR="001F12A5" w:rsidRPr="00453AE3">
        <w:rPr>
          <w:b/>
          <w:bCs/>
        </w:rPr>
        <w:t>Ş</w:t>
      </w:r>
      <w:r w:rsidRPr="00453AE3">
        <w:rPr>
          <w:b/>
          <w:bCs/>
        </w:rPr>
        <w:t>M)</w:t>
      </w:r>
      <w:r w:rsidRPr="00453AE3">
        <w:t xml:space="preserve">: Kamulaştırma, kamu yararı için Devlet tarafından taşınmaz mülkün zorunlu olarak tahsis edilmesini içerir. Ancak, 2942 sayılı Kamulaştırma Kanunu, kamulaştırmaya konu taşınmazın maliki ile diğer ilgililerin kamulaştırma usulüne veya takdir edilen değer ve maddi hatalara karşı </w:t>
      </w:r>
      <w:r w:rsidR="00AA6EB0" w:rsidRPr="00453AE3">
        <w:t>mahkemelere</w:t>
      </w:r>
      <w:r w:rsidRPr="00453AE3">
        <w:t xml:space="preserve"> dava açabilmesine izin vermektedir.</w:t>
      </w:r>
    </w:p>
    <w:p w14:paraId="033CE624" w14:textId="7685F717" w:rsidR="00364905" w:rsidRPr="00453AE3" w:rsidRDefault="00EE61A6" w:rsidP="00F503EA">
      <w:r w:rsidRPr="00453AE3">
        <w:t xml:space="preserve">Bu kapsamda, </w:t>
      </w:r>
      <w:r w:rsidR="00F503EA" w:rsidRPr="00453AE3">
        <w:t>3071 Sayılı Dilekçe Hakkının Kullanılmasına Dair Kanun ve 4982 Sayılı Bilgi Edinme Hakkı Kanununa da atıfta bulunulabilir. Bu yasada belirtilen istisnal</w:t>
      </w:r>
      <w:r w:rsidR="00477855" w:rsidRPr="00453AE3">
        <w:t xml:space="preserve">ar dışında, başvuru sahiplerinin talep ettiği bilgi ve </w:t>
      </w:r>
      <w:r w:rsidR="00F503EA" w:rsidRPr="00453AE3">
        <w:t>belge</w:t>
      </w:r>
      <w:r w:rsidR="00477855" w:rsidRPr="00453AE3">
        <w:t>ler</w:t>
      </w:r>
      <w:r w:rsidR="00CD4925" w:rsidRPr="00453AE3">
        <w:t>,</w:t>
      </w:r>
      <w:r w:rsidR="00F503EA" w:rsidRPr="00453AE3">
        <w:t xml:space="preserve"> hızlı, etkin ve doğru bir şekilde </w:t>
      </w:r>
      <w:r w:rsidR="00477855" w:rsidRPr="00453AE3">
        <w:t>sağlanmaktadır</w:t>
      </w:r>
      <w:r w:rsidR="00F503EA" w:rsidRPr="00453AE3">
        <w:t>.</w:t>
      </w:r>
    </w:p>
    <w:p w14:paraId="5AFC73AE" w14:textId="77777777" w:rsidR="00E65BAE" w:rsidRPr="00453AE3" w:rsidRDefault="009709BE" w:rsidP="00483D51">
      <w:r w:rsidRPr="00453AE3">
        <w:t xml:space="preserve">Genel olarak, Dünya Bankası </w:t>
      </w:r>
      <w:proofErr w:type="spellStart"/>
      <w:r w:rsidR="001F12A5" w:rsidRPr="00453AE3">
        <w:t>ÇSS'leri</w:t>
      </w:r>
      <w:proofErr w:type="spellEnd"/>
      <w:r w:rsidR="001F12A5" w:rsidRPr="00453AE3">
        <w:t xml:space="preserve"> </w:t>
      </w:r>
      <w:r w:rsidRPr="00453AE3">
        <w:t>ile ulusal çevresel ve sosyal mevzuat arasındaki temel farklılıkların aşağıdaki şekilde kapatılması öngörülmektedir:</w:t>
      </w:r>
      <w:r w:rsidR="0089670E" w:rsidRPr="00453AE3">
        <w:t xml:space="preserve"> </w:t>
      </w:r>
    </w:p>
    <w:p w14:paraId="26DED46E" w14:textId="21EED16D" w:rsidR="009709BE" w:rsidRPr="00453AE3" w:rsidRDefault="00AF0076" w:rsidP="00483D51">
      <w:r w:rsidRPr="00453AE3">
        <w:rPr>
          <w:b/>
        </w:rPr>
        <w:t>ÇSS</w:t>
      </w:r>
      <w:r w:rsidR="009709BE" w:rsidRPr="00453AE3">
        <w:rPr>
          <w:b/>
        </w:rPr>
        <w:t>1 için:</w:t>
      </w:r>
      <w:r w:rsidR="009709BE" w:rsidRPr="00453AE3">
        <w:t xml:space="preserve"> Alt projelere özel çevresel ve sosyal değerlendirme çalışmaları</w:t>
      </w:r>
      <w:r w:rsidR="001F12A5" w:rsidRPr="00453AE3">
        <w:t xml:space="preserve"> aşağıda yer alan maddeler kapsamında </w:t>
      </w:r>
      <w:r w:rsidR="0089670E" w:rsidRPr="00453AE3">
        <w:t>yürütülecektir.</w:t>
      </w:r>
    </w:p>
    <w:p w14:paraId="617BAE72" w14:textId="23880CFA" w:rsidR="00324C97" w:rsidRPr="00453AE3" w:rsidRDefault="00324C97" w:rsidP="00C21442">
      <w:pPr>
        <w:pStyle w:val="ListParagraph"/>
        <w:numPr>
          <w:ilvl w:val="0"/>
          <w:numId w:val="44"/>
        </w:numPr>
      </w:pPr>
      <w:r w:rsidRPr="00453AE3">
        <w:t xml:space="preserve">İl bazlı </w:t>
      </w:r>
      <w:proofErr w:type="spellStart"/>
      <w:r w:rsidRPr="00453AE3">
        <w:t>ÇSYP’lerin</w:t>
      </w:r>
      <w:proofErr w:type="spellEnd"/>
      <w:r w:rsidRPr="00453AE3">
        <w:t xml:space="preserve"> hazırlanması (Proje kapsamındaki detayı için Proje </w:t>
      </w:r>
      <w:proofErr w:type="spellStart"/>
      <w:r w:rsidRPr="00453AE3">
        <w:t>ÇSYÇ’sinde</w:t>
      </w:r>
      <w:proofErr w:type="spellEnd"/>
      <w:r w:rsidRPr="00453AE3">
        <w:t xml:space="preserve"> bkz.),</w:t>
      </w:r>
    </w:p>
    <w:p w14:paraId="60E0318A" w14:textId="017D290F" w:rsidR="00324C97" w:rsidRPr="00453AE3" w:rsidRDefault="00324C97" w:rsidP="00C21442">
      <w:pPr>
        <w:pStyle w:val="ListParagraph"/>
        <w:numPr>
          <w:ilvl w:val="0"/>
          <w:numId w:val="44"/>
        </w:numPr>
      </w:pPr>
      <w:r w:rsidRPr="00453AE3">
        <w:t>Önerilen alt</w:t>
      </w:r>
      <w:r w:rsidR="000438D7" w:rsidRPr="00453AE3">
        <w:t xml:space="preserve"> </w:t>
      </w:r>
      <w:r w:rsidRPr="00453AE3">
        <w:t xml:space="preserve">projelerin uygunluğunun değerlendirilmesi (Proje kapsamındaki detayı için Proje </w:t>
      </w:r>
      <w:proofErr w:type="spellStart"/>
      <w:r w:rsidRPr="00453AE3">
        <w:t>ÇSYÇ’sinde</w:t>
      </w:r>
      <w:proofErr w:type="spellEnd"/>
      <w:r w:rsidRPr="00453AE3">
        <w:t xml:space="preserve"> bkz.), </w:t>
      </w:r>
    </w:p>
    <w:p w14:paraId="13D96B14" w14:textId="1D07CD47" w:rsidR="00324C97" w:rsidRPr="00453AE3" w:rsidRDefault="00324C97" w:rsidP="00C21442">
      <w:pPr>
        <w:pStyle w:val="ListParagraph"/>
        <w:numPr>
          <w:ilvl w:val="0"/>
          <w:numId w:val="44"/>
        </w:numPr>
      </w:pPr>
      <w:r w:rsidRPr="00453AE3">
        <w:t xml:space="preserve">Yukardaki değerlendirmeyle bütünleşik şekilde çevresel ve sosyal taramanın uygulanması (Proje kapsamındaki detayı için Proje </w:t>
      </w:r>
      <w:proofErr w:type="spellStart"/>
      <w:r w:rsidRPr="00453AE3">
        <w:t>ÇSYÇ’sinde</w:t>
      </w:r>
      <w:proofErr w:type="spellEnd"/>
      <w:r w:rsidRPr="00453AE3">
        <w:t xml:space="preserve"> bkz.) </w:t>
      </w:r>
    </w:p>
    <w:p w14:paraId="16ED9FFB" w14:textId="36AB0C6D" w:rsidR="00324C97" w:rsidRPr="00453AE3" w:rsidRDefault="00324C97" w:rsidP="00C21442">
      <w:pPr>
        <w:pStyle w:val="ListParagraph"/>
        <w:numPr>
          <w:ilvl w:val="0"/>
          <w:numId w:val="44"/>
        </w:numPr>
      </w:pPr>
      <w:r w:rsidRPr="00453AE3">
        <w:t>Sonrasında, ilgili çevresel ve sosyal değerlendirme ve yönetim aracının belirlenmesi ve hazırlanması. Bu, m</w:t>
      </w:r>
      <w:r w:rsidR="00463716" w:rsidRPr="00453AE3">
        <w:t>ahalle bazında ÇSED / alt</w:t>
      </w:r>
      <w:r w:rsidR="000438D7" w:rsidRPr="00453AE3">
        <w:t xml:space="preserve"> </w:t>
      </w:r>
      <w:r w:rsidR="00463716" w:rsidRPr="00453AE3">
        <w:t xml:space="preserve">projeye özel </w:t>
      </w:r>
      <w:r w:rsidRPr="00453AE3">
        <w:t>ÇSYP Kontrol Listesi / Tip-III alt</w:t>
      </w:r>
      <w:r w:rsidR="000438D7" w:rsidRPr="00453AE3">
        <w:t xml:space="preserve"> </w:t>
      </w:r>
      <w:r w:rsidRPr="00453AE3">
        <w:t xml:space="preserve">projeler için Çevresel ve Sosyal Aksiyon Planı </w:t>
      </w:r>
      <w:r w:rsidR="00C95A19" w:rsidRPr="00453AE3">
        <w:t>–</w:t>
      </w:r>
      <w:r w:rsidRPr="00453AE3">
        <w:t>Ç</w:t>
      </w:r>
      <w:r w:rsidR="00C95A19" w:rsidRPr="00453AE3">
        <w:t xml:space="preserve">evresel ve </w:t>
      </w:r>
      <w:r w:rsidRPr="00453AE3">
        <w:t>S</w:t>
      </w:r>
      <w:r w:rsidR="00C95A19" w:rsidRPr="00453AE3">
        <w:t>osyal</w:t>
      </w:r>
      <w:r w:rsidRPr="00453AE3">
        <w:t xml:space="preserve"> Denetimin çıktıları doğrultusunda hazırlanacak olan- ve/veya bunların bir kombinasyonu olabilir (Proje kapsamındaki detayı için Proje </w:t>
      </w:r>
      <w:proofErr w:type="spellStart"/>
      <w:r w:rsidRPr="00453AE3">
        <w:t>ÇSYÇ’sinde</w:t>
      </w:r>
      <w:proofErr w:type="spellEnd"/>
      <w:r w:rsidRPr="00453AE3">
        <w:t xml:space="preserve"> bkz.) ve</w:t>
      </w:r>
    </w:p>
    <w:p w14:paraId="351F1F20" w14:textId="77777777" w:rsidR="00324C97" w:rsidRPr="00453AE3" w:rsidRDefault="00324C97" w:rsidP="00C21442">
      <w:pPr>
        <w:pStyle w:val="ListParagraph"/>
        <w:numPr>
          <w:ilvl w:val="0"/>
          <w:numId w:val="44"/>
        </w:numPr>
      </w:pPr>
      <w:r w:rsidRPr="00453AE3">
        <w:t xml:space="preserve">Alt-projelerin yıkım/güçlendirme/yeniden inşa süreçlerinde ilgili çevresel ve sosyal değerlendirme ve yönetim aracının uygulanması. </w:t>
      </w:r>
    </w:p>
    <w:p w14:paraId="338BBBC5" w14:textId="5006511C" w:rsidR="00F503EA" w:rsidRPr="00453AE3" w:rsidRDefault="00F503EA" w:rsidP="00F503EA">
      <w:r w:rsidRPr="00453AE3">
        <w:t xml:space="preserve">Yukarıdaki sürecin uygulanması ile </w:t>
      </w:r>
      <w:r w:rsidR="00AF0076" w:rsidRPr="00453AE3">
        <w:t>ÇSS</w:t>
      </w:r>
      <w:r w:rsidRPr="00453AE3">
        <w:t>1 ile ulusal mevzuat arasındaki boşluğun kapatılması amaçlanmaktadır.</w:t>
      </w:r>
    </w:p>
    <w:p w14:paraId="2DB31A95" w14:textId="5A5958F7" w:rsidR="00324C97" w:rsidRPr="00453AE3" w:rsidRDefault="00324C97" w:rsidP="00324C97">
      <w:bookmarkStart w:id="128" w:name="_Toc102167374"/>
      <w:r w:rsidRPr="00453AE3">
        <w:rPr>
          <w:b/>
          <w:bCs/>
        </w:rPr>
        <w:t>ÇSS2 için:</w:t>
      </w:r>
      <w:r w:rsidRPr="00453AE3">
        <w:t xml:space="preserve"> İşgücü Yönetim </w:t>
      </w:r>
      <w:r w:rsidR="00B20FE9" w:rsidRPr="00453AE3">
        <w:t xml:space="preserve">Prosedürleri </w:t>
      </w:r>
      <w:r w:rsidRPr="00453AE3">
        <w:t xml:space="preserve">(İYP), Çevresel ve Sosyal Çerçeve belgelerinin bir parçası olarak geliştirilmiştir. İYP ayrıca ÇSS2 ve ilgili Dünya Bankası ÇSG rehberlerinde öngörülen işçi </w:t>
      </w:r>
      <w:proofErr w:type="gramStart"/>
      <w:r w:rsidRPr="00453AE3">
        <w:t>şikayet</w:t>
      </w:r>
      <w:proofErr w:type="gramEnd"/>
      <w:r w:rsidRPr="00453AE3">
        <w:t xml:space="preserve"> mekanizması, davranış kuralları gibi gerekli etki azaltma veya yönetim uygulamaları hakkında yönlendirme de sağlamaktadır. Proje için geliştirilen İYP, ilgili alt</w:t>
      </w:r>
      <w:r w:rsidR="000438D7" w:rsidRPr="00453AE3">
        <w:t xml:space="preserve"> </w:t>
      </w:r>
      <w:r w:rsidRPr="00453AE3">
        <w:t>projeye özgü şekilde uygulana</w:t>
      </w:r>
      <w:r w:rsidR="00B475C4" w:rsidRPr="00453AE3">
        <w:t>cak; minimum gereklilikler</w:t>
      </w:r>
      <w:r w:rsidRPr="00453AE3">
        <w:t xml:space="preserve"> yerine getirilecektir. </w:t>
      </w:r>
    </w:p>
    <w:p w14:paraId="4B0F99D3" w14:textId="482E598A" w:rsidR="00324C97" w:rsidRPr="00453AE3" w:rsidRDefault="00324C97" w:rsidP="00324C97">
      <w:r w:rsidRPr="00453AE3">
        <w:t xml:space="preserve">Geliştirilen İYP doğrultusunda, herhangi bir güçlendirme / yeniden inşa işini üstlenecek her bir </w:t>
      </w:r>
      <w:r w:rsidR="00CF64DF" w:rsidRPr="00453AE3">
        <w:t>müteahhit</w:t>
      </w:r>
      <w:r w:rsidRPr="00453AE3">
        <w:t>, işçiler dahil paydaş</w:t>
      </w:r>
      <w:r w:rsidR="00B475C4" w:rsidRPr="00453AE3">
        <w:t>lar</w:t>
      </w:r>
      <w:r w:rsidRPr="00453AE3">
        <w:t xml:space="preserve"> tarafından dile getirilen şikayetleri/endişeleri/görüşleri/önerileri toplamaktan, değerlendirmekten ve mümkünse çözümlemekten sorumlu olacaktır. Ayrıca İYP, müteahhit işçileri de dahil olmak üzere Proje kapsamında çalışan her türlü personel için geçerli olacak Davranış Kurallarını içermektedir. </w:t>
      </w:r>
      <w:r w:rsidR="00CF64DF" w:rsidRPr="00453AE3">
        <w:t>Müteahhit</w:t>
      </w:r>
      <w:r w:rsidRPr="00453AE3">
        <w:t xml:space="preserve">ler, Davranış Kuralları ve </w:t>
      </w:r>
      <w:proofErr w:type="gramStart"/>
      <w:r w:rsidRPr="00453AE3">
        <w:t>şikayet</w:t>
      </w:r>
      <w:proofErr w:type="gramEnd"/>
      <w:r w:rsidRPr="00453AE3">
        <w:t xml:space="preserve"> mekanizmasındaki prosedürler ve ilkeler hakkında tüm çalışanları bilinçlendirmekten ve eğitmekten sorumludur.</w:t>
      </w:r>
    </w:p>
    <w:p w14:paraId="308D095F" w14:textId="1F86B618" w:rsidR="00324C97" w:rsidRPr="00453AE3" w:rsidRDefault="00324C97" w:rsidP="00324C97">
      <w:r w:rsidRPr="00453AE3">
        <w:rPr>
          <w:b/>
          <w:bCs/>
        </w:rPr>
        <w:t xml:space="preserve">ÇSS3 için: </w:t>
      </w:r>
      <w:r w:rsidR="006A5A8E" w:rsidRPr="00453AE3">
        <w:t>ÇSS</w:t>
      </w:r>
      <w:r w:rsidRPr="00453AE3">
        <w:t xml:space="preserve">3 ile ilgili riskler ve etkiler, öncelikle </w:t>
      </w:r>
      <w:r w:rsidR="006A5A8E" w:rsidRPr="00453AE3">
        <w:t>ÇSS</w:t>
      </w:r>
      <w:r w:rsidRPr="00453AE3">
        <w:t xml:space="preserve">1 için açıklanan süreç uygulanarak her bir alt projeye entegre edilecek olan </w:t>
      </w:r>
      <w:proofErr w:type="spellStart"/>
      <w:r w:rsidRPr="00453AE3">
        <w:t>ÇSYP’ler</w:t>
      </w:r>
      <w:proofErr w:type="spellEnd"/>
      <w:r w:rsidRPr="00453AE3">
        <w:t xml:space="preserve"> aracılığıyla ele alınacaktır. </w:t>
      </w:r>
      <w:r w:rsidR="000F7667" w:rsidRPr="00453AE3">
        <w:t>Atık Yönetimi</w:t>
      </w:r>
      <w:r w:rsidRPr="00453AE3">
        <w:t xml:space="preserve"> ve Kirlilik Önleme Planı gibi alt yönetim planları da her il için hazırlanacak ve alt projelere özgü şekilde entegre edilecektir.</w:t>
      </w:r>
      <w:r w:rsidRPr="00453AE3">
        <w:rPr>
          <w:b/>
          <w:bCs/>
        </w:rPr>
        <w:t xml:space="preserve"> </w:t>
      </w:r>
    </w:p>
    <w:p w14:paraId="2DAD538F" w14:textId="48E779A5" w:rsidR="00324C97" w:rsidRPr="00453AE3" w:rsidRDefault="00324C97" w:rsidP="00324C97">
      <w:r w:rsidRPr="00453AE3">
        <w:rPr>
          <w:b/>
          <w:bCs/>
        </w:rPr>
        <w:t>ÇSS4 için:</w:t>
      </w:r>
      <w:r w:rsidRPr="00453AE3">
        <w:t xml:space="preserve"> </w:t>
      </w:r>
      <w:r w:rsidR="006A5A8E" w:rsidRPr="00453AE3">
        <w:t>ÇSS</w:t>
      </w:r>
      <w:r w:rsidRPr="00453AE3">
        <w:t xml:space="preserve">4 ile ilgili riskler ve etkiler, öncelikle </w:t>
      </w:r>
      <w:r w:rsidR="006A5A8E" w:rsidRPr="00453AE3">
        <w:t>ÇSS</w:t>
      </w:r>
      <w:r w:rsidRPr="00453AE3">
        <w:t xml:space="preserve">1 için açıklanan süreç uygulanarak her bir alt projeye entegre edilecek olan </w:t>
      </w:r>
      <w:proofErr w:type="spellStart"/>
      <w:r w:rsidRPr="00453AE3">
        <w:t>ÇSYP'ler</w:t>
      </w:r>
      <w:proofErr w:type="spellEnd"/>
      <w:r w:rsidRPr="00453AE3">
        <w:t xml:space="preserve"> ve alt yönetim planları aracılığıyla ele alınacaktır. Her durum için belirlenecek risk/etki düzeyine bağlı olarak, </w:t>
      </w:r>
      <w:proofErr w:type="spellStart"/>
      <w:r w:rsidRPr="00453AE3">
        <w:t>ÇSYP'lerin</w:t>
      </w:r>
      <w:proofErr w:type="spellEnd"/>
      <w:r w:rsidRPr="00453AE3">
        <w:t xml:space="preserve"> bir parçası olarak alt yönetim planları (ör. Toplum Sağlığı ve Trafik Yönetim Planı vb.) geliştirilecektir. </w:t>
      </w:r>
    </w:p>
    <w:p w14:paraId="6D6B6AD1" w14:textId="6BCDAC59" w:rsidR="00324C97" w:rsidRPr="00453AE3" w:rsidRDefault="00324C97" w:rsidP="00324C97">
      <w:r w:rsidRPr="00453AE3">
        <w:rPr>
          <w:b/>
          <w:bCs/>
        </w:rPr>
        <w:t>ÇSS5 için:</w:t>
      </w:r>
      <w:r w:rsidRPr="00453AE3">
        <w:t xml:space="preserve"> Yeniden Yerleşim Çerçevesi (YYÇ) Çevresel ve Sosyal Çerçeve belgelerinin bir parçası olarak geliştiril</w:t>
      </w:r>
      <w:bookmarkStart w:id="129" w:name="_Hlk90391078"/>
      <w:r w:rsidRPr="00453AE3">
        <w:t xml:space="preserve">miştir. </w:t>
      </w:r>
      <w:r w:rsidR="006618EF" w:rsidRPr="00453AE3">
        <w:t xml:space="preserve">Yeniden Yerleşim Planlarının (YYP) hazırlanması için rehberlik sunar. </w:t>
      </w:r>
      <w:r w:rsidRPr="00453AE3">
        <w:t>Her bir alt</w:t>
      </w:r>
      <w:r w:rsidR="000438D7" w:rsidRPr="00453AE3">
        <w:t xml:space="preserve"> </w:t>
      </w:r>
      <w:r w:rsidRPr="00453AE3">
        <w:t xml:space="preserve">proje için </w:t>
      </w:r>
      <w:r w:rsidR="006618EF" w:rsidRPr="00453AE3">
        <w:t xml:space="preserve">YYP, </w:t>
      </w:r>
      <w:r w:rsidRPr="00453AE3">
        <w:t>söz konusu alt</w:t>
      </w:r>
      <w:r w:rsidR="000438D7" w:rsidRPr="00453AE3">
        <w:t xml:space="preserve"> </w:t>
      </w:r>
      <w:r w:rsidRPr="00453AE3">
        <w:t xml:space="preserve">proje gereklilikleri doğrultusunda uygulanacaktır. </w:t>
      </w:r>
    </w:p>
    <w:bookmarkEnd w:id="129"/>
    <w:p w14:paraId="4CEDB3E9" w14:textId="4AFAD3ED" w:rsidR="00324C97" w:rsidRPr="00453AE3" w:rsidRDefault="00324C97" w:rsidP="00324C97">
      <w:r w:rsidRPr="00453AE3">
        <w:rPr>
          <w:b/>
          <w:bCs/>
        </w:rPr>
        <w:t xml:space="preserve">ÇSS6 için: </w:t>
      </w:r>
      <w:r w:rsidRPr="00453AE3">
        <w:t xml:space="preserve">Kritik Habitat veya kilit biyoçeşitlilik alanları üzerinde önemli olumsuz etkileri olma ihtimali </w:t>
      </w:r>
      <w:r w:rsidR="00BE2518" w:rsidRPr="00453AE3">
        <w:t xml:space="preserve">olan </w:t>
      </w:r>
      <w:r w:rsidRPr="00453AE3">
        <w:t xml:space="preserve">alt projeler, uygun olmayan alt projelerden olacaktır. Bu değerlendirme, </w:t>
      </w:r>
      <w:r w:rsidR="006A5A8E" w:rsidRPr="00453AE3">
        <w:t>ÇSS</w:t>
      </w:r>
      <w:r w:rsidRPr="00453AE3">
        <w:t xml:space="preserve">1 için açıklanan tarama süreci aracılığıyla gerçekleştirilecektir. Ancak, bu noktada belirtilmelidir ki, biyoçeşitliliği ve ekosistemi dolaylı olarak </w:t>
      </w:r>
      <w:r w:rsidRPr="00453AE3">
        <w:lastRenderedPageBreak/>
        <w:t xml:space="preserve">etkileyen hava emisyonları ve atık bertarafı gibi konuların yönetimi, ilgili </w:t>
      </w:r>
      <w:proofErr w:type="spellStart"/>
      <w:r w:rsidRPr="00453AE3">
        <w:t>ÇSYP'lerin</w:t>
      </w:r>
      <w:proofErr w:type="spellEnd"/>
      <w:r w:rsidRPr="00453AE3">
        <w:t xml:space="preserve"> ve diğer çevresel ve sosyal belgelerin uygulanması yoluyla gerçekleştiriliyor olacaktır.</w:t>
      </w:r>
      <w:r w:rsidRPr="00453AE3">
        <w:rPr>
          <w:b/>
          <w:bCs/>
        </w:rPr>
        <w:t xml:space="preserve"> </w:t>
      </w:r>
    </w:p>
    <w:p w14:paraId="561BBF58" w14:textId="77777777" w:rsidR="00324C97" w:rsidRPr="00453AE3" w:rsidRDefault="00324C97" w:rsidP="00324C97">
      <w:r w:rsidRPr="00453AE3">
        <w:rPr>
          <w:b/>
          <w:bCs/>
        </w:rPr>
        <w:t xml:space="preserve">ÇSS7 için: </w:t>
      </w:r>
      <w:r w:rsidRPr="00453AE3">
        <w:t>Bu standart Proje kapsamında geçerli değildir.</w:t>
      </w:r>
    </w:p>
    <w:p w14:paraId="01887AAC" w14:textId="04ACC936" w:rsidR="00324C97" w:rsidRPr="00453AE3" w:rsidRDefault="00324C97" w:rsidP="00324C97">
      <w:r w:rsidRPr="00453AE3">
        <w:rPr>
          <w:b/>
          <w:bCs/>
        </w:rPr>
        <w:t xml:space="preserve">ÇSS8 için: </w:t>
      </w:r>
      <w:bookmarkStart w:id="130" w:name="_Hlk90391255"/>
      <w:r w:rsidRPr="00453AE3">
        <w:t xml:space="preserve">Proje, tescilli kültürel miras varlıklarında </w:t>
      </w:r>
      <w:r w:rsidR="00DE4083" w:rsidRPr="00453AE3">
        <w:t xml:space="preserve">yapılacak herhangi bir faaliyeti </w:t>
      </w:r>
      <w:r w:rsidRPr="00453AE3">
        <w:t xml:space="preserve">veya </w:t>
      </w:r>
      <w:r w:rsidR="00DE4083" w:rsidRPr="00453AE3">
        <w:t>yakın çevresinde bulunan</w:t>
      </w:r>
      <w:r w:rsidRPr="00453AE3">
        <w:t xml:space="preserve"> kültürel miras varlıklarına fiziksel zarar ver</w:t>
      </w:r>
      <w:r w:rsidR="00DE4083" w:rsidRPr="00453AE3">
        <w:t>ebilecek</w:t>
      </w:r>
      <w:r w:rsidRPr="00453AE3">
        <w:t xml:space="preserve"> veya bunlar üzerind</w:t>
      </w:r>
      <w:r w:rsidR="00DE4083" w:rsidRPr="00453AE3">
        <w:t>e olumsuz etkiler yaratabilecek</w:t>
      </w:r>
      <w:r w:rsidRPr="00453AE3">
        <w:t xml:space="preserve"> herhangi bir faaliyeti finanse etmeyecektir. Ancak, kültürel mirasın bilinmeyen unsurları üzerindeki etkiler göz ardı edilemez. Bu nedenle, yıkım veya yeniden inşa faaliyetleri sırasında tespit edilebilecek durumlar için oluşturulmuş Şans Buluntu Prosedürü, tüm alt</w:t>
      </w:r>
      <w:r w:rsidR="000438D7" w:rsidRPr="00453AE3">
        <w:t xml:space="preserve"> </w:t>
      </w:r>
      <w:r w:rsidRPr="00453AE3">
        <w:t>projelerde kullanılacaktır.</w:t>
      </w:r>
      <w:r w:rsidRPr="00453AE3">
        <w:rPr>
          <w:b/>
          <w:bCs/>
        </w:rPr>
        <w:t xml:space="preserve"> </w:t>
      </w:r>
      <w:bookmarkEnd w:id="130"/>
    </w:p>
    <w:p w14:paraId="6BD6DAF2" w14:textId="3E4C4A8A" w:rsidR="00324C97" w:rsidRPr="00453AE3" w:rsidRDefault="00324C97" w:rsidP="00324C97">
      <w:r w:rsidRPr="00453AE3">
        <w:rPr>
          <w:b/>
          <w:bCs/>
        </w:rPr>
        <w:t xml:space="preserve">ÇSS9 için: </w:t>
      </w:r>
      <w:r w:rsidRPr="00453AE3">
        <w:t xml:space="preserve">Ticari bankalar resmi </w:t>
      </w:r>
      <w:r w:rsidR="00BD1AF7" w:rsidRPr="00453AE3">
        <w:t xml:space="preserve">Finansal </w:t>
      </w:r>
      <w:r w:rsidRPr="00453AE3">
        <w:t>Aracı Kuruluş olmak yerine, kredileri ÇŞİDB adına yönlendiriyor ve dağı</w:t>
      </w:r>
      <w:r w:rsidR="00BD1AF7" w:rsidRPr="00453AE3">
        <w:t>tıyor olacaktır. Bu sebeple ÇSS9</w:t>
      </w:r>
      <w:r w:rsidRPr="00453AE3">
        <w:t xml:space="preserve"> Bileşen 1, 2, </w:t>
      </w:r>
      <w:proofErr w:type="gramStart"/>
      <w:r w:rsidRPr="00453AE3">
        <w:t>4a</w:t>
      </w:r>
      <w:proofErr w:type="gramEnd"/>
      <w:r w:rsidRPr="00453AE3">
        <w:t xml:space="preserve"> ve 5 için ge</w:t>
      </w:r>
      <w:r w:rsidR="00BD1AF7" w:rsidRPr="00453AE3">
        <w:t xml:space="preserve">çerli değildir. Bileşen 3 </w:t>
      </w:r>
      <w:r w:rsidRPr="00453AE3">
        <w:t xml:space="preserve">için ise İLBANK </w:t>
      </w:r>
      <w:r w:rsidR="00BD1AF7" w:rsidRPr="00453AE3">
        <w:t xml:space="preserve">finansal </w:t>
      </w:r>
      <w:r w:rsidRPr="00453AE3">
        <w:t xml:space="preserve">aracı kuruluş olacaktır ve </w:t>
      </w:r>
      <w:r w:rsidR="00BD1AF7" w:rsidRPr="00453AE3">
        <w:t xml:space="preserve">bunun için </w:t>
      </w:r>
      <w:r w:rsidRPr="00453AE3">
        <w:t xml:space="preserve">ÇSTP, ÇSYÇ, YYÇ ve PKP hazırlamıştır. İLBANK aynı zamanda Çevresel ve Sosyal Yönetim Sistemi kurma aşamasındadır. </w:t>
      </w:r>
    </w:p>
    <w:p w14:paraId="2C9A542D" w14:textId="1EF165C0" w:rsidR="00324C97" w:rsidRPr="00453AE3" w:rsidRDefault="00324C97" w:rsidP="00324C97">
      <w:r w:rsidRPr="00453AE3">
        <w:rPr>
          <w:b/>
          <w:bCs/>
        </w:rPr>
        <w:t xml:space="preserve">ÇSS10 için: </w:t>
      </w:r>
      <w:r w:rsidRPr="00453AE3">
        <w:t xml:space="preserve">Hazırlanmış olan PKP, alt projeler ve şikâyet mekanizması hakkında genel bilgi </w:t>
      </w:r>
      <w:r w:rsidR="00B371BA" w:rsidRPr="00453AE3">
        <w:t>paylaşımı</w:t>
      </w:r>
      <w:r w:rsidRPr="00453AE3">
        <w:t xml:space="preserve"> da dahil olmak üzere Proje uygulaması boyunca kullanılacaktır.</w:t>
      </w:r>
    </w:p>
    <w:p w14:paraId="7DBFEFF2" w14:textId="70ECD68E" w:rsidR="00D0239A" w:rsidRPr="00453AE3" w:rsidRDefault="00695D28" w:rsidP="00493AC7">
      <w:pPr>
        <w:pStyle w:val="Heading1"/>
      </w:pPr>
      <w:bookmarkStart w:id="131" w:name="_Toc129787173"/>
      <w:r w:rsidRPr="00453AE3">
        <w:lastRenderedPageBreak/>
        <w:t>Proje</w:t>
      </w:r>
      <w:r w:rsidR="00F503EA" w:rsidRPr="00453AE3">
        <w:t xml:space="preserve"> </w:t>
      </w:r>
      <w:r w:rsidR="00563930" w:rsidRPr="00453AE3">
        <w:t xml:space="preserve">İllerinin </w:t>
      </w:r>
      <w:r w:rsidR="00F503EA" w:rsidRPr="00453AE3">
        <w:t>Sosyo</w:t>
      </w:r>
      <w:r w:rsidR="00563930" w:rsidRPr="00453AE3">
        <w:t>e</w:t>
      </w:r>
      <w:r w:rsidR="00F503EA" w:rsidRPr="00453AE3">
        <w:t>konomik Özellikleri</w:t>
      </w:r>
      <w:bookmarkEnd w:id="128"/>
      <w:bookmarkEnd w:id="131"/>
      <w:r w:rsidR="00AB787D" w:rsidRPr="00453AE3">
        <w:t xml:space="preserve"> </w:t>
      </w:r>
    </w:p>
    <w:p w14:paraId="6E2DAFC9" w14:textId="43CD4016" w:rsidR="00F503EA" w:rsidRPr="00453AE3" w:rsidRDefault="00F503EA" w:rsidP="00F503EA">
      <w:r w:rsidRPr="00453AE3">
        <w:t>Proje illerin</w:t>
      </w:r>
      <w:r w:rsidR="008A625E" w:rsidRPr="00453AE3">
        <w:t>in</w:t>
      </w:r>
      <w:r w:rsidRPr="00453AE3">
        <w:t xml:space="preserve"> mevcut </w:t>
      </w:r>
      <w:r w:rsidR="008A625E" w:rsidRPr="00453AE3">
        <w:t xml:space="preserve">sosyal </w:t>
      </w:r>
      <w:r w:rsidRPr="00453AE3">
        <w:t xml:space="preserve">durumu, </w:t>
      </w:r>
      <w:r w:rsidR="005A50F1" w:rsidRPr="00453AE3">
        <w:t>iki başlık altında</w:t>
      </w:r>
      <w:r w:rsidRPr="00453AE3">
        <w:t xml:space="preserve"> değerlendirilmiştir:</w:t>
      </w:r>
    </w:p>
    <w:p w14:paraId="3332A476" w14:textId="5B10308F" w:rsidR="00F503EA" w:rsidRPr="00453AE3" w:rsidRDefault="00F503EA" w:rsidP="00C21442">
      <w:pPr>
        <w:pStyle w:val="ListParagraph"/>
        <w:numPr>
          <w:ilvl w:val="0"/>
          <w:numId w:val="27"/>
        </w:numPr>
        <w:spacing w:before="0" w:line="240" w:lineRule="auto"/>
        <w:jc w:val="left"/>
      </w:pPr>
      <w:r w:rsidRPr="00453AE3">
        <w:t xml:space="preserve">Sosyoekonomik </w:t>
      </w:r>
      <w:r w:rsidR="005A50F1" w:rsidRPr="00453AE3">
        <w:t>mevcut durum,</w:t>
      </w:r>
    </w:p>
    <w:p w14:paraId="2626BEBC" w14:textId="02279E14" w:rsidR="005A50F1" w:rsidRPr="00453AE3" w:rsidRDefault="005A50F1" w:rsidP="005A50F1">
      <w:pPr>
        <w:pStyle w:val="ListParagraph"/>
        <w:numPr>
          <w:ilvl w:val="1"/>
          <w:numId w:val="27"/>
        </w:numPr>
        <w:spacing w:before="0" w:line="240" w:lineRule="auto"/>
        <w:jc w:val="left"/>
      </w:pPr>
      <w:r w:rsidRPr="00453AE3">
        <w:t>Nüfus ve göç,</w:t>
      </w:r>
    </w:p>
    <w:p w14:paraId="470CE7B7" w14:textId="4825CA91" w:rsidR="005A50F1" w:rsidRPr="00453AE3" w:rsidRDefault="005A50F1" w:rsidP="005A50F1">
      <w:pPr>
        <w:pStyle w:val="ListParagraph"/>
        <w:numPr>
          <w:ilvl w:val="1"/>
          <w:numId w:val="27"/>
        </w:numPr>
        <w:spacing w:before="0" w:line="240" w:lineRule="auto"/>
        <w:jc w:val="left"/>
      </w:pPr>
      <w:r w:rsidRPr="00453AE3">
        <w:t>Sosyoekonomik gelişmişlik,</w:t>
      </w:r>
    </w:p>
    <w:p w14:paraId="0C4FF57E" w14:textId="4CDFED79" w:rsidR="005A50F1" w:rsidRPr="00453AE3" w:rsidRDefault="005A50F1" w:rsidP="00F466F8">
      <w:pPr>
        <w:pStyle w:val="ListParagraph"/>
        <w:numPr>
          <w:ilvl w:val="1"/>
          <w:numId w:val="27"/>
        </w:numPr>
        <w:spacing w:before="0" w:line="240" w:lineRule="auto"/>
        <w:jc w:val="left"/>
      </w:pPr>
      <w:r w:rsidRPr="00453AE3">
        <w:t>Saha bulguları, ve</w:t>
      </w:r>
    </w:p>
    <w:p w14:paraId="705489D1" w14:textId="51C4413E" w:rsidR="00C54FEB" w:rsidRPr="00453AE3" w:rsidRDefault="00F503EA" w:rsidP="00C21442">
      <w:pPr>
        <w:pStyle w:val="ListParagraph"/>
        <w:numPr>
          <w:ilvl w:val="0"/>
          <w:numId w:val="27"/>
        </w:numPr>
        <w:spacing w:before="0" w:line="240" w:lineRule="auto"/>
        <w:jc w:val="left"/>
      </w:pPr>
      <w:r w:rsidRPr="00453AE3">
        <w:t>Kırılgan gruplar</w:t>
      </w:r>
      <w:r w:rsidR="005A50F1" w:rsidRPr="00453AE3">
        <w:t>.</w:t>
      </w:r>
    </w:p>
    <w:p w14:paraId="24D14283" w14:textId="0AB705B5" w:rsidR="00F503EA" w:rsidRPr="00453AE3" w:rsidRDefault="005A50F1" w:rsidP="00F503EA">
      <w:r w:rsidRPr="00453AE3">
        <w:rPr>
          <w:i/>
          <w:iCs/>
        </w:rPr>
        <w:t>Sosyoekonomik mevcut durum</w:t>
      </w:r>
      <w:r w:rsidRPr="00453AE3">
        <w:t xml:space="preserve">. </w:t>
      </w:r>
      <w:r w:rsidR="008A625E" w:rsidRPr="00453AE3">
        <w:t>Bu bölümde illerin sosyoekonomik durumu, (i) nüfus ve göç, (ii) sosyoekonomik gelişmişlik ve (iii) saha bulguları olmak üzere üç alt başlık altında sunulmuştur.</w:t>
      </w:r>
      <w:r w:rsidR="008A625E" w:rsidRPr="00453AE3" w:rsidDel="005A50F1">
        <w:t xml:space="preserve"> </w:t>
      </w:r>
    </w:p>
    <w:p w14:paraId="5BFBF259" w14:textId="1E80749E" w:rsidR="008A625E" w:rsidRPr="00453AE3" w:rsidRDefault="008A625E" w:rsidP="00F503EA">
      <w:r w:rsidRPr="00453AE3">
        <w:t>Nüfus ve göç alt bölümünde nüfus, yıllık nüfus artış hızı, nüfus piramidindeki değişim ve göç istatistikleri ile ilgili bilgiler verilmektedir.</w:t>
      </w:r>
    </w:p>
    <w:p w14:paraId="410698A8" w14:textId="4FDFB9D8" w:rsidR="008A625E" w:rsidRPr="00453AE3" w:rsidRDefault="008A625E" w:rsidP="00F503EA">
      <w:r w:rsidRPr="00453AE3">
        <w:t>Sosyo-ekonomik gelişmişlik alt başlığı altında Sanayi ve Teknoloji Bakanlığı, Kalkınma Ajansları Genel Müdürlüğü tarafından gerçekleştirilen İllerin ve Bölgelerin Sosyo-Ekonomik Gelişmişlik Sıralaması Araştırması sonuçları sunulmaktadır. Bu araştırmada ilçeler altı gelişmişlik düzeyinde sınıflandırılmıştır.</w:t>
      </w:r>
    </w:p>
    <w:p w14:paraId="1B64F671" w14:textId="50F95F7B" w:rsidR="007A3970" w:rsidRPr="00453AE3" w:rsidRDefault="007A3970" w:rsidP="007A3970">
      <w:pPr>
        <w:rPr>
          <w:iCs/>
          <w:szCs w:val="20"/>
        </w:rPr>
      </w:pPr>
      <w:r w:rsidRPr="00453AE3">
        <w:rPr>
          <w:iCs/>
          <w:szCs w:val="20"/>
        </w:rPr>
        <w:t xml:space="preserve">En gelişmiş ilçeleri kapsayan birinci </w:t>
      </w:r>
      <w:r w:rsidR="003A3B03" w:rsidRPr="00453AE3">
        <w:rPr>
          <w:iCs/>
          <w:szCs w:val="20"/>
        </w:rPr>
        <w:t>kademede</w:t>
      </w:r>
      <w:r w:rsidRPr="00453AE3">
        <w:rPr>
          <w:iCs/>
          <w:szCs w:val="20"/>
        </w:rPr>
        <w:t xml:space="preserve">, genel olarak Marmara, İç Anadolu, Ege ve Akdeniz </w:t>
      </w:r>
      <w:r w:rsidR="003A3B03" w:rsidRPr="00453AE3">
        <w:rPr>
          <w:iCs/>
          <w:szCs w:val="20"/>
        </w:rPr>
        <w:t xml:space="preserve">bölgelerinden </w:t>
      </w:r>
      <w:r w:rsidRPr="00453AE3">
        <w:rPr>
          <w:iCs/>
          <w:szCs w:val="20"/>
        </w:rPr>
        <w:t>ilçeler bulunmaktadır. Bunlar ilk 56 sıradaki ilçelerdir. Bu ilçelerin çoğunluğu Türkiye'nin en gelişmiş illerinde bulunmaktadır. Bu ilçelerin net göç hızının genel olarak sosyo-ekonomik gelişmişlikleriyle doğru orantılı olduğu ve diğer yerleşim yerlerinden göç aldıkları anlaşılmaktadır. Bu ilçeler, sanayi altyapısı güçlü, turizm açısından cazibe merkezleri haline gelmiş, temel altyapıları tamamlanmış, diğer ilçelere göre daha yüksek eğitim, sağlık ve yaşam kalitesi değerlerine sahip ilçelerdir.</w:t>
      </w:r>
    </w:p>
    <w:p w14:paraId="0B4EFC2F" w14:textId="09D0CF59" w:rsidR="007A3970" w:rsidRPr="00453AE3" w:rsidRDefault="007A3970" w:rsidP="007A3970">
      <w:pPr>
        <w:rPr>
          <w:iCs/>
          <w:szCs w:val="20"/>
        </w:rPr>
      </w:pPr>
      <w:r w:rsidRPr="00453AE3">
        <w:rPr>
          <w:iCs/>
          <w:szCs w:val="20"/>
        </w:rPr>
        <w:t>İkinci kademe gelişmiş ilçeler daha çok birinci kademede yer almayan büyükşehirler, turizm merkezi</w:t>
      </w:r>
      <w:r w:rsidR="008A625E" w:rsidRPr="00453AE3">
        <w:rPr>
          <w:iCs/>
          <w:szCs w:val="20"/>
        </w:rPr>
        <w:t xml:space="preserve"> olan</w:t>
      </w:r>
      <w:r w:rsidRPr="00453AE3">
        <w:rPr>
          <w:iCs/>
          <w:szCs w:val="20"/>
        </w:rPr>
        <w:t xml:space="preserve"> ilçeler ve diğer illerin merkez ilçelerinden oluşmaktadır. Gelişmiş ilçelere yakın olmanın, turizmin sağladığı sosyo-ekonomik avantajların ve merkez ilçelerdeki imkanların etkisiyle gelişen ilçelerin bu kategoride olduğu ifade edilebilir. Bu düzeydeki ilçeler arasında tarımsal üretimin yüksek olduğu ilçeler olsa da istihdamın imalat sanayi ve hizmet sektörlerinde yoğunlaştığı görülmektedir. Ancak bu sektörlerde istihdamın payı ilk sıradaki ilçelerin gerisinde kalmaktadır. Bu ilçelerde sosyo-ekonomik gelişmişliğe ilişkin ve </w:t>
      </w:r>
      <w:proofErr w:type="gramStart"/>
      <w:r w:rsidRPr="00453AE3">
        <w:rPr>
          <w:iCs/>
          <w:szCs w:val="20"/>
        </w:rPr>
        <w:t>beşeri</w:t>
      </w:r>
      <w:proofErr w:type="gramEnd"/>
      <w:r w:rsidRPr="00453AE3">
        <w:rPr>
          <w:iCs/>
          <w:szCs w:val="20"/>
        </w:rPr>
        <w:t xml:space="preserve"> sermayeyi temsil eden eğitim değişkenleri ülke ortalamasının üzerindedir.</w:t>
      </w:r>
    </w:p>
    <w:p w14:paraId="702D5437" w14:textId="20075F83" w:rsidR="007A3970" w:rsidRPr="00453AE3" w:rsidRDefault="003A3B03" w:rsidP="007A3970">
      <w:pPr>
        <w:rPr>
          <w:iCs/>
          <w:szCs w:val="20"/>
        </w:rPr>
      </w:pPr>
      <w:r w:rsidRPr="00453AE3">
        <w:rPr>
          <w:iCs/>
          <w:szCs w:val="20"/>
        </w:rPr>
        <w:t>Üçüncü</w:t>
      </w:r>
      <w:r w:rsidR="007A3970" w:rsidRPr="00453AE3">
        <w:rPr>
          <w:iCs/>
          <w:szCs w:val="20"/>
        </w:rPr>
        <w:t xml:space="preserve"> </w:t>
      </w:r>
      <w:r w:rsidRPr="00453AE3">
        <w:rPr>
          <w:iCs/>
          <w:szCs w:val="20"/>
        </w:rPr>
        <w:t xml:space="preserve">kademedeki </w:t>
      </w:r>
      <w:r w:rsidR="007A3970" w:rsidRPr="00453AE3">
        <w:rPr>
          <w:iCs/>
          <w:szCs w:val="20"/>
        </w:rPr>
        <w:t>ilçelerin Türkiye içindeki dağılımı incelendiğinde, üçüncü kademe gelişmiş ilçelerden başlayarak imalat sanayi ve hizmet sektörlerindeki istihdam paylarının azalmaya başladığı görülmektedir. Türkiye'deki imalat sanayi istihdamının yaklaşık yüzde 10'u bu düzeydeki ilçelere aittir.</w:t>
      </w:r>
    </w:p>
    <w:p w14:paraId="4B1C8A8D" w14:textId="10921C4B" w:rsidR="007A3970" w:rsidRPr="00453AE3" w:rsidRDefault="003A3B03" w:rsidP="007A3970">
      <w:pPr>
        <w:rPr>
          <w:iCs/>
          <w:szCs w:val="20"/>
        </w:rPr>
      </w:pPr>
      <w:r w:rsidRPr="00453AE3">
        <w:rPr>
          <w:iCs/>
          <w:szCs w:val="20"/>
        </w:rPr>
        <w:t>Dördüncü kademedeki</w:t>
      </w:r>
      <w:r w:rsidR="007A3970" w:rsidRPr="00453AE3">
        <w:rPr>
          <w:iCs/>
          <w:szCs w:val="20"/>
        </w:rPr>
        <w:t xml:space="preserve"> ilçeler ülke nüfusunun yüzde 6,2'sini oluşturmaktadır. Sosyo-ekonomik gelişmişlik düzeylerinin bir sonucu olarak, bu düzeydeki 205 ilçeden 163'ünün net göç değerlerinin negatif olduğu ve toplamda diğer yerleşim yerlerine net göç verdikleri görülmektedir. İmalat sanayi ve hizmetler sektörlerindeki istihdam payının düşük olduğu bu düzeydeki ilçelerin toplam tarımsal üretim içindeki payı yüzde 17 civarındadır.</w:t>
      </w:r>
    </w:p>
    <w:p w14:paraId="4E8031D5" w14:textId="71644C34" w:rsidR="003A3B03" w:rsidRPr="00453AE3" w:rsidRDefault="003A3B03" w:rsidP="003A3B03">
      <w:pPr>
        <w:rPr>
          <w:iCs/>
          <w:szCs w:val="20"/>
        </w:rPr>
      </w:pPr>
      <w:r w:rsidRPr="00453AE3">
        <w:rPr>
          <w:iCs/>
          <w:szCs w:val="20"/>
        </w:rPr>
        <w:t>Saha bulguları alt bölümünde ise, saha ziyaretleri sırasında elde edilen başlıca bulgular özetlenmektedir.</w:t>
      </w:r>
    </w:p>
    <w:p w14:paraId="760A0E37" w14:textId="34731A62" w:rsidR="003A3B03" w:rsidRPr="00453AE3" w:rsidRDefault="003A3B03" w:rsidP="003A3B03">
      <w:pPr>
        <w:rPr>
          <w:iCs/>
          <w:szCs w:val="20"/>
        </w:rPr>
      </w:pPr>
      <w:r w:rsidRPr="00453AE3">
        <w:rPr>
          <w:iCs/>
          <w:szCs w:val="20"/>
        </w:rPr>
        <w:t xml:space="preserve">Son olarak, </w:t>
      </w:r>
      <w:r w:rsidRPr="00453AE3">
        <w:rPr>
          <w:b/>
          <w:bCs/>
          <w:iCs/>
          <w:szCs w:val="20"/>
        </w:rPr>
        <w:t>kırılgan gruplar</w:t>
      </w:r>
      <w:r w:rsidRPr="00453AE3">
        <w:rPr>
          <w:iCs/>
          <w:szCs w:val="20"/>
        </w:rPr>
        <w:t xml:space="preserve"> bölümünde, kırılgan grupların kategorileri ve Proje illerindeki Roman</w:t>
      </w:r>
      <w:r w:rsidR="00286BF2" w:rsidRPr="00453AE3">
        <w:rPr>
          <w:iCs/>
          <w:szCs w:val="20"/>
        </w:rPr>
        <w:t>, göçmen ve</w:t>
      </w:r>
      <w:r w:rsidRPr="00453AE3">
        <w:rPr>
          <w:iCs/>
          <w:szCs w:val="20"/>
        </w:rPr>
        <w:t xml:space="preserve"> </w:t>
      </w:r>
      <w:r w:rsidR="00286BF2" w:rsidRPr="00453AE3">
        <w:rPr>
          <w:iCs/>
          <w:szCs w:val="20"/>
        </w:rPr>
        <w:t>geçici koruma altındaki Suriyeliler</w:t>
      </w:r>
      <w:r w:rsidRPr="00453AE3">
        <w:rPr>
          <w:iCs/>
          <w:szCs w:val="20"/>
        </w:rPr>
        <w:t xml:space="preserve"> hakkında raporlar veya saha ziyaretleri yoluyla elde edilen bilgiler sunulmaktadır.</w:t>
      </w:r>
    </w:p>
    <w:p w14:paraId="0AF15656" w14:textId="43FEAC7A" w:rsidR="00F503EA" w:rsidRPr="00453AE3" w:rsidRDefault="00F503EA" w:rsidP="00F503EA">
      <w:r w:rsidRPr="00453AE3">
        <w:t>Veriler, TÜİK</w:t>
      </w:r>
      <w:r w:rsidR="00C07358" w:rsidRPr="00453AE3">
        <w:t>’ten</w:t>
      </w:r>
      <w:r w:rsidRPr="00453AE3">
        <w:t>, Kalkınma Ajansları</w:t>
      </w:r>
      <w:r w:rsidR="001D05D6" w:rsidRPr="00453AE3">
        <w:t>ndan</w:t>
      </w:r>
      <w:r w:rsidRPr="00453AE3">
        <w:t>, belediyeler</w:t>
      </w:r>
      <w:r w:rsidR="001D05D6" w:rsidRPr="00453AE3">
        <w:t>den</w:t>
      </w:r>
      <w:r w:rsidRPr="00453AE3">
        <w:t>, Projenin saha çalışmasında saha ziyaretleri sırasında ziyaret edilen kurumlar</w:t>
      </w:r>
      <w:r w:rsidR="001D05D6" w:rsidRPr="00453AE3">
        <w:t>dan</w:t>
      </w:r>
      <w:r w:rsidRPr="00453AE3">
        <w:t xml:space="preserve"> ve saha ziyaretleri sırasında gerçekleştirilen paydaş görüşmeleri ve odak grup toplantılarından elde edilmiştir.</w:t>
      </w:r>
    </w:p>
    <w:p w14:paraId="04DC0397" w14:textId="60BF9DB0" w:rsidR="00E7058C" w:rsidRPr="00453AE3" w:rsidRDefault="00C07358" w:rsidP="00F503EA">
      <w:r w:rsidRPr="00453AE3">
        <w:t>Z</w:t>
      </w:r>
      <w:r w:rsidR="00F503EA" w:rsidRPr="00453AE3">
        <w:t>iyaret</w:t>
      </w:r>
      <w:r w:rsidRPr="00453AE3">
        <w:t xml:space="preserve"> edilen kurumlar</w:t>
      </w:r>
      <w:r w:rsidR="00F503EA" w:rsidRPr="00453AE3">
        <w:t xml:space="preserve"> ve paydaş</w:t>
      </w:r>
      <w:r w:rsidRPr="00453AE3">
        <w:t>lar</w:t>
      </w:r>
      <w:r w:rsidR="00F503EA" w:rsidRPr="00453AE3">
        <w:t xml:space="preserve"> </w:t>
      </w:r>
      <w:r w:rsidRPr="00453AE3">
        <w:t>bu</w:t>
      </w:r>
      <w:r w:rsidR="00F503EA" w:rsidRPr="00453AE3">
        <w:t xml:space="preserve"> </w:t>
      </w:r>
      <w:proofErr w:type="spellStart"/>
      <w:r w:rsidR="002D51B8" w:rsidRPr="00453AE3">
        <w:t>YYÇ</w:t>
      </w:r>
      <w:r w:rsidRPr="00453AE3">
        <w:t>’nin</w:t>
      </w:r>
      <w:proofErr w:type="spellEnd"/>
      <w:r w:rsidRPr="00453AE3">
        <w:t xml:space="preserve"> 1.4. bölümünde listelenmektedir. </w:t>
      </w:r>
    </w:p>
    <w:p w14:paraId="4334B2F3" w14:textId="77777777" w:rsidR="005A4452" w:rsidRPr="00453AE3" w:rsidRDefault="005A4452" w:rsidP="00F503EA"/>
    <w:p w14:paraId="0A9D227D" w14:textId="32115942" w:rsidR="00F503EA" w:rsidRPr="00453AE3" w:rsidRDefault="00F503EA" w:rsidP="000C3BED">
      <w:pPr>
        <w:pStyle w:val="Heading2"/>
      </w:pPr>
      <w:bookmarkStart w:id="132" w:name="_Toc98866113"/>
      <w:bookmarkStart w:id="133" w:name="_Toc129787174"/>
      <w:bookmarkEnd w:id="132"/>
      <w:r w:rsidRPr="00453AE3">
        <w:lastRenderedPageBreak/>
        <w:t>Sosyo</w:t>
      </w:r>
      <w:r w:rsidR="00563930" w:rsidRPr="00453AE3">
        <w:t>e</w:t>
      </w:r>
      <w:r w:rsidRPr="00453AE3">
        <w:t>konomik Mevcut Durum</w:t>
      </w:r>
      <w:bookmarkEnd w:id="133"/>
    </w:p>
    <w:p w14:paraId="4940BCE6" w14:textId="09AE360B" w:rsidR="00F503EA" w:rsidRPr="00453AE3" w:rsidRDefault="00F503EA" w:rsidP="00E1126F">
      <w:pPr>
        <w:rPr>
          <w:b/>
          <w:bCs/>
        </w:rPr>
      </w:pPr>
      <w:bookmarkStart w:id="134" w:name="_Toc103173272"/>
      <w:r w:rsidRPr="00453AE3">
        <w:rPr>
          <w:b/>
          <w:bCs/>
        </w:rPr>
        <w:t>İstanbul</w:t>
      </w:r>
      <w:bookmarkEnd w:id="134"/>
    </w:p>
    <w:p w14:paraId="7BDA2EB4" w14:textId="46A15696" w:rsidR="00563930" w:rsidRPr="00453AE3" w:rsidRDefault="007A3970" w:rsidP="00E1126F">
      <w:r w:rsidRPr="00453AE3">
        <w:t xml:space="preserve">İstanbul, Türkiye'nin </w:t>
      </w:r>
      <w:r w:rsidR="000C2AD6" w:rsidRPr="00453AE3">
        <w:t>nüfusu en fazla</w:t>
      </w:r>
      <w:r w:rsidRPr="00453AE3">
        <w:t xml:space="preserve"> ilidir. 2021 yılında 15.840.900 olan nüfusu ile Türkiye’nin toplam nüfusunun </w:t>
      </w:r>
      <w:proofErr w:type="gramStart"/>
      <w:r w:rsidRPr="00453AE3">
        <w:t>%19</w:t>
      </w:r>
      <w:proofErr w:type="gramEnd"/>
      <w:r w:rsidRPr="00453AE3">
        <w:t>'unu barındırmaktadır. Şekil 2'de gösterildiği gibi 39 ilçesi vardır.</w:t>
      </w:r>
    </w:p>
    <w:p w14:paraId="2691BC6B" w14:textId="6FF85906" w:rsidR="007A3970" w:rsidRPr="00453AE3" w:rsidRDefault="0024173E" w:rsidP="00B15FA1">
      <w:pPr>
        <w:pStyle w:val="Caption"/>
      </w:pPr>
      <w:bookmarkStart w:id="135" w:name="_Toc129787214"/>
      <w:r w:rsidRPr="00453AE3">
        <w:t xml:space="preserve">Şekil </w:t>
      </w:r>
      <w:fldSimple w:instr=" SEQ Şekil \* ARABIC ">
        <w:r w:rsidRPr="00453AE3">
          <w:rPr>
            <w:noProof/>
          </w:rPr>
          <w:t>2</w:t>
        </w:r>
      </w:fldSimple>
      <w:r w:rsidR="007A3970" w:rsidRPr="00453AE3">
        <w:t>. İstanbul</w:t>
      </w:r>
      <w:r w:rsidR="00F36C05" w:rsidRPr="00453AE3">
        <w:t xml:space="preserve">’un </w:t>
      </w:r>
      <w:r w:rsidR="00567779" w:rsidRPr="00453AE3">
        <w:t>i</w:t>
      </w:r>
      <w:r w:rsidR="007A3970" w:rsidRPr="00453AE3">
        <w:t>lçe</w:t>
      </w:r>
      <w:r w:rsidR="00713C1F" w:rsidRPr="00453AE3">
        <w:t xml:space="preserve"> </w:t>
      </w:r>
      <w:r w:rsidR="00567779" w:rsidRPr="00453AE3">
        <w:t>h</w:t>
      </w:r>
      <w:r w:rsidR="00713C1F" w:rsidRPr="00453AE3">
        <w:t>aritası</w:t>
      </w:r>
      <w:bookmarkEnd w:id="135"/>
    </w:p>
    <w:p w14:paraId="0300545D" w14:textId="2DEDCCDE" w:rsidR="00943BB8" w:rsidRPr="00453AE3" w:rsidRDefault="00861071" w:rsidP="00E1126F">
      <w:r w:rsidRPr="00453AE3">
        <w:rPr>
          <w:noProof/>
        </w:rPr>
        <w:drawing>
          <wp:anchor distT="0" distB="0" distL="114300" distR="114300" simplePos="0" relativeHeight="251674624" behindDoc="0" locked="0" layoutInCell="1" allowOverlap="1" wp14:anchorId="60D2FEB4" wp14:editId="3BB9C03F">
            <wp:simplePos x="0" y="0"/>
            <wp:positionH relativeFrom="column">
              <wp:posOffset>3984088</wp:posOffset>
            </wp:positionH>
            <wp:positionV relativeFrom="paragraph">
              <wp:posOffset>44450</wp:posOffset>
            </wp:positionV>
            <wp:extent cx="2076450" cy="981075"/>
            <wp:effectExtent l="19050" t="19050" r="19050" b="28575"/>
            <wp:wrapNone/>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076450" cy="9810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E3">
        <w:rPr>
          <w:noProof/>
        </w:rPr>
        <w:drawing>
          <wp:inline distT="0" distB="0" distL="0" distR="0" wp14:anchorId="499F6E93" wp14:editId="44A9E2C8">
            <wp:extent cx="6076800" cy="3420000"/>
            <wp:effectExtent l="19050" t="19050" r="19685" b="28575"/>
            <wp:docPr id="5" name="Picture 5"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map&#10;&#10;Description automatically generated"/>
                    <pic:cNvPicPr/>
                  </pic:nvPicPr>
                  <pic:blipFill rotWithShape="1">
                    <a:blip r:embed="rId13"/>
                    <a:srcRect l="30679" t="26024" r="22290" b="26910"/>
                    <a:stretch/>
                  </pic:blipFill>
                  <pic:spPr bwMode="auto">
                    <a:xfrm>
                      <a:off x="0" y="0"/>
                      <a:ext cx="6076800" cy="3420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61BA1DC" w14:textId="77777777" w:rsidR="00713C1F" w:rsidRPr="00453AE3" w:rsidRDefault="00713C1F" w:rsidP="00104CE6">
      <w:pPr>
        <w:spacing w:before="60" w:after="240" w:line="240" w:lineRule="auto"/>
        <w:rPr>
          <w:sz w:val="18"/>
          <w:szCs w:val="18"/>
        </w:rPr>
      </w:pPr>
      <w:r w:rsidRPr="00453AE3">
        <w:rPr>
          <w:i/>
          <w:iCs/>
          <w:sz w:val="18"/>
          <w:szCs w:val="18"/>
        </w:rPr>
        <w:t>Kaynak:</w:t>
      </w:r>
      <w:r w:rsidRPr="00453AE3">
        <w:rPr>
          <w:sz w:val="18"/>
          <w:szCs w:val="18"/>
        </w:rPr>
        <w:t xml:space="preserve"> Danışman tarafından hazırlanmıştır.</w:t>
      </w:r>
    </w:p>
    <w:p w14:paraId="78B5F294" w14:textId="77777777" w:rsidR="00EB60FD" w:rsidRPr="00453AE3" w:rsidRDefault="00EB60FD" w:rsidP="00567779">
      <w:pPr>
        <w:pStyle w:val="IntenseQuote"/>
        <w:spacing w:before="120" w:after="120"/>
        <w:ind w:left="862" w:right="862"/>
        <w:jc w:val="left"/>
        <w:rPr>
          <w:b/>
          <w:bCs/>
          <w:lang w:val="tr-TR"/>
        </w:rPr>
      </w:pPr>
    </w:p>
    <w:p w14:paraId="2D85764D" w14:textId="0D3C1166" w:rsidR="00567779" w:rsidRPr="00453AE3" w:rsidRDefault="00567779" w:rsidP="00567779">
      <w:pPr>
        <w:pStyle w:val="IntenseQuote"/>
        <w:spacing w:before="120" w:after="120"/>
        <w:ind w:left="862" w:right="862"/>
        <w:jc w:val="left"/>
        <w:rPr>
          <w:b/>
          <w:bCs/>
          <w:lang w:val="tr-TR"/>
        </w:rPr>
      </w:pPr>
      <w:r w:rsidRPr="00453AE3">
        <w:rPr>
          <w:b/>
          <w:bCs/>
          <w:lang w:val="tr-TR"/>
        </w:rPr>
        <w:t>Nüfus ve Göç</w:t>
      </w:r>
    </w:p>
    <w:p w14:paraId="1E1DACB8" w14:textId="2A4453B0" w:rsidR="000E6887" w:rsidRPr="00453AE3" w:rsidRDefault="00567779" w:rsidP="00E1126F">
      <w:r w:rsidRPr="00453AE3">
        <w:t>İstanbul ve Türkiye'nin yıllık nüfus artış hızıyla birlikte yıllar içindeki nüfus değişimi Şekil 3’te gösterilmektedir.</w:t>
      </w:r>
      <w:r w:rsidR="000C2AD6" w:rsidRPr="00453AE3">
        <w:t xml:space="preserve"> Grafikten de görüleceği üzere İstanbul'un 2007'de 12.573.836 olan nüfusu 2020 yılında gerçekleşen küçük bir düşüş haricinde sürekli artmış ve 2021 yılında 15.840.900 olmuştur. </w:t>
      </w:r>
      <w:r w:rsidR="000E6887" w:rsidRPr="00453AE3">
        <w:t xml:space="preserve">Nüfusun </w:t>
      </w:r>
      <w:proofErr w:type="gramStart"/>
      <w:r w:rsidR="000E6887" w:rsidRPr="00453AE3">
        <w:t>%50,1</w:t>
      </w:r>
      <w:proofErr w:type="gramEnd"/>
      <w:r w:rsidR="000E6887" w:rsidRPr="00453AE3">
        <w:t>'i erkek, %49,9’u kadındır.</w:t>
      </w:r>
    </w:p>
    <w:p w14:paraId="17E8B8E6" w14:textId="1899AF7A" w:rsidR="00713C1F" w:rsidRPr="00453AE3" w:rsidRDefault="000C2AD6" w:rsidP="00E1126F">
      <w:r w:rsidRPr="00453AE3">
        <w:t>İstanbul'un yıllık nüfus artış hızı, Türkiye'nin yıllık nüfus artış hızı ile karşılaştırıldığında ise, 2009-2015 yılları arasında İstanbul'un nüfus artış hızının Türkiye'nin nüfus artış hızından daha yüksek olduğu görülürken, 2015'ten sonra yıllar arasında farklılıklar göstermiştir</w:t>
      </w:r>
      <w:r w:rsidR="005C3666" w:rsidRPr="00453AE3">
        <w:t xml:space="preserve">. </w:t>
      </w:r>
      <w:r w:rsidRPr="00453AE3">
        <w:t xml:space="preserve">2019 yılında son 14 yılın en yüksek oranı olan </w:t>
      </w:r>
      <w:proofErr w:type="gramStart"/>
      <w:r w:rsidRPr="00453AE3">
        <w:t>‰29,53</w:t>
      </w:r>
      <w:proofErr w:type="gramEnd"/>
      <w:r w:rsidRPr="00453AE3">
        <w:t xml:space="preserve"> ile zirve yaptıktan sonra 2020'de ‰-3,67 oranı ile büyük bir düşüş gözlenmiştir. 2020'deki bu düşüşe dair resmi bir rapor olmamasına rağmen, bunun COVID-19’a bağlı ölümlerden ve COVID-19 pandemisi sırasında yaşanan şehir değişikliklerinden olduğu düşünülebilir</w:t>
      </w:r>
      <w:r w:rsidR="005C3666" w:rsidRPr="00453AE3">
        <w:t>. İ</w:t>
      </w:r>
      <w:r w:rsidRPr="00453AE3">
        <w:t>şlerini kaybedenler ile çevrimiçi eğitim ve çalışma fırsatlarını kullanan bazı insanlar kapanma döneminde daha az nüfuslu şehirlerde yaşamayı tercih etmiştir.</w:t>
      </w:r>
      <w:r w:rsidR="000E6887" w:rsidRPr="00453AE3">
        <w:t xml:space="preserve"> </w:t>
      </w:r>
    </w:p>
    <w:p w14:paraId="576D701F" w14:textId="275666DF" w:rsidR="00637DC1" w:rsidRPr="00453AE3" w:rsidRDefault="00637DC1" w:rsidP="00E1126F"/>
    <w:p w14:paraId="38B536AE" w14:textId="4D206148" w:rsidR="00637DC1" w:rsidRPr="00453AE3" w:rsidRDefault="00637DC1" w:rsidP="00E1126F"/>
    <w:p w14:paraId="6E40D441" w14:textId="79169518" w:rsidR="00637DC1" w:rsidRPr="00453AE3" w:rsidRDefault="00637DC1" w:rsidP="00E1126F"/>
    <w:p w14:paraId="4CBA9EDB" w14:textId="59396522" w:rsidR="00567779" w:rsidRPr="00453AE3" w:rsidRDefault="0024173E" w:rsidP="00B15FA1">
      <w:pPr>
        <w:pStyle w:val="Caption"/>
      </w:pPr>
      <w:bookmarkStart w:id="136" w:name="_Toc129787215"/>
      <w:r w:rsidRPr="00453AE3">
        <w:lastRenderedPageBreak/>
        <w:t xml:space="preserve">Şekil </w:t>
      </w:r>
      <w:fldSimple w:instr=" SEQ Şekil \* ARABIC ">
        <w:r w:rsidRPr="00453AE3">
          <w:rPr>
            <w:noProof/>
          </w:rPr>
          <w:t>3</w:t>
        </w:r>
      </w:fldSimple>
      <w:r w:rsidRPr="00453AE3">
        <w:t xml:space="preserve">. </w:t>
      </w:r>
      <w:r w:rsidR="00567779" w:rsidRPr="00453AE3">
        <w:t>İstanbul ilinin nüfus eğilimleri</w:t>
      </w:r>
      <w:bookmarkEnd w:id="136"/>
    </w:p>
    <w:p w14:paraId="3D03D7E8" w14:textId="4DC29D1D" w:rsidR="00567779" w:rsidRPr="00453AE3" w:rsidRDefault="00567779" w:rsidP="00E1126F">
      <w:r w:rsidRPr="00453AE3">
        <w:rPr>
          <w:noProof/>
          <w:lang w:eastAsia="tr-TR"/>
        </w:rPr>
        <w:drawing>
          <wp:inline distT="0" distB="0" distL="0" distR="0" wp14:anchorId="25174913" wp14:editId="4584FD32">
            <wp:extent cx="5486400" cy="30384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1A04A6" w14:textId="4BDA24E6" w:rsidR="00567779" w:rsidRPr="00453AE3" w:rsidRDefault="00567779" w:rsidP="00104CE6">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2007-2021</w:t>
      </w:r>
    </w:p>
    <w:p w14:paraId="20E8ADF9" w14:textId="4BA7A159" w:rsidR="00B6380C" w:rsidRPr="00453AE3" w:rsidRDefault="00B6380C" w:rsidP="00E1126F">
      <w:r w:rsidRPr="00453AE3">
        <w:t>2021 yılındaki nüfusun ilçelere göre dağılımı Şekil 4'te verilm</w:t>
      </w:r>
      <w:r w:rsidR="00EB1CE0" w:rsidRPr="00453AE3">
        <w:t>ektedir</w:t>
      </w:r>
      <w:r w:rsidRPr="00453AE3">
        <w:t>.</w:t>
      </w:r>
      <w:r w:rsidR="000C2AD6" w:rsidRPr="00453AE3">
        <w:t xml:space="preserve"> Haritadan da </w:t>
      </w:r>
      <w:r w:rsidR="009F3C17" w:rsidRPr="00453AE3">
        <w:t>görüleceği üzere İstanbul’un en yüksek nüfusa sahip ilçeleri Esenyurt ve Küçükçekmece ilçeleridir. Bu ilçelerin nüfusu sırasıyla 977.489 ve 805.930 olup, İstanbul'un en az nüfusa sahip ilçeleri ise Çatalca, Şile ve Adalar'dır. Bu ilçelerin nüfusları ise sırasıyla 76.131, 41.267 ve 16.372’dir.</w:t>
      </w:r>
    </w:p>
    <w:p w14:paraId="4342431B" w14:textId="20A4D37C" w:rsidR="000C2AD6" w:rsidRPr="00453AE3" w:rsidRDefault="0024173E" w:rsidP="00B15FA1">
      <w:pPr>
        <w:pStyle w:val="Caption"/>
      </w:pPr>
      <w:bookmarkStart w:id="137" w:name="_Toc129787216"/>
      <w:r w:rsidRPr="00453AE3">
        <w:t xml:space="preserve">Şekil </w:t>
      </w:r>
      <w:fldSimple w:instr=" SEQ Şekil \* ARABIC ">
        <w:r w:rsidRPr="00453AE3">
          <w:rPr>
            <w:noProof/>
          </w:rPr>
          <w:t>4</w:t>
        </w:r>
      </w:fldSimple>
      <w:r w:rsidRPr="00453AE3">
        <w:t xml:space="preserve">. </w:t>
      </w:r>
      <w:r w:rsidR="000C2AD6" w:rsidRPr="00453AE3">
        <w:t>İstanbul’un İlçelerinin Nüfusları</w:t>
      </w:r>
      <w:bookmarkEnd w:id="137"/>
    </w:p>
    <w:p w14:paraId="04D407C6" w14:textId="538D3E5F" w:rsidR="000C2AD6" w:rsidRPr="00453AE3" w:rsidRDefault="000C2AD6" w:rsidP="00E1126F">
      <w:r w:rsidRPr="00453AE3">
        <w:rPr>
          <w:noProof/>
          <w:lang w:eastAsia="tr-TR"/>
        </w:rPr>
        <w:drawing>
          <wp:inline distT="0" distB="0" distL="0" distR="0" wp14:anchorId="0B7D845D" wp14:editId="28EBEFFB">
            <wp:extent cx="4924425" cy="3143933"/>
            <wp:effectExtent l="0" t="0" r="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rotWithShape="1">
                    <a:blip r:embed="rId15"/>
                    <a:srcRect l="2180" t="3321" r="2201" b="3700"/>
                    <a:stretch/>
                  </pic:blipFill>
                  <pic:spPr bwMode="auto">
                    <a:xfrm>
                      <a:off x="0" y="0"/>
                      <a:ext cx="4942004" cy="3155156"/>
                    </a:xfrm>
                    <a:prstGeom prst="rect">
                      <a:avLst/>
                    </a:prstGeom>
                    <a:ln>
                      <a:noFill/>
                    </a:ln>
                    <a:extLst>
                      <a:ext uri="{53640926-AAD7-44D8-BBD7-CCE9431645EC}">
                        <a14:shadowObscured xmlns:a14="http://schemas.microsoft.com/office/drawing/2010/main"/>
                      </a:ext>
                    </a:extLst>
                  </pic:spPr>
                </pic:pic>
              </a:graphicData>
            </a:graphic>
          </wp:inline>
        </w:drawing>
      </w:r>
    </w:p>
    <w:p w14:paraId="59701E44" w14:textId="3D4BBD76" w:rsidR="000C2AD6" w:rsidRPr="00453AE3" w:rsidRDefault="000C2AD6" w:rsidP="003D5B9C">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2021</w:t>
      </w:r>
    </w:p>
    <w:p w14:paraId="00084AC8" w14:textId="125D19C5" w:rsidR="00637DC1" w:rsidRPr="00453AE3" w:rsidRDefault="00637DC1" w:rsidP="00637DC1">
      <w:r w:rsidRPr="00453AE3">
        <w:lastRenderedPageBreak/>
        <w:t>İstanbul aynı zamanda nüfusu ile uyumlu şekilde, 2021 yılında 3.049 kişi/km</w:t>
      </w:r>
      <w:r w:rsidRPr="00453AE3">
        <w:rPr>
          <w:vertAlign w:val="superscript"/>
        </w:rPr>
        <w:t>2</w:t>
      </w:r>
      <w:r w:rsidRPr="00453AE3">
        <w:t xml:space="preserve"> ile Türkiye'deki en yüksek nüfus yoğunluğuna sahip ildir</w:t>
      </w:r>
      <w:r w:rsidR="00222340" w:rsidRPr="00453AE3">
        <w:rPr>
          <w:rStyle w:val="FootnoteReference"/>
        </w:rPr>
        <w:footnoteReference w:id="22"/>
      </w:r>
      <w:r w:rsidRPr="00453AE3">
        <w:t>—ikinci sırada</w:t>
      </w:r>
      <w:r w:rsidR="00014785" w:rsidRPr="00453AE3">
        <w:t xml:space="preserve">ki </w:t>
      </w:r>
      <w:r w:rsidRPr="00453AE3">
        <w:t xml:space="preserve">ilin nüfus yoğunluğu </w:t>
      </w:r>
      <w:r w:rsidR="00014785" w:rsidRPr="00453AE3">
        <w:t xml:space="preserve">sadece </w:t>
      </w:r>
      <w:r w:rsidRPr="00453AE3">
        <w:t>563 kişi/km</w:t>
      </w:r>
      <w:r w:rsidRPr="00453AE3">
        <w:rPr>
          <w:vertAlign w:val="superscript"/>
        </w:rPr>
        <w:t>2</w:t>
      </w:r>
      <w:r w:rsidRPr="00453AE3">
        <w:t xml:space="preserve">'dir. </w:t>
      </w:r>
      <w:r w:rsidR="00014785" w:rsidRPr="00453AE3">
        <w:t>Bu yüksek</w:t>
      </w:r>
      <w:r w:rsidRPr="00453AE3">
        <w:t xml:space="preserve"> nüfus yoğunluğunun en önemli </w:t>
      </w:r>
      <w:r w:rsidR="00014785" w:rsidRPr="00453AE3">
        <w:t>sebebi</w:t>
      </w:r>
      <w:r w:rsidRPr="00453AE3">
        <w:t xml:space="preserve"> </w:t>
      </w:r>
      <w:r w:rsidR="00014785" w:rsidRPr="00453AE3">
        <w:t xml:space="preserve">ildeki </w:t>
      </w:r>
      <w:r w:rsidRPr="00453AE3">
        <w:t xml:space="preserve">iş </w:t>
      </w:r>
      <w:r w:rsidR="00014785" w:rsidRPr="00453AE3">
        <w:t>fırsatlarının çokluğudur</w:t>
      </w:r>
      <w:r w:rsidRPr="00453AE3">
        <w:t>.</w:t>
      </w:r>
    </w:p>
    <w:p w14:paraId="1DB03501" w14:textId="55F94436" w:rsidR="000C2AD6" w:rsidRPr="00453AE3" w:rsidRDefault="00637DC1" w:rsidP="00637DC1">
      <w:r w:rsidRPr="00453AE3">
        <w:t xml:space="preserve">İstanbul'un yaş piramidi Şekil 5'te verilmektedir. 2007 ve 2021 nüfus piramitleri karşılaştırıldığında hem doğurganlık hem de ölüm oranlarının düştüğü görülmektedir. Nüfus piramidinin yapısındaki değişime bağlı olarak İstanbul'un ortanca yaşı 2007'de 29,2'den 2021'de 33,4'e yükselmiştir. </w:t>
      </w:r>
      <w:r w:rsidR="00222340" w:rsidRPr="00453AE3">
        <w:rPr>
          <w:rStyle w:val="FootnoteReference"/>
        </w:rPr>
        <w:footnoteReference w:id="23"/>
      </w:r>
    </w:p>
    <w:p w14:paraId="264E9EF5" w14:textId="28261532" w:rsidR="00EB1CE0" w:rsidRPr="00453AE3" w:rsidRDefault="0024173E" w:rsidP="00B15FA1">
      <w:pPr>
        <w:pStyle w:val="Caption"/>
      </w:pPr>
      <w:bookmarkStart w:id="138" w:name="_Toc129787217"/>
      <w:r w:rsidRPr="00453AE3">
        <w:t xml:space="preserve">Şekil </w:t>
      </w:r>
      <w:fldSimple w:instr=" SEQ Şekil \* ARABIC ">
        <w:r w:rsidRPr="00453AE3">
          <w:rPr>
            <w:noProof/>
          </w:rPr>
          <w:t>5</w:t>
        </w:r>
      </w:fldSimple>
      <w:r w:rsidRPr="00453AE3">
        <w:t xml:space="preserve">. </w:t>
      </w:r>
      <w:r w:rsidR="00EB1CE0" w:rsidRPr="00453AE3">
        <w:t>İstanbul ilinin nüfus piramidindeki değişim</w:t>
      </w:r>
      <w:bookmarkEnd w:id="1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EB1CE0" w:rsidRPr="00453AE3" w14:paraId="50439611" w14:textId="77777777" w:rsidTr="000358F1">
        <w:trPr>
          <w:trHeight w:hRule="exact" w:val="7088"/>
        </w:trPr>
        <w:tc>
          <w:tcPr>
            <w:tcW w:w="4811" w:type="dxa"/>
          </w:tcPr>
          <w:p w14:paraId="1F6D5DE7" w14:textId="2C17EB89" w:rsidR="00EB1CE0" w:rsidRPr="00453AE3" w:rsidRDefault="00EB1CE0" w:rsidP="000358F1">
            <w:pPr>
              <w:rPr>
                <w:lang w:val="tr-TR"/>
              </w:rPr>
            </w:pPr>
            <w:r w:rsidRPr="00453AE3">
              <w:rPr>
                <w:noProof/>
                <w:lang w:eastAsia="tr-TR"/>
              </w:rPr>
              <w:drawing>
                <wp:anchor distT="0" distB="0" distL="114300" distR="114300" simplePos="0" relativeHeight="251659264" behindDoc="0" locked="0" layoutInCell="1" allowOverlap="1" wp14:anchorId="4BE0F566" wp14:editId="212DEB77">
                  <wp:simplePos x="0" y="0"/>
                  <wp:positionH relativeFrom="column">
                    <wp:posOffset>0</wp:posOffset>
                  </wp:positionH>
                  <wp:positionV relativeFrom="paragraph">
                    <wp:posOffset>0</wp:posOffset>
                  </wp:positionV>
                  <wp:extent cx="3060000" cy="4500000"/>
                  <wp:effectExtent l="0" t="0" r="7620" b="1524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4811" w:type="dxa"/>
          </w:tcPr>
          <w:p w14:paraId="41B823D6" w14:textId="759EEB8C" w:rsidR="00EB1CE0" w:rsidRPr="00453AE3" w:rsidRDefault="00EB1CE0" w:rsidP="000358F1">
            <w:pPr>
              <w:rPr>
                <w:lang w:val="tr-TR"/>
              </w:rPr>
            </w:pPr>
            <w:r w:rsidRPr="00453AE3">
              <w:rPr>
                <w:noProof/>
                <w:lang w:eastAsia="tr-TR"/>
              </w:rPr>
              <w:drawing>
                <wp:anchor distT="0" distB="0" distL="114300" distR="114300" simplePos="0" relativeHeight="251660288" behindDoc="0" locked="0" layoutInCell="1" allowOverlap="1" wp14:anchorId="148A7EA7" wp14:editId="3EDB9D7C">
                  <wp:simplePos x="0" y="0"/>
                  <wp:positionH relativeFrom="column">
                    <wp:posOffset>0</wp:posOffset>
                  </wp:positionH>
                  <wp:positionV relativeFrom="paragraph">
                    <wp:posOffset>0</wp:posOffset>
                  </wp:positionV>
                  <wp:extent cx="3024000" cy="4500000"/>
                  <wp:effectExtent l="0" t="0" r="5080" b="15240"/>
                  <wp:wrapSquare wrapText="bothSides"/>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r>
    </w:tbl>
    <w:p w14:paraId="254236BD" w14:textId="77777777" w:rsidR="003D5B9C" w:rsidRPr="00453AE3" w:rsidRDefault="003D5B9C" w:rsidP="003D5B9C">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2007-2021</w:t>
      </w:r>
    </w:p>
    <w:p w14:paraId="2B643597" w14:textId="77777777" w:rsidR="00EB1CE0" w:rsidRPr="00453AE3" w:rsidRDefault="00EB1CE0" w:rsidP="00EB1CE0">
      <w:r w:rsidRPr="00453AE3">
        <w:t>Bu değerler Türkiye için sırasıyla 28.3 ve 33,1'dir. İstanbul'da toplam nüfus içinde 25-64 yaş arası çalışma çağındaki yetişkinlerin oranı da 2007 ve 2021 yılları arasında yüzde 53,2'den yüzde 56,8'e yükselmiştir.</w:t>
      </w:r>
    </w:p>
    <w:p w14:paraId="5A7F6654" w14:textId="77777777" w:rsidR="00C24593" w:rsidRPr="00453AE3" w:rsidRDefault="00E82B86" w:rsidP="00637DC1">
      <w:r w:rsidRPr="00453AE3">
        <w:t>Nüfusu</w:t>
      </w:r>
      <w:r w:rsidR="00EB1CE0" w:rsidRPr="00453AE3">
        <w:t xml:space="preserve"> etkileyen bir diğer faktör</w:t>
      </w:r>
      <w:r w:rsidRPr="00453AE3">
        <w:t xml:space="preserve"> de göçt</w:t>
      </w:r>
      <w:r w:rsidR="00EB1CE0" w:rsidRPr="00453AE3">
        <w:t xml:space="preserve">ür. </w:t>
      </w:r>
      <w:r w:rsidR="006950E0" w:rsidRPr="00453AE3">
        <w:t>İstanbul 385.328 ile 2021 yılında Türkiye’de en fazla göç alan ildir. Bununla birlikte</w:t>
      </w:r>
      <w:r w:rsidR="00EB1CE0" w:rsidRPr="00453AE3">
        <w:t xml:space="preserve"> Şekil 6'da gö</w:t>
      </w:r>
      <w:r w:rsidR="00F37E5D" w:rsidRPr="00453AE3">
        <w:t>rüldüğü</w:t>
      </w:r>
      <w:r w:rsidR="00EB1CE0" w:rsidRPr="00453AE3">
        <w:t xml:space="preserve"> </w:t>
      </w:r>
      <w:r w:rsidR="006950E0" w:rsidRPr="00453AE3">
        <w:t xml:space="preserve">üzere verdiği göçler de yüksek sayıda olduğu için </w:t>
      </w:r>
      <w:r w:rsidR="00EB1CE0" w:rsidRPr="00453AE3">
        <w:t xml:space="preserve">negatif net göçlere </w:t>
      </w:r>
      <w:r w:rsidR="006950E0" w:rsidRPr="00453AE3">
        <w:t>sahiptir</w:t>
      </w:r>
      <w:r w:rsidR="00C24593" w:rsidRPr="00453AE3">
        <w:t>. D</w:t>
      </w:r>
      <w:r w:rsidR="006950E0" w:rsidRPr="00453AE3">
        <w:t>olayısıyla</w:t>
      </w:r>
      <w:r w:rsidR="00EB1CE0" w:rsidRPr="00453AE3">
        <w:t xml:space="preserve"> İstanbul'un nüfusu</w:t>
      </w:r>
      <w:r w:rsidR="00C24593" w:rsidRPr="00453AE3">
        <w:t>nun</w:t>
      </w:r>
      <w:r w:rsidR="00EB1CE0" w:rsidRPr="00453AE3">
        <w:t xml:space="preserve"> </w:t>
      </w:r>
      <w:r w:rsidR="006950E0" w:rsidRPr="00453AE3">
        <w:t xml:space="preserve">doğal büyüme </w:t>
      </w:r>
      <w:r w:rsidR="00EB1CE0" w:rsidRPr="00453AE3">
        <w:t>nedeniyle art</w:t>
      </w:r>
      <w:r w:rsidR="00C24593" w:rsidRPr="00453AE3">
        <w:t>tığı söylenebilir.</w:t>
      </w:r>
    </w:p>
    <w:p w14:paraId="0B3ADB85" w14:textId="00BAF6AE" w:rsidR="00EB1CE0" w:rsidRPr="00453AE3" w:rsidRDefault="00EB1CE0" w:rsidP="00637DC1">
      <w:r w:rsidRPr="00453AE3">
        <w:t xml:space="preserve">Ekonomik </w:t>
      </w:r>
      <w:r w:rsidR="006950E0" w:rsidRPr="00453AE3">
        <w:t xml:space="preserve">faktörler, </w:t>
      </w:r>
      <w:r w:rsidR="00F37E5D" w:rsidRPr="00453AE3">
        <w:t>İstanbul’un</w:t>
      </w:r>
      <w:r w:rsidRPr="00453AE3">
        <w:t xml:space="preserve"> hem iç hem de dış göç</w:t>
      </w:r>
      <w:r w:rsidR="00F37E5D" w:rsidRPr="00453AE3">
        <w:t>ünde</w:t>
      </w:r>
      <w:r w:rsidRPr="00453AE3">
        <w:t xml:space="preserve"> önde gelen faktörlerdir. İş olanaklarının </w:t>
      </w:r>
      <w:r w:rsidR="00F37E5D" w:rsidRPr="00453AE3">
        <w:t>çeşitliliği</w:t>
      </w:r>
      <w:r w:rsidRPr="00453AE3">
        <w:t xml:space="preserve"> ve </w:t>
      </w:r>
      <w:r w:rsidR="00F37E5D" w:rsidRPr="00453AE3">
        <w:t>fazlalığı</w:t>
      </w:r>
      <w:r w:rsidRPr="00453AE3">
        <w:t xml:space="preserve"> diğer illerden insanları İstanbul'a çekerken, yüksek yaşam maliyetleri ve ekonomideki turizm ve </w:t>
      </w:r>
      <w:r w:rsidRPr="00453AE3">
        <w:lastRenderedPageBreak/>
        <w:t>inşaat sektörlerini etkileyen durgunluklar dış göçe yol açmaktadır.</w:t>
      </w:r>
      <w:r w:rsidR="00105DE9" w:rsidRPr="00453AE3">
        <w:rPr>
          <w:rStyle w:val="FootnoteReference"/>
        </w:rPr>
        <w:footnoteReference w:id="24"/>
      </w:r>
      <w:r w:rsidRPr="00453AE3">
        <w:t xml:space="preserve"> İç göçü etkileyen diğer faktörler ise eğitim ve sosyo-kültürel ortamdaki fırsatlardır.</w:t>
      </w:r>
    </w:p>
    <w:p w14:paraId="7B7B4E7A" w14:textId="4602043C" w:rsidR="00C24593" w:rsidRPr="00453AE3" w:rsidRDefault="0024173E" w:rsidP="00B15FA1">
      <w:pPr>
        <w:pStyle w:val="Caption"/>
      </w:pPr>
      <w:bookmarkStart w:id="139" w:name="_Toc129787218"/>
      <w:r w:rsidRPr="00453AE3">
        <w:t xml:space="preserve">Şekil </w:t>
      </w:r>
      <w:fldSimple w:instr=" SEQ Şekil \* ARABIC ">
        <w:r w:rsidRPr="00453AE3">
          <w:rPr>
            <w:noProof/>
          </w:rPr>
          <w:t>6</w:t>
        </w:r>
      </w:fldSimple>
      <w:r w:rsidRPr="00453AE3">
        <w:t xml:space="preserve">. </w:t>
      </w:r>
      <w:r w:rsidR="00C24593" w:rsidRPr="00453AE3">
        <w:t>İstanbul’un Göç İstatistikleri</w:t>
      </w:r>
      <w:bookmarkEnd w:id="139"/>
    </w:p>
    <w:p w14:paraId="5B22A1F9" w14:textId="51FA2F58" w:rsidR="00C24593" w:rsidRPr="00453AE3" w:rsidRDefault="00C24593" w:rsidP="00637DC1">
      <w:r w:rsidRPr="00453AE3">
        <w:rPr>
          <w:noProof/>
          <w:lang w:eastAsia="tr-TR"/>
        </w:rPr>
        <w:drawing>
          <wp:inline distT="0" distB="0" distL="0" distR="0" wp14:anchorId="40FBD72F" wp14:editId="6927016D">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376B96" w14:textId="62E26738" w:rsidR="003D5B9C" w:rsidRPr="00453AE3" w:rsidRDefault="003D5B9C" w:rsidP="003D5B9C">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2012-2021</w:t>
      </w:r>
    </w:p>
    <w:p w14:paraId="51DA636C" w14:textId="2F734629" w:rsidR="00C24593" w:rsidRPr="00453AE3" w:rsidRDefault="00C24593" w:rsidP="00C24593">
      <w:pPr>
        <w:pStyle w:val="IntenseQuote"/>
        <w:spacing w:before="120" w:after="120"/>
        <w:ind w:left="862" w:right="862"/>
        <w:jc w:val="left"/>
        <w:rPr>
          <w:b/>
          <w:bCs/>
          <w:lang w:val="tr-TR"/>
        </w:rPr>
      </w:pPr>
      <w:r w:rsidRPr="00453AE3">
        <w:rPr>
          <w:b/>
          <w:bCs/>
          <w:lang w:val="tr-TR"/>
        </w:rPr>
        <w:t>Sosyoekonomik kalkınma</w:t>
      </w:r>
    </w:p>
    <w:p w14:paraId="5F1BD6C1" w14:textId="6089F982" w:rsidR="00A20581" w:rsidRPr="00453AE3" w:rsidRDefault="00A20581" w:rsidP="00A20581">
      <w:r w:rsidRPr="00453AE3">
        <w:t>Sanayi ve Teknoloji Bakanlığı tarafından 2017 yılında yapılan İller</w:t>
      </w:r>
      <w:r w:rsidR="002C4AE5" w:rsidRPr="00453AE3">
        <w:t>in</w:t>
      </w:r>
      <w:r w:rsidRPr="00453AE3">
        <w:t xml:space="preserve"> ve Bölgeler</w:t>
      </w:r>
      <w:r w:rsidR="002C4AE5" w:rsidRPr="00453AE3">
        <w:t>in</w:t>
      </w:r>
      <w:r w:rsidRPr="00453AE3">
        <w:t xml:space="preserve"> Sosyo</w:t>
      </w:r>
      <w:r w:rsidR="002C4AE5" w:rsidRPr="00453AE3">
        <w:t>e</w:t>
      </w:r>
      <w:r w:rsidRPr="00453AE3">
        <w:t>konomik Gelişmişlik Sıralaması Araştırmasına göre İstanbul, sanayi, üretim ve finans merkezi olarak Türkiye'nin en gelişmiş ilidir. Türkiye</w:t>
      </w:r>
      <w:r w:rsidR="00263076" w:rsidRPr="00453AE3">
        <w:t>’nin</w:t>
      </w:r>
      <w:r w:rsidRPr="00453AE3">
        <w:t xml:space="preserve"> ihracatının yüzde 52'si İstanbul'dan yapılırken, ülke genelindeki imalat sanayi işyerlerinin yaklaşık yüzde 36'sı ve OSB'lerde</w:t>
      </w:r>
      <w:r w:rsidR="00263076" w:rsidRPr="00453AE3">
        <w:t>ki sanayi parsellerinin</w:t>
      </w:r>
      <w:r w:rsidRPr="00453AE3">
        <w:t xml:space="preserve"> yarısı İstanbul'da bulun</w:t>
      </w:r>
      <w:r w:rsidR="00263076" w:rsidRPr="00453AE3">
        <w:t>maktadır</w:t>
      </w:r>
      <w:r w:rsidRPr="00453AE3">
        <w:t xml:space="preserve">. Ayrıca, Türkiye'deki toplam banka kredilerinin yüzde 42,5'i ve toplam tasarruf mevduatının yaklaşık yüzde 40'ı </w:t>
      </w:r>
      <w:r w:rsidR="00263076" w:rsidRPr="00453AE3">
        <w:t xml:space="preserve">da </w:t>
      </w:r>
      <w:r w:rsidRPr="00453AE3">
        <w:t>İstanbul'da bulunmakta ve Türkiye'deki vergi gelirlerinin yüzde 46,8'i İstanbul'dan tahsil edilmektedir.</w:t>
      </w:r>
    </w:p>
    <w:p w14:paraId="60CC99BA" w14:textId="5A2452DC" w:rsidR="00C24593" w:rsidRPr="00453AE3" w:rsidRDefault="00A20581" w:rsidP="00A20581">
      <w:r w:rsidRPr="00453AE3">
        <w:t>2022 yılında ilçe düzeyinde yapılan benzer bir çalışmada İstanbul'un 39 ilçesinden 29'u birinci grupta, 10'u ikinci grupta yer almıştır (Bkz. Tablo 4).</w:t>
      </w:r>
      <w:r w:rsidR="00FE0A8F" w:rsidRPr="00453AE3">
        <w:rPr>
          <w:rStyle w:val="FootnoteReference"/>
        </w:rPr>
        <w:footnoteReference w:id="25"/>
      </w:r>
    </w:p>
    <w:p w14:paraId="2540704D" w14:textId="2AA7C805" w:rsidR="00263076" w:rsidRPr="00453AE3" w:rsidRDefault="00DD0AA1" w:rsidP="00B15FA1">
      <w:pPr>
        <w:pStyle w:val="Caption"/>
      </w:pPr>
      <w:bookmarkStart w:id="140" w:name="_Toc129787241"/>
      <w:r w:rsidRPr="00453AE3">
        <w:t xml:space="preserve">Tablo </w:t>
      </w:r>
      <w:fldSimple w:instr=" SEQ Tablo \* ARABIC ">
        <w:r w:rsidR="00C67048" w:rsidRPr="00453AE3">
          <w:rPr>
            <w:noProof/>
          </w:rPr>
          <w:t>4</w:t>
        </w:r>
      </w:fldSimple>
      <w:r w:rsidR="00263076" w:rsidRPr="00453AE3">
        <w:t>. İstanbul ilinin İlçelerinin sosyoekonomik gelişmişlik sıralamaları</w:t>
      </w:r>
      <w:bookmarkEnd w:id="140"/>
    </w:p>
    <w:tbl>
      <w:tblPr>
        <w:tblStyle w:val="BRC"/>
        <w:tblW w:w="0" w:type="auto"/>
        <w:tblCellMar>
          <w:top w:w="28" w:type="dxa"/>
          <w:left w:w="85" w:type="dxa"/>
          <w:bottom w:w="28" w:type="dxa"/>
          <w:right w:w="85" w:type="dxa"/>
        </w:tblCellMar>
        <w:tblLook w:val="04A0" w:firstRow="1" w:lastRow="0" w:firstColumn="1" w:lastColumn="0" w:noHBand="0" w:noVBand="1"/>
      </w:tblPr>
      <w:tblGrid>
        <w:gridCol w:w="1581"/>
        <w:gridCol w:w="629"/>
        <w:gridCol w:w="629"/>
        <w:gridCol w:w="629"/>
        <w:gridCol w:w="631"/>
        <w:gridCol w:w="631"/>
        <w:gridCol w:w="631"/>
        <w:gridCol w:w="629"/>
        <w:gridCol w:w="629"/>
        <w:gridCol w:w="629"/>
      </w:tblGrid>
      <w:tr w:rsidR="00263076" w:rsidRPr="00453AE3" w14:paraId="7C641010" w14:textId="77777777" w:rsidTr="000358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2C47D5" w14:textId="4565111A" w:rsidR="00263076" w:rsidRPr="00453AE3" w:rsidRDefault="00263076" w:rsidP="000358F1">
            <w:pPr>
              <w:spacing w:before="0"/>
              <w:rPr>
                <w:iCs/>
                <w:sz w:val="18"/>
                <w:szCs w:val="18"/>
              </w:rPr>
            </w:pPr>
            <w:proofErr w:type="spellStart"/>
            <w:r w:rsidRPr="00453AE3">
              <w:rPr>
                <w:iCs/>
                <w:sz w:val="18"/>
                <w:szCs w:val="18"/>
              </w:rPr>
              <w:t>İlçe</w:t>
            </w:r>
            <w:proofErr w:type="spellEnd"/>
            <w:r w:rsidRPr="00453AE3">
              <w:rPr>
                <w:iCs/>
                <w:sz w:val="18"/>
                <w:szCs w:val="18"/>
              </w:rPr>
              <w:t xml:space="preserve"> </w:t>
            </w:r>
            <w:proofErr w:type="spellStart"/>
            <w:r w:rsidRPr="00453AE3">
              <w:rPr>
                <w:iCs/>
                <w:sz w:val="18"/>
                <w:szCs w:val="18"/>
              </w:rPr>
              <w:t>Adı</w:t>
            </w:r>
            <w:proofErr w:type="spellEnd"/>
          </w:p>
        </w:tc>
        <w:tc>
          <w:tcPr>
            <w:tcW w:w="0" w:type="auto"/>
            <w:gridSpan w:val="3"/>
          </w:tcPr>
          <w:p w14:paraId="3DCC5F84" w14:textId="2929E644"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 xml:space="preserve">Genel </w:t>
            </w:r>
            <w:proofErr w:type="spellStart"/>
            <w:r w:rsidRPr="00453AE3">
              <w:rPr>
                <w:iCs/>
                <w:sz w:val="18"/>
                <w:szCs w:val="18"/>
              </w:rPr>
              <w:t>sıralama</w:t>
            </w:r>
            <w:proofErr w:type="spellEnd"/>
          </w:p>
        </w:tc>
        <w:tc>
          <w:tcPr>
            <w:tcW w:w="0" w:type="auto"/>
            <w:gridSpan w:val="3"/>
          </w:tcPr>
          <w:p w14:paraId="64791A14" w14:textId="73268AC3"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 xml:space="preserve">İl </w:t>
            </w:r>
            <w:proofErr w:type="spellStart"/>
            <w:r w:rsidRPr="00453AE3">
              <w:rPr>
                <w:iCs/>
                <w:sz w:val="18"/>
                <w:szCs w:val="18"/>
              </w:rPr>
              <w:t>içindeki</w:t>
            </w:r>
            <w:proofErr w:type="spellEnd"/>
            <w:r w:rsidRPr="00453AE3">
              <w:rPr>
                <w:iCs/>
                <w:sz w:val="18"/>
                <w:szCs w:val="18"/>
              </w:rPr>
              <w:t xml:space="preserve"> </w:t>
            </w:r>
            <w:proofErr w:type="spellStart"/>
            <w:r w:rsidRPr="00453AE3">
              <w:rPr>
                <w:iCs/>
                <w:sz w:val="18"/>
                <w:szCs w:val="18"/>
              </w:rPr>
              <w:t>sıralama</w:t>
            </w:r>
            <w:proofErr w:type="spellEnd"/>
          </w:p>
        </w:tc>
        <w:tc>
          <w:tcPr>
            <w:tcW w:w="0" w:type="auto"/>
            <w:gridSpan w:val="3"/>
          </w:tcPr>
          <w:p w14:paraId="14EA524D" w14:textId="3FECC2BB" w:rsidR="00263076" w:rsidRPr="00453AE3" w:rsidRDefault="00263076" w:rsidP="000358F1">
            <w:pPr>
              <w:spacing w:before="0"/>
              <w:jc w:val="center"/>
              <w:cnfStyle w:val="100000000000" w:firstRow="1" w:lastRow="0" w:firstColumn="0" w:lastColumn="0" w:oddVBand="0" w:evenVBand="0" w:oddHBand="0" w:evenHBand="0" w:firstRowFirstColumn="0" w:firstRowLastColumn="0" w:lastRowFirstColumn="0" w:lastRowLastColumn="0"/>
              <w:rPr>
                <w:iCs/>
                <w:sz w:val="18"/>
                <w:szCs w:val="18"/>
              </w:rPr>
            </w:pPr>
            <w:proofErr w:type="spellStart"/>
            <w:r w:rsidRPr="00453AE3">
              <w:rPr>
                <w:iCs/>
                <w:sz w:val="18"/>
                <w:szCs w:val="18"/>
              </w:rPr>
              <w:t>Kademe</w:t>
            </w:r>
            <w:proofErr w:type="spellEnd"/>
          </w:p>
        </w:tc>
      </w:tr>
      <w:tr w:rsidR="00263076" w:rsidRPr="00453AE3" w14:paraId="6E07E52E" w14:textId="77777777" w:rsidTr="000358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Pr>
          <w:p w14:paraId="25C92994" w14:textId="77777777" w:rsidR="00263076" w:rsidRPr="00453AE3" w:rsidRDefault="00263076" w:rsidP="000358F1">
            <w:pPr>
              <w:spacing w:before="0"/>
              <w:rPr>
                <w:iCs/>
                <w:sz w:val="18"/>
                <w:szCs w:val="18"/>
              </w:rPr>
            </w:pPr>
          </w:p>
        </w:tc>
        <w:tc>
          <w:tcPr>
            <w:tcW w:w="0" w:type="auto"/>
          </w:tcPr>
          <w:p w14:paraId="314CDEAB"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 xml:space="preserve">2004 </w:t>
            </w:r>
          </w:p>
        </w:tc>
        <w:tc>
          <w:tcPr>
            <w:tcW w:w="0" w:type="auto"/>
          </w:tcPr>
          <w:p w14:paraId="6D072008"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 xml:space="preserve">2017 </w:t>
            </w:r>
          </w:p>
        </w:tc>
        <w:tc>
          <w:tcPr>
            <w:tcW w:w="0" w:type="auto"/>
          </w:tcPr>
          <w:p w14:paraId="4564D1E9"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2022</w:t>
            </w:r>
          </w:p>
        </w:tc>
        <w:tc>
          <w:tcPr>
            <w:tcW w:w="0" w:type="auto"/>
          </w:tcPr>
          <w:p w14:paraId="47D5ACFD"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 xml:space="preserve">2004 </w:t>
            </w:r>
          </w:p>
        </w:tc>
        <w:tc>
          <w:tcPr>
            <w:tcW w:w="0" w:type="auto"/>
          </w:tcPr>
          <w:p w14:paraId="6B5A3B7A"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 xml:space="preserve">2017 </w:t>
            </w:r>
          </w:p>
        </w:tc>
        <w:tc>
          <w:tcPr>
            <w:tcW w:w="0" w:type="auto"/>
          </w:tcPr>
          <w:p w14:paraId="7FA8A1CA"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2022</w:t>
            </w:r>
          </w:p>
        </w:tc>
        <w:tc>
          <w:tcPr>
            <w:tcW w:w="0" w:type="auto"/>
          </w:tcPr>
          <w:p w14:paraId="0353C6EF"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2004</w:t>
            </w:r>
          </w:p>
        </w:tc>
        <w:tc>
          <w:tcPr>
            <w:tcW w:w="0" w:type="auto"/>
          </w:tcPr>
          <w:p w14:paraId="40037EBD"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2017</w:t>
            </w:r>
          </w:p>
        </w:tc>
        <w:tc>
          <w:tcPr>
            <w:tcW w:w="0" w:type="auto"/>
          </w:tcPr>
          <w:p w14:paraId="6121F02D" w14:textId="77777777" w:rsidR="00263076" w:rsidRPr="00453AE3" w:rsidRDefault="00263076" w:rsidP="000358F1">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453AE3">
              <w:rPr>
                <w:iCs/>
                <w:sz w:val="18"/>
                <w:szCs w:val="18"/>
              </w:rPr>
              <w:t>2022</w:t>
            </w:r>
          </w:p>
        </w:tc>
      </w:tr>
      <w:tr w:rsidR="00263076" w:rsidRPr="00453AE3" w14:paraId="5621CC9F"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FF01910" w14:textId="77777777" w:rsidR="00263076" w:rsidRPr="00453AE3" w:rsidRDefault="00263076" w:rsidP="000358F1">
            <w:pPr>
              <w:spacing w:before="0"/>
              <w:rPr>
                <w:iCs/>
                <w:sz w:val="18"/>
                <w:szCs w:val="18"/>
              </w:rPr>
            </w:pPr>
            <w:r w:rsidRPr="00453AE3">
              <w:rPr>
                <w:iCs/>
                <w:sz w:val="18"/>
                <w:szCs w:val="18"/>
              </w:rPr>
              <w:t>Şişli</w:t>
            </w:r>
          </w:p>
        </w:tc>
        <w:tc>
          <w:tcPr>
            <w:tcW w:w="0" w:type="auto"/>
          </w:tcPr>
          <w:p w14:paraId="78FE3E5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CA9C2E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27A60B9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2816FE7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52BE81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5073157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6A0C4E8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52D5D0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685669B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4EAEC662"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69B3CC5F" w14:textId="77777777" w:rsidR="00263076" w:rsidRPr="00453AE3" w:rsidRDefault="00263076" w:rsidP="000358F1">
            <w:pPr>
              <w:spacing w:before="0"/>
              <w:rPr>
                <w:iCs/>
                <w:sz w:val="18"/>
                <w:szCs w:val="18"/>
              </w:rPr>
            </w:pPr>
            <w:r w:rsidRPr="00453AE3">
              <w:rPr>
                <w:iCs/>
                <w:sz w:val="18"/>
                <w:szCs w:val="18"/>
              </w:rPr>
              <w:t>Beşiktaş</w:t>
            </w:r>
          </w:p>
        </w:tc>
        <w:tc>
          <w:tcPr>
            <w:tcW w:w="0" w:type="auto"/>
          </w:tcPr>
          <w:p w14:paraId="31B445D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BE7D6B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3826131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w:t>
            </w:r>
          </w:p>
        </w:tc>
        <w:tc>
          <w:tcPr>
            <w:tcW w:w="0" w:type="auto"/>
          </w:tcPr>
          <w:p w14:paraId="27B7FC2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8513BF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3F7707E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54768B6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2CE8C2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28E4055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07404D81"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1FD7246" w14:textId="77777777" w:rsidR="00263076" w:rsidRPr="00453AE3" w:rsidRDefault="00263076" w:rsidP="000358F1">
            <w:pPr>
              <w:spacing w:before="0"/>
              <w:rPr>
                <w:iCs/>
                <w:sz w:val="18"/>
                <w:szCs w:val="18"/>
              </w:rPr>
            </w:pPr>
            <w:r w:rsidRPr="00453AE3">
              <w:rPr>
                <w:iCs/>
                <w:sz w:val="18"/>
                <w:szCs w:val="18"/>
              </w:rPr>
              <w:t>Kadıköy</w:t>
            </w:r>
          </w:p>
        </w:tc>
        <w:tc>
          <w:tcPr>
            <w:tcW w:w="0" w:type="auto"/>
          </w:tcPr>
          <w:p w14:paraId="1315A4A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05A372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w:t>
            </w:r>
          </w:p>
        </w:tc>
        <w:tc>
          <w:tcPr>
            <w:tcW w:w="0" w:type="auto"/>
          </w:tcPr>
          <w:p w14:paraId="60023AD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w:t>
            </w:r>
          </w:p>
        </w:tc>
        <w:tc>
          <w:tcPr>
            <w:tcW w:w="0" w:type="auto"/>
          </w:tcPr>
          <w:p w14:paraId="50973C7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4F87C1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w:t>
            </w:r>
          </w:p>
        </w:tc>
        <w:tc>
          <w:tcPr>
            <w:tcW w:w="0" w:type="auto"/>
          </w:tcPr>
          <w:p w14:paraId="5BBCB79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w:t>
            </w:r>
          </w:p>
        </w:tc>
        <w:tc>
          <w:tcPr>
            <w:tcW w:w="0" w:type="auto"/>
          </w:tcPr>
          <w:p w14:paraId="71DD3CF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F794A7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7B29A23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671415F1"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48EA12B9" w14:textId="77777777" w:rsidR="00263076" w:rsidRPr="00453AE3" w:rsidRDefault="00263076" w:rsidP="000358F1">
            <w:pPr>
              <w:spacing w:before="0"/>
              <w:rPr>
                <w:iCs/>
                <w:sz w:val="18"/>
                <w:szCs w:val="18"/>
              </w:rPr>
            </w:pPr>
            <w:r w:rsidRPr="00453AE3">
              <w:rPr>
                <w:iCs/>
                <w:sz w:val="18"/>
                <w:szCs w:val="18"/>
              </w:rPr>
              <w:t>Bakırköy</w:t>
            </w:r>
          </w:p>
        </w:tc>
        <w:tc>
          <w:tcPr>
            <w:tcW w:w="0" w:type="auto"/>
          </w:tcPr>
          <w:p w14:paraId="56DD1A4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B45CBD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w:t>
            </w:r>
          </w:p>
        </w:tc>
        <w:tc>
          <w:tcPr>
            <w:tcW w:w="0" w:type="auto"/>
          </w:tcPr>
          <w:p w14:paraId="3FA8E95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w:t>
            </w:r>
          </w:p>
        </w:tc>
        <w:tc>
          <w:tcPr>
            <w:tcW w:w="0" w:type="auto"/>
          </w:tcPr>
          <w:p w14:paraId="4E0C955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3C9B8D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w:t>
            </w:r>
          </w:p>
        </w:tc>
        <w:tc>
          <w:tcPr>
            <w:tcW w:w="0" w:type="auto"/>
          </w:tcPr>
          <w:p w14:paraId="7CC4FD9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w:t>
            </w:r>
          </w:p>
        </w:tc>
        <w:tc>
          <w:tcPr>
            <w:tcW w:w="0" w:type="auto"/>
          </w:tcPr>
          <w:p w14:paraId="2C40D8B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EC6453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275AF27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6006B1E6"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089ABB89" w14:textId="77777777" w:rsidR="00263076" w:rsidRPr="00453AE3" w:rsidRDefault="00263076" w:rsidP="000358F1">
            <w:pPr>
              <w:spacing w:before="0"/>
              <w:rPr>
                <w:iCs/>
                <w:sz w:val="18"/>
                <w:szCs w:val="18"/>
              </w:rPr>
            </w:pPr>
            <w:r w:rsidRPr="00453AE3">
              <w:rPr>
                <w:iCs/>
                <w:sz w:val="18"/>
                <w:szCs w:val="18"/>
              </w:rPr>
              <w:t>Fatih</w:t>
            </w:r>
          </w:p>
        </w:tc>
        <w:tc>
          <w:tcPr>
            <w:tcW w:w="0" w:type="auto"/>
          </w:tcPr>
          <w:p w14:paraId="3319295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754061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8</w:t>
            </w:r>
          </w:p>
        </w:tc>
        <w:tc>
          <w:tcPr>
            <w:tcW w:w="0" w:type="auto"/>
          </w:tcPr>
          <w:p w14:paraId="1D7B44A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7</w:t>
            </w:r>
          </w:p>
        </w:tc>
        <w:tc>
          <w:tcPr>
            <w:tcW w:w="0" w:type="auto"/>
          </w:tcPr>
          <w:p w14:paraId="1D05846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7B50CB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w:t>
            </w:r>
          </w:p>
        </w:tc>
        <w:tc>
          <w:tcPr>
            <w:tcW w:w="0" w:type="auto"/>
          </w:tcPr>
          <w:p w14:paraId="77B5327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w:t>
            </w:r>
          </w:p>
        </w:tc>
        <w:tc>
          <w:tcPr>
            <w:tcW w:w="0" w:type="auto"/>
          </w:tcPr>
          <w:p w14:paraId="7D5D56B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0D3BA5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559F6C3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063ECFFA"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7BE3B3E5" w14:textId="77777777" w:rsidR="00263076" w:rsidRPr="00453AE3" w:rsidRDefault="00263076" w:rsidP="000358F1">
            <w:pPr>
              <w:spacing w:before="0"/>
              <w:rPr>
                <w:iCs/>
                <w:sz w:val="18"/>
                <w:szCs w:val="18"/>
              </w:rPr>
            </w:pPr>
            <w:r w:rsidRPr="00453AE3">
              <w:rPr>
                <w:iCs/>
                <w:sz w:val="18"/>
                <w:szCs w:val="18"/>
              </w:rPr>
              <w:lastRenderedPageBreak/>
              <w:t>Ataşehir</w:t>
            </w:r>
          </w:p>
        </w:tc>
        <w:tc>
          <w:tcPr>
            <w:tcW w:w="0" w:type="auto"/>
          </w:tcPr>
          <w:p w14:paraId="6979553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EC831D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21</w:t>
            </w:r>
          </w:p>
        </w:tc>
        <w:tc>
          <w:tcPr>
            <w:tcW w:w="0" w:type="auto"/>
          </w:tcPr>
          <w:p w14:paraId="112E05A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9</w:t>
            </w:r>
          </w:p>
        </w:tc>
        <w:tc>
          <w:tcPr>
            <w:tcW w:w="0" w:type="auto"/>
          </w:tcPr>
          <w:p w14:paraId="2D9B1EF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2FF16D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11</w:t>
            </w:r>
          </w:p>
        </w:tc>
        <w:tc>
          <w:tcPr>
            <w:tcW w:w="0" w:type="auto"/>
          </w:tcPr>
          <w:p w14:paraId="7F1CD3C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w:t>
            </w:r>
          </w:p>
        </w:tc>
        <w:tc>
          <w:tcPr>
            <w:tcW w:w="0" w:type="auto"/>
          </w:tcPr>
          <w:p w14:paraId="0FF6768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D2DFA1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67DF8D5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7DD019BD"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2BD5D39" w14:textId="77777777" w:rsidR="00263076" w:rsidRPr="00453AE3" w:rsidRDefault="00263076" w:rsidP="000358F1">
            <w:pPr>
              <w:spacing w:before="0"/>
              <w:rPr>
                <w:iCs/>
                <w:sz w:val="18"/>
                <w:szCs w:val="18"/>
              </w:rPr>
            </w:pPr>
            <w:r w:rsidRPr="00453AE3">
              <w:rPr>
                <w:iCs/>
                <w:sz w:val="18"/>
                <w:szCs w:val="18"/>
              </w:rPr>
              <w:t>Başakşehir</w:t>
            </w:r>
          </w:p>
        </w:tc>
        <w:tc>
          <w:tcPr>
            <w:tcW w:w="0" w:type="auto"/>
          </w:tcPr>
          <w:p w14:paraId="25AE1E6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3D17FA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16</w:t>
            </w:r>
          </w:p>
        </w:tc>
        <w:tc>
          <w:tcPr>
            <w:tcW w:w="0" w:type="auto"/>
          </w:tcPr>
          <w:p w14:paraId="371B1DE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10</w:t>
            </w:r>
          </w:p>
        </w:tc>
        <w:tc>
          <w:tcPr>
            <w:tcW w:w="0" w:type="auto"/>
          </w:tcPr>
          <w:p w14:paraId="2656366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470E17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7</w:t>
            </w:r>
          </w:p>
        </w:tc>
        <w:tc>
          <w:tcPr>
            <w:tcW w:w="0" w:type="auto"/>
          </w:tcPr>
          <w:p w14:paraId="0986248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7</w:t>
            </w:r>
          </w:p>
        </w:tc>
        <w:tc>
          <w:tcPr>
            <w:tcW w:w="0" w:type="auto"/>
          </w:tcPr>
          <w:p w14:paraId="7A339BB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8E9AB6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2762367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08FF231A"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37875CD" w14:textId="77777777" w:rsidR="00263076" w:rsidRPr="00453AE3" w:rsidRDefault="00263076" w:rsidP="000358F1">
            <w:pPr>
              <w:spacing w:before="0"/>
              <w:rPr>
                <w:iCs/>
                <w:sz w:val="18"/>
                <w:szCs w:val="18"/>
              </w:rPr>
            </w:pPr>
            <w:r w:rsidRPr="00453AE3">
              <w:rPr>
                <w:iCs/>
                <w:sz w:val="18"/>
                <w:szCs w:val="18"/>
              </w:rPr>
              <w:t>Beyoğlu</w:t>
            </w:r>
          </w:p>
        </w:tc>
        <w:tc>
          <w:tcPr>
            <w:tcW w:w="0" w:type="auto"/>
          </w:tcPr>
          <w:p w14:paraId="2F4C02F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21B11E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18</w:t>
            </w:r>
          </w:p>
        </w:tc>
        <w:tc>
          <w:tcPr>
            <w:tcW w:w="0" w:type="auto"/>
          </w:tcPr>
          <w:p w14:paraId="338B9A8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12</w:t>
            </w:r>
          </w:p>
        </w:tc>
        <w:tc>
          <w:tcPr>
            <w:tcW w:w="0" w:type="auto"/>
          </w:tcPr>
          <w:p w14:paraId="0DB3CFF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63DDC9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9</w:t>
            </w:r>
          </w:p>
        </w:tc>
        <w:tc>
          <w:tcPr>
            <w:tcW w:w="0" w:type="auto"/>
          </w:tcPr>
          <w:p w14:paraId="4E439C7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8</w:t>
            </w:r>
          </w:p>
        </w:tc>
        <w:tc>
          <w:tcPr>
            <w:tcW w:w="0" w:type="auto"/>
          </w:tcPr>
          <w:p w14:paraId="12D6496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1CA31B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04E2B9D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698F9C7D"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EF25B4F" w14:textId="77777777" w:rsidR="00263076" w:rsidRPr="00453AE3" w:rsidRDefault="00263076" w:rsidP="000358F1">
            <w:pPr>
              <w:spacing w:before="0"/>
              <w:rPr>
                <w:iCs/>
                <w:sz w:val="18"/>
                <w:szCs w:val="18"/>
              </w:rPr>
            </w:pPr>
            <w:r w:rsidRPr="00453AE3">
              <w:rPr>
                <w:iCs/>
                <w:sz w:val="18"/>
                <w:szCs w:val="18"/>
              </w:rPr>
              <w:t>Ümraniye</w:t>
            </w:r>
          </w:p>
        </w:tc>
        <w:tc>
          <w:tcPr>
            <w:tcW w:w="0" w:type="auto"/>
          </w:tcPr>
          <w:p w14:paraId="72A5CEB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DF9688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17</w:t>
            </w:r>
          </w:p>
        </w:tc>
        <w:tc>
          <w:tcPr>
            <w:tcW w:w="0" w:type="auto"/>
          </w:tcPr>
          <w:p w14:paraId="442CCA1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13</w:t>
            </w:r>
          </w:p>
        </w:tc>
        <w:tc>
          <w:tcPr>
            <w:tcW w:w="0" w:type="auto"/>
          </w:tcPr>
          <w:p w14:paraId="0552425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FC7662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8</w:t>
            </w:r>
          </w:p>
        </w:tc>
        <w:tc>
          <w:tcPr>
            <w:tcW w:w="0" w:type="auto"/>
          </w:tcPr>
          <w:p w14:paraId="5FA6FDF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9</w:t>
            </w:r>
          </w:p>
        </w:tc>
        <w:tc>
          <w:tcPr>
            <w:tcW w:w="0" w:type="auto"/>
          </w:tcPr>
          <w:p w14:paraId="246A137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478DC0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7B9DA35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161FDAE9"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457352A2" w14:textId="77777777" w:rsidR="00263076" w:rsidRPr="00453AE3" w:rsidRDefault="00263076" w:rsidP="000358F1">
            <w:pPr>
              <w:spacing w:before="0"/>
              <w:rPr>
                <w:iCs/>
                <w:sz w:val="18"/>
                <w:szCs w:val="18"/>
              </w:rPr>
            </w:pPr>
            <w:r w:rsidRPr="00453AE3">
              <w:rPr>
                <w:iCs/>
                <w:sz w:val="18"/>
                <w:szCs w:val="18"/>
              </w:rPr>
              <w:t>Sarıyer</w:t>
            </w:r>
          </w:p>
        </w:tc>
        <w:tc>
          <w:tcPr>
            <w:tcW w:w="0" w:type="auto"/>
          </w:tcPr>
          <w:p w14:paraId="7435E7E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30EFEC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28</w:t>
            </w:r>
          </w:p>
        </w:tc>
        <w:tc>
          <w:tcPr>
            <w:tcW w:w="0" w:type="auto"/>
          </w:tcPr>
          <w:p w14:paraId="015030F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14</w:t>
            </w:r>
          </w:p>
        </w:tc>
        <w:tc>
          <w:tcPr>
            <w:tcW w:w="0" w:type="auto"/>
          </w:tcPr>
          <w:p w14:paraId="7C73616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16D697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13</w:t>
            </w:r>
          </w:p>
        </w:tc>
        <w:tc>
          <w:tcPr>
            <w:tcW w:w="0" w:type="auto"/>
          </w:tcPr>
          <w:p w14:paraId="0D72E72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10</w:t>
            </w:r>
          </w:p>
        </w:tc>
        <w:tc>
          <w:tcPr>
            <w:tcW w:w="0" w:type="auto"/>
          </w:tcPr>
          <w:p w14:paraId="0C1A613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B104E9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6BA438B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3371DBC1"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5F1DD2D1" w14:textId="77777777" w:rsidR="00263076" w:rsidRPr="00453AE3" w:rsidRDefault="00263076" w:rsidP="000358F1">
            <w:pPr>
              <w:spacing w:before="0"/>
              <w:rPr>
                <w:iCs/>
                <w:sz w:val="18"/>
                <w:szCs w:val="18"/>
              </w:rPr>
            </w:pPr>
            <w:r w:rsidRPr="00453AE3">
              <w:rPr>
                <w:iCs/>
                <w:sz w:val="18"/>
                <w:szCs w:val="18"/>
              </w:rPr>
              <w:t>Üsküdar</w:t>
            </w:r>
          </w:p>
        </w:tc>
        <w:tc>
          <w:tcPr>
            <w:tcW w:w="0" w:type="auto"/>
          </w:tcPr>
          <w:p w14:paraId="162D824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AEBBC4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19</w:t>
            </w:r>
          </w:p>
        </w:tc>
        <w:tc>
          <w:tcPr>
            <w:tcW w:w="0" w:type="auto"/>
          </w:tcPr>
          <w:p w14:paraId="70A2CB8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16</w:t>
            </w:r>
          </w:p>
        </w:tc>
        <w:tc>
          <w:tcPr>
            <w:tcW w:w="0" w:type="auto"/>
          </w:tcPr>
          <w:p w14:paraId="3065FA4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33FCE6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10</w:t>
            </w:r>
          </w:p>
        </w:tc>
        <w:tc>
          <w:tcPr>
            <w:tcW w:w="0" w:type="auto"/>
          </w:tcPr>
          <w:p w14:paraId="51DE70B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11</w:t>
            </w:r>
          </w:p>
        </w:tc>
        <w:tc>
          <w:tcPr>
            <w:tcW w:w="0" w:type="auto"/>
          </w:tcPr>
          <w:p w14:paraId="5D968C1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38870D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545DF44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46C95D9A"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2085447" w14:textId="77777777" w:rsidR="00263076" w:rsidRPr="00453AE3" w:rsidRDefault="00263076" w:rsidP="000358F1">
            <w:pPr>
              <w:spacing w:before="0"/>
              <w:rPr>
                <w:iCs/>
                <w:sz w:val="18"/>
                <w:szCs w:val="18"/>
              </w:rPr>
            </w:pPr>
            <w:r w:rsidRPr="00453AE3">
              <w:rPr>
                <w:iCs/>
                <w:sz w:val="18"/>
                <w:szCs w:val="18"/>
              </w:rPr>
              <w:t>Tuzla</w:t>
            </w:r>
          </w:p>
        </w:tc>
        <w:tc>
          <w:tcPr>
            <w:tcW w:w="0" w:type="auto"/>
          </w:tcPr>
          <w:p w14:paraId="0496077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AA9AB7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13</w:t>
            </w:r>
          </w:p>
        </w:tc>
        <w:tc>
          <w:tcPr>
            <w:tcW w:w="0" w:type="auto"/>
          </w:tcPr>
          <w:p w14:paraId="2A22B28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19</w:t>
            </w:r>
          </w:p>
        </w:tc>
        <w:tc>
          <w:tcPr>
            <w:tcW w:w="0" w:type="auto"/>
          </w:tcPr>
          <w:p w14:paraId="1028439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3B570B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w:t>
            </w:r>
          </w:p>
        </w:tc>
        <w:tc>
          <w:tcPr>
            <w:tcW w:w="0" w:type="auto"/>
          </w:tcPr>
          <w:p w14:paraId="12B2D2B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12</w:t>
            </w:r>
          </w:p>
        </w:tc>
        <w:tc>
          <w:tcPr>
            <w:tcW w:w="0" w:type="auto"/>
          </w:tcPr>
          <w:p w14:paraId="71495D1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685FDB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7D627FA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7A052E89"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618AEB1" w14:textId="77777777" w:rsidR="00263076" w:rsidRPr="00453AE3" w:rsidRDefault="00263076" w:rsidP="000358F1">
            <w:pPr>
              <w:spacing w:before="0"/>
              <w:rPr>
                <w:iCs/>
                <w:sz w:val="18"/>
                <w:szCs w:val="18"/>
              </w:rPr>
            </w:pPr>
            <w:r w:rsidRPr="00453AE3">
              <w:rPr>
                <w:iCs/>
                <w:sz w:val="18"/>
                <w:szCs w:val="18"/>
              </w:rPr>
              <w:t>Maltepe</w:t>
            </w:r>
          </w:p>
        </w:tc>
        <w:tc>
          <w:tcPr>
            <w:tcW w:w="0" w:type="auto"/>
          </w:tcPr>
          <w:p w14:paraId="6BF29CA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570C97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41</w:t>
            </w:r>
          </w:p>
        </w:tc>
        <w:tc>
          <w:tcPr>
            <w:tcW w:w="0" w:type="auto"/>
          </w:tcPr>
          <w:p w14:paraId="62EEFFB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20</w:t>
            </w:r>
          </w:p>
        </w:tc>
        <w:tc>
          <w:tcPr>
            <w:tcW w:w="0" w:type="auto"/>
          </w:tcPr>
          <w:p w14:paraId="05D46BD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138F91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20</w:t>
            </w:r>
          </w:p>
        </w:tc>
        <w:tc>
          <w:tcPr>
            <w:tcW w:w="0" w:type="auto"/>
          </w:tcPr>
          <w:p w14:paraId="41B8716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13</w:t>
            </w:r>
          </w:p>
        </w:tc>
        <w:tc>
          <w:tcPr>
            <w:tcW w:w="0" w:type="auto"/>
          </w:tcPr>
          <w:p w14:paraId="5BE3169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1E5A19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517469A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4A58E42F"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3D730EF" w14:textId="77777777" w:rsidR="00263076" w:rsidRPr="00453AE3" w:rsidRDefault="00263076" w:rsidP="000358F1">
            <w:pPr>
              <w:spacing w:before="0"/>
              <w:rPr>
                <w:iCs/>
                <w:sz w:val="18"/>
                <w:szCs w:val="18"/>
              </w:rPr>
            </w:pPr>
            <w:r w:rsidRPr="00453AE3">
              <w:rPr>
                <w:iCs/>
                <w:sz w:val="18"/>
                <w:szCs w:val="18"/>
              </w:rPr>
              <w:t>Beylikdüzü</w:t>
            </w:r>
          </w:p>
        </w:tc>
        <w:tc>
          <w:tcPr>
            <w:tcW w:w="0" w:type="auto"/>
          </w:tcPr>
          <w:p w14:paraId="617D21B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882F14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29</w:t>
            </w:r>
          </w:p>
        </w:tc>
        <w:tc>
          <w:tcPr>
            <w:tcW w:w="0" w:type="auto"/>
          </w:tcPr>
          <w:p w14:paraId="726EE01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23</w:t>
            </w:r>
          </w:p>
        </w:tc>
        <w:tc>
          <w:tcPr>
            <w:tcW w:w="0" w:type="auto"/>
          </w:tcPr>
          <w:p w14:paraId="229703F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6808E5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14</w:t>
            </w:r>
          </w:p>
        </w:tc>
        <w:tc>
          <w:tcPr>
            <w:tcW w:w="0" w:type="auto"/>
          </w:tcPr>
          <w:p w14:paraId="5CE0CD5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14</w:t>
            </w:r>
          </w:p>
        </w:tc>
        <w:tc>
          <w:tcPr>
            <w:tcW w:w="0" w:type="auto"/>
          </w:tcPr>
          <w:p w14:paraId="3732252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9C7F28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26B0091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1174B402"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4F36C773" w14:textId="77777777" w:rsidR="00263076" w:rsidRPr="00453AE3" w:rsidRDefault="00263076" w:rsidP="000358F1">
            <w:pPr>
              <w:spacing w:before="0"/>
              <w:rPr>
                <w:iCs/>
                <w:sz w:val="18"/>
                <w:szCs w:val="18"/>
              </w:rPr>
            </w:pPr>
            <w:r w:rsidRPr="00453AE3">
              <w:rPr>
                <w:iCs/>
                <w:sz w:val="18"/>
                <w:szCs w:val="18"/>
              </w:rPr>
              <w:t>Pendik</w:t>
            </w:r>
          </w:p>
        </w:tc>
        <w:tc>
          <w:tcPr>
            <w:tcW w:w="0" w:type="auto"/>
          </w:tcPr>
          <w:p w14:paraId="038E619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842BD6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42</w:t>
            </w:r>
          </w:p>
        </w:tc>
        <w:tc>
          <w:tcPr>
            <w:tcW w:w="0" w:type="auto"/>
          </w:tcPr>
          <w:p w14:paraId="03686F8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24</w:t>
            </w:r>
          </w:p>
        </w:tc>
        <w:tc>
          <w:tcPr>
            <w:tcW w:w="0" w:type="auto"/>
          </w:tcPr>
          <w:p w14:paraId="588AA15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95BB17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21</w:t>
            </w:r>
          </w:p>
        </w:tc>
        <w:tc>
          <w:tcPr>
            <w:tcW w:w="0" w:type="auto"/>
          </w:tcPr>
          <w:p w14:paraId="2DB4D51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15</w:t>
            </w:r>
          </w:p>
        </w:tc>
        <w:tc>
          <w:tcPr>
            <w:tcW w:w="0" w:type="auto"/>
          </w:tcPr>
          <w:p w14:paraId="0D5E99B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13AA45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41C0832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2B8D748C"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452A762F" w14:textId="77777777" w:rsidR="00263076" w:rsidRPr="00453AE3" w:rsidRDefault="00263076" w:rsidP="000358F1">
            <w:pPr>
              <w:spacing w:before="0"/>
              <w:rPr>
                <w:iCs/>
                <w:sz w:val="18"/>
                <w:szCs w:val="18"/>
              </w:rPr>
            </w:pPr>
            <w:r w:rsidRPr="00453AE3">
              <w:rPr>
                <w:iCs/>
                <w:sz w:val="18"/>
                <w:szCs w:val="18"/>
              </w:rPr>
              <w:t>Esenyurt</w:t>
            </w:r>
          </w:p>
        </w:tc>
        <w:tc>
          <w:tcPr>
            <w:tcW w:w="0" w:type="auto"/>
          </w:tcPr>
          <w:p w14:paraId="0904D18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8E6E37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33</w:t>
            </w:r>
          </w:p>
        </w:tc>
        <w:tc>
          <w:tcPr>
            <w:tcW w:w="0" w:type="auto"/>
          </w:tcPr>
          <w:p w14:paraId="6CB1014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26</w:t>
            </w:r>
          </w:p>
        </w:tc>
        <w:tc>
          <w:tcPr>
            <w:tcW w:w="0" w:type="auto"/>
          </w:tcPr>
          <w:p w14:paraId="5D8AF1B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667A2C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15</w:t>
            </w:r>
          </w:p>
        </w:tc>
        <w:tc>
          <w:tcPr>
            <w:tcW w:w="0" w:type="auto"/>
          </w:tcPr>
          <w:p w14:paraId="40DC164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16</w:t>
            </w:r>
          </w:p>
        </w:tc>
        <w:tc>
          <w:tcPr>
            <w:tcW w:w="0" w:type="auto"/>
          </w:tcPr>
          <w:p w14:paraId="564EF91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EB768C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4D3CAB8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5F1F9D08"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6CBCE72A" w14:textId="77777777" w:rsidR="00263076" w:rsidRPr="00453AE3" w:rsidRDefault="00263076" w:rsidP="000358F1">
            <w:pPr>
              <w:spacing w:before="0"/>
              <w:rPr>
                <w:iCs/>
                <w:sz w:val="18"/>
                <w:szCs w:val="18"/>
              </w:rPr>
            </w:pPr>
            <w:r w:rsidRPr="00453AE3">
              <w:rPr>
                <w:iCs/>
                <w:sz w:val="18"/>
                <w:szCs w:val="18"/>
              </w:rPr>
              <w:t>Bahçelievler</w:t>
            </w:r>
          </w:p>
        </w:tc>
        <w:tc>
          <w:tcPr>
            <w:tcW w:w="0" w:type="auto"/>
          </w:tcPr>
          <w:p w14:paraId="25FD1AF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A002E0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34</w:t>
            </w:r>
          </w:p>
        </w:tc>
        <w:tc>
          <w:tcPr>
            <w:tcW w:w="0" w:type="auto"/>
          </w:tcPr>
          <w:p w14:paraId="73F19FA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28</w:t>
            </w:r>
          </w:p>
        </w:tc>
        <w:tc>
          <w:tcPr>
            <w:tcW w:w="0" w:type="auto"/>
          </w:tcPr>
          <w:p w14:paraId="178681A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E283E6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16</w:t>
            </w:r>
          </w:p>
        </w:tc>
        <w:tc>
          <w:tcPr>
            <w:tcW w:w="0" w:type="auto"/>
          </w:tcPr>
          <w:p w14:paraId="08EFD13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17</w:t>
            </w:r>
          </w:p>
        </w:tc>
        <w:tc>
          <w:tcPr>
            <w:tcW w:w="0" w:type="auto"/>
          </w:tcPr>
          <w:p w14:paraId="733ACB6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199274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5B83820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3C9612A7"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5AD823FB" w14:textId="77777777" w:rsidR="00263076" w:rsidRPr="00453AE3" w:rsidRDefault="00263076" w:rsidP="000358F1">
            <w:pPr>
              <w:spacing w:before="0"/>
              <w:rPr>
                <w:iCs/>
                <w:sz w:val="18"/>
                <w:szCs w:val="18"/>
              </w:rPr>
            </w:pPr>
            <w:r w:rsidRPr="00453AE3">
              <w:rPr>
                <w:iCs/>
                <w:sz w:val="18"/>
                <w:szCs w:val="18"/>
              </w:rPr>
              <w:t>Zeytinburnu</w:t>
            </w:r>
          </w:p>
        </w:tc>
        <w:tc>
          <w:tcPr>
            <w:tcW w:w="0" w:type="auto"/>
          </w:tcPr>
          <w:p w14:paraId="30E9397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E4F3A1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35</w:t>
            </w:r>
          </w:p>
        </w:tc>
        <w:tc>
          <w:tcPr>
            <w:tcW w:w="0" w:type="auto"/>
          </w:tcPr>
          <w:p w14:paraId="407366D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29</w:t>
            </w:r>
          </w:p>
        </w:tc>
        <w:tc>
          <w:tcPr>
            <w:tcW w:w="0" w:type="auto"/>
          </w:tcPr>
          <w:p w14:paraId="263DC0E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A1DC2C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17</w:t>
            </w:r>
          </w:p>
        </w:tc>
        <w:tc>
          <w:tcPr>
            <w:tcW w:w="0" w:type="auto"/>
          </w:tcPr>
          <w:p w14:paraId="52C6C90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18</w:t>
            </w:r>
          </w:p>
        </w:tc>
        <w:tc>
          <w:tcPr>
            <w:tcW w:w="0" w:type="auto"/>
          </w:tcPr>
          <w:p w14:paraId="2F1ADED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4E4D5D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49EDA31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3BD52EEE"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64566915" w14:textId="77777777" w:rsidR="00263076" w:rsidRPr="00453AE3" w:rsidRDefault="00263076" w:rsidP="000358F1">
            <w:pPr>
              <w:spacing w:before="0"/>
              <w:rPr>
                <w:iCs/>
                <w:sz w:val="18"/>
                <w:szCs w:val="18"/>
              </w:rPr>
            </w:pPr>
            <w:r w:rsidRPr="00453AE3">
              <w:rPr>
                <w:iCs/>
                <w:sz w:val="18"/>
                <w:szCs w:val="18"/>
              </w:rPr>
              <w:t>Bağcılar</w:t>
            </w:r>
          </w:p>
        </w:tc>
        <w:tc>
          <w:tcPr>
            <w:tcW w:w="0" w:type="auto"/>
          </w:tcPr>
          <w:p w14:paraId="620A315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C144B0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37</w:t>
            </w:r>
          </w:p>
        </w:tc>
        <w:tc>
          <w:tcPr>
            <w:tcW w:w="0" w:type="auto"/>
          </w:tcPr>
          <w:p w14:paraId="718EEC4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33</w:t>
            </w:r>
          </w:p>
        </w:tc>
        <w:tc>
          <w:tcPr>
            <w:tcW w:w="0" w:type="auto"/>
          </w:tcPr>
          <w:p w14:paraId="130B94D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E59102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18</w:t>
            </w:r>
          </w:p>
        </w:tc>
        <w:tc>
          <w:tcPr>
            <w:tcW w:w="0" w:type="auto"/>
          </w:tcPr>
          <w:p w14:paraId="79CCCC0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19</w:t>
            </w:r>
          </w:p>
        </w:tc>
        <w:tc>
          <w:tcPr>
            <w:tcW w:w="0" w:type="auto"/>
          </w:tcPr>
          <w:p w14:paraId="40BB328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88E621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395638F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66094D1E"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7C764550" w14:textId="77777777" w:rsidR="00263076" w:rsidRPr="00453AE3" w:rsidRDefault="00263076" w:rsidP="000358F1">
            <w:pPr>
              <w:spacing w:before="0"/>
              <w:rPr>
                <w:iCs/>
                <w:sz w:val="18"/>
                <w:szCs w:val="18"/>
              </w:rPr>
            </w:pPr>
            <w:r w:rsidRPr="00453AE3">
              <w:rPr>
                <w:iCs/>
                <w:sz w:val="18"/>
                <w:szCs w:val="18"/>
              </w:rPr>
              <w:t>Kartal</w:t>
            </w:r>
          </w:p>
        </w:tc>
        <w:tc>
          <w:tcPr>
            <w:tcW w:w="0" w:type="auto"/>
          </w:tcPr>
          <w:p w14:paraId="604DFAA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A94FA5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52</w:t>
            </w:r>
          </w:p>
        </w:tc>
        <w:tc>
          <w:tcPr>
            <w:tcW w:w="0" w:type="auto"/>
          </w:tcPr>
          <w:p w14:paraId="305474C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35</w:t>
            </w:r>
          </w:p>
        </w:tc>
        <w:tc>
          <w:tcPr>
            <w:tcW w:w="0" w:type="auto"/>
          </w:tcPr>
          <w:p w14:paraId="3310F7B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CFB35B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24</w:t>
            </w:r>
          </w:p>
        </w:tc>
        <w:tc>
          <w:tcPr>
            <w:tcW w:w="0" w:type="auto"/>
          </w:tcPr>
          <w:p w14:paraId="3C4977D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20</w:t>
            </w:r>
          </w:p>
        </w:tc>
        <w:tc>
          <w:tcPr>
            <w:tcW w:w="0" w:type="auto"/>
          </w:tcPr>
          <w:p w14:paraId="6987475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5C81B4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68CB9B1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415B3BAD"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0DE06599" w14:textId="77777777" w:rsidR="00263076" w:rsidRPr="00453AE3" w:rsidRDefault="00263076" w:rsidP="000358F1">
            <w:pPr>
              <w:spacing w:before="0"/>
              <w:rPr>
                <w:iCs/>
                <w:sz w:val="18"/>
                <w:szCs w:val="18"/>
              </w:rPr>
            </w:pPr>
            <w:r w:rsidRPr="00453AE3">
              <w:rPr>
                <w:iCs/>
                <w:sz w:val="18"/>
                <w:szCs w:val="18"/>
              </w:rPr>
              <w:t>Bayrampaşa</w:t>
            </w:r>
          </w:p>
        </w:tc>
        <w:tc>
          <w:tcPr>
            <w:tcW w:w="0" w:type="auto"/>
          </w:tcPr>
          <w:p w14:paraId="74A64F0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B33E04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48</w:t>
            </w:r>
          </w:p>
        </w:tc>
        <w:tc>
          <w:tcPr>
            <w:tcW w:w="0" w:type="auto"/>
          </w:tcPr>
          <w:p w14:paraId="0030822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36</w:t>
            </w:r>
          </w:p>
        </w:tc>
        <w:tc>
          <w:tcPr>
            <w:tcW w:w="0" w:type="auto"/>
          </w:tcPr>
          <w:p w14:paraId="5FFEC58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BEC82F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22</w:t>
            </w:r>
          </w:p>
        </w:tc>
        <w:tc>
          <w:tcPr>
            <w:tcW w:w="0" w:type="auto"/>
          </w:tcPr>
          <w:p w14:paraId="4B692B6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21</w:t>
            </w:r>
          </w:p>
        </w:tc>
        <w:tc>
          <w:tcPr>
            <w:tcW w:w="0" w:type="auto"/>
          </w:tcPr>
          <w:p w14:paraId="1CB3CB7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890758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18F9C73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557CAA0D"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640D4160" w14:textId="77777777" w:rsidR="00263076" w:rsidRPr="00453AE3" w:rsidRDefault="00263076" w:rsidP="000358F1">
            <w:pPr>
              <w:spacing w:before="0"/>
              <w:rPr>
                <w:iCs/>
                <w:sz w:val="18"/>
                <w:szCs w:val="18"/>
              </w:rPr>
            </w:pPr>
            <w:r w:rsidRPr="00453AE3">
              <w:rPr>
                <w:iCs/>
                <w:sz w:val="18"/>
                <w:szCs w:val="18"/>
              </w:rPr>
              <w:t>Kağıthane</w:t>
            </w:r>
          </w:p>
        </w:tc>
        <w:tc>
          <w:tcPr>
            <w:tcW w:w="0" w:type="auto"/>
          </w:tcPr>
          <w:p w14:paraId="6B91DE6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60F2B0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57</w:t>
            </w:r>
          </w:p>
        </w:tc>
        <w:tc>
          <w:tcPr>
            <w:tcW w:w="0" w:type="auto"/>
          </w:tcPr>
          <w:p w14:paraId="1EF1A7B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38</w:t>
            </w:r>
          </w:p>
        </w:tc>
        <w:tc>
          <w:tcPr>
            <w:tcW w:w="0" w:type="auto"/>
          </w:tcPr>
          <w:p w14:paraId="37BD10D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B3B183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25</w:t>
            </w:r>
          </w:p>
        </w:tc>
        <w:tc>
          <w:tcPr>
            <w:tcW w:w="0" w:type="auto"/>
          </w:tcPr>
          <w:p w14:paraId="551DAEB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22</w:t>
            </w:r>
          </w:p>
        </w:tc>
        <w:tc>
          <w:tcPr>
            <w:tcW w:w="0" w:type="auto"/>
          </w:tcPr>
          <w:p w14:paraId="6EC51C5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ADE133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549439D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13042F1F"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A949B9A" w14:textId="77777777" w:rsidR="00263076" w:rsidRPr="00453AE3" w:rsidRDefault="00263076" w:rsidP="000358F1">
            <w:pPr>
              <w:spacing w:before="0"/>
              <w:rPr>
                <w:iCs/>
                <w:sz w:val="18"/>
                <w:szCs w:val="18"/>
              </w:rPr>
            </w:pPr>
            <w:r w:rsidRPr="00453AE3">
              <w:rPr>
                <w:iCs/>
                <w:sz w:val="18"/>
                <w:szCs w:val="18"/>
              </w:rPr>
              <w:t>Küçükçekmece</w:t>
            </w:r>
          </w:p>
        </w:tc>
        <w:tc>
          <w:tcPr>
            <w:tcW w:w="0" w:type="auto"/>
          </w:tcPr>
          <w:p w14:paraId="2222257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304C4E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39</w:t>
            </w:r>
          </w:p>
        </w:tc>
        <w:tc>
          <w:tcPr>
            <w:tcW w:w="0" w:type="auto"/>
          </w:tcPr>
          <w:p w14:paraId="390307B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39</w:t>
            </w:r>
          </w:p>
        </w:tc>
        <w:tc>
          <w:tcPr>
            <w:tcW w:w="0" w:type="auto"/>
          </w:tcPr>
          <w:p w14:paraId="444B047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CF72A0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19</w:t>
            </w:r>
          </w:p>
        </w:tc>
        <w:tc>
          <w:tcPr>
            <w:tcW w:w="0" w:type="auto"/>
          </w:tcPr>
          <w:p w14:paraId="01148F3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23</w:t>
            </w:r>
          </w:p>
        </w:tc>
        <w:tc>
          <w:tcPr>
            <w:tcW w:w="0" w:type="auto"/>
          </w:tcPr>
          <w:p w14:paraId="0CC5D7D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CF61DD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28E2773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349B0C4C"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2906196" w14:textId="77777777" w:rsidR="00263076" w:rsidRPr="00453AE3" w:rsidRDefault="00263076" w:rsidP="000358F1">
            <w:pPr>
              <w:spacing w:before="0"/>
              <w:rPr>
                <w:iCs/>
                <w:sz w:val="18"/>
                <w:szCs w:val="18"/>
              </w:rPr>
            </w:pPr>
            <w:r w:rsidRPr="00453AE3">
              <w:rPr>
                <w:iCs/>
                <w:sz w:val="18"/>
                <w:szCs w:val="18"/>
              </w:rPr>
              <w:t>Güngören</w:t>
            </w:r>
          </w:p>
        </w:tc>
        <w:tc>
          <w:tcPr>
            <w:tcW w:w="0" w:type="auto"/>
          </w:tcPr>
          <w:p w14:paraId="17FC84D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D81A11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62</w:t>
            </w:r>
          </w:p>
        </w:tc>
        <w:tc>
          <w:tcPr>
            <w:tcW w:w="0" w:type="auto"/>
          </w:tcPr>
          <w:p w14:paraId="010D8AD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50</w:t>
            </w:r>
          </w:p>
        </w:tc>
        <w:tc>
          <w:tcPr>
            <w:tcW w:w="0" w:type="auto"/>
          </w:tcPr>
          <w:p w14:paraId="7F93508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185851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27</w:t>
            </w:r>
          </w:p>
        </w:tc>
        <w:tc>
          <w:tcPr>
            <w:tcW w:w="0" w:type="auto"/>
          </w:tcPr>
          <w:p w14:paraId="0A4FA95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24</w:t>
            </w:r>
          </w:p>
        </w:tc>
        <w:tc>
          <w:tcPr>
            <w:tcW w:w="0" w:type="auto"/>
          </w:tcPr>
          <w:p w14:paraId="2D2003E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041E56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3B0B1E6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380ED334"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B338B23" w14:textId="77777777" w:rsidR="00263076" w:rsidRPr="00453AE3" w:rsidRDefault="00263076" w:rsidP="000358F1">
            <w:pPr>
              <w:spacing w:before="0"/>
              <w:rPr>
                <w:iCs/>
                <w:sz w:val="18"/>
                <w:szCs w:val="18"/>
              </w:rPr>
            </w:pPr>
            <w:r w:rsidRPr="00453AE3">
              <w:rPr>
                <w:iCs/>
                <w:sz w:val="18"/>
                <w:szCs w:val="18"/>
              </w:rPr>
              <w:t>Büyükçekmece</w:t>
            </w:r>
          </w:p>
        </w:tc>
        <w:tc>
          <w:tcPr>
            <w:tcW w:w="0" w:type="auto"/>
          </w:tcPr>
          <w:p w14:paraId="436D9B2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12</w:t>
            </w:r>
          </w:p>
        </w:tc>
        <w:tc>
          <w:tcPr>
            <w:tcW w:w="0" w:type="auto"/>
          </w:tcPr>
          <w:p w14:paraId="5EE5EE0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25</w:t>
            </w:r>
          </w:p>
        </w:tc>
        <w:tc>
          <w:tcPr>
            <w:tcW w:w="0" w:type="auto"/>
          </w:tcPr>
          <w:p w14:paraId="35EA3C1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51</w:t>
            </w:r>
          </w:p>
        </w:tc>
        <w:tc>
          <w:tcPr>
            <w:tcW w:w="0" w:type="auto"/>
          </w:tcPr>
          <w:p w14:paraId="76112B1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0BAF8D5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12</w:t>
            </w:r>
          </w:p>
        </w:tc>
        <w:tc>
          <w:tcPr>
            <w:tcW w:w="0" w:type="auto"/>
          </w:tcPr>
          <w:p w14:paraId="68CE170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25</w:t>
            </w:r>
          </w:p>
        </w:tc>
        <w:tc>
          <w:tcPr>
            <w:tcW w:w="0" w:type="auto"/>
          </w:tcPr>
          <w:p w14:paraId="45571C6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39E9444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44EC4B3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7664E085"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BC93148" w14:textId="77777777" w:rsidR="00263076" w:rsidRPr="00453AE3" w:rsidRDefault="00263076" w:rsidP="000358F1">
            <w:pPr>
              <w:spacing w:before="0"/>
              <w:rPr>
                <w:iCs/>
                <w:sz w:val="18"/>
                <w:szCs w:val="18"/>
              </w:rPr>
            </w:pPr>
            <w:r w:rsidRPr="00453AE3">
              <w:rPr>
                <w:iCs/>
                <w:sz w:val="18"/>
                <w:szCs w:val="18"/>
              </w:rPr>
              <w:t>Eyüpsultan</w:t>
            </w:r>
          </w:p>
        </w:tc>
        <w:tc>
          <w:tcPr>
            <w:tcW w:w="0" w:type="auto"/>
          </w:tcPr>
          <w:p w14:paraId="6074644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C370E4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64</w:t>
            </w:r>
          </w:p>
        </w:tc>
        <w:tc>
          <w:tcPr>
            <w:tcW w:w="0" w:type="auto"/>
          </w:tcPr>
          <w:p w14:paraId="172C36A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54</w:t>
            </w:r>
          </w:p>
        </w:tc>
        <w:tc>
          <w:tcPr>
            <w:tcW w:w="0" w:type="auto"/>
          </w:tcPr>
          <w:p w14:paraId="163A663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96F030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28</w:t>
            </w:r>
          </w:p>
        </w:tc>
        <w:tc>
          <w:tcPr>
            <w:tcW w:w="0" w:type="auto"/>
          </w:tcPr>
          <w:p w14:paraId="12D3D0E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26</w:t>
            </w:r>
          </w:p>
        </w:tc>
        <w:tc>
          <w:tcPr>
            <w:tcW w:w="0" w:type="auto"/>
          </w:tcPr>
          <w:p w14:paraId="6300F71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371425C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1AF9A61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75515C25"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1706424F" w14:textId="77777777" w:rsidR="00263076" w:rsidRPr="00453AE3" w:rsidRDefault="00263076" w:rsidP="000358F1">
            <w:pPr>
              <w:spacing w:before="0"/>
              <w:rPr>
                <w:iCs/>
                <w:sz w:val="18"/>
                <w:szCs w:val="18"/>
              </w:rPr>
            </w:pPr>
            <w:r w:rsidRPr="00453AE3">
              <w:rPr>
                <w:iCs/>
                <w:sz w:val="18"/>
                <w:szCs w:val="18"/>
              </w:rPr>
              <w:t>Adalar</w:t>
            </w:r>
          </w:p>
        </w:tc>
        <w:tc>
          <w:tcPr>
            <w:tcW w:w="0" w:type="auto"/>
          </w:tcPr>
          <w:p w14:paraId="662A8B1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925F82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58</w:t>
            </w:r>
          </w:p>
        </w:tc>
        <w:tc>
          <w:tcPr>
            <w:tcW w:w="0" w:type="auto"/>
          </w:tcPr>
          <w:p w14:paraId="10AC9B2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55</w:t>
            </w:r>
          </w:p>
        </w:tc>
        <w:tc>
          <w:tcPr>
            <w:tcW w:w="0" w:type="auto"/>
          </w:tcPr>
          <w:p w14:paraId="48C8CB2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A25B86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26</w:t>
            </w:r>
          </w:p>
        </w:tc>
        <w:tc>
          <w:tcPr>
            <w:tcW w:w="0" w:type="auto"/>
          </w:tcPr>
          <w:p w14:paraId="741F6A0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27</w:t>
            </w:r>
          </w:p>
        </w:tc>
        <w:tc>
          <w:tcPr>
            <w:tcW w:w="0" w:type="auto"/>
          </w:tcPr>
          <w:p w14:paraId="74348ED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F590D1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3658521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4D60B3E5"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4D48EEF4" w14:textId="77777777" w:rsidR="00263076" w:rsidRPr="00453AE3" w:rsidRDefault="00263076" w:rsidP="000358F1">
            <w:pPr>
              <w:spacing w:before="0"/>
              <w:rPr>
                <w:iCs/>
                <w:sz w:val="18"/>
                <w:szCs w:val="18"/>
              </w:rPr>
            </w:pPr>
            <w:r w:rsidRPr="00453AE3">
              <w:rPr>
                <w:iCs/>
                <w:sz w:val="18"/>
                <w:szCs w:val="18"/>
              </w:rPr>
              <w:t>Beykoz</w:t>
            </w:r>
          </w:p>
        </w:tc>
        <w:tc>
          <w:tcPr>
            <w:tcW w:w="0" w:type="auto"/>
          </w:tcPr>
          <w:p w14:paraId="0203D5B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829B2F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51</w:t>
            </w:r>
          </w:p>
        </w:tc>
        <w:tc>
          <w:tcPr>
            <w:tcW w:w="0" w:type="auto"/>
          </w:tcPr>
          <w:p w14:paraId="22C40C3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61</w:t>
            </w:r>
          </w:p>
        </w:tc>
        <w:tc>
          <w:tcPr>
            <w:tcW w:w="0" w:type="auto"/>
          </w:tcPr>
          <w:p w14:paraId="5614AFC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2A9634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23</w:t>
            </w:r>
          </w:p>
        </w:tc>
        <w:tc>
          <w:tcPr>
            <w:tcW w:w="0" w:type="auto"/>
          </w:tcPr>
          <w:p w14:paraId="675274C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28</w:t>
            </w:r>
          </w:p>
        </w:tc>
        <w:tc>
          <w:tcPr>
            <w:tcW w:w="0" w:type="auto"/>
          </w:tcPr>
          <w:p w14:paraId="6156FC5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611B6DB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c>
          <w:tcPr>
            <w:tcW w:w="0" w:type="auto"/>
          </w:tcPr>
          <w:p w14:paraId="744D1D0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319B1D7D"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11E24451" w14:textId="77777777" w:rsidR="00263076" w:rsidRPr="00453AE3" w:rsidRDefault="00263076" w:rsidP="000358F1">
            <w:pPr>
              <w:spacing w:before="0"/>
              <w:rPr>
                <w:iCs/>
                <w:sz w:val="18"/>
                <w:szCs w:val="18"/>
              </w:rPr>
            </w:pPr>
            <w:r w:rsidRPr="00453AE3">
              <w:rPr>
                <w:iCs/>
                <w:sz w:val="18"/>
                <w:szCs w:val="18"/>
              </w:rPr>
              <w:t>Avcılar</w:t>
            </w:r>
          </w:p>
        </w:tc>
        <w:tc>
          <w:tcPr>
            <w:tcW w:w="0" w:type="auto"/>
          </w:tcPr>
          <w:p w14:paraId="30638F0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672AA7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78</w:t>
            </w:r>
          </w:p>
        </w:tc>
        <w:tc>
          <w:tcPr>
            <w:tcW w:w="0" w:type="auto"/>
          </w:tcPr>
          <w:p w14:paraId="2802E73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66</w:t>
            </w:r>
          </w:p>
        </w:tc>
        <w:tc>
          <w:tcPr>
            <w:tcW w:w="0" w:type="auto"/>
          </w:tcPr>
          <w:p w14:paraId="126DA54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369EB9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30</w:t>
            </w:r>
          </w:p>
        </w:tc>
        <w:tc>
          <w:tcPr>
            <w:tcW w:w="0" w:type="auto"/>
          </w:tcPr>
          <w:p w14:paraId="617F90B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29</w:t>
            </w:r>
          </w:p>
        </w:tc>
        <w:tc>
          <w:tcPr>
            <w:tcW w:w="0" w:type="auto"/>
          </w:tcPr>
          <w:p w14:paraId="75DF914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CD6022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591C66A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w:t>
            </w:r>
          </w:p>
        </w:tc>
      </w:tr>
      <w:tr w:rsidR="00263076" w:rsidRPr="00453AE3" w14:paraId="4DA42D39"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6C711D0" w14:textId="77777777" w:rsidR="00263076" w:rsidRPr="00453AE3" w:rsidRDefault="00263076" w:rsidP="000358F1">
            <w:pPr>
              <w:spacing w:before="0"/>
              <w:rPr>
                <w:iCs/>
                <w:sz w:val="18"/>
                <w:szCs w:val="18"/>
              </w:rPr>
            </w:pPr>
            <w:r w:rsidRPr="00453AE3">
              <w:rPr>
                <w:iCs/>
                <w:sz w:val="18"/>
                <w:szCs w:val="18"/>
              </w:rPr>
              <w:t>Gaziosmanpaşa</w:t>
            </w:r>
          </w:p>
        </w:tc>
        <w:tc>
          <w:tcPr>
            <w:tcW w:w="0" w:type="auto"/>
          </w:tcPr>
          <w:p w14:paraId="3E03246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997E34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82</w:t>
            </w:r>
          </w:p>
        </w:tc>
        <w:tc>
          <w:tcPr>
            <w:tcW w:w="0" w:type="auto"/>
          </w:tcPr>
          <w:p w14:paraId="72F6D13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85</w:t>
            </w:r>
          </w:p>
        </w:tc>
        <w:tc>
          <w:tcPr>
            <w:tcW w:w="0" w:type="auto"/>
          </w:tcPr>
          <w:p w14:paraId="01C419B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B1A93D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31</w:t>
            </w:r>
          </w:p>
        </w:tc>
        <w:tc>
          <w:tcPr>
            <w:tcW w:w="0" w:type="auto"/>
          </w:tcPr>
          <w:p w14:paraId="25A742B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30</w:t>
            </w:r>
          </w:p>
        </w:tc>
        <w:tc>
          <w:tcPr>
            <w:tcW w:w="0" w:type="auto"/>
          </w:tcPr>
          <w:p w14:paraId="1CB7C85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518C90B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189956D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61402B55"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E67BE5F" w14:textId="77777777" w:rsidR="00263076" w:rsidRPr="00453AE3" w:rsidRDefault="00263076" w:rsidP="000358F1">
            <w:pPr>
              <w:spacing w:before="0"/>
              <w:rPr>
                <w:iCs/>
                <w:sz w:val="18"/>
                <w:szCs w:val="18"/>
              </w:rPr>
            </w:pPr>
            <w:r w:rsidRPr="00453AE3">
              <w:rPr>
                <w:iCs/>
                <w:sz w:val="18"/>
                <w:szCs w:val="18"/>
              </w:rPr>
              <w:t>Çekmeköy</w:t>
            </w:r>
          </w:p>
        </w:tc>
        <w:tc>
          <w:tcPr>
            <w:tcW w:w="0" w:type="auto"/>
          </w:tcPr>
          <w:p w14:paraId="5CFF141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0B3489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108</w:t>
            </w:r>
          </w:p>
        </w:tc>
        <w:tc>
          <w:tcPr>
            <w:tcW w:w="0" w:type="auto"/>
          </w:tcPr>
          <w:p w14:paraId="38F4C19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86</w:t>
            </w:r>
          </w:p>
        </w:tc>
        <w:tc>
          <w:tcPr>
            <w:tcW w:w="0" w:type="auto"/>
          </w:tcPr>
          <w:p w14:paraId="20B2A30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0261F9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33</w:t>
            </w:r>
          </w:p>
        </w:tc>
        <w:tc>
          <w:tcPr>
            <w:tcW w:w="0" w:type="auto"/>
          </w:tcPr>
          <w:p w14:paraId="51968C9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31</w:t>
            </w:r>
          </w:p>
        </w:tc>
        <w:tc>
          <w:tcPr>
            <w:tcW w:w="0" w:type="auto"/>
          </w:tcPr>
          <w:p w14:paraId="179D5C0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AE107A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75EEB26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4BD8CBE8"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75CB4201" w14:textId="77777777" w:rsidR="00263076" w:rsidRPr="00453AE3" w:rsidRDefault="00263076" w:rsidP="000358F1">
            <w:pPr>
              <w:spacing w:before="0"/>
              <w:rPr>
                <w:iCs/>
                <w:sz w:val="18"/>
                <w:szCs w:val="18"/>
              </w:rPr>
            </w:pPr>
            <w:r w:rsidRPr="00453AE3">
              <w:rPr>
                <w:iCs/>
                <w:sz w:val="18"/>
                <w:szCs w:val="18"/>
              </w:rPr>
              <w:t>Esenler</w:t>
            </w:r>
          </w:p>
        </w:tc>
        <w:tc>
          <w:tcPr>
            <w:tcW w:w="0" w:type="auto"/>
          </w:tcPr>
          <w:p w14:paraId="11B0104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A6E689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152</w:t>
            </w:r>
          </w:p>
        </w:tc>
        <w:tc>
          <w:tcPr>
            <w:tcW w:w="0" w:type="auto"/>
          </w:tcPr>
          <w:p w14:paraId="68AE293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90</w:t>
            </w:r>
          </w:p>
        </w:tc>
        <w:tc>
          <w:tcPr>
            <w:tcW w:w="0" w:type="auto"/>
          </w:tcPr>
          <w:p w14:paraId="7C6EFE3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91B4D6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36</w:t>
            </w:r>
          </w:p>
        </w:tc>
        <w:tc>
          <w:tcPr>
            <w:tcW w:w="0" w:type="auto"/>
          </w:tcPr>
          <w:p w14:paraId="37758F4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32</w:t>
            </w:r>
          </w:p>
        </w:tc>
        <w:tc>
          <w:tcPr>
            <w:tcW w:w="0" w:type="auto"/>
          </w:tcPr>
          <w:p w14:paraId="3406AAB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ECF844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7A13275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7EEC8718"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57137000" w14:textId="77777777" w:rsidR="00263076" w:rsidRPr="00453AE3" w:rsidRDefault="00263076" w:rsidP="000358F1">
            <w:pPr>
              <w:spacing w:before="0"/>
              <w:rPr>
                <w:iCs/>
                <w:sz w:val="18"/>
                <w:szCs w:val="18"/>
              </w:rPr>
            </w:pPr>
            <w:r w:rsidRPr="00453AE3">
              <w:rPr>
                <w:iCs/>
                <w:sz w:val="18"/>
                <w:szCs w:val="18"/>
              </w:rPr>
              <w:t>Silivri</w:t>
            </w:r>
          </w:p>
        </w:tc>
        <w:tc>
          <w:tcPr>
            <w:tcW w:w="0" w:type="auto"/>
          </w:tcPr>
          <w:p w14:paraId="1FBC9F5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60</w:t>
            </w:r>
          </w:p>
        </w:tc>
        <w:tc>
          <w:tcPr>
            <w:tcW w:w="0" w:type="auto"/>
          </w:tcPr>
          <w:p w14:paraId="2239C9A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71</w:t>
            </w:r>
          </w:p>
        </w:tc>
        <w:tc>
          <w:tcPr>
            <w:tcW w:w="0" w:type="auto"/>
          </w:tcPr>
          <w:p w14:paraId="1DFA384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94</w:t>
            </w:r>
          </w:p>
        </w:tc>
        <w:tc>
          <w:tcPr>
            <w:tcW w:w="0" w:type="auto"/>
          </w:tcPr>
          <w:p w14:paraId="234ECEF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w:t>
            </w:r>
          </w:p>
        </w:tc>
        <w:tc>
          <w:tcPr>
            <w:tcW w:w="0" w:type="auto"/>
          </w:tcPr>
          <w:p w14:paraId="2167CB2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29</w:t>
            </w:r>
          </w:p>
        </w:tc>
        <w:tc>
          <w:tcPr>
            <w:tcW w:w="0" w:type="auto"/>
          </w:tcPr>
          <w:p w14:paraId="25E8773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33</w:t>
            </w:r>
          </w:p>
        </w:tc>
        <w:tc>
          <w:tcPr>
            <w:tcW w:w="0" w:type="auto"/>
          </w:tcPr>
          <w:p w14:paraId="62319A9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2403B1F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3CCF7C9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3C6947C7"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5307B1C8" w14:textId="77777777" w:rsidR="00263076" w:rsidRPr="00453AE3" w:rsidRDefault="00263076" w:rsidP="000358F1">
            <w:pPr>
              <w:spacing w:before="0"/>
              <w:rPr>
                <w:iCs/>
                <w:sz w:val="18"/>
                <w:szCs w:val="18"/>
              </w:rPr>
            </w:pPr>
            <w:r w:rsidRPr="00453AE3">
              <w:rPr>
                <w:iCs/>
                <w:sz w:val="18"/>
                <w:szCs w:val="18"/>
              </w:rPr>
              <w:t>Sancaktepe</w:t>
            </w:r>
          </w:p>
        </w:tc>
        <w:tc>
          <w:tcPr>
            <w:tcW w:w="0" w:type="auto"/>
          </w:tcPr>
          <w:p w14:paraId="693C2E7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4D002F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132</w:t>
            </w:r>
          </w:p>
        </w:tc>
        <w:tc>
          <w:tcPr>
            <w:tcW w:w="0" w:type="auto"/>
          </w:tcPr>
          <w:p w14:paraId="7B0DC4B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95</w:t>
            </w:r>
          </w:p>
        </w:tc>
        <w:tc>
          <w:tcPr>
            <w:tcW w:w="0" w:type="auto"/>
          </w:tcPr>
          <w:p w14:paraId="5A40B9A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001E602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35</w:t>
            </w:r>
          </w:p>
        </w:tc>
        <w:tc>
          <w:tcPr>
            <w:tcW w:w="0" w:type="auto"/>
          </w:tcPr>
          <w:p w14:paraId="285CA6D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34</w:t>
            </w:r>
          </w:p>
        </w:tc>
        <w:tc>
          <w:tcPr>
            <w:tcW w:w="0" w:type="auto"/>
          </w:tcPr>
          <w:p w14:paraId="057A6A8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44561AD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36502A0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4CA9AE91"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DF37316" w14:textId="77777777" w:rsidR="00263076" w:rsidRPr="00453AE3" w:rsidRDefault="00263076" w:rsidP="000358F1">
            <w:pPr>
              <w:spacing w:before="0"/>
              <w:rPr>
                <w:iCs/>
                <w:sz w:val="18"/>
                <w:szCs w:val="18"/>
              </w:rPr>
            </w:pPr>
            <w:r w:rsidRPr="00453AE3">
              <w:rPr>
                <w:iCs/>
                <w:sz w:val="18"/>
                <w:szCs w:val="18"/>
              </w:rPr>
              <w:t>Sultangazi</w:t>
            </w:r>
          </w:p>
        </w:tc>
        <w:tc>
          <w:tcPr>
            <w:tcW w:w="0" w:type="auto"/>
          </w:tcPr>
          <w:p w14:paraId="6F92EC0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274DA7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218</w:t>
            </w:r>
          </w:p>
        </w:tc>
        <w:tc>
          <w:tcPr>
            <w:tcW w:w="0" w:type="auto"/>
          </w:tcPr>
          <w:p w14:paraId="07EE346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161</w:t>
            </w:r>
          </w:p>
        </w:tc>
        <w:tc>
          <w:tcPr>
            <w:tcW w:w="0" w:type="auto"/>
          </w:tcPr>
          <w:p w14:paraId="585CB17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711644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38</w:t>
            </w:r>
          </w:p>
        </w:tc>
        <w:tc>
          <w:tcPr>
            <w:tcW w:w="0" w:type="auto"/>
          </w:tcPr>
          <w:p w14:paraId="71417C5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35</w:t>
            </w:r>
          </w:p>
        </w:tc>
        <w:tc>
          <w:tcPr>
            <w:tcW w:w="0" w:type="auto"/>
          </w:tcPr>
          <w:p w14:paraId="784B1EF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4F0E1F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5818DB8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53BE5965"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49ACE30" w14:textId="77777777" w:rsidR="00263076" w:rsidRPr="00453AE3" w:rsidRDefault="00263076" w:rsidP="000358F1">
            <w:pPr>
              <w:spacing w:before="0"/>
              <w:rPr>
                <w:iCs/>
                <w:sz w:val="18"/>
                <w:szCs w:val="18"/>
              </w:rPr>
            </w:pPr>
            <w:r w:rsidRPr="00453AE3">
              <w:rPr>
                <w:iCs/>
                <w:sz w:val="18"/>
                <w:szCs w:val="18"/>
              </w:rPr>
              <w:t>Arnavutköy</w:t>
            </w:r>
          </w:p>
        </w:tc>
        <w:tc>
          <w:tcPr>
            <w:tcW w:w="0" w:type="auto"/>
          </w:tcPr>
          <w:p w14:paraId="61E4D54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22D7472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238</w:t>
            </w:r>
          </w:p>
        </w:tc>
        <w:tc>
          <w:tcPr>
            <w:tcW w:w="0" w:type="auto"/>
          </w:tcPr>
          <w:p w14:paraId="37D1AA1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167</w:t>
            </w:r>
          </w:p>
        </w:tc>
        <w:tc>
          <w:tcPr>
            <w:tcW w:w="0" w:type="auto"/>
          </w:tcPr>
          <w:p w14:paraId="0177F98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72AD2F9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39</w:t>
            </w:r>
          </w:p>
        </w:tc>
        <w:tc>
          <w:tcPr>
            <w:tcW w:w="0" w:type="auto"/>
          </w:tcPr>
          <w:p w14:paraId="7908D6B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36</w:t>
            </w:r>
          </w:p>
        </w:tc>
        <w:tc>
          <w:tcPr>
            <w:tcW w:w="0" w:type="auto"/>
          </w:tcPr>
          <w:p w14:paraId="6321AB01"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w:t>
            </w:r>
          </w:p>
        </w:tc>
        <w:tc>
          <w:tcPr>
            <w:tcW w:w="0" w:type="auto"/>
          </w:tcPr>
          <w:p w14:paraId="1DAA29B2"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w:t>
            </w:r>
          </w:p>
        </w:tc>
        <w:tc>
          <w:tcPr>
            <w:tcW w:w="0" w:type="auto"/>
          </w:tcPr>
          <w:p w14:paraId="240E4D7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79BF4CE4"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48785401" w14:textId="77777777" w:rsidR="00263076" w:rsidRPr="00453AE3" w:rsidRDefault="00263076" w:rsidP="000358F1">
            <w:pPr>
              <w:spacing w:before="0"/>
              <w:rPr>
                <w:iCs/>
                <w:sz w:val="18"/>
                <w:szCs w:val="18"/>
              </w:rPr>
            </w:pPr>
            <w:r w:rsidRPr="00453AE3">
              <w:rPr>
                <w:iCs/>
                <w:sz w:val="18"/>
                <w:szCs w:val="18"/>
              </w:rPr>
              <w:t>Çatalca</w:t>
            </w:r>
          </w:p>
        </w:tc>
        <w:tc>
          <w:tcPr>
            <w:tcW w:w="0" w:type="auto"/>
          </w:tcPr>
          <w:p w14:paraId="4B3B7BC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107</w:t>
            </w:r>
          </w:p>
        </w:tc>
        <w:tc>
          <w:tcPr>
            <w:tcW w:w="0" w:type="auto"/>
          </w:tcPr>
          <w:p w14:paraId="44099F0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128</w:t>
            </w:r>
          </w:p>
        </w:tc>
        <w:tc>
          <w:tcPr>
            <w:tcW w:w="0" w:type="auto"/>
          </w:tcPr>
          <w:p w14:paraId="402769F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169</w:t>
            </w:r>
          </w:p>
        </w:tc>
        <w:tc>
          <w:tcPr>
            <w:tcW w:w="0" w:type="auto"/>
          </w:tcPr>
          <w:p w14:paraId="431859E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4</w:t>
            </w:r>
          </w:p>
        </w:tc>
        <w:tc>
          <w:tcPr>
            <w:tcW w:w="0" w:type="auto"/>
          </w:tcPr>
          <w:p w14:paraId="183DEFD4"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34</w:t>
            </w:r>
          </w:p>
        </w:tc>
        <w:tc>
          <w:tcPr>
            <w:tcW w:w="0" w:type="auto"/>
          </w:tcPr>
          <w:p w14:paraId="1B2643A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37</w:t>
            </w:r>
          </w:p>
        </w:tc>
        <w:tc>
          <w:tcPr>
            <w:tcW w:w="0" w:type="auto"/>
          </w:tcPr>
          <w:p w14:paraId="25FD200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7AC26A48"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0F743FC6"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5273340F"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3AF5CF59" w14:textId="77777777" w:rsidR="00263076" w:rsidRPr="00453AE3" w:rsidRDefault="00263076" w:rsidP="000358F1">
            <w:pPr>
              <w:spacing w:before="0"/>
              <w:rPr>
                <w:iCs/>
                <w:sz w:val="18"/>
                <w:szCs w:val="18"/>
              </w:rPr>
            </w:pPr>
            <w:r w:rsidRPr="00453AE3">
              <w:rPr>
                <w:iCs/>
                <w:sz w:val="18"/>
                <w:szCs w:val="18"/>
              </w:rPr>
              <w:t>Şile</w:t>
            </w:r>
          </w:p>
        </w:tc>
        <w:tc>
          <w:tcPr>
            <w:tcW w:w="0" w:type="auto"/>
          </w:tcPr>
          <w:p w14:paraId="03206160"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110</w:t>
            </w:r>
          </w:p>
        </w:tc>
        <w:tc>
          <w:tcPr>
            <w:tcW w:w="0" w:type="auto"/>
          </w:tcPr>
          <w:p w14:paraId="0C4463C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100</w:t>
            </w:r>
          </w:p>
        </w:tc>
        <w:tc>
          <w:tcPr>
            <w:tcW w:w="0" w:type="auto"/>
          </w:tcPr>
          <w:p w14:paraId="36B3F90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176</w:t>
            </w:r>
          </w:p>
        </w:tc>
        <w:tc>
          <w:tcPr>
            <w:tcW w:w="0" w:type="auto"/>
          </w:tcPr>
          <w:p w14:paraId="31661D9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w:t>
            </w:r>
          </w:p>
        </w:tc>
        <w:tc>
          <w:tcPr>
            <w:tcW w:w="0" w:type="auto"/>
          </w:tcPr>
          <w:p w14:paraId="3589E50D"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32</w:t>
            </w:r>
          </w:p>
        </w:tc>
        <w:tc>
          <w:tcPr>
            <w:tcW w:w="0" w:type="auto"/>
          </w:tcPr>
          <w:p w14:paraId="0624EA3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38</w:t>
            </w:r>
          </w:p>
        </w:tc>
        <w:tc>
          <w:tcPr>
            <w:tcW w:w="0" w:type="auto"/>
          </w:tcPr>
          <w:p w14:paraId="513AB05A"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538C3B2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45C5DB1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r w:rsidR="00263076" w:rsidRPr="00453AE3" w14:paraId="50466237" w14:textId="77777777" w:rsidTr="000358F1">
        <w:tc>
          <w:tcPr>
            <w:cnfStyle w:val="001000000000" w:firstRow="0" w:lastRow="0" w:firstColumn="1" w:lastColumn="0" w:oddVBand="0" w:evenVBand="0" w:oddHBand="0" w:evenHBand="0" w:firstRowFirstColumn="0" w:firstRowLastColumn="0" w:lastRowFirstColumn="0" w:lastRowLastColumn="0"/>
            <w:tcW w:w="0" w:type="auto"/>
          </w:tcPr>
          <w:p w14:paraId="28A10575" w14:textId="77777777" w:rsidR="00263076" w:rsidRPr="00453AE3" w:rsidRDefault="00263076" w:rsidP="000358F1">
            <w:pPr>
              <w:spacing w:before="0"/>
              <w:rPr>
                <w:iCs/>
                <w:sz w:val="18"/>
                <w:szCs w:val="18"/>
              </w:rPr>
            </w:pPr>
            <w:r w:rsidRPr="00453AE3">
              <w:rPr>
                <w:iCs/>
                <w:sz w:val="18"/>
                <w:szCs w:val="18"/>
              </w:rPr>
              <w:t>Sultanbeyli</w:t>
            </w:r>
          </w:p>
        </w:tc>
        <w:tc>
          <w:tcPr>
            <w:tcW w:w="0" w:type="auto"/>
          </w:tcPr>
          <w:p w14:paraId="445B2375"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50</w:t>
            </w:r>
          </w:p>
        </w:tc>
        <w:tc>
          <w:tcPr>
            <w:tcW w:w="0" w:type="auto"/>
          </w:tcPr>
          <w:p w14:paraId="776C240E"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204</w:t>
            </w:r>
          </w:p>
        </w:tc>
        <w:tc>
          <w:tcPr>
            <w:tcW w:w="0" w:type="auto"/>
          </w:tcPr>
          <w:p w14:paraId="0AB02427"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183</w:t>
            </w:r>
          </w:p>
        </w:tc>
        <w:tc>
          <w:tcPr>
            <w:tcW w:w="0" w:type="auto"/>
          </w:tcPr>
          <w:p w14:paraId="22679169"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7A42272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37</w:t>
            </w:r>
          </w:p>
        </w:tc>
        <w:tc>
          <w:tcPr>
            <w:tcW w:w="0" w:type="auto"/>
          </w:tcPr>
          <w:p w14:paraId="56E61F33"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39</w:t>
            </w:r>
          </w:p>
        </w:tc>
        <w:tc>
          <w:tcPr>
            <w:tcW w:w="0" w:type="auto"/>
          </w:tcPr>
          <w:p w14:paraId="5547BB5F"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3BEC0F2B"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c>
          <w:tcPr>
            <w:tcW w:w="0" w:type="auto"/>
          </w:tcPr>
          <w:p w14:paraId="6A0EAE6C" w14:textId="77777777" w:rsidR="00263076" w:rsidRPr="00453AE3" w:rsidRDefault="00263076" w:rsidP="000358F1">
            <w:pPr>
              <w:spacing w:before="0"/>
              <w:jc w:val="center"/>
              <w:cnfStyle w:val="000000000000" w:firstRow="0" w:lastRow="0" w:firstColumn="0" w:lastColumn="0" w:oddVBand="0" w:evenVBand="0" w:oddHBand="0" w:evenHBand="0" w:firstRowFirstColumn="0" w:firstRowLastColumn="0" w:lastRowFirstColumn="0" w:lastRowLastColumn="0"/>
              <w:rPr>
                <w:iCs/>
              </w:rPr>
            </w:pPr>
            <w:r w:rsidRPr="00453AE3">
              <w:rPr>
                <w:iCs/>
              </w:rPr>
              <w:t>2</w:t>
            </w:r>
          </w:p>
        </w:tc>
      </w:tr>
    </w:tbl>
    <w:p w14:paraId="1500502C" w14:textId="221B7C2A" w:rsidR="00263076" w:rsidRPr="00453AE3" w:rsidRDefault="00263076" w:rsidP="004C12CA">
      <w:pPr>
        <w:spacing w:before="60" w:after="60"/>
        <w:rPr>
          <w:sz w:val="18"/>
          <w:szCs w:val="18"/>
        </w:rPr>
      </w:pPr>
      <w:r w:rsidRPr="00453AE3">
        <w:rPr>
          <w:i/>
          <w:iCs/>
          <w:sz w:val="18"/>
          <w:szCs w:val="18"/>
        </w:rPr>
        <w:t>Kaynak:</w:t>
      </w:r>
      <w:r w:rsidRPr="00453AE3">
        <w:rPr>
          <w:sz w:val="18"/>
          <w:szCs w:val="18"/>
        </w:rPr>
        <w:t xml:space="preserve"> Sanayi ve Teknoloji Bakanlığı; Kalkınma Ajansları Genel Müdürlüğü, İlçelerin Sosyo-Ekonomik Gelişmişlik Sıralaması Araştırması, 2004, 20017 ve 2022</w:t>
      </w:r>
    </w:p>
    <w:p w14:paraId="4DA6BA62" w14:textId="45017C33" w:rsidR="00336D44" w:rsidRPr="00453AE3" w:rsidRDefault="00E95B16" w:rsidP="00F466F8">
      <w:pPr>
        <w:spacing w:before="60" w:after="240"/>
      </w:pPr>
      <w:r w:rsidRPr="00453AE3">
        <w:rPr>
          <w:sz w:val="18"/>
          <w:szCs w:val="18"/>
        </w:rPr>
        <w:t xml:space="preserve">Not: 2004 yılında o dönemde İstanbul Büyükşehir Belediyesi sınırları içinde bulunan ilçeler gelişmiş merkezler olarak kabul edilerek araştırma kapsamı dışında tutulmuştur. 2012 yılında İstanbul Büyükşehir Belediyesi'nin sınırı il sınırı olarak değiştirildiğinden sonraki yıllarda hazırlanan raporlarda tüm ilçeler araştırmaya </w:t>
      </w:r>
      <w:r w:rsidR="00EB60FD" w:rsidRPr="00453AE3">
        <w:rPr>
          <w:sz w:val="18"/>
          <w:szCs w:val="18"/>
        </w:rPr>
        <w:t>dâhil</w:t>
      </w:r>
      <w:r w:rsidRPr="00453AE3">
        <w:rPr>
          <w:sz w:val="18"/>
          <w:szCs w:val="18"/>
        </w:rPr>
        <w:t xml:space="preserve"> edilmiştir.</w:t>
      </w:r>
    </w:p>
    <w:p w14:paraId="562C3E65" w14:textId="77777777" w:rsidR="00A20364" w:rsidRPr="00453AE3" w:rsidRDefault="00FB1447" w:rsidP="00A20364">
      <w:pPr>
        <w:pStyle w:val="IntenseQuote"/>
        <w:spacing w:before="120" w:after="120"/>
        <w:ind w:left="862" w:right="862"/>
        <w:jc w:val="left"/>
        <w:rPr>
          <w:b/>
          <w:bCs/>
          <w:lang w:val="tr-TR"/>
        </w:rPr>
      </w:pPr>
      <w:r w:rsidRPr="00453AE3">
        <w:rPr>
          <w:lang w:val="tr-TR"/>
        </w:rPr>
        <w:lastRenderedPageBreak/>
        <w:t xml:space="preserve"> </w:t>
      </w:r>
      <w:r w:rsidR="00A20364" w:rsidRPr="00453AE3">
        <w:rPr>
          <w:b/>
          <w:bCs/>
          <w:lang w:val="tr-TR"/>
        </w:rPr>
        <w:t>Saha bulguları</w:t>
      </w:r>
    </w:p>
    <w:p w14:paraId="7A627EB5" w14:textId="77777777" w:rsidR="00A20364" w:rsidRPr="00453AE3" w:rsidRDefault="00A20364" w:rsidP="00A20364">
      <w:r w:rsidRPr="00453AE3">
        <w:t xml:space="preserve">İstanbul’da </w:t>
      </w:r>
      <w:proofErr w:type="spellStart"/>
      <w:r w:rsidRPr="00453AE3">
        <w:t>ÇŞİDB’nin</w:t>
      </w:r>
      <w:proofErr w:type="spellEnd"/>
      <w:r w:rsidRPr="00453AE3">
        <w:t xml:space="preserve"> kentsel dönüşümle ilgili yetkileri 2014 yılında ilçe belediyelerine devredilmiştir.</w:t>
      </w:r>
    </w:p>
    <w:p w14:paraId="2FA3D3AD" w14:textId="77777777" w:rsidR="00A20364" w:rsidRPr="00453AE3" w:rsidRDefault="00A20364" w:rsidP="00A20364">
      <w:r w:rsidRPr="00453AE3">
        <w:t>Riskli yapı tespiti her bir yapı için ayrı ayrı yapılmakla birlikte, genel olarak 2000 yılından önce inşa edilen—Türkiye Bina Deprem Yönetmeliğine uymadığı için—ve ekonomik ömrünü tamamlamış yapılar riskli yapılar olarak kabul edilmektedir. İstanbul'daki riskli yapılar ağırlıklı olarak Üsküdar, Esenler, Avcılar, Ataşehir, Beyoğlu, Şişli, Maltepe, Kadıköy ve Küçükçekmece ilçelerinde bulunmaktadır.</w:t>
      </w:r>
    </w:p>
    <w:p w14:paraId="3AFC594F" w14:textId="77777777" w:rsidR="00A20364" w:rsidRPr="00453AE3" w:rsidRDefault="00A20364" w:rsidP="00A20364">
      <w:r w:rsidRPr="00453AE3">
        <w:t>Yapıldığı tarihte yürürlükte olan imar planına ve mevzuata uygun olarak ruhsat alınarak inşa edilen ve sonradan riskli olduğu belirlenen yapılar, daha sonra onaylanan imar planlarında alınan kararlara göre inşaat alanlarının azalması nedeniyle dönüştürülememekte veya dönüşüm oranları çok düşük kalmaktadır. Bu yüzden bu yapılarda dönüşümün teşvik edilmesi amacıyla bu yapıların yıkılıp, yeniden yapılması sırasında inşaat alanlarının mevcut imar planına göre değil, ruhsat alındığı tarihteki imar haklarına göre belirlenmesi ile ilgili karar İstanbul Büyükşehir Belediyesi tarafından onaylanarak, ilçe belediyelerinde uygulanmaya başlanmıştır. Örneğin, ruhsatlı ve iskanlı olup sonradan riskli yapı olarak belirlenen bir yapının kat sayısı daha sonra yapılan imar planlarında azaltılmışsa, yapı yıkılıp tekrar yapılırken ki kat sayısı izni mevcut imar planındaki kararlara göre değil, ruhsattaki kat sayısına göre verilmektedir.</w:t>
      </w:r>
    </w:p>
    <w:p w14:paraId="7DFAEDC8" w14:textId="1F03189A" w:rsidR="00A20364" w:rsidRPr="00453AE3" w:rsidRDefault="00A20364" w:rsidP="00A20364">
      <w:r w:rsidRPr="00453AE3">
        <w:t>Yapının ve yapının üzerinde bulunduğu parselin büyüklüğü de yapıların dönüşümü üzerinde etkili olmaktadır. Riskli yapıların dönüşümünün ilk yıllarında, öncelikle</w:t>
      </w:r>
      <w:r w:rsidR="00FD7B46" w:rsidRPr="00453AE3">
        <w:t>,</w:t>
      </w:r>
      <w:r w:rsidRPr="00453AE3">
        <w:t xml:space="preserve"> müteahhitler açısından daha karlı olduğu için daha büyük parseller ve imar planında mevcut kat sayılarından daha fazla kat hakkı olan yapılar dönüştürülmüştür. Bu aşamada müteahhitlerle yapılan sözleşmelerin çoğu “kat karşılığı” şeklinde yapıldığından, yapı sahipleri müteahhitlere fazladan bir bedel ödemek zorunda kalmamış, hatta müteahhitlerden </w:t>
      </w:r>
      <w:proofErr w:type="spellStart"/>
      <w:r w:rsidRPr="00453AE3">
        <w:t>ÇŞİDB’den</w:t>
      </w:r>
      <w:proofErr w:type="spellEnd"/>
      <w:r w:rsidRPr="00453AE3">
        <w:t xml:space="preserve"> aldıkları yardıma ek olarak ayrıca taşınma veya kira yardımı da almışlardır. Her ne kadar kat karşılığı yapılan sözleşmelerde bazı dairelerin yüzölçümü azalmış olsa da yeni yapılan bu dairelerin değerleri eskiye göre arttığından ve eski konutun yüzölçümü bu azalmayı karşılayacak kadar büyük olduğundan, bu yeni dairelerin yüzölçümündeki azalma daire sahipleri açısından sorun oluşturmamıştır. Ancak bu avantajlı lokasyonların artık mevcut olmaması ve artık müteahhitlerle yapılan sözleşmelerin çoğunun “fiyat karşılığı” şeklinde yapılıyor olmasından dolayı, yapı sahipleri imar planlarında mevcut yapılarının kat hakları artmadıkça yapılarını dönüştürmeyi dezavantaj olarak görmektedirler. </w:t>
      </w:r>
      <w:r w:rsidR="002A0A96" w:rsidRPr="00453AE3">
        <w:t>Bu yüzden, dönüşüm sürecini hızlandırmak ve yapı sahiplerini kendi aralarında anlaşmaya teşvik etmek amacıyla, İstanbul Büyükşehir Belediyesi, 1/5000 ölçekli nazım imar planlarının plan notuna</w:t>
      </w:r>
      <w:r w:rsidR="002A0A96" w:rsidRPr="00453AE3">
        <w:rPr>
          <w:rStyle w:val="FootnoteReference"/>
        </w:rPr>
        <w:footnoteReference w:id="26"/>
      </w:r>
      <w:r w:rsidR="002A0A96" w:rsidRPr="00453AE3">
        <w:t>, birden fazla yapı malikinin kendi aralarında anlaşarak parsellerini birleştirmeleri ve birleşmiş parselin büyüklüğünün 500 m²'yi aşması halinde, yeniden yapılacak yapıya, imar planında izin verilen kat alanlarının %15'i oranında artış verilmesi ile ilgili ekleme yapmış ve ilçe belediyeleri de bu plan notu değişikliğini kendi sorumluluklarında olan 1/1000 ölçekli uygulama imar planlarına eklemeye başlamıştır.</w:t>
      </w:r>
    </w:p>
    <w:p w14:paraId="1E8119CE" w14:textId="77777777" w:rsidR="00A20364" w:rsidRPr="00453AE3" w:rsidRDefault="00A20364" w:rsidP="00A20364">
      <w:r w:rsidRPr="00453AE3">
        <w:t>Riskli yapıların güçlendirilmesi / yeniden inşası gerçekleşebilecek bir afet durumunda kesinlikle birçok hayatın kurtulmasını sağlayacak ve otopark gibi bazı alt yapı sorunlarına çözüm getirecek olsa da saha çalışmasında karşılaşılan başlıca sorunlar aşağıdaki paragraflarda özetlenmiştir.</w:t>
      </w:r>
    </w:p>
    <w:p w14:paraId="0F62383E" w14:textId="77777777" w:rsidR="00A20364" w:rsidRPr="00453AE3" w:rsidRDefault="00A20364" w:rsidP="00A20364">
      <w:pPr>
        <w:rPr>
          <w:b/>
          <w:bCs/>
        </w:rPr>
      </w:pPr>
      <w:r w:rsidRPr="00453AE3">
        <w:rPr>
          <w:b/>
          <w:bCs/>
        </w:rPr>
        <w:t>Finans/ekonomi ile ilgili konular:</w:t>
      </w:r>
    </w:p>
    <w:p w14:paraId="46146B94" w14:textId="77777777" w:rsidR="00A20364" w:rsidRPr="00453AE3" w:rsidRDefault="00A20364" w:rsidP="00A20364">
      <w:pPr>
        <w:pStyle w:val="ListParagraph"/>
        <w:numPr>
          <w:ilvl w:val="0"/>
          <w:numId w:val="74"/>
        </w:numPr>
      </w:pPr>
      <w:r w:rsidRPr="00453AE3">
        <w:rPr>
          <w:b/>
          <w:bCs/>
        </w:rPr>
        <w:t>Beklenmeyen mali yük.</w:t>
      </w:r>
      <w:r w:rsidRPr="00453AE3">
        <w:t xml:space="preserve"> Önceki bölümlerde belirtildiği üzere, yapıyı dönüşüme sokmak için sadece bir bina malikinin başvurusu yeterlidir—eğer bina riskli olarak tespit edildiyse. Ancak, diğer bina sahiplerinin bazıları bu aniden ortaya çıkan güçlendirme / yeniden inşa maliyetini karşılayamayabilirler—halihazırda başka bir kredinin geri ödemesini yapanlar, sosyal yardım alanlar, düşük gelir seviyelerine sahip emekliler veya sabit gelirliler gibi.</w:t>
      </w:r>
    </w:p>
    <w:p w14:paraId="186FEA6E" w14:textId="77777777" w:rsidR="00A20364" w:rsidRPr="00453AE3" w:rsidRDefault="00A20364" w:rsidP="00A20364">
      <w:pPr>
        <w:pStyle w:val="ListParagraph"/>
        <w:numPr>
          <w:ilvl w:val="0"/>
          <w:numId w:val="74"/>
        </w:numPr>
      </w:pPr>
      <w:r w:rsidRPr="00453AE3">
        <w:rPr>
          <w:b/>
          <w:bCs/>
        </w:rPr>
        <w:t>Yüksek kredi geri ödemeleri.</w:t>
      </w:r>
      <w:r w:rsidRPr="00453AE3">
        <w:t xml:space="preserve"> Riskli binaların güçlendirilmesi / yeniden inşası yüksek miktarda finansman gerektirmektedir. Mevcut finansman piyasası bu konuda yetersiz kalmaktadır. Proje kapsamında sağlanacak olan kredinin usulsüz kullanılmasının engellenmesi için kredinin ev sahiplerine </w:t>
      </w:r>
      <w:r w:rsidRPr="00453AE3">
        <w:lastRenderedPageBreak/>
        <w:t xml:space="preserve">veya müteahhitlere doğrudan verilmesi yerine, kredinin bankaya yatırılması ve hak edişlerin müteahhit ile yapılan anlaşmalar çerçevesinde doğrudan bankadan termin konularak ödenmesi gerekmektedir. </w:t>
      </w:r>
    </w:p>
    <w:p w14:paraId="2F9D2400" w14:textId="77777777" w:rsidR="00A20364" w:rsidRPr="00453AE3" w:rsidRDefault="00A20364" w:rsidP="00A20364">
      <w:pPr>
        <w:pStyle w:val="ListParagraph"/>
        <w:numPr>
          <w:ilvl w:val="0"/>
          <w:numId w:val="74"/>
        </w:numPr>
      </w:pPr>
      <w:r w:rsidRPr="00453AE3">
        <w:rPr>
          <w:b/>
          <w:bCs/>
        </w:rPr>
        <w:t>Yeniden yapılandırmaya veya güçlendirme.</w:t>
      </w:r>
      <w:r w:rsidRPr="00453AE3">
        <w:t xml:space="preserve"> Hem belediyelerin hem de bina sahiplerinin güçlendirme konusunda ya çok az bilgisi bulunmaktadır ya da hiç bilgisi yoktur, hatta güçlendirmeye karşı çıkan ilçe belediyeleri bulunmaktadır. Ancak, bu yaklaşım zaman, para ve çevresel hususlar gibi faktörler göz önünde bulundurularak kapsamlı bir şekilde değerlendirilmelidir.</w:t>
      </w:r>
    </w:p>
    <w:p w14:paraId="3A7ACEF8" w14:textId="77777777" w:rsidR="00A20364" w:rsidRPr="00453AE3" w:rsidRDefault="00A20364" w:rsidP="00A20364">
      <w:pPr>
        <w:pStyle w:val="ListParagraph"/>
        <w:numPr>
          <w:ilvl w:val="0"/>
          <w:numId w:val="74"/>
        </w:numPr>
      </w:pPr>
      <w:r w:rsidRPr="00453AE3">
        <w:rPr>
          <w:b/>
          <w:bCs/>
        </w:rPr>
        <w:t>Konut birimlerinin artan değeri.</w:t>
      </w:r>
      <w:r w:rsidRPr="00453AE3">
        <w:t xml:space="preserve"> Riskli alan bazlı dönüşüm kapsamında site türü yapılaşmanın daha fazla uygulandığı mahallelerde—bu sitelerdeki konutların değerinin, aynı özelliklere sahip mahalle aralarındaki konutlardan daha fazla olması sebebi ile—riskli bina bazında dönüşüm yerine riskli alan bazında dönüşüm için beklenmektedir.</w:t>
      </w:r>
    </w:p>
    <w:p w14:paraId="1462D810" w14:textId="77777777" w:rsidR="00A20364" w:rsidRPr="00453AE3" w:rsidRDefault="00A20364" w:rsidP="00A20364">
      <w:pPr>
        <w:pStyle w:val="ListParagraph"/>
        <w:numPr>
          <w:ilvl w:val="0"/>
          <w:numId w:val="74"/>
        </w:numPr>
      </w:pPr>
      <w:r w:rsidRPr="00453AE3">
        <w:rPr>
          <w:b/>
          <w:bCs/>
        </w:rPr>
        <w:t>Yatırım aracı olarak binalar.</w:t>
      </w:r>
      <w:r w:rsidRPr="00453AE3">
        <w:t xml:space="preserve"> Barınma/Çalışma ihtiyacı yerine yatırım amaçlı konut/işyeri sahibi olanlar, halihazırda edindikleri yatırım için ekstra para ödemek anlamına geldiğinden, riskli binalarını güçlendirme / yeniden inşa etme konusunda isteksizdir.</w:t>
      </w:r>
    </w:p>
    <w:p w14:paraId="2F079ABB" w14:textId="77777777" w:rsidR="00A20364" w:rsidRPr="00453AE3" w:rsidRDefault="00A20364" w:rsidP="00A20364">
      <w:pPr>
        <w:rPr>
          <w:b/>
          <w:bCs/>
        </w:rPr>
      </w:pPr>
      <w:r w:rsidRPr="00453AE3">
        <w:rPr>
          <w:b/>
          <w:bCs/>
        </w:rPr>
        <w:t>İmar planları ve altyapı ile ilgili sorunlar:</w:t>
      </w:r>
    </w:p>
    <w:p w14:paraId="51C7C542" w14:textId="77777777" w:rsidR="00A20364" w:rsidRPr="00453AE3" w:rsidRDefault="00A20364" w:rsidP="00A20364">
      <w:pPr>
        <w:pStyle w:val="ListParagraph"/>
        <w:numPr>
          <w:ilvl w:val="0"/>
          <w:numId w:val="75"/>
        </w:numPr>
      </w:pPr>
      <w:r w:rsidRPr="00453AE3">
        <w:rPr>
          <w:b/>
          <w:bCs/>
        </w:rPr>
        <w:t>İmar planları ile uyumsuzluklar.</w:t>
      </w:r>
      <w:r w:rsidRPr="00453AE3">
        <w:t xml:space="preserve"> Yapı maliklerinden birinin risk tespiti başvurusunda bulunması ve binanın riskli bina olduğunun tespit edilmesi durumunda bu bina yürürlükteki mevzuata göre çoğunlukla yıkılmaktadır. Ancak yapı mevcut imar planlarına uygun değilse bazı durumlarda yıkılan binanın yerine yeni bina inşa edilememektedir. </w:t>
      </w:r>
    </w:p>
    <w:p w14:paraId="77E76032" w14:textId="77777777" w:rsidR="00A20364" w:rsidRPr="00453AE3" w:rsidRDefault="00A20364" w:rsidP="00A20364">
      <w:pPr>
        <w:pStyle w:val="ListParagraph"/>
        <w:numPr>
          <w:ilvl w:val="0"/>
          <w:numId w:val="75"/>
        </w:numPr>
      </w:pPr>
      <w:r w:rsidRPr="00453AE3">
        <w:rPr>
          <w:b/>
          <w:bCs/>
        </w:rPr>
        <w:t>Kaçak yapılar.</w:t>
      </w:r>
      <w:r w:rsidRPr="00453AE3">
        <w:t xml:space="preserve"> Mevcut yapı stoğundaki yüzdesi kesin olarak bilinmemekle birlikte, kaçak yapılar İstanbul’da riskli bina bazında dönüşümün önündeki en önemli engellerden biridir. Örneğin 7 katlı bir binanın 3 katı kaçak ise ve her katta 2 konut varsa bu yapı yıkılıp, yeniden inşa edildiğinde sadece sekiz konutun sahipleri kalacak, diğer altı konutun sahipleri ise kalıcı olarak yer değiştirmek zorunda kalacaklardır.</w:t>
      </w:r>
    </w:p>
    <w:p w14:paraId="02625B99" w14:textId="77777777" w:rsidR="00A20364" w:rsidRPr="00453AE3" w:rsidRDefault="00A20364" w:rsidP="00A20364">
      <w:pPr>
        <w:pStyle w:val="ListParagraph"/>
        <w:numPr>
          <w:ilvl w:val="0"/>
          <w:numId w:val="75"/>
        </w:numPr>
      </w:pPr>
      <w:r w:rsidRPr="00453AE3">
        <w:rPr>
          <w:b/>
          <w:bCs/>
        </w:rPr>
        <w:t>Ruhsatsız veya imar mevzuatına uygun olmayan binalar.</w:t>
      </w:r>
      <w:r w:rsidRPr="00453AE3">
        <w:t xml:space="preserve"> İstanbul'da ruhsatsız veya imar mevzuatına uygun olmayan çok sayıda muhtemel riskli bina bulunmaktadır. Bu binaların sahipleri binalarını güçlendirmek istedikleri zaman yapıları imar mevzuatına uygun olmadığı için belediyelerden güçlendirme ruhsatı alamamaktadır. Bununla birlikte, bazı durumlarda uyumsuzluklar, bir balkonun Pimapen ile kaplı olması veya binanın bir kenarının sadece 7 cm daha uzun olması gibi oldukça küçük uyumsuzluklardır.</w:t>
      </w:r>
    </w:p>
    <w:p w14:paraId="1260B2C2" w14:textId="77777777" w:rsidR="00A20364" w:rsidRPr="00453AE3" w:rsidRDefault="00A20364" w:rsidP="00A20364">
      <w:pPr>
        <w:pStyle w:val="ListParagraph"/>
        <w:numPr>
          <w:ilvl w:val="0"/>
          <w:numId w:val="75"/>
        </w:numPr>
      </w:pPr>
      <w:r w:rsidRPr="00453AE3">
        <w:rPr>
          <w:b/>
          <w:bCs/>
        </w:rPr>
        <w:t>Bitişik nizam binalar.</w:t>
      </w:r>
      <w:r w:rsidRPr="00453AE3">
        <w:t xml:space="preserve"> Bazı bitişik nizam yapıların duvarları—yasal olmasa da—ortak olduğu için bazı durumlarda yan binanın yıkılması diğer binayı geçici olarak duvarsız bırakabilmektedir.</w:t>
      </w:r>
    </w:p>
    <w:p w14:paraId="22B67C78" w14:textId="77777777" w:rsidR="00A20364" w:rsidRPr="00453AE3" w:rsidRDefault="00A20364" w:rsidP="00A20364">
      <w:pPr>
        <w:pStyle w:val="ListParagraph"/>
        <w:numPr>
          <w:ilvl w:val="0"/>
          <w:numId w:val="75"/>
        </w:numPr>
      </w:pPr>
      <w:r w:rsidRPr="00453AE3">
        <w:rPr>
          <w:b/>
          <w:bCs/>
        </w:rPr>
        <w:t>Altyapı üzerindeki yük.</w:t>
      </w:r>
      <w:r w:rsidRPr="00453AE3">
        <w:t xml:space="preserve"> Bazı mahallelerde binaların mevcut kat sayısı yürürlükteki imar planlarında izin verilen kat sayısından daha azdır. Bu binalar yeniden yapıldığında konut sayısı arttığı için altyapı üzerinde baskı oluşturmaktadır. </w:t>
      </w:r>
    </w:p>
    <w:p w14:paraId="4DD1D6B8" w14:textId="77777777" w:rsidR="00A20364" w:rsidRPr="00453AE3" w:rsidRDefault="00A20364" w:rsidP="00A20364">
      <w:pPr>
        <w:rPr>
          <w:b/>
          <w:bCs/>
        </w:rPr>
      </w:pPr>
      <w:r w:rsidRPr="00453AE3">
        <w:rPr>
          <w:b/>
          <w:bCs/>
        </w:rPr>
        <w:t>Geçim kaynağı ile ilgili sorunlar:</w:t>
      </w:r>
    </w:p>
    <w:p w14:paraId="0627237E" w14:textId="77777777" w:rsidR="00A20364" w:rsidRPr="00453AE3" w:rsidRDefault="00A20364" w:rsidP="00A20364">
      <w:pPr>
        <w:pStyle w:val="ListParagraph"/>
        <w:numPr>
          <w:ilvl w:val="0"/>
          <w:numId w:val="76"/>
        </w:numPr>
      </w:pPr>
      <w:r w:rsidRPr="00453AE3">
        <w:rPr>
          <w:b/>
          <w:bCs/>
        </w:rPr>
        <w:t>İşyerlerinin taşınması.</w:t>
      </w:r>
      <w:r w:rsidRPr="00453AE3">
        <w:t xml:space="preserve"> Riskli binaların güçlendirilmesi / yeniden inşası sırasında işyeri sahipleri aynı mahallede 30-50 yıldır faaliyet gösteren işyerlerini terk etmek zorunda kalmaktadırlar. Yeni işyerinin konumu ve kirası gibi sorunların yanı sıra tekrar aynı binaya dönmeleri durumunda faaliyetlerinin kesintiye uğraması nedeniyle müşteri kaybı da yaşamaktadırlar.</w:t>
      </w:r>
    </w:p>
    <w:p w14:paraId="268959AA" w14:textId="77777777" w:rsidR="00A20364" w:rsidRPr="00453AE3" w:rsidRDefault="00A20364" w:rsidP="00A20364">
      <w:pPr>
        <w:pStyle w:val="ListParagraph"/>
        <w:numPr>
          <w:ilvl w:val="0"/>
          <w:numId w:val="76"/>
        </w:numPr>
      </w:pPr>
      <w:r w:rsidRPr="00453AE3">
        <w:rPr>
          <w:b/>
          <w:bCs/>
        </w:rPr>
        <w:t>İş yerlerinin konutlara dönüştürülmesi.</w:t>
      </w:r>
      <w:r w:rsidRPr="00453AE3">
        <w:t xml:space="preserve"> Bazı müteahhitler, işyeri sahiplerine yeniden inşa edilen binalarda işyeri yerine konut vermektedir.</w:t>
      </w:r>
    </w:p>
    <w:p w14:paraId="7E418DC5" w14:textId="77777777" w:rsidR="00A20364" w:rsidRPr="00453AE3" w:rsidRDefault="00A20364" w:rsidP="00A20364">
      <w:pPr>
        <w:rPr>
          <w:b/>
          <w:bCs/>
        </w:rPr>
      </w:pPr>
      <w:r w:rsidRPr="00453AE3">
        <w:rPr>
          <w:b/>
          <w:bCs/>
        </w:rPr>
        <w:t>İletişimle ilgili sorunlar:</w:t>
      </w:r>
    </w:p>
    <w:p w14:paraId="33E8B58E" w14:textId="77777777" w:rsidR="00A20364" w:rsidRPr="00453AE3" w:rsidRDefault="00A20364" w:rsidP="00A20364">
      <w:pPr>
        <w:pStyle w:val="ListParagraph"/>
        <w:numPr>
          <w:ilvl w:val="0"/>
          <w:numId w:val="77"/>
        </w:numPr>
      </w:pPr>
      <w:r w:rsidRPr="00453AE3">
        <w:rPr>
          <w:b/>
          <w:bCs/>
        </w:rPr>
        <w:t>Dönüşüm konusunda dezenformasyon.</w:t>
      </w:r>
      <w:r w:rsidRPr="00453AE3">
        <w:t xml:space="preserve"> Riskli binaların dönüşümü ile ilgili projelerin vatandaşlara iyi anlatılmaması nedeniyle vatandaşlarda projeler ile ilgili memnuniyetsizlik oluşmaktadır.</w:t>
      </w:r>
    </w:p>
    <w:p w14:paraId="0189CD26" w14:textId="69598E0D" w:rsidR="00A20364" w:rsidRPr="00453AE3" w:rsidRDefault="00A20364" w:rsidP="00A20364">
      <w:pPr>
        <w:pStyle w:val="ListParagraph"/>
        <w:numPr>
          <w:ilvl w:val="0"/>
          <w:numId w:val="77"/>
        </w:numPr>
      </w:pPr>
      <w:r w:rsidRPr="00453AE3">
        <w:rPr>
          <w:b/>
          <w:bCs/>
        </w:rPr>
        <w:t>Bina sahipleri arasındaki anlaşmazlıklar.</w:t>
      </w:r>
      <w:r w:rsidRPr="00453AE3">
        <w:t xml:space="preserve"> Bazen mali gücü iyi olan veya binadaki diğer </w:t>
      </w:r>
      <w:r w:rsidR="00075DEA" w:rsidRPr="00453AE3">
        <w:t>işyeri/</w:t>
      </w:r>
      <w:r w:rsidRPr="00453AE3">
        <w:t>konut sahipleri ile sorun yaşayan malikler</w:t>
      </w:r>
      <w:r w:rsidR="00075DEA" w:rsidRPr="00453AE3">
        <w:t>,</w:t>
      </w:r>
      <w:r w:rsidRPr="00453AE3">
        <w:t xml:space="preserve"> riskli bina tespiti için </w:t>
      </w:r>
      <w:r w:rsidR="00075DEA" w:rsidRPr="00453AE3">
        <w:t xml:space="preserve">binadaki diğer konut/işyeri sahiplerine haber vermeden </w:t>
      </w:r>
      <w:r w:rsidRPr="00453AE3">
        <w:t xml:space="preserve">başvurmakta ve diğer malikler, </w:t>
      </w:r>
      <w:r w:rsidR="00075DEA" w:rsidRPr="00453AE3">
        <w:t xml:space="preserve">bu başvurudan, </w:t>
      </w:r>
      <w:r w:rsidRPr="00453AE3">
        <w:t>yapı riskli olarak tespit edildiği zaman haberdar oldukları için oldukça zor durumda kal</w:t>
      </w:r>
      <w:r w:rsidR="00075DEA" w:rsidRPr="00453AE3">
        <w:t>maktadırlar</w:t>
      </w:r>
      <w:r w:rsidRPr="00453AE3">
        <w:t xml:space="preserve">. Bazı durumlarda da binanın riskli olarak tespit edilmesinden sonra yapı sahiplerinin kendi aralarında anlaşma süreci oldukça </w:t>
      </w:r>
      <w:r w:rsidRPr="00453AE3">
        <w:lastRenderedPageBreak/>
        <w:t>uzamaktadır. Halihazırda 4-5 yıldır hisselerin açık artırma ile satışının tamamlanmasını bekleyen</w:t>
      </w:r>
      <w:r w:rsidR="00075DEA" w:rsidRPr="00453AE3">
        <w:t>,</w:t>
      </w:r>
      <w:r w:rsidRPr="00453AE3">
        <w:t xml:space="preserve"> yapıları yıkılmış konut/işyeri sahipleri bulunmaktadır. </w:t>
      </w:r>
      <w:bookmarkStart w:id="141" w:name="_Hlk116909064"/>
      <w:r w:rsidR="00075DEA" w:rsidRPr="00453AE3">
        <w:t>Bu nedenle, bu tür problemlerin ortadan kaldırılması için, riskli yapı tespiti ile ilgili işlemlere başlanmadan önce maliklerin kendi aralarında anlaşma protokolü imzalamaları bir çözüm önerisi olarak getirilmektedir. Bununla birlikte, bu durumda da riskli yapı tespiti yapılmadığı için, riskli yapı yıkılmayacak, yapı yıkılmadığı</w:t>
      </w:r>
      <w:r w:rsidR="00B10120" w:rsidRPr="00453AE3">
        <w:t xml:space="preserve">ndan dolayı </w:t>
      </w:r>
      <w:r w:rsidR="00075DEA" w:rsidRPr="00453AE3">
        <w:t>ortada zorlayıcı bir sebep kalmadığı için</w:t>
      </w:r>
      <w:r w:rsidR="00B10120" w:rsidRPr="00453AE3">
        <w:t xml:space="preserve"> de</w:t>
      </w:r>
      <w:r w:rsidR="00075DEA" w:rsidRPr="00453AE3">
        <w:t xml:space="preserve"> malikler kendi aralarında anlaşma baskısı hissetmeyebilecek ve sonuç olarak dönüşen riskli bina sayısı azalabilecektir.</w:t>
      </w:r>
      <w:r w:rsidRPr="00453AE3">
        <w:t xml:space="preserve"> </w:t>
      </w:r>
      <w:bookmarkEnd w:id="141"/>
    </w:p>
    <w:p w14:paraId="08C95F98" w14:textId="1438D14D" w:rsidR="00F503EA" w:rsidRPr="00453AE3" w:rsidRDefault="00F503EA" w:rsidP="00E1126F">
      <w:bookmarkStart w:id="142" w:name="_Toc103173273"/>
      <w:r w:rsidRPr="00453AE3">
        <w:rPr>
          <w:b/>
          <w:bCs/>
        </w:rPr>
        <w:t>İzmir</w:t>
      </w:r>
      <w:bookmarkEnd w:id="142"/>
    </w:p>
    <w:p w14:paraId="45D1D67A" w14:textId="00C93D6C" w:rsidR="00F503EA" w:rsidRPr="00453AE3" w:rsidRDefault="00F503EA" w:rsidP="00F503EA">
      <w:r w:rsidRPr="00453AE3">
        <w:t>Ege Bölgesi'nin sosyo-kültürel ve ekonomik merkezi olan İzmir, Türkiye'nin birçok ilinden göç alan, nüfusu artan ve m</w:t>
      </w:r>
      <w:r w:rsidR="00FD5ECB" w:rsidRPr="00453AE3">
        <w:t>etropol alanını giderek genişley</w:t>
      </w:r>
      <w:r w:rsidRPr="00453AE3">
        <w:t>en bir ildir.</w:t>
      </w:r>
      <w:r w:rsidR="006665C0" w:rsidRPr="00453AE3">
        <w:t xml:space="preserve"> İzmir’in 30 ilçesi bulunmaktadır (</w:t>
      </w:r>
      <w:r w:rsidR="0024173E" w:rsidRPr="00453AE3">
        <w:t>Şekil</w:t>
      </w:r>
      <w:r w:rsidR="006665C0" w:rsidRPr="00453AE3">
        <w:t xml:space="preserve"> 7)</w:t>
      </w:r>
      <w:r w:rsidR="00416C69" w:rsidRPr="00453AE3">
        <w:t>.</w:t>
      </w:r>
    </w:p>
    <w:p w14:paraId="00263E1B" w14:textId="39D23C87" w:rsidR="006E4039" w:rsidRPr="00453AE3" w:rsidRDefault="0024173E" w:rsidP="00B15FA1">
      <w:pPr>
        <w:pStyle w:val="Caption"/>
      </w:pPr>
      <w:bookmarkStart w:id="143" w:name="_Toc129787219"/>
      <w:r w:rsidRPr="00453AE3">
        <w:t xml:space="preserve">Şekil </w:t>
      </w:r>
      <w:fldSimple w:instr=" SEQ Şekil \* ARABIC ">
        <w:r w:rsidRPr="00453AE3">
          <w:rPr>
            <w:noProof/>
          </w:rPr>
          <w:t>7</w:t>
        </w:r>
      </w:fldSimple>
      <w:r w:rsidRPr="00453AE3">
        <w:t xml:space="preserve">. </w:t>
      </w:r>
      <w:r w:rsidR="006E4039" w:rsidRPr="00453AE3">
        <w:t>İzmir İlçeleri Haritası</w:t>
      </w:r>
      <w:bookmarkEnd w:id="143"/>
    </w:p>
    <w:p w14:paraId="169ABDD8" w14:textId="70BFD5D3" w:rsidR="006E4039" w:rsidRDefault="00861071" w:rsidP="00F466F8">
      <w:r w:rsidRPr="00453AE3">
        <w:rPr>
          <w:noProof/>
        </w:rPr>
        <w:drawing>
          <wp:anchor distT="0" distB="0" distL="114300" distR="114300" simplePos="0" relativeHeight="251676672" behindDoc="0" locked="0" layoutInCell="1" allowOverlap="1" wp14:anchorId="17911BC2" wp14:editId="3F5A9FA4">
            <wp:simplePos x="0" y="0"/>
            <wp:positionH relativeFrom="column">
              <wp:posOffset>3613150</wp:posOffset>
            </wp:positionH>
            <wp:positionV relativeFrom="paragraph">
              <wp:posOffset>58957</wp:posOffset>
            </wp:positionV>
            <wp:extent cx="2448499" cy="1209675"/>
            <wp:effectExtent l="19050" t="19050" r="28575" b="9525"/>
            <wp:wrapNone/>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448499" cy="120967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E3">
        <w:rPr>
          <w:noProof/>
        </w:rPr>
        <w:drawing>
          <wp:inline distT="0" distB="0" distL="0" distR="0" wp14:anchorId="143CED55" wp14:editId="6C1DA78B">
            <wp:extent cx="6084000" cy="5439600"/>
            <wp:effectExtent l="19050" t="19050" r="12065" b="2794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0"/>
                    <a:srcRect l="42398" t="22216" r="17214" b="13581"/>
                    <a:stretch/>
                  </pic:blipFill>
                  <pic:spPr bwMode="auto">
                    <a:xfrm>
                      <a:off x="0" y="0"/>
                      <a:ext cx="6084000" cy="5439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A7AF7B1" w14:textId="77777777" w:rsidR="002072FB" w:rsidRPr="00453AE3" w:rsidRDefault="002072FB" w:rsidP="00F466F8"/>
    <w:p w14:paraId="0842D748" w14:textId="0B2A341D" w:rsidR="006E4039" w:rsidRPr="00453AE3" w:rsidRDefault="006665C0" w:rsidP="006E4039">
      <w:pPr>
        <w:pStyle w:val="IntenseQuote"/>
        <w:spacing w:before="120" w:after="120"/>
        <w:ind w:left="862" w:right="862"/>
        <w:jc w:val="left"/>
        <w:rPr>
          <w:b/>
          <w:bCs/>
          <w:lang w:val="tr-TR"/>
        </w:rPr>
      </w:pPr>
      <w:r w:rsidRPr="00453AE3">
        <w:rPr>
          <w:b/>
          <w:bCs/>
          <w:lang w:val="tr-TR"/>
        </w:rPr>
        <w:lastRenderedPageBreak/>
        <w:t>Nüfus ve Göç</w:t>
      </w:r>
    </w:p>
    <w:p w14:paraId="1E1DEA21" w14:textId="72DC1F6A" w:rsidR="00F503EA" w:rsidRPr="00453AE3" w:rsidRDefault="008A6762" w:rsidP="00F503EA">
      <w:r w:rsidRPr="00453AE3">
        <w:t xml:space="preserve">İzmir, 2021 yılı sonu itibarıyla 4,4 milyona ulaşan nüfusu ile Türkiye'nin üçüncü büyük şehridir. İzmir'in nüfusu 2007'den bu yana her yıl düzenli olarak artmıştır. 2007'de 3.739.353 olan İzmir'in nüfusu </w:t>
      </w:r>
      <w:r w:rsidR="00F503EA" w:rsidRPr="00453AE3">
        <w:t>2021</w:t>
      </w:r>
      <w:r w:rsidRPr="00453AE3">
        <w:t>’de</w:t>
      </w:r>
      <w:r w:rsidR="00F503EA" w:rsidRPr="00453AE3">
        <w:t xml:space="preserve"> 4.425.</w:t>
      </w:r>
      <w:r w:rsidRPr="00453AE3">
        <w:t>789'a yükselmiştir</w:t>
      </w:r>
      <w:r w:rsidR="00F503EA" w:rsidRPr="00453AE3">
        <w:t xml:space="preserve">. Nüfusun </w:t>
      </w:r>
      <w:proofErr w:type="gramStart"/>
      <w:r w:rsidR="00F503EA" w:rsidRPr="00453AE3">
        <w:t>%49</w:t>
      </w:r>
      <w:r w:rsidRPr="00453AE3">
        <w:t>,</w:t>
      </w:r>
      <w:r w:rsidR="000E6887" w:rsidRPr="00453AE3">
        <w:t>7</w:t>
      </w:r>
      <w:proofErr w:type="gramEnd"/>
      <w:r w:rsidR="000E6887" w:rsidRPr="00453AE3">
        <w:t xml:space="preserve">'si </w:t>
      </w:r>
      <w:r w:rsidR="00F503EA" w:rsidRPr="00453AE3">
        <w:t>erkek</w:t>
      </w:r>
      <w:r w:rsidRPr="00453AE3">
        <w:t>,</w:t>
      </w:r>
      <w:r w:rsidR="00F503EA" w:rsidRPr="00453AE3">
        <w:t xml:space="preserve"> %50</w:t>
      </w:r>
      <w:r w:rsidRPr="00453AE3">
        <w:t>,</w:t>
      </w:r>
      <w:r w:rsidR="00F503EA" w:rsidRPr="00453AE3">
        <w:t>3'</w:t>
      </w:r>
      <w:r w:rsidR="000E6887" w:rsidRPr="00453AE3">
        <w:t>ü</w:t>
      </w:r>
      <w:r w:rsidR="00F503EA" w:rsidRPr="00453AE3">
        <w:t xml:space="preserve"> kadındır.</w:t>
      </w:r>
      <w:r w:rsidRPr="00453AE3">
        <w:t xml:space="preserve"> İzmir'in nüfus eğilimleri Şekil 8'de gösterilmektedir.</w:t>
      </w:r>
    </w:p>
    <w:p w14:paraId="1D8607E5" w14:textId="3929424B" w:rsidR="000E6887" w:rsidRPr="00453AE3" w:rsidRDefault="0024173E" w:rsidP="00B15FA1">
      <w:pPr>
        <w:pStyle w:val="Caption"/>
      </w:pPr>
      <w:bookmarkStart w:id="144" w:name="_Toc90483052"/>
      <w:bookmarkStart w:id="145" w:name="_Toc103952116"/>
      <w:bookmarkStart w:id="146" w:name="_Toc110671574"/>
      <w:bookmarkStart w:id="147" w:name="_Hlk110455413"/>
      <w:bookmarkStart w:id="148" w:name="_Toc129787220"/>
      <w:r w:rsidRPr="00453AE3">
        <w:t xml:space="preserve">Şekil </w:t>
      </w:r>
      <w:fldSimple w:instr=" SEQ Şekil \* ARABIC ">
        <w:r w:rsidRPr="00453AE3">
          <w:rPr>
            <w:noProof/>
          </w:rPr>
          <w:t>8</w:t>
        </w:r>
      </w:fldSimple>
      <w:r w:rsidR="000E6887" w:rsidRPr="00453AE3">
        <w:t xml:space="preserve">. </w:t>
      </w:r>
      <w:bookmarkEnd w:id="144"/>
      <w:bookmarkEnd w:id="145"/>
      <w:proofErr w:type="spellStart"/>
      <w:r w:rsidR="000E6887" w:rsidRPr="00453AE3">
        <w:t>Izmir</w:t>
      </w:r>
      <w:bookmarkEnd w:id="146"/>
      <w:r w:rsidR="006C41CC" w:rsidRPr="00453AE3">
        <w:t>’in</w:t>
      </w:r>
      <w:proofErr w:type="spellEnd"/>
      <w:r w:rsidR="006C41CC" w:rsidRPr="00453AE3">
        <w:t xml:space="preserve"> Nüfus Eğilimleri</w:t>
      </w:r>
      <w:bookmarkEnd w:id="148"/>
    </w:p>
    <w:p w14:paraId="39E9AE8A" w14:textId="77777777" w:rsidR="000E6887" w:rsidRPr="00453AE3" w:rsidRDefault="000E6887" w:rsidP="000E6887">
      <w:pPr>
        <w:spacing w:before="0"/>
      </w:pPr>
      <w:r w:rsidRPr="00453AE3">
        <w:rPr>
          <w:noProof/>
          <w:lang w:eastAsia="tr-TR"/>
        </w:rPr>
        <w:drawing>
          <wp:inline distT="0" distB="0" distL="0" distR="0" wp14:anchorId="3E2F0417" wp14:editId="5E7E9BAA">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147"/>
    <w:p w14:paraId="6718E34B" w14:textId="77777777" w:rsidR="003D5B9C" w:rsidRPr="00453AE3" w:rsidRDefault="003D5B9C" w:rsidP="003D5B9C">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2007-2021</w:t>
      </w:r>
    </w:p>
    <w:p w14:paraId="0A4A08B8" w14:textId="0BC8AE43" w:rsidR="008A6762" w:rsidRPr="00453AE3" w:rsidRDefault="008A6762" w:rsidP="00416C69">
      <w:pPr>
        <w:spacing w:before="0" w:line="259" w:lineRule="auto"/>
      </w:pPr>
      <w:r w:rsidRPr="00453AE3">
        <w:t>İzmir'in yüzölçümü 11.891 km²</w:t>
      </w:r>
      <w:r w:rsidR="000E6887" w:rsidRPr="00453AE3">
        <w:t xml:space="preserve"> olup,</w:t>
      </w:r>
      <w:r w:rsidRPr="00453AE3">
        <w:t xml:space="preserve"> nüfus yoğunluğu 3</w:t>
      </w:r>
      <w:r w:rsidR="000E6887" w:rsidRPr="00453AE3">
        <w:t>69 kişi</w:t>
      </w:r>
      <w:r w:rsidRPr="00453AE3">
        <w:t>/km²</w:t>
      </w:r>
      <w:r w:rsidR="000E6887" w:rsidRPr="00453AE3">
        <w:t>’dir.</w:t>
      </w:r>
      <w:r w:rsidR="00FE0A8F" w:rsidRPr="00453AE3">
        <w:rPr>
          <w:rStyle w:val="FootnoteReference"/>
        </w:rPr>
        <w:footnoteReference w:id="27"/>
      </w:r>
    </w:p>
    <w:p w14:paraId="6841949C" w14:textId="05A63120" w:rsidR="006E7309" w:rsidRPr="00453AE3" w:rsidRDefault="006E7309" w:rsidP="006E7309">
      <w:r w:rsidRPr="00453AE3">
        <w:t xml:space="preserve">Nüfusun ilçelere göre dağılımı değerlendirildiğinde, nüfus büyüklüğüne göre İzmir'in nüfusu en fazla olan ilçesi Buca (507.773 kişi) iken, nüfusu en az </w:t>
      </w:r>
      <w:r w:rsidR="00057B2B" w:rsidRPr="00453AE3">
        <w:t xml:space="preserve">olan </w:t>
      </w:r>
      <w:r w:rsidRPr="00453AE3">
        <w:t>ilçesi ise Karaburun</w:t>
      </w:r>
      <w:r w:rsidR="00057B2B" w:rsidRPr="00453AE3">
        <w:t>’dur</w:t>
      </w:r>
      <w:r w:rsidRPr="00453AE3">
        <w:t xml:space="preserve"> (11.329). </w:t>
      </w:r>
    </w:p>
    <w:p w14:paraId="36EF1750" w14:textId="6C48229B" w:rsidR="006E7309" w:rsidRPr="00453AE3" w:rsidRDefault="00DD0AA1" w:rsidP="00B15FA1">
      <w:pPr>
        <w:pStyle w:val="Caption"/>
      </w:pPr>
      <w:bookmarkStart w:id="149" w:name="_Toc129787242"/>
      <w:r w:rsidRPr="00453AE3">
        <w:t xml:space="preserve">Tablo </w:t>
      </w:r>
      <w:fldSimple w:instr=" SEQ Tablo \* ARABIC ">
        <w:r w:rsidRPr="00453AE3">
          <w:rPr>
            <w:noProof/>
          </w:rPr>
          <w:t>5</w:t>
        </w:r>
      </w:fldSimple>
      <w:r w:rsidRPr="00453AE3">
        <w:t xml:space="preserve">. </w:t>
      </w:r>
      <w:r w:rsidR="006E7309" w:rsidRPr="00453AE3">
        <w:t>İzmir İlçe Nüfusları</w:t>
      </w:r>
      <w:bookmarkEnd w:id="149"/>
    </w:p>
    <w:tbl>
      <w:tblPr>
        <w:tblStyle w:val="BRC"/>
        <w:tblW w:w="0" w:type="auto"/>
        <w:tblCellMar>
          <w:top w:w="28" w:type="dxa"/>
          <w:left w:w="85" w:type="dxa"/>
          <w:bottom w:w="28" w:type="dxa"/>
          <w:right w:w="85" w:type="dxa"/>
        </w:tblCellMar>
        <w:tblLook w:val="04A0" w:firstRow="1" w:lastRow="0" w:firstColumn="1" w:lastColumn="0" w:noHBand="0" w:noVBand="1"/>
      </w:tblPr>
      <w:tblGrid>
        <w:gridCol w:w="1893"/>
        <w:gridCol w:w="2018"/>
        <w:gridCol w:w="1615"/>
        <w:gridCol w:w="1817"/>
        <w:gridCol w:w="1791"/>
      </w:tblGrid>
      <w:tr w:rsidR="006E7309" w:rsidRPr="00453AE3" w14:paraId="681E300D" w14:textId="77777777" w:rsidTr="00057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14:paraId="0D5E2E75" w14:textId="77777777" w:rsidR="006E7309" w:rsidRPr="00453AE3" w:rsidRDefault="006E7309" w:rsidP="00057B2B">
            <w:pPr>
              <w:spacing w:before="0" w:line="240" w:lineRule="auto"/>
              <w:rPr>
                <w:bCs/>
                <w:sz w:val="18"/>
                <w:szCs w:val="18"/>
              </w:rPr>
            </w:pPr>
            <w:proofErr w:type="spellStart"/>
            <w:r w:rsidRPr="00453AE3">
              <w:rPr>
                <w:sz w:val="18"/>
                <w:szCs w:val="18"/>
              </w:rPr>
              <w:t>İlçe</w:t>
            </w:r>
            <w:proofErr w:type="spellEnd"/>
            <w:r w:rsidRPr="00453AE3">
              <w:rPr>
                <w:sz w:val="18"/>
                <w:szCs w:val="18"/>
              </w:rPr>
              <w:t xml:space="preserve"> </w:t>
            </w:r>
          </w:p>
        </w:tc>
        <w:tc>
          <w:tcPr>
            <w:tcW w:w="2018" w:type="dxa"/>
          </w:tcPr>
          <w:p w14:paraId="71290289" w14:textId="77777777" w:rsidR="006E7309" w:rsidRPr="00453AE3" w:rsidRDefault="006E7309" w:rsidP="00057B2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 xml:space="preserve">2021 </w:t>
            </w:r>
            <w:proofErr w:type="spellStart"/>
            <w:r w:rsidRPr="00453AE3">
              <w:rPr>
                <w:sz w:val="18"/>
                <w:szCs w:val="18"/>
              </w:rPr>
              <w:t>Nüfusu</w:t>
            </w:r>
            <w:proofErr w:type="spellEnd"/>
          </w:p>
        </w:tc>
        <w:tc>
          <w:tcPr>
            <w:tcW w:w="1615" w:type="dxa"/>
          </w:tcPr>
          <w:p w14:paraId="4D533F46" w14:textId="77777777" w:rsidR="006E7309" w:rsidRPr="00453AE3" w:rsidRDefault="006E7309" w:rsidP="00057B2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Erkek</w:t>
            </w:r>
            <w:proofErr w:type="spellEnd"/>
            <w:r w:rsidRPr="00453AE3">
              <w:rPr>
                <w:sz w:val="18"/>
                <w:szCs w:val="18"/>
              </w:rPr>
              <w:t xml:space="preserve"> </w:t>
            </w:r>
            <w:proofErr w:type="spellStart"/>
            <w:r w:rsidRPr="00453AE3">
              <w:rPr>
                <w:sz w:val="18"/>
                <w:szCs w:val="18"/>
              </w:rPr>
              <w:t>Nüfus</w:t>
            </w:r>
            <w:proofErr w:type="spellEnd"/>
          </w:p>
        </w:tc>
        <w:tc>
          <w:tcPr>
            <w:tcW w:w="1817" w:type="dxa"/>
          </w:tcPr>
          <w:p w14:paraId="0DAF43DD" w14:textId="77777777" w:rsidR="006E7309" w:rsidRPr="00453AE3" w:rsidRDefault="006E7309" w:rsidP="00057B2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Kadın</w:t>
            </w:r>
            <w:proofErr w:type="spellEnd"/>
            <w:r w:rsidRPr="00453AE3">
              <w:rPr>
                <w:sz w:val="18"/>
                <w:szCs w:val="18"/>
              </w:rPr>
              <w:t xml:space="preserve"> </w:t>
            </w:r>
            <w:proofErr w:type="spellStart"/>
            <w:r w:rsidRPr="00453AE3">
              <w:rPr>
                <w:sz w:val="18"/>
                <w:szCs w:val="18"/>
              </w:rPr>
              <w:t>Nüfus</w:t>
            </w:r>
            <w:proofErr w:type="spellEnd"/>
          </w:p>
        </w:tc>
        <w:tc>
          <w:tcPr>
            <w:tcW w:w="1791" w:type="dxa"/>
          </w:tcPr>
          <w:p w14:paraId="17CB2A30" w14:textId="77777777" w:rsidR="006E7309" w:rsidRPr="00453AE3" w:rsidRDefault="006E7309" w:rsidP="00057B2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 xml:space="preserve">İl </w:t>
            </w:r>
            <w:proofErr w:type="spellStart"/>
            <w:r w:rsidRPr="00453AE3">
              <w:rPr>
                <w:sz w:val="18"/>
                <w:szCs w:val="18"/>
              </w:rPr>
              <w:t>içindeki</w:t>
            </w:r>
            <w:proofErr w:type="spellEnd"/>
            <w:r w:rsidRPr="00453AE3">
              <w:rPr>
                <w:sz w:val="18"/>
                <w:szCs w:val="18"/>
              </w:rPr>
              <w:t xml:space="preserve"> %</w:t>
            </w:r>
          </w:p>
        </w:tc>
      </w:tr>
      <w:tr w:rsidR="006E7309" w:rsidRPr="00453AE3" w14:paraId="30001323"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692660E6" w14:textId="77777777" w:rsidR="006E7309" w:rsidRPr="00453AE3" w:rsidRDefault="00000000" w:rsidP="00057B2B">
            <w:pPr>
              <w:spacing w:before="0" w:line="240" w:lineRule="auto"/>
              <w:rPr>
                <w:rStyle w:val="sol"/>
                <w:bCs/>
                <w:sz w:val="18"/>
                <w:szCs w:val="18"/>
              </w:rPr>
            </w:pPr>
            <w:hyperlink r:id="rId22" w:tooltip="BUCA Nüfusu, İZMİR" w:history="1">
              <w:r w:rsidR="006E7309" w:rsidRPr="00453AE3">
                <w:rPr>
                  <w:rStyle w:val="Hyperlink"/>
                  <w:rFonts w:eastAsiaTheme="majorEastAsia"/>
                  <w:bCs/>
                  <w:color w:val="auto"/>
                  <w:sz w:val="18"/>
                  <w:szCs w:val="18"/>
                  <w:u w:val="none"/>
                </w:rPr>
                <w:t xml:space="preserve">BUCA </w:t>
              </w:r>
            </w:hyperlink>
          </w:p>
        </w:tc>
        <w:tc>
          <w:tcPr>
            <w:tcW w:w="2018" w:type="dxa"/>
          </w:tcPr>
          <w:p w14:paraId="00605344"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517.963</w:t>
            </w:r>
          </w:p>
        </w:tc>
        <w:tc>
          <w:tcPr>
            <w:tcW w:w="1615" w:type="dxa"/>
          </w:tcPr>
          <w:p w14:paraId="0A6706E9"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257.169</w:t>
            </w:r>
          </w:p>
        </w:tc>
        <w:tc>
          <w:tcPr>
            <w:tcW w:w="1817" w:type="dxa"/>
          </w:tcPr>
          <w:p w14:paraId="2D80DCC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260.794</w:t>
            </w:r>
          </w:p>
        </w:tc>
        <w:tc>
          <w:tcPr>
            <w:tcW w:w="1791" w:type="dxa"/>
          </w:tcPr>
          <w:p w14:paraId="43A1C49A"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11,70%</w:t>
            </w:r>
          </w:p>
        </w:tc>
      </w:tr>
      <w:tr w:rsidR="006E7309" w:rsidRPr="00453AE3" w14:paraId="0E2AC53B"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0DEAF6F1" w14:textId="77777777" w:rsidR="006E7309" w:rsidRPr="00453AE3" w:rsidRDefault="00000000" w:rsidP="00057B2B">
            <w:pPr>
              <w:spacing w:before="0" w:line="240" w:lineRule="auto"/>
              <w:rPr>
                <w:bCs/>
                <w:sz w:val="18"/>
                <w:szCs w:val="18"/>
              </w:rPr>
            </w:pPr>
            <w:hyperlink r:id="rId23" w:tooltip="KARABAĞLAR Nüfusu, İZMİR" w:history="1">
              <w:r w:rsidR="006E7309" w:rsidRPr="00453AE3">
                <w:rPr>
                  <w:rStyle w:val="Hyperlink"/>
                  <w:rFonts w:eastAsiaTheme="majorEastAsia"/>
                  <w:bCs/>
                  <w:color w:val="auto"/>
                  <w:sz w:val="18"/>
                  <w:szCs w:val="18"/>
                  <w:u w:val="none"/>
                </w:rPr>
                <w:t xml:space="preserve">KARABAĞLAR </w:t>
              </w:r>
            </w:hyperlink>
          </w:p>
        </w:tc>
        <w:tc>
          <w:tcPr>
            <w:tcW w:w="2018" w:type="dxa"/>
          </w:tcPr>
          <w:p w14:paraId="0A102B2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478.788</w:t>
            </w:r>
          </w:p>
        </w:tc>
        <w:tc>
          <w:tcPr>
            <w:tcW w:w="1615" w:type="dxa"/>
          </w:tcPr>
          <w:p w14:paraId="295377F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235.862</w:t>
            </w:r>
          </w:p>
        </w:tc>
        <w:tc>
          <w:tcPr>
            <w:tcW w:w="1817" w:type="dxa"/>
          </w:tcPr>
          <w:p w14:paraId="022D220F"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242.926</w:t>
            </w:r>
          </w:p>
        </w:tc>
        <w:tc>
          <w:tcPr>
            <w:tcW w:w="1791" w:type="dxa"/>
          </w:tcPr>
          <w:p w14:paraId="1880543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10,82%</w:t>
            </w:r>
          </w:p>
        </w:tc>
      </w:tr>
      <w:tr w:rsidR="006E7309" w:rsidRPr="00453AE3" w14:paraId="234661AB"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19DD225B" w14:textId="77777777" w:rsidR="006E7309" w:rsidRPr="00453AE3" w:rsidRDefault="00000000" w:rsidP="00057B2B">
            <w:pPr>
              <w:spacing w:before="0" w:line="240" w:lineRule="auto"/>
              <w:rPr>
                <w:bCs/>
                <w:sz w:val="18"/>
                <w:szCs w:val="18"/>
              </w:rPr>
            </w:pPr>
            <w:hyperlink r:id="rId24" w:tooltip="BORNOVA Nüfusu, İZMİR" w:history="1">
              <w:r w:rsidR="006E7309" w:rsidRPr="00453AE3">
                <w:rPr>
                  <w:rStyle w:val="Hyperlink"/>
                  <w:rFonts w:eastAsiaTheme="majorEastAsia"/>
                  <w:bCs/>
                  <w:color w:val="auto"/>
                  <w:sz w:val="18"/>
                  <w:szCs w:val="18"/>
                  <w:u w:val="none"/>
                </w:rPr>
                <w:t xml:space="preserve">BORNOVA </w:t>
              </w:r>
            </w:hyperlink>
          </w:p>
        </w:tc>
        <w:tc>
          <w:tcPr>
            <w:tcW w:w="2018" w:type="dxa"/>
          </w:tcPr>
          <w:p w14:paraId="537BC03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452.867</w:t>
            </w:r>
          </w:p>
        </w:tc>
        <w:tc>
          <w:tcPr>
            <w:tcW w:w="1615" w:type="dxa"/>
          </w:tcPr>
          <w:p w14:paraId="4D890E69"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224.889</w:t>
            </w:r>
          </w:p>
        </w:tc>
        <w:tc>
          <w:tcPr>
            <w:tcW w:w="1817" w:type="dxa"/>
          </w:tcPr>
          <w:p w14:paraId="1DFAC09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227.978</w:t>
            </w:r>
          </w:p>
        </w:tc>
        <w:tc>
          <w:tcPr>
            <w:tcW w:w="1791" w:type="dxa"/>
          </w:tcPr>
          <w:p w14:paraId="37BB30A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10,23%</w:t>
            </w:r>
          </w:p>
        </w:tc>
      </w:tr>
      <w:tr w:rsidR="006E7309" w:rsidRPr="00453AE3" w14:paraId="44346850"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5E1D9F48" w14:textId="77777777" w:rsidR="006E7309" w:rsidRPr="00453AE3" w:rsidRDefault="00000000" w:rsidP="00057B2B">
            <w:pPr>
              <w:spacing w:before="0" w:line="240" w:lineRule="auto"/>
              <w:rPr>
                <w:bCs/>
                <w:sz w:val="18"/>
                <w:szCs w:val="18"/>
              </w:rPr>
            </w:pPr>
            <w:hyperlink r:id="rId25" w:tooltip="KARŞIYAKA Nüfusu, İZMİR" w:history="1">
              <w:r w:rsidR="006E7309" w:rsidRPr="00453AE3">
                <w:rPr>
                  <w:rStyle w:val="Hyperlink"/>
                  <w:rFonts w:eastAsiaTheme="majorEastAsia"/>
                  <w:bCs/>
                  <w:color w:val="auto"/>
                  <w:sz w:val="18"/>
                  <w:szCs w:val="18"/>
                  <w:u w:val="none"/>
                </w:rPr>
                <w:t xml:space="preserve">KARŞIYAKA </w:t>
              </w:r>
            </w:hyperlink>
          </w:p>
        </w:tc>
        <w:tc>
          <w:tcPr>
            <w:tcW w:w="2018" w:type="dxa"/>
          </w:tcPr>
          <w:p w14:paraId="317475E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347.023</w:t>
            </w:r>
          </w:p>
        </w:tc>
        <w:tc>
          <w:tcPr>
            <w:tcW w:w="1615" w:type="dxa"/>
          </w:tcPr>
          <w:p w14:paraId="5BDC1C9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162.189</w:t>
            </w:r>
          </w:p>
        </w:tc>
        <w:tc>
          <w:tcPr>
            <w:tcW w:w="1817" w:type="dxa"/>
          </w:tcPr>
          <w:p w14:paraId="2640FE55"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184.834</w:t>
            </w:r>
          </w:p>
        </w:tc>
        <w:tc>
          <w:tcPr>
            <w:tcW w:w="1791" w:type="dxa"/>
          </w:tcPr>
          <w:p w14:paraId="2669CEEF"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7,84%</w:t>
            </w:r>
          </w:p>
        </w:tc>
      </w:tr>
      <w:tr w:rsidR="006E7309" w:rsidRPr="00453AE3" w14:paraId="7ABE3089"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29929576" w14:textId="77777777" w:rsidR="006E7309" w:rsidRPr="00453AE3" w:rsidRDefault="00000000" w:rsidP="00057B2B">
            <w:pPr>
              <w:spacing w:before="0" w:line="240" w:lineRule="auto"/>
              <w:rPr>
                <w:bCs/>
                <w:sz w:val="18"/>
                <w:szCs w:val="18"/>
              </w:rPr>
            </w:pPr>
            <w:hyperlink r:id="rId26" w:tooltip="KONAK Nüfusu, İZMİR" w:history="1">
              <w:r w:rsidR="006E7309" w:rsidRPr="00453AE3">
                <w:rPr>
                  <w:rStyle w:val="Hyperlink"/>
                  <w:rFonts w:eastAsiaTheme="majorEastAsia"/>
                  <w:bCs/>
                  <w:color w:val="auto"/>
                  <w:sz w:val="18"/>
                  <w:szCs w:val="18"/>
                  <w:u w:val="none"/>
                </w:rPr>
                <w:t xml:space="preserve">KONAK </w:t>
              </w:r>
            </w:hyperlink>
          </w:p>
        </w:tc>
        <w:tc>
          <w:tcPr>
            <w:tcW w:w="2018" w:type="dxa"/>
          </w:tcPr>
          <w:p w14:paraId="777CA5E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336.545</w:t>
            </w:r>
          </w:p>
        </w:tc>
        <w:tc>
          <w:tcPr>
            <w:tcW w:w="1615" w:type="dxa"/>
          </w:tcPr>
          <w:p w14:paraId="03F4BD0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164.439</w:t>
            </w:r>
          </w:p>
        </w:tc>
        <w:tc>
          <w:tcPr>
            <w:tcW w:w="1817" w:type="dxa"/>
          </w:tcPr>
          <w:p w14:paraId="5F0454A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172.106</w:t>
            </w:r>
          </w:p>
        </w:tc>
        <w:tc>
          <w:tcPr>
            <w:tcW w:w="1791" w:type="dxa"/>
          </w:tcPr>
          <w:p w14:paraId="442FD9AA"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7,60%</w:t>
            </w:r>
          </w:p>
        </w:tc>
      </w:tr>
      <w:tr w:rsidR="006E7309" w:rsidRPr="00453AE3" w14:paraId="26C22FC4"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6D58F98B" w14:textId="77777777" w:rsidR="006E7309" w:rsidRPr="00453AE3" w:rsidRDefault="00000000" w:rsidP="00057B2B">
            <w:pPr>
              <w:spacing w:before="0" w:line="240" w:lineRule="auto"/>
              <w:rPr>
                <w:bCs/>
                <w:sz w:val="18"/>
                <w:szCs w:val="18"/>
              </w:rPr>
            </w:pPr>
            <w:hyperlink r:id="rId27" w:tooltip="BAYRAKLI Nüfusu, İZMİR" w:history="1">
              <w:r w:rsidR="006E7309" w:rsidRPr="00453AE3">
                <w:rPr>
                  <w:rStyle w:val="Hyperlink"/>
                  <w:rFonts w:eastAsiaTheme="majorEastAsia"/>
                  <w:bCs/>
                  <w:color w:val="auto"/>
                  <w:sz w:val="18"/>
                  <w:szCs w:val="18"/>
                  <w:u w:val="none"/>
                </w:rPr>
                <w:t xml:space="preserve">BAYRAKLI </w:t>
              </w:r>
            </w:hyperlink>
          </w:p>
        </w:tc>
        <w:tc>
          <w:tcPr>
            <w:tcW w:w="2018" w:type="dxa"/>
          </w:tcPr>
          <w:p w14:paraId="096A3A6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296.839</w:t>
            </w:r>
          </w:p>
        </w:tc>
        <w:tc>
          <w:tcPr>
            <w:tcW w:w="1615" w:type="dxa"/>
          </w:tcPr>
          <w:p w14:paraId="4B4FC42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147.606</w:t>
            </w:r>
          </w:p>
        </w:tc>
        <w:tc>
          <w:tcPr>
            <w:tcW w:w="1817" w:type="dxa"/>
          </w:tcPr>
          <w:p w14:paraId="4E250F9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149.233</w:t>
            </w:r>
          </w:p>
        </w:tc>
        <w:tc>
          <w:tcPr>
            <w:tcW w:w="1791" w:type="dxa"/>
          </w:tcPr>
          <w:p w14:paraId="7ED4049E"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6,71%</w:t>
            </w:r>
          </w:p>
        </w:tc>
      </w:tr>
      <w:tr w:rsidR="006E7309" w:rsidRPr="00453AE3" w14:paraId="79DA49E8"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02AF2A2E" w14:textId="77777777" w:rsidR="006E7309" w:rsidRPr="00453AE3" w:rsidRDefault="00000000" w:rsidP="00057B2B">
            <w:pPr>
              <w:spacing w:before="0" w:line="240" w:lineRule="auto"/>
              <w:rPr>
                <w:bCs/>
                <w:sz w:val="18"/>
                <w:szCs w:val="18"/>
              </w:rPr>
            </w:pPr>
            <w:hyperlink r:id="rId28" w:tooltip="ÇİĞLİ Nüfusu, İZMİR" w:history="1">
              <w:r w:rsidR="006E7309" w:rsidRPr="00453AE3">
                <w:rPr>
                  <w:rStyle w:val="Hyperlink"/>
                  <w:rFonts w:eastAsiaTheme="majorEastAsia"/>
                  <w:bCs/>
                  <w:color w:val="auto"/>
                  <w:sz w:val="18"/>
                  <w:szCs w:val="18"/>
                  <w:u w:val="none"/>
                </w:rPr>
                <w:t xml:space="preserve">ÇİĞLİ </w:t>
              </w:r>
            </w:hyperlink>
          </w:p>
        </w:tc>
        <w:tc>
          <w:tcPr>
            <w:tcW w:w="2018" w:type="dxa"/>
          </w:tcPr>
          <w:p w14:paraId="14F1CE2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209.951</w:t>
            </w:r>
          </w:p>
        </w:tc>
        <w:tc>
          <w:tcPr>
            <w:tcW w:w="1615" w:type="dxa"/>
          </w:tcPr>
          <w:p w14:paraId="1B7D69F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104.609</w:t>
            </w:r>
          </w:p>
        </w:tc>
        <w:tc>
          <w:tcPr>
            <w:tcW w:w="1817" w:type="dxa"/>
          </w:tcPr>
          <w:p w14:paraId="3555CB2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105.342</w:t>
            </w:r>
          </w:p>
        </w:tc>
        <w:tc>
          <w:tcPr>
            <w:tcW w:w="1791" w:type="dxa"/>
          </w:tcPr>
          <w:p w14:paraId="3760063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4,74%</w:t>
            </w:r>
          </w:p>
        </w:tc>
      </w:tr>
      <w:tr w:rsidR="006E7309" w:rsidRPr="00453AE3" w14:paraId="728DF277"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46524DC1" w14:textId="77777777" w:rsidR="006E7309" w:rsidRPr="00453AE3" w:rsidRDefault="00000000" w:rsidP="00057B2B">
            <w:pPr>
              <w:spacing w:before="0" w:line="240" w:lineRule="auto"/>
              <w:rPr>
                <w:bCs/>
                <w:sz w:val="18"/>
                <w:szCs w:val="18"/>
              </w:rPr>
            </w:pPr>
            <w:hyperlink r:id="rId29" w:tooltip="TORBALI Nüfusu, İZMİR" w:history="1">
              <w:r w:rsidR="006E7309" w:rsidRPr="00453AE3">
                <w:rPr>
                  <w:rStyle w:val="Hyperlink"/>
                  <w:rFonts w:eastAsiaTheme="majorEastAsia"/>
                  <w:bCs/>
                  <w:color w:val="auto"/>
                  <w:sz w:val="18"/>
                  <w:szCs w:val="18"/>
                  <w:u w:val="none"/>
                </w:rPr>
                <w:t xml:space="preserve">TORBALI </w:t>
              </w:r>
            </w:hyperlink>
          </w:p>
        </w:tc>
        <w:tc>
          <w:tcPr>
            <w:tcW w:w="2018" w:type="dxa"/>
          </w:tcPr>
          <w:p w14:paraId="5E7DC45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201.476</w:t>
            </w:r>
          </w:p>
        </w:tc>
        <w:tc>
          <w:tcPr>
            <w:tcW w:w="1615" w:type="dxa"/>
          </w:tcPr>
          <w:p w14:paraId="19E25F0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101.543</w:t>
            </w:r>
          </w:p>
        </w:tc>
        <w:tc>
          <w:tcPr>
            <w:tcW w:w="1817" w:type="dxa"/>
          </w:tcPr>
          <w:p w14:paraId="1C636695"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99.933</w:t>
            </w:r>
          </w:p>
        </w:tc>
        <w:tc>
          <w:tcPr>
            <w:tcW w:w="1791" w:type="dxa"/>
          </w:tcPr>
          <w:p w14:paraId="2C6324F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4,55%</w:t>
            </w:r>
          </w:p>
        </w:tc>
      </w:tr>
      <w:tr w:rsidR="006E7309" w:rsidRPr="00453AE3" w14:paraId="5B0AF018"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4A9BBE29" w14:textId="77777777" w:rsidR="006E7309" w:rsidRPr="00453AE3" w:rsidRDefault="00000000" w:rsidP="00057B2B">
            <w:pPr>
              <w:spacing w:before="0" w:line="240" w:lineRule="auto"/>
              <w:rPr>
                <w:bCs/>
                <w:sz w:val="18"/>
                <w:szCs w:val="18"/>
              </w:rPr>
            </w:pPr>
            <w:hyperlink r:id="rId30" w:tooltip="MENEMEN Nüfusu, İZMİR" w:history="1">
              <w:r w:rsidR="006E7309" w:rsidRPr="00453AE3">
                <w:rPr>
                  <w:rStyle w:val="Hyperlink"/>
                  <w:rFonts w:eastAsiaTheme="majorEastAsia"/>
                  <w:bCs/>
                  <w:color w:val="auto"/>
                  <w:sz w:val="18"/>
                  <w:szCs w:val="18"/>
                  <w:u w:val="none"/>
                </w:rPr>
                <w:t xml:space="preserve">MENEMEN </w:t>
              </w:r>
            </w:hyperlink>
          </w:p>
        </w:tc>
        <w:tc>
          <w:tcPr>
            <w:tcW w:w="2018" w:type="dxa"/>
          </w:tcPr>
          <w:p w14:paraId="53DAF95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193.229</w:t>
            </w:r>
          </w:p>
        </w:tc>
        <w:tc>
          <w:tcPr>
            <w:tcW w:w="1615" w:type="dxa"/>
          </w:tcPr>
          <w:p w14:paraId="129C85A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98.451</w:t>
            </w:r>
          </w:p>
        </w:tc>
        <w:tc>
          <w:tcPr>
            <w:tcW w:w="1817" w:type="dxa"/>
          </w:tcPr>
          <w:p w14:paraId="19BF311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94.778</w:t>
            </w:r>
          </w:p>
        </w:tc>
        <w:tc>
          <w:tcPr>
            <w:tcW w:w="1791" w:type="dxa"/>
          </w:tcPr>
          <w:p w14:paraId="56CB947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4,37%</w:t>
            </w:r>
          </w:p>
        </w:tc>
      </w:tr>
      <w:tr w:rsidR="006E7309" w:rsidRPr="00453AE3" w14:paraId="15D1A33A"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4DA9AD46" w14:textId="77777777" w:rsidR="006E7309" w:rsidRPr="00453AE3" w:rsidRDefault="00000000" w:rsidP="00057B2B">
            <w:pPr>
              <w:spacing w:before="0" w:line="240" w:lineRule="auto"/>
              <w:rPr>
                <w:bCs/>
                <w:sz w:val="18"/>
                <w:szCs w:val="18"/>
              </w:rPr>
            </w:pPr>
            <w:hyperlink r:id="rId31" w:tooltip="GAZİEMİR Nüfusu, İZMİR" w:history="1">
              <w:r w:rsidR="006E7309" w:rsidRPr="00453AE3">
                <w:rPr>
                  <w:rStyle w:val="Hyperlink"/>
                  <w:rFonts w:eastAsiaTheme="majorEastAsia"/>
                  <w:bCs/>
                  <w:color w:val="auto"/>
                  <w:sz w:val="18"/>
                  <w:szCs w:val="18"/>
                  <w:u w:val="none"/>
                </w:rPr>
                <w:t xml:space="preserve">GAZİEMİR </w:t>
              </w:r>
            </w:hyperlink>
          </w:p>
        </w:tc>
        <w:tc>
          <w:tcPr>
            <w:tcW w:w="2018" w:type="dxa"/>
          </w:tcPr>
          <w:p w14:paraId="0169272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137.856</w:t>
            </w:r>
          </w:p>
        </w:tc>
        <w:tc>
          <w:tcPr>
            <w:tcW w:w="1615" w:type="dxa"/>
          </w:tcPr>
          <w:p w14:paraId="3A0EE884"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69.308</w:t>
            </w:r>
          </w:p>
        </w:tc>
        <w:tc>
          <w:tcPr>
            <w:tcW w:w="1817" w:type="dxa"/>
          </w:tcPr>
          <w:p w14:paraId="68FAED6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68.548</w:t>
            </w:r>
          </w:p>
        </w:tc>
        <w:tc>
          <w:tcPr>
            <w:tcW w:w="1791" w:type="dxa"/>
          </w:tcPr>
          <w:p w14:paraId="7D71E7AC"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3,11%</w:t>
            </w:r>
          </w:p>
        </w:tc>
      </w:tr>
      <w:tr w:rsidR="006E7309" w:rsidRPr="00453AE3" w14:paraId="04440A71"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266FB7B9" w14:textId="77777777" w:rsidR="006E7309" w:rsidRPr="00453AE3" w:rsidRDefault="00000000" w:rsidP="00057B2B">
            <w:pPr>
              <w:spacing w:before="0" w:line="240" w:lineRule="auto"/>
              <w:rPr>
                <w:bCs/>
                <w:sz w:val="18"/>
                <w:szCs w:val="18"/>
              </w:rPr>
            </w:pPr>
            <w:hyperlink r:id="rId32" w:tooltip="ÖDEMİŞ Nüfusu, İZMİR" w:history="1">
              <w:r w:rsidR="006E7309" w:rsidRPr="00453AE3">
                <w:rPr>
                  <w:rStyle w:val="Hyperlink"/>
                  <w:rFonts w:eastAsiaTheme="majorEastAsia"/>
                  <w:bCs/>
                  <w:color w:val="auto"/>
                  <w:sz w:val="18"/>
                  <w:szCs w:val="18"/>
                  <w:u w:val="none"/>
                </w:rPr>
                <w:t xml:space="preserve">ÖDEMİŞ </w:t>
              </w:r>
            </w:hyperlink>
          </w:p>
        </w:tc>
        <w:tc>
          <w:tcPr>
            <w:tcW w:w="2018" w:type="dxa"/>
          </w:tcPr>
          <w:p w14:paraId="26E7EAE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132.769</w:t>
            </w:r>
          </w:p>
        </w:tc>
        <w:tc>
          <w:tcPr>
            <w:tcW w:w="1615" w:type="dxa"/>
          </w:tcPr>
          <w:p w14:paraId="2A2B90B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66.077</w:t>
            </w:r>
          </w:p>
        </w:tc>
        <w:tc>
          <w:tcPr>
            <w:tcW w:w="1817" w:type="dxa"/>
          </w:tcPr>
          <w:p w14:paraId="645A719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66.692</w:t>
            </w:r>
          </w:p>
        </w:tc>
        <w:tc>
          <w:tcPr>
            <w:tcW w:w="1791" w:type="dxa"/>
          </w:tcPr>
          <w:p w14:paraId="7CC3F2BC"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3,00%</w:t>
            </w:r>
          </w:p>
        </w:tc>
      </w:tr>
      <w:tr w:rsidR="006E7309" w:rsidRPr="00453AE3" w14:paraId="4200E7C4"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41513325" w14:textId="77777777" w:rsidR="006E7309" w:rsidRPr="00453AE3" w:rsidRDefault="00000000" w:rsidP="00057B2B">
            <w:pPr>
              <w:spacing w:before="0" w:line="240" w:lineRule="auto"/>
              <w:rPr>
                <w:bCs/>
                <w:sz w:val="18"/>
                <w:szCs w:val="18"/>
              </w:rPr>
            </w:pPr>
            <w:hyperlink r:id="rId33" w:tooltip="KEMALPAŞA Nüfusu, İZMİR" w:history="1">
              <w:r w:rsidR="006E7309" w:rsidRPr="00453AE3">
                <w:rPr>
                  <w:rStyle w:val="Hyperlink"/>
                  <w:rFonts w:eastAsiaTheme="majorEastAsia"/>
                  <w:bCs/>
                  <w:color w:val="auto"/>
                  <w:sz w:val="18"/>
                  <w:szCs w:val="18"/>
                  <w:u w:val="none"/>
                </w:rPr>
                <w:t xml:space="preserve">KEMALPAŞA </w:t>
              </w:r>
            </w:hyperlink>
          </w:p>
        </w:tc>
        <w:tc>
          <w:tcPr>
            <w:tcW w:w="2018" w:type="dxa"/>
          </w:tcPr>
          <w:p w14:paraId="6323DEB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112.049</w:t>
            </w:r>
          </w:p>
        </w:tc>
        <w:tc>
          <w:tcPr>
            <w:tcW w:w="1615" w:type="dxa"/>
          </w:tcPr>
          <w:p w14:paraId="72240F3C"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56.978</w:t>
            </w:r>
          </w:p>
        </w:tc>
        <w:tc>
          <w:tcPr>
            <w:tcW w:w="1817" w:type="dxa"/>
          </w:tcPr>
          <w:p w14:paraId="6C695B3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55.071</w:t>
            </w:r>
          </w:p>
        </w:tc>
        <w:tc>
          <w:tcPr>
            <w:tcW w:w="1791" w:type="dxa"/>
          </w:tcPr>
          <w:p w14:paraId="20DC644F"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2,53%</w:t>
            </w:r>
          </w:p>
        </w:tc>
      </w:tr>
      <w:tr w:rsidR="006E7309" w:rsidRPr="00453AE3" w14:paraId="262E5E6A"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37C82577" w14:textId="77777777" w:rsidR="006E7309" w:rsidRPr="00453AE3" w:rsidRDefault="00000000" w:rsidP="00057B2B">
            <w:pPr>
              <w:spacing w:before="0" w:line="240" w:lineRule="auto"/>
              <w:rPr>
                <w:bCs/>
                <w:sz w:val="18"/>
                <w:szCs w:val="18"/>
              </w:rPr>
            </w:pPr>
            <w:hyperlink r:id="rId34" w:tooltip="BERGAMA Nüfusu, İZMİR" w:history="1">
              <w:r w:rsidR="006E7309" w:rsidRPr="00453AE3">
                <w:rPr>
                  <w:rStyle w:val="Hyperlink"/>
                  <w:rFonts w:eastAsiaTheme="majorEastAsia"/>
                  <w:bCs/>
                  <w:color w:val="auto"/>
                  <w:sz w:val="18"/>
                  <w:szCs w:val="18"/>
                  <w:u w:val="none"/>
                </w:rPr>
                <w:t xml:space="preserve">BERGAMA </w:t>
              </w:r>
            </w:hyperlink>
          </w:p>
        </w:tc>
        <w:tc>
          <w:tcPr>
            <w:tcW w:w="2018" w:type="dxa"/>
          </w:tcPr>
          <w:p w14:paraId="1452293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104.980</w:t>
            </w:r>
          </w:p>
        </w:tc>
        <w:tc>
          <w:tcPr>
            <w:tcW w:w="1615" w:type="dxa"/>
          </w:tcPr>
          <w:p w14:paraId="2F03D46F"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52.773</w:t>
            </w:r>
          </w:p>
        </w:tc>
        <w:tc>
          <w:tcPr>
            <w:tcW w:w="1817" w:type="dxa"/>
          </w:tcPr>
          <w:p w14:paraId="40F97BA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52.207</w:t>
            </w:r>
          </w:p>
        </w:tc>
        <w:tc>
          <w:tcPr>
            <w:tcW w:w="1791" w:type="dxa"/>
          </w:tcPr>
          <w:p w14:paraId="3E0A24B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2,37%</w:t>
            </w:r>
          </w:p>
        </w:tc>
      </w:tr>
      <w:tr w:rsidR="006E7309" w:rsidRPr="00453AE3" w14:paraId="3DEBF2F8"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5BE8C041" w14:textId="77777777" w:rsidR="006E7309" w:rsidRPr="00453AE3" w:rsidRDefault="00000000" w:rsidP="00057B2B">
            <w:pPr>
              <w:spacing w:before="0" w:line="240" w:lineRule="auto"/>
              <w:rPr>
                <w:bCs/>
                <w:sz w:val="18"/>
                <w:szCs w:val="18"/>
              </w:rPr>
            </w:pPr>
            <w:hyperlink r:id="rId35" w:tooltip="MENDERES Nüfusu, İZMİR" w:history="1">
              <w:r w:rsidR="006E7309" w:rsidRPr="00453AE3">
                <w:rPr>
                  <w:rStyle w:val="Hyperlink"/>
                  <w:rFonts w:eastAsiaTheme="majorEastAsia"/>
                  <w:bCs/>
                  <w:color w:val="auto"/>
                  <w:sz w:val="18"/>
                  <w:szCs w:val="18"/>
                  <w:u w:val="none"/>
                </w:rPr>
                <w:t xml:space="preserve">MENDERES </w:t>
              </w:r>
            </w:hyperlink>
          </w:p>
        </w:tc>
        <w:tc>
          <w:tcPr>
            <w:tcW w:w="2018" w:type="dxa"/>
          </w:tcPr>
          <w:p w14:paraId="0B245CDA"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104.147</w:t>
            </w:r>
          </w:p>
        </w:tc>
        <w:tc>
          <w:tcPr>
            <w:tcW w:w="1615" w:type="dxa"/>
          </w:tcPr>
          <w:p w14:paraId="0D0AC58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52.432</w:t>
            </w:r>
          </w:p>
        </w:tc>
        <w:tc>
          <w:tcPr>
            <w:tcW w:w="1817" w:type="dxa"/>
          </w:tcPr>
          <w:p w14:paraId="7147A314"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51.715</w:t>
            </w:r>
          </w:p>
        </w:tc>
        <w:tc>
          <w:tcPr>
            <w:tcW w:w="1791" w:type="dxa"/>
          </w:tcPr>
          <w:p w14:paraId="64481F7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2,35%</w:t>
            </w:r>
          </w:p>
        </w:tc>
      </w:tr>
      <w:tr w:rsidR="006E7309" w:rsidRPr="00453AE3" w14:paraId="4CDF4DDB"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1FD4ECA9" w14:textId="77777777" w:rsidR="006E7309" w:rsidRPr="00453AE3" w:rsidRDefault="00000000" w:rsidP="00057B2B">
            <w:pPr>
              <w:spacing w:before="0" w:line="240" w:lineRule="auto"/>
              <w:rPr>
                <w:bCs/>
                <w:sz w:val="18"/>
                <w:szCs w:val="18"/>
              </w:rPr>
            </w:pPr>
            <w:hyperlink r:id="rId36" w:tooltip="ALİAĞA Nüfusu, İZMİR" w:history="1">
              <w:r w:rsidR="006E7309" w:rsidRPr="00453AE3">
                <w:rPr>
                  <w:rStyle w:val="Hyperlink"/>
                  <w:rFonts w:eastAsiaTheme="majorEastAsia"/>
                  <w:bCs/>
                  <w:color w:val="auto"/>
                  <w:sz w:val="18"/>
                  <w:szCs w:val="18"/>
                  <w:u w:val="none"/>
                </w:rPr>
                <w:t xml:space="preserve">ALİAĞA </w:t>
              </w:r>
            </w:hyperlink>
          </w:p>
        </w:tc>
        <w:tc>
          <w:tcPr>
            <w:tcW w:w="2018" w:type="dxa"/>
          </w:tcPr>
          <w:p w14:paraId="4687DDB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103.364</w:t>
            </w:r>
          </w:p>
        </w:tc>
        <w:tc>
          <w:tcPr>
            <w:tcW w:w="1615" w:type="dxa"/>
          </w:tcPr>
          <w:p w14:paraId="6550C86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56.673</w:t>
            </w:r>
          </w:p>
        </w:tc>
        <w:tc>
          <w:tcPr>
            <w:tcW w:w="1817" w:type="dxa"/>
          </w:tcPr>
          <w:p w14:paraId="672445D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46.691</w:t>
            </w:r>
          </w:p>
        </w:tc>
        <w:tc>
          <w:tcPr>
            <w:tcW w:w="1791" w:type="dxa"/>
          </w:tcPr>
          <w:p w14:paraId="75976A8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2,34%</w:t>
            </w:r>
          </w:p>
        </w:tc>
      </w:tr>
      <w:tr w:rsidR="006E7309" w:rsidRPr="00453AE3" w14:paraId="4E2F0A4C"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2DBAB209" w14:textId="77777777" w:rsidR="006E7309" w:rsidRPr="00453AE3" w:rsidRDefault="00000000" w:rsidP="00057B2B">
            <w:pPr>
              <w:spacing w:before="0" w:line="240" w:lineRule="auto"/>
              <w:rPr>
                <w:bCs/>
                <w:sz w:val="18"/>
                <w:szCs w:val="18"/>
              </w:rPr>
            </w:pPr>
            <w:hyperlink r:id="rId37" w:tooltip="TİRE Nüfusu, İZMİR" w:history="1">
              <w:r w:rsidR="006E7309" w:rsidRPr="00453AE3">
                <w:rPr>
                  <w:rStyle w:val="Hyperlink"/>
                  <w:rFonts w:eastAsiaTheme="majorEastAsia"/>
                  <w:bCs/>
                  <w:color w:val="auto"/>
                  <w:sz w:val="18"/>
                  <w:szCs w:val="18"/>
                  <w:u w:val="none"/>
                </w:rPr>
                <w:t xml:space="preserve">TİRE </w:t>
              </w:r>
            </w:hyperlink>
          </w:p>
        </w:tc>
        <w:tc>
          <w:tcPr>
            <w:tcW w:w="2018" w:type="dxa"/>
          </w:tcPr>
          <w:p w14:paraId="6E4CD73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86.758</w:t>
            </w:r>
          </w:p>
        </w:tc>
        <w:tc>
          <w:tcPr>
            <w:tcW w:w="1615" w:type="dxa"/>
          </w:tcPr>
          <w:p w14:paraId="14E8371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42.773</w:t>
            </w:r>
          </w:p>
        </w:tc>
        <w:tc>
          <w:tcPr>
            <w:tcW w:w="1817" w:type="dxa"/>
          </w:tcPr>
          <w:p w14:paraId="2B95269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43.985</w:t>
            </w:r>
          </w:p>
        </w:tc>
        <w:tc>
          <w:tcPr>
            <w:tcW w:w="1791" w:type="dxa"/>
          </w:tcPr>
          <w:p w14:paraId="13F58D0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1,96%</w:t>
            </w:r>
          </w:p>
        </w:tc>
      </w:tr>
      <w:tr w:rsidR="006E7309" w:rsidRPr="00453AE3" w14:paraId="5F7C4DD6"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7DAAE284" w14:textId="77777777" w:rsidR="006E7309" w:rsidRPr="00453AE3" w:rsidRDefault="00000000" w:rsidP="00057B2B">
            <w:pPr>
              <w:spacing w:before="0" w:line="240" w:lineRule="auto"/>
              <w:rPr>
                <w:bCs/>
                <w:sz w:val="18"/>
                <w:szCs w:val="18"/>
              </w:rPr>
            </w:pPr>
            <w:hyperlink r:id="rId38" w:tooltip="BALÇOVA Nüfusu, İZMİR" w:history="1">
              <w:r w:rsidR="006E7309" w:rsidRPr="00453AE3">
                <w:rPr>
                  <w:rStyle w:val="Hyperlink"/>
                  <w:rFonts w:eastAsiaTheme="majorEastAsia"/>
                  <w:bCs/>
                  <w:color w:val="auto"/>
                  <w:sz w:val="18"/>
                  <w:szCs w:val="18"/>
                  <w:u w:val="none"/>
                </w:rPr>
                <w:t xml:space="preserve">BALÇOVA </w:t>
              </w:r>
            </w:hyperlink>
          </w:p>
        </w:tc>
        <w:tc>
          <w:tcPr>
            <w:tcW w:w="2018" w:type="dxa"/>
          </w:tcPr>
          <w:p w14:paraId="1FC0EB2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80.513</w:t>
            </w:r>
          </w:p>
        </w:tc>
        <w:tc>
          <w:tcPr>
            <w:tcW w:w="1615" w:type="dxa"/>
          </w:tcPr>
          <w:p w14:paraId="4709DAC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39.422</w:t>
            </w:r>
          </w:p>
        </w:tc>
        <w:tc>
          <w:tcPr>
            <w:tcW w:w="1817" w:type="dxa"/>
          </w:tcPr>
          <w:p w14:paraId="601A290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41.091</w:t>
            </w:r>
          </w:p>
        </w:tc>
        <w:tc>
          <w:tcPr>
            <w:tcW w:w="1791" w:type="dxa"/>
          </w:tcPr>
          <w:p w14:paraId="66A4E89A"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1,82%</w:t>
            </w:r>
          </w:p>
        </w:tc>
      </w:tr>
      <w:tr w:rsidR="006E7309" w:rsidRPr="00453AE3" w14:paraId="5D198A74"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3EC2E82E" w14:textId="77777777" w:rsidR="006E7309" w:rsidRPr="00453AE3" w:rsidRDefault="00000000" w:rsidP="00057B2B">
            <w:pPr>
              <w:spacing w:before="0" w:line="240" w:lineRule="auto"/>
              <w:rPr>
                <w:bCs/>
                <w:sz w:val="18"/>
                <w:szCs w:val="18"/>
              </w:rPr>
            </w:pPr>
            <w:hyperlink r:id="rId39" w:tooltip="URLA Nüfusu, İZMİR" w:history="1">
              <w:r w:rsidR="006E7309" w:rsidRPr="00453AE3">
                <w:rPr>
                  <w:rStyle w:val="Hyperlink"/>
                  <w:rFonts w:eastAsiaTheme="majorEastAsia"/>
                  <w:bCs/>
                  <w:color w:val="auto"/>
                  <w:sz w:val="18"/>
                  <w:szCs w:val="18"/>
                  <w:u w:val="none"/>
                </w:rPr>
                <w:t xml:space="preserve">URLA </w:t>
              </w:r>
            </w:hyperlink>
          </w:p>
        </w:tc>
        <w:tc>
          <w:tcPr>
            <w:tcW w:w="2018" w:type="dxa"/>
          </w:tcPr>
          <w:p w14:paraId="5651F39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72.741</w:t>
            </w:r>
          </w:p>
        </w:tc>
        <w:tc>
          <w:tcPr>
            <w:tcW w:w="1615" w:type="dxa"/>
          </w:tcPr>
          <w:p w14:paraId="20FAE19E"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36.339</w:t>
            </w:r>
          </w:p>
        </w:tc>
        <w:tc>
          <w:tcPr>
            <w:tcW w:w="1817" w:type="dxa"/>
          </w:tcPr>
          <w:p w14:paraId="53AE243E"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36.402</w:t>
            </w:r>
          </w:p>
        </w:tc>
        <w:tc>
          <w:tcPr>
            <w:tcW w:w="1791" w:type="dxa"/>
          </w:tcPr>
          <w:p w14:paraId="5AB1410E"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1,64%</w:t>
            </w:r>
          </w:p>
        </w:tc>
      </w:tr>
      <w:tr w:rsidR="006E7309" w:rsidRPr="00453AE3" w14:paraId="117E9ADC"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37E17236" w14:textId="77777777" w:rsidR="006E7309" w:rsidRPr="00453AE3" w:rsidRDefault="00000000" w:rsidP="00057B2B">
            <w:pPr>
              <w:spacing w:before="0" w:line="240" w:lineRule="auto"/>
              <w:rPr>
                <w:bCs/>
                <w:sz w:val="18"/>
                <w:szCs w:val="18"/>
              </w:rPr>
            </w:pPr>
            <w:hyperlink r:id="rId40" w:tooltip="NARLIDERE Nüfusu, İZMİR" w:history="1">
              <w:r w:rsidR="006E7309" w:rsidRPr="00453AE3">
                <w:rPr>
                  <w:rStyle w:val="Hyperlink"/>
                  <w:rFonts w:eastAsiaTheme="majorEastAsia"/>
                  <w:bCs/>
                  <w:color w:val="auto"/>
                  <w:sz w:val="18"/>
                  <w:szCs w:val="18"/>
                  <w:u w:val="none"/>
                </w:rPr>
                <w:t xml:space="preserve">NARLIDERE </w:t>
              </w:r>
            </w:hyperlink>
          </w:p>
        </w:tc>
        <w:tc>
          <w:tcPr>
            <w:tcW w:w="2018" w:type="dxa"/>
          </w:tcPr>
          <w:p w14:paraId="5EE754F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63.438</w:t>
            </w:r>
          </w:p>
        </w:tc>
        <w:tc>
          <w:tcPr>
            <w:tcW w:w="1615" w:type="dxa"/>
          </w:tcPr>
          <w:p w14:paraId="6BB2546D"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31.253</w:t>
            </w:r>
          </w:p>
        </w:tc>
        <w:tc>
          <w:tcPr>
            <w:tcW w:w="1817" w:type="dxa"/>
          </w:tcPr>
          <w:p w14:paraId="335DC04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32.185</w:t>
            </w:r>
          </w:p>
        </w:tc>
        <w:tc>
          <w:tcPr>
            <w:tcW w:w="1791" w:type="dxa"/>
          </w:tcPr>
          <w:p w14:paraId="2EA52B65"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1,43%</w:t>
            </w:r>
          </w:p>
        </w:tc>
      </w:tr>
      <w:tr w:rsidR="006E7309" w:rsidRPr="00453AE3" w14:paraId="197BF724"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4107A33E" w14:textId="77777777" w:rsidR="006E7309" w:rsidRPr="00453AE3" w:rsidRDefault="00000000" w:rsidP="00057B2B">
            <w:pPr>
              <w:spacing w:before="0" w:line="240" w:lineRule="auto"/>
              <w:rPr>
                <w:bCs/>
                <w:sz w:val="18"/>
                <w:szCs w:val="18"/>
              </w:rPr>
            </w:pPr>
            <w:hyperlink r:id="rId41" w:tooltip="SEFERİHİSAR Nüfusu, İZMİR" w:history="1">
              <w:r w:rsidR="006E7309" w:rsidRPr="00453AE3">
                <w:rPr>
                  <w:rStyle w:val="Hyperlink"/>
                  <w:rFonts w:eastAsiaTheme="majorEastAsia"/>
                  <w:bCs/>
                  <w:color w:val="auto"/>
                  <w:sz w:val="18"/>
                  <w:szCs w:val="18"/>
                  <w:u w:val="none"/>
                </w:rPr>
                <w:t xml:space="preserve">SEFERİHİSAR </w:t>
              </w:r>
            </w:hyperlink>
          </w:p>
        </w:tc>
        <w:tc>
          <w:tcPr>
            <w:tcW w:w="2018" w:type="dxa"/>
          </w:tcPr>
          <w:p w14:paraId="5D0E59A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52.507</w:t>
            </w:r>
          </w:p>
        </w:tc>
        <w:tc>
          <w:tcPr>
            <w:tcW w:w="1615" w:type="dxa"/>
          </w:tcPr>
          <w:p w14:paraId="0A91B36F"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26.270</w:t>
            </w:r>
          </w:p>
        </w:tc>
        <w:tc>
          <w:tcPr>
            <w:tcW w:w="1817" w:type="dxa"/>
          </w:tcPr>
          <w:p w14:paraId="129D6E69"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26.237</w:t>
            </w:r>
          </w:p>
        </w:tc>
        <w:tc>
          <w:tcPr>
            <w:tcW w:w="1791" w:type="dxa"/>
          </w:tcPr>
          <w:p w14:paraId="3CA177C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1,19%</w:t>
            </w:r>
          </w:p>
        </w:tc>
      </w:tr>
      <w:tr w:rsidR="006E7309" w:rsidRPr="00453AE3" w14:paraId="4B2175BB"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43C4D341" w14:textId="77777777" w:rsidR="006E7309" w:rsidRPr="00453AE3" w:rsidRDefault="00000000" w:rsidP="00057B2B">
            <w:pPr>
              <w:spacing w:before="0" w:line="240" w:lineRule="auto"/>
              <w:rPr>
                <w:bCs/>
                <w:sz w:val="18"/>
                <w:szCs w:val="18"/>
              </w:rPr>
            </w:pPr>
            <w:hyperlink r:id="rId42" w:tooltip="ÇEŞME Nüfusu, İZMİR" w:history="1">
              <w:r w:rsidR="006E7309" w:rsidRPr="00453AE3">
                <w:rPr>
                  <w:rStyle w:val="Hyperlink"/>
                  <w:rFonts w:eastAsiaTheme="majorEastAsia"/>
                  <w:bCs/>
                  <w:color w:val="auto"/>
                  <w:sz w:val="18"/>
                  <w:szCs w:val="18"/>
                  <w:u w:val="none"/>
                </w:rPr>
                <w:t xml:space="preserve">ÇEŞME </w:t>
              </w:r>
            </w:hyperlink>
          </w:p>
        </w:tc>
        <w:tc>
          <w:tcPr>
            <w:tcW w:w="2018" w:type="dxa"/>
          </w:tcPr>
          <w:p w14:paraId="70E940C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48.167</w:t>
            </w:r>
          </w:p>
        </w:tc>
        <w:tc>
          <w:tcPr>
            <w:tcW w:w="1615" w:type="dxa"/>
          </w:tcPr>
          <w:p w14:paraId="3F66D5CE"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24.477</w:t>
            </w:r>
          </w:p>
        </w:tc>
        <w:tc>
          <w:tcPr>
            <w:tcW w:w="1817" w:type="dxa"/>
          </w:tcPr>
          <w:p w14:paraId="67250CA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23.690</w:t>
            </w:r>
          </w:p>
        </w:tc>
        <w:tc>
          <w:tcPr>
            <w:tcW w:w="1791" w:type="dxa"/>
          </w:tcPr>
          <w:p w14:paraId="1362AA0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1,09%</w:t>
            </w:r>
          </w:p>
        </w:tc>
      </w:tr>
      <w:tr w:rsidR="006E7309" w:rsidRPr="00453AE3" w14:paraId="6B0AB18D"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5DAE60B2" w14:textId="77777777" w:rsidR="006E7309" w:rsidRPr="00453AE3" w:rsidRDefault="00000000" w:rsidP="00057B2B">
            <w:pPr>
              <w:spacing w:before="0" w:line="240" w:lineRule="auto"/>
              <w:rPr>
                <w:bCs/>
                <w:sz w:val="18"/>
                <w:szCs w:val="18"/>
              </w:rPr>
            </w:pPr>
            <w:hyperlink r:id="rId43" w:tooltip="DİKİLİ Nüfusu, İZMİR" w:history="1">
              <w:r w:rsidR="006E7309" w:rsidRPr="00453AE3">
                <w:rPr>
                  <w:rStyle w:val="Hyperlink"/>
                  <w:rFonts w:eastAsiaTheme="majorEastAsia"/>
                  <w:bCs/>
                  <w:color w:val="auto"/>
                  <w:sz w:val="18"/>
                  <w:szCs w:val="18"/>
                  <w:u w:val="none"/>
                </w:rPr>
                <w:t xml:space="preserve">DİKİLİ </w:t>
              </w:r>
            </w:hyperlink>
          </w:p>
        </w:tc>
        <w:tc>
          <w:tcPr>
            <w:tcW w:w="2018" w:type="dxa"/>
          </w:tcPr>
          <w:p w14:paraId="05C07DBC"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46.587</w:t>
            </w:r>
          </w:p>
        </w:tc>
        <w:tc>
          <w:tcPr>
            <w:tcW w:w="1615" w:type="dxa"/>
          </w:tcPr>
          <w:p w14:paraId="44A44C7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23.254</w:t>
            </w:r>
          </w:p>
        </w:tc>
        <w:tc>
          <w:tcPr>
            <w:tcW w:w="1817" w:type="dxa"/>
          </w:tcPr>
          <w:p w14:paraId="6E157F4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23.333</w:t>
            </w:r>
          </w:p>
        </w:tc>
        <w:tc>
          <w:tcPr>
            <w:tcW w:w="1791" w:type="dxa"/>
          </w:tcPr>
          <w:p w14:paraId="49C022FA"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1,05%</w:t>
            </w:r>
          </w:p>
        </w:tc>
      </w:tr>
      <w:tr w:rsidR="006E7309" w:rsidRPr="00453AE3" w14:paraId="690ABFB2"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144A5B2C" w14:textId="77777777" w:rsidR="006E7309" w:rsidRPr="00453AE3" w:rsidRDefault="00000000" w:rsidP="00057B2B">
            <w:pPr>
              <w:spacing w:before="0" w:line="240" w:lineRule="auto"/>
              <w:rPr>
                <w:bCs/>
                <w:sz w:val="18"/>
                <w:szCs w:val="18"/>
              </w:rPr>
            </w:pPr>
            <w:hyperlink r:id="rId44" w:tooltip="KİRAZ Nüfusu, İZMİR" w:history="1">
              <w:r w:rsidR="006E7309" w:rsidRPr="00453AE3">
                <w:rPr>
                  <w:rStyle w:val="Hyperlink"/>
                  <w:rFonts w:eastAsiaTheme="majorEastAsia"/>
                  <w:bCs/>
                  <w:color w:val="auto"/>
                  <w:sz w:val="18"/>
                  <w:szCs w:val="18"/>
                  <w:u w:val="none"/>
                </w:rPr>
                <w:t xml:space="preserve">KİRAZ </w:t>
              </w:r>
            </w:hyperlink>
          </w:p>
        </w:tc>
        <w:tc>
          <w:tcPr>
            <w:tcW w:w="2018" w:type="dxa"/>
          </w:tcPr>
          <w:p w14:paraId="03985EA9"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43.674</w:t>
            </w:r>
          </w:p>
        </w:tc>
        <w:tc>
          <w:tcPr>
            <w:tcW w:w="1615" w:type="dxa"/>
          </w:tcPr>
          <w:p w14:paraId="07742B4D"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22.172</w:t>
            </w:r>
          </w:p>
        </w:tc>
        <w:tc>
          <w:tcPr>
            <w:tcW w:w="1817" w:type="dxa"/>
          </w:tcPr>
          <w:p w14:paraId="0EADDB6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21.502</w:t>
            </w:r>
          </w:p>
        </w:tc>
        <w:tc>
          <w:tcPr>
            <w:tcW w:w="1791" w:type="dxa"/>
          </w:tcPr>
          <w:p w14:paraId="3EC6BB4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0,99%</w:t>
            </w:r>
          </w:p>
        </w:tc>
      </w:tr>
      <w:tr w:rsidR="006E7309" w:rsidRPr="00453AE3" w14:paraId="1749DF95"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5C68FF02" w14:textId="77777777" w:rsidR="006E7309" w:rsidRPr="00453AE3" w:rsidRDefault="00000000" w:rsidP="00057B2B">
            <w:pPr>
              <w:spacing w:before="0" w:line="240" w:lineRule="auto"/>
              <w:rPr>
                <w:bCs/>
                <w:sz w:val="18"/>
                <w:szCs w:val="18"/>
              </w:rPr>
            </w:pPr>
            <w:hyperlink r:id="rId45" w:tooltip="BAYINDIR Nüfusu, İZMİR" w:history="1">
              <w:r w:rsidR="006E7309" w:rsidRPr="00453AE3">
                <w:rPr>
                  <w:rStyle w:val="Hyperlink"/>
                  <w:rFonts w:eastAsiaTheme="majorEastAsia"/>
                  <w:bCs/>
                  <w:color w:val="auto"/>
                  <w:sz w:val="18"/>
                  <w:szCs w:val="18"/>
                  <w:u w:val="none"/>
                </w:rPr>
                <w:t xml:space="preserve">BAYINDIR </w:t>
              </w:r>
            </w:hyperlink>
          </w:p>
        </w:tc>
        <w:tc>
          <w:tcPr>
            <w:tcW w:w="2018" w:type="dxa"/>
          </w:tcPr>
          <w:p w14:paraId="430BC66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40.049</w:t>
            </w:r>
          </w:p>
        </w:tc>
        <w:tc>
          <w:tcPr>
            <w:tcW w:w="1615" w:type="dxa"/>
          </w:tcPr>
          <w:p w14:paraId="35C7D6C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19.937</w:t>
            </w:r>
          </w:p>
        </w:tc>
        <w:tc>
          <w:tcPr>
            <w:tcW w:w="1817" w:type="dxa"/>
          </w:tcPr>
          <w:p w14:paraId="4E877D5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20.112</w:t>
            </w:r>
          </w:p>
        </w:tc>
        <w:tc>
          <w:tcPr>
            <w:tcW w:w="1791" w:type="dxa"/>
          </w:tcPr>
          <w:p w14:paraId="3EDF4AE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0,90%</w:t>
            </w:r>
          </w:p>
        </w:tc>
      </w:tr>
      <w:tr w:rsidR="006E7309" w:rsidRPr="00453AE3" w14:paraId="7379000C"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0813122D" w14:textId="77777777" w:rsidR="006E7309" w:rsidRPr="00453AE3" w:rsidRDefault="00000000" w:rsidP="00057B2B">
            <w:pPr>
              <w:spacing w:before="0" w:line="240" w:lineRule="auto"/>
              <w:rPr>
                <w:bCs/>
                <w:sz w:val="18"/>
                <w:szCs w:val="18"/>
              </w:rPr>
            </w:pPr>
            <w:hyperlink r:id="rId46" w:tooltip="SELÇUK Nüfusu, İZMİR" w:history="1">
              <w:r w:rsidR="006E7309" w:rsidRPr="00453AE3">
                <w:rPr>
                  <w:rStyle w:val="Hyperlink"/>
                  <w:rFonts w:eastAsiaTheme="majorEastAsia"/>
                  <w:bCs/>
                  <w:color w:val="auto"/>
                  <w:sz w:val="18"/>
                  <w:szCs w:val="18"/>
                  <w:u w:val="none"/>
                </w:rPr>
                <w:t xml:space="preserve">SELÇUK </w:t>
              </w:r>
            </w:hyperlink>
          </w:p>
        </w:tc>
        <w:tc>
          <w:tcPr>
            <w:tcW w:w="2018" w:type="dxa"/>
          </w:tcPr>
          <w:p w14:paraId="5EAD00E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37.689</w:t>
            </w:r>
          </w:p>
        </w:tc>
        <w:tc>
          <w:tcPr>
            <w:tcW w:w="1615" w:type="dxa"/>
          </w:tcPr>
          <w:p w14:paraId="2E09168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18.771</w:t>
            </w:r>
          </w:p>
        </w:tc>
        <w:tc>
          <w:tcPr>
            <w:tcW w:w="1817" w:type="dxa"/>
          </w:tcPr>
          <w:p w14:paraId="2DB22D1C"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18.918</w:t>
            </w:r>
          </w:p>
        </w:tc>
        <w:tc>
          <w:tcPr>
            <w:tcW w:w="1791" w:type="dxa"/>
          </w:tcPr>
          <w:p w14:paraId="27794C8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0,85%</w:t>
            </w:r>
          </w:p>
        </w:tc>
      </w:tr>
      <w:tr w:rsidR="006E7309" w:rsidRPr="00453AE3" w14:paraId="35CD3089"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0403D0FD" w14:textId="77777777" w:rsidR="006E7309" w:rsidRPr="00453AE3" w:rsidRDefault="00000000" w:rsidP="00057B2B">
            <w:pPr>
              <w:spacing w:before="0" w:line="240" w:lineRule="auto"/>
              <w:rPr>
                <w:bCs/>
                <w:sz w:val="18"/>
                <w:szCs w:val="18"/>
              </w:rPr>
            </w:pPr>
            <w:hyperlink r:id="rId47" w:tooltip="GÜZELBAHÇE Nüfusu, İZMİR" w:history="1">
              <w:r w:rsidR="006E7309" w:rsidRPr="00453AE3">
                <w:rPr>
                  <w:rStyle w:val="Hyperlink"/>
                  <w:rFonts w:eastAsiaTheme="majorEastAsia"/>
                  <w:bCs/>
                  <w:color w:val="auto"/>
                  <w:sz w:val="18"/>
                  <w:szCs w:val="18"/>
                  <w:u w:val="none"/>
                </w:rPr>
                <w:t xml:space="preserve">GÜZELBAHÇE </w:t>
              </w:r>
            </w:hyperlink>
          </w:p>
        </w:tc>
        <w:tc>
          <w:tcPr>
            <w:tcW w:w="2018" w:type="dxa"/>
          </w:tcPr>
          <w:p w14:paraId="21751A82"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37.572</w:t>
            </w:r>
          </w:p>
        </w:tc>
        <w:tc>
          <w:tcPr>
            <w:tcW w:w="1615" w:type="dxa"/>
          </w:tcPr>
          <w:p w14:paraId="2486A13B"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18.481</w:t>
            </w:r>
          </w:p>
        </w:tc>
        <w:tc>
          <w:tcPr>
            <w:tcW w:w="1817" w:type="dxa"/>
          </w:tcPr>
          <w:p w14:paraId="5BE40A28"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19.091</w:t>
            </w:r>
          </w:p>
        </w:tc>
        <w:tc>
          <w:tcPr>
            <w:tcW w:w="1791" w:type="dxa"/>
          </w:tcPr>
          <w:p w14:paraId="5666837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0,85%</w:t>
            </w:r>
          </w:p>
        </w:tc>
      </w:tr>
      <w:tr w:rsidR="006E7309" w:rsidRPr="00453AE3" w14:paraId="710443E4"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1BCBD13D" w14:textId="77777777" w:rsidR="006E7309" w:rsidRPr="00453AE3" w:rsidRDefault="00000000" w:rsidP="00057B2B">
            <w:pPr>
              <w:spacing w:before="0" w:line="240" w:lineRule="auto"/>
              <w:rPr>
                <w:bCs/>
                <w:sz w:val="18"/>
                <w:szCs w:val="18"/>
              </w:rPr>
            </w:pPr>
            <w:hyperlink r:id="rId48" w:tooltip="FOÇA Nüfusu, İZMİR" w:history="1">
              <w:r w:rsidR="006E7309" w:rsidRPr="00453AE3">
                <w:rPr>
                  <w:rStyle w:val="Hyperlink"/>
                  <w:rFonts w:eastAsiaTheme="majorEastAsia"/>
                  <w:bCs/>
                  <w:color w:val="auto"/>
                  <w:sz w:val="18"/>
                  <w:szCs w:val="18"/>
                  <w:u w:val="none"/>
                </w:rPr>
                <w:t xml:space="preserve">FOÇA </w:t>
              </w:r>
            </w:hyperlink>
          </w:p>
        </w:tc>
        <w:tc>
          <w:tcPr>
            <w:tcW w:w="2018" w:type="dxa"/>
          </w:tcPr>
          <w:p w14:paraId="7526BFFD"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33.611</w:t>
            </w:r>
          </w:p>
        </w:tc>
        <w:tc>
          <w:tcPr>
            <w:tcW w:w="1615" w:type="dxa"/>
          </w:tcPr>
          <w:p w14:paraId="6AA03AE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18.642</w:t>
            </w:r>
          </w:p>
        </w:tc>
        <w:tc>
          <w:tcPr>
            <w:tcW w:w="1817" w:type="dxa"/>
          </w:tcPr>
          <w:p w14:paraId="2000A2A3"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14.969</w:t>
            </w:r>
          </w:p>
        </w:tc>
        <w:tc>
          <w:tcPr>
            <w:tcW w:w="1791" w:type="dxa"/>
          </w:tcPr>
          <w:p w14:paraId="536BFE3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0,76%</w:t>
            </w:r>
          </w:p>
        </w:tc>
      </w:tr>
      <w:tr w:rsidR="006E7309" w:rsidRPr="00453AE3" w14:paraId="7D891C4F"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4BAD7FB5" w14:textId="77777777" w:rsidR="006E7309" w:rsidRPr="00453AE3" w:rsidRDefault="00000000" w:rsidP="00057B2B">
            <w:pPr>
              <w:spacing w:before="0" w:line="240" w:lineRule="auto"/>
              <w:rPr>
                <w:bCs/>
                <w:sz w:val="18"/>
                <w:szCs w:val="18"/>
              </w:rPr>
            </w:pPr>
            <w:hyperlink r:id="rId49" w:tooltip="KINIK Nüfusu, İZMİR" w:history="1">
              <w:r w:rsidR="006E7309" w:rsidRPr="00453AE3">
                <w:rPr>
                  <w:rStyle w:val="Hyperlink"/>
                  <w:rFonts w:eastAsiaTheme="majorEastAsia"/>
                  <w:bCs/>
                  <w:color w:val="auto"/>
                  <w:sz w:val="18"/>
                  <w:szCs w:val="18"/>
                  <w:u w:val="none"/>
                </w:rPr>
                <w:t xml:space="preserve">KINIK </w:t>
              </w:r>
            </w:hyperlink>
          </w:p>
        </w:tc>
        <w:tc>
          <w:tcPr>
            <w:tcW w:w="2018" w:type="dxa"/>
          </w:tcPr>
          <w:p w14:paraId="5A09229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28.513</w:t>
            </w:r>
          </w:p>
        </w:tc>
        <w:tc>
          <w:tcPr>
            <w:tcW w:w="1615" w:type="dxa"/>
          </w:tcPr>
          <w:p w14:paraId="2B80BA8C"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14.191</w:t>
            </w:r>
          </w:p>
        </w:tc>
        <w:tc>
          <w:tcPr>
            <w:tcW w:w="1817" w:type="dxa"/>
          </w:tcPr>
          <w:p w14:paraId="04814F79"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14.322</w:t>
            </w:r>
          </w:p>
        </w:tc>
        <w:tc>
          <w:tcPr>
            <w:tcW w:w="1791" w:type="dxa"/>
          </w:tcPr>
          <w:p w14:paraId="6FD29ACA"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0,64%</w:t>
            </w:r>
          </w:p>
        </w:tc>
      </w:tr>
      <w:tr w:rsidR="006E7309" w:rsidRPr="00453AE3" w14:paraId="21D737F3"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100FF651" w14:textId="77777777" w:rsidR="006E7309" w:rsidRPr="00453AE3" w:rsidRDefault="00000000" w:rsidP="00057B2B">
            <w:pPr>
              <w:spacing w:before="0" w:line="240" w:lineRule="auto"/>
              <w:rPr>
                <w:bCs/>
                <w:sz w:val="18"/>
                <w:szCs w:val="18"/>
              </w:rPr>
            </w:pPr>
            <w:hyperlink r:id="rId50" w:tooltip="BEYDAĞ Nüfusu, İZMİR" w:history="1">
              <w:r w:rsidR="006E7309" w:rsidRPr="00453AE3">
                <w:rPr>
                  <w:rStyle w:val="Hyperlink"/>
                  <w:rFonts w:eastAsiaTheme="majorEastAsia"/>
                  <w:bCs/>
                  <w:color w:val="auto"/>
                  <w:sz w:val="18"/>
                  <w:szCs w:val="18"/>
                  <w:u w:val="none"/>
                </w:rPr>
                <w:t xml:space="preserve">BEYDAĞ </w:t>
              </w:r>
            </w:hyperlink>
          </w:p>
        </w:tc>
        <w:tc>
          <w:tcPr>
            <w:tcW w:w="2018" w:type="dxa"/>
          </w:tcPr>
          <w:p w14:paraId="4F693F64"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12.197</w:t>
            </w:r>
          </w:p>
        </w:tc>
        <w:tc>
          <w:tcPr>
            <w:tcW w:w="1615" w:type="dxa"/>
          </w:tcPr>
          <w:p w14:paraId="13B1C17D"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6.128</w:t>
            </w:r>
          </w:p>
        </w:tc>
        <w:tc>
          <w:tcPr>
            <w:tcW w:w="1817" w:type="dxa"/>
          </w:tcPr>
          <w:p w14:paraId="255889F1"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6.069</w:t>
            </w:r>
          </w:p>
        </w:tc>
        <w:tc>
          <w:tcPr>
            <w:tcW w:w="1791" w:type="dxa"/>
          </w:tcPr>
          <w:p w14:paraId="50B09880"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0,28%</w:t>
            </w:r>
          </w:p>
        </w:tc>
      </w:tr>
      <w:tr w:rsidR="006E7309" w:rsidRPr="00453AE3" w14:paraId="463DEF71" w14:textId="77777777" w:rsidTr="00057B2B">
        <w:tc>
          <w:tcPr>
            <w:cnfStyle w:val="001000000000" w:firstRow="0" w:lastRow="0" w:firstColumn="1" w:lastColumn="0" w:oddVBand="0" w:evenVBand="0" w:oddHBand="0" w:evenHBand="0" w:firstRowFirstColumn="0" w:firstRowLastColumn="0" w:lastRowFirstColumn="0" w:lastRowLastColumn="0"/>
            <w:tcW w:w="1893" w:type="dxa"/>
          </w:tcPr>
          <w:p w14:paraId="588A29C3" w14:textId="77777777" w:rsidR="006E7309" w:rsidRPr="00453AE3" w:rsidRDefault="00000000" w:rsidP="00057B2B">
            <w:pPr>
              <w:spacing w:before="0" w:line="240" w:lineRule="auto"/>
              <w:rPr>
                <w:bCs/>
                <w:sz w:val="18"/>
                <w:szCs w:val="18"/>
              </w:rPr>
            </w:pPr>
            <w:hyperlink r:id="rId51" w:tooltip="KARABURUN Nüfusu, İZMİR" w:history="1">
              <w:r w:rsidR="006E7309" w:rsidRPr="00453AE3">
                <w:rPr>
                  <w:rStyle w:val="Hyperlink"/>
                  <w:rFonts w:eastAsiaTheme="majorEastAsia"/>
                  <w:bCs/>
                  <w:color w:val="auto"/>
                  <w:sz w:val="18"/>
                  <w:szCs w:val="18"/>
                  <w:u w:val="none"/>
                </w:rPr>
                <w:t xml:space="preserve">KARABURUN </w:t>
              </w:r>
            </w:hyperlink>
          </w:p>
        </w:tc>
        <w:tc>
          <w:tcPr>
            <w:tcW w:w="2018" w:type="dxa"/>
          </w:tcPr>
          <w:p w14:paraId="4770F86E"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11.927</w:t>
            </w:r>
          </w:p>
        </w:tc>
        <w:tc>
          <w:tcPr>
            <w:tcW w:w="1615" w:type="dxa"/>
          </w:tcPr>
          <w:p w14:paraId="53F75E97"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6.179</w:t>
            </w:r>
          </w:p>
        </w:tc>
        <w:tc>
          <w:tcPr>
            <w:tcW w:w="1817" w:type="dxa"/>
          </w:tcPr>
          <w:p w14:paraId="53F49D6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5.748</w:t>
            </w:r>
          </w:p>
        </w:tc>
        <w:tc>
          <w:tcPr>
            <w:tcW w:w="1791" w:type="dxa"/>
          </w:tcPr>
          <w:p w14:paraId="6A472406" w14:textId="77777777" w:rsidR="006E7309" w:rsidRPr="00453AE3" w:rsidRDefault="006E7309" w:rsidP="00057B2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0,27%</w:t>
            </w:r>
          </w:p>
        </w:tc>
      </w:tr>
    </w:tbl>
    <w:p w14:paraId="078C42E9" w14:textId="524BD097" w:rsidR="005C3B23" w:rsidRPr="00453AE3" w:rsidRDefault="005C3B23" w:rsidP="007610EF">
      <w:pPr>
        <w:spacing w:before="60" w:after="120" w:line="240" w:lineRule="auto"/>
        <w:rPr>
          <w:sz w:val="18"/>
          <w:szCs w:val="18"/>
        </w:rPr>
      </w:pPr>
      <w:r w:rsidRPr="00453AE3">
        <w:rPr>
          <w:i/>
          <w:iCs/>
          <w:sz w:val="18"/>
          <w:szCs w:val="18"/>
        </w:rPr>
        <w:t>Kaynak:</w:t>
      </w:r>
      <w:r w:rsidRPr="00453AE3">
        <w:rPr>
          <w:sz w:val="18"/>
          <w:szCs w:val="18"/>
        </w:rPr>
        <w:t xml:space="preserve"> TÜİK, Adrese Dayalı Nüfus Kayıt Sistemi Sonuçları, 2021</w:t>
      </w:r>
    </w:p>
    <w:p w14:paraId="136B7ECE" w14:textId="77777777" w:rsidR="0081071D" w:rsidRPr="00453AE3" w:rsidRDefault="0081071D" w:rsidP="0081071D">
      <w:bookmarkStart w:id="150" w:name="_Hlk111108797"/>
      <w:r w:rsidRPr="00453AE3">
        <w:t>İzmir'in nüfus piramidinin 2007-2021 yılları arasındaki değişimi Şekil 9'da gösterilmektedir. 25-64 yaş arası çalışma çağındaki yetişkinlerin İzmir'deki toplam nüfus içindeki oranı 2007-2021 yılları arasında yüzde 54,9'dan yüzde 56,8'e yükselmiştir.</w:t>
      </w:r>
    </w:p>
    <w:p w14:paraId="78FCCC7D" w14:textId="056D6D54" w:rsidR="0097315E" w:rsidRPr="00453AE3" w:rsidRDefault="0024173E" w:rsidP="00B15FA1">
      <w:pPr>
        <w:pStyle w:val="Caption"/>
      </w:pPr>
      <w:bookmarkStart w:id="151" w:name="_Toc129787221"/>
      <w:r w:rsidRPr="00453AE3">
        <w:lastRenderedPageBreak/>
        <w:t xml:space="preserve">Şekil </w:t>
      </w:r>
      <w:fldSimple w:instr=" SEQ Şekil \* ARABIC ">
        <w:r w:rsidRPr="00453AE3">
          <w:rPr>
            <w:noProof/>
          </w:rPr>
          <w:t>9</w:t>
        </w:r>
      </w:fldSimple>
      <w:r w:rsidRPr="00453AE3">
        <w:t xml:space="preserve">. </w:t>
      </w:r>
      <w:r w:rsidR="0081071D" w:rsidRPr="00453AE3">
        <w:t>İzmir Nüfus Piramidindeki Değişim</w:t>
      </w:r>
      <w:bookmarkEnd w:id="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97315E" w:rsidRPr="00453AE3" w14:paraId="5AE34757" w14:textId="77777777" w:rsidTr="007610EF">
        <w:trPr>
          <w:trHeight w:hRule="exact" w:val="6379"/>
        </w:trPr>
        <w:tc>
          <w:tcPr>
            <w:tcW w:w="4811" w:type="dxa"/>
          </w:tcPr>
          <w:bookmarkEnd w:id="150"/>
          <w:p w14:paraId="7DC777D1" w14:textId="77777777" w:rsidR="0097315E" w:rsidRPr="00453AE3" w:rsidRDefault="0097315E" w:rsidP="000358F1">
            <w:pPr>
              <w:rPr>
                <w:lang w:val="tr-TR"/>
              </w:rPr>
            </w:pPr>
            <w:r w:rsidRPr="00453AE3">
              <w:rPr>
                <w:noProof/>
                <w:lang w:eastAsia="tr-TR"/>
              </w:rPr>
              <w:drawing>
                <wp:anchor distT="0" distB="0" distL="114300" distR="114300" simplePos="0" relativeHeight="251662336" behindDoc="0" locked="0" layoutInCell="1" allowOverlap="1" wp14:anchorId="5C34AD9E" wp14:editId="10A49A2F">
                  <wp:simplePos x="0" y="0"/>
                  <wp:positionH relativeFrom="column">
                    <wp:posOffset>0</wp:posOffset>
                  </wp:positionH>
                  <wp:positionV relativeFrom="paragraph">
                    <wp:posOffset>0</wp:posOffset>
                  </wp:positionV>
                  <wp:extent cx="3059430" cy="4038600"/>
                  <wp:effectExtent l="0" t="0" r="7620" b="0"/>
                  <wp:wrapSquare wrapText="bothSides"/>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tc>
        <w:tc>
          <w:tcPr>
            <w:tcW w:w="4811" w:type="dxa"/>
          </w:tcPr>
          <w:p w14:paraId="684C86FB" w14:textId="77777777" w:rsidR="0097315E" w:rsidRPr="00453AE3" w:rsidRDefault="0097315E" w:rsidP="000358F1">
            <w:pPr>
              <w:rPr>
                <w:lang w:val="tr-TR"/>
              </w:rPr>
            </w:pPr>
            <w:r w:rsidRPr="00453AE3">
              <w:rPr>
                <w:noProof/>
                <w:lang w:eastAsia="tr-TR"/>
              </w:rPr>
              <w:drawing>
                <wp:anchor distT="0" distB="0" distL="114300" distR="114300" simplePos="0" relativeHeight="251663360" behindDoc="0" locked="0" layoutInCell="1" allowOverlap="1" wp14:anchorId="44032196" wp14:editId="05F49610">
                  <wp:simplePos x="0" y="0"/>
                  <wp:positionH relativeFrom="column">
                    <wp:posOffset>0</wp:posOffset>
                  </wp:positionH>
                  <wp:positionV relativeFrom="paragraph">
                    <wp:posOffset>0</wp:posOffset>
                  </wp:positionV>
                  <wp:extent cx="3023870" cy="4086225"/>
                  <wp:effectExtent l="0" t="0" r="5080" b="9525"/>
                  <wp:wrapSquare wrapText="bothSides"/>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r>
    </w:tbl>
    <w:p w14:paraId="59D61D29" w14:textId="4BD9B4FF"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 ve 2021</w:t>
      </w:r>
    </w:p>
    <w:p w14:paraId="0F812E77" w14:textId="3EEE09E0" w:rsidR="008A6762" w:rsidRPr="00453AE3" w:rsidRDefault="0097315E" w:rsidP="008A6762">
      <w:r w:rsidRPr="00453AE3">
        <w:t>İzmir</w:t>
      </w:r>
      <w:r w:rsidR="009D4978" w:rsidRPr="00453AE3">
        <w:t xml:space="preserve"> ilinin</w:t>
      </w:r>
      <w:r w:rsidRPr="00453AE3">
        <w:t xml:space="preserve"> göç istatistikleri Şekil 10'da verilmiştir. </w:t>
      </w:r>
      <w:r w:rsidR="008A6762" w:rsidRPr="00453AE3">
        <w:t>İzmir'in göç verileri değerlendirildiğinde İstanbul ve Ankara illeri ile karşılıklı bir göç hareketi olduğu görülmektedir. İzmir hem İstanbul ve Ankara'ya göç vermekte hem de bu illerden göç almaktadır. Ayrıca İzmir, yakın çevresindeki çevre illerle de benzer bir nüfus hareketine sahiptir. İzmir'e göç veren yakın iller Manisa, Aydın, Balıkesir, Muğla ve Denizli</w:t>
      </w:r>
      <w:r w:rsidR="009D4978" w:rsidRPr="00453AE3">
        <w:t>’dir</w:t>
      </w:r>
      <w:r w:rsidR="008A6762" w:rsidRPr="00453AE3">
        <w:t>.</w:t>
      </w:r>
    </w:p>
    <w:p w14:paraId="5AAA393C" w14:textId="786AB60A" w:rsidR="008A6762" w:rsidRPr="00453AE3" w:rsidRDefault="008A6762" w:rsidP="008A6762">
      <w:r w:rsidRPr="00453AE3">
        <w:t>İzmir'in büyük şehirlerden aldığı göç, eğitim düzeyi ve ekonomik durumu görece iyi olan nüfusun göçü</w:t>
      </w:r>
      <w:r w:rsidR="009D4978" w:rsidRPr="00453AE3">
        <w:t xml:space="preserve"> olarak tanımlanabilirken,</w:t>
      </w:r>
      <w:r w:rsidRPr="00453AE3">
        <w:t xml:space="preserve"> yakın illerden ve Doğu-Kuzey ve Orta Anadolu'daki az gelişmiş illerden gelen göç</w:t>
      </w:r>
      <w:r w:rsidR="009D4978" w:rsidRPr="00453AE3">
        <w:t xml:space="preserve"> ise</w:t>
      </w:r>
      <w:r w:rsidRPr="00453AE3">
        <w:t>, ağırlıklı olarak iş bulmak, eğitim-sosyal koşulları daha iyi olan bir şehirde yaşamak için yapılan zincirleme göç olarak tanımlanabilir.</w:t>
      </w:r>
      <w:r w:rsidR="009D4978" w:rsidRPr="00453AE3">
        <w:t xml:space="preserve"> </w:t>
      </w:r>
      <w:r w:rsidRPr="00453AE3">
        <w:t>Doğu ve Güneydoğu Anadolu'dan İzmir'e en çok göç</w:t>
      </w:r>
      <w:r w:rsidR="009D4978" w:rsidRPr="00453AE3">
        <w:t xml:space="preserve"> veren</w:t>
      </w:r>
      <w:r w:rsidRPr="00453AE3">
        <w:t xml:space="preserve"> iller Diyarbakır, Mardin, Erzurum, Van</w:t>
      </w:r>
      <w:r w:rsidR="009D4978" w:rsidRPr="00453AE3">
        <w:t xml:space="preserve"> ve </w:t>
      </w:r>
      <w:r w:rsidRPr="00453AE3">
        <w:t>Şanlıurfa olarak sıralan</w:t>
      </w:r>
      <w:r w:rsidR="009D4978" w:rsidRPr="00453AE3">
        <w:t>maktadır</w:t>
      </w:r>
      <w:r w:rsidRPr="00453AE3">
        <w:t>.</w:t>
      </w:r>
    </w:p>
    <w:p w14:paraId="312CD6D7" w14:textId="58F07C78" w:rsidR="009D4978" w:rsidRPr="00453AE3" w:rsidRDefault="0024173E" w:rsidP="00B15FA1">
      <w:pPr>
        <w:pStyle w:val="Caption"/>
      </w:pPr>
      <w:bookmarkStart w:id="152" w:name="_Toc129787222"/>
      <w:r w:rsidRPr="00453AE3">
        <w:lastRenderedPageBreak/>
        <w:t xml:space="preserve">Şekil </w:t>
      </w:r>
      <w:fldSimple w:instr=" SEQ Şekil \* ARABIC ">
        <w:r w:rsidRPr="00453AE3">
          <w:rPr>
            <w:noProof/>
          </w:rPr>
          <w:t>10</w:t>
        </w:r>
      </w:fldSimple>
      <w:r w:rsidRPr="00453AE3">
        <w:t xml:space="preserve">. </w:t>
      </w:r>
      <w:r w:rsidR="000E0443" w:rsidRPr="00453AE3">
        <w:t>İzmir Göç İstatistikleri</w:t>
      </w:r>
      <w:bookmarkEnd w:id="152"/>
    </w:p>
    <w:p w14:paraId="107712A0" w14:textId="6E517279" w:rsidR="008A6762" w:rsidRPr="00453AE3" w:rsidRDefault="000E0443" w:rsidP="00F503EA">
      <w:r w:rsidRPr="00453AE3">
        <w:rPr>
          <w:noProof/>
          <w:lang w:eastAsia="tr-TR"/>
        </w:rPr>
        <w:drawing>
          <wp:inline distT="0" distB="0" distL="0" distR="0" wp14:anchorId="1890B487" wp14:editId="6DE187D1">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BA66A63" w14:textId="0A29324C"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2012-2021</w:t>
      </w:r>
    </w:p>
    <w:p w14:paraId="2DA9ED6C" w14:textId="4EE90E11" w:rsidR="000E0443" w:rsidRPr="00453AE3" w:rsidRDefault="000E0443" w:rsidP="000E0443">
      <w:pPr>
        <w:pStyle w:val="IntenseQuote"/>
        <w:spacing w:before="120" w:after="120"/>
        <w:ind w:left="862" w:right="862"/>
        <w:jc w:val="left"/>
        <w:rPr>
          <w:b/>
          <w:bCs/>
          <w:lang w:val="tr-TR"/>
        </w:rPr>
      </w:pPr>
      <w:r w:rsidRPr="00453AE3">
        <w:rPr>
          <w:b/>
          <w:bCs/>
          <w:lang w:val="tr-TR"/>
        </w:rPr>
        <w:t>Sosyoekonomik kalkınma</w:t>
      </w:r>
    </w:p>
    <w:p w14:paraId="7CABA55D" w14:textId="0E77A285" w:rsidR="00F503EA" w:rsidRPr="00453AE3" w:rsidRDefault="00F503EA" w:rsidP="00F503EA">
      <w:r w:rsidRPr="00453AE3">
        <w:t>Sanayi ve Teknoloji Bakanlığı</w:t>
      </w:r>
      <w:r w:rsidR="000E0443" w:rsidRPr="00453AE3">
        <w:t>,</w:t>
      </w:r>
      <w:r w:rsidRPr="00453AE3">
        <w:t xml:space="preserve"> Kalkınma Ajansları Genel Müdürlüğü tarafından en son 2017 yılında gerçekleştirilen İller</w:t>
      </w:r>
      <w:r w:rsidR="00C3798A" w:rsidRPr="00453AE3">
        <w:t>in</w:t>
      </w:r>
      <w:r w:rsidRPr="00453AE3">
        <w:t xml:space="preserve"> ve Bölgeler</w:t>
      </w:r>
      <w:r w:rsidR="00C3798A" w:rsidRPr="00453AE3">
        <w:t>in</w:t>
      </w:r>
      <w:r w:rsidRPr="00453AE3">
        <w:t xml:space="preserve"> Sosyo-Ekonomik Gelişmişlik Sıralaması Araştırması'na göre İzmir ili gelişmiş iller arasında </w:t>
      </w:r>
      <w:r w:rsidR="00C3798A" w:rsidRPr="00453AE3">
        <w:t xml:space="preserve">üçüncü </w:t>
      </w:r>
      <w:r w:rsidRPr="00453AE3">
        <w:t>sırada yer al</w:t>
      </w:r>
      <w:r w:rsidR="00352A01" w:rsidRPr="00453AE3">
        <w:t>arak,</w:t>
      </w:r>
      <w:r w:rsidRPr="00453AE3">
        <w:t xml:space="preserve"> 2003 ve 2011 yıllarında</w:t>
      </w:r>
      <w:r w:rsidR="00352A01" w:rsidRPr="00453AE3">
        <w:t>ki sıralamasını korumuştur</w:t>
      </w:r>
      <w:r w:rsidRPr="00453AE3">
        <w:t>.</w:t>
      </w:r>
    </w:p>
    <w:p w14:paraId="5FF3D586" w14:textId="5B14E52D" w:rsidR="00F503EA" w:rsidRPr="00453AE3" w:rsidRDefault="00F503EA" w:rsidP="00F503EA">
      <w:r w:rsidRPr="00453AE3">
        <w:t xml:space="preserve">En gelişmiş illerin yer aldığı </w:t>
      </w:r>
      <w:r w:rsidR="00352A01" w:rsidRPr="00453AE3">
        <w:t>birinci</w:t>
      </w:r>
      <w:r w:rsidRPr="00453AE3">
        <w:t xml:space="preserve"> </w:t>
      </w:r>
      <w:r w:rsidR="00352A01" w:rsidRPr="00453AE3">
        <w:t xml:space="preserve">kademede </w:t>
      </w:r>
      <w:r w:rsidRPr="00453AE3">
        <w:t>yer alan illerin genel olarak çevrelerindeki diğer illerin refah düzeylerini yükselttiği görülmektedir.</w:t>
      </w:r>
    </w:p>
    <w:p w14:paraId="6E2E2D4C" w14:textId="598D3A71" w:rsidR="00F503EA" w:rsidRPr="00453AE3" w:rsidRDefault="00992410" w:rsidP="00F503EA">
      <w:r w:rsidRPr="00453AE3">
        <w:t xml:space="preserve">İllerin </w:t>
      </w:r>
      <w:r w:rsidR="00363B93" w:rsidRPr="00453AE3">
        <w:t xml:space="preserve">sosyoekonomik </w:t>
      </w:r>
      <w:r w:rsidRPr="00453AE3">
        <w:t>gelişmişlik sıralamasının yanı</w:t>
      </w:r>
      <w:r w:rsidR="00352A01" w:rsidRPr="00453AE3">
        <w:t xml:space="preserve"> sıra</w:t>
      </w:r>
      <w:r w:rsidRPr="00453AE3">
        <w:t xml:space="preserve"> ilçeler</w:t>
      </w:r>
      <w:r w:rsidR="001B5343" w:rsidRPr="00453AE3">
        <w:t>in</w:t>
      </w:r>
      <w:r w:rsidRPr="00453AE3">
        <w:t xml:space="preserve"> </w:t>
      </w:r>
      <w:r w:rsidR="00363B93" w:rsidRPr="00453AE3">
        <w:t xml:space="preserve">sosyoekonomik </w:t>
      </w:r>
      <w:r w:rsidRPr="00453AE3">
        <w:t>gelişmişlik sıralama</w:t>
      </w:r>
      <w:r w:rsidR="00352A01" w:rsidRPr="00453AE3">
        <w:t>ları da</w:t>
      </w:r>
      <w:r w:rsidRPr="00453AE3">
        <w:t xml:space="preserve"> çalışma sahasının özelliklerini ortaya koymaktadır. </w:t>
      </w:r>
      <w:r w:rsidR="00F503EA" w:rsidRPr="00453AE3">
        <w:t xml:space="preserve">Konak </w:t>
      </w:r>
      <w:r w:rsidR="00363B93" w:rsidRPr="00453AE3">
        <w:t>ilçesi</w:t>
      </w:r>
      <w:r w:rsidR="00F503EA" w:rsidRPr="00453AE3">
        <w:t xml:space="preserve">, </w:t>
      </w:r>
      <w:r w:rsidR="00363B93" w:rsidRPr="00453AE3">
        <w:t>2017 yılında yapılan çalışmada Türkiye genelinde birinci kademe gelişmiş ilçeler arasında olmakla birlikte</w:t>
      </w:r>
      <w:r w:rsidR="00F503EA" w:rsidRPr="00453AE3">
        <w:t xml:space="preserve"> </w:t>
      </w:r>
      <w:r w:rsidR="00363B93" w:rsidRPr="00453AE3">
        <w:t xml:space="preserve">İzmir ili içerisindeki </w:t>
      </w:r>
      <w:r w:rsidR="00F503EA" w:rsidRPr="00453AE3">
        <w:t xml:space="preserve">gelişmişlik </w:t>
      </w:r>
      <w:r w:rsidR="00363B93" w:rsidRPr="00453AE3">
        <w:t xml:space="preserve">sıralamasında da </w:t>
      </w:r>
      <w:r w:rsidR="00F503EA" w:rsidRPr="00453AE3">
        <w:t xml:space="preserve">ilk sırada yer almaktadır. </w:t>
      </w:r>
    </w:p>
    <w:p w14:paraId="53378C2E" w14:textId="3B878170" w:rsidR="00920F4A" w:rsidRPr="00453AE3" w:rsidRDefault="00920F4A" w:rsidP="00B15FA1">
      <w:pPr>
        <w:pStyle w:val="Caption"/>
      </w:pPr>
      <w:bookmarkStart w:id="153" w:name="_Toc129787243"/>
      <w:r w:rsidRPr="00453AE3">
        <w:t xml:space="preserve">Tablo </w:t>
      </w:r>
      <w:fldSimple w:instr=" SEQ Tablo \* ARABIC ">
        <w:r w:rsidR="00DD0AA1" w:rsidRPr="00453AE3">
          <w:rPr>
            <w:noProof/>
          </w:rPr>
          <w:t>6</w:t>
        </w:r>
      </w:fldSimple>
      <w:r w:rsidR="00DD0AA1" w:rsidRPr="00453AE3">
        <w:rPr>
          <w:noProof/>
        </w:rPr>
        <w:t>.</w:t>
      </w:r>
      <w:r w:rsidRPr="00453AE3">
        <w:t xml:space="preserve"> İzmir İlçelerinin Sosyo</w:t>
      </w:r>
      <w:r w:rsidR="00960FF7" w:rsidRPr="00453AE3">
        <w:t>-E</w:t>
      </w:r>
      <w:r w:rsidRPr="00453AE3">
        <w:t>konomik Gelişmişlik Sıralamaları</w:t>
      </w:r>
      <w:bookmarkEnd w:id="153"/>
    </w:p>
    <w:tbl>
      <w:tblPr>
        <w:tblStyle w:val="BRC"/>
        <w:tblW w:w="0" w:type="auto"/>
        <w:tblCellMar>
          <w:top w:w="28" w:type="dxa"/>
          <w:left w:w="85" w:type="dxa"/>
          <w:bottom w:w="28" w:type="dxa"/>
          <w:right w:w="85" w:type="dxa"/>
        </w:tblCellMar>
        <w:tblLook w:val="04A0" w:firstRow="1" w:lastRow="0" w:firstColumn="1" w:lastColumn="0" w:noHBand="0" w:noVBand="1"/>
      </w:tblPr>
      <w:tblGrid>
        <w:gridCol w:w="1536"/>
        <w:gridCol w:w="1309"/>
        <w:gridCol w:w="1308"/>
        <w:gridCol w:w="1275"/>
        <w:gridCol w:w="1275"/>
        <w:gridCol w:w="1263"/>
        <w:gridCol w:w="1263"/>
      </w:tblGrid>
      <w:tr w:rsidR="00793C9A" w:rsidRPr="00453AE3" w14:paraId="64A886C7" w14:textId="77777777" w:rsidTr="00A205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6" w:type="dxa"/>
            <w:vMerge w:val="restart"/>
          </w:tcPr>
          <w:p w14:paraId="2E2B92C7" w14:textId="6EA7747D" w:rsidR="00793C9A" w:rsidRPr="00453AE3" w:rsidRDefault="00793C9A" w:rsidP="00A20581">
            <w:pPr>
              <w:spacing w:before="0" w:line="240" w:lineRule="auto"/>
              <w:rPr>
                <w:iCs/>
                <w:color w:val="000000" w:themeColor="text1"/>
                <w:sz w:val="18"/>
                <w:szCs w:val="18"/>
              </w:rPr>
            </w:pPr>
            <w:proofErr w:type="spellStart"/>
            <w:r w:rsidRPr="00453AE3">
              <w:rPr>
                <w:iCs/>
                <w:color w:val="000000" w:themeColor="text1"/>
                <w:sz w:val="18"/>
                <w:szCs w:val="18"/>
              </w:rPr>
              <w:t>İlçe</w:t>
            </w:r>
            <w:proofErr w:type="spellEnd"/>
            <w:r w:rsidR="00A20581" w:rsidRPr="00453AE3">
              <w:rPr>
                <w:iCs/>
                <w:color w:val="000000" w:themeColor="text1"/>
                <w:sz w:val="18"/>
                <w:szCs w:val="18"/>
              </w:rPr>
              <w:t xml:space="preserve"> </w:t>
            </w:r>
            <w:proofErr w:type="spellStart"/>
            <w:r w:rsidR="00A20581" w:rsidRPr="00453AE3">
              <w:rPr>
                <w:iCs/>
                <w:color w:val="000000" w:themeColor="text1"/>
                <w:sz w:val="18"/>
                <w:szCs w:val="18"/>
              </w:rPr>
              <w:t>Adı</w:t>
            </w:r>
            <w:proofErr w:type="spellEnd"/>
          </w:p>
        </w:tc>
        <w:tc>
          <w:tcPr>
            <w:tcW w:w="2617" w:type="dxa"/>
            <w:gridSpan w:val="2"/>
          </w:tcPr>
          <w:p w14:paraId="58AAA905" w14:textId="16673DC6" w:rsidR="00793C9A" w:rsidRPr="00453AE3" w:rsidRDefault="00C00709"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Genel</w:t>
            </w:r>
            <w:r w:rsidR="00793C9A" w:rsidRPr="00453AE3">
              <w:rPr>
                <w:iCs/>
                <w:color w:val="000000" w:themeColor="text1"/>
                <w:sz w:val="18"/>
                <w:szCs w:val="18"/>
              </w:rPr>
              <w:t xml:space="preserve"> </w:t>
            </w:r>
            <w:proofErr w:type="spellStart"/>
            <w:r w:rsidR="00793C9A" w:rsidRPr="00453AE3">
              <w:rPr>
                <w:iCs/>
                <w:color w:val="000000" w:themeColor="text1"/>
                <w:sz w:val="18"/>
                <w:szCs w:val="18"/>
              </w:rPr>
              <w:t>Sıralama</w:t>
            </w:r>
            <w:proofErr w:type="spellEnd"/>
          </w:p>
        </w:tc>
        <w:tc>
          <w:tcPr>
            <w:tcW w:w="2550" w:type="dxa"/>
            <w:gridSpan w:val="2"/>
          </w:tcPr>
          <w:p w14:paraId="2622FEA8" w14:textId="2FA0C135"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 xml:space="preserve">İl </w:t>
            </w:r>
            <w:proofErr w:type="spellStart"/>
            <w:r w:rsidRPr="00453AE3">
              <w:rPr>
                <w:iCs/>
                <w:color w:val="000000" w:themeColor="text1"/>
                <w:sz w:val="18"/>
                <w:szCs w:val="18"/>
              </w:rPr>
              <w:t>İçinde</w:t>
            </w:r>
            <w:r w:rsidR="00C00709" w:rsidRPr="00453AE3">
              <w:rPr>
                <w:iCs/>
                <w:color w:val="000000" w:themeColor="text1"/>
                <w:sz w:val="18"/>
                <w:szCs w:val="18"/>
              </w:rPr>
              <w:t>ki</w:t>
            </w:r>
            <w:proofErr w:type="spellEnd"/>
            <w:r w:rsidRPr="00453AE3">
              <w:rPr>
                <w:iCs/>
                <w:color w:val="000000" w:themeColor="text1"/>
                <w:sz w:val="18"/>
                <w:szCs w:val="18"/>
              </w:rPr>
              <w:t xml:space="preserve"> </w:t>
            </w:r>
            <w:proofErr w:type="spellStart"/>
            <w:r w:rsidRPr="00453AE3">
              <w:rPr>
                <w:iCs/>
                <w:color w:val="000000" w:themeColor="text1"/>
                <w:sz w:val="18"/>
                <w:szCs w:val="18"/>
              </w:rPr>
              <w:t>Sıralama</w:t>
            </w:r>
            <w:proofErr w:type="spellEnd"/>
          </w:p>
        </w:tc>
        <w:tc>
          <w:tcPr>
            <w:tcW w:w="2526" w:type="dxa"/>
            <w:gridSpan w:val="2"/>
          </w:tcPr>
          <w:p w14:paraId="279044B4" w14:textId="7EB652BF"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proofErr w:type="spellStart"/>
            <w:r w:rsidRPr="00453AE3">
              <w:rPr>
                <w:iCs/>
                <w:color w:val="000000" w:themeColor="text1"/>
                <w:sz w:val="18"/>
                <w:szCs w:val="18"/>
              </w:rPr>
              <w:t>Gelişmişlik</w:t>
            </w:r>
            <w:proofErr w:type="spellEnd"/>
            <w:r w:rsidRPr="00453AE3">
              <w:rPr>
                <w:iCs/>
                <w:color w:val="000000" w:themeColor="text1"/>
                <w:sz w:val="18"/>
                <w:szCs w:val="18"/>
              </w:rPr>
              <w:t xml:space="preserve"> </w:t>
            </w:r>
            <w:proofErr w:type="spellStart"/>
            <w:r w:rsidRPr="00453AE3">
              <w:rPr>
                <w:iCs/>
                <w:color w:val="000000" w:themeColor="text1"/>
                <w:sz w:val="18"/>
                <w:szCs w:val="18"/>
              </w:rPr>
              <w:t>Kademesi</w:t>
            </w:r>
            <w:proofErr w:type="spellEnd"/>
          </w:p>
        </w:tc>
      </w:tr>
      <w:tr w:rsidR="00793C9A" w:rsidRPr="00453AE3" w14:paraId="063043ED" w14:textId="77777777" w:rsidTr="00A205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6" w:type="dxa"/>
            <w:vMerge/>
          </w:tcPr>
          <w:p w14:paraId="304774E2" w14:textId="77777777" w:rsidR="00793C9A" w:rsidRPr="00453AE3" w:rsidRDefault="00793C9A" w:rsidP="00A20581">
            <w:pPr>
              <w:spacing w:before="0" w:line="240" w:lineRule="auto"/>
              <w:rPr>
                <w:iCs/>
                <w:color w:val="000000" w:themeColor="text1"/>
                <w:sz w:val="18"/>
                <w:szCs w:val="18"/>
              </w:rPr>
            </w:pPr>
          </w:p>
        </w:tc>
        <w:tc>
          <w:tcPr>
            <w:tcW w:w="1309" w:type="dxa"/>
          </w:tcPr>
          <w:p w14:paraId="405BCDDB" w14:textId="4520EDCA"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 xml:space="preserve">2004 </w:t>
            </w:r>
            <w:proofErr w:type="spellStart"/>
            <w:r w:rsidRPr="00453AE3">
              <w:rPr>
                <w:iCs/>
                <w:color w:val="000000" w:themeColor="text1"/>
                <w:sz w:val="18"/>
                <w:szCs w:val="18"/>
              </w:rPr>
              <w:t>yılı</w:t>
            </w:r>
            <w:proofErr w:type="spellEnd"/>
          </w:p>
        </w:tc>
        <w:tc>
          <w:tcPr>
            <w:tcW w:w="1308" w:type="dxa"/>
          </w:tcPr>
          <w:p w14:paraId="1CF5168A" w14:textId="1B4F2890"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 xml:space="preserve">2017 </w:t>
            </w:r>
            <w:proofErr w:type="spellStart"/>
            <w:r w:rsidRPr="00453AE3">
              <w:rPr>
                <w:iCs/>
                <w:color w:val="000000" w:themeColor="text1"/>
                <w:sz w:val="18"/>
                <w:szCs w:val="18"/>
              </w:rPr>
              <w:t>yılı</w:t>
            </w:r>
            <w:proofErr w:type="spellEnd"/>
          </w:p>
        </w:tc>
        <w:tc>
          <w:tcPr>
            <w:tcW w:w="1275" w:type="dxa"/>
          </w:tcPr>
          <w:p w14:paraId="016E66A8" w14:textId="46D3EF68"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 xml:space="preserve">2004 </w:t>
            </w:r>
          </w:p>
        </w:tc>
        <w:tc>
          <w:tcPr>
            <w:tcW w:w="1275" w:type="dxa"/>
          </w:tcPr>
          <w:p w14:paraId="0364E931" w14:textId="4B94537B"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 xml:space="preserve">2017 </w:t>
            </w:r>
          </w:p>
        </w:tc>
        <w:tc>
          <w:tcPr>
            <w:tcW w:w="1263" w:type="dxa"/>
          </w:tcPr>
          <w:p w14:paraId="5152AC15" w14:textId="2F7ABAD4"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2004</w:t>
            </w:r>
          </w:p>
        </w:tc>
        <w:tc>
          <w:tcPr>
            <w:tcW w:w="1263" w:type="dxa"/>
          </w:tcPr>
          <w:p w14:paraId="6BA07834" w14:textId="414EA133" w:rsidR="00793C9A" w:rsidRPr="00453AE3" w:rsidRDefault="00793C9A" w:rsidP="00A20581">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2017</w:t>
            </w:r>
          </w:p>
        </w:tc>
      </w:tr>
      <w:tr w:rsidR="00C54FEB" w:rsidRPr="00453AE3" w14:paraId="358D575D"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04AA9745"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Konak*</w:t>
            </w:r>
          </w:p>
        </w:tc>
        <w:tc>
          <w:tcPr>
            <w:tcW w:w="1309" w:type="dxa"/>
          </w:tcPr>
          <w:p w14:paraId="1F79E01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2196009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6/970</w:t>
            </w:r>
          </w:p>
        </w:tc>
        <w:tc>
          <w:tcPr>
            <w:tcW w:w="1275" w:type="dxa"/>
          </w:tcPr>
          <w:p w14:paraId="12A233F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73B1708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1/30</w:t>
            </w:r>
          </w:p>
        </w:tc>
        <w:tc>
          <w:tcPr>
            <w:tcW w:w="1263" w:type="dxa"/>
          </w:tcPr>
          <w:p w14:paraId="7936383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301876A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79C577C0"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0A5D4B14"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Balçova</w:t>
            </w:r>
            <w:proofErr w:type="spellEnd"/>
            <w:r w:rsidRPr="00453AE3">
              <w:rPr>
                <w:iCs/>
                <w:color w:val="000000" w:themeColor="text1"/>
                <w:sz w:val="18"/>
                <w:szCs w:val="18"/>
              </w:rPr>
              <w:t>*</w:t>
            </w:r>
          </w:p>
        </w:tc>
        <w:tc>
          <w:tcPr>
            <w:tcW w:w="1309" w:type="dxa"/>
          </w:tcPr>
          <w:p w14:paraId="3815EBE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3C07A1C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12/970</w:t>
            </w:r>
          </w:p>
        </w:tc>
        <w:tc>
          <w:tcPr>
            <w:tcW w:w="1275" w:type="dxa"/>
          </w:tcPr>
          <w:p w14:paraId="0BD65D9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39D0F47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2/30</w:t>
            </w:r>
          </w:p>
        </w:tc>
        <w:tc>
          <w:tcPr>
            <w:tcW w:w="1263" w:type="dxa"/>
          </w:tcPr>
          <w:p w14:paraId="20407E0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652FE73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539D322F"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278FF3FE"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Bornova</w:t>
            </w:r>
            <w:proofErr w:type="spellEnd"/>
            <w:r w:rsidRPr="00453AE3">
              <w:rPr>
                <w:iCs/>
                <w:color w:val="000000" w:themeColor="text1"/>
                <w:sz w:val="18"/>
                <w:szCs w:val="18"/>
              </w:rPr>
              <w:t>*</w:t>
            </w:r>
          </w:p>
        </w:tc>
        <w:tc>
          <w:tcPr>
            <w:tcW w:w="1309" w:type="dxa"/>
          </w:tcPr>
          <w:p w14:paraId="589018D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2B15A11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20/970</w:t>
            </w:r>
          </w:p>
        </w:tc>
        <w:tc>
          <w:tcPr>
            <w:tcW w:w="1275" w:type="dxa"/>
          </w:tcPr>
          <w:p w14:paraId="77D2811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61AE577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3/30</w:t>
            </w:r>
          </w:p>
        </w:tc>
        <w:tc>
          <w:tcPr>
            <w:tcW w:w="1263" w:type="dxa"/>
          </w:tcPr>
          <w:p w14:paraId="785E7ED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5C340B2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123D5224"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09B0C71"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Çeşme</w:t>
            </w:r>
            <w:proofErr w:type="spellEnd"/>
          </w:p>
        </w:tc>
        <w:tc>
          <w:tcPr>
            <w:tcW w:w="1309" w:type="dxa"/>
          </w:tcPr>
          <w:p w14:paraId="67391CF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19/872</w:t>
            </w:r>
          </w:p>
        </w:tc>
        <w:tc>
          <w:tcPr>
            <w:tcW w:w="1308" w:type="dxa"/>
          </w:tcPr>
          <w:p w14:paraId="15185E3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22/970</w:t>
            </w:r>
          </w:p>
        </w:tc>
        <w:tc>
          <w:tcPr>
            <w:tcW w:w="1275" w:type="dxa"/>
          </w:tcPr>
          <w:p w14:paraId="62E2FF7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2/19</w:t>
            </w:r>
          </w:p>
        </w:tc>
        <w:tc>
          <w:tcPr>
            <w:tcW w:w="1275" w:type="dxa"/>
          </w:tcPr>
          <w:p w14:paraId="396FDE9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4/30</w:t>
            </w:r>
          </w:p>
        </w:tc>
        <w:tc>
          <w:tcPr>
            <w:tcW w:w="1263" w:type="dxa"/>
          </w:tcPr>
          <w:p w14:paraId="13B9FBB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60FAD80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01DB3BD6"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584F642"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Çiğli</w:t>
            </w:r>
            <w:proofErr w:type="spellEnd"/>
            <w:r w:rsidRPr="00453AE3">
              <w:rPr>
                <w:iCs/>
                <w:color w:val="000000" w:themeColor="text1"/>
                <w:sz w:val="18"/>
                <w:szCs w:val="18"/>
              </w:rPr>
              <w:t>*</w:t>
            </w:r>
          </w:p>
        </w:tc>
        <w:tc>
          <w:tcPr>
            <w:tcW w:w="1309" w:type="dxa"/>
          </w:tcPr>
          <w:p w14:paraId="68E8313E"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2EB60D9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43/970</w:t>
            </w:r>
          </w:p>
        </w:tc>
        <w:tc>
          <w:tcPr>
            <w:tcW w:w="1275" w:type="dxa"/>
          </w:tcPr>
          <w:p w14:paraId="1934FDB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20F5A8A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5/30</w:t>
            </w:r>
          </w:p>
        </w:tc>
        <w:tc>
          <w:tcPr>
            <w:tcW w:w="1263" w:type="dxa"/>
          </w:tcPr>
          <w:p w14:paraId="0B54B6D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4BF7F0B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0F27585F"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293248F"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Karşıyaka</w:t>
            </w:r>
            <w:proofErr w:type="spellEnd"/>
            <w:r w:rsidRPr="00453AE3">
              <w:rPr>
                <w:iCs/>
                <w:color w:val="000000" w:themeColor="text1"/>
                <w:sz w:val="18"/>
                <w:szCs w:val="18"/>
              </w:rPr>
              <w:t>*</w:t>
            </w:r>
          </w:p>
        </w:tc>
        <w:tc>
          <w:tcPr>
            <w:tcW w:w="1309" w:type="dxa"/>
          </w:tcPr>
          <w:p w14:paraId="71EE550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5F4188B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44/970</w:t>
            </w:r>
          </w:p>
        </w:tc>
        <w:tc>
          <w:tcPr>
            <w:tcW w:w="1275" w:type="dxa"/>
          </w:tcPr>
          <w:p w14:paraId="7025FEA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7CA8809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6/30</w:t>
            </w:r>
          </w:p>
        </w:tc>
        <w:tc>
          <w:tcPr>
            <w:tcW w:w="1263" w:type="dxa"/>
          </w:tcPr>
          <w:p w14:paraId="675A65B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11FC17B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0F7A5D18"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7375FC84"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Gaziemir</w:t>
            </w:r>
            <w:proofErr w:type="spellEnd"/>
            <w:r w:rsidRPr="00453AE3">
              <w:rPr>
                <w:iCs/>
                <w:color w:val="000000" w:themeColor="text1"/>
                <w:sz w:val="18"/>
                <w:szCs w:val="18"/>
              </w:rPr>
              <w:t>*</w:t>
            </w:r>
          </w:p>
        </w:tc>
        <w:tc>
          <w:tcPr>
            <w:tcW w:w="1309" w:type="dxa"/>
          </w:tcPr>
          <w:p w14:paraId="1065432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17CDD19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45/970</w:t>
            </w:r>
          </w:p>
        </w:tc>
        <w:tc>
          <w:tcPr>
            <w:tcW w:w="1275" w:type="dxa"/>
          </w:tcPr>
          <w:p w14:paraId="4DED431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2234025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7/30</w:t>
            </w:r>
          </w:p>
        </w:tc>
        <w:tc>
          <w:tcPr>
            <w:tcW w:w="1263" w:type="dxa"/>
          </w:tcPr>
          <w:p w14:paraId="404B229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1D7AEA4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23CDE896"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64521724"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Aliağa</w:t>
            </w:r>
            <w:proofErr w:type="spellEnd"/>
          </w:p>
        </w:tc>
        <w:tc>
          <w:tcPr>
            <w:tcW w:w="1309" w:type="dxa"/>
          </w:tcPr>
          <w:p w14:paraId="3C4EAD7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5/872</w:t>
            </w:r>
          </w:p>
        </w:tc>
        <w:tc>
          <w:tcPr>
            <w:tcW w:w="1308" w:type="dxa"/>
          </w:tcPr>
          <w:p w14:paraId="3161DC4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54/970</w:t>
            </w:r>
          </w:p>
        </w:tc>
        <w:tc>
          <w:tcPr>
            <w:tcW w:w="1275" w:type="dxa"/>
          </w:tcPr>
          <w:p w14:paraId="124CDAD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1/19</w:t>
            </w:r>
          </w:p>
        </w:tc>
        <w:tc>
          <w:tcPr>
            <w:tcW w:w="1275" w:type="dxa"/>
          </w:tcPr>
          <w:p w14:paraId="29749A1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8/30</w:t>
            </w:r>
          </w:p>
        </w:tc>
        <w:tc>
          <w:tcPr>
            <w:tcW w:w="1263" w:type="dxa"/>
          </w:tcPr>
          <w:p w14:paraId="794917D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c>
          <w:tcPr>
            <w:tcW w:w="1263" w:type="dxa"/>
          </w:tcPr>
          <w:p w14:paraId="04253E2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w:t>
            </w:r>
          </w:p>
        </w:tc>
      </w:tr>
      <w:tr w:rsidR="00C54FEB" w:rsidRPr="00453AE3" w14:paraId="48082BFC"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2D607F7C"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Güzelbahçe</w:t>
            </w:r>
            <w:proofErr w:type="spellEnd"/>
            <w:r w:rsidRPr="00453AE3">
              <w:rPr>
                <w:iCs/>
                <w:color w:val="000000" w:themeColor="text1"/>
                <w:sz w:val="18"/>
                <w:szCs w:val="18"/>
              </w:rPr>
              <w:t>*</w:t>
            </w:r>
          </w:p>
        </w:tc>
        <w:tc>
          <w:tcPr>
            <w:tcW w:w="1309" w:type="dxa"/>
          </w:tcPr>
          <w:p w14:paraId="6A078C5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3E9FCCB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77/970</w:t>
            </w:r>
          </w:p>
        </w:tc>
        <w:tc>
          <w:tcPr>
            <w:tcW w:w="1275" w:type="dxa"/>
          </w:tcPr>
          <w:p w14:paraId="137D133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40563E0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9/30</w:t>
            </w:r>
          </w:p>
        </w:tc>
        <w:tc>
          <w:tcPr>
            <w:tcW w:w="1263" w:type="dxa"/>
          </w:tcPr>
          <w:p w14:paraId="47967CB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733B611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27FCC32F"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7C8C35CA"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lastRenderedPageBreak/>
              <w:t>Narlıdere</w:t>
            </w:r>
            <w:proofErr w:type="spellEnd"/>
            <w:r w:rsidRPr="00453AE3">
              <w:rPr>
                <w:iCs/>
                <w:color w:val="000000" w:themeColor="text1"/>
                <w:sz w:val="18"/>
                <w:szCs w:val="18"/>
              </w:rPr>
              <w:t>*</w:t>
            </w:r>
          </w:p>
        </w:tc>
        <w:tc>
          <w:tcPr>
            <w:tcW w:w="1309" w:type="dxa"/>
          </w:tcPr>
          <w:p w14:paraId="29F87F0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3D2DA76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80/970</w:t>
            </w:r>
          </w:p>
        </w:tc>
        <w:tc>
          <w:tcPr>
            <w:tcW w:w="1275" w:type="dxa"/>
          </w:tcPr>
          <w:p w14:paraId="1B7AEF6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56403BD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10/30</w:t>
            </w:r>
          </w:p>
        </w:tc>
        <w:tc>
          <w:tcPr>
            <w:tcW w:w="1263" w:type="dxa"/>
          </w:tcPr>
          <w:p w14:paraId="7944314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4823FF0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5C85084B"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26D8A8A9"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Bayraklı*</w:t>
            </w:r>
          </w:p>
        </w:tc>
        <w:tc>
          <w:tcPr>
            <w:tcW w:w="1309" w:type="dxa"/>
          </w:tcPr>
          <w:p w14:paraId="60CB12E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69A18BB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92/970</w:t>
            </w:r>
          </w:p>
        </w:tc>
        <w:tc>
          <w:tcPr>
            <w:tcW w:w="1275" w:type="dxa"/>
          </w:tcPr>
          <w:p w14:paraId="7579330E"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45A8A8E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11/30</w:t>
            </w:r>
          </w:p>
        </w:tc>
        <w:tc>
          <w:tcPr>
            <w:tcW w:w="1263" w:type="dxa"/>
          </w:tcPr>
          <w:p w14:paraId="726499D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186E5A2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793DE40B"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769C10B1"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Urla</w:t>
            </w:r>
            <w:proofErr w:type="spellEnd"/>
          </w:p>
        </w:tc>
        <w:tc>
          <w:tcPr>
            <w:tcW w:w="1309" w:type="dxa"/>
          </w:tcPr>
          <w:p w14:paraId="5C39424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43/872</w:t>
            </w:r>
          </w:p>
        </w:tc>
        <w:tc>
          <w:tcPr>
            <w:tcW w:w="1308" w:type="dxa"/>
          </w:tcPr>
          <w:p w14:paraId="1BB0478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93/970</w:t>
            </w:r>
          </w:p>
        </w:tc>
        <w:tc>
          <w:tcPr>
            <w:tcW w:w="1275" w:type="dxa"/>
          </w:tcPr>
          <w:p w14:paraId="54B4E68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3/19</w:t>
            </w:r>
          </w:p>
        </w:tc>
        <w:tc>
          <w:tcPr>
            <w:tcW w:w="1275" w:type="dxa"/>
          </w:tcPr>
          <w:p w14:paraId="3AFD874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12/30</w:t>
            </w:r>
          </w:p>
        </w:tc>
        <w:tc>
          <w:tcPr>
            <w:tcW w:w="1263" w:type="dxa"/>
          </w:tcPr>
          <w:p w14:paraId="2B3AFF9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116C0D1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7229F35A"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66273E7"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Foça</w:t>
            </w:r>
            <w:proofErr w:type="spellEnd"/>
          </w:p>
        </w:tc>
        <w:tc>
          <w:tcPr>
            <w:tcW w:w="1309" w:type="dxa"/>
          </w:tcPr>
          <w:p w14:paraId="1A05532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79/872</w:t>
            </w:r>
          </w:p>
        </w:tc>
        <w:tc>
          <w:tcPr>
            <w:tcW w:w="1308" w:type="dxa"/>
          </w:tcPr>
          <w:p w14:paraId="595346F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115/970</w:t>
            </w:r>
          </w:p>
        </w:tc>
        <w:tc>
          <w:tcPr>
            <w:tcW w:w="1275" w:type="dxa"/>
          </w:tcPr>
          <w:p w14:paraId="6AD68F7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8/19</w:t>
            </w:r>
          </w:p>
        </w:tc>
        <w:tc>
          <w:tcPr>
            <w:tcW w:w="1275" w:type="dxa"/>
          </w:tcPr>
          <w:p w14:paraId="444A3C8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13/30</w:t>
            </w:r>
          </w:p>
        </w:tc>
        <w:tc>
          <w:tcPr>
            <w:tcW w:w="1263" w:type="dxa"/>
          </w:tcPr>
          <w:p w14:paraId="6F016D7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24D09D2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38D198F5"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4E69AC25"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Buca</w:t>
            </w:r>
            <w:proofErr w:type="spellEnd"/>
            <w:r w:rsidRPr="00453AE3">
              <w:rPr>
                <w:iCs/>
                <w:color w:val="000000" w:themeColor="text1"/>
                <w:sz w:val="18"/>
                <w:szCs w:val="18"/>
              </w:rPr>
              <w:t>*</w:t>
            </w:r>
          </w:p>
        </w:tc>
        <w:tc>
          <w:tcPr>
            <w:tcW w:w="1309" w:type="dxa"/>
          </w:tcPr>
          <w:p w14:paraId="46FDE95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15EECAD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121/970</w:t>
            </w:r>
          </w:p>
        </w:tc>
        <w:tc>
          <w:tcPr>
            <w:tcW w:w="1275" w:type="dxa"/>
          </w:tcPr>
          <w:p w14:paraId="04E9429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03ACB7E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14/30</w:t>
            </w:r>
          </w:p>
        </w:tc>
        <w:tc>
          <w:tcPr>
            <w:tcW w:w="1263" w:type="dxa"/>
          </w:tcPr>
          <w:p w14:paraId="14180E5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79EA9E8E"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4BF3A1AA"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BE5D415"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Seferihisar</w:t>
            </w:r>
            <w:proofErr w:type="spellEnd"/>
          </w:p>
        </w:tc>
        <w:tc>
          <w:tcPr>
            <w:tcW w:w="1309" w:type="dxa"/>
          </w:tcPr>
          <w:p w14:paraId="1B0604B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61/872</w:t>
            </w:r>
          </w:p>
        </w:tc>
        <w:tc>
          <w:tcPr>
            <w:tcW w:w="1308" w:type="dxa"/>
          </w:tcPr>
          <w:p w14:paraId="50F0C21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130/970</w:t>
            </w:r>
          </w:p>
        </w:tc>
        <w:tc>
          <w:tcPr>
            <w:tcW w:w="1275" w:type="dxa"/>
          </w:tcPr>
          <w:p w14:paraId="3F51E63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5/19</w:t>
            </w:r>
          </w:p>
        </w:tc>
        <w:tc>
          <w:tcPr>
            <w:tcW w:w="1275" w:type="dxa"/>
          </w:tcPr>
          <w:p w14:paraId="43FA606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15/30</w:t>
            </w:r>
          </w:p>
        </w:tc>
        <w:tc>
          <w:tcPr>
            <w:tcW w:w="1263" w:type="dxa"/>
          </w:tcPr>
          <w:p w14:paraId="7750B8F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6ED3BC8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5E09436B"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C8DD9E3"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Karabağlar</w:t>
            </w:r>
            <w:proofErr w:type="spellEnd"/>
            <w:r w:rsidRPr="00453AE3">
              <w:rPr>
                <w:iCs/>
                <w:color w:val="000000" w:themeColor="text1"/>
                <w:sz w:val="18"/>
                <w:szCs w:val="18"/>
              </w:rPr>
              <w:t>*</w:t>
            </w:r>
          </w:p>
        </w:tc>
        <w:tc>
          <w:tcPr>
            <w:tcW w:w="1309" w:type="dxa"/>
          </w:tcPr>
          <w:p w14:paraId="48ECBF3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308" w:type="dxa"/>
          </w:tcPr>
          <w:p w14:paraId="3D70947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133/970</w:t>
            </w:r>
          </w:p>
        </w:tc>
        <w:tc>
          <w:tcPr>
            <w:tcW w:w="1275" w:type="dxa"/>
          </w:tcPr>
          <w:p w14:paraId="22FBAFB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75" w:type="dxa"/>
          </w:tcPr>
          <w:p w14:paraId="2C917C5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16/30</w:t>
            </w:r>
          </w:p>
        </w:tc>
        <w:tc>
          <w:tcPr>
            <w:tcW w:w="1263" w:type="dxa"/>
          </w:tcPr>
          <w:p w14:paraId="645CD70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w:t>
            </w:r>
          </w:p>
        </w:tc>
        <w:tc>
          <w:tcPr>
            <w:tcW w:w="1263" w:type="dxa"/>
          </w:tcPr>
          <w:p w14:paraId="58B2CA5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4BEE3BF2"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246C5B94"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Selçuk</w:t>
            </w:r>
          </w:p>
        </w:tc>
        <w:tc>
          <w:tcPr>
            <w:tcW w:w="1309" w:type="dxa"/>
          </w:tcPr>
          <w:p w14:paraId="6C02125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75/872</w:t>
            </w:r>
          </w:p>
        </w:tc>
        <w:tc>
          <w:tcPr>
            <w:tcW w:w="1308" w:type="dxa"/>
          </w:tcPr>
          <w:p w14:paraId="2686315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146/970</w:t>
            </w:r>
          </w:p>
        </w:tc>
        <w:tc>
          <w:tcPr>
            <w:tcW w:w="1275" w:type="dxa"/>
          </w:tcPr>
          <w:p w14:paraId="052027E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7/19</w:t>
            </w:r>
          </w:p>
        </w:tc>
        <w:tc>
          <w:tcPr>
            <w:tcW w:w="1275" w:type="dxa"/>
          </w:tcPr>
          <w:p w14:paraId="3DA6C8F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17/30</w:t>
            </w:r>
          </w:p>
        </w:tc>
        <w:tc>
          <w:tcPr>
            <w:tcW w:w="1263" w:type="dxa"/>
          </w:tcPr>
          <w:p w14:paraId="4277961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00C6210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5DE751B9"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0D7E9F6A"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Kemalpaşa</w:t>
            </w:r>
            <w:proofErr w:type="spellEnd"/>
          </w:p>
        </w:tc>
        <w:tc>
          <w:tcPr>
            <w:tcW w:w="1309" w:type="dxa"/>
          </w:tcPr>
          <w:p w14:paraId="4DB6650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62/872</w:t>
            </w:r>
          </w:p>
        </w:tc>
        <w:tc>
          <w:tcPr>
            <w:tcW w:w="1308" w:type="dxa"/>
          </w:tcPr>
          <w:p w14:paraId="694F586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153/970</w:t>
            </w:r>
          </w:p>
        </w:tc>
        <w:tc>
          <w:tcPr>
            <w:tcW w:w="1275" w:type="dxa"/>
          </w:tcPr>
          <w:p w14:paraId="23FF0F2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6/19</w:t>
            </w:r>
          </w:p>
        </w:tc>
        <w:tc>
          <w:tcPr>
            <w:tcW w:w="1275" w:type="dxa"/>
          </w:tcPr>
          <w:p w14:paraId="0AF4492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18/30</w:t>
            </w:r>
          </w:p>
        </w:tc>
        <w:tc>
          <w:tcPr>
            <w:tcW w:w="1263" w:type="dxa"/>
          </w:tcPr>
          <w:p w14:paraId="58A7CAD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381D7A3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0B8A64EE"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0E36FEB3"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Torbalı</w:t>
            </w:r>
            <w:proofErr w:type="spellEnd"/>
          </w:p>
        </w:tc>
        <w:tc>
          <w:tcPr>
            <w:tcW w:w="1309" w:type="dxa"/>
          </w:tcPr>
          <w:p w14:paraId="6ED5E05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54/872</w:t>
            </w:r>
          </w:p>
        </w:tc>
        <w:tc>
          <w:tcPr>
            <w:tcW w:w="1308" w:type="dxa"/>
          </w:tcPr>
          <w:p w14:paraId="1E0D004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156/970</w:t>
            </w:r>
          </w:p>
        </w:tc>
        <w:tc>
          <w:tcPr>
            <w:tcW w:w="1275" w:type="dxa"/>
          </w:tcPr>
          <w:p w14:paraId="73CFF84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4/19</w:t>
            </w:r>
          </w:p>
        </w:tc>
        <w:tc>
          <w:tcPr>
            <w:tcW w:w="1275" w:type="dxa"/>
          </w:tcPr>
          <w:p w14:paraId="0C73E7B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19/30</w:t>
            </w:r>
          </w:p>
        </w:tc>
        <w:tc>
          <w:tcPr>
            <w:tcW w:w="1263" w:type="dxa"/>
          </w:tcPr>
          <w:p w14:paraId="558D85D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3154569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27921902"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74EA6EC"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Karaburun</w:t>
            </w:r>
            <w:proofErr w:type="spellEnd"/>
          </w:p>
        </w:tc>
        <w:tc>
          <w:tcPr>
            <w:tcW w:w="1309" w:type="dxa"/>
          </w:tcPr>
          <w:p w14:paraId="7F6688DE"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84/872</w:t>
            </w:r>
          </w:p>
        </w:tc>
        <w:tc>
          <w:tcPr>
            <w:tcW w:w="1308" w:type="dxa"/>
          </w:tcPr>
          <w:p w14:paraId="1B9DA46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172/970</w:t>
            </w:r>
          </w:p>
        </w:tc>
        <w:tc>
          <w:tcPr>
            <w:tcW w:w="1275" w:type="dxa"/>
          </w:tcPr>
          <w:p w14:paraId="09B827A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9/19</w:t>
            </w:r>
          </w:p>
        </w:tc>
        <w:tc>
          <w:tcPr>
            <w:tcW w:w="1275" w:type="dxa"/>
          </w:tcPr>
          <w:p w14:paraId="78D5382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20/30</w:t>
            </w:r>
          </w:p>
        </w:tc>
        <w:tc>
          <w:tcPr>
            <w:tcW w:w="1263" w:type="dxa"/>
          </w:tcPr>
          <w:p w14:paraId="26D758B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2E73B27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19DB531F"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2AD627C9"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Menemen</w:t>
            </w:r>
            <w:proofErr w:type="spellEnd"/>
          </w:p>
        </w:tc>
        <w:tc>
          <w:tcPr>
            <w:tcW w:w="1309" w:type="dxa"/>
          </w:tcPr>
          <w:p w14:paraId="74C11D7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142/872</w:t>
            </w:r>
          </w:p>
        </w:tc>
        <w:tc>
          <w:tcPr>
            <w:tcW w:w="1308" w:type="dxa"/>
          </w:tcPr>
          <w:p w14:paraId="2F952B96"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178/970</w:t>
            </w:r>
          </w:p>
        </w:tc>
        <w:tc>
          <w:tcPr>
            <w:tcW w:w="1275" w:type="dxa"/>
          </w:tcPr>
          <w:p w14:paraId="08B5F7F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12/19</w:t>
            </w:r>
          </w:p>
        </w:tc>
        <w:tc>
          <w:tcPr>
            <w:tcW w:w="1275" w:type="dxa"/>
          </w:tcPr>
          <w:p w14:paraId="47F70D8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21/30</w:t>
            </w:r>
          </w:p>
        </w:tc>
        <w:tc>
          <w:tcPr>
            <w:tcW w:w="1263" w:type="dxa"/>
          </w:tcPr>
          <w:p w14:paraId="6BCF00D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7F5FD0D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4A41273A"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0E109AB7"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Menderes</w:t>
            </w:r>
          </w:p>
        </w:tc>
        <w:tc>
          <w:tcPr>
            <w:tcW w:w="1309" w:type="dxa"/>
          </w:tcPr>
          <w:p w14:paraId="2E0C18C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124/872</w:t>
            </w:r>
          </w:p>
        </w:tc>
        <w:tc>
          <w:tcPr>
            <w:tcW w:w="1308" w:type="dxa"/>
          </w:tcPr>
          <w:p w14:paraId="211F49E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181/970</w:t>
            </w:r>
          </w:p>
        </w:tc>
        <w:tc>
          <w:tcPr>
            <w:tcW w:w="1275" w:type="dxa"/>
          </w:tcPr>
          <w:p w14:paraId="48632B4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10/19</w:t>
            </w:r>
          </w:p>
        </w:tc>
        <w:tc>
          <w:tcPr>
            <w:tcW w:w="1275" w:type="dxa"/>
          </w:tcPr>
          <w:p w14:paraId="1F807FD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22/30</w:t>
            </w:r>
          </w:p>
        </w:tc>
        <w:tc>
          <w:tcPr>
            <w:tcW w:w="1263" w:type="dxa"/>
          </w:tcPr>
          <w:p w14:paraId="1FB5194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0198495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5B4B4475"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408AB982"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Dikili</w:t>
            </w:r>
            <w:proofErr w:type="spellEnd"/>
          </w:p>
        </w:tc>
        <w:tc>
          <w:tcPr>
            <w:tcW w:w="1309" w:type="dxa"/>
          </w:tcPr>
          <w:p w14:paraId="24FB829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130/872</w:t>
            </w:r>
          </w:p>
        </w:tc>
        <w:tc>
          <w:tcPr>
            <w:tcW w:w="1308" w:type="dxa"/>
          </w:tcPr>
          <w:p w14:paraId="5FCD0CC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182/970</w:t>
            </w:r>
          </w:p>
        </w:tc>
        <w:tc>
          <w:tcPr>
            <w:tcW w:w="1275" w:type="dxa"/>
          </w:tcPr>
          <w:p w14:paraId="5870242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11/19</w:t>
            </w:r>
          </w:p>
        </w:tc>
        <w:tc>
          <w:tcPr>
            <w:tcW w:w="1275" w:type="dxa"/>
          </w:tcPr>
          <w:p w14:paraId="6127E1A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23/30</w:t>
            </w:r>
          </w:p>
        </w:tc>
        <w:tc>
          <w:tcPr>
            <w:tcW w:w="1263" w:type="dxa"/>
          </w:tcPr>
          <w:p w14:paraId="5208BCAD"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c>
          <w:tcPr>
            <w:tcW w:w="1263" w:type="dxa"/>
          </w:tcPr>
          <w:p w14:paraId="343B201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255607FD"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718E337D"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Tire</w:t>
            </w:r>
          </w:p>
        </w:tc>
        <w:tc>
          <w:tcPr>
            <w:tcW w:w="1309" w:type="dxa"/>
          </w:tcPr>
          <w:p w14:paraId="775A2D5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174/872</w:t>
            </w:r>
          </w:p>
        </w:tc>
        <w:tc>
          <w:tcPr>
            <w:tcW w:w="1308" w:type="dxa"/>
          </w:tcPr>
          <w:p w14:paraId="5989F782"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192/970</w:t>
            </w:r>
          </w:p>
        </w:tc>
        <w:tc>
          <w:tcPr>
            <w:tcW w:w="1275" w:type="dxa"/>
          </w:tcPr>
          <w:p w14:paraId="1CE92A2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13/19</w:t>
            </w:r>
          </w:p>
        </w:tc>
        <w:tc>
          <w:tcPr>
            <w:tcW w:w="1275" w:type="dxa"/>
          </w:tcPr>
          <w:p w14:paraId="380280D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24/30</w:t>
            </w:r>
          </w:p>
        </w:tc>
        <w:tc>
          <w:tcPr>
            <w:tcW w:w="1263" w:type="dxa"/>
          </w:tcPr>
          <w:p w14:paraId="5315A92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c>
          <w:tcPr>
            <w:tcW w:w="1263" w:type="dxa"/>
          </w:tcPr>
          <w:p w14:paraId="0107DA8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416D4111"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707D442F"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Bergama</w:t>
            </w:r>
          </w:p>
        </w:tc>
        <w:tc>
          <w:tcPr>
            <w:tcW w:w="1309" w:type="dxa"/>
          </w:tcPr>
          <w:p w14:paraId="10ADAB2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180/872</w:t>
            </w:r>
          </w:p>
        </w:tc>
        <w:tc>
          <w:tcPr>
            <w:tcW w:w="1308" w:type="dxa"/>
          </w:tcPr>
          <w:p w14:paraId="718C0B4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209/970</w:t>
            </w:r>
          </w:p>
        </w:tc>
        <w:tc>
          <w:tcPr>
            <w:tcW w:w="1275" w:type="dxa"/>
          </w:tcPr>
          <w:p w14:paraId="249A66C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14/19</w:t>
            </w:r>
          </w:p>
        </w:tc>
        <w:tc>
          <w:tcPr>
            <w:tcW w:w="1275" w:type="dxa"/>
          </w:tcPr>
          <w:p w14:paraId="5265F06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25/30</w:t>
            </w:r>
          </w:p>
        </w:tc>
        <w:tc>
          <w:tcPr>
            <w:tcW w:w="1263" w:type="dxa"/>
          </w:tcPr>
          <w:p w14:paraId="2BC39E6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c>
          <w:tcPr>
            <w:tcW w:w="1263" w:type="dxa"/>
          </w:tcPr>
          <w:p w14:paraId="0AA0446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w:t>
            </w:r>
          </w:p>
        </w:tc>
      </w:tr>
      <w:tr w:rsidR="00C54FEB" w:rsidRPr="00453AE3" w14:paraId="33A019F8"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1766099C"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Ödemiş</w:t>
            </w:r>
          </w:p>
        </w:tc>
        <w:tc>
          <w:tcPr>
            <w:tcW w:w="1309" w:type="dxa"/>
          </w:tcPr>
          <w:p w14:paraId="408B76B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199/872</w:t>
            </w:r>
          </w:p>
        </w:tc>
        <w:tc>
          <w:tcPr>
            <w:tcW w:w="1308" w:type="dxa"/>
          </w:tcPr>
          <w:p w14:paraId="4157456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236/970</w:t>
            </w:r>
          </w:p>
        </w:tc>
        <w:tc>
          <w:tcPr>
            <w:tcW w:w="1275" w:type="dxa"/>
          </w:tcPr>
          <w:p w14:paraId="4C0DFC85"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15/19</w:t>
            </w:r>
          </w:p>
        </w:tc>
        <w:tc>
          <w:tcPr>
            <w:tcW w:w="1275" w:type="dxa"/>
          </w:tcPr>
          <w:p w14:paraId="4F9D696F"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26/30</w:t>
            </w:r>
          </w:p>
        </w:tc>
        <w:tc>
          <w:tcPr>
            <w:tcW w:w="1263" w:type="dxa"/>
          </w:tcPr>
          <w:p w14:paraId="64E2AF7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c>
          <w:tcPr>
            <w:tcW w:w="1263" w:type="dxa"/>
          </w:tcPr>
          <w:p w14:paraId="6772A13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r>
      <w:tr w:rsidR="00C54FEB" w:rsidRPr="00453AE3" w14:paraId="52D1AB3C"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20110827"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Kınık</w:t>
            </w:r>
            <w:proofErr w:type="spellEnd"/>
          </w:p>
        </w:tc>
        <w:tc>
          <w:tcPr>
            <w:tcW w:w="1309" w:type="dxa"/>
          </w:tcPr>
          <w:p w14:paraId="4872777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418/872</w:t>
            </w:r>
          </w:p>
        </w:tc>
        <w:tc>
          <w:tcPr>
            <w:tcW w:w="1308" w:type="dxa"/>
          </w:tcPr>
          <w:p w14:paraId="6A5DEC0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417/970</w:t>
            </w:r>
          </w:p>
        </w:tc>
        <w:tc>
          <w:tcPr>
            <w:tcW w:w="1275" w:type="dxa"/>
          </w:tcPr>
          <w:p w14:paraId="303442D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17/19</w:t>
            </w:r>
          </w:p>
        </w:tc>
        <w:tc>
          <w:tcPr>
            <w:tcW w:w="1275" w:type="dxa"/>
          </w:tcPr>
          <w:p w14:paraId="5FF5602A"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27/30</w:t>
            </w:r>
          </w:p>
        </w:tc>
        <w:tc>
          <w:tcPr>
            <w:tcW w:w="1263" w:type="dxa"/>
          </w:tcPr>
          <w:p w14:paraId="63770339"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c>
          <w:tcPr>
            <w:tcW w:w="1263" w:type="dxa"/>
          </w:tcPr>
          <w:p w14:paraId="67C384FC"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r>
      <w:tr w:rsidR="00C54FEB" w:rsidRPr="00453AE3" w14:paraId="34252BAE"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50A30805"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Bayındır</w:t>
            </w:r>
            <w:proofErr w:type="spellEnd"/>
          </w:p>
        </w:tc>
        <w:tc>
          <w:tcPr>
            <w:tcW w:w="1309" w:type="dxa"/>
          </w:tcPr>
          <w:p w14:paraId="19777EE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392/872</w:t>
            </w:r>
          </w:p>
        </w:tc>
        <w:tc>
          <w:tcPr>
            <w:tcW w:w="1308" w:type="dxa"/>
          </w:tcPr>
          <w:p w14:paraId="184B807E"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477/970</w:t>
            </w:r>
          </w:p>
        </w:tc>
        <w:tc>
          <w:tcPr>
            <w:tcW w:w="1275" w:type="dxa"/>
          </w:tcPr>
          <w:p w14:paraId="238D13D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16/19</w:t>
            </w:r>
          </w:p>
        </w:tc>
        <w:tc>
          <w:tcPr>
            <w:tcW w:w="1275" w:type="dxa"/>
          </w:tcPr>
          <w:p w14:paraId="763E6C6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28/30</w:t>
            </w:r>
          </w:p>
        </w:tc>
        <w:tc>
          <w:tcPr>
            <w:tcW w:w="1263" w:type="dxa"/>
          </w:tcPr>
          <w:p w14:paraId="53D0A03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c>
          <w:tcPr>
            <w:tcW w:w="1263" w:type="dxa"/>
          </w:tcPr>
          <w:p w14:paraId="059EB227"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w:t>
            </w:r>
          </w:p>
        </w:tc>
      </w:tr>
      <w:tr w:rsidR="00C54FEB" w:rsidRPr="00453AE3" w14:paraId="17CE5616"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11097DD1" w14:textId="77777777" w:rsidR="00C54FEB" w:rsidRPr="00453AE3" w:rsidRDefault="00C54FEB" w:rsidP="00A20581">
            <w:pPr>
              <w:spacing w:before="0" w:line="240" w:lineRule="auto"/>
              <w:rPr>
                <w:iCs/>
                <w:color w:val="000000" w:themeColor="text1"/>
                <w:sz w:val="18"/>
                <w:szCs w:val="18"/>
              </w:rPr>
            </w:pPr>
            <w:proofErr w:type="spellStart"/>
            <w:r w:rsidRPr="00453AE3">
              <w:rPr>
                <w:iCs/>
                <w:color w:val="000000" w:themeColor="text1"/>
                <w:sz w:val="18"/>
                <w:szCs w:val="18"/>
              </w:rPr>
              <w:t>Beydağ</w:t>
            </w:r>
            <w:proofErr w:type="spellEnd"/>
          </w:p>
        </w:tc>
        <w:tc>
          <w:tcPr>
            <w:tcW w:w="1309" w:type="dxa"/>
          </w:tcPr>
          <w:p w14:paraId="342C78F8"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450/872</w:t>
            </w:r>
          </w:p>
        </w:tc>
        <w:tc>
          <w:tcPr>
            <w:tcW w:w="1308" w:type="dxa"/>
          </w:tcPr>
          <w:p w14:paraId="292984D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562/970</w:t>
            </w:r>
          </w:p>
        </w:tc>
        <w:tc>
          <w:tcPr>
            <w:tcW w:w="1275" w:type="dxa"/>
          </w:tcPr>
          <w:p w14:paraId="38DA995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18/19</w:t>
            </w:r>
          </w:p>
        </w:tc>
        <w:tc>
          <w:tcPr>
            <w:tcW w:w="1275" w:type="dxa"/>
          </w:tcPr>
          <w:p w14:paraId="35390834"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29/30</w:t>
            </w:r>
          </w:p>
        </w:tc>
        <w:tc>
          <w:tcPr>
            <w:tcW w:w="1263" w:type="dxa"/>
          </w:tcPr>
          <w:p w14:paraId="67FC80D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w:t>
            </w:r>
          </w:p>
        </w:tc>
        <w:tc>
          <w:tcPr>
            <w:tcW w:w="1263" w:type="dxa"/>
          </w:tcPr>
          <w:p w14:paraId="5CE6A82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w:t>
            </w:r>
          </w:p>
        </w:tc>
      </w:tr>
      <w:tr w:rsidR="00C54FEB" w:rsidRPr="00453AE3" w14:paraId="188E4297" w14:textId="77777777" w:rsidTr="00A20581">
        <w:tc>
          <w:tcPr>
            <w:cnfStyle w:val="001000000000" w:firstRow="0" w:lastRow="0" w:firstColumn="1" w:lastColumn="0" w:oddVBand="0" w:evenVBand="0" w:oddHBand="0" w:evenHBand="0" w:firstRowFirstColumn="0" w:firstRowLastColumn="0" w:lastRowFirstColumn="0" w:lastRowLastColumn="0"/>
            <w:tcW w:w="1536" w:type="dxa"/>
          </w:tcPr>
          <w:p w14:paraId="61C94303" w14:textId="77777777" w:rsidR="00C54FEB" w:rsidRPr="00453AE3" w:rsidRDefault="00C54FEB" w:rsidP="00A20581">
            <w:pPr>
              <w:spacing w:before="0" w:line="240" w:lineRule="auto"/>
              <w:rPr>
                <w:iCs/>
                <w:color w:val="000000" w:themeColor="text1"/>
                <w:sz w:val="18"/>
                <w:szCs w:val="18"/>
              </w:rPr>
            </w:pPr>
            <w:r w:rsidRPr="00453AE3">
              <w:rPr>
                <w:iCs/>
                <w:color w:val="000000" w:themeColor="text1"/>
                <w:sz w:val="18"/>
                <w:szCs w:val="18"/>
              </w:rPr>
              <w:t>Kiraz</w:t>
            </w:r>
          </w:p>
        </w:tc>
        <w:tc>
          <w:tcPr>
            <w:tcW w:w="1309" w:type="dxa"/>
          </w:tcPr>
          <w:p w14:paraId="011CACB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644/872</w:t>
            </w:r>
          </w:p>
        </w:tc>
        <w:tc>
          <w:tcPr>
            <w:tcW w:w="1308" w:type="dxa"/>
          </w:tcPr>
          <w:p w14:paraId="441A0400"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623/970</w:t>
            </w:r>
          </w:p>
        </w:tc>
        <w:tc>
          <w:tcPr>
            <w:tcW w:w="1275" w:type="dxa"/>
          </w:tcPr>
          <w:p w14:paraId="35185DF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19/19</w:t>
            </w:r>
          </w:p>
        </w:tc>
        <w:tc>
          <w:tcPr>
            <w:tcW w:w="1275" w:type="dxa"/>
          </w:tcPr>
          <w:p w14:paraId="02D91271"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30/30</w:t>
            </w:r>
          </w:p>
        </w:tc>
        <w:tc>
          <w:tcPr>
            <w:tcW w:w="1263" w:type="dxa"/>
          </w:tcPr>
          <w:p w14:paraId="5CA52063"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w:t>
            </w:r>
          </w:p>
        </w:tc>
        <w:tc>
          <w:tcPr>
            <w:tcW w:w="1263" w:type="dxa"/>
          </w:tcPr>
          <w:p w14:paraId="45D85DAB" w14:textId="77777777" w:rsidR="00C54FEB" w:rsidRPr="00453AE3" w:rsidRDefault="00C54FEB" w:rsidP="00A20581">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453AE3">
              <w:rPr>
                <w:iCs/>
                <w:sz w:val="18"/>
                <w:szCs w:val="18"/>
              </w:rPr>
              <w:t>4</w:t>
            </w:r>
          </w:p>
        </w:tc>
      </w:tr>
    </w:tbl>
    <w:p w14:paraId="3175D03F" w14:textId="35B1984D" w:rsidR="00C00709" w:rsidRPr="00453AE3" w:rsidRDefault="004211FA" w:rsidP="007610EF">
      <w:pPr>
        <w:spacing w:before="60" w:line="259" w:lineRule="auto"/>
        <w:jc w:val="left"/>
        <w:rPr>
          <w:iCs/>
          <w:sz w:val="18"/>
          <w:szCs w:val="18"/>
        </w:rPr>
      </w:pPr>
      <w:r w:rsidRPr="00453AE3">
        <w:rPr>
          <w:i/>
          <w:iCs/>
          <w:sz w:val="18"/>
          <w:szCs w:val="18"/>
        </w:rPr>
        <w:t>Kaynak:</w:t>
      </w:r>
      <w:r w:rsidRPr="00453AE3">
        <w:rPr>
          <w:sz w:val="18"/>
          <w:szCs w:val="18"/>
        </w:rPr>
        <w:t xml:space="preserve"> Sanayi ve Teknoloji Bakanlığı; Kalkınma Ajansları Genel Müdürlüğü, İlçelerin Sosyo-Ekonomik Gelişmişlik Sıralaması Araştırması, 2004, 20017 ve 2022</w:t>
      </w:r>
    </w:p>
    <w:p w14:paraId="22856EE7" w14:textId="5D118A13" w:rsidR="00C00709" w:rsidRPr="00453AE3" w:rsidRDefault="00C00709" w:rsidP="007610EF">
      <w:pPr>
        <w:spacing w:before="60" w:after="240"/>
        <w:rPr>
          <w:iCs/>
          <w:sz w:val="18"/>
          <w:szCs w:val="18"/>
        </w:rPr>
      </w:pPr>
      <w:r w:rsidRPr="00453AE3">
        <w:rPr>
          <w:iCs/>
          <w:sz w:val="18"/>
          <w:szCs w:val="18"/>
        </w:rPr>
        <w:t>Not: 2004 yılında o dönemde İzmir Büyükşehir Belediyesi sınırları içinde bulunan ilçeler gelişmiş merkezler olarak kabul edilerek araştırma kapsamı dışında tutulmuştur. 2012 yılında İzmir Büyükşehir'in sınırı il sınırı olarak değiştirildiğinden sonraki yıllarda hazırlanan raporlarda tüm ilçeler araştırmaya dahil edilmiştir.</w:t>
      </w:r>
    </w:p>
    <w:p w14:paraId="1961DB63" w14:textId="72D8D23A" w:rsidR="00C00709" w:rsidRPr="00453AE3" w:rsidRDefault="00C00709" w:rsidP="00C00709">
      <w:pPr>
        <w:pStyle w:val="IntenseQuote"/>
        <w:spacing w:before="120" w:after="120"/>
        <w:ind w:left="862" w:right="862"/>
        <w:jc w:val="left"/>
        <w:rPr>
          <w:b/>
          <w:bCs/>
          <w:lang w:val="tr-TR"/>
        </w:rPr>
      </w:pPr>
      <w:r w:rsidRPr="00453AE3">
        <w:rPr>
          <w:b/>
          <w:bCs/>
          <w:lang w:val="tr-TR"/>
        </w:rPr>
        <w:t>Saha bulguları</w:t>
      </w:r>
    </w:p>
    <w:p w14:paraId="3009CC1B" w14:textId="77777777" w:rsidR="00C00709" w:rsidRPr="00453AE3" w:rsidRDefault="00C00709" w:rsidP="00C00709">
      <w:r w:rsidRPr="00453AE3">
        <w:t xml:space="preserve">İzmir İlinin yapı stokunun yaklaşık </w:t>
      </w:r>
      <w:proofErr w:type="gramStart"/>
      <w:r w:rsidRPr="00453AE3">
        <w:t>%40</w:t>
      </w:r>
      <w:proofErr w:type="gramEnd"/>
      <w:r w:rsidRPr="00453AE3">
        <w:t xml:space="preserve">'ı 11 merkez ilçede (Balçova, Bayraklı, Bornova, Buca, Çiğli, Gaziemir, Güzelbahçe, Karabağlar, Karşıyaka, Konak ve Narlıdere) bulunmaktadır. Toplam nüfusun </w:t>
      </w:r>
      <w:proofErr w:type="gramStart"/>
      <w:r w:rsidRPr="00453AE3">
        <w:t>%70</w:t>
      </w:r>
      <w:proofErr w:type="gramEnd"/>
      <w:r w:rsidRPr="00453AE3">
        <w:t xml:space="preserve">'i bu 11 merkez ilçede yaşamaktadır. Saha ziyareti sırasında yapılan gözlemler ve görüşülen paydaşlardan alınan bilgilere göre, bu 11 merkez ilçedeki yapıların sadece </w:t>
      </w:r>
      <w:proofErr w:type="gramStart"/>
      <w:r w:rsidRPr="00453AE3">
        <w:t>%12</w:t>
      </w:r>
      <w:proofErr w:type="gramEnd"/>
      <w:r w:rsidRPr="00453AE3">
        <w:t>'si 1998 sonrası mevzuata göre inşa edilmiştir. Riskli yapıların büyük çoğunluğunun merkez ilçelerde yoğunlaştığı söylenebilir.</w:t>
      </w:r>
    </w:p>
    <w:p w14:paraId="02E7E6D4" w14:textId="77777777" w:rsidR="00C00709" w:rsidRPr="00453AE3" w:rsidRDefault="00C00709" w:rsidP="00C00709">
      <w:r w:rsidRPr="00453AE3">
        <w:t>İzmir'de yapılan saha çalışmaları ve paydaş görüşmelerinden yola çıkarak ilçelerin öne çıkan özellikleri şu şekilde özetlenebilir. İzmir'in tüm ilçeleri heterojendir. Her ilçede hem nitelikli hem de riskli konut/işyeri bulunmaktadır. Ayrıca her ilçede sosyal açıdan riskli veya düzenli alanlar bulunmaktadır.</w:t>
      </w:r>
    </w:p>
    <w:p w14:paraId="158EFD47" w14:textId="77777777" w:rsidR="00C00709" w:rsidRPr="00453AE3" w:rsidRDefault="00C00709" w:rsidP="00C00709">
      <w:r w:rsidRPr="00453AE3">
        <w:rPr>
          <w:b/>
          <w:bCs/>
        </w:rPr>
        <w:t>Bayraklı</w:t>
      </w:r>
      <w:r w:rsidRPr="00453AE3">
        <w:t xml:space="preserve">: İzmir’in merkez ilçelerinden biri olan Bayraklı, 2020 yılındaki İzmir depreminde en çok etkilenen ilçe olmuştur. </w:t>
      </w:r>
      <w:proofErr w:type="spellStart"/>
      <w:r w:rsidRPr="00453AE3">
        <w:t>Bayraklı’da</w:t>
      </w:r>
      <w:proofErr w:type="spellEnd"/>
      <w:r w:rsidRPr="00453AE3">
        <w:t xml:space="preserve"> yapı niteliğinden kaynaklı olarak riskli olabilecek konut/işyeri oranı yüksektir. Bunun nedenlerinin başında, ilçedeki yapılaşmanın büyük çoğunluğunun 2000 yılı öncesinde tamamlanmış olması ve bu yapılar için yapı denetim sürecinin işlememiş olduğu gelmektedir. Bu durum, İzmir genelinde 2000 yılı öncesinde yapılmış tüm yapılar için ortak bir risk kaynağı olarak değerlendirilmelidir. Bayraklı ilçesinde nüfus yoğunluğu fazladır. Nüfus yoğunluğunun artması İlçede altyapının yetersiz kalmasına da yol açmaktadır. </w:t>
      </w:r>
      <w:r w:rsidRPr="00453AE3">
        <w:lastRenderedPageBreak/>
        <w:t>Bayraklı genç nüfus oranının yüksek olduğu bir ilçedir. Kentsel dönüşüm ihtiyacı açısından öncelikli bir ilçe olarak değerlendirilmektedir.</w:t>
      </w:r>
    </w:p>
    <w:p w14:paraId="2997515B" w14:textId="77777777" w:rsidR="00C00709" w:rsidRPr="00453AE3" w:rsidRDefault="00C00709" w:rsidP="00C00709">
      <w:r w:rsidRPr="00453AE3">
        <w:rPr>
          <w:b/>
          <w:bCs/>
        </w:rPr>
        <w:t>Konak:</w:t>
      </w:r>
      <w:r w:rsidRPr="00453AE3">
        <w:t xml:space="preserve"> Konak ilçesi İzmir’in en büyük ilçelerinden biri olup hem dezavantajlı nüfusun hem de gelir düzeyi yüksek nüfusun yaşadığı heterojen bir ilçedir. Bu ilçe aynı zamanda kentsel dönüşüme cevap verecek konut/işyeri alanlarının bulunduğu bir ilçe olarak da değerlendirilebilir.</w:t>
      </w:r>
    </w:p>
    <w:p w14:paraId="2D18E242" w14:textId="77777777" w:rsidR="00C00709" w:rsidRPr="00453AE3" w:rsidRDefault="00C00709" w:rsidP="00C00709">
      <w:r w:rsidRPr="00453AE3">
        <w:rPr>
          <w:b/>
          <w:bCs/>
        </w:rPr>
        <w:t>Karşıyaka</w:t>
      </w:r>
      <w:r w:rsidRPr="00453AE3">
        <w:t xml:space="preserve">: 2020 depreminden etkilenen diğer bir ilçe olan Karşıyaka’da ağır, orta ve az hasarlı yapılar tespit edilmiştir. Karşıyaka, 2000 yılı öncesinde tamamlanan yapıların yüksek oranda olduğu, bununla birlikte yenilenen yapı sayısının da yüksek olduğu bir ilçe olarak değerlendirilebilir. </w:t>
      </w:r>
    </w:p>
    <w:p w14:paraId="2EACBB6B" w14:textId="77777777" w:rsidR="00C00709" w:rsidRPr="00453AE3" w:rsidRDefault="00C00709" w:rsidP="00C00709">
      <w:r w:rsidRPr="00453AE3">
        <w:rPr>
          <w:b/>
          <w:bCs/>
        </w:rPr>
        <w:t xml:space="preserve">Karabağlar: </w:t>
      </w:r>
      <w:r w:rsidRPr="00453AE3">
        <w:t xml:space="preserve">İlçedeki 2 alanda, kentsel </w:t>
      </w:r>
      <w:proofErr w:type="gramStart"/>
      <w:r w:rsidRPr="00453AE3">
        <w:t>dönüşüm  projeleri</w:t>
      </w:r>
      <w:proofErr w:type="gramEnd"/>
      <w:r w:rsidRPr="00453AE3">
        <w:t xml:space="preserve"> yürütülmektedir. Karabağlar çoğunlukla göçle gelen nüfusu barındırmaktadır. İlçedeki yapıların çoğunluğu 2000 yılı öncesinde yapı denetimi düzenlemelerinden önce yapılmış ve düşük nitelikli konutlar/işyerleridir. İlçe mobilya, ayakkabı, küçük imalatın yoğun olduğu, düşük gelirli hanelerin ağırlıklı yaşadığı bir alandır.</w:t>
      </w:r>
    </w:p>
    <w:p w14:paraId="339ECF9D" w14:textId="77777777" w:rsidR="00C00709" w:rsidRPr="00453AE3" w:rsidRDefault="00C00709" w:rsidP="00C00709">
      <w:r w:rsidRPr="00453AE3">
        <w:rPr>
          <w:b/>
          <w:bCs/>
        </w:rPr>
        <w:t>Buca</w:t>
      </w:r>
      <w:r w:rsidRPr="00453AE3">
        <w:t xml:space="preserve">: Nüfus olarak İzmir’in en büyük ilçesi olan Buca, göç alan ve nüfusu hızla artan bir ilçedir. Buca’da hem yeni konut/işyeri projeleri hem de kentsel dönüşüme ihtiyaç duyan 2000 yılı öncesi yapılar çok sayıdadır. </w:t>
      </w:r>
    </w:p>
    <w:p w14:paraId="6E8F8868" w14:textId="77777777" w:rsidR="00C00709" w:rsidRPr="00453AE3" w:rsidRDefault="00C00709" w:rsidP="00C00709">
      <w:r w:rsidRPr="00453AE3">
        <w:rPr>
          <w:b/>
          <w:bCs/>
        </w:rPr>
        <w:t>Torbalı:</w:t>
      </w:r>
      <w:r w:rsidRPr="00453AE3">
        <w:t xml:space="preserve"> Sanayinin yoğun olduğu bir bölgede yer alan Torbalı, organize sanayi ve mobilya sektörünün daha ağırlıklı olduğu bir ekonomik gelişim bölgesidir. Bölge Doğu illerinden yoğun göç almaktadır. Ayrancılar Mahallesi, yeni konut/işyerlerinin yapıldığı ve ilçe merkezin buraya doğru kaydığı bir bölgedir. Mobilya, OSB gibi sanayi alanlarının bulunması İzmir’e daha az gelişmiş illerden ve Doğu İllerinden gelen nüfusun yerleştiği ilçe olmasında etken olmuştur. Bu nedenle mülk sahipliğine oranla kiracılığın daha yüksek olduğu söylenebilir.</w:t>
      </w:r>
    </w:p>
    <w:p w14:paraId="1370FDD6" w14:textId="77777777" w:rsidR="00C00709" w:rsidRPr="00453AE3" w:rsidRDefault="00C00709" w:rsidP="00C00709">
      <w:r w:rsidRPr="00453AE3">
        <w:rPr>
          <w:b/>
          <w:bCs/>
        </w:rPr>
        <w:t>Çiğli:</w:t>
      </w:r>
      <w:r w:rsidRPr="00453AE3">
        <w:t xml:space="preserve"> Karşıyaka’dan Manisa’ya doğru uzanan bir alanda yer alan </w:t>
      </w:r>
      <w:proofErr w:type="gramStart"/>
      <w:r w:rsidRPr="00453AE3">
        <w:t>Çiğli,</w:t>
      </w:r>
      <w:proofErr w:type="gramEnd"/>
      <w:r w:rsidRPr="00453AE3">
        <w:t xml:space="preserve"> hem tarımsal faaliyetlerin hem de sanayi faaliyetlerin sürdürüldüğü bir alandır. Nüfus hareketliliği incelendiğinde, Kalkınma Ajansı’nın değerlendirmelerine göre göçle gelen nüfusun ilk yerleştiği alanlardan biri olarak geçiş bölgesi özelliği taşıdığı tespiti yapılmıştır. Bununla birlikte, göç alan bir bölge olmasından kaynaklı olarak da konut/işyeri projeleri sayısı fazladır. </w:t>
      </w:r>
    </w:p>
    <w:p w14:paraId="70C6BE8D" w14:textId="77777777" w:rsidR="00C00709" w:rsidRPr="00453AE3" w:rsidRDefault="00C00709" w:rsidP="00C00709">
      <w:r w:rsidRPr="00453AE3">
        <w:rPr>
          <w:b/>
          <w:bCs/>
        </w:rPr>
        <w:t xml:space="preserve">Bornova: </w:t>
      </w:r>
      <w:r w:rsidRPr="00453AE3">
        <w:t xml:space="preserve">Bornova sınırlarında bulunan Rafet Paşa Mahallesi, 1980’lerde çoğunlukla göç alarak oluşan bir mahalledir. Bu mahallede bulunan evler çok eski ve genellikle 4 katlıdır. Nüfus yoğunluğu fazla olan mahallede, genellikle malikler tarafında ilave kat yapılmış yapılar bulunmaktadır. Hafriyat kamyonlarının sokak aralarına girmesinin yolların dar olması nedeniyle risk oluşturabileceği değerlendirilmesi yapılmıştır. </w:t>
      </w:r>
    </w:p>
    <w:p w14:paraId="13890FD3" w14:textId="77777777" w:rsidR="00C00709" w:rsidRPr="00453AE3" w:rsidRDefault="00C00709" w:rsidP="00C00709">
      <w:r w:rsidRPr="00453AE3">
        <w:rPr>
          <w:b/>
          <w:bCs/>
        </w:rPr>
        <w:t>Menemen:</w:t>
      </w:r>
      <w:r w:rsidRPr="00453AE3">
        <w:t xml:space="preserve"> Gelişen bir alan olmasının yanında Manisa geçiş yolu üzerinde olduğu için göç alan bir ilçedir. Sürekli göç aldığı, üniversitelere yakın olduğu ve işçi sayısının yüksek olduğu değerlendirildiğinde kiracılığın mülk sahipliğine göre daha yüksek olduğu belirtilebilir. Menemen İlçesi’nde yapıların büyük çoğunluğu 1985-2000 yılları arasında yapılmıştır. Bu nedenle Menemen İlçesi’nin çoğunluğunun kentsel dönüşümle dirençlilik kazanması önemli bir konudur. 6306 </w:t>
      </w:r>
      <w:proofErr w:type="spellStart"/>
      <w:r w:rsidRPr="00453AE3">
        <w:t>nolu</w:t>
      </w:r>
      <w:proofErr w:type="spellEnd"/>
      <w:r w:rsidRPr="00453AE3">
        <w:t xml:space="preserve"> Kanun kapsamında Menemen’in her yerinden başvurular sıkça yapılmaktadır. Özellikle merkez mahalleler İsmet İnönü Mahallesi, </w:t>
      </w:r>
      <w:proofErr w:type="spellStart"/>
      <w:r w:rsidRPr="00453AE3">
        <w:t>Camiikebir</w:t>
      </w:r>
      <w:proofErr w:type="spellEnd"/>
      <w:r w:rsidRPr="00453AE3">
        <w:t xml:space="preserve"> Mahallesi, </w:t>
      </w:r>
      <w:proofErr w:type="spellStart"/>
      <w:r w:rsidRPr="00453AE3">
        <w:t>Tülbentli</w:t>
      </w:r>
      <w:proofErr w:type="spellEnd"/>
      <w:r w:rsidRPr="00453AE3">
        <w:t xml:space="preserve"> Mahallesi, </w:t>
      </w:r>
      <w:proofErr w:type="spellStart"/>
      <w:r w:rsidRPr="00453AE3">
        <w:t>Esatpaşa</w:t>
      </w:r>
      <w:proofErr w:type="spellEnd"/>
      <w:r w:rsidRPr="00453AE3">
        <w:t xml:space="preserve"> Mahallesi, </w:t>
      </w:r>
      <w:proofErr w:type="spellStart"/>
      <w:r w:rsidRPr="00453AE3">
        <w:t>Kazımpaşa</w:t>
      </w:r>
      <w:proofErr w:type="spellEnd"/>
      <w:r w:rsidRPr="00453AE3">
        <w:t xml:space="preserve"> Mahallesi, </w:t>
      </w:r>
      <w:proofErr w:type="spellStart"/>
      <w:r w:rsidRPr="00453AE3">
        <w:t>Seydinnasrullah</w:t>
      </w:r>
      <w:proofErr w:type="spellEnd"/>
      <w:r w:rsidRPr="00453AE3">
        <w:t xml:space="preserve"> Mahallesi’nden kentsel dönüşüme başvurular yapılmaktadır. Menemen İlçesi geçiş güzergahında, Kuş Cennetine yakın, ulaşımı kolay ve havası temiz bir ilçedir. Yüksek Hızlı Tren Projesi kapsamında istasyonun bu ilçeye yapılması da planlanmaktadır. İnşaat sektörü yoğundur ve inşaat projeleri fazladır. Heterojen bir yapıya sahip ilçede sanayinin yanında pamuk, mısır depoları da mevcuttur. Tekstil sanayisi gelişmiştir. Bu nedenle göç almaktadır. Menemen İlçesi’nde Asarlık Bölgesi ise daha çok Güney ve Doğu Anadolu’dan alınan göçlerle oluşmuş bir bölgedir. Menemen, 45.000 nüfusa olup, çoğunlukla sonradan ruhsatlandırılan yapılardan oluşmaktadır. Bu bölgedeki halk daha çok inşaatlarda geçici ve güvencesiz olarak veya işçi olarak; kadınlar ise ıspanak, pamuk toplama gibi gündelik işlerde çalışmaktadır. </w:t>
      </w:r>
    </w:p>
    <w:p w14:paraId="0C30DB03" w14:textId="14536257" w:rsidR="00C00709" w:rsidRPr="00453AE3" w:rsidRDefault="00C00709" w:rsidP="00C00709">
      <w:r w:rsidRPr="00453AE3">
        <w:rPr>
          <w:b/>
          <w:bCs/>
        </w:rPr>
        <w:t>Selçuk:</w:t>
      </w:r>
      <w:r w:rsidRPr="00453AE3">
        <w:t xml:space="preserve"> Çoğunlukla sit alanlarının yoğun olduğu bölgedir. Turistik cazibe merkezlerinden biri olarak turizm doğrultusunda gelişmektedir. </w:t>
      </w:r>
    </w:p>
    <w:p w14:paraId="494EAEE6" w14:textId="77777777" w:rsidR="00C00709" w:rsidRPr="00453AE3" w:rsidRDefault="00C00709" w:rsidP="00C00709">
      <w:r w:rsidRPr="00453AE3">
        <w:rPr>
          <w:b/>
          <w:bCs/>
        </w:rPr>
        <w:t>Ödemiş:</w:t>
      </w:r>
      <w:r w:rsidRPr="00453AE3">
        <w:t xml:space="preserve"> Kırsal geçim kaynaklarının ağırlıklı olduğu bir ilçedir. Tarım ve hayvancılık faaliyetleri içinde ağırlıklı olarak büyükbaş hayvancılık yapılmaktadır. Göç alan bir ilçe olmadığından çoğunlukla ilçede yerli nüfus </w:t>
      </w:r>
      <w:r w:rsidRPr="00453AE3">
        <w:lastRenderedPageBreak/>
        <w:t xml:space="preserve">yaşamaktadır. Özellikle kent merkezinde 2000 yılı öncesinde yapılmış ve kentsel dirençliliğin güçlendirilmesi amaçlı dönüşüme cevap verebilecek mahalleler yer almaktadır. </w:t>
      </w:r>
    </w:p>
    <w:p w14:paraId="6A9878DB" w14:textId="77777777" w:rsidR="00C00709" w:rsidRPr="00453AE3" w:rsidRDefault="00C00709" w:rsidP="00C00709">
      <w:r w:rsidRPr="00453AE3">
        <w:rPr>
          <w:b/>
          <w:bCs/>
        </w:rPr>
        <w:t>Tire:</w:t>
      </w:r>
      <w:r w:rsidRPr="00453AE3">
        <w:t xml:space="preserve"> Eski yapıların çok olduğu Tire’de en önemli sorun, kent içindeki yapıların dönüşememesidir. Göç alan bir ilçe olan Tire’de sanayi </w:t>
      </w:r>
      <w:proofErr w:type="gramStart"/>
      <w:r w:rsidRPr="00453AE3">
        <w:t>ile birlikte</w:t>
      </w:r>
      <w:proofErr w:type="gramEnd"/>
      <w:r w:rsidRPr="00453AE3">
        <w:t xml:space="preserve"> tarım ve hayvancılık da yoğun olarak sürdürülmektedir. Gelir düzeyi yüksek nüfusun yoğun olduğu ve geçim kaynakları çeşitli olduğundan yeni konut/işyeri üretimi de fazladır. Eskiyen kentsel alanlardan yeni konutlara doğru bir nüfus hareketliliği yaşanmaktadır. Kentsel dönüşüme ihtiyaç duyulan, 2000 yılı öncesi yapıların yoğun olduğu bir ilçedir. </w:t>
      </w:r>
    </w:p>
    <w:p w14:paraId="76615873" w14:textId="77777777" w:rsidR="00C00709" w:rsidRPr="00453AE3" w:rsidRDefault="00C00709" w:rsidP="00C00709">
      <w:r w:rsidRPr="00453AE3">
        <w:rPr>
          <w:b/>
          <w:bCs/>
        </w:rPr>
        <w:t>Kemalpaşa:</w:t>
      </w:r>
      <w:r w:rsidRPr="00453AE3">
        <w:t xml:space="preserve"> Göç almaya devam eden bir ilçedir. İlçede kiraz üretimi yapılmaktadır. Sanayi ve tarım iç içe olduğundan sanayi, konut/işyeri ve tarım alanları bir arada bulunmaktadır.</w:t>
      </w:r>
    </w:p>
    <w:p w14:paraId="0F8B2D64" w14:textId="77777777" w:rsidR="00C00709" w:rsidRPr="00453AE3" w:rsidRDefault="00C00709" w:rsidP="00C00709">
      <w:r w:rsidRPr="00453AE3">
        <w:rPr>
          <w:b/>
          <w:bCs/>
        </w:rPr>
        <w:t>Urla:</w:t>
      </w:r>
      <w:r w:rsidRPr="00453AE3">
        <w:t xml:space="preserve"> İlçede, tarihi ve korunan yapılar fazladır. Pandemiden sonra devamlı ikamet eden nüfus artmıştır. Urla hızla gelişen bir ilçe ve cazibe merkezi olduğu için kendi kendini dönüştüren bir alan haline gelmiştir.</w:t>
      </w:r>
    </w:p>
    <w:p w14:paraId="6959014F" w14:textId="157930A7" w:rsidR="00C00709" w:rsidRPr="00453AE3" w:rsidRDefault="00C00709" w:rsidP="00C00709">
      <w:r w:rsidRPr="00453AE3">
        <w:rPr>
          <w:b/>
          <w:bCs/>
        </w:rPr>
        <w:t>Seferihisar:</w:t>
      </w:r>
      <w:r w:rsidRPr="00453AE3">
        <w:t xml:space="preserve"> Tepecik ve Çolak İbrahim </w:t>
      </w:r>
      <w:r w:rsidR="00662A87" w:rsidRPr="00453AE3">
        <w:t>m</w:t>
      </w:r>
      <w:r w:rsidRPr="00453AE3">
        <w:t>ahalle</w:t>
      </w:r>
      <w:r w:rsidR="00814AAE" w:rsidRPr="00453AE3">
        <w:t>leri gibi denize yakın olmayan iç taraftaki bölgeler dönüşüme daha uygundur</w:t>
      </w:r>
      <w:r w:rsidRPr="00453AE3">
        <w:t>.</w:t>
      </w:r>
    </w:p>
    <w:p w14:paraId="16942571" w14:textId="77777777" w:rsidR="00C00709" w:rsidRPr="00453AE3" w:rsidRDefault="00C00709" w:rsidP="00C00709">
      <w:r w:rsidRPr="00453AE3">
        <w:rPr>
          <w:b/>
          <w:bCs/>
        </w:rPr>
        <w:t>Güzelbahçe:</w:t>
      </w:r>
      <w:r w:rsidRPr="00453AE3">
        <w:t xml:space="preserve"> 10 yıl içerisinde özellikle konut/işyeri fiyatlarında ciddi bir artış yaşanmıştır. </w:t>
      </w:r>
    </w:p>
    <w:p w14:paraId="4C6D2F8D" w14:textId="77777777" w:rsidR="00C00709" w:rsidRPr="00453AE3" w:rsidRDefault="00C00709" w:rsidP="00C00709">
      <w:r w:rsidRPr="00453AE3">
        <w:rPr>
          <w:b/>
          <w:bCs/>
        </w:rPr>
        <w:t>Karaburun:</w:t>
      </w:r>
      <w:r w:rsidRPr="00453AE3">
        <w:t xml:space="preserve"> Daha çok doğal ve arkeolojik sit alanlarının olduğu turistik bir bölgedir.</w:t>
      </w:r>
    </w:p>
    <w:p w14:paraId="13C6035A" w14:textId="77777777" w:rsidR="00C00709" w:rsidRPr="00453AE3" w:rsidRDefault="00C00709" w:rsidP="00C00709">
      <w:r w:rsidRPr="00453AE3">
        <w:rPr>
          <w:b/>
          <w:bCs/>
        </w:rPr>
        <w:t>Çeşme ve civarı:</w:t>
      </w:r>
      <w:r w:rsidRPr="00453AE3">
        <w:t xml:space="preserve"> Gümüldür, Ürkmez ve </w:t>
      </w:r>
      <w:proofErr w:type="spellStart"/>
      <w:r w:rsidRPr="00453AE3">
        <w:t>Özdere</w:t>
      </w:r>
      <w:proofErr w:type="spellEnd"/>
      <w:r w:rsidRPr="00453AE3">
        <w:t xml:space="preserve"> orta sınıf kesimin ikamet ettiği mahallelerdir. Eski yapılar mevcuttur.</w:t>
      </w:r>
    </w:p>
    <w:p w14:paraId="2E7B3FFB" w14:textId="77777777" w:rsidR="00C00709" w:rsidRPr="00453AE3" w:rsidRDefault="00C00709" w:rsidP="00C00709">
      <w:pPr>
        <w:pStyle w:val="NormalWeb"/>
        <w:spacing w:before="240" w:beforeAutospacing="0" w:after="120" w:afterAutospacing="0"/>
      </w:pPr>
      <w:r w:rsidRPr="00453AE3">
        <w:t>Paydaş görüşmeleri ve saha çalışmalarında özetle ve genel olarak şu durumlar öne çıkmıştır;</w:t>
      </w:r>
    </w:p>
    <w:p w14:paraId="49524112" w14:textId="77777777" w:rsidR="00C00709" w:rsidRPr="00453AE3" w:rsidRDefault="00C00709" w:rsidP="00C00709">
      <w:pPr>
        <w:pStyle w:val="ListParagraph"/>
        <w:numPr>
          <w:ilvl w:val="0"/>
          <w:numId w:val="28"/>
        </w:numPr>
        <w:spacing w:before="0" w:line="240" w:lineRule="auto"/>
      </w:pPr>
      <w:r w:rsidRPr="00453AE3">
        <w:t xml:space="preserve">Narlıdere aşağı mahalleler, Hatay, </w:t>
      </w:r>
      <w:proofErr w:type="spellStart"/>
      <w:r w:rsidRPr="00453AE3">
        <w:t>Üçyol</w:t>
      </w:r>
      <w:proofErr w:type="spellEnd"/>
      <w:r w:rsidRPr="00453AE3">
        <w:t xml:space="preserve"> Bölgesi, Karşıyaka-Girne Caddesi; daha çok emeklilerin ikamet ettiği yerlerdir.</w:t>
      </w:r>
    </w:p>
    <w:p w14:paraId="739734EA" w14:textId="77777777" w:rsidR="00C00709" w:rsidRPr="00453AE3" w:rsidRDefault="00C00709" w:rsidP="00C00709">
      <w:pPr>
        <w:pStyle w:val="ListParagraph"/>
        <w:numPr>
          <w:ilvl w:val="0"/>
          <w:numId w:val="28"/>
        </w:numPr>
        <w:spacing w:before="0" w:line="240" w:lineRule="auto"/>
      </w:pPr>
      <w:r w:rsidRPr="00453AE3">
        <w:t>İzmir yeni arsa üretmeye mümkün bir şehir değildir.</w:t>
      </w:r>
    </w:p>
    <w:p w14:paraId="0AD5EBFF" w14:textId="77777777" w:rsidR="00C00709" w:rsidRPr="00453AE3" w:rsidRDefault="00C00709" w:rsidP="00C00709">
      <w:pPr>
        <w:pStyle w:val="ListParagraph"/>
        <w:numPr>
          <w:ilvl w:val="0"/>
          <w:numId w:val="28"/>
        </w:numPr>
        <w:spacing w:before="0" w:line="240" w:lineRule="auto"/>
      </w:pPr>
      <w:r w:rsidRPr="00453AE3">
        <w:t>Depremde gecekonduların yıkılmadığı, bunun yanı sıra çok katlı yapıların bulunduğu kentleşmiş alanlarda zararın daha yüksek olduğu belirtilmiştir.</w:t>
      </w:r>
    </w:p>
    <w:p w14:paraId="4BCB5A32" w14:textId="77777777" w:rsidR="00C00709" w:rsidRPr="00453AE3" w:rsidRDefault="00C00709" w:rsidP="00C00709">
      <w:pPr>
        <w:pStyle w:val="ListParagraph"/>
        <w:numPr>
          <w:ilvl w:val="0"/>
          <w:numId w:val="28"/>
        </w:numPr>
        <w:spacing w:before="0" w:line="240" w:lineRule="auto"/>
      </w:pPr>
      <w:r w:rsidRPr="00453AE3">
        <w:t xml:space="preserve">Karabağlar İlçesi’nin büyük bölümünde kentsel dönüşüm faaliyetleri gerçekleştirilmekte olup, 2 adet riskli alanın 1 etabına yönelik yapım çalışmaları tamamlanmıştır. Geri kalan alanlarda planlama çalışmaları devam etmektedir. </w:t>
      </w:r>
    </w:p>
    <w:p w14:paraId="535011B8" w14:textId="77777777" w:rsidR="00C00709" w:rsidRPr="00453AE3" w:rsidRDefault="00C00709" w:rsidP="00C00709">
      <w:pPr>
        <w:pStyle w:val="ListParagraph"/>
        <w:numPr>
          <w:ilvl w:val="0"/>
          <w:numId w:val="28"/>
        </w:numPr>
        <w:spacing w:before="0" w:line="240" w:lineRule="auto"/>
      </w:pPr>
      <w:r w:rsidRPr="00453AE3">
        <w:t>Bitişik nizam olan yerlerde daha çok ada bazlı dönüşüm sürdürülmektedir.</w:t>
      </w:r>
    </w:p>
    <w:p w14:paraId="41C4ACB7" w14:textId="77777777" w:rsidR="00C00709" w:rsidRPr="00453AE3" w:rsidRDefault="00C00709" w:rsidP="00C00709">
      <w:pPr>
        <w:pStyle w:val="ListParagraph"/>
        <w:numPr>
          <w:ilvl w:val="0"/>
          <w:numId w:val="28"/>
        </w:numPr>
        <w:spacing w:before="0" w:line="240" w:lineRule="auto"/>
      </w:pPr>
      <w:r w:rsidRPr="00453AE3">
        <w:t xml:space="preserve">2000 yılı öncesinde yapılmış olan yapılar teknik denetim geçirmemiş olduğundan ve projelendirmeleri yapı denetimleri olmadan yapılıp uygulandığından, riskli olma olasılığı yüksek yapılar olarak tanımlanmaktadır. </w:t>
      </w:r>
    </w:p>
    <w:p w14:paraId="3122BF66" w14:textId="77777777" w:rsidR="00C00709" w:rsidRPr="00453AE3" w:rsidRDefault="00C00709" w:rsidP="00C00709">
      <w:pPr>
        <w:pStyle w:val="ListParagraph"/>
        <w:numPr>
          <w:ilvl w:val="0"/>
          <w:numId w:val="28"/>
        </w:numPr>
        <w:spacing w:before="0" w:line="240" w:lineRule="auto"/>
      </w:pPr>
      <w:r w:rsidRPr="00453AE3">
        <w:t xml:space="preserve">İzmir’in </w:t>
      </w:r>
      <w:proofErr w:type="gramStart"/>
      <w:r w:rsidRPr="00453AE3">
        <w:t>%60</w:t>
      </w:r>
      <w:proofErr w:type="gramEnd"/>
      <w:r w:rsidRPr="00453AE3">
        <w:t xml:space="preserve">’ından fazlası gecekondu alanı olarak tanımlanabilir. Bu alanlar yalnızca tek katlı müstakil yapılardan değil, kaçak kat çıkılarak yapılmış apartman görünümlü yapıların da yoğun olduğu alanlardır. Bu alanlarda yapı kalitesinin düşük ve kat sayısının imar planlarında tanımlanan emsalden yüksek olması nedeniyle riskli yapıların yoğun olduğu bölgeler olarak kabul edilmektedir. </w:t>
      </w:r>
    </w:p>
    <w:p w14:paraId="1D157A82" w14:textId="121FA123" w:rsidR="00C00709" w:rsidRPr="00453AE3" w:rsidRDefault="00C00709" w:rsidP="00C00709">
      <w:r w:rsidRPr="00453AE3">
        <w:t xml:space="preserve">İzmir Çevre, Şehircilik ve İklim Değişikliği İl Müdürlüğünde yapılan odak grup toplantısında özellikle üzerinde durulan hususlar şunlar olmuştur: </w:t>
      </w:r>
    </w:p>
    <w:p w14:paraId="5C098785" w14:textId="77777777" w:rsidR="00C00709" w:rsidRPr="00453AE3" w:rsidRDefault="00C00709" w:rsidP="00B769C7">
      <w:pPr>
        <w:pStyle w:val="ListParagraph"/>
        <w:numPr>
          <w:ilvl w:val="0"/>
          <w:numId w:val="28"/>
        </w:numPr>
        <w:ind w:left="714" w:hanging="357"/>
      </w:pPr>
      <w:r w:rsidRPr="00453AE3">
        <w:t>Gültepe mahallesi kalabalık aile örneğine uygundur. Kaçak kat çıkma durumu fazladır.</w:t>
      </w:r>
    </w:p>
    <w:p w14:paraId="74A0DF4A" w14:textId="77777777" w:rsidR="00C00709" w:rsidRPr="00453AE3" w:rsidRDefault="00C00709" w:rsidP="00B769C7">
      <w:pPr>
        <w:pStyle w:val="ListParagraph"/>
        <w:numPr>
          <w:ilvl w:val="0"/>
          <w:numId w:val="28"/>
        </w:numPr>
        <w:ind w:left="714" w:hanging="357"/>
      </w:pPr>
      <w:r w:rsidRPr="00453AE3">
        <w:t xml:space="preserve">Ege mahallesi yerleşik bir mahalle olup, ekonomik durumu düşük olan vatandaşların yoğun olarak ikamet ettiği bir mahalledir. </w:t>
      </w:r>
    </w:p>
    <w:p w14:paraId="5AA32240" w14:textId="77777777" w:rsidR="00C00709" w:rsidRPr="00453AE3" w:rsidRDefault="00C00709" w:rsidP="00B769C7">
      <w:pPr>
        <w:pStyle w:val="ListParagraph"/>
        <w:numPr>
          <w:ilvl w:val="0"/>
          <w:numId w:val="28"/>
        </w:numPr>
        <w:ind w:left="714" w:hanging="357"/>
      </w:pPr>
      <w:r w:rsidRPr="00453AE3">
        <w:t>Karşıyaka, Buca, Bornova, Konak ilçelerinin sosyoekonomik düzeyi yüksektir.</w:t>
      </w:r>
    </w:p>
    <w:p w14:paraId="3F65E191" w14:textId="77777777" w:rsidR="00C00709" w:rsidRPr="00453AE3" w:rsidRDefault="00C00709" w:rsidP="00B769C7">
      <w:pPr>
        <w:pStyle w:val="ListParagraph"/>
        <w:numPr>
          <w:ilvl w:val="0"/>
          <w:numId w:val="28"/>
        </w:numPr>
        <w:ind w:left="714" w:hanging="357"/>
      </w:pPr>
      <w:r w:rsidRPr="00453AE3">
        <w:t>Bornova ilçesinde kaçak yapılaşmalar mevcuttur. Naldöken mahallesinde sanayi ve evler iç içe bulunduğundan sosyal riskler de mevcuttur.</w:t>
      </w:r>
    </w:p>
    <w:p w14:paraId="428B5C3B" w14:textId="77777777" w:rsidR="00C00709" w:rsidRPr="00453AE3" w:rsidRDefault="00C00709" w:rsidP="00B769C7">
      <w:pPr>
        <w:pStyle w:val="ListParagraph"/>
        <w:numPr>
          <w:ilvl w:val="0"/>
          <w:numId w:val="28"/>
        </w:numPr>
        <w:ind w:left="714" w:hanging="357"/>
      </w:pPr>
      <w:proofErr w:type="spellStart"/>
      <w:r w:rsidRPr="00453AE3">
        <w:rPr>
          <w:bCs/>
        </w:rPr>
        <w:t>Şemikler</w:t>
      </w:r>
      <w:proofErr w:type="spellEnd"/>
      <w:r w:rsidRPr="00453AE3">
        <w:rPr>
          <w:bCs/>
        </w:rPr>
        <w:t xml:space="preserve"> </w:t>
      </w:r>
      <w:r w:rsidRPr="00453AE3">
        <w:t>mahallesinin altyapısı yetersiz ve yeterli yapı stoğu bulunmamaktadır. Dar yollara sahip olan mahallede ekonomik durumu düşük olan vatandaşlar yoğun olarak ikamet etmektedir.</w:t>
      </w:r>
    </w:p>
    <w:p w14:paraId="775E1421" w14:textId="77777777" w:rsidR="00C00709" w:rsidRPr="00453AE3" w:rsidRDefault="00C00709" w:rsidP="00B769C7">
      <w:pPr>
        <w:pStyle w:val="ListParagraph"/>
        <w:numPr>
          <w:ilvl w:val="0"/>
          <w:numId w:val="28"/>
        </w:numPr>
        <w:ind w:left="714" w:hanging="357"/>
      </w:pPr>
      <w:r w:rsidRPr="00453AE3">
        <w:t>Çamdibi mahallesinde evler çok eski ve yıkılma riski altındadır. Yollar çok dar olduğu için ara sokaklara ambulans, itfaiye girememektedir.</w:t>
      </w:r>
    </w:p>
    <w:p w14:paraId="6F3727E0" w14:textId="77777777" w:rsidR="00C00709" w:rsidRPr="00453AE3" w:rsidRDefault="00C00709" w:rsidP="00B769C7">
      <w:pPr>
        <w:pStyle w:val="ListParagraph"/>
        <w:numPr>
          <w:ilvl w:val="0"/>
          <w:numId w:val="28"/>
        </w:numPr>
        <w:ind w:left="714" w:hanging="357"/>
      </w:pPr>
      <w:r w:rsidRPr="00453AE3">
        <w:lastRenderedPageBreak/>
        <w:t xml:space="preserve">Kemeraltı, 1. ve 2. Derece kentsel sit alanıdır. Koruma amaçlı imar planı hazırlanmıştır. </w:t>
      </w:r>
    </w:p>
    <w:p w14:paraId="3201C02D" w14:textId="77777777" w:rsidR="00C00709" w:rsidRPr="00453AE3" w:rsidRDefault="00C00709" w:rsidP="00B769C7">
      <w:pPr>
        <w:pStyle w:val="ListParagraph"/>
        <w:numPr>
          <w:ilvl w:val="0"/>
          <w:numId w:val="28"/>
        </w:numPr>
        <w:ind w:left="714" w:hanging="357"/>
      </w:pPr>
      <w:r w:rsidRPr="00453AE3">
        <w:t>Narlıdere’de 43 hektarlık kentsel dönüşüm alanı bulunmaktadır. Hazine arazileri ve şahıs arazilerinin bir arada bulunduğu bir bölgedir.</w:t>
      </w:r>
    </w:p>
    <w:p w14:paraId="0836454F" w14:textId="77777777" w:rsidR="00C00709" w:rsidRPr="00453AE3" w:rsidRDefault="00C00709" w:rsidP="00B769C7">
      <w:pPr>
        <w:pStyle w:val="ListParagraph"/>
        <w:numPr>
          <w:ilvl w:val="0"/>
          <w:numId w:val="28"/>
        </w:numPr>
        <w:ind w:left="714" w:hanging="357"/>
      </w:pPr>
      <w:r w:rsidRPr="00453AE3">
        <w:t>Bayraklı ilçesi dönüşüm ihtiyacının en yüksek olduğu ilçelerden biridir. Küçük parsellerde çoklu mülkiyet yapısı fazladır.</w:t>
      </w:r>
    </w:p>
    <w:p w14:paraId="6D7D0B95" w14:textId="462DB421" w:rsidR="00E329C3" w:rsidRPr="00453AE3" w:rsidRDefault="00E329C3" w:rsidP="00E329C3">
      <w:pPr>
        <w:rPr>
          <w:b/>
          <w:bCs/>
        </w:rPr>
      </w:pPr>
      <w:r w:rsidRPr="00453AE3">
        <w:rPr>
          <w:b/>
          <w:bCs/>
        </w:rPr>
        <w:t>Kahramanmaraş</w:t>
      </w:r>
    </w:p>
    <w:p w14:paraId="62643299" w14:textId="3D629097" w:rsidR="009709D8" w:rsidRPr="00453AE3" w:rsidRDefault="009709D8" w:rsidP="009709D8">
      <w:r w:rsidRPr="00453AE3">
        <w:t>Türkiye’nin nüfus sıralamasında on sekizinci ili olan Kahramanmaraş'ın Şekil 11'de gösterildiği gibi 11 ilçesi bulunmaktadır.</w:t>
      </w:r>
    </w:p>
    <w:p w14:paraId="3B8C910A" w14:textId="2B793236" w:rsidR="009709D8" w:rsidRPr="00453AE3" w:rsidRDefault="0024173E" w:rsidP="00B15FA1">
      <w:pPr>
        <w:pStyle w:val="Caption"/>
      </w:pPr>
      <w:bookmarkStart w:id="154" w:name="_Toc129787223"/>
      <w:r w:rsidRPr="00453AE3">
        <w:t xml:space="preserve">Şekil </w:t>
      </w:r>
      <w:fldSimple w:instr=" SEQ Şekil \* ARABIC ">
        <w:r w:rsidRPr="00453AE3">
          <w:rPr>
            <w:noProof/>
          </w:rPr>
          <w:t>11</w:t>
        </w:r>
      </w:fldSimple>
      <w:r w:rsidR="009709D8" w:rsidRPr="00453AE3">
        <w:t>. Kahramanmaraş'ın İlçeleri</w:t>
      </w:r>
      <w:bookmarkEnd w:id="154"/>
    </w:p>
    <w:p w14:paraId="60870C29" w14:textId="2A7CF47A" w:rsidR="009709D8" w:rsidRDefault="00861071" w:rsidP="007610EF">
      <w:pPr>
        <w:widowControl w:val="0"/>
      </w:pPr>
      <w:r w:rsidRPr="00453AE3">
        <w:rPr>
          <w:noProof/>
        </w:rPr>
        <w:drawing>
          <wp:anchor distT="0" distB="0" distL="114300" distR="114300" simplePos="0" relativeHeight="251678720" behindDoc="0" locked="0" layoutInCell="1" allowOverlap="1" wp14:anchorId="29A403BE" wp14:editId="03C820BB">
            <wp:simplePos x="0" y="0"/>
            <wp:positionH relativeFrom="column">
              <wp:posOffset>42008</wp:posOffset>
            </wp:positionH>
            <wp:positionV relativeFrom="paragraph">
              <wp:posOffset>46990</wp:posOffset>
            </wp:positionV>
            <wp:extent cx="1925955" cy="921385"/>
            <wp:effectExtent l="19050" t="19050" r="17145" b="1206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925955" cy="92138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E3">
        <w:rPr>
          <w:noProof/>
        </w:rPr>
        <w:drawing>
          <wp:inline distT="0" distB="0" distL="0" distR="0" wp14:anchorId="18A21DB3" wp14:editId="4B0EDF70">
            <wp:extent cx="6057900" cy="5629275"/>
            <wp:effectExtent l="19050" t="19050" r="19050" b="28575"/>
            <wp:docPr id="48" name="Picture 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10;&#10;Description automatically generated"/>
                    <pic:cNvPicPr/>
                  </pic:nvPicPr>
                  <pic:blipFill rotWithShape="1">
                    <a:blip r:embed="rId56"/>
                    <a:srcRect l="40028" t="23256" r="23649" b="16730"/>
                    <a:stretch/>
                  </pic:blipFill>
                  <pic:spPr bwMode="auto">
                    <a:xfrm>
                      <a:off x="0" y="0"/>
                      <a:ext cx="6058491" cy="5629824"/>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6BBC87C" w14:textId="3D07008F" w:rsidR="002072FB" w:rsidRDefault="002072FB" w:rsidP="007610EF">
      <w:pPr>
        <w:widowControl w:val="0"/>
      </w:pPr>
    </w:p>
    <w:p w14:paraId="50AD3AAD" w14:textId="77777777" w:rsidR="002072FB" w:rsidRPr="00453AE3" w:rsidRDefault="002072FB" w:rsidP="007610EF">
      <w:pPr>
        <w:widowControl w:val="0"/>
      </w:pPr>
    </w:p>
    <w:p w14:paraId="4DB81F88" w14:textId="0075DDE8" w:rsidR="009709D8" w:rsidRPr="00453AE3" w:rsidRDefault="009709D8" w:rsidP="009709D8">
      <w:pPr>
        <w:pStyle w:val="IntenseQuote"/>
        <w:spacing w:before="120" w:after="120"/>
        <w:ind w:left="862" w:right="862"/>
        <w:jc w:val="left"/>
        <w:rPr>
          <w:b/>
          <w:bCs/>
          <w:lang w:val="tr-TR"/>
        </w:rPr>
      </w:pPr>
      <w:r w:rsidRPr="00453AE3">
        <w:rPr>
          <w:b/>
          <w:bCs/>
          <w:lang w:val="tr-TR"/>
        </w:rPr>
        <w:lastRenderedPageBreak/>
        <w:t>Nüfus ve göç</w:t>
      </w:r>
    </w:p>
    <w:p w14:paraId="7883B951" w14:textId="498CC693" w:rsidR="009709D8" w:rsidRPr="00453AE3" w:rsidRDefault="00262610" w:rsidP="00E329C3">
      <w:r w:rsidRPr="00453AE3">
        <w:t xml:space="preserve">Kahramanmaraş'ın nüfusu 2007 yılında 1.004.414 olan nüfusu düzenli olarak artarak 2021 yılında 1.171.298’e ulaşmıştır. </w:t>
      </w:r>
      <w:r w:rsidR="00E15B52" w:rsidRPr="00453AE3">
        <w:t xml:space="preserve">Nüfusun </w:t>
      </w:r>
      <w:proofErr w:type="gramStart"/>
      <w:r w:rsidR="00E15B52" w:rsidRPr="00453AE3">
        <w:t>%50,8</w:t>
      </w:r>
      <w:proofErr w:type="gramEnd"/>
      <w:r w:rsidR="00E15B52" w:rsidRPr="00453AE3">
        <w:t xml:space="preserve">’i erkek, %49,2’si </w:t>
      </w:r>
      <w:r w:rsidR="00FB6EFE" w:rsidRPr="00453AE3">
        <w:t xml:space="preserve">kadındır. </w:t>
      </w:r>
      <w:r w:rsidRPr="00453AE3">
        <w:t xml:space="preserve">İlin yıllık nüfus artış hızı genel olarak </w:t>
      </w:r>
      <w:r w:rsidR="00FE3DD0" w:rsidRPr="00453AE3">
        <w:t xml:space="preserve">Şekil 12’de gösterildiği üzere </w:t>
      </w:r>
      <w:r w:rsidRPr="00453AE3">
        <w:t xml:space="preserve">Türkiye'nin yıllık nüfus artış hızının üzerindedir. </w:t>
      </w:r>
    </w:p>
    <w:p w14:paraId="1890C6BD" w14:textId="7275F36E" w:rsidR="00FE3DD0" w:rsidRPr="00453AE3" w:rsidRDefault="0024173E" w:rsidP="00B15FA1">
      <w:pPr>
        <w:pStyle w:val="Caption"/>
      </w:pPr>
      <w:bookmarkStart w:id="155" w:name="_Toc129787224"/>
      <w:r w:rsidRPr="00453AE3">
        <w:t xml:space="preserve">Şekil </w:t>
      </w:r>
      <w:fldSimple w:instr=" SEQ Şekil \* ARABIC ">
        <w:r w:rsidRPr="00453AE3">
          <w:rPr>
            <w:noProof/>
          </w:rPr>
          <w:t>12</w:t>
        </w:r>
      </w:fldSimple>
      <w:r w:rsidR="00FE3DD0" w:rsidRPr="00453AE3">
        <w:t>. Kahramanmaraş Nüfus Eğilimleri</w:t>
      </w:r>
      <w:bookmarkEnd w:id="155"/>
    </w:p>
    <w:p w14:paraId="4135A3B3" w14:textId="04FC4B93" w:rsidR="00FE3DD0" w:rsidRPr="00453AE3" w:rsidRDefault="00FE3DD0" w:rsidP="00E329C3">
      <w:r w:rsidRPr="00453AE3">
        <w:rPr>
          <w:noProof/>
          <w:lang w:eastAsia="tr-TR"/>
        </w:rPr>
        <w:drawing>
          <wp:inline distT="0" distB="0" distL="0" distR="0" wp14:anchorId="5DEBFD2C" wp14:editId="2068CC8D">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BDEBAC8" w14:textId="77777777"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2007-2021</w:t>
      </w:r>
    </w:p>
    <w:p w14:paraId="2E666120" w14:textId="4A42602C" w:rsidR="00FE3DD0" w:rsidRPr="00453AE3" w:rsidRDefault="00FE3DD0" w:rsidP="00FE3DD0">
      <w:r w:rsidRPr="00453AE3">
        <w:t>Yüzölçümü 14.525 km² olan Kahramanmaraş’ın nüfus yoğunluğu 82 kişi/km²'dir.</w:t>
      </w:r>
      <w:r w:rsidR="00FE0A8F" w:rsidRPr="00453AE3">
        <w:rPr>
          <w:rStyle w:val="FootnoteReference"/>
        </w:rPr>
        <w:footnoteReference w:id="28"/>
      </w:r>
    </w:p>
    <w:p w14:paraId="138D02D1" w14:textId="4B68668E" w:rsidR="00FB6EFE" w:rsidRPr="00453AE3" w:rsidRDefault="00FB6EFE" w:rsidP="00FB6EFE">
      <w:r w:rsidRPr="00453AE3">
        <w:t xml:space="preserve">Kahramanmaraş’ın ilçelerinin nüfus büyüklüğüne göre sıralaması Tablo 7’de gösterilmektedir. Merkez ilçeler olan </w:t>
      </w:r>
      <w:proofErr w:type="spellStart"/>
      <w:r w:rsidRPr="00453AE3">
        <w:t>Onikişubat</w:t>
      </w:r>
      <w:proofErr w:type="spellEnd"/>
      <w:r w:rsidRPr="00453AE3">
        <w:t xml:space="preserve"> ve Dulkadiroğlu ilçeleri nüfus büyüklüğüne göre sıralamada ilk iki sırada yer alırken, nüfusu en az olan ilçe Ekinözü’dür. </w:t>
      </w:r>
    </w:p>
    <w:p w14:paraId="23B1CC71" w14:textId="5C1059A0" w:rsidR="00FB6EFE" w:rsidRPr="00453AE3" w:rsidRDefault="00DD0AA1" w:rsidP="00B15FA1">
      <w:pPr>
        <w:pStyle w:val="Caption"/>
      </w:pPr>
      <w:bookmarkStart w:id="156" w:name="_Toc129787244"/>
      <w:r w:rsidRPr="00453AE3">
        <w:t xml:space="preserve">Tablo </w:t>
      </w:r>
      <w:fldSimple w:instr=" SEQ Tablo \* ARABIC ">
        <w:r w:rsidRPr="00453AE3">
          <w:rPr>
            <w:noProof/>
          </w:rPr>
          <w:t>7</w:t>
        </w:r>
      </w:fldSimple>
      <w:r w:rsidRPr="00453AE3">
        <w:t xml:space="preserve">. </w:t>
      </w:r>
      <w:r w:rsidR="00FB6EFE" w:rsidRPr="00453AE3">
        <w:t>Kahramanmaraş İlçe Nüfusları</w:t>
      </w:r>
      <w:bookmarkEnd w:id="156"/>
    </w:p>
    <w:tbl>
      <w:tblPr>
        <w:tblStyle w:val="BRC"/>
        <w:tblW w:w="4997" w:type="pct"/>
        <w:tblCellMar>
          <w:top w:w="28" w:type="dxa"/>
          <w:left w:w="85" w:type="dxa"/>
          <w:bottom w:w="28" w:type="dxa"/>
          <w:right w:w="85" w:type="dxa"/>
        </w:tblCellMar>
        <w:tblLook w:val="04A0" w:firstRow="1" w:lastRow="0" w:firstColumn="1" w:lastColumn="0" w:noHBand="0" w:noVBand="1"/>
      </w:tblPr>
      <w:tblGrid>
        <w:gridCol w:w="1974"/>
        <w:gridCol w:w="1974"/>
        <w:gridCol w:w="1974"/>
        <w:gridCol w:w="1702"/>
        <w:gridCol w:w="2002"/>
      </w:tblGrid>
      <w:tr w:rsidR="00FB6EFE" w:rsidRPr="00453AE3" w14:paraId="439C5462" w14:textId="77777777" w:rsidTr="00920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76FCCD96" w14:textId="77777777" w:rsidR="00FB6EFE" w:rsidRPr="00453AE3" w:rsidRDefault="00FB6EFE" w:rsidP="009208CA">
            <w:pPr>
              <w:spacing w:before="0" w:line="240" w:lineRule="auto"/>
              <w:rPr>
                <w:sz w:val="18"/>
                <w:szCs w:val="18"/>
              </w:rPr>
            </w:pPr>
            <w:proofErr w:type="spellStart"/>
            <w:r w:rsidRPr="00453AE3">
              <w:rPr>
                <w:sz w:val="18"/>
                <w:szCs w:val="18"/>
              </w:rPr>
              <w:t>İlçeler</w:t>
            </w:r>
            <w:proofErr w:type="spellEnd"/>
          </w:p>
        </w:tc>
        <w:tc>
          <w:tcPr>
            <w:tcW w:w="1025" w:type="pct"/>
          </w:tcPr>
          <w:p w14:paraId="5B67D8B8" w14:textId="2B20EE4E" w:rsidR="00FB6EFE" w:rsidRPr="00453AE3" w:rsidRDefault="00FB6EFE" w:rsidP="009208C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202</w:t>
            </w:r>
            <w:r w:rsidR="00985FCF" w:rsidRPr="00453AE3">
              <w:rPr>
                <w:sz w:val="18"/>
                <w:szCs w:val="18"/>
              </w:rPr>
              <w:t>1</w:t>
            </w:r>
            <w:r w:rsidRPr="00453AE3">
              <w:rPr>
                <w:sz w:val="18"/>
                <w:szCs w:val="18"/>
              </w:rPr>
              <w:t xml:space="preserve"> </w:t>
            </w:r>
            <w:proofErr w:type="spellStart"/>
            <w:r w:rsidRPr="00453AE3">
              <w:rPr>
                <w:sz w:val="18"/>
                <w:szCs w:val="18"/>
              </w:rPr>
              <w:t>yılı</w:t>
            </w:r>
            <w:proofErr w:type="spellEnd"/>
            <w:r w:rsidRPr="00453AE3">
              <w:rPr>
                <w:sz w:val="18"/>
                <w:szCs w:val="18"/>
              </w:rPr>
              <w:t xml:space="preserve"> </w:t>
            </w:r>
            <w:proofErr w:type="spellStart"/>
            <w:r w:rsidRPr="00453AE3">
              <w:rPr>
                <w:sz w:val="18"/>
                <w:szCs w:val="18"/>
              </w:rPr>
              <w:t>toplam</w:t>
            </w:r>
            <w:proofErr w:type="spellEnd"/>
            <w:r w:rsidRPr="00453AE3">
              <w:rPr>
                <w:sz w:val="18"/>
                <w:szCs w:val="18"/>
              </w:rPr>
              <w:t xml:space="preserve"> </w:t>
            </w:r>
            <w:proofErr w:type="spellStart"/>
            <w:r w:rsidRPr="00453AE3">
              <w:rPr>
                <w:sz w:val="18"/>
                <w:szCs w:val="18"/>
              </w:rPr>
              <w:t>Nüfusu</w:t>
            </w:r>
            <w:proofErr w:type="spellEnd"/>
          </w:p>
        </w:tc>
        <w:tc>
          <w:tcPr>
            <w:tcW w:w="1025" w:type="pct"/>
          </w:tcPr>
          <w:p w14:paraId="39F1F3F8" w14:textId="77777777" w:rsidR="00FB6EFE" w:rsidRPr="00453AE3" w:rsidRDefault="00FB6EFE" w:rsidP="009208C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Erkek</w:t>
            </w:r>
            <w:proofErr w:type="spellEnd"/>
            <w:r w:rsidRPr="00453AE3">
              <w:rPr>
                <w:sz w:val="18"/>
                <w:szCs w:val="18"/>
              </w:rPr>
              <w:t xml:space="preserve"> </w:t>
            </w:r>
            <w:proofErr w:type="spellStart"/>
            <w:r w:rsidRPr="00453AE3">
              <w:rPr>
                <w:sz w:val="18"/>
                <w:szCs w:val="18"/>
              </w:rPr>
              <w:t>nüfus</w:t>
            </w:r>
            <w:proofErr w:type="spellEnd"/>
          </w:p>
        </w:tc>
        <w:tc>
          <w:tcPr>
            <w:tcW w:w="884" w:type="pct"/>
          </w:tcPr>
          <w:p w14:paraId="122944DE" w14:textId="77777777" w:rsidR="00FB6EFE" w:rsidRPr="00453AE3" w:rsidRDefault="00FB6EFE" w:rsidP="009208C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Kadın</w:t>
            </w:r>
            <w:proofErr w:type="spellEnd"/>
            <w:r w:rsidRPr="00453AE3">
              <w:rPr>
                <w:sz w:val="18"/>
                <w:szCs w:val="18"/>
              </w:rPr>
              <w:t xml:space="preserve"> </w:t>
            </w:r>
            <w:proofErr w:type="spellStart"/>
            <w:r w:rsidRPr="00453AE3">
              <w:rPr>
                <w:sz w:val="18"/>
                <w:szCs w:val="18"/>
              </w:rPr>
              <w:t>nüfus</w:t>
            </w:r>
            <w:proofErr w:type="spellEnd"/>
          </w:p>
        </w:tc>
        <w:tc>
          <w:tcPr>
            <w:tcW w:w="1040" w:type="pct"/>
          </w:tcPr>
          <w:p w14:paraId="5443AEF8" w14:textId="77777777" w:rsidR="00FB6EFE" w:rsidRPr="00453AE3" w:rsidRDefault="00FB6EFE" w:rsidP="009208C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 xml:space="preserve">İl </w:t>
            </w:r>
            <w:proofErr w:type="spellStart"/>
            <w:r w:rsidRPr="00453AE3">
              <w:rPr>
                <w:sz w:val="18"/>
                <w:szCs w:val="18"/>
              </w:rPr>
              <w:t>içindeki</w:t>
            </w:r>
            <w:proofErr w:type="spellEnd"/>
            <w:r w:rsidRPr="00453AE3">
              <w:rPr>
                <w:sz w:val="18"/>
                <w:szCs w:val="18"/>
              </w:rPr>
              <w:t xml:space="preserve"> </w:t>
            </w:r>
            <w:proofErr w:type="spellStart"/>
            <w:r w:rsidRPr="00453AE3">
              <w:rPr>
                <w:sz w:val="18"/>
                <w:szCs w:val="18"/>
              </w:rPr>
              <w:t>nüfus</w:t>
            </w:r>
            <w:proofErr w:type="spellEnd"/>
            <w:r w:rsidRPr="00453AE3">
              <w:rPr>
                <w:sz w:val="18"/>
                <w:szCs w:val="18"/>
              </w:rPr>
              <w:t xml:space="preserve"> </w:t>
            </w:r>
            <w:proofErr w:type="spellStart"/>
            <w:r w:rsidRPr="00453AE3">
              <w:rPr>
                <w:sz w:val="18"/>
                <w:szCs w:val="18"/>
              </w:rPr>
              <w:t>oranı</w:t>
            </w:r>
            <w:proofErr w:type="spellEnd"/>
          </w:p>
        </w:tc>
      </w:tr>
      <w:tr w:rsidR="00FB6EFE" w:rsidRPr="00453AE3" w14:paraId="79EED72E"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5F5E09D8" w14:textId="77777777" w:rsidR="00FB6EFE" w:rsidRPr="00453AE3" w:rsidRDefault="00FB6EFE" w:rsidP="009208CA">
            <w:pPr>
              <w:spacing w:before="0" w:line="240" w:lineRule="auto"/>
              <w:rPr>
                <w:rStyle w:val="yaziboyutu"/>
                <w:sz w:val="18"/>
                <w:szCs w:val="18"/>
              </w:rPr>
            </w:pPr>
            <w:proofErr w:type="spellStart"/>
            <w:r w:rsidRPr="00453AE3">
              <w:rPr>
                <w:sz w:val="18"/>
                <w:szCs w:val="18"/>
              </w:rPr>
              <w:t>Onikişubat</w:t>
            </w:r>
            <w:proofErr w:type="spellEnd"/>
          </w:p>
        </w:tc>
        <w:tc>
          <w:tcPr>
            <w:tcW w:w="1025" w:type="pct"/>
          </w:tcPr>
          <w:p w14:paraId="35AC7FEE"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b/>
                <w:bCs/>
                <w:sz w:val="18"/>
                <w:szCs w:val="18"/>
              </w:rPr>
            </w:pPr>
            <w:r w:rsidRPr="00453AE3">
              <w:rPr>
                <w:sz w:val="18"/>
                <w:szCs w:val="18"/>
              </w:rPr>
              <w:t>448.317</w:t>
            </w:r>
          </w:p>
        </w:tc>
        <w:tc>
          <w:tcPr>
            <w:tcW w:w="1025" w:type="pct"/>
          </w:tcPr>
          <w:p w14:paraId="35B4ACD8"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224.415</w:t>
            </w:r>
          </w:p>
        </w:tc>
        <w:tc>
          <w:tcPr>
            <w:tcW w:w="884" w:type="pct"/>
          </w:tcPr>
          <w:p w14:paraId="6F57BD12"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223.902</w:t>
            </w:r>
          </w:p>
        </w:tc>
        <w:tc>
          <w:tcPr>
            <w:tcW w:w="1040" w:type="pct"/>
          </w:tcPr>
          <w:p w14:paraId="13FD5D3E"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38,28%</w:t>
            </w:r>
          </w:p>
        </w:tc>
      </w:tr>
      <w:tr w:rsidR="00FB6EFE" w:rsidRPr="00453AE3" w14:paraId="5F984758"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5AC200BC" w14:textId="77777777" w:rsidR="00FB6EFE" w:rsidRPr="00453AE3" w:rsidRDefault="00FB6EFE" w:rsidP="009208CA">
            <w:pPr>
              <w:spacing w:before="0" w:line="240" w:lineRule="auto"/>
              <w:rPr>
                <w:sz w:val="18"/>
                <w:szCs w:val="18"/>
              </w:rPr>
            </w:pPr>
            <w:proofErr w:type="spellStart"/>
            <w:r w:rsidRPr="00453AE3">
              <w:rPr>
                <w:sz w:val="18"/>
                <w:szCs w:val="18"/>
              </w:rPr>
              <w:t>Dulkadiroğlu</w:t>
            </w:r>
            <w:proofErr w:type="spellEnd"/>
          </w:p>
        </w:tc>
        <w:tc>
          <w:tcPr>
            <w:tcW w:w="1025" w:type="pct"/>
          </w:tcPr>
          <w:p w14:paraId="5FA32468"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223.532</w:t>
            </w:r>
          </w:p>
        </w:tc>
        <w:tc>
          <w:tcPr>
            <w:tcW w:w="1025" w:type="pct"/>
          </w:tcPr>
          <w:p w14:paraId="10B88A24"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114.316</w:t>
            </w:r>
          </w:p>
        </w:tc>
        <w:tc>
          <w:tcPr>
            <w:tcW w:w="884" w:type="pct"/>
          </w:tcPr>
          <w:p w14:paraId="1298512F"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109.216</w:t>
            </w:r>
          </w:p>
        </w:tc>
        <w:tc>
          <w:tcPr>
            <w:tcW w:w="1040" w:type="pct"/>
          </w:tcPr>
          <w:p w14:paraId="786F4433"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19,08%</w:t>
            </w:r>
          </w:p>
        </w:tc>
      </w:tr>
      <w:tr w:rsidR="00FB6EFE" w:rsidRPr="00453AE3" w14:paraId="2B236210"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6FF5EDAE" w14:textId="77777777" w:rsidR="00FB6EFE" w:rsidRPr="00453AE3" w:rsidRDefault="00FB6EFE" w:rsidP="009208CA">
            <w:pPr>
              <w:spacing w:before="0" w:line="240" w:lineRule="auto"/>
              <w:rPr>
                <w:sz w:val="18"/>
                <w:szCs w:val="18"/>
              </w:rPr>
            </w:pPr>
            <w:proofErr w:type="spellStart"/>
            <w:r w:rsidRPr="00453AE3">
              <w:rPr>
                <w:sz w:val="18"/>
                <w:szCs w:val="18"/>
              </w:rPr>
              <w:t>Elbistan</w:t>
            </w:r>
            <w:proofErr w:type="spellEnd"/>
          </w:p>
        </w:tc>
        <w:tc>
          <w:tcPr>
            <w:tcW w:w="1025" w:type="pct"/>
          </w:tcPr>
          <w:p w14:paraId="48AC2FEF"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141.977</w:t>
            </w:r>
          </w:p>
        </w:tc>
        <w:tc>
          <w:tcPr>
            <w:tcW w:w="1025" w:type="pct"/>
          </w:tcPr>
          <w:p w14:paraId="10B7CA41"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72.335</w:t>
            </w:r>
          </w:p>
        </w:tc>
        <w:tc>
          <w:tcPr>
            <w:tcW w:w="884" w:type="pct"/>
          </w:tcPr>
          <w:p w14:paraId="75D6DEB3"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69.642</w:t>
            </w:r>
          </w:p>
        </w:tc>
        <w:tc>
          <w:tcPr>
            <w:tcW w:w="1040" w:type="pct"/>
          </w:tcPr>
          <w:p w14:paraId="4F2A76FB"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12,12%</w:t>
            </w:r>
          </w:p>
        </w:tc>
      </w:tr>
      <w:tr w:rsidR="00FB6EFE" w:rsidRPr="00453AE3" w14:paraId="3393D0B5"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0775C25A" w14:textId="77777777" w:rsidR="00FB6EFE" w:rsidRPr="00453AE3" w:rsidRDefault="00FB6EFE" w:rsidP="009208CA">
            <w:pPr>
              <w:spacing w:before="0" w:line="240" w:lineRule="auto"/>
              <w:rPr>
                <w:sz w:val="18"/>
                <w:szCs w:val="18"/>
              </w:rPr>
            </w:pPr>
            <w:proofErr w:type="spellStart"/>
            <w:r w:rsidRPr="00453AE3">
              <w:rPr>
                <w:sz w:val="18"/>
                <w:szCs w:val="18"/>
              </w:rPr>
              <w:t>Afşin</w:t>
            </w:r>
            <w:proofErr w:type="spellEnd"/>
          </w:p>
        </w:tc>
        <w:tc>
          <w:tcPr>
            <w:tcW w:w="1025" w:type="pct"/>
          </w:tcPr>
          <w:p w14:paraId="4BADB58F"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80.138</w:t>
            </w:r>
          </w:p>
        </w:tc>
        <w:tc>
          <w:tcPr>
            <w:tcW w:w="1025" w:type="pct"/>
          </w:tcPr>
          <w:p w14:paraId="621B17FF"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40.759</w:t>
            </w:r>
          </w:p>
        </w:tc>
        <w:tc>
          <w:tcPr>
            <w:tcW w:w="884" w:type="pct"/>
          </w:tcPr>
          <w:p w14:paraId="447484CD"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39.379</w:t>
            </w:r>
          </w:p>
        </w:tc>
        <w:tc>
          <w:tcPr>
            <w:tcW w:w="1040" w:type="pct"/>
          </w:tcPr>
          <w:p w14:paraId="45178D48"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6,84%</w:t>
            </w:r>
          </w:p>
        </w:tc>
      </w:tr>
      <w:tr w:rsidR="00FB6EFE" w:rsidRPr="00453AE3" w14:paraId="0402B3D3"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48BA8985" w14:textId="77777777" w:rsidR="00FB6EFE" w:rsidRPr="00453AE3" w:rsidRDefault="00FB6EFE" w:rsidP="009208CA">
            <w:pPr>
              <w:spacing w:before="0" w:line="240" w:lineRule="auto"/>
              <w:rPr>
                <w:sz w:val="18"/>
                <w:szCs w:val="18"/>
              </w:rPr>
            </w:pPr>
            <w:proofErr w:type="spellStart"/>
            <w:r w:rsidRPr="00453AE3">
              <w:rPr>
                <w:sz w:val="18"/>
                <w:szCs w:val="18"/>
              </w:rPr>
              <w:t>Türkoğlu</w:t>
            </w:r>
            <w:proofErr w:type="spellEnd"/>
          </w:p>
        </w:tc>
        <w:tc>
          <w:tcPr>
            <w:tcW w:w="1025" w:type="pct"/>
          </w:tcPr>
          <w:p w14:paraId="373A7E05"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78.588</w:t>
            </w:r>
          </w:p>
        </w:tc>
        <w:tc>
          <w:tcPr>
            <w:tcW w:w="1025" w:type="pct"/>
          </w:tcPr>
          <w:p w14:paraId="5A016353"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41.875</w:t>
            </w:r>
          </w:p>
        </w:tc>
        <w:tc>
          <w:tcPr>
            <w:tcW w:w="884" w:type="pct"/>
          </w:tcPr>
          <w:p w14:paraId="024C5B5F"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36.713</w:t>
            </w:r>
          </w:p>
        </w:tc>
        <w:tc>
          <w:tcPr>
            <w:tcW w:w="1040" w:type="pct"/>
          </w:tcPr>
          <w:p w14:paraId="4659F46C"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6,71%</w:t>
            </w:r>
          </w:p>
        </w:tc>
      </w:tr>
      <w:tr w:rsidR="00FB6EFE" w:rsidRPr="00453AE3" w14:paraId="6A20896D"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76B94EEF" w14:textId="77777777" w:rsidR="00FB6EFE" w:rsidRPr="00453AE3" w:rsidRDefault="00FB6EFE" w:rsidP="009208CA">
            <w:pPr>
              <w:spacing w:before="0" w:line="240" w:lineRule="auto"/>
              <w:rPr>
                <w:sz w:val="18"/>
                <w:szCs w:val="18"/>
              </w:rPr>
            </w:pPr>
            <w:proofErr w:type="spellStart"/>
            <w:r w:rsidRPr="00453AE3">
              <w:rPr>
                <w:sz w:val="18"/>
                <w:szCs w:val="18"/>
              </w:rPr>
              <w:t>Pazarcık</w:t>
            </w:r>
            <w:proofErr w:type="spellEnd"/>
          </w:p>
        </w:tc>
        <w:tc>
          <w:tcPr>
            <w:tcW w:w="1025" w:type="pct"/>
          </w:tcPr>
          <w:p w14:paraId="3E162A40"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69.879</w:t>
            </w:r>
          </w:p>
        </w:tc>
        <w:tc>
          <w:tcPr>
            <w:tcW w:w="1025" w:type="pct"/>
          </w:tcPr>
          <w:p w14:paraId="735FA3CD"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35.207</w:t>
            </w:r>
          </w:p>
        </w:tc>
        <w:tc>
          <w:tcPr>
            <w:tcW w:w="884" w:type="pct"/>
          </w:tcPr>
          <w:p w14:paraId="371BE569"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34.672</w:t>
            </w:r>
          </w:p>
        </w:tc>
        <w:tc>
          <w:tcPr>
            <w:tcW w:w="1040" w:type="pct"/>
          </w:tcPr>
          <w:p w14:paraId="443CC363"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5,97%</w:t>
            </w:r>
          </w:p>
        </w:tc>
      </w:tr>
      <w:tr w:rsidR="00FB6EFE" w:rsidRPr="00453AE3" w14:paraId="7B63D7C4"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7D44F9FA" w14:textId="77777777" w:rsidR="00FB6EFE" w:rsidRPr="00453AE3" w:rsidRDefault="00FB6EFE" w:rsidP="009208CA">
            <w:pPr>
              <w:spacing w:before="0" w:line="240" w:lineRule="auto"/>
              <w:rPr>
                <w:sz w:val="18"/>
                <w:szCs w:val="18"/>
              </w:rPr>
            </w:pPr>
            <w:proofErr w:type="spellStart"/>
            <w:r w:rsidRPr="00453AE3">
              <w:rPr>
                <w:sz w:val="18"/>
                <w:szCs w:val="18"/>
              </w:rPr>
              <w:t>Göksun</w:t>
            </w:r>
            <w:proofErr w:type="spellEnd"/>
          </w:p>
        </w:tc>
        <w:tc>
          <w:tcPr>
            <w:tcW w:w="1025" w:type="pct"/>
          </w:tcPr>
          <w:p w14:paraId="5A36F4CA"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51.255</w:t>
            </w:r>
          </w:p>
        </w:tc>
        <w:tc>
          <w:tcPr>
            <w:tcW w:w="1025" w:type="pct"/>
          </w:tcPr>
          <w:p w14:paraId="0959C4B9"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25.954</w:t>
            </w:r>
          </w:p>
        </w:tc>
        <w:tc>
          <w:tcPr>
            <w:tcW w:w="884" w:type="pct"/>
          </w:tcPr>
          <w:p w14:paraId="53DCB0CB"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25.301</w:t>
            </w:r>
          </w:p>
        </w:tc>
        <w:tc>
          <w:tcPr>
            <w:tcW w:w="1040" w:type="pct"/>
          </w:tcPr>
          <w:p w14:paraId="54772F71"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4,38%</w:t>
            </w:r>
          </w:p>
        </w:tc>
      </w:tr>
      <w:tr w:rsidR="00FB6EFE" w:rsidRPr="00453AE3" w14:paraId="5DDF3041"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4059729D" w14:textId="77777777" w:rsidR="00FB6EFE" w:rsidRPr="00453AE3" w:rsidRDefault="00FB6EFE" w:rsidP="009208CA">
            <w:pPr>
              <w:spacing w:before="0" w:line="240" w:lineRule="auto"/>
              <w:rPr>
                <w:sz w:val="18"/>
                <w:szCs w:val="18"/>
              </w:rPr>
            </w:pPr>
            <w:proofErr w:type="spellStart"/>
            <w:r w:rsidRPr="00453AE3">
              <w:rPr>
                <w:sz w:val="18"/>
                <w:szCs w:val="18"/>
              </w:rPr>
              <w:t>Andırın</w:t>
            </w:r>
            <w:proofErr w:type="spellEnd"/>
          </w:p>
        </w:tc>
        <w:tc>
          <w:tcPr>
            <w:tcW w:w="1025" w:type="pct"/>
          </w:tcPr>
          <w:p w14:paraId="428EC6FA"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31.765</w:t>
            </w:r>
          </w:p>
        </w:tc>
        <w:tc>
          <w:tcPr>
            <w:tcW w:w="1025" w:type="pct"/>
          </w:tcPr>
          <w:p w14:paraId="7A744BC5"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16.163</w:t>
            </w:r>
          </w:p>
        </w:tc>
        <w:tc>
          <w:tcPr>
            <w:tcW w:w="884" w:type="pct"/>
          </w:tcPr>
          <w:p w14:paraId="5A8BB46F"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15.602</w:t>
            </w:r>
          </w:p>
        </w:tc>
        <w:tc>
          <w:tcPr>
            <w:tcW w:w="1040" w:type="pct"/>
          </w:tcPr>
          <w:p w14:paraId="3C95E782"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2,71%</w:t>
            </w:r>
          </w:p>
        </w:tc>
      </w:tr>
      <w:tr w:rsidR="00FB6EFE" w:rsidRPr="00453AE3" w14:paraId="1D68B951"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564B1922" w14:textId="77777777" w:rsidR="00FB6EFE" w:rsidRPr="00453AE3" w:rsidRDefault="00FB6EFE" w:rsidP="009208CA">
            <w:pPr>
              <w:spacing w:before="0" w:line="240" w:lineRule="auto"/>
              <w:rPr>
                <w:sz w:val="18"/>
                <w:szCs w:val="18"/>
              </w:rPr>
            </w:pPr>
            <w:proofErr w:type="spellStart"/>
            <w:r w:rsidRPr="00453AE3">
              <w:rPr>
                <w:sz w:val="18"/>
                <w:szCs w:val="18"/>
              </w:rPr>
              <w:t>Çağlayancerit</w:t>
            </w:r>
            <w:proofErr w:type="spellEnd"/>
          </w:p>
        </w:tc>
        <w:tc>
          <w:tcPr>
            <w:tcW w:w="1025" w:type="pct"/>
          </w:tcPr>
          <w:p w14:paraId="1A10204B"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22.893</w:t>
            </w:r>
          </w:p>
        </w:tc>
        <w:tc>
          <w:tcPr>
            <w:tcW w:w="1025" w:type="pct"/>
          </w:tcPr>
          <w:p w14:paraId="77B3A925"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11.760</w:t>
            </w:r>
          </w:p>
        </w:tc>
        <w:tc>
          <w:tcPr>
            <w:tcW w:w="884" w:type="pct"/>
          </w:tcPr>
          <w:p w14:paraId="426CF0B8"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11.133</w:t>
            </w:r>
          </w:p>
        </w:tc>
        <w:tc>
          <w:tcPr>
            <w:tcW w:w="1040" w:type="pct"/>
          </w:tcPr>
          <w:p w14:paraId="685B9B7B"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1,95%</w:t>
            </w:r>
          </w:p>
        </w:tc>
      </w:tr>
      <w:tr w:rsidR="00FB6EFE" w:rsidRPr="00453AE3" w14:paraId="5C5339FE"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559A2706" w14:textId="77777777" w:rsidR="00FB6EFE" w:rsidRPr="00453AE3" w:rsidRDefault="00FB6EFE" w:rsidP="009208CA">
            <w:pPr>
              <w:spacing w:before="0" w:line="240" w:lineRule="auto"/>
              <w:rPr>
                <w:sz w:val="18"/>
                <w:szCs w:val="18"/>
              </w:rPr>
            </w:pPr>
            <w:proofErr w:type="spellStart"/>
            <w:r w:rsidRPr="00453AE3">
              <w:rPr>
                <w:sz w:val="18"/>
                <w:szCs w:val="18"/>
              </w:rPr>
              <w:lastRenderedPageBreak/>
              <w:t>Nurhak</w:t>
            </w:r>
            <w:proofErr w:type="spellEnd"/>
          </w:p>
        </w:tc>
        <w:tc>
          <w:tcPr>
            <w:tcW w:w="1025" w:type="pct"/>
          </w:tcPr>
          <w:p w14:paraId="15D7FFC7"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453AE3">
              <w:rPr>
                <w:sz w:val="18"/>
                <w:szCs w:val="18"/>
              </w:rPr>
              <w:t>12.323</w:t>
            </w:r>
          </w:p>
        </w:tc>
        <w:tc>
          <w:tcPr>
            <w:tcW w:w="1025" w:type="pct"/>
          </w:tcPr>
          <w:p w14:paraId="1A7C2CAB"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6.389</w:t>
            </w:r>
          </w:p>
        </w:tc>
        <w:tc>
          <w:tcPr>
            <w:tcW w:w="884" w:type="pct"/>
          </w:tcPr>
          <w:p w14:paraId="28CA5884"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5.934</w:t>
            </w:r>
          </w:p>
        </w:tc>
        <w:tc>
          <w:tcPr>
            <w:tcW w:w="1040" w:type="pct"/>
          </w:tcPr>
          <w:p w14:paraId="75B282DC"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1,05%</w:t>
            </w:r>
          </w:p>
        </w:tc>
      </w:tr>
      <w:tr w:rsidR="00FB6EFE" w:rsidRPr="00453AE3" w14:paraId="43AEC7E3" w14:textId="77777777" w:rsidTr="009208CA">
        <w:tc>
          <w:tcPr>
            <w:cnfStyle w:val="001000000000" w:firstRow="0" w:lastRow="0" w:firstColumn="1" w:lastColumn="0" w:oddVBand="0" w:evenVBand="0" w:oddHBand="0" w:evenHBand="0" w:firstRowFirstColumn="0" w:firstRowLastColumn="0" w:lastRowFirstColumn="0" w:lastRowLastColumn="0"/>
            <w:tcW w:w="1025" w:type="pct"/>
          </w:tcPr>
          <w:p w14:paraId="7FE499B7" w14:textId="77777777" w:rsidR="00FB6EFE" w:rsidRPr="00453AE3" w:rsidRDefault="00FB6EFE" w:rsidP="009208CA">
            <w:pPr>
              <w:spacing w:before="0" w:line="240" w:lineRule="auto"/>
              <w:rPr>
                <w:sz w:val="18"/>
                <w:szCs w:val="18"/>
              </w:rPr>
            </w:pPr>
            <w:proofErr w:type="spellStart"/>
            <w:r w:rsidRPr="00453AE3">
              <w:rPr>
                <w:sz w:val="18"/>
                <w:szCs w:val="18"/>
              </w:rPr>
              <w:t>Ekinözü</w:t>
            </w:r>
            <w:proofErr w:type="spellEnd"/>
          </w:p>
        </w:tc>
        <w:tc>
          <w:tcPr>
            <w:tcW w:w="1025" w:type="pct"/>
          </w:tcPr>
          <w:p w14:paraId="7FE9F684"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10.631</w:t>
            </w:r>
          </w:p>
        </w:tc>
        <w:tc>
          <w:tcPr>
            <w:tcW w:w="1025" w:type="pct"/>
          </w:tcPr>
          <w:p w14:paraId="4DA31BAA"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5.603</w:t>
            </w:r>
          </w:p>
        </w:tc>
        <w:tc>
          <w:tcPr>
            <w:tcW w:w="884" w:type="pct"/>
          </w:tcPr>
          <w:p w14:paraId="05693063"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5.028</w:t>
            </w:r>
          </w:p>
        </w:tc>
        <w:tc>
          <w:tcPr>
            <w:tcW w:w="1040" w:type="pct"/>
          </w:tcPr>
          <w:p w14:paraId="2F720176" w14:textId="77777777" w:rsidR="00FB6EFE" w:rsidRPr="00453AE3" w:rsidRDefault="00FB6EFE" w:rsidP="009208C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0,91%</w:t>
            </w:r>
          </w:p>
        </w:tc>
      </w:tr>
    </w:tbl>
    <w:p w14:paraId="235D9D49" w14:textId="61314472"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2021</w:t>
      </w:r>
    </w:p>
    <w:p w14:paraId="5C69DB70" w14:textId="5DB932DF" w:rsidR="00170959" w:rsidRPr="00453AE3" w:rsidRDefault="00170959" w:rsidP="00E329C3">
      <w:r w:rsidRPr="00453AE3">
        <w:t>Kahramanmaraş’ın nüfusunun yaş gruplarına göre dağılımı Şekil 13'te verilmiştir.</w:t>
      </w:r>
    </w:p>
    <w:p w14:paraId="489D20FC" w14:textId="029B48BE" w:rsidR="00170959" w:rsidRPr="00453AE3" w:rsidRDefault="0024173E" w:rsidP="00B15FA1">
      <w:pPr>
        <w:pStyle w:val="Caption"/>
      </w:pPr>
      <w:bookmarkStart w:id="157" w:name="_Toc129787225"/>
      <w:r w:rsidRPr="00453AE3">
        <w:t xml:space="preserve">Şekil </w:t>
      </w:r>
      <w:fldSimple w:instr=" SEQ Şekil \* ARABIC ">
        <w:r w:rsidRPr="00453AE3">
          <w:rPr>
            <w:noProof/>
          </w:rPr>
          <w:t>13</w:t>
        </w:r>
      </w:fldSimple>
      <w:r w:rsidR="00170959" w:rsidRPr="00453AE3">
        <w:t>. Kahramanmaraş Nüfus Piramidindeki Değişim</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170959" w:rsidRPr="00453AE3" w14:paraId="140C1C96" w14:textId="77777777" w:rsidTr="000358F1">
        <w:trPr>
          <w:trHeight w:hRule="exact" w:val="7088"/>
        </w:trPr>
        <w:tc>
          <w:tcPr>
            <w:tcW w:w="4811" w:type="dxa"/>
          </w:tcPr>
          <w:p w14:paraId="6DC9D38A" w14:textId="77777777" w:rsidR="00170959" w:rsidRPr="00453AE3" w:rsidRDefault="00170959" w:rsidP="000358F1">
            <w:pPr>
              <w:rPr>
                <w:lang w:val="tr-TR"/>
              </w:rPr>
            </w:pPr>
            <w:r w:rsidRPr="00453AE3">
              <w:rPr>
                <w:noProof/>
                <w:lang w:eastAsia="tr-TR"/>
              </w:rPr>
              <w:drawing>
                <wp:anchor distT="0" distB="0" distL="114300" distR="114300" simplePos="0" relativeHeight="251665408" behindDoc="0" locked="0" layoutInCell="1" allowOverlap="1" wp14:anchorId="2FB15E2A" wp14:editId="2CBC3BAA">
                  <wp:simplePos x="0" y="0"/>
                  <wp:positionH relativeFrom="column">
                    <wp:posOffset>0</wp:posOffset>
                  </wp:positionH>
                  <wp:positionV relativeFrom="paragraph">
                    <wp:posOffset>0</wp:posOffset>
                  </wp:positionV>
                  <wp:extent cx="3060000" cy="4500000"/>
                  <wp:effectExtent l="0" t="0" r="7620" b="15240"/>
                  <wp:wrapSquare wrapText="bothSides"/>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tc>
        <w:tc>
          <w:tcPr>
            <w:tcW w:w="4811" w:type="dxa"/>
          </w:tcPr>
          <w:p w14:paraId="72C53EEE" w14:textId="77777777" w:rsidR="00170959" w:rsidRPr="00453AE3" w:rsidRDefault="00170959" w:rsidP="000358F1">
            <w:pPr>
              <w:rPr>
                <w:lang w:val="tr-TR"/>
              </w:rPr>
            </w:pPr>
            <w:r w:rsidRPr="00453AE3">
              <w:rPr>
                <w:noProof/>
                <w:lang w:eastAsia="tr-TR"/>
              </w:rPr>
              <w:drawing>
                <wp:anchor distT="0" distB="0" distL="114300" distR="114300" simplePos="0" relativeHeight="251666432" behindDoc="0" locked="0" layoutInCell="1" allowOverlap="1" wp14:anchorId="4EEF7278" wp14:editId="63D6F012">
                  <wp:simplePos x="0" y="0"/>
                  <wp:positionH relativeFrom="column">
                    <wp:posOffset>0</wp:posOffset>
                  </wp:positionH>
                  <wp:positionV relativeFrom="paragraph">
                    <wp:posOffset>0</wp:posOffset>
                  </wp:positionV>
                  <wp:extent cx="3024000" cy="4500000"/>
                  <wp:effectExtent l="0" t="0" r="5080" b="15240"/>
                  <wp:wrapSquare wrapText="bothSides"/>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tc>
      </w:tr>
    </w:tbl>
    <w:p w14:paraId="7EC63702" w14:textId="43B64150"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 ve 2021</w:t>
      </w:r>
    </w:p>
    <w:p w14:paraId="569A93B9" w14:textId="609D93E3" w:rsidR="00170959" w:rsidRPr="00453AE3" w:rsidRDefault="00170959" w:rsidP="00170959">
      <w:pPr>
        <w:pStyle w:val="NormalWeb"/>
        <w:spacing w:before="240" w:after="120"/>
      </w:pPr>
      <w:r w:rsidRPr="00453AE3">
        <w:t xml:space="preserve">Kahramanmaraş net göç hızına bakıldığında (Şekil 14) göç nedeniyle nüfusu azalan bir şehirdir. Bununla birlikte doğum oranlarının yüksekliği, nüfus artışını ortaya çıkarmaktadır. </w:t>
      </w:r>
    </w:p>
    <w:p w14:paraId="20FB85EE" w14:textId="315EEAA0" w:rsidR="00170959" w:rsidRPr="00453AE3" w:rsidRDefault="0024173E" w:rsidP="00B15FA1">
      <w:pPr>
        <w:pStyle w:val="Caption"/>
      </w:pPr>
      <w:bookmarkStart w:id="158" w:name="_Toc129787226"/>
      <w:r w:rsidRPr="00453AE3">
        <w:lastRenderedPageBreak/>
        <w:t xml:space="preserve">Şekil </w:t>
      </w:r>
      <w:fldSimple w:instr=" SEQ Şekil \* ARABIC ">
        <w:r w:rsidRPr="00453AE3">
          <w:rPr>
            <w:noProof/>
          </w:rPr>
          <w:t>14</w:t>
        </w:r>
      </w:fldSimple>
      <w:r w:rsidR="006E5E09" w:rsidRPr="00453AE3">
        <w:t>. Kahramanmaraş Göç İstatistikleri</w:t>
      </w:r>
      <w:bookmarkEnd w:id="158"/>
    </w:p>
    <w:p w14:paraId="7A2BB6D7" w14:textId="266E2367" w:rsidR="006E5E09" w:rsidRPr="00453AE3" w:rsidRDefault="006E5E09" w:rsidP="00E329C3">
      <w:r w:rsidRPr="00453AE3">
        <w:rPr>
          <w:noProof/>
          <w:lang w:eastAsia="tr-TR"/>
        </w:rPr>
        <w:drawing>
          <wp:inline distT="0" distB="0" distL="0" distR="0" wp14:anchorId="6A50F8B0" wp14:editId="556F5DBB">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D94F173" w14:textId="3E078F15"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2012-2021</w:t>
      </w:r>
    </w:p>
    <w:p w14:paraId="099FB133" w14:textId="2C3948CC" w:rsidR="006E5E09" w:rsidRPr="00453AE3" w:rsidRDefault="006E5E09" w:rsidP="006E5E09">
      <w:pPr>
        <w:pStyle w:val="IntenseQuote"/>
        <w:spacing w:before="120" w:after="120"/>
        <w:ind w:left="862" w:right="862"/>
        <w:jc w:val="left"/>
        <w:rPr>
          <w:b/>
          <w:bCs/>
          <w:lang w:val="tr-TR"/>
        </w:rPr>
      </w:pPr>
      <w:r w:rsidRPr="00453AE3">
        <w:rPr>
          <w:b/>
          <w:bCs/>
          <w:lang w:val="tr-TR"/>
        </w:rPr>
        <w:t>Sosyoekonomik gelişmişlik</w:t>
      </w:r>
    </w:p>
    <w:p w14:paraId="12B432CF" w14:textId="6D23962D" w:rsidR="006E5E09" w:rsidRPr="00453AE3" w:rsidRDefault="006E5E09" w:rsidP="006E5E09">
      <w:pPr>
        <w:rPr>
          <w:szCs w:val="20"/>
        </w:rPr>
      </w:pPr>
      <w:r w:rsidRPr="00453AE3">
        <w:rPr>
          <w:szCs w:val="20"/>
        </w:rPr>
        <w:t xml:space="preserve">Kahramanmaraş tarım ve sanayinin bir arada olduğu bir ildir. Bununla birlikte istihdama katılma oranı </w:t>
      </w:r>
      <w:proofErr w:type="gramStart"/>
      <w:r w:rsidRPr="00453AE3">
        <w:rPr>
          <w:szCs w:val="20"/>
        </w:rPr>
        <w:t>%47</w:t>
      </w:r>
      <w:proofErr w:type="gramEnd"/>
      <w:r w:rsidRPr="00453AE3">
        <w:rPr>
          <w:szCs w:val="20"/>
        </w:rPr>
        <w:t xml:space="preserve"> ile Türkiye ortalamasının (%50,8) altında kalmaktadır. </w:t>
      </w:r>
    </w:p>
    <w:p w14:paraId="260DE2D4" w14:textId="094533A3" w:rsidR="006E5E09" w:rsidRPr="00453AE3" w:rsidRDefault="006E5E09" w:rsidP="006E5E09">
      <w:pPr>
        <w:rPr>
          <w:color w:val="000000"/>
          <w:szCs w:val="20"/>
        </w:rPr>
      </w:pPr>
      <w:r w:rsidRPr="00453AE3">
        <w:rPr>
          <w:color w:val="000000"/>
          <w:szCs w:val="20"/>
        </w:rPr>
        <w:t xml:space="preserve">2016 yılı verilerine göre, </w:t>
      </w:r>
      <w:r w:rsidR="007C68B7" w:rsidRPr="00453AE3">
        <w:rPr>
          <w:color w:val="000000"/>
          <w:szCs w:val="20"/>
        </w:rPr>
        <w:t>t</w:t>
      </w:r>
      <w:r w:rsidRPr="00453AE3">
        <w:rPr>
          <w:color w:val="000000"/>
          <w:szCs w:val="20"/>
        </w:rPr>
        <w:t xml:space="preserve">arımda </w:t>
      </w:r>
      <w:r w:rsidR="007C68B7" w:rsidRPr="00453AE3">
        <w:rPr>
          <w:color w:val="000000"/>
          <w:szCs w:val="20"/>
        </w:rPr>
        <w:t>ç</w:t>
      </w:r>
      <w:r w:rsidRPr="00453AE3">
        <w:rPr>
          <w:color w:val="000000"/>
          <w:szCs w:val="20"/>
        </w:rPr>
        <w:t xml:space="preserve">alışanların </w:t>
      </w:r>
      <w:r w:rsidR="007C68B7" w:rsidRPr="00453AE3">
        <w:rPr>
          <w:color w:val="000000"/>
          <w:szCs w:val="20"/>
        </w:rPr>
        <w:t>t</w:t>
      </w:r>
      <w:r w:rsidRPr="00453AE3">
        <w:rPr>
          <w:color w:val="000000"/>
          <w:szCs w:val="20"/>
        </w:rPr>
        <w:t xml:space="preserve">oplam </w:t>
      </w:r>
      <w:r w:rsidR="007C68B7" w:rsidRPr="00453AE3">
        <w:rPr>
          <w:color w:val="000000"/>
          <w:szCs w:val="20"/>
        </w:rPr>
        <w:t>i</w:t>
      </w:r>
      <w:r w:rsidRPr="00453AE3">
        <w:rPr>
          <w:color w:val="000000"/>
          <w:szCs w:val="20"/>
        </w:rPr>
        <w:t xml:space="preserve">stihdama </w:t>
      </w:r>
      <w:r w:rsidR="007C68B7" w:rsidRPr="00453AE3">
        <w:rPr>
          <w:color w:val="000000"/>
          <w:szCs w:val="20"/>
        </w:rPr>
        <w:t>o</w:t>
      </w:r>
      <w:r w:rsidRPr="00453AE3">
        <w:rPr>
          <w:color w:val="000000"/>
          <w:szCs w:val="20"/>
        </w:rPr>
        <w:t xml:space="preserve">ranı </w:t>
      </w:r>
      <w:proofErr w:type="gramStart"/>
      <w:r w:rsidRPr="00453AE3">
        <w:rPr>
          <w:color w:val="000000"/>
          <w:szCs w:val="20"/>
        </w:rPr>
        <w:t>%1,38</w:t>
      </w:r>
      <w:proofErr w:type="gramEnd"/>
      <w:r w:rsidRPr="00453AE3">
        <w:rPr>
          <w:color w:val="000000"/>
          <w:szCs w:val="20"/>
        </w:rPr>
        <w:t xml:space="preserve">, </w:t>
      </w:r>
      <w:r w:rsidR="007C68B7" w:rsidRPr="00453AE3">
        <w:rPr>
          <w:color w:val="000000"/>
          <w:szCs w:val="20"/>
        </w:rPr>
        <w:t>s</w:t>
      </w:r>
      <w:r w:rsidRPr="00453AE3">
        <w:rPr>
          <w:color w:val="000000"/>
          <w:szCs w:val="20"/>
        </w:rPr>
        <w:t xml:space="preserve">anayide </w:t>
      </w:r>
      <w:r w:rsidR="007C68B7" w:rsidRPr="00453AE3">
        <w:rPr>
          <w:color w:val="000000"/>
          <w:szCs w:val="20"/>
        </w:rPr>
        <w:t>ç</w:t>
      </w:r>
      <w:r w:rsidRPr="00453AE3">
        <w:rPr>
          <w:color w:val="000000"/>
          <w:szCs w:val="20"/>
        </w:rPr>
        <w:t xml:space="preserve">alışanların </w:t>
      </w:r>
      <w:r w:rsidR="007C68B7" w:rsidRPr="00453AE3">
        <w:rPr>
          <w:color w:val="000000"/>
          <w:szCs w:val="20"/>
        </w:rPr>
        <w:t>t</w:t>
      </w:r>
      <w:r w:rsidRPr="00453AE3">
        <w:rPr>
          <w:color w:val="000000"/>
          <w:szCs w:val="20"/>
        </w:rPr>
        <w:t xml:space="preserve">oplam </w:t>
      </w:r>
      <w:r w:rsidR="007C68B7" w:rsidRPr="00453AE3">
        <w:rPr>
          <w:color w:val="000000"/>
          <w:szCs w:val="20"/>
        </w:rPr>
        <w:t>i</w:t>
      </w:r>
      <w:r w:rsidRPr="00453AE3">
        <w:rPr>
          <w:color w:val="000000"/>
          <w:szCs w:val="20"/>
        </w:rPr>
        <w:t xml:space="preserve">stihdama </w:t>
      </w:r>
      <w:r w:rsidR="007C68B7" w:rsidRPr="00453AE3">
        <w:rPr>
          <w:color w:val="000000"/>
          <w:szCs w:val="20"/>
        </w:rPr>
        <w:t>o</w:t>
      </w:r>
      <w:r w:rsidRPr="00453AE3">
        <w:rPr>
          <w:color w:val="000000"/>
          <w:szCs w:val="20"/>
        </w:rPr>
        <w:t xml:space="preserve">ranı </w:t>
      </w:r>
      <w:r w:rsidR="007C68B7" w:rsidRPr="00453AE3">
        <w:rPr>
          <w:color w:val="000000"/>
          <w:szCs w:val="20"/>
        </w:rPr>
        <w:t>%</w:t>
      </w:r>
      <w:r w:rsidRPr="00453AE3">
        <w:rPr>
          <w:color w:val="000000"/>
          <w:szCs w:val="20"/>
        </w:rPr>
        <w:t xml:space="preserve">37,68, </w:t>
      </w:r>
      <w:r w:rsidR="007C68B7" w:rsidRPr="00453AE3">
        <w:rPr>
          <w:color w:val="000000"/>
          <w:szCs w:val="20"/>
        </w:rPr>
        <w:t>h</w:t>
      </w:r>
      <w:r w:rsidRPr="00453AE3">
        <w:rPr>
          <w:color w:val="000000"/>
          <w:szCs w:val="20"/>
        </w:rPr>
        <w:t xml:space="preserve">izmet </w:t>
      </w:r>
      <w:r w:rsidR="007C68B7" w:rsidRPr="00453AE3">
        <w:rPr>
          <w:color w:val="000000"/>
          <w:szCs w:val="20"/>
        </w:rPr>
        <w:t>s</w:t>
      </w:r>
      <w:r w:rsidRPr="00453AE3">
        <w:rPr>
          <w:color w:val="000000"/>
          <w:szCs w:val="20"/>
        </w:rPr>
        <w:t xml:space="preserve">ektöründe </w:t>
      </w:r>
      <w:r w:rsidR="007C68B7" w:rsidRPr="00453AE3">
        <w:rPr>
          <w:color w:val="000000"/>
          <w:szCs w:val="20"/>
        </w:rPr>
        <w:t>ç</w:t>
      </w:r>
      <w:r w:rsidRPr="00453AE3">
        <w:rPr>
          <w:color w:val="000000"/>
          <w:szCs w:val="20"/>
        </w:rPr>
        <w:t xml:space="preserve">alışanların </w:t>
      </w:r>
      <w:r w:rsidR="007C68B7" w:rsidRPr="00453AE3">
        <w:rPr>
          <w:color w:val="000000"/>
          <w:szCs w:val="20"/>
        </w:rPr>
        <w:t>t</w:t>
      </w:r>
      <w:r w:rsidRPr="00453AE3">
        <w:rPr>
          <w:color w:val="000000"/>
          <w:szCs w:val="20"/>
        </w:rPr>
        <w:t xml:space="preserve">oplam </w:t>
      </w:r>
      <w:r w:rsidR="007C68B7" w:rsidRPr="00453AE3">
        <w:rPr>
          <w:color w:val="000000"/>
          <w:szCs w:val="20"/>
        </w:rPr>
        <w:t>i</w:t>
      </w:r>
      <w:r w:rsidRPr="00453AE3">
        <w:rPr>
          <w:color w:val="000000"/>
          <w:szCs w:val="20"/>
        </w:rPr>
        <w:t xml:space="preserve">stihdama </w:t>
      </w:r>
      <w:r w:rsidR="007C68B7" w:rsidRPr="00453AE3">
        <w:rPr>
          <w:color w:val="000000"/>
          <w:szCs w:val="20"/>
        </w:rPr>
        <w:t>o</w:t>
      </w:r>
      <w:r w:rsidRPr="00453AE3">
        <w:rPr>
          <w:color w:val="000000"/>
          <w:szCs w:val="20"/>
        </w:rPr>
        <w:t xml:space="preserve">ranı %55,71’dir. Kahramanmaraş’ın </w:t>
      </w:r>
      <w:r w:rsidR="007C68B7" w:rsidRPr="00453AE3">
        <w:rPr>
          <w:color w:val="000000"/>
          <w:szCs w:val="20"/>
        </w:rPr>
        <w:t>i</w:t>
      </w:r>
      <w:r w:rsidRPr="00453AE3">
        <w:rPr>
          <w:color w:val="000000"/>
          <w:szCs w:val="20"/>
        </w:rPr>
        <w:t xml:space="preserve">l </w:t>
      </w:r>
      <w:r w:rsidR="007C68B7" w:rsidRPr="00453AE3">
        <w:rPr>
          <w:color w:val="000000"/>
          <w:szCs w:val="20"/>
        </w:rPr>
        <w:t>s</w:t>
      </w:r>
      <w:r w:rsidRPr="00453AE3">
        <w:rPr>
          <w:color w:val="000000"/>
          <w:szCs w:val="20"/>
        </w:rPr>
        <w:t>anayi GSYH</w:t>
      </w:r>
      <w:r w:rsidR="007C68B7" w:rsidRPr="00453AE3">
        <w:rPr>
          <w:color w:val="000000"/>
          <w:szCs w:val="20"/>
        </w:rPr>
        <w:t>’sinin</w:t>
      </w:r>
      <w:r w:rsidRPr="00453AE3">
        <w:rPr>
          <w:color w:val="000000"/>
          <w:szCs w:val="20"/>
        </w:rPr>
        <w:t xml:space="preserve"> Türkiye Sanayi GSYH</w:t>
      </w:r>
      <w:r w:rsidR="007C68B7" w:rsidRPr="00453AE3">
        <w:rPr>
          <w:color w:val="000000"/>
          <w:szCs w:val="20"/>
        </w:rPr>
        <w:t>’si</w:t>
      </w:r>
      <w:r w:rsidRPr="00453AE3">
        <w:rPr>
          <w:color w:val="000000"/>
          <w:szCs w:val="20"/>
        </w:rPr>
        <w:t xml:space="preserve"> </w:t>
      </w:r>
      <w:r w:rsidR="007C68B7" w:rsidRPr="00453AE3">
        <w:rPr>
          <w:color w:val="000000"/>
          <w:szCs w:val="20"/>
        </w:rPr>
        <w:t>i</w:t>
      </w:r>
      <w:r w:rsidRPr="00453AE3">
        <w:rPr>
          <w:color w:val="000000"/>
          <w:szCs w:val="20"/>
        </w:rPr>
        <w:t xml:space="preserve">çindeki </w:t>
      </w:r>
      <w:r w:rsidR="007C68B7" w:rsidRPr="00453AE3">
        <w:rPr>
          <w:color w:val="000000"/>
          <w:szCs w:val="20"/>
        </w:rPr>
        <w:t>p</w:t>
      </w:r>
      <w:r w:rsidRPr="00453AE3">
        <w:rPr>
          <w:color w:val="000000"/>
          <w:szCs w:val="20"/>
        </w:rPr>
        <w:t xml:space="preserve">ayı </w:t>
      </w:r>
      <w:proofErr w:type="gramStart"/>
      <w:r w:rsidRPr="00453AE3">
        <w:rPr>
          <w:color w:val="000000"/>
          <w:szCs w:val="20"/>
        </w:rPr>
        <w:t>%1,1</w:t>
      </w:r>
      <w:proofErr w:type="gramEnd"/>
      <w:r w:rsidRPr="00453AE3">
        <w:rPr>
          <w:color w:val="000000"/>
          <w:szCs w:val="20"/>
        </w:rPr>
        <w:t xml:space="preserve"> iken, </w:t>
      </w:r>
      <w:r w:rsidR="007C68B7" w:rsidRPr="00453AE3">
        <w:rPr>
          <w:color w:val="000000"/>
          <w:szCs w:val="20"/>
        </w:rPr>
        <w:t>k</w:t>
      </w:r>
      <w:r w:rsidRPr="00453AE3">
        <w:rPr>
          <w:color w:val="000000"/>
          <w:szCs w:val="20"/>
        </w:rPr>
        <w:t xml:space="preserve">işi </w:t>
      </w:r>
      <w:r w:rsidR="007C68B7" w:rsidRPr="00453AE3">
        <w:rPr>
          <w:color w:val="000000"/>
          <w:szCs w:val="20"/>
        </w:rPr>
        <w:t>b</w:t>
      </w:r>
      <w:r w:rsidRPr="00453AE3">
        <w:rPr>
          <w:color w:val="000000"/>
          <w:szCs w:val="20"/>
        </w:rPr>
        <w:t xml:space="preserve">aşına </w:t>
      </w:r>
      <w:r w:rsidR="007C68B7" w:rsidRPr="00453AE3">
        <w:rPr>
          <w:color w:val="000000"/>
          <w:szCs w:val="20"/>
        </w:rPr>
        <w:t>s</w:t>
      </w:r>
      <w:r w:rsidRPr="00453AE3">
        <w:rPr>
          <w:color w:val="000000"/>
          <w:szCs w:val="20"/>
        </w:rPr>
        <w:t>anayi GSYH</w:t>
      </w:r>
      <w:r w:rsidR="007C68B7" w:rsidRPr="00453AE3">
        <w:rPr>
          <w:color w:val="000000"/>
          <w:szCs w:val="20"/>
        </w:rPr>
        <w:t>’si</w:t>
      </w:r>
      <w:r w:rsidRPr="00453AE3">
        <w:rPr>
          <w:color w:val="000000"/>
          <w:szCs w:val="20"/>
        </w:rPr>
        <w:t xml:space="preserve"> 6.701 TL (2014) olup, Türkiye ortalamasının altında kalmaktadır. Veriler değerlendirildiğinde, Kahramanmaraş’ta sosyo-ekonomik olarak dengesiz bir dağılım olduğuna işaret etmektedir. </w:t>
      </w:r>
    </w:p>
    <w:p w14:paraId="7DC3A6A0" w14:textId="77777777" w:rsidR="006E5E09" w:rsidRPr="00453AE3" w:rsidRDefault="006E5E09" w:rsidP="006E5E09">
      <w:pPr>
        <w:rPr>
          <w:color w:val="000000"/>
          <w:szCs w:val="20"/>
        </w:rPr>
      </w:pPr>
      <w:r w:rsidRPr="00453AE3">
        <w:rPr>
          <w:color w:val="000000"/>
          <w:szCs w:val="20"/>
        </w:rPr>
        <w:t xml:space="preserve">Kahramanmaraş’ta 6 yaş ve üzerinde okuryazar nüfus oranı 2009 yılında </w:t>
      </w:r>
      <w:proofErr w:type="gramStart"/>
      <w:r w:rsidRPr="00453AE3">
        <w:rPr>
          <w:color w:val="000000"/>
          <w:szCs w:val="20"/>
        </w:rPr>
        <w:t>%88,7</w:t>
      </w:r>
      <w:proofErr w:type="gramEnd"/>
      <w:r w:rsidRPr="00453AE3">
        <w:rPr>
          <w:color w:val="000000"/>
          <w:szCs w:val="20"/>
        </w:rPr>
        <w:t xml:space="preserve"> oranından 2014 yılında %91,6 düzeyine çıkmış fakat okuryazarlık oranlarında %88,2 ve %92,6 oranlarına sahip Türkiye ortalamasının altında yer almıştır. </w:t>
      </w:r>
    </w:p>
    <w:p w14:paraId="5E2C97D6" w14:textId="77777777" w:rsidR="007C68B7" w:rsidRPr="00453AE3" w:rsidRDefault="007C68B7" w:rsidP="007C68B7">
      <w:r w:rsidRPr="00453AE3">
        <w:t>Sanayi ve Teknoloji Bakanlığı Kalkınma Ajansları Genel Müdürlüğü tarafından 2017 yılında yapılan İller ve Bölgeler Sosyo-Ekonomik Gelişmişlik Sıralaması Araştırması'na göre Kahramanmaraş, beşinci düzey gelişmiş iller arasında bulunmaktadır ve tüm iller arasında 58. sıradadır. Beşinci kademedeki tüm illerin endeks değeri negatif olup, bu kategori, gelişmişlik düzeyi düşük illeri ifade etmektedir. Araştırmanın yapıldığı 2003 ve 2011 yıllarında Kahramanmaraş sosyo-ekonomik gelişmişlik düzeyi kapsamında sırasıyla 48. ve 60. il olarak belirlenmiştir.</w:t>
      </w:r>
    </w:p>
    <w:p w14:paraId="6FC9D7E4" w14:textId="665CF797" w:rsidR="007C68B7" w:rsidRPr="00453AE3" w:rsidRDefault="007C68B7" w:rsidP="007C68B7">
      <w:r w:rsidRPr="00453AE3">
        <w:t>Kahramanmaraş ilçelerinin sosyo-ekonomik gelişmişlik sıralamaları Tablo</w:t>
      </w:r>
      <w:r w:rsidR="005D08D1" w:rsidRPr="00453AE3">
        <w:t xml:space="preserve"> 8’de</w:t>
      </w:r>
      <w:r w:rsidRPr="00453AE3">
        <w:t xml:space="preserve"> sunulmuştur.</w:t>
      </w:r>
    </w:p>
    <w:p w14:paraId="1451AE68" w14:textId="6BEEF95D" w:rsidR="00872D0A" w:rsidRPr="00453AE3" w:rsidRDefault="00872D0A" w:rsidP="007C68B7"/>
    <w:p w14:paraId="49E161FD" w14:textId="77777777" w:rsidR="00872D0A" w:rsidRPr="00453AE3" w:rsidRDefault="00872D0A" w:rsidP="007C68B7"/>
    <w:p w14:paraId="2D6C2CEE" w14:textId="183975AD" w:rsidR="007C68B7" w:rsidRPr="00453AE3" w:rsidRDefault="00DD0AA1" w:rsidP="00B15FA1">
      <w:pPr>
        <w:pStyle w:val="Caption"/>
      </w:pPr>
      <w:bookmarkStart w:id="159" w:name="_Toc129787245"/>
      <w:r w:rsidRPr="00453AE3">
        <w:lastRenderedPageBreak/>
        <w:t xml:space="preserve">Tablo </w:t>
      </w:r>
      <w:fldSimple w:instr=" SEQ Tablo \* ARABIC ">
        <w:r w:rsidRPr="00453AE3">
          <w:rPr>
            <w:noProof/>
          </w:rPr>
          <w:t>8</w:t>
        </w:r>
      </w:fldSimple>
      <w:r w:rsidRPr="00453AE3">
        <w:t xml:space="preserve">. </w:t>
      </w:r>
      <w:r w:rsidR="007C68B7" w:rsidRPr="00453AE3">
        <w:t>Kahramanmaraş İlçelerinin Sosyo-Ekonomik Gelişmişlik Sıralamaları</w:t>
      </w:r>
      <w:bookmarkEnd w:id="159"/>
    </w:p>
    <w:tbl>
      <w:tblPr>
        <w:tblStyle w:val="BRC"/>
        <w:tblW w:w="0" w:type="auto"/>
        <w:tblLook w:val="04A0" w:firstRow="1" w:lastRow="0" w:firstColumn="1" w:lastColumn="0" w:noHBand="0" w:noVBand="1"/>
      </w:tblPr>
      <w:tblGrid>
        <w:gridCol w:w="1707"/>
        <w:gridCol w:w="1337"/>
        <w:gridCol w:w="1337"/>
        <w:gridCol w:w="1311"/>
        <w:gridCol w:w="1318"/>
        <w:gridCol w:w="1311"/>
        <w:gridCol w:w="1311"/>
      </w:tblGrid>
      <w:tr w:rsidR="007C68B7" w:rsidRPr="00453AE3" w14:paraId="51A51CC1" w14:textId="77777777" w:rsidTr="00035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vMerge w:val="restart"/>
          </w:tcPr>
          <w:p w14:paraId="2A047DE7" w14:textId="77777777" w:rsidR="007C68B7" w:rsidRPr="00453AE3" w:rsidRDefault="007C68B7" w:rsidP="000358F1">
            <w:pPr>
              <w:spacing w:before="0"/>
              <w:rPr>
                <w:iCs/>
                <w:szCs w:val="20"/>
              </w:rPr>
            </w:pPr>
            <w:proofErr w:type="spellStart"/>
            <w:r w:rsidRPr="00453AE3">
              <w:rPr>
                <w:iCs/>
              </w:rPr>
              <w:t>İlçe</w:t>
            </w:r>
            <w:proofErr w:type="spellEnd"/>
          </w:p>
        </w:tc>
        <w:tc>
          <w:tcPr>
            <w:tcW w:w="2674" w:type="dxa"/>
            <w:gridSpan w:val="2"/>
          </w:tcPr>
          <w:p w14:paraId="095EDFC9" w14:textId="77777777" w:rsidR="007C68B7" w:rsidRPr="00453AE3" w:rsidRDefault="007C68B7" w:rsidP="000358F1">
            <w:pPr>
              <w:spacing w:before="0"/>
              <w:cnfStyle w:val="100000000000" w:firstRow="1" w:lastRow="0" w:firstColumn="0" w:lastColumn="0" w:oddVBand="0" w:evenVBand="0" w:oddHBand="0" w:evenHBand="0" w:firstRowFirstColumn="0" w:firstRowLastColumn="0" w:lastRowFirstColumn="0" w:lastRowLastColumn="0"/>
              <w:rPr>
                <w:iCs/>
                <w:szCs w:val="20"/>
              </w:rPr>
            </w:pPr>
            <w:proofErr w:type="spellStart"/>
            <w:r w:rsidRPr="00453AE3">
              <w:rPr>
                <w:iCs/>
              </w:rPr>
              <w:t>Ulusal</w:t>
            </w:r>
            <w:proofErr w:type="spellEnd"/>
            <w:r w:rsidRPr="00453AE3">
              <w:rPr>
                <w:iCs/>
              </w:rPr>
              <w:t xml:space="preserve"> </w:t>
            </w:r>
            <w:proofErr w:type="spellStart"/>
            <w:r w:rsidRPr="00453AE3">
              <w:rPr>
                <w:iCs/>
              </w:rPr>
              <w:t>Gelişmişlik</w:t>
            </w:r>
            <w:proofErr w:type="spellEnd"/>
            <w:r w:rsidRPr="00453AE3">
              <w:rPr>
                <w:iCs/>
              </w:rPr>
              <w:t xml:space="preserve"> </w:t>
            </w:r>
            <w:proofErr w:type="spellStart"/>
            <w:r w:rsidRPr="00453AE3">
              <w:rPr>
                <w:iCs/>
              </w:rPr>
              <w:t>Sıralaması</w:t>
            </w:r>
            <w:proofErr w:type="spellEnd"/>
          </w:p>
        </w:tc>
        <w:tc>
          <w:tcPr>
            <w:tcW w:w="2629" w:type="dxa"/>
            <w:gridSpan w:val="2"/>
          </w:tcPr>
          <w:p w14:paraId="17BBE5D5" w14:textId="77777777" w:rsidR="007C68B7" w:rsidRPr="00453AE3" w:rsidRDefault="007C68B7" w:rsidP="000358F1">
            <w:pPr>
              <w:spacing w:before="0"/>
              <w:cnfStyle w:val="100000000000" w:firstRow="1" w:lastRow="0" w:firstColumn="0" w:lastColumn="0" w:oddVBand="0" w:evenVBand="0" w:oddHBand="0" w:evenHBand="0" w:firstRowFirstColumn="0" w:firstRowLastColumn="0" w:lastRowFirstColumn="0" w:lastRowLastColumn="0"/>
              <w:rPr>
                <w:iCs/>
                <w:szCs w:val="20"/>
              </w:rPr>
            </w:pPr>
            <w:r w:rsidRPr="00453AE3">
              <w:rPr>
                <w:iCs/>
              </w:rPr>
              <w:t xml:space="preserve">İzmir İli </w:t>
            </w:r>
            <w:proofErr w:type="spellStart"/>
            <w:r w:rsidRPr="00453AE3">
              <w:rPr>
                <w:iCs/>
              </w:rPr>
              <w:t>İçinde</w:t>
            </w:r>
            <w:proofErr w:type="spellEnd"/>
            <w:r w:rsidRPr="00453AE3">
              <w:rPr>
                <w:iCs/>
              </w:rPr>
              <w:t xml:space="preserve"> </w:t>
            </w:r>
            <w:proofErr w:type="spellStart"/>
            <w:r w:rsidRPr="00453AE3">
              <w:rPr>
                <w:iCs/>
              </w:rPr>
              <w:t>Gelişmişlik</w:t>
            </w:r>
            <w:proofErr w:type="spellEnd"/>
            <w:r w:rsidRPr="00453AE3">
              <w:rPr>
                <w:iCs/>
              </w:rPr>
              <w:t xml:space="preserve"> </w:t>
            </w:r>
            <w:proofErr w:type="spellStart"/>
            <w:r w:rsidRPr="00453AE3">
              <w:rPr>
                <w:iCs/>
              </w:rPr>
              <w:t>Sıralaması</w:t>
            </w:r>
            <w:proofErr w:type="spellEnd"/>
          </w:p>
        </w:tc>
        <w:tc>
          <w:tcPr>
            <w:tcW w:w="2622" w:type="dxa"/>
            <w:gridSpan w:val="2"/>
          </w:tcPr>
          <w:p w14:paraId="1E6CDE9E" w14:textId="77777777" w:rsidR="007C68B7" w:rsidRPr="00453AE3" w:rsidRDefault="007C68B7" w:rsidP="000358F1">
            <w:pPr>
              <w:spacing w:before="0"/>
              <w:cnfStyle w:val="100000000000" w:firstRow="1" w:lastRow="0" w:firstColumn="0" w:lastColumn="0" w:oddVBand="0" w:evenVBand="0" w:oddHBand="0" w:evenHBand="0" w:firstRowFirstColumn="0" w:firstRowLastColumn="0" w:lastRowFirstColumn="0" w:lastRowLastColumn="0"/>
              <w:rPr>
                <w:iCs/>
                <w:szCs w:val="20"/>
              </w:rPr>
            </w:pPr>
            <w:proofErr w:type="spellStart"/>
            <w:r w:rsidRPr="00453AE3">
              <w:rPr>
                <w:iCs/>
              </w:rPr>
              <w:t>Gelişmişlik</w:t>
            </w:r>
            <w:proofErr w:type="spellEnd"/>
            <w:r w:rsidRPr="00453AE3">
              <w:rPr>
                <w:iCs/>
              </w:rPr>
              <w:t xml:space="preserve"> </w:t>
            </w:r>
            <w:proofErr w:type="spellStart"/>
            <w:r w:rsidRPr="00453AE3">
              <w:rPr>
                <w:iCs/>
              </w:rPr>
              <w:t>Kademesi</w:t>
            </w:r>
            <w:proofErr w:type="spellEnd"/>
          </w:p>
        </w:tc>
      </w:tr>
      <w:tr w:rsidR="007C68B7" w:rsidRPr="00453AE3" w14:paraId="52773444" w14:textId="77777777" w:rsidTr="000358F1">
        <w:tc>
          <w:tcPr>
            <w:cnfStyle w:val="001000000000" w:firstRow="0" w:lastRow="0" w:firstColumn="1" w:lastColumn="0" w:oddVBand="0" w:evenVBand="0" w:oddHBand="0" w:evenHBand="0" w:firstRowFirstColumn="0" w:firstRowLastColumn="0" w:lastRowFirstColumn="0" w:lastRowLastColumn="0"/>
            <w:tcW w:w="1707" w:type="dxa"/>
            <w:vMerge/>
          </w:tcPr>
          <w:p w14:paraId="464CEB49" w14:textId="77777777" w:rsidR="007C68B7" w:rsidRPr="00453AE3" w:rsidRDefault="007C68B7" w:rsidP="000358F1">
            <w:pPr>
              <w:spacing w:before="0"/>
              <w:rPr>
                <w:iCs/>
                <w:szCs w:val="20"/>
              </w:rPr>
            </w:pPr>
          </w:p>
        </w:tc>
        <w:tc>
          <w:tcPr>
            <w:tcW w:w="1337" w:type="dxa"/>
          </w:tcPr>
          <w:p w14:paraId="0FEB1AD3"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2004 </w:t>
            </w:r>
            <w:proofErr w:type="spellStart"/>
            <w:r w:rsidRPr="00453AE3">
              <w:rPr>
                <w:iCs/>
              </w:rPr>
              <w:t>yılı</w:t>
            </w:r>
            <w:proofErr w:type="spellEnd"/>
            <w:r w:rsidRPr="00453AE3">
              <w:rPr>
                <w:iCs/>
              </w:rPr>
              <w:t xml:space="preserve"> (872 </w:t>
            </w:r>
            <w:proofErr w:type="spellStart"/>
            <w:r w:rsidRPr="00453AE3">
              <w:rPr>
                <w:iCs/>
              </w:rPr>
              <w:t>ilçe</w:t>
            </w:r>
            <w:proofErr w:type="spellEnd"/>
            <w:r w:rsidRPr="00453AE3">
              <w:rPr>
                <w:iCs/>
              </w:rPr>
              <w:t>)</w:t>
            </w:r>
          </w:p>
        </w:tc>
        <w:tc>
          <w:tcPr>
            <w:tcW w:w="1337" w:type="dxa"/>
          </w:tcPr>
          <w:p w14:paraId="4970D92F"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2017 </w:t>
            </w:r>
            <w:proofErr w:type="spellStart"/>
            <w:r w:rsidRPr="00453AE3">
              <w:rPr>
                <w:iCs/>
              </w:rPr>
              <w:t>yılı</w:t>
            </w:r>
            <w:proofErr w:type="spellEnd"/>
            <w:r w:rsidRPr="00453AE3">
              <w:rPr>
                <w:iCs/>
              </w:rPr>
              <w:t xml:space="preserve"> (970 </w:t>
            </w:r>
            <w:proofErr w:type="spellStart"/>
            <w:r w:rsidRPr="00453AE3">
              <w:rPr>
                <w:iCs/>
              </w:rPr>
              <w:t>ilçe</w:t>
            </w:r>
            <w:proofErr w:type="spellEnd"/>
            <w:r w:rsidRPr="00453AE3">
              <w:rPr>
                <w:iCs/>
              </w:rPr>
              <w:t>)</w:t>
            </w:r>
          </w:p>
        </w:tc>
        <w:tc>
          <w:tcPr>
            <w:tcW w:w="1311" w:type="dxa"/>
          </w:tcPr>
          <w:p w14:paraId="0948B353"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2004 (19 </w:t>
            </w:r>
            <w:proofErr w:type="spellStart"/>
            <w:r w:rsidRPr="00453AE3">
              <w:rPr>
                <w:iCs/>
              </w:rPr>
              <w:t>ilçe</w:t>
            </w:r>
            <w:proofErr w:type="spellEnd"/>
            <w:r w:rsidRPr="00453AE3">
              <w:rPr>
                <w:iCs/>
              </w:rPr>
              <w:t>)</w:t>
            </w:r>
          </w:p>
        </w:tc>
        <w:tc>
          <w:tcPr>
            <w:tcW w:w="1318" w:type="dxa"/>
          </w:tcPr>
          <w:p w14:paraId="4514230F"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2017 (30 </w:t>
            </w:r>
            <w:proofErr w:type="spellStart"/>
            <w:r w:rsidRPr="00453AE3">
              <w:rPr>
                <w:iCs/>
              </w:rPr>
              <w:t>ilçe</w:t>
            </w:r>
            <w:proofErr w:type="spellEnd"/>
            <w:r w:rsidRPr="00453AE3">
              <w:rPr>
                <w:iCs/>
              </w:rPr>
              <w:t>)</w:t>
            </w:r>
          </w:p>
        </w:tc>
        <w:tc>
          <w:tcPr>
            <w:tcW w:w="1311" w:type="dxa"/>
          </w:tcPr>
          <w:p w14:paraId="3091E139"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2004</w:t>
            </w:r>
          </w:p>
        </w:tc>
        <w:tc>
          <w:tcPr>
            <w:tcW w:w="1311" w:type="dxa"/>
          </w:tcPr>
          <w:p w14:paraId="677A1B53"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2017</w:t>
            </w:r>
          </w:p>
        </w:tc>
      </w:tr>
      <w:tr w:rsidR="007C68B7" w:rsidRPr="00453AE3" w14:paraId="5E6C8A93"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421CEADF" w14:textId="77777777" w:rsidR="007C68B7" w:rsidRPr="00453AE3" w:rsidRDefault="007C68B7" w:rsidP="000358F1">
            <w:pPr>
              <w:spacing w:before="0"/>
              <w:rPr>
                <w:iCs/>
                <w:szCs w:val="20"/>
              </w:rPr>
            </w:pPr>
            <w:proofErr w:type="spellStart"/>
            <w:r w:rsidRPr="00453AE3">
              <w:rPr>
                <w:iCs/>
              </w:rPr>
              <w:t>Dulkadiroğlu</w:t>
            </w:r>
            <w:proofErr w:type="spellEnd"/>
            <w:r w:rsidRPr="00453AE3">
              <w:rPr>
                <w:iCs/>
              </w:rPr>
              <w:t>*</w:t>
            </w:r>
          </w:p>
        </w:tc>
        <w:tc>
          <w:tcPr>
            <w:tcW w:w="1337" w:type="dxa"/>
          </w:tcPr>
          <w:p w14:paraId="6A6B4281"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337" w:type="dxa"/>
          </w:tcPr>
          <w:p w14:paraId="2FE3325F"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145/970</w:t>
            </w:r>
          </w:p>
        </w:tc>
        <w:tc>
          <w:tcPr>
            <w:tcW w:w="1311" w:type="dxa"/>
          </w:tcPr>
          <w:p w14:paraId="3A102261"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318" w:type="dxa"/>
          </w:tcPr>
          <w:p w14:paraId="1803C21A"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1/11</w:t>
            </w:r>
          </w:p>
        </w:tc>
        <w:tc>
          <w:tcPr>
            <w:tcW w:w="1311" w:type="dxa"/>
          </w:tcPr>
          <w:p w14:paraId="633A1145"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p>
        </w:tc>
        <w:tc>
          <w:tcPr>
            <w:tcW w:w="1311" w:type="dxa"/>
          </w:tcPr>
          <w:p w14:paraId="45B57C40"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r>
      <w:tr w:rsidR="007C68B7" w:rsidRPr="00453AE3" w14:paraId="446DBBB3"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050D15C1" w14:textId="77777777" w:rsidR="007C68B7" w:rsidRPr="00453AE3" w:rsidRDefault="007C68B7" w:rsidP="000358F1">
            <w:pPr>
              <w:spacing w:before="0"/>
              <w:rPr>
                <w:iCs/>
                <w:szCs w:val="20"/>
              </w:rPr>
            </w:pPr>
            <w:proofErr w:type="spellStart"/>
            <w:r w:rsidRPr="00453AE3">
              <w:rPr>
                <w:iCs/>
              </w:rPr>
              <w:t>Onikişubat</w:t>
            </w:r>
            <w:proofErr w:type="spellEnd"/>
            <w:r w:rsidRPr="00453AE3">
              <w:rPr>
                <w:iCs/>
              </w:rPr>
              <w:t>*</w:t>
            </w:r>
          </w:p>
        </w:tc>
        <w:tc>
          <w:tcPr>
            <w:tcW w:w="1337" w:type="dxa"/>
          </w:tcPr>
          <w:p w14:paraId="62083340"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337" w:type="dxa"/>
          </w:tcPr>
          <w:p w14:paraId="6FA3098B"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233/970</w:t>
            </w:r>
          </w:p>
        </w:tc>
        <w:tc>
          <w:tcPr>
            <w:tcW w:w="1311" w:type="dxa"/>
          </w:tcPr>
          <w:p w14:paraId="5CB21DE5"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318" w:type="dxa"/>
          </w:tcPr>
          <w:p w14:paraId="3831B288"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2/11</w:t>
            </w:r>
          </w:p>
        </w:tc>
        <w:tc>
          <w:tcPr>
            <w:tcW w:w="1311" w:type="dxa"/>
          </w:tcPr>
          <w:p w14:paraId="659AEB2A"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p>
        </w:tc>
        <w:tc>
          <w:tcPr>
            <w:tcW w:w="1311" w:type="dxa"/>
          </w:tcPr>
          <w:p w14:paraId="033C8959"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r>
      <w:tr w:rsidR="007C68B7" w:rsidRPr="00453AE3" w14:paraId="4675D95C"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40C6ADDA" w14:textId="77777777" w:rsidR="007C68B7" w:rsidRPr="00453AE3" w:rsidRDefault="007C68B7" w:rsidP="000358F1">
            <w:pPr>
              <w:spacing w:before="0"/>
              <w:rPr>
                <w:iCs/>
                <w:szCs w:val="20"/>
              </w:rPr>
            </w:pPr>
            <w:proofErr w:type="spellStart"/>
            <w:r w:rsidRPr="00453AE3">
              <w:rPr>
                <w:iCs/>
              </w:rPr>
              <w:t>Elbistan</w:t>
            </w:r>
            <w:proofErr w:type="spellEnd"/>
          </w:p>
        </w:tc>
        <w:tc>
          <w:tcPr>
            <w:tcW w:w="1337" w:type="dxa"/>
          </w:tcPr>
          <w:p w14:paraId="21085D4A"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236/872</w:t>
            </w:r>
          </w:p>
        </w:tc>
        <w:tc>
          <w:tcPr>
            <w:tcW w:w="1337" w:type="dxa"/>
          </w:tcPr>
          <w:p w14:paraId="58EF923C"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339/970</w:t>
            </w:r>
          </w:p>
        </w:tc>
        <w:tc>
          <w:tcPr>
            <w:tcW w:w="1311" w:type="dxa"/>
          </w:tcPr>
          <w:p w14:paraId="79C9E408"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1/9</w:t>
            </w:r>
          </w:p>
        </w:tc>
        <w:tc>
          <w:tcPr>
            <w:tcW w:w="1318" w:type="dxa"/>
          </w:tcPr>
          <w:p w14:paraId="513DF7BF"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3/11</w:t>
            </w:r>
          </w:p>
        </w:tc>
        <w:tc>
          <w:tcPr>
            <w:tcW w:w="1311" w:type="dxa"/>
          </w:tcPr>
          <w:p w14:paraId="51564981"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c>
          <w:tcPr>
            <w:tcW w:w="1311" w:type="dxa"/>
          </w:tcPr>
          <w:p w14:paraId="764EC203"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r>
      <w:tr w:rsidR="007C68B7" w:rsidRPr="00453AE3" w14:paraId="53A0CFB3"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32208A65" w14:textId="77777777" w:rsidR="007C68B7" w:rsidRPr="00453AE3" w:rsidRDefault="007C68B7" w:rsidP="000358F1">
            <w:pPr>
              <w:spacing w:before="0"/>
              <w:rPr>
                <w:iCs/>
                <w:szCs w:val="20"/>
              </w:rPr>
            </w:pPr>
            <w:proofErr w:type="spellStart"/>
            <w:r w:rsidRPr="00453AE3">
              <w:rPr>
                <w:iCs/>
              </w:rPr>
              <w:t>Afşin</w:t>
            </w:r>
            <w:proofErr w:type="spellEnd"/>
          </w:p>
        </w:tc>
        <w:tc>
          <w:tcPr>
            <w:tcW w:w="1337" w:type="dxa"/>
          </w:tcPr>
          <w:p w14:paraId="256A14B7"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476/872</w:t>
            </w:r>
          </w:p>
        </w:tc>
        <w:tc>
          <w:tcPr>
            <w:tcW w:w="1337" w:type="dxa"/>
          </w:tcPr>
          <w:p w14:paraId="71A98A04"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549/970</w:t>
            </w:r>
          </w:p>
        </w:tc>
        <w:tc>
          <w:tcPr>
            <w:tcW w:w="1311" w:type="dxa"/>
          </w:tcPr>
          <w:p w14:paraId="1020BDFB"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2/9</w:t>
            </w:r>
          </w:p>
        </w:tc>
        <w:tc>
          <w:tcPr>
            <w:tcW w:w="1318" w:type="dxa"/>
          </w:tcPr>
          <w:p w14:paraId="532509D8"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4/11</w:t>
            </w:r>
          </w:p>
        </w:tc>
        <w:tc>
          <w:tcPr>
            <w:tcW w:w="1311" w:type="dxa"/>
          </w:tcPr>
          <w:p w14:paraId="4EF77E22"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c>
          <w:tcPr>
            <w:tcW w:w="1311" w:type="dxa"/>
          </w:tcPr>
          <w:p w14:paraId="07AEAFF4"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w:t>
            </w:r>
          </w:p>
        </w:tc>
      </w:tr>
      <w:tr w:rsidR="007C68B7" w:rsidRPr="00453AE3" w14:paraId="3B34804F"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5B4CD85F" w14:textId="77777777" w:rsidR="007C68B7" w:rsidRPr="00453AE3" w:rsidRDefault="007C68B7" w:rsidP="000358F1">
            <w:pPr>
              <w:spacing w:before="0"/>
              <w:rPr>
                <w:iCs/>
                <w:szCs w:val="20"/>
              </w:rPr>
            </w:pPr>
            <w:proofErr w:type="spellStart"/>
            <w:r w:rsidRPr="00453AE3">
              <w:rPr>
                <w:iCs/>
              </w:rPr>
              <w:t>Pazarcık</w:t>
            </w:r>
            <w:proofErr w:type="spellEnd"/>
          </w:p>
        </w:tc>
        <w:tc>
          <w:tcPr>
            <w:tcW w:w="1337" w:type="dxa"/>
          </w:tcPr>
          <w:p w14:paraId="2E15A641"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593/872</w:t>
            </w:r>
          </w:p>
        </w:tc>
        <w:tc>
          <w:tcPr>
            <w:tcW w:w="1337" w:type="dxa"/>
          </w:tcPr>
          <w:p w14:paraId="0F97DB1E"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627/970</w:t>
            </w:r>
          </w:p>
        </w:tc>
        <w:tc>
          <w:tcPr>
            <w:tcW w:w="1311" w:type="dxa"/>
          </w:tcPr>
          <w:p w14:paraId="4FBDB6A9"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4/9</w:t>
            </w:r>
          </w:p>
        </w:tc>
        <w:tc>
          <w:tcPr>
            <w:tcW w:w="1318" w:type="dxa"/>
          </w:tcPr>
          <w:p w14:paraId="3C15440A"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5/11</w:t>
            </w:r>
          </w:p>
        </w:tc>
        <w:tc>
          <w:tcPr>
            <w:tcW w:w="1311" w:type="dxa"/>
          </w:tcPr>
          <w:p w14:paraId="16E01AE3"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w:t>
            </w:r>
          </w:p>
        </w:tc>
        <w:tc>
          <w:tcPr>
            <w:tcW w:w="1311" w:type="dxa"/>
          </w:tcPr>
          <w:p w14:paraId="2E74357B"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w:t>
            </w:r>
          </w:p>
        </w:tc>
      </w:tr>
      <w:tr w:rsidR="007C68B7" w:rsidRPr="00453AE3" w14:paraId="415B3254"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682B1B42" w14:textId="77777777" w:rsidR="007C68B7" w:rsidRPr="00453AE3" w:rsidRDefault="007C68B7" w:rsidP="000358F1">
            <w:pPr>
              <w:spacing w:before="0"/>
              <w:rPr>
                <w:iCs/>
                <w:szCs w:val="20"/>
              </w:rPr>
            </w:pPr>
            <w:proofErr w:type="spellStart"/>
            <w:r w:rsidRPr="00453AE3">
              <w:rPr>
                <w:iCs/>
              </w:rPr>
              <w:t>Türkoğlu</w:t>
            </w:r>
            <w:proofErr w:type="spellEnd"/>
          </w:p>
        </w:tc>
        <w:tc>
          <w:tcPr>
            <w:tcW w:w="1337" w:type="dxa"/>
          </w:tcPr>
          <w:p w14:paraId="58C19488"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613/872</w:t>
            </w:r>
          </w:p>
        </w:tc>
        <w:tc>
          <w:tcPr>
            <w:tcW w:w="1337" w:type="dxa"/>
          </w:tcPr>
          <w:p w14:paraId="156C1248"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729/970</w:t>
            </w:r>
          </w:p>
        </w:tc>
        <w:tc>
          <w:tcPr>
            <w:tcW w:w="1311" w:type="dxa"/>
          </w:tcPr>
          <w:p w14:paraId="6E0604B5"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5/9</w:t>
            </w:r>
          </w:p>
        </w:tc>
        <w:tc>
          <w:tcPr>
            <w:tcW w:w="1318" w:type="dxa"/>
          </w:tcPr>
          <w:p w14:paraId="77EF8890"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6/11</w:t>
            </w:r>
          </w:p>
        </w:tc>
        <w:tc>
          <w:tcPr>
            <w:tcW w:w="1311" w:type="dxa"/>
          </w:tcPr>
          <w:p w14:paraId="3B570369"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w:t>
            </w:r>
          </w:p>
        </w:tc>
        <w:tc>
          <w:tcPr>
            <w:tcW w:w="1311" w:type="dxa"/>
          </w:tcPr>
          <w:p w14:paraId="142A99CE"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r>
      <w:tr w:rsidR="007C68B7" w:rsidRPr="00453AE3" w14:paraId="49B1F218"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62A686B9" w14:textId="77777777" w:rsidR="007C68B7" w:rsidRPr="00453AE3" w:rsidRDefault="007C68B7" w:rsidP="000358F1">
            <w:pPr>
              <w:spacing w:before="0"/>
              <w:rPr>
                <w:iCs/>
                <w:szCs w:val="20"/>
              </w:rPr>
            </w:pPr>
            <w:proofErr w:type="spellStart"/>
            <w:r w:rsidRPr="00453AE3">
              <w:rPr>
                <w:iCs/>
              </w:rPr>
              <w:t>Göksun</w:t>
            </w:r>
            <w:proofErr w:type="spellEnd"/>
          </w:p>
        </w:tc>
        <w:tc>
          <w:tcPr>
            <w:tcW w:w="1337" w:type="dxa"/>
          </w:tcPr>
          <w:p w14:paraId="298B489E"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572/872</w:t>
            </w:r>
          </w:p>
        </w:tc>
        <w:tc>
          <w:tcPr>
            <w:tcW w:w="1337" w:type="dxa"/>
          </w:tcPr>
          <w:p w14:paraId="5F6D8DF8"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744/970</w:t>
            </w:r>
          </w:p>
        </w:tc>
        <w:tc>
          <w:tcPr>
            <w:tcW w:w="1311" w:type="dxa"/>
          </w:tcPr>
          <w:p w14:paraId="08EC4242"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3/9</w:t>
            </w:r>
          </w:p>
        </w:tc>
        <w:tc>
          <w:tcPr>
            <w:tcW w:w="1318" w:type="dxa"/>
          </w:tcPr>
          <w:p w14:paraId="6AB68550"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7/11</w:t>
            </w:r>
          </w:p>
        </w:tc>
        <w:tc>
          <w:tcPr>
            <w:tcW w:w="1311" w:type="dxa"/>
          </w:tcPr>
          <w:p w14:paraId="772535C3"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w:t>
            </w:r>
          </w:p>
        </w:tc>
        <w:tc>
          <w:tcPr>
            <w:tcW w:w="1311" w:type="dxa"/>
          </w:tcPr>
          <w:p w14:paraId="698C62AA"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r>
      <w:tr w:rsidR="007C68B7" w:rsidRPr="00453AE3" w14:paraId="3E612584"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4AA1507E" w14:textId="77777777" w:rsidR="007C68B7" w:rsidRPr="00453AE3" w:rsidRDefault="007C68B7" w:rsidP="000358F1">
            <w:pPr>
              <w:spacing w:before="0"/>
              <w:rPr>
                <w:iCs/>
                <w:szCs w:val="20"/>
              </w:rPr>
            </w:pPr>
            <w:proofErr w:type="spellStart"/>
            <w:r w:rsidRPr="00453AE3">
              <w:rPr>
                <w:iCs/>
              </w:rPr>
              <w:t>Nurhak</w:t>
            </w:r>
            <w:proofErr w:type="spellEnd"/>
          </w:p>
        </w:tc>
        <w:tc>
          <w:tcPr>
            <w:tcW w:w="1337" w:type="dxa"/>
          </w:tcPr>
          <w:p w14:paraId="2999E072"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671/872</w:t>
            </w:r>
          </w:p>
        </w:tc>
        <w:tc>
          <w:tcPr>
            <w:tcW w:w="1337" w:type="dxa"/>
          </w:tcPr>
          <w:p w14:paraId="0F4433C2"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745/970</w:t>
            </w:r>
          </w:p>
        </w:tc>
        <w:tc>
          <w:tcPr>
            <w:tcW w:w="1311" w:type="dxa"/>
          </w:tcPr>
          <w:p w14:paraId="468251BF"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6/9</w:t>
            </w:r>
          </w:p>
        </w:tc>
        <w:tc>
          <w:tcPr>
            <w:tcW w:w="1318" w:type="dxa"/>
          </w:tcPr>
          <w:p w14:paraId="1086F60A"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8/11</w:t>
            </w:r>
          </w:p>
        </w:tc>
        <w:tc>
          <w:tcPr>
            <w:tcW w:w="1311" w:type="dxa"/>
          </w:tcPr>
          <w:p w14:paraId="24999575"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c>
          <w:tcPr>
            <w:tcW w:w="1311" w:type="dxa"/>
          </w:tcPr>
          <w:p w14:paraId="33076958"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r>
      <w:tr w:rsidR="007C68B7" w:rsidRPr="00453AE3" w14:paraId="329F8DAE"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2FE91CE9" w14:textId="77777777" w:rsidR="007C68B7" w:rsidRPr="00453AE3" w:rsidRDefault="007C68B7" w:rsidP="000358F1">
            <w:pPr>
              <w:spacing w:before="0"/>
              <w:rPr>
                <w:iCs/>
                <w:szCs w:val="20"/>
              </w:rPr>
            </w:pPr>
            <w:proofErr w:type="spellStart"/>
            <w:r w:rsidRPr="00453AE3">
              <w:rPr>
                <w:iCs/>
              </w:rPr>
              <w:t>Andırın</w:t>
            </w:r>
            <w:proofErr w:type="spellEnd"/>
          </w:p>
        </w:tc>
        <w:tc>
          <w:tcPr>
            <w:tcW w:w="1337" w:type="dxa"/>
          </w:tcPr>
          <w:p w14:paraId="1D06D5F6"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707/872</w:t>
            </w:r>
          </w:p>
        </w:tc>
        <w:tc>
          <w:tcPr>
            <w:tcW w:w="1337" w:type="dxa"/>
          </w:tcPr>
          <w:p w14:paraId="2A4B0480"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760/970</w:t>
            </w:r>
          </w:p>
        </w:tc>
        <w:tc>
          <w:tcPr>
            <w:tcW w:w="1311" w:type="dxa"/>
          </w:tcPr>
          <w:p w14:paraId="1AF87CF1"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7/9</w:t>
            </w:r>
          </w:p>
        </w:tc>
        <w:tc>
          <w:tcPr>
            <w:tcW w:w="1318" w:type="dxa"/>
          </w:tcPr>
          <w:p w14:paraId="49DDE63E"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9/11</w:t>
            </w:r>
          </w:p>
        </w:tc>
        <w:tc>
          <w:tcPr>
            <w:tcW w:w="1311" w:type="dxa"/>
          </w:tcPr>
          <w:p w14:paraId="60D6B74E"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c>
          <w:tcPr>
            <w:tcW w:w="1311" w:type="dxa"/>
          </w:tcPr>
          <w:p w14:paraId="284322EC"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r>
      <w:tr w:rsidR="007C68B7" w:rsidRPr="00453AE3" w14:paraId="5D788C41"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2E0B0CCD" w14:textId="77777777" w:rsidR="007C68B7" w:rsidRPr="00453AE3" w:rsidRDefault="007C68B7" w:rsidP="000358F1">
            <w:pPr>
              <w:spacing w:before="0"/>
              <w:rPr>
                <w:iCs/>
                <w:szCs w:val="20"/>
              </w:rPr>
            </w:pPr>
            <w:proofErr w:type="spellStart"/>
            <w:r w:rsidRPr="00453AE3">
              <w:rPr>
                <w:iCs/>
              </w:rPr>
              <w:t>Ekinözü</w:t>
            </w:r>
            <w:proofErr w:type="spellEnd"/>
          </w:p>
        </w:tc>
        <w:tc>
          <w:tcPr>
            <w:tcW w:w="1337" w:type="dxa"/>
          </w:tcPr>
          <w:p w14:paraId="78F6DDF9"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788/872</w:t>
            </w:r>
          </w:p>
        </w:tc>
        <w:tc>
          <w:tcPr>
            <w:tcW w:w="1337" w:type="dxa"/>
          </w:tcPr>
          <w:p w14:paraId="31AEA0EE"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849/970</w:t>
            </w:r>
          </w:p>
        </w:tc>
        <w:tc>
          <w:tcPr>
            <w:tcW w:w="1311" w:type="dxa"/>
          </w:tcPr>
          <w:p w14:paraId="13608D86"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9/9</w:t>
            </w:r>
          </w:p>
        </w:tc>
        <w:tc>
          <w:tcPr>
            <w:tcW w:w="1318" w:type="dxa"/>
          </w:tcPr>
          <w:p w14:paraId="7A2216F5"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10/11</w:t>
            </w:r>
          </w:p>
        </w:tc>
        <w:tc>
          <w:tcPr>
            <w:tcW w:w="1311" w:type="dxa"/>
          </w:tcPr>
          <w:p w14:paraId="08D7A793"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w:t>
            </w:r>
          </w:p>
        </w:tc>
        <w:tc>
          <w:tcPr>
            <w:tcW w:w="1311" w:type="dxa"/>
          </w:tcPr>
          <w:p w14:paraId="54445B89"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r>
      <w:tr w:rsidR="007C68B7" w:rsidRPr="00453AE3" w14:paraId="7D0361A2" w14:textId="77777777" w:rsidTr="000358F1">
        <w:tc>
          <w:tcPr>
            <w:cnfStyle w:val="001000000000" w:firstRow="0" w:lastRow="0" w:firstColumn="1" w:lastColumn="0" w:oddVBand="0" w:evenVBand="0" w:oddHBand="0" w:evenHBand="0" w:firstRowFirstColumn="0" w:firstRowLastColumn="0" w:lastRowFirstColumn="0" w:lastRowLastColumn="0"/>
            <w:tcW w:w="1707" w:type="dxa"/>
          </w:tcPr>
          <w:p w14:paraId="74A9929F" w14:textId="77777777" w:rsidR="007C68B7" w:rsidRPr="00453AE3" w:rsidRDefault="007C68B7" w:rsidP="000358F1">
            <w:pPr>
              <w:spacing w:before="0"/>
              <w:rPr>
                <w:iCs/>
                <w:szCs w:val="20"/>
              </w:rPr>
            </w:pPr>
            <w:proofErr w:type="spellStart"/>
            <w:r w:rsidRPr="00453AE3">
              <w:rPr>
                <w:iCs/>
              </w:rPr>
              <w:t>Çağlayancerit</w:t>
            </w:r>
            <w:proofErr w:type="spellEnd"/>
          </w:p>
        </w:tc>
        <w:tc>
          <w:tcPr>
            <w:tcW w:w="1337" w:type="dxa"/>
          </w:tcPr>
          <w:p w14:paraId="286AC504"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768/872</w:t>
            </w:r>
          </w:p>
        </w:tc>
        <w:tc>
          <w:tcPr>
            <w:tcW w:w="1337" w:type="dxa"/>
          </w:tcPr>
          <w:p w14:paraId="2314E99F"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853/970</w:t>
            </w:r>
          </w:p>
        </w:tc>
        <w:tc>
          <w:tcPr>
            <w:tcW w:w="1311" w:type="dxa"/>
          </w:tcPr>
          <w:p w14:paraId="745330F4"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8/9</w:t>
            </w:r>
          </w:p>
        </w:tc>
        <w:tc>
          <w:tcPr>
            <w:tcW w:w="1318" w:type="dxa"/>
          </w:tcPr>
          <w:p w14:paraId="368A09AF"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11/11</w:t>
            </w:r>
          </w:p>
        </w:tc>
        <w:tc>
          <w:tcPr>
            <w:tcW w:w="1311" w:type="dxa"/>
          </w:tcPr>
          <w:p w14:paraId="68A260F4"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w:t>
            </w:r>
          </w:p>
        </w:tc>
        <w:tc>
          <w:tcPr>
            <w:tcW w:w="1311" w:type="dxa"/>
          </w:tcPr>
          <w:p w14:paraId="386E5D70" w14:textId="77777777" w:rsidR="007C68B7" w:rsidRPr="00453AE3" w:rsidRDefault="007C68B7" w:rsidP="000358F1">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w:t>
            </w:r>
          </w:p>
        </w:tc>
      </w:tr>
    </w:tbl>
    <w:p w14:paraId="42FE7751" w14:textId="638E518E" w:rsidR="00872D0A" w:rsidRPr="00453AE3" w:rsidRDefault="004211FA" w:rsidP="00872D0A">
      <w:pPr>
        <w:spacing w:before="60"/>
        <w:rPr>
          <w:iCs/>
          <w:sz w:val="18"/>
          <w:szCs w:val="18"/>
        </w:rPr>
      </w:pPr>
      <w:r w:rsidRPr="00453AE3">
        <w:rPr>
          <w:i/>
          <w:iCs/>
          <w:sz w:val="18"/>
          <w:szCs w:val="18"/>
        </w:rPr>
        <w:t>Kaynak:</w:t>
      </w:r>
      <w:r w:rsidRPr="00453AE3">
        <w:rPr>
          <w:sz w:val="18"/>
          <w:szCs w:val="18"/>
        </w:rPr>
        <w:t xml:space="preserve"> Sanayi ve Teknoloji Bakanlığı; Kalkınma Ajansları Genel Müdürlüğü, İlçelerin Sosyo-Ekonomik Gelişmişlik Sıralaması Araştırması, 2004, 20017 ve 2022</w:t>
      </w:r>
    </w:p>
    <w:p w14:paraId="7198B6CF" w14:textId="77777777" w:rsidR="00872D0A" w:rsidRPr="00453AE3" w:rsidRDefault="00872D0A" w:rsidP="00872D0A">
      <w:pPr>
        <w:spacing w:before="60" w:after="240"/>
        <w:rPr>
          <w:iCs/>
          <w:sz w:val="18"/>
          <w:szCs w:val="18"/>
        </w:rPr>
      </w:pPr>
      <w:r w:rsidRPr="00453AE3">
        <w:rPr>
          <w:iCs/>
          <w:sz w:val="18"/>
          <w:szCs w:val="18"/>
        </w:rPr>
        <w:t xml:space="preserve">Not: Kahramanmaraş merkez ilçesi 2012 yılında Dulkadiroğlu ve </w:t>
      </w:r>
      <w:proofErr w:type="spellStart"/>
      <w:r w:rsidRPr="00453AE3">
        <w:rPr>
          <w:iCs/>
          <w:sz w:val="18"/>
          <w:szCs w:val="18"/>
        </w:rPr>
        <w:t>Onikişubat</w:t>
      </w:r>
      <w:proofErr w:type="spellEnd"/>
      <w:r w:rsidRPr="00453AE3">
        <w:rPr>
          <w:iCs/>
          <w:sz w:val="18"/>
          <w:szCs w:val="18"/>
        </w:rPr>
        <w:t xml:space="preserve"> olmak üzere iki ilçeye ayrılmıştır.</w:t>
      </w:r>
    </w:p>
    <w:p w14:paraId="34313237" w14:textId="552E7058" w:rsidR="007C68B7" w:rsidRPr="00453AE3" w:rsidRDefault="007C68B7" w:rsidP="00872D0A">
      <w:pPr>
        <w:rPr>
          <w:iCs/>
          <w:szCs w:val="20"/>
        </w:rPr>
      </w:pPr>
      <w:r w:rsidRPr="00453AE3">
        <w:rPr>
          <w:iCs/>
          <w:szCs w:val="20"/>
        </w:rPr>
        <w:t xml:space="preserve">Tablodaki verilerden de anlaşılacağı üzere 2012 yılında Kahramanmaraş merkez ilçenin ikiye ayrılmasının ardından 2017 yılında yapılan çalışmada sosyo-ekonomik gelişmişlik sıralamasında ilk iki ilçe olarak Dulkadiroğlu ve </w:t>
      </w:r>
      <w:proofErr w:type="spellStart"/>
      <w:r w:rsidRPr="00453AE3">
        <w:rPr>
          <w:iCs/>
          <w:szCs w:val="20"/>
        </w:rPr>
        <w:t>Onikişubat</w:t>
      </w:r>
      <w:proofErr w:type="spellEnd"/>
      <w:r w:rsidRPr="00453AE3">
        <w:rPr>
          <w:iCs/>
          <w:szCs w:val="20"/>
        </w:rPr>
        <w:t xml:space="preserve"> ilçeleri belirlenmiştir. Bu ilçeler merkez ilçelerdir. </w:t>
      </w:r>
    </w:p>
    <w:p w14:paraId="27F28BBE" w14:textId="54DEB07F" w:rsidR="00A012C9" w:rsidRPr="00453AE3" w:rsidRDefault="00A012C9" w:rsidP="00A012C9">
      <w:pPr>
        <w:pStyle w:val="IntenseQuote"/>
        <w:spacing w:before="120" w:after="120"/>
        <w:ind w:left="862" w:right="862"/>
        <w:jc w:val="left"/>
        <w:rPr>
          <w:b/>
          <w:bCs/>
          <w:lang w:val="tr-TR"/>
        </w:rPr>
      </w:pPr>
      <w:r w:rsidRPr="00453AE3">
        <w:rPr>
          <w:b/>
          <w:bCs/>
          <w:lang w:val="tr-TR"/>
        </w:rPr>
        <w:t>Saha bulguları</w:t>
      </w:r>
    </w:p>
    <w:p w14:paraId="538E3264" w14:textId="77777777" w:rsidR="00B84755" w:rsidRPr="00453AE3" w:rsidRDefault="00B84755" w:rsidP="00B84755">
      <w:pPr>
        <w:rPr>
          <w:color w:val="000000"/>
          <w:szCs w:val="20"/>
        </w:rPr>
      </w:pPr>
      <w:r w:rsidRPr="00453AE3">
        <w:rPr>
          <w:color w:val="000000"/>
          <w:szCs w:val="20"/>
        </w:rPr>
        <w:t>Kahramanmaraş’ta kentsel dönüşüm ile ilgili öne çıkan konular aşağıda yer almaktadır;</w:t>
      </w:r>
    </w:p>
    <w:p w14:paraId="112FF7A1" w14:textId="5C4F5278" w:rsidR="00B84755" w:rsidRPr="00453AE3" w:rsidRDefault="00B84755" w:rsidP="00B84755">
      <w:pPr>
        <w:pStyle w:val="ListParagraph"/>
        <w:numPr>
          <w:ilvl w:val="0"/>
          <w:numId w:val="79"/>
        </w:numPr>
        <w:rPr>
          <w:iCs/>
          <w:szCs w:val="20"/>
        </w:rPr>
      </w:pPr>
      <w:r w:rsidRPr="00453AE3">
        <w:rPr>
          <w:iCs/>
          <w:szCs w:val="20"/>
        </w:rPr>
        <w:t>Kahramanmaraş İl Afet Riski Azaltma Planı, 3 farklı amaç çerçevesinde oluşturularak çalışmalara başlanmıştır.</w:t>
      </w:r>
      <w:r w:rsidR="00AB7E41" w:rsidRPr="00453AE3">
        <w:rPr>
          <w:rStyle w:val="FootnoteReference"/>
          <w:iCs/>
          <w:szCs w:val="20"/>
        </w:rPr>
        <w:footnoteReference w:id="29"/>
      </w:r>
    </w:p>
    <w:p w14:paraId="783B9208" w14:textId="77777777" w:rsidR="00B84755" w:rsidRPr="00453AE3" w:rsidRDefault="00B84755" w:rsidP="00B84755">
      <w:pPr>
        <w:pStyle w:val="ListParagraph"/>
        <w:numPr>
          <w:ilvl w:val="0"/>
          <w:numId w:val="79"/>
        </w:numPr>
        <w:rPr>
          <w:iCs/>
          <w:szCs w:val="20"/>
        </w:rPr>
      </w:pPr>
      <w:r w:rsidRPr="00453AE3">
        <w:rPr>
          <w:iCs/>
          <w:szCs w:val="20"/>
        </w:rPr>
        <w:t>Kentleşme ile altyapının aynı hızda gelişmemesi özellikle nüfus yoğunluğunun yüksek olduğu mahallelerde altyapının yetersiz kalmasına neden olmuştur.</w:t>
      </w:r>
    </w:p>
    <w:p w14:paraId="205E461A" w14:textId="3134305A" w:rsidR="00B84755" w:rsidRPr="00453AE3" w:rsidRDefault="00334CF8" w:rsidP="00B84755">
      <w:pPr>
        <w:pStyle w:val="ListParagraph"/>
        <w:numPr>
          <w:ilvl w:val="0"/>
          <w:numId w:val="79"/>
        </w:numPr>
        <w:rPr>
          <w:iCs/>
          <w:szCs w:val="20"/>
        </w:rPr>
      </w:pPr>
      <w:r w:rsidRPr="00453AE3">
        <w:rPr>
          <w:iCs/>
          <w:szCs w:val="20"/>
        </w:rPr>
        <w:t xml:space="preserve">İle </w:t>
      </w:r>
      <w:r w:rsidR="005D7A9D" w:rsidRPr="00453AE3">
        <w:rPr>
          <w:iCs/>
          <w:szCs w:val="20"/>
        </w:rPr>
        <w:t xml:space="preserve">son yıllarda </w:t>
      </w:r>
      <w:r w:rsidRPr="00453AE3">
        <w:rPr>
          <w:iCs/>
          <w:szCs w:val="20"/>
        </w:rPr>
        <w:t xml:space="preserve">çok sayıda geçici koruma altındaki Suriyelinin yerleşmesi, ildeki </w:t>
      </w:r>
      <w:r w:rsidR="00B84755" w:rsidRPr="00453AE3">
        <w:rPr>
          <w:iCs/>
          <w:szCs w:val="20"/>
        </w:rPr>
        <w:t>demografik, sosyolojik ve ekonomik yapı</w:t>
      </w:r>
      <w:r w:rsidRPr="00453AE3">
        <w:rPr>
          <w:iCs/>
          <w:szCs w:val="20"/>
        </w:rPr>
        <w:t xml:space="preserve">yı </w:t>
      </w:r>
      <w:r w:rsidR="00B84755" w:rsidRPr="00453AE3">
        <w:rPr>
          <w:iCs/>
          <w:szCs w:val="20"/>
        </w:rPr>
        <w:t>değiş</w:t>
      </w:r>
      <w:r w:rsidRPr="00453AE3">
        <w:rPr>
          <w:iCs/>
          <w:szCs w:val="20"/>
        </w:rPr>
        <w:t>tirmiştir</w:t>
      </w:r>
      <w:r w:rsidR="00B84755" w:rsidRPr="00453AE3">
        <w:rPr>
          <w:iCs/>
          <w:szCs w:val="20"/>
        </w:rPr>
        <w:t>.</w:t>
      </w:r>
    </w:p>
    <w:p w14:paraId="5BB41D66" w14:textId="77777777" w:rsidR="00B84755" w:rsidRPr="00453AE3" w:rsidRDefault="00B84755" w:rsidP="00B84755">
      <w:pPr>
        <w:pStyle w:val="ListParagraph"/>
        <w:numPr>
          <w:ilvl w:val="0"/>
          <w:numId w:val="79"/>
        </w:numPr>
        <w:rPr>
          <w:iCs/>
          <w:szCs w:val="20"/>
        </w:rPr>
      </w:pPr>
      <w:r w:rsidRPr="00453AE3">
        <w:rPr>
          <w:iCs/>
          <w:szCs w:val="20"/>
        </w:rPr>
        <w:t>Kırsal alandan ve diğer şehirlerden Kahramanmaraş’a göçle birlikte, büyük oranda konut gereksinimi ortaya çıkmaktadır. Bu gereksinimin önemli bir bölümü kaçak ve gecekondu yapılaşması ile karşılanmaya çalışılmıştır. Bu şekilde plansız yapılaşmanın sonucu olarak, kentsel alan kullanımında dengesizlikler ve altyapı problemleriyle beraber sosyal sorunlar ortaya çıkmaktadır.</w:t>
      </w:r>
    </w:p>
    <w:p w14:paraId="27D8B69C" w14:textId="77777777" w:rsidR="00B84755" w:rsidRPr="00453AE3" w:rsidRDefault="00B84755" w:rsidP="00B84755">
      <w:pPr>
        <w:pStyle w:val="ListParagraph"/>
        <w:numPr>
          <w:ilvl w:val="0"/>
          <w:numId w:val="79"/>
        </w:numPr>
        <w:rPr>
          <w:iCs/>
          <w:szCs w:val="20"/>
        </w:rPr>
      </w:pPr>
      <w:r w:rsidRPr="00453AE3">
        <w:rPr>
          <w:iCs/>
          <w:szCs w:val="20"/>
        </w:rPr>
        <w:t>Kahramanmaraş il merkezinin kurulduğu alan genel olarak Ahır Dağı’ndan sellerin taşıması sonucu oluşmuş dolgu (alüvyal) zemindir. İlk yerleşim yerleri Ahır Dağı’nın yamaçları iken sonradan ovaya doğru yayılmıştır. Ovada açılan yerleşim bölgesinde zemin suyu yüzeye yakındır. Zemin suyunun yüzeye yakın ve zemin türünün dolgu olması nedeniyle zeminin taşıma gücü düşük çıkmaktadır.</w:t>
      </w:r>
    </w:p>
    <w:p w14:paraId="3FE24F5F" w14:textId="77777777" w:rsidR="00B84755" w:rsidRPr="00453AE3" w:rsidRDefault="00B84755" w:rsidP="00B84755">
      <w:pPr>
        <w:pStyle w:val="ListParagraph"/>
        <w:numPr>
          <w:ilvl w:val="0"/>
          <w:numId w:val="79"/>
        </w:numPr>
        <w:rPr>
          <w:iCs/>
          <w:szCs w:val="20"/>
        </w:rPr>
      </w:pPr>
      <w:r w:rsidRPr="00453AE3">
        <w:rPr>
          <w:iCs/>
          <w:szCs w:val="20"/>
        </w:rPr>
        <w:t>Kahramanmaraş’ta mevcut kredi koşulları kapsamında verilen kira yardımlarının merkezde yeterli olmadığı, ancak uzak ilçelerde kiralar düşük olduğundan daha yeterli geldiği belirtilmiştir.</w:t>
      </w:r>
    </w:p>
    <w:p w14:paraId="680BBB0A" w14:textId="4967FD3C" w:rsidR="00B84755" w:rsidRPr="00453AE3" w:rsidRDefault="00B84755" w:rsidP="00B84755">
      <w:pPr>
        <w:pStyle w:val="ListParagraph"/>
        <w:numPr>
          <w:ilvl w:val="0"/>
          <w:numId w:val="79"/>
        </w:numPr>
        <w:rPr>
          <w:iCs/>
          <w:szCs w:val="20"/>
        </w:rPr>
      </w:pPr>
      <w:r w:rsidRPr="00453AE3">
        <w:rPr>
          <w:iCs/>
          <w:szCs w:val="20"/>
        </w:rPr>
        <w:lastRenderedPageBreak/>
        <w:t xml:space="preserve">Kahramanmaraş Çevre, Şehircilik ve İklim Değişikliği İl Müdürlüğü ile gerçekleştirilen görüşmede Pazarcık, </w:t>
      </w:r>
      <w:proofErr w:type="spellStart"/>
      <w:r w:rsidRPr="00453AE3">
        <w:rPr>
          <w:iCs/>
          <w:szCs w:val="20"/>
        </w:rPr>
        <w:t>Çağlayancedit</w:t>
      </w:r>
      <w:proofErr w:type="spellEnd"/>
      <w:r w:rsidRPr="00453AE3">
        <w:rPr>
          <w:iCs/>
          <w:szCs w:val="20"/>
        </w:rPr>
        <w:t xml:space="preserve">, Elbistan ve Göksun gibi uzak ilçelerdeki mahallelerinin Proje için daha uygun olduğu değerlendirmesi yapılmıştır. </w:t>
      </w:r>
    </w:p>
    <w:p w14:paraId="783BE166" w14:textId="77777777" w:rsidR="00B84755" w:rsidRPr="00453AE3" w:rsidRDefault="00B84755" w:rsidP="00B84755">
      <w:pPr>
        <w:pStyle w:val="ListParagraph"/>
        <w:numPr>
          <w:ilvl w:val="0"/>
          <w:numId w:val="79"/>
        </w:numPr>
        <w:rPr>
          <w:iCs/>
          <w:szCs w:val="20"/>
        </w:rPr>
      </w:pPr>
      <w:r w:rsidRPr="00453AE3">
        <w:rPr>
          <w:iCs/>
          <w:szCs w:val="20"/>
        </w:rPr>
        <w:t xml:space="preserve">Riskli yapı dönüşümü sürecinde uzlaşmazlıklardan açılan davalar olduğu, bu nedenle hukuki süreçlerden kaynaklı olarak sekteye uğrayan veya duran uygulamaların olduğu belirtilmiştir. </w:t>
      </w:r>
    </w:p>
    <w:p w14:paraId="46AAEBA1" w14:textId="54F1B22D" w:rsidR="00B84755" w:rsidRPr="00453AE3" w:rsidRDefault="00B84755" w:rsidP="00B84755">
      <w:pPr>
        <w:pStyle w:val="ListParagraph"/>
        <w:numPr>
          <w:ilvl w:val="0"/>
          <w:numId w:val="79"/>
        </w:numPr>
        <w:rPr>
          <w:iCs/>
          <w:szCs w:val="20"/>
        </w:rPr>
      </w:pPr>
      <w:r w:rsidRPr="00453AE3">
        <w:rPr>
          <w:iCs/>
          <w:szCs w:val="20"/>
        </w:rPr>
        <w:t xml:space="preserve">Riskli alan dışında kalan riskli yapıların yoğunlukta olduğu yerler Dulkadiroğlu ilçesi ve Namık Kemal </w:t>
      </w:r>
      <w:r w:rsidR="005D7A9D" w:rsidRPr="00453AE3">
        <w:rPr>
          <w:iCs/>
          <w:szCs w:val="20"/>
        </w:rPr>
        <w:t>m</w:t>
      </w:r>
      <w:r w:rsidRPr="00453AE3">
        <w:rPr>
          <w:iCs/>
          <w:szCs w:val="20"/>
        </w:rPr>
        <w:t xml:space="preserve">ahallesi olmakla beraber müracaatların daha çok şehir merkezinin batısından geldiği belirtilmiştir. Bunun nedenlerinin başında ekonomik faktörler olmakla beraber eğitim düzeyinin yüksek ve farkındalığın daha gelişmiş olması da büyük etken olarak belirtilmiştir. </w:t>
      </w:r>
    </w:p>
    <w:p w14:paraId="5E602FFC" w14:textId="690A2FBF" w:rsidR="007C68B7" w:rsidRPr="00453AE3" w:rsidRDefault="007C68B7" w:rsidP="00B84755">
      <w:pPr>
        <w:pStyle w:val="ListParagraph"/>
        <w:numPr>
          <w:ilvl w:val="0"/>
          <w:numId w:val="79"/>
        </w:numPr>
        <w:rPr>
          <w:iCs/>
          <w:szCs w:val="20"/>
        </w:rPr>
      </w:pPr>
      <w:r w:rsidRPr="00453AE3">
        <w:rPr>
          <w:iCs/>
          <w:szCs w:val="20"/>
        </w:rPr>
        <w:t xml:space="preserve">Saha çalışmaları sırasında elde edilen bilgilere göre Dulkadiroğlu, en riskli yapıların bulunduğu ilçedir. </w:t>
      </w:r>
      <w:proofErr w:type="spellStart"/>
      <w:r w:rsidRPr="00453AE3">
        <w:rPr>
          <w:iCs/>
          <w:szCs w:val="20"/>
        </w:rPr>
        <w:t>Onikişubat</w:t>
      </w:r>
      <w:proofErr w:type="spellEnd"/>
      <w:r w:rsidRPr="00453AE3">
        <w:rPr>
          <w:iCs/>
          <w:szCs w:val="20"/>
        </w:rPr>
        <w:t xml:space="preserve"> </w:t>
      </w:r>
      <w:proofErr w:type="spellStart"/>
      <w:r w:rsidR="00356715" w:rsidRPr="00453AE3">
        <w:rPr>
          <w:iCs/>
          <w:szCs w:val="20"/>
        </w:rPr>
        <w:t>m</w:t>
      </w:r>
      <w:r w:rsidRPr="00453AE3">
        <w:rPr>
          <w:iCs/>
          <w:szCs w:val="20"/>
        </w:rPr>
        <w:t>ahallesi'nde</w:t>
      </w:r>
      <w:proofErr w:type="spellEnd"/>
      <w:r w:rsidRPr="00453AE3">
        <w:rPr>
          <w:iCs/>
          <w:szCs w:val="20"/>
        </w:rPr>
        <w:t xml:space="preserve"> de riskli yapılar bulunmaktadır. </w:t>
      </w:r>
    </w:p>
    <w:p w14:paraId="4120AC92" w14:textId="77777777" w:rsidR="00C54FEB" w:rsidRPr="00453AE3" w:rsidRDefault="00C54FEB" w:rsidP="00E1126F">
      <w:bookmarkStart w:id="160" w:name="_Toc103173274"/>
      <w:r w:rsidRPr="00453AE3">
        <w:rPr>
          <w:b/>
          <w:bCs/>
        </w:rPr>
        <w:t>Manisa</w:t>
      </w:r>
      <w:bookmarkEnd w:id="160"/>
    </w:p>
    <w:p w14:paraId="55203BE5" w14:textId="00B61B4C" w:rsidR="00356715" w:rsidRPr="00453AE3" w:rsidRDefault="00356715" w:rsidP="00356715">
      <w:r w:rsidRPr="00453AE3">
        <w:t xml:space="preserve">Toplamda 17 ilçesi bulunan Manisa'nın ilçelerinin büyük çoğunluğunda tarımsal faaliyetler yoğun olarak yürütülmektedir. Manisa verimli bir havzada yer almaktadır. Ayrıca İzmir'e yakın olması da ilin hızlı gelişmesine katkı sağlamaktadır. </w:t>
      </w:r>
      <w:r w:rsidR="00A94C3E" w:rsidRPr="00453AE3">
        <w:t xml:space="preserve">Manisa, Ege Bölgesi'nin ikinci sanayi ve ticaret merkezidir. </w:t>
      </w:r>
      <w:r w:rsidRPr="00453AE3">
        <w:t xml:space="preserve">Manisa </w:t>
      </w:r>
      <w:r w:rsidR="00A94C3E" w:rsidRPr="00453AE3">
        <w:t>h</w:t>
      </w:r>
      <w:r w:rsidRPr="00453AE3">
        <w:t>aritası Şekil 15'te gösterilmektedir.</w:t>
      </w:r>
    </w:p>
    <w:p w14:paraId="41D233BB" w14:textId="2C453CC1" w:rsidR="00356715" w:rsidRPr="00453AE3" w:rsidRDefault="0024173E" w:rsidP="00B15FA1">
      <w:pPr>
        <w:pStyle w:val="Caption"/>
      </w:pPr>
      <w:bookmarkStart w:id="161" w:name="_Toc129787227"/>
      <w:r w:rsidRPr="00453AE3">
        <w:t xml:space="preserve">Şekil </w:t>
      </w:r>
      <w:fldSimple w:instr=" SEQ Şekil \* ARABIC ">
        <w:r w:rsidRPr="00453AE3">
          <w:rPr>
            <w:noProof/>
          </w:rPr>
          <w:t>15</w:t>
        </w:r>
      </w:fldSimple>
      <w:r w:rsidR="00356715" w:rsidRPr="00453AE3">
        <w:t>. Manisa'nın İlçeleri</w:t>
      </w:r>
      <w:bookmarkEnd w:id="161"/>
    </w:p>
    <w:p w14:paraId="7915ADAB" w14:textId="3BCFA255" w:rsidR="00356715" w:rsidRPr="00453AE3" w:rsidRDefault="00861071" w:rsidP="00356715">
      <w:r w:rsidRPr="00453AE3">
        <w:rPr>
          <w:noProof/>
        </w:rPr>
        <w:drawing>
          <wp:anchor distT="0" distB="0" distL="114300" distR="114300" simplePos="0" relativeHeight="251680768" behindDoc="0" locked="0" layoutInCell="1" allowOverlap="1" wp14:anchorId="27937C8F" wp14:editId="23D8A279">
            <wp:simplePos x="0" y="0"/>
            <wp:positionH relativeFrom="column">
              <wp:posOffset>57883</wp:posOffset>
            </wp:positionH>
            <wp:positionV relativeFrom="paragraph">
              <wp:posOffset>3950970</wp:posOffset>
            </wp:positionV>
            <wp:extent cx="1998000" cy="993600"/>
            <wp:effectExtent l="19050" t="19050" r="21590" b="1651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998000" cy="993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E3">
        <w:rPr>
          <w:noProof/>
        </w:rPr>
        <w:drawing>
          <wp:inline distT="0" distB="0" distL="0" distR="0" wp14:anchorId="0AB9FAEB" wp14:editId="1BDBBAFA">
            <wp:extent cx="6111875" cy="4953000"/>
            <wp:effectExtent l="19050" t="19050" r="22225" b="19050"/>
            <wp:docPr id="51" name="Picture 5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10;&#10;Description automatically generated"/>
                    <pic:cNvPicPr/>
                  </pic:nvPicPr>
                  <pic:blipFill rotWithShape="1">
                    <a:blip r:embed="rId62"/>
                    <a:srcRect l="39088" t="27069" r="22446" b="17523"/>
                    <a:stretch/>
                  </pic:blipFill>
                  <pic:spPr bwMode="auto">
                    <a:xfrm>
                      <a:off x="0" y="0"/>
                      <a:ext cx="6111875" cy="4953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4B61DC9" w14:textId="11EA9985" w:rsidR="00356715" w:rsidRPr="00453AE3" w:rsidRDefault="00356715" w:rsidP="00356715">
      <w:pPr>
        <w:pStyle w:val="IntenseQuote"/>
        <w:spacing w:before="120" w:after="120"/>
        <w:ind w:left="862" w:right="862"/>
        <w:jc w:val="left"/>
        <w:rPr>
          <w:b/>
          <w:bCs/>
          <w:lang w:val="tr-TR"/>
        </w:rPr>
      </w:pPr>
      <w:r w:rsidRPr="00453AE3">
        <w:rPr>
          <w:b/>
          <w:bCs/>
          <w:lang w:val="tr-TR"/>
        </w:rPr>
        <w:lastRenderedPageBreak/>
        <w:t>Nüfus ve Göç</w:t>
      </w:r>
    </w:p>
    <w:p w14:paraId="79E48BC9" w14:textId="1C12FB72" w:rsidR="00793C9A" w:rsidRPr="00453AE3" w:rsidRDefault="00793C9A" w:rsidP="00793C9A">
      <w:r w:rsidRPr="00453AE3">
        <w:t>Manisa, nüfus büyüklüğü bakımından Türkiye'nin on dördüncü ilidir.</w:t>
      </w:r>
      <w:r w:rsidR="008C6177" w:rsidRPr="00453AE3">
        <w:t xml:space="preserve"> 2007 yılında 1.319.920 olan Manisa'nın nüfusu 2021 yılı sonunda </w:t>
      </w:r>
      <w:bookmarkStart w:id="162" w:name="_Hlk111058027"/>
      <w:r w:rsidR="008C6177" w:rsidRPr="00453AE3">
        <w:t>1.456.626</w:t>
      </w:r>
      <w:bookmarkEnd w:id="162"/>
      <w:r w:rsidR="008C6177" w:rsidRPr="00453AE3">
        <w:t xml:space="preserve">'ya ulaşmıştır. </w:t>
      </w:r>
      <w:r w:rsidR="00A94C3E" w:rsidRPr="00453AE3">
        <w:t>N</w:t>
      </w:r>
      <w:r w:rsidR="008C6177" w:rsidRPr="00453AE3">
        <w:t>üfusu</w:t>
      </w:r>
      <w:r w:rsidR="00A94C3E" w:rsidRPr="00453AE3">
        <w:t>n</w:t>
      </w:r>
      <w:r w:rsidR="008C6177" w:rsidRPr="00453AE3">
        <w:t xml:space="preserve"> 50</w:t>
      </w:r>
      <w:r w:rsidR="00A94C3E" w:rsidRPr="00453AE3">
        <w:t>,</w:t>
      </w:r>
      <w:r w:rsidR="008C6177" w:rsidRPr="00453AE3">
        <w:t xml:space="preserve">2’si erkek, </w:t>
      </w:r>
      <w:proofErr w:type="gramStart"/>
      <w:r w:rsidR="008C6177" w:rsidRPr="00453AE3">
        <w:t>%49</w:t>
      </w:r>
      <w:r w:rsidR="00A94C3E" w:rsidRPr="00453AE3">
        <w:t>,</w:t>
      </w:r>
      <w:r w:rsidR="008C6177" w:rsidRPr="00453AE3">
        <w:t>8</w:t>
      </w:r>
      <w:proofErr w:type="gramEnd"/>
      <w:r w:rsidR="008C6177" w:rsidRPr="00453AE3">
        <w:t xml:space="preserve">’i kadındır. </w:t>
      </w:r>
      <w:r w:rsidR="00A94C3E" w:rsidRPr="00453AE3">
        <w:t>Manisa'nın yıllık nüfus artış hızı, 2008-2011 yılları arasındaki dalgalanmalar dışında, Türkiye'nin yıllık nüfus artış hızına yakındır. Manisa'nın nüfus eğilimi Şekil 16'da gösterilmektedir.</w:t>
      </w:r>
    </w:p>
    <w:p w14:paraId="5EC70BD6" w14:textId="45B5DE04" w:rsidR="00A94C3E" w:rsidRPr="00453AE3" w:rsidRDefault="0024173E" w:rsidP="00B15FA1">
      <w:pPr>
        <w:pStyle w:val="Caption"/>
      </w:pPr>
      <w:bookmarkStart w:id="163" w:name="_Toc129787228"/>
      <w:r w:rsidRPr="00453AE3">
        <w:t xml:space="preserve">Şekil </w:t>
      </w:r>
      <w:fldSimple w:instr=" SEQ Şekil \* ARABIC ">
        <w:r w:rsidRPr="00453AE3">
          <w:rPr>
            <w:noProof/>
          </w:rPr>
          <w:t>16</w:t>
        </w:r>
      </w:fldSimple>
      <w:r w:rsidR="00A94C3E" w:rsidRPr="00453AE3">
        <w:t>. Manisa Nüfus Eğilimleri</w:t>
      </w:r>
      <w:bookmarkEnd w:id="163"/>
    </w:p>
    <w:p w14:paraId="245C36C5" w14:textId="3DF2056F" w:rsidR="00A94C3E" w:rsidRPr="00453AE3" w:rsidRDefault="00A94C3E" w:rsidP="00793C9A">
      <w:r w:rsidRPr="00453AE3">
        <w:rPr>
          <w:noProof/>
          <w:lang w:eastAsia="tr-TR"/>
        </w:rPr>
        <w:drawing>
          <wp:inline distT="0" distB="0" distL="0" distR="0" wp14:anchorId="703C2DBD" wp14:editId="09E4A9BC">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ADF5FD7" w14:textId="77777777"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2007-2021</w:t>
      </w:r>
    </w:p>
    <w:p w14:paraId="145E77AA" w14:textId="1012F6C7" w:rsidR="00A94C3E" w:rsidRPr="00453AE3" w:rsidRDefault="00A94C3E" w:rsidP="00793C9A">
      <w:r w:rsidRPr="00453AE3">
        <w:t>Manisa’nın yüzölçümü 13,339 km</w:t>
      </w:r>
      <w:r w:rsidRPr="00453AE3">
        <w:rPr>
          <w:vertAlign w:val="superscript"/>
        </w:rPr>
        <w:t>2</w:t>
      </w:r>
      <w:r w:rsidRPr="00453AE3">
        <w:t xml:space="preserve"> olup, nüfus yoğunluğu 111 kişi/km</w:t>
      </w:r>
      <w:r w:rsidRPr="00453AE3">
        <w:rPr>
          <w:vertAlign w:val="superscript"/>
        </w:rPr>
        <w:t>2</w:t>
      </w:r>
      <w:r w:rsidRPr="00453AE3">
        <w:t>'dir.</w:t>
      </w:r>
      <w:r w:rsidR="00FE0A8F" w:rsidRPr="00453AE3">
        <w:rPr>
          <w:rStyle w:val="FootnoteReference"/>
        </w:rPr>
        <w:footnoteReference w:id="30"/>
      </w:r>
    </w:p>
    <w:p w14:paraId="0F1DA289" w14:textId="77777777" w:rsidR="007F5CB0" w:rsidRPr="00453AE3" w:rsidRDefault="007F5CB0" w:rsidP="007F5CB0">
      <w:r w:rsidRPr="00453AE3">
        <w:t>Nüfus büyüklüğüne göre Manisa’nın en büyük ilçesi </w:t>
      </w:r>
      <w:proofErr w:type="spellStart"/>
      <w:r w:rsidRPr="00453AE3">
        <w:t>Yunusemre</w:t>
      </w:r>
      <w:proofErr w:type="spellEnd"/>
      <w:r w:rsidRPr="00453AE3">
        <w:t xml:space="preserve"> ve en küçük ilçesi Köprübaşı’dır.</w:t>
      </w:r>
    </w:p>
    <w:p w14:paraId="7EF12A5F" w14:textId="717FD260" w:rsidR="007F5CB0" w:rsidRPr="00453AE3" w:rsidRDefault="007F5CB0" w:rsidP="00B15FA1">
      <w:pPr>
        <w:pStyle w:val="Caption"/>
      </w:pPr>
      <w:bookmarkStart w:id="164" w:name="_Toc129787246"/>
      <w:r w:rsidRPr="00453AE3">
        <w:t xml:space="preserve">Tablo </w:t>
      </w:r>
      <w:fldSimple w:instr=" SEQ Tablo \* ARABIC ">
        <w:r w:rsidR="00DD0AA1" w:rsidRPr="00453AE3">
          <w:rPr>
            <w:noProof/>
          </w:rPr>
          <w:t>9</w:t>
        </w:r>
      </w:fldSimple>
      <w:r w:rsidR="00DD0AA1" w:rsidRPr="00453AE3">
        <w:rPr>
          <w:noProof/>
        </w:rPr>
        <w:t>.</w:t>
      </w:r>
      <w:r w:rsidRPr="00453AE3">
        <w:t xml:space="preserve"> Manisa İlçe Nüfusları</w:t>
      </w:r>
      <w:bookmarkEnd w:id="164"/>
    </w:p>
    <w:tbl>
      <w:tblPr>
        <w:tblStyle w:val="BRC"/>
        <w:tblW w:w="5000" w:type="pct"/>
        <w:tblCellMar>
          <w:top w:w="28" w:type="dxa"/>
          <w:left w:w="85" w:type="dxa"/>
          <w:bottom w:w="28" w:type="dxa"/>
          <w:right w:w="85" w:type="dxa"/>
        </w:tblCellMar>
        <w:tblLook w:val="04A0" w:firstRow="1" w:lastRow="0" w:firstColumn="1" w:lastColumn="0" w:noHBand="0" w:noVBand="1"/>
      </w:tblPr>
      <w:tblGrid>
        <w:gridCol w:w="1977"/>
        <w:gridCol w:w="1976"/>
        <w:gridCol w:w="1976"/>
        <w:gridCol w:w="1703"/>
        <w:gridCol w:w="2000"/>
      </w:tblGrid>
      <w:tr w:rsidR="007F5CB0" w:rsidRPr="00453AE3" w14:paraId="4537F6F4" w14:textId="77777777" w:rsidTr="00A12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6" w:type="pct"/>
          </w:tcPr>
          <w:p w14:paraId="04F37F18" w14:textId="77777777" w:rsidR="007F5CB0" w:rsidRPr="00453AE3" w:rsidRDefault="007F5CB0" w:rsidP="00A1290A">
            <w:pPr>
              <w:spacing w:before="0" w:line="240" w:lineRule="auto"/>
              <w:rPr>
                <w:sz w:val="18"/>
                <w:szCs w:val="18"/>
              </w:rPr>
            </w:pPr>
            <w:proofErr w:type="spellStart"/>
            <w:r w:rsidRPr="00453AE3">
              <w:rPr>
                <w:sz w:val="18"/>
                <w:szCs w:val="18"/>
              </w:rPr>
              <w:t>İlçeler</w:t>
            </w:r>
            <w:proofErr w:type="spellEnd"/>
          </w:p>
        </w:tc>
        <w:tc>
          <w:tcPr>
            <w:tcW w:w="1026" w:type="pct"/>
          </w:tcPr>
          <w:p w14:paraId="0C5F6382" w14:textId="77777777" w:rsidR="007F5CB0" w:rsidRPr="00453AE3" w:rsidRDefault="007F5CB0" w:rsidP="00A1290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 xml:space="preserve">2021 </w:t>
            </w:r>
            <w:proofErr w:type="spellStart"/>
            <w:r w:rsidRPr="00453AE3">
              <w:rPr>
                <w:sz w:val="18"/>
                <w:szCs w:val="18"/>
              </w:rPr>
              <w:t>yılı</w:t>
            </w:r>
            <w:proofErr w:type="spellEnd"/>
            <w:r w:rsidRPr="00453AE3">
              <w:rPr>
                <w:sz w:val="18"/>
                <w:szCs w:val="18"/>
              </w:rPr>
              <w:t xml:space="preserve"> </w:t>
            </w:r>
            <w:proofErr w:type="spellStart"/>
            <w:r w:rsidRPr="00453AE3">
              <w:rPr>
                <w:sz w:val="18"/>
                <w:szCs w:val="18"/>
              </w:rPr>
              <w:t>toplam</w:t>
            </w:r>
            <w:proofErr w:type="spellEnd"/>
            <w:r w:rsidRPr="00453AE3">
              <w:rPr>
                <w:sz w:val="18"/>
                <w:szCs w:val="18"/>
              </w:rPr>
              <w:t xml:space="preserve"> </w:t>
            </w:r>
            <w:proofErr w:type="spellStart"/>
            <w:r w:rsidRPr="00453AE3">
              <w:rPr>
                <w:sz w:val="18"/>
                <w:szCs w:val="18"/>
              </w:rPr>
              <w:t>Nüfusu</w:t>
            </w:r>
            <w:proofErr w:type="spellEnd"/>
          </w:p>
        </w:tc>
        <w:tc>
          <w:tcPr>
            <w:tcW w:w="1026" w:type="pct"/>
          </w:tcPr>
          <w:p w14:paraId="42793703" w14:textId="77777777" w:rsidR="007F5CB0" w:rsidRPr="00453AE3" w:rsidRDefault="007F5CB0" w:rsidP="00A1290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Erkek</w:t>
            </w:r>
            <w:proofErr w:type="spellEnd"/>
            <w:r w:rsidRPr="00453AE3">
              <w:rPr>
                <w:sz w:val="18"/>
                <w:szCs w:val="18"/>
              </w:rPr>
              <w:t xml:space="preserve"> </w:t>
            </w:r>
            <w:proofErr w:type="spellStart"/>
            <w:r w:rsidRPr="00453AE3">
              <w:rPr>
                <w:sz w:val="18"/>
                <w:szCs w:val="18"/>
              </w:rPr>
              <w:t>nüfus</w:t>
            </w:r>
            <w:proofErr w:type="spellEnd"/>
          </w:p>
        </w:tc>
        <w:tc>
          <w:tcPr>
            <w:tcW w:w="884" w:type="pct"/>
          </w:tcPr>
          <w:p w14:paraId="3F403E30" w14:textId="77777777" w:rsidR="007F5CB0" w:rsidRPr="00453AE3" w:rsidRDefault="007F5CB0" w:rsidP="00A1290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Kadın</w:t>
            </w:r>
            <w:proofErr w:type="spellEnd"/>
            <w:r w:rsidRPr="00453AE3">
              <w:rPr>
                <w:sz w:val="18"/>
                <w:szCs w:val="18"/>
              </w:rPr>
              <w:t xml:space="preserve"> </w:t>
            </w:r>
            <w:proofErr w:type="spellStart"/>
            <w:r w:rsidRPr="00453AE3">
              <w:rPr>
                <w:sz w:val="18"/>
                <w:szCs w:val="18"/>
              </w:rPr>
              <w:t>nüfus</w:t>
            </w:r>
            <w:proofErr w:type="spellEnd"/>
          </w:p>
        </w:tc>
        <w:tc>
          <w:tcPr>
            <w:tcW w:w="1038" w:type="pct"/>
          </w:tcPr>
          <w:p w14:paraId="1E9E97F3" w14:textId="77777777" w:rsidR="007F5CB0" w:rsidRPr="00453AE3" w:rsidRDefault="007F5CB0" w:rsidP="00A1290A">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 xml:space="preserve">İl </w:t>
            </w:r>
            <w:proofErr w:type="spellStart"/>
            <w:r w:rsidRPr="00453AE3">
              <w:rPr>
                <w:sz w:val="18"/>
                <w:szCs w:val="18"/>
              </w:rPr>
              <w:t>içindeki</w:t>
            </w:r>
            <w:proofErr w:type="spellEnd"/>
            <w:r w:rsidRPr="00453AE3">
              <w:rPr>
                <w:sz w:val="18"/>
                <w:szCs w:val="18"/>
              </w:rPr>
              <w:t xml:space="preserve"> </w:t>
            </w:r>
            <w:proofErr w:type="spellStart"/>
            <w:r w:rsidRPr="00453AE3">
              <w:rPr>
                <w:sz w:val="18"/>
                <w:szCs w:val="18"/>
              </w:rPr>
              <w:t>nüfus</w:t>
            </w:r>
            <w:proofErr w:type="spellEnd"/>
            <w:r w:rsidRPr="00453AE3">
              <w:rPr>
                <w:sz w:val="18"/>
                <w:szCs w:val="18"/>
              </w:rPr>
              <w:t xml:space="preserve"> </w:t>
            </w:r>
            <w:proofErr w:type="spellStart"/>
            <w:r w:rsidRPr="00453AE3">
              <w:rPr>
                <w:sz w:val="18"/>
                <w:szCs w:val="18"/>
              </w:rPr>
              <w:t>oranı</w:t>
            </w:r>
            <w:proofErr w:type="spellEnd"/>
          </w:p>
        </w:tc>
      </w:tr>
      <w:tr w:rsidR="007F5CB0" w:rsidRPr="00453AE3" w14:paraId="66BA1F62"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0F09D8E4" w14:textId="77777777" w:rsidR="007F5CB0" w:rsidRPr="00453AE3" w:rsidRDefault="007F5CB0" w:rsidP="00A1290A">
            <w:pPr>
              <w:spacing w:before="0" w:line="240" w:lineRule="auto"/>
              <w:rPr>
                <w:rStyle w:val="yaziboyutu"/>
                <w:sz w:val="18"/>
                <w:szCs w:val="18"/>
              </w:rPr>
            </w:pPr>
            <w:proofErr w:type="spellStart"/>
            <w:r w:rsidRPr="00453AE3">
              <w:rPr>
                <w:sz w:val="18"/>
                <w:szCs w:val="18"/>
              </w:rPr>
              <w:t>Yunusemre</w:t>
            </w:r>
            <w:proofErr w:type="spellEnd"/>
          </w:p>
        </w:tc>
        <w:tc>
          <w:tcPr>
            <w:tcW w:w="1026" w:type="pct"/>
          </w:tcPr>
          <w:p w14:paraId="07D26C0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257.993</w:t>
            </w:r>
          </w:p>
        </w:tc>
        <w:tc>
          <w:tcPr>
            <w:tcW w:w="1026" w:type="pct"/>
          </w:tcPr>
          <w:p w14:paraId="2E875A81"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129.885</w:t>
            </w:r>
          </w:p>
        </w:tc>
        <w:tc>
          <w:tcPr>
            <w:tcW w:w="884" w:type="pct"/>
          </w:tcPr>
          <w:p w14:paraId="19A7DA6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128.108</w:t>
            </w:r>
          </w:p>
        </w:tc>
        <w:tc>
          <w:tcPr>
            <w:tcW w:w="1038" w:type="pct"/>
          </w:tcPr>
          <w:p w14:paraId="5772B5ED"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17,71%</w:t>
            </w:r>
          </w:p>
        </w:tc>
      </w:tr>
      <w:tr w:rsidR="007F5CB0" w:rsidRPr="00453AE3" w14:paraId="224F8E9D"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0D52EE16" w14:textId="77777777" w:rsidR="007F5CB0" w:rsidRPr="00453AE3" w:rsidRDefault="007F5CB0" w:rsidP="00A1290A">
            <w:pPr>
              <w:spacing w:before="0" w:line="240" w:lineRule="auto"/>
              <w:rPr>
                <w:sz w:val="18"/>
                <w:szCs w:val="18"/>
              </w:rPr>
            </w:pPr>
            <w:proofErr w:type="spellStart"/>
            <w:r w:rsidRPr="00453AE3">
              <w:rPr>
                <w:sz w:val="18"/>
                <w:szCs w:val="18"/>
              </w:rPr>
              <w:t>Akhisar</w:t>
            </w:r>
            <w:proofErr w:type="spellEnd"/>
          </w:p>
        </w:tc>
        <w:tc>
          <w:tcPr>
            <w:tcW w:w="1026" w:type="pct"/>
          </w:tcPr>
          <w:p w14:paraId="418482A8"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176.000</w:t>
            </w:r>
          </w:p>
        </w:tc>
        <w:tc>
          <w:tcPr>
            <w:tcW w:w="1026" w:type="pct"/>
          </w:tcPr>
          <w:p w14:paraId="13953782"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88.452</w:t>
            </w:r>
          </w:p>
        </w:tc>
        <w:tc>
          <w:tcPr>
            <w:tcW w:w="884" w:type="pct"/>
          </w:tcPr>
          <w:p w14:paraId="5E7F2CD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87.548</w:t>
            </w:r>
          </w:p>
        </w:tc>
        <w:tc>
          <w:tcPr>
            <w:tcW w:w="1038" w:type="pct"/>
          </w:tcPr>
          <w:p w14:paraId="4FE86AA1"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12,08%</w:t>
            </w:r>
          </w:p>
        </w:tc>
      </w:tr>
      <w:tr w:rsidR="007F5CB0" w:rsidRPr="00453AE3" w14:paraId="72059222"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611ED4A1" w14:textId="77777777" w:rsidR="007F5CB0" w:rsidRPr="00453AE3" w:rsidRDefault="007F5CB0" w:rsidP="00A1290A">
            <w:pPr>
              <w:spacing w:before="0" w:line="240" w:lineRule="auto"/>
              <w:rPr>
                <w:sz w:val="18"/>
                <w:szCs w:val="18"/>
              </w:rPr>
            </w:pPr>
            <w:proofErr w:type="spellStart"/>
            <w:r w:rsidRPr="00453AE3">
              <w:rPr>
                <w:sz w:val="18"/>
                <w:szCs w:val="18"/>
              </w:rPr>
              <w:t>Turgutlu</w:t>
            </w:r>
            <w:proofErr w:type="spellEnd"/>
          </w:p>
        </w:tc>
        <w:tc>
          <w:tcPr>
            <w:tcW w:w="1026" w:type="pct"/>
          </w:tcPr>
          <w:p w14:paraId="76D01C2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172.413</w:t>
            </w:r>
          </w:p>
        </w:tc>
        <w:tc>
          <w:tcPr>
            <w:tcW w:w="1026" w:type="pct"/>
          </w:tcPr>
          <w:p w14:paraId="28D4BAB8"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86.677</w:t>
            </w:r>
          </w:p>
        </w:tc>
        <w:tc>
          <w:tcPr>
            <w:tcW w:w="884" w:type="pct"/>
          </w:tcPr>
          <w:p w14:paraId="040BE151"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85.736</w:t>
            </w:r>
          </w:p>
        </w:tc>
        <w:tc>
          <w:tcPr>
            <w:tcW w:w="1038" w:type="pct"/>
          </w:tcPr>
          <w:p w14:paraId="56CF83F1"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11,84%</w:t>
            </w:r>
          </w:p>
        </w:tc>
      </w:tr>
      <w:tr w:rsidR="007F5CB0" w:rsidRPr="00453AE3" w14:paraId="0610B7BD"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5AC41D88" w14:textId="77777777" w:rsidR="007F5CB0" w:rsidRPr="00453AE3" w:rsidRDefault="007F5CB0" w:rsidP="00A1290A">
            <w:pPr>
              <w:spacing w:before="0" w:line="240" w:lineRule="auto"/>
              <w:rPr>
                <w:sz w:val="18"/>
                <w:szCs w:val="18"/>
              </w:rPr>
            </w:pPr>
            <w:proofErr w:type="spellStart"/>
            <w:r w:rsidRPr="00453AE3">
              <w:rPr>
                <w:sz w:val="18"/>
                <w:szCs w:val="18"/>
              </w:rPr>
              <w:t>Şehzadeler</w:t>
            </w:r>
            <w:proofErr w:type="spellEnd"/>
          </w:p>
        </w:tc>
        <w:tc>
          <w:tcPr>
            <w:tcW w:w="1026" w:type="pct"/>
          </w:tcPr>
          <w:p w14:paraId="30ADDBED"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167.661</w:t>
            </w:r>
          </w:p>
        </w:tc>
        <w:tc>
          <w:tcPr>
            <w:tcW w:w="1026" w:type="pct"/>
          </w:tcPr>
          <w:p w14:paraId="18DACDB2"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85.253</w:t>
            </w:r>
          </w:p>
        </w:tc>
        <w:tc>
          <w:tcPr>
            <w:tcW w:w="884" w:type="pct"/>
          </w:tcPr>
          <w:p w14:paraId="1D11DACA"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82.408</w:t>
            </w:r>
          </w:p>
        </w:tc>
        <w:tc>
          <w:tcPr>
            <w:tcW w:w="1038" w:type="pct"/>
          </w:tcPr>
          <w:p w14:paraId="510348E7"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11,51%</w:t>
            </w:r>
          </w:p>
        </w:tc>
      </w:tr>
      <w:tr w:rsidR="007F5CB0" w:rsidRPr="00453AE3" w14:paraId="36FA739E"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4A657DC4" w14:textId="77777777" w:rsidR="007F5CB0" w:rsidRPr="00453AE3" w:rsidRDefault="007F5CB0" w:rsidP="00A1290A">
            <w:pPr>
              <w:spacing w:before="0" w:line="240" w:lineRule="auto"/>
              <w:rPr>
                <w:sz w:val="18"/>
                <w:szCs w:val="18"/>
              </w:rPr>
            </w:pPr>
            <w:proofErr w:type="spellStart"/>
            <w:r w:rsidRPr="00453AE3">
              <w:rPr>
                <w:sz w:val="18"/>
                <w:szCs w:val="18"/>
              </w:rPr>
              <w:t>Salihli</w:t>
            </w:r>
            <w:proofErr w:type="spellEnd"/>
          </w:p>
        </w:tc>
        <w:tc>
          <w:tcPr>
            <w:tcW w:w="1026" w:type="pct"/>
          </w:tcPr>
          <w:p w14:paraId="3296933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164.710</w:t>
            </w:r>
          </w:p>
        </w:tc>
        <w:tc>
          <w:tcPr>
            <w:tcW w:w="1026" w:type="pct"/>
          </w:tcPr>
          <w:p w14:paraId="559A2B46"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81.969</w:t>
            </w:r>
          </w:p>
        </w:tc>
        <w:tc>
          <w:tcPr>
            <w:tcW w:w="884" w:type="pct"/>
          </w:tcPr>
          <w:p w14:paraId="167B002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82.741</w:t>
            </w:r>
          </w:p>
        </w:tc>
        <w:tc>
          <w:tcPr>
            <w:tcW w:w="1038" w:type="pct"/>
          </w:tcPr>
          <w:p w14:paraId="07C1F5AC"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11,31%</w:t>
            </w:r>
          </w:p>
        </w:tc>
      </w:tr>
      <w:tr w:rsidR="007F5CB0" w:rsidRPr="00453AE3" w14:paraId="5A0D5B22"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41324DB7" w14:textId="77777777" w:rsidR="007F5CB0" w:rsidRPr="00453AE3" w:rsidRDefault="007F5CB0" w:rsidP="00A1290A">
            <w:pPr>
              <w:spacing w:before="0" w:line="240" w:lineRule="auto"/>
              <w:rPr>
                <w:sz w:val="18"/>
                <w:szCs w:val="18"/>
              </w:rPr>
            </w:pPr>
            <w:r w:rsidRPr="00453AE3">
              <w:rPr>
                <w:sz w:val="18"/>
                <w:szCs w:val="18"/>
              </w:rPr>
              <w:t>Soma</w:t>
            </w:r>
          </w:p>
        </w:tc>
        <w:tc>
          <w:tcPr>
            <w:tcW w:w="1026" w:type="pct"/>
          </w:tcPr>
          <w:p w14:paraId="41DC2CBD"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111.218</w:t>
            </w:r>
          </w:p>
        </w:tc>
        <w:tc>
          <w:tcPr>
            <w:tcW w:w="1026" w:type="pct"/>
          </w:tcPr>
          <w:p w14:paraId="36AD1E8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55.752</w:t>
            </w:r>
          </w:p>
        </w:tc>
        <w:tc>
          <w:tcPr>
            <w:tcW w:w="884" w:type="pct"/>
          </w:tcPr>
          <w:p w14:paraId="2A793960"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55.466</w:t>
            </w:r>
          </w:p>
        </w:tc>
        <w:tc>
          <w:tcPr>
            <w:tcW w:w="1038" w:type="pct"/>
          </w:tcPr>
          <w:p w14:paraId="079AD5EB"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7,64%</w:t>
            </w:r>
          </w:p>
        </w:tc>
      </w:tr>
      <w:tr w:rsidR="007F5CB0" w:rsidRPr="00453AE3" w14:paraId="2D05DFF3"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4D6DFB1F" w14:textId="77777777" w:rsidR="007F5CB0" w:rsidRPr="00453AE3" w:rsidRDefault="007F5CB0" w:rsidP="00A1290A">
            <w:pPr>
              <w:spacing w:before="0" w:line="240" w:lineRule="auto"/>
              <w:rPr>
                <w:sz w:val="18"/>
                <w:szCs w:val="18"/>
              </w:rPr>
            </w:pPr>
            <w:proofErr w:type="spellStart"/>
            <w:r w:rsidRPr="00453AE3">
              <w:rPr>
                <w:sz w:val="18"/>
                <w:szCs w:val="18"/>
              </w:rPr>
              <w:t>Alaşehir</w:t>
            </w:r>
            <w:proofErr w:type="spellEnd"/>
          </w:p>
        </w:tc>
        <w:tc>
          <w:tcPr>
            <w:tcW w:w="1026" w:type="pct"/>
          </w:tcPr>
          <w:p w14:paraId="0F47B0F4"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105.380</w:t>
            </w:r>
          </w:p>
        </w:tc>
        <w:tc>
          <w:tcPr>
            <w:tcW w:w="1026" w:type="pct"/>
          </w:tcPr>
          <w:p w14:paraId="4C5C2834"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53.876</w:t>
            </w:r>
          </w:p>
        </w:tc>
        <w:tc>
          <w:tcPr>
            <w:tcW w:w="884" w:type="pct"/>
          </w:tcPr>
          <w:p w14:paraId="067F2923"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51.504</w:t>
            </w:r>
          </w:p>
        </w:tc>
        <w:tc>
          <w:tcPr>
            <w:tcW w:w="1038" w:type="pct"/>
          </w:tcPr>
          <w:p w14:paraId="5759D9D0"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7,23%</w:t>
            </w:r>
          </w:p>
        </w:tc>
      </w:tr>
      <w:tr w:rsidR="007F5CB0" w:rsidRPr="00453AE3" w14:paraId="725B97BB"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556D2985" w14:textId="77777777" w:rsidR="007F5CB0" w:rsidRPr="00453AE3" w:rsidRDefault="007F5CB0" w:rsidP="00A1290A">
            <w:pPr>
              <w:spacing w:before="0" w:line="240" w:lineRule="auto"/>
              <w:rPr>
                <w:sz w:val="18"/>
                <w:szCs w:val="18"/>
              </w:rPr>
            </w:pPr>
            <w:proofErr w:type="spellStart"/>
            <w:r w:rsidRPr="00453AE3">
              <w:rPr>
                <w:sz w:val="18"/>
                <w:szCs w:val="18"/>
              </w:rPr>
              <w:t>Saruhanlı</w:t>
            </w:r>
            <w:proofErr w:type="spellEnd"/>
          </w:p>
        </w:tc>
        <w:tc>
          <w:tcPr>
            <w:tcW w:w="1026" w:type="pct"/>
          </w:tcPr>
          <w:p w14:paraId="57DEAEA7"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56.166</w:t>
            </w:r>
          </w:p>
        </w:tc>
        <w:tc>
          <w:tcPr>
            <w:tcW w:w="1026" w:type="pct"/>
          </w:tcPr>
          <w:p w14:paraId="14DF269F"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28.272</w:t>
            </w:r>
          </w:p>
        </w:tc>
        <w:tc>
          <w:tcPr>
            <w:tcW w:w="884" w:type="pct"/>
          </w:tcPr>
          <w:p w14:paraId="4FD94F18"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27.894</w:t>
            </w:r>
          </w:p>
        </w:tc>
        <w:tc>
          <w:tcPr>
            <w:tcW w:w="1038" w:type="pct"/>
          </w:tcPr>
          <w:p w14:paraId="5EBC216F"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3,86%</w:t>
            </w:r>
          </w:p>
        </w:tc>
      </w:tr>
      <w:tr w:rsidR="007F5CB0" w:rsidRPr="00453AE3" w14:paraId="4A59EB1A"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3ED8DD2A" w14:textId="77777777" w:rsidR="007F5CB0" w:rsidRPr="00453AE3" w:rsidRDefault="007F5CB0" w:rsidP="00A1290A">
            <w:pPr>
              <w:spacing w:before="0" w:line="240" w:lineRule="auto"/>
              <w:rPr>
                <w:sz w:val="18"/>
                <w:szCs w:val="18"/>
              </w:rPr>
            </w:pPr>
            <w:r w:rsidRPr="00453AE3">
              <w:rPr>
                <w:sz w:val="18"/>
                <w:szCs w:val="18"/>
              </w:rPr>
              <w:t>Kula</w:t>
            </w:r>
          </w:p>
        </w:tc>
        <w:tc>
          <w:tcPr>
            <w:tcW w:w="1026" w:type="pct"/>
          </w:tcPr>
          <w:p w14:paraId="20A9746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43.421</w:t>
            </w:r>
          </w:p>
        </w:tc>
        <w:tc>
          <w:tcPr>
            <w:tcW w:w="1026" w:type="pct"/>
          </w:tcPr>
          <w:p w14:paraId="1FE2FBE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21.419</w:t>
            </w:r>
          </w:p>
        </w:tc>
        <w:tc>
          <w:tcPr>
            <w:tcW w:w="884" w:type="pct"/>
          </w:tcPr>
          <w:p w14:paraId="61E63251"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22.002</w:t>
            </w:r>
          </w:p>
        </w:tc>
        <w:tc>
          <w:tcPr>
            <w:tcW w:w="1038" w:type="pct"/>
          </w:tcPr>
          <w:p w14:paraId="57253B1F"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2,98%</w:t>
            </w:r>
          </w:p>
        </w:tc>
      </w:tr>
      <w:tr w:rsidR="007F5CB0" w:rsidRPr="00453AE3" w14:paraId="33A0B2CF"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769D324A" w14:textId="77777777" w:rsidR="007F5CB0" w:rsidRPr="00453AE3" w:rsidRDefault="007F5CB0" w:rsidP="00A1290A">
            <w:pPr>
              <w:spacing w:before="0" w:line="240" w:lineRule="auto"/>
              <w:rPr>
                <w:sz w:val="18"/>
                <w:szCs w:val="18"/>
              </w:rPr>
            </w:pPr>
            <w:proofErr w:type="spellStart"/>
            <w:r w:rsidRPr="00453AE3">
              <w:rPr>
                <w:sz w:val="18"/>
                <w:szCs w:val="18"/>
              </w:rPr>
              <w:t>Demirci</w:t>
            </w:r>
            <w:proofErr w:type="spellEnd"/>
          </w:p>
        </w:tc>
        <w:tc>
          <w:tcPr>
            <w:tcW w:w="1026" w:type="pct"/>
          </w:tcPr>
          <w:p w14:paraId="079F25AA"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37.699</w:t>
            </w:r>
          </w:p>
        </w:tc>
        <w:tc>
          <w:tcPr>
            <w:tcW w:w="1026" w:type="pct"/>
          </w:tcPr>
          <w:p w14:paraId="7F74AA12"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18.907</w:t>
            </w:r>
          </w:p>
        </w:tc>
        <w:tc>
          <w:tcPr>
            <w:tcW w:w="884" w:type="pct"/>
          </w:tcPr>
          <w:p w14:paraId="39AD610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18.792</w:t>
            </w:r>
          </w:p>
        </w:tc>
        <w:tc>
          <w:tcPr>
            <w:tcW w:w="1038" w:type="pct"/>
          </w:tcPr>
          <w:p w14:paraId="4B7070B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2,59%</w:t>
            </w:r>
          </w:p>
        </w:tc>
      </w:tr>
      <w:tr w:rsidR="007F5CB0" w:rsidRPr="00453AE3" w14:paraId="0D85D4FB"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36F88DFC" w14:textId="77777777" w:rsidR="007F5CB0" w:rsidRPr="00453AE3" w:rsidRDefault="007F5CB0" w:rsidP="00A1290A">
            <w:pPr>
              <w:spacing w:before="0" w:line="240" w:lineRule="auto"/>
              <w:rPr>
                <w:sz w:val="18"/>
                <w:szCs w:val="18"/>
              </w:rPr>
            </w:pPr>
            <w:proofErr w:type="spellStart"/>
            <w:r w:rsidRPr="00453AE3">
              <w:rPr>
                <w:sz w:val="18"/>
                <w:szCs w:val="18"/>
              </w:rPr>
              <w:lastRenderedPageBreak/>
              <w:t>Kırkağaç</w:t>
            </w:r>
            <w:proofErr w:type="spellEnd"/>
          </w:p>
        </w:tc>
        <w:tc>
          <w:tcPr>
            <w:tcW w:w="1026" w:type="pct"/>
          </w:tcPr>
          <w:p w14:paraId="786BCDC4"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37.021</w:t>
            </w:r>
          </w:p>
        </w:tc>
        <w:tc>
          <w:tcPr>
            <w:tcW w:w="1026" w:type="pct"/>
          </w:tcPr>
          <w:p w14:paraId="5AC1D482"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17.639</w:t>
            </w:r>
          </w:p>
        </w:tc>
        <w:tc>
          <w:tcPr>
            <w:tcW w:w="884" w:type="pct"/>
          </w:tcPr>
          <w:p w14:paraId="59026640"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19.382</w:t>
            </w:r>
          </w:p>
        </w:tc>
        <w:tc>
          <w:tcPr>
            <w:tcW w:w="1038" w:type="pct"/>
          </w:tcPr>
          <w:p w14:paraId="4C199C16"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2,54%</w:t>
            </w:r>
          </w:p>
        </w:tc>
      </w:tr>
      <w:tr w:rsidR="007F5CB0" w:rsidRPr="00453AE3" w14:paraId="29721C89"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6248649E" w14:textId="77777777" w:rsidR="007F5CB0" w:rsidRPr="00453AE3" w:rsidRDefault="007F5CB0" w:rsidP="00A1290A">
            <w:pPr>
              <w:spacing w:before="0" w:line="240" w:lineRule="auto"/>
              <w:rPr>
                <w:sz w:val="18"/>
                <w:szCs w:val="18"/>
              </w:rPr>
            </w:pPr>
            <w:proofErr w:type="spellStart"/>
            <w:r w:rsidRPr="00453AE3">
              <w:rPr>
                <w:sz w:val="18"/>
                <w:szCs w:val="18"/>
              </w:rPr>
              <w:t>Sarıgöl</w:t>
            </w:r>
            <w:proofErr w:type="spellEnd"/>
          </w:p>
        </w:tc>
        <w:tc>
          <w:tcPr>
            <w:tcW w:w="1026" w:type="pct"/>
          </w:tcPr>
          <w:p w14:paraId="0E48ED86"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35.766</w:t>
            </w:r>
          </w:p>
        </w:tc>
        <w:tc>
          <w:tcPr>
            <w:tcW w:w="1026" w:type="pct"/>
          </w:tcPr>
          <w:p w14:paraId="1ECCE547"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17.746</w:t>
            </w:r>
          </w:p>
        </w:tc>
        <w:tc>
          <w:tcPr>
            <w:tcW w:w="884" w:type="pct"/>
          </w:tcPr>
          <w:p w14:paraId="3584A617"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18.020</w:t>
            </w:r>
          </w:p>
        </w:tc>
        <w:tc>
          <w:tcPr>
            <w:tcW w:w="1038" w:type="pct"/>
          </w:tcPr>
          <w:p w14:paraId="3CE49D44"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2,46%</w:t>
            </w:r>
          </w:p>
        </w:tc>
      </w:tr>
      <w:tr w:rsidR="007F5CB0" w:rsidRPr="00453AE3" w14:paraId="04CBD33B"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19BD7DA7" w14:textId="77777777" w:rsidR="007F5CB0" w:rsidRPr="00453AE3" w:rsidRDefault="007F5CB0" w:rsidP="00A1290A">
            <w:pPr>
              <w:spacing w:before="0" w:line="240" w:lineRule="auto"/>
              <w:rPr>
                <w:sz w:val="18"/>
                <w:szCs w:val="18"/>
              </w:rPr>
            </w:pPr>
            <w:proofErr w:type="spellStart"/>
            <w:r w:rsidRPr="00453AE3">
              <w:rPr>
                <w:sz w:val="18"/>
                <w:szCs w:val="18"/>
              </w:rPr>
              <w:t>Gördes</w:t>
            </w:r>
            <w:proofErr w:type="spellEnd"/>
          </w:p>
        </w:tc>
        <w:tc>
          <w:tcPr>
            <w:tcW w:w="1026" w:type="pct"/>
          </w:tcPr>
          <w:p w14:paraId="158A26E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26.858</w:t>
            </w:r>
          </w:p>
        </w:tc>
        <w:tc>
          <w:tcPr>
            <w:tcW w:w="1026" w:type="pct"/>
          </w:tcPr>
          <w:p w14:paraId="7002CDA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13.221</w:t>
            </w:r>
          </w:p>
        </w:tc>
        <w:tc>
          <w:tcPr>
            <w:tcW w:w="884" w:type="pct"/>
          </w:tcPr>
          <w:p w14:paraId="3698247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13.637</w:t>
            </w:r>
          </w:p>
        </w:tc>
        <w:tc>
          <w:tcPr>
            <w:tcW w:w="1038" w:type="pct"/>
          </w:tcPr>
          <w:p w14:paraId="05BB7D8A"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1,84%</w:t>
            </w:r>
          </w:p>
        </w:tc>
      </w:tr>
      <w:tr w:rsidR="007F5CB0" w:rsidRPr="00453AE3" w14:paraId="15BCA2FD"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1A732579" w14:textId="77777777" w:rsidR="007F5CB0" w:rsidRPr="00453AE3" w:rsidRDefault="007F5CB0" w:rsidP="00A1290A">
            <w:pPr>
              <w:spacing w:before="0" w:line="240" w:lineRule="auto"/>
              <w:rPr>
                <w:sz w:val="18"/>
                <w:szCs w:val="18"/>
              </w:rPr>
            </w:pPr>
            <w:proofErr w:type="spellStart"/>
            <w:r w:rsidRPr="00453AE3">
              <w:rPr>
                <w:sz w:val="18"/>
                <w:szCs w:val="18"/>
              </w:rPr>
              <w:t>Selendi</w:t>
            </w:r>
            <w:proofErr w:type="spellEnd"/>
          </w:p>
        </w:tc>
        <w:tc>
          <w:tcPr>
            <w:tcW w:w="1026" w:type="pct"/>
          </w:tcPr>
          <w:p w14:paraId="4E715EC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19.505</w:t>
            </w:r>
          </w:p>
        </w:tc>
        <w:tc>
          <w:tcPr>
            <w:tcW w:w="1026" w:type="pct"/>
          </w:tcPr>
          <w:p w14:paraId="6E4E17F6"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9.741</w:t>
            </w:r>
          </w:p>
        </w:tc>
        <w:tc>
          <w:tcPr>
            <w:tcW w:w="884" w:type="pct"/>
          </w:tcPr>
          <w:p w14:paraId="44FA3B7E"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9.764</w:t>
            </w:r>
          </w:p>
        </w:tc>
        <w:tc>
          <w:tcPr>
            <w:tcW w:w="1038" w:type="pct"/>
          </w:tcPr>
          <w:p w14:paraId="4EC925D1"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1,34%</w:t>
            </w:r>
          </w:p>
        </w:tc>
      </w:tr>
      <w:tr w:rsidR="007F5CB0" w:rsidRPr="00453AE3" w14:paraId="33646276"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00C57225" w14:textId="77777777" w:rsidR="007F5CB0" w:rsidRPr="00453AE3" w:rsidRDefault="007F5CB0" w:rsidP="00A1290A">
            <w:pPr>
              <w:spacing w:before="0" w:line="240" w:lineRule="auto"/>
              <w:rPr>
                <w:sz w:val="18"/>
                <w:szCs w:val="18"/>
              </w:rPr>
            </w:pPr>
            <w:proofErr w:type="spellStart"/>
            <w:r w:rsidRPr="00453AE3">
              <w:rPr>
                <w:sz w:val="18"/>
                <w:szCs w:val="18"/>
              </w:rPr>
              <w:t>Ahmetli</w:t>
            </w:r>
            <w:proofErr w:type="spellEnd"/>
          </w:p>
        </w:tc>
        <w:tc>
          <w:tcPr>
            <w:tcW w:w="1026" w:type="pct"/>
          </w:tcPr>
          <w:p w14:paraId="31B8ABB1"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16.807</w:t>
            </w:r>
          </w:p>
        </w:tc>
        <w:tc>
          <w:tcPr>
            <w:tcW w:w="1026" w:type="pct"/>
          </w:tcPr>
          <w:p w14:paraId="149F6C43"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8.401</w:t>
            </w:r>
          </w:p>
        </w:tc>
        <w:tc>
          <w:tcPr>
            <w:tcW w:w="884" w:type="pct"/>
          </w:tcPr>
          <w:p w14:paraId="430905D7"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8.406</w:t>
            </w:r>
          </w:p>
        </w:tc>
        <w:tc>
          <w:tcPr>
            <w:tcW w:w="1038" w:type="pct"/>
          </w:tcPr>
          <w:p w14:paraId="4C31F3D7"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1,15%</w:t>
            </w:r>
          </w:p>
        </w:tc>
      </w:tr>
      <w:tr w:rsidR="007F5CB0" w:rsidRPr="00453AE3" w14:paraId="55E9AB7E"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2D221D2A" w14:textId="77777777" w:rsidR="007F5CB0" w:rsidRPr="00453AE3" w:rsidRDefault="007F5CB0" w:rsidP="00A1290A">
            <w:pPr>
              <w:spacing w:before="0" w:line="240" w:lineRule="auto"/>
              <w:rPr>
                <w:sz w:val="18"/>
                <w:szCs w:val="18"/>
              </w:rPr>
            </w:pPr>
            <w:proofErr w:type="spellStart"/>
            <w:r w:rsidRPr="00453AE3">
              <w:rPr>
                <w:sz w:val="18"/>
                <w:szCs w:val="18"/>
              </w:rPr>
              <w:t>Gölmarmara</w:t>
            </w:r>
            <w:proofErr w:type="spellEnd"/>
          </w:p>
        </w:tc>
        <w:tc>
          <w:tcPr>
            <w:tcW w:w="1026" w:type="pct"/>
          </w:tcPr>
          <w:p w14:paraId="10C59500"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15.197</w:t>
            </w:r>
          </w:p>
        </w:tc>
        <w:tc>
          <w:tcPr>
            <w:tcW w:w="1026" w:type="pct"/>
          </w:tcPr>
          <w:p w14:paraId="06F1D215"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7.661</w:t>
            </w:r>
          </w:p>
        </w:tc>
        <w:tc>
          <w:tcPr>
            <w:tcW w:w="884" w:type="pct"/>
          </w:tcPr>
          <w:p w14:paraId="06152222"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7.536</w:t>
            </w:r>
          </w:p>
        </w:tc>
        <w:tc>
          <w:tcPr>
            <w:tcW w:w="1038" w:type="pct"/>
          </w:tcPr>
          <w:p w14:paraId="73CB362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1,04%</w:t>
            </w:r>
          </w:p>
        </w:tc>
      </w:tr>
      <w:tr w:rsidR="007F5CB0" w:rsidRPr="00453AE3" w14:paraId="086F601E" w14:textId="77777777" w:rsidTr="00A1290A">
        <w:tc>
          <w:tcPr>
            <w:cnfStyle w:val="001000000000" w:firstRow="0" w:lastRow="0" w:firstColumn="1" w:lastColumn="0" w:oddVBand="0" w:evenVBand="0" w:oddHBand="0" w:evenHBand="0" w:firstRowFirstColumn="0" w:firstRowLastColumn="0" w:lastRowFirstColumn="0" w:lastRowLastColumn="0"/>
            <w:tcW w:w="1026" w:type="pct"/>
          </w:tcPr>
          <w:p w14:paraId="0064F07F" w14:textId="77777777" w:rsidR="007F5CB0" w:rsidRPr="00453AE3" w:rsidRDefault="007F5CB0" w:rsidP="00A1290A">
            <w:pPr>
              <w:spacing w:before="0" w:line="240" w:lineRule="auto"/>
              <w:rPr>
                <w:sz w:val="18"/>
                <w:szCs w:val="18"/>
              </w:rPr>
            </w:pPr>
            <w:proofErr w:type="spellStart"/>
            <w:r w:rsidRPr="00453AE3">
              <w:rPr>
                <w:sz w:val="18"/>
                <w:szCs w:val="18"/>
              </w:rPr>
              <w:t>Köprübaşı</w:t>
            </w:r>
            <w:proofErr w:type="spellEnd"/>
          </w:p>
        </w:tc>
        <w:tc>
          <w:tcPr>
            <w:tcW w:w="1026" w:type="pct"/>
          </w:tcPr>
          <w:p w14:paraId="3B6AE4F2"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12.811</w:t>
            </w:r>
          </w:p>
        </w:tc>
        <w:tc>
          <w:tcPr>
            <w:tcW w:w="1026" w:type="pct"/>
          </w:tcPr>
          <w:p w14:paraId="0EDDE33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6.337</w:t>
            </w:r>
          </w:p>
        </w:tc>
        <w:tc>
          <w:tcPr>
            <w:tcW w:w="884" w:type="pct"/>
          </w:tcPr>
          <w:p w14:paraId="7162B242"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6.474</w:t>
            </w:r>
          </w:p>
        </w:tc>
        <w:tc>
          <w:tcPr>
            <w:tcW w:w="1038" w:type="pct"/>
          </w:tcPr>
          <w:p w14:paraId="725D82C9" w14:textId="77777777" w:rsidR="007F5CB0" w:rsidRPr="00453AE3" w:rsidRDefault="007F5CB0" w:rsidP="00A1290A">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0,88%</w:t>
            </w:r>
          </w:p>
        </w:tc>
      </w:tr>
    </w:tbl>
    <w:p w14:paraId="210722F4" w14:textId="0ABE665A"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2021</w:t>
      </w:r>
    </w:p>
    <w:p w14:paraId="1E016067" w14:textId="0E902DDE" w:rsidR="009862EB" w:rsidRPr="00453AE3" w:rsidRDefault="009862EB" w:rsidP="00793C9A">
      <w:r w:rsidRPr="00453AE3">
        <w:t>Manisa'da toplam nüfus içinde 25-64 yaş arası çalışma çağındaki yetişkinlerin oranı 2007-2021 yılları arasında yüzde 51,7'den yüzde 54,3'e yükseltilmiştir. Yaş gruplarına göre dağılımın detaylı verileri Şekil 17'de verilmiştir.</w:t>
      </w:r>
    </w:p>
    <w:p w14:paraId="4C3C473C" w14:textId="3486104A" w:rsidR="009862EB" w:rsidRPr="00453AE3" w:rsidRDefault="0024173E" w:rsidP="00B15FA1">
      <w:pPr>
        <w:pStyle w:val="Caption"/>
      </w:pPr>
      <w:bookmarkStart w:id="165" w:name="_Toc129787229"/>
      <w:r w:rsidRPr="00453AE3">
        <w:t xml:space="preserve">Şekil </w:t>
      </w:r>
      <w:fldSimple w:instr=" SEQ Şekil \* ARABIC ">
        <w:r w:rsidRPr="00453AE3">
          <w:rPr>
            <w:noProof/>
          </w:rPr>
          <w:t>17</w:t>
        </w:r>
      </w:fldSimple>
      <w:r w:rsidR="009862EB" w:rsidRPr="00453AE3">
        <w:t>. Manisa Nüfus Piramidindeki Değişim</w:t>
      </w:r>
      <w:bookmarkEnd w:id="1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9862EB" w:rsidRPr="00453AE3" w14:paraId="65EF66ED" w14:textId="77777777" w:rsidTr="000358F1">
        <w:trPr>
          <w:trHeight w:hRule="exact" w:val="7088"/>
        </w:trPr>
        <w:tc>
          <w:tcPr>
            <w:tcW w:w="4811" w:type="dxa"/>
          </w:tcPr>
          <w:p w14:paraId="38E9AA18" w14:textId="77777777" w:rsidR="009862EB" w:rsidRPr="00453AE3" w:rsidRDefault="009862EB" w:rsidP="000358F1">
            <w:r w:rsidRPr="00453AE3">
              <w:rPr>
                <w:noProof/>
                <w:lang w:eastAsia="tr-TR"/>
              </w:rPr>
              <w:drawing>
                <wp:anchor distT="0" distB="0" distL="114300" distR="114300" simplePos="0" relativeHeight="251668480" behindDoc="0" locked="0" layoutInCell="1" allowOverlap="1" wp14:anchorId="2C4C7814" wp14:editId="3A112F38">
                  <wp:simplePos x="0" y="0"/>
                  <wp:positionH relativeFrom="column">
                    <wp:posOffset>0</wp:posOffset>
                  </wp:positionH>
                  <wp:positionV relativeFrom="paragraph">
                    <wp:posOffset>0</wp:posOffset>
                  </wp:positionV>
                  <wp:extent cx="3060000" cy="4500000"/>
                  <wp:effectExtent l="0" t="0" r="7620" b="15240"/>
                  <wp:wrapSquare wrapText="bothSides"/>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tc>
        <w:tc>
          <w:tcPr>
            <w:tcW w:w="4811" w:type="dxa"/>
          </w:tcPr>
          <w:p w14:paraId="772F2019" w14:textId="77777777" w:rsidR="009862EB" w:rsidRPr="00453AE3" w:rsidRDefault="009862EB" w:rsidP="000358F1">
            <w:r w:rsidRPr="00453AE3">
              <w:rPr>
                <w:noProof/>
                <w:lang w:eastAsia="tr-TR"/>
              </w:rPr>
              <w:drawing>
                <wp:anchor distT="0" distB="0" distL="114300" distR="114300" simplePos="0" relativeHeight="251669504" behindDoc="0" locked="0" layoutInCell="1" allowOverlap="1" wp14:anchorId="0A247E9A" wp14:editId="4D683775">
                  <wp:simplePos x="0" y="0"/>
                  <wp:positionH relativeFrom="column">
                    <wp:posOffset>0</wp:posOffset>
                  </wp:positionH>
                  <wp:positionV relativeFrom="paragraph">
                    <wp:posOffset>0</wp:posOffset>
                  </wp:positionV>
                  <wp:extent cx="3024000" cy="4500000"/>
                  <wp:effectExtent l="0" t="0" r="5080" b="15240"/>
                  <wp:wrapSquare wrapText="bothSides"/>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tc>
      </w:tr>
    </w:tbl>
    <w:p w14:paraId="2BEC672D" w14:textId="7A9AFEB0"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 ve 2021</w:t>
      </w:r>
    </w:p>
    <w:p w14:paraId="04A15F0B" w14:textId="77777777" w:rsidR="00261D7F" w:rsidRPr="00453AE3" w:rsidRDefault="00261D7F" w:rsidP="00261D7F">
      <w:r w:rsidRPr="00453AE3">
        <w:t xml:space="preserve">Kalkınma Ajansı tarafından nüfus verilerinin değerlendirilmesi ile yapılan nüfus </w:t>
      </w:r>
      <w:proofErr w:type="gramStart"/>
      <w:r w:rsidRPr="00453AE3">
        <w:t>analizi,</w:t>
      </w:r>
      <w:proofErr w:type="gramEnd"/>
      <w:r w:rsidRPr="00453AE3">
        <w:t xml:space="preserve"> hem göç sürecine hem de yaş gruplarındaki değişime ışık tutmaktadır.</w:t>
      </w:r>
    </w:p>
    <w:p w14:paraId="5D5893A8" w14:textId="4ECC3D27" w:rsidR="00261D7F" w:rsidRPr="00453AE3" w:rsidRDefault="00261D7F" w:rsidP="00261D7F">
      <w:r w:rsidRPr="00453AE3">
        <w:t xml:space="preserve">“Ülke genelinde ortanca yaş 30,1 iken Manisa ve çevre illerde bu değer daha yüksektir. TÜİK tarafından yapılan nüfus projeksiyonu, 2023 yılında Manisa ve çevresinin sahip olacağı işgücünün kalitesi hakkında bir ipucu </w:t>
      </w:r>
      <w:r w:rsidRPr="00453AE3">
        <w:lastRenderedPageBreak/>
        <w:t xml:space="preserve">veriyor. Buna göre ülke genelinden daha yaşlı olan Manisa'da nüfus 2023 yılında da bu yapıyı koruyacak. </w:t>
      </w:r>
      <w:proofErr w:type="gramStart"/>
      <w:r w:rsidRPr="00453AE3">
        <w:t>ortalama</w:t>
      </w:r>
      <w:proofErr w:type="gramEnd"/>
      <w:r w:rsidRPr="00453AE3">
        <w:t xml:space="preserve"> yaşam süresinin uzaması ve genç nüfusun Bölge dışına göç etmesi gibi faktörler nedeniyle yaş artmaktadır.”</w:t>
      </w:r>
      <w:r w:rsidRPr="00453AE3">
        <w:rPr>
          <w:rStyle w:val="FootnoteReference"/>
        </w:rPr>
        <w:footnoteReference w:id="31"/>
      </w:r>
    </w:p>
    <w:p w14:paraId="0C52D877" w14:textId="132EE6D8" w:rsidR="00261D7F" w:rsidRPr="00453AE3" w:rsidRDefault="00261D7F" w:rsidP="00261D7F">
      <w:r w:rsidRPr="00453AE3">
        <w:t>Manisa'nın göç istatistikleri Şekil 18'de verilmiştir. Manisa, İzmir'e hem göç veren hem de göç alan bir ildir. Ancak sanayi bölgeleri nedeniyle az gelişmiş illerden de göç almaktadır. Göç eden nüfusun yapısı konusunda, Manisa’nın verdiği göç içinde nitelikli nüfusun payı oldukça yüksek olduğu belirtilmelidir.</w:t>
      </w:r>
    </w:p>
    <w:p w14:paraId="095AA2A5" w14:textId="263C6FDA" w:rsidR="00261D7F" w:rsidRPr="00453AE3" w:rsidRDefault="0024173E" w:rsidP="00B15FA1">
      <w:pPr>
        <w:pStyle w:val="Caption"/>
      </w:pPr>
      <w:bookmarkStart w:id="166" w:name="_Toc129787230"/>
      <w:r w:rsidRPr="00453AE3">
        <w:t xml:space="preserve">Şekil </w:t>
      </w:r>
      <w:fldSimple w:instr=" SEQ Şekil \* ARABIC ">
        <w:r w:rsidRPr="00453AE3">
          <w:rPr>
            <w:noProof/>
          </w:rPr>
          <w:t>18</w:t>
        </w:r>
      </w:fldSimple>
      <w:r w:rsidR="00261D7F" w:rsidRPr="00453AE3">
        <w:t>. Manisa Göç İstatistikleri</w:t>
      </w:r>
      <w:bookmarkEnd w:id="166"/>
    </w:p>
    <w:p w14:paraId="724EF4E9" w14:textId="51A97390" w:rsidR="00261D7F" w:rsidRPr="00453AE3" w:rsidRDefault="00261D7F" w:rsidP="00261D7F">
      <w:r w:rsidRPr="00453AE3">
        <w:rPr>
          <w:noProof/>
          <w:lang w:eastAsia="tr-TR"/>
        </w:rPr>
        <w:drawing>
          <wp:inline distT="0" distB="0" distL="0" distR="0" wp14:anchorId="5CA89429" wp14:editId="11C2BCEB">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48EA7C" w14:textId="69BD8DCA"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2012-2021</w:t>
      </w:r>
    </w:p>
    <w:p w14:paraId="3C326DD8" w14:textId="05A78151" w:rsidR="00261D7F" w:rsidRPr="00453AE3" w:rsidRDefault="00261D7F" w:rsidP="00261D7F">
      <w:pPr>
        <w:pStyle w:val="IntenseQuote"/>
        <w:spacing w:before="120" w:after="120"/>
        <w:ind w:left="862" w:right="862"/>
        <w:jc w:val="left"/>
        <w:rPr>
          <w:b/>
          <w:bCs/>
          <w:lang w:val="tr-TR"/>
        </w:rPr>
      </w:pPr>
      <w:r w:rsidRPr="00453AE3">
        <w:rPr>
          <w:b/>
          <w:bCs/>
          <w:lang w:val="tr-TR"/>
        </w:rPr>
        <w:t>Sosyoekonomik gelişmişlik</w:t>
      </w:r>
    </w:p>
    <w:p w14:paraId="50A6E7A4" w14:textId="77777777" w:rsidR="00261D7F" w:rsidRPr="00453AE3" w:rsidRDefault="00261D7F" w:rsidP="00261D7F">
      <w:r w:rsidRPr="00453AE3">
        <w:t xml:space="preserve">İldeki ekonomik yapı dikkate alındığında işveren veya kendi hesabına çalışan sayısının yüksek olduğu görülmektedir. Manisa'da işveren veya kendi hesabına çalışanların oranı tüm çalışanların </w:t>
      </w:r>
      <w:proofErr w:type="gramStart"/>
      <w:r w:rsidRPr="00453AE3">
        <w:t>%27</w:t>
      </w:r>
      <w:proofErr w:type="gramEnd"/>
      <w:r w:rsidRPr="00453AE3">
        <w:t>'sini oluşturmaktadır.</w:t>
      </w:r>
    </w:p>
    <w:p w14:paraId="2E115EF0" w14:textId="77777777" w:rsidR="00261D7F" w:rsidRPr="00453AE3" w:rsidRDefault="00261D7F" w:rsidP="00261D7F">
      <w:r w:rsidRPr="00453AE3">
        <w:t xml:space="preserve">TÜİK 2011 Nüfus ve Konut Araştırması'na göre ücretli, maaşlı veya yevmiyeli çalışanların oranı </w:t>
      </w:r>
      <w:proofErr w:type="gramStart"/>
      <w:r w:rsidRPr="00453AE3">
        <w:t>%55</w:t>
      </w:r>
      <w:proofErr w:type="gramEnd"/>
      <w:r w:rsidRPr="00453AE3">
        <w:t>, kendi hesabına çalışanların oranı %27, ücretsiz aile işçisi oranı</w:t>
      </w:r>
      <w:r w:rsidRPr="00453AE3">
        <w:rPr>
          <w:rStyle w:val="FootnoteReference"/>
        </w:rPr>
        <w:footnoteReference w:id="32"/>
      </w:r>
      <w:r w:rsidRPr="00453AE3">
        <w:t xml:space="preserve"> ise %18'dir.</w:t>
      </w:r>
    </w:p>
    <w:p w14:paraId="6B73E74A" w14:textId="77777777" w:rsidR="00261D7F" w:rsidRPr="00453AE3" w:rsidRDefault="00261D7F" w:rsidP="00261D7F">
      <w:r w:rsidRPr="00453AE3">
        <w:t>Kalkınma Ajansı'nın Manisa'ya ilişkin ekonomik raporlarına göre Manisa genelinde 4’ü üretime geçmiş toplamda 7 adet OSB bulunmaktadır. Manisa Merkez (</w:t>
      </w:r>
      <w:proofErr w:type="spellStart"/>
      <w:r w:rsidRPr="00453AE3">
        <w:t>Yunusemre</w:t>
      </w:r>
      <w:proofErr w:type="spellEnd"/>
      <w:r w:rsidRPr="00453AE3">
        <w:t>), Akhisar, Salihli ve Turgutlu'daki OSB'lere ek olarak, Soma OSB ve Akhisar Zeytin ve Zeytinyağı Türevleri (İhtisas) ve Kula Deri (İhtimal) OSB'leri kurulmuştur.</w:t>
      </w:r>
    </w:p>
    <w:p w14:paraId="587CF45F" w14:textId="77777777" w:rsidR="00261D7F" w:rsidRPr="00453AE3" w:rsidRDefault="00261D7F" w:rsidP="00261D7F">
      <w:r w:rsidRPr="00453AE3">
        <w:t xml:space="preserve">İmalat sektöründe elektrikli ekipman ve gıda sektörleri öne çıkmaktadır. Elektrikli ekipman imalatı ise </w:t>
      </w:r>
      <w:proofErr w:type="gramStart"/>
      <w:r w:rsidRPr="00453AE3">
        <w:t>%19</w:t>
      </w:r>
      <w:proofErr w:type="gramEnd"/>
      <w:r w:rsidRPr="00453AE3">
        <w:t xml:space="preserve">'luk bir paya sahiptir. Bu sektörü ilde yüksek tarımsal verim ve yoğun tarımsal faaliyetlere dayalı olarak </w:t>
      </w:r>
      <w:proofErr w:type="gramStart"/>
      <w:r w:rsidRPr="00453AE3">
        <w:t>%18</w:t>
      </w:r>
      <w:proofErr w:type="gramEnd"/>
      <w:r w:rsidRPr="00453AE3">
        <w:t>'lik pay ile gıda ürünleri üretimi izlemektedir.</w:t>
      </w:r>
    </w:p>
    <w:p w14:paraId="4CB7CF55" w14:textId="77777777" w:rsidR="00261D7F" w:rsidRPr="00453AE3" w:rsidRDefault="00261D7F" w:rsidP="00261D7F">
      <w:r w:rsidRPr="00453AE3">
        <w:lastRenderedPageBreak/>
        <w:t xml:space="preserve">Tarımsal faaliyetlerin geçim kaynaklarındaki önemi de verilerde görülmektedir. Manisa, bitkisel üretim açısından çevre iller arasında ikinci sırada yer almaktadır. İlde çok yıllık bitkilerin kapladığı alanlarda zeytin ağaçlarının kapladığı alan öne çıkıyor. Bu alanların payı ülke genelinde </w:t>
      </w:r>
      <w:proofErr w:type="gramStart"/>
      <w:r w:rsidRPr="00453AE3">
        <w:t>%26,3</w:t>
      </w:r>
      <w:proofErr w:type="gramEnd"/>
      <w:r w:rsidRPr="00453AE3">
        <w:t xml:space="preserve"> iken Manisa'da %48,2'dir.</w:t>
      </w:r>
    </w:p>
    <w:p w14:paraId="16954409" w14:textId="4177CD45" w:rsidR="00322F01" w:rsidRPr="00453AE3" w:rsidRDefault="00793C9A" w:rsidP="00793C9A">
      <w:r w:rsidRPr="00453AE3">
        <w:t>Sanayi ve Teknoloji Bakanlığı Kalkınma Ajansları Genel Müdürlüğü tarafından 2017 yılında yapılan İller ve Bölgeler Sosyo-Ekonomik Gelişmişlik Sıralaması Araştırmasına göre Manisa ili ikinci düzey gelişmiş iller kategorisinde yer almaktadır. Manisa, sosyo</w:t>
      </w:r>
      <w:r w:rsidR="00960FF7" w:rsidRPr="00453AE3">
        <w:t>-</w:t>
      </w:r>
      <w:r w:rsidRPr="00453AE3">
        <w:t>ekonomik gelişmişlik düzeyi açısından Türkiye'de 23. il olarak belirlenmiştir. Manisa'nın ilçelerinin sosyo</w:t>
      </w:r>
      <w:r w:rsidR="00960FF7" w:rsidRPr="00453AE3">
        <w:t>-</w:t>
      </w:r>
      <w:r w:rsidRPr="00453AE3">
        <w:t>ekonomik gelişmişlik düzeyi sıralamaları ve Manisa İli bünyesindeki ilçelerin sosyo</w:t>
      </w:r>
      <w:r w:rsidR="00960FF7" w:rsidRPr="00453AE3">
        <w:t>-</w:t>
      </w:r>
      <w:r w:rsidRPr="00453AE3">
        <w:t>ekonomik gelişmişlik sıralamaları aşağıdaki tabloda sunulmaktadır.</w:t>
      </w:r>
    </w:p>
    <w:p w14:paraId="70FD8E9F" w14:textId="34281193" w:rsidR="00920F4A" w:rsidRPr="00453AE3" w:rsidRDefault="00920F4A" w:rsidP="00B15FA1">
      <w:pPr>
        <w:pStyle w:val="Caption"/>
      </w:pPr>
      <w:bookmarkStart w:id="167" w:name="_Toc129787247"/>
      <w:r w:rsidRPr="00453AE3">
        <w:t xml:space="preserve">Tablo </w:t>
      </w:r>
      <w:fldSimple w:instr=" SEQ Tablo \* ARABIC ">
        <w:r w:rsidR="00DD0AA1" w:rsidRPr="00453AE3">
          <w:rPr>
            <w:noProof/>
          </w:rPr>
          <w:t>10</w:t>
        </w:r>
      </w:fldSimple>
      <w:r w:rsidR="00DD0AA1" w:rsidRPr="00453AE3">
        <w:rPr>
          <w:noProof/>
        </w:rPr>
        <w:t>.</w:t>
      </w:r>
      <w:r w:rsidRPr="00453AE3">
        <w:t xml:space="preserve"> Manisa İlçelerinin Sosyo</w:t>
      </w:r>
      <w:r w:rsidR="00960FF7" w:rsidRPr="00453AE3">
        <w:t>-E</w:t>
      </w:r>
      <w:r w:rsidRPr="00453AE3">
        <w:t>konomik Gelişmişlik Sıralamaları</w:t>
      </w:r>
      <w:bookmarkEnd w:id="167"/>
    </w:p>
    <w:tbl>
      <w:tblPr>
        <w:tblStyle w:val="BRC"/>
        <w:tblW w:w="0" w:type="auto"/>
        <w:tblCellMar>
          <w:top w:w="28" w:type="dxa"/>
          <w:left w:w="85" w:type="dxa"/>
          <w:bottom w:w="28" w:type="dxa"/>
          <w:right w:w="85" w:type="dxa"/>
        </w:tblCellMar>
        <w:tblLook w:val="04A0" w:firstRow="1" w:lastRow="0" w:firstColumn="1" w:lastColumn="0" w:noHBand="0" w:noVBand="1"/>
      </w:tblPr>
      <w:tblGrid>
        <w:gridCol w:w="1564"/>
        <w:gridCol w:w="1354"/>
        <w:gridCol w:w="1354"/>
        <w:gridCol w:w="1342"/>
        <w:gridCol w:w="1342"/>
        <w:gridCol w:w="1338"/>
        <w:gridCol w:w="1338"/>
      </w:tblGrid>
      <w:tr w:rsidR="00793C9A" w:rsidRPr="00453AE3" w14:paraId="67D95CDB" w14:textId="77777777" w:rsidTr="00461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vMerge w:val="restart"/>
          </w:tcPr>
          <w:p w14:paraId="7FB7F424" w14:textId="38693164" w:rsidR="00793C9A" w:rsidRPr="00453AE3" w:rsidRDefault="00793C9A" w:rsidP="00461856">
            <w:pPr>
              <w:spacing w:before="0" w:line="240" w:lineRule="auto"/>
              <w:rPr>
                <w:iCs/>
                <w:color w:val="000000" w:themeColor="text1"/>
                <w:sz w:val="18"/>
                <w:szCs w:val="18"/>
              </w:rPr>
            </w:pPr>
            <w:proofErr w:type="spellStart"/>
            <w:r w:rsidRPr="00453AE3">
              <w:rPr>
                <w:iCs/>
                <w:color w:val="000000" w:themeColor="text1"/>
                <w:sz w:val="18"/>
                <w:szCs w:val="18"/>
              </w:rPr>
              <w:t>İlçe</w:t>
            </w:r>
            <w:proofErr w:type="spellEnd"/>
          </w:p>
        </w:tc>
        <w:tc>
          <w:tcPr>
            <w:tcW w:w="2708" w:type="dxa"/>
            <w:gridSpan w:val="2"/>
          </w:tcPr>
          <w:p w14:paraId="4F1E186A" w14:textId="7AB1B0DC" w:rsidR="00793C9A" w:rsidRPr="00453AE3" w:rsidRDefault="00793C9A" w:rsidP="00461856">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proofErr w:type="spellStart"/>
            <w:r w:rsidRPr="00453AE3">
              <w:rPr>
                <w:iCs/>
                <w:color w:val="000000" w:themeColor="text1"/>
                <w:sz w:val="18"/>
                <w:szCs w:val="18"/>
              </w:rPr>
              <w:t>Ulusal</w:t>
            </w:r>
            <w:proofErr w:type="spellEnd"/>
            <w:r w:rsidRPr="00453AE3">
              <w:rPr>
                <w:iCs/>
                <w:color w:val="000000" w:themeColor="text1"/>
                <w:sz w:val="18"/>
                <w:szCs w:val="18"/>
              </w:rPr>
              <w:t xml:space="preserve"> </w:t>
            </w:r>
            <w:proofErr w:type="spellStart"/>
            <w:r w:rsidRPr="00453AE3">
              <w:rPr>
                <w:iCs/>
                <w:color w:val="000000" w:themeColor="text1"/>
                <w:sz w:val="18"/>
                <w:szCs w:val="18"/>
              </w:rPr>
              <w:t>Gelişmişlik</w:t>
            </w:r>
            <w:proofErr w:type="spellEnd"/>
            <w:r w:rsidRPr="00453AE3">
              <w:rPr>
                <w:iCs/>
                <w:color w:val="000000" w:themeColor="text1"/>
                <w:sz w:val="18"/>
                <w:szCs w:val="18"/>
              </w:rPr>
              <w:t xml:space="preserve"> </w:t>
            </w:r>
            <w:proofErr w:type="spellStart"/>
            <w:r w:rsidRPr="00453AE3">
              <w:rPr>
                <w:iCs/>
                <w:color w:val="000000" w:themeColor="text1"/>
                <w:sz w:val="18"/>
                <w:szCs w:val="18"/>
              </w:rPr>
              <w:t>Sıralaması</w:t>
            </w:r>
            <w:proofErr w:type="spellEnd"/>
          </w:p>
        </w:tc>
        <w:tc>
          <w:tcPr>
            <w:tcW w:w="2684" w:type="dxa"/>
            <w:gridSpan w:val="2"/>
          </w:tcPr>
          <w:p w14:paraId="509B86C7" w14:textId="2061584F" w:rsidR="00793C9A" w:rsidRPr="00453AE3" w:rsidRDefault="00793C9A" w:rsidP="00461856">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 xml:space="preserve">İzmir İli </w:t>
            </w:r>
            <w:proofErr w:type="spellStart"/>
            <w:r w:rsidRPr="00453AE3">
              <w:rPr>
                <w:iCs/>
                <w:color w:val="000000" w:themeColor="text1"/>
                <w:sz w:val="18"/>
                <w:szCs w:val="18"/>
              </w:rPr>
              <w:t>İçinde</w:t>
            </w:r>
            <w:proofErr w:type="spellEnd"/>
            <w:r w:rsidRPr="00453AE3">
              <w:rPr>
                <w:iCs/>
                <w:color w:val="000000" w:themeColor="text1"/>
                <w:sz w:val="18"/>
                <w:szCs w:val="18"/>
              </w:rPr>
              <w:t xml:space="preserve"> </w:t>
            </w:r>
            <w:proofErr w:type="spellStart"/>
            <w:r w:rsidRPr="00453AE3">
              <w:rPr>
                <w:iCs/>
                <w:color w:val="000000" w:themeColor="text1"/>
                <w:sz w:val="18"/>
                <w:szCs w:val="18"/>
              </w:rPr>
              <w:t>Gelişmişlik</w:t>
            </w:r>
            <w:proofErr w:type="spellEnd"/>
            <w:r w:rsidRPr="00453AE3">
              <w:rPr>
                <w:iCs/>
                <w:color w:val="000000" w:themeColor="text1"/>
                <w:sz w:val="18"/>
                <w:szCs w:val="18"/>
              </w:rPr>
              <w:t xml:space="preserve"> </w:t>
            </w:r>
            <w:proofErr w:type="spellStart"/>
            <w:r w:rsidRPr="00453AE3">
              <w:rPr>
                <w:iCs/>
                <w:color w:val="000000" w:themeColor="text1"/>
                <w:sz w:val="18"/>
                <w:szCs w:val="18"/>
              </w:rPr>
              <w:t>Sıralaması</w:t>
            </w:r>
            <w:proofErr w:type="spellEnd"/>
          </w:p>
        </w:tc>
        <w:tc>
          <w:tcPr>
            <w:tcW w:w="2676" w:type="dxa"/>
            <w:gridSpan w:val="2"/>
          </w:tcPr>
          <w:p w14:paraId="798E6C30" w14:textId="0E5AB66C" w:rsidR="00793C9A" w:rsidRPr="00453AE3" w:rsidRDefault="00793C9A" w:rsidP="00461856">
            <w:pPr>
              <w:spacing w:before="0" w:line="240" w:lineRule="auto"/>
              <w:cnfStyle w:val="100000000000" w:firstRow="1" w:lastRow="0" w:firstColumn="0" w:lastColumn="0" w:oddVBand="0" w:evenVBand="0" w:oddHBand="0" w:evenHBand="0" w:firstRowFirstColumn="0" w:firstRowLastColumn="0" w:lastRowFirstColumn="0" w:lastRowLastColumn="0"/>
              <w:rPr>
                <w:iCs/>
                <w:color w:val="000000" w:themeColor="text1"/>
                <w:sz w:val="18"/>
                <w:szCs w:val="18"/>
              </w:rPr>
            </w:pPr>
            <w:proofErr w:type="spellStart"/>
            <w:r w:rsidRPr="00453AE3">
              <w:rPr>
                <w:iCs/>
                <w:color w:val="000000" w:themeColor="text1"/>
                <w:sz w:val="18"/>
                <w:szCs w:val="18"/>
              </w:rPr>
              <w:t>Gelişmişlik</w:t>
            </w:r>
            <w:proofErr w:type="spellEnd"/>
            <w:r w:rsidRPr="00453AE3">
              <w:rPr>
                <w:iCs/>
                <w:color w:val="000000" w:themeColor="text1"/>
                <w:sz w:val="18"/>
                <w:szCs w:val="18"/>
              </w:rPr>
              <w:t xml:space="preserve"> </w:t>
            </w:r>
            <w:proofErr w:type="spellStart"/>
            <w:r w:rsidRPr="00453AE3">
              <w:rPr>
                <w:iCs/>
                <w:color w:val="000000" w:themeColor="text1"/>
                <w:sz w:val="18"/>
                <w:szCs w:val="18"/>
              </w:rPr>
              <w:t>Kademesi</w:t>
            </w:r>
            <w:proofErr w:type="spellEnd"/>
          </w:p>
        </w:tc>
      </w:tr>
      <w:tr w:rsidR="00793C9A" w:rsidRPr="00453AE3" w14:paraId="27CEC0F5" w14:textId="77777777" w:rsidTr="00461856">
        <w:tc>
          <w:tcPr>
            <w:cnfStyle w:val="001000000000" w:firstRow="0" w:lastRow="0" w:firstColumn="1" w:lastColumn="0" w:oddVBand="0" w:evenVBand="0" w:oddHBand="0" w:evenHBand="0" w:firstRowFirstColumn="0" w:firstRowLastColumn="0" w:lastRowFirstColumn="0" w:lastRowLastColumn="0"/>
            <w:tcW w:w="1564" w:type="dxa"/>
            <w:vMerge/>
          </w:tcPr>
          <w:p w14:paraId="18CC1B4C" w14:textId="77777777" w:rsidR="00793C9A" w:rsidRPr="00453AE3" w:rsidRDefault="00793C9A" w:rsidP="00461856">
            <w:pPr>
              <w:spacing w:before="0" w:line="240" w:lineRule="auto"/>
              <w:rPr>
                <w:iCs/>
                <w:color w:val="000000" w:themeColor="text1"/>
                <w:sz w:val="18"/>
                <w:szCs w:val="18"/>
              </w:rPr>
            </w:pPr>
          </w:p>
        </w:tc>
        <w:tc>
          <w:tcPr>
            <w:tcW w:w="1354" w:type="dxa"/>
          </w:tcPr>
          <w:p w14:paraId="693FEF00" w14:textId="10C6E390" w:rsidR="00793C9A" w:rsidRPr="00453AE3" w:rsidRDefault="00793C9A" w:rsidP="00461856">
            <w:pPr>
              <w:spacing w:before="0" w:line="240" w:lineRule="auto"/>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r w:rsidRPr="00453AE3">
              <w:rPr>
                <w:b/>
                <w:bCs/>
                <w:iCs/>
                <w:color w:val="000000" w:themeColor="text1"/>
                <w:sz w:val="18"/>
                <w:szCs w:val="18"/>
              </w:rPr>
              <w:t xml:space="preserve">2004 </w:t>
            </w:r>
            <w:proofErr w:type="spellStart"/>
            <w:r w:rsidRPr="00453AE3">
              <w:rPr>
                <w:b/>
                <w:bCs/>
                <w:iCs/>
                <w:color w:val="000000" w:themeColor="text1"/>
                <w:sz w:val="18"/>
                <w:szCs w:val="18"/>
              </w:rPr>
              <w:t>yılı</w:t>
            </w:r>
            <w:proofErr w:type="spellEnd"/>
            <w:r w:rsidRPr="00453AE3">
              <w:rPr>
                <w:b/>
                <w:bCs/>
                <w:iCs/>
                <w:color w:val="000000" w:themeColor="text1"/>
                <w:sz w:val="18"/>
                <w:szCs w:val="18"/>
              </w:rPr>
              <w:t xml:space="preserve"> (872 </w:t>
            </w:r>
            <w:proofErr w:type="spellStart"/>
            <w:r w:rsidRPr="00453AE3">
              <w:rPr>
                <w:b/>
                <w:bCs/>
                <w:iCs/>
                <w:color w:val="000000" w:themeColor="text1"/>
                <w:sz w:val="18"/>
                <w:szCs w:val="18"/>
              </w:rPr>
              <w:t>ilçe</w:t>
            </w:r>
            <w:proofErr w:type="spellEnd"/>
            <w:r w:rsidRPr="00453AE3">
              <w:rPr>
                <w:b/>
                <w:bCs/>
                <w:iCs/>
                <w:color w:val="000000" w:themeColor="text1"/>
                <w:sz w:val="18"/>
                <w:szCs w:val="18"/>
              </w:rPr>
              <w:t>)</w:t>
            </w:r>
          </w:p>
        </w:tc>
        <w:tc>
          <w:tcPr>
            <w:tcW w:w="1354" w:type="dxa"/>
          </w:tcPr>
          <w:p w14:paraId="54C0BC46" w14:textId="6A782D9B" w:rsidR="00793C9A" w:rsidRPr="00453AE3" w:rsidRDefault="00793C9A" w:rsidP="00461856">
            <w:pPr>
              <w:spacing w:before="0" w:line="240" w:lineRule="auto"/>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r w:rsidRPr="00453AE3">
              <w:rPr>
                <w:b/>
                <w:bCs/>
                <w:iCs/>
                <w:color w:val="000000" w:themeColor="text1"/>
                <w:sz w:val="18"/>
                <w:szCs w:val="18"/>
              </w:rPr>
              <w:t xml:space="preserve">2017 </w:t>
            </w:r>
            <w:proofErr w:type="spellStart"/>
            <w:r w:rsidRPr="00453AE3">
              <w:rPr>
                <w:b/>
                <w:bCs/>
                <w:iCs/>
                <w:color w:val="000000" w:themeColor="text1"/>
                <w:sz w:val="18"/>
                <w:szCs w:val="18"/>
              </w:rPr>
              <w:t>yılı</w:t>
            </w:r>
            <w:proofErr w:type="spellEnd"/>
            <w:r w:rsidRPr="00453AE3">
              <w:rPr>
                <w:b/>
                <w:bCs/>
                <w:iCs/>
                <w:color w:val="000000" w:themeColor="text1"/>
                <w:sz w:val="18"/>
                <w:szCs w:val="18"/>
              </w:rPr>
              <w:t xml:space="preserve"> (970 </w:t>
            </w:r>
            <w:proofErr w:type="spellStart"/>
            <w:r w:rsidRPr="00453AE3">
              <w:rPr>
                <w:b/>
                <w:bCs/>
                <w:iCs/>
                <w:color w:val="000000" w:themeColor="text1"/>
                <w:sz w:val="18"/>
                <w:szCs w:val="18"/>
              </w:rPr>
              <w:t>ilçe</w:t>
            </w:r>
            <w:proofErr w:type="spellEnd"/>
            <w:r w:rsidRPr="00453AE3">
              <w:rPr>
                <w:b/>
                <w:bCs/>
                <w:iCs/>
                <w:color w:val="000000" w:themeColor="text1"/>
                <w:sz w:val="18"/>
                <w:szCs w:val="18"/>
              </w:rPr>
              <w:t>)</w:t>
            </w:r>
          </w:p>
        </w:tc>
        <w:tc>
          <w:tcPr>
            <w:tcW w:w="1342" w:type="dxa"/>
          </w:tcPr>
          <w:p w14:paraId="0103AB24" w14:textId="3AF8AB98" w:rsidR="00793C9A" w:rsidRPr="00453AE3" w:rsidRDefault="00793C9A" w:rsidP="00461856">
            <w:pPr>
              <w:spacing w:before="0" w:line="240" w:lineRule="auto"/>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r w:rsidRPr="00453AE3">
              <w:rPr>
                <w:b/>
                <w:bCs/>
                <w:iCs/>
                <w:color w:val="000000" w:themeColor="text1"/>
                <w:sz w:val="18"/>
                <w:szCs w:val="18"/>
              </w:rPr>
              <w:t xml:space="preserve">2004 (19 </w:t>
            </w:r>
            <w:proofErr w:type="spellStart"/>
            <w:r w:rsidRPr="00453AE3">
              <w:rPr>
                <w:b/>
                <w:bCs/>
                <w:iCs/>
                <w:color w:val="000000" w:themeColor="text1"/>
                <w:sz w:val="18"/>
                <w:szCs w:val="18"/>
              </w:rPr>
              <w:t>ilçe</w:t>
            </w:r>
            <w:proofErr w:type="spellEnd"/>
            <w:r w:rsidRPr="00453AE3">
              <w:rPr>
                <w:b/>
                <w:bCs/>
                <w:iCs/>
                <w:color w:val="000000" w:themeColor="text1"/>
                <w:sz w:val="18"/>
                <w:szCs w:val="18"/>
              </w:rPr>
              <w:t>)</w:t>
            </w:r>
          </w:p>
        </w:tc>
        <w:tc>
          <w:tcPr>
            <w:tcW w:w="1342" w:type="dxa"/>
          </w:tcPr>
          <w:p w14:paraId="04C9322A" w14:textId="35D779FD" w:rsidR="00793C9A" w:rsidRPr="00453AE3" w:rsidRDefault="00793C9A" w:rsidP="00461856">
            <w:pPr>
              <w:spacing w:before="0" w:line="240" w:lineRule="auto"/>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r w:rsidRPr="00453AE3">
              <w:rPr>
                <w:b/>
                <w:bCs/>
                <w:iCs/>
                <w:color w:val="000000" w:themeColor="text1"/>
                <w:sz w:val="18"/>
                <w:szCs w:val="18"/>
              </w:rPr>
              <w:t xml:space="preserve">2017 (30 </w:t>
            </w:r>
            <w:proofErr w:type="spellStart"/>
            <w:r w:rsidRPr="00453AE3">
              <w:rPr>
                <w:b/>
                <w:bCs/>
                <w:iCs/>
                <w:color w:val="000000" w:themeColor="text1"/>
                <w:sz w:val="18"/>
                <w:szCs w:val="18"/>
              </w:rPr>
              <w:t>ilçe</w:t>
            </w:r>
            <w:proofErr w:type="spellEnd"/>
            <w:r w:rsidRPr="00453AE3">
              <w:rPr>
                <w:b/>
                <w:bCs/>
                <w:iCs/>
                <w:color w:val="000000" w:themeColor="text1"/>
                <w:sz w:val="18"/>
                <w:szCs w:val="18"/>
              </w:rPr>
              <w:t>)</w:t>
            </w:r>
          </w:p>
        </w:tc>
        <w:tc>
          <w:tcPr>
            <w:tcW w:w="1338" w:type="dxa"/>
          </w:tcPr>
          <w:p w14:paraId="35961D92" w14:textId="26B37390" w:rsidR="00793C9A" w:rsidRPr="00453AE3" w:rsidRDefault="00793C9A" w:rsidP="00461856">
            <w:pPr>
              <w:spacing w:before="0" w:line="240" w:lineRule="auto"/>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r w:rsidRPr="00453AE3">
              <w:rPr>
                <w:b/>
                <w:bCs/>
                <w:iCs/>
                <w:color w:val="000000" w:themeColor="text1"/>
                <w:sz w:val="18"/>
                <w:szCs w:val="18"/>
              </w:rPr>
              <w:t>2004</w:t>
            </w:r>
          </w:p>
        </w:tc>
        <w:tc>
          <w:tcPr>
            <w:tcW w:w="1338" w:type="dxa"/>
          </w:tcPr>
          <w:p w14:paraId="5AF944BC" w14:textId="3B67D0DD" w:rsidR="00793C9A" w:rsidRPr="00453AE3" w:rsidRDefault="00793C9A" w:rsidP="00461856">
            <w:pPr>
              <w:spacing w:before="0" w:line="240" w:lineRule="auto"/>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r w:rsidRPr="00453AE3">
              <w:rPr>
                <w:b/>
                <w:bCs/>
                <w:iCs/>
                <w:color w:val="000000" w:themeColor="text1"/>
                <w:sz w:val="18"/>
                <w:szCs w:val="18"/>
              </w:rPr>
              <w:t>2017</w:t>
            </w:r>
          </w:p>
        </w:tc>
      </w:tr>
      <w:tr w:rsidR="00C54FEB" w:rsidRPr="00453AE3" w14:paraId="06ECE369"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41CD369E"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Yunusemre</w:t>
            </w:r>
            <w:proofErr w:type="spellEnd"/>
            <w:r w:rsidRPr="00453AE3">
              <w:rPr>
                <w:iCs/>
                <w:color w:val="000000" w:themeColor="text1"/>
                <w:sz w:val="18"/>
                <w:szCs w:val="18"/>
              </w:rPr>
              <w:t>*</w:t>
            </w:r>
          </w:p>
        </w:tc>
        <w:tc>
          <w:tcPr>
            <w:tcW w:w="1354" w:type="dxa"/>
          </w:tcPr>
          <w:p w14:paraId="78B52D67"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w:t>
            </w:r>
          </w:p>
        </w:tc>
        <w:tc>
          <w:tcPr>
            <w:tcW w:w="1354" w:type="dxa"/>
          </w:tcPr>
          <w:p w14:paraId="599BB8B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63/970</w:t>
            </w:r>
          </w:p>
        </w:tc>
        <w:tc>
          <w:tcPr>
            <w:tcW w:w="1342" w:type="dxa"/>
          </w:tcPr>
          <w:p w14:paraId="460AE8E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w:t>
            </w:r>
          </w:p>
        </w:tc>
        <w:tc>
          <w:tcPr>
            <w:tcW w:w="1342" w:type="dxa"/>
          </w:tcPr>
          <w:p w14:paraId="2B96A3C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1/17</w:t>
            </w:r>
          </w:p>
        </w:tc>
        <w:tc>
          <w:tcPr>
            <w:tcW w:w="1338" w:type="dxa"/>
          </w:tcPr>
          <w:p w14:paraId="4D155D9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p>
        </w:tc>
        <w:tc>
          <w:tcPr>
            <w:tcW w:w="1338" w:type="dxa"/>
          </w:tcPr>
          <w:p w14:paraId="47B5077B"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r>
      <w:tr w:rsidR="00C54FEB" w:rsidRPr="00453AE3" w14:paraId="0BFC08B6"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48DCF1EF" w14:textId="77777777" w:rsidR="00C54FEB" w:rsidRPr="00453AE3" w:rsidRDefault="00C54FEB" w:rsidP="00461856">
            <w:pPr>
              <w:spacing w:before="0" w:line="240" w:lineRule="auto"/>
              <w:rPr>
                <w:iCs/>
                <w:color w:val="000000" w:themeColor="text1"/>
                <w:sz w:val="18"/>
                <w:szCs w:val="18"/>
              </w:rPr>
            </w:pPr>
            <w:r w:rsidRPr="00453AE3">
              <w:rPr>
                <w:iCs/>
                <w:color w:val="000000" w:themeColor="text1"/>
                <w:sz w:val="18"/>
                <w:szCs w:val="18"/>
              </w:rPr>
              <w:t>Soma</w:t>
            </w:r>
          </w:p>
        </w:tc>
        <w:tc>
          <w:tcPr>
            <w:tcW w:w="1354" w:type="dxa"/>
          </w:tcPr>
          <w:p w14:paraId="5F3A3FE7"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117/872</w:t>
            </w:r>
          </w:p>
        </w:tc>
        <w:tc>
          <w:tcPr>
            <w:tcW w:w="1354" w:type="dxa"/>
          </w:tcPr>
          <w:p w14:paraId="58B2783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150/970</w:t>
            </w:r>
          </w:p>
        </w:tc>
        <w:tc>
          <w:tcPr>
            <w:tcW w:w="1342" w:type="dxa"/>
          </w:tcPr>
          <w:p w14:paraId="51BA4353"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2/15</w:t>
            </w:r>
          </w:p>
        </w:tc>
        <w:tc>
          <w:tcPr>
            <w:tcW w:w="1342" w:type="dxa"/>
          </w:tcPr>
          <w:p w14:paraId="71B59839"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2/17</w:t>
            </w:r>
          </w:p>
        </w:tc>
        <w:tc>
          <w:tcPr>
            <w:tcW w:w="1338" w:type="dxa"/>
          </w:tcPr>
          <w:p w14:paraId="5E9DB113"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c>
          <w:tcPr>
            <w:tcW w:w="1338" w:type="dxa"/>
          </w:tcPr>
          <w:p w14:paraId="629F152B"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r>
      <w:tr w:rsidR="00C54FEB" w:rsidRPr="00453AE3" w14:paraId="66D2746A"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5EE6EBC8"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Şehzadeler</w:t>
            </w:r>
            <w:proofErr w:type="spellEnd"/>
            <w:r w:rsidRPr="00453AE3">
              <w:rPr>
                <w:iCs/>
                <w:color w:val="000000" w:themeColor="text1"/>
                <w:sz w:val="18"/>
                <w:szCs w:val="18"/>
              </w:rPr>
              <w:t>*</w:t>
            </w:r>
          </w:p>
        </w:tc>
        <w:tc>
          <w:tcPr>
            <w:tcW w:w="1354" w:type="dxa"/>
          </w:tcPr>
          <w:p w14:paraId="5BF0444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w:t>
            </w:r>
          </w:p>
        </w:tc>
        <w:tc>
          <w:tcPr>
            <w:tcW w:w="1354" w:type="dxa"/>
          </w:tcPr>
          <w:p w14:paraId="2B792659"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171/970</w:t>
            </w:r>
          </w:p>
        </w:tc>
        <w:tc>
          <w:tcPr>
            <w:tcW w:w="1342" w:type="dxa"/>
          </w:tcPr>
          <w:p w14:paraId="61C0FF25"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w:t>
            </w:r>
          </w:p>
        </w:tc>
        <w:tc>
          <w:tcPr>
            <w:tcW w:w="1342" w:type="dxa"/>
          </w:tcPr>
          <w:p w14:paraId="44090DF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3/17</w:t>
            </w:r>
          </w:p>
        </w:tc>
        <w:tc>
          <w:tcPr>
            <w:tcW w:w="1338" w:type="dxa"/>
          </w:tcPr>
          <w:p w14:paraId="2A69FA00"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p>
        </w:tc>
        <w:tc>
          <w:tcPr>
            <w:tcW w:w="1338" w:type="dxa"/>
          </w:tcPr>
          <w:p w14:paraId="3EA8A519"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r>
      <w:tr w:rsidR="00C54FEB" w:rsidRPr="00453AE3" w14:paraId="73B901DE"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32C8F986"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Akhisar</w:t>
            </w:r>
            <w:proofErr w:type="spellEnd"/>
          </w:p>
        </w:tc>
        <w:tc>
          <w:tcPr>
            <w:tcW w:w="1354" w:type="dxa"/>
          </w:tcPr>
          <w:p w14:paraId="63195C8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178/872</w:t>
            </w:r>
          </w:p>
        </w:tc>
        <w:tc>
          <w:tcPr>
            <w:tcW w:w="1354" w:type="dxa"/>
          </w:tcPr>
          <w:p w14:paraId="5F00630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184/970</w:t>
            </w:r>
          </w:p>
        </w:tc>
        <w:tc>
          <w:tcPr>
            <w:tcW w:w="1342" w:type="dxa"/>
          </w:tcPr>
          <w:p w14:paraId="2CE36978"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4/15</w:t>
            </w:r>
          </w:p>
        </w:tc>
        <w:tc>
          <w:tcPr>
            <w:tcW w:w="1342" w:type="dxa"/>
          </w:tcPr>
          <w:p w14:paraId="2B51F258"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4/17</w:t>
            </w:r>
          </w:p>
        </w:tc>
        <w:tc>
          <w:tcPr>
            <w:tcW w:w="1338" w:type="dxa"/>
          </w:tcPr>
          <w:p w14:paraId="01CAD3F8"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5D3274D5"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r>
      <w:tr w:rsidR="00C54FEB" w:rsidRPr="00453AE3" w14:paraId="5FEDE3D4"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1B89A779"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Turgutlu</w:t>
            </w:r>
            <w:proofErr w:type="spellEnd"/>
            <w:r w:rsidRPr="00453AE3">
              <w:rPr>
                <w:iCs/>
                <w:color w:val="000000" w:themeColor="text1"/>
                <w:sz w:val="18"/>
                <w:szCs w:val="18"/>
              </w:rPr>
              <w:t>*</w:t>
            </w:r>
          </w:p>
        </w:tc>
        <w:tc>
          <w:tcPr>
            <w:tcW w:w="1354" w:type="dxa"/>
          </w:tcPr>
          <w:p w14:paraId="0AEA905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82/872</w:t>
            </w:r>
          </w:p>
        </w:tc>
        <w:tc>
          <w:tcPr>
            <w:tcW w:w="1354" w:type="dxa"/>
          </w:tcPr>
          <w:p w14:paraId="63AF589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189/970</w:t>
            </w:r>
          </w:p>
        </w:tc>
        <w:tc>
          <w:tcPr>
            <w:tcW w:w="1342" w:type="dxa"/>
          </w:tcPr>
          <w:p w14:paraId="58E607D8"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1/15</w:t>
            </w:r>
          </w:p>
        </w:tc>
        <w:tc>
          <w:tcPr>
            <w:tcW w:w="1342" w:type="dxa"/>
          </w:tcPr>
          <w:p w14:paraId="0BC7E0C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5/17</w:t>
            </w:r>
          </w:p>
        </w:tc>
        <w:tc>
          <w:tcPr>
            <w:tcW w:w="1338" w:type="dxa"/>
          </w:tcPr>
          <w:p w14:paraId="0E062C8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c>
          <w:tcPr>
            <w:tcW w:w="1338" w:type="dxa"/>
          </w:tcPr>
          <w:p w14:paraId="1DE7C7EF"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r>
      <w:tr w:rsidR="00C54FEB" w:rsidRPr="00453AE3" w14:paraId="746BF690"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444A2B36"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Salihli</w:t>
            </w:r>
            <w:proofErr w:type="spellEnd"/>
          </w:p>
        </w:tc>
        <w:tc>
          <w:tcPr>
            <w:tcW w:w="1354" w:type="dxa"/>
          </w:tcPr>
          <w:p w14:paraId="6C687F5F"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136/872</w:t>
            </w:r>
          </w:p>
        </w:tc>
        <w:tc>
          <w:tcPr>
            <w:tcW w:w="1354" w:type="dxa"/>
          </w:tcPr>
          <w:p w14:paraId="7FEB47A9"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202/970</w:t>
            </w:r>
          </w:p>
        </w:tc>
        <w:tc>
          <w:tcPr>
            <w:tcW w:w="1342" w:type="dxa"/>
          </w:tcPr>
          <w:p w14:paraId="00290AD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3/15</w:t>
            </w:r>
          </w:p>
        </w:tc>
        <w:tc>
          <w:tcPr>
            <w:tcW w:w="1342" w:type="dxa"/>
          </w:tcPr>
          <w:p w14:paraId="4190C779"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6/17</w:t>
            </w:r>
          </w:p>
        </w:tc>
        <w:tc>
          <w:tcPr>
            <w:tcW w:w="1338" w:type="dxa"/>
          </w:tcPr>
          <w:p w14:paraId="6A4134B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c>
          <w:tcPr>
            <w:tcW w:w="1338" w:type="dxa"/>
          </w:tcPr>
          <w:p w14:paraId="62911F55"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w:t>
            </w:r>
          </w:p>
        </w:tc>
      </w:tr>
      <w:tr w:rsidR="00C54FEB" w:rsidRPr="00453AE3" w14:paraId="05BA8C5F"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6CDEE7B9"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Demirci</w:t>
            </w:r>
            <w:proofErr w:type="spellEnd"/>
          </w:p>
        </w:tc>
        <w:tc>
          <w:tcPr>
            <w:tcW w:w="1354" w:type="dxa"/>
          </w:tcPr>
          <w:p w14:paraId="3E6C9653"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439/872</w:t>
            </w:r>
          </w:p>
        </w:tc>
        <w:tc>
          <w:tcPr>
            <w:tcW w:w="1354" w:type="dxa"/>
          </w:tcPr>
          <w:p w14:paraId="66CFBA3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316/970</w:t>
            </w:r>
          </w:p>
        </w:tc>
        <w:tc>
          <w:tcPr>
            <w:tcW w:w="1342" w:type="dxa"/>
          </w:tcPr>
          <w:p w14:paraId="4A2744BE"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11/15</w:t>
            </w:r>
          </w:p>
        </w:tc>
        <w:tc>
          <w:tcPr>
            <w:tcW w:w="1342" w:type="dxa"/>
          </w:tcPr>
          <w:p w14:paraId="5F84FD6B"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7/17</w:t>
            </w:r>
          </w:p>
        </w:tc>
        <w:tc>
          <w:tcPr>
            <w:tcW w:w="1338" w:type="dxa"/>
          </w:tcPr>
          <w:p w14:paraId="0BFAEE41"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3492FB2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r>
      <w:tr w:rsidR="00C54FEB" w:rsidRPr="00453AE3" w14:paraId="7B65E250"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60A7D3A1"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Alaşehir</w:t>
            </w:r>
            <w:proofErr w:type="spellEnd"/>
          </w:p>
        </w:tc>
        <w:tc>
          <w:tcPr>
            <w:tcW w:w="1354" w:type="dxa"/>
          </w:tcPr>
          <w:p w14:paraId="216EAD65"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284/872</w:t>
            </w:r>
          </w:p>
        </w:tc>
        <w:tc>
          <w:tcPr>
            <w:tcW w:w="1354" w:type="dxa"/>
          </w:tcPr>
          <w:p w14:paraId="2DFEB05E"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362/970</w:t>
            </w:r>
          </w:p>
        </w:tc>
        <w:tc>
          <w:tcPr>
            <w:tcW w:w="1342" w:type="dxa"/>
          </w:tcPr>
          <w:p w14:paraId="1EC0D43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5/15</w:t>
            </w:r>
          </w:p>
        </w:tc>
        <w:tc>
          <w:tcPr>
            <w:tcW w:w="1342" w:type="dxa"/>
          </w:tcPr>
          <w:p w14:paraId="669A72E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8/17</w:t>
            </w:r>
          </w:p>
        </w:tc>
        <w:tc>
          <w:tcPr>
            <w:tcW w:w="1338" w:type="dxa"/>
          </w:tcPr>
          <w:p w14:paraId="4E3642AF"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12A913B6"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r>
      <w:tr w:rsidR="00C54FEB" w:rsidRPr="00453AE3" w14:paraId="289BE5A3"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0EA815EB" w14:textId="77777777" w:rsidR="00C54FEB" w:rsidRPr="00453AE3" w:rsidRDefault="00C54FEB" w:rsidP="00461856">
            <w:pPr>
              <w:spacing w:before="0" w:line="240" w:lineRule="auto"/>
              <w:rPr>
                <w:iCs/>
                <w:color w:val="000000" w:themeColor="text1"/>
                <w:sz w:val="18"/>
                <w:szCs w:val="18"/>
              </w:rPr>
            </w:pPr>
            <w:r w:rsidRPr="00453AE3">
              <w:rPr>
                <w:iCs/>
                <w:color w:val="000000" w:themeColor="text1"/>
                <w:sz w:val="18"/>
                <w:szCs w:val="18"/>
              </w:rPr>
              <w:t>Kula</w:t>
            </w:r>
          </w:p>
        </w:tc>
        <w:tc>
          <w:tcPr>
            <w:tcW w:w="1354" w:type="dxa"/>
          </w:tcPr>
          <w:p w14:paraId="615D9FC7"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366/872</w:t>
            </w:r>
          </w:p>
        </w:tc>
        <w:tc>
          <w:tcPr>
            <w:tcW w:w="1354" w:type="dxa"/>
          </w:tcPr>
          <w:p w14:paraId="5FC7731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415/970</w:t>
            </w:r>
          </w:p>
        </w:tc>
        <w:tc>
          <w:tcPr>
            <w:tcW w:w="1342" w:type="dxa"/>
          </w:tcPr>
          <w:p w14:paraId="0197962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9/15</w:t>
            </w:r>
          </w:p>
        </w:tc>
        <w:tc>
          <w:tcPr>
            <w:tcW w:w="1342" w:type="dxa"/>
          </w:tcPr>
          <w:p w14:paraId="2F68D4C7"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9/17</w:t>
            </w:r>
          </w:p>
        </w:tc>
        <w:tc>
          <w:tcPr>
            <w:tcW w:w="1338" w:type="dxa"/>
          </w:tcPr>
          <w:p w14:paraId="63B79203"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1469598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r>
      <w:tr w:rsidR="00C54FEB" w:rsidRPr="00453AE3" w14:paraId="2D6E52CC"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7FC55908"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Sarıgöl</w:t>
            </w:r>
            <w:proofErr w:type="spellEnd"/>
          </w:p>
        </w:tc>
        <w:tc>
          <w:tcPr>
            <w:tcW w:w="1354" w:type="dxa"/>
          </w:tcPr>
          <w:p w14:paraId="50F5784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446/872</w:t>
            </w:r>
          </w:p>
        </w:tc>
        <w:tc>
          <w:tcPr>
            <w:tcW w:w="1354" w:type="dxa"/>
          </w:tcPr>
          <w:p w14:paraId="7414E721"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429/970</w:t>
            </w:r>
          </w:p>
        </w:tc>
        <w:tc>
          <w:tcPr>
            <w:tcW w:w="1342" w:type="dxa"/>
          </w:tcPr>
          <w:p w14:paraId="60F3CFE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12/15</w:t>
            </w:r>
          </w:p>
        </w:tc>
        <w:tc>
          <w:tcPr>
            <w:tcW w:w="1342" w:type="dxa"/>
          </w:tcPr>
          <w:p w14:paraId="047CA98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10/17</w:t>
            </w:r>
          </w:p>
        </w:tc>
        <w:tc>
          <w:tcPr>
            <w:tcW w:w="1338" w:type="dxa"/>
          </w:tcPr>
          <w:p w14:paraId="3D7FEE71"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6FEB357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r>
      <w:tr w:rsidR="00C54FEB" w:rsidRPr="00453AE3" w14:paraId="0EBD4BEB"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7C6B23AA"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Gördes</w:t>
            </w:r>
            <w:proofErr w:type="spellEnd"/>
          </w:p>
        </w:tc>
        <w:tc>
          <w:tcPr>
            <w:tcW w:w="1354" w:type="dxa"/>
          </w:tcPr>
          <w:p w14:paraId="35441C81"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594/872</w:t>
            </w:r>
          </w:p>
        </w:tc>
        <w:tc>
          <w:tcPr>
            <w:tcW w:w="1354" w:type="dxa"/>
          </w:tcPr>
          <w:p w14:paraId="1106627F"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434/970</w:t>
            </w:r>
          </w:p>
        </w:tc>
        <w:tc>
          <w:tcPr>
            <w:tcW w:w="1342" w:type="dxa"/>
          </w:tcPr>
          <w:p w14:paraId="3CFD6F9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14/15</w:t>
            </w:r>
          </w:p>
        </w:tc>
        <w:tc>
          <w:tcPr>
            <w:tcW w:w="1342" w:type="dxa"/>
          </w:tcPr>
          <w:p w14:paraId="61AFACD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11/17</w:t>
            </w:r>
          </w:p>
        </w:tc>
        <w:tc>
          <w:tcPr>
            <w:tcW w:w="1338" w:type="dxa"/>
          </w:tcPr>
          <w:p w14:paraId="2B86363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w:t>
            </w:r>
          </w:p>
        </w:tc>
        <w:tc>
          <w:tcPr>
            <w:tcW w:w="1338" w:type="dxa"/>
          </w:tcPr>
          <w:p w14:paraId="56DA4607"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r>
      <w:tr w:rsidR="00C54FEB" w:rsidRPr="00453AE3" w14:paraId="656016E7"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0F1633E4"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Kırkağaç</w:t>
            </w:r>
            <w:proofErr w:type="spellEnd"/>
          </w:p>
        </w:tc>
        <w:tc>
          <w:tcPr>
            <w:tcW w:w="1354" w:type="dxa"/>
          </w:tcPr>
          <w:p w14:paraId="61D16A2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398/872</w:t>
            </w:r>
          </w:p>
        </w:tc>
        <w:tc>
          <w:tcPr>
            <w:tcW w:w="1354" w:type="dxa"/>
          </w:tcPr>
          <w:p w14:paraId="39E30A9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445/970</w:t>
            </w:r>
          </w:p>
        </w:tc>
        <w:tc>
          <w:tcPr>
            <w:tcW w:w="1342" w:type="dxa"/>
          </w:tcPr>
          <w:p w14:paraId="561A900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10/15</w:t>
            </w:r>
          </w:p>
        </w:tc>
        <w:tc>
          <w:tcPr>
            <w:tcW w:w="1342" w:type="dxa"/>
          </w:tcPr>
          <w:p w14:paraId="5413834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12/17</w:t>
            </w:r>
          </w:p>
        </w:tc>
        <w:tc>
          <w:tcPr>
            <w:tcW w:w="1338" w:type="dxa"/>
          </w:tcPr>
          <w:p w14:paraId="0BA1145E"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3D97032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r>
      <w:tr w:rsidR="00C54FEB" w:rsidRPr="00453AE3" w14:paraId="4944009D"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325B76CF"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Saruhanlı</w:t>
            </w:r>
            <w:proofErr w:type="spellEnd"/>
          </w:p>
        </w:tc>
        <w:tc>
          <w:tcPr>
            <w:tcW w:w="1354" w:type="dxa"/>
          </w:tcPr>
          <w:p w14:paraId="79E9A356"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363/872</w:t>
            </w:r>
          </w:p>
        </w:tc>
        <w:tc>
          <w:tcPr>
            <w:tcW w:w="1354" w:type="dxa"/>
          </w:tcPr>
          <w:p w14:paraId="132C06AB"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481/970</w:t>
            </w:r>
          </w:p>
        </w:tc>
        <w:tc>
          <w:tcPr>
            <w:tcW w:w="1342" w:type="dxa"/>
          </w:tcPr>
          <w:p w14:paraId="1B087B4E"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8/15</w:t>
            </w:r>
          </w:p>
        </w:tc>
        <w:tc>
          <w:tcPr>
            <w:tcW w:w="1342" w:type="dxa"/>
          </w:tcPr>
          <w:p w14:paraId="2F6F271E"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13/17</w:t>
            </w:r>
          </w:p>
        </w:tc>
        <w:tc>
          <w:tcPr>
            <w:tcW w:w="1338" w:type="dxa"/>
          </w:tcPr>
          <w:p w14:paraId="563C8430"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6AA7FA8E"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w:t>
            </w:r>
          </w:p>
        </w:tc>
      </w:tr>
      <w:tr w:rsidR="00C54FEB" w:rsidRPr="00453AE3" w14:paraId="6AF0B056"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50D85782"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Köprübaşı</w:t>
            </w:r>
            <w:proofErr w:type="spellEnd"/>
          </w:p>
        </w:tc>
        <w:tc>
          <w:tcPr>
            <w:tcW w:w="1354" w:type="dxa"/>
          </w:tcPr>
          <w:p w14:paraId="16A1F337"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539/872</w:t>
            </w:r>
          </w:p>
        </w:tc>
        <w:tc>
          <w:tcPr>
            <w:tcW w:w="1354" w:type="dxa"/>
          </w:tcPr>
          <w:p w14:paraId="5DFC486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495/970</w:t>
            </w:r>
          </w:p>
        </w:tc>
        <w:tc>
          <w:tcPr>
            <w:tcW w:w="1342" w:type="dxa"/>
          </w:tcPr>
          <w:p w14:paraId="3272F6A1"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13/15</w:t>
            </w:r>
          </w:p>
        </w:tc>
        <w:tc>
          <w:tcPr>
            <w:tcW w:w="1342" w:type="dxa"/>
          </w:tcPr>
          <w:p w14:paraId="7F6C5C7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14/17</w:t>
            </w:r>
          </w:p>
        </w:tc>
        <w:tc>
          <w:tcPr>
            <w:tcW w:w="1338" w:type="dxa"/>
          </w:tcPr>
          <w:p w14:paraId="7B23791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w:t>
            </w:r>
          </w:p>
        </w:tc>
        <w:tc>
          <w:tcPr>
            <w:tcW w:w="1338" w:type="dxa"/>
          </w:tcPr>
          <w:p w14:paraId="1AE8AAE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w:t>
            </w:r>
          </w:p>
        </w:tc>
      </w:tr>
      <w:tr w:rsidR="00C54FEB" w:rsidRPr="00453AE3" w14:paraId="44B3CE7E"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2EA9C655"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Ahmetli</w:t>
            </w:r>
            <w:proofErr w:type="spellEnd"/>
          </w:p>
        </w:tc>
        <w:tc>
          <w:tcPr>
            <w:tcW w:w="1354" w:type="dxa"/>
          </w:tcPr>
          <w:p w14:paraId="422A84B8"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300/872</w:t>
            </w:r>
          </w:p>
        </w:tc>
        <w:tc>
          <w:tcPr>
            <w:tcW w:w="1354" w:type="dxa"/>
          </w:tcPr>
          <w:p w14:paraId="74325883"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527/970</w:t>
            </w:r>
          </w:p>
        </w:tc>
        <w:tc>
          <w:tcPr>
            <w:tcW w:w="1342" w:type="dxa"/>
          </w:tcPr>
          <w:p w14:paraId="4A7A9958"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6/15</w:t>
            </w:r>
          </w:p>
        </w:tc>
        <w:tc>
          <w:tcPr>
            <w:tcW w:w="1342" w:type="dxa"/>
          </w:tcPr>
          <w:p w14:paraId="5C599344"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15/17</w:t>
            </w:r>
          </w:p>
        </w:tc>
        <w:tc>
          <w:tcPr>
            <w:tcW w:w="1338" w:type="dxa"/>
          </w:tcPr>
          <w:p w14:paraId="737390C9"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33865D3D"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w:t>
            </w:r>
          </w:p>
        </w:tc>
      </w:tr>
      <w:tr w:rsidR="00C54FEB" w:rsidRPr="00453AE3" w14:paraId="0D0B1BB3"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41058FBD"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Gölmarmara</w:t>
            </w:r>
            <w:proofErr w:type="spellEnd"/>
          </w:p>
        </w:tc>
        <w:tc>
          <w:tcPr>
            <w:tcW w:w="1354" w:type="dxa"/>
          </w:tcPr>
          <w:p w14:paraId="0D6828F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354/872</w:t>
            </w:r>
          </w:p>
        </w:tc>
        <w:tc>
          <w:tcPr>
            <w:tcW w:w="1354" w:type="dxa"/>
          </w:tcPr>
          <w:p w14:paraId="6FF772E0"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584/970</w:t>
            </w:r>
          </w:p>
        </w:tc>
        <w:tc>
          <w:tcPr>
            <w:tcW w:w="1342" w:type="dxa"/>
          </w:tcPr>
          <w:p w14:paraId="02FEE69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7/15</w:t>
            </w:r>
          </w:p>
        </w:tc>
        <w:tc>
          <w:tcPr>
            <w:tcW w:w="1342" w:type="dxa"/>
          </w:tcPr>
          <w:p w14:paraId="07E152B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16/17</w:t>
            </w:r>
          </w:p>
        </w:tc>
        <w:tc>
          <w:tcPr>
            <w:tcW w:w="1338" w:type="dxa"/>
          </w:tcPr>
          <w:p w14:paraId="6A2F6690"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3</w:t>
            </w:r>
          </w:p>
        </w:tc>
        <w:tc>
          <w:tcPr>
            <w:tcW w:w="1338" w:type="dxa"/>
          </w:tcPr>
          <w:p w14:paraId="377E8D9A"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w:t>
            </w:r>
          </w:p>
        </w:tc>
      </w:tr>
      <w:tr w:rsidR="00C54FEB" w:rsidRPr="00453AE3" w14:paraId="16FB0109" w14:textId="77777777" w:rsidTr="00461856">
        <w:tc>
          <w:tcPr>
            <w:cnfStyle w:val="001000000000" w:firstRow="0" w:lastRow="0" w:firstColumn="1" w:lastColumn="0" w:oddVBand="0" w:evenVBand="0" w:oddHBand="0" w:evenHBand="0" w:firstRowFirstColumn="0" w:firstRowLastColumn="0" w:lastRowFirstColumn="0" w:lastRowLastColumn="0"/>
            <w:tcW w:w="1564" w:type="dxa"/>
          </w:tcPr>
          <w:p w14:paraId="7E3251D4" w14:textId="77777777" w:rsidR="00C54FEB" w:rsidRPr="00453AE3" w:rsidRDefault="00C54FEB" w:rsidP="00461856">
            <w:pPr>
              <w:spacing w:before="0" w:line="240" w:lineRule="auto"/>
              <w:rPr>
                <w:iCs/>
                <w:color w:val="000000" w:themeColor="text1"/>
                <w:sz w:val="18"/>
                <w:szCs w:val="18"/>
              </w:rPr>
            </w:pPr>
            <w:proofErr w:type="spellStart"/>
            <w:r w:rsidRPr="00453AE3">
              <w:rPr>
                <w:iCs/>
                <w:color w:val="000000" w:themeColor="text1"/>
                <w:sz w:val="18"/>
                <w:szCs w:val="18"/>
              </w:rPr>
              <w:t>Selendi</w:t>
            </w:r>
            <w:proofErr w:type="spellEnd"/>
          </w:p>
        </w:tc>
        <w:tc>
          <w:tcPr>
            <w:tcW w:w="1354" w:type="dxa"/>
          </w:tcPr>
          <w:p w14:paraId="6B7A2DDF"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689/872</w:t>
            </w:r>
          </w:p>
        </w:tc>
        <w:tc>
          <w:tcPr>
            <w:tcW w:w="1354" w:type="dxa"/>
          </w:tcPr>
          <w:p w14:paraId="493EA797"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621/970</w:t>
            </w:r>
          </w:p>
        </w:tc>
        <w:tc>
          <w:tcPr>
            <w:tcW w:w="1342" w:type="dxa"/>
          </w:tcPr>
          <w:p w14:paraId="03B03522"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15/15</w:t>
            </w:r>
          </w:p>
        </w:tc>
        <w:tc>
          <w:tcPr>
            <w:tcW w:w="1342" w:type="dxa"/>
          </w:tcPr>
          <w:p w14:paraId="19F314B3"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17/17</w:t>
            </w:r>
          </w:p>
        </w:tc>
        <w:tc>
          <w:tcPr>
            <w:tcW w:w="1338" w:type="dxa"/>
          </w:tcPr>
          <w:p w14:paraId="1D6DC51C"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5</w:t>
            </w:r>
          </w:p>
        </w:tc>
        <w:tc>
          <w:tcPr>
            <w:tcW w:w="1338" w:type="dxa"/>
          </w:tcPr>
          <w:p w14:paraId="172F91D9" w14:textId="77777777" w:rsidR="00C54FEB" w:rsidRPr="00453AE3" w:rsidRDefault="00C54FEB" w:rsidP="00461856">
            <w:pPr>
              <w:spacing w:before="0" w:line="240" w:lineRule="auto"/>
              <w:cnfStyle w:val="000000000000" w:firstRow="0" w:lastRow="0" w:firstColumn="0" w:lastColumn="0" w:oddVBand="0" w:evenVBand="0" w:oddHBand="0" w:evenHBand="0" w:firstRowFirstColumn="0" w:firstRowLastColumn="0" w:lastRowFirstColumn="0" w:lastRowLastColumn="0"/>
              <w:rPr>
                <w:iCs/>
                <w:color w:val="000000" w:themeColor="text1"/>
                <w:sz w:val="18"/>
                <w:szCs w:val="18"/>
              </w:rPr>
            </w:pPr>
            <w:r w:rsidRPr="00453AE3">
              <w:rPr>
                <w:iCs/>
                <w:color w:val="000000" w:themeColor="text1"/>
                <w:sz w:val="18"/>
                <w:szCs w:val="18"/>
              </w:rPr>
              <w:t>4</w:t>
            </w:r>
          </w:p>
        </w:tc>
      </w:tr>
    </w:tbl>
    <w:p w14:paraId="2EEC9E2A" w14:textId="77777777" w:rsidR="004211FA" w:rsidRPr="00453AE3" w:rsidRDefault="004211FA" w:rsidP="004211FA">
      <w:pPr>
        <w:spacing w:before="60" w:line="240" w:lineRule="auto"/>
        <w:rPr>
          <w:sz w:val="18"/>
          <w:szCs w:val="18"/>
        </w:rPr>
      </w:pPr>
      <w:r w:rsidRPr="00453AE3">
        <w:rPr>
          <w:i/>
          <w:iCs/>
          <w:sz w:val="18"/>
          <w:szCs w:val="18"/>
        </w:rPr>
        <w:t>Kaynak:</w:t>
      </w:r>
      <w:r w:rsidRPr="00453AE3">
        <w:rPr>
          <w:sz w:val="18"/>
          <w:szCs w:val="18"/>
        </w:rPr>
        <w:t xml:space="preserve"> Sanayi ve Teknoloji Bakanlığı; Kalkınma Ajansları Genel Müdürlüğü, İlçelerin Sosyo-Ekonomik Gelişmişlik Sıralaması Araştırması, 2004, 20017 ve 2022</w:t>
      </w:r>
    </w:p>
    <w:p w14:paraId="0C018D20" w14:textId="74C7C565" w:rsidR="00972D7D" w:rsidRPr="00453AE3" w:rsidRDefault="00972D7D" w:rsidP="004211FA">
      <w:pPr>
        <w:spacing w:before="60" w:after="240" w:line="240" w:lineRule="auto"/>
        <w:rPr>
          <w:iCs/>
          <w:sz w:val="18"/>
          <w:szCs w:val="18"/>
        </w:rPr>
      </w:pPr>
      <w:r w:rsidRPr="00453AE3">
        <w:rPr>
          <w:iCs/>
          <w:sz w:val="18"/>
          <w:szCs w:val="18"/>
        </w:rPr>
        <w:t xml:space="preserve">Not: Manisa'nın merkez ilçesi 2012 yılında </w:t>
      </w:r>
      <w:proofErr w:type="spellStart"/>
      <w:r w:rsidRPr="00453AE3">
        <w:rPr>
          <w:iCs/>
          <w:sz w:val="18"/>
          <w:szCs w:val="18"/>
        </w:rPr>
        <w:t>Yunusemre</w:t>
      </w:r>
      <w:proofErr w:type="spellEnd"/>
      <w:r w:rsidRPr="00453AE3">
        <w:rPr>
          <w:iCs/>
          <w:sz w:val="18"/>
          <w:szCs w:val="18"/>
        </w:rPr>
        <w:t xml:space="preserve"> ve Şehzadeler olmak üzere iki ilçeye ayrılmıştır.</w:t>
      </w:r>
    </w:p>
    <w:p w14:paraId="0EEC0EC6" w14:textId="6443AEF6" w:rsidR="00793C9A" w:rsidRPr="00453AE3" w:rsidRDefault="00793C9A" w:rsidP="00793C9A">
      <w:pPr>
        <w:rPr>
          <w:iCs/>
          <w:szCs w:val="20"/>
        </w:rPr>
      </w:pPr>
      <w:r w:rsidRPr="00453AE3">
        <w:rPr>
          <w:iCs/>
          <w:szCs w:val="20"/>
        </w:rPr>
        <w:t xml:space="preserve">Tablodaki veriler değerlendirildiğinde 2004 sonrası ve 2012 yılında yapılan değişiklikler sonrasında </w:t>
      </w:r>
      <w:proofErr w:type="spellStart"/>
      <w:r w:rsidRPr="00453AE3">
        <w:rPr>
          <w:iCs/>
          <w:szCs w:val="20"/>
        </w:rPr>
        <w:t>Yunusemre</w:t>
      </w:r>
      <w:proofErr w:type="spellEnd"/>
      <w:r w:rsidRPr="00453AE3">
        <w:rPr>
          <w:iCs/>
          <w:szCs w:val="20"/>
        </w:rPr>
        <w:t xml:space="preserve"> ve Şehzadeler ilçeleri sosyo</w:t>
      </w:r>
      <w:r w:rsidR="00960FF7" w:rsidRPr="00453AE3">
        <w:rPr>
          <w:iCs/>
          <w:szCs w:val="20"/>
        </w:rPr>
        <w:t>-</w:t>
      </w:r>
      <w:r w:rsidRPr="00453AE3">
        <w:rPr>
          <w:iCs/>
          <w:szCs w:val="20"/>
        </w:rPr>
        <w:t>ekonomik gelişmişlik sıralamasında üst sıralarda yer almıştır. Bu ilçeler aynı zamanda merkez ilçelerdir. Gelişmişlik sıralamasında gerileme görülen iki ilçe olan Gölmarmara ve Ahmetli İlçelerinde temel gelir kaynağı tarımsal faaliyetler olup, düşüşün tarımsal faaliyetlerde katma değer yaratma konusundaki eksikliklerden kaynaklandığı ifade edilebilir.</w:t>
      </w:r>
    </w:p>
    <w:p w14:paraId="1CE38833" w14:textId="7357DF31" w:rsidR="00972D7D" w:rsidRPr="00453AE3" w:rsidRDefault="00972D7D" w:rsidP="00972D7D">
      <w:pPr>
        <w:pStyle w:val="IntenseQuote"/>
        <w:spacing w:before="120" w:after="120"/>
        <w:ind w:left="862" w:right="862"/>
        <w:jc w:val="left"/>
        <w:rPr>
          <w:b/>
          <w:bCs/>
          <w:lang w:val="tr-TR"/>
        </w:rPr>
      </w:pPr>
      <w:r w:rsidRPr="00453AE3">
        <w:rPr>
          <w:b/>
          <w:bCs/>
          <w:lang w:val="tr-TR"/>
        </w:rPr>
        <w:t>Saha bulguları</w:t>
      </w:r>
    </w:p>
    <w:p w14:paraId="70D9EEB7" w14:textId="77777777" w:rsidR="00972D7D" w:rsidRPr="00453AE3" w:rsidRDefault="00972D7D" w:rsidP="00972D7D">
      <w:r w:rsidRPr="00453AE3">
        <w:t>Manisa ili genelinde kentsel dönüşüm ve yapı kalitesi ile ilgili öne çıkan konular şu şekilde sıralanabilir:</w:t>
      </w:r>
    </w:p>
    <w:p w14:paraId="73A7C8E8" w14:textId="77777777" w:rsidR="00972D7D" w:rsidRPr="00453AE3" w:rsidRDefault="00972D7D" w:rsidP="00B769C7">
      <w:pPr>
        <w:pStyle w:val="ListParagraph"/>
        <w:numPr>
          <w:ilvl w:val="1"/>
          <w:numId w:val="52"/>
        </w:numPr>
        <w:ind w:left="993" w:hanging="357"/>
      </w:pPr>
      <w:r w:rsidRPr="00453AE3">
        <w:t>Manisa Organize Sanayi Bölgesi'nin her geçen gün büyümesi ve tesis sayısının artması, işgücü talebini de artırmakta ve kente göçün devam etmesinde önemli bir etken olmaktadır. Bu durum da kent için yeni gelişme alanlarına ihtiyaç duyulmasına neden olmaktadır. Manisa'daki genel sorunlar değerlendirildiğinde;</w:t>
      </w:r>
    </w:p>
    <w:p w14:paraId="06D351D0" w14:textId="77777777" w:rsidR="00972D7D" w:rsidRPr="00453AE3" w:rsidRDefault="00972D7D" w:rsidP="00B769C7">
      <w:pPr>
        <w:pStyle w:val="TBulletLevel2"/>
        <w:numPr>
          <w:ilvl w:val="1"/>
          <w:numId w:val="51"/>
        </w:numPr>
        <w:ind w:hanging="357"/>
        <w:contextualSpacing/>
      </w:pPr>
      <w:r w:rsidRPr="00453AE3">
        <w:lastRenderedPageBreak/>
        <w:t>İl ve ilçe merkezlerinin yoğun göç alması,</w:t>
      </w:r>
    </w:p>
    <w:p w14:paraId="73F650D5" w14:textId="77777777" w:rsidR="00972D7D" w:rsidRPr="00453AE3" w:rsidRDefault="00972D7D" w:rsidP="00B769C7">
      <w:pPr>
        <w:pStyle w:val="TBulletLevel2"/>
        <w:numPr>
          <w:ilvl w:val="1"/>
          <w:numId w:val="51"/>
        </w:numPr>
        <w:ind w:hanging="357"/>
        <w:contextualSpacing/>
      </w:pPr>
      <w:r w:rsidRPr="00453AE3">
        <w:t>Şehir merkezinde sıkışık yapılaşmanın olması,</w:t>
      </w:r>
    </w:p>
    <w:p w14:paraId="4B87E507" w14:textId="77777777" w:rsidR="00972D7D" w:rsidRPr="00453AE3" w:rsidRDefault="00972D7D" w:rsidP="00B769C7">
      <w:pPr>
        <w:pStyle w:val="TBulletLevel2"/>
        <w:numPr>
          <w:ilvl w:val="1"/>
          <w:numId w:val="51"/>
        </w:numPr>
        <w:ind w:hanging="357"/>
        <w:contextualSpacing/>
      </w:pPr>
      <w:r w:rsidRPr="00453AE3">
        <w:t>Manisa’nın deprem bölgesinde yer alması öncelikli durumlar olarak tanımlanabilir.</w:t>
      </w:r>
    </w:p>
    <w:p w14:paraId="376A1BE1" w14:textId="77777777" w:rsidR="00972D7D" w:rsidRPr="00453AE3" w:rsidRDefault="00972D7D" w:rsidP="00B769C7">
      <w:pPr>
        <w:pStyle w:val="TBulletLevel2"/>
        <w:numPr>
          <w:ilvl w:val="1"/>
          <w:numId w:val="52"/>
        </w:numPr>
        <w:ind w:left="992" w:hanging="357"/>
        <w:contextualSpacing/>
      </w:pPr>
      <w:r w:rsidRPr="00453AE3">
        <w:t>İzmir ile sosyal, ekonomik ve kültürel etkileşim, Manisa'nın sosyal gelişimine olumlu etki etmekte, Manisa ile İzmir arasındaki yerleşim alanları hızla gelişmekte, sanayi ve tarımın birleşmesi ile geçim kaynakları çeşitlenmektedir.</w:t>
      </w:r>
    </w:p>
    <w:p w14:paraId="7CBC5483" w14:textId="77777777" w:rsidR="00972D7D" w:rsidRPr="00453AE3" w:rsidRDefault="00972D7D" w:rsidP="00B769C7">
      <w:pPr>
        <w:pStyle w:val="TBulletLevel2"/>
        <w:numPr>
          <w:ilvl w:val="1"/>
          <w:numId w:val="52"/>
        </w:numPr>
        <w:ind w:left="992" w:hanging="357"/>
        <w:contextualSpacing/>
      </w:pPr>
      <w:r w:rsidRPr="00453AE3">
        <w:t>Akhisar ilçesi hem tarımın hem de sanayinin gelişmiş olduğu bir ilçedir. Sahip olduğu imkanlar nedeniyle göç almaktadır. 2007 yılında 79.230 olan nüfusu 2020 yılında 86.047'ye yükselmiştir.</w:t>
      </w:r>
    </w:p>
    <w:p w14:paraId="60031442" w14:textId="77777777" w:rsidR="00972D7D" w:rsidRPr="00453AE3" w:rsidRDefault="00972D7D" w:rsidP="00B769C7">
      <w:pPr>
        <w:pStyle w:val="TBulletLevel2"/>
        <w:numPr>
          <w:ilvl w:val="1"/>
          <w:numId w:val="52"/>
        </w:numPr>
        <w:ind w:left="992" w:hanging="357"/>
        <w:contextualSpacing/>
      </w:pPr>
      <w:r w:rsidRPr="00453AE3">
        <w:t xml:space="preserve">Merkez ilçelerinden olan </w:t>
      </w:r>
      <w:proofErr w:type="spellStart"/>
      <w:r w:rsidRPr="00453AE3">
        <w:t>Yunusemre</w:t>
      </w:r>
      <w:proofErr w:type="spellEnd"/>
      <w:r w:rsidRPr="00453AE3">
        <w:t xml:space="preserve"> ilçesi, nüfusu en hızlı artan ilçedir.</w:t>
      </w:r>
    </w:p>
    <w:p w14:paraId="712D0CC1" w14:textId="77777777" w:rsidR="00972D7D" w:rsidRPr="00453AE3" w:rsidRDefault="00972D7D" w:rsidP="00B769C7">
      <w:pPr>
        <w:pStyle w:val="TBulletLevel2"/>
        <w:numPr>
          <w:ilvl w:val="1"/>
          <w:numId w:val="52"/>
        </w:numPr>
        <w:ind w:left="992" w:hanging="357"/>
        <w:contextualSpacing/>
      </w:pPr>
      <w:proofErr w:type="spellStart"/>
      <w:r w:rsidRPr="00453AE3">
        <w:t>Yunusemre</w:t>
      </w:r>
      <w:proofErr w:type="spellEnd"/>
      <w:r w:rsidRPr="00453AE3">
        <w:t xml:space="preserve"> ilçesinin Laleli ve Mesir mahallelerinin sınırları içinde kalan 69,34 hektar büyüklüğündeki alan, “Afet Riski Altındaki Alanların Dönüştürülmesi Hakkında Kanun” kapsamında 08.04.2015 tarih ve 2015/7599 sayılı mülga Bakanlar Kurulu Kararı ile “Riskli Alan” ilan edilmiştir. </w:t>
      </w:r>
    </w:p>
    <w:p w14:paraId="684F2DB7" w14:textId="77777777" w:rsidR="00972D7D" w:rsidRPr="00453AE3" w:rsidRDefault="00972D7D" w:rsidP="00B769C7">
      <w:pPr>
        <w:pStyle w:val="TBulletLevel2"/>
        <w:numPr>
          <w:ilvl w:val="1"/>
          <w:numId w:val="52"/>
        </w:numPr>
        <w:ind w:left="992" w:hanging="357"/>
        <w:contextualSpacing/>
      </w:pPr>
      <w:proofErr w:type="spellStart"/>
      <w:r w:rsidRPr="00453AE3">
        <w:t>Yunusemre</w:t>
      </w:r>
      <w:proofErr w:type="spellEnd"/>
      <w:r w:rsidRPr="00453AE3">
        <w:t xml:space="preserve"> ilçesinin Lalapaşa ve Mutlu mahallelerinin sınırları içerisinde bulunan 10,81 hektarlık alan, Afet Riski Altındaki Alanların Dönüştürülmesi Hakkında Kanun kapsamında 08.04.2015 tarih ve 2015/7561 sayılı mülga Bakanlar Kurulu Kararı ile "Riskli Alan" ilan edilmiştir.</w:t>
      </w:r>
    </w:p>
    <w:p w14:paraId="4099AB02" w14:textId="77777777" w:rsidR="00972D7D" w:rsidRPr="00453AE3" w:rsidRDefault="00972D7D" w:rsidP="00B769C7">
      <w:pPr>
        <w:pStyle w:val="TBulletLevel2"/>
        <w:numPr>
          <w:ilvl w:val="1"/>
          <w:numId w:val="52"/>
        </w:numPr>
        <w:ind w:left="992" w:hanging="357"/>
        <w:contextualSpacing/>
      </w:pPr>
      <w:r w:rsidRPr="00453AE3">
        <w:t>Manisa ve Soma, Sarıgöl, Salihli, Kırkağaç, Alaşehir ve Ahmetli ilçeleri aktif faylar üzerinde yer alan yerleşimlerdir.</w:t>
      </w:r>
    </w:p>
    <w:p w14:paraId="139BF6BA" w14:textId="62424A49" w:rsidR="00972D7D" w:rsidRPr="00453AE3" w:rsidRDefault="00972D7D" w:rsidP="00B769C7">
      <w:pPr>
        <w:pStyle w:val="TBulletLevel2"/>
        <w:numPr>
          <w:ilvl w:val="1"/>
          <w:numId w:val="52"/>
        </w:numPr>
        <w:ind w:left="992" w:hanging="357"/>
        <w:contextualSpacing/>
      </w:pPr>
      <w:r w:rsidRPr="00453AE3">
        <w:t>İzmir-Manisa Planlama Bölgesi 1/100.000 Ölçekli Çevre Düzeni Planı'nda yer alan tespitler yerinde dönüşümün Manisa için önemine işaret etmektedir.</w:t>
      </w:r>
    </w:p>
    <w:p w14:paraId="10FF8CC9" w14:textId="7BFD9AFC" w:rsidR="00793C9A" w:rsidRPr="00453AE3" w:rsidRDefault="00793C9A" w:rsidP="00B769C7">
      <w:pPr>
        <w:pStyle w:val="TBulletLevel2"/>
        <w:numPr>
          <w:ilvl w:val="1"/>
          <w:numId w:val="52"/>
        </w:numPr>
        <w:ind w:left="992" w:hanging="357"/>
        <w:contextualSpacing/>
      </w:pPr>
      <w:r w:rsidRPr="00453AE3">
        <w:t>Sosyo</w:t>
      </w:r>
      <w:r w:rsidR="00960FF7" w:rsidRPr="00453AE3">
        <w:t>-</w:t>
      </w:r>
      <w:r w:rsidRPr="00453AE3">
        <w:t xml:space="preserve">ekonomik gelişmişlik düzeyi giderek artan ilçelerden biri olan Demirci ilçesinde son yıllarda Celal Bayar Üniversitesi'nin kurulması ve kiraz üretim ve satışının yeni bir tarımsal faaliyet olarak ortaya çıkması önemli rol oynamıştır. </w:t>
      </w:r>
      <w:r w:rsidR="00705222" w:rsidRPr="00453AE3">
        <w:t>R</w:t>
      </w:r>
      <w:r w:rsidRPr="00453AE3">
        <w:t>iskli yapılar</w:t>
      </w:r>
      <w:r w:rsidR="00705222" w:rsidRPr="00453AE3">
        <w:t>ın mevcudiyeti</w:t>
      </w:r>
      <w:r w:rsidRPr="00453AE3">
        <w:t xml:space="preserve"> değerlendirildiğinde, Şehzadeler, Turgutlu ve </w:t>
      </w:r>
      <w:proofErr w:type="spellStart"/>
      <w:r w:rsidRPr="00453AE3">
        <w:t>Yunusemre</w:t>
      </w:r>
      <w:proofErr w:type="spellEnd"/>
      <w:r w:rsidRPr="00453AE3">
        <w:t xml:space="preserve"> gibi merkez ilçeler ile Saruhanlı ilçesi riskli ilçeler olarak belirtilebilir.</w:t>
      </w:r>
    </w:p>
    <w:p w14:paraId="3EAC561C" w14:textId="77777777" w:rsidR="00C54FEB" w:rsidRPr="00453AE3" w:rsidRDefault="00C54FEB" w:rsidP="00E1126F">
      <w:bookmarkStart w:id="168" w:name="_Toc103173275"/>
      <w:r w:rsidRPr="00453AE3">
        <w:rPr>
          <w:b/>
          <w:bCs/>
        </w:rPr>
        <w:t>Tekirdağ</w:t>
      </w:r>
      <w:bookmarkEnd w:id="168"/>
    </w:p>
    <w:p w14:paraId="4019DBFB" w14:textId="7C5B3AC3" w:rsidR="00C45A55" w:rsidRPr="00453AE3" w:rsidRDefault="00C45A55" w:rsidP="00660812">
      <w:r w:rsidRPr="00453AE3">
        <w:t xml:space="preserve">İlde ekonomik yapı ağırlıklı olarak sanayi sektörünün öncülüğünde gelişmektedir. Çerkezköy, Çorlu, Ergene, Avrupa Serbest Sanayi Bölgesi, Hayrabolu, Malkara, Muratlı, </w:t>
      </w:r>
      <w:proofErr w:type="spellStart"/>
      <w:r w:rsidRPr="00453AE3">
        <w:t>Türkgücü</w:t>
      </w:r>
      <w:proofErr w:type="spellEnd"/>
      <w:r w:rsidRPr="00453AE3">
        <w:t xml:space="preserve">, </w:t>
      </w:r>
      <w:proofErr w:type="spellStart"/>
      <w:r w:rsidRPr="00453AE3">
        <w:t>Velimeşe</w:t>
      </w:r>
      <w:proofErr w:type="spellEnd"/>
      <w:r w:rsidRPr="00453AE3">
        <w:t>, Kapaklı ve Çorlu-Çerkezköy bölgesinde binlerce sanayi kuruluşu bulunmaktadır. 11 ilçesi vardır. Tekirdağ haritası Şekil 19'da verilmiştir.</w:t>
      </w:r>
    </w:p>
    <w:p w14:paraId="52EA4BDE" w14:textId="6F575181" w:rsidR="00C45A55" w:rsidRPr="00453AE3" w:rsidRDefault="0024173E" w:rsidP="00B15FA1">
      <w:pPr>
        <w:pStyle w:val="Caption"/>
      </w:pPr>
      <w:bookmarkStart w:id="169" w:name="_Toc129787231"/>
      <w:r w:rsidRPr="00453AE3">
        <w:lastRenderedPageBreak/>
        <w:t xml:space="preserve">Şekil </w:t>
      </w:r>
      <w:fldSimple w:instr=" SEQ Şekil \* ARABIC ">
        <w:r w:rsidRPr="00453AE3">
          <w:rPr>
            <w:noProof/>
          </w:rPr>
          <w:t>19</w:t>
        </w:r>
      </w:fldSimple>
      <w:r w:rsidR="00C45A55" w:rsidRPr="00453AE3">
        <w:t>. Tekirdağ'ın İlçeleri</w:t>
      </w:r>
      <w:bookmarkEnd w:id="169"/>
    </w:p>
    <w:p w14:paraId="162D462E" w14:textId="70540384" w:rsidR="00C45A55" w:rsidRPr="00453AE3" w:rsidRDefault="00861071" w:rsidP="00660812">
      <w:r w:rsidRPr="00453AE3">
        <w:rPr>
          <w:noProof/>
        </w:rPr>
        <w:drawing>
          <wp:inline distT="0" distB="0" distL="0" distR="0" wp14:anchorId="43E535A8" wp14:editId="4B484B04">
            <wp:extent cx="6043295" cy="5304938"/>
            <wp:effectExtent l="19050" t="19050" r="14605" b="10160"/>
            <wp:docPr id="54" name="Picture 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10;&#10;Description automatically generated"/>
                    <pic:cNvPicPr/>
                  </pic:nvPicPr>
                  <pic:blipFill rotWithShape="1">
                    <a:blip r:embed="rId67"/>
                    <a:srcRect l="40334" t="25825" r="23380" b="17559"/>
                    <a:stretch/>
                  </pic:blipFill>
                  <pic:spPr bwMode="auto">
                    <a:xfrm>
                      <a:off x="0" y="0"/>
                      <a:ext cx="6043295" cy="5304938"/>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r w:rsidRPr="00453AE3">
        <w:rPr>
          <w:noProof/>
        </w:rPr>
        <w:drawing>
          <wp:anchor distT="0" distB="0" distL="114300" distR="114300" simplePos="0" relativeHeight="251682816" behindDoc="0" locked="0" layoutInCell="1" allowOverlap="1" wp14:anchorId="6217CC32" wp14:editId="46019413">
            <wp:simplePos x="0" y="0"/>
            <wp:positionH relativeFrom="column">
              <wp:posOffset>0</wp:posOffset>
            </wp:positionH>
            <wp:positionV relativeFrom="paragraph">
              <wp:posOffset>19050</wp:posOffset>
            </wp:positionV>
            <wp:extent cx="2062480" cy="1014730"/>
            <wp:effectExtent l="19050" t="19050" r="13970" b="13970"/>
            <wp:wrapNone/>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062480" cy="10147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FAA56" w14:textId="31E6E3F4" w:rsidR="00C45A55" w:rsidRPr="00453AE3" w:rsidRDefault="00C45A55" w:rsidP="00C45A55">
      <w:pPr>
        <w:pStyle w:val="IntenseQuote"/>
        <w:spacing w:before="120" w:after="120"/>
        <w:ind w:left="862" w:right="862"/>
        <w:jc w:val="left"/>
        <w:rPr>
          <w:b/>
          <w:bCs/>
          <w:lang w:val="tr-TR"/>
        </w:rPr>
      </w:pPr>
      <w:r w:rsidRPr="00453AE3">
        <w:rPr>
          <w:b/>
          <w:bCs/>
          <w:lang w:val="tr-TR"/>
        </w:rPr>
        <w:t>Nüfus ve göç</w:t>
      </w:r>
    </w:p>
    <w:p w14:paraId="7BCC4AB5" w14:textId="2259E0E5" w:rsidR="00C45A55" w:rsidRPr="00453AE3" w:rsidRDefault="001C6397" w:rsidP="00660812">
      <w:r w:rsidRPr="00453AE3">
        <w:t>Tekirdağ, nüfus sıralamasına göre Türkiye'nin 21. kalabalık şehridir. 2009 yılındaki düşüşe rağmen, Tekirdağ’ın yıllık nüfus artış hızı</w:t>
      </w:r>
      <w:r w:rsidR="006F7F8D" w:rsidRPr="00453AE3">
        <w:t xml:space="preserve"> Türkiye’nin yıllık nüfus artış hızının üzerinde olup, Tekirdağ</w:t>
      </w:r>
      <w:r w:rsidR="001E0B85" w:rsidRPr="00453AE3">
        <w:t xml:space="preserve"> yıllık nüfus artış hızı sıralamasında 81 il arasında ikinci sırada yer almaktadır.</w:t>
      </w:r>
      <w:r w:rsidR="006F7F8D" w:rsidRPr="00453AE3">
        <w:t xml:space="preserve"> </w:t>
      </w:r>
      <w:r w:rsidRPr="00453AE3">
        <w:t>Tekirdağ'ın 2007 yılında</w:t>
      </w:r>
      <w:r w:rsidR="001E0B85" w:rsidRPr="00453AE3">
        <w:t xml:space="preserve"> 728.396 olan nüfusu 2021 yılı sonunda 1.113.400’e yükselmiş</w:t>
      </w:r>
      <w:r w:rsidR="00B35D05" w:rsidRPr="00453AE3">
        <w:t xml:space="preserve"> olup, nüfusun </w:t>
      </w:r>
      <w:proofErr w:type="gramStart"/>
      <w:r w:rsidR="00B35D05" w:rsidRPr="00453AE3">
        <w:t>%51,2</w:t>
      </w:r>
      <w:proofErr w:type="gramEnd"/>
      <w:r w:rsidR="00B35D05" w:rsidRPr="00453AE3">
        <w:t xml:space="preserve">’si erkek, %48,8’i kadındır. </w:t>
      </w:r>
      <w:r w:rsidRPr="00453AE3">
        <w:t xml:space="preserve">Tekirdağ'ın nüfus </w:t>
      </w:r>
      <w:r w:rsidR="001E0B85" w:rsidRPr="00453AE3">
        <w:t>eğilimleri Şekil 20'de gösterilmektedir</w:t>
      </w:r>
      <w:r w:rsidRPr="00453AE3">
        <w:t>.</w:t>
      </w:r>
    </w:p>
    <w:p w14:paraId="3D9ACDA7" w14:textId="24246C4F" w:rsidR="004F6663" w:rsidRPr="00453AE3" w:rsidRDefault="0024173E" w:rsidP="00B15FA1">
      <w:pPr>
        <w:pStyle w:val="Caption"/>
      </w:pPr>
      <w:bookmarkStart w:id="170" w:name="_Toc129787232"/>
      <w:r w:rsidRPr="00453AE3">
        <w:lastRenderedPageBreak/>
        <w:t xml:space="preserve">Şekil </w:t>
      </w:r>
      <w:fldSimple w:instr=" SEQ Şekil \* ARABIC ">
        <w:r w:rsidRPr="00453AE3">
          <w:rPr>
            <w:noProof/>
          </w:rPr>
          <w:t>20</w:t>
        </w:r>
      </w:fldSimple>
      <w:r w:rsidR="004F6663" w:rsidRPr="00453AE3">
        <w:t>. Tekirdağ Nüfus Eğilimleri</w:t>
      </w:r>
      <w:bookmarkEnd w:id="170"/>
    </w:p>
    <w:p w14:paraId="4A8EC4E7" w14:textId="18314229" w:rsidR="004F6663" w:rsidRPr="00453AE3" w:rsidRDefault="004F6663" w:rsidP="00660812">
      <w:r w:rsidRPr="00453AE3">
        <w:rPr>
          <w:noProof/>
          <w:lang w:eastAsia="tr-TR"/>
        </w:rPr>
        <w:drawing>
          <wp:inline distT="0" distB="0" distL="0" distR="0" wp14:anchorId="34C3DA8A" wp14:editId="6C708F89">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5A3849A" w14:textId="77777777"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2007-2021</w:t>
      </w:r>
    </w:p>
    <w:p w14:paraId="57351073" w14:textId="769F86EF" w:rsidR="00660812" w:rsidRPr="00453AE3" w:rsidRDefault="00F612C8" w:rsidP="00660812">
      <w:r w:rsidRPr="00453AE3">
        <w:t>6.190 km</w:t>
      </w:r>
      <w:r w:rsidRPr="00453AE3">
        <w:rPr>
          <w:vertAlign w:val="superscript"/>
        </w:rPr>
        <w:t>2</w:t>
      </w:r>
      <w:r w:rsidRPr="00453AE3">
        <w:t xml:space="preserve"> yüzölçümüne sahip Tekirdağ'ın nüfus yoğunluğu 176 kişi/km²’dir.</w:t>
      </w:r>
      <w:r w:rsidR="00FE0A8F" w:rsidRPr="00453AE3">
        <w:rPr>
          <w:rStyle w:val="FootnoteReference"/>
        </w:rPr>
        <w:footnoteReference w:id="33"/>
      </w:r>
    </w:p>
    <w:p w14:paraId="6C8CFB5C" w14:textId="77777777" w:rsidR="00F97A35" w:rsidRPr="00453AE3" w:rsidRDefault="00F97A35" w:rsidP="00F97A35">
      <w:pPr>
        <w:spacing w:after="120"/>
      </w:pPr>
      <w:r w:rsidRPr="00453AE3">
        <w:t xml:space="preserve">Nüfus büyüklüğüne göre Çorlu merkez ilçe olan Süleymanpaşa’dan daha fazla nüfusa sahiptir ve nüfus sıralamasında ilk ilçedir. Tekirdağ’ın nüfusu en düşük olan ilçesi </w:t>
      </w:r>
      <w:proofErr w:type="spellStart"/>
      <w:r w:rsidRPr="00453AE3">
        <w:t>Marmaraereğlisi’dir</w:t>
      </w:r>
      <w:proofErr w:type="spellEnd"/>
      <w:r w:rsidRPr="00453AE3">
        <w:t xml:space="preserve">. </w:t>
      </w:r>
    </w:p>
    <w:p w14:paraId="7793E105" w14:textId="63DD4D45" w:rsidR="00F97A35" w:rsidRPr="00453AE3" w:rsidRDefault="00F97A35" w:rsidP="00B15FA1">
      <w:pPr>
        <w:pStyle w:val="Caption"/>
      </w:pPr>
      <w:bookmarkStart w:id="171" w:name="_Toc129787248"/>
      <w:r w:rsidRPr="00453AE3">
        <w:t xml:space="preserve">Tablo </w:t>
      </w:r>
      <w:fldSimple w:instr=" SEQ Tablo \* ARABIC ">
        <w:r w:rsidR="00DD0AA1" w:rsidRPr="00453AE3">
          <w:rPr>
            <w:noProof/>
          </w:rPr>
          <w:t>11</w:t>
        </w:r>
      </w:fldSimple>
      <w:r w:rsidR="00DD0AA1" w:rsidRPr="00453AE3">
        <w:rPr>
          <w:noProof/>
        </w:rPr>
        <w:t>.</w:t>
      </w:r>
      <w:r w:rsidRPr="00453AE3">
        <w:t xml:space="preserve"> Tekirdağ İlçe Nüfusları</w:t>
      </w:r>
      <w:bookmarkEnd w:id="171"/>
    </w:p>
    <w:tbl>
      <w:tblPr>
        <w:tblStyle w:val="BRC"/>
        <w:tblW w:w="5000" w:type="pct"/>
        <w:tblCellMar>
          <w:top w:w="28" w:type="dxa"/>
          <w:left w:w="85" w:type="dxa"/>
          <w:bottom w:w="28" w:type="dxa"/>
          <w:right w:w="85" w:type="dxa"/>
        </w:tblCellMar>
        <w:tblLook w:val="04A0" w:firstRow="1" w:lastRow="0" w:firstColumn="1" w:lastColumn="0" w:noHBand="0" w:noVBand="1"/>
      </w:tblPr>
      <w:tblGrid>
        <w:gridCol w:w="1977"/>
        <w:gridCol w:w="1976"/>
        <w:gridCol w:w="1976"/>
        <w:gridCol w:w="1703"/>
        <w:gridCol w:w="2000"/>
      </w:tblGrid>
      <w:tr w:rsidR="00F97A35" w:rsidRPr="00453AE3" w14:paraId="55CD06DD" w14:textId="77777777" w:rsidTr="000C2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Pr>
          <w:p w14:paraId="7F2C6C88" w14:textId="77777777" w:rsidR="00F97A35" w:rsidRPr="00453AE3" w:rsidRDefault="00F97A35" w:rsidP="000C2A0B">
            <w:pPr>
              <w:spacing w:before="0" w:line="240" w:lineRule="auto"/>
              <w:rPr>
                <w:sz w:val="18"/>
                <w:szCs w:val="18"/>
              </w:rPr>
            </w:pPr>
            <w:proofErr w:type="spellStart"/>
            <w:r w:rsidRPr="00453AE3">
              <w:rPr>
                <w:sz w:val="18"/>
                <w:szCs w:val="18"/>
              </w:rPr>
              <w:t>İlçeler</w:t>
            </w:r>
            <w:proofErr w:type="spellEnd"/>
          </w:p>
        </w:tc>
        <w:tc>
          <w:tcPr>
            <w:tcW w:w="1026" w:type="pct"/>
          </w:tcPr>
          <w:p w14:paraId="664C9703" w14:textId="77777777" w:rsidR="00F97A35" w:rsidRPr="00453AE3" w:rsidRDefault="00F97A35" w:rsidP="000C2A0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 xml:space="preserve">2020 </w:t>
            </w:r>
            <w:proofErr w:type="spellStart"/>
            <w:r w:rsidRPr="00453AE3">
              <w:rPr>
                <w:sz w:val="18"/>
                <w:szCs w:val="18"/>
              </w:rPr>
              <w:t>yılı</w:t>
            </w:r>
            <w:proofErr w:type="spellEnd"/>
            <w:r w:rsidRPr="00453AE3">
              <w:rPr>
                <w:sz w:val="18"/>
                <w:szCs w:val="18"/>
              </w:rPr>
              <w:t xml:space="preserve"> </w:t>
            </w:r>
            <w:proofErr w:type="spellStart"/>
            <w:r w:rsidRPr="00453AE3">
              <w:rPr>
                <w:sz w:val="18"/>
                <w:szCs w:val="18"/>
              </w:rPr>
              <w:t>toplam</w:t>
            </w:r>
            <w:proofErr w:type="spellEnd"/>
            <w:r w:rsidRPr="00453AE3">
              <w:rPr>
                <w:sz w:val="18"/>
                <w:szCs w:val="18"/>
              </w:rPr>
              <w:t xml:space="preserve"> </w:t>
            </w:r>
            <w:proofErr w:type="spellStart"/>
            <w:r w:rsidRPr="00453AE3">
              <w:rPr>
                <w:sz w:val="18"/>
                <w:szCs w:val="18"/>
              </w:rPr>
              <w:t>Nüfusu</w:t>
            </w:r>
            <w:proofErr w:type="spellEnd"/>
          </w:p>
        </w:tc>
        <w:tc>
          <w:tcPr>
            <w:tcW w:w="1026" w:type="pct"/>
          </w:tcPr>
          <w:p w14:paraId="234A46CD" w14:textId="77777777" w:rsidR="00F97A35" w:rsidRPr="00453AE3" w:rsidRDefault="00F97A35" w:rsidP="000C2A0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Erkek</w:t>
            </w:r>
            <w:proofErr w:type="spellEnd"/>
            <w:r w:rsidRPr="00453AE3">
              <w:rPr>
                <w:sz w:val="18"/>
                <w:szCs w:val="18"/>
              </w:rPr>
              <w:t xml:space="preserve"> </w:t>
            </w:r>
            <w:proofErr w:type="spellStart"/>
            <w:r w:rsidRPr="00453AE3">
              <w:rPr>
                <w:sz w:val="18"/>
                <w:szCs w:val="18"/>
              </w:rPr>
              <w:t>nüfus</w:t>
            </w:r>
            <w:proofErr w:type="spellEnd"/>
          </w:p>
        </w:tc>
        <w:tc>
          <w:tcPr>
            <w:tcW w:w="884" w:type="pct"/>
          </w:tcPr>
          <w:p w14:paraId="738AF1D9" w14:textId="77777777" w:rsidR="00F97A35" w:rsidRPr="00453AE3" w:rsidRDefault="00F97A35" w:rsidP="000C2A0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453AE3">
              <w:rPr>
                <w:sz w:val="18"/>
                <w:szCs w:val="18"/>
              </w:rPr>
              <w:t>Kadın</w:t>
            </w:r>
            <w:proofErr w:type="spellEnd"/>
            <w:r w:rsidRPr="00453AE3">
              <w:rPr>
                <w:sz w:val="18"/>
                <w:szCs w:val="18"/>
              </w:rPr>
              <w:t xml:space="preserve"> </w:t>
            </w:r>
            <w:proofErr w:type="spellStart"/>
            <w:r w:rsidRPr="00453AE3">
              <w:rPr>
                <w:sz w:val="18"/>
                <w:szCs w:val="18"/>
              </w:rPr>
              <w:t>nüfus</w:t>
            </w:r>
            <w:proofErr w:type="spellEnd"/>
          </w:p>
        </w:tc>
        <w:tc>
          <w:tcPr>
            <w:tcW w:w="1038" w:type="pct"/>
          </w:tcPr>
          <w:p w14:paraId="346D07B2" w14:textId="77777777" w:rsidR="00F97A35" w:rsidRPr="00453AE3" w:rsidRDefault="00F97A35" w:rsidP="000C2A0B">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453AE3">
              <w:rPr>
                <w:sz w:val="18"/>
                <w:szCs w:val="18"/>
              </w:rPr>
              <w:t xml:space="preserve">İl </w:t>
            </w:r>
            <w:proofErr w:type="spellStart"/>
            <w:r w:rsidRPr="00453AE3">
              <w:rPr>
                <w:sz w:val="18"/>
                <w:szCs w:val="18"/>
              </w:rPr>
              <w:t>içindeki</w:t>
            </w:r>
            <w:proofErr w:type="spellEnd"/>
            <w:r w:rsidRPr="00453AE3">
              <w:rPr>
                <w:sz w:val="18"/>
                <w:szCs w:val="18"/>
              </w:rPr>
              <w:t xml:space="preserve"> </w:t>
            </w:r>
            <w:proofErr w:type="spellStart"/>
            <w:r w:rsidRPr="00453AE3">
              <w:rPr>
                <w:sz w:val="18"/>
                <w:szCs w:val="18"/>
              </w:rPr>
              <w:t>nüfus</w:t>
            </w:r>
            <w:proofErr w:type="spellEnd"/>
            <w:r w:rsidRPr="00453AE3">
              <w:rPr>
                <w:sz w:val="18"/>
                <w:szCs w:val="18"/>
              </w:rPr>
              <w:t xml:space="preserve"> </w:t>
            </w:r>
            <w:proofErr w:type="spellStart"/>
            <w:r w:rsidRPr="00453AE3">
              <w:rPr>
                <w:sz w:val="18"/>
                <w:szCs w:val="18"/>
              </w:rPr>
              <w:t>oranı</w:t>
            </w:r>
            <w:proofErr w:type="spellEnd"/>
          </w:p>
        </w:tc>
      </w:tr>
      <w:tr w:rsidR="00F97A35" w:rsidRPr="00453AE3" w14:paraId="4D077035"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358D25E6" w14:textId="77777777" w:rsidR="00F97A35" w:rsidRPr="00453AE3" w:rsidRDefault="00F97A35" w:rsidP="000C2A0B">
            <w:pPr>
              <w:spacing w:before="0" w:line="240" w:lineRule="auto"/>
              <w:rPr>
                <w:rStyle w:val="yaziboyutu"/>
                <w:sz w:val="18"/>
                <w:szCs w:val="18"/>
              </w:rPr>
            </w:pPr>
            <w:proofErr w:type="spellStart"/>
            <w:r w:rsidRPr="00453AE3">
              <w:rPr>
                <w:sz w:val="18"/>
                <w:szCs w:val="18"/>
              </w:rPr>
              <w:t>Çorlu</w:t>
            </w:r>
            <w:proofErr w:type="spellEnd"/>
          </w:p>
        </w:tc>
        <w:tc>
          <w:tcPr>
            <w:tcW w:w="1026" w:type="pct"/>
          </w:tcPr>
          <w:p w14:paraId="02F3CBB0"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284.907</w:t>
            </w:r>
          </w:p>
        </w:tc>
        <w:tc>
          <w:tcPr>
            <w:tcW w:w="1026" w:type="pct"/>
          </w:tcPr>
          <w:p w14:paraId="5DD9DE53"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145.330</w:t>
            </w:r>
          </w:p>
        </w:tc>
        <w:tc>
          <w:tcPr>
            <w:tcW w:w="884" w:type="pct"/>
          </w:tcPr>
          <w:p w14:paraId="0A33099F"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139.577</w:t>
            </w:r>
          </w:p>
        </w:tc>
        <w:tc>
          <w:tcPr>
            <w:tcW w:w="1038" w:type="pct"/>
          </w:tcPr>
          <w:p w14:paraId="6304DFB8"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25,59%</w:t>
            </w:r>
          </w:p>
        </w:tc>
      </w:tr>
      <w:tr w:rsidR="00F97A35" w:rsidRPr="00453AE3" w14:paraId="13CD2129"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31687D58" w14:textId="77777777" w:rsidR="00F97A35" w:rsidRPr="00453AE3" w:rsidRDefault="00F97A35" w:rsidP="000C2A0B">
            <w:pPr>
              <w:spacing w:before="0" w:line="240" w:lineRule="auto"/>
              <w:rPr>
                <w:sz w:val="18"/>
                <w:szCs w:val="18"/>
              </w:rPr>
            </w:pPr>
            <w:proofErr w:type="spellStart"/>
            <w:r w:rsidRPr="00453AE3">
              <w:rPr>
                <w:sz w:val="18"/>
                <w:szCs w:val="18"/>
              </w:rPr>
              <w:t>Süleymanpaşa</w:t>
            </w:r>
            <w:proofErr w:type="spellEnd"/>
          </w:p>
        </w:tc>
        <w:tc>
          <w:tcPr>
            <w:tcW w:w="1026" w:type="pct"/>
          </w:tcPr>
          <w:p w14:paraId="109D5584"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210.547</w:t>
            </w:r>
          </w:p>
        </w:tc>
        <w:tc>
          <w:tcPr>
            <w:tcW w:w="1026" w:type="pct"/>
          </w:tcPr>
          <w:p w14:paraId="7EE6536F"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106.592</w:t>
            </w:r>
          </w:p>
        </w:tc>
        <w:tc>
          <w:tcPr>
            <w:tcW w:w="884" w:type="pct"/>
          </w:tcPr>
          <w:p w14:paraId="651BC926"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103.955</w:t>
            </w:r>
          </w:p>
        </w:tc>
        <w:tc>
          <w:tcPr>
            <w:tcW w:w="1038" w:type="pct"/>
          </w:tcPr>
          <w:p w14:paraId="7600B282"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18,91%</w:t>
            </w:r>
          </w:p>
        </w:tc>
      </w:tr>
      <w:tr w:rsidR="00F97A35" w:rsidRPr="00453AE3" w14:paraId="0C98CD00"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3F7DE628" w14:textId="77777777" w:rsidR="00F97A35" w:rsidRPr="00453AE3" w:rsidRDefault="00F97A35" w:rsidP="000C2A0B">
            <w:pPr>
              <w:spacing w:before="0" w:line="240" w:lineRule="auto"/>
              <w:rPr>
                <w:sz w:val="18"/>
                <w:szCs w:val="18"/>
              </w:rPr>
            </w:pPr>
            <w:proofErr w:type="spellStart"/>
            <w:r w:rsidRPr="00453AE3">
              <w:rPr>
                <w:sz w:val="18"/>
                <w:szCs w:val="18"/>
              </w:rPr>
              <w:t>Çerkezköy</w:t>
            </w:r>
            <w:proofErr w:type="spellEnd"/>
          </w:p>
        </w:tc>
        <w:tc>
          <w:tcPr>
            <w:tcW w:w="1026" w:type="pct"/>
          </w:tcPr>
          <w:p w14:paraId="5BF35237"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196.736</w:t>
            </w:r>
          </w:p>
        </w:tc>
        <w:tc>
          <w:tcPr>
            <w:tcW w:w="1026" w:type="pct"/>
          </w:tcPr>
          <w:p w14:paraId="20A5DEF9"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101.592</w:t>
            </w:r>
          </w:p>
        </w:tc>
        <w:tc>
          <w:tcPr>
            <w:tcW w:w="884" w:type="pct"/>
          </w:tcPr>
          <w:p w14:paraId="1667CBE1"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95.144</w:t>
            </w:r>
          </w:p>
        </w:tc>
        <w:tc>
          <w:tcPr>
            <w:tcW w:w="1038" w:type="pct"/>
          </w:tcPr>
          <w:p w14:paraId="27052CEA"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17,67%</w:t>
            </w:r>
          </w:p>
        </w:tc>
      </w:tr>
      <w:tr w:rsidR="00F97A35" w:rsidRPr="00453AE3" w14:paraId="0C5E580B"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5CFD311F" w14:textId="77777777" w:rsidR="00F97A35" w:rsidRPr="00453AE3" w:rsidRDefault="00F97A35" w:rsidP="000C2A0B">
            <w:pPr>
              <w:spacing w:before="0" w:line="240" w:lineRule="auto"/>
              <w:rPr>
                <w:sz w:val="18"/>
                <w:szCs w:val="18"/>
              </w:rPr>
            </w:pPr>
            <w:proofErr w:type="spellStart"/>
            <w:r w:rsidRPr="00453AE3">
              <w:rPr>
                <w:sz w:val="18"/>
                <w:szCs w:val="18"/>
              </w:rPr>
              <w:t>Kapaklı</w:t>
            </w:r>
            <w:proofErr w:type="spellEnd"/>
          </w:p>
        </w:tc>
        <w:tc>
          <w:tcPr>
            <w:tcW w:w="1026" w:type="pct"/>
          </w:tcPr>
          <w:p w14:paraId="78524DF9"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130.813</w:t>
            </w:r>
          </w:p>
        </w:tc>
        <w:tc>
          <w:tcPr>
            <w:tcW w:w="1026" w:type="pct"/>
          </w:tcPr>
          <w:p w14:paraId="08862FE3"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67.830</w:t>
            </w:r>
          </w:p>
        </w:tc>
        <w:tc>
          <w:tcPr>
            <w:tcW w:w="884" w:type="pct"/>
          </w:tcPr>
          <w:p w14:paraId="1EE7D6A2"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62.983</w:t>
            </w:r>
          </w:p>
        </w:tc>
        <w:tc>
          <w:tcPr>
            <w:tcW w:w="1038" w:type="pct"/>
          </w:tcPr>
          <w:p w14:paraId="3F21BD0C"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11,75%</w:t>
            </w:r>
          </w:p>
        </w:tc>
      </w:tr>
      <w:tr w:rsidR="00F97A35" w:rsidRPr="00453AE3" w14:paraId="0674A654"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1A6459F1" w14:textId="77777777" w:rsidR="00F97A35" w:rsidRPr="00453AE3" w:rsidRDefault="00F97A35" w:rsidP="000C2A0B">
            <w:pPr>
              <w:spacing w:before="0" w:line="240" w:lineRule="auto"/>
              <w:rPr>
                <w:sz w:val="18"/>
                <w:szCs w:val="18"/>
              </w:rPr>
            </w:pPr>
            <w:proofErr w:type="spellStart"/>
            <w:r w:rsidRPr="00453AE3">
              <w:rPr>
                <w:sz w:val="18"/>
                <w:szCs w:val="18"/>
              </w:rPr>
              <w:t>Ergene</w:t>
            </w:r>
            <w:proofErr w:type="spellEnd"/>
          </w:p>
        </w:tc>
        <w:tc>
          <w:tcPr>
            <w:tcW w:w="1026" w:type="pct"/>
          </w:tcPr>
          <w:p w14:paraId="16DB3205"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66.028</w:t>
            </w:r>
          </w:p>
        </w:tc>
        <w:tc>
          <w:tcPr>
            <w:tcW w:w="1026" w:type="pct"/>
          </w:tcPr>
          <w:p w14:paraId="721A9785"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34.313</w:t>
            </w:r>
          </w:p>
        </w:tc>
        <w:tc>
          <w:tcPr>
            <w:tcW w:w="884" w:type="pct"/>
          </w:tcPr>
          <w:p w14:paraId="0133C1E1"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31.715</w:t>
            </w:r>
          </w:p>
        </w:tc>
        <w:tc>
          <w:tcPr>
            <w:tcW w:w="1038" w:type="pct"/>
          </w:tcPr>
          <w:p w14:paraId="39A19241"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5,93%</w:t>
            </w:r>
          </w:p>
        </w:tc>
      </w:tr>
      <w:tr w:rsidR="00F97A35" w:rsidRPr="00453AE3" w14:paraId="670BD34C"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441D93DF" w14:textId="77777777" w:rsidR="00F97A35" w:rsidRPr="00453AE3" w:rsidRDefault="00F97A35" w:rsidP="000C2A0B">
            <w:pPr>
              <w:spacing w:before="0" w:line="240" w:lineRule="auto"/>
              <w:rPr>
                <w:sz w:val="18"/>
                <w:szCs w:val="18"/>
              </w:rPr>
            </w:pPr>
            <w:proofErr w:type="spellStart"/>
            <w:r w:rsidRPr="00453AE3">
              <w:rPr>
                <w:sz w:val="18"/>
                <w:szCs w:val="18"/>
              </w:rPr>
              <w:t>Malkara</w:t>
            </w:r>
            <w:proofErr w:type="spellEnd"/>
          </w:p>
        </w:tc>
        <w:tc>
          <w:tcPr>
            <w:tcW w:w="1026" w:type="pct"/>
          </w:tcPr>
          <w:p w14:paraId="3DBEA40F"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51.616</w:t>
            </w:r>
          </w:p>
        </w:tc>
        <w:tc>
          <w:tcPr>
            <w:tcW w:w="1026" w:type="pct"/>
          </w:tcPr>
          <w:p w14:paraId="55A8A951"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26.335</w:t>
            </w:r>
          </w:p>
        </w:tc>
        <w:tc>
          <w:tcPr>
            <w:tcW w:w="884" w:type="pct"/>
          </w:tcPr>
          <w:p w14:paraId="42746869"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25.281</w:t>
            </w:r>
          </w:p>
        </w:tc>
        <w:tc>
          <w:tcPr>
            <w:tcW w:w="1038" w:type="pct"/>
          </w:tcPr>
          <w:p w14:paraId="06D651C6"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4,64%</w:t>
            </w:r>
          </w:p>
        </w:tc>
      </w:tr>
      <w:tr w:rsidR="00F97A35" w:rsidRPr="00453AE3" w14:paraId="1F8B8C9D"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4BB5F78E" w14:textId="77777777" w:rsidR="00F97A35" w:rsidRPr="00453AE3" w:rsidRDefault="00F97A35" w:rsidP="000C2A0B">
            <w:pPr>
              <w:spacing w:before="0" w:line="240" w:lineRule="auto"/>
              <w:rPr>
                <w:sz w:val="18"/>
                <w:szCs w:val="18"/>
              </w:rPr>
            </w:pPr>
            <w:proofErr w:type="spellStart"/>
            <w:r w:rsidRPr="00453AE3">
              <w:rPr>
                <w:sz w:val="18"/>
                <w:szCs w:val="18"/>
              </w:rPr>
              <w:t>Saray</w:t>
            </w:r>
            <w:proofErr w:type="spellEnd"/>
          </w:p>
        </w:tc>
        <w:tc>
          <w:tcPr>
            <w:tcW w:w="1026" w:type="pct"/>
          </w:tcPr>
          <w:p w14:paraId="1EE6E079"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50.394</w:t>
            </w:r>
          </w:p>
        </w:tc>
        <w:tc>
          <w:tcPr>
            <w:tcW w:w="1026" w:type="pct"/>
          </w:tcPr>
          <w:p w14:paraId="1A3E4C4A"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25.718</w:t>
            </w:r>
          </w:p>
        </w:tc>
        <w:tc>
          <w:tcPr>
            <w:tcW w:w="884" w:type="pct"/>
          </w:tcPr>
          <w:p w14:paraId="63016D8D"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24.676</w:t>
            </w:r>
          </w:p>
        </w:tc>
        <w:tc>
          <w:tcPr>
            <w:tcW w:w="1038" w:type="pct"/>
          </w:tcPr>
          <w:p w14:paraId="48D49CAE"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4,53%</w:t>
            </w:r>
          </w:p>
        </w:tc>
      </w:tr>
      <w:tr w:rsidR="00F97A35" w:rsidRPr="00453AE3" w14:paraId="3D1BF0E0"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479E2EDD" w14:textId="77777777" w:rsidR="00F97A35" w:rsidRPr="00453AE3" w:rsidRDefault="00F97A35" w:rsidP="000C2A0B">
            <w:pPr>
              <w:spacing w:before="0" w:line="240" w:lineRule="auto"/>
              <w:rPr>
                <w:sz w:val="18"/>
                <w:szCs w:val="18"/>
              </w:rPr>
            </w:pPr>
            <w:proofErr w:type="spellStart"/>
            <w:r w:rsidRPr="00453AE3">
              <w:rPr>
                <w:sz w:val="18"/>
                <w:szCs w:val="18"/>
              </w:rPr>
              <w:t>Şarköy</w:t>
            </w:r>
            <w:proofErr w:type="spellEnd"/>
          </w:p>
        </w:tc>
        <w:tc>
          <w:tcPr>
            <w:tcW w:w="1026" w:type="pct"/>
          </w:tcPr>
          <w:p w14:paraId="1A78A73C"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33.062</w:t>
            </w:r>
          </w:p>
        </w:tc>
        <w:tc>
          <w:tcPr>
            <w:tcW w:w="1026" w:type="pct"/>
          </w:tcPr>
          <w:p w14:paraId="21B45F32"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16.627</w:t>
            </w:r>
          </w:p>
        </w:tc>
        <w:tc>
          <w:tcPr>
            <w:tcW w:w="884" w:type="pct"/>
          </w:tcPr>
          <w:p w14:paraId="1FB4D60F"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16.435</w:t>
            </w:r>
          </w:p>
        </w:tc>
        <w:tc>
          <w:tcPr>
            <w:tcW w:w="1038" w:type="pct"/>
          </w:tcPr>
          <w:p w14:paraId="7784CF91"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2,97%</w:t>
            </w:r>
          </w:p>
        </w:tc>
      </w:tr>
      <w:tr w:rsidR="00F97A35" w:rsidRPr="00453AE3" w14:paraId="40F5FCB5"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73F49D4F" w14:textId="77777777" w:rsidR="00F97A35" w:rsidRPr="00453AE3" w:rsidRDefault="00F97A35" w:rsidP="000C2A0B">
            <w:pPr>
              <w:spacing w:before="0" w:line="240" w:lineRule="auto"/>
              <w:rPr>
                <w:sz w:val="18"/>
                <w:szCs w:val="18"/>
              </w:rPr>
            </w:pPr>
            <w:proofErr w:type="spellStart"/>
            <w:r w:rsidRPr="00453AE3">
              <w:rPr>
                <w:sz w:val="18"/>
                <w:szCs w:val="18"/>
              </w:rPr>
              <w:t>Hayrabolu</w:t>
            </w:r>
            <w:proofErr w:type="spellEnd"/>
          </w:p>
        </w:tc>
        <w:tc>
          <w:tcPr>
            <w:tcW w:w="1026" w:type="pct"/>
          </w:tcPr>
          <w:p w14:paraId="0A43DB09"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31.245</w:t>
            </w:r>
          </w:p>
        </w:tc>
        <w:tc>
          <w:tcPr>
            <w:tcW w:w="1026" w:type="pct"/>
          </w:tcPr>
          <w:p w14:paraId="68369B25"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16.129</w:t>
            </w:r>
          </w:p>
        </w:tc>
        <w:tc>
          <w:tcPr>
            <w:tcW w:w="884" w:type="pct"/>
          </w:tcPr>
          <w:p w14:paraId="11EAC119"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15.116</w:t>
            </w:r>
          </w:p>
        </w:tc>
        <w:tc>
          <w:tcPr>
            <w:tcW w:w="1038" w:type="pct"/>
          </w:tcPr>
          <w:p w14:paraId="75FE89B6"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2,81%</w:t>
            </w:r>
          </w:p>
        </w:tc>
      </w:tr>
      <w:tr w:rsidR="00F97A35" w:rsidRPr="00453AE3" w14:paraId="65D86522"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37EC93AE" w14:textId="77777777" w:rsidR="00F97A35" w:rsidRPr="00453AE3" w:rsidRDefault="00F97A35" w:rsidP="000C2A0B">
            <w:pPr>
              <w:spacing w:before="0" w:line="240" w:lineRule="auto"/>
              <w:rPr>
                <w:sz w:val="18"/>
                <w:szCs w:val="18"/>
              </w:rPr>
            </w:pPr>
            <w:proofErr w:type="spellStart"/>
            <w:r w:rsidRPr="00453AE3">
              <w:rPr>
                <w:sz w:val="18"/>
                <w:szCs w:val="18"/>
              </w:rPr>
              <w:t>Muratlı</w:t>
            </w:r>
            <w:proofErr w:type="spellEnd"/>
          </w:p>
        </w:tc>
        <w:tc>
          <w:tcPr>
            <w:tcW w:w="1026" w:type="pct"/>
          </w:tcPr>
          <w:p w14:paraId="09EA5195"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29.716</w:t>
            </w:r>
          </w:p>
        </w:tc>
        <w:tc>
          <w:tcPr>
            <w:tcW w:w="1026" w:type="pct"/>
          </w:tcPr>
          <w:p w14:paraId="7D486CA9"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15.160</w:t>
            </w:r>
          </w:p>
        </w:tc>
        <w:tc>
          <w:tcPr>
            <w:tcW w:w="884" w:type="pct"/>
          </w:tcPr>
          <w:p w14:paraId="5E7D7DB0"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14.556</w:t>
            </w:r>
          </w:p>
        </w:tc>
        <w:tc>
          <w:tcPr>
            <w:tcW w:w="1038" w:type="pct"/>
          </w:tcPr>
          <w:p w14:paraId="0F4BB12B"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2,67%</w:t>
            </w:r>
          </w:p>
        </w:tc>
      </w:tr>
      <w:tr w:rsidR="00F97A35" w:rsidRPr="00453AE3" w14:paraId="00A1A1F8" w14:textId="77777777" w:rsidTr="000C2A0B">
        <w:tc>
          <w:tcPr>
            <w:cnfStyle w:val="001000000000" w:firstRow="0" w:lastRow="0" w:firstColumn="1" w:lastColumn="0" w:oddVBand="0" w:evenVBand="0" w:oddHBand="0" w:evenHBand="0" w:firstRowFirstColumn="0" w:firstRowLastColumn="0" w:lastRowFirstColumn="0" w:lastRowLastColumn="0"/>
            <w:tcW w:w="1026" w:type="pct"/>
          </w:tcPr>
          <w:p w14:paraId="39ACB121" w14:textId="77777777" w:rsidR="00F97A35" w:rsidRPr="00453AE3" w:rsidRDefault="00F97A35" w:rsidP="000C2A0B">
            <w:pPr>
              <w:spacing w:before="0" w:line="240" w:lineRule="auto"/>
              <w:rPr>
                <w:sz w:val="18"/>
                <w:szCs w:val="18"/>
              </w:rPr>
            </w:pPr>
            <w:proofErr w:type="spellStart"/>
            <w:r w:rsidRPr="00453AE3">
              <w:rPr>
                <w:sz w:val="18"/>
                <w:szCs w:val="18"/>
              </w:rPr>
              <w:t>Marmaraereğlisi</w:t>
            </w:r>
            <w:proofErr w:type="spellEnd"/>
          </w:p>
        </w:tc>
        <w:tc>
          <w:tcPr>
            <w:tcW w:w="1026" w:type="pct"/>
          </w:tcPr>
          <w:p w14:paraId="3114086B"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28.336</w:t>
            </w:r>
          </w:p>
        </w:tc>
        <w:tc>
          <w:tcPr>
            <w:tcW w:w="1026" w:type="pct"/>
          </w:tcPr>
          <w:p w14:paraId="6893CB02"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14.729</w:t>
            </w:r>
          </w:p>
        </w:tc>
        <w:tc>
          <w:tcPr>
            <w:tcW w:w="884" w:type="pct"/>
          </w:tcPr>
          <w:p w14:paraId="08DFF947"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453AE3">
              <w:rPr>
                <w:sz w:val="18"/>
                <w:szCs w:val="18"/>
              </w:rPr>
              <w:t>13.607</w:t>
            </w:r>
          </w:p>
        </w:tc>
        <w:tc>
          <w:tcPr>
            <w:tcW w:w="1038" w:type="pct"/>
          </w:tcPr>
          <w:p w14:paraId="136ABB57" w14:textId="77777777" w:rsidR="00F97A35" w:rsidRPr="00453AE3" w:rsidRDefault="00F97A35" w:rsidP="000C2A0B">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453AE3">
              <w:rPr>
                <w:sz w:val="18"/>
                <w:szCs w:val="18"/>
              </w:rPr>
              <w:t>2,54%</w:t>
            </w:r>
          </w:p>
        </w:tc>
      </w:tr>
    </w:tbl>
    <w:p w14:paraId="3F3FF758" w14:textId="68B98814"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2021</w:t>
      </w:r>
    </w:p>
    <w:p w14:paraId="29C4F833" w14:textId="4757E88B" w:rsidR="00660812" w:rsidRPr="00453AE3" w:rsidRDefault="000C2A0B" w:rsidP="000C2A0B">
      <w:r w:rsidRPr="00453AE3">
        <w:t>Tekirdağ nüfusunun yaş gruplarına göre dağılımı Şekil 21'de verilmiştir.</w:t>
      </w:r>
    </w:p>
    <w:p w14:paraId="77A6CFAA" w14:textId="6C89D765" w:rsidR="000C2A0B" w:rsidRPr="00453AE3" w:rsidRDefault="0024173E" w:rsidP="00B15FA1">
      <w:pPr>
        <w:pStyle w:val="Caption"/>
      </w:pPr>
      <w:bookmarkStart w:id="172" w:name="_Toc129787233"/>
      <w:r w:rsidRPr="00453AE3">
        <w:lastRenderedPageBreak/>
        <w:t xml:space="preserve">Şekil </w:t>
      </w:r>
      <w:fldSimple w:instr=" SEQ Şekil \* ARABIC ">
        <w:r w:rsidRPr="00453AE3">
          <w:rPr>
            <w:noProof/>
          </w:rPr>
          <w:t>21</w:t>
        </w:r>
      </w:fldSimple>
      <w:r w:rsidR="000C2A0B" w:rsidRPr="00453AE3">
        <w:t>. Tekirdağ Nüfus Piramidindeki Değişim</w:t>
      </w:r>
      <w:bookmarkEnd w:id="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0C2A0B" w:rsidRPr="00453AE3" w14:paraId="40C9A36E" w14:textId="77777777" w:rsidTr="000358F1">
        <w:trPr>
          <w:trHeight w:hRule="exact" w:val="7088"/>
        </w:trPr>
        <w:tc>
          <w:tcPr>
            <w:tcW w:w="4811" w:type="dxa"/>
          </w:tcPr>
          <w:p w14:paraId="08B8655D" w14:textId="77777777" w:rsidR="000C2A0B" w:rsidRPr="00453AE3" w:rsidRDefault="000C2A0B" w:rsidP="000358F1">
            <w:r w:rsidRPr="00453AE3">
              <w:rPr>
                <w:noProof/>
                <w:lang w:eastAsia="tr-TR"/>
              </w:rPr>
              <w:drawing>
                <wp:anchor distT="0" distB="0" distL="114300" distR="114300" simplePos="0" relativeHeight="251671552" behindDoc="0" locked="0" layoutInCell="1" allowOverlap="1" wp14:anchorId="128F9652" wp14:editId="48208626">
                  <wp:simplePos x="0" y="0"/>
                  <wp:positionH relativeFrom="column">
                    <wp:posOffset>0</wp:posOffset>
                  </wp:positionH>
                  <wp:positionV relativeFrom="paragraph">
                    <wp:posOffset>0</wp:posOffset>
                  </wp:positionV>
                  <wp:extent cx="3060000" cy="4500000"/>
                  <wp:effectExtent l="0" t="0" r="7620" b="15240"/>
                  <wp:wrapSquare wrapText="bothSides"/>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tc>
        <w:tc>
          <w:tcPr>
            <w:tcW w:w="4811" w:type="dxa"/>
          </w:tcPr>
          <w:p w14:paraId="251564D2" w14:textId="77777777" w:rsidR="000C2A0B" w:rsidRPr="00453AE3" w:rsidRDefault="000C2A0B" w:rsidP="000358F1">
            <w:r w:rsidRPr="00453AE3">
              <w:rPr>
                <w:noProof/>
                <w:lang w:eastAsia="tr-TR"/>
              </w:rPr>
              <w:drawing>
                <wp:anchor distT="0" distB="0" distL="114300" distR="114300" simplePos="0" relativeHeight="251672576" behindDoc="0" locked="0" layoutInCell="1" allowOverlap="1" wp14:anchorId="265EFAF2" wp14:editId="732FE740">
                  <wp:simplePos x="0" y="0"/>
                  <wp:positionH relativeFrom="column">
                    <wp:posOffset>0</wp:posOffset>
                  </wp:positionH>
                  <wp:positionV relativeFrom="paragraph">
                    <wp:posOffset>0</wp:posOffset>
                  </wp:positionV>
                  <wp:extent cx="3024000" cy="4500000"/>
                  <wp:effectExtent l="0" t="0" r="5080" b="15240"/>
                  <wp:wrapSquare wrapText="bothSides"/>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tc>
      </w:tr>
    </w:tbl>
    <w:p w14:paraId="19938DED" w14:textId="58FAA533"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2007 ve 2021</w:t>
      </w:r>
    </w:p>
    <w:p w14:paraId="3168380A" w14:textId="40332240" w:rsidR="007129AF" w:rsidRPr="00453AE3" w:rsidRDefault="007129AF" w:rsidP="007129AF">
      <w:pPr>
        <w:pStyle w:val="NormalWeb"/>
        <w:spacing w:before="120" w:beforeAutospacing="0" w:after="120" w:afterAutospacing="0"/>
      </w:pPr>
      <w:r w:rsidRPr="00453AE3">
        <w:t xml:space="preserve">Tekirdağ hem göç veren hem de göç alan bir ildir. Tekirdağ verdiği göçün büyük çoğunluğunu İstanbul’a vermektedir. Edirne ve Kırklareli illeri ise karşılıklı göçün yaşandığı illerdir. </w:t>
      </w:r>
    </w:p>
    <w:p w14:paraId="063AAF27" w14:textId="42712A84" w:rsidR="007129AF" w:rsidRPr="00453AE3" w:rsidRDefault="007129AF" w:rsidP="007129AF">
      <w:pPr>
        <w:pStyle w:val="NormalWeb"/>
        <w:spacing w:before="120" w:beforeAutospacing="0" w:after="120" w:afterAutospacing="0"/>
      </w:pPr>
      <w:r w:rsidRPr="00453AE3">
        <w:t>Tekirdağ ilindeki nüfus artışının en önemli nedeni 1990 sonrasında Çorlu ve Çerkezköy ilçelerinde sanayinin gelişmesine bağlı olarak gelen iç göçlerdir. Buna paralel olarak 1990-2000 yılları arasında çarpık yapılaşma da hızla artmıştır.</w:t>
      </w:r>
    </w:p>
    <w:p w14:paraId="4CDEF7D8" w14:textId="0014963E" w:rsidR="000C2A0B" w:rsidRPr="00453AE3" w:rsidRDefault="0024173E" w:rsidP="00B15FA1">
      <w:pPr>
        <w:pStyle w:val="Caption"/>
      </w:pPr>
      <w:bookmarkStart w:id="173" w:name="_Toc129787234"/>
      <w:r w:rsidRPr="00453AE3">
        <w:lastRenderedPageBreak/>
        <w:t xml:space="preserve">Şekil </w:t>
      </w:r>
      <w:fldSimple w:instr=" SEQ Şekil \* ARABIC ">
        <w:r w:rsidRPr="00453AE3">
          <w:rPr>
            <w:noProof/>
          </w:rPr>
          <w:t>22</w:t>
        </w:r>
      </w:fldSimple>
      <w:r w:rsidR="007129AF" w:rsidRPr="00453AE3">
        <w:t>. Tekirdağ Göç İstatistikleri</w:t>
      </w:r>
      <w:bookmarkEnd w:id="173"/>
    </w:p>
    <w:p w14:paraId="068F272C" w14:textId="37CBDEFA" w:rsidR="007129AF" w:rsidRPr="00453AE3" w:rsidRDefault="007129AF" w:rsidP="000C2A0B">
      <w:r w:rsidRPr="00453AE3">
        <w:rPr>
          <w:noProof/>
          <w:lang w:eastAsia="tr-TR"/>
        </w:rPr>
        <w:drawing>
          <wp:inline distT="0" distB="0" distL="0" distR="0" wp14:anchorId="5237AFFE" wp14:editId="5592FAA1">
            <wp:extent cx="5486400" cy="31623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8CEC991" w14:textId="4444CD2B" w:rsidR="005C3B23" w:rsidRPr="00453AE3" w:rsidRDefault="005C3B23" w:rsidP="005C3B23">
      <w:pPr>
        <w:spacing w:before="60" w:after="240" w:line="240" w:lineRule="auto"/>
        <w:rPr>
          <w:sz w:val="18"/>
          <w:szCs w:val="18"/>
        </w:rPr>
      </w:pPr>
      <w:r w:rsidRPr="00453AE3">
        <w:rPr>
          <w:i/>
          <w:iCs/>
          <w:sz w:val="18"/>
          <w:szCs w:val="18"/>
        </w:rPr>
        <w:t>Kaynak:</w:t>
      </w:r>
      <w:r w:rsidRPr="00453AE3">
        <w:rPr>
          <w:sz w:val="18"/>
          <w:szCs w:val="18"/>
        </w:rPr>
        <w:t xml:space="preserve"> TÜİK, Adrese Dayalı Nüfus Kayıt Sistemi Sonuçları, 2012-2021</w:t>
      </w:r>
    </w:p>
    <w:p w14:paraId="25B3AF77" w14:textId="428A3E9F" w:rsidR="007129AF" w:rsidRPr="00453AE3" w:rsidRDefault="007129AF" w:rsidP="007129AF">
      <w:pPr>
        <w:pStyle w:val="IntenseQuote"/>
        <w:spacing w:before="120" w:after="120"/>
        <w:ind w:left="862" w:right="862"/>
        <w:jc w:val="left"/>
        <w:rPr>
          <w:b/>
          <w:bCs/>
          <w:lang w:val="tr-TR"/>
        </w:rPr>
      </w:pPr>
      <w:r w:rsidRPr="00453AE3">
        <w:rPr>
          <w:b/>
          <w:bCs/>
          <w:lang w:val="tr-TR"/>
        </w:rPr>
        <w:t>Sosyoekonomik gelişmişlik</w:t>
      </w:r>
    </w:p>
    <w:p w14:paraId="04729000" w14:textId="77777777" w:rsidR="00660812" w:rsidRPr="00453AE3" w:rsidRDefault="00660812" w:rsidP="00660812">
      <w:r w:rsidRPr="00453AE3">
        <w:t>Sanayi ve Teknoloji Bakanlığı Kalkınma Ajansları Genel Müdürlüğü tarafından 2017 yılında yapılan İller ve Bölgeler Sosyo-Ekonomik Gelişmişlik Sıralaması Araştırmasına göre Tekirdağ ili, gelişmiş ilk kademe iller arasında yer almakta olup, Türkiye'de 9. sırada yer almaktadır.</w:t>
      </w:r>
    </w:p>
    <w:p w14:paraId="0D602632" w14:textId="573AE3F8" w:rsidR="00C54FEB" w:rsidRPr="00453AE3" w:rsidRDefault="00660812" w:rsidP="00660812">
      <w:r w:rsidRPr="00453AE3">
        <w:t>Tekirdağ</w:t>
      </w:r>
      <w:r w:rsidR="007129AF" w:rsidRPr="00453AE3">
        <w:t>’ın</w:t>
      </w:r>
      <w:r w:rsidRPr="00453AE3">
        <w:t xml:space="preserve"> ilçeleri</w:t>
      </w:r>
      <w:r w:rsidR="007129AF" w:rsidRPr="00453AE3">
        <w:t>nin</w:t>
      </w:r>
      <w:r w:rsidRPr="00453AE3">
        <w:t xml:space="preserve"> 2004-2017 yılları arasındaki sosyoekonomik gelişmişlik sıralamaları </w:t>
      </w:r>
      <w:r w:rsidR="007129AF" w:rsidRPr="00453AE3">
        <w:t>ise</w:t>
      </w:r>
      <w:r w:rsidRPr="00453AE3">
        <w:t xml:space="preserve"> Tablo</w:t>
      </w:r>
      <w:r w:rsidR="007129AF" w:rsidRPr="00453AE3">
        <w:t xml:space="preserve"> 12’de</w:t>
      </w:r>
      <w:r w:rsidRPr="00453AE3">
        <w:t xml:space="preserve"> sunulmuştur</w:t>
      </w:r>
      <w:r w:rsidR="00C54FEB" w:rsidRPr="00453AE3">
        <w:t xml:space="preserve">. </w:t>
      </w:r>
    </w:p>
    <w:p w14:paraId="4080F520" w14:textId="05924B51" w:rsidR="00705222" w:rsidRPr="00453AE3" w:rsidRDefault="00705222" w:rsidP="00B15FA1">
      <w:pPr>
        <w:pStyle w:val="Caption"/>
      </w:pPr>
      <w:bookmarkStart w:id="174" w:name="_Toc129787249"/>
      <w:r w:rsidRPr="00453AE3">
        <w:t xml:space="preserve">Tablo </w:t>
      </w:r>
      <w:fldSimple w:instr=" SEQ Tablo \* ARABIC ">
        <w:r w:rsidR="00DD0AA1" w:rsidRPr="00453AE3">
          <w:rPr>
            <w:noProof/>
          </w:rPr>
          <w:t>12</w:t>
        </w:r>
      </w:fldSimple>
      <w:r w:rsidR="00DD0AA1" w:rsidRPr="00453AE3">
        <w:rPr>
          <w:noProof/>
        </w:rPr>
        <w:t>.</w:t>
      </w:r>
      <w:r w:rsidRPr="00453AE3">
        <w:t xml:space="preserve"> Tekirdağ İlçelerinin Sosyo</w:t>
      </w:r>
      <w:r w:rsidR="00960FF7" w:rsidRPr="00453AE3">
        <w:t>-E</w:t>
      </w:r>
      <w:r w:rsidRPr="00453AE3">
        <w:t>konomik Gelişmişlik Sıralamaları</w:t>
      </w:r>
      <w:bookmarkEnd w:id="174"/>
    </w:p>
    <w:tbl>
      <w:tblPr>
        <w:tblStyle w:val="BRC"/>
        <w:tblW w:w="0" w:type="auto"/>
        <w:tblLook w:val="04A0" w:firstRow="1" w:lastRow="0" w:firstColumn="1" w:lastColumn="0" w:noHBand="0" w:noVBand="1"/>
      </w:tblPr>
      <w:tblGrid>
        <w:gridCol w:w="1945"/>
        <w:gridCol w:w="1310"/>
        <w:gridCol w:w="1311"/>
        <w:gridCol w:w="1388"/>
        <w:gridCol w:w="1559"/>
        <w:gridCol w:w="1418"/>
        <w:gridCol w:w="701"/>
      </w:tblGrid>
      <w:tr w:rsidR="00660812" w:rsidRPr="00453AE3" w14:paraId="5C924C93" w14:textId="77777777" w:rsidTr="008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vMerge w:val="restart"/>
          </w:tcPr>
          <w:p w14:paraId="48C5974F" w14:textId="25C94B71" w:rsidR="00660812" w:rsidRPr="00453AE3" w:rsidRDefault="00660812" w:rsidP="00660812">
            <w:pPr>
              <w:spacing w:before="0"/>
              <w:rPr>
                <w:iCs/>
                <w:szCs w:val="20"/>
              </w:rPr>
            </w:pPr>
            <w:proofErr w:type="spellStart"/>
            <w:r w:rsidRPr="00453AE3">
              <w:rPr>
                <w:iCs/>
              </w:rPr>
              <w:t>İlçe</w:t>
            </w:r>
            <w:proofErr w:type="spellEnd"/>
          </w:p>
        </w:tc>
        <w:tc>
          <w:tcPr>
            <w:tcW w:w="2621" w:type="dxa"/>
            <w:gridSpan w:val="2"/>
          </w:tcPr>
          <w:p w14:paraId="5F4A8851" w14:textId="1F8FF1AF" w:rsidR="00660812" w:rsidRPr="00453AE3" w:rsidRDefault="00660812" w:rsidP="00660812">
            <w:pPr>
              <w:spacing w:before="0"/>
              <w:cnfStyle w:val="100000000000" w:firstRow="1" w:lastRow="0" w:firstColumn="0" w:lastColumn="0" w:oddVBand="0" w:evenVBand="0" w:oddHBand="0" w:evenHBand="0" w:firstRowFirstColumn="0" w:firstRowLastColumn="0" w:lastRowFirstColumn="0" w:lastRowLastColumn="0"/>
              <w:rPr>
                <w:iCs/>
                <w:szCs w:val="20"/>
              </w:rPr>
            </w:pPr>
            <w:proofErr w:type="spellStart"/>
            <w:r w:rsidRPr="00453AE3">
              <w:rPr>
                <w:iCs/>
              </w:rPr>
              <w:t>Ulusal</w:t>
            </w:r>
            <w:proofErr w:type="spellEnd"/>
            <w:r w:rsidRPr="00453AE3">
              <w:rPr>
                <w:iCs/>
              </w:rPr>
              <w:t xml:space="preserve"> </w:t>
            </w:r>
            <w:proofErr w:type="spellStart"/>
            <w:r w:rsidRPr="00453AE3">
              <w:rPr>
                <w:iCs/>
              </w:rPr>
              <w:t>Gelişmişlik</w:t>
            </w:r>
            <w:proofErr w:type="spellEnd"/>
            <w:r w:rsidRPr="00453AE3">
              <w:rPr>
                <w:iCs/>
              </w:rPr>
              <w:t xml:space="preserve"> </w:t>
            </w:r>
            <w:proofErr w:type="spellStart"/>
            <w:r w:rsidRPr="00453AE3">
              <w:rPr>
                <w:iCs/>
              </w:rPr>
              <w:t>Sıralaması</w:t>
            </w:r>
            <w:proofErr w:type="spellEnd"/>
          </w:p>
        </w:tc>
        <w:tc>
          <w:tcPr>
            <w:tcW w:w="2947" w:type="dxa"/>
            <w:gridSpan w:val="2"/>
          </w:tcPr>
          <w:p w14:paraId="495C645E" w14:textId="1EB90F36" w:rsidR="00660812" w:rsidRPr="00453AE3" w:rsidRDefault="00660812" w:rsidP="00660812">
            <w:pPr>
              <w:spacing w:before="0"/>
              <w:cnfStyle w:val="100000000000" w:firstRow="1" w:lastRow="0" w:firstColumn="0" w:lastColumn="0" w:oddVBand="0" w:evenVBand="0" w:oddHBand="0" w:evenHBand="0" w:firstRowFirstColumn="0" w:firstRowLastColumn="0" w:lastRowFirstColumn="0" w:lastRowLastColumn="0"/>
              <w:rPr>
                <w:iCs/>
                <w:szCs w:val="20"/>
              </w:rPr>
            </w:pPr>
            <w:r w:rsidRPr="00453AE3">
              <w:rPr>
                <w:iCs/>
              </w:rPr>
              <w:t xml:space="preserve">İzmir İli </w:t>
            </w:r>
            <w:proofErr w:type="spellStart"/>
            <w:r w:rsidRPr="00453AE3">
              <w:rPr>
                <w:iCs/>
              </w:rPr>
              <w:t>İçinde</w:t>
            </w:r>
            <w:proofErr w:type="spellEnd"/>
            <w:r w:rsidRPr="00453AE3">
              <w:rPr>
                <w:iCs/>
              </w:rPr>
              <w:t xml:space="preserve"> </w:t>
            </w:r>
            <w:proofErr w:type="spellStart"/>
            <w:r w:rsidRPr="00453AE3">
              <w:rPr>
                <w:iCs/>
              </w:rPr>
              <w:t>Gelişmişlik</w:t>
            </w:r>
            <w:proofErr w:type="spellEnd"/>
            <w:r w:rsidRPr="00453AE3">
              <w:rPr>
                <w:iCs/>
              </w:rPr>
              <w:t xml:space="preserve"> </w:t>
            </w:r>
            <w:proofErr w:type="spellStart"/>
            <w:r w:rsidRPr="00453AE3">
              <w:rPr>
                <w:iCs/>
              </w:rPr>
              <w:t>Sıralaması</w:t>
            </w:r>
            <w:proofErr w:type="spellEnd"/>
          </w:p>
        </w:tc>
        <w:tc>
          <w:tcPr>
            <w:tcW w:w="2119" w:type="dxa"/>
            <w:gridSpan w:val="2"/>
          </w:tcPr>
          <w:p w14:paraId="788334EC" w14:textId="7AA99329" w:rsidR="00660812" w:rsidRPr="00453AE3" w:rsidRDefault="00660812" w:rsidP="00660812">
            <w:pPr>
              <w:spacing w:before="0"/>
              <w:cnfStyle w:val="100000000000" w:firstRow="1" w:lastRow="0" w:firstColumn="0" w:lastColumn="0" w:oddVBand="0" w:evenVBand="0" w:oddHBand="0" w:evenHBand="0" w:firstRowFirstColumn="0" w:firstRowLastColumn="0" w:lastRowFirstColumn="0" w:lastRowLastColumn="0"/>
              <w:rPr>
                <w:iCs/>
                <w:szCs w:val="20"/>
              </w:rPr>
            </w:pPr>
            <w:proofErr w:type="spellStart"/>
            <w:r w:rsidRPr="00453AE3">
              <w:rPr>
                <w:iCs/>
              </w:rPr>
              <w:t>Gelişmişlik</w:t>
            </w:r>
            <w:proofErr w:type="spellEnd"/>
            <w:r w:rsidRPr="00453AE3">
              <w:rPr>
                <w:iCs/>
              </w:rPr>
              <w:t xml:space="preserve"> </w:t>
            </w:r>
            <w:proofErr w:type="spellStart"/>
            <w:r w:rsidRPr="00453AE3">
              <w:rPr>
                <w:iCs/>
              </w:rPr>
              <w:t>Kademesi</w:t>
            </w:r>
            <w:proofErr w:type="spellEnd"/>
          </w:p>
        </w:tc>
      </w:tr>
      <w:tr w:rsidR="00660812" w:rsidRPr="00453AE3" w14:paraId="46F64A78" w14:textId="77777777" w:rsidTr="00846E43">
        <w:tc>
          <w:tcPr>
            <w:cnfStyle w:val="001000000000" w:firstRow="0" w:lastRow="0" w:firstColumn="1" w:lastColumn="0" w:oddVBand="0" w:evenVBand="0" w:oddHBand="0" w:evenHBand="0" w:firstRowFirstColumn="0" w:firstRowLastColumn="0" w:lastRowFirstColumn="0" w:lastRowLastColumn="0"/>
            <w:tcW w:w="1945" w:type="dxa"/>
            <w:vMerge/>
          </w:tcPr>
          <w:p w14:paraId="73909391" w14:textId="77777777" w:rsidR="00660812" w:rsidRPr="00453AE3" w:rsidRDefault="00660812" w:rsidP="00660812">
            <w:pPr>
              <w:spacing w:before="0"/>
              <w:rPr>
                <w:iCs/>
                <w:szCs w:val="20"/>
              </w:rPr>
            </w:pPr>
          </w:p>
        </w:tc>
        <w:tc>
          <w:tcPr>
            <w:tcW w:w="1310" w:type="dxa"/>
          </w:tcPr>
          <w:p w14:paraId="0C7A1EA9" w14:textId="454D5F5F" w:rsidR="00660812" w:rsidRPr="00453AE3" w:rsidRDefault="00660812" w:rsidP="00660812">
            <w:pPr>
              <w:spacing w:before="0"/>
              <w:jc w:val="left"/>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2004 </w:t>
            </w:r>
            <w:proofErr w:type="spellStart"/>
            <w:r w:rsidRPr="00453AE3">
              <w:rPr>
                <w:iCs/>
              </w:rPr>
              <w:t>yılı</w:t>
            </w:r>
            <w:proofErr w:type="spellEnd"/>
            <w:r w:rsidRPr="00453AE3">
              <w:rPr>
                <w:iCs/>
              </w:rPr>
              <w:t xml:space="preserve"> </w:t>
            </w:r>
          </w:p>
        </w:tc>
        <w:tc>
          <w:tcPr>
            <w:tcW w:w="1311" w:type="dxa"/>
          </w:tcPr>
          <w:p w14:paraId="43F6EBF9" w14:textId="057795BE" w:rsidR="00660812" w:rsidRPr="00453AE3" w:rsidRDefault="00660812" w:rsidP="00660812">
            <w:pPr>
              <w:spacing w:before="0"/>
              <w:jc w:val="left"/>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2017 </w:t>
            </w:r>
          </w:p>
        </w:tc>
        <w:tc>
          <w:tcPr>
            <w:tcW w:w="1388" w:type="dxa"/>
          </w:tcPr>
          <w:p w14:paraId="72C77A3C" w14:textId="707734C4" w:rsidR="00660812" w:rsidRPr="00453AE3" w:rsidRDefault="00660812" w:rsidP="00660812">
            <w:pPr>
              <w:spacing w:before="0"/>
              <w:jc w:val="left"/>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2004 </w:t>
            </w:r>
          </w:p>
        </w:tc>
        <w:tc>
          <w:tcPr>
            <w:tcW w:w="1559" w:type="dxa"/>
          </w:tcPr>
          <w:p w14:paraId="69A93446" w14:textId="20BDEDF9" w:rsidR="00660812" w:rsidRPr="00453AE3" w:rsidRDefault="00660812" w:rsidP="00660812">
            <w:pPr>
              <w:spacing w:before="0"/>
              <w:jc w:val="left"/>
              <w:cnfStyle w:val="000000000000" w:firstRow="0" w:lastRow="0" w:firstColumn="0" w:lastColumn="0" w:oddVBand="0" w:evenVBand="0" w:oddHBand="0" w:evenHBand="0" w:firstRowFirstColumn="0" w:firstRowLastColumn="0" w:lastRowFirstColumn="0" w:lastRowLastColumn="0"/>
              <w:rPr>
                <w:iCs/>
                <w:szCs w:val="20"/>
              </w:rPr>
            </w:pPr>
            <w:r w:rsidRPr="00453AE3">
              <w:rPr>
                <w:iCs/>
              </w:rPr>
              <w:t xml:space="preserve">2017 </w:t>
            </w:r>
          </w:p>
        </w:tc>
        <w:tc>
          <w:tcPr>
            <w:tcW w:w="1418" w:type="dxa"/>
          </w:tcPr>
          <w:p w14:paraId="1B47519A" w14:textId="505F2E19" w:rsidR="00660812" w:rsidRPr="00453AE3" w:rsidRDefault="00660812" w:rsidP="00660812">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2004</w:t>
            </w:r>
          </w:p>
        </w:tc>
        <w:tc>
          <w:tcPr>
            <w:tcW w:w="701" w:type="dxa"/>
          </w:tcPr>
          <w:p w14:paraId="1A123134" w14:textId="1C49D970" w:rsidR="00660812" w:rsidRPr="00453AE3" w:rsidRDefault="00660812" w:rsidP="00660812">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2017</w:t>
            </w:r>
          </w:p>
        </w:tc>
      </w:tr>
      <w:tr w:rsidR="00C54FEB" w:rsidRPr="00453AE3" w14:paraId="56B1F44E"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7193A85F" w14:textId="77777777" w:rsidR="00C54FEB" w:rsidRPr="00453AE3" w:rsidRDefault="00C54FEB" w:rsidP="00846E43">
            <w:pPr>
              <w:spacing w:before="0"/>
              <w:rPr>
                <w:iCs/>
                <w:szCs w:val="20"/>
              </w:rPr>
            </w:pPr>
            <w:proofErr w:type="spellStart"/>
            <w:r w:rsidRPr="00453AE3">
              <w:rPr>
                <w:iCs/>
              </w:rPr>
              <w:t>Çorlu</w:t>
            </w:r>
            <w:proofErr w:type="spellEnd"/>
          </w:p>
        </w:tc>
        <w:tc>
          <w:tcPr>
            <w:tcW w:w="1310" w:type="dxa"/>
          </w:tcPr>
          <w:p w14:paraId="48AF28FE"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15/872</w:t>
            </w:r>
          </w:p>
        </w:tc>
        <w:tc>
          <w:tcPr>
            <w:tcW w:w="1311" w:type="dxa"/>
          </w:tcPr>
          <w:p w14:paraId="02C46215"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24/970</w:t>
            </w:r>
          </w:p>
        </w:tc>
        <w:tc>
          <w:tcPr>
            <w:tcW w:w="1388" w:type="dxa"/>
          </w:tcPr>
          <w:p w14:paraId="42F36FE2"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1/8</w:t>
            </w:r>
          </w:p>
        </w:tc>
        <w:tc>
          <w:tcPr>
            <w:tcW w:w="1559" w:type="dxa"/>
          </w:tcPr>
          <w:p w14:paraId="10180A0C"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1/11</w:t>
            </w:r>
          </w:p>
        </w:tc>
        <w:tc>
          <w:tcPr>
            <w:tcW w:w="1418" w:type="dxa"/>
          </w:tcPr>
          <w:p w14:paraId="054629C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w:t>
            </w:r>
          </w:p>
        </w:tc>
        <w:tc>
          <w:tcPr>
            <w:tcW w:w="701" w:type="dxa"/>
          </w:tcPr>
          <w:p w14:paraId="6FBD92B4"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w:t>
            </w:r>
          </w:p>
        </w:tc>
      </w:tr>
      <w:tr w:rsidR="00C54FEB" w:rsidRPr="00453AE3" w14:paraId="2FE7D543"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03F64A5A" w14:textId="77777777" w:rsidR="00C54FEB" w:rsidRPr="00453AE3" w:rsidRDefault="00C54FEB" w:rsidP="00846E43">
            <w:pPr>
              <w:spacing w:before="0"/>
              <w:rPr>
                <w:iCs/>
                <w:szCs w:val="20"/>
              </w:rPr>
            </w:pPr>
            <w:proofErr w:type="spellStart"/>
            <w:r w:rsidRPr="00453AE3">
              <w:rPr>
                <w:iCs/>
              </w:rPr>
              <w:t>Çerkezköy</w:t>
            </w:r>
            <w:proofErr w:type="spellEnd"/>
          </w:p>
        </w:tc>
        <w:tc>
          <w:tcPr>
            <w:tcW w:w="1310" w:type="dxa"/>
          </w:tcPr>
          <w:p w14:paraId="1A8F1565"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29/872</w:t>
            </w:r>
          </w:p>
        </w:tc>
        <w:tc>
          <w:tcPr>
            <w:tcW w:w="1311" w:type="dxa"/>
          </w:tcPr>
          <w:p w14:paraId="7E348E1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26/970</w:t>
            </w:r>
          </w:p>
        </w:tc>
        <w:tc>
          <w:tcPr>
            <w:tcW w:w="1388" w:type="dxa"/>
          </w:tcPr>
          <w:p w14:paraId="413C16B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3/8</w:t>
            </w:r>
          </w:p>
        </w:tc>
        <w:tc>
          <w:tcPr>
            <w:tcW w:w="1559" w:type="dxa"/>
          </w:tcPr>
          <w:p w14:paraId="39406F2E"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2/11</w:t>
            </w:r>
          </w:p>
        </w:tc>
        <w:tc>
          <w:tcPr>
            <w:tcW w:w="1418" w:type="dxa"/>
          </w:tcPr>
          <w:p w14:paraId="77F6057C"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c>
          <w:tcPr>
            <w:tcW w:w="701" w:type="dxa"/>
          </w:tcPr>
          <w:p w14:paraId="343D54B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w:t>
            </w:r>
          </w:p>
        </w:tc>
      </w:tr>
      <w:tr w:rsidR="00C54FEB" w:rsidRPr="00453AE3" w14:paraId="13698363"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6BED2A94" w14:textId="77777777" w:rsidR="00C54FEB" w:rsidRPr="00453AE3" w:rsidRDefault="00C54FEB" w:rsidP="00846E43">
            <w:pPr>
              <w:spacing w:before="0"/>
              <w:rPr>
                <w:iCs/>
                <w:szCs w:val="20"/>
              </w:rPr>
            </w:pPr>
            <w:proofErr w:type="spellStart"/>
            <w:r w:rsidRPr="00453AE3">
              <w:rPr>
                <w:iCs/>
              </w:rPr>
              <w:t>Süleymanpaşa</w:t>
            </w:r>
            <w:proofErr w:type="spellEnd"/>
            <w:r w:rsidRPr="00453AE3">
              <w:rPr>
                <w:iCs/>
              </w:rPr>
              <w:t>*</w:t>
            </w:r>
          </w:p>
        </w:tc>
        <w:tc>
          <w:tcPr>
            <w:tcW w:w="1310" w:type="dxa"/>
          </w:tcPr>
          <w:p w14:paraId="0487554C"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311" w:type="dxa"/>
          </w:tcPr>
          <w:p w14:paraId="56DFFCE1"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75/970</w:t>
            </w:r>
          </w:p>
        </w:tc>
        <w:tc>
          <w:tcPr>
            <w:tcW w:w="1388" w:type="dxa"/>
          </w:tcPr>
          <w:p w14:paraId="69F52D63"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559" w:type="dxa"/>
          </w:tcPr>
          <w:p w14:paraId="7DDB0D25"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3/11</w:t>
            </w:r>
          </w:p>
        </w:tc>
        <w:tc>
          <w:tcPr>
            <w:tcW w:w="1418" w:type="dxa"/>
          </w:tcPr>
          <w:p w14:paraId="57945101"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701" w:type="dxa"/>
          </w:tcPr>
          <w:p w14:paraId="6FF48A46"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r>
      <w:tr w:rsidR="00C54FEB" w:rsidRPr="00453AE3" w14:paraId="1B6F809D"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51E22C6E" w14:textId="77777777" w:rsidR="00C54FEB" w:rsidRPr="00453AE3" w:rsidRDefault="00C54FEB" w:rsidP="00846E43">
            <w:pPr>
              <w:spacing w:before="0"/>
              <w:rPr>
                <w:iCs/>
                <w:szCs w:val="20"/>
              </w:rPr>
            </w:pPr>
            <w:proofErr w:type="spellStart"/>
            <w:r w:rsidRPr="00453AE3">
              <w:rPr>
                <w:iCs/>
              </w:rPr>
              <w:t>Saray</w:t>
            </w:r>
            <w:proofErr w:type="spellEnd"/>
          </w:p>
        </w:tc>
        <w:tc>
          <w:tcPr>
            <w:tcW w:w="1310" w:type="dxa"/>
          </w:tcPr>
          <w:p w14:paraId="6CCF4C0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154/872</w:t>
            </w:r>
          </w:p>
        </w:tc>
        <w:tc>
          <w:tcPr>
            <w:tcW w:w="1311" w:type="dxa"/>
          </w:tcPr>
          <w:p w14:paraId="67A4A11A"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157/970</w:t>
            </w:r>
          </w:p>
        </w:tc>
        <w:tc>
          <w:tcPr>
            <w:tcW w:w="1388" w:type="dxa"/>
          </w:tcPr>
          <w:p w14:paraId="31C54653"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5/8</w:t>
            </w:r>
          </w:p>
        </w:tc>
        <w:tc>
          <w:tcPr>
            <w:tcW w:w="1559" w:type="dxa"/>
          </w:tcPr>
          <w:p w14:paraId="7827BCDC"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4/11</w:t>
            </w:r>
          </w:p>
        </w:tc>
        <w:tc>
          <w:tcPr>
            <w:tcW w:w="1418" w:type="dxa"/>
          </w:tcPr>
          <w:p w14:paraId="2785348A"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c>
          <w:tcPr>
            <w:tcW w:w="701" w:type="dxa"/>
          </w:tcPr>
          <w:p w14:paraId="3C3D6C46"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r>
      <w:tr w:rsidR="00C54FEB" w:rsidRPr="00453AE3" w14:paraId="23F92175"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1FA5CFF1" w14:textId="77777777" w:rsidR="00C54FEB" w:rsidRPr="00453AE3" w:rsidRDefault="00C54FEB" w:rsidP="00846E43">
            <w:pPr>
              <w:spacing w:before="0"/>
              <w:rPr>
                <w:iCs/>
                <w:szCs w:val="20"/>
              </w:rPr>
            </w:pPr>
            <w:proofErr w:type="spellStart"/>
            <w:r w:rsidRPr="00453AE3">
              <w:rPr>
                <w:iCs/>
              </w:rPr>
              <w:t>Muratlı</w:t>
            </w:r>
            <w:proofErr w:type="spellEnd"/>
          </w:p>
        </w:tc>
        <w:tc>
          <w:tcPr>
            <w:tcW w:w="1310" w:type="dxa"/>
          </w:tcPr>
          <w:p w14:paraId="37272046"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111/872</w:t>
            </w:r>
          </w:p>
        </w:tc>
        <w:tc>
          <w:tcPr>
            <w:tcW w:w="1311" w:type="dxa"/>
          </w:tcPr>
          <w:p w14:paraId="730E0175"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199/970</w:t>
            </w:r>
          </w:p>
        </w:tc>
        <w:tc>
          <w:tcPr>
            <w:tcW w:w="1388" w:type="dxa"/>
          </w:tcPr>
          <w:p w14:paraId="7B5AD226"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4/8</w:t>
            </w:r>
          </w:p>
        </w:tc>
        <w:tc>
          <w:tcPr>
            <w:tcW w:w="1559" w:type="dxa"/>
          </w:tcPr>
          <w:p w14:paraId="663CE454"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5/11</w:t>
            </w:r>
          </w:p>
        </w:tc>
        <w:tc>
          <w:tcPr>
            <w:tcW w:w="1418" w:type="dxa"/>
          </w:tcPr>
          <w:p w14:paraId="4910535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c>
          <w:tcPr>
            <w:tcW w:w="701" w:type="dxa"/>
          </w:tcPr>
          <w:p w14:paraId="125A0EDE"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r>
      <w:tr w:rsidR="00C54FEB" w:rsidRPr="00453AE3" w14:paraId="08573E8B"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278551EF" w14:textId="77777777" w:rsidR="00C54FEB" w:rsidRPr="00453AE3" w:rsidRDefault="00C54FEB" w:rsidP="00846E43">
            <w:pPr>
              <w:spacing w:before="0"/>
              <w:rPr>
                <w:iCs/>
                <w:szCs w:val="20"/>
              </w:rPr>
            </w:pPr>
            <w:proofErr w:type="spellStart"/>
            <w:r w:rsidRPr="00453AE3">
              <w:rPr>
                <w:iCs/>
              </w:rPr>
              <w:t>Malkara</w:t>
            </w:r>
            <w:proofErr w:type="spellEnd"/>
          </w:p>
        </w:tc>
        <w:tc>
          <w:tcPr>
            <w:tcW w:w="1310" w:type="dxa"/>
          </w:tcPr>
          <w:p w14:paraId="40A4FBCA"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252/872</w:t>
            </w:r>
          </w:p>
        </w:tc>
        <w:tc>
          <w:tcPr>
            <w:tcW w:w="1311" w:type="dxa"/>
          </w:tcPr>
          <w:p w14:paraId="145C568B"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219/970</w:t>
            </w:r>
          </w:p>
        </w:tc>
        <w:tc>
          <w:tcPr>
            <w:tcW w:w="1388" w:type="dxa"/>
          </w:tcPr>
          <w:p w14:paraId="3570C406"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7/8</w:t>
            </w:r>
          </w:p>
        </w:tc>
        <w:tc>
          <w:tcPr>
            <w:tcW w:w="1559" w:type="dxa"/>
          </w:tcPr>
          <w:p w14:paraId="421CF67E"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6/11</w:t>
            </w:r>
          </w:p>
        </w:tc>
        <w:tc>
          <w:tcPr>
            <w:tcW w:w="1418" w:type="dxa"/>
          </w:tcPr>
          <w:p w14:paraId="6C29113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c>
          <w:tcPr>
            <w:tcW w:w="701" w:type="dxa"/>
          </w:tcPr>
          <w:p w14:paraId="7E867C30"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r>
      <w:tr w:rsidR="00C54FEB" w:rsidRPr="00453AE3" w14:paraId="02595B11"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16070CC7" w14:textId="77777777" w:rsidR="00C54FEB" w:rsidRPr="00453AE3" w:rsidRDefault="00C54FEB" w:rsidP="00846E43">
            <w:pPr>
              <w:spacing w:before="0"/>
              <w:rPr>
                <w:iCs/>
                <w:szCs w:val="20"/>
              </w:rPr>
            </w:pPr>
            <w:proofErr w:type="spellStart"/>
            <w:r w:rsidRPr="00453AE3">
              <w:rPr>
                <w:iCs/>
              </w:rPr>
              <w:t>Marmaraereğlisi</w:t>
            </w:r>
            <w:proofErr w:type="spellEnd"/>
          </w:p>
        </w:tc>
        <w:tc>
          <w:tcPr>
            <w:tcW w:w="1310" w:type="dxa"/>
          </w:tcPr>
          <w:p w14:paraId="2781DD33"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18/872</w:t>
            </w:r>
          </w:p>
        </w:tc>
        <w:tc>
          <w:tcPr>
            <w:tcW w:w="1311" w:type="dxa"/>
          </w:tcPr>
          <w:p w14:paraId="3C0FBC21"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234/970</w:t>
            </w:r>
          </w:p>
        </w:tc>
        <w:tc>
          <w:tcPr>
            <w:tcW w:w="1388" w:type="dxa"/>
          </w:tcPr>
          <w:p w14:paraId="42B1063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2/8</w:t>
            </w:r>
          </w:p>
        </w:tc>
        <w:tc>
          <w:tcPr>
            <w:tcW w:w="1559" w:type="dxa"/>
          </w:tcPr>
          <w:p w14:paraId="1C487015"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7/11</w:t>
            </w:r>
          </w:p>
        </w:tc>
        <w:tc>
          <w:tcPr>
            <w:tcW w:w="1418" w:type="dxa"/>
          </w:tcPr>
          <w:p w14:paraId="22009206"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c>
          <w:tcPr>
            <w:tcW w:w="701" w:type="dxa"/>
          </w:tcPr>
          <w:p w14:paraId="0AEEB31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r>
      <w:tr w:rsidR="00C54FEB" w:rsidRPr="00453AE3" w14:paraId="14D51433"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39074942" w14:textId="77777777" w:rsidR="00C54FEB" w:rsidRPr="00453AE3" w:rsidRDefault="00C54FEB" w:rsidP="00846E43">
            <w:pPr>
              <w:spacing w:before="0"/>
              <w:rPr>
                <w:iCs/>
                <w:szCs w:val="20"/>
              </w:rPr>
            </w:pPr>
            <w:proofErr w:type="spellStart"/>
            <w:r w:rsidRPr="00453AE3">
              <w:rPr>
                <w:iCs/>
              </w:rPr>
              <w:t>Şarköy</w:t>
            </w:r>
            <w:proofErr w:type="spellEnd"/>
          </w:p>
        </w:tc>
        <w:tc>
          <w:tcPr>
            <w:tcW w:w="1310" w:type="dxa"/>
          </w:tcPr>
          <w:p w14:paraId="679237A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166/872</w:t>
            </w:r>
          </w:p>
        </w:tc>
        <w:tc>
          <w:tcPr>
            <w:tcW w:w="1311" w:type="dxa"/>
          </w:tcPr>
          <w:p w14:paraId="6F6DE7DE"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254/970</w:t>
            </w:r>
          </w:p>
        </w:tc>
        <w:tc>
          <w:tcPr>
            <w:tcW w:w="1388" w:type="dxa"/>
          </w:tcPr>
          <w:p w14:paraId="6665268F"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6/8</w:t>
            </w:r>
          </w:p>
        </w:tc>
        <w:tc>
          <w:tcPr>
            <w:tcW w:w="1559" w:type="dxa"/>
          </w:tcPr>
          <w:p w14:paraId="51851FFA"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8/11</w:t>
            </w:r>
          </w:p>
        </w:tc>
        <w:tc>
          <w:tcPr>
            <w:tcW w:w="1418" w:type="dxa"/>
          </w:tcPr>
          <w:p w14:paraId="7B28A67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w:t>
            </w:r>
          </w:p>
        </w:tc>
        <w:tc>
          <w:tcPr>
            <w:tcW w:w="701" w:type="dxa"/>
          </w:tcPr>
          <w:p w14:paraId="61870B9B"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r>
      <w:tr w:rsidR="00C54FEB" w:rsidRPr="00453AE3" w14:paraId="6ACAC0B1"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4D74A8AA" w14:textId="77777777" w:rsidR="00C54FEB" w:rsidRPr="00453AE3" w:rsidRDefault="00C54FEB" w:rsidP="00846E43">
            <w:pPr>
              <w:spacing w:before="0"/>
              <w:rPr>
                <w:iCs/>
                <w:szCs w:val="20"/>
              </w:rPr>
            </w:pPr>
            <w:proofErr w:type="spellStart"/>
            <w:r w:rsidRPr="00453AE3">
              <w:rPr>
                <w:iCs/>
              </w:rPr>
              <w:t>Hayrabolu</w:t>
            </w:r>
            <w:proofErr w:type="spellEnd"/>
          </w:p>
        </w:tc>
        <w:tc>
          <w:tcPr>
            <w:tcW w:w="1310" w:type="dxa"/>
          </w:tcPr>
          <w:p w14:paraId="0F776E2F"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267/872</w:t>
            </w:r>
          </w:p>
        </w:tc>
        <w:tc>
          <w:tcPr>
            <w:tcW w:w="1311" w:type="dxa"/>
          </w:tcPr>
          <w:p w14:paraId="73CAAE2E"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310/970</w:t>
            </w:r>
          </w:p>
        </w:tc>
        <w:tc>
          <w:tcPr>
            <w:tcW w:w="1388" w:type="dxa"/>
          </w:tcPr>
          <w:p w14:paraId="418901E3"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8/8</w:t>
            </w:r>
          </w:p>
        </w:tc>
        <w:tc>
          <w:tcPr>
            <w:tcW w:w="1559" w:type="dxa"/>
          </w:tcPr>
          <w:p w14:paraId="401A3FF3"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9/11</w:t>
            </w:r>
          </w:p>
        </w:tc>
        <w:tc>
          <w:tcPr>
            <w:tcW w:w="1418" w:type="dxa"/>
          </w:tcPr>
          <w:p w14:paraId="4A1428FD"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c>
          <w:tcPr>
            <w:tcW w:w="701" w:type="dxa"/>
          </w:tcPr>
          <w:p w14:paraId="0275585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r>
      <w:tr w:rsidR="00C54FEB" w:rsidRPr="00453AE3" w14:paraId="4225339F"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7F4F4441" w14:textId="77777777" w:rsidR="00C54FEB" w:rsidRPr="00453AE3" w:rsidRDefault="00C54FEB" w:rsidP="00846E43">
            <w:pPr>
              <w:spacing w:before="0"/>
              <w:rPr>
                <w:iCs/>
                <w:szCs w:val="20"/>
              </w:rPr>
            </w:pPr>
            <w:proofErr w:type="spellStart"/>
            <w:r w:rsidRPr="00453AE3">
              <w:rPr>
                <w:iCs/>
              </w:rPr>
              <w:t>Ergene</w:t>
            </w:r>
            <w:proofErr w:type="spellEnd"/>
          </w:p>
        </w:tc>
        <w:tc>
          <w:tcPr>
            <w:tcW w:w="1310" w:type="dxa"/>
          </w:tcPr>
          <w:p w14:paraId="1EFA6F6C"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311" w:type="dxa"/>
          </w:tcPr>
          <w:p w14:paraId="089134D1"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311/970</w:t>
            </w:r>
          </w:p>
        </w:tc>
        <w:tc>
          <w:tcPr>
            <w:tcW w:w="1388" w:type="dxa"/>
          </w:tcPr>
          <w:p w14:paraId="45A3DA5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559" w:type="dxa"/>
          </w:tcPr>
          <w:p w14:paraId="39FC2016"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10/11</w:t>
            </w:r>
          </w:p>
        </w:tc>
        <w:tc>
          <w:tcPr>
            <w:tcW w:w="1418" w:type="dxa"/>
          </w:tcPr>
          <w:p w14:paraId="1867B5B9"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701" w:type="dxa"/>
          </w:tcPr>
          <w:p w14:paraId="5DB349DB"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r>
      <w:tr w:rsidR="00C54FEB" w:rsidRPr="00453AE3" w14:paraId="2D54DDF5" w14:textId="77777777" w:rsidTr="00846E43">
        <w:tc>
          <w:tcPr>
            <w:cnfStyle w:val="001000000000" w:firstRow="0" w:lastRow="0" w:firstColumn="1" w:lastColumn="0" w:oddVBand="0" w:evenVBand="0" w:oddHBand="0" w:evenHBand="0" w:firstRowFirstColumn="0" w:firstRowLastColumn="0" w:lastRowFirstColumn="0" w:lastRowLastColumn="0"/>
            <w:tcW w:w="1945" w:type="dxa"/>
          </w:tcPr>
          <w:p w14:paraId="283A252B" w14:textId="77777777" w:rsidR="00C54FEB" w:rsidRPr="00453AE3" w:rsidRDefault="00C54FEB" w:rsidP="00846E43">
            <w:pPr>
              <w:spacing w:before="0"/>
              <w:rPr>
                <w:iCs/>
                <w:szCs w:val="20"/>
              </w:rPr>
            </w:pPr>
            <w:proofErr w:type="spellStart"/>
            <w:r w:rsidRPr="00453AE3">
              <w:rPr>
                <w:iCs/>
              </w:rPr>
              <w:t>Kapaklı</w:t>
            </w:r>
            <w:proofErr w:type="spellEnd"/>
          </w:p>
        </w:tc>
        <w:tc>
          <w:tcPr>
            <w:tcW w:w="1310" w:type="dxa"/>
          </w:tcPr>
          <w:p w14:paraId="59B0A442"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311" w:type="dxa"/>
          </w:tcPr>
          <w:p w14:paraId="689A564F"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363/970</w:t>
            </w:r>
          </w:p>
        </w:tc>
        <w:tc>
          <w:tcPr>
            <w:tcW w:w="1388" w:type="dxa"/>
          </w:tcPr>
          <w:p w14:paraId="03EE08D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1559" w:type="dxa"/>
          </w:tcPr>
          <w:p w14:paraId="5DD5E869"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11/11</w:t>
            </w:r>
          </w:p>
        </w:tc>
        <w:tc>
          <w:tcPr>
            <w:tcW w:w="1418" w:type="dxa"/>
          </w:tcPr>
          <w:p w14:paraId="7241E8D8"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w:t>
            </w:r>
          </w:p>
        </w:tc>
        <w:tc>
          <w:tcPr>
            <w:tcW w:w="701" w:type="dxa"/>
          </w:tcPr>
          <w:p w14:paraId="658EAB77" w14:textId="77777777" w:rsidR="00C54FEB" w:rsidRPr="00453AE3" w:rsidRDefault="00C54FEB" w:rsidP="00846E43">
            <w:pPr>
              <w:spacing w:before="0"/>
              <w:cnfStyle w:val="000000000000" w:firstRow="0" w:lastRow="0" w:firstColumn="0" w:lastColumn="0" w:oddVBand="0" w:evenVBand="0" w:oddHBand="0" w:evenHBand="0" w:firstRowFirstColumn="0" w:firstRowLastColumn="0" w:lastRowFirstColumn="0" w:lastRowLastColumn="0"/>
              <w:rPr>
                <w:iCs/>
                <w:szCs w:val="20"/>
              </w:rPr>
            </w:pPr>
            <w:r w:rsidRPr="00453AE3">
              <w:rPr>
                <w:iCs/>
              </w:rPr>
              <w:t>3</w:t>
            </w:r>
          </w:p>
        </w:tc>
      </w:tr>
    </w:tbl>
    <w:p w14:paraId="6DADBDDC" w14:textId="77777777" w:rsidR="004211FA" w:rsidRPr="00453AE3" w:rsidRDefault="004211FA" w:rsidP="00846E43">
      <w:pPr>
        <w:spacing w:before="0"/>
        <w:rPr>
          <w:sz w:val="18"/>
          <w:szCs w:val="18"/>
        </w:rPr>
      </w:pPr>
      <w:r w:rsidRPr="00453AE3">
        <w:rPr>
          <w:i/>
          <w:iCs/>
          <w:sz w:val="18"/>
          <w:szCs w:val="18"/>
        </w:rPr>
        <w:t>Kaynak:</w:t>
      </w:r>
      <w:r w:rsidRPr="00453AE3">
        <w:rPr>
          <w:sz w:val="18"/>
          <w:szCs w:val="18"/>
        </w:rPr>
        <w:t xml:space="preserve"> Sanayi ve Teknoloji Bakanlığı; Kalkınma Ajansları Genel Müdürlüğü, İlçelerin Sosyo-Ekonomik Gelişmişlik Sıralaması Araştırması, 2004, 20017 ve 2022</w:t>
      </w:r>
    </w:p>
    <w:p w14:paraId="41A50966" w14:textId="7CC6B229" w:rsidR="00660812" w:rsidRPr="00453AE3" w:rsidRDefault="00BB1422" w:rsidP="00846E43">
      <w:pPr>
        <w:spacing w:before="0"/>
        <w:rPr>
          <w:iCs/>
          <w:sz w:val="18"/>
          <w:szCs w:val="18"/>
        </w:rPr>
      </w:pPr>
      <w:r w:rsidRPr="00453AE3">
        <w:rPr>
          <w:iCs/>
          <w:sz w:val="18"/>
          <w:szCs w:val="18"/>
        </w:rPr>
        <w:t>Not: Tekirdağ merkez ilçesinin adı 2012 yılında Süleymanpaşa olarak değiştirilmiştir.</w:t>
      </w:r>
    </w:p>
    <w:p w14:paraId="09D5F812" w14:textId="1EB55C85" w:rsidR="00C4098A" w:rsidRPr="00453AE3" w:rsidRDefault="00C4098A" w:rsidP="00C4098A">
      <w:pPr>
        <w:pStyle w:val="IntenseQuote"/>
        <w:spacing w:before="120" w:after="120"/>
        <w:ind w:left="862" w:right="862"/>
        <w:jc w:val="left"/>
        <w:rPr>
          <w:b/>
          <w:bCs/>
          <w:lang w:val="tr-TR"/>
        </w:rPr>
      </w:pPr>
      <w:r w:rsidRPr="00453AE3">
        <w:rPr>
          <w:b/>
          <w:bCs/>
          <w:lang w:val="tr-TR"/>
        </w:rPr>
        <w:lastRenderedPageBreak/>
        <w:t>Saha bulguları</w:t>
      </w:r>
    </w:p>
    <w:p w14:paraId="612E6FB9" w14:textId="6E198C29" w:rsidR="00C54FEB" w:rsidRPr="00453AE3" w:rsidRDefault="003C197D" w:rsidP="00C54FEB">
      <w:pPr>
        <w:rPr>
          <w:szCs w:val="20"/>
        </w:rPr>
      </w:pPr>
      <w:r w:rsidRPr="00453AE3">
        <w:t>1990'dan sonra hızla artan sanayileşme, plansız sanayiyi ve plansız kentleşmeyi beraberinde getirmiştir. Tekirdağ İlinde kentsel dönüşüm ve yapı kalitesi ile ilgili öne çıkan konular şu şekilde sıralanabilir</w:t>
      </w:r>
      <w:r w:rsidR="00C54FEB" w:rsidRPr="00453AE3">
        <w:rPr>
          <w:szCs w:val="20"/>
        </w:rPr>
        <w:t>;</w:t>
      </w:r>
    </w:p>
    <w:p w14:paraId="4316C928" w14:textId="17459CA0" w:rsidR="003C197D" w:rsidRPr="00453AE3" w:rsidRDefault="003C197D" w:rsidP="00215C3B">
      <w:pPr>
        <w:pStyle w:val="ListParagraph"/>
        <w:numPr>
          <w:ilvl w:val="0"/>
          <w:numId w:val="11"/>
        </w:numPr>
      </w:pPr>
      <w:r w:rsidRPr="00453AE3">
        <w:t xml:space="preserve">Tekirdağ Büyükşehir Belediyesi Deprem Risk Yönetimi ve Kentsel İyileştirme Daire Başkanlığı, İnşaat Mühendisleri Odası Tekirdağ Şubesi ile </w:t>
      </w:r>
      <w:r w:rsidR="00D57556" w:rsidRPr="00453AE3">
        <w:t>iş birliği</w:t>
      </w:r>
      <w:r w:rsidRPr="00453AE3">
        <w:t xml:space="preserve"> içinde proje alanı içindeki </w:t>
      </w:r>
      <w:r w:rsidR="00BC78DC" w:rsidRPr="00453AE3">
        <w:t xml:space="preserve">yapılarda </w:t>
      </w:r>
      <w:r w:rsidRPr="00453AE3">
        <w:t>depreme dayanıklılık testleri yapmaktadır.</w:t>
      </w:r>
    </w:p>
    <w:p w14:paraId="3191AB1A" w14:textId="64965374" w:rsidR="003C197D" w:rsidRPr="00453AE3" w:rsidRDefault="003C197D" w:rsidP="003A34BB">
      <w:pPr>
        <w:pStyle w:val="ListParagraph"/>
        <w:numPr>
          <w:ilvl w:val="0"/>
          <w:numId w:val="11"/>
        </w:numPr>
      </w:pPr>
      <w:r w:rsidRPr="00453AE3">
        <w:t xml:space="preserve">Ocak 2021'de </w:t>
      </w:r>
      <w:proofErr w:type="gramStart"/>
      <w:r w:rsidRPr="00453AE3">
        <w:t>Resmi</w:t>
      </w:r>
      <w:proofErr w:type="gramEnd"/>
      <w:r w:rsidRPr="00453AE3">
        <w:t xml:space="preserve"> Gazetede yayımlanan Cumhurbaşkanlığı kararı ile Altınova </w:t>
      </w:r>
      <w:r w:rsidR="00D57556" w:rsidRPr="00453AE3">
        <w:t xml:space="preserve">mahallesinde </w:t>
      </w:r>
      <w:r w:rsidRPr="00453AE3">
        <w:t>14,5 hektarlık alan Kentsel Dönüşüm ve Gelişim Proje Alanı ilan edil</w:t>
      </w:r>
      <w:r w:rsidR="003B6086" w:rsidRPr="00453AE3">
        <w:t>miştir</w:t>
      </w:r>
      <w:r w:rsidRPr="00453AE3">
        <w:t>.</w:t>
      </w:r>
    </w:p>
    <w:p w14:paraId="3C5DCC4D" w14:textId="0E3D8749" w:rsidR="003C197D" w:rsidRPr="00453AE3" w:rsidRDefault="003C197D" w:rsidP="00215C3B">
      <w:pPr>
        <w:pStyle w:val="ListParagraph"/>
        <w:numPr>
          <w:ilvl w:val="0"/>
          <w:numId w:val="11"/>
        </w:numPr>
      </w:pPr>
      <w:r w:rsidRPr="00453AE3">
        <w:t>Plansız kentleşmenin yanı sıra plansız sanayileşme de önemli bir sorundur.</w:t>
      </w:r>
    </w:p>
    <w:p w14:paraId="7573873A" w14:textId="46999B0E" w:rsidR="003C197D" w:rsidRPr="00453AE3" w:rsidRDefault="003C197D" w:rsidP="00215C3B">
      <w:pPr>
        <w:pStyle w:val="ListParagraph"/>
        <w:numPr>
          <w:ilvl w:val="0"/>
          <w:numId w:val="11"/>
        </w:numPr>
      </w:pPr>
      <w:r w:rsidRPr="00453AE3">
        <w:t xml:space="preserve">Tekirdağ </w:t>
      </w:r>
      <w:r w:rsidR="004F386D" w:rsidRPr="00453AE3">
        <w:t xml:space="preserve">ili </w:t>
      </w:r>
      <w:r w:rsidRPr="00453AE3">
        <w:t xml:space="preserve">halen işgücü göçü almaya devam etmektedir. </w:t>
      </w:r>
      <w:r w:rsidR="0026312B" w:rsidRPr="00453AE3">
        <w:t xml:space="preserve">Vasıflı </w:t>
      </w:r>
      <w:r w:rsidRPr="00453AE3">
        <w:t>ve vasıfsız işgücü göçü yüksektir.</w:t>
      </w:r>
    </w:p>
    <w:p w14:paraId="285DA737" w14:textId="0DDE4F0A" w:rsidR="00E05716" w:rsidRPr="00453AE3" w:rsidRDefault="003C197D" w:rsidP="00215C3B">
      <w:pPr>
        <w:pStyle w:val="ListParagraph"/>
        <w:numPr>
          <w:ilvl w:val="0"/>
          <w:numId w:val="11"/>
        </w:numPr>
      </w:pPr>
      <w:r w:rsidRPr="00453AE3">
        <w:t xml:space="preserve">Kırsal alanlardan gelen nüfus, kentsel alanlardaki nüfus yoğunluğunu </w:t>
      </w:r>
      <w:r w:rsidR="003B6086" w:rsidRPr="00453AE3">
        <w:t>arttırmaktadır</w:t>
      </w:r>
      <w:r w:rsidRPr="00453AE3">
        <w:t xml:space="preserve">. Bu bir bakıma niteliksiz </w:t>
      </w:r>
      <w:r w:rsidR="00BC78DC" w:rsidRPr="00453AE3">
        <w:t xml:space="preserve">yapılara </w:t>
      </w:r>
      <w:r w:rsidRPr="00453AE3">
        <w:t>olan talebi</w:t>
      </w:r>
      <w:r w:rsidR="003B6086" w:rsidRPr="00453AE3">
        <w:t xml:space="preserve"> de</w:t>
      </w:r>
      <w:r w:rsidRPr="00453AE3">
        <w:t xml:space="preserve"> artırmakta ve bu evlerin sahiplerine kira getirisi sağlamaktadır. Bu durumda yerinde dönüşüm ve potansiyel olarak riskli </w:t>
      </w:r>
      <w:r w:rsidR="00A121E0" w:rsidRPr="00453AE3">
        <w:t xml:space="preserve">konut/işyerinin </w:t>
      </w:r>
      <w:r w:rsidRPr="00453AE3">
        <w:t>dönüşümü gecikmektedir</w:t>
      </w:r>
      <w:r w:rsidR="00C54FEB" w:rsidRPr="00453AE3">
        <w:t>.</w:t>
      </w:r>
    </w:p>
    <w:p w14:paraId="7AD18851" w14:textId="248AFC24" w:rsidR="00C54FEB" w:rsidRPr="00453AE3" w:rsidRDefault="00E05716" w:rsidP="00215C3B">
      <w:pPr>
        <w:pStyle w:val="ListParagraph"/>
        <w:numPr>
          <w:ilvl w:val="0"/>
          <w:numId w:val="11"/>
        </w:numPr>
      </w:pPr>
      <w:r w:rsidRPr="00453AE3">
        <w:rPr>
          <w:iCs/>
          <w:szCs w:val="20"/>
        </w:rPr>
        <w:t>Riskli yapıya sahip ilçeler değerlendirildiğinde ise Süleymanpaşa merkez ilçe ve Çorlu öne çıkmaktadır.</w:t>
      </w:r>
    </w:p>
    <w:p w14:paraId="6C8F5770" w14:textId="31D38B46" w:rsidR="004C391D" w:rsidRPr="00453AE3" w:rsidRDefault="004C391D" w:rsidP="002A35CA">
      <w:pPr>
        <w:pStyle w:val="Heading2"/>
      </w:pPr>
      <w:bookmarkStart w:id="175" w:name="_Toc91003697"/>
      <w:bookmarkStart w:id="176" w:name="_Toc89700015"/>
      <w:bookmarkStart w:id="177" w:name="_Toc102167376"/>
      <w:bookmarkStart w:id="178" w:name="_Toc129787175"/>
      <w:bookmarkEnd w:id="175"/>
      <w:r w:rsidRPr="00453AE3">
        <w:t>Kırılgan Gruplar</w:t>
      </w:r>
      <w:bookmarkEnd w:id="176"/>
      <w:bookmarkEnd w:id="177"/>
      <w:bookmarkEnd w:id="178"/>
    </w:p>
    <w:p w14:paraId="2BD1D86D" w14:textId="7C40631D" w:rsidR="00AE458F" w:rsidRPr="00453AE3" w:rsidRDefault="007D033C" w:rsidP="004C391D">
      <w:r w:rsidRPr="00453AE3">
        <w:t>Projenin u</w:t>
      </w:r>
      <w:r w:rsidR="004C391D" w:rsidRPr="00453AE3">
        <w:t>ygula</w:t>
      </w:r>
      <w:r w:rsidRPr="00453AE3">
        <w:t>nacağı</w:t>
      </w:r>
      <w:r w:rsidR="004C391D" w:rsidRPr="00453AE3">
        <w:t xml:space="preserve"> alanlarının demografik yapısı ve sosyo-ekonomik koşulları farklılık gösterse de her ilde </w:t>
      </w:r>
      <w:r w:rsidRPr="00453AE3">
        <w:t xml:space="preserve">benzer </w:t>
      </w:r>
      <w:r w:rsidR="001D011E" w:rsidRPr="00453AE3">
        <w:t xml:space="preserve">kırılgan </w:t>
      </w:r>
      <w:r w:rsidR="004C391D" w:rsidRPr="00453AE3">
        <w:t>gruplar bulunmaktadır.</w:t>
      </w:r>
      <w:r w:rsidRPr="00453AE3">
        <w:t xml:space="preserve"> Bunlar:</w:t>
      </w:r>
    </w:p>
    <w:p w14:paraId="38D58B6A" w14:textId="77777777" w:rsidR="009666FA" w:rsidRPr="00453AE3" w:rsidRDefault="009666FA" w:rsidP="009666FA">
      <w:pPr>
        <w:pStyle w:val="ListParagraph"/>
        <w:numPr>
          <w:ilvl w:val="0"/>
          <w:numId w:val="90"/>
        </w:numPr>
        <w:ind w:left="714" w:hanging="357"/>
        <w:jc w:val="left"/>
      </w:pPr>
      <w:r w:rsidRPr="00453AE3">
        <w:t>Aile reisi kadın olan haneler,</w:t>
      </w:r>
    </w:p>
    <w:p w14:paraId="735236C6" w14:textId="77777777" w:rsidR="009666FA" w:rsidRPr="00453AE3" w:rsidRDefault="009666FA" w:rsidP="009666FA">
      <w:pPr>
        <w:pStyle w:val="ListParagraph"/>
        <w:numPr>
          <w:ilvl w:val="0"/>
          <w:numId w:val="90"/>
        </w:numPr>
        <w:ind w:left="714" w:hanging="357"/>
        <w:jc w:val="left"/>
      </w:pPr>
      <w:r w:rsidRPr="00453AE3">
        <w:t>Engelli kişiler,</w:t>
      </w:r>
    </w:p>
    <w:p w14:paraId="340C3EE5" w14:textId="77777777" w:rsidR="009666FA" w:rsidRPr="00453AE3" w:rsidRDefault="009666FA" w:rsidP="009666FA">
      <w:pPr>
        <w:pStyle w:val="ListParagraph"/>
        <w:numPr>
          <w:ilvl w:val="0"/>
          <w:numId w:val="90"/>
        </w:numPr>
        <w:ind w:left="714" w:hanging="357"/>
        <w:jc w:val="left"/>
      </w:pPr>
      <w:r w:rsidRPr="00453AE3">
        <w:t>Yaşlılar,</w:t>
      </w:r>
    </w:p>
    <w:p w14:paraId="54D59F7F" w14:textId="517F1815" w:rsidR="009666FA" w:rsidRPr="00453AE3" w:rsidRDefault="009666FA" w:rsidP="009666FA">
      <w:pPr>
        <w:pStyle w:val="ListParagraph"/>
        <w:numPr>
          <w:ilvl w:val="0"/>
          <w:numId w:val="90"/>
        </w:numPr>
        <w:ind w:left="714" w:hanging="357"/>
        <w:jc w:val="left"/>
      </w:pPr>
      <w:r w:rsidRPr="00453AE3">
        <w:t xml:space="preserve">Yoksul haneler </w:t>
      </w:r>
      <w:r w:rsidR="006E4684" w:rsidRPr="00453AE3">
        <w:t xml:space="preserve">(çok çocuklu olanlar dahil) </w:t>
      </w:r>
      <w:r w:rsidR="00DC116E" w:rsidRPr="00453AE3">
        <w:t>ve</w:t>
      </w:r>
      <w:r w:rsidRPr="00453AE3">
        <w:t xml:space="preserve"> sosyal güvenlik sigortası olmayan kişiler</w:t>
      </w:r>
      <w:r w:rsidR="00FF198B" w:rsidRPr="00453AE3">
        <w:t xml:space="preserve"> (işsiz genç nüfus ve </w:t>
      </w:r>
      <w:r w:rsidR="00DC116E" w:rsidRPr="00453AE3">
        <w:t xml:space="preserve">içinde </w:t>
      </w:r>
      <w:r w:rsidR="00FF198B" w:rsidRPr="00453AE3">
        <w:t>çocuk işçi olan haneler</w:t>
      </w:r>
      <w:r w:rsidR="00DC116E" w:rsidRPr="00453AE3">
        <w:t>i de içerir</w:t>
      </w:r>
      <w:r w:rsidR="00FF198B" w:rsidRPr="00453AE3">
        <w:t>)</w:t>
      </w:r>
      <w:r w:rsidRPr="00453AE3">
        <w:t>,</w:t>
      </w:r>
    </w:p>
    <w:p w14:paraId="2254AFD8" w14:textId="09F6C082" w:rsidR="009666FA" w:rsidRPr="00453AE3" w:rsidRDefault="009666FA" w:rsidP="009666FA">
      <w:pPr>
        <w:pStyle w:val="ListParagraph"/>
        <w:numPr>
          <w:ilvl w:val="0"/>
          <w:numId w:val="90"/>
        </w:numPr>
        <w:ind w:left="714" w:hanging="357"/>
        <w:jc w:val="left"/>
      </w:pPr>
      <w:r w:rsidRPr="00453AE3">
        <w:t>Göçmenler</w:t>
      </w:r>
      <w:r w:rsidR="00286BF2" w:rsidRPr="00453AE3">
        <w:t xml:space="preserve"> </w:t>
      </w:r>
      <w:r w:rsidRPr="00453AE3">
        <w:t>/</w:t>
      </w:r>
      <w:r w:rsidR="00286BF2" w:rsidRPr="00453AE3">
        <w:t xml:space="preserve"> Geçici </w:t>
      </w:r>
      <w:r w:rsidR="00DB1361" w:rsidRPr="00453AE3">
        <w:t>k</w:t>
      </w:r>
      <w:r w:rsidR="00286BF2" w:rsidRPr="00453AE3">
        <w:t xml:space="preserve">oruma </w:t>
      </w:r>
      <w:r w:rsidR="00DB1361" w:rsidRPr="00453AE3">
        <w:t>a</w:t>
      </w:r>
      <w:r w:rsidR="00286BF2" w:rsidRPr="00453AE3">
        <w:t xml:space="preserve">ltındaki Suriyeliler </w:t>
      </w:r>
      <w:r w:rsidRPr="00453AE3">
        <w:t>/</w:t>
      </w:r>
      <w:r w:rsidR="00286BF2" w:rsidRPr="00453AE3">
        <w:t xml:space="preserve"> </w:t>
      </w:r>
      <w:r w:rsidRPr="00453AE3">
        <w:t xml:space="preserve">Etnik </w:t>
      </w:r>
      <w:r w:rsidR="00DB1361" w:rsidRPr="00453AE3">
        <w:t>g</w:t>
      </w:r>
      <w:r w:rsidRPr="00453AE3">
        <w:t>ruplar,</w:t>
      </w:r>
    </w:p>
    <w:p w14:paraId="25EAA9BE" w14:textId="3F222C68" w:rsidR="009666FA" w:rsidRPr="00453AE3" w:rsidRDefault="009666FA" w:rsidP="009666FA">
      <w:pPr>
        <w:pStyle w:val="ListParagraph"/>
        <w:numPr>
          <w:ilvl w:val="0"/>
          <w:numId w:val="90"/>
        </w:numPr>
        <w:ind w:left="714" w:hanging="357"/>
        <w:jc w:val="left"/>
        <w:rPr>
          <w:bCs/>
        </w:rPr>
      </w:pPr>
      <w:r w:rsidRPr="00453AE3">
        <w:t>Geçimleri Projeye k</w:t>
      </w:r>
      <w:r w:rsidR="006E4684" w:rsidRPr="00453AE3">
        <w:t>apsamında yer alan</w:t>
      </w:r>
      <w:r w:rsidRPr="00453AE3">
        <w:t xml:space="preserve"> yapı</w:t>
      </w:r>
      <w:r w:rsidR="00DC116E" w:rsidRPr="00453AE3">
        <w:t>l</w:t>
      </w:r>
      <w:r w:rsidRPr="00453AE3">
        <w:t>a</w:t>
      </w:r>
      <w:r w:rsidR="00DC116E" w:rsidRPr="00453AE3">
        <w:t>ra</w:t>
      </w:r>
      <w:r w:rsidRPr="00453AE3">
        <w:t xml:space="preserve"> bağlı olan </w:t>
      </w:r>
      <w:r w:rsidR="00DC116E" w:rsidRPr="00453AE3">
        <w:t xml:space="preserve">ve ekonomik ve fiziksel olarak kalıcı olarak yerinden edilecek </w:t>
      </w:r>
      <w:r w:rsidRPr="00453AE3">
        <w:t>kişi ve gruplardır</w:t>
      </w:r>
      <w:r w:rsidR="00DC116E" w:rsidRPr="00453AE3">
        <w:t xml:space="preserve"> (örn. kapıcılar)</w:t>
      </w:r>
      <w:r w:rsidRPr="00453AE3">
        <w:rPr>
          <w:bCs/>
        </w:rPr>
        <w:t xml:space="preserve">. </w:t>
      </w:r>
    </w:p>
    <w:p w14:paraId="2C8F2512" w14:textId="626CA4B6" w:rsidR="00C54FEB" w:rsidRPr="00453AE3" w:rsidRDefault="009666FA" w:rsidP="004C391D">
      <w:r w:rsidRPr="00453AE3">
        <w:t xml:space="preserve">İster malik ister kiracı veya sınırlı ayni hak sahibi olsunlar, yukarıda sayılan tüm hassas gruplar, Proje kapsamında yararlanıcı olarak tanımlanacaktır. </w:t>
      </w:r>
      <w:r w:rsidR="001D011E" w:rsidRPr="00453AE3">
        <w:t xml:space="preserve">Kırılgan </w:t>
      </w:r>
      <w:r w:rsidR="004C391D" w:rsidRPr="00453AE3">
        <w:t xml:space="preserve">gruplara ilişkin ayrıntılı değerlendirmeler </w:t>
      </w:r>
      <w:r w:rsidRPr="00453AE3">
        <w:t xml:space="preserve">bu </w:t>
      </w:r>
      <w:proofErr w:type="spellStart"/>
      <w:r w:rsidRPr="00453AE3">
        <w:t>YYÇ’nin</w:t>
      </w:r>
      <w:proofErr w:type="spellEnd"/>
      <w:r w:rsidRPr="00453AE3">
        <w:t xml:space="preserve"> </w:t>
      </w:r>
      <w:r w:rsidR="004C391D" w:rsidRPr="00453AE3">
        <w:t xml:space="preserve">Bölüm </w:t>
      </w:r>
      <w:r w:rsidR="00FA76F0" w:rsidRPr="00453AE3">
        <w:t>6.3.1.8’</w:t>
      </w:r>
      <w:r w:rsidRPr="00453AE3">
        <w:t>sin</w:t>
      </w:r>
      <w:r w:rsidR="00FA76F0" w:rsidRPr="00453AE3">
        <w:t>de</w:t>
      </w:r>
      <w:r w:rsidR="004C391D" w:rsidRPr="00453AE3">
        <w:t xml:space="preserve"> sunulmaktadır. Ayrıca Proje kapsamında tüm </w:t>
      </w:r>
      <w:r w:rsidR="001D011E" w:rsidRPr="00453AE3">
        <w:t xml:space="preserve">kırılgan </w:t>
      </w:r>
      <w:r w:rsidR="004C391D" w:rsidRPr="00453AE3">
        <w:t>gruplar için önlemler tanımlanmış ve paydaş katılım faaliyetleri planlanmıştır</w:t>
      </w:r>
      <w:r w:rsidR="00AE458F" w:rsidRPr="00453AE3">
        <w:t>.</w:t>
      </w:r>
    </w:p>
    <w:p w14:paraId="097A3862" w14:textId="284AA89A" w:rsidR="00861071" w:rsidRPr="00453AE3" w:rsidRDefault="00861071" w:rsidP="004C391D">
      <w:r w:rsidRPr="00453AE3">
        <w:t>Bu bölümde “Göçmenler / Geçici koruma altındaki Suriyeliler / Etnik gruplar” ile ilgili temel bilgiler göçmenler ve geçici koruma altındaki Suriyeliler ve Roman nüfus olmak üzere iki başlık altında sunulacaktır.</w:t>
      </w:r>
    </w:p>
    <w:p w14:paraId="47AD8549" w14:textId="0B6AF659" w:rsidR="00861071" w:rsidRPr="00453AE3" w:rsidRDefault="00C67048" w:rsidP="00861071">
      <w:pPr>
        <w:rPr>
          <w:b/>
        </w:rPr>
      </w:pPr>
      <w:r w:rsidRPr="00453AE3">
        <w:rPr>
          <w:b/>
        </w:rPr>
        <w:t xml:space="preserve">5.2.1 </w:t>
      </w:r>
      <w:r w:rsidR="00861071" w:rsidRPr="00453AE3">
        <w:rPr>
          <w:b/>
        </w:rPr>
        <w:t xml:space="preserve">Göçmenlere ve Geçici Koruma Altındaki Suriyelilere ilişkin saha bulguları: </w:t>
      </w:r>
      <w:r w:rsidR="00861071" w:rsidRPr="00453AE3">
        <w:rPr>
          <w:rStyle w:val="FootnoteReference"/>
          <w:b/>
        </w:rPr>
        <w:footnoteReference w:id="34"/>
      </w:r>
    </w:p>
    <w:p w14:paraId="66DF2A6B" w14:textId="21347892" w:rsidR="00861071" w:rsidRPr="00453AE3" w:rsidRDefault="00861071" w:rsidP="00861071">
      <w:pPr>
        <w:rPr>
          <w:bCs/>
        </w:rPr>
      </w:pPr>
      <w:r w:rsidRPr="00453AE3">
        <w:rPr>
          <w:bCs/>
        </w:rPr>
        <w:t>Proje illerinde malik veya kiracı olarak ikamet eden / çalışan göçmen ve geçici koruma altındaki Suriyeli haneler, kredi başvurusunda bulunma şartlarını sağladıklarında veya Proje kapsamındaki riskli yapıda kiracı olduklarında desteklerden veya kira yardımından yararlanabileceklerdir.</w:t>
      </w:r>
      <w:r w:rsidR="00C67048" w:rsidRPr="00453AE3">
        <w:rPr>
          <w:bCs/>
        </w:rPr>
        <w:t xml:space="preserve"> </w:t>
      </w:r>
      <w:r w:rsidR="00C67048" w:rsidRPr="00453AE3">
        <w:rPr>
          <w:rStyle w:val="FootnoteReference"/>
          <w:bCs/>
        </w:rPr>
        <w:footnoteReference w:id="35"/>
      </w:r>
    </w:p>
    <w:p w14:paraId="1BF18334" w14:textId="7BD12E26" w:rsidR="00C67048" w:rsidRPr="00453AE3" w:rsidRDefault="00C67048" w:rsidP="00C67048">
      <w:r w:rsidRPr="00453AE3">
        <w:t xml:space="preserve">Ekim 2022 itibariyle Türkiye’de bulunan geçici koruma altındaki Suriyeli sayısı 3.622.486’dır. Suriyelilerin </w:t>
      </w:r>
      <w:proofErr w:type="gramStart"/>
      <w:r w:rsidRPr="00453AE3">
        <w:t>%1,5</w:t>
      </w:r>
      <w:proofErr w:type="gramEnd"/>
      <w:r w:rsidRPr="00453AE3">
        <w:t xml:space="preserve">’u geçici barınma merkezlerinde yaşamakta iken, %98,5’u şehirlerde ve köylerde yaşamaktadır. Proje illeri arasında yer alan İstanbul, 551.676 ile sayı bakımından en fazla geçici koruma altındaki Suriyeli barındıran ildir. Bununla birlikte geçici koruma altındaki Suriyelilerin il nüfusu içindeki yüzdesine göre ise 81 il arasında </w:t>
      </w:r>
      <w:proofErr w:type="gramStart"/>
      <w:r w:rsidRPr="00453AE3">
        <w:t>%3,4</w:t>
      </w:r>
      <w:proofErr w:type="gramEnd"/>
      <w:r w:rsidRPr="00453AE3">
        <w:t xml:space="preserve"> ile 16. sırada yer almaktadır. Proje illerinde yaşayan geçici koruma altındaki Suriyeli sayısı, bu illerdeki geçici </w:t>
      </w:r>
      <w:r w:rsidRPr="00453AE3">
        <w:lastRenderedPageBreak/>
        <w:t>koruma altındaki Suriyelilerin il nüfusu içindeki yüzdesi ve illerin hem sayı hem de yüzde bakımından 81 il genelindeki sıralaması Tablo 13’te verilmektedir.</w:t>
      </w:r>
    </w:p>
    <w:p w14:paraId="1B433211" w14:textId="04087CD1" w:rsidR="00C67048" w:rsidRPr="00453AE3" w:rsidRDefault="00C67048" w:rsidP="00F466F8">
      <w:pPr>
        <w:pStyle w:val="Caption"/>
      </w:pPr>
      <w:bookmarkStart w:id="179" w:name="_Toc129787250"/>
      <w:r w:rsidRPr="00453AE3">
        <w:t xml:space="preserve">Tablo </w:t>
      </w:r>
      <w:fldSimple w:instr=" SEQ Tablo \* ARABIC ">
        <w:r w:rsidRPr="00453AE3">
          <w:rPr>
            <w:noProof/>
          </w:rPr>
          <w:t>13</w:t>
        </w:r>
      </w:fldSimple>
      <w:r w:rsidRPr="00453AE3">
        <w:t xml:space="preserve">. Geçici </w:t>
      </w:r>
      <w:r w:rsidR="00B15FA1" w:rsidRPr="00453AE3">
        <w:t>K</w:t>
      </w:r>
      <w:r w:rsidRPr="00453AE3">
        <w:t xml:space="preserve">oruma </w:t>
      </w:r>
      <w:r w:rsidR="00B15FA1" w:rsidRPr="00453AE3">
        <w:t>A</w:t>
      </w:r>
      <w:r w:rsidRPr="00453AE3">
        <w:t xml:space="preserve">ltındaki Suriyelilerin Proje </w:t>
      </w:r>
      <w:r w:rsidR="00B15FA1" w:rsidRPr="00453AE3">
        <w:t>İ</w:t>
      </w:r>
      <w:r w:rsidRPr="00453AE3">
        <w:t xml:space="preserve">llerindeki </w:t>
      </w:r>
      <w:r w:rsidR="00B15FA1" w:rsidRPr="00453AE3">
        <w:t>N</w:t>
      </w:r>
      <w:r w:rsidRPr="00453AE3">
        <w:t xml:space="preserve">üfusu ve </w:t>
      </w:r>
      <w:r w:rsidR="00B15FA1" w:rsidRPr="00453AE3">
        <w:t>İ</w:t>
      </w:r>
      <w:r w:rsidRPr="00453AE3">
        <w:t xml:space="preserve">l </w:t>
      </w:r>
      <w:r w:rsidR="00B15FA1" w:rsidRPr="00453AE3">
        <w:t>N</w:t>
      </w:r>
      <w:r w:rsidRPr="00453AE3">
        <w:t xml:space="preserve">üfusu </w:t>
      </w:r>
      <w:r w:rsidR="00B15FA1" w:rsidRPr="00453AE3">
        <w:t>İ</w:t>
      </w:r>
      <w:r w:rsidRPr="00453AE3">
        <w:t xml:space="preserve">çindeki </w:t>
      </w:r>
      <w:r w:rsidR="00B15FA1" w:rsidRPr="00453AE3">
        <w:t>Y</w:t>
      </w:r>
      <w:r w:rsidRPr="00453AE3">
        <w:t>üzdesi</w:t>
      </w:r>
      <w:bookmarkEnd w:id="179"/>
    </w:p>
    <w:tbl>
      <w:tblPr>
        <w:tblStyle w:val="TableGrid"/>
        <w:tblW w:w="0" w:type="auto"/>
        <w:tblCellMar>
          <w:top w:w="28" w:type="dxa"/>
          <w:left w:w="85" w:type="dxa"/>
          <w:bottom w:w="28" w:type="dxa"/>
          <w:right w:w="85" w:type="dxa"/>
        </w:tblCellMar>
        <w:tblLook w:val="04A0" w:firstRow="1" w:lastRow="0" w:firstColumn="1" w:lastColumn="0" w:noHBand="0" w:noVBand="1"/>
      </w:tblPr>
      <w:tblGrid>
        <w:gridCol w:w="1452"/>
        <w:gridCol w:w="1100"/>
        <w:gridCol w:w="1021"/>
        <w:gridCol w:w="1965"/>
        <w:gridCol w:w="1998"/>
        <w:gridCol w:w="2086"/>
      </w:tblGrid>
      <w:tr w:rsidR="00C67048" w:rsidRPr="00453AE3" w14:paraId="3BBBEFBC" w14:textId="77777777" w:rsidTr="00F466F8">
        <w:tc>
          <w:tcPr>
            <w:tcW w:w="0" w:type="auto"/>
          </w:tcPr>
          <w:p w14:paraId="69442DF1" w14:textId="77777777" w:rsidR="00C67048" w:rsidRPr="00453AE3" w:rsidRDefault="00C67048" w:rsidP="00F466F8">
            <w:pPr>
              <w:spacing w:before="0" w:line="240" w:lineRule="auto"/>
              <w:rPr>
                <w:b/>
                <w:sz w:val="18"/>
                <w:szCs w:val="18"/>
                <w:lang w:val="tr-TR"/>
              </w:rPr>
            </w:pPr>
            <w:r w:rsidRPr="00453AE3">
              <w:rPr>
                <w:b/>
                <w:sz w:val="18"/>
                <w:szCs w:val="18"/>
              </w:rPr>
              <w:t>İl</w:t>
            </w:r>
          </w:p>
        </w:tc>
        <w:tc>
          <w:tcPr>
            <w:tcW w:w="0" w:type="auto"/>
          </w:tcPr>
          <w:p w14:paraId="77A3613F" w14:textId="77777777" w:rsidR="00C67048" w:rsidRPr="00453AE3" w:rsidRDefault="00C67048" w:rsidP="00F466F8">
            <w:pPr>
              <w:spacing w:before="0" w:line="240" w:lineRule="auto"/>
              <w:rPr>
                <w:b/>
                <w:sz w:val="18"/>
                <w:szCs w:val="18"/>
                <w:lang w:val="tr-TR"/>
              </w:rPr>
            </w:pPr>
            <w:proofErr w:type="spellStart"/>
            <w:r w:rsidRPr="00453AE3">
              <w:rPr>
                <w:b/>
                <w:sz w:val="18"/>
                <w:szCs w:val="18"/>
              </w:rPr>
              <w:t>İlin</w:t>
            </w:r>
            <w:proofErr w:type="spellEnd"/>
            <w:r w:rsidRPr="00453AE3">
              <w:rPr>
                <w:b/>
                <w:sz w:val="18"/>
                <w:szCs w:val="18"/>
              </w:rPr>
              <w:t xml:space="preserve"> </w:t>
            </w:r>
            <w:proofErr w:type="spellStart"/>
            <w:r w:rsidRPr="00453AE3">
              <w:rPr>
                <w:b/>
                <w:sz w:val="18"/>
                <w:szCs w:val="18"/>
              </w:rPr>
              <w:t>Nüfusu</w:t>
            </w:r>
            <w:proofErr w:type="spellEnd"/>
          </w:p>
        </w:tc>
        <w:tc>
          <w:tcPr>
            <w:tcW w:w="0" w:type="auto"/>
          </w:tcPr>
          <w:p w14:paraId="51D6A0E7" w14:textId="77777777" w:rsidR="00C67048" w:rsidRPr="00453AE3" w:rsidRDefault="00C67048" w:rsidP="00F466F8">
            <w:pPr>
              <w:spacing w:before="0" w:line="240" w:lineRule="auto"/>
              <w:rPr>
                <w:b/>
                <w:sz w:val="18"/>
                <w:szCs w:val="18"/>
                <w:lang w:val="tr-TR"/>
              </w:rPr>
            </w:pPr>
            <w:proofErr w:type="spellStart"/>
            <w:r w:rsidRPr="00453AE3">
              <w:rPr>
                <w:b/>
                <w:sz w:val="18"/>
                <w:szCs w:val="18"/>
              </w:rPr>
              <w:t>Suriyeli</w:t>
            </w:r>
            <w:proofErr w:type="spellEnd"/>
            <w:r w:rsidRPr="00453AE3">
              <w:rPr>
                <w:b/>
                <w:sz w:val="18"/>
                <w:szCs w:val="18"/>
              </w:rPr>
              <w:t xml:space="preserve"> </w:t>
            </w:r>
            <w:proofErr w:type="spellStart"/>
            <w:r w:rsidRPr="00453AE3">
              <w:rPr>
                <w:b/>
                <w:sz w:val="18"/>
                <w:szCs w:val="18"/>
              </w:rPr>
              <w:t>nüfus</w:t>
            </w:r>
            <w:proofErr w:type="spellEnd"/>
          </w:p>
        </w:tc>
        <w:tc>
          <w:tcPr>
            <w:tcW w:w="0" w:type="auto"/>
          </w:tcPr>
          <w:p w14:paraId="31E790DD" w14:textId="77777777" w:rsidR="00C67048" w:rsidRPr="00453AE3" w:rsidRDefault="00C67048" w:rsidP="00F466F8">
            <w:pPr>
              <w:spacing w:before="0" w:line="240" w:lineRule="auto"/>
              <w:rPr>
                <w:b/>
                <w:sz w:val="18"/>
                <w:szCs w:val="18"/>
                <w:lang w:val="tr-TR"/>
              </w:rPr>
            </w:pPr>
            <w:r w:rsidRPr="002072FB">
              <w:rPr>
                <w:b/>
                <w:sz w:val="18"/>
                <w:szCs w:val="18"/>
                <w:lang w:val="tr-TR"/>
              </w:rPr>
              <w:t>Suriyelilerin il nüfusu içindeki yüzdesi</w:t>
            </w:r>
          </w:p>
        </w:tc>
        <w:tc>
          <w:tcPr>
            <w:tcW w:w="0" w:type="auto"/>
          </w:tcPr>
          <w:p w14:paraId="1BAD4B0D" w14:textId="77777777" w:rsidR="00C67048" w:rsidRPr="00453AE3" w:rsidRDefault="00C67048" w:rsidP="00F466F8">
            <w:pPr>
              <w:spacing w:before="0" w:line="240" w:lineRule="auto"/>
              <w:rPr>
                <w:b/>
                <w:sz w:val="18"/>
                <w:szCs w:val="18"/>
                <w:lang w:val="tr-TR"/>
              </w:rPr>
            </w:pPr>
            <w:proofErr w:type="spellStart"/>
            <w:r w:rsidRPr="00453AE3">
              <w:rPr>
                <w:b/>
                <w:sz w:val="18"/>
                <w:szCs w:val="18"/>
              </w:rPr>
              <w:t>Suriyelilerin</w:t>
            </w:r>
            <w:proofErr w:type="spellEnd"/>
            <w:r w:rsidRPr="00453AE3">
              <w:rPr>
                <w:b/>
                <w:sz w:val="18"/>
                <w:szCs w:val="18"/>
              </w:rPr>
              <w:t xml:space="preserve"> </w:t>
            </w:r>
            <w:proofErr w:type="spellStart"/>
            <w:r w:rsidRPr="00453AE3">
              <w:rPr>
                <w:b/>
                <w:sz w:val="18"/>
                <w:szCs w:val="18"/>
              </w:rPr>
              <w:t>nüfusa</w:t>
            </w:r>
            <w:proofErr w:type="spellEnd"/>
            <w:r w:rsidRPr="00453AE3">
              <w:rPr>
                <w:b/>
                <w:sz w:val="18"/>
                <w:szCs w:val="18"/>
              </w:rPr>
              <w:t xml:space="preserve"> </w:t>
            </w:r>
            <w:proofErr w:type="spellStart"/>
            <w:r w:rsidRPr="00453AE3">
              <w:rPr>
                <w:b/>
                <w:sz w:val="18"/>
                <w:szCs w:val="18"/>
              </w:rPr>
              <w:t>göre</w:t>
            </w:r>
            <w:proofErr w:type="spellEnd"/>
            <w:r w:rsidRPr="00453AE3">
              <w:rPr>
                <w:b/>
                <w:sz w:val="18"/>
                <w:szCs w:val="18"/>
              </w:rPr>
              <w:t xml:space="preserve"> </w:t>
            </w:r>
            <w:proofErr w:type="spellStart"/>
            <w:r w:rsidRPr="00453AE3">
              <w:rPr>
                <w:b/>
                <w:sz w:val="18"/>
                <w:szCs w:val="18"/>
              </w:rPr>
              <w:t>ilin</w:t>
            </w:r>
            <w:proofErr w:type="spellEnd"/>
            <w:r w:rsidRPr="00453AE3">
              <w:rPr>
                <w:b/>
                <w:sz w:val="18"/>
                <w:szCs w:val="18"/>
              </w:rPr>
              <w:t xml:space="preserve"> </w:t>
            </w:r>
            <w:proofErr w:type="spellStart"/>
            <w:r w:rsidRPr="00453AE3">
              <w:rPr>
                <w:b/>
                <w:sz w:val="18"/>
                <w:szCs w:val="18"/>
              </w:rPr>
              <w:t>sıralaması</w:t>
            </w:r>
            <w:proofErr w:type="spellEnd"/>
          </w:p>
        </w:tc>
        <w:tc>
          <w:tcPr>
            <w:tcW w:w="0" w:type="auto"/>
          </w:tcPr>
          <w:p w14:paraId="6224E040" w14:textId="77777777" w:rsidR="00C67048" w:rsidRPr="00453AE3" w:rsidRDefault="00C67048" w:rsidP="00F466F8">
            <w:pPr>
              <w:spacing w:before="0" w:line="240" w:lineRule="auto"/>
              <w:rPr>
                <w:b/>
                <w:sz w:val="18"/>
                <w:szCs w:val="18"/>
                <w:lang w:val="tr-TR"/>
              </w:rPr>
            </w:pPr>
            <w:proofErr w:type="spellStart"/>
            <w:r w:rsidRPr="00453AE3">
              <w:rPr>
                <w:b/>
                <w:sz w:val="18"/>
                <w:szCs w:val="18"/>
              </w:rPr>
              <w:t>Suriyelilerin</w:t>
            </w:r>
            <w:proofErr w:type="spellEnd"/>
            <w:r w:rsidRPr="00453AE3">
              <w:rPr>
                <w:b/>
                <w:sz w:val="18"/>
                <w:szCs w:val="18"/>
              </w:rPr>
              <w:t xml:space="preserve"> </w:t>
            </w:r>
            <w:proofErr w:type="spellStart"/>
            <w:r w:rsidRPr="00453AE3">
              <w:rPr>
                <w:b/>
                <w:sz w:val="18"/>
                <w:szCs w:val="18"/>
              </w:rPr>
              <w:t>yüzdesine</w:t>
            </w:r>
            <w:proofErr w:type="spellEnd"/>
            <w:r w:rsidRPr="00453AE3">
              <w:rPr>
                <w:b/>
                <w:sz w:val="18"/>
                <w:szCs w:val="18"/>
              </w:rPr>
              <w:t xml:space="preserve"> </w:t>
            </w:r>
            <w:proofErr w:type="spellStart"/>
            <w:r w:rsidRPr="00453AE3">
              <w:rPr>
                <w:b/>
                <w:sz w:val="18"/>
                <w:szCs w:val="18"/>
              </w:rPr>
              <w:t>göre</w:t>
            </w:r>
            <w:proofErr w:type="spellEnd"/>
            <w:r w:rsidRPr="00453AE3">
              <w:rPr>
                <w:b/>
                <w:sz w:val="18"/>
                <w:szCs w:val="18"/>
              </w:rPr>
              <w:t xml:space="preserve"> </w:t>
            </w:r>
            <w:proofErr w:type="spellStart"/>
            <w:r w:rsidRPr="00453AE3">
              <w:rPr>
                <w:b/>
                <w:sz w:val="18"/>
                <w:szCs w:val="18"/>
              </w:rPr>
              <w:t>ilin</w:t>
            </w:r>
            <w:proofErr w:type="spellEnd"/>
            <w:r w:rsidRPr="00453AE3">
              <w:rPr>
                <w:b/>
                <w:sz w:val="18"/>
                <w:szCs w:val="18"/>
              </w:rPr>
              <w:t xml:space="preserve"> </w:t>
            </w:r>
            <w:proofErr w:type="spellStart"/>
            <w:r w:rsidRPr="00453AE3">
              <w:rPr>
                <w:b/>
                <w:sz w:val="18"/>
                <w:szCs w:val="18"/>
              </w:rPr>
              <w:t>sıralaması</w:t>
            </w:r>
            <w:proofErr w:type="spellEnd"/>
          </w:p>
        </w:tc>
      </w:tr>
      <w:tr w:rsidR="00C67048" w:rsidRPr="00453AE3" w14:paraId="5C69B2D7" w14:textId="77777777" w:rsidTr="00F466F8">
        <w:tc>
          <w:tcPr>
            <w:tcW w:w="0" w:type="auto"/>
          </w:tcPr>
          <w:p w14:paraId="33E8DC22" w14:textId="77777777" w:rsidR="00C67048" w:rsidRPr="00453AE3" w:rsidRDefault="00C67048" w:rsidP="00F466F8">
            <w:pPr>
              <w:spacing w:before="0" w:line="240" w:lineRule="auto"/>
              <w:rPr>
                <w:bCs/>
                <w:sz w:val="18"/>
                <w:szCs w:val="18"/>
              </w:rPr>
            </w:pPr>
            <w:r w:rsidRPr="00453AE3">
              <w:rPr>
                <w:bCs/>
                <w:sz w:val="18"/>
                <w:szCs w:val="18"/>
              </w:rPr>
              <w:t>Istanbul</w:t>
            </w:r>
          </w:p>
        </w:tc>
        <w:tc>
          <w:tcPr>
            <w:tcW w:w="0" w:type="auto"/>
          </w:tcPr>
          <w:p w14:paraId="0751E038" w14:textId="77777777" w:rsidR="00C67048" w:rsidRPr="00453AE3" w:rsidRDefault="00C67048" w:rsidP="00F466F8">
            <w:pPr>
              <w:spacing w:before="0" w:line="240" w:lineRule="auto"/>
              <w:rPr>
                <w:bCs/>
                <w:sz w:val="18"/>
                <w:szCs w:val="18"/>
              </w:rPr>
            </w:pPr>
            <w:r w:rsidRPr="00453AE3">
              <w:rPr>
                <w:bCs/>
                <w:sz w:val="18"/>
                <w:szCs w:val="18"/>
              </w:rPr>
              <w:t>15.840.900</w:t>
            </w:r>
          </w:p>
        </w:tc>
        <w:tc>
          <w:tcPr>
            <w:tcW w:w="0" w:type="auto"/>
          </w:tcPr>
          <w:p w14:paraId="6B136BFB" w14:textId="77777777" w:rsidR="00C67048" w:rsidRPr="00453AE3" w:rsidRDefault="00C67048" w:rsidP="00F466F8">
            <w:pPr>
              <w:spacing w:before="0" w:line="240" w:lineRule="auto"/>
              <w:rPr>
                <w:bCs/>
                <w:sz w:val="18"/>
                <w:szCs w:val="18"/>
              </w:rPr>
            </w:pPr>
            <w:r w:rsidRPr="00453AE3">
              <w:rPr>
                <w:bCs/>
                <w:sz w:val="18"/>
                <w:szCs w:val="18"/>
              </w:rPr>
              <w:t>551.676</w:t>
            </w:r>
          </w:p>
        </w:tc>
        <w:tc>
          <w:tcPr>
            <w:tcW w:w="0" w:type="auto"/>
          </w:tcPr>
          <w:p w14:paraId="63225964" w14:textId="77777777" w:rsidR="00C67048" w:rsidRPr="00453AE3" w:rsidRDefault="00C67048" w:rsidP="00F466F8">
            <w:pPr>
              <w:spacing w:before="0" w:line="240" w:lineRule="auto"/>
              <w:rPr>
                <w:bCs/>
                <w:sz w:val="18"/>
                <w:szCs w:val="18"/>
              </w:rPr>
            </w:pPr>
            <w:r w:rsidRPr="00453AE3">
              <w:rPr>
                <w:bCs/>
                <w:sz w:val="18"/>
                <w:szCs w:val="18"/>
              </w:rPr>
              <w:t>3,37%</w:t>
            </w:r>
          </w:p>
        </w:tc>
        <w:tc>
          <w:tcPr>
            <w:tcW w:w="0" w:type="auto"/>
          </w:tcPr>
          <w:p w14:paraId="37CC5008" w14:textId="77777777" w:rsidR="00C67048" w:rsidRPr="00453AE3" w:rsidRDefault="00C67048" w:rsidP="00F466F8">
            <w:pPr>
              <w:spacing w:before="0" w:line="240" w:lineRule="auto"/>
              <w:rPr>
                <w:bCs/>
                <w:sz w:val="18"/>
                <w:szCs w:val="18"/>
              </w:rPr>
            </w:pPr>
            <w:r w:rsidRPr="00453AE3">
              <w:rPr>
                <w:bCs/>
                <w:sz w:val="18"/>
                <w:szCs w:val="18"/>
              </w:rPr>
              <w:t>1</w:t>
            </w:r>
          </w:p>
        </w:tc>
        <w:tc>
          <w:tcPr>
            <w:tcW w:w="0" w:type="auto"/>
          </w:tcPr>
          <w:p w14:paraId="342722AA" w14:textId="77777777" w:rsidR="00C67048" w:rsidRPr="00453AE3" w:rsidRDefault="00C67048" w:rsidP="00F466F8">
            <w:pPr>
              <w:spacing w:before="0" w:line="240" w:lineRule="auto"/>
              <w:rPr>
                <w:bCs/>
                <w:sz w:val="18"/>
                <w:szCs w:val="18"/>
              </w:rPr>
            </w:pPr>
            <w:r w:rsidRPr="00453AE3">
              <w:rPr>
                <w:bCs/>
                <w:sz w:val="18"/>
                <w:szCs w:val="18"/>
              </w:rPr>
              <w:t>16</w:t>
            </w:r>
          </w:p>
        </w:tc>
      </w:tr>
      <w:tr w:rsidR="00C67048" w:rsidRPr="00453AE3" w14:paraId="5EF6EA93" w14:textId="77777777" w:rsidTr="00F466F8">
        <w:tc>
          <w:tcPr>
            <w:tcW w:w="0" w:type="auto"/>
          </w:tcPr>
          <w:p w14:paraId="5DFECF33" w14:textId="77777777" w:rsidR="00C67048" w:rsidRPr="00453AE3" w:rsidRDefault="00C67048" w:rsidP="00F466F8">
            <w:pPr>
              <w:spacing w:before="0" w:line="240" w:lineRule="auto"/>
              <w:rPr>
                <w:bCs/>
                <w:sz w:val="18"/>
                <w:szCs w:val="18"/>
              </w:rPr>
            </w:pPr>
            <w:r w:rsidRPr="00453AE3">
              <w:rPr>
                <w:bCs/>
                <w:sz w:val="18"/>
                <w:szCs w:val="18"/>
              </w:rPr>
              <w:t>Izmir</w:t>
            </w:r>
          </w:p>
        </w:tc>
        <w:tc>
          <w:tcPr>
            <w:tcW w:w="0" w:type="auto"/>
          </w:tcPr>
          <w:p w14:paraId="135FC35A" w14:textId="77777777" w:rsidR="00C67048" w:rsidRPr="00453AE3" w:rsidRDefault="00C67048" w:rsidP="00F466F8">
            <w:pPr>
              <w:spacing w:before="0" w:line="240" w:lineRule="auto"/>
              <w:rPr>
                <w:bCs/>
                <w:sz w:val="18"/>
                <w:szCs w:val="18"/>
              </w:rPr>
            </w:pPr>
            <w:r w:rsidRPr="00453AE3">
              <w:rPr>
                <w:bCs/>
                <w:sz w:val="18"/>
                <w:szCs w:val="18"/>
              </w:rPr>
              <w:t>4.425.789</w:t>
            </w:r>
          </w:p>
        </w:tc>
        <w:tc>
          <w:tcPr>
            <w:tcW w:w="0" w:type="auto"/>
          </w:tcPr>
          <w:p w14:paraId="5BD615C8" w14:textId="77777777" w:rsidR="00C67048" w:rsidRPr="00453AE3" w:rsidRDefault="00C67048" w:rsidP="00F466F8">
            <w:pPr>
              <w:spacing w:before="0" w:line="240" w:lineRule="auto"/>
              <w:rPr>
                <w:bCs/>
                <w:sz w:val="18"/>
                <w:szCs w:val="18"/>
              </w:rPr>
            </w:pPr>
            <w:r w:rsidRPr="00453AE3">
              <w:rPr>
                <w:bCs/>
                <w:sz w:val="18"/>
                <w:szCs w:val="18"/>
              </w:rPr>
              <w:t>148.655</w:t>
            </w:r>
          </w:p>
        </w:tc>
        <w:tc>
          <w:tcPr>
            <w:tcW w:w="0" w:type="auto"/>
          </w:tcPr>
          <w:p w14:paraId="3F0E7B70" w14:textId="77777777" w:rsidR="00C67048" w:rsidRPr="00453AE3" w:rsidRDefault="00C67048" w:rsidP="00F466F8">
            <w:pPr>
              <w:spacing w:before="0" w:line="240" w:lineRule="auto"/>
              <w:rPr>
                <w:bCs/>
                <w:sz w:val="18"/>
                <w:szCs w:val="18"/>
              </w:rPr>
            </w:pPr>
            <w:r w:rsidRPr="00453AE3">
              <w:rPr>
                <w:bCs/>
                <w:sz w:val="18"/>
                <w:szCs w:val="18"/>
              </w:rPr>
              <w:t>3,25%</w:t>
            </w:r>
          </w:p>
        </w:tc>
        <w:tc>
          <w:tcPr>
            <w:tcW w:w="0" w:type="auto"/>
          </w:tcPr>
          <w:p w14:paraId="29A2531A" w14:textId="77777777" w:rsidR="00C67048" w:rsidRPr="00453AE3" w:rsidRDefault="00C67048" w:rsidP="00F466F8">
            <w:pPr>
              <w:spacing w:before="0" w:line="240" w:lineRule="auto"/>
              <w:rPr>
                <w:bCs/>
                <w:sz w:val="18"/>
                <w:szCs w:val="18"/>
              </w:rPr>
            </w:pPr>
            <w:r w:rsidRPr="00453AE3">
              <w:rPr>
                <w:bCs/>
                <w:sz w:val="18"/>
                <w:szCs w:val="18"/>
              </w:rPr>
              <w:t>8</w:t>
            </w:r>
          </w:p>
        </w:tc>
        <w:tc>
          <w:tcPr>
            <w:tcW w:w="0" w:type="auto"/>
          </w:tcPr>
          <w:p w14:paraId="535AD700" w14:textId="77777777" w:rsidR="00C67048" w:rsidRPr="00453AE3" w:rsidRDefault="00C67048" w:rsidP="00F466F8">
            <w:pPr>
              <w:spacing w:before="0" w:line="240" w:lineRule="auto"/>
              <w:rPr>
                <w:bCs/>
                <w:sz w:val="18"/>
                <w:szCs w:val="18"/>
              </w:rPr>
            </w:pPr>
            <w:r w:rsidRPr="00453AE3">
              <w:rPr>
                <w:bCs/>
                <w:sz w:val="18"/>
                <w:szCs w:val="18"/>
              </w:rPr>
              <w:t>18</w:t>
            </w:r>
          </w:p>
        </w:tc>
      </w:tr>
      <w:tr w:rsidR="00C67048" w:rsidRPr="00453AE3" w14:paraId="08DD1195" w14:textId="77777777" w:rsidTr="00F466F8">
        <w:tc>
          <w:tcPr>
            <w:tcW w:w="0" w:type="auto"/>
          </w:tcPr>
          <w:p w14:paraId="4191DF7F" w14:textId="77777777" w:rsidR="00C67048" w:rsidRPr="00453AE3" w:rsidRDefault="00C67048" w:rsidP="00F466F8">
            <w:pPr>
              <w:spacing w:before="0" w:line="240" w:lineRule="auto"/>
              <w:rPr>
                <w:bCs/>
                <w:sz w:val="18"/>
                <w:szCs w:val="18"/>
              </w:rPr>
            </w:pPr>
            <w:r w:rsidRPr="00453AE3">
              <w:rPr>
                <w:bCs/>
                <w:sz w:val="18"/>
                <w:szCs w:val="18"/>
              </w:rPr>
              <w:t>Kahramanmaras</w:t>
            </w:r>
          </w:p>
        </w:tc>
        <w:tc>
          <w:tcPr>
            <w:tcW w:w="0" w:type="auto"/>
          </w:tcPr>
          <w:p w14:paraId="1437D9AA" w14:textId="77777777" w:rsidR="00C67048" w:rsidRPr="00453AE3" w:rsidRDefault="00C67048" w:rsidP="00F466F8">
            <w:pPr>
              <w:spacing w:before="0" w:line="240" w:lineRule="auto"/>
              <w:rPr>
                <w:bCs/>
                <w:sz w:val="18"/>
                <w:szCs w:val="18"/>
              </w:rPr>
            </w:pPr>
            <w:r w:rsidRPr="00453AE3">
              <w:rPr>
                <w:bCs/>
                <w:sz w:val="18"/>
                <w:szCs w:val="18"/>
              </w:rPr>
              <w:t>1.171.298</w:t>
            </w:r>
          </w:p>
        </w:tc>
        <w:tc>
          <w:tcPr>
            <w:tcW w:w="0" w:type="auto"/>
          </w:tcPr>
          <w:p w14:paraId="3DA61005" w14:textId="77777777" w:rsidR="00C67048" w:rsidRPr="00453AE3" w:rsidRDefault="00C67048" w:rsidP="00F466F8">
            <w:pPr>
              <w:spacing w:before="0" w:line="240" w:lineRule="auto"/>
              <w:rPr>
                <w:bCs/>
                <w:sz w:val="18"/>
                <w:szCs w:val="18"/>
              </w:rPr>
            </w:pPr>
            <w:r w:rsidRPr="00453AE3">
              <w:rPr>
                <w:bCs/>
                <w:sz w:val="18"/>
                <w:szCs w:val="18"/>
              </w:rPr>
              <w:t>97.118</w:t>
            </w:r>
          </w:p>
        </w:tc>
        <w:tc>
          <w:tcPr>
            <w:tcW w:w="0" w:type="auto"/>
          </w:tcPr>
          <w:p w14:paraId="26C171AD" w14:textId="77777777" w:rsidR="00C67048" w:rsidRPr="00453AE3" w:rsidRDefault="00C67048" w:rsidP="00F466F8">
            <w:pPr>
              <w:spacing w:before="0" w:line="240" w:lineRule="auto"/>
              <w:rPr>
                <w:bCs/>
                <w:sz w:val="18"/>
                <w:szCs w:val="18"/>
              </w:rPr>
            </w:pPr>
            <w:r w:rsidRPr="00453AE3">
              <w:rPr>
                <w:bCs/>
                <w:sz w:val="18"/>
                <w:szCs w:val="18"/>
              </w:rPr>
              <w:t>7,66%</w:t>
            </w:r>
          </w:p>
        </w:tc>
        <w:tc>
          <w:tcPr>
            <w:tcW w:w="0" w:type="auto"/>
          </w:tcPr>
          <w:p w14:paraId="6632B5DD" w14:textId="77777777" w:rsidR="00C67048" w:rsidRPr="00453AE3" w:rsidRDefault="00C67048" w:rsidP="00F466F8">
            <w:pPr>
              <w:spacing w:before="0" w:line="240" w:lineRule="auto"/>
              <w:rPr>
                <w:bCs/>
                <w:sz w:val="18"/>
                <w:szCs w:val="18"/>
              </w:rPr>
            </w:pPr>
            <w:r w:rsidRPr="00453AE3">
              <w:rPr>
                <w:bCs/>
                <w:sz w:val="18"/>
                <w:szCs w:val="18"/>
              </w:rPr>
              <w:t>11</w:t>
            </w:r>
          </w:p>
        </w:tc>
        <w:tc>
          <w:tcPr>
            <w:tcW w:w="0" w:type="auto"/>
          </w:tcPr>
          <w:p w14:paraId="4277CC15" w14:textId="77777777" w:rsidR="00C67048" w:rsidRPr="00453AE3" w:rsidRDefault="00C67048" w:rsidP="00F466F8">
            <w:pPr>
              <w:spacing w:before="0" w:line="240" w:lineRule="auto"/>
              <w:rPr>
                <w:bCs/>
                <w:sz w:val="18"/>
                <w:szCs w:val="18"/>
              </w:rPr>
            </w:pPr>
            <w:r w:rsidRPr="00453AE3">
              <w:rPr>
                <w:bCs/>
                <w:sz w:val="18"/>
                <w:szCs w:val="18"/>
              </w:rPr>
              <w:t>8</w:t>
            </w:r>
          </w:p>
        </w:tc>
      </w:tr>
      <w:tr w:rsidR="00C67048" w:rsidRPr="00453AE3" w14:paraId="4DE948D5" w14:textId="77777777" w:rsidTr="00F466F8">
        <w:tc>
          <w:tcPr>
            <w:tcW w:w="0" w:type="auto"/>
          </w:tcPr>
          <w:p w14:paraId="23F82D57" w14:textId="77777777" w:rsidR="00C67048" w:rsidRPr="00453AE3" w:rsidRDefault="00C67048" w:rsidP="00F466F8">
            <w:pPr>
              <w:spacing w:before="0" w:line="240" w:lineRule="auto"/>
              <w:rPr>
                <w:bCs/>
                <w:sz w:val="18"/>
                <w:szCs w:val="18"/>
              </w:rPr>
            </w:pPr>
            <w:r w:rsidRPr="00453AE3">
              <w:rPr>
                <w:bCs/>
                <w:sz w:val="18"/>
                <w:szCs w:val="18"/>
              </w:rPr>
              <w:t>Manisa</w:t>
            </w:r>
          </w:p>
        </w:tc>
        <w:tc>
          <w:tcPr>
            <w:tcW w:w="0" w:type="auto"/>
          </w:tcPr>
          <w:p w14:paraId="02F01C87" w14:textId="77777777" w:rsidR="00C67048" w:rsidRPr="00453AE3" w:rsidRDefault="00C67048" w:rsidP="00F466F8">
            <w:pPr>
              <w:spacing w:before="0" w:line="240" w:lineRule="auto"/>
              <w:rPr>
                <w:bCs/>
                <w:sz w:val="18"/>
                <w:szCs w:val="18"/>
              </w:rPr>
            </w:pPr>
            <w:r w:rsidRPr="00453AE3">
              <w:rPr>
                <w:bCs/>
                <w:sz w:val="18"/>
                <w:szCs w:val="18"/>
              </w:rPr>
              <w:t>1.456.626</w:t>
            </w:r>
          </w:p>
        </w:tc>
        <w:tc>
          <w:tcPr>
            <w:tcW w:w="0" w:type="auto"/>
          </w:tcPr>
          <w:p w14:paraId="50832A2E" w14:textId="77777777" w:rsidR="00C67048" w:rsidRPr="00453AE3" w:rsidRDefault="00C67048" w:rsidP="00F466F8">
            <w:pPr>
              <w:spacing w:before="0" w:line="240" w:lineRule="auto"/>
              <w:rPr>
                <w:bCs/>
                <w:sz w:val="18"/>
                <w:szCs w:val="18"/>
              </w:rPr>
            </w:pPr>
            <w:r w:rsidRPr="00453AE3">
              <w:rPr>
                <w:bCs/>
                <w:sz w:val="18"/>
                <w:szCs w:val="18"/>
              </w:rPr>
              <w:t>14.389</w:t>
            </w:r>
          </w:p>
        </w:tc>
        <w:tc>
          <w:tcPr>
            <w:tcW w:w="0" w:type="auto"/>
          </w:tcPr>
          <w:p w14:paraId="52F5F6F6" w14:textId="77777777" w:rsidR="00C67048" w:rsidRPr="00453AE3" w:rsidRDefault="00C67048" w:rsidP="00F466F8">
            <w:pPr>
              <w:spacing w:before="0" w:line="240" w:lineRule="auto"/>
              <w:rPr>
                <w:bCs/>
                <w:sz w:val="18"/>
                <w:szCs w:val="18"/>
              </w:rPr>
            </w:pPr>
            <w:r w:rsidRPr="00453AE3">
              <w:rPr>
                <w:bCs/>
                <w:sz w:val="18"/>
                <w:szCs w:val="18"/>
              </w:rPr>
              <w:t>0,98%</w:t>
            </w:r>
          </w:p>
        </w:tc>
        <w:tc>
          <w:tcPr>
            <w:tcW w:w="0" w:type="auto"/>
          </w:tcPr>
          <w:p w14:paraId="41101A74" w14:textId="77777777" w:rsidR="00C67048" w:rsidRPr="00453AE3" w:rsidRDefault="00C67048" w:rsidP="00F466F8">
            <w:pPr>
              <w:spacing w:before="0" w:line="240" w:lineRule="auto"/>
              <w:rPr>
                <w:bCs/>
                <w:sz w:val="18"/>
                <w:szCs w:val="18"/>
              </w:rPr>
            </w:pPr>
            <w:r w:rsidRPr="00453AE3">
              <w:rPr>
                <w:bCs/>
                <w:sz w:val="18"/>
                <w:szCs w:val="18"/>
              </w:rPr>
              <w:t>22</w:t>
            </w:r>
          </w:p>
        </w:tc>
        <w:tc>
          <w:tcPr>
            <w:tcW w:w="0" w:type="auto"/>
          </w:tcPr>
          <w:p w14:paraId="21D39AE0" w14:textId="77777777" w:rsidR="00C67048" w:rsidRPr="00453AE3" w:rsidRDefault="00C67048" w:rsidP="00F466F8">
            <w:pPr>
              <w:spacing w:before="0" w:line="240" w:lineRule="auto"/>
              <w:rPr>
                <w:bCs/>
                <w:sz w:val="18"/>
                <w:szCs w:val="18"/>
              </w:rPr>
            </w:pPr>
            <w:r w:rsidRPr="00453AE3">
              <w:rPr>
                <w:bCs/>
                <w:sz w:val="18"/>
                <w:szCs w:val="18"/>
              </w:rPr>
              <w:t>37</w:t>
            </w:r>
          </w:p>
        </w:tc>
      </w:tr>
      <w:tr w:rsidR="00C67048" w:rsidRPr="00453AE3" w14:paraId="6BB6D093" w14:textId="77777777" w:rsidTr="00F466F8">
        <w:tc>
          <w:tcPr>
            <w:tcW w:w="0" w:type="auto"/>
          </w:tcPr>
          <w:p w14:paraId="099BFBD5" w14:textId="77777777" w:rsidR="00C67048" w:rsidRPr="00453AE3" w:rsidRDefault="00C67048" w:rsidP="00F466F8">
            <w:pPr>
              <w:spacing w:before="0" w:line="240" w:lineRule="auto"/>
              <w:rPr>
                <w:bCs/>
                <w:sz w:val="18"/>
                <w:szCs w:val="18"/>
              </w:rPr>
            </w:pPr>
            <w:r w:rsidRPr="00453AE3">
              <w:rPr>
                <w:bCs/>
                <w:sz w:val="18"/>
                <w:szCs w:val="18"/>
              </w:rPr>
              <w:t>Tekirdag</w:t>
            </w:r>
          </w:p>
        </w:tc>
        <w:tc>
          <w:tcPr>
            <w:tcW w:w="0" w:type="auto"/>
          </w:tcPr>
          <w:p w14:paraId="4018D5CC" w14:textId="77777777" w:rsidR="00C67048" w:rsidRPr="00453AE3" w:rsidRDefault="00C67048" w:rsidP="00F466F8">
            <w:pPr>
              <w:spacing w:before="0" w:line="240" w:lineRule="auto"/>
              <w:rPr>
                <w:bCs/>
                <w:sz w:val="18"/>
                <w:szCs w:val="18"/>
              </w:rPr>
            </w:pPr>
            <w:r w:rsidRPr="00453AE3">
              <w:rPr>
                <w:bCs/>
                <w:sz w:val="18"/>
                <w:szCs w:val="18"/>
              </w:rPr>
              <w:t>1.113.400</w:t>
            </w:r>
          </w:p>
        </w:tc>
        <w:tc>
          <w:tcPr>
            <w:tcW w:w="0" w:type="auto"/>
          </w:tcPr>
          <w:p w14:paraId="13CECE86" w14:textId="77777777" w:rsidR="00C67048" w:rsidRPr="00453AE3" w:rsidRDefault="00C67048" w:rsidP="00F466F8">
            <w:pPr>
              <w:spacing w:before="0" w:line="240" w:lineRule="auto"/>
              <w:rPr>
                <w:bCs/>
                <w:sz w:val="18"/>
                <w:szCs w:val="18"/>
              </w:rPr>
            </w:pPr>
            <w:r w:rsidRPr="00453AE3">
              <w:rPr>
                <w:bCs/>
                <w:sz w:val="18"/>
                <w:szCs w:val="18"/>
              </w:rPr>
              <w:t>12.719</w:t>
            </w:r>
          </w:p>
        </w:tc>
        <w:tc>
          <w:tcPr>
            <w:tcW w:w="0" w:type="auto"/>
          </w:tcPr>
          <w:p w14:paraId="7FD5B53B" w14:textId="77777777" w:rsidR="00C67048" w:rsidRPr="00453AE3" w:rsidRDefault="00C67048" w:rsidP="00F466F8">
            <w:pPr>
              <w:spacing w:before="0" w:line="240" w:lineRule="auto"/>
              <w:rPr>
                <w:bCs/>
                <w:sz w:val="18"/>
                <w:szCs w:val="18"/>
              </w:rPr>
            </w:pPr>
            <w:r w:rsidRPr="00453AE3">
              <w:rPr>
                <w:bCs/>
                <w:sz w:val="18"/>
                <w:szCs w:val="18"/>
              </w:rPr>
              <w:t>1,13%</w:t>
            </w:r>
          </w:p>
        </w:tc>
        <w:tc>
          <w:tcPr>
            <w:tcW w:w="0" w:type="auto"/>
          </w:tcPr>
          <w:p w14:paraId="44968E5F" w14:textId="77777777" w:rsidR="00C67048" w:rsidRPr="00453AE3" w:rsidRDefault="00C67048" w:rsidP="00F466F8">
            <w:pPr>
              <w:spacing w:before="0" w:line="240" w:lineRule="auto"/>
              <w:rPr>
                <w:bCs/>
                <w:sz w:val="18"/>
                <w:szCs w:val="18"/>
              </w:rPr>
            </w:pPr>
            <w:r w:rsidRPr="00453AE3">
              <w:rPr>
                <w:bCs/>
                <w:sz w:val="18"/>
                <w:szCs w:val="18"/>
              </w:rPr>
              <w:t>27</w:t>
            </w:r>
          </w:p>
        </w:tc>
        <w:tc>
          <w:tcPr>
            <w:tcW w:w="0" w:type="auto"/>
          </w:tcPr>
          <w:p w14:paraId="5EE0A8C1" w14:textId="77777777" w:rsidR="00C67048" w:rsidRPr="00453AE3" w:rsidRDefault="00C67048" w:rsidP="00F466F8">
            <w:pPr>
              <w:spacing w:before="0" w:line="240" w:lineRule="auto"/>
              <w:rPr>
                <w:bCs/>
                <w:sz w:val="18"/>
                <w:szCs w:val="18"/>
              </w:rPr>
            </w:pPr>
            <w:r w:rsidRPr="00453AE3">
              <w:rPr>
                <w:bCs/>
                <w:sz w:val="18"/>
                <w:szCs w:val="18"/>
              </w:rPr>
              <w:t>36</w:t>
            </w:r>
          </w:p>
        </w:tc>
      </w:tr>
    </w:tbl>
    <w:p w14:paraId="410085CF" w14:textId="3F290F9E" w:rsidR="00C67048" w:rsidRPr="00453AE3" w:rsidRDefault="00C67048" w:rsidP="00F466F8">
      <w:pPr>
        <w:spacing w:before="60" w:after="120" w:line="240" w:lineRule="auto"/>
        <w:rPr>
          <w:bCs/>
        </w:rPr>
      </w:pPr>
      <w:r w:rsidRPr="00453AE3">
        <w:rPr>
          <w:i/>
          <w:iCs/>
          <w:sz w:val="18"/>
          <w:szCs w:val="18"/>
        </w:rPr>
        <w:t xml:space="preserve">Kaynak. </w:t>
      </w:r>
      <w:r w:rsidRPr="00453AE3">
        <w:rPr>
          <w:sz w:val="18"/>
          <w:szCs w:val="18"/>
        </w:rPr>
        <w:t xml:space="preserve"> </w:t>
      </w:r>
      <w:hyperlink r:id="rId73" w:history="1">
        <w:r w:rsidRPr="00453AE3">
          <w:rPr>
            <w:rStyle w:val="Hyperlink"/>
            <w:sz w:val="18"/>
            <w:szCs w:val="18"/>
          </w:rPr>
          <w:t>https://www.goc.gov.tr/gecici-koruma5638</w:t>
        </w:r>
      </w:hyperlink>
      <w:r w:rsidRPr="00453AE3">
        <w:rPr>
          <w:sz w:val="18"/>
          <w:szCs w:val="18"/>
        </w:rPr>
        <w:t>. Erişim Tarihi: 20 Ekim 2022.</w:t>
      </w:r>
    </w:p>
    <w:p w14:paraId="1B8A7EAB" w14:textId="2CB5440E" w:rsidR="00C67048" w:rsidRPr="00453AE3" w:rsidRDefault="00C67048" w:rsidP="00C67048">
      <w:pPr>
        <w:rPr>
          <w:bCs/>
        </w:rPr>
      </w:pPr>
      <w:r w:rsidRPr="00453AE3">
        <w:rPr>
          <w:bCs/>
        </w:rPr>
        <w:t xml:space="preserve">Geçici koruma altındaki Suriyelilerin </w:t>
      </w:r>
      <w:proofErr w:type="gramStart"/>
      <w:r w:rsidRPr="00453AE3">
        <w:rPr>
          <w:bCs/>
        </w:rPr>
        <w:t>%49</w:t>
      </w:r>
      <w:proofErr w:type="gramEnd"/>
      <w:r w:rsidRPr="00453AE3">
        <w:rPr>
          <w:bCs/>
        </w:rPr>
        <w:t>’u 18 yaş altında olup, %46’sı kadındır.</w:t>
      </w:r>
    </w:p>
    <w:p w14:paraId="2B2A292F" w14:textId="16D3F61E" w:rsidR="00C67048" w:rsidRPr="00453AE3" w:rsidRDefault="00C67048" w:rsidP="00C67048">
      <w:pPr>
        <w:rPr>
          <w:bCs/>
        </w:rPr>
      </w:pPr>
      <w:r w:rsidRPr="00453AE3">
        <w:rPr>
          <w:bCs/>
        </w:rPr>
        <w:t>2021 yıl sonu itibariyle Türkiye’ye yapılan uluslararası koruma başvurusu 26.256</w:t>
      </w:r>
      <w:r w:rsidRPr="00453AE3">
        <w:rPr>
          <w:rStyle w:val="FootnoteReference"/>
          <w:bCs/>
        </w:rPr>
        <w:footnoteReference w:id="36"/>
      </w:r>
      <w:r w:rsidRPr="00453AE3">
        <w:rPr>
          <w:bCs/>
        </w:rPr>
        <w:t xml:space="preserve"> olup, şu an Türkiye’de yaşayan ve uluslararası koruma altında olan kişi sayısı ve uyrukları ile ilgili resmi bir istatistik bulunmamaktadır. Ekim 2022 tarihi itibari ile 2022 yılında yakalanan düzensiz göçmen sayısı ise 230.546 olup, uyruklarına göre ilk üç sırada </w:t>
      </w:r>
      <w:proofErr w:type="gramStart"/>
      <w:r w:rsidRPr="00453AE3">
        <w:rPr>
          <w:bCs/>
        </w:rPr>
        <w:t>%42</w:t>
      </w:r>
      <w:proofErr w:type="gramEnd"/>
      <w:r w:rsidRPr="00453AE3">
        <w:rPr>
          <w:bCs/>
        </w:rPr>
        <w:t xml:space="preserve"> ile Afganlar, %16 ile Suriyeliler ve %6 ile Pakistanlılar yer almaktadır.</w:t>
      </w:r>
    </w:p>
    <w:p w14:paraId="0B7AB95C" w14:textId="06A51097" w:rsidR="00C67048" w:rsidRPr="00453AE3" w:rsidRDefault="00C67048" w:rsidP="00C67048">
      <w:pPr>
        <w:rPr>
          <w:bCs/>
        </w:rPr>
      </w:pPr>
      <w:r w:rsidRPr="00453AE3">
        <w:rPr>
          <w:bCs/>
        </w:rPr>
        <w:t>Amaçları arasında mülteci nüfusunun sosyoekonomik kırılganlığını değerlendirmek olan Kapsamlı Zarar Görebilirlik İzleme Çalışması</w:t>
      </w:r>
      <w:r w:rsidR="0076766E" w:rsidRPr="00453AE3">
        <w:rPr>
          <w:bCs/>
        </w:rPr>
        <w:t xml:space="preserve"> </w:t>
      </w:r>
      <w:r w:rsidR="0076766E" w:rsidRPr="00453AE3">
        <w:rPr>
          <w:rStyle w:val="FootnoteReference"/>
          <w:bCs/>
        </w:rPr>
        <w:footnoteReference w:id="37"/>
      </w:r>
      <w:r w:rsidRPr="00453AE3">
        <w:rPr>
          <w:bCs/>
        </w:rPr>
        <w:t xml:space="preserve"> raporuna göre en kırılgan mülteci grupları aile reisi kadın olan haneler, Afgan haneler ve Türkiye’ye yeni gelen hanelerdir.</w:t>
      </w:r>
    </w:p>
    <w:p w14:paraId="7E25A442" w14:textId="77777777" w:rsidR="00C67048" w:rsidRPr="00453AE3" w:rsidRDefault="00C67048" w:rsidP="00F466F8">
      <w:pPr>
        <w:numPr>
          <w:ilvl w:val="0"/>
          <w:numId w:val="101"/>
        </w:numPr>
        <w:ind w:hanging="357"/>
        <w:rPr>
          <w:bCs/>
        </w:rPr>
      </w:pPr>
      <w:r w:rsidRPr="00453AE3">
        <w:rPr>
          <w:bCs/>
        </w:rPr>
        <w:t xml:space="preserve">Aile reisi kadın olan haneler: Aile reisi kadın olan hanelerin toplam mülteci haneleri arasındaki oranı </w:t>
      </w:r>
      <w:proofErr w:type="gramStart"/>
      <w:r w:rsidRPr="00453AE3">
        <w:rPr>
          <w:bCs/>
        </w:rPr>
        <w:t>%12</w:t>
      </w:r>
      <w:proofErr w:type="gramEnd"/>
      <w:r w:rsidRPr="00453AE3">
        <w:rPr>
          <w:bCs/>
        </w:rPr>
        <w:t xml:space="preserve">’dir. Bu hanelerin yarısını ise tek ebeveynli aileler oluşturmaktadır. Yapılan anket çalışmasına göre </w:t>
      </w:r>
    </w:p>
    <w:p w14:paraId="051B6DC5" w14:textId="77777777" w:rsidR="00C67048" w:rsidRPr="00453AE3" w:rsidRDefault="00C67048" w:rsidP="00F466F8">
      <w:pPr>
        <w:numPr>
          <w:ilvl w:val="1"/>
          <w:numId w:val="101"/>
        </w:numPr>
        <w:ind w:hanging="357"/>
        <w:contextualSpacing/>
        <w:rPr>
          <w:bCs/>
        </w:rPr>
      </w:pPr>
      <w:r w:rsidRPr="00453AE3">
        <w:rPr>
          <w:bCs/>
        </w:rPr>
        <w:t xml:space="preserve">Yetişkin kadınların Türkçe konuşma veya herhangi bir örgün eğitim alma olasılığı erkeklerden çok daha düşüktür. </w:t>
      </w:r>
    </w:p>
    <w:p w14:paraId="084EC05D" w14:textId="77777777" w:rsidR="00C67048" w:rsidRPr="00453AE3" w:rsidRDefault="00C67048" w:rsidP="00F466F8">
      <w:pPr>
        <w:numPr>
          <w:ilvl w:val="1"/>
          <w:numId w:val="101"/>
        </w:numPr>
        <w:ind w:hanging="357"/>
        <w:contextualSpacing/>
        <w:rPr>
          <w:bCs/>
        </w:rPr>
      </w:pPr>
      <w:r w:rsidRPr="00453AE3">
        <w:rPr>
          <w:bCs/>
        </w:rPr>
        <w:t xml:space="preserve">Aile reisi kadın olan hanelerin yüzde 42'sinde hanede çalışan bir hanehalkı bulunmuyorken, aile reisi erkek olan hanelerde bu oran </w:t>
      </w:r>
      <w:proofErr w:type="gramStart"/>
      <w:r w:rsidRPr="00453AE3">
        <w:rPr>
          <w:bCs/>
        </w:rPr>
        <w:t>%15</w:t>
      </w:r>
      <w:proofErr w:type="gramEnd"/>
      <w:r w:rsidRPr="00453AE3">
        <w:rPr>
          <w:bCs/>
        </w:rPr>
        <w:t xml:space="preserve">’tir. </w:t>
      </w:r>
    </w:p>
    <w:p w14:paraId="50366030" w14:textId="77777777" w:rsidR="00C67048" w:rsidRPr="00453AE3" w:rsidRDefault="00C67048" w:rsidP="00F466F8">
      <w:pPr>
        <w:numPr>
          <w:ilvl w:val="1"/>
          <w:numId w:val="101"/>
        </w:numPr>
        <w:ind w:hanging="357"/>
        <w:contextualSpacing/>
        <w:rPr>
          <w:bCs/>
        </w:rPr>
      </w:pPr>
      <w:r w:rsidRPr="00453AE3">
        <w:rPr>
          <w:bCs/>
        </w:rPr>
        <w:t xml:space="preserve">Aile reisi kadın olan hanelerin </w:t>
      </w:r>
      <w:proofErr w:type="gramStart"/>
      <w:r w:rsidRPr="00453AE3">
        <w:rPr>
          <w:bCs/>
        </w:rPr>
        <w:t>%60</w:t>
      </w:r>
      <w:proofErr w:type="gramEnd"/>
      <w:r w:rsidRPr="00453AE3">
        <w:rPr>
          <w:bCs/>
        </w:rPr>
        <w:t xml:space="preserve">’ı çok boyutlu yoksulluk içinde iken, aile reisi erkek olan hanelerde bu oran %39’dur.  </w:t>
      </w:r>
    </w:p>
    <w:p w14:paraId="5114F850" w14:textId="77777777" w:rsidR="00C67048" w:rsidRPr="00453AE3" w:rsidRDefault="00C67048" w:rsidP="00F466F8">
      <w:pPr>
        <w:numPr>
          <w:ilvl w:val="1"/>
          <w:numId w:val="101"/>
        </w:numPr>
        <w:ind w:hanging="357"/>
        <w:contextualSpacing/>
        <w:rPr>
          <w:bCs/>
        </w:rPr>
      </w:pPr>
      <w:r w:rsidRPr="00453AE3">
        <w:rPr>
          <w:bCs/>
        </w:rPr>
        <w:t xml:space="preserve">Aile reisi kadın olan hanelerin </w:t>
      </w:r>
      <w:proofErr w:type="gramStart"/>
      <w:r w:rsidRPr="00453AE3">
        <w:rPr>
          <w:bCs/>
        </w:rPr>
        <w:t>%9</w:t>
      </w:r>
      <w:proofErr w:type="gramEnd"/>
      <w:r w:rsidRPr="00453AE3">
        <w:rPr>
          <w:bCs/>
        </w:rPr>
        <w:t>’u kabul edilebilir standartların altında gıda tüketirken, aile reisi erkek olan hanelerde bu oran %2’dir.</w:t>
      </w:r>
    </w:p>
    <w:p w14:paraId="2C86FDF7" w14:textId="3C9E0EBB" w:rsidR="00C67048" w:rsidRPr="00453AE3" w:rsidRDefault="00C67048" w:rsidP="00F466F8">
      <w:pPr>
        <w:numPr>
          <w:ilvl w:val="0"/>
          <w:numId w:val="101"/>
        </w:numPr>
        <w:ind w:hanging="357"/>
        <w:contextualSpacing/>
        <w:rPr>
          <w:bCs/>
        </w:rPr>
      </w:pPr>
      <w:r w:rsidRPr="00453AE3">
        <w:rPr>
          <w:bCs/>
        </w:rPr>
        <w:t xml:space="preserve">Afgan haneler: Türkiye'deki mültecilerin </w:t>
      </w:r>
      <w:proofErr w:type="gramStart"/>
      <w:r w:rsidRPr="00453AE3">
        <w:rPr>
          <w:bCs/>
        </w:rPr>
        <w:t>%90</w:t>
      </w:r>
      <w:proofErr w:type="gramEnd"/>
      <w:r w:rsidRPr="00453AE3">
        <w:rPr>
          <w:bCs/>
        </w:rPr>
        <w:t>’ını Suriyeliler oluşturmakta iken, Iraklılar yüzde 42ünü ve Afganlar ise yüzde 5'ini oluşturmaktadır.</w:t>
      </w:r>
      <w:r w:rsidRPr="00453AE3">
        <w:rPr>
          <w:bCs/>
          <w:vertAlign w:val="superscript"/>
        </w:rPr>
        <w:footnoteReference w:id="38"/>
      </w:r>
      <w:r w:rsidRPr="00453AE3">
        <w:rPr>
          <w:bCs/>
        </w:rPr>
        <w:t xml:space="preserve"> Afgan mültecilerin kayıt sorunları yaşama olasılıkları daha yüksek olup, Afgan ve Iraklı erkeklerin işgücüne katılma olasılıkları, Suriyelilere göre daha düşüktür. Afganların </w:t>
      </w:r>
      <w:proofErr w:type="gramStart"/>
      <w:r w:rsidRPr="00453AE3">
        <w:rPr>
          <w:bCs/>
        </w:rPr>
        <w:t>%76</w:t>
      </w:r>
      <w:proofErr w:type="gramEnd"/>
      <w:r w:rsidRPr="00453AE3">
        <w:rPr>
          <w:bCs/>
        </w:rPr>
        <w:t xml:space="preserve">’sı çok boyutlu olarak yoksulluk içindeyken, bu oran Iraklılarda yüzde 54, Suriyelilerde ise %38’dir. Benzer şekilde Türkiye'deki mültecilerin toplamda </w:t>
      </w:r>
      <w:proofErr w:type="gramStart"/>
      <w:r w:rsidRPr="00453AE3">
        <w:rPr>
          <w:bCs/>
        </w:rPr>
        <w:t>%3</w:t>
      </w:r>
      <w:proofErr w:type="gramEnd"/>
      <w:r w:rsidRPr="00453AE3">
        <w:rPr>
          <w:bCs/>
        </w:rPr>
        <w:t>’ü kabul edilebilir standartların altında gıda tüketirken, bu oran Afganlar arasında %18’dir.</w:t>
      </w:r>
    </w:p>
    <w:p w14:paraId="51C9AB98" w14:textId="77777777" w:rsidR="00C67048" w:rsidRPr="00453AE3" w:rsidRDefault="00C67048" w:rsidP="00F466F8">
      <w:pPr>
        <w:numPr>
          <w:ilvl w:val="0"/>
          <w:numId w:val="101"/>
        </w:numPr>
        <w:ind w:hanging="357"/>
        <w:contextualSpacing/>
        <w:rPr>
          <w:bCs/>
        </w:rPr>
      </w:pPr>
      <w:r w:rsidRPr="00453AE3">
        <w:rPr>
          <w:bCs/>
        </w:rPr>
        <w:t xml:space="preserve">Yeni gelenler: Türkiye’ye yeni gelenler, Türkiye’ye en az altı ay önce gelenlere oranla daha savunmasız durumdadırlar. </w:t>
      </w:r>
    </w:p>
    <w:p w14:paraId="40C8CF45" w14:textId="77777777" w:rsidR="00C67048" w:rsidRPr="00453AE3" w:rsidRDefault="00C67048" w:rsidP="00C67048">
      <w:pPr>
        <w:rPr>
          <w:bCs/>
        </w:rPr>
      </w:pPr>
      <w:r w:rsidRPr="00453AE3">
        <w:rPr>
          <w:bCs/>
        </w:rPr>
        <w:t>Aynı çalışmada mültecilerin yoksun veya kırılgan oldukları ilk dört alan ise konut, gıda, eğitim ve çocuk işçiliği olarak belirlenmiştir.</w:t>
      </w:r>
    </w:p>
    <w:p w14:paraId="72C456DD" w14:textId="77777777" w:rsidR="00C67048" w:rsidRPr="00453AE3" w:rsidRDefault="00C67048" w:rsidP="00C67048">
      <w:pPr>
        <w:numPr>
          <w:ilvl w:val="0"/>
          <w:numId w:val="102"/>
        </w:numPr>
        <w:rPr>
          <w:bCs/>
        </w:rPr>
      </w:pPr>
      <w:r w:rsidRPr="00453AE3">
        <w:rPr>
          <w:bCs/>
        </w:rPr>
        <w:lastRenderedPageBreak/>
        <w:t>Konut: Mültecilerin yüzde 70'i mahremiyet, doğal ışık ve havalandırma, güvenlik ve temel tesisler gibi asgari insani standartları karşılamayan konutlarda yaşamaktadır.</w:t>
      </w:r>
    </w:p>
    <w:p w14:paraId="71456374" w14:textId="77777777" w:rsidR="00C67048" w:rsidRPr="00453AE3" w:rsidRDefault="00C67048" w:rsidP="00F466F8">
      <w:pPr>
        <w:numPr>
          <w:ilvl w:val="0"/>
          <w:numId w:val="102"/>
        </w:numPr>
        <w:ind w:left="714" w:hanging="357"/>
        <w:contextualSpacing/>
        <w:rPr>
          <w:bCs/>
        </w:rPr>
      </w:pPr>
      <w:r w:rsidRPr="00453AE3">
        <w:rPr>
          <w:bCs/>
        </w:rPr>
        <w:t xml:space="preserve">Gıda güvensizliği: Türkiye'deki mültecilerin </w:t>
      </w:r>
      <w:proofErr w:type="gramStart"/>
      <w:r w:rsidRPr="00453AE3">
        <w:rPr>
          <w:bCs/>
        </w:rPr>
        <w:t>%3</w:t>
      </w:r>
      <w:proofErr w:type="gramEnd"/>
      <w:r w:rsidRPr="00453AE3">
        <w:rPr>
          <w:bCs/>
        </w:rPr>
        <w:t>’ü kabul edilebilir standartların altında gıda tüketmektedir.</w:t>
      </w:r>
    </w:p>
    <w:p w14:paraId="0E054D0F" w14:textId="77777777" w:rsidR="00C67048" w:rsidRPr="00453AE3" w:rsidRDefault="00C67048" w:rsidP="00F466F8">
      <w:pPr>
        <w:numPr>
          <w:ilvl w:val="0"/>
          <w:numId w:val="102"/>
        </w:numPr>
        <w:ind w:left="714" w:hanging="357"/>
        <w:contextualSpacing/>
        <w:rPr>
          <w:bCs/>
        </w:rPr>
      </w:pPr>
      <w:r w:rsidRPr="00453AE3">
        <w:rPr>
          <w:bCs/>
        </w:rPr>
        <w:t xml:space="preserve">Eğitim: Okul çağındaki çocukların (6-17 yaş) yüzde 28'i, çalıştıkları, resmi kayıtları olmadıkları, ders kitabı, ulaşım, kırtasiye vb. masraflarını karşılayamadıkları veya zorbalık vb. benzeri durumlarla karşılaştıkları için okula gitmemektedirler. Bu oran, aile reisi kadın olan hanelerde daha yüksektir. </w:t>
      </w:r>
    </w:p>
    <w:p w14:paraId="7C69EBEC" w14:textId="77777777" w:rsidR="00C67048" w:rsidRPr="00453AE3" w:rsidRDefault="00C67048" w:rsidP="00F466F8">
      <w:pPr>
        <w:numPr>
          <w:ilvl w:val="0"/>
          <w:numId w:val="102"/>
        </w:numPr>
        <w:ind w:left="714" w:hanging="357"/>
        <w:contextualSpacing/>
        <w:rPr>
          <w:bCs/>
        </w:rPr>
      </w:pPr>
      <w:r w:rsidRPr="00453AE3">
        <w:rPr>
          <w:bCs/>
        </w:rPr>
        <w:t xml:space="preserve">Çocuk İşçiliği: 18 yaşın altındaki erkek mültecilerin </w:t>
      </w:r>
      <w:proofErr w:type="gramStart"/>
      <w:r w:rsidRPr="00453AE3">
        <w:rPr>
          <w:bCs/>
        </w:rPr>
        <w:t>%17</w:t>
      </w:r>
      <w:proofErr w:type="gramEnd"/>
      <w:r w:rsidRPr="00453AE3">
        <w:rPr>
          <w:bCs/>
        </w:rPr>
        <w:t xml:space="preserve">’si çalışmaktadır. </w:t>
      </w:r>
    </w:p>
    <w:p w14:paraId="19A79D28" w14:textId="5C5526E1" w:rsidR="00861071" w:rsidRPr="00453AE3" w:rsidRDefault="0076766E" w:rsidP="00861071">
      <w:pPr>
        <w:rPr>
          <w:bCs/>
        </w:rPr>
      </w:pPr>
      <w:r w:rsidRPr="00453AE3">
        <w:rPr>
          <w:bCs/>
        </w:rPr>
        <w:t>Saha çalışmaları veya masa başı araştırma yoluyla elde edilen bazı Proje illerinde göçmenlerin mevcut durumuna ilişkin ek bilgiler aşağıda sunulmaktadır.</w:t>
      </w:r>
    </w:p>
    <w:p w14:paraId="4E44C1FA" w14:textId="3DA762F0" w:rsidR="00861071" w:rsidRPr="00453AE3" w:rsidRDefault="00861071" w:rsidP="00861071">
      <w:pPr>
        <w:rPr>
          <w:bCs/>
        </w:rPr>
      </w:pPr>
      <w:r w:rsidRPr="00453AE3">
        <w:rPr>
          <w:b/>
        </w:rPr>
        <w:t xml:space="preserve">İstanbul. </w:t>
      </w:r>
      <w:r w:rsidRPr="00453AE3">
        <w:rPr>
          <w:bCs/>
        </w:rPr>
        <w:t xml:space="preserve">Uluslararası Göç Örgütü'nün 2019 yılında yaptığı bir araştırmaya göre, İstanbul'da yaşayan 1.660.395 göçmenlerin </w:t>
      </w:r>
      <w:proofErr w:type="gramStart"/>
      <w:r w:rsidRPr="00453AE3">
        <w:rPr>
          <w:bCs/>
        </w:rPr>
        <w:t>%58</w:t>
      </w:r>
      <w:proofErr w:type="gramEnd"/>
      <w:r w:rsidRPr="00453AE3">
        <w:rPr>
          <w:bCs/>
        </w:rPr>
        <w:t>'i Suriyeli, %7,7’si Afgan, %5,1’i Özbek, %4,6’sı Türkmen ve %24,6’sı diğer milletlerdendir.</w:t>
      </w:r>
      <w:r w:rsidRPr="00453AE3">
        <w:rPr>
          <w:rStyle w:val="FootnoteReference"/>
          <w:bCs/>
        </w:rPr>
        <w:footnoteReference w:id="39"/>
      </w:r>
      <w:r w:rsidRPr="00453AE3">
        <w:rPr>
          <w:bCs/>
        </w:rPr>
        <w:t xml:space="preserve"> Göçmen nüfusun en çok bulunduğu ilk beş ilçe sırasıyla Esenyurt, Fatih, Başakşehir, Bağcılar ve Sultangazi'dir (bkz. Şekil 2</w:t>
      </w:r>
      <w:r w:rsidR="0076766E" w:rsidRPr="00453AE3">
        <w:rPr>
          <w:bCs/>
        </w:rPr>
        <w:t>3</w:t>
      </w:r>
      <w:r w:rsidRPr="00453AE3">
        <w:rPr>
          <w:bCs/>
        </w:rPr>
        <w:t>).</w:t>
      </w:r>
    </w:p>
    <w:p w14:paraId="3ED2615F" w14:textId="254247AD" w:rsidR="00861071" w:rsidRPr="00453AE3" w:rsidRDefault="00861071" w:rsidP="00B15FA1">
      <w:pPr>
        <w:pStyle w:val="Caption"/>
      </w:pPr>
      <w:bookmarkStart w:id="180" w:name="_Toc129787235"/>
      <w:r w:rsidRPr="00453AE3">
        <w:t xml:space="preserve">Şekil </w:t>
      </w:r>
      <w:fldSimple w:instr=" SEQ Şekil \* ARABIC ">
        <w:r w:rsidR="0076766E" w:rsidRPr="00453AE3">
          <w:rPr>
            <w:noProof/>
          </w:rPr>
          <w:t>23</w:t>
        </w:r>
      </w:fldSimple>
      <w:r w:rsidRPr="00453AE3">
        <w:t>. İstanbul'daki Göçmen ve Geçici Koruma Altındaki Suriyelilerin Nüfusu</w:t>
      </w:r>
      <w:bookmarkEnd w:id="180"/>
    </w:p>
    <w:p w14:paraId="27EE5347" w14:textId="77777777" w:rsidR="00861071" w:rsidRPr="00453AE3" w:rsidRDefault="00861071" w:rsidP="00861071">
      <w:pPr>
        <w:rPr>
          <w:bCs/>
        </w:rPr>
      </w:pPr>
      <w:r w:rsidRPr="00453AE3">
        <w:rPr>
          <w:noProof/>
          <w:lang w:eastAsia="tr-TR"/>
        </w:rPr>
        <w:drawing>
          <wp:inline distT="0" distB="0" distL="0" distR="0" wp14:anchorId="22C44F7D" wp14:editId="602A2FD2">
            <wp:extent cx="5810250" cy="3676650"/>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rotWithShape="1">
                    <a:blip r:embed="rId74"/>
                    <a:srcRect l="2648" t="3761" r="2357" b="5516"/>
                    <a:stretch/>
                  </pic:blipFill>
                  <pic:spPr bwMode="auto">
                    <a:xfrm>
                      <a:off x="0" y="0"/>
                      <a:ext cx="5810250" cy="3676650"/>
                    </a:xfrm>
                    <a:prstGeom prst="rect">
                      <a:avLst/>
                    </a:prstGeom>
                    <a:ln>
                      <a:noFill/>
                    </a:ln>
                    <a:extLst>
                      <a:ext uri="{53640926-AAD7-44D8-BBD7-CCE9431645EC}">
                        <a14:shadowObscured xmlns:a14="http://schemas.microsoft.com/office/drawing/2010/main"/>
                      </a:ext>
                    </a:extLst>
                  </pic:spPr>
                </pic:pic>
              </a:graphicData>
            </a:graphic>
          </wp:inline>
        </w:drawing>
      </w:r>
    </w:p>
    <w:p w14:paraId="7CFD957E" w14:textId="77777777" w:rsidR="00861071" w:rsidRPr="00453AE3" w:rsidRDefault="00861071" w:rsidP="00861071">
      <w:pPr>
        <w:spacing w:before="60" w:after="240" w:line="240" w:lineRule="auto"/>
        <w:rPr>
          <w:bCs/>
          <w:sz w:val="18"/>
          <w:szCs w:val="18"/>
        </w:rPr>
      </w:pPr>
      <w:r w:rsidRPr="00453AE3">
        <w:rPr>
          <w:bCs/>
          <w:i/>
          <w:iCs/>
          <w:sz w:val="18"/>
          <w:szCs w:val="18"/>
        </w:rPr>
        <w:t>Kaynak</w:t>
      </w:r>
      <w:r w:rsidRPr="00453AE3">
        <w:rPr>
          <w:bCs/>
          <w:sz w:val="18"/>
          <w:szCs w:val="18"/>
        </w:rPr>
        <w:t>: İstanbul ilinde Mevcut Durum Değerlendirmesi: Analiz Raporu: Mayıs-Temmuz 2019. Uluslararası Göç Örgütü kaynağındaki veriler kullanılarak danışman tarafından oluşturulmuştur.</w:t>
      </w:r>
    </w:p>
    <w:p w14:paraId="275D06A6" w14:textId="77777777" w:rsidR="00861071" w:rsidRPr="00453AE3" w:rsidRDefault="00861071" w:rsidP="00861071">
      <w:pPr>
        <w:rPr>
          <w:bCs/>
        </w:rPr>
      </w:pPr>
      <w:r w:rsidRPr="00453AE3">
        <w:rPr>
          <w:bCs/>
        </w:rPr>
        <w:t>Göçmen ve geçici koruma altındaki Suriyelilerin yoğun olarak yaşadığı—ve Proje faaliyetlerinin yürütüleceği—ilk beş ilçedeki göçmenlerin sosyoekonomik durumları aşağıdaki paragraflarda özetlenmektedir.</w:t>
      </w:r>
      <w:r w:rsidRPr="00453AE3">
        <w:rPr>
          <w:rStyle w:val="FootnoteReference"/>
          <w:bCs/>
        </w:rPr>
        <w:footnoteReference w:id="40"/>
      </w:r>
      <w:r w:rsidRPr="00453AE3">
        <w:rPr>
          <w:bCs/>
          <w:vertAlign w:val="superscript"/>
        </w:rPr>
        <w:t xml:space="preserve">, </w:t>
      </w:r>
      <w:r w:rsidRPr="00453AE3">
        <w:rPr>
          <w:rStyle w:val="FootnoteReference"/>
          <w:bCs/>
        </w:rPr>
        <w:footnoteReference w:id="41"/>
      </w:r>
    </w:p>
    <w:p w14:paraId="36D4DC28" w14:textId="77777777" w:rsidR="00861071" w:rsidRPr="00453AE3" w:rsidRDefault="00861071" w:rsidP="00861071">
      <w:pPr>
        <w:rPr>
          <w:bCs/>
        </w:rPr>
      </w:pPr>
      <w:r w:rsidRPr="00453AE3">
        <w:rPr>
          <w:bCs/>
          <w:i/>
          <w:iCs/>
        </w:rPr>
        <w:lastRenderedPageBreak/>
        <w:t>Esenyurt</w:t>
      </w:r>
      <w:r w:rsidRPr="00453AE3">
        <w:rPr>
          <w:bCs/>
        </w:rPr>
        <w:t xml:space="preserve"> ilçesinde 214.205 göçmen ve geçici koruma altındaki Suriyeli yaşamakta olup, Suriyeliler, göçmen nüfusun yüzde 60'ını oluşturmaktadır. Esenyurt ilçesinin göçmenler ve geçici koruma altındaki Suriyeliler tarafından en çok tercih edilen ilçe olmasının başlıca nedenleri (i) çeşitli sosyo-ekonomik statüdeki kişilerin varlığı, (ii) ilçeye daha önce yerleşmiş akraba ve arkadaşlarının varlığı ve (iii) iş olanaklarının çeşitliliğidir. Göçmenler ve geçici koruma altındaki Suriyeliler daha çok hizmet ve sanayi sektörlerinde istihdam edilmektedir.</w:t>
      </w:r>
    </w:p>
    <w:p w14:paraId="1F0EB9CF" w14:textId="77777777" w:rsidR="00861071" w:rsidRPr="00453AE3" w:rsidRDefault="00861071" w:rsidP="00861071">
      <w:pPr>
        <w:rPr>
          <w:bCs/>
        </w:rPr>
      </w:pPr>
      <w:r w:rsidRPr="00453AE3">
        <w:rPr>
          <w:bCs/>
          <w:i/>
          <w:iCs/>
        </w:rPr>
        <w:t>Başakşehir</w:t>
      </w:r>
      <w:r w:rsidRPr="00453AE3">
        <w:rPr>
          <w:bCs/>
        </w:rPr>
        <w:t xml:space="preserve"> ilçesinde 107.203 göçmen ve geçici koruma altındaki Suriyeli yaşamakta olup, Suriyeliler, göçmen nüfusun yüzde 62'sini oluşturmaktadır. Esenler ilçesinin göçmenler ve geçici koruma altındaki Suriyeliler tarafından tercih edilmesindeki en önemli unsurlar; (i) ilçenin çok kültürlü yapısı, (ii) mevcut siteler nedeniyle (sokaklardaki müstakil binalardan ziyade) kendilerini güvende hissetmeleri, (iii) uygun kiralar, ( iv) yeni yapılan konutların sosyal yaşam açısından yüksek potansiyeli, (v) ilçeye daha önce yerleşmiş akraba ve arkadaşlarının varlığı, (vi) diğer ilçelere ulaşım kolaylığı ve (vii) ilçedeki organize sanayi bölgesinin ve diğer sanayi tesislerinin sağladığı istihdam olanaklarıdır. Gelir düzeyi düşük olan göçmenlerin ve geçici koruma altındaki Suriyelilerin çoğu, kiraların daha uygun olması sebebiyle gecekondularda veya yasadışı konutlarda ikamet etmekte olup, çoğunlukla sanayi tesislerinde kayıt dışı işçi olarak çalışmaktadır.</w:t>
      </w:r>
    </w:p>
    <w:p w14:paraId="12FAF46C" w14:textId="77777777" w:rsidR="00861071" w:rsidRPr="00453AE3" w:rsidRDefault="00861071" w:rsidP="00861071">
      <w:pPr>
        <w:rPr>
          <w:bCs/>
        </w:rPr>
      </w:pPr>
      <w:r w:rsidRPr="00453AE3">
        <w:rPr>
          <w:bCs/>
          <w:i/>
          <w:iCs/>
        </w:rPr>
        <w:t>Bağcılar</w:t>
      </w:r>
      <w:r w:rsidRPr="00453AE3">
        <w:rPr>
          <w:bCs/>
        </w:rPr>
        <w:t xml:space="preserve"> ilçesinde 107.055 göçmen ve geçici koruma altındaki Suriyeli yaşamakta olup, Suriyeliler, göçmen nüfusun yüzde 74'ünü oluşturmaktadır. Bağcılar ilçesinin göçmenler ve geçici koruma altındaki Suriyeliler tarafından tercih edilmesindeki en önemli unsur kiraların uygun olmasıdır. İlçede işçiler için kaçak yurtlar bulunmaktadır. Göçmenler ve geçici koruma altındaki Suriyeliler daha çok tekstil ve ayakkabıcılık sektörlerinde istihdam edilmektedir.</w:t>
      </w:r>
    </w:p>
    <w:p w14:paraId="407F8BE1" w14:textId="77777777" w:rsidR="00861071" w:rsidRPr="00453AE3" w:rsidRDefault="00861071" w:rsidP="00861071">
      <w:pPr>
        <w:rPr>
          <w:bCs/>
        </w:rPr>
      </w:pPr>
      <w:r w:rsidRPr="00453AE3">
        <w:rPr>
          <w:bCs/>
          <w:i/>
          <w:iCs/>
        </w:rPr>
        <w:t>Sultangazi</w:t>
      </w:r>
      <w:r w:rsidRPr="00453AE3">
        <w:rPr>
          <w:bCs/>
        </w:rPr>
        <w:t xml:space="preserve"> ilçesinde 83 bin 521 göçmen ve geçici koruma altındaki Suriyeli yaşamakta olup, Suriyeliler, göçmen nüfusun yüzde 76'sını oluşturmaktadır. Göçmenlerin çoğu kayıt dışı göçmenlerdir. Sultangazi ilçesinin göçmenler ve geçici koruma altındaki Suriyeliler tarafından tercih edilmesindeki en önemli faktörler; (i) güçlü sosyal ağlar, (ii) kiralık konut bulma kolaylığı, (iii) iş imkanları, (iv) mahallede yaşayanların düşük sosyo-ekonomik durumu ve (v) yerel halkın kendilerine karşı hoş görülü olmasıdır. Geçici koruma altındaki Suriyeliler daha çok tekstil imalatı, inşaat ve mobilya imalatı ve boyama işlerinde çalışırken, Afgan ve Pakistan uyruklular kâğıt ve hurda toplama ve hayvancılıkta, Özbek ve Türkmen uyruklular ise ayakkabı ve tekstil imalatında çalışmaktadır.</w:t>
      </w:r>
    </w:p>
    <w:p w14:paraId="78261CDD" w14:textId="77777777" w:rsidR="00861071" w:rsidRPr="00453AE3" w:rsidRDefault="00861071" w:rsidP="00861071">
      <w:pPr>
        <w:rPr>
          <w:bCs/>
        </w:rPr>
      </w:pPr>
      <w:r w:rsidRPr="00453AE3">
        <w:rPr>
          <w:bCs/>
          <w:i/>
          <w:iCs/>
        </w:rPr>
        <w:t>Esenler</w:t>
      </w:r>
      <w:r w:rsidRPr="00453AE3">
        <w:rPr>
          <w:bCs/>
        </w:rPr>
        <w:t xml:space="preserve"> ilçesinde 76.228 göçmen ve geçici koruma altındaki Suriyeli yaşamakta olup, Suriyeliler, göçmen nüfusun yüzde 77'sini oluşturmaktadır. Esenler ilçesinin göçmen ve geçici koruma altındaki Suriyeliler tarafından tercih edilmesindeki en önemli etkenler (i) kiralık konut bulma kolaylığı, (ii) diğer ilçelere ulaşım kolaylığı ve (iii) iş imkanlarıdır. Göçmenler ve geçici koruma altındaki Suriyeliler daha çok tekstil sektöründe istihdam edilmektedir.</w:t>
      </w:r>
    </w:p>
    <w:p w14:paraId="692E3A3A" w14:textId="77777777" w:rsidR="00861071" w:rsidRPr="00453AE3" w:rsidRDefault="00861071" w:rsidP="00861071">
      <w:pPr>
        <w:rPr>
          <w:bCs/>
        </w:rPr>
      </w:pPr>
      <w:r w:rsidRPr="00453AE3">
        <w:rPr>
          <w:b/>
        </w:rPr>
        <w:t>Kahramanmaraş.</w:t>
      </w:r>
      <w:r w:rsidRPr="00453AE3">
        <w:rPr>
          <w:bCs/>
        </w:rPr>
        <w:t xml:space="preserve"> Kahramanmaraş'ta göçmenler ve geçici koruma altındaki Suriyeliler daha çok şehirlerin eski ve kalitesiz yapılarının yani riskli yapıların yoğun olduğu mahallelerde yaşamaktadır. Bu mahalleler aynı zamanda yoksul yerel nüfusun da yaşadığı mahallelerdir.</w:t>
      </w:r>
    </w:p>
    <w:p w14:paraId="2D7CAB4C" w14:textId="77777777" w:rsidR="00861071" w:rsidRPr="00453AE3" w:rsidRDefault="00861071" w:rsidP="00861071">
      <w:pPr>
        <w:rPr>
          <w:bCs/>
        </w:rPr>
      </w:pPr>
      <w:r w:rsidRPr="00453AE3">
        <w:rPr>
          <w:bCs/>
        </w:rPr>
        <w:t xml:space="preserve">Kahramanmaraş'ta göçmen sayısı resmi rakamlara göre 98 bin civarındayken, gerçek sayının 100.000 civarında olduğu belirtilmektedir. </w:t>
      </w:r>
    </w:p>
    <w:p w14:paraId="0385CB6C" w14:textId="6F3AB063" w:rsidR="00651A22" w:rsidRPr="00453AE3" w:rsidRDefault="002E2330" w:rsidP="004C391D">
      <w:pPr>
        <w:rPr>
          <w:b/>
        </w:rPr>
      </w:pPr>
      <w:r w:rsidRPr="00453AE3">
        <w:rPr>
          <w:b/>
        </w:rPr>
        <w:t xml:space="preserve">5.2.2 </w:t>
      </w:r>
      <w:r w:rsidR="004C391D" w:rsidRPr="00453AE3">
        <w:rPr>
          <w:b/>
        </w:rPr>
        <w:t>Roman nüfusu ile ilgili saha bulguları:</w:t>
      </w:r>
      <w:r w:rsidR="000F408A" w:rsidRPr="00453AE3">
        <w:rPr>
          <w:b/>
        </w:rPr>
        <w:t xml:space="preserve"> </w:t>
      </w:r>
    </w:p>
    <w:p w14:paraId="7F7686AC" w14:textId="1D0E5DC3" w:rsidR="00D971E3" w:rsidRPr="00453AE3" w:rsidRDefault="000F408A" w:rsidP="004C391D">
      <w:pPr>
        <w:rPr>
          <w:bCs/>
        </w:rPr>
      </w:pPr>
      <w:r w:rsidRPr="00453AE3">
        <w:rPr>
          <w:bCs/>
        </w:rPr>
        <w:t xml:space="preserve">Projeden kiracı, </w:t>
      </w:r>
      <w:r w:rsidR="00B609FB" w:rsidRPr="00453AE3">
        <w:rPr>
          <w:bCs/>
        </w:rPr>
        <w:t>kapıcı</w:t>
      </w:r>
      <w:r w:rsidRPr="00453AE3">
        <w:rPr>
          <w:bCs/>
        </w:rPr>
        <w:t xml:space="preserve"> veya bina sahibi olarak yararlanan Roman nüfusu, 7. Bölüm'de tanımlanan hak ve desteklerden yararlanarak sürece katılabilecektir.</w:t>
      </w:r>
    </w:p>
    <w:p w14:paraId="1C3185E2" w14:textId="2189BA87" w:rsidR="00861071" w:rsidRPr="00453AE3" w:rsidRDefault="00861071" w:rsidP="004C391D">
      <w:pPr>
        <w:rPr>
          <w:bCs/>
        </w:rPr>
      </w:pPr>
      <w:r w:rsidRPr="00453AE3">
        <w:rPr>
          <w:bCs/>
        </w:rPr>
        <w:t>Proje kapsamında kırılganlık bakımından öne çıkan etnik grup olarak Romanlar değerlendirilmiştir.</w:t>
      </w:r>
    </w:p>
    <w:p w14:paraId="6C8A7CB6" w14:textId="033F3940" w:rsidR="00D971E3" w:rsidRPr="00453AE3" w:rsidRDefault="00D971E3" w:rsidP="004C391D">
      <w:pPr>
        <w:rPr>
          <w:bCs/>
        </w:rPr>
      </w:pPr>
      <w:r w:rsidRPr="00453AE3">
        <w:rPr>
          <w:bCs/>
        </w:rPr>
        <w:t xml:space="preserve">Romanlar, genelde en dezavantajlı bölgelerde ve kentlerin en yoksul semtlerinde yaşamaktadırlar. Aile ve Sosyal Politikalar Bakanlığının </w:t>
      </w:r>
      <w:r w:rsidR="002B15B2" w:rsidRPr="00453AE3">
        <w:rPr>
          <w:bCs/>
        </w:rPr>
        <w:t>“</w:t>
      </w:r>
      <w:r w:rsidRPr="00453AE3">
        <w:rPr>
          <w:bCs/>
        </w:rPr>
        <w:t>Roman Vatandaşlara Yönelik Strateji Belgesi</w:t>
      </w:r>
      <w:r w:rsidR="002B15B2" w:rsidRPr="00453AE3">
        <w:rPr>
          <w:bCs/>
        </w:rPr>
        <w:t>”</w:t>
      </w:r>
      <w:r w:rsidR="00834E75" w:rsidRPr="00453AE3">
        <w:rPr>
          <w:bCs/>
        </w:rPr>
        <w:t>nde belirtilen,</w:t>
      </w:r>
      <w:r w:rsidRPr="00453AE3">
        <w:rPr>
          <w:bCs/>
        </w:rPr>
        <w:t xml:space="preserve"> Romanların destek görmesi gereken temel politika alanları</w:t>
      </w:r>
      <w:r w:rsidR="00834E75" w:rsidRPr="00453AE3">
        <w:rPr>
          <w:bCs/>
        </w:rPr>
        <w:t xml:space="preserve"> ve bu alanlarla ilgili</w:t>
      </w:r>
      <w:r w:rsidRPr="00453AE3">
        <w:rPr>
          <w:bCs/>
        </w:rPr>
        <w:t xml:space="preserve"> </w:t>
      </w:r>
      <w:r w:rsidR="002B15B2" w:rsidRPr="00453AE3">
        <w:rPr>
          <w:bCs/>
        </w:rPr>
        <w:t>s</w:t>
      </w:r>
      <w:r w:rsidRPr="00453AE3">
        <w:rPr>
          <w:bCs/>
        </w:rPr>
        <w:t xml:space="preserve">trateji </w:t>
      </w:r>
      <w:r w:rsidR="002B15B2" w:rsidRPr="00453AE3">
        <w:rPr>
          <w:bCs/>
        </w:rPr>
        <w:t>b</w:t>
      </w:r>
      <w:r w:rsidRPr="00453AE3">
        <w:rPr>
          <w:bCs/>
        </w:rPr>
        <w:t>elgesinin hazırlanma sürecinde yapılan gözlemler</w:t>
      </w:r>
      <w:r w:rsidR="00834E75" w:rsidRPr="00453AE3">
        <w:rPr>
          <w:bCs/>
        </w:rPr>
        <w:t xml:space="preserve"> aşağıdaki </w:t>
      </w:r>
      <w:r w:rsidR="00BC03AD" w:rsidRPr="00453AE3">
        <w:rPr>
          <w:bCs/>
        </w:rPr>
        <w:t>belirtilmiştir</w:t>
      </w:r>
      <w:r w:rsidR="00834E75" w:rsidRPr="00453AE3">
        <w:rPr>
          <w:bCs/>
        </w:rPr>
        <w:t>:</w:t>
      </w:r>
      <w:r w:rsidR="002B15B2" w:rsidRPr="00453AE3">
        <w:rPr>
          <w:bCs/>
        </w:rPr>
        <w:t xml:space="preserve"> </w:t>
      </w:r>
      <w:r w:rsidR="002B15B2" w:rsidRPr="00453AE3">
        <w:rPr>
          <w:rStyle w:val="FootnoteReference"/>
          <w:bCs/>
        </w:rPr>
        <w:footnoteReference w:id="42"/>
      </w:r>
    </w:p>
    <w:p w14:paraId="02471DFF" w14:textId="2C178088" w:rsidR="00D971E3" w:rsidRPr="00453AE3" w:rsidRDefault="00D971E3" w:rsidP="00D971E3">
      <w:pPr>
        <w:pStyle w:val="ListParagraph"/>
        <w:numPr>
          <w:ilvl w:val="0"/>
          <w:numId w:val="100"/>
        </w:numPr>
        <w:rPr>
          <w:bCs/>
        </w:rPr>
      </w:pPr>
      <w:r w:rsidRPr="00453AE3">
        <w:rPr>
          <w:bCs/>
        </w:rPr>
        <w:lastRenderedPageBreak/>
        <w:t xml:space="preserve">Eğitim: Roman çocukları eğitim olanaklarından yeterince yararlanamamakta </w:t>
      </w:r>
      <w:r w:rsidR="002B15B2" w:rsidRPr="00453AE3">
        <w:rPr>
          <w:bCs/>
        </w:rPr>
        <w:t xml:space="preserve">olup, </w:t>
      </w:r>
      <w:r w:rsidRPr="00453AE3">
        <w:rPr>
          <w:bCs/>
        </w:rPr>
        <w:t xml:space="preserve">devamsızlıkları </w:t>
      </w:r>
      <w:r w:rsidR="002B15B2" w:rsidRPr="00453AE3">
        <w:rPr>
          <w:bCs/>
        </w:rPr>
        <w:t>fazladır</w:t>
      </w:r>
      <w:r w:rsidRPr="00453AE3">
        <w:rPr>
          <w:bCs/>
        </w:rPr>
        <w:t>.</w:t>
      </w:r>
      <w:r w:rsidR="00834E75" w:rsidRPr="00453AE3">
        <w:rPr>
          <w:bCs/>
        </w:rPr>
        <w:t xml:space="preserve"> Bazı Roman çocuklar, ailesi eğitim masraflarını karşılayamadığı veya çalışarak ailesine destek olmak zorunda olduğu için eğitimine devam edememekte, okula devam eden çocukların bir bölümü ise sosyal dışlanmayla karşı karşıya olduk</w:t>
      </w:r>
      <w:r w:rsidR="002B15B2" w:rsidRPr="00453AE3">
        <w:rPr>
          <w:bCs/>
        </w:rPr>
        <w:t>l</w:t>
      </w:r>
      <w:r w:rsidR="00834E75" w:rsidRPr="00453AE3">
        <w:rPr>
          <w:bCs/>
        </w:rPr>
        <w:t>arını düşündükleri için eğitim</w:t>
      </w:r>
      <w:r w:rsidR="002B15B2" w:rsidRPr="00453AE3">
        <w:rPr>
          <w:bCs/>
        </w:rPr>
        <w:t>i bırakmaktadırlar</w:t>
      </w:r>
      <w:r w:rsidR="00834E75" w:rsidRPr="00453AE3">
        <w:rPr>
          <w:bCs/>
        </w:rPr>
        <w:t>.</w:t>
      </w:r>
    </w:p>
    <w:p w14:paraId="316C6005" w14:textId="0737D136" w:rsidR="00834E75" w:rsidRPr="00453AE3" w:rsidRDefault="00834E75" w:rsidP="00D971E3">
      <w:pPr>
        <w:pStyle w:val="ListParagraph"/>
        <w:numPr>
          <w:ilvl w:val="0"/>
          <w:numId w:val="100"/>
        </w:numPr>
        <w:rPr>
          <w:bCs/>
        </w:rPr>
      </w:pPr>
      <w:r w:rsidRPr="00453AE3">
        <w:rPr>
          <w:bCs/>
        </w:rPr>
        <w:t xml:space="preserve">İstihdam: Roman vatandaşların işgücü piyasasındaki durumlarına ilişkin yeterli düzeyde veri bulunmamaktadır. Ancak genel kanı ve </w:t>
      </w:r>
      <w:r w:rsidR="002B15B2" w:rsidRPr="00453AE3">
        <w:rPr>
          <w:bCs/>
        </w:rPr>
        <w:t>gözlemler</w:t>
      </w:r>
      <w:r w:rsidRPr="00453AE3">
        <w:rPr>
          <w:bCs/>
        </w:rPr>
        <w:t>, Roman vatandaşların</w:t>
      </w:r>
      <w:r w:rsidR="00BC03AD" w:rsidRPr="00453AE3">
        <w:rPr>
          <w:bCs/>
        </w:rPr>
        <w:t>ın</w:t>
      </w:r>
      <w:r w:rsidRPr="00453AE3">
        <w:rPr>
          <w:bCs/>
        </w:rPr>
        <w:t xml:space="preserve"> çoğunlukla güvencesiz, niteliksiz ve düşük statüde işlerde çalıştığı </w:t>
      </w:r>
      <w:r w:rsidR="00BC03AD" w:rsidRPr="00453AE3">
        <w:rPr>
          <w:bCs/>
        </w:rPr>
        <w:t>şeklindedir</w:t>
      </w:r>
      <w:r w:rsidR="002B15B2" w:rsidRPr="00453AE3">
        <w:rPr>
          <w:bCs/>
        </w:rPr>
        <w:t xml:space="preserve">. </w:t>
      </w:r>
      <w:r w:rsidRPr="00453AE3">
        <w:rPr>
          <w:bCs/>
        </w:rPr>
        <w:t>İstihdamın şekli nedeniyle elde edilen gelir düzenli olmayıp, ailelerin ihtiyaçlarını karşılayabilecek nitelikten uzaktır.</w:t>
      </w:r>
    </w:p>
    <w:p w14:paraId="23D22A3F" w14:textId="413C7A03" w:rsidR="00834E75" w:rsidRPr="00453AE3" w:rsidRDefault="00834E75" w:rsidP="002B15B2">
      <w:pPr>
        <w:pStyle w:val="ListParagraph"/>
        <w:numPr>
          <w:ilvl w:val="0"/>
          <w:numId w:val="100"/>
        </w:numPr>
        <w:rPr>
          <w:bCs/>
        </w:rPr>
      </w:pPr>
      <w:r w:rsidRPr="00453AE3">
        <w:rPr>
          <w:bCs/>
        </w:rPr>
        <w:t xml:space="preserve">Barınma: </w:t>
      </w:r>
      <w:r w:rsidR="002B15B2" w:rsidRPr="00453AE3">
        <w:rPr>
          <w:bCs/>
        </w:rPr>
        <w:t>Yaşadıkları konutlar fiziksel olarak yetersiz durumdadır. Hatta Roman vatandaşlar çoğunlukla kendi kurdukları, bazıları kamu arazileri üzerinde bazıları da öz</w:t>
      </w:r>
      <w:r w:rsidR="00BC03AD" w:rsidRPr="00453AE3">
        <w:rPr>
          <w:bCs/>
        </w:rPr>
        <w:t>el</w:t>
      </w:r>
      <w:r w:rsidR="002B15B2" w:rsidRPr="00453AE3">
        <w:rPr>
          <w:bCs/>
        </w:rPr>
        <w:t xml:space="preserve"> araziler üzerinde olan, derme çatma barakalarda yaşamaktadır. Romanların yaşam alan</w:t>
      </w:r>
      <w:r w:rsidR="00BC03AD" w:rsidRPr="00453AE3">
        <w:rPr>
          <w:bCs/>
        </w:rPr>
        <w:t>larının iyileştirilmesine yönelik</w:t>
      </w:r>
      <w:r w:rsidR="002B15B2" w:rsidRPr="00453AE3">
        <w:rPr>
          <w:bCs/>
        </w:rPr>
        <w:t xml:space="preserve"> </w:t>
      </w:r>
      <w:r w:rsidR="00BC03AD" w:rsidRPr="00453AE3">
        <w:rPr>
          <w:bCs/>
        </w:rPr>
        <w:t xml:space="preserve">geçmişte yapılan </w:t>
      </w:r>
      <w:r w:rsidR="002B15B2" w:rsidRPr="00453AE3">
        <w:rPr>
          <w:bCs/>
        </w:rPr>
        <w:t>kentsel dönüşüm alan</w:t>
      </w:r>
      <w:r w:rsidR="00BC03AD" w:rsidRPr="00453AE3">
        <w:rPr>
          <w:bCs/>
        </w:rPr>
        <w:t>ı projelerinde,</w:t>
      </w:r>
      <w:r w:rsidR="002B15B2" w:rsidRPr="00453AE3">
        <w:rPr>
          <w:bCs/>
        </w:rPr>
        <w:t xml:space="preserve"> yapılan konutların genellikle şehir merkezinden uzakta</w:t>
      </w:r>
      <w:r w:rsidR="00977775" w:rsidRPr="00453AE3">
        <w:rPr>
          <w:bCs/>
        </w:rPr>
        <w:t xml:space="preserve"> ve çok katlı</w:t>
      </w:r>
      <w:r w:rsidR="002B15B2" w:rsidRPr="00453AE3">
        <w:rPr>
          <w:bCs/>
        </w:rPr>
        <w:t xml:space="preserve"> olması </w:t>
      </w:r>
      <w:r w:rsidR="00BC03AD" w:rsidRPr="00453AE3">
        <w:rPr>
          <w:bCs/>
        </w:rPr>
        <w:t>sebebiyle</w:t>
      </w:r>
      <w:r w:rsidR="002B15B2" w:rsidRPr="00453AE3">
        <w:rPr>
          <w:bCs/>
        </w:rPr>
        <w:t>, Roman vatandaşların toplumla bütünleşme ve istihdam sorunları artm</w:t>
      </w:r>
      <w:r w:rsidR="00BC03AD" w:rsidRPr="00453AE3">
        <w:rPr>
          <w:bCs/>
        </w:rPr>
        <w:t>ıştır</w:t>
      </w:r>
      <w:r w:rsidR="002B15B2" w:rsidRPr="00453AE3">
        <w:rPr>
          <w:bCs/>
        </w:rPr>
        <w:t>.</w:t>
      </w:r>
    </w:p>
    <w:p w14:paraId="48219D5B" w14:textId="7CC96EFB" w:rsidR="00977775" w:rsidRPr="00453AE3" w:rsidRDefault="00977775" w:rsidP="002B15B2">
      <w:pPr>
        <w:pStyle w:val="ListParagraph"/>
        <w:numPr>
          <w:ilvl w:val="0"/>
          <w:numId w:val="100"/>
        </w:numPr>
        <w:rPr>
          <w:bCs/>
        </w:rPr>
      </w:pPr>
      <w:r w:rsidRPr="00453AE3">
        <w:rPr>
          <w:bCs/>
        </w:rPr>
        <w:t xml:space="preserve">Sağlık: </w:t>
      </w:r>
      <w:r w:rsidR="00272569" w:rsidRPr="00453AE3">
        <w:rPr>
          <w:bCs/>
        </w:rPr>
        <w:t xml:space="preserve">Roman vatandaşların hem genel sağlık okuryazarlığı hem de </w:t>
      </w:r>
      <w:r w:rsidRPr="00453AE3">
        <w:rPr>
          <w:bCs/>
        </w:rPr>
        <w:t>faydalanabilecekleri sağlık hizmetleri konusundaki farkındalık düzeyleri bölgeden bölgeye farklılıklar göstermekle birlikte genel olarak düşüktür.</w:t>
      </w:r>
    </w:p>
    <w:p w14:paraId="56B38AC5" w14:textId="08B2ACA3" w:rsidR="00272569" w:rsidRPr="00453AE3" w:rsidRDefault="00272569" w:rsidP="002B15B2">
      <w:pPr>
        <w:pStyle w:val="ListParagraph"/>
        <w:numPr>
          <w:ilvl w:val="0"/>
          <w:numId w:val="100"/>
        </w:numPr>
        <w:rPr>
          <w:bCs/>
        </w:rPr>
      </w:pPr>
      <w:r w:rsidRPr="00453AE3">
        <w:rPr>
          <w:bCs/>
        </w:rPr>
        <w:t>Sosyal hizmet ve sosyal yardımlar: Roman vatandaşların istihdam düzeylerinin düşük olması ve geçici/güvencesiz işlerde çalışıyor olmalar, yoksulluk riskini de beraberinde getirmektedir. Çoğunlukla prim ödeme gücüne sahip olmayan bu kesim, genel olarak sosyal sigorta sistemi içinde yer alamamakta ve sosyal hizmet ve yardım sistemi aracılığıyla desteklenmemektedir.</w:t>
      </w:r>
    </w:p>
    <w:p w14:paraId="40D14B73" w14:textId="53D9A86A" w:rsidR="00834E75" w:rsidRPr="00453AE3" w:rsidRDefault="00272569" w:rsidP="004C391D">
      <w:pPr>
        <w:rPr>
          <w:bCs/>
        </w:rPr>
      </w:pPr>
      <w:r w:rsidRPr="00453AE3">
        <w:rPr>
          <w:bCs/>
        </w:rPr>
        <w:t>Genel kanı olarak, bu gözlemlerin iller arasında farklılık gösterme</w:t>
      </w:r>
      <w:r w:rsidR="00DB1361" w:rsidRPr="00453AE3">
        <w:rPr>
          <w:bCs/>
        </w:rPr>
        <w:t xml:space="preserve">diği kabul edilmiştir. Bu </w:t>
      </w:r>
      <w:proofErr w:type="spellStart"/>
      <w:r w:rsidR="00DB1361" w:rsidRPr="00453AE3">
        <w:rPr>
          <w:bCs/>
        </w:rPr>
        <w:t>YYÇ’nin</w:t>
      </w:r>
      <w:proofErr w:type="spellEnd"/>
      <w:r w:rsidR="00DB1361" w:rsidRPr="00453AE3">
        <w:rPr>
          <w:bCs/>
        </w:rPr>
        <w:t xml:space="preserve"> hazırlanması kapsamında yapılan saha ve ofis çalışmaları ile elde edilen ek bulgular ise aşağıdaki paragraflarda verilmektedir.</w:t>
      </w:r>
    </w:p>
    <w:p w14:paraId="062C66A0" w14:textId="63EE8ACE" w:rsidR="00C77F97" w:rsidRPr="00453AE3" w:rsidRDefault="00CC0070" w:rsidP="004C391D">
      <w:pPr>
        <w:rPr>
          <w:bCs/>
        </w:rPr>
      </w:pPr>
      <w:r w:rsidRPr="00453AE3">
        <w:rPr>
          <w:b/>
        </w:rPr>
        <w:t xml:space="preserve">İstanbul. </w:t>
      </w:r>
      <w:r w:rsidRPr="00453AE3">
        <w:rPr>
          <w:bCs/>
        </w:rPr>
        <w:t>İstanbul'da yaklaşık 480 bin Roman ikamet etmektedir. Çatalca ilçesi toplam nüfusa göre en yüksek Roman nüfus</w:t>
      </w:r>
      <w:r w:rsidR="00D24E28" w:rsidRPr="00453AE3">
        <w:rPr>
          <w:bCs/>
        </w:rPr>
        <w:t>una</w:t>
      </w:r>
      <w:r w:rsidRPr="00453AE3">
        <w:rPr>
          <w:bCs/>
        </w:rPr>
        <w:t xml:space="preserve"> (</w:t>
      </w:r>
      <w:proofErr w:type="gramStart"/>
      <w:r w:rsidRPr="00453AE3">
        <w:rPr>
          <w:bCs/>
        </w:rPr>
        <w:t>%30</w:t>
      </w:r>
      <w:r w:rsidR="00DC116E" w:rsidRPr="00453AE3">
        <w:rPr>
          <w:bCs/>
        </w:rPr>
        <w:t>,</w:t>
      </w:r>
      <w:r w:rsidRPr="00453AE3">
        <w:rPr>
          <w:bCs/>
        </w:rPr>
        <w:t>3</w:t>
      </w:r>
      <w:proofErr w:type="gramEnd"/>
      <w:r w:rsidRPr="00453AE3">
        <w:rPr>
          <w:bCs/>
        </w:rPr>
        <w:t xml:space="preserve">) sahiptir. </w:t>
      </w:r>
      <w:r w:rsidR="00D24E28" w:rsidRPr="00453AE3">
        <w:rPr>
          <w:bCs/>
        </w:rPr>
        <w:t>Çatalca ilçesini</w:t>
      </w:r>
      <w:r w:rsidRPr="00453AE3">
        <w:rPr>
          <w:bCs/>
        </w:rPr>
        <w:t xml:space="preserve"> Arnavutköy (</w:t>
      </w:r>
      <w:proofErr w:type="gramStart"/>
      <w:r w:rsidRPr="00453AE3">
        <w:rPr>
          <w:bCs/>
        </w:rPr>
        <w:t>%8,1</w:t>
      </w:r>
      <w:proofErr w:type="gramEnd"/>
      <w:r w:rsidRPr="00453AE3">
        <w:rPr>
          <w:bCs/>
        </w:rPr>
        <w:t xml:space="preserve">), Gaziosmanpaşa (%7,8), Fatih (%7,6), Ataşehir (%6,4), Büyükçekmece (%6,2) ve Esenyurt (%5,2) </w:t>
      </w:r>
      <w:r w:rsidR="00D24E28" w:rsidRPr="00453AE3">
        <w:rPr>
          <w:bCs/>
        </w:rPr>
        <w:t xml:space="preserve">ilçeleri </w:t>
      </w:r>
      <w:r w:rsidRPr="00453AE3">
        <w:rPr>
          <w:bCs/>
        </w:rPr>
        <w:t xml:space="preserve">izlemektedir. İstanbul'un diğer ilçelerinde Roman nüfusun oranı </w:t>
      </w:r>
      <w:proofErr w:type="gramStart"/>
      <w:r w:rsidRPr="00453AE3">
        <w:rPr>
          <w:bCs/>
        </w:rPr>
        <w:t>%5</w:t>
      </w:r>
      <w:proofErr w:type="gramEnd"/>
      <w:r w:rsidRPr="00453AE3">
        <w:rPr>
          <w:bCs/>
        </w:rPr>
        <w:t xml:space="preserve">'in altındadır (Bkz. Şekil </w:t>
      </w:r>
      <w:r w:rsidR="00B15FA1" w:rsidRPr="00453AE3">
        <w:rPr>
          <w:bCs/>
        </w:rPr>
        <w:t>24</w:t>
      </w:r>
      <w:r w:rsidRPr="00453AE3">
        <w:rPr>
          <w:bCs/>
        </w:rPr>
        <w:t xml:space="preserve">). </w:t>
      </w:r>
    </w:p>
    <w:p w14:paraId="24D1B49E" w14:textId="514FF3DA" w:rsidR="00D24E28" w:rsidRPr="00453AE3" w:rsidRDefault="0024173E" w:rsidP="00B15FA1">
      <w:pPr>
        <w:pStyle w:val="Caption"/>
      </w:pPr>
      <w:bookmarkStart w:id="181" w:name="_Toc129787236"/>
      <w:r w:rsidRPr="00453AE3">
        <w:t xml:space="preserve">Şekil </w:t>
      </w:r>
      <w:fldSimple w:instr=" SEQ Şekil \* ARABIC ">
        <w:r w:rsidR="00B15FA1" w:rsidRPr="00453AE3">
          <w:rPr>
            <w:noProof/>
          </w:rPr>
          <w:t>24</w:t>
        </w:r>
      </w:fldSimple>
      <w:r w:rsidR="00D24E28" w:rsidRPr="00453AE3">
        <w:t>. İstanbul'un İlçelerinde Roman Nüfusun Payı</w:t>
      </w:r>
      <w:bookmarkEnd w:id="181"/>
    </w:p>
    <w:p w14:paraId="7D680995" w14:textId="7EABFD60" w:rsidR="00D24E28" w:rsidRPr="00453AE3" w:rsidRDefault="00D24E28" w:rsidP="004C391D">
      <w:pPr>
        <w:rPr>
          <w:bCs/>
        </w:rPr>
      </w:pPr>
      <w:r w:rsidRPr="00453AE3">
        <w:rPr>
          <w:noProof/>
          <w:lang w:eastAsia="tr-TR"/>
        </w:rPr>
        <w:drawing>
          <wp:inline distT="0" distB="0" distL="0" distR="0" wp14:anchorId="58C63B8E" wp14:editId="47E7AED8">
            <wp:extent cx="5581650" cy="2628900"/>
            <wp:effectExtent l="0" t="0" r="0" b="0"/>
            <wp:docPr id="12"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75"/>
                    <a:srcRect l="3270" t="1663" r="5471" b="6562"/>
                    <a:stretch/>
                  </pic:blipFill>
                  <pic:spPr bwMode="auto">
                    <a:xfrm>
                      <a:off x="0" y="0"/>
                      <a:ext cx="5581650" cy="2628900"/>
                    </a:xfrm>
                    <a:prstGeom prst="rect">
                      <a:avLst/>
                    </a:prstGeom>
                    <a:ln>
                      <a:noFill/>
                    </a:ln>
                    <a:extLst>
                      <a:ext uri="{53640926-AAD7-44D8-BBD7-CCE9431645EC}">
                        <a14:shadowObscured xmlns:a14="http://schemas.microsoft.com/office/drawing/2010/main"/>
                      </a:ext>
                    </a:extLst>
                  </pic:spPr>
                </pic:pic>
              </a:graphicData>
            </a:graphic>
          </wp:inline>
        </w:drawing>
      </w:r>
    </w:p>
    <w:p w14:paraId="0D3BE1B2" w14:textId="547E81CA" w:rsidR="00D24E28" w:rsidRPr="00453AE3" w:rsidRDefault="00D24E28" w:rsidP="00977775">
      <w:pPr>
        <w:spacing w:before="60" w:after="240" w:line="240" w:lineRule="auto"/>
        <w:rPr>
          <w:rStyle w:val="CommentReference"/>
        </w:rPr>
      </w:pPr>
      <w:r w:rsidRPr="00453AE3">
        <w:rPr>
          <w:bCs/>
          <w:sz w:val="18"/>
          <w:szCs w:val="18"/>
        </w:rPr>
        <w:t>Kaynak: İBB Kültür Varlıkları Daire Başkanlığı ve İstanbul Planlama Ajansı. 2020. İstanbul Roman Çalıştayı 2019. İstanbul: İstanbul Büyükşehir Belediyesi. Sayfa 14.</w:t>
      </w:r>
      <w:r w:rsidR="007B0409" w:rsidRPr="00453AE3" w:rsidDel="007B0409">
        <w:rPr>
          <w:rStyle w:val="CommentReference"/>
        </w:rPr>
        <w:t xml:space="preserve"> </w:t>
      </w:r>
    </w:p>
    <w:p w14:paraId="07044C45" w14:textId="130F2A0C" w:rsidR="005B6F34" w:rsidRPr="00453AE3" w:rsidRDefault="005B6F34" w:rsidP="005B6F34">
      <w:pPr>
        <w:spacing w:before="60" w:after="240" w:line="240" w:lineRule="auto"/>
        <w:rPr>
          <w:bCs/>
        </w:rPr>
      </w:pPr>
      <w:r w:rsidRPr="00453AE3">
        <w:rPr>
          <w:bCs/>
        </w:rPr>
        <w:lastRenderedPageBreak/>
        <w:t>Romanların kentsel dönüşüme ilişkin temel düşünceleri şunlardır:</w:t>
      </w:r>
      <w:r w:rsidRPr="00453AE3">
        <w:rPr>
          <w:rStyle w:val="FootnoteReference"/>
          <w:bCs/>
        </w:rPr>
        <w:footnoteReference w:id="43"/>
      </w:r>
    </w:p>
    <w:p w14:paraId="4AEE9B27" w14:textId="53405649" w:rsidR="005B6F34" w:rsidRPr="00453AE3" w:rsidRDefault="005B6F34" w:rsidP="00F466F8">
      <w:pPr>
        <w:pStyle w:val="ListParagraph"/>
        <w:numPr>
          <w:ilvl w:val="0"/>
          <w:numId w:val="103"/>
        </w:numPr>
        <w:spacing w:before="60" w:after="240" w:line="240" w:lineRule="auto"/>
        <w:rPr>
          <w:bCs/>
        </w:rPr>
      </w:pPr>
      <w:r w:rsidRPr="00453AE3">
        <w:rPr>
          <w:b/>
        </w:rPr>
        <w:t>İmar planlarının olmaması.</w:t>
      </w:r>
      <w:r w:rsidRPr="00453AE3">
        <w:rPr>
          <w:bCs/>
        </w:rPr>
        <w:t xml:space="preserve"> Romanların yoğun olarak yaşadığı bazı mahallelerde imar planı bulunmamaktadır.</w:t>
      </w:r>
    </w:p>
    <w:p w14:paraId="3EC307D3" w14:textId="66474F3E" w:rsidR="005B6F34" w:rsidRPr="00453AE3" w:rsidRDefault="005B6F34" w:rsidP="00F466F8">
      <w:pPr>
        <w:pStyle w:val="ListParagraph"/>
        <w:numPr>
          <w:ilvl w:val="0"/>
          <w:numId w:val="103"/>
        </w:numPr>
        <w:spacing w:before="60" w:after="240" w:line="240" w:lineRule="auto"/>
        <w:rPr>
          <w:bCs/>
        </w:rPr>
      </w:pPr>
      <w:r w:rsidRPr="00453AE3">
        <w:rPr>
          <w:b/>
        </w:rPr>
        <w:t>Binaların zayıf fiziksel durumu.</w:t>
      </w:r>
      <w:r w:rsidRPr="00453AE3">
        <w:rPr>
          <w:bCs/>
        </w:rPr>
        <w:t xml:space="preserve"> Çadır ve barakalarda yaşayan bazı Romanlar doğal afetlere karşı savunmasızdır. Ayrıca çadır ve barakalarda yaşamayan Romanların bazılarının da yaşadıkları binalar çok kötü durumda olup ve deprem riski açısından güçlendirilmesi gerekmektedir.</w:t>
      </w:r>
    </w:p>
    <w:p w14:paraId="592A4A59" w14:textId="5B100FA1" w:rsidR="005B6F34" w:rsidRPr="00453AE3" w:rsidRDefault="005B6F34" w:rsidP="00F466F8">
      <w:pPr>
        <w:pStyle w:val="ListParagraph"/>
        <w:numPr>
          <w:ilvl w:val="0"/>
          <w:numId w:val="103"/>
        </w:numPr>
        <w:spacing w:before="60" w:after="240" w:line="240" w:lineRule="auto"/>
        <w:rPr>
          <w:bCs/>
        </w:rPr>
      </w:pPr>
      <w:r w:rsidRPr="00453AE3">
        <w:rPr>
          <w:b/>
        </w:rPr>
        <w:t>Riskli bina ve riskli alanlar.</w:t>
      </w:r>
      <w:r w:rsidRPr="00453AE3">
        <w:rPr>
          <w:bCs/>
        </w:rPr>
        <w:t xml:space="preserve"> Bu konuda farklı görüşler olsa da genel olarak riskli binaların dönüşümünde alan yerine bina bazında mevcut riskli binaların yeniden inşa edilmesinin daha uygun olduğu görülmektedir. Riskli alan bazında yapılan uygulamalarda yeni yapılan binaların değerinin artması toplumsal ayrışmaya neden olmakta ve Romanlar bu binalarda yaşayamamaktadır. Ayrıca yeniden yapılanan bu bölgelerde eski alışık oldukları sosyal hayatlarına devam edememekte ve sosyal ağları kesintiye uğramaktadır.</w:t>
      </w:r>
    </w:p>
    <w:p w14:paraId="674CD021" w14:textId="175C90FC" w:rsidR="004C391D" w:rsidRPr="00453AE3" w:rsidRDefault="00326124" w:rsidP="004C391D">
      <w:pPr>
        <w:rPr>
          <w:bCs/>
        </w:rPr>
      </w:pPr>
      <w:r w:rsidRPr="00453AE3">
        <w:rPr>
          <w:b/>
        </w:rPr>
        <w:t>İzmir.</w:t>
      </w:r>
      <w:r w:rsidRPr="00453AE3">
        <w:rPr>
          <w:bCs/>
        </w:rPr>
        <w:t xml:space="preserve"> </w:t>
      </w:r>
      <w:r w:rsidR="004C391D" w:rsidRPr="00453AE3">
        <w:rPr>
          <w:bCs/>
        </w:rPr>
        <w:t>Saha çalışmaları kapsamında İzmir'de yapılan görüşmelerde, ağırlıklı olarak kayıt dışı sektörde çalışan Roman nüfusun yaşadığı Bayraklı</w:t>
      </w:r>
      <w:r w:rsidR="00C77F97" w:rsidRPr="00453AE3">
        <w:rPr>
          <w:bCs/>
        </w:rPr>
        <w:t xml:space="preserve"> ilçesinde</w:t>
      </w:r>
      <w:r w:rsidR="004C391D" w:rsidRPr="00453AE3">
        <w:rPr>
          <w:bCs/>
        </w:rPr>
        <w:t xml:space="preserve">ki mahalleler örnek olarak verilmiştir. </w:t>
      </w:r>
      <w:r w:rsidR="00C70932" w:rsidRPr="00453AE3">
        <w:rPr>
          <w:bCs/>
        </w:rPr>
        <w:t xml:space="preserve">Ege </w:t>
      </w:r>
      <w:r w:rsidR="00FC1AB4" w:rsidRPr="00453AE3">
        <w:rPr>
          <w:bCs/>
        </w:rPr>
        <w:t xml:space="preserve">mahallesindeki </w:t>
      </w:r>
      <w:r w:rsidR="004C391D" w:rsidRPr="00453AE3">
        <w:rPr>
          <w:bCs/>
        </w:rPr>
        <w:t>Roma</w:t>
      </w:r>
      <w:r w:rsidR="0022490E" w:rsidRPr="00453AE3">
        <w:rPr>
          <w:bCs/>
        </w:rPr>
        <w:t>n nüfusu</w:t>
      </w:r>
      <w:r w:rsidR="004C391D" w:rsidRPr="00453AE3">
        <w:rPr>
          <w:bCs/>
        </w:rPr>
        <w:t xml:space="preserve">, yeni inşa edilen yüksek iş merkezlerinin ortasında kalmıştır. Örnekköy Mahallesi de Romanların yoğun olduğu bir </w:t>
      </w:r>
      <w:r w:rsidR="002301A1" w:rsidRPr="00453AE3">
        <w:rPr>
          <w:bCs/>
        </w:rPr>
        <w:t>mahalledir.</w:t>
      </w:r>
      <w:r w:rsidR="004C391D" w:rsidRPr="00453AE3">
        <w:rPr>
          <w:bCs/>
        </w:rPr>
        <w:t xml:space="preserve"> Örnekköy </w:t>
      </w:r>
      <w:r w:rsidRPr="00453AE3">
        <w:rPr>
          <w:bCs/>
        </w:rPr>
        <w:t>mahallesinin m</w:t>
      </w:r>
      <w:r w:rsidR="004C391D" w:rsidRPr="00453AE3">
        <w:rPr>
          <w:bCs/>
        </w:rPr>
        <w:t xml:space="preserve">uhtarına göre, </w:t>
      </w:r>
      <w:r w:rsidR="0022490E" w:rsidRPr="00453AE3">
        <w:rPr>
          <w:bCs/>
        </w:rPr>
        <w:t>Romanlar</w:t>
      </w:r>
      <w:r w:rsidR="002301A1" w:rsidRPr="00453AE3">
        <w:rPr>
          <w:bCs/>
        </w:rPr>
        <w:t xml:space="preserve"> </w:t>
      </w:r>
      <w:r w:rsidR="004C391D" w:rsidRPr="00453AE3">
        <w:rPr>
          <w:bCs/>
        </w:rPr>
        <w:t xml:space="preserve">daha çok sepet dokuma ve hurdacılıkla uğraşmakta ve çevrelerinde yer alan iş piyasasının dışında kalmaktadır. </w:t>
      </w:r>
    </w:p>
    <w:p w14:paraId="08D98318" w14:textId="4E6671E7" w:rsidR="004C391D" w:rsidRPr="00453AE3" w:rsidRDefault="004C391D" w:rsidP="004C391D">
      <w:pPr>
        <w:rPr>
          <w:bCs/>
        </w:rPr>
      </w:pPr>
      <w:r w:rsidRPr="00453AE3">
        <w:rPr>
          <w:bCs/>
        </w:rPr>
        <w:t>Tire</w:t>
      </w:r>
      <w:r w:rsidR="00326124" w:rsidRPr="00453AE3">
        <w:rPr>
          <w:bCs/>
        </w:rPr>
        <w:t xml:space="preserve"> ilçesin</w:t>
      </w:r>
      <w:r w:rsidRPr="00453AE3">
        <w:rPr>
          <w:bCs/>
        </w:rPr>
        <w:t>deki Roman nüfus daha çok kentsel yapı ile bütünleşmiş ve tarımsal faaliyetlerde yoğun olarak çalışırken, Menemen</w:t>
      </w:r>
      <w:r w:rsidR="00326124" w:rsidRPr="00453AE3">
        <w:rPr>
          <w:bCs/>
        </w:rPr>
        <w:t xml:space="preserve"> ilçesindeki</w:t>
      </w:r>
      <w:r w:rsidRPr="00453AE3">
        <w:rPr>
          <w:bCs/>
        </w:rPr>
        <w:t xml:space="preserve"> Roman nüfus daha çok kentsel sit alanı olan Ağadır ve </w:t>
      </w:r>
      <w:proofErr w:type="spellStart"/>
      <w:r w:rsidRPr="00453AE3">
        <w:rPr>
          <w:bCs/>
        </w:rPr>
        <w:t>Kazımpaşa</w:t>
      </w:r>
      <w:proofErr w:type="spellEnd"/>
      <w:r w:rsidRPr="00453AE3">
        <w:rPr>
          <w:bCs/>
        </w:rPr>
        <w:t xml:space="preserve"> </w:t>
      </w:r>
      <w:r w:rsidR="00C77F97" w:rsidRPr="00453AE3">
        <w:rPr>
          <w:bCs/>
        </w:rPr>
        <w:t xml:space="preserve">mahallelerinde </w:t>
      </w:r>
      <w:r w:rsidRPr="00453AE3">
        <w:rPr>
          <w:bCs/>
        </w:rPr>
        <w:t>ikamet etmektedir. Menemen</w:t>
      </w:r>
      <w:r w:rsidR="00C77F97" w:rsidRPr="00453AE3">
        <w:rPr>
          <w:bCs/>
        </w:rPr>
        <w:t xml:space="preserve"> ilçesindeki</w:t>
      </w:r>
      <w:r w:rsidRPr="00453AE3">
        <w:rPr>
          <w:bCs/>
        </w:rPr>
        <w:t xml:space="preserve"> Romanların </w:t>
      </w:r>
      <w:proofErr w:type="gramStart"/>
      <w:r w:rsidRPr="00453AE3">
        <w:rPr>
          <w:bCs/>
        </w:rPr>
        <w:t>%60</w:t>
      </w:r>
      <w:proofErr w:type="gramEnd"/>
      <w:r w:rsidRPr="00453AE3">
        <w:rPr>
          <w:bCs/>
        </w:rPr>
        <w:t xml:space="preserve">'ı </w:t>
      </w:r>
      <w:r w:rsidR="00201BF0" w:rsidRPr="00453AE3">
        <w:rPr>
          <w:bCs/>
        </w:rPr>
        <w:t>malik olarak</w:t>
      </w:r>
      <w:r w:rsidRPr="00453AE3">
        <w:rPr>
          <w:bCs/>
        </w:rPr>
        <w:t xml:space="preserve"> ve %40'ı </w:t>
      </w:r>
      <w:r w:rsidR="00201BF0" w:rsidRPr="00453AE3">
        <w:rPr>
          <w:bCs/>
        </w:rPr>
        <w:t xml:space="preserve">ise </w:t>
      </w:r>
      <w:r w:rsidRPr="00453AE3">
        <w:rPr>
          <w:bCs/>
        </w:rPr>
        <w:t>hazine arazisi üzerinde yaşamaktadır.</w:t>
      </w:r>
    </w:p>
    <w:p w14:paraId="7D06AEAF" w14:textId="4B2C98EA" w:rsidR="00C77F97" w:rsidRPr="00453AE3" w:rsidRDefault="00C77F97" w:rsidP="00C77F97">
      <w:pPr>
        <w:rPr>
          <w:bCs/>
        </w:rPr>
      </w:pPr>
      <w:r w:rsidRPr="00453AE3">
        <w:rPr>
          <w:b/>
        </w:rPr>
        <w:t>Manisa.</w:t>
      </w:r>
      <w:r w:rsidRPr="00453AE3">
        <w:rPr>
          <w:bCs/>
        </w:rPr>
        <w:t xml:space="preserve"> Roman nüfusu kentin yapı kalitesi düşük mahallelerinde yaşamaktadır. Şehzadeler, </w:t>
      </w:r>
      <w:proofErr w:type="spellStart"/>
      <w:r w:rsidRPr="00453AE3">
        <w:rPr>
          <w:bCs/>
        </w:rPr>
        <w:t>Yunusemre</w:t>
      </w:r>
      <w:proofErr w:type="spellEnd"/>
      <w:r w:rsidRPr="00453AE3">
        <w:rPr>
          <w:bCs/>
        </w:rPr>
        <w:t>, Saruhanlı, Kırkağaç ve Soma ilçelerinde Romanların yaşadığı evlerin yaşam standartları ve yapı kaliteleri oldukça düşüktür.</w:t>
      </w:r>
    </w:p>
    <w:p w14:paraId="1B86E1EC" w14:textId="2495A383" w:rsidR="004C391D" w:rsidRPr="00453AE3" w:rsidRDefault="004C391D" w:rsidP="004C391D">
      <w:pPr>
        <w:rPr>
          <w:bCs/>
        </w:rPr>
      </w:pPr>
      <w:r w:rsidRPr="00453AE3">
        <w:rPr>
          <w:b/>
        </w:rPr>
        <w:t>Tekirdağ</w:t>
      </w:r>
      <w:r w:rsidR="00326124" w:rsidRPr="00453AE3">
        <w:rPr>
          <w:b/>
        </w:rPr>
        <w:t>.</w:t>
      </w:r>
      <w:r w:rsidRPr="00453AE3">
        <w:rPr>
          <w:bCs/>
        </w:rPr>
        <w:t xml:space="preserve"> </w:t>
      </w:r>
      <w:r w:rsidR="00ED498C" w:rsidRPr="00453AE3">
        <w:rPr>
          <w:bCs/>
        </w:rPr>
        <w:t xml:space="preserve">Roman nüfusu yoğun olarak </w:t>
      </w:r>
      <w:r w:rsidR="00C77F97" w:rsidRPr="00453AE3">
        <w:rPr>
          <w:bCs/>
        </w:rPr>
        <w:t xml:space="preserve">Süleymanpaşa ilçesindeki </w:t>
      </w:r>
      <w:r w:rsidRPr="00453AE3">
        <w:rPr>
          <w:bCs/>
        </w:rPr>
        <w:t>Ay</w:t>
      </w:r>
      <w:r w:rsidR="0022490E" w:rsidRPr="00453AE3">
        <w:rPr>
          <w:bCs/>
        </w:rPr>
        <w:t>doğdu ve Çorlu</w:t>
      </w:r>
      <w:r w:rsidR="00C77F97" w:rsidRPr="00453AE3">
        <w:rPr>
          <w:bCs/>
        </w:rPr>
        <w:t xml:space="preserve"> ilçesindeki </w:t>
      </w:r>
      <w:r w:rsidR="0022490E" w:rsidRPr="00453AE3">
        <w:rPr>
          <w:bCs/>
        </w:rPr>
        <w:t xml:space="preserve">Kore </w:t>
      </w:r>
      <w:r w:rsidR="00C77F97" w:rsidRPr="00453AE3">
        <w:rPr>
          <w:bCs/>
        </w:rPr>
        <w:t>mahalleleri</w:t>
      </w:r>
      <w:r w:rsidR="00ED498C" w:rsidRPr="00453AE3">
        <w:rPr>
          <w:bCs/>
        </w:rPr>
        <w:t>nde yaşamaktadır.</w:t>
      </w:r>
      <w:r w:rsidRPr="00453AE3">
        <w:rPr>
          <w:bCs/>
        </w:rPr>
        <w:t xml:space="preserve"> </w:t>
      </w:r>
      <w:r w:rsidR="00ED498C" w:rsidRPr="00453AE3">
        <w:rPr>
          <w:bCs/>
        </w:rPr>
        <w:t>Sosyal ağları kendi içlerinde kuvvetli olup, toplumun diğer kesimleri ile çok fazla ilişkileri yoktur.</w:t>
      </w:r>
      <w:r w:rsidRPr="00453AE3">
        <w:rPr>
          <w:bCs/>
        </w:rPr>
        <w:t xml:space="preserve"> </w:t>
      </w:r>
      <w:r w:rsidR="00ED498C" w:rsidRPr="00453AE3">
        <w:rPr>
          <w:bCs/>
        </w:rPr>
        <w:t>K</w:t>
      </w:r>
      <w:r w:rsidRPr="00453AE3">
        <w:rPr>
          <w:bCs/>
        </w:rPr>
        <w:t>alabalık aileler</w:t>
      </w:r>
      <w:r w:rsidR="00ED498C" w:rsidRPr="00453AE3">
        <w:rPr>
          <w:bCs/>
        </w:rPr>
        <w:t>,</w:t>
      </w:r>
      <w:r w:rsidRPr="00453AE3">
        <w:rPr>
          <w:bCs/>
        </w:rPr>
        <w:t xml:space="preserve"> niteliksiz, küçük </w:t>
      </w:r>
      <w:r w:rsidR="00BC78DC" w:rsidRPr="00453AE3">
        <w:rPr>
          <w:bCs/>
        </w:rPr>
        <w:t xml:space="preserve">yapılarda </w:t>
      </w:r>
      <w:r w:rsidRPr="00453AE3">
        <w:rPr>
          <w:bCs/>
        </w:rPr>
        <w:t>yaşa</w:t>
      </w:r>
      <w:r w:rsidR="00ED498C" w:rsidRPr="00453AE3">
        <w:rPr>
          <w:bCs/>
        </w:rPr>
        <w:t>maktadır</w:t>
      </w:r>
      <w:r w:rsidRPr="00453AE3">
        <w:rPr>
          <w:bCs/>
        </w:rPr>
        <w:t>.</w:t>
      </w:r>
    </w:p>
    <w:p w14:paraId="0964AFFB" w14:textId="3558F369" w:rsidR="004A66AB" w:rsidRPr="00453AE3" w:rsidRDefault="00360FC0" w:rsidP="004A66AB">
      <w:pPr>
        <w:pStyle w:val="Heading1"/>
      </w:pPr>
      <w:bookmarkStart w:id="182" w:name="_Toc118116751"/>
      <w:bookmarkStart w:id="183" w:name="_Toc125728686"/>
      <w:bookmarkStart w:id="184" w:name="_Toc118116752"/>
      <w:bookmarkStart w:id="185" w:name="_Toc125728687"/>
      <w:bookmarkStart w:id="186" w:name="_Toc118116753"/>
      <w:bookmarkStart w:id="187" w:name="_Toc125728688"/>
      <w:bookmarkStart w:id="188" w:name="_Toc118116754"/>
      <w:bookmarkStart w:id="189" w:name="_Toc125728689"/>
      <w:bookmarkStart w:id="190" w:name="_Toc89700016"/>
      <w:bookmarkStart w:id="191" w:name="_Toc102167377"/>
      <w:bookmarkStart w:id="192" w:name="_Toc129787176"/>
      <w:bookmarkEnd w:id="182"/>
      <w:bookmarkEnd w:id="183"/>
      <w:bookmarkEnd w:id="184"/>
      <w:bookmarkEnd w:id="185"/>
      <w:bookmarkEnd w:id="186"/>
      <w:bookmarkEnd w:id="187"/>
      <w:bookmarkEnd w:id="188"/>
      <w:bookmarkEnd w:id="189"/>
      <w:r w:rsidRPr="00453AE3">
        <w:lastRenderedPageBreak/>
        <w:t xml:space="preserve">Projeden </w:t>
      </w:r>
      <w:r w:rsidR="004A66AB" w:rsidRPr="00453AE3">
        <w:t>Etkilenen Kişilerin Uygunluğu ve Kategorileri</w:t>
      </w:r>
      <w:bookmarkEnd w:id="190"/>
      <w:bookmarkEnd w:id="191"/>
      <w:bookmarkEnd w:id="192"/>
      <w:r w:rsidR="00AB787D" w:rsidRPr="00453AE3">
        <w:t xml:space="preserve"> </w:t>
      </w:r>
      <w:r w:rsidR="004A66AB" w:rsidRPr="00453AE3">
        <w:t xml:space="preserve"> </w:t>
      </w:r>
    </w:p>
    <w:p w14:paraId="03068FCC" w14:textId="5D6B7DE0" w:rsidR="00D0239A" w:rsidRPr="00453AE3" w:rsidRDefault="00AF0076" w:rsidP="00D0239A">
      <w:pPr>
        <w:pStyle w:val="Heading2"/>
      </w:pPr>
      <w:bookmarkStart w:id="193" w:name="_Toc102167378"/>
      <w:bookmarkStart w:id="194" w:name="_Toc129787177"/>
      <w:r w:rsidRPr="00453AE3">
        <w:t>ÇSS</w:t>
      </w:r>
      <w:r w:rsidR="004A66AB" w:rsidRPr="00453AE3">
        <w:t xml:space="preserve">1 ve </w:t>
      </w:r>
      <w:r w:rsidRPr="00453AE3">
        <w:t>ÇSS</w:t>
      </w:r>
      <w:r w:rsidR="004A66AB" w:rsidRPr="00453AE3">
        <w:t>5 uyarınca Uygunluk İlkeleri</w:t>
      </w:r>
      <w:bookmarkEnd w:id="193"/>
      <w:bookmarkEnd w:id="194"/>
    </w:p>
    <w:p w14:paraId="1F1581E5" w14:textId="01A1B0D2" w:rsidR="00446B40" w:rsidRPr="00453AE3" w:rsidRDefault="00E35FDE" w:rsidP="004A5CF0">
      <w:pPr>
        <w:pStyle w:val="NormalWeb"/>
        <w:spacing w:before="120" w:beforeAutospacing="0" w:after="0" w:afterAutospacing="0"/>
        <w:rPr>
          <w:rFonts w:ascii="Calibri" w:hAnsi="Calibri" w:cs="Calibri"/>
        </w:rPr>
      </w:pPr>
      <w:proofErr w:type="spellStart"/>
      <w:r w:rsidRPr="00453AE3">
        <w:t>PEK'ler</w:t>
      </w:r>
      <w:proofErr w:type="spellEnd"/>
      <w:r w:rsidRPr="00453AE3">
        <w:t xml:space="preserve"> için uygunluk kriterlerini belirlemeden önce kentsel dönüşüm sürecini anlamak önemlidir.</w:t>
      </w:r>
      <w:r w:rsidR="00DF7514" w:rsidRPr="00453AE3">
        <w:t xml:space="preserve"> B</w:t>
      </w:r>
      <w:r w:rsidRPr="00453AE3">
        <w:t xml:space="preserve">inaların yıkılma riskinin yüksek olduğu düşünülen durumlar dışında, genellikle 6306 sayılı Kanun </w:t>
      </w:r>
      <w:proofErr w:type="gramStart"/>
      <w:r w:rsidRPr="00453AE3">
        <w:t>kapsamındaki mevcut</w:t>
      </w:r>
      <w:proofErr w:type="gramEnd"/>
      <w:r w:rsidRPr="00453AE3">
        <w:t xml:space="preserve"> düzenlemelere göre yapıs</w:t>
      </w:r>
      <w:r w:rsidR="00A34E4C" w:rsidRPr="00453AE3">
        <w:t>ının riskli olduğunu</w:t>
      </w:r>
      <w:r w:rsidRPr="00453AE3">
        <w:t xml:space="preserve"> düşünen yapı malikleri veya kanunî temsilcileri tarafından, masrafları kendilerine ait olmak üzer</w:t>
      </w:r>
      <w:r w:rsidR="00426D3B" w:rsidRPr="00453AE3">
        <w:t>e gönüllülük esasına dayanarak l</w:t>
      </w:r>
      <w:r w:rsidRPr="00453AE3">
        <w:t>isanslandırılmış kurum/kuruluşlara riskli yapı tespiti yaptırılması için başvuruda bulunabilir. Lisanslandırılmış kurum/kuruluşlar tarafından hazırlanan riskli yapı tespit raporu</w:t>
      </w:r>
      <w:r w:rsidR="00CD3027" w:rsidRPr="00453AE3">
        <w:t>,</w:t>
      </w:r>
      <w:r w:rsidRPr="00453AE3">
        <w:t xml:space="preserve"> tespiti yapan İdarece veya lisanslandırılmış kurum veya kuruluşça, tespite konu yapının bulunduğu ildeki ÇŞİDB İl Müdürlüğüne veya </w:t>
      </w:r>
      <w:r w:rsidR="00722A81" w:rsidRPr="00453AE3">
        <w:t>ÇŞİDB tarafından</w:t>
      </w:r>
      <w:r w:rsidRPr="00453AE3">
        <w:t xml:space="preserve"> yetki devri yapılması durumunda İdareye elektronik yazılım sistemi üzerinden gönderilir. Raporlar, </w:t>
      </w:r>
      <w:r w:rsidR="00722A81" w:rsidRPr="00453AE3">
        <w:t>ÇŞİDB tarafından</w:t>
      </w:r>
      <w:r w:rsidRPr="00453AE3">
        <w:t xml:space="preserve"> belirlenen usul ve esaslar çerçevesinde incelenir ve herhangi bir eksiklik tespit edilmesi halinde gerekli düzeltmeler yapılmak üzere raporu düzenleyen kurum veya kuruluşa iade edilir. Raporlarda herhangi bir eksiklik tespit edilmez ise riskli olan yapılar, en geç on işgünü içinde, tapu kütüğünün beyanlar hanesinde belirtilmek üzere ilgili tapu müdürlüğüne bildirilir. İlgili tapu müdürlüğünce, taşınmazın tapu kütüğünün beyanlar</w:t>
      </w:r>
      <w:r w:rsidR="00CD3027" w:rsidRPr="00453AE3">
        <w:t xml:space="preserve"> </w:t>
      </w:r>
      <w:r w:rsidRPr="00453AE3">
        <w:t>hanesine “riskli yapı şerhi” konulur ve yapının riskli olduğu yapıdaki tüm maliklere tebligat yoluyla bildirir. Maliklere yapılacak tebligatta, riskli yapıyı kiracı veya sınırlı ayni hak sahibi kullananlara tahliye için malik tarafından bildirim yapılması gerektiği belirtilir. Malik tarafından kiracı veya sınırlı ayni hak sahibine tahliye için bildirim yapılmadığının tespit edilmesi halinde bildirim idarece yapılır.</w:t>
      </w:r>
      <w:r w:rsidR="00AB787D" w:rsidRPr="00453AE3">
        <w:t xml:space="preserve"> </w:t>
      </w:r>
      <w:r w:rsidRPr="00453AE3">
        <w:t xml:space="preserve">Riskli yapı tespitine karşı yapı malikleri veya kanunî temsilcilerince on beş gün içinde bir dilekçe ile itiraz edilebilir. Riskli yapı tespitine itiraz edilmesi halinde Teknik heyet (Teknik heyet, üniversitelerden bildirilen dört üye ile ikisi inşaat mühendisi ve biri de jeoloji veya jeofizik mühendisi olmak üzere, </w:t>
      </w:r>
      <w:r w:rsidR="00722A81" w:rsidRPr="00453AE3">
        <w:t>ÇŞİDB</w:t>
      </w:r>
      <w:r w:rsidRPr="00453AE3">
        <w:t xml:space="preserve"> teşkilâtında görev yapan üç üyenin iştiraki ile yedekleri ile birlikte yedi üyeli olarak teşkil edilir), itiraz dilekçesinde gösterilen itiraz sebebi ile bağlı olmaksızın riskli yapı tespit raporunun teknik yönden bütün unsurları ile Ek2’de yer alan Riskli Yapıların Tespit Edilmesine İlişkin Esaslara uygun olarak hazırlanıp hazırlanmadığını inceler. Riskli yapı tespit raporunda teknik yönden eksiklik tespit edilmesi halinde gerekli düzeltmelerin yapılması için raporun lisanslı kurum veya kuruluşa gönderilmesine karar verilir ve rapordaki eksikliklerin tamamının düzeltilmesinin sağlanmasından sonra yapının riskli ya da risksiz olduğuna ilişkin nihai karar verilir. Teknik heyetçe alınan kararlar, teknik gerekçeleri belirtilerek yazılır; başkan ve üyelerce imzalanır. Tespiti yapan veya yaptıran İdareye teknik heyetçe alınan tüm kararlar, itiraz eden malike ise sadece nihai karar bildirilir. Teknik heyetçe alınan nihai karara göre yapının risklilik durumunun değişmesi halinde karar Bakanlığa da gönderilir. Teknik heyet incelemesinde yapının “riskli” olduğunu tespit ederse, riskli yapı tespit süreci 6306 sayılı Kanun hükümlerine göre ilerler. </w:t>
      </w:r>
      <w:r w:rsidR="00446B40" w:rsidRPr="00453AE3">
        <w:t>Ayrıca, riskli yapı tespiti iş ve işlemlerinin mağduriyet ya da hak kaybına sebep olduğu değerlendiriliyor ise yargı yoluna başvurulması da mümkündür</w:t>
      </w:r>
      <w:r w:rsidR="00FA76F0" w:rsidRPr="00453AE3">
        <w:rPr>
          <w:rStyle w:val="FootnoteReference"/>
        </w:rPr>
        <w:footnoteReference w:id="44"/>
      </w:r>
      <w:r w:rsidR="00446B40" w:rsidRPr="00453AE3">
        <w:t>.</w:t>
      </w:r>
    </w:p>
    <w:p w14:paraId="0E57BF0E" w14:textId="5D660220" w:rsidR="00E35FDE" w:rsidRPr="00453AE3" w:rsidRDefault="00E35FDE" w:rsidP="004A5CF0">
      <w:r w:rsidRPr="00453AE3">
        <w:t>Bir yapının riskli yapı olarak tespitinin kesinleşmesi halinde Müdürlük, gerekli tebligatların yapılmasını ve riskli yapının yıktırılmasını İdareden ister. Söz konusu yapı maliklerine</w:t>
      </w:r>
      <w:r w:rsidR="005E1480" w:rsidRPr="00453AE3">
        <w:t xml:space="preserve"> </w:t>
      </w:r>
      <w:r w:rsidRPr="00453AE3">
        <w:t>altmış günden az olmamak üzere süre verilerek riskli yapıların tahliyesi ve yıktırılması istenir. Kanun, riskli yapının yeniden inşası sırasında hisseleri oranında maliklerin en az üçte iki çoğunluğu ile karar alınması</w:t>
      </w:r>
      <w:r w:rsidR="005E1480" w:rsidRPr="00453AE3">
        <w:t>nı</w:t>
      </w:r>
      <w:r w:rsidRPr="00453AE3">
        <w:t xml:space="preserve"> gerek</w:t>
      </w:r>
      <w:r w:rsidR="0063267B" w:rsidRPr="00453AE3">
        <w:t>tir</w:t>
      </w:r>
      <w:r w:rsidRPr="00453AE3">
        <w:t>ir. Altmış gün sonunda riskli yapının yıktırılıp yıktırılmadığı mahallinde kontrol edilir ve riskli yapılar, malikleri tarafından yıktırılmamış ise, yapının idarî makamlarca yı</w:t>
      </w:r>
      <w:r w:rsidR="00860FA6" w:rsidRPr="00453AE3">
        <w:t>ktırılacağı belirtilerek İdare</w:t>
      </w:r>
      <w:r w:rsidR="00860FA6" w:rsidRPr="00453AE3">
        <w:rPr>
          <w:rStyle w:val="FootnoteReference"/>
        </w:rPr>
        <w:footnoteReference w:id="45"/>
      </w:r>
      <w:r w:rsidR="00860FA6" w:rsidRPr="00453AE3">
        <w:t xml:space="preserve"> </w:t>
      </w:r>
      <w:r w:rsidRPr="00453AE3">
        <w:t>tarafından otuz günden az olmak üzere ek süre verilerek tebligatta bulunulur.</w:t>
      </w:r>
    </w:p>
    <w:p w14:paraId="57493F38" w14:textId="6FDB1F06" w:rsidR="00E35FDE" w:rsidRPr="00453AE3" w:rsidRDefault="00E35FDE" w:rsidP="00E35FDE">
      <w:r w:rsidRPr="00453AE3">
        <w:t xml:space="preserve">Verilen süreler içinde riskli yapıların maliklerce yıktırılmaması durumunda, hak sahiplerinin de görüşü alınarak riskli yapılara elektrik, su ve doğal gaz verilmemesi ve verilen hizmetlerin durdurulması ilgili kurum ve kuruluşlardan istenir. İdarenin talebi üzerine, ilgili kurum ve kuruluşların riskli yapılara verilen elektrik, su ve </w:t>
      </w:r>
      <w:r w:rsidRPr="00453AE3">
        <w:lastRenderedPageBreak/>
        <w:t>doğal gaz gibi hizmetlerini durdurması zorunludur. Maliklere verilen süreler içerisinde maliklerce yıktırılmayan riskli yapılar mülki amire bildirilir ve bu yapıların tahliyesi ve yıktırma işlemleri, mülkî amirler tarafından sağlanacak kolluk kuvveti desteği ile İdarece yapılır veya yaptırılır. Ancak pratikte bu nadiren olur. Genellikle, yapılarının riskli olabileceğini düşünen yap</w:t>
      </w:r>
      <w:r w:rsidR="00921F71" w:rsidRPr="00453AE3">
        <w:t>ı malikleri, riskli yapı tespit</w:t>
      </w:r>
      <w:r w:rsidRPr="00453AE3">
        <w:t xml:space="preserve"> başvurusunda bulunmadan</w:t>
      </w:r>
      <w:r w:rsidR="00921F71" w:rsidRPr="00453AE3">
        <w:t xml:space="preserve"> </w:t>
      </w:r>
      <w:r w:rsidRPr="00453AE3">
        <w:t xml:space="preserve">önce kendi aralarında ve bir müteahhit ile müzakerelere başlarlar. </w:t>
      </w:r>
    </w:p>
    <w:p w14:paraId="1874772F" w14:textId="33091FF6" w:rsidR="00E35FDE" w:rsidRPr="00453AE3" w:rsidRDefault="00E35FDE" w:rsidP="00E35FDE">
      <w:r w:rsidRPr="00453AE3">
        <w:t xml:space="preserve">En az üçte iki çoğunluk ile alınan karara katılmayanların hisseleri (yani </w:t>
      </w:r>
      <w:r w:rsidR="00DC44A3" w:rsidRPr="00453AE3">
        <w:t>yeniden inşa</w:t>
      </w:r>
      <w:r w:rsidRPr="00453AE3">
        <w:t xml:space="preserve"> halinde 1/3'e kadar) önce yapıdaki diğer maliklere satışa sunulur. Diğer maliklerin ilgilenmemesi veya anlaşma olmaması durumunda Bakanlığa bilgi verilir ve Sermaye Piyasası Kurulu (SPK) tarafından lisanslandırılmış Gayri</w:t>
      </w:r>
      <w:r w:rsidR="007E797E" w:rsidRPr="00453AE3">
        <w:t>menkul</w:t>
      </w:r>
      <w:r w:rsidRPr="00453AE3">
        <w:t xml:space="preserve"> Değerleme Uzmanı tarafından taşınmaza </w:t>
      </w:r>
      <w:r w:rsidR="00DC44A3" w:rsidRPr="00453AE3">
        <w:t xml:space="preserve">ilişkin </w:t>
      </w:r>
      <w:r w:rsidRPr="00453AE3">
        <w:t xml:space="preserve">değer tespiti yapılır. </w:t>
      </w:r>
      <w:r w:rsidR="00722A81" w:rsidRPr="00453AE3">
        <w:t>ÇŞİDB tarafından</w:t>
      </w:r>
      <w:r w:rsidRPr="00453AE3">
        <w:t xml:space="preserve"> tespit edilecek veya ettirilecek rayiç değerden az olmamak üzere anlaşma sağlayan diğer paydaşlara açık artırma usulü ile satılacağı, paydaşlara satış gerçekleştirilemediği takdirde, riskli yapıda anlaşma sağlayan diğer paydaşlara veya yapılan anlaşmaya uyularak işlem yapılmasını kabul etmek şartıyla üçüncü şahıslara satılacağı bildirilir Söz konusu satış işleminde bağımsız birimleri i için adil bir fiyat almadıklarını düşünen malikler, Bakanlığa şikayette bulunabilir veya yargı yolu açıktır. Riskli olarak tespit edilen yapıların yeniden inşası için düzenlenecek yapı ruhsatı, diğer maliklerin haklarının menfi olarak etkilenmemesi şartıyla, bütün maliklerin değil, sadece riskli yapıların maliklerinin talep ve muvafakatine istinaden düzenlenir. Riskli yapıların yeniden inşası için kurulacak kat irtifakında </w:t>
      </w:r>
      <w:proofErr w:type="gramStart"/>
      <w:r w:rsidRPr="00453AE3">
        <w:t>da,</w:t>
      </w:r>
      <w:proofErr w:type="gramEnd"/>
      <w:r w:rsidRPr="00453AE3">
        <w:t xml:space="preserve"> diğer maliklerin arsa payını etkilememesi kaydıyla sadece riskli yapıların maliklerinin talep ve muvafakati aranır. Yapı ruhsatı alınması, maliklerin proje tarafından finanse edilecek krediye başvurmaları için gereklidir.</w:t>
      </w:r>
    </w:p>
    <w:p w14:paraId="08AE06A3" w14:textId="461DD962" w:rsidR="004A66AB" w:rsidRPr="00453AE3" w:rsidRDefault="00E35FDE" w:rsidP="00E35FDE">
      <w:r w:rsidRPr="00453AE3">
        <w:t>Yapılardaki</w:t>
      </w:r>
      <w:r w:rsidR="004A66AB" w:rsidRPr="00453AE3">
        <w:t xml:space="preserve"> </w:t>
      </w:r>
      <w:r w:rsidR="00A03F9E" w:rsidRPr="00453AE3">
        <w:t>konut</w:t>
      </w:r>
      <w:r w:rsidR="00892C4C" w:rsidRPr="00453AE3">
        <w:t>lar</w:t>
      </w:r>
      <w:r w:rsidR="004A66AB" w:rsidRPr="00453AE3">
        <w:t>/</w:t>
      </w:r>
      <w:r w:rsidR="00A03F9E" w:rsidRPr="00453AE3">
        <w:t>işyerleri</w:t>
      </w:r>
      <w:r w:rsidR="00C83B90" w:rsidRPr="00453AE3">
        <w:t xml:space="preserve"> güçl</w:t>
      </w:r>
      <w:r w:rsidR="004A66AB" w:rsidRPr="00453AE3">
        <w:t>e</w:t>
      </w:r>
      <w:r w:rsidR="00C83B90" w:rsidRPr="00453AE3">
        <w:t>n</w:t>
      </w:r>
      <w:r w:rsidR="004A66AB" w:rsidRPr="00453AE3">
        <w:t>di</w:t>
      </w:r>
      <w:r w:rsidR="007E797E" w:rsidRPr="00453AE3">
        <w:t>ri</w:t>
      </w:r>
      <w:r w:rsidR="004A66AB" w:rsidRPr="00453AE3">
        <w:t xml:space="preserve">lirken veya yeniden </w:t>
      </w:r>
      <w:r w:rsidR="00C83B90" w:rsidRPr="00453AE3">
        <w:t>inşa edilir</w:t>
      </w:r>
      <w:r w:rsidR="004A66AB" w:rsidRPr="00453AE3">
        <w:t xml:space="preserve">ken, </w:t>
      </w:r>
      <w:r w:rsidR="00A03F9E" w:rsidRPr="00453AE3">
        <w:t>konut</w:t>
      </w:r>
      <w:r w:rsidR="00892C4C" w:rsidRPr="00453AE3">
        <w:t>larını</w:t>
      </w:r>
      <w:r w:rsidR="00A03F9E" w:rsidRPr="00453AE3">
        <w:t>/işyerlerini</w:t>
      </w:r>
      <w:r w:rsidR="004A66AB" w:rsidRPr="00453AE3">
        <w:t xml:space="preserve"> satm</w:t>
      </w:r>
      <w:r w:rsidR="00906A38" w:rsidRPr="00453AE3">
        <w:t>amayı tercih eden malikler</w:t>
      </w:r>
      <w:r w:rsidR="00124B80" w:rsidRPr="00453AE3">
        <w:t>in</w:t>
      </w:r>
      <w:r w:rsidR="004A66AB" w:rsidRPr="00453AE3">
        <w:t xml:space="preserve"> geçici olarak yer değiştirmeleri gerekecektir. Kiracılar, tahliye ettikleri daireyi/</w:t>
      </w:r>
      <w:r w:rsidR="00CE5649" w:rsidRPr="00453AE3">
        <w:t>işyerini</w:t>
      </w:r>
      <w:r w:rsidR="004A66AB" w:rsidRPr="00453AE3">
        <w:t xml:space="preserve"> kiralamak için daha sonraki bir aşamada </w:t>
      </w:r>
      <w:r w:rsidR="00AE23BC" w:rsidRPr="00453AE3">
        <w:t>malikleri</w:t>
      </w:r>
      <w:r w:rsidR="004A66AB" w:rsidRPr="00453AE3">
        <w:t xml:space="preserve"> ile anlaşsalar dahi, kalıcı olarak yerinden edilmiş kişiler olarak kabul edilecektir.</w:t>
      </w:r>
    </w:p>
    <w:p w14:paraId="1741567D" w14:textId="0EC1603E" w:rsidR="004A66AB" w:rsidRPr="00453AE3" w:rsidRDefault="004A66AB" w:rsidP="004A66AB">
      <w:r w:rsidRPr="00453AE3">
        <w:t xml:space="preserve">Dünya Bankası'nın </w:t>
      </w:r>
      <w:r w:rsidR="00AF0076" w:rsidRPr="00453AE3">
        <w:t>ÇSS</w:t>
      </w:r>
      <w:r w:rsidRPr="00453AE3">
        <w:t xml:space="preserve">5'i, uygulanan projeler kapsamında gönülsüz yeniden yerleşimden kaynaklanan riskleri ele almak ve azaltmak için önlemler içerir ve her türlü gönülsüz arazi edinimini kapsar. Proje kapsamında </w:t>
      </w:r>
      <w:r w:rsidR="00BC78DC" w:rsidRPr="00453AE3">
        <w:t>konut</w:t>
      </w:r>
      <w:r w:rsidR="00850EF1" w:rsidRPr="00453AE3">
        <w:t>/işyeri sahiplerinin gönülsüz</w:t>
      </w:r>
      <w:r w:rsidRPr="00453AE3">
        <w:t xml:space="preserve"> olarak yeniden </w:t>
      </w:r>
      <w:r w:rsidR="00354F64" w:rsidRPr="00453AE3">
        <w:t>yerleşime</w:t>
      </w:r>
      <w:r w:rsidRPr="00453AE3">
        <w:t xml:space="preserve"> </w:t>
      </w:r>
      <w:r w:rsidR="00354F64" w:rsidRPr="00453AE3">
        <w:t xml:space="preserve">dahil edilmediğini </w:t>
      </w:r>
      <w:r w:rsidRPr="00453AE3">
        <w:t xml:space="preserve">vurgulamak önemlidir. </w:t>
      </w:r>
      <w:r w:rsidR="00BC78DC" w:rsidRPr="00453AE3">
        <w:t>Konutlarının</w:t>
      </w:r>
      <w:r w:rsidRPr="00453AE3">
        <w:t>/</w:t>
      </w:r>
      <w:r w:rsidR="00333246" w:rsidRPr="00453AE3">
        <w:t>işyerlerinin</w:t>
      </w:r>
      <w:r w:rsidRPr="00453AE3">
        <w:t xml:space="preserve"> </w:t>
      </w:r>
      <w:r w:rsidR="00333246" w:rsidRPr="00453AE3">
        <w:t>güçlendirmesini</w:t>
      </w:r>
      <w:r w:rsidRPr="00453AE3">
        <w:t xml:space="preserve">/yeniden inşasını finanse etmek için mülklerini satabilir veya proje kapsamında faydalar (kredi ve kira yardımı) alabilirler. </w:t>
      </w:r>
      <w:r w:rsidR="00124B80" w:rsidRPr="00453AE3">
        <w:t>Ancak k</w:t>
      </w:r>
      <w:r w:rsidRPr="00453AE3">
        <w:t xml:space="preserve">iracılar, </w:t>
      </w:r>
      <w:r w:rsidR="00BC78DC" w:rsidRPr="00453AE3">
        <w:t>konutlarının</w:t>
      </w:r>
      <w:r w:rsidR="00EB2D23" w:rsidRPr="00453AE3">
        <w:t>/işyerlerinin güçlendir</w:t>
      </w:r>
      <w:r w:rsidR="00525B02" w:rsidRPr="00453AE3">
        <w:t>il</w:t>
      </w:r>
      <w:r w:rsidR="00EB2D23" w:rsidRPr="00453AE3">
        <w:t>mesi</w:t>
      </w:r>
      <w:r w:rsidRPr="00453AE3">
        <w:t>/yeniden inşa edilebilmesi için</w:t>
      </w:r>
      <w:r w:rsidR="00124B80" w:rsidRPr="00453AE3">
        <w:t xml:space="preserve"> gönülsüz olarak</w:t>
      </w:r>
      <w:r w:rsidRPr="00453AE3">
        <w:t xml:space="preserve"> </w:t>
      </w:r>
      <w:r w:rsidR="00124B80" w:rsidRPr="00453AE3">
        <w:t xml:space="preserve">– ve </w:t>
      </w:r>
      <w:r w:rsidRPr="00453AE3">
        <w:t xml:space="preserve">çoğu durumda kalıcı olarak </w:t>
      </w:r>
      <w:r w:rsidR="00124B80" w:rsidRPr="00453AE3">
        <w:t xml:space="preserve">– </w:t>
      </w:r>
      <w:r w:rsidRPr="00453AE3">
        <w:t>yer değiştirmek zorunda kalacak</w:t>
      </w:r>
      <w:r w:rsidR="00217F53" w:rsidRPr="00453AE3">
        <w:t>tır</w:t>
      </w:r>
      <w:r w:rsidRPr="00453AE3">
        <w:t xml:space="preserve">. Normalde, kiracılara kira sözleşmesinin sona erdiği bildirilir ve daha sonra </w:t>
      </w:r>
      <w:r w:rsidR="003A5DC3" w:rsidRPr="00453AE3">
        <w:t xml:space="preserve">kiracılar </w:t>
      </w:r>
      <w:r w:rsidRPr="00453AE3">
        <w:t xml:space="preserve">kendi başlarına taşınırlar. Proje onlara iki aylık kira yardımı </w:t>
      </w:r>
      <w:r w:rsidR="003A5DC3" w:rsidRPr="00453AE3">
        <w:t xml:space="preserve">sağlar </w:t>
      </w:r>
      <w:r w:rsidRPr="00453AE3">
        <w:t>(</w:t>
      </w:r>
      <w:r w:rsidR="003A5DC3" w:rsidRPr="00453AE3">
        <w:t xml:space="preserve">kırılgan </w:t>
      </w:r>
      <w:r w:rsidR="00124B80" w:rsidRPr="00453AE3">
        <w:t xml:space="preserve">kiracılar </w:t>
      </w:r>
      <w:r w:rsidRPr="00453AE3">
        <w:t xml:space="preserve">için </w:t>
      </w:r>
      <w:r w:rsidR="00124B80" w:rsidRPr="00453AE3">
        <w:t>ilave sosyal yardım dahil</w:t>
      </w:r>
      <w:r w:rsidRPr="00453AE3">
        <w:t>).</w:t>
      </w:r>
    </w:p>
    <w:p w14:paraId="73494C6F" w14:textId="6AF7CA0C" w:rsidR="00C54FEB" w:rsidRPr="00453AE3" w:rsidRDefault="00B609FB" w:rsidP="004A66AB">
      <w:r w:rsidRPr="00453AE3">
        <w:t>K</w:t>
      </w:r>
      <w:r w:rsidR="001359D7" w:rsidRPr="00453AE3">
        <w:t>apıcılar,</w:t>
      </w:r>
      <w:r w:rsidR="004A66AB" w:rsidRPr="00453AE3">
        <w:t xml:space="preserve"> proje faaliyetleri nedeniyle istihdam ve barınma kaybına </w:t>
      </w:r>
      <w:r w:rsidR="00B572FA" w:rsidRPr="00453AE3">
        <w:t xml:space="preserve">uğrayan, </w:t>
      </w:r>
      <w:r w:rsidR="00BC78DC" w:rsidRPr="00453AE3">
        <w:t xml:space="preserve">yapılarda </w:t>
      </w:r>
      <w:r w:rsidR="004A66AB" w:rsidRPr="00453AE3">
        <w:t xml:space="preserve">yaşayan ve çalışan diğerleri, gönülsüz yeniden yerleşim (özellikle ekonomik yerinden edilme) açısından </w:t>
      </w:r>
      <w:r w:rsidR="00124B80" w:rsidRPr="00453AE3">
        <w:t xml:space="preserve">bir diğer </w:t>
      </w:r>
      <w:r w:rsidR="004A66AB" w:rsidRPr="00453AE3">
        <w:t>kilit gruptur</w:t>
      </w:r>
      <w:r w:rsidR="000C4168" w:rsidRPr="00453AE3">
        <w:t>.</w:t>
      </w:r>
      <w:r w:rsidR="00124B80" w:rsidRPr="00453AE3">
        <w:t xml:space="preserve"> Proje, </w:t>
      </w:r>
      <w:r w:rsidR="00263CAF" w:rsidRPr="00453AE3">
        <w:t xml:space="preserve">çalıştıkları </w:t>
      </w:r>
      <w:r w:rsidR="00E92B03" w:rsidRPr="00453AE3">
        <w:t xml:space="preserve">apartmanın kapıcı dairesinde ikamet eden ve proje faaliyetleri dolayısıyla </w:t>
      </w:r>
      <w:proofErr w:type="spellStart"/>
      <w:r w:rsidR="00E92B03" w:rsidRPr="00453AE3">
        <w:t>iakemt</w:t>
      </w:r>
      <w:proofErr w:type="spellEnd"/>
      <w:r w:rsidR="00E92B03" w:rsidRPr="00453AE3">
        <w:t xml:space="preserve"> ettikleri daireden </w:t>
      </w:r>
      <w:r w:rsidR="00124B80" w:rsidRPr="00453AE3">
        <w:t xml:space="preserve">taşınmak zorunda kalacak kapıcılar için </w:t>
      </w:r>
      <w:r w:rsidR="0063297D" w:rsidRPr="00453AE3">
        <w:t>beş</w:t>
      </w:r>
      <w:r w:rsidR="00124B80" w:rsidRPr="00453AE3">
        <w:t xml:space="preserve"> aylık kira yardımı sağlamaktadır. Çalıştıkları </w:t>
      </w:r>
      <w:r w:rsidR="00BC78DC" w:rsidRPr="00453AE3">
        <w:t xml:space="preserve">yapıda </w:t>
      </w:r>
      <w:r w:rsidR="00124B80" w:rsidRPr="00453AE3">
        <w:t xml:space="preserve">ikamet etmeyen ancak işlerini kaybeden olan kapıcılar için ise sosyal destek (örneğin eğitim, istihdam olanakları) </w:t>
      </w:r>
      <w:r w:rsidR="00E92B03" w:rsidRPr="00453AE3">
        <w:t>sağlanacaktır</w:t>
      </w:r>
      <w:r w:rsidR="00124B80" w:rsidRPr="00453AE3">
        <w:t>.</w:t>
      </w:r>
    </w:p>
    <w:p w14:paraId="733DF9D7" w14:textId="77777777" w:rsidR="004A66AB" w:rsidRPr="00453AE3" w:rsidRDefault="004A66AB" w:rsidP="004A66AB">
      <w:r w:rsidRPr="00453AE3">
        <w:t xml:space="preserve">Dünya Bankası ÇSS5 aşağıda verilen üç uygunluk kriterini ortaya koymaktadır: </w:t>
      </w:r>
    </w:p>
    <w:p w14:paraId="2BA6909D" w14:textId="77777777" w:rsidR="004A66AB" w:rsidRPr="00453AE3" w:rsidRDefault="004A66AB" w:rsidP="004A66AB">
      <w:pPr>
        <w:ind w:left="708"/>
      </w:pPr>
      <w:r w:rsidRPr="00453AE3">
        <w:t xml:space="preserve">i. Arazide resmi haklara sahip olanlar, </w:t>
      </w:r>
    </w:p>
    <w:p w14:paraId="300692E7" w14:textId="02C5563F" w:rsidR="004A66AB" w:rsidRPr="00453AE3" w:rsidRDefault="004A66AB" w:rsidP="004A66AB">
      <w:pPr>
        <w:ind w:left="708"/>
      </w:pPr>
      <w:r w:rsidRPr="00453AE3">
        <w:t xml:space="preserve">ii. </w:t>
      </w:r>
      <w:r w:rsidR="003A34BB" w:rsidRPr="00453AE3">
        <w:t>Tespit</w:t>
      </w:r>
      <w:r w:rsidR="00ED140E" w:rsidRPr="00453AE3">
        <w:t>ler/sayımlar başladığı sırada</w:t>
      </w:r>
      <w:r w:rsidR="00ED140E" w:rsidRPr="00453AE3">
        <w:rPr>
          <w:rStyle w:val="FootnoteReference"/>
        </w:rPr>
        <w:footnoteReference w:id="46"/>
      </w:r>
      <w:r w:rsidR="00ED140E" w:rsidRPr="00453AE3">
        <w:t xml:space="preserve"> </w:t>
      </w:r>
      <w:r w:rsidRPr="00453AE3">
        <w:t xml:space="preserve">arazide resmi yasal hakkı olmayan fakat ulusal </w:t>
      </w:r>
      <w:r w:rsidR="00123198" w:rsidRPr="00453AE3">
        <w:t>mevzuat</w:t>
      </w:r>
      <w:r w:rsidRPr="00453AE3">
        <w:t xml:space="preserve"> kapsamında tanınması şartıyla bu arazi veya varlıklarda hak sahibi olanlar, </w:t>
      </w:r>
    </w:p>
    <w:p w14:paraId="073E86C8" w14:textId="59DB121D" w:rsidR="004A66AB" w:rsidRPr="00453AE3" w:rsidRDefault="004A66AB" w:rsidP="004A66AB">
      <w:pPr>
        <w:ind w:left="708"/>
      </w:pPr>
      <w:r w:rsidRPr="00453AE3">
        <w:t>iii. İşgal ettikleri veya kullandıkları arazide hak sahibi olmayanlar.</w:t>
      </w:r>
      <w:r w:rsidR="00CA5483" w:rsidRPr="00453AE3">
        <w:rPr>
          <w:rStyle w:val="FootnoteReference"/>
        </w:rPr>
        <w:footnoteReference w:id="47"/>
      </w:r>
      <w:r w:rsidRPr="00453AE3">
        <w:t xml:space="preserve"> </w:t>
      </w:r>
    </w:p>
    <w:p w14:paraId="04C5587D" w14:textId="77777777" w:rsidR="004A66AB" w:rsidRPr="00453AE3" w:rsidRDefault="004A66AB" w:rsidP="004A66AB">
      <w:r w:rsidRPr="00453AE3">
        <w:t>Dünya Bankası, gönülsüz yeniden yerleşime ilişkin şu politikaları ortaya koyar;</w:t>
      </w:r>
    </w:p>
    <w:p w14:paraId="21E05EDF" w14:textId="77777777" w:rsidR="004A66AB" w:rsidRPr="00453AE3" w:rsidRDefault="004A66AB" w:rsidP="004A66AB">
      <w:pPr>
        <w:ind w:left="708"/>
      </w:pPr>
      <w:r w:rsidRPr="00453AE3">
        <w:lastRenderedPageBreak/>
        <w:t xml:space="preserve">(a) Gönülsüz yeniden yerleşimden mümkün olduğu kadar kaçınılmalı veya asgari düzeye indirilmeli, bunun için uygulanabilir tüm alternatif proje tasarımları araştırılmalıdır. </w:t>
      </w:r>
    </w:p>
    <w:p w14:paraId="37A451FA" w14:textId="77777777" w:rsidR="004A66AB" w:rsidRPr="00453AE3" w:rsidRDefault="004A66AB" w:rsidP="004A66AB">
      <w:pPr>
        <w:ind w:left="708"/>
      </w:pPr>
      <w:r w:rsidRPr="00453AE3">
        <w:t xml:space="preserve">(b) Yeniden yerleşimden kaçınılmasının mümkün olmadığı durumlarda, yeniden yerleşim faaliyetleri sürdürülebilir gelişim programları olarak tasarlanmalı ve icra edilmeli, proje yüzünden yerlerinden olan kişilere projenin sağladığı faydalardan pay alabilmeleri için yeterli yatırım kaynakları sağlanmalıdır. Yerlerinden olan kişiler ile anlamlı şekilde istişarede bulunulmalı, bunlara yeniden yerleşim programlarının planlama ve uygulamasına katılma fırsatı verilmelidir. </w:t>
      </w:r>
    </w:p>
    <w:p w14:paraId="35E9A9CE" w14:textId="77777777" w:rsidR="004A66AB" w:rsidRPr="00453AE3" w:rsidRDefault="004A66AB" w:rsidP="004A66AB">
      <w:pPr>
        <w:ind w:left="708"/>
      </w:pPr>
      <w:r w:rsidRPr="00453AE3">
        <w:t>(c) Yerlerinden olan kişilere geçim kaynaklarını ve yaşam standartlarını iyileştirmelerinde veya bunları en azından, gerçek anlamda, yer değiştirme öncesi seviyelerine veya daha yüksek olması durumunda proje uygulaması başlamadan önce sahip oldukları seviyelere yeniden getirmelerinde destek olunması gerekir.</w:t>
      </w:r>
    </w:p>
    <w:p w14:paraId="60241056" w14:textId="1FCADB95" w:rsidR="004A66AB" w:rsidRPr="00453AE3" w:rsidRDefault="004A66AB" w:rsidP="004A66AB">
      <w:r w:rsidRPr="00453AE3">
        <w:t xml:space="preserve">DB </w:t>
      </w:r>
      <w:r w:rsidR="00AF0076" w:rsidRPr="00453AE3">
        <w:t>ÇSS</w:t>
      </w:r>
      <w:r w:rsidRPr="00453AE3">
        <w:t xml:space="preserve">5’e göre Proje etkileri arasında fiziksel olarak taşınma varsa, Yeniden Yerleşim Planı veya Yeniden Yerleşim Çerçevesi şu tedbirleri içermeli ve tanımlamalıdır; </w:t>
      </w:r>
    </w:p>
    <w:p w14:paraId="62939E8A" w14:textId="4D35036F" w:rsidR="004A66AB" w:rsidRPr="00453AE3" w:rsidRDefault="004A66AB" w:rsidP="004A66AB">
      <w:r w:rsidRPr="00453AE3">
        <w:t>(i) Yer</w:t>
      </w:r>
      <w:r w:rsidR="00CC50EF" w:rsidRPr="00453AE3">
        <w:t xml:space="preserve"> değiştirmeye maruz kalan </w:t>
      </w:r>
      <w:r w:rsidRPr="00453AE3">
        <w:t>kişilere taşınma sırasında (taşınma ödeneği</w:t>
      </w:r>
      <w:r w:rsidR="00CC50EF" w:rsidRPr="00453AE3">
        <w:t xml:space="preserve"> gibi</w:t>
      </w:r>
      <w:r w:rsidRPr="00453AE3">
        <w:t xml:space="preserve">) desteklerin sağlanması, </w:t>
      </w:r>
    </w:p>
    <w:p w14:paraId="5435F22B" w14:textId="52DF7140" w:rsidR="004A66AB" w:rsidRPr="00453AE3" w:rsidRDefault="004A66AB" w:rsidP="004A66AB">
      <w:r w:rsidRPr="00453AE3">
        <w:t>(ii) Yer</w:t>
      </w:r>
      <w:r w:rsidR="00CC50EF" w:rsidRPr="00453AE3">
        <w:t xml:space="preserve"> değiştirmeye maruz kalan </w:t>
      </w:r>
      <w:r w:rsidRPr="00453AE3">
        <w:t>kişilerin kayıplarının tam ikame maliyetinden tazmin edilmesi ve söz konusu kişilere önceki yaşam standartlarını, gelir kazanma kapasitelerini ve üretim seviyelerini iyileştirmede veya en azından bunları yeniden sağlama</w:t>
      </w:r>
      <w:r w:rsidR="00CC50EF" w:rsidRPr="00453AE3">
        <w:t>sın</w:t>
      </w:r>
      <w:r w:rsidRPr="00453AE3">
        <w:t xml:space="preserve">da yardım edilmesi. </w:t>
      </w:r>
    </w:p>
    <w:p w14:paraId="1ED968FC" w14:textId="1E27A68A" w:rsidR="00D0239A" w:rsidRPr="00453AE3" w:rsidRDefault="004A66AB" w:rsidP="00C54FEB">
      <w:r w:rsidRPr="00453AE3">
        <w:t xml:space="preserve">ÇSS 5, Projeden etkilenen herkesi kapsar, Projede </w:t>
      </w:r>
      <w:r w:rsidR="00CC50EF" w:rsidRPr="00453AE3">
        <w:t xml:space="preserve">kırılgan grupların </w:t>
      </w:r>
      <w:r w:rsidRPr="00453AE3">
        <w:t>ihtiyaçlarına özellikle dikkat edilmesi istenir</w:t>
      </w:r>
      <w:r w:rsidR="00C54FEB" w:rsidRPr="00453AE3">
        <w:t>.</w:t>
      </w:r>
    </w:p>
    <w:p w14:paraId="429482B8" w14:textId="049247DF" w:rsidR="004A66AB" w:rsidRPr="00453AE3" w:rsidRDefault="004A66AB" w:rsidP="00A9567D">
      <w:pPr>
        <w:pStyle w:val="Heading2"/>
      </w:pPr>
      <w:bookmarkStart w:id="195" w:name="_Toc89700018"/>
      <w:bookmarkStart w:id="196" w:name="_Toc102167379"/>
      <w:bookmarkStart w:id="197" w:name="_Toc129787178"/>
      <w:r w:rsidRPr="00453AE3">
        <w:t>Uygunluk Kriterleri</w:t>
      </w:r>
      <w:bookmarkEnd w:id="195"/>
      <w:bookmarkEnd w:id="196"/>
      <w:bookmarkEnd w:id="197"/>
    </w:p>
    <w:p w14:paraId="1DB5B23F" w14:textId="7A25E2E6" w:rsidR="004A66AB" w:rsidRPr="00453AE3" w:rsidRDefault="004A66AB" w:rsidP="004A66AB">
      <w:r w:rsidRPr="00453AE3">
        <w:t xml:space="preserve">Proje kapsamında </w:t>
      </w:r>
      <w:r w:rsidR="006D4B68" w:rsidRPr="00453AE3">
        <w:t>ulusal mevzuat</w:t>
      </w:r>
      <w:r w:rsidRPr="00453AE3">
        <w:t xml:space="preserve"> ile Dünya Bankası</w:t>
      </w:r>
      <w:r w:rsidR="00892C4C" w:rsidRPr="00453AE3">
        <w:t>nın</w:t>
      </w:r>
      <w:r w:rsidRPr="00453AE3">
        <w:t xml:space="preserve"> gereklilikleri arasında boşluk olması durumunda Dünya Bankası'nın Çevresel ve Sosyal </w:t>
      </w:r>
      <w:r w:rsidR="00892C4C" w:rsidRPr="00453AE3">
        <w:t xml:space="preserve">Standartlarına </w:t>
      </w:r>
      <w:r w:rsidRPr="00453AE3">
        <w:t>uyum sağlanacaktır.</w:t>
      </w:r>
    </w:p>
    <w:p w14:paraId="5E83D554" w14:textId="24DBA130" w:rsidR="004A66AB" w:rsidRPr="00453AE3" w:rsidRDefault="00AF0076" w:rsidP="004A66AB">
      <w:r w:rsidRPr="00453AE3">
        <w:t>ÇSS</w:t>
      </w:r>
      <w:r w:rsidR="004A66AB" w:rsidRPr="00453AE3">
        <w:t xml:space="preserve"> 5, Projelerin arazi üzerindeki ve arazi ile </w:t>
      </w:r>
      <w:r w:rsidR="006D4B68" w:rsidRPr="00453AE3">
        <w:t>alakalı olarak</w:t>
      </w:r>
      <w:r w:rsidR="004A66AB" w:rsidRPr="00453AE3">
        <w:t xml:space="preserve"> topluluk</w:t>
      </w:r>
      <w:r w:rsidR="006D4B68" w:rsidRPr="00453AE3">
        <w:t>lar</w:t>
      </w:r>
      <w:r w:rsidR="004A66AB" w:rsidRPr="00453AE3">
        <w:t xml:space="preserve"> ve kişiler üzerindeki etkilerinin yönetimi</w:t>
      </w:r>
      <w:r w:rsidR="006D4B68" w:rsidRPr="00453AE3">
        <w:t>ni</w:t>
      </w:r>
      <w:r w:rsidR="004A66AB" w:rsidRPr="00453AE3">
        <w:t xml:space="preserve"> tanımlayan standarttır ve </w:t>
      </w:r>
      <w:r w:rsidRPr="00453AE3">
        <w:t>ÇSS</w:t>
      </w:r>
      <w:r w:rsidR="004A66AB" w:rsidRPr="00453AE3">
        <w:t xml:space="preserve">1 </w:t>
      </w:r>
      <w:proofErr w:type="gramStart"/>
      <w:r w:rsidR="004A66AB" w:rsidRPr="00453AE3">
        <w:t>ile birlikte</w:t>
      </w:r>
      <w:proofErr w:type="gramEnd"/>
      <w:r w:rsidR="004A66AB" w:rsidRPr="00453AE3">
        <w:t xml:space="preserve"> Proje kapsamında </w:t>
      </w:r>
      <w:r w:rsidR="00F15655" w:rsidRPr="00453AE3">
        <w:t>YYÇ</w:t>
      </w:r>
      <w:r w:rsidR="004A66AB" w:rsidRPr="00453AE3">
        <w:t xml:space="preserve"> çerçevesinin, Projeden etkilenen</w:t>
      </w:r>
      <w:r w:rsidR="006D4B68" w:rsidRPr="00453AE3">
        <w:t xml:space="preserve"> kişi ve grupların tespitinin,</w:t>
      </w:r>
      <w:r w:rsidR="004A66AB" w:rsidRPr="00453AE3">
        <w:t xml:space="preserve"> hak sahipliğinin ve uygunluk kriterlerinin tanımlanmasının temelini oluşturur.</w:t>
      </w:r>
      <w:r w:rsidR="00AB787D" w:rsidRPr="00453AE3">
        <w:t xml:space="preserve"> </w:t>
      </w:r>
    </w:p>
    <w:p w14:paraId="029BEB6F" w14:textId="32BE6095" w:rsidR="004A66AB" w:rsidRPr="00453AE3" w:rsidRDefault="00AF0076" w:rsidP="004A66AB">
      <w:r w:rsidRPr="00453AE3">
        <w:t>ÇSS</w:t>
      </w:r>
      <w:r w:rsidR="004A66AB" w:rsidRPr="00453AE3">
        <w:t xml:space="preserve"> 5'in zorunlu yeniden yerleşim tanımı, iki temel alanı kapsamaktadır.</w:t>
      </w:r>
    </w:p>
    <w:p w14:paraId="32A3B4BA" w14:textId="6B0898B6" w:rsidR="004A66AB" w:rsidRPr="00453AE3" w:rsidRDefault="004A66AB" w:rsidP="004A5CF0">
      <w:pPr>
        <w:pStyle w:val="ListParagraph"/>
        <w:numPr>
          <w:ilvl w:val="0"/>
          <w:numId w:val="12"/>
        </w:numPr>
        <w:ind w:left="714" w:hanging="357"/>
      </w:pPr>
      <w:r w:rsidRPr="00453AE3">
        <w:t>Fiziksel yeniden yerleşim: projeyle ilişkili arazi alım</w:t>
      </w:r>
      <w:r w:rsidR="00BE3322" w:rsidRPr="00453AE3">
        <w:t xml:space="preserve">ları ve/veya arazi kullanımına </w:t>
      </w:r>
      <w:r w:rsidRPr="00453AE3">
        <w:t>getirilen kısıtlamalar sonucunda, insanların fiziksel olarak yerinden edilmesi,</w:t>
      </w:r>
      <w:r w:rsidR="00F562F2" w:rsidRPr="00453AE3">
        <w:t xml:space="preserve"> başka bir yere taşınmaları ve/</w:t>
      </w:r>
      <w:r w:rsidRPr="00453AE3">
        <w:t>veya b</w:t>
      </w:r>
      <w:r w:rsidR="00BE3322" w:rsidRPr="00453AE3">
        <w:t>arındıkları yeri kaybetmelerini ifade eder.</w:t>
      </w:r>
      <w:r w:rsidRPr="00453AE3">
        <w:t xml:space="preserve"> </w:t>
      </w:r>
    </w:p>
    <w:p w14:paraId="4D590E47" w14:textId="77777777" w:rsidR="004A66AB" w:rsidRPr="00453AE3" w:rsidRDefault="004A66AB" w:rsidP="004A5CF0">
      <w:pPr>
        <w:pStyle w:val="ListParagraph"/>
        <w:numPr>
          <w:ilvl w:val="0"/>
          <w:numId w:val="12"/>
        </w:numPr>
        <w:ind w:left="714" w:hanging="357"/>
      </w:pPr>
      <w:r w:rsidRPr="00453AE3">
        <w:t xml:space="preserve">Ekonomik yeniden yerleşim: ekonomik olarak yerinden edilmesini, varlıkları veya varlıklara erişimi kaybetmeleri yüzünden gelir kaynağı veya diğer geçim kaynaklarının kaybını ifade eder. </w:t>
      </w:r>
    </w:p>
    <w:p w14:paraId="6C8587F1" w14:textId="1A7E81E0" w:rsidR="004A66AB" w:rsidRPr="00453AE3" w:rsidRDefault="00D61A14" w:rsidP="004A5CF0">
      <w:proofErr w:type="spellStart"/>
      <w:r w:rsidRPr="00453AE3">
        <w:t>DB’nin</w:t>
      </w:r>
      <w:proofErr w:type="spellEnd"/>
      <w:r w:rsidRPr="00453AE3">
        <w:t xml:space="preserve"> </w:t>
      </w:r>
      <w:r w:rsidR="004A66AB" w:rsidRPr="00453AE3">
        <w:t xml:space="preserve">deneyimi, kalkınma projeleri kapsamındaki gönülsüz yeniden yerleşimin, hafifletilmediği takdirde, genellikle ciddi ekonomik, sosyal ve çevresel risklere yol açtığını göstermektedir. </w:t>
      </w:r>
    </w:p>
    <w:p w14:paraId="59BD13B2" w14:textId="77777777" w:rsidR="004A66AB" w:rsidRPr="00453AE3" w:rsidRDefault="004A66AB" w:rsidP="004A5CF0">
      <w:r w:rsidRPr="00453AE3">
        <w:t>Bu riskler;</w:t>
      </w:r>
    </w:p>
    <w:p w14:paraId="45A98A47" w14:textId="77777777" w:rsidR="004A66AB" w:rsidRPr="00453AE3" w:rsidRDefault="004A66AB" w:rsidP="004A5CF0">
      <w:pPr>
        <w:pStyle w:val="ListParagraph"/>
        <w:numPr>
          <w:ilvl w:val="0"/>
          <w:numId w:val="13"/>
        </w:numPr>
        <w:ind w:left="714" w:hanging="357"/>
      </w:pPr>
      <w:proofErr w:type="gramStart"/>
      <w:r w:rsidRPr="00453AE3">
        <w:t>üretim</w:t>
      </w:r>
      <w:proofErr w:type="gramEnd"/>
      <w:r w:rsidRPr="00453AE3">
        <w:t xml:space="preserve"> sistemlerinin aksaması, üretim araçlarının ve/ veya gelir kaynaklarının kaybedilmesi, </w:t>
      </w:r>
    </w:p>
    <w:p w14:paraId="142A8DE1" w14:textId="60E19ACD" w:rsidR="004A66AB" w:rsidRPr="00453AE3" w:rsidRDefault="004A66AB" w:rsidP="004A5CF0">
      <w:pPr>
        <w:pStyle w:val="ListParagraph"/>
        <w:numPr>
          <w:ilvl w:val="0"/>
          <w:numId w:val="13"/>
        </w:numPr>
        <w:ind w:left="714" w:hanging="357"/>
      </w:pPr>
      <w:r w:rsidRPr="00453AE3">
        <w:t>Projeden etki</w:t>
      </w:r>
      <w:r w:rsidR="00C07F09" w:rsidRPr="00453AE3">
        <w:t>lenen kişi ve grupların, üretim</w:t>
      </w:r>
      <w:r w:rsidRPr="00453AE3">
        <w:t xml:space="preserve"> becerilerini daha az uygulayabildikleri, kaynaklar için rekabetin daha fazla olabileceği ortamlara taşınması, </w:t>
      </w:r>
    </w:p>
    <w:p w14:paraId="52347FE8" w14:textId="77777777" w:rsidR="00346332" w:rsidRPr="00453AE3" w:rsidRDefault="004A66AB" w:rsidP="004A5CF0">
      <w:pPr>
        <w:pStyle w:val="ListParagraph"/>
        <w:numPr>
          <w:ilvl w:val="0"/>
          <w:numId w:val="13"/>
        </w:numPr>
        <w:ind w:left="714" w:hanging="357"/>
      </w:pPr>
      <w:proofErr w:type="gramStart"/>
      <w:r w:rsidRPr="00453AE3">
        <w:t>topluluk</w:t>
      </w:r>
      <w:proofErr w:type="gramEnd"/>
      <w:r w:rsidRPr="00453AE3">
        <w:t xml:space="preserve"> dayanışma ilişkilerinin ve sosyal ağların zayıflamasıyla, akraba gruplarının dağılması, kültürel kimlik, geleneksel yapı ve karşılıklı yardım potansiyelinin azalması veya kaybolması </w:t>
      </w:r>
    </w:p>
    <w:p w14:paraId="3F919A2D" w14:textId="431BC2FE" w:rsidR="004A66AB" w:rsidRPr="00453AE3" w:rsidRDefault="004A66AB" w:rsidP="004A5CF0">
      <w:proofErr w:type="gramStart"/>
      <w:r w:rsidRPr="00453AE3">
        <w:t>olarak</w:t>
      </w:r>
      <w:proofErr w:type="gramEnd"/>
      <w:r w:rsidRPr="00453AE3">
        <w:t xml:space="preserve"> ortaya çıkabilir.</w:t>
      </w:r>
    </w:p>
    <w:p w14:paraId="170B3BBC" w14:textId="77F75F28" w:rsidR="00CC50EF" w:rsidRPr="00453AE3" w:rsidRDefault="006674B2" w:rsidP="004A5CF0">
      <w:r w:rsidRPr="00453AE3">
        <w:t>Projedeki fiziksel ve ekonomik yerinden edilmenin büyük kısmı, yapıları yeniden inşa edilen/</w:t>
      </w:r>
      <w:r w:rsidR="004211FC" w:rsidRPr="00453AE3">
        <w:t>güçlendirilen</w:t>
      </w:r>
      <w:r w:rsidRPr="00453AE3">
        <w:t xml:space="preserve"> </w:t>
      </w:r>
      <w:r w:rsidR="00C26B46" w:rsidRPr="00453AE3">
        <w:t xml:space="preserve">maliklerin </w:t>
      </w:r>
      <w:r w:rsidR="004211FC" w:rsidRPr="00453AE3">
        <w:t xml:space="preserve">geçici olarak </w:t>
      </w:r>
      <w:r w:rsidRPr="00453AE3">
        <w:t xml:space="preserve">ve kiracıların </w:t>
      </w:r>
      <w:r w:rsidR="004211FC" w:rsidRPr="00453AE3">
        <w:t xml:space="preserve">kalıcı olarak </w:t>
      </w:r>
      <w:r w:rsidRPr="00453AE3">
        <w:t>yeniden yerleştirilmesiyle ilgilidir. Proje faaliyetleri ayrıca yeniden inşa edilen/</w:t>
      </w:r>
      <w:r w:rsidR="00DA4E91" w:rsidRPr="00453AE3">
        <w:t>güçlendirilen</w:t>
      </w:r>
      <w:r w:rsidRPr="00453AE3">
        <w:t xml:space="preserve"> yapıların etrafındaki alanlara geçici olarak erişim eksikliğine neden olabilir. ÇŞİDB, </w:t>
      </w:r>
      <w:r w:rsidR="00CF64DF" w:rsidRPr="00453AE3">
        <w:t>müteahhit</w:t>
      </w:r>
      <w:r w:rsidRPr="00453AE3">
        <w:t xml:space="preserve">lerin bu tür erişim kısıtlamalarını en aza indirmesini, alternatif erişim yolları sağlamasını ve </w:t>
      </w:r>
      <w:r w:rsidRPr="00453AE3">
        <w:lastRenderedPageBreak/>
        <w:t>yakındaki yapılara verilen herhangi bir hasarın onarılmasını ve inşaat öncesi duruma geri getirilmesini sağlayacaktır</w:t>
      </w:r>
      <w:r w:rsidR="00CC50EF" w:rsidRPr="00453AE3">
        <w:t>.</w:t>
      </w:r>
    </w:p>
    <w:p w14:paraId="4FD474FB" w14:textId="2A7FA34C" w:rsidR="004A66AB" w:rsidRPr="00453AE3" w:rsidRDefault="004A66AB" w:rsidP="004A5CF0">
      <w:r w:rsidRPr="00453AE3">
        <w:t xml:space="preserve">Bu </w:t>
      </w:r>
      <w:r w:rsidR="00F20175" w:rsidRPr="00453AE3">
        <w:t xml:space="preserve">YYÇ, yukarıdaki </w:t>
      </w:r>
      <w:r w:rsidRPr="00453AE3">
        <w:t>gereklilikler ve standartlar doğrultusunda</w:t>
      </w:r>
      <w:r w:rsidR="00F20175" w:rsidRPr="00453AE3">
        <w:t xml:space="preserve"> hazırlanmıştır.</w:t>
      </w:r>
      <w:r w:rsidRPr="00453AE3">
        <w:t xml:space="preserve"> </w:t>
      </w:r>
    </w:p>
    <w:p w14:paraId="2498A9B6" w14:textId="7DA8690E" w:rsidR="004A66AB" w:rsidRPr="00453AE3" w:rsidRDefault="004A66AB" w:rsidP="004A5CF0">
      <w:r w:rsidRPr="00453AE3">
        <w:t>YY</w:t>
      </w:r>
      <w:r w:rsidR="00F15655" w:rsidRPr="00453AE3">
        <w:t>Ç</w:t>
      </w:r>
      <w:r w:rsidRPr="00453AE3">
        <w:t xml:space="preserve"> </w:t>
      </w:r>
      <w:r w:rsidR="00F20175" w:rsidRPr="00453AE3">
        <w:t>hazırlanırken</w:t>
      </w:r>
      <w:r w:rsidRPr="00453AE3">
        <w:t>;</w:t>
      </w:r>
    </w:p>
    <w:p w14:paraId="0FB36D82" w14:textId="3CF86EDD" w:rsidR="004A66AB" w:rsidRPr="00453AE3" w:rsidRDefault="00DA4E91" w:rsidP="004A5CF0">
      <w:pPr>
        <w:pStyle w:val="ListParagraph"/>
        <w:numPr>
          <w:ilvl w:val="0"/>
          <w:numId w:val="30"/>
        </w:numPr>
        <w:ind w:left="714" w:hanging="357"/>
        <w:jc w:val="left"/>
      </w:pPr>
      <w:r w:rsidRPr="00453AE3">
        <w:t>Paydaşlar belirlenmiş.</w:t>
      </w:r>
    </w:p>
    <w:p w14:paraId="717CC527" w14:textId="2640E5AA" w:rsidR="004A66AB" w:rsidRPr="00453AE3" w:rsidRDefault="004A66AB" w:rsidP="004A5CF0">
      <w:pPr>
        <w:pStyle w:val="ListParagraph"/>
        <w:numPr>
          <w:ilvl w:val="0"/>
          <w:numId w:val="30"/>
        </w:numPr>
        <w:ind w:left="714" w:hanging="357"/>
        <w:jc w:val="left"/>
      </w:pPr>
      <w:r w:rsidRPr="00453AE3">
        <w:t>Projenin Sosyoek</w:t>
      </w:r>
      <w:r w:rsidR="00DA4E91" w:rsidRPr="00453AE3">
        <w:t>onomik etkileri değerlendirilmiştir.</w:t>
      </w:r>
    </w:p>
    <w:p w14:paraId="5AA45A75" w14:textId="72E914D7" w:rsidR="004A66AB" w:rsidRPr="00453AE3" w:rsidRDefault="004A66AB" w:rsidP="004A5CF0">
      <w:pPr>
        <w:pStyle w:val="ListParagraph"/>
        <w:numPr>
          <w:ilvl w:val="0"/>
          <w:numId w:val="30"/>
        </w:numPr>
        <w:ind w:left="714" w:hanging="357"/>
        <w:jc w:val="left"/>
      </w:pPr>
      <w:r w:rsidRPr="00453AE3">
        <w:t>Projeden Etkilenen</w:t>
      </w:r>
      <w:r w:rsidR="00DA4E91" w:rsidRPr="00453AE3">
        <w:t xml:space="preserve"> kişiler ve gruplar tanımlanmış.</w:t>
      </w:r>
      <w:r w:rsidRPr="00453AE3">
        <w:t xml:space="preserve"> YY</w:t>
      </w:r>
      <w:r w:rsidR="00F15655" w:rsidRPr="00453AE3">
        <w:t>Ç</w:t>
      </w:r>
      <w:r w:rsidRPr="00453AE3">
        <w:t xml:space="preserve"> kapsamında, Projenin potansiyel çevresel ve sosyal riskleri doğrultusunda, Projeden doğrudan veya dolaylı etkilenen kişilerin ve yer değiştirmeye maruz kalan nüfusun değerlendirilmesi yapılmıştır. </w:t>
      </w:r>
    </w:p>
    <w:p w14:paraId="6E2F2CEB" w14:textId="77777777" w:rsidR="004A66AB" w:rsidRPr="00453AE3" w:rsidRDefault="004A66AB" w:rsidP="004A5CF0">
      <w:pPr>
        <w:pStyle w:val="ListParagraph"/>
        <w:numPr>
          <w:ilvl w:val="0"/>
          <w:numId w:val="30"/>
        </w:numPr>
        <w:ind w:left="714" w:hanging="357"/>
        <w:jc w:val="left"/>
      </w:pPr>
      <w:r w:rsidRPr="00453AE3">
        <w:t>Kırılgan gruplar tespit edilmiştir.</w:t>
      </w:r>
    </w:p>
    <w:p w14:paraId="718D1D24" w14:textId="5743CB16" w:rsidR="006D5B3D" w:rsidRPr="00453AE3" w:rsidRDefault="004A66AB" w:rsidP="00C54FEB">
      <w:r w:rsidRPr="00453AE3">
        <w:t xml:space="preserve">Bu değerlendirme çalışmalarının ardından Projeden etkilenen kişilerin ve grupların </w:t>
      </w:r>
      <w:proofErr w:type="spellStart"/>
      <w:r w:rsidRPr="00453AE3">
        <w:t>kategorilendirilmesi</w:t>
      </w:r>
      <w:proofErr w:type="spellEnd"/>
      <w:r w:rsidRPr="00453AE3">
        <w:t xml:space="preserve"> yapılarak hakları ortaya konulmuştur</w:t>
      </w:r>
      <w:r w:rsidR="00C54FEB" w:rsidRPr="00453AE3">
        <w:t>.</w:t>
      </w:r>
    </w:p>
    <w:p w14:paraId="7888F469" w14:textId="7880DBAC" w:rsidR="00C54FEB" w:rsidRPr="00453AE3" w:rsidRDefault="004A66AB" w:rsidP="004A66AB">
      <w:pPr>
        <w:pStyle w:val="Heading2"/>
      </w:pPr>
      <w:bookmarkStart w:id="198" w:name="_Toc102167380"/>
      <w:bookmarkStart w:id="199" w:name="_Toc129787179"/>
      <w:r w:rsidRPr="00453AE3">
        <w:t>Projeden Etkilenen Kişilerin Kategorileri</w:t>
      </w:r>
      <w:bookmarkEnd w:id="198"/>
      <w:bookmarkEnd w:id="199"/>
    </w:p>
    <w:p w14:paraId="5EC193F9" w14:textId="77777777" w:rsidR="00C36B54" w:rsidRPr="00453AE3" w:rsidRDefault="00C36B54" w:rsidP="00C36B54">
      <w:r w:rsidRPr="00453AE3">
        <w:t xml:space="preserve">Proje kapsamında yapılan saha araştırmaları, paydaş görüşmeleri ve </w:t>
      </w:r>
      <w:proofErr w:type="spellStart"/>
      <w:r w:rsidRPr="00453AE3">
        <w:t>masabaşı</w:t>
      </w:r>
      <w:proofErr w:type="spellEnd"/>
      <w:r w:rsidRPr="00453AE3">
        <w:t xml:space="preserve"> çalışmalarından hareketle, yer değiştirmeye maruz kalacak kişiler ve gruplar tespit edilmiştir. </w:t>
      </w:r>
    </w:p>
    <w:p w14:paraId="02EA75D9" w14:textId="040F02F1" w:rsidR="00C54FEB" w:rsidRPr="00453AE3" w:rsidRDefault="00C36B54" w:rsidP="00C36B54">
      <w:r w:rsidRPr="00453AE3">
        <w:t xml:space="preserve">Projeden etkilenen grupların tespit edilmesi çalışmalarında, Proje </w:t>
      </w:r>
      <w:r w:rsidR="00F20175" w:rsidRPr="00453AE3">
        <w:t>illerinde gerçekleştirilen</w:t>
      </w:r>
      <w:r w:rsidRPr="00453AE3">
        <w:t xml:space="preserve"> saha çalışmalarından elde edilen bulgular, sosyal ve ekonomik mevcut durumu verileri ile bir arada değerlendirilmiş</w:t>
      </w:r>
      <w:r w:rsidR="00A3712A" w:rsidRPr="00453AE3">
        <w:t>,</w:t>
      </w:r>
      <w:r w:rsidRPr="00453AE3">
        <w:t xml:space="preserve"> tüm </w:t>
      </w:r>
      <w:r w:rsidR="00F20175" w:rsidRPr="00453AE3">
        <w:t xml:space="preserve">illeri </w:t>
      </w:r>
      <w:r w:rsidRPr="00453AE3">
        <w:t>kapsayan ortak bir yaklaşım ortaya konulmuştur</w:t>
      </w:r>
      <w:r w:rsidR="00C54FEB" w:rsidRPr="00453AE3">
        <w:t>.</w:t>
      </w:r>
    </w:p>
    <w:p w14:paraId="77B7A573" w14:textId="12F94EF6" w:rsidR="00C54FEB" w:rsidRPr="00453AE3" w:rsidRDefault="00514C5D" w:rsidP="008C33EE">
      <w:pPr>
        <w:pStyle w:val="Heading3"/>
      </w:pPr>
      <w:bookmarkStart w:id="200" w:name="_Toc103173288"/>
      <w:bookmarkStart w:id="201" w:name="_Toc129787180"/>
      <w:r w:rsidRPr="00453AE3">
        <w:t>6.3.1</w:t>
      </w:r>
      <w:r w:rsidRPr="00453AE3">
        <w:tab/>
      </w:r>
      <w:r w:rsidR="00C36B54" w:rsidRPr="00453AE3">
        <w:t xml:space="preserve">Yer Değiştirmeye Maruz Kalacak Kişiler ve Projeden Etkilenen </w:t>
      </w:r>
      <w:r w:rsidR="006674B2" w:rsidRPr="00453AE3">
        <w:t>Kişiler</w:t>
      </w:r>
      <w:r w:rsidR="009C2ED6" w:rsidRPr="00453AE3">
        <w:t>i</w:t>
      </w:r>
      <w:r w:rsidR="006674B2" w:rsidRPr="00453AE3">
        <w:t xml:space="preserve">n </w:t>
      </w:r>
      <w:r w:rsidR="00C36B54" w:rsidRPr="00453AE3">
        <w:t>(PE</w:t>
      </w:r>
      <w:r w:rsidR="006674B2" w:rsidRPr="00453AE3">
        <w:t>K</w:t>
      </w:r>
      <w:r w:rsidR="00C36B54" w:rsidRPr="00453AE3">
        <w:t>) Değerlendirilmesi</w:t>
      </w:r>
      <w:bookmarkEnd w:id="200"/>
      <w:bookmarkEnd w:id="201"/>
    </w:p>
    <w:p w14:paraId="420D1D7C" w14:textId="1CCC5AE7" w:rsidR="00E229CF" w:rsidRPr="00453AE3" w:rsidRDefault="00E229CF" w:rsidP="00C36B54">
      <w:r w:rsidRPr="00453AE3">
        <w:t xml:space="preserve">Proje kapsamında </w:t>
      </w:r>
      <w:r w:rsidR="009C2ED6" w:rsidRPr="00453AE3">
        <w:t xml:space="preserve">gönüllü ve </w:t>
      </w:r>
      <w:r w:rsidR="00A3712A" w:rsidRPr="00453AE3">
        <w:t>gönülsüz</w:t>
      </w:r>
      <w:r w:rsidR="00A146E1" w:rsidRPr="00453AE3">
        <w:t xml:space="preserve"> yer değiştirmeye tabi o</w:t>
      </w:r>
      <w:r w:rsidRPr="00453AE3">
        <w:t>lacak kişi ve grupların kategorizasyonu şu şekildedir:</w:t>
      </w:r>
    </w:p>
    <w:p w14:paraId="6094019C" w14:textId="208B6D57" w:rsidR="00C36B54" w:rsidRPr="00453AE3" w:rsidRDefault="005C3B7D" w:rsidP="004A5CF0">
      <w:pPr>
        <w:pStyle w:val="ListParagraph"/>
        <w:numPr>
          <w:ilvl w:val="0"/>
          <w:numId w:val="89"/>
        </w:numPr>
      </w:pPr>
      <w:r w:rsidRPr="00453AE3">
        <w:t>Malikler</w:t>
      </w:r>
      <w:r w:rsidR="00C36B54" w:rsidRPr="00453AE3">
        <w:t xml:space="preserve"> veya Hissedarlar</w:t>
      </w:r>
    </w:p>
    <w:p w14:paraId="290EA2E7" w14:textId="14C0CD97" w:rsidR="00C36B54" w:rsidRPr="00453AE3" w:rsidRDefault="00C36B54" w:rsidP="004A5CF0">
      <w:pPr>
        <w:pStyle w:val="ListParagraph"/>
        <w:numPr>
          <w:ilvl w:val="0"/>
          <w:numId w:val="89"/>
        </w:numPr>
      </w:pPr>
      <w:r w:rsidRPr="00453AE3">
        <w:t>Kiracılar</w:t>
      </w:r>
    </w:p>
    <w:p w14:paraId="318C3A9B" w14:textId="69607856" w:rsidR="00C36B54" w:rsidRPr="00453AE3" w:rsidRDefault="00C36B54" w:rsidP="004A5CF0">
      <w:pPr>
        <w:pStyle w:val="ListParagraph"/>
        <w:numPr>
          <w:ilvl w:val="0"/>
          <w:numId w:val="89"/>
        </w:numPr>
      </w:pPr>
      <w:r w:rsidRPr="00453AE3">
        <w:t xml:space="preserve">Sınırlı </w:t>
      </w:r>
      <w:r w:rsidR="00660A21" w:rsidRPr="00453AE3">
        <w:t xml:space="preserve">Ayni </w:t>
      </w:r>
      <w:r w:rsidRPr="00453AE3">
        <w:t>Hak Sahipleri</w:t>
      </w:r>
    </w:p>
    <w:p w14:paraId="6BB1191C" w14:textId="06CD7070" w:rsidR="00C36B54" w:rsidRPr="00453AE3" w:rsidRDefault="00C36B54" w:rsidP="004A5CF0">
      <w:pPr>
        <w:pStyle w:val="ListParagraph"/>
        <w:numPr>
          <w:ilvl w:val="0"/>
          <w:numId w:val="89"/>
        </w:numPr>
      </w:pPr>
      <w:r w:rsidRPr="00453AE3">
        <w:t>Gayri resmi kullanıcılar</w:t>
      </w:r>
    </w:p>
    <w:p w14:paraId="041D27FC" w14:textId="66475714" w:rsidR="00C36B54" w:rsidRPr="00453AE3" w:rsidRDefault="009C2ED6" w:rsidP="004A5CF0">
      <w:pPr>
        <w:pStyle w:val="ListParagraph"/>
        <w:numPr>
          <w:ilvl w:val="0"/>
          <w:numId w:val="89"/>
        </w:numPr>
      </w:pPr>
      <w:r w:rsidRPr="00453AE3">
        <w:t>İşyerleri/işverenler</w:t>
      </w:r>
    </w:p>
    <w:p w14:paraId="6D9395BB" w14:textId="3750A40E" w:rsidR="00C36B54" w:rsidRPr="00453AE3" w:rsidRDefault="00C36B54" w:rsidP="004A5CF0">
      <w:pPr>
        <w:pStyle w:val="ListParagraph"/>
        <w:numPr>
          <w:ilvl w:val="0"/>
          <w:numId w:val="89"/>
        </w:numPr>
      </w:pPr>
      <w:r w:rsidRPr="00453AE3">
        <w:t>Çalışanlar</w:t>
      </w:r>
    </w:p>
    <w:p w14:paraId="07A5B779" w14:textId="6778ADD6" w:rsidR="0056639D" w:rsidRPr="00453AE3" w:rsidRDefault="00CC5B6D" w:rsidP="004A5CF0">
      <w:pPr>
        <w:pStyle w:val="ListParagraph"/>
        <w:numPr>
          <w:ilvl w:val="0"/>
          <w:numId w:val="89"/>
        </w:numPr>
      </w:pPr>
      <w:r w:rsidRPr="00453AE3">
        <w:t>Kırılgan grup</w:t>
      </w:r>
      <w:r w:rsidR="00C36B54" w:rsidRPr="00453AE3">
        <w:t>lar</w:t>
      </w:r>
    </w:p>
    <w:p w14:paraId="6DBA7C4C" w14:textId="4630041D" w:rsidR="00C36B54" w:rsidRPr="00453AE3" w:rsidRDefault="00C36B54" w:rsidP="00C36B54">
      <w:r w:rsidRPr="00453AE3">
        <w:t xml:space="preserve">Bu Proje kapsamında özellikle yukarıda belirtilen gruplara </w:t>
      </w:r>
      <w:r w:rsidR="00A93E0C" w:rsidRPr="00453AE3">
        <w:t xml:space="preserve">aşağıda belirtildiği şekliyle </w:t>
      </w:r>
      <w:r w:rsidRPr="00453AE3">
        <w:t>mali destek sağlanacaktır;</w:t>
      </w:r>
    </w:p>
    <w:p w14:paraId="263F7296" w14:textId="0F10D799" w:rsidR="00C36B54" w:rsidRPr="00453AE3" w:rsidRDefault="00625A84" w:rsidP="004A5CF0">
      <w:pPr>
        <w:pStyle w:val="ListParagraph"/>
        <w:numPr>
          <w:ilvl w:val="0"/>
          <w:numId w:val="88"/>
        </w:numPr>
      </w:pPr>
      <w:r w:rsidRPr="00453AE3">
        <w:t>Riskli yapı</w:t>
      </w:r>
      <w:r w:rsidR="00C36B54" w:rsidRPr="00453AE3">
        <w:t xml:space="preserve"> sahiplerine (</w:t>
      </w:r>
      <w:r w:rsidR="00516693" w:rsidRPr="00453AE3">
        <w:t>konut</w:t>
      </w:r>
      <w:r w:rsidR="00C36B54" w:rsidRPr="00453AE3">
        <w:t xml:space="preserve"> veya işyeri) 18 aylık kira yardımı,</w:t>
      </w:r>
    </w:p>
    <w:p w14:paraId="6B1BAB72" w14:textId="4EF07AC4" w:rsidR="00C36B54" w:rsidRPr="00453AE3" w:rsidRDefault="00516693" w:rsidP="004A5CF0">
      <w:pPr>
        <w:pStyle w:val="ListParagraph"/>
        <w:numPr>
          <w:ilvl w:val="0"/>
          <w:numId w:val="88"/>
        </w:numPr>
      </w:pPr>
      <w:r w:rsidRPr="00453AE3">
        <w:t>Kiracılara (konut</w:t>
      </w:r>
      <w:r w:rsidR="00C36B54" w:rsidRPr="00453AE3">
        <w:t xml:space="preserve"> veya işyeri) iki aylık kira yardımı</w:t>
      </w:r>
      <w:r w:rsidR="00124B80" w:rsidRPr="00453AE3">
        <w:t xml:space="preserve"> ve kırılgan kiracılar için ilave sosyal destek,</w:t>
      </w:r>
    </w:p>
    <w:p w14:paraId="073C8252" w14:textId="40864995" w:rsidR="00C36B54" w:rsidRPr="00453AE3" w:rsidRDefault="00E92B03" w:rsidP="004A5CF0">
      <w:pPr>
        <w:pStyle w:val="ListParagraph"/>
        <w:numPr>
          <w:ilvl w:val="0"/>
          <w:numId w:val="88"/>
        </w:numPr>
      </w:pPr>
      <w:r w:rsidRPr="00453AE3">
        <w:t>Rehabilitasyon veya dönüşüm sonucunda çalıştığı binanın k</w:t>
      </w:r>
      <w:r w:rsidR="0071593B" w:rsidRPr="00453AE3">
        <w:t>apıcı dairesinden taşınmak zorunda kalacak kapıcılara</w:t>
      </w:r>
      <w:r w:rsidR="00C36B54" w:rsidRPr="00453AE3">
        <w:t xml:space="preserve"> </w:t>
      </w:r>
      <w:r w:rsidR="0063297D" w:rsidRPr="00453AE3">
        <w:t xml:space="preserve">beş </w:t>
      </w:r>
      <w:r w:rsidR="00C36B54" w:rsidRPr="00453AE3">
        <w:t>aylık kira yardımı</w:t>
      </w:r>
      <w:r w:rsidR="0071593B" w:rsidRPr="00453AE3">
        <w:t xml:space="preserve"> ve </w:t>
      </w:r>
      <w:r w:rsidR="00774CEA" w:rsidRPr="00453AE3">
        <w:t xml:space="preserve">kapıcı dairesinde oturmayan ama </w:t>
      </w:r>
      <w:r w:rsidR="00124B80" w:rsidRPr="00453AE3">
        <w:t xml:space="preserve">işlerini </w:t>
      </w:r>
      <w:r w:rsidR="0071593B" w:rsidRPr="00453AE3">
        <w:t xml:space="preserve">kaybedecek </w:t>
      </w:r>
      <w:r w:rsidR="00774CEA" w:rsidRPr="00453AE3">
        <w:t xml:space="preserve">olan </w:t>
      </w:r>
      <w:r w:rsidR="00124B80" w:rsidRPr="00453AE3">
        <w:t>kapıcılar</w:t>
      </w:r>
      <w:r w:rsidR="0071593B" w:rsidRPr="00453AE3">
        <w:t>a</w:t>
      </w:r>
      <w:r w:rsidR="00124B80" w:rsidRPr="00453AE3">
        <w:t xml:space="preserve"> sosyal destek,</w:t>
      </w:r>
    </w:p>
    <w:p w14:paraId="7EE7B7E2" w14:textId="6BBF8769" w:rsidR="00C36B54" w:rsidRPr="00453AE3" w:rsidRDefault="005E0831" w:rsidP="004A5CF0">
      <w:pPr>
        <w:pStyle w:val="ListParagraph"/>
        <w:numPr>
          <w:ilvl w:val="0"/>
          <w:numId w:val="88"/>
        </w:numPr>
      </w:pPr>
      <w:r w:rsidRPr="00453AE3">
        <w:t>Riskli yapılarda</w:t>
      </w:r>
      <w:r w:rsidR="00C36B54" w:rsidRPr="00453AE3">
        <w:t xml:space="preserve"> oturan veya işyeri işleten sınırlı ayni hak sahiplerine 5 aylık kira yardımı.</w:t>
      </w:r>
    </w:p>
    <w:p w14:paraId="1C20861B" w14:textId="58CFB779" w:rsidR="00C54FEB" w:rsidRPr="00453AE3" w:rsidRDefault="00C36B54" w:rsidP="00C36B54">
      <w:r w:rsidRPr="00453AE3">
        <w:t>Bu grupların detaylı değerlendirmeleri ve illere göre mevcut duru</w:t>
      </w:r>
      <w:r w:rsidR="00F95DD9" w:rsidRPr="00453AE3">
        <w:t>m alt başlıklarda sunulmaktadır</w:t>
      </w:r>
      <w:r w:rsidR="00C54FEB" w:rsidRPr="00453AE3">
        <w:t>.</w:t>
      </w:r>
    </w:p>
    <w:p w14:paraId="26C56DA9" w14:textId="07CF8090" w:rsidR="00C54FEB" w:rsidRPr="00453AE3" w:rsidRDefault="005C3B7D" w:rsidP="00C36B54">
      <w:pPr>
        <w:pStyle w:val="Heading4"/>
        <w:rPr>
          <w:bCs w:val="0"/>
        </w:rPr>
      </w:pPr>
      <w:r w:rsidRPr="00453AE3">
        <w:rPr>
          <w:bCs w:val="0"/>
        </w:rPr>
        <w:t>Malikler</w:t>
      </w:r>
      <w:r w:rsidR="007E680F" w:rsidRPr="00453AE3">
        <w:rPr>
          <w:bCs w:val="0"/>
        </w:rPr>
        <w:t xml:space="preserve"> veya Hissedarlar</w:t>
      </w:r>
    </w:p>
    <w:p w14:paraId="566A4456" w14:textId="6443A9E7" w:rsidR="00AE458F" w:rsidRPr="00453AE3" w:rsidRDefault="006674B2" w:rsidP="00AE458F">
      <w:r w:rsidRPr="00453AE3">
        <w:t>Projenin</w:t>
      </w:r>
      <w:r w:rsidR="00C36B54" w:rsidRPr="00453AE3">
        <w:t xml:space="preserve"> 2. </w:t>
      </w:r>
      <w:r w:rsidR="00CD718D" w:rsidRPr="00453AE3">
        <w:t xml:space="preserve">Bileşeninin </w:t>
      </w:r>
      <w:r w:rsidR="00C36B54" w:rsidRPr="00453AE3">
        <w:t xml:space="preserve">hedefleri doğrultusunda </w:t>
      </w:r>
      <w:r w:rsidR="00CD718D" w:rsidRPr="00453AE3">
        <w:t xml:space="preserve">mülk sahipleri Projenin ana </w:t>
      </w:r>
      <w:r w:rsidR="00C36B54" w:rsidRPr="00453AE3">
        <w:t xml:space="preserve">faydalanıcılarından </w:t>
      </w:r>
      <w:r w:rsidR="00CD718D" w:rsidRPr="00453AE3">
        <w:t xml:space="preserve">biri </w:t>
      </w:r>
      <w:r w:rsidR="002B07FB" w:rsidRPr="00453AE3">
        <w:t>olmakla birlikte konutları/işyerleri güçlendirilirken / yeniden inşa edilirken</w:t>
      </w:r>
      <w:r w:rsidR="00C36B54" w:rsidRPr="00453AE3">
        <w:t xml:space="preserve"> geçici yeniden yerleşime maruz kalacak gruptur</w:t>
      </w:r>
      <w:r w:rsidR="00AE458F" w:rsidRPr="00453AE3">
        <w:t>.</w:t>
      </w:r>
    </w:p>
    <w:p w14:paraId="7F311635" w14:textId="12D9DEA2" w:rsidR="00C36B54" w:rsidRPr="00453AE3" w:rsidRDefault="00C36B54" w:rsidP="00C36B54">
      <w:r w:rsidRPr="00453AE3">
        <w:t xml:space="preserve">Mülkiyet durumu </w:t>
      </w:r>
      <w:r w:rsidR="00EA24CD" w:rsidRPr="00453AE3">
        <w:t xml:space="preserve">beş </w:t>
      </w:r>
      <w:r w:rsidRPr="00453AE3">
        <w:t>ilin tamamında ortak bir kategoridir.</w:t>
      </w:r>
    </w:p>
    <w:p w14:paraId="78364B57" w14:textId="6B7B753A" w:rsidR="00C54FEB" w:rsidRPr="00453AE3" w:rsidRDefault="00C36B54" w:rsidP="00C36B54">
      <w:pPr>
        <w:rPr>
          <w:bCs/>
          <w:iCs/>
        </w:rPr>
      </w:pPr>
      <w:r w:rsidRPr="00453AE3">
        <w:lastRenderedPageBreak/>
        <w:t xml:space="preserve">Sahibi olmadığı veya kiralamadığı arazilerde kaçak yapılar inşa eden kişiler projeye dahil edilmeyecektir. </w:t>
      </w:r>
      <w:r w:rsidR="006013D0" w:rsidRPr="00453AE3">
        <w:t>Tapuda arsa sahibi olmakla birlikte r</w:t>
      </w:r>
      <w:r w:rsidRPr="00453AE3">
        <w:t>uhsatsız ek kat yaptıran</w:t>
      </w:r>
      <w:r w:rsidR="005C3B7D" w:rsidRPr="00453AE3">
        <w:t xml:space="preserve"> </w:t>
      </w:r>
      <w:r w:rsidR="006013D0" w:rsidRPr="00453AE3">
        <w:t>malikler, fazla</w:t>
      </w:r>
      <w:r w:rsidR="00422A83" w:rsidRPr="00453AE3">
        <w:t xml:space="preserve"> </w:t>
      </w:r>
      <w:r w:rsidRPr="00453AE3">
        <w:t xml:space="preserve">katın yeniden yapılması </w:t>
      </w:r>
      <w:r w:rsidR="005C3B7D" w:rsidRPr="00453AE3">
        <w:t xml:space="preserve">için </w:t>
      </w:r>
      <w:r w:rsidR="00EA24CD" w:rsidRPr="00453AE3">
        <w:t xml:space="preserve">Proje kapsamında sağlanan </w:t>
      </w:r>
      <w:r w:rsidRPr="00453AE3">
        <w:t>finansmana erişemeyecek</w:t>
      </w:r>
      <w:r w:rsidR="00EA24CD" w:rsidRPr="00453AE3">
        <w:t xml:space="preserve"> olup, ek katın güçlendirmesini / yeniden inşasını yalnızca uygun imar izni kapsamında başka finansman kanalları ile gerçekleştirebilecektir</w:t>
      </w:r>
      <w:r w:rsidR="00476F94" w:rsidRPr="00453AE3">
        <w:t>.</w:t>
      </w:r>
    </w:p>
    <w:p w14:paraId="41C6EA20" w14:textId="77777777" w:rsidR="00C36B54" w:rsidRPr="00453AE3" w:rsidRDefault="00C36B54" w:rsidP="00C36B54">
      <w:pPr>
        <w:pStyle w:val="Heading4"/>
        <w:rPr>
          <w:bCs w:val="0"/>
        </w:rPr>
      </w:pPr>
      <w:r w:rsidRPr="00453AE3">
        <w:rPr>
          <w:bCs w:val="0"/>
        </w:rPr>
        <w:t>Kiracılar</w:t>
      </w:r>
    </w:p>
    <w:p w14:paraId="2EFE0A5E" w14:textId="44A72489" w:rsidR="00C36B54" w:rsidRPr="00453AE3" w:rsidRDefault="00C36B54" w:rsidP="00C36B54">
      <w:r w:rsidRPr="00453AE3">
        <w:t>Kiracılar hem Projeden etkilenenler hem de proje kapsamında destek almaya hak kazananlar kategorisinde yer almaktadır. Kentsel dönüşüme konu olan konutların</w:t>
      </w:r>
      <w:r w:rsidR="00662920" w:rsidRPr="00453AE3">
        <w:t>/işyerlerinin</w:t>
      </w:r>
      <w:r w:rsidRPr="00453AE3">
        <w:t xml:space="preserve"> kiracıları kalıcı yer değiştirme için yeniden yerleştirme desteği alabilirler. Kiracıya yapılacak yeni </w:t>
      </w:r>
      <w:r w:rsidR="00BC78DC" w:rsidRPr="00453AE3">
        <w:t xml:space="preserve">yapıda </w:t>
      </w:r>
      <w:r w:rsidRPr="00453AE3">
        <w:t>aynı daireyi kiralama gibi bir garanti verilmediği için kiracıların yer değiştirmesi geçici değil kalıcı olarak düşünülmelidir.</w:t>
      </w:r>
    </w:p>
    <w:p w14:paraId="62E09489" w14:textId="3E0595CF" w:rsidR="00C36B54" w:rsidRPr="00453AE3" w:rsidRDefault="00C36B54" w:rsidP="00C36B54">
      <w:r w:rsidRPr="00453AE3">
        <w:t>Türkiye'de kira fiyatları son bir yılda hızla art</w:t>
      </w:r>
      <w:r w:rsidR="00145F2A" w:rsidRPr="00453AE3">
        <w:t>mıştır</w:t>
      </w:r>
      <w:r w:rsidRPr="00453AE3">
        <w:t xml:space="preserve">. 2021'in son çeyreğinde hızla yükselen kiralar </w:t>
      </w:r>
      <w:proofErr w:type="gramStart"/>
      <w:r w:rsidRPr="00453AE3">
        <w:t>ile birlikte</w:t>
      </w:r>
      <w:proofErr w:type="gramEnd"/>
      <w:r w:rsidRPr="00453AE3">
        <w:t xml:space="preserve"> </w:t>
      </w:r>
      <w:r w:rsidR="00527512" w:rsidRPr="00453AE3">
        <w:t>oturdukları evden</w:t>
      </w:r>
      <w:r w:rsidRPr="00453AE3">
        <w:t xml:space="preserve"> çıkmak zorunda kalan kiracılar daha yüksek ki</w:t>
      </w:r>
      <w:r w:rsidR="00527512" w:rsidRPr="00453AE3">
        <w:t>ralarla karşı karşıya kalabilme ihtimali bulunmaktadır.</w:t>
      </w:r>
      <w:r w:rsidRPr="00453AE3">
        <w:t xml:space="preserve"> Kiralama </w:t>
      </w:r>
      <w:r w:rsidR="00527512" w:rsidRPr="00453AE3">
        <w:t xml:space="preserve">fiyatlarının konum (denize sıfır, değerli arsa, merkezi konum, </w:t>
      </w:r>
      <w:proofErr w:type="spellStart"/>
      <w:r w:rsidR="00527512" w:rsidRPr="00453AE3">
        <w:t>vb</w:t>
      </w:r>
      <w:proofErr w:type="spellEnd"/>
      <w:r w:rsidR="00527512" w:rsidRPr="00453AE3">
        <w:t xml:space="preserve">), </w:t>
      </w:r>
      <w:r w:rsidR="00BC78DC" w:rsidRPr="00453AE3">
        <w:t xml:space="preserve">yapının </w:t>
      </w:r>
      <w:r w:rsidR="00527512" w:rsidRPr="00453AE3">
        <w:t>niteliği</w:t>
      </w:r>
      <w:r w:rsidRPr="00453AE3">
        <w:t xml:space="preserve"> ve genişliği gibi özelliklerine göre değişiklik gösterdiği göz önünde bulundurulmalıdır. Bu değerlendirmeler ve yaklaşımlar dikkate alındığında, </w:t>
      </w:r>
      <w:r w:rsidR="00A972E9" w:rsidRPr="00453AE3">
        <w:t xml:space="preserve">ÇŞİDB </w:t>
      </w:r>
      <w:r w:rsidRPr="00453AE3">
        <w:t xml:space="preserve">tarafından il düzeyinde belirlenen kira destek tutarlarının mevcut durum </w:t>
      </w:r>
      <w:r w:rsidR="00456A15" w:rsidRPr="00453AE3">
        <w:t xml:space="preserve">için </w:t>
      </w:r>
      <w:r w:rsidRPr="00453AE3">
        <w:t xml:space="preserve">ortalamalara </w:t>
      </w:r>
      <w:r w:rsidR="00456A15" w:rsidRPr="00453AE3">
        <w:t xml:space="preserve">dayalı </w:t>
      </w:r>
      <w:r w:rsidRPr="00453AE3">
        <w:t>olduğu ifade edilebilir.</w:t>
      </w:r>
      <w:r w:rsidR="00456A15" w:rsidRPr="00453AE3">
        <w:t xml:space="preserve"> Kira yardımı, kentsel dönüşümden etkilenen tüm malikler ve kiracılar için şeffaf, tutarlı ve adil bir tazmin/ telafi mekanizması oluşturmaya dayalı olarak belirlenmiştir. Genel olarak kira yardımı, her bir daire için bütün kirayı kapsamamaktadır.</w:t>
      </w:r>
    </w:p>
    <w:p w14:paraId="65A6B4B1" w14:textId="55B5C5FF" w:rsidR="00106E4F" w:rsidRPr="00453AE3" w:rsidRDefault="00C36B54" w:rsidP="00C36B54">
      <w:r w:rsidRPr="00453AE3">
        <w:t>Ayrıca</w:t>
      </w:r>
      <w:r w:rsidR="00456A15" w:rsidRPr="00453AE3">
        <w:t xml:space="preserve"> ÇŞİDB</w:t>
      </w:r>
      <w:r w:rsidRPr="00453AE3">
        <w:t xml:space="preserve">, ulusal </w:t>
      </w:r>
      <w:r w:rsidR="00A962C4" w:rsidRPr="00453AE3">
        <w:t>kira yardımı</w:t>
      </w:r>
      <w:r w:rsidRPr="00453AE3">
        <w:t xml:space="preserve"> programı dışındaki herhangi bir ek kira desteğinin, özellikle proje kapsamı dışındaki kişiler için kira fiyatlarındaki artışlar ve kira spekülasyonu gibi olumsuz etkileri olabileceği </w:t>
      </w:r>
      <w:r w:rsidR="00456A15" w:rsidRPr="00453AE3">
        <w:t>görüşündedir.</w:t>
      </w:r>
    </w:p>
    <w:p w14:paraId="535C24D0" w14:textId="0D87E799" w:rsidR="00C36B54" w:rsidRPr="00453AE3" w:rsidRDefault="00C36B54" w:rsidP="00C36B54">
      <w:r w:rsidRPr="00453AE3">
        <w:t xml:space="preserve">Proje kapsamında yüksek tutarda verilecek kira </w:t>
      </w:r>
      <w:r w:rsidR="00456A15" w:rsidRPr="00453AE3">
        <w:t>yardımları</w:t>
      </w:r>
      <w:r w:rsidRPr="00453AE3">
        <w:t>, özellikle düşük gelirli hanelerin yaşadığı bölgelerde konut</w:t>
      </w:r>
      <w:r w:rsidR="00FE7F19" w:rsidRPr="00453AE3">
        <w:t>/işyeri</w:t>
      </w:r>
      <w:r w:rsidRPr="00453AE3">
        <w:t xml:space="preserve"> fiyatlarını artırabilir ve buralarda yaşayan </w:t>
      </w:r>
      <w:r w:rsidR="00145F2A" w:rsidRPr="00453AE3">
        <w:t xml:space="preserve">kırılgan </w:t>
      </w:r>
      <w:r w:rsidRPr="00453AE3">
        <w:t xml:space="preserve">grupları olumsuz etkileyebilir. Bu nedenle il düzeyindeki kiralar, </w:t>
      </w:r>
      <w:r w:rsidR="00145F2A" w:rsidRPr="00453AE3">
        <w:t xml:space="preserve">uç </w:t>
      </w:r>
      <w:r w:rsidRPr="00453AE3">
        <w:t xml:space="preserve">değerler hariç ortalamalara göre belirlenmiştir. Bu durum 5 ilde gerçekleştirilen kurum ziyaretleri ve paydaş toplantılarında gündeme getirilerek, özellikle yoksul mahalleler ve haneler için yüksek kira </w:t>
      </w:r>
      <w:r w:rsidR="00456A15" w:rsidRPr="00453AE3">
        <w:t xml:space="preserve">yardımlarının </w:t>
      </w:r>
      <w:r w:rsidRPr="00453AE3">
        <w:t>risklerine değinil</w:t>
      </w:r>
      <w:r w:rsidR="00145F2A" w:rsidRPr="00453AE3">
        <w:t>miştir</w:t>
      </w:r>
      <w:r w:rsidRPr="00453AE3">
        <w:t>.</w:t>
      </w:r>
    </w:p>
    <w:p w14:paraId="49C98A67" w14:textId="03CECEF8" w:rsidR="00C54FEB" w:rsidRPr="00453AE3" w:rsidRDefault="00536998" w:rsidP="00C36B54">
      <w:r w:rsidRPr="00453AE3">
        <w:t>202</w:t>
      </w:r>
      <w:r w:rsidR="00E92B03" w:rsidRPr="00453AE3">
        <w:t>3</w:t>
      </w:r>
      <w:r w:rsidRPr="00453AE3">
        <w:t xml:space="preserve"> </w:t>
      </w:r>
      <w:r w:rsidR="00C36B54" w:rsidRPr="00453AE3">
        <w:t xml:space="preserve">yılı için verilen destek miktarları </w:t>
      </w:r>
      <w:r w:rsidR="00B15FA1" w:rsidRPr="00453AE3">
        <w:t>Tablo 14’te</w:t>
      </w:r>
      <w:r w:rsidR="00C36B54" w:rsidRPr="00453AE3">
        <w:t xml:space="preserve"> verilmiştir</w:t>
      </w:r>
      <w:r w:rsidR="00C54FEB" w:rsidRPr="00453AE3">
        <w:t>.</w:t>
      </w:r>
      <w:r w:rsidR="007E680F" w:rsidRPr="00453AE3">
        <w:rPr>
          <w:rStyle w:val="FootnoteReference"/>
        </w:rPr>
        <w:footnoteReference w:id="48"/>
      </w:r>
      <w:r w:rsidR="00C54FEB" w:rsidRPr="00453AE3">
        <w:t xml:space="preserve"> </w:t>
      </w:r>
    </w:p>
    <w:p w14:paraId="57F0D1B1" w14:textId="1ECE0441" w:rsidR="00145F2A" w:rsidRPr="00453AE3" w:rsidRDefault="00145F2A" w:rsidP="00B15FA1">
      <w:pPr>
        <w:pStyle w:val="Caption"/>
      </w:pPr>
      <w:bookmarkStart w:id="202" w:name="_Toc129787251"/>
      <w:r w:rsidRPr="00453AE3">
        <w:t xml:space="preserve">Tablo </w:t>
      </w:r>
      <w:fldSimple w:instr=" SEQ Tablo \* ARABIC ">
        <w:r w:rsidR="00B15FA1" w:rsidRPr="00453AE3">
          <w:rPr>
            <w:noProof/>
          </w:rPr>
          <w:t>14</w:t>
        </w:r>
      </w:fldSimple>
      <w:r w:rsidR="00DD0AA1" w:rsidRPr="00453AE3">
        <w:rPr>
          <w:noProof/>
        </w:rPr>
        <w:t>.</w:t>
      </w:r>
      <w:r w:rsidRPr="00453AE3">
        <w:t xml:space="preserve"> Kira Yardımı Tutarları</w:t>
      </w:r>
      <w:bookmarkEnd w:id="202"/>
    </w:p>
    <w:tbl>
      <w:tblPr>
        <w:tblStyle w:val="TableGrid"/>
        <w:tblW w:w="9640" w:type="dxa"/>
        <w:tblLayout w:type="fixed"/>
        <w:tblCellMar>
          <w:top w:w="28" w:type="dxa"/>
          <w:left w:w="57" w:type="dxa"/>
          <w:bottom w:w="28" w:type="dxa"/>
          <w:right w:w="57" w:type="dxa"/>
        </w:tblCellMar>
        <w:tblLook w:val="04A0" w:firstRow="1" w:lastRow="0" w:firstColumn="1" w:lastColumn="0" w:noHBand="0" w:noVBand="1"/>
      </w:tblPr>
      <w:tblGrid>
        <w:gridCol w:w="5812"/>
        <w:gridCol w:w="1276"/>
        <w:gridCol w:w="1276"/>
        <w:gridCol w:w="1276"/>
      </w:tblGrid>
      <w:tr w:rsidR="00E06785" w:rsidRPr="00453AE3" w14:paraId="73BF5230" w14:textId="77777777" w:rsidTr="00E06785">
        <w:tc>
          <w:tcPr>
            <w:tcW w:w="5812" w:type="dxa"/>
            <w:vMerge w:val="restart"/>
            <w:vAlign w:val="center"/>
          </w:tcPr>
          <w:p w14:paraId="2213B6B1" w14:textId="59568FEB" w:rsidR="00E06785" w:rsidRPr="002072FB" w:rsidRDefault="00E06785" w:rsidP="00E92B03">
            <w:pPr>
              <w:spacing w:before="0" w:line="240" w:lineRule="auto"/>
              <w:rPr>
                <w:b/>
                <w:sz w:val="18"/>
                <w:szCs w:val="18"/>
              </w:rPr>
            </w:pPr>
            <w:r w:rsidRPr="002072FB">
              <w:rPr>
                <w:b/>
                <w:sz w:val="18"/>
                <w:szCs w:val="18"/>
              </w:rPr>
              <w:t xml:space="preserve">İl </w:t>
            </w:r>
            <w:proofErr w:type="spellStart"/>
            <w:r w:rsidRPr="002072FB">
              <w:rPr>
                <w:b/>
                <w:sz w:val="18"/>
                <w:szCs w:val="18"/>
              </w:rPr>
              <w:t>Adı</w:t>
            </w:r>
            <w:proofErr w:type="spellEnd"/>
          </w:p>
        </w:tc>
        <w:tc>
          <w:tcPr>
            <w:tcW w:w="3828" w:type="dxa"/>
            <w:gridSpan w:val="3"/>
            <w:vAlign w:val="center"/>
          </w:tcPr>
          <w:p w14:paraId="0CC81AF8" w14:textId="264485F7" w:rsidR="00E06785" w:rsidRPr="002072FB" w:rsidRDefault="00E06785" w:rsidP="00E06785">
            <w:pPr>
              <w:spacing w:before="0" w:line="240" w:lineRule="auto"/>
              <w:jc w:val="center"/>
              <w:rPr>
                <w:b/>
                <w:sz w:val="18"/>
                <w:szCs w:val="18"/>
              </w:rPr>
            </w:pPr>
            <w:r w:rsidRPr="002072FB">
              <w:rPr>
                <w:b/>
                <w:sz w:val="18"/>
                <w:szCs w:val="18"/>
              </w:rPr>
              <w:t xml:space="preserve">Hak </w:t>
            </w:r>
            <w:proofErr w:type="spellStart"/>
            <w:r w:rsidRPr="002072FB">
              <w:rPr>
                <w:b/>
                <w:sz w:val="18"/>
                <w:szCs w:val="18"/>
              </w:rPr>
              <w:t>Sahipliği</w:t>
            </w:r>
            <w:proofErr w:type="spellEnd"/>
            <w:r w:rsidRPr="002072FB">
              <w:rPr>
                <w:b/>
                <w:sz w:val="18"/>
                <w:szCs w:val="18"/>
              </w:rPr>
              <w:t xml:space="preserve"> (</w:t>
            </w:r>
            <w:proofErr w:type="spellStart"/>
            <w:r w:rsidRPr="002072FB">
              <w:rPr>
                <w:b/>
                <w:sz w:val="18"/>
                <w:szCs w:val="18"/>
              </w:rPr>
              <w:t>kira</w:t>
            </w:r>
            <w:proofErr w:type="spellEnd"/>
            <w:r w:rsidRPr="002072FB">
              <w:rPr>
                <w:b/>
                <w:sz w:val="18"/>
                <w:szCs w:val="18"/>
              </w:rPr>
              <w:t xml:space="preserve"> </w:t>
            </w:r>
            <w:proofErr w:type="spellStart"/>
            <w:r w:rsidRPr="002072FB">
              <w:rPr>
                <w:b/>
                <w:sz w:val="18"/>
                <w:szCs w:val="18"/>
              </w:rPr>
              <w:t>bedeli</w:t>
            </w:r>
            <w:proofErr w:type="spellEnd"/>
            <w:r w:rsidRPr="002072FB">
              <w:rPr>
                <w:b/>
                <w:sz w:val="18"/>
                <w:szCs w:val="18"/>
              </w:rPr>
              <w:t xml:space="preserve"> – TL)</w:t>
            </w:r>
          </w:p>
        </w:tc>
      </w:tr>
      <w:tr w:rsidR="00E06785" w:rsidRPr="00453AE3" w14:paraId="31387FC8" w14:textId="5A77A308" w:rsidTr="00E06785">
        <w:tc>
          <w:tcPr>
            <w:tcW w:w="5812" w:type="dxa"/>
            <w:vMerge/>
            <w:vAlign w:val="center"/>
          </w:tcPr>
          <w:p w14:paraId="3BC9B59A" w14:textId="1ACD843B" w:rsidR="00E06785" w:rsidRPr="002072FB" w:rsidRDefault="00E06785" w:rsidP="00E92B03">
            <w:pPr>
              <w:spacing w:before="0" w:line="240" w:lineRule="auto"/>
              <w:rPr>
                <w:b/>
                <w:sz w:val="18"/>
                <w:szCs w:val="18"/>
              </w:rPr>
            </w:pPr>
          </w:p>
        </w:tc>
        <w:tc>
          <w:tcPr>
            <w:tcW w:w="1276" w:type="dxa"/>
            <w:vAlign w:val="center"/>
          </w:tcPr>
          <w:p w14:paraId="4448A040" w14:textId="76E32D24" w:rsidR="00E06785" w:rsidRPr="002072FB" w:rsidRDefault="00E06785" w:rsidP="00E92B03">
            <w:pPr>
              <w:spacing w:before="0" w:line="240" w:lineRule="auto"/>
              <w:rPr>
                <w:b/>
                <w:sz w:val="18"/>
                <w:szCs w:val="18"/>
              </w:rPr>
            </w:pPr>
            <w:r w:rsidRPr="002072FB">
              <w:rPr>
                <w:b/>
                <w:sz w:val="18"/>
                <w:szCs w:val="18"/>
              </w:rPr>
              <w:t>Malik (</w:t>
            </w:r>
            <w:proofErr w:type="spellStart"/>
            <w:r w:rsidRPr="002072FB">
              <w:rPr>
                <w:b/>
                <w:sz w:val="18"/>
                <w:szCs w:val="18"/>
              </w:rPr>
              <w:t>aylık</w:t>
            </w:r>
            <w:proofErr w:type="spellEnd"/>
            <w:r w:rsidRPr="002072FB">
              <w:rPr>
                <w:b/>
                <w:sz w:val="18"/>
                <w:szCs w:val="18"/>
              </w:rPr>
              <w:t>)</w:t>
            </w:r>
          </w:p>
        </w:tc>
        <w:tc>
          <w:tcPr>
            <w:tcW w:w="1276" w:type="dxa"/>
          </w:tcPr>
          <w:p w14:paraId="590AF335" w14:textId="03ED750F" w:rsidR="00E06785" w:rsidRPr="002072FB" w:rsidRDefault="00E06785" w:rsidP="00E92B03">
            <w:pPr>
              <w:spacing w:before="0" w:line="240" w:lineRule="auto"/>
              <w:rPr>
                <w:b/>
                <w:sz w:val="18"/>
                <w:szCs w:val="18"/>
              </w:rPr>
            </w:pPr>
            <w:proofErr w:type="spellStart"/>
            <w:r w:rsidRPr="002072FB">
              <w:rPr>
                <w:b/>
                <w:sz w:val="18"/>
                <w:szCs w:val="18"/>
              </w:rPr>
              <w:t>Kiracı</w:t>
            </w:r>
            <w:proofErr w:type="spellEnd"/>
            <w:r w:rsidRPr="002072FB">
              <w:rPr>
                <w:b/>
                <w:sz w:val="18"/>
                <w:szCs w:val="18"/>
              </w:rPr>
              <w:t xml:space="preserve"> (</w:t>
            </w:r>
            <w:proofErr w:type="spellStart"/>
            <w:r w:rsidRPr="002072FB">
              <w:rPr>
                <w:b/>
                <w:sz w:val="18"/>
                <w:szCs w:val="18"/>
              </w:rPr>
              <w:t>defaten</w:t>
            </w:r>
            <w:proofErr w:type="spellEnd"/>
            <w:r w:rsidRPr="002072FB">
              <w:rPr>
                <w:b/>
                <w:sz w:val="18"/>
                <w:szCs w:val="18"/>
              </w:rPr>
              <w:t>)</w:t>
            </w:r>
          </w:p>
        </w:tc>
        <w:tc>
          <w:tcPr>
            <w:tcW w:w="1276" w:type="dxa"/>
          </w:tcPr>
          <w:p w14:paraId="3AB6422C" w14:textId="59B7086F" w:rsidR="00E06785" w:rsidRPr="002072FB" w:rsidRDefault="00E06785" w:rsidP="00E92B03">
            <w:pPr>
              <w:spacing w:before="0" w:line="240" w:lineRule="auto"/>
              <w:rPr>
                <w:b/>
                <w:sz w:val="18"/>
                <w:szCs w:val="18"/>
              </w:rPr>
            </w:pPr>
            <w:proofErr w:type="spellStart"/>
            <w:r w:rsidRPr="002072FB">
              <w:rPr>
                <w:b/>
                <w:sz w:val="18"/>
                <w:szCs w:val="18"/>
              </w:rPr>
              <w:t>Sınırlı</w:t>
            </w:r>
            <w:proofErr w:type="spellEnd"/>
            <w:r w:rsidRPr="002072FB">
              <w:rPr>
                <w:b/>
                <w:sz w:val="18"/>
                <w:szCs w:val="18"/>
              </w:rPr>
              <w:t xml:space="preserve"> </w:t>
            </w:r>
            <w:proofErr w:type="spellStart"/>
            <w:r w:rsidRPr="002072FB">
              <w:rPr>
                <w:b/>
                <w:sz w:val="18"/>
                <w:szCs w:val="18"/>
              </w:rPr>
              <w:t>ayni</w:t>
            </w:r>
            <w:proofErr w:type="spellEnd"/>
            <w:r w:rsidRPr="002072FB">
              <w:rPr>
                <w:b/>
                <w:sz w:val="18"/>
                <w:szCs w:val="18"/>
              </w:rPr>
              <w:t xml:space="preserve"> </w:t>
            </w:r>
            <w:proofErr w:type="spellStart"/>
            <w:r w:rsidRPr="002072FB">
              <w:rPr>
                <w:b/>
                <w:sz w:val="18"/>
                <w:szCs w:val="18"/>
              </w:rPr>
              <w:t>hak</w:t>
            </w:r>
            <w:proofErr w:type="spellEnd"/>
            <w:r w:rsidRPr="002072FB">
              <w:rPr>
                <w:b/>
                <w:sz w:val="18"/>
                <w:szCs w:val="18"/>
              </w:rPr>
              <w:t xml:space="preserve"> </w:t>
            </w:r>
            <w:proofErr w:type="spellStart"/>
            <w:r w:rsidRPr="002072FB">
              <w:rPr>
                <w:b/>
                <w:sz w:val="18"/>
                <w:szCs w:val="18"/>
              </w:rPr>
              <w:t>sahibi</w:t>
            </w:r>
            <w:proofErr w:type="spellEnd"/>
            <w:r w:rsidRPr="002072FB">
              <w:rPr>
                <w:b/>
                <w:sz w:val="18"/>
                <w:szCs w:val="18"/>
              </w:rPr>
              <w:t xml:space="preserve"> (</w:t>
            </w:r>
            <w:proofErr w:type="spellStart"/>
            <w:r w:rsidRPr="002072FB">
              <w:rPr>
                <w:b/>
                <w:sz w:val="18"/>
                <w:szCs w:val="18"/>
              </w:rPr>
              <w:t>defaten</w:t>
            </w:r>
            <w:proofErr w:type="spellEnd"/>
            <w:r w:rsidRPr="002072FB">
              <w:rPr>
                <w:b/>
                <w:sz w:val="18"/>
                <w:szCs w:val="18"/>
              </w:rPr>
              <w:t>)</w:t>
            </w:r>
          </w:p>
        </w:tc>
      </w:tr>
      <w:tr w:rsidR="00E06785" w:rsidRPr="00453AE3" w14:paraId="2DBAAA36" w14:textId="7D156AC5" w:rsidTr="00E06785">
        <w:tc>
          <w:tcPr>
            <w:tcW w:w="5812" w:type="dxa"/>
            <w:vAlign w:val="center"/>
          </w:tcPr>
          <w:p w14:paraId="5F8AEEE6" w14:textId="1F979E4B" w:rsidR="00E06785" w:rsidRPr="002072FB" w:rsidRDefault="00E06785" w:rsidP="00E06785">
            <w:pPr>
              <w:spacing w:before="0" w:line="240" w:lineRule="auto"/>
              <w:rPr>
                <w:sz w:val="18"/>
                <w:szCs w:val="18"/>
              </w:rPr>
            </w:pPr>
            <w:r w:rsidRPr="002072FB">
              <w:rPr>
                <w:b/>
                <w:bCs/>
                <w:sz w:val="18"/>
                <w:szCs w:val="18"/>
              </w:rPr>
              <w:t>İstanbul.</w:t>
            </w:r>
          </w:p>
        </w:tc>
        <w:tc>
          <w:tcPr>
            <w:tcW w:w="1276" w:type="dxa"/>
            <w:vAlign w:val="center"/>
          </w:tcPr>
          <w:p w14:paraId="6FFBE630" w14:textId="61B7B613" w:rsidR="00E06785" w:rsidRPr="002072FB" w:rsidRDefault="00E06785" w:rsidP="00E06785">
            <w:pPr>
              <w:spacing w:before="0" w:line="240" w:lineRule="auto"/>
              <w:jc w:val="right"/>
              <w:rPr>
                <w:sz w:val="18"/>
                <w:szCs w:val="18"/>
              </w:rPr>
            </w:pPr>
            <w:r w:rsidRPr="002072FB">
              <w:rPr>
                <w:sz w:val="18"/>
                <w:szCs w:val="18"/>
              </w:rPr>
              <w:t>3.500,00 TL</w:t>
            </w:r>
          </w:p>
        </w:tc>
        <w:tc>
          <w:tcPr>
            <w:tcW w:w="1276" w:type="dxa"/>
            <w:vAlign w:val="center"/>
          </w:tcPr>
          <w:p w14:paraId="5369B845" w14:textId="71CE160C" w:rsidR="00E06785" w:rsidRPr="002072FB" w:rsidRDefault="00E06785" w:rsidP="00E06785">
            <w:pPr>
              <w:spacing w:before="0" w:line="240" w:lineRule="auto"/>
              <w:jc w:val="right"/>
              <w:rPr>
                <w:sz w:val="18"/>
                <w:szCs w:val="18"/>
              </w:rPr>
            </w:pPr>
            <w:r w:rsidRPr="002072FB">
              <w:rPr>
                <w:sz w:val="18"/>
                <w:szCs w:val="18"/>
              </w:rPr>
              <w:t>7.000,00 TL</w:t>
            </w:r>
          </w:p>
        </w:tc>
        <w:tc>
          <w:tcPr>
            <w:tcW w:w="1276" w:type="dxa"/>
            <w:vAlign w:val="center"/>
          </w:tcPr>
          <w:p w14:paraId="39AE1123" w14:textId="7EB030B5" w:rsidR="00E06785" w:rsidRPr="002072FB" w:rsidRDefault="00E06785" w:rsidP="00E06785">
            <w:pPr>
              <w:spacing w:before="0" w:line="240" w:lineRule="auto"/>
              <w:jc w:val="right"/>
              <w:rPr>
                <w:sz w:val="18"/>
                <w:szCs w:val="18"/>
              </w:rPr>
            </w:pPr>
            <w:r w:rsidRPr="002072FB">
              <w:rPr>
                <w:sz w:val="18"/>
                <w:szCs w:val="18"/>
              </w:rPr>
              <w:t>17.500,00 TL</w:t>
            </w:r>
          </w:p>
        </w:tc>
      </w:tr>
      <w:tr w:rsidR="00E06785" w:rsidRPr="00453AE3" w14:paraId="03BBE9B5" w14:textId="65D43212" w:rsidTr="00E06785">
        <w:tc>
          <w:tcPr>
            <w:tcW w:w="5812" w:type="dxa"/>
            <w:vAlign w:val="center"/>
          </w:tcPr>
          <w:p w14:paraId="6D20AD4F" w14:textId="4C5CA6B3" w:rsidR="00E06785" w:rsidRPr="002072FB" w:rsidRDefault="00E06785" w:rsidP="00E06785">
            <w:pPr>
              <w:spacing w:before="0" w:line="240" w:lineRule="auto"/>
              <w:rPr>
                <w:sz w:val="18"/>
                <w:szCs w:val="18"/>
              </w:rPr>
            </w:pPr>
            <w:r w:rsidRPr="002072FB">
              <w:rPr>
                <w:sz w:val="18"/>
                <w:szCs w:val="18"/>
              </w:rPr>
              <w:t xml:space="preserve">Ankara, Antalya, Bursa, </w:t>
            </w:r>
            <w:r w:rsidRPr="002072FB">
              <w:rPr>
                <w:b/>
                <w:bCs/>
                <w:sz w:val="18"/>
                <w:szCs w:val="18"/>
              </w:rPr>
              <w:t>İzmir.</w:t>
            </w:r>
          </w:p>
        </w:tc>
        <w:tc>
          <w:tcPr>
            <w:tcW w:w="1276" w:type="dxa"/>
            <w:vAlign w:val="center"/>
          </w:tcPr>
          <w:p w14:paraId="19A5ABC8" w14:textId="24D61333" w:rsidR="00E06785" w:rsidRPr="002072FB" w:rsidRDefault="00E06785" w:rsidP="00E06785">
            <w:pPr>
              <w:spacing w:before="0" w:line="240" w:lineRule="auto"/>
              <w:jc w:val="right"/>
              <w:rPr>
                <w:sz w:val="18"/>
                <w:szCs w:val="18"/>
              </w:rPr>
            </w:pPr>
            <w:r w:rsidRPr="002072FB">
              <w:rPr>
                <w:sz w:val="18"/>
                <w:szCs w:val="18"/>
              </w:rPr>
              <w:t>3.000,00 TL</w:t>
            </w:r>
          </w:p>
        </w:tc>
        <w:tc>
          <w:tcPr>
            <w:tcW w:w="1276" w:type="dxa"/>
            <w:vAlign w:val="center"/>
          </w:tcPr>
          <w:p w14:paraId="37CBEFFD" w14:textId="0999A003" w:rsidR="00E06785" w:rsidRPr="002072FB" w:rsidRDefault="00E06785" w:rsidP="00E06785">
            <w:pPr>
              <w:spacing w:before="0" w:line="240" w:lineRule="auto"/>
              <w:jc w:val="right"/>
              <w:rPr>
                <w:sz w:val="18"/>
                <w:szCs w:val="18"/>
              </w:rPr>
            </w:pPr>
            <w:r w:rsidRPr="002072FB">
              <w:rPr>
                <w:sz w:val="18"/>
                <w:szCs w:val="18"/>
              </w:rPr>
              <w:t>6.000,00 TL</w:t>
            </w:r>
          </w:p>
        </w:tc>
        <w:tc>
          <w:tcPr>
            <w:tcW w:w="1276" w:type="dxa"/>
            <w:vAlign w:val="center"/>
          </w:tcPr>
          <w:p w14:paraId="1891CBE3" w14:textId="01C11CFD" w:rsidR="00E06785" w:rsidRPr="002072FB" w:rsidRDefault="00E06785" w:rsidP="00E06785">
            <w:pPr>
              <w:spacing w:before="0" w:line="240" w:lineRule="auto"/>
              <w:jc w:val="right"/>
              <w:rPr>
                <w:sz w:val="18"/>
                <w:szCs w:val="18"/>
              </w:rPr>
            </w:pPr>
            <w:r w:rsidRPr="002072FB">
              <w:rPr>
                <w:sz w:val="18"/>
                <w:szCs w:val="18"/>
              </w:rPr>
              <w:t>15.000,00 TL</w:t>
            </w:r>
          </w:p>
        </w:tc>
      </w:tr>
      <w:tr w:rsidR="00E06785" w:rsidRPr="00453AE3" w14:paraId="663095FE" w14:textId="2C4773CC" w:rsidTr="00E06785">
        <w:tc>
          <w:tcPr>
            <w:tcW w:w="5812" w:type="dxa"/>
            <w:vAlign w:val="center"/>
          </w:tcPr>
          <w:p w14:paraId="5B017442" w14:textId="10993A18" w:rsidR="00E06785" w:rsidRPr="002072FB" w:rsidRDefault="00E06785" w:rsidP="00E06785">
            <w:pPr>
              <w:spacing w:before="0" w:line="240" w:lineRule="auto"/>
              <w:rPr>
                <w:sz w:val="18"/>
                <w:szCs w:val="18"/>
                <w:lang w:val="tr-TR"/>
              </w:rPr>
            </w:pPr>
            <w:r w:rsidRPr="002072FB">
              <w:rPr>
                <w:sz w:val="18"/>
                <w:szCs w:val="18"/>
                <w:lang w:val="tr-TR"/>
              </w:rPr>
              <w:t xml:space="preserve">Adana, Aydın, Balıkesir, Denizli, Diyarbakır, Erzurum, Eskişehir, Gaziantep, Hatay, </w:t>
            </w:r>
            <w:r w:rsidRPr="002072FB">
              <w:rPr>
                <w:b/>
                <w:bCs/>
                <w:sz w:val="18"/>
                <w:szCs w:val="18"/>
                <w:lang w:val="tr-TR"/>
              </w:rPr>
              <w:t>Kahramanmaraş</w:t>
            </w:r>
            <w:r w:rsidRPr="002072FB">
              <w:rPr>
                <w:sz w:val="18"/>
                <w:szCs w:val="18"/>
                <w:lang w:val="tr-TR"/>
              </w:rPr>
              <w:t xml:space="preserve">, Kayseri, Kocaeli, Konya, Malatya, </w:t>
            </w:r>
            <w:r w:rsidRPr="002072FB">
              <w:rPr>
                <w:b/>
                <w:bCs/>
                <w:sz w:val="18"/>
                <w:szCs w:val="18"/>
                <w:lang w:val="tr-TR"/>
              </w:rPr>
              <w:t>Manisa,</w:t>
            </w:r>
            <w:r w:rsidRPr="002072FB">
              <w:rPr>
                <w:sz w:val="18"/>
                <w:szCs w:val="18"/>
                <w:lang w:val="tr-TR"/>
              </w:rPr>
              <w:t xml:space="preserve"> Mardin, Mersin, Muğla, Ordu, Sakarya, Samsun, Şanlıurfa, </w:t>
            </w:r>
            <w:r w:rsidRPr="002072FB">
              <w:rPr>
                <w:b/>
                <w:bCs/>
                <w:sz w:val="18"/>
                <w:szCs w:val="18"/>
                <w:lang w:val="tr-TR"/>
              </w:rPr>
              <w:t>Tekirdağ</w:t>
            </w:r>
            <w:r w:rsidRPr="002072FB">
              <w:rPr>
                <w:sz w:val="18"/>
                <w:szCs w:val="18"/>
                <w:lang w:val="tr-TR"/>
              </w:rPr>
              <w:t xml:space="preserve">, Trabzon, Van. </w:t>
            </w:r>
          </w:p>
        </w:tc>
        <w:tc>
          <w:tcPr>
            <w:tcW w:w="1276" w:type="dxa"/>
            <w:vAlign w:val="center"/>
          </w:tcPr>
          <w:p w14:paraId="61D5E7F5" w14:textId="28BF5B3E" w:rsidR="00E06785" w:rsidRPr="002072FB" w:rsidRDefault="00E06785" w:rsidP="00E06785">
            <w:pPr>
              <w:spacing w:before="0" w:line="240" w:lineRule="auto"/>
              <w:jc w:val="right"/>
              <w:rPr>
                <w:sz w:val="18"/>
                <w:szCs w:val="18"/>
              </w:rPr>
            </w:pPr>
            <w:r w:rsidRPr="002072FB">
              <w:rPr>
                <w:sz w:val="18"/>
                <w:szCs w:val="18"/>
              </w:rPr>
              <w:t>2.500,00 TL</w:t>
            </w:r>
          </w:p>
        </w:tc>
        <w:tc>
          <w:tcPr>
            <w:tcW w:w="1276" w:type="dxa"/>
            <w:vAlign w:val="center"/>
          </w:tcPr>
          <w:p w14:paraId="31977E08" w14:textId="4AB41F7F" w:rsidR="00E06785" w:rsidRPr="002072FB" w:rsidRDefault="00E06785" w:rsidP="00E06785">
            <w:pPr>
              <w:spacing w:before="0" w:line="240" w:lineRule="auto"/>
              <w:jc w:val="right"/>
              <w:rPr>
                <w:sz w:val="18"/>
                <w:szCs w:val="18"/>
              </w:rPr>
            </w:pPr>
            <w:r w:rsidRPr="002072FB">
              <w:rPr>
                <w:sz w:val="18"/>
                <w:szCs w:val="18"/>
              </w:rPr>
              <w:t>5.000,00 TL</w:t>
            </w:r>
          </w:p>
        </w:tc>
        <w:tc>
          <w:tcPr>
            <w:tcW w:w="1276" w:type="dxa"/>
            <w:vAlign w:val="center"/>
          </w:tcPr>
          <w:p w14:paraId="4C3212A7" w14:textId="149F2D66" w:rsidR="00E06785" w:rsidRPr="002072FB" w:rsidRDefault="00E06785" w:rsidP="00E06785">
            <w:pPr>
              <w:spacing w:before="0" w:line="240" w:lineRule="auto"/>
              <w:jc w:val="right"/>
              <w:rPr>
                <w:sz w:val="18"/>
                <w:szCs w:val="18"/>
              </w:rPr>
            </w:pPr>
            <w:r w:rsidRPr="002072FB">
              <w:rPr>
                <w:sz w:val="18"/>
                <w:szCs w:val="18"/>
              </w:rPr>
              <w:t>12.500,00 TL</w:t>
            </w:r>
          </w:p>
        </w:tc>
      </w:tr>
      <w:tr w:rsidR="00E06785" w:rsidRPr="00453AE3" w14:paraId="67F1BDBB" w14:textId="38027DB0" w:rsidTr="00E06785">
        <w:tc>
          <w:tcPr>
            <w:tcW w:w="5812" w:type="dxa"/>
            <w:vAlign w:val="center"/>
          </w:tcPr>
          <w:p w14:paraId="70F71201" w14:textId="47B05017" w:rsidR="00E06785" w:rsidRPr="002072FB" w:rsidRDefault="00E06785" w:rsidP="00E06785">
            <w:pPr>
              <w:spacing w:before="0" w:line="240" w:lineRule="auto"/>
              <w:rPr>
                <w:sz w:val="18"/>
                <w:szCs w:val="18"/>
                <w:lang w:val="tr-TR"/>
              </w:rPr>
            </w:pPr>
            <w:r w:rsidRPr="002072FB">
              <w:rPr>
                <w:sz w:val="18"/>
                <w:szCs w:val="18"/>
                <w:lang w:val="tr-TR"/>
              </w:rPr>
              <w:t>Adıyaman, Afyonkarahisar, Ağrı, Aksaray, Amasya, Ardahan, Artvin, Bartın, Batman, Bayburt, Bilecik, Bingöl, Bitlis, Bolu, Burdur, Çanakkale, Çankırı, Çorum, Düzce, Edirne, Elâzığ, Erzincan, Giresun, Gümüşhane, Hakkâri, Iğdır, Isparta, Karabük, Kastamonu, Karaman, Kars, Kırıkkale, Kırklareli, Kırşehir, Kilis,</w:t>
            </w:r>
            <w:r w:rsidRPr="002072FB" w:rsidDel="00D95363">
              <w:rPr>
                <w:sz w:val="18"/>
                <w:szCs w:val="18"/>
                <w:lang w:val="tr-TR"/>
              </w:rPr>
              <w:t xml:space="preserve"> </w:t>
            </w:r>
            <w:r w:rsidRPr="002072FB">
              <w:rPr>
                <w:sz w:val="18"/>
                <w:szCs w:val="18"/>
                <w:lang w:val="tr-TR"/>
              </w:rPr>
              <w:t>Kütahya, Muş, Nevşehir, Niğde, Osmaniye, Rize, Siirt, Sinop, Sivas, Şırnak, Tokat, Tunceli, Uşak, Yalova, Yozgat, Zonguldak.</w:t>
            </w:r>
          </w:p>
        </w:tc>
        <w:tc>
          <w:tcPr>
            <w:tcW w:w="1276" w:type="dxa"/>
            <w:vAlign w:val="center"/>
          </w:tcPr>
          <w:p w14:paraId="517A9D4F" w14:textId="61497E88" w:rsidR="00E06785" w:rsidRPr="002072FB" w:rsidRDefault="00E06785" w:rsidP="00E06785">
            <w:pPr>
              <w:spacing w:before="0" w:line="240" w:lineRule="auto"/>
              <w:jc w:val="right"/>
              <w:rPr>
                <w:sz w:val="18"/>
                <w:szCs w:val="18"/>
              </w:rPr>
            </w:pPr>
            <w:r w:rsidRPr="002072FB">
              <w:rPr>
                <w:sz w:val="18"/>
                <w:szCs w:val="18"/>
              </w:rPr>
              <w:t>2.000,00 TL</w:t>
            </w:r>
          </w:p>
        </w:tc>
        <w:tc>
          <w:tcPr>
            <w:tcW w:w="1276" w:type="dxa"/>
            <w:vAlign w:val="center"/>
          </w:tcPr>
          <w:p w14:paraId="4D65CDAE" w14:textId="3C8B068F" w:rsidR="00E06785" w:rsidRPr="002072FB" w:rsidRDefault="00E06785" w:rsidP="00E06785">
            <w:pPr>
              <w:spacing w:before="0" w:line="240" w:lineRule="auto"/>
              <w:jc w:val="right"/>
              <w:rPr>
                <w:sz w:val="18"/>
                <w:szCs w:val="18"/>
              </w:rPr>
            </w:pPr>
            <w:r w:rsidRPr="002072FB">
              <w:rPr>
                <w:sz w:val="18"/>
                <w:szCs w:val="18"/>
              </w:rPr>
              <w:t>4.000,00 TL</w:t>
            </w:r>
          </w:p>
        </w:tc>
        <w:tc>
          <w:tcPr>
            <w:tcW w:w="1276" w:type="dxa"/>
            <w:vAlign w:val="center"/>
          </w:tcPr>
          <w:p w14:paraId="529CADCA" w14:textId="6577278B" w:rsidR="00E06785" w:rsidRPr="002072FB" w:rsidRDefault="00E06785" w:rsidP="00E06785">
            <w:pPr>
              <w:spacing w:before="0" w:line="240" w:lineRule="auto"/>
              <w:jc w:val="right"/>
              <w:rPr>
                <w:sz w:val="18"/>
                <w:szCs w:val="18"/>
              </w:rPr>
            </w:pPr>
            <w:r w:rsidRPr="002072FB">
              <w:rPr>
                <w:sz w:val="18"/>
                <w:szCs w:val="18"/>
              </w:rPr>
              <w:t>10.000,00 TL</w:t>
            </w:r>
          </w:p>
        </w:tc>
      </w:tr>
    </w:tbl>
    <w:p w14:paraId="6E0C1297" w14:textId="5EA16DE8" w:rsidR="00534CDD" w:rsidRPr="00453AE3" w:rsidRDefault="00560D02" w:rsidP="00560D02">
      <w:pPr>
        <w:pStyle w:val="Heading4"/>
      </w:pPr>
      <w:r w:rsidRPr="00453AE3">
        <w:lastRenderedPageBreak/>
        <w:t>Sınırlı ayni hak sahipleri</w:t>
      </w:r>
    </w:p>
    <w:p w14:paraId="4BC33DA0" w14:textId="74C902B0" w:rsidR="00560D02" w:rsidRPr="00453AE3" w:rsidRDefault="00560D02" w:rsidP="00560D02">
      <w:r w:rsidRPr="00453AE3">
        <w:t>Bu Proje kapsamında sınırlı ayni hak sahibi</w:t>
      </w:r>
      <w:r w:rsidR="004F1800" w:rsidRPr="00453AE3">
        <w:t xml:space="preserve"> ile</w:t>
      </w:r>
      <w:r w:rsidRPr="00453AE3">
        <w:t>, "intifa hakkı"</w:t>
      </w:r>
      <w:r w:rsidR="004F1800" w:rsidRPr="00453AE3">
        <w:t xml:space="preserve"> sahibi kullanıcılar kastedilmektedir</w:t>
      </w:r>
      <w:r w:rsidRPr="00453AE3">
        <w:t>. İntifa hakkı, bir başkasına ait taşınmazın tamamından yararlanma (kullanma) hakkı olarak adlandırılır. Bu hakkı tapu siciline tescil ettiren kişiler sınırlı ayni hak sahipleridir ve intifa hakkı sahipleri olarak adlandırılır. Örneğin, bir dairenin veya işyerinin resmi maliki olan bir baba, dairesini/</w:t>
      </w:r>
      <w:r w:rsidR="004F1800" w:rsidRPr="00453AE3">
        <w:t>işyerini</w:t>
      </w:r>
      <w:r w:rsidRPr="00453AE3">
        <w:t xml:space="preserve"> çocuğuna kullan</w:t>
      </w:r>
      <w:r w:rsidR="004F1800" w:rsidRPr="00453AE3">
        <w:t>dır</w:t>
      </w:r>
      <w:r w:rsidRPr="00453AE3">
        <w:t xml:space="preserve">ır ve bunu tapuya tescil ettirirse, çocuk sınırlı ayni hak sahibi sayılır. Bu değerlendirmenin koşulu, çocuğun dairede oturması veya </w:t>
      </w:r>
      <w:r w:rsidR="004F1800" w:rsidRPr="00453AE3">
        <w:t>işyerini</w:t>
      </w:r>
      <w:r w:rsidRPr="00453AE3">
        <w:t xml:space="preserve"> kullanmasıdır.</w:t>
      </w:r>
    </w:p>
    <w:p w14:paraId="3F81694D" w14:textId="2D27CC34" w:rsidR="001E2C77" w:rsidRPr="00453AE3" w:rsidRDefault="00983D04" w:rsidP="001E532B">
      <w:pPr>
        <w:pStyle w:val="Heading4"/>
        <w:rPr>
          <w:bCs w:val="0"/>
        </w:rPr>
      </w:pPr>
      <w:r w:rsidRPr="00453AE3">
        <w:rPr>
          <w:bCs w:val="0"/>
        </w:rPr>
        <w:t>Gayri Resmi Kullanıcılar</w:t>
      </w:r>
    </w:p>
    <w:p w14:paraId="0C4059D4" w14:textId="57B54294" w:rsidR="00983D04" w:rsidRPr="00453AE3" w:rsidRDefault="00476F94" w:rsidP="00983D04">
      <w:r w:rsidRPr="00453AE3">
        <w:t>Proje kapsamında,</w:t>
      </w:r>
      <w:r w:rsidR="00095F0A" w:rsidRPr="00453AE3">
        <w:t xml:space="preserve"> k</w:t>
      </w:r>
      <w:r w:rsidR="00983D04" w:rsidRPr="00453AE3">
        <w:t xml:space="preserve">endi arsası üzerinde ruhsat alınması gerekmesine rağmen ruhsatsız </w:t>
      </w:r>
      <w:r w:rsidR="00BC78DC" w:rsidRPr="00453AE3">
        <w:t xml:space="preserve">yapı </w:t>
      </w:r>
      <w:r w:rsidR="00983D04" w:rsidRPr="00453AE3">
        <w:t xml:space="preserve">sahipleri </w:t>
      </w:r>
      <w:r w:rsidR="00625A84" w:rsidRPr="00453AE3">
        <w:t>riskli yapı</w:t>
      </w:r>
      <w:r w:rsidR="00983D04" w:rsidRPr="00453AE3">
        <w:t xml:space="preserve"> maliki sayılır ve 18 ay süreyle kira yardımından yararlanır.</w:t>
      </w:r>
    </w:p>
    <w:p w14:paraId="1A8B8AB4" w14:textId="5FC81B61" w:rsidR="00145ABF" w:rsidRPr="00453AE3" w:rsidRDefault="00983D04" w:rsidP="00983D04">
      <w:r w:rsidRPr="00453AE3">
        <w:t xml:space="preserve">İkinci bir kayıt dışı kullanıcı kategorisi, </w:t>
      </w:r>
      <w:r w:rsidR="003C6FAF" w:rsidRPr="00453AE3">
        <w:t>kaçak yapılmış ilave</w:t>
      </w:r>
      <w:r w:rsidRPr="00453AE3">
        <w:t xml:space="preserve"> </w:t>
      </w:r>
      <w:r w:rsidR="003C6FAF" w:rsidRPr="00453AE3">
        <w:t>katlar</w:t>
      </w:r>
      <w:r w:rsidRPr="00453AE3">
        <w:t xml:space="preserve">da veya kayıt dışı </w:t>
      </w:r>
      <w:r w:rsidR="00BC78DC" w:rsidRPr="00453AE3">
        <w:t xml:space="preserve">yapı </w:t>
      </w:r>
      <w:r w:rsidRPr="00453AE3">
        <w:t xml:space="preserve">eklerinde yaşayanlardır. Yapı kayıt belgesi olan ancak tapuda yer almayan katlar </w:t>
      </w:r>
      <w:r w:rsidR="003C6FAF" w:rsidRPr="00453AE3">
        <w:t>için</w:t>
      </w:r>
      <w:r w:rsidRPr="00453AE3">
        <w:t xml:space="preserve"> sadece kullanım hakkı verilmiş </w:t>
      </w:r>
      <w:r w:rsidR="003C6FAF" w:rsidRPr="00453AE3">
        <w:t>olup,</w:t>
      </w:r>
      <w:r w:rsidR="00095F0A" w:rsidRPr="00453AE3">
        <w:t xml:space="preserve"> </w:t>
      </w:r>
      <w:r w:rsidRPr="00453AE3">
        <w:t xml:space="preserve">bu katlardaki daireler satılmaz, sadece kiralanır. Bu dairelerde kiracı olarak ikamet eden haneler de </w:t>
      </w:r>
      <w:r w:rsidR="003C6FAF" w:rsidRPr="00453AE3">
        <w:t xml:space="preserve">Proje kapsamında </w:t>
      </w:r>
      <w:r w:rsidRPr="00453AE3">
        <w:t>kiracı olarak değerlendirilecek ve 2 aylık kira yardımı (</w:t>
      </w:r>
      <w:r w:rsidR="00CA5483" w:rsidRPr="00453AE3">
        <w:t xml:space="preserve">ve </w:t>
      </w:r>
      <w:r w:rsidR="00861097" w:rsidRPr="00453AE3">
        <w:t>kırılgan durumda olan</w:t>
      </w:r>
      <w:r w:rsidRPr="00453AE3">
        <w:t xml:space="preserve"> kiracılar </w:t>
      </w:r>
      <w:r w:rsidR="00CA5483" w:rsidRPr="00453AE3">
        <w:t>için ilave sosyal destek</w:t>
      </w:r>
      <w:r w:rsidRPr="00453AE3">
        <w:t>) alacaklardır</w:t>
      </w:r>
      <w:r w:rsidR="001E532B" w:rsidRPr="00453AE3">
        <w:t>.</w:t>
      </w:r>
    </w:p>
    <w:p w14:paraId="0A7F1321" w14:textId="5B3168A5" w:rsidR="00C54FEB" w:rsidRPr="00453AE3" w:rsidRDefault="00983D04" w:rsidP="00453AE3">
      <w:pPr>
        <w:pStyle w:val="Heading4"/>
        <w:rPr>
          <w:bCs w:val="0"/>
        </w:rPr>
      </w:pPr>
      <w:r w:rsidRPr="00453AE3">
        <w:rPr>
          <w:bCs w:val="0"/>
        </w:rPr>
        <w:t>İşyerleri</w:t>
      </w:r>
      <w:r w:rsidR="007E680F" w:rsidRPr="00453AE3">
        <w:rPr>
          <w:bCs w:val="0"/>
        </w:rPr>
        <w:t>/İşverenler</w:t>
      </w:r>
    </w:p>
    <w:p w14:paraId="487320E0" w14:textId="77777777" w:rsidR="00983D04" w:rsidRPr="00453AE3" w:rsidRDefault="00983D04" w:rsidP="00983D04">
      <w:r w:rsidRPr="00453AE3">
        <w:t>İşyerleri, malik veya kiracı veya sınırlı ayni hak sahibi olarak yukarıda tanımlanan mülkiyet, kiracı veya hak sahipliği koşullarından yararlanabilirler.</w:t>
      </w:r>
    </w:p>
    <w:p w14:paraId="03C1073F" w14:textId="4E116540" w:rsidR="00983D04" w:rsidRPr="00453AE3" w:rsidRDefault="00983D04" w:rsidP="00983D04">
      <w:r w:rsidRPr="00453AE3">
        <w:t xml:space="preserve">Bu hakka ek olarak, Projeye dahil edilebilecek yapılarda yer alan işyerleri de ister </w:t>
      </w:r>
      <w:proofErr w:type="gramStart"/>
      <w:r w:rsidR="00201BF0" w:rsidRPr="00453AE3">
        <w:t>malik</w:t>
      </w:r>
      <w:r w:rsidRPr="00453AE3">
        <w:t>,</w:t>
      </w:r>
      <w:proofErr w:type="gramEnd"/>
      <w:r w:rsidRPr="00453AE3">
        <w:t xml:space="preserve"> ister kiracı, isterse kayıt dışı kiracı olsun, geçim kaybıyla karşılaşabilecek bir </w:t>
      </w:r>
      <w:r w:rsidR="00095F0A" w:rsidRPr="00453AE3">
        <w:t xml:space="preserve">grup </w:t>
      </w:r>
      <w:r w:rsidRPr="00453AE3">
        <w:t>olarak değerlendirilebilir.</w:t>
      </w:r>
    </w:p>
    <w:p w14:paraId="7FE8E58B" w14:textId="2689C722" w:rsidR="00157FDB" w:rsidRPr="00453AE3" w:rsidRDefault="00983D04" w:rsidP="00983D04">
      <w:r w:rsidRPr="00453AE3">
        <w:t xml:space="preserve">İşyeri sahipleri veya kiracıları geçici veya kalıcı olarak yer değiştirmeye </w:t>
      </w:r>
      <w:r w:rsidR="00AF13AB" w:rsidRPr="00453AE3">
        <w:t>maruz kalması durumunda</w:t>
      </w:r>
      <w:r w:rsidRPr="00453AE3">
        <w:t xml:space="preserve">, </w:t>
      </w:r>
      <w:r w:rsidR="00B2730C" w:rsidRPr="00453AE3">
        <w:t xml:space="preserve">aşağıdaki </w:t>
      </w:r>
      <w:r w:rsidRPr="00453AE3">
        <w:t xml:space="preserve">riskler ve etkiler </w:t>
      </w:r>
      <w:r w:rsidR="00B2730C" w:rsidRPr="00453AE3">
        <w:t>ortaya çıkabilir</w:t>
      </w:r>
      <w:r w:rsidR="00E86626" w:rsidRPr="00453AE3">
        <w:t>:</w:t>
      </w:r>
    </w:p>
    <w:p w14:paraId="24612735" w14:textId="14782D45" w:rsidR="00983D04" w:rsidRPr="00453AE3" w:rsidRDefault="00983D04" w:rsidP="004A5CF0">
      <w:pPr>
        <w:pStyle w:val="ListParagraph"/>
        <w:numPr>
          <w:ilvl w:val="0"/>
          <w:numId w:val="87"/>
        </w:numPr>
      </w:pPr>
      <w:r w:rsidRPr="00453AE3">
        <w:t xml:space="preserve">Müşteri kaybı ve yeni müşteri kazanımı: Taşınma nedeniyle daha uzak bir </w:t>
      </w:r>
      <w:r w:rsidR="00B2730C" w:rsidRPr="00453AE3">
        <w:t>alana gitmek</w:t>
      </w:r>
      <w:r w:rsidR="00AB787D" w:rsidRPr="00453AE3">
        <w:t xml:space="preserve"> </w:t>
      </w:r>
      <w:r w:rsidRPr="00453AE3">
        <w:t xml:space="preserve">zorunda </w:t>
      </w:r>
      <w:r w:rsidR="00B2730C" w:rsidRPr="00453AE3">
        <w:t xml:space="preserve">kalan işyerlerinin </w:t>
      </w:r>
      <w:r w:rsidRPr="00453AE3">
        <w:t>yeni müşteri kazanması belli bir zaman alabilir.</w:t>
      </w:r>
    </w:p>
    <w:p w14:paraId="3E29CFF4" w14:textId="2443F96F" w:rsidR="00983D04" w:rsidRPr="00453AE3" w:rsidRDefault="00983D04" w:rsidP="004A5CF0">
      <w:pPr>
        <w:pStyle w:val="ListParagraph"/>
        <w:numPr>
          <w:ilvl w:val="0"/>
          <w:numId w:val="87"/>
        </w:numPr>
      </w:pPr>
      <w:r w:rsidRPr="00453AE3">
        <w:t>Çalışan kaybı: Uzak bir bölgeye taşınmak zorunda kalan işyeri çalışanları, ulaşım gibi nedenlerle ortaya çıkabilecek ek maliyetler nedeniyle işten ayrılmak isteyebilir,</w:t>
      </w:r>
      <w:r w:rsidR="00AF13AB" w:rsidRPr="00453AE3">
        <w:t xml:space="preserve"> yeni eleman ihtiyacı doğabilir.</w:t>
      </w:r>
    </w:p>
    <w:p w14:paraId="651BAA37" w14:textId="41936065" w:rsidR="00983D04" w:rsidRPr="00453AE3" w:rsidRDefault="00983D04" w:rsidP="004A5CF0">
      <w:pPr>
        <w:pStyle w:val="ListParagraph"/>
        <w:numPr>
          <w:ilvl w:val="0"/>
          <w:numId w:val="87"/>
        </w:numPr>
      </w:pPr>
      <w:r w:rsidRPr="00453AE3">
        <w:t>Gelir kaybı: Yeni lokasyondaki müşteri potansiyeli yetersiz olabilir veya ihtiyaç daha düşük olabilir.</w:t>
      </w:r>
    </w:p>
    <w:p w14:paraId="1B60778C" w14:textId="1ACF3C7F" w:rsidR="00157FDB" w:rsidRPr="00453AE3" w:rsidRDefault="00983D04" w:rsidP="004A5CF0">
      <w:pPr>
        <w:pStyle w:val="ListParagraph"/>
        <w:numPr>
          <w:ilvl w:val="0"/>
          <w:numId w:val="87"/>
        </w:numPr>
      </w:pPr>
      <w:r w:rsidRPr="00453AE3">
        <w:t>Giderlerde Artış: Yeni işyerinin yenilenmesi, tabela, işyerinin, taşınma vb. işlemlerden dolayı giderlerde artış ile karşılaşıla</w:t>
      </w:r>
      <w:r w:rsidR="00B2730C" w:rsidRPr="00453AE3">
        <w:t>bilir.</w:t>
      </w:r>
    </w:p>
    <w:p w14:paraId="11281144" w14:textId="1B5088F7" w:rsidR="00C54FEB" w:rsidRPr="00453AE3" w:rsidRDefault="00983D04" w:rsidP="006A1FEC">
      <w:r w:rsidRPr="00453AE3">
        <w:t>İşyeri sahibi yeni</w:t>
      </w:r>
      <w:r w:rsidR="00AF13AB" w:rsidRPr="00453AE3">
        <w:t xml:space="preserve"> bir işyeri bulamazsa, </w:t>
      </w:r>
      <w:r w:rsidR="00BC78DC" w:rsidRPr="00453AE3">
        <w:t xml:space="preserve">yapının </w:t>
      </w:r>
      <w:r w:rsidR="00AF13AB" w:rsidRPr="00453AE3">
        <w:t>yeniden inşa</w:t>
      </w:r>
      <w:r w:rsidRPr="00453AE3">
        <w:t xml:space="preserve"> </w:t>
      </w:r>
      <w:r w:rsidR="00AF13AB" w:rsidRPr="00453AE3">
        <w:t xml:space="preserve">sürecinin </w:t>
      </w:r>
      <w:r w:rsidRPr="00453AE3">
        <w:t>tamamlanmasını beklemek zorunda kalabilir</w:t>
      </w:r>
      <w:r w:rsidR="00157FDB" w:rsidRPr="00453AE3">
        <w:t>.</w:t>
      </w:r>
    </w:p>
    <w:p w14:paraId="492B1A18" w14:textId="74220298" w:rsidR="00C54FEB" w:rsidRPr="00453AE3" w:rsidRDefault="00983D04" w:rsidP="00453AE3">
      <w:pPr>
        <w:pStyle w:val="Heading4"/>
        <w:rPr>
          <w:bCs w:val="0"/>
        </w:rPr>
      </w:pPr>
      <w:bookmarkStart w:id="203" w:name="_Toc89427991"/>
      <w:r w:rsidRPr="00453AE3">
        <w:rPr>
          <w:bCs w:val="0"/>
        </w:rPr>
        <w:t>Çalışanlar</w:t>
      </w:r>
      <w:r w:rsidR="009D3772" w:rsidRPr="00453AE3">
        <w:rPr>
          <w:bCs w:val="0"/>
        </w:rPr>
        <w:t xml:space="preserve"> </w:t>
      </w:r>
      <w:bookmarkEnd w:id="203"/>
    </w:p>
    <w:p w14:paraId="6DE9A5BE" w14:textId="6477EBF5" w:rsidR="00157FDB" w:rsidRPr="00453AE3" w:rsidRDefault="00983D04" w:rsidP="00157FDB">
      <w:r w:rsidRPr="00453AE3">
        <w:t>İşyerlerine yansıyan ekonomik olumsuzluklar ve yerinden edilmenin etkileri çalışanları da doğrudan etkileyebilmektedir</w:t>
      </w:r>
      <w:r w:rsidR="00157FDB" w:rsidRPr="00453AE3">
        <w:t>.</w:t>
      </w:r>
    </w:p>
    <w:p w14:paraId="11335166" w14:textId="2ADA1361" w:rsidR="00983D04" w:rsidRPr="00453AE3" w:rsidRDefault="00983D04" w:rsidP="004A5CF0">
      <w:pPr>
        <w:pStyle w:val="ListParagraph"/>
        <w:numPr>
          <w:ilvl w:val="0"/>
          <w:numId w:val="82"/>
        </w:numPr>
        <w:tabs>
          <w:tab w:val="left" w:pos="7911"/>
        </w:tabs>
      </w:pPr>
      <w:r w:rsidRPr="00453AE3">
        <w:t>İşyeri çalışanları için işyerinin uzak bir alana taşınması nedeniyle ulaşım vb. ek masraflar ortaya çıkabilir.</w:t>
      </w:r>
    </w:p>
    <w:p w14:paraId="78C6778A" w14:textId="123E069A" w:rsidR="00983D04" w:rsidRPr="00453AE3" w:rsidRDefault="00983D04" w:rsidP="004A5CF0">
      <w:pPr>
        <w:pStyle w:val="ListParagraph"/>
        <w:numPr>
          <w:ilvl w:val="0"/>
          <w:numId w:val="82"/>
        </w:numPr>
        <w:tabs>
          <w:tab w:val="left" w:pos="7911"/>
        </w:tabs>
      </w:pPr>
      <w:r w:rsidRPr="00453AE3">
        <w:t>İşyeri ek masraflardan dolayı çalışan sayısını azaltabilir, iş kaybı meydana gelebilir,</w:t>
      </w:r>
    </w:p>
    <w:p w14:paraId="42D3C9A1" w14:textId="4D1D6B88" w:rsidR="00C54FEB" w:rsidRPr="00453AE3" w:rsidRDefault="00983D04" w:rsidP="004A5CF0">
      <w:pPr>
        <w:pStyle w:val="ListParagraph"/>
        <w:numPr>
          <w:ilvl w:val="0"/>
          <w:numId w:val="82"/>
        </w:numPr>
        <w:tabs>
          <w:tab w:val="left" w:pos="7911"/>
        </w:tabs>
      </w:pPr>
      <w:r w:rsidRPr="00453AE3">
        <w:t>İşyeri geçici olarak kapatılabilir ve geçici işsizlik meydana gelebilir</w:t>
      </w:r>
      <w:r w:rsidR="00C54FEB" w:rsidRPr="00453AE3">
        <w:t>.</w:t>
      </w:r>
      <w:r w:rsidR="00157FDB" w:rsidRPr="00453AE3">
        <w:tab/>
      </w:r>
    </w:p>
    <w:p w14:paraId="51EAF42A" w14:textId="3A619B61" w:rsidR="00C54FEB" w:rsidRPr="00453AE3" w:rsidRDefault="00983D04" w:rsidP="00C54FEB">
      <w:r w:rsidRPr="00453AE3">
        <w:t>Bu nedenle kentsel dönüşüme tabi olan işyerlerinde çalışanlar</w:t>
      </w:r>
      <w:r w:rsidR="00515B3B" w:rsidRPr="00453AE3">
        <w:t>,</w:t>
      </w:r>
      <w:r w:rsidRPr="00453AE3">
        <w:t xml:space="preserve"> zorunlu geçici veya kalıcı ekonomik yer değiştirmeye </w:t>
      </w:r>
      <w:r w:rsidR="00515B3B" w:rsidRPr="00453AE3">
        <w:t>maruz kalabilir.</w:t>
      </w:r>
    </w:p>
    <w:p w14:paraId="3DA5BE75" w14:textId="57CA6F36" w:rsidR="00C54FEB" w:rsidRPr="00453AE3" w:rsidRDefault="00983D04" w:rsidP="00453AE3">
      <w:pPr>
        <w:pStyle w:val="Heading4"/>
        <w:rPr>
          <w:bCs w:val="0"/>
        </w:rPr>
      </w:pPr>
      <w:r w:rsidRPr="00453AE3">
        <w:rPr>
          <w:bCs w:val="0"/>
        </w:rPr>
        <w:t>Kırılgan Gruplar</w:t>
      </w:r>
    </w:p>
    <w:p w14:paraId="0EB3ADE3" w14:textId="105ED416" w:rsidR="008645C2" w:rsidRPr="00453AE3" w:rsidRDefault="001B3258" w:rsidP="00C54FEB">
      <w:r w:rsidRPr="00453AE3">
        <w:t xml:space="preserve">Proje, İstanbul, İzmir, Manisa, Tekirdağ ve Kahramanmaraş illerinde yaşayan projeden etkilenen </w:t>
      </w:r>
      <w:r w:rsidR="0046796B" w:rsidRPr="00453AE3">
        <w:t xml:space="preserve">kırılgan </w:t>
      </w:r>
      <w:r w:rsidRPr="00453AE3">
        <w:t xml:space="preserve">grupları değerlendirecektir. Olumsuz ekonomik, sosyal ve diğer riskler ve etkiler dikkate alındığında, aşağıdaki gruplar potansiyel olarak kırılgan </w:t>
      </w:r>
      <w:r w:rsidR="00B45AAB" w:rsidRPr="00453AE3">
        <w:t xml:space="preserve">grup kapsamında </w:t>
      </w:r>
      <w:r w:rsidRPr="00453AE3">
        <w:t>değerlendirilmektedir</w:t>
      </w:r>
      <w:r w:rsidR="008C5F5F" w:rsidRPr="00453AE3">
        <w:t xml:space="preserve">: </w:t>
      </w:r>
    </w:p>
    <w:p w14:paraId="684BF651" w14:textId="3C44622D" w:rsidR="00310FEB" w:rsidRPr="00453AE3" w:rsidRDefault="007D033C" w:rsidP="004A5CF0">
      <w:pPr>
        <w:pStyle w:val="ListParagraph"/>
        <w:numPr>
          <w:ilvl w:val="0"/>
          <w:numId w:val="81"/>
        </w:numPr>
        <w:ind w:left="714" w:hanging="357"/>
        <w:jc w:val="left"/>
      </w:pPr>
      <w:bookmarkStart w:id="204" w:name="_Hlk111068530"/>
      <w:r w:rsidRPr="00453AE3">
        <w:t xml:space="preserve">Aile reisi </w:t>
      </w:r>
      <w:r w:rsidR="001179C6" w:rsidRPr="00453AE3">
        <w:t>k</w:t>
      </w:r>
      <w:r w:rsidR="00310FEB" w:rsidRPr="00453AE3">
        <w:t xml:space="preserve">adın </w:t>
      </w:r>
      <w:r w:rsidR="001179C6" w:rsidRPr="00453AE3">
        <w:t>olan hane</w:t>
      </w:r>
      <w:r w:rsidRPr="00453AE3">
        <w:t>ler</w:t>
      </w:r>
      <w:r w:rsidR="00310FEB" w:rsidRPr="00453AE3">
        <w:t>,</w:t>
      </w:r>
    </w:p>
    <w:p w14:paraId="453576C3" w14:textId="3D425D74" w:rsidR="00310FEB" w:rsidRPr="00453AE3" w:rsidRDefault="00310FEB" w:rsidP="004A5CF0">
      <w:pPr>
        <w:pStyle w:val="ListParagraph"/>
        <w:numPr>
          <w:ilvl w:val="0"/>
          <w:numId w:val="81"/>
        </w:numPr>
        <w:ind w:left="714" w:hanging="357"/>
        <w:jc w:val="left"/>
      </w:pPr>
      <w:r w:rsidRPr="00453AE3">
        <w:lastRenderedPageBreak/>
        <w:t>Engelli</w:t>
      </w:r>
      <w:r w:rsidR="007D033C" w:rsidRPr="00453AE3">
        <w:t xml:space="preserve"> kişi</w:t>
      </w:r>
      <w:r w:rsidR="00B45AAB" w:rsidRPr="00453AE3">
        <w:t>ler</w:t>
      </w:r>
      <w:r w:rsidRPr="00453AE3">
        <w:t>,</w:t>
      </w:r>
    </w:p>
    <w:p w14:paraId="2F1A01EA" w14:textId="5A72F0BC" w:rsidR="00310FEB" w:rsidRPr="00453AE3" w:rsidRDefault="00310FEB" w:rsidP="004A5CF0">
      <w:pPr>
        <w:pStyle w:val="ListParagraph"/>
        <w:numPr>
          <w:ilvl w:val="0"/>
          <w:numId w:val="81"/>
        </w:numPr>
        <w:ind w:left="714" w:hanging="357"/>
        <w:jc w:val="left"/>
      </w:pPr>
      <w:r w:rsidRPr="00453AE3">
        <w:t>Yaşlı</w:t>
      </w:r>
      <w:r w:rsidR="00B45AAB" w:rsidRPr="00453AE3">
        <w:t>lar</w:t>
      </w:r>
      <w:r w:rsidRPr="00453AE3">
        <w:t>,</w:t>
      </w:r>
    </w:p>
    <w:p w14:paraId="5C21A35D" w14:textId="359FF16F" w:rsidR="00CA5483" w:rsidRPr="00453AE3" w:rsidRDefault="00310FEB" w:rsidP="006E4684">
      <w:pPr>
        <w:pStyle w:val="ListParagraph"/>
        <w:numPr>
          <w:ilvl w:val="0"/>
          <w:numId w:val="81"/>
        </w:numPr>
        <w:ind w:left="714" w:hanging="357"/>
        <w:jc w:val="left"/>
      </w:pPr>
      <w:r w:rsidRPr="00453AE3">
        <w:t xml:space="preserve">Yoksul haneler </w:t>
      </w:r>
      <w:r w:rsidR="00CA5483" w:rsidRPr="00453AE3">
        <w:t xml:space="preserve">(çok çocuklu olanlar dahil) </w:t>
      </w:r>
      <w:r w:rsidRPr="00453AE3">
        <w:t>ve sosyal güvenlik sigortası olmayan kişiler</w:t>
      </w:r>
      <w:r w:rsidR="006E4684" w:rsidRPr="00453AE3">
        <w:t xml:space="preserve"> (i</w:t>
      </w:r>
      <w:r w:rsidR="00CA5483" w:rsidRPr="00453AE3">
        <w:t>şsiz genç nüfus</w:t>
      </w:r>
      <w:r w:rsidR="006E4684" w:rsidRPr="00453AE3">
        <w:t xml:space="preserve"> ve içinde ç</w:t>
      </w:r>
      <w:r w:rsidR="00CA5483" w:rsidRPr="00453AE3">
        <w:t>ocuk işçi bulunan haneler</w:t>
      </w:r>
      <w:r w:rsidR="006E4684" w:rsidRPr="00453AE3">
        <w:t>i de içerir)</w:t>
      </w:r>
      <w:r w:rsidR="00CA5483" w:rsidRPr="00453AE3">
        <w:t>,</w:t>
      </w:r>
    </w:p>
    <w:p w14:paraId="02F81E59" w14:textId="53FDF36F" w:rsidR="00310FEB" w:rsidRPr="00453AE3" w:rsidRDefault="00310FEB" w:rsidP="004A5CF0">
      <w:pPr>
        <w:pStyle w:val="ListParagraph"/>
        <w:numPr>
          <w:ilvl w:val="0"/>
          <w:numId w:val="81"/>
        </w:numPr>
        <w:ind w:left="714" w:hanging="357"/>
      </w:pPr>
      <w:r w:rsidRPr="00453AE3">
        <w:t>Göçmenler/</w:t>
      </w:r>
      <w:r w:rsidR="00D22FFC" w:rsidRPr="00453AE3">
        <w:rPr>
          <w:bCs/>
        </w:rPr>
        <w:t xml:space="preserve"> Geçici koruma altındaki Suriyeli</w:t>
      </w:r>
      <w:r w:rsidR="00D22FFC" w:rsidRPr="00453AE3">
        <w:t xml:space="preserve">ler </w:t>
      </w:r>
      <w:r w:rsidRPr="00453AE3">
        <w:t>/</w:t>
      </w:r>
      <w:r w:rsidR="00D22FFC" w:rsidRPr="00453AE3">
        <w:t xml:space="preserve"> </w:t>
      </w:r>
      <w:r w:rsidRPr="00453AE3">
        <w:t>Etnik Gruplar,</w:t>
      </w:r>
    </w:p>
    <w:p w14:paraId="02FF2FCA" w14:textId="5CD20170" w:rsidR="00C54FEB" w:rsidRPr="00453AE3" w:rsidRDefault="00310FEB" w:rsidP="004A5CF0">
      <w:pPr>
        <w:pStyle w:val="ListParagraph"/>
        <w:numPr>
          <w:ilvl w:val="0"/>
          <w:numId w:val="81"/>
        </w:numPr>
        <w:ind w:left="714" w:hanging="357"/>
        <w:jc w:val="left"/>
        <w:rPr>
          <w:bCs/>
        </w:rPr>
      </w:pPr>
      <w:r w:rsidRPr="00453AE3">
        <w:t>Geçim</w:t>
      </w:r>
      <w:r w:rsidR="004A5CF0" w:rsidRPr="00453AE3">
        <w:t>leri</w:t>
      </w:r>
      <w:r w:rsidRPr="00453AE3">
        <w:t xml:space="preserve"> Proje </w:t>
      </w:r>
      <w:r w:rsidR="006E4684" w:rsidRPr="00453AE3">
        <w:t>k</w:t>
      </w:r>
      <w:r w:rsidR="00476F94" w:rsidRPr="00453AE3">
        <w:t xml:space="preserve">apsamında yer alan </w:t>
      </w:r>
      <w:r w:rsidR="006E4684" w:rsidRPr="00453AE3">
        <w:t>y</w:t>
      </w:r>
      <w:r w:rsidRPr="00453AE3">
        <w:t xml:space="preserve">apılara </w:t>
      </w:r>
      <w:r w:rsidR="006E4684" w:rsidRPr="00453AE3">
        <w:t>b</w:t>
      </w:r>
      <w:r w:rsidRPr="00453AE3">
        <w:t>ağlı olan</w:t>
      </w:r>
      <w:r w:rsidR="006E4684" w:rsidRPr="00453AE3">
        <w:t xml:space="preserve"> ve</w:t>
      </w:r>
      <w:r w:rsidRPr="00453AE3">
        <w:t xml:space="preserve"> ekonomik ve fiziksel olarak kalıcı olarak yerinden edilecek kişi ve gruplar</w:t>
      </w:r>
      <w:r w:rsidR="00CA5483" w:rsidRPr="00453AE3">
        <w:t xml:space="preserve"> (örn</w:t>
      </w:r>
      <w:r w:rsidR="006E4684" w:rsidRPr="00453AE3">
        <w:t>.</w:t>
      </w:r>
      <w:r w:rsidR="00CA5483" w:rsidRPr="00453AE3">
        <w:t xml:space="preserve"> kapıcılar)</w:t>
      </w:r>
      <w:r w:rsidR="00C54FEB" w:rsidRPr="00453AE3">
        <w:rPr>
          <w:bCs/>
        </w:rPr>
        <w:t xml:space="preserve">. </w:t>
      </w:r>
    </w:p>
    <w:bookmarkEnd w:id="204"/>
    <w:p w14:paraId="678D825A" w14:textId="608FF8E5" w:rsidR="00310FEB" w:rsidRPr="00453AE3" w:rsidRDefault="00310FEB" w:rsidP="00310FEB">
      <w:r w:rsidRPr="00453AE3">
        <w:t xml:space="preserve">Yukarıda sayılan tüm </w:t>
      </w:r>
      <w:r w:rsidR="00F42D3F" w:rsidRPr="00453AE3">
        <w:t xml:space="preserve">kırılgan </w:t>
      </w:r>
      <w:r w:rsidRPr="00453AE3">
        <w:t xml:space="preserve">gruplar, malik, kiracı, sınırlı ayni hak sahibi iseler, Proje kapsamında yararlanıcı olarak tanımlanacaktır. Yeniden Yerleşim Planları, kırılganlık için </w:t>
      </w:r>
      <w:r w:rsidR="00CA5483" w:rsidRPr="00453AE3">
        <w:t xml:space="preserve">gelir, ekonomik durum ve yoksulluk göstergeleri gibi </w:t>
      </w:r>
      <w:r w:rsidRPr="00453AE3">
        <w:t xml:space="preserve">daha </w:t>
      </w:r>
      <w:r w:rsidR="003B4F31" w:rsidRPr="00453AE3">
        <w:t xml:space="preserve">özel </w:t>
      </w:r>
      <w:r w:rsidRPr="00453AE3">
        <w:t>kriterler içerecektir.</w:t>
      </w:r>
      <w:r w:rsidR="00CA5483" w:rsidRPr="00453AE3">
        <w:t xml:space="preserve"> </w:t>
      </w:r>
      <w:r w:rsidR="00B45AAB" w:rsidRPr="00453AE3">
        <w:t>T</w:t>
      </w:r>
      <w:r w:rsidRPr="00453AE3">
        <w:t xml:space="preserve">üm </w:t>
      </w:r>
      <w:r w:rsidR="00CC5B6D" w:rsidRPr="00453AE3">
        <w:t>kırılgan grup</w:t>
      </w:r>
      <w:r w:rsidRPr="00453AE3">
        <w:t>lar için yoksulluk</w:t>
      </w:r>
      <w:r w:rsidR="00B45AAB" w:rsidRPr="00453AE3">
        <w:t>, ortak kriter</w:t>
      </w:r>
      <w:r w:rsidRPr="00453AE3">
        <w:t xml:space="preserve"> olarak </w:t>
      </w:r>
      <w:r w:rsidR="00B45AAB" w:rsidRPr="00453AE3">
        <w:t>belirlenmiştir</w:t>
      </w:r>
      <w:r w:rsidRPr="00453AE3">
        <w:t>. Yoksullu</w:t>
      </w:r>
      <w:r w:rsidR="00CA5483" w:rsidRPr="00453AE3">
        <w:t>ğun temel</w:t>
      </w:r>
      <w:r w:rsidRPr="00453AE3">
        <w:t xml:space="preserve"> kriter</w:t>
      </w:r>
      <w:r w:rsidR="00CA5483" w:rsidRPr="00453AE3">
        <w:t>lerinden biri,</w:t>
      </w:r>
      <w:r w:rsidRPr="00453AE3">
        <w:t xml:space="preserve"> asgari ücretin altında bir gelire sahip olmaktır.</w:t>
      </w:r>
      <w:r w:rsidR="00476F94" w:rsidRPr="00453AE3">
        <w:rPr>
          <w:rStyle w:val="FootnoteReference"/>
        </w:rPr>
        <w:footnoteReference w:id="49"/>
      </w:r>
    </w:p>
    <w:p w14:paraId="5D96D4AA" w14:textId="1A634104" w:rsidR="00905079" w:rsidRPr="00453AE3" w:rsidRDefault="00310FEB" w:rsidP="00310FEB">
      <w:r w:rsidRPr="00453AE3">
        <w:t xml:space="preserve">Bu ortak kriter dışında </w:t>
      </w:r>
      <w:r w:rsidR="00B45AAB" w:rsidRPr="00453AE3">
        <w:t xml:space="preserve">kırılgan </w:t>
      </w:r>
      <w:r w:rsidR="0039428F" w:rsidRPr="00453AE3">
        <w:t xml:space="preserve">grup kategorileri ile ilgili </w:t>
      </w:r>
      <w:r w:rsidRPr="00453AE3">
        <w:t>özel kriterler aşağıdaki başlıklar altında açıklanmıştır</w:t>
      </w:r>
      <w:r w:rsidR="00905079" w:rsidRPr="00453AE3">
        <w:t>.</w:t>
      </w:r>
    </w:p>
    <w:p w14:paraId="384AEBD8" w14:textId="1E6C1EFC" w:rsidR="00310FEB" w:rsidRPr="00453AE3" w:rsidRDefault="008F62F2" w:rsidP="001E532B">
      <w:r w:rsidRPr="00453AE3">
        <w:rPr>
          <w:b/>
          <w:bCs/>
        </w:rPr>
        <w:t xml:space="preserve">Aile </w:t>
      </w:r>
      <w:r w:rsidR="00310FEB" w:rsidRPr="00453AE3">
        <w:rPr>
          <w:b/>
          <w:bCs/>
        </w:rPr>
        <w:t xml:space="preserve">reisi </w:t>
      </w:r>
      <w:r w:rsidRPr="00453AE3">
        <w:rPr>
          <w:b/>
          <w:bCs/>
        </w:rPr>
        <w:t xml:space="preserve">kadın </w:t>
      </w:r>
      <w:r w:rsidR="00310FEB" w:rsidRPr="00453AE3">
        <w:rPr>
          <w:b/>
          <w:bCs/>
        </w:rPr>
        <w:t>olan haneler</w:t>
      </w:r>
      <w:r w:rsidR="00310FEB" w:rsidRPr="00453AE3">
        <w:t xml:space="preserve"> </w:t>
      </w:r>
    </w:p>
    <w:p w14:paraId="49CA3C2A" w14:textId="7695050B" w:rsidR="00310FEB" w:rsidRPr="00453AE3" w:rsidRDefault="00310FEB" w:rsidP="00310FEB">
      <w:r w:rsidRPr="00453AE3">
        <w:t>Kadınların sosyo-ekonomik hayata katılımları, yaşadıkları yerin sosyal, ekonomik ve kültürel koşullarına bağlı olarak farklılık gösterebilmektedir. Proje kapsamında</w:t>
      </w:r>
      <w:r w:rsidR="00266F65" w:rsidRPr="00453AE3">
        <w:t xml:space="preserve"> kadınların aile reisi olarak karar verici </w:t>
      </w:r>
      <w:r w:rsidR="002A1147" w:rsidRPr="00453AE3">
        <w:t xml:space="preserve">konumda </w:t>
      </w:r>
      <w:r w:rsidR="00266F65" w:rsidRPr="00453AE3">
        <w:t>olması da</w:t>
      </w:r>
      <w:r w:rsidRPr="00453AE3">
        <w:t xml:space="preserve"> illere ve hatta ilçelere göre farklılık gösterebilmektedir.</w:t>
      </w:r>
    </w:p>
    <w:p w14:paraId="6E72FE35" w14:textId="77777777" w:rsidR="00310FEB" w:rsidRPr="00453AE3" w:rsidRDefault="00310FEB" w:rsidP="00310FEB">
      <w:r w:rsidRPr="00453AE3">
        <w:t>Kadınların proje sürecine yetersiz katılımı, Projenin sosyal ve ekonomik risklerinden biri olarak değerlendirilmektedir.</w:t>
      </w:r>
    </w:p>
    <w:p w14:paraId="4C8F271F" w14:textId="55CFBE4E" w:rsidR="00310FEB" w:rsidRPr="00453AE3" w:rsidRDefault="00B45AAB" w:rsidP="00310FEB">
      <w:r w:rsidRPr="00453AE3">
        <w:t xml:space="preserve">Kadınlar, yaşam koşulları ve barınma durumlarından doğrudan etkilenen gruptur. Bu nedenle, kadınların projeye anlamlı katılımlarının desteklenmesi, kentsel dönüşüm konusunda ana karar vericilerden biri olmalarını sağlayacak bilgi alışverişi mekanizmalarının oluşturulması, proje bilgileri </w:t>
      </w:r>
      <w:r w:rsidR="0070232D" w:rsidRPr="00453AE3">
        <w:t>ve</w:t>
      </w:r>
      <w:r w:rsidRPr="00453AE3">
        <w:t xml:space="preserve"> paydaş</w:t>
      </w:r>
      <w:r w:rsidR="0070232D" w:rsidRPr="00453AE3">
        <w:t xml:space="preserve"> </w:t>
      </w:r>
      <w:r w:rsidRPr="00453AE3">
        <w:t>katılım faaliyetleri ile kadınların doğrudan bilgilendirilmesi gerekmektedir.</w:t>
      </w:r>
    </w:p>
    <w:p w14:paraId="2ADCB172" w14:textId="34D89A07" w:rsidR="00310FEB" w:rsidRPr="00453AE3" w:rsidRDefault="00310FEB" w:rsidP="00310FEB">
      <w:r w:rsidRPr="00453AE3">
        <w:t>Aile reisi</w:t>
      </w:r>
      <w:r w:rsidR="000F6F1C" w:rsidRPr="00453AE3">
        <w:t>nin kadın olduğu haneler, Proje</w:t>
      </w:r>
      <w:r w:rsidRPr="00453AE3">
        <w:t xml:space="preserve">nin etkilerinden dolayı </w:t>
      </w:r>
      <w:r w:rsidR="003566A4" w:rsidRPr="00453AE3">
        <w:t xml:space="preserve">diğer gruplara göre </w:t>
      </w:r>
      <w:r w:rsidRPr="00453AE3">
        <w:t>dezavantajlı durumda olan bir grup olarak değerlendirilebilir. Bunun başlıca nedenlerinden biri geçim kaynakları üzerindeki olumsuz etkidir.</w:t>
      </w:r>
    </w:p>
    <w:p w14:paraId="6F902C71" w14:textId="460F0A43" w:rsidR="00310FEB" w:rsidRPr="00453AE3" w:rsidRDefault="00310FEB" w:rsidP="00310FEB">
      <w:r w:rsidRPr="00453AE3">
        <w:t xml:space="preserve">İllerin sosyoekonomik durumuna göre kadınların istihdama katılımının erkeklere göre daha düşük olduğu düşünüldüğünde, kadınların </w:t>
      </w:r>
      <w:r w:rsidR="003566A4" w:rsidRPr="00453AE3">
        <w:t xml:space="preserve">aile </w:t>
      </w:r>
      <w:r w:rsidRPr="00453AE3">
        <w:t>reisi olduğu hanelerin daha dezavantajlı olduğu söylenebilir. Kentsel dönüşüm sürecinin kadınların ve ailelerinin sosyal hayattan, iş yerinden, çocuklarının veya kendilerinin eğitim gördüğü kurumlardan uzaklaştırılmasıyla sonuçlanabilmesi bu dezavantajları daha da ağırlaştırmaktadır. Bu durum onların sosyal destek ağlarından kopmasına, harcamalarının artmasına ve yaşam kalitelerinin düşmesine neden olabilir.</w:t>
      </w:r>
    </w:p>
    <w:p w14:paraId="0905D694" w14:textId="3076E9FB" w:rsidR="00310FEB" w:rsidRPr="00453AE3" w:rsidRDefault="000F6F1C" w:rsidP="00310FEB">
      <w:r w:rsidRPr="00453AE3">
        <w:t>Bu nedenle, P</w:t>
      </w:r>
      <w:r w:rsidR="00310FEB" w:rsidRPr="00453AE3">
        <w:t xml:space="preserve">roje </w:t>
      </w:r>
      <w:r w:rsidR="003566A4" w:rsidRPr="00453AE3">
        <w:t xml:space="preserve">bu grubun </w:t>
      </w:r>
      <w:r w:rsidR="00C36A9A" w:rsidRPr="00453AE3">
        <w:t xml:space="preserve">projeye </w:t>
      </w:r>
      <w:r w:rsidR="00310FEB" w:rsidRPr="00453AE3">
        <w:t xml:space="preserve">anlamlı </w:t>
      </w:r>
      <w:r w:rsidR="003566A4" w:rsidRPr="00453AE3">
        <w:t>katılımını</w:t>
      </w:r>
      <w:r w:rsidRPr="00453AE3">
        <w:t>, proje süres</w:t>
      </w:r>
      <w:r w:rsidR="00310FEB" w:rsidRPr="00453AE3">
        <w:t>i boyunca bilgi alışverişini ve paydaş ilişkilerini sürdürmek için uyg</w:t>
      </w:r>
      <w:r w:rsidR="00152233" w:rsidRPr="00453AE3">
        <w:t xml:space="preserve">un araçları belirlemelerini ve </w:t>
      </w:r>
      <w:r w:rsidR="00310FEB" w:rsidRPr="00453AE3">
        <w:t xml:space="preserve">Proje kapsamında uygun desteği </w:t>
      </w:r>
      <w:r w:rsidR="003566A4" w:rsidRPr="00453AE3">
        <w:t xml:space="preserve">almalarını </w:t>
      </w:r>
      <w:r w:rsidR="00310FEB" w:rsidRPr="00453AE3">
        <w:t>teşvik edecektir.</w:t>
      </w:r>
    </w:p>
    <w:p w14:paraId="154E6B58" w14:textId="05016A97" w:rsidR="00620491" w:rsidRPr="00453AE3" w:rsidRDefault="00DA33A7" w:rsidP="00620491">
      <w:r w:rsidRPr="00453AE3">
        <w:t xml:space="preserve">Kırılganlığı belirleyen ekonomik </w:t>
      </w:r>
      <w:r w:rsidR="00620491" w:rsidRPr="00453AE3">
        <w:t>ve sosyal göstergelere ek olarak, aile reisi kadın ol</w:t>
      </w:r>
      <w:r w:rsidRPr="00453AE3">
        <w:t>an</w:t>
      </w:r>
      <w:r w:rsidR="00620491" w:rsidRPr="00453AE3">
        <w:t xml:space="preserve"> hanelerin </w:t>
      </w:r>
      <w:r w:rsidRPr="00453AE3">
        <w:t>desteklerden yararlanmaları hususunda dikkate alınacak diğer göstergeler ise</w:t>
      </w:r>
      <w:r w:rsidR="00620491" w:rsidRPr="00453AE3">
        <w:t>:</w:t>
      </w:r>
    </w:p>
    <w:p w14:paraId="7C78C7FC" w14:textId="2262E252" w:rsidR="00620491" w:rsidRPr="00453AE3" w:rsidRDefault="00620491" w:rsidP="004A5CF0">
      <w:pPr>
        <w:pStyle w:val="ListParagraph"/>
        <w:numPr>
          <w:ilvl w:val="0"/>
          <w:numId w:val="83"/>
        </w:numPr>
      </w:pPr>
      <w:r w:rsidRPr="00453AE3">
        <w:t>Bakmakla yükümlü olduğu çocuklarının okullarına uzak bir bölgeye taşınmak zorunda kalmaları</w:t>
      </w:r>
      <w:r w:rsidR="00DA33A7" w:rsidRPr="00453AE3">
        <w:t xml:space="preserve"> ve</w:t>
      </w:r>
    </w:p>
    <w:p w14:paraId="7CAD0965" w14:textId="7990763D" w:rsidR="00620491" w:rsidRPr="00453AE3" w:rsidRDefault="00620491" w:rsidP="004A5CF0">
      <w:pPr>
        <w:pStyle w:val="ListParagraph"/>
        <w:numPr>
          <w:ilvl w:val="0"/>
          <w:numId w:val="83"/>
        </w:numPr>
      </w:pPr>
      <w:r w:rsidRPr="00453AE3">
        <w:t>İşyerinden uzak bir yere taşınması gerektiğinden nakliye maliyetinin artması</w:t>
      </w:r>
      <w:r w:rsidR="00DA33A7" w:rsidRPr="00453AE3">
        <w:t>dır</w:t>
      </w:r>
      <w:r w:rsidRPr="00453AE3">
        <w:t>.</w:t>
      </w:r>
    </w:p>
    <w:p w14:paraId="154CF3BD" w14:textId="5AFE959D" w:rsidR="00C82658" w:rsidRPr="00453AE3" w:rsidRDefault="00E738C3" w:rsidP="00C82658">
      <w:pPr>
        <w:rPr>
          <w:b/>
        </w:rPr>
      </w:pPr>
      <w:r w:rsidRPr="00453AE3">
        <w:rPr>
          <w:b/>
        </w:rPr>
        <w:t>Engelli Kişiler</w:t>
      </w:r>
    </w:p>
    <w:p w14:paraId="4326FBB4" w14:textId="4C18C51E" w:rsidR="00310FEB" w:rsidRPr="00453AE3" w:rsidRDefault="00310FEB" w:rsidP="00310FEB">
      <w:r w:rsidRPr="00453AE3">
        <w:t>Proje, engellilerin projeye tam katılımını sağlayacaktır. Engelli</w:t>
      </w:r>
      <w:r w:rsidR="00E0022A" w:rsidRPr="00453AE3">
        <w:t>ler</w:t>
      </w:r>
      <w:r w:rsidRPr="00453AE3">
        <w:t xml:space="preserve">, </w:t>
      </w:r>
      <w:r w:rsidR="00A2256E" w:rsidRPr="00453AE3">
        <w:t xml:space="preserve">hissedar, kiracı veya gayri resmi kullanıcı olmakla birlikte </w:t>
      </w:r>
      <w:r w:rsidRPr="00453AE3">
        <w:t>PE</w:t>
      </w:r>
      <w:r w:rsidR="00E0022A" w:rsidRPr="00453AE3">
        <w:t>K</w:t>
      </w:r>
      <w:r w:rsidRPr="00453AE3">
        <w:t xml:space="preserve"> </w:t>
      </w:r>
      <w:r w:rsidR="00A2256E" w:rsidRPr="00453AE3">
        <w:t>olarak değerlendirilmektedir.</w:t>
      </w:r>
    </w:p>
    <w:p w14:paraId="4993139D" w14:textId="3AE5D410" w:rsidR="00310FEB" w:rsidRPr="00453AE3" w:rsidRDefault="00310FEB" w:rsidP="00310FEB">
      <w:r w:rsidRPr="00453AE3">
        <w:t xml:space="preserve">Engelli kişiler, hem Projeden etkilenen </w:t>
      </w:r>
      <w:r w:rsidR="00937531" w:rsidRPr="00453AE3">
        <w:t xml:space="preserve">kırılgan </w:t>
      </w:r>
      <w:r w:rsidRPr="00453AE3">
        <w:t>kişiler</w:t>
      </w:r>
      <w:r w:rsidR="00937531" w:rsidRPr="00453AE3">
        <w:t xml:space="preserve"> olarak,</w:t>
      </w:r>
      <w:r w:rsidRPr="00453AE3">
        <w:t xml:space="preserve"> hem de Proje'nin yar</w:t>
      </w:r>
      <w:r w:rsidR="00575B7B" w:rsidRPr="00453AE3">
        <w:t>arlanıcıları olarak kabul edilmektedir. Engelli kişilerin</w:t>
      </w:r>
      <w:r w:rsidRPr="00453AE3">
        <w:t xml:space="preserve"> proje sürecine anlamlı katılımını destekleyecek, kentsel dönüşüme katılım sürecinde ana karar vericilerden biri olmalarını sağlayacak bilgi alışverişi mekanizmaları oluşturmak ve </w:t>
      </w:r>
      <w:r w:rsidRPr="00453AE3">
        <w:lastRenderedPageBreak/>
        <w:t xml:space="preserve">engellileri doğrudan bilgilendirmek için alternatif erişilebilir araçlar tanımlanacaktır. Proje kapsamında yapılacak paydaş toplantıları </w:t>
      </w:r>
      <w:r w:rsidR="006A28EB" w:rsidRPr="00453AE3">
        <w:t>ve</w:t>
      </w:r>
      <w:r w:rsidRPr="00453AE3">
        <w:t xml:space="preserve"> Proje kapsamında oluşturulacak </w:t>
      </w:r>
      <w:proofErr w:type="gramStart"/>
      <w:r w:rsidRPr="00453AE3">
        <w:t>şikayet</w:t>
      </w:r>
      <w:proofErr w:type="gramEnd"/>
      <w:r w:rsidRPr="00453AE3">
        <w:t xml:space="preserve"> mekanizması, engelli nüfusu da içerecek şekilde yapılandırılacaktır.</w:t>
      </w:r>
    </w:p>
    <w:p w14:paraId="2A64451A" w14:textId="6D4EF3B3" w:rsidR="00310FEB" w:rsidRPr="00453AE3" w:rsidRDefault="00310FEB" w:rsidP="00310FEB">
      <w:r w:rsidRPr="00453AE3">
        <w:t xml:space="preserve">Engelli bir kişi Proje konusu </w:t>
      </w:r>
      <w:r w:rsidR="00BC78DC" w:rsidRPr="00453AE3">
        <w:t xml:space="preserve">yapının </w:t>
      </w:r>
      <w:r w:rsidRPr="00453AE3">
        <w:t xml:space="preserve">maliki veya kiracısı ise, geçici veya kalıcı yer değiştirmeye tabi olacaktır. Bu durumda engelli hak sahiplerinin sosyal hayata ve istihdama katılımı </w:t>
      </w:r>
      <w:proofErr w:type="gramStart"/>
      <w:r w:rsidRPr="00453AE3">
        <w:t>zorlaşabilir -</w:t>
      </w:r>
      <w:proofErr w:type="gramEnd"/>
      <w:r w:rsidRPr="00453AE3">
        <w:t xml:space="preserve"> giderleri artabilir, sosyal hayattan uzak kalabilir, sosyal destek ağlarından veya ekonomik alanlardan kopabilir. Böylece yaşam kaliteleri düşebilir. Bu tür etkilerin önlenmesi için gerekli tedbirler alınacak ve uygulanacaktır.</w:t>
      </w:r>
    </w:p>
    <w:p w14:paraId="76E52D12" w14:textId="58C2FF21" w:rsidR="00620491" w:rsidRPr="00453AE3" w:rsidRDefault="009962B2" w:rsidP="00620491">
      <w:r w:rsidRPr="00453AE3">
        <w:t xml:space="preserve">Kırılganlığı belirleyen ekonomik </w:t>
      </w:r>
      <w:r w:rsidR="00620491" w:rsidRPr="00453AE3">
        <w:t xml:space="preserve">ve sosyal göstergelere ek olarak, </w:t>
      </w:r>
      <w:r w:rsidR="004E58A5" w:rsidRPr="00453AE3">
        <w:t>engelli kişilerin</w:t>
      </w:r>
      <w:r w:rsidR="00620491" w:rsidRPr="00453AE3">
        <w:t xml:space="preserve"> </w:t>
      </w:r>
      <w:r w:rsidR="00DA33A7" w:rsidRPr="00453AE3">
        <w:t>desteklerden yararlanmaları hususunda dikkate alınacak diğer göstergeler ise</w:t>
      </w:r>
      <w:r w:rsidR="00620491" w:rsidRPr="00453AE3">
        <w:t>:</w:t>
      </w:r>
    </w:p>
    <w:p w14:paraId="50FF079F" w14:textId="4BC27AF7" w:rsidR="00620491" w:rsidRPr="00453AE3" w:rsidRDefault="00620491" w:rsidP="004A5CF0">
      <w:pPr>
        <w:pStyle w:val="ListParagraph"/>
        <w:numPr>
          <w:ilvl w:val="0"/>
          <w:numId w:val="84"/>
        </w:numPr>
      </w:pPr>
      <w:r w:rsidRPr="00453AE3">
        <w:t>Bakmakla yükümlü olduğu çocuklarının okullarına uzak bir bölgeye taşınmak zorunda kalmaları</w:t>
      </w:r>
      <w:r w:rsidR="00DA33A7" w:rsidRPr="00453AE3">
        <w:t xml:space="preserve"> ve</w:t>
      </w:r>
    </w:p>
    <w:p w14:paraId="2C7746D5" w14:textId="19C76500" w:rsidR="00620491" w:rsidRPr="00453AE3" w:rsidRDefault="00620491" w:rsidP="004A5CF0">
      <w:pPr>
        <w:pStyle w:val="ListParagraph"/>
        <w:numPr>
          <w:ilvl w:val="0"/>
          <w:numId w:val="84"/>
        </w:numPr>
      </w:pPr>
      <w:r w:rsidRPr="00453AE3">
        <w:t>İşyerinden uzak bir yere taşınması gerektiğinden nakliye maliyetinin artması</w:t>
      </w:r>
      <w:r w:rsidR="00DA33A7" w:rsidRPr="00453AE3">
        <w:t>dır</w:t>
      </w:r>
      <w:r w:rsidRPr="00453AE3">
        <w:t>.</w:t>
      </w:r>
    </w:p>
    <w:p w14:paraId="6AFFF67F" w14:textId="3A257881" w:rsidR="00C82658" w:rsidRPr="00453AE3" w:rsidRDefault="0033282F" w:rsidP="00C82658">
      <w:pPr>
        <w:rPr>
          <w:b/>
        </w:rPr>
      </w:pPr>
      <w:r w:rsidRPr="00453AE3">
        <w:rPr>
          <w:b/>
        </w:rPr>
        <w:t>Yaşlılar</w:t>
      </w:r>
    </w:p>
    <w:p w14:paraId="6557598A" w14:textId="7EF437BC" w:rsidR="0033282F" w:rsidRPr="00453AE3" w:rsidRDefault="0033282F" w:rsidP="0033282F">
      <w:r w:rsidRPr="00453AE3">
        <w:t xml:space="preserve">Yaşlılık kendi başına dezavantajlı bir durum olarak değerlendirilmese de bakıma ihtiyacı olan, hastalık vb. sahibi yaşlılar, Proje kapsamında kırılgan grup olarak değerlendirilmektedir. </w:t>
      </w:r>
    </w:p>
    <w:p w14:paraId="2C3B6591" w14:textId="7A0B179C" w:rsidR="0033282F" w:rsidRPr="00453AE3" w:rsidRDefault="0033282F" w:rsidP="0033282F">
      <w:r w:rsidRPr="00453AE3">
        <w:t>Yaşlı nüfus, hem geçim kaynakları kısıtlı emekli bir nüfus hem de orta ve alt</w:t>
      </w:r>
      <w:r w:rsidR="000438D7" w:rsidRPr="00453AE3">
        <w:t xml:space="preserve"> </w:t>
      </w:r>
      <w:r w:rsidRPr="00453AE3">
        <w:t xml:space="preserve">orta gelir grubunda yer alan ve proje kapsamında yalnız yaşadıklarında geçici veya kalıcı </w:t>
      </w:r>
      <w:r w:rsidR="00A0676C" w:rsidRPr="00453AE3">
        <w:t xml:space="preserve">gönülsüz </w:t>
      </w:r>
      <w:r w:rsidRPr="00453AE3">
        <w:t>yerinden edilmelere maruz kalacak dezavantajlı bir grup olarak değerlendirilmiştir.</w:t>
      </w:r>
    </w:p>
    <w:p w14:paraId="7DB44343" w14:textId="1695C6AB" w:rsidR="0033282F" w:rsidRPr="00453AE3" w:rsidRDefault="0033282F" w:rsidP="0033282F">
      <w:r w:rsidRPr="00453AE3">
        <w:t>İzmir'de yapılan paydaş toplantıları</w:t>
      </w:r>
      <w:r w:rsidR="00A0676C" w:rsidRPr="00453AE3">
        <w:t>nda</w:t>
      </w:r>
      <w:r w:rsidRPr="00453AE3">
        <w:t xml:space="preserve"> muhtar ve mahalle ziyaretlerinde, işten emekli olan yaşlı nüfusun büyük çoğunluğunun emeklilik birikimleriyle evlerini satın aldıkları ve ek kira, yol masrafları vb. </w:t>
      </w:r>
      <w:r w:rsidR="00786105" w:rsidRPr="00453AE3">
        <w:t xml:space="preserve">gibi </w:t>
      </w:r>
      <w:r w:rsidRPr="00453AE3">
        <w:t>Proje</w:t>
      </w:r>
      <w:r w:rsidR="00786105" w:rsidRPr="00453AE3">
        <w:t xml:space="preserve"> kapsamında oluşabilecek e</w:t>
      </w:r>
      <w:r w:rsidRPr="00453AE3">
        <w:t>kstra harcamalar için yeterli paraya sahip olmayacakları belirtildi.</w:t>
      </w:r>
    </w:p>
    <w:p w14:paraId="07856E82" w14:textId="5552CAEB" w:rsidR="0033282F" w:rsidRPr="00453AE3" w:rsidRDefault="0033282F" w:rsidP="0033282F">
      <w:r w:rsidRPr="00453AE3">
        <w:t>Bu nedenle</w:t>
      </w:r>
      <w:r w:rsidR="00286569" w:rsidRPr="00453AE3">
        <w:t xml:space="preserve"> kentsel dönüşüm süreci, </w:t>
      </w:r>
      <w:r w:rsidR="00313441" w:rsidRPr="00453AE3">
        <w:t xml:space="preserve">yaşlı </w:t>
      </w:r>
      <w:r w:rsidRPr="00453AE3">
        <w:t>hak sahiplerinin sosyal hayata ve istihdama katılımını zorlaştıracak veya giderlerini artıracak etkiler</w:t>
      </w:r>
      <w:r w:rsidR="00286569" w:rsidRPr="00453AE3">
        <w:t>e</w:t>
      </w:r>
      <w:r w:rsidRPr="00453AE3">
        <w:t xml:space="preserve">, hak sahiplerinin sosyal hayattan, sosyal destek ağlarından veya ekonomik alandan uzak kalmalarına neden </w:t>
      </w:r>
      <w:r w:rsidR="00313441" w:rsidRPr="00453AE3">
        <w:t>olabilir</w:t>
      </w:r>
      <w:r w:rsidRPr="00453AE3">
        <w:t xml:space="preserve">. Bu durum </w:t>
      </w:r>
      <w:r w:rsidR="00286569" w:rsidRPr="00453AE3">
        <w:t xml:space="preserve">yaşlıların </w:t>
      </w:r>
      <w:r w:rsidRPr="00453AE3">
        <w:t xml:space="preserve">harcamalarını artırabilir, kent yaşamına katılım sürecinde risklere maruz </w:t>
      </w:r>
      <w:r w:rsidR="00286569" w:rsidRPr="00453AE3">
        <w:t xml:space="preserve">bırakabilir </w:t>
      </w:r>
      <w:r w:rsidRPr="00453AE3">
        <w:t>ve yaşam kalitesini düşürebilir. Proje etkilerini azaltmak için gerekli önlemler alınacak ve uygulanacaktır.</w:t>
      </w:r>
    </w:p>
    <w:p w14:paraId="18781186" w14:textId="0E59DD48" w:rsidR="00620491" w:rsidRPr="00453AE3" w:rsidRDefault="00A0676C" w:rsidP="00620491">
      <w:r w:rsidRPr="00453AE3">
        <w:t>Kırılganlığı belirleyen e</w:t>
      </w:r>
      <w:r w:rsidR="00620491" w:rsidRPr="00453AE3">
        <w:t xml:space="preserve">konomik ve sosyal göstergelere ek olarak, </w:t>
      </w:r>
      <w:r w:rsidRPr="00453AE3">
        <w:t xml:space="preserve">aile reisi </w:t>
      </w:r>
      <w:r w:rsidR="0002053D" w:rsidRPr="00453AE3">
        <w:t>yaşlı</w:t>
      </w:r>
      <w:r w:rsidR="009962B2" w:rsidRPr="00453AE3">
        <w:t xml:space="preserve"> olan hanelerin desteklerden yararlanmaları hususunda dikkate alınacak diğer göstergeler ise</w:t>
      </w:r>
      <w:r w:rsidR="00620491" w:rsidRPr="00453AE3">
        <w:t>:</w:t>
      </w:r>
    </w:p>
    <w:p w14:paraId="5145078D" w14:textId="288ABA58" w:rsidR="00620491" w:rsidRPr="00453AE3" w:rsidRDefault="00620491" w:rsidP="004A5CF0">
      <w:pPr>
        <w:pStyle w:val="ListParagraph"/>
        <w:numPr>
          <w:ilvl w:val="0"/>
          <w:numId w:val="85"/>
        </w:numPr>
      </w:pPr>
      <w:r w:rsidRPr="00453AE3">
        <w:t>Bakmakla yükümlü olduğu çocuklarının okullarına uzak bir bölgeye taşınmak zorunda kalmaları</w:t>
      </w:r>
      <w:r w:rsidR="009962B2" w:rsidRPr="00453AE3">
        <w:t xml:space="preserve"> ve</w:t>
      </w:r>
    </w:p>
    <w:p w14:paraId="0C89AB2A" w14:textId="44F642E9" w:rsidR="00620491" w:rsidRPr="00453AE3" w:rsidRDefault="00620491" w:rsidP="004A5CF0">
      <w:pPr>
        <w:pStyle w:val="ListParagraph"/>
        <w:numPr>
          <w:ilvl w:val="0"/>
          <w:numId w:val="85"/>
        </w:numPr>
      </w:pPr>
      <w:r w:rsidRPr="00453AE3">
        <w:t>İşyerinden uzak bir yere taşınması gerektiğinden nakliye maliyetinin artması</w:t>
      </w:r>
      <w:r w:rsidR="009962B2" w:rsidRPr="00453AE3">
        <w:t>dır</w:t>
      </w:r>
      <w:r w:rsidRPr="00453AE3">
        <w:t>.</w:t>
      </w:r>
    </w:p>
    <w:p w14:paraId="4ACAEC51" w14:textId="6D1B9BBB" w:rsidR="00C82658" w:rsidRPr="00453AE3" w:rsidRDefault="0033282F" w:rsidP="003266CB">
      <w:pPr>
        <w:rPr>
          <w:b/>
        </w:rPr>
      </w:pPr>
      <w:r w:rsidRPr="00453AE3">
        <w:rPr>
          <w:b/>
        </w:rPr>
        <w:t xml:space="preserve">Yoksul haneler </w:t>
      </w:r>
      <w:r w:rsidR="006E4684" w:rsidRPr="00453AE3">
        <w:rPr>
          <w:b/>
        </w:rPr>
        <w:t>(çok çocuklu olanlar dahil) ve</w:t>
      </w:r>
      <w:r w:rsidRPr="00453AE3">
        <w:rPr>
          <w:b/>
        </w:rPr>
        <w:t xml:space="preserve"> bir sosyal güvenlik sigortası olmayan kişiler</w:t>
      </w:r>
      <w:r w:rsidR="006E4684" w:rsidRPr="00453AE3">
        <w:rPr>
          <w:b/>
        </w:rPr>
        <w:t xml:space="preserve"> (işsiz genç nüfus ve içinde çocuk işçi olan haneleri de içerir)</w:t>
      </w:r>
    </w:p>
    <w:p w14:paraId="7B9ED794" w14:textId="57324600" w:rsidR="0033282F" w:rsidRPr="00453AE3" w:rsidRDefault="0033282F" w:rsidP="0033282F">
      <w:r w:rsidRPr="00453AE3">
        <w:t xml:space="preserve">Yoksullar ve herhangi bir sosyal güvenlik sigortası olmayan kişiler </w:t>
      </w:r>
      <w:r w:rsidR="00201BF0" w:rsidRPr="00453AE3">
        <w:t>malik</w:t>
      </w:r>
      <w:r w:rsidRPr="00453AE3">
        <w:t xml:space="preserve">, hissedar, kiracı veya resmi olmayan kullanıcı olarak proje kapsamında geçici veya kalıcı </w:t>
      </w:r>
      <w:r w:rsidR="00DB003F" w:rsidRPr="00453AE3">
        <w:t xml:space="preserve">gönülsüz </w:t>
      </w:r>
      <w:r w:rsidRPr="00453AE3">
        <w:t xml:space="preserve">yerinden edilmeye maruz kaldığında, ek kira ödemesi, yol gideri vb. ekstra giderler karşısında yetersiz kalacakları için </w:t>
      </w:r>
      <w:r w:rsidR="00286569" w:rsidRPr="00453AE3">
        <w:t xml:space="preserve">kırılgan </w:t>
      </w:r>
      <w:r w:rsidRPr="00453AE3">
        <w:t xml:space="preserve">grup içinde değerlendirilmiştir. </w:t>
      </w:r>
    </w:p>
    <w:p w14:paraId="46455781" w14:textId="75D880F8" w:rsidR="00C82658" w:rsidRPr="00453AE3" w:rsidRDefault="0033282F" w:rsidP="0033282F">
      <w:r w:rsidRPr="00453AE3">
        <w:t>Bu nedenle, yoksul hak sahiplerinin sosyal hayata ve istihdama katılımını zorlaştırac</w:t>
      </w:r>
      <w:r w:rsidR="0062700F" w:rsidRPr="00453AE3">
        <w:t>ak veya giderlerini arttıracak p</w:t>
      </w:r>
      <w:r w:rsidRPr="00453AE3">
        <w:t>roje etkilerinin önlenmesi</w:t>
      </w:r>
      <w:r w:rsidR="00313441" w:rsidRPr="00453AE3">
        <w:t xml:space="preserve"> için çalışılacaktır. Bu kapsamda,</w:t>
      </w:r>
      <w:r w:rsidRPr="00453AE3">
        <w:t xml:space="preserve"> sosyal yaşam alanından, sosyal destek ağlarından veya ekonomik alandan, eğitim ve sağlık olanaklarından uzakta </w:t>
      </w:r>
      <w:r w:rsidR="00313441" w:rsidRPr="00453AE3">
        <w:t>kalmasından kaynaklı</w:t>
      </w:r>
      <w:r w:rsidRPr="00453AE3">
        <w:t xml:space="preserve"> giderlerinin artmasına, kentsel yaşama katılma sürecinde risklerin ortaya çıkmasına, yaşam kalitesinin düşmesine neden olacak proje etkilerin giderilmesine ilişkin gerekli önlemler alınacak ve uygulanacaktır</w:t>
      </w:r>
      <w:r w:rsidR="00C82658" w:rsidRPr="00453AE3">
        <w:t>.</w:t>
      </w:r>
    </w:p>
    <w:p w14:paraId="7FABACB3" w14:textId="3EB44B96" w:rsidR="0033282F" w:rsidRPr="00453AE3" w:rsidRDefault="0033282F" w:rsidP="00C82658">
      <w:pPr>
        <w:rPr>
          <w:b/>
        </w:rPr>
      </w:pPr>
      <w:r w:rsidRPr="00453AE3">
        <w:rPr>
          <w:b/>
        </w:rPr>
        <w:t>Göçmenler</w:t>
      </w:r>
      <w:r w:rsidR="00000A6B" w:rsidRPr="00453AE3">
        <w:rPr>
          <w:b/>
        </w:rPr>
        <w:t xml:space="preserve"> </w:t>
      </w:r>
      <w:r w:rsidRPr="00453AE3">
        <w:rPr>
          <w:b/>
        </w:rPr>
        <w:t>/</w:t>
      </w:r>
      <w:r w:rsidR="00000A6B" w:rsidRPr="00453AE3">
        <w:rPr>
          <w:b/>
        </w:rPr>
        <w:t xml:space="preserve"> Geçici Koruma Altındaki Suriyeliler </w:t>
      </w:r>
      <w:r w:rsidRPr="00453AE3">
        <w:rPr>
          <w:b/>
        </w:rPr>
        <w:t>/ Etnik Gruplar</w:t>
      </w:r>
    </w:p>
    <w:p w14:paraId="5484962F" w14:textId="0C8A7A79" w:rsidR="0033282F" w:rsidRPr="00453AE3" w:rsidRDefault="0033282F" w:rsidP="004A5CF0">
      <w:r w:rsidRPr="00453AE3">
        <w:t>Göçmen</w:t>
      </w:r>
      <w:r w:rsidR="006259AE" w:rsidRPr="00453AE3">
        <w:t>ler,</w:t>
      </w:r>
      <w:r w:rsidRPr="00453AE3">
        <w:t xml:space="preserve"> </w:t>
      </w:r>
      <w:r w:rsidR="00000A6B" w:rsidRPr="00453AE3">
        <w:t xml:space="preserve">geçici koruma altındaki Suriyeliler </w:t>
      </w:r>
      <w:r w:rsidR="006259AE" w:rsidRPr="00453AE3">
        <w:t>ve etnik</w:t>
      </w:r>
      <w:r w:rsidRPr="00453AE3">
        <w:t xml:space="preserve"> gruplar, Proje kapsamında hem projeden etkilenen grup hem de </w:t>
      </w:r>
      <w:r w:rsidR="006259AE" w:rsidRPr="00453AE3">
        <w:t>gönülsüz</w:t>
      </w:r>
      <w:r w:rsidRPr="00453AE3">
        <w:t xml:space="preserve"> yeniden yerleşime tabi olacak yararlanıcı nüfus olarak değerlendirilmiştir. Bunlar, diğer </w:t>
      </w:r>
      <w:r w:rsidR="00D355F6" w:rsidRPr="00453AE3">
        <w:t xml:space="preserve">kırılgan </w:t>
      </w:r>
      <w:r w:rsidRPr="00453AE3">
        <w:t>gruplarda olduğu gibi proje destek</w:t>
      </w:r>
      <w:r w:rsidR="0062700F" w:rsidRPr="00453AE3">
        <w:t>lerine</w:t>
      </w:r>
      <w:r w:rsidRPr="00453AE3">
        <w:t xml:space="preserve"> hak kazanacak</w:t>
      </w:r>
      <w:r w:rsidR="0062700F" w:rsidRPr="00453AE3">
        <w:t xml:space="preserve"> kırılgan</w:t>
      </w:r>
      <w:r w:rsidRPr="00453AE3">
        <w:t xml:space="preserve"> kiracılardır.</w:t>
      </w:r>
    </w:p>
    <w:p w14:paraId="49A2BCA1" w14:textId="26C83B52" w:rsidR="000478B2" w:rsidRPr="00453AE3" w:rsidRDefault="001F2174" w:rsidP="00000A6B">
      <w:r w:rsidRPr="00453AE3">
        <w:lastRenderedPageBreak/>
        <w:t xml:space="preserve">Türkiye, 1951 Cenova Sözleşmesi'ni, Sözleşme'nin birinci maddesinde yer alan yer seçme hakkını kullanarak “coğrafi kısıtlama” ile imzalamıştır. </w:t>
      </w:r>
      <w:r w:rsidR="00000A6B" w:rsidRPr="00453AE3">
        <w:t xml:space="preserve">Bu bağlamda, 2013 yılında yürürlüğe giren Yabancılar ve Uluslararası Koruma Kanunu, </w:t>
      </w:r>
      <w:r w:rsidR="000478B2" w:rsidRPr="00453AE3">
        <w:t>uluslararası koruma statüsünü, “mülteci”, “şartlı mülteci” ve “ikincil koruma kavramları kapsamında oluşturm</w:t>
      </w:r>
      <w:r w:rsidR="005C1709" w:rsidRPr="00453AE3">
        <w:t>uş</w:t>
      </w:r>
      <w:r w:rsidR="000478B2" w:rsidRPr="00453AE3">
        <w:t xml:space="preserve"> olup, </w:t>
      </w:r>
      <w:r w:rsidR="00000A6B" w:rsidRPr="00453AE3">
        <w:t xml:space="preserve">yalnızca Avrupa'dan gelen (Avrupa Konseyi üyesi ülkeler ve Cumhurbaşkanınca belirlenen diğer ülkeler olarak yorumlanır) ve 1951 Sözleşmesi'nde tanımlanan “mülteci” koşullarını taşıyan kişilere mülteci statüsü vermektedir. </w:t>
      </w:r>
      <w:r w:rsidR="000478B2" w:rsidRPr="00453AE3">
        <w:t>6458 sayılı Yabancılar ve Uluslararası Koruma Kanununda yer alan detaylı tanımlar aşağıda verilmektedir.</w:t>
      </w:r>
    </w:p>
    <w:p w14:paraId="49B2F79A" w14:textId="6626F7EA" w:rsidR="000478B2" w:rsidRPr="00453AE3" w:rsidRDefault="000478B2" w:rsidP="00286BF2">
      <w:pPr>
        <w:ind w:left="567" w:right="567"/>
      </w:pPr>
      <w:r w:rsidRPr="00453AE3">
        <w:rPr>
          <w:i/>
          <w:iCs/>
        </w:rPr>
        <w:t>Mülteci:</w:t>
      </w:r>
      <w:r w:rsidRPr="00453AE3">
        <w:t xml:space="preserve"> Avrupa ülkelerinde meydana gelen olaylar nedeniyle; ırkı, dini, tabiiyeti, belli bir toplumsal gruba mensubiyeti veya siyasi düşüncelerinden dolayı zulme uğrayacağından haklı sebeplerle korktuğu için vatandaşı olduğu ülkenin dışında bulunan ve bu ülkenin korumasından yararlanamayan ya da söz konusu korku nedeniyle yararlanmak istemeyen yabancıya veya bu tür olaylar sonucu önceden yaşadığı ikamet ülkesinin dışında bulunan, oraya dönemeyen veya söz konusu korku nedeniyle dönmek istemeyen vatansız kişi.</w:t>
      </w:r>
    </w:p>
    <w:p w14:paraId="767C4C31" w14:textId="4E0932DB" w:rsidR="000478B2" w:rsidRPr="00453AE3" w:rsidRDefault="000478B2" w:rsidP="00286BF2">
      <w:pPr>
        <w:ind w:left="567" w:right="567"/>
      </w:pPr>
      <w:r w:rsidRPr="00453AE3">
        <w:rPr>
          <w:i/>
          <w:iCs/>
        </w:rPr>
        <w:t>Şartlı Mülteci:</w:t>
      </w:r>
      <w:r w:rsidRPr="00453AE3">
        <w:t xml:space="preserve"> Avrupa ülkeleri dışında meydana gelen olaylar sebebiyle; ırkı, dini, tabiiyeti, belli bir toplumsal gruba mensubiyeti veya siyasi düşüncelerinden dolayı zulme uğrayacağından haklı sebeplerle korktuğu için vatandaşı olduğu ülkenin dışında bulunan ve bu ülkenin korumasından yararlanamayan, ya da söz konusu korku nedeniyle yararlanmak istemeyen yabancıya veya bu tür olaylar sonucu önceden yaşadığı ikamet ülkesinin dışında bulunan, oraya dönemeyen veya söz konusu korku nedeniyle dönmek istemeyen vatansız kişi. Bu kişilerin sadece üçüncü ülkeye yerleştirilinceye kadar, Türkiye’de kalmasına izin verilir.</w:t>
      </w:r>
    </w:p>
    <w:p w14:paraId="2B99E937" w14:textId="1C6B2421" w:rsidR="000478B2" w:rsidRPr="00453AE3" w:rsidRDefault="000478B2" w:rsidP="00286BF2">
      <w:pPr>
        <w:ind w:left="567" w:right="567"/>
      </w:pPr>
      <w:r w:rsidRPr="00453AE3">
        <w:rPr>
          <w:i/>
          <w:iCs/>
        </w:rPr>
        <w:t>İkincil Koruma</w:t>
      </w:r>
      <w:r w:rsidR="003D2912" w:rsidRPr="00453AE3">
        <w:rPr>
          <w:i/>
          <w:iCs/>
        </w:rPr>
        <w:t xml:space="preserve"> altındaki kişi</w:t>
      </w:r>
      <w:r w:rsidRPr="00453AE3">
        <w:rPr>
          <w:i/>
          <w:iCs/>
        </w:rPr>
        <w:t>:</w:t>
      </w:r>
      <w:r w:rsidRPr="00453AE3">
        <w:t xml:space="preserve"> Mülteci veya şartlı mülteci olarak nitelendirilemeyen, ancak menşe ülkesine veya ikamet ülkesine geri gönderildiği takdirde;</w:t>
      </w:r>
    </w:p>
    <w:p w14:paraId="4A94A2E5" w14:textId="77777777" w:rsidR="000478B2" w:rsidRPr="00453AE3" w:rsidRDefault="000478B2" w:rsidP="00286BF2">
      <w:pPr>
        <w:ind w:left="1134" w:right="567"/>
      </w:pPr>
      <w:r w:rsidRPr="00453AE3">
        <w:t>a) Ölüm cezasına mahkûm olacak veya ölüm cezası infaz edilecek,</w:t>
      </w:r>
    </w:p>
    <w:p w14:paraId="433A02B5" w14:textId="77777777" w:rsidR="000478B2" w:rsidRPr="00453AE3" w:rsidRDefault="000478B2" w:rsidP="00286BF2">
      <w:pPr>
        <w:spacing w:before="0"/>
        <w:ind w:left="1134" w:right="567"/>
      </w:pPr>
      <w:r w:rsidRPr="00453AE3">
        <w:t>b) İşkenceye, insanlık dışı ya da onur kırıcı ceza veya muameleye maruz kalacak,</w:t>
      </w:r>
    </w:p>
    <w:p w14:paraId="2386B997" w14:textId="77777777" w:rsidR="000478B2" w:rsidRPr="00453AE3" w:rsidRDefault="000478B2" w:rsidP="00286BF2">
      <w:pPr>
        <w:spacing w:before="0"/>
        <w:ind w:left="1134" w:right="567"/>
      </w:pPr>
      <w:r w:rsidRPr="00453AE3">
        <w:t>c) Uluslararası veya ülke genelindeki silahlı çatışma durumlarında, ayrım gözetmeyen şiddet hareketleri nedeniyle şahsına yönelik ciddi tehditle karşılaşacak,</w:t>
      </w:r>
    </w:p>
    <w:p w14:paraId="03D80D33" w14:textId="13E45F4A" w:rsidR="000478B2" w:rsidRPr="00453AE3" w:rsidRDefault="000478B2" w:rsidP="00286BF2">
      <w:pPr>
        <w:ind w:left="567" w:right="567"/>
      </w:pPr>
      <w:proofErr w:type="gramStart"/>
      <w:r w:rsidRPr="00453AE3">
        <w:t>olması</w:t>
      </w:r>
      <w:proofErr w:type="gramEnd"/>
      <w:r w:rsidRPr="00453AE3">
        <w:t xml:space="preserve"> nedeniyle menşe ülkesinin veya ikamet ülkesinin korumasından yararlanamayan veya söz konusu tehdit nedeniyle yararlanmak istemeyen yabancı ya da vatansız kişi.</w:t>
      </w:r>
    </w:p>
    <w:p w14:paraId="4EF4C036" w14:textId="1456277F" w:rsidR="000478B2" w:rsidRPr="00453AE3" w:rsidRDefault="00110EA3" w:rsidP="00000A6B">
      <w:r w:rsidRPr="00453AE3">
        <w:t xml:space="preserve">Bu </w:t>
      </w:r>
      <w:r w:rsidR="000478B2" w:rsidRPr="00453AE3">
        <w:t>Proje</w:t>
      </w:r>
      <w:r w:rsidR="003D2912" w:rsidRPr="00453AE3">
        <w:t>deki kırılgan grupların tanımında</w:t>
      </w:r>
      <w:r w:rsidR="000478B2" w:rsidRPr="00453AE3">
        <w:t xml:space="preserve"> </w:t>
      </w:r>
      <w:r w:rsidR="005C1709" w:rsidRPr="00453AE3">
        <w:t>k</w:t>
      </w:r>
      <w:r w:rsidR="000478B2" w:rsidRPr="00453AE3">
        <w:t>ullanılan “</w:t>
      </w:r>
      <w:r w:rsidR="000478B2" w:rsidRPr="00453AE3">
        <w:rPr>
          <w:b/>
          <w:bCs/>
        </w:rPr>
        <w:t>Göçmen</w:t>
      </w:r>
      <w:r w:rsidR="000478B2" w:rsidRPr="00453AE3">
        <w:t>” ifadesi, mülteci, şartlı mülteci ve ikincil koruma statüsüne sahip olan kişiler</w:t>
      </w:r>
      <w:r w:rsidR="005C1709" w:rsidRPr="00453AE3">
        <w:t>e ek olarak</w:t>
      </w:r>
      <w:r w:rsidR="000478B2" w:rsidRPr="00453AE3">
        <w:t xml:space="preserve"> </w:t>
      </w:r>
      <w:r w:rsidR="005C1709" w:rsidRPr="00453AE3">
        <w:t xml:space="preserve">düzensiz göç kapsamında değerlendirilen </w:t>
      </w:r>
      <w:r w:rsidR="000478B2" w:rsidRPr="00453AE3">
        <w:t>yasa dışı yollarla Türkiye’ye gir</w:t>
      </w:r>
      <w:r w:rsidR="005C1709" w:rsidRPr="00453AE3">
        <w:t xml:space="preserve">en ve </w:t>
      </w:r>
      <w:r w:rsidR="000478B2" w:rsidRPr="00453AE3">
        <w:t>Türkiye’de kal</w:t>
      </w:r>
      <w:r w:rsidR="005C1709" w:rsidRPr="00453AE3">
        <w:t>an kişileri kapsamaktadır.</w:t>
      </w:r>
      <w:r w:rsidR="009819D0" w:rsidRPr="00453AE3">
        <w:rPr>
          <w:rStyle w:val="FootnoteReference"/>
        </w:rPr>
        <w:footnoteReference w:id="50"/>
      </w:r>
      <w:r w:rsidR="005C1709" w:rsidRPr="00453AE3">
        <w:t xml:space="preserve"> </w:t>
      </w:r>
    </w:p>
    <w:p w14:paraId="70DD01DA" w14:textId="63D5CA4D" w:rsidR="000478B2" w:rsidRPr="00453AE3" w:rsidRDefault="00110EA3" w:rsidP="00000A6B">
      <w:r w:rsidRPr="00453AE3">
        <w:t xml:space="preserve">Ayrıca, </w:t>
      </w:r>
      <w:r w:rsidR="005C1709" w:rsidRPr="00453AE3">
        <w:t xml:space="preserve">Suriye’de 2011 yılında başlayan olaylar çerçevesinde Türkiye’ye kitlesel akınla gelen Suriyeliler ise </w:t>
      </w:r>
      <w:r w:rsidR="003D2912" w:rsidRPr="00453AE3">
        <w:t xml:space="preserve">ulusal </w:t>
      </w:r>
      <w:r w:rsidR="005C1709" w:rsidRPr="00453AE3">
        <w:t>yasal çerçevede “</w:t>
      </w:r>
      <w:bookmarkStart w:id="205" w:name="_Hlk116981663"/>
      <w:r w:rsidR="003D2912" w:rsidRPr="00453AE3">
        <w:rPr>
          <w:b/>
          <w:bCs/>
        </w:rPr>
        <w:t>g</w:t>
      </w:r>
      <w:r w:rsidR="005C1709" w:rsidRPr="00453AE3">
        <w:rPr>
          <w:b/>
          <w:bCs/>
        </w:rPr>
        <w:t xml:space="preserve">eçici </w:t>
      </w:r>
      <w:r w:rsidR="003D2912" w:rsidRPr="00453AE3">
        <w:rPr>
          <w:b/>
          <w:bCs/>
        </w:rPr>
        <w:t>k</w:t>
      </w:r>
      <w:r w:rsidR="005C1709" w:rsidRPr="00453AE3">
        <w:rPr>
          <w:b/>
          <w:bCs/>
        </w:rPr>
        <w:t>oruma altında</w:t>
      </w:r>
      <w:r w:rsidR="00286BF2" w:rsidRPr="00453AE3">
        <w:rPr>
          <w:b/>
          <w:bCs/>
        </w:rPr>
        <w:t>ki</w:t>
      </w:r>
      <w:r w:rsidR="005C1709" w:rsidRPr="00453AE3">
        <w:rPr>
          <w:b/>
          <w:bCs/>
        </w:rPr>
        <w:t xml:space="preserve"> Suriyeliler</w:t>
      </w:r>
      <w:bookmarkEnd w:id="205"/>
      <w:r w:rsidR="005C1709" w:rsidRPr="00453AE3">
        <w:t>” olarak tanımlanmakta olup, Projede</w:t>
      </w:r>
      <w:r w:rsidR="00D466BA" w:rsidRPr="00453AE3">
        <w:t xml:space="preserve"> de</w:t>
      </w:r>
      <w:r w:rsidR="005C1709" w:rsidRPr="00453AE3">
        <w:t xml:space="preserve"> aynı şekilde </w:t>
      </w:r>
      <w:r w:rsidR="003D2912" w:rsidRPr="00453AE3">
        <w:t>kullanılmaktadır.</w:t>
      </w:r>
    </w:p>
    <w:p w14:paraId="136A0DB2" w14:textId="34B99BF7" w:rsidR="00B07362" w:rsidRPr="00453AE3" w:rsidRDefault="00B07362" w:rsidP="004A5CF0">
      <w:r w:rsidRPr="00453AE3">
        <w:t>Paydaş görüşmelerin</w:t>
      </w:r>
      <w:r w:rsidR="00550798" w:rsidRPr="00453AE3">
        <w:t>den elde edile bilgilere göre</w:t>
      </w:r>
      <w:r w:rsidRPr="00453AE3">
        <w:t xml:space="preserve"> göçmen</w:t>
      </w:r>
      <w:r w:rsidR="003D2912" w:rsidRPr="00453AE3">
        <w:t>lerin</w:t>
      </w:r>
      <w:r w:rsidRPr="00453AE3">
        <w:t xml:space="preserve"> ve </w:t>
      </w:r>
      <w:r w:rsidR="003D2912" w:rsidRPr="00453AE3">
        <w:t>geçici koruma altında</w:t>
      </w:r>
      <w:r w:rsidR="00286BF2" w:rsidRPr="00453AE3">
        <w:t>ki</w:t>
      </w:r>
      <w:r w:rsidR="003D2912" w:rsidRPr="00453AE3">
        <w:t xml:space="preserve"> Suriyelilerin</w:t>
      </w:r>
      <w:r w:rsidRPr="00453AE3">
        <w:t xml:space="preserve"> sosyal, ekonomik ve yasal koşullar veya kısıtlamalar nedeniyle </w:t>
      </w:r>
      <w:r w:rsidR="006259AE" w:rsidRPr="00453AE3">
        <w:t xml:space="preserve">konut </w:t>
      </w:r>
      <w:r w:rsidRPr="00453AE3">
        <w:t>veya iş yeri sahibi olma</w:t>
      </w:r>
      <w:r w:rsidR="00550798" w:rsidRPr="00453AE3">
        <w:t>ları olası değildir</w:t>
      </w:r>
      <w:r w:rsidR="006259AE" w:rsidRPr="00453AE3">
        <w:t>. Bununla birlikte</w:t>
      </w:r>
      <w:r w:rsidRPr="00453AE3">
        <w:t xml:space="preserve"> kiracı veya </w:t>
      </w:r>
      <w:r w:rsidR="002945D7" w:rsidRPr="00453AE3">
        <w:t xml:space="preserve">sınırlı </w:t>
      </w:r>
      <w:r w:rsidRPr="00453AE3">
        <w:t xml:space="preserve">ayni hak sahibi olabilecekleri için diğer </w:t>
      </w:r>
      <w:r w:rsidR="00D355F6" w:rsidRPr="00453AE3">
        <w:t xml:space="preserve">kırılgan </w:t>
      </w:r>
      <w:r w:rsidRPr="00453AE3">
        <w:t>grup kategoriler</w:t>
      </w:r>
      <w:r w:rsidR="00195B86" w:rsidRPr="00453AE3">
        <w:t>i</w:t>
      </w:r>
      <w:r w:rsidR="00550798" w:rsidRPr="00453AE3">
        <w:t>ndeki gibi hak sahibi olacaklardır</w:t>
      </w:r>
      <w:r w:rsidR="00195B86" w:rsidRPr="00453AE3">
        <w:t>.</w:t>
      </w:r>
    </w:p>
    <w:p w14:paraId="669C1B76" w14:textId="77777777" w:rsidR="00B07362" w:rsidRPr="00453AE3" w:rsidRDefault="00B07362" w:rsidP="004A5CF0">
      <w:r w:rsidRPr="00453AE3">
        <w:t>Etnik grup tanımı çeşitli kaynaklarda şu şekilde açıklanmaktadır:</w:t>
      </w:r>
    </w:p>
    <w:p w14:paraId="0DD667BF" w14:textId="77777777" w:rsidR="00B07362" w:rsidRPr="00453AE3" w:rsidRDefault="00B07362" w:rsidP="004A5CF0">
      <w:r w:rsidRPr="00453AE3">
        <w:t>Etnik grup veya etnik köken, kendilerini diğer gruplardan ayıran ortak özellikler temelinde birbirleriyle özdeşleşen bir grup insanı tanımlar. Etnik gruplar ortak ve farklı bir kültürü, dini, dili paylaşabilir. Sosyolojik olarak etnik grup, toplumsal normlar, yaşam tarzı ve kültürel özelliklerden önemli farklılıklar gösteren, diğerlerinden farklı unsur ve uygulamalara sahip bir grup olarak tanımlanabilir.</w:t>
      </w:r>
    </w:p>
    <w:p w14:paraId="19C78F97" w14:textId="791A6AC9" w:rsidR="00B07362" w:rsidRPr="00453AE3" w:rsidRDefault="00B07362" w:rsidP="004A5CF0">
      <w:r w:rsidRPr="00453AE3">
        <w:lastRenderedPageBreak/>
        <w:t>Proje kapsamında etnik grup içinde tanımlanan haneler, yasal veya sosyoekonomik herhangi bir farklılık veya kısıtlama olmadığı için malik, kiracı, sınırlı ayni hak sahibi olarak hak kazanabilmektedir.</w:t>
      </w:r>
    </w:p>
    <w:p w14:paraId="7F24B911" w14:textId="2795CB8F" w:rsidR="00B07362" w:rsidRPr="00453AE3" w:rsidRDefault="00B07362" w:rsidP="00B07362">
      <w:r w:rsidRPr="00453AE3">
        <w:t xml:space="preserve">Göçmenler, </w:t>
      </w:r>
      <w:r w:rsidR="00D22FFC" w:rsidRPr="00453AE3">
        <w:rPr>
          <w:bCs/>
        </w:rPr>
        <w:t>geçici koruma altındaki Suriyeli</w:t>
      </w:r>
      <w:r w:rsidR="00D22FFC" w:rsidRPr="00453AE3">
        <w:t>ler</w:t>
      </w:r>
      <w:r w:rsidRPr="00453AE3">
        <w:t xml:space="preserve"> ve etnik gruplar, genellikle düşük arazi değerine sahip kentsel alanlarda veya </w:t>
      </w:r>
      <w:r w:rsidR="00D355F6" w:rsidRPr="00453AE3">
        <w:t>kentin eskimiş</w:t>
      </w:r>
      <w:r w:rsidRPr="00453AE3">
        <w:t xml:space="preserve"> alanlar</w:t>
      </w:r>
      <w:r w:rsidR="00D355F6" w:rsidRPr="00453AE3">
        <w:t>ın</w:t>
      </w:r>
      <w:r w:rsidRPr="00453AE3">
        <w:t xml:space="preserve">da bulunan düşük kaliteli konutlarda </w:t>
      </w:r>
      <w:r w:rsidR="00550798" w:rsidRPr="00453AE3">
        <w:t>yaşamaktadırlar</w:t>
      </w:r>
      <w:r w:rsidRPr="00453AE3">
        <w:t>. Kentlerdeki yoksul ve ötekileştirilmiş nüfus olan bu gruplar, ağırlıklı olarak geçici ve güvencesiz enformel iş alanlarında çalışmakta ve kentlerin belirli bölgelerinde sosyal ve ekonomik yaşamlarını sürdürmektedir.</w:t>
      </w:r>
    </w:p>
    <w:p w14:paraId="180A09A0" w14:textId="5AB3576B" w:rsidR="00C82658" w:rsidRPr="00453AE3" w:rsidRDefault="00B07362" w:rsidP="00B07362">
      <w:r w:rsidRPr="00453AE3">
        <w:t xml:space="preserve">Ancak proje kapsamında, gönülsüz yerinden edilme durumunda, sosyal hayattan, sağlık ve eğitim olanaklarından, sosyal destek ağlarından uzak </w:t>
      </w:r>
      <w:r w:rsidR="00D355F6" w:rsidRPr="00453AE3">
        <w:t xml:space="preserve">kalmalarına </w:t>
      </w:r>
      <w:r w:rsidRPr="00453AE3">
        <w:t>neden olacak projenin etkilerinin ortadan kaldırılmasına ihtiyaç vardır. Destek olmadan, kentsel yaşama katılımda artan riskler ve düşük yaşam kalitesi ile karşı karşıya kalabilirler. Gerekli tedbirler alınacak ve uygulanacaktır</w:t>
      </w:r>
      <w:r w:rsidR="00C82658" w:rsidRPr="00453AE3">
        <w:t>.</w:t>
      </w:r>
    </w:p>
    <w:p w14:paraId="555EE092" w14:textId="1C7A5536" w:rsidR="00620491" w:rsidRPr="00453AE3" w:rsidRDefault="00DA33A7" w:rsidP="00620491">
      <w:r w:rsidRPr="00453AE3">
        <w:t xml:space="preserve">Kırılganlığı belirleyen ekonomik </w:t>
      </w:r>
      <w:r w:rsidR="00620491" w:rsidRPr="00453AE3">
        <w:t>ve sosyal göstergelere ek olarak, göçmenler</w:t>
      </w:r>
      <w:r w:rsidRPr="00453AE3">
        <w:t>in</w:t>
      </w:r>
      <w:r w:rsidR="00D22FFC" w:rsidRPr="00453AE3">
        <w:t xml:space="preserve"> </w:t>
      </w:r>
      <w:r w:rsidR="00620491" w:rsidRPr="00453AE3">
        <w:t>/</w:t>
      </w:r>
      <w:r w:rsidR="00D22FFC" w:rsidRPr="00453AE3">
        <w:t xml:space="preserve"> </w:t>
      </w:r>
      <w:r w:rsidR="00D22FFC" w:rsidRPr="00453AE3">
        <w:rPr>
          <w:bCs/>
        </w:rPr>
        <w:t>geçici koruma altındaki Suriyeli</w:t>
      </w:r>
      <w:r w:rsidR="00D22FFC" w:rsidRPr="00453AE3">
        <w:t>ler</w:t>
      </w:r>
      <w:r w:rsidRPr="00453AE3">
        <w:t xml:space="preserve">in </w:t>
      </w:r>
      <w:r w:rsidR="00620491" w:rsidRPr="00453AE3">
        <w:t xml:space="preserve">/ etnik grupların </w:t>
      </w:r>
      <w:r w:rsidRPr="00453AE3">
        <w:t>desteklerden yararlanmaları hususunda dikkate alınacak diğer göstergeler ise</w:t>
      </w:r>
      <w:r w:rsidR="00620491" w:rsidRPr="00453AE3">
        <w:t>:</w:t>
      </w:r>
    </w:p>
    <w:p w14:paraId="33DA2C56" w14:textId="1C23CAF7" w:rsidR="00620491" w:rsidRPr="00453AE3" w:rsidRDefault="00620491" w:rsidP="004A5CF0">
      <w:pPr>
        <w:pStyle w:val="ListParagraph"/>
        <w:numPr>
          <w:ilvl w:val="0"/>
          <w:numId w:val="86"/>
        </w:numPr>
      </w:pPr>
      <w:r w:rsidRPr="00453AE3">
        <w:t>Bakmakla yükümlü olduğu çocuklarının okullarına uzak bir bölgeye taşınmak zorunda kalmaları</w:t>
      </w:r>
      <w:r w:rsidR="00DA33A7" w:rsidRPr="00453AE3">
        <w:t xml:space="preserve"> ve</w:t>
      </w:r>
    </w:p>
    <w:p w14:paraId="25B2BF3A" w14:textId="369B46AA" w:rsidR="00620491" w:rsidRPr="00453AE3" w:rsidRDefault="00620491" w:rsidP="004A5CF0">
      <w:pPr>
        <w:pStyle w:val="ListParagraph"/>
        <w:numPr>
          <w:ilvl w:val="0"/>
          <w:numId w:val="86"/>
        </w:numPr>
      </w:pPr>
      <w:r w:rsidRPr="00453AE3">
        <w:t>İşyerinden uzak bir yere taşınması gerektiğinden nakliye maliyetinin artması</w:t>
      </w:r>
      <w:r w:rsidR="00DA33A7" w:rsidRPr="00453AE3">
        <w:t>dır</w:t>
      </w:r>
      <w:r w:rsidRPr="00453AE3">
        <w:t>.</w:t>
      </w:r>
    </w:p>
    <w:p w14:paraId="11069579" w14:textId="52B960FB" w:rsidR="00B07362" w:rsidRPr="00453AE3" w:rsidRDefault="00B07362" w:rsidP="00C54FEB">
      <w:pPr>
        <w:rPr>
          <w:b/>
          <w:bCs/>
          <w:u w:val="single"/>
        </w:rPr>
      </w:pPr>
      <w:r w:rsidRPr="00453AE3">
        <w:rPr>
          <w:b/>
          <w:bCs/>
          <w:u w:val="single"/>
        </w:rPr>
        <w:t>Geçimleri Proje</w:t>
      </w:r>
      <w:r w:rsidR="00D22FFC" w:rsidRPr="00453AE3">
        <w:rPr>
          <w:b/>
          <w:bCs/>
          <w:u w:val="single"/>
        </w:rPr>
        <w:t xml:space="preserve"> Kapsamında Yer Alan</w:t>
      </w:r>
      <w:r w:rsidRPr="00453AE3">
        <w:rPr>
          <w:b/>
          <w:bCs/>
          <w:u w:val="single"/>
        </w:rPr>
        <w:t xml:space="preserve"> </w:t>
      </w:r>
      <w:r w:rsidR="00D22FFC" w:rsidRPr="00453AE3">
        <w:rPr>
          <w:b/>
          <w:bCs/>
          <w:u w:val="single"/>
        </w:rPr>
        <w:t xml:space="preserve">Yapılara </w:t>
      </w:r>
      <w:r w:rsidRPr="00453AE3">
        <w:rPr>
          <w:b/>
          <w:bCs/>
          <w:u w:val="single"/>
        </w:rPr>
        <w:t xml:space="preserve">Bağlı Olan </w:t>
      </w:r>
      <w:r w:rsidR="00D22FFC" w:rsidRPr="00453AE3">
        <w:rPr>
          <w:b/>
          <w:bCs/>
          <w:u w:val="single"/>
        </w:rPr>
        <w:t xml:space="preserve">ve Ekonomik ve Fiziksel Olarak Kalıcı Olarak Yerinden Edilecek </w:t>
      </w:r>
      <w:r w:rsidRPr="00453AE3">
        <w:rPr>
          <w:b/>
          <w:bCs/>
          <w:u w:val="single"/>
        </w:rPr>
        <w:t>Kişi ve Gruplar</w:t>
      </w:r>
      <w:r w:rsidR="00D22FFC" w:rsidRPr="00453AE3">
        <w:rPr>
          <w:b/>
          <w:bCs/>
          <w:u w:val="single"/>
        </w:rPr>
        <w:t xml:space="preserve"> (örn. kapıcılar).</w:t>
      </w:r>
    </w:p>
    <w:p w14:paraId="251CE7C8" w14:textId="2CCA54A0" w:rsidR="00C54FEB" w:rsidRPr="00453AE3" w:rsidRDefault="00B609FB" w:rsidP="00C54FEB">
      <w:r w:rsidRPr="00453AE3">
        <w:t>K</w:t>
      </w:r>
      <w:r w:rsidR="001359D7" w:rsidRPr="00453AE3">
        <w:t>apıcılar</w:t>
      </w:r>
      <w:r w:rsidR="00096AB1" w:rsidRPr="00453AE3">
        <w:t xml:space="preserve"> ve apartmanlarda yaşayıp bu apartmanlara bakım sağlayarak geçimini sağlayanlar</w:t>
      </w:r>
      <w:r w:rsidR="003208B1" w:rsidRPr="00453AE3">
        <w:rPr>
          <w:rStyle w:val="FootnoteReference"/>
        </w:rPr>
        <w:footnoteReference w:id="51"/>
      </w:r>
      <w:r w:rsidR="00096AB1" w:rsidRPr="00453AE3">
        <w:t xml:space="preserve"> bu gruba dahildir</w:t>
      </w:r>
      <w:r w:rsidR="00C54FEB" w:rsidRPr="00453AE3">
        <w:t xml:space="preserve">. </w:t>
      </w:r>
    </w:p>
    <w:p w14:paraId="013A2BC0" w14:textId="691D56FD" w:rsidR="00157FDB" w:rsidRPr="00453AE3" w:rsidRDefault="00B609FB" w:rsidP="00157FDB">
      <w:r w:rsidRPr="00453AE3">
        <w:t>K</w:t>
      </w:r>
      <w:r w:rsidR="001359D7" w:rsidRPr="00453AE3">
        <w:t>apıcılar,</w:t>
      </w:r>
      <w:r w:rsidR="00096AB1" w:rsidRPr="00453AE3">
        <w:t xml:space="preserve"> taşınmazın tescilli olup olmadığına bakılmaksızın, geçimleri Proje konusu taşınmazlara bağlı olanların önemli bir bölümünü oluşturmakta ve projeden dezavantajlı durumda olan </w:t>
      </w:r>
      <w:r w:rsidR="00FC4E4D" w:rsidRPr="00453AE3">
        <w:t xml:space="preserve">kırılgan </w:t>
      </w:r>
      <w:r w:rsidR="00096AB1" w:rsidRPr="00453AE3">
        <w:t>bir grup olarak değerlendirilmektedir</w:t>
      </w:r>
      <w:r w:rsidR="00157FDB" w:rsidRPr="00453AE3">
        <w:t>.</w:t>
      </w:r>
    </w:p>
    <w:p w14:paraId="2FAD033F" w14:textId="259F1216" w:rsidR="00157FDB" w:rsidRPr="00453AE3" w:rsidRDefault="00096AB1" w:rsidP="00157FDB">
      <w:r w:rsidRPr="00453AE3">
        <w:t xml:space="preserve">Bu grup farklı şekillerde çalışabilir. Apartman dairelerinin ortak alanlarında aileleriyle birlikte yaşayan ve apartman sakinlerinin bakım, temizlik ve günlük alışverişlerini çoğunlukla ev işçiliği ile sağlayan </w:t>
      </w:r>
      <w:r w:rsidR="00B609FB" w:rsidRPr="00453AE3">
        <w:t>k</w:t>
      </w:r>
      <w:r w:rsidR="001359D7" w:rsidRPr="00453AE3">
        <w:t>apıcılar</w:t>
      </w:r>
      <w:r w:rsidRPr="00453AE3">
        <w:t xml:space="preserve">, söz konusu konutların dönüşüm sürecinde, Proje kapsamında hak sahibi olarak tanımlanmıştır. Bu bireylerin veya hanelerin yeniden inşa edilecek yeni </w:t>
      </w:r>
      <w:r w:rsidR="00BC78DC" w:rsidRPr="00453AE3">
        <w:t xml:space="preserve">yapıda </w:t>
      </w:r>
      <w:r w:rsidRPr="00453AE3">
        <w:t>kapıcı olarak çalışmaya devam etmeleri garanti edilmediğinden, bu grup kalıcı olarak yerinden edilecek PE</w:t>
      </w:r>
      <w:r w:rsidR="00FC4E4D" w:rsidRPr="00453AE3">
        <w:t>K</w:t>
      </w:r>
      <w:r w:rsidRPr="00453AE3">
        <w:t xml:space="preserve"> olarak kabul edilmelidir</w:t>
      </w:r>
      <w:r w:rsidR="00157FDB" w:rsidRPr="00453AE3">
        <w:t>.</w:t>
      </w:r>
    </w:p>
    <w:p w14:paraId="1B625EF5" w14:textId="6285983A" w:rsidR="00157FDB" w:rsidRPr="00453AE3" w:rsidRDefault="00425A71" w:rsidP="00157FDB">
      <w:r w:rsidRPr="00453AE3">
        <w:t xml:space="preserve">Projede kentsel dönüşüme dahil edilecek konutların resmi olmayan kiracıları/kullanıcıları ile konut hakkı konusunda benzer koşullar altında olmalarına rağmen; </w:t>
      </w:r>
      <w:r w:rsidR="001359D7" w:rsidRPr="00453AE3">
        <w:t>kapıcılar,</w:t>
      </w:r>
      <w:r w:rsidRPr="00453AE3">
        <w:t xml:space="preserve"> Projeden olumsuz etkilenen ve geçim kaynaklarını kaybeden kişi veya haneler olarak da değerlendirilmektedir.</w:t>
      </w:r>
      <w:r w:rsidR="008308D9" w:rsidRPr="00453AE3">
        <w:t xml:space="preserve"> Ek olarak Kira Yardımı Kılavuzunda aşağıdaki haklar tanımlanmıştır:</w:t>
      </w:r>
    </w:p>
    <w:p w14:paraId="11785F09" w14:textId="1E718DDC" w:rsidR="00933A3B" w:rsidRPr="00453AE3" w:rsidRDefault="00933A3B" w:rsidP="00933A3B">
      <w:bookmarkStart w:id="206" w:name="_Toc89700021"/>
      <w:bookmarkStart w:id="207" w:name="_Toc102167381"/>
      <w:r w:rsidRPr="00453AE3">
        <w:t xml:space="preserve">Riskli yapıda </w:t>
      </w:r>
      <w:r w:rsidR="00870176" w:rsidRPr="00453AE3">
        <w:t>kapıcı</w:t>
      </w:r>
      <w:r w:rsidRPr="00453AE3">
        <w:t xml:space="preserve"> olarak ikamet edenler, </w:t>
      </w:r>
      <w:r w:rsidR="00870176" w:rsidRPr="00453AE3">
        <w:t>kapıcı</w:t>
      </w:r>
      <w:r w:rsidRPr="00453AE3">
        <w:t xml:space="preserve"> olarak çalıştıklarını belgelemeleri halinde </w:t>
      </w:r>
      <w:r w:rsidR="00CE133B" w:rsidRPr="00453AE3">
        <w:t xml:space="preserve">(noter onaylı karar defteri, SGK’dan alınan aylık hizmet dökümü) </w:t>
      </w:r>
      <w:r w:rsidRPr="00453AE3">
        <w:t>kira yardımından faydalanabilecek</w:t>
      </w:r>
      <w:r w:rsidR="00CE133B" w:rsidRPr="00453AE3">
        <w:t>lerd</w:t>
      </w:r>
      <w:r w:rsidRPr="00453AE3">
        <w:t xml:space="preserve">ir. Ancak, Risk Tespit Raporunda </w:t>
      </w:r>
      <w:r w:rsidR="00870176" w:rsidRPr="00453AE3">
        <w:t>kapıcı</w:t>
      </w:r>
      <w:r w:rsidRPr="00453AE3">
        <w:t xml:space="preserve"> dairesinin görünmemesi nedeniyle </w:t>
      </w:r>
      <w:r w:rsidR="00396E79" w:rsidRPr="00453AE3">
        <w:t>Afet Riski Altındaki Alanların Dönüşümü</w:t>
      </w:r>
      <w:r w:rsidR="00F50F2E" w:rsidRPr="00453AE3">
        <w:t xml:space="preserve"> B</w:t>
      </w:r>
      <w:r w:rsidR="00396E79" w:rsidRPr="00453AE3">
        <w:t xml:space="preserve">ilgi </w:t>
      </w:r>
      <w:r w:rsidR="00F50F2E" w:rsidRPr="00453AE3">
        <w:t>S</w:t>
      </w:r>
      <w:r w:rsidR="00396E79" w:rsidRPr="00453AE3">
        <w:t>istemine</w:t>
      </w:r>
      <w:r w:rsidR="00F50F2E" w:rsidRPr="00453AE3">
        <w:t xml:space="preserve"> (ARAAD)</w:t>
      </w:r>
      <w:r w:rsidR="00396E79" w:rsidRPr="00453AE3">
        <w:t xml:space="preserve"> </w:t>
      </w:r>
      <w:r w:rsidRPr="00453AE3">
        <w:t>kira girişinin yapılamaması durumunda</w:t>
      </w:r>
      <w:r w:rsidR="00F50F2E" w:rsidRPr="00453AE3">
        <w:t xml:space="preserve">, </w:t>
      </w:r>
      <w:r w:rsidRPr="00453AE3">
        <w:t xml:space="preserve">söz konusu Riskli Yapı Tespit Raporunu düzenleyen lisanslı kuruluş tarafından </w:t>
      </w:r>
      <w:r w:rsidR="00C97E31" w:rsidRPr="00453AE3">
        <w:t xml:space="preserve">raporda </w:t>
      </w:r>
      <w:r w:rsidRPr="00453AE3">
        <w:t xml:space="preserve">bağımsız bölüm sayısının düzeltilmesi ve </w:t>
      </w:r>
      <w:r w:rsidR="00C97E31" w:rsidRPr="00453AE3">
        <w:t xml:space="preserve">raporun </w:t>
      </w:r>
      <w:r w:rsidRPr="00453AE3">
        <w:t>Müdürlüğün/Belediyenin onayla</w:t>
      </w:r>
      <w:r w:rsidR="00C97E31" w:rsidRPr="00453AE3">
        <w:t>n</w:t>
      </w:r>
      <w:r w:rsidRPr="00453AE3">
        <w:t>ması</w:t>
      </w:r>
      <w:r w:rsidR="00C97E31" w:rsidRPr="00453AE3">
        <w:t xml:space="preserve"> durumunda</w:t>
      </w:r>
      <w:r w:rsidRPr="00453AE3">
        <w:t xml:space="preserve"> hak sahiplerinin talepleri değerlendirilebilecektir.</w:t>
      </w:r>
    </w:p>
    <w:p w14:paraId="710AEC57" w14:textId="2B7373C6" w:rsidR="00425A71" w:rsidRPr="00453AE3" w:rsidRDefault="00425A71" w:rsidP="00A9567D">
      <w:pPr>
        <w:pStyle w:val="Heading2"/>
      </w:pPr>
      <w:bookmarkStart w:id="208" w:name="_Toc129787181"/>
      <w:r w:rsidRPr="00453AE3">
        <w:t>Yaklaşık PEK Sayısı</w:t>
      </w:r>
      <w:bookmarkEnd w:id="206"/>
      <w:bookmarkEnd w:id="207"/>
      <w:bookmarkEnd w:id="208"/>
    </w:p>
    <w:p w14:paraId="5CE5442D" w14:textId="0A7B1C6B" w:rsidR="00425A71" w:rsidRPr="00453AE3" w:rsidRDefault="00425A71" w:rsidP="00425A71">
      <w:r w:rsidRPr="00453AE3">
        <w:t>Proje kap</w:t>
      </w:r>
      <w:r w:rsidR="00FE7F19" w:rsidRPr="00453AE3">
        <w:t>samında 8 bin ila 12 bin konut/işyerlerinin</w:t>
      </w:r>
      <w:r w:rsidRPr="00453AE3">
        <w:t xml:space="preserve"> dönüştürülmesi planlanmaktadır. </w:t>
      </w:r>
      <w:r w:rsidR="00DA1A61" w:rsidRPr="00453AE3">
        <w:t>Binalardak</w:t>
      </w:r>
      <w:r w:rsidRPr="00453AE3">
        <w:t xml:space="preserve">i daire </w:t>
      </w:r>
      <w:r w:rsidR="00DA1A61" w:rsidRPr="00453AE3">
        <w:t>ve</w:t>
      </w:r>
      <w:r w:rsidRPr="00453AE3">
        <w:t xml:space="preserve"> hane</w:t>
      </w:r>
      <w:r w:rsidR="00DA1A61" w:rsidRPr="00453AE3">
        <w:t>halkı</w:t>
      </w:r>
      <w:r w:rsidRPr="00453AE3">
        <w:t xml:space="preserve"> sayısının bilinmesi mümkün olmadığından, </w:t>
      </w:r>
      <w:r w:rsidR="00DA1A61" w:rsidRPr="00453AE3">
        <w:t xml:space="preserve">bu noktada, </w:t>
      </w:r>
      <w:r w:rsidRPr="00453AE3">
        <w:t xml:space="preserve">projeden en az kaç </w:t>
      </w:r>
      <w:proofErr w:type="spellStart"/>
      <w:r w:rsidRPr="00453AE3">
        <w:t>PEK’in</w:t>
      </w:r>
      <w:proofErr w:type="spellEnd"/>
      <w:r w:rsidRPr="00453AE3">
        <w:t xml:space="preserve"> etkileneceğine ilişkin bir değerlendirme yapılabilir. </w:t>
      </w:r>
    </w:p>
    <w:p w14:paraId="627556AD" w14:textId="12F29B50" w:rsidR="00425A71" w:rsidRPr="00453AE3" w:rsidRDefault="00425A71" w:rsidP="00425A71">
      <w:r w:rsidRPr="00453AE3">
        <w:t xml:space="preserve">Proje kapsamında 8 bin ila 10 bin </w:t>
      </w:r>
      <w:r w:rsidR="00FE7F19" w:rsidRPr="00453AE3">
        <w:t>konut/işyerlerinin</w:t>
      </w:r>
      <w:r w:rsidRPr="00453AE3">
        <w:t xml:space="preserve"> dönüştürülmesi ile doğrudan etkilenebilecek en düşük PEK sayısı, Türkiye’nin ortalama hane halkı büyüklüğüne göre hesaplanabilir.</w:t>
      </w:r>
      <w:r w:rsidR="00AB787D" w:rsidRPr="00453AE3">
        <w:t xml:space="preserve"> </w:t>
      </w:r>
    </w:p>
    <w:p w14:paraId="4A8B0D01" w14:textId="77777777" w:rsidR="00425A71" w:rsidRPr="00453AE3" w:rsidRDefault="00425A71" w:rsidP="00425A71">
      <w:r w:rsidRPr="00453AE3">
        <w:lastRenderedPageBreak/>
        <w:t xml:space="preserve">Türkiye’nin ortalama hane halkı büyüklüğü 2020 yılında 3,30 kişidir. Bu rakamdan yola çıkarak, Projeden etkilenebilecek en düşük PEK sayısının 26.000 kişi ile 39600 kişi arasında olacağı belirtilebilir. </w:t>
      </w:r>
    </w:p>
    <w:p w14:paraId="7CFD66F2" w14:textId="77777777" w:rsidR="00043655" w:rsidRPr="00453AE3" w:rsidRDefault="00043655" w:rsidP="00C71D3A">
      <w:pPr>
        <w:pStyle w:val="Heading1"/>
        <w:pageBreakBefore w:val="0"/>
        <w:numPr>
          <w:ilvl w:val="0"/>
          <w:numId w:val="0"/>
        </w:numPr>
        <w:sectPr w:rsidR="00043655" w:rsidRPr="00453AE3" w:rsidSect="00E23717">
          <w:footerReference w:type="default" r:id="rId76"/>
          <w:pgSz w:w="11900" w:h="16840" w:code="9"/>
          <w:pgMar w:top="2410" w:right="1134" w:bottom="1701" w:left="1134" w:header="851" w:footer="851" w:gutter="0"/>
          <w:cols w:space="720"/>
          <w:noEndnote/>
          <w:docGrid w:linePitch="360"/>
        </w:sectPr>
      </w:pPr>
      <w:bookmarkStart w:id="209" w:name="_Toc102167382"/>
    </w:p>
    <w:p w14:paraId="447675AF" w14:textId="487584F5" w:rsidR="00801690" w:rsidRPr="00453AE3" w:rsidRDefault="00801690" w:rsidP="00682220">
      <w:pPr>
        <w:pStyle w:val="Heading1"/>
      </w:pPr>
      <w:bookmarkStart w:id="210" w:name="_Toc129787182"/>
      <w:r w:rsidRPr="00453AE3">
        <w:lastRenderedPageBreak/>
        <w:t>Hak Sahipliği</w:t>
      </w:r>
      <w:bookmarkEnd w:id="209"/>
      <w:r w:rsidR="00043655" w:rsidRPr="00453AE3">
        <w:t xml:space="preserve"> ve Destekler</w:t>
      </w:r>
      <w:bookmarkEnd w:id="210"/>
    </w:p>
    <w:p w14:paraId="6C8EABEE" w14:textId="581E0A4F" w:rsidR="00043655" w:rsidRPr="00453AE3" w:rsidRDefault="00043655" w:rsidP="00682220">
      <w:pPr>
        <w:pStyle w:val="Heading1"/>
        <w:numPr>
          <w:ilvl w:val="0"/>
          <w:numId w:val="0"/>
        </w:numPr>
        <w:rPr>
          <w:b w:val="0"/>
          <w:bCs w:val="0"/>
        </w:rPr>
        <w:sectPr w:rsidR="00043655" w:rsidRPr="00453AE3" w:rsidSect="00E23717">
          <w:pgSz w:w="11900" w:h="16840" w:code="9"/>
          <w:pgMar w:top="2410" w:right="1134" w:bottom="1701" w:left="1134" w:header="851" w:footer="851" w:gutter="0"/>
          <w:cols w:space="720"/>
          <w:noEndnote/>
          <w:docGrid w:linePitch="360"/>
        </w:sectPr>
      </w:pPr>
    </w:p>
    <w:p w14:paraId="31633EF5" w14:textId="4912E613" w:rsidR="0061559E" w:rsidRPr="00453AE3" w:rsidRDefault="0061559E" w:rsidP="0061559E">
      <w:pPr>
        <w:pStyle w:val="Heading2"/>
        <w:numPr>
          <w:ilvl w:val="1"/>
          <w:numId w:val="50"/>
        </w:numPr>
      </w:pPr>
      <w:bookmarkStart w:id="211" w:name="_Toc89700024"/>
      <w:bookmarkStart w:id="212" w:name="_Toc102167383"/>
      <w:bookmarkStart w:id="213" w:name="_Toc103173291"/>
      <w:bookmarkStart w:id="214" w:name="_Toc129787183"/>
      <w:r w:rsidRPr="00453AE3">
        <w:t xml:space="preserve">DB ÇSS 1 ve ÇSS 5 Uyarınca </w:t>
      </w:r>
      <w:bookmarkEnd w:id="211"/>
      <w:bookmarkEnd w:id="212"/>
      <w:bookmarkEnd w:id="213"/>
      <w:r w:rsidRPr="00453AE3">
        <w:t>Temel İlkeler</w:t>
      </w:r>
      <w:bookmarkEnd w:id="214"/>
    </w:p>
    <w:p w14:paraId="28756950" w14:textId="4E46F911" w:rsidR="00814C00" w:rsidRPr="00453AE3" w:rsidRDefault="00043655" w:rsidP="00D100E5">
      <w:r w:rsidRPr="00453AE3">
        <w:t xml:space="preserve">Proje, Dünya Bankası’nın </w:t>
      </w:r>
      <w:r w:rsidR="00FC4E4D" w:rsidRPr="00453AE3">
        <w:t xml:space="preserve">ÇSS1 ve ÇSS5 hedeflerine </w:t>
      </w:r>
      <w:r w:rsidRPr="00453AE3">
        <w:t xml:space="preserve">de </w:t>
      </w:r>
      <w:r w:rsidR="00FC4E4D" w:rsidRPr="00453AE3">
        <w:t>uygun olarak</w:t>
      </w:r>
      <w:r w:rsidRPr="00453AE3">
        <w:t>, hak sahiplerine sağlanan destekler ile</w:t>
      </w:r>
      <w:r w:rsidR="00FC4E4D" w:rsidRPr="00453AE3">
        <w:t xml:space="preserve"> aşağıdaki hedeflere ulaşmayı amaçlayacaktır</w:t>
      </w:r>
      <w:r w:rsidR="00814C00" w:rsidRPr="00453AE3">
        <w:t xml:space="preserve">: </w:t>
      </w:r>
    </w:p>
    <w:p w14:paraId="5D165E98" w14:textId="6983DBA1" w:rsidR="00D100E5" w:rsidRPr="00453AE3" w:rsidRDefault="00B93262" w:rsidP="008638BC">
      <w:pPr>
        <w:pStyle w:val="ListParagraph"/>
        <w:numPr>
          <w:ilvl w:val="0"/>
          <w:numId w:val="31"/>
        </w:numPr>
        <w:ind w:left="714" w:hanging="357"/>
        <w:jc w:val="left"/>
      </w:pPr>
      <w:r w:rsidRPr="00453AE3">
        <w:t>G</w:t>
      </w:r>
      <w:r w:rsidR="00D100E5" w:rsidRPr="00453AE3">
        <w:t xml:space="preserve">önülsüz </w:t>
      </w:r>
      <w:r w:rsidRPr="00453AE3">
        <w:t>ekonomik ve fiziksel yerinden edilmeyi</w:t>
      </w:r>
      <w:r w:rsidR="00D100E5" w:rsidRPr="00453AE3">
        <w:t xml:space="preserve"> önlemek veya </w:t>
      </w:r>
      <w:r w:rsidRPr="00453AE3">
        <w:t xml:space="preserve">kaçınılmaz olduğunda bu tür yerinden edilmeyi </w:t>
      </w:r>
      <w:r w:rsidR="00D100E5" w:rsidRPr="00453AE3">
        <w:t>en aza indirmek</w:t>
      </w:r>
      <w:r w:rsidRPr="00453AE3">
        <w:t>,</w:t>
      </w:r>
    </w:p>
    <w:p w14:paraId="3E37CF60" w14:textId="028D8FA0" w:rsidR="00D100E5" w:rsidRPr="00453AE3" w:rsidRDefault="00D100E5" w:rsidP="008638BC">
      <w:pPr>
        <w:pStyle w:val="ListParagraph"/>
        <w:numPr>
          <w:ilvl w:val="0"/>
          <w:numId w:val="31"/>
        </w:numPr>
        <w:ind w:left="714" w:hanging="357"/>
        <w:jc w:val="left"/>
      </w:pPr>
      <w:r w:rsidRPr="00453AE3">
        <w:t>Zorla tahliyeden kaçın</w:t>
      </w:r>
      <w:r w:rsidR="00B93262" w:rsidRPr="00453AE3">
        <w:t>mak,</w:t>
      </w:r>
    </w:p>
    <w:p w14:paraId="31EC81D7" w14:textId="6807680A" w:rsidR="00814C00" w:rsidRPr="00453AE3" w:rsidRDefault="002814BE" w:rsidP="008638BC">
      <w:pPr>
        <w:pStyle w:val="ListParagraph"/>
        <w:numPr>
          <w:ilvl w:val="0"/>
          <w:numId w:val="31"/>
        </w:numPr>
        <w:ind w:left="714" w:hanging="357"/>
      </w:pPr>
      <w:r w:rsidRPr="00453AE3">
        <w:t xml:space="preserve">(a) Yer değiştirme için zamanında mali ve diğer destek </w:t>
      </w:r>
      <w:r w:rsidR="00DB5A4C" w:rsidRPr="00453AE3">
        <w:t xml:space="preserve">sağlayarak ve </w:t>
      </w:r>
      <w:r w:rsidRPr="00453AE3">
        <w:t>(b) yerinden edilmiş kişilere geçim kaynaklarını ve yaşam standartlarını</w:t>
      </w:r>
      <w:r w:rsidR="00DB5A4C" w:rsidRPr="00453AE3">
        <w:t xml:space="preserve"> gerçek anlamda</w:t>
      </w:r>
      <w:r w:rsidRPr="00453AE3">
        <w:t xml:space="preserve"> </w:t>
      </w:r>
      <w:r w:rsidR="00DB5A4C" w:rsidRPr="00453AE3">
        <w:t>yerinden edilme öncesi veya proje uygulamasının başlangıcından önceki seviyelere (hangisi daha yüksekse)</w:t>
      </w:r>
      <w:r w:rsidR="007C6765" w:rsidRPr="00453AE3">
        <w:t xml:space="preserve"> yükseltme </w:t>
      </w:r>
      <w:r w:rsidRPr="00453AE3">
        <w:t>veya en azından eski haline getirme çabalarında yardımcı olarak</w:t>
      </w:r>
      <w:r w:rsidR="007C6765" w:rsidRPr="00453AE3">
        <w:t>,</w:t>
      </w:r>
      <w:r w:rsidRPr="00453AE3">
        <w:t xml:space="preserve"> arazi edinimi veya arazi kullanımının </w:t>
      </w:r>
      <w:r w:rsidR="007C6765" w:rsidRPr="00453AE3">
        <w:t xml:space="preserve">kısıtlanmasından </w:t>
      </w:r>
      <w:r w:rsidRPr="00453AE3">
        <w:t>kaynaklanan kaçınılmaz olumsuz sosyal ve ekonomik etkileri azaltılma</w:t>
      </w:r>
      <w:r w:rsidR="007C6765" w:rsidRPr="00453AE3">
        <w:t>k</w:t>
      </w:r>
      <w:r w:rsidRPr="00453AE3">
        <w:t>.</w:t>
      </w:r>
    </w:p>
    <w:p w14:paraId="543B9D66" w14:textId="3C4E4299" w:rsidR="00D100E5" w:rsidRPr="00453AE3" w:rsidRDefault="00CA5483" w:rsidP="00D100E5">
      <w:r w:rsidRPr="00453AE3">
        <w:t xml:space="preserve">Maliklerin </w:t>
      </w:r>
      <w:r w:rsidR="00D100E5" w:rsidRPr="00453AE3">
        <w:t xml:space="preserve">Projede yer alma kararı gönüllük ilkesine dayalı olduğu göz önünde bulundurularak, Projeden etkilenen grupların ve kişilerin mevcut durumlarından hareketle farklı türden hak sahipleri tespit edilmiştir. </w:t>
      </w:r>
    </w:p>
    <w:p w14:paraId="0E123CFB" w14:textId="13CDD7B9" w:rsidR="00D100E5" w:rsidRPr="00453AE3" w:rsidRDefault="00D100E5" w:rsidP="00D100E5">
      <w:r w:rsidRPr="00453AE3">
        <w:t>Bu hak sahiplerine yönelik</w:t>
      </w:r>
      <w:r w:rsidR="002E0EA7" w:rsidRPr="00453AE3">
        <w:t xml:space="preserve"> geliştirilen</w:t>
      </w:r>
      <w:r w:rsidRPr="00453AE3">
        <w:t xml:space="preserve"> </w:t>
      </w:r>
      <w:r w:rsidR="0061559E" w:rsidRPr="00453AE3">
        <w:t>tazminlerin</w:t>
      </w:r>
      <w:r w:rsidRPr="00453AE3">
        <w:t xml:space="preserve"> ve azaltıcı önlemler</w:t>
      </w:r>
      <w:r w:rsidR="0061559E" w:rsidRPr="00453AE3">
        <w:t>in şartları</w:t>
      </w:r>
      <w:r w:rsidR="002E0EA7" w:rsidRPr="00453AE3">
        <w:t xml:space="preserve"> aşağıdaki gibidir</w:t>
      </w:r>
      <w:r w:rsidRPr="00453AE3">
        <w:t>;</w:t>
      </w:r>
    </w:p>
    <w:p w14:paraId="6CBA2460" w14:textId="77777777" w:rsidR="00D100E5" w:rsidRPr="00453AE3" w:rsidRDefault="00D100E5" w:rsidP="00CE09D6">
      <w:pPr>
        <w:pStyle w:val="ListParagraph"/>
        <w:numPr>
          <w:ilvl w:val="0"/>
          <w:numId w:val="92"/>
        </w:numPr>
        <w:ind w:left="714" w:hanging="357"/>
        <w:jc w:val="left"/>
      </w:pPr>
      <w:r w:rsidRPr="00453AE3">
        <w:t xml:space="preserve">Toplumsal adalet duygusuna zarar vermeyecek, </w:t>
      </w:r>
    </w:p>
    <w:p w14:paraId="3C1263BF" w14:textId="6EA97B5B" w:rsidR="00D100E5" w:rsidRPr="00453AE3" w:rsidRDefault="00D100E5" w:rsidP="00CE09D6">
      <w:pPr>
        <w:pStyle w:val="ListParagraph"/>
        <w:numPr>
          <w:ilvl w:val="0"/>
          <w:numId w:val="92"/>
        </w:numPr>
        <w:ind w:left="714" w:hanging="357"/>
        <w:jc w:val="left"/>
      </w:pPr>
      <w:proofErr w:type="spellStart"/>
      <w:r w:rsidRPr="00453AE3">
        <w:t>PEK'leri</w:t>
      </w:r>
      <w:proofErr w:type="spellEnd"/>
      <w:r w:rsidRPr="00453AE3">
        <w:t xml:space="preserve"> en az Proje öncesi durum</w:t>
      </w:r>
      <w:r w:rsidR="002E0EA7" w:rsidRPr="00453AE3">
        <w:t>un</w:t>
      </w:r>
      <w:r w:rsidRPr="00453AE3">
        <w:t xml:space="preserve">a </w:t>
      </w:r>
      <w:r w:rsidR="002E0EA7" w:rsidRPr="00453AE3">
        <w:t>getirecek</w:t>
      </w:r>
      <w:r w:rsidRPr="00453AE3">
        <w:t xml:space="preserve">, </w:t>
      </w:r>
    </w:p>
    <w:p w14:paraId="28896D61" w14:textId="2FA8A828" w:rsidR="00D100E5" w:rsidRPr="00453AE3" w:rsidRDefault="002E0EA7" w:rsidP="00CE09D6">
      <w:pPr>
        <w:pStyle w:val="ListParagraph"/>
        <w:numPr>
          <w:ilvl w:val="0"/>
          <w:numId w:val="92"/>
        </w:numPr>
        <w:ind w:left="714" w:hanging="357"/>
        <w:jc w:val="left"/>
      </w:pPr>
      <w:r w:rsidRPr="00453AE3">
        <w:t>Uygulanabilir olacak,</w:t>
      </w:r>
      <w:r w:rsidR="00D100E5" w:rsidRPr="00453AE3">
        <w:t xml:space="preserve"> </w:t>
      </w:r>
    </w:p>
    <w:p w14:paraId="3B35F7A8" w14:textId="7447DC2C" w:rsidR="00D100E5" w:rsidRPr="00453AE3" w:rsidRDefault="00D100E5" w:rsidP="00CE09D6">
      <w:pPr>
        <w:pStyle w:val="ListParagraph"/>
        <w:numPr>
          <w:ilvl w:val="0"/>
          <w:numId w:val="92"/>
        </w:numPr>
        <w:ind w:left="714" w:hanging="357"/>
        <w:jc w:val="left"/>
      </w:pPr>
      <w:r w:rsidRPr="00453AE3">
        <w:t>Sürdürülebilir</w:t>
      </w:r>
      <w:r w:rsidR="002E0EA7" w:rsidRPr="00453AE3">
        <w:t xml:space="preserve"> olacak</w:t>
      </w:r>
      <w:r w:rsidRPr="00453AE3">
        <w:t xml:space="preserve">, </w:t>
      </w:r>
    </w:p>
    <w:p w14:paraId="206AC492" w14:textId="03D6756E" w:rsidR="00D100E5" w:rsidRPr="00453AE3" w:rsidRDefault="00D100E5" w:rsidP="00CE09D6">
      <w:pPr>
        <w:pStyle w:val="ListParagraph"/>
        <w:numPr>
          <w:ilvl w:val="0"/>
          <w:numId w:val="92"/>
        </w:numPr>
        <w:ind w:left="714" w:hanging="357"/>
        <w:jc w:val="left"/>
      </w:pPr>
      <w:r w:rsidRPr="00453AE3">
        <w:t>Şeffaf</w:t>
      </w:r>
      <w:r w:rsidR="002E0EA7" w:rsidRPr="00453AE3">
        <w:t xml:space="preserve"> olacak</w:t>
      </w:r>
      <w:r w:rsidRPr="00453AE3">
        <w:t>,</w:t>
      </w:r>
    </w:p>
    <w:p w14:paraId="3B03D507" w14:textId="5563B0BC" w:rsidR="00D100E5" w:rsidRPr="00453AE3" w:rsidRDefault="00D100E5" w:rsidP="00CE09D6">
      <w:pPr>
        <w:pStyle w:val="ListParagraph"/>
        <w:numPr>
          <w:ilvl w:val="0"/>
          <w:numId w:val="92"/>
        </w:numPr>
        <w:ind w:left="714" w:hanging="357"/>
        <w:jc w:val="left"/>
      </w:pPr>
      <w:r w:rsidRPr="00453AE3">
        <w:t>Proje etkileri ile uyumlu</w:t>
      </w:r>
      <w:r w:rsidR="002E0EA7" w:rsidRPr="00453AE3">
        <w:t xml:space="preserve"> olacak</w:t>
      </w:r>
      <w:r w:rsidRPr="00453AE3">
        <w:t>,</w:t>
      </w:r>
    </w:p>
    <w:p w14:paraId="6C8009D7" w14:textId="77777777" w:rsidR="002E0EA7" w:rsidRPr="00453AE3" w:rsidRDefault="00D100E5" w:rsidP="00CE09D6">
      <w:pPr>
        <w:pStyle w:val="ListParagraph"/>
        <w:numPr>
          <w:ilvl w:val="0"/>
          <w:numId w:val="92"/>
        </w:numPr>
        <w:ind w:left="714" w:hanging="357"/>
        <w:jc w:val="left"/>
      </w:pPr>
      <w:r w:rsidRPr="00453AE3">
        <w:t>Projenin verimliliğini ve yürütülmesini olumsuz etkilemeyecek,</w:t>
      </w:r>
      <w:r w:rsidR="002814BE" w:rsidRPr="00453AE3">
        <w:t xml:space="preserve"> </w:t>
      </w:r>
    </w:p>
    <w:p w14:paraId="4E684731" w14:textId="4FB3A611" w:rsidR="00220A4B" w:rsidRPr="00453AE3" w:rsidRDefault="00D100E5" w:rsidP="00CE09D6">
      <w:pPr>
        <w:pStyle w:val="ListParagraph"/>
        <w:numPr>
          <w:ilvl w:val="0"/>
          <w:numId w:val="92"/>
        </w:numPr>
        <w:ind w:left="714" w:hanging="357"/>
        <w:jc w:val="left"/>
      </w:pPr>
      <w:proofErr w:type="spellStart"/>
      <w:r w:rsidRPr="00453AE3">
        <w:t>PEK'ler</w:t>
      </w:r>
      <w:proofErr w:type="spellEnd"/>
      <w:r w:rsidRPr="00453AE3">
        <w:t xml:space="preserve"> tarafından kabul gören, ist</w:t>
      </w:r>
      <w:r w:rsidR="002E0EA7" w:rsidRPr="00453AE3">
        <w:t>işare edilmiş seçenekler olacak.</w:t>
      </w:r>
    </w:p>
    <w:p w14:paraId="5D680BAE" w14:textId="3CD73120" w:rsidR="00D0239A" w:rsidRPr="00453AE3" w:rsidRDefault="00D100E5" w:rsidP="00D0239A">
      <w:pPr>
        <w:pStyle w:val="Heading2"/>
      </w:pPr>
      <w:bookmarkStart w:id="215" w:name="_Toc102167384"/>
      <w:bookmarkStart w:id="216" w:name="_Toc129787184"/>
      <w:r w:rsidRPr="00453AE3">
        <w:t>Proje Kapsamında Destek</w:t>
      </w:r>
      <w:r w:rsidR="00B23147" w:rsidRPr="00453AE3">
        <w:t>ler</w:t>
      </w:r>
      <w:r w:rsidR="00A55092" w:rsidRPr="00453AE3">
        <w:t>,</w:t>
      </w:r>
      <w:r w:rsidR="00B23147" w:rsidRPr="00453AE3">
        <w:t xml:space="preserve"> Hak Sahibi Olma Koşulları</w:t>
      </w:r>
      <w:r w:rsidR="00A55092" w:rsidRPr="00453AE3">
        <w:t xml:space="preserve"> ve Bu Kapsamda Diğer Detaylar</w:t>
      </w:r>
      <w:bookmarkEnd w:id="215"/>
      <w:bookmarkEnd w:id="216"/>
    </w:p>
    <w:p w14:paraId="71E4E67A" w14:textId="2684789C" w:rsidR="00D100E5" w:rsidRPr="00453AE3" w:rsidRDefault="00EE1CA8" w:rsidP="00D100E5">
      <w:r w:rsidRPr="00453AE3">
        <w:t xml:space="preserve">Proje sürecinde </w:t>
      </w:r>
      <w:proofErr w:type="spellStart"/>
      <w:r w:rsidR="00D100E5" w:rsidRPr="00453AE3">
        <w:t>YY</w:t>
      </w:r>
      <w:r w:rsidR="00F15655" w:rsidRPr="00453AE3">
        <w:t>Ç</w:t>
      </w:r>
      <w:r w:rsidR="00D100E5" w:rsidRPr="00453AE3">
        <w:t>'nin</w:t>
      </w:r>
      <w:proofErr w:type="spellEnd"/>
      <w:r w:rsidR="00D100E5" w:rsidRPr="00453AE3">
        <w:t xml:space="preserve"> uygulama aşamasında, </w:t>
      </w:r>
      <w:r w:rsidR="0061559E" w:rsidRPr="00453AE3">
        <w:t xml:space="preserve">ilgili </w:t>
      </w:r>
      <w:r w:rsidR="00D100E5" w:rsidRPr="00453AE3">
        <w:t xml:space="preserve">kişilerin Proje faaliyetleri nedeniyle mevcut durumlarından daha kötü bir sosyo-ekonomik duruma gelmemeleri temel ilke olarak kabul edilmektedir. </w:t>
      </w:r>
    </w:p>
    <w:p w14:paraId="2B623B95" w14:textId="49234058" w:rsidR="00D100E5" w:rsidRPr="00453AE3" w:rsidRDefault="00D100E5" w:rsidP="00824E1B">
      <w:r w:rsidRPr="00453AE3">
        <w:t xml:space="preserve">Proje kapsamında </w:t>
      </w:r>
      <w:r w:rsidR="00824E1B" w:rsidRPr="00453AE3">
        <w:t xml:space="preserve">kalıcı veya geçici </w:t>
      </w:r>
      <w:r w:rsidRPr="00453AE3">
        <w:t>fizi</w:t>
      </w:r>
      <w:r w:rsidR="002618EA" w:rsidRPr="00453AE3">
        <w:t>k</w:t>
      </w:r>
      <w:r w:rsidRPr="00453AE3">
        <w:t>sel</w:t>
      </w:r>
      <w:r w:rsidR="008E2C54" w:rsidRPr="00453AE3">
        <w:t xml:space="preserve"> ve</w:t>
      </w:r>
      <w:r w:rsidR="00562A9E" w:rsidRPr="00453AE3">
        <w:t>/veya</w:t>
      </w:r>
      <w:r w:rsidR="008E2C54" w:rsidRPr="00453AE3">
        <w:t xml:space="preserve"> ekonomik</w:t>
      </w:r>
      <w:r w:rsidRPr="00453AE3">
        <w:t xml:space="preserve"> yerinden edilme ortaya çıkacaktır</w:t>
      </w:r>
      <w:r w:rsidR="00824E1B" w:rsidRPr="00453AE3">
        <w:rPr>
          <w:rStyle w:val="FootnoteReference"/>
        </w:rPr>
        <w:footnoteReference w:id="52"/>
      </w:r>
      <w:r w:rsidR="00824E1B" w:rsidRPr="00453AE3">
        <w:t xml:space="preserve">. Bu nedenle, </w:t>
      </w:r>
      <w:r w:rsidRPr="00453AE3">
        <w:t>Projeden etkilenen kişilere yönelik olarak geliştirilmiş uygulamalar aşağıdaki kapsamda planlanmıştır;</w:t>
      </w:r>
    </w:p>
    <w:p w14:paraId="72947E18" w14:textId="785C7D02" w:rsidR="00D100E5" w:rsidRPr="00453AE3" w:rsidRDefault="00D100E5" w:rsidP="00CE09D6">
      <w:pPr>
        <w:pStyle w:val="ListParagraph"/>
        <w:numPr>
          <w:ilvl w:val="0"/>
          <w:numId w:val="16"/>
        </w:numPr>
        <w:ind w:left="714" w:hanging="357"/>
        <w:jc w:val="left"/>
      </w:pPr>
      <w:r w:rsidRPr="00453AE3">
        <w:t xml:space="preserve">Fiziksel </w:t>
      </w:r>
      <w:r w:rsidR="00562A9E" w:rsidRPr="00453AE3">
        <w:t>y</w:t>
      </w:r>
      <w:r w:rsidRPr="00453AE3">
        <w:t xml:space="preserve">eniden </w:t>
      </w:r>
      <w:r w:rsidR="00562A9E" w:rsidRPr="00453AE3">
        <w:t>y</w:t>
      </w:r>
      <w:r w:rsidRPr="00453AE3">
        <w:t>erleşimden kaynakl</w:t>
      </w:r>
      <w:r w:rsidR="00562A9E" w:rsidRPr="00453AE3">
        <w:t>anan olumsuz</w:t>
      </w:r>
      <w:r w:rsidRPr="00453AE3">
        <w:t xml:space="preserve"> etkilerin </w:t>
      </w:r>
      <w:r w:rsidR="00562A9E" w:rsidRPr="00453AE3">
        <w:t>önlenmesi</w:t>
      </w:r>
    </w:p>
    <w:p w14:paraId="45B65D0C" w14:textId="19114EE7" w:rsidR="00D100E5" w:rsidRPr="00453AE3" w:rsidRDefault="00D100E5" w:rsidP="00CE09D6">
      <w:pPr>
        <w:pStyle w:val="ListParagraph"/>
        <w:numPr>
          <w:ilvl w:val="0"/>
          <w:numId w:val="16"/>
        </w:numPr>
        <w:ind w:left="714" w:hanging="357"/>
        <w:jc w:val="left"/>
      </w:pPr>
      <w:r w:rsidRPr="00453AE3">
        <w:t xml:space="preserve">Ekonomik </w:t>
      </w:r>
      <w:r w:rsidR="00562A9E" w:rsidRPr="00453AE3">
        <w:t>y</w:t>
      </w:r>
      <w:r w:rsidRPr="00453AE3">
        <w:t xml:space="preserve">eniden </w:t>
      </w:r>
      <w:r w:rsidR="00562A9E" w:rsidRPr="00453AE3">
        <w:t>y</w:t>
      </w:r>
      <w:r w:rsidRPr="00453AE3">
        <w:t>erleşim</w:t>
      </w:r>
      <w:r w:rsidR="00562A9E" w:rsidRPr="00453AE3">
        <w:t>den kaynaklanan olumsuz</w:t>
      </w:r>
      <w:r w:rsidRPr="00453AE3">
        <w:t xml:space="preserve"> etkilerin </w:t>
      </w:r>
      <w:r w:rsidR="00562A9E" w:rsidRPr="00453AE3">
        <w:t>önlenmesi</w:t>
      </w:r>
    </w:p>
    <w:p w14:paraId="001C78CB" w14:textId="5389F85A" w:rsidR="00D100E5" w:rsidRPr="00453AE3" w:rsidRDefault="00562A9E" w:rsidP="00CE09D6">
      <w:pPr>
        <w:pStyle w:val="ListParagraph"/>
        <w:numPr>
          <w:ilvl w:val="0"/>
          <w:numId w:val="16"/>
        </w:numPr>
        <w:ind w:left="714" w:hanging="357"/>
        <w:jc w:val="left"/>
      </w:pPr>
      <w:r w:rsidRPr="00453AE3">
        <w:t>Kaybedilen g</w:t>
      </w:r>
      <w:r w:rsidR="00D100E5" w:rsidRPr="00453AE3">
        <w:t xml:space="preserve">eçim </w:t>
      </w:r>
      <w:r w:rsidRPr="00453AE3">
        <w:t>k</w:t>
      </w:r>
      <w:r w:rsidR="00D100E5" w:rsidRPr="00453AE3">
        <w:t>aynaklarını</w:t>
      </w:r>
      <w:r w:rsidRPr="00453AE3">
        <w:t>n</w:t>
      </w:r>
      <w:r w:rsidR="00D100E5" w:rsidRPr="00453AE3">
        <w:t xml:space="preserve"> </w:t>
      </w:r>
      <w:r w:rsidRPr="00453AE3">
        <w:t>restorasyonu</w:t>
      </w:r>
      <w:r w:rsidR="00D100E5" w:rsidRPr="00453AE3">
        <w:t xml:space="preserve"> </w:t>
      </w:r>
    </w:p>
    <w:p w14:paraId="5F52B8A5" w14:textId="60C3B368" w:rsidR="00D100E5" w:rsidRPr="00453AE3" w:rsidRDefault="008E2C54" w:rsidP="00CE09D6">
      <w:pPr>
        <w:pStyle w:val="ListParagraph"/>
        <w:numPr>
          <w:ilvl w:val="0"/>
          <w:numId w:val="16"/>
        </w:numPr>
        <w:ind w:left="714" w:hanging="357"/>
        <w:jc w:val="left"/>
      </w:pPr>
      <w:r w:rsidRPr="00453AE3">
        <w:t xml:space="preserve">Diğer </w:t>
      </w:r>
      <w:r w:rsidR="00562A9E" w:rsidRPr="00453AE3">
        <w:t>e</w:t>
      </w:r>
      <w:r w:rsidR="00D100E5" w:rsidRPr="00453AE3">
        <w:t xml:space="preserve">tki </w:t>
      </w:r>
      <w:r w:rsidR="00562A9E" w:rsidRPr="00453AE3">
        <w:t>a</w:t>
      </w:r>
      <w:r w:rsidR="00D100E5" w:rsidRPr="00453AE3">
        <w:t xml:space="preserve">zaltma </w:t>
      </w:r>
      <w:r w:rsidR="00562A9E" w:rsidRPr="00453AE3">
        <w:t>ö</w:t>
      </w:r>
      <w:r w:rsidR="00D100E5" w:rsidRPr="00453AE3">
        <w:t>nlemleri.</w:t>
      </w:r>
    </w:p>
    <w:p w14:paraId="038274ED" w14:textId="4EC68A07" w:rsidR="00D100E5" w:rsidRPr="00453AE3" w:rsidRDefault="00D100E5" w:rsidP="00D100E5">
      <w:r w:rsidRPr="00453AE3">
        <w:t xml:space="preserve">Tazminat hakkı ilkeleri belirlenirken yukarıdaki etkilerden kaynaklı olarak hak sahibi durumunda bulunan </w:t>
      </w:r>
      <w:proofErr w:type="spellStart"/>
      <w:r w:rsidRPr="00453AE3">
        <w:t>PEK’lerin</w:t>
      </w:r>
      <w:proofErr w:type="spellEnd"/>
      <w:r w:rsidRPr="00453AE3">
        <w:t xml:space="preserve"> statüleri hak sahibi olunan tazminat ve destek düzeyini de belirlemektedir. Bu nedenle </w:t>
      </w:r>
      <w:proofErr w:type="spellStart"/>
      <w:r w:rsidRPr="00453AE3">
        <w:t>PEK’ler</w:t>
      </w:r>
      <w:proofErr w:type="spellEnd"/>
      <w:r w:rsidRPr="00453AE3">
        <w:t xml:space="preserve"> aşağıdaki kategorilerde değerlendirilmiştir:</w:t>
      </w:r>
    </w:p>
    <w:p w14:paraId="3ECC67F0" w14:textId="77777777" w:rsidR="00D100E5" w:rsidRPr="00453AE3" w:rsidRDefault="00D100E5" w:rsidP="00CE09D6">
      <w:pPr>
        <w:pStyle w:val="ListParagraph"/>
        <w:numPr>
          <w:ilvl w:val="0"/>
          <w:numId w:val="16"/>
        </w:numPr>
        <w:ind w:left="714" w:hanging="357"/>
        <w:jc w:val="left"/>
      </w:pPr>
      <w:r w:rsidRPr="00453AE3">
        <w:t>Dönüşüme konu olan yapılar üzerinde resmî yasal hakkı olan kişiler,</w:t>
      </w:r>
    </w:p>
    <w:p w14:paraId="42BC32BC" w14:textId="77777777" w:rsidR="00D100E5" w:rsidRPr="00453AE3" w:rsidRDefault="00D100E5" w:rsidP="00CE09D6">
      <w:pPr>
        <w:pStyle w:val="ListParagraph"/>
        <w:numPr>
          <w:ilvl w:val="0"/>
          <w:numId w:val="16"/>
        </w:numPr>
        <w:ind w:left="714" w:hanging="357"/>
        <w:jc w:val="left"/>
      </w:pPr>
      <w:r w:rsidRPr="00453AE3">
        <w:t>Dönüşüme konu olan yapılar üzerinde resmî yasal hakkı olmamakla birlikte, bunlarla ilgili talepleri ulusal yasalar kapsamında kabul edilen veya edilebilecek olan kişiler.</w:t>
      </w:r>
    </w:p>
    <w:p w14:paraId="7C4A0470" w14:textId="48F33A40" w:rsidR="00493316" w:rsidRPr="00453AE3" w:rsidRDefault="00D100E5" w:rsidP="00CE09D6">
      <w:pPr>
        <w:pStyle w:val="ListParagraph"/>
        <w:numPr>
          <w:ilvl w:val="0"/>
          <w:numId w:val="16"/>
        </w:numPr>
        <w:ind w:left="714" w:hanging="357"/>
      </w:pPr>
      <w:r w:rsidRPr="00453AE3">
        <w:lastRenderedPageBreak/>
        <w:t>Dönüşüme konu olan yapılar üzerinde kabul edilen herhangi bir yasal hakkı ya da hak talebi olmayan fakat talepleri ulusal yasalar kapsamında kabul edilen veya edilebilecek olan kişiler</w:t>
      </w:r>
      <w:r w:rsidR="00220A4B" w:rsidRPr="00453AE3">
        <w:t>.</w:t>
      </w:r>
    </w:p>
    <w:p w14:paraId="4277247C" w14:textId="61E8742C" w:rsidR="00157FDB" w:rsidRPr="00453AE3" w:rsidRDefault="003E7DBC" w:rsidP="008C33EE">
      <w:pPr>
        <w:pStyle w:val="Heading3"/>
      </w:pPr>
      <w:bookmarkStart w:id="217" w:name="_Toc103173293"/>
      <w:bookmarkStart w:id="218" w:name="_Toc129787185"/>
      <w:r w:rsidRPr="00453AE3">
        <w:t>7.2.1</w:t>
      </w:r>
      <w:r w:rsidRPr="00453AE3">
        <w:tab/>
      </w:r>
      <w:r w:rsidR="00D100E5" w:rsidRPr="00453AE3">
        <w:t xml:space="preserve">Kentsel Dönüşüm </w:t>
      </w:r>
      <w:bookmarkEnd w:id="217"/>
      <w:r w:rsidR="009A3E9B" w:rsidRPr="00453AE3">
        <w:t>Faiz Desteği</w:t>
      </w:r>
      <w:r w:rsidR="002B5C00" w:rsidRPr="00453AE3">
        <w:t xml:space="preserve"> </w:t>
      </w:r>
      <w:r w:rsidR="00EE1CA8" w:rsidRPr="00453AE3">
        <w:t>ve Faydalanabilecek Kişiler</w:t>
      </w:r>
      <w:bookmarkEnd w:id="218"/>
    </w:p>
    <w:p w14:paraId="6F8FBAFA" w14:textId="7C59D86B" w:rsidR="00E51E06" w:rsidRPr="00453AE3" w:rsidRDefault="00E51E06" w:rsidP="00E51E06">
      <w:r w:rsidRPr="00453AE3">
        <w:t xml:space="preserve">Afet riski altındaki yapıların dönüştürülmesini öngören “6306 Sayılı Afet Riski Altındaki Alanların Dönüştürülmesi Hakkında Kanun” kapsamındaki </w:t>
      </w:r>
      <w:r w:rsidR="00132BAC" w:rsidRPr="00453AE3">
        <w:t>faiz desteğidir (</w:t>
      </w:r>
      <w:proofErr w:type="spellStart"/>
      <w:r w:rsidR="00132BAC" w:rsidRPr="00453AE3">
        <w:t>Bkz</w:t>
      </w:r>
      <w:proofErr w:type="spellEnd"/>
      <w:r w:rsidR="00132BAC" w:rsidRPr="00453AE3">
        <w:t xml:space="preserve"> Bölüm </w:t>
      </w:r>
      <w:r w:rsidR="00132BAC" w:rsidRPr="00453AE3">
        <w:fldChar w:fldCharType="begin"/>
      </w:r>
      <w:r w:rsidR="00132BAC" w:rsidRPr="00453AE3">
        <w:instrText xml:space="preserve"> REF _Ref103943963 \r \h </w:instrText>
      </w:r>
      <w:r w:rsidR="00453AE3">
        <w:instrText xml:space="preserve"> \* MERGEFORMAT </w:instrText>
      </w:r>
      <w:r w:rsidR="00132BAC" w:rsidRPr="00453AE3">
        <w:fldChar w:fldCharType="separate"/>
      </w:r>
      <w:r w:rsidR="00297221" w:rsidRPr="00453AE3">
        <w:t>3.3</w:t>
      </w:r>
      <w:r w:rsidR="00132BAC" w:rsidRPr="00453AE3">
        <w:fldChar w:fldCharType="end"/>
      </w:r>
      <w:r w:rsidR="00132BAC" w:rsidRPr="00453AE3">
        <w:t>)</w:t>
      </w:r>
      <w:r w:rsidRPr="00453AE3">
        <w:t>.</w:t>
      </w:r>
    </w:p>
    <w:p w14:paraId="7804F6E3" w14:textId="02D19175" w:rsidR="00E51E06" w:rsidRPr="00453AE3" w:rsidRDefault="00132BAC" w:rsidP="00E51E06">
      <w:r w:rsidRPr="00453AE3">
        <w:t xml:space="preserve">Bu faiz desteğinden yararlanabilecek kişiler aşağıda listelenmiştir: </w:t>
      </w:r>
    </w:p>
    <w:p w14:paraId="71805C38" w14:textId="1B435570" w:rsidR="00E51E06" w:rsidRPr="00453AE3" w:rsidRDefault="00E51E06" w:rsidP="00CE09D6">
      <w:pPr>
        <w:pStyle w:val="ListParagraph"/>
        <w:numPr>
          <w:ilvl w:val="0"/>
          <w:numId w:val="93"/>
        </w:numPr>
      </w:pPr>
      <w:r w:rsidRPr="00453AE3">
        <w:t>Evini yeniden inşa etmek isteyen hak sahipleri,</w:t>
      </w:r>
    </w:p>
    <w:p w14:paraId="3F9BEE63" w14:textId="3CBEF0A2" w:rsidR="00157FDB" w:rsidRPr="00453AE3" w:rsidRDefault="00625A84" w:rsidP="00CE09D6">
      <w:pPr>
        <w:pStyle w:val="ListParagraph"/>
        <w:numPr>
          <w:ilvl w:val="0"/>
          <w:numId w:val="93"/>
        </w:numPr>
      </w:pPr>
      <w:r w:rsidRPr="00453AE3">
        <w:t>Riskli yapı</w:t>
      </w:r>
      <w:r w:rsidR="00E51E06" w:rsidRPr="00453AE3">
        <w:t xml:space="preserve">larda en az bir yıl süreyle </w:t>
      </w:r>
      <w:r w:rsidR="008F2C08" w:rsidRPr="00453AE3">
        <w:t xml:space="preserve">ikamet etmek koşulu ile </w:t>
      </w:r>
      <w:r w:rsidR="00E51E06" w:rsidRPr="00453AE3">
        <w:t>sınırlı ayni hak</w:t>
      </w:r>
      <w:r w:rsidR="008F2C08" w:rsidRPr="00453AE3">
        <w:t xml:space="preserve"> sahipleri</w:t>
      </w:r>
      <w:r w:rsidR="003B43A9" w:rsidRPr="00453AE3">
        <w:t xml:space="preserve"> veya k</w:t>
      </w:r>
      <w:r w:rsidR="00E51E06" w:rsidRPr="00453AE3">
        <w:t>iracılar</w:t>
      </w:r>
      <w:r w:rsidR="003B43A9" w:rsidRPr="00453AE3">
        <w:t>.</w:t>
      </w:r>
    </w:p>
    <w:p w14:paraId="1C1F15AA" w14:textId="7DAAD598" w:rsidR="00D0239A" w:rsidRPr="00453AE3" w:rsidRDefault="003E7DBC" w:rsidP="008C33EE">
      <w:pPr>
        <w:pStyle w:val="Heading3"/>
      </w:pPr>
      <w:bookmarkStart w:id="219" w:name="_Toc103173294"/>
      <w:bookmarkStart w:id="220" w:name="_Toc129787186"/>
      <w:r w:rsidRPr="00453AE3">
        <w:t>7.2.2</w:t>
      </w:r>
      <w:r w:rsidRPr="00453AE3">
        <w:tab/>
      </w:r>
      <w:r w:rsidR="002B5C00" w:rsidRPr="00453AE3">
        <w:t>Konut ve İşyerlerine Sağlanacak Destekler</w:t>
      </w:r>
      <w:bookmarkEnd w:id="219"/>
      <w:bookmarkEnd w:id="220"/>
    </w:p>
    <w:p w14:paraId="7E64DD8B" w14:textId="530480C5" w:rsidR="00E51E06" w:rsidRPr="00453AE3" w:rsidRDefault="00E51E06" w:rsidP="00E51E06">
      <w:r w:rsidRPr="00453AE3">
        <w:t>Proje kapsamında yapıları güçl</w:t>
      </w:r>
      <w:r w:rsidR="003B43A9" w:rsidRPr="00453AE3">
        <w:t>endirme veya yeniden yapıma</w:t>
      </w:r>
      <w:r w:rsidRPr="00453AE3">
        <w:t xml:space="preserve"> konu </w:t>
      </w:r>
      <w:r w:rsidR="00391053" w:rsidRPr="00453AE3">
        <w:t xml:space="preserve">olacak olan </w:t>
      </w:r>
      <w:r w:rsidRPr="00453AE3">
        <w:t>faydalanıcılar</w:t>
      </w:r>
      <w:r w:rsidR="00391053" w:rsidRPr="00453AE3">
        <w:t xml:space="preserve"> hem başvurdukları krediden faydalanabilecekler hem de kira yardımı alabileceklerdir.</w:t>
      </w:r>
    </w:p>
    <w:p w14:paraId="13BFC84B" w14:textId="62193465" w:rsidR="00E51E06" w:rsidRPr="00453AE3" w:rsidRDefault="00A767D5" w:rsidP="00E51E06">
      <w:r w:rsidRPr="00453AE3">
        <w:t>Kiracılar, sınırlı ayni hak sahipleri de ikamet ettiği/işlettiği k</w:t>
      </w:r>
      <w:r w:rsidR="00E51E06" w:rsidRPr="00453AE3">
        <w:t xml:space="preserve">onut ve işyerlerinin </w:t>
      </w:r>
      <w:r w:rsidR="002042BB" w:rsidRPr="00453AE3">
        <w:t xml:space="preserve">Proje kapsamında </w:t>
      </w:r>
      <w:r w:rsidR="00E51E06" w:rsidRPr="00453AE3">
        <w:t xml:space="preserve">kentsel dönüşüme dahil edilmesiyle birlikte </w:t>
      </w:r>
      <w:r w:rsidR="003B43A9" w:rsidRPr="00453AE3">
        <w:t>kira desteğine hak kazan</w:t>
      </w:r>
      <w:r w:rsidR="00445DD7" w:rsidRPr="00453AE3">
        <w:t>aca</w:t>
      </w:r>
      <w:r w:rsidR="003B43A9" w:rsidRPr="00453AE3">
        <w:t>ktır.</w:t>
      </w:r>
    </w:p>
    <w:p w14:paraId="08EB92DA" w14:textId="42BAD271" w:rsidR="00E51E06" w:rsidRPr="00453AE3" w:rsidRDefault="006A47C9" w:rsidP="00E51E06">
      <w:r w:rsidRPr="00453AE3">
        <w:t>Bu başlık kapsamındaki diğer destek ve düzenlemeler aşağıda verilmiştir:</w:t>
      </w:r>
    </w:p>
    <w:p w14:paraId="32A6D497" w14:textId="0A2F0414" w:rsidR="005D4156" w:rsidRPr="00453AE3" w:rsidRDefault="00993FEF" w:rsidP="003B685F">
      <w:pPr>
        <w:pStyle w:val="ListParagraph"/>
        <w:numPr>
          <w:ilvl w:val="0"/>
          <w:numId w:val="34"/>
        </w:numPr>
        <w:spacing w:after="120"/>
        <w:ind w:left="714" w:hanging="357"/>
        <w:contextualSpacing w:val="0"/>
      </w:pPr>
      <w:r w:rsidRPr="00453AE3">
        <w:rPr>
          <w:rFonts w:cstheme="majorBidi"/>
          <w:iCs/>
        </w:rPr>
        <w:t>Maliklere</w:t>
      </w:r>
      <w:r w:rsidR="00E51E06" w:rsidRPr="00453AE3">
        <w:rPr>
          <w:rFonts w:cstheme="majorBidi"/>
          <w:iCs/>
        </w:rPr>
        <w:t xml:space="preserve"> kira yardımı: Konut/işyeri sahiplerine 18 ay süreyle belirlenen tutarda kira yardımı yapılacaktır. </w:t>
      </w:r>
      <w:r w:rsidR="00EB2D23" w:rsidRPr="00453AE3">
        <w:rPr>
          <w:rFonts w:cstheme="majorBidi"/>
          <w:iCs/>
        </w:rPr>
        <w:t>Güçlendiri</w:t>
      </w:r>
      <w:r w:rsidR="00E51E06" w:rsidRPr="00453AE3">
        <w:rPr>
          <w:rFonts w:cstheme="majorBidi"/>
          <w:iCs/>
        </w:rPr>
        <w:t>len/</w:t>
      </w:r>
      <w:r w:rsidR="00EB2D23" w:rsidRPr="00453AE3">
        <w:rPr>
          <w:rFonts w:cstheme="majorBidi"/>
          <w:iCs/>
        </w:rPr>
        <w:t xml:space="preserve">yeniden </w:t>
      </w:r>
      <w:r w:rsidR="00E51E06" w:rsidRPr="00453AE3">
        <w:rPr>
          <w:rFonts w:cstheme="majorBidi"/>
          <w:iCs/>
        </w:rPr>
        <w:t xml:space="preserve">inşa edilen dairelerine/iş yerlerine dönmek için daha fazla beklemeleri gerekiyorsa, işleri yapan </w:t>
      </w:r>
      <w:r w:rsidR="00B540FC" w:rsidRPr="00453AE3">
        <w:rPr>
          <w:rFonts w:cstheme="majorBidi"/>
          <w:iCs/>
        </w:rPr>
        <w:t>müteahhit</w:t>
      </w:r>
      <w:r w:rsidR="00E51E06" w:rsidRPr="00453AE3">
        <w:rPr>
          <w:rFonts w:cstheme="majorBidi"/>
          <w:iCs/>
        </w:rPr>
        <w:t xml:space="preserve"> dairelerine/işyerlerine dönene kadar kira yardımını ödeyeceklerdir.</w:t>
      </w:r>
    </w:p>
    <w:p w14:paraId="56168A68" w14:textId="22BBC051" w:rsidR="003B685F" w:rsidRPr="00453AE3" w:rsidRDefault="00E51E06" w:rsidP="003B685F">
      <w:pPr>
        <w:pStyle w:val="ListParagraph"/>
        <w:numPr>
          <w:ilvl w:val="0"/>
          <w:numId w:val="34"/>
        </w:numPr>
        <w:spacing w:after="120"/>
        <w:ind w:left="714" w:hanging="357"/>
        <w:contextualSpacing w:val="0"/>
        <w:rPr>
          <w:rFonts w:cstheme="majorBidi"/>
          <w:iCs/>
        </w:rPr>
      </w:pPr>
      <w:r w:rsidRPr="00453AE3">
        <w:rPr>
          <w:rFonts w:cstheme="majorBidi"/>
          <w:iCs/>
        </w:rPr>
        <w:t>Kaçak yapı sahiplerine kira yardımı:</w:t>
      </w:r>
      <w:r w:rsidRPr="00453AE3">
        <w:t xml:space="preserve"> </w:t>
      </w:r>
      <w:r w:rsidRPr="00453AE3">
        <w:rPr>
          <w:rFonts w:cstheme="majorBidi"/>
          <w:iCs/>
        </w:rPr>
        <w:t>Ruhsat alınması zorunlu olduğu halde, kendi arsası üzerinde ruhsatsız olarak inşa edilen yapı</w:t>
      </w:r>
      <w:r w:rsidR="00306534" w:rsidRPr="00453AE3">
        <w:rPr>
          <w:rFonts w:cstheme="majorBidi"/>
          <w:iCs/>
        </w:rPr>
        <w:t xml:space="preserve">ların </w:t>
      </w:r>
      <w:r w:rsidRPr="00453AE3">
        <w:rPr>
          <w:rFonts w:cstheme="majorBidi"/>
          <w:iCs/>
        </w:rPr>
        <w:t>malikleri</w:t>
      </w:r>
      <w:r w:rsidR="00306534" w:rsidRPr="00453AE3">
        <w:rPr>
          <w:rFonts w:cstheme="majorBidi"/>
          <w:iCs/>
        </w:rPr>
        <w:t xml:space="preserve"> hak</w:t>
      </w:r>
      <w:r w:rsidR="00BC78DC" w:rsidRPr="00453AE3">
        <w:rPr>
          <w:rFonts w:cstheme="majorBidi"/>
          <w:iCs/>
        </w:rPr>
        <w:t xml:space="preserve"> </w:t>
      </w:r>
      <w:r w:rsidR="00306534" w:rsidRPr="00453AE3">
        <w:rPr>
          <w:rFonts w:cstheme="majorBidi"/>
          <w:iCs/>
        </w:rPr>
        <w:t xml:space="preserve">sahibi olarak kabul edilmekte olup 18 ay boyunca kira yardımından </w:t>
      </w:r>
      <w:r w:rsidR="006A47C9" w:rsidRPr="00453AE3">
        <w:rPr>
          <w:rFonts w:cstheme="majorBidi"/>
          <w:iCs/>
        </w:rPr>
        <w:t>yararlanabilmektedir</w:t>
      </w:r>
      <w:r w:rsidR="00306534" w:rsidRPr="00453AE3">
        <w:rPr>
          <w:rFonts w:cstheme="majorBidi"/>
          <w:iCs/>
        </w:rPr>
        <w:t>.</w:t>
      </w:r>
      <w:r w:rsidR="00306534" w:rsidRPr="00453AE3">
        <w:rPr>
          <w:rStyle w:val="FootnoteReference"/>
          <w:iCs/>
        </w:rPr>
        <w:footnoteReference w:id="53"/>
      </w:r>
      <w:r w:rsidR="007E53EE" w:rsidRPr="00453AE3">
        <w:rPr>
          <w:rFonts w:cstheme="majorBidi"/>
          <w:iCs/>
        </w:rPr>
        <w:t xml:space="preserve"> </w:t>
      </w:r>
      <w:r w:rsidR="00224E8D" w:rsidRPr="00453AE3">
        <w:t>İkinci bir</w:t>
      </w:r>
      <w:r w:rsidR="00EA2E63" w:rsidRPr="00453AE3">
        <w:t xml:space="preserve"> kayıt dışı kullanıcı kategorisi</w:t>
      </w:r>
      <w:r w:rsidR="00BC78DC" w:rsidRPr="00453AE3">
        <w:t xml:space="preserve"> </w:t>
      </w:r>
      <w:proofErr w:type="gramStart"/>
      <w:r w:rsidR="00EA2E63" w:rsidRPr="00453AE3">
        <w:t>de</w:t>
      </w:r>
      <w:r w:rsidR="00224E8D" w:rsidRPr="00453AE3">
        <w:t>,</w:t>
      </w:r>
      <w:proofErr w:type="gramEnd"/>
      <w:r w:rsidR="00224E8D" w:rsidRPr="00453AE3">
        <w:t xml:space="preserve"> kaçak yapılmış ilave katlarda veya kayıt dışı </w:t>
      </w:r>
      <w:r w:rsidR="00BC78DC" w:rsidRPr="00453AE3">
        <w:t xml:space="preserve">yapı </w:t>
      </w:r>
      <w:r w:rsidR="00224E8D" w:rsidRPr="00453AE3">
        <w:t xml:space="preserve">eklerinde yaşayanlardır. Yapı kayıt belgesi olan ancak tapuda yer almayan katlar için sadece kullanım hakkı verilmiş olup, bu katlardaki daireler satılmaz, sadece kiralanır. </w:t>
      </w:r>
      <w:r w:rsidRPr="00453AE3">
        <w:rPr>
          <w:rFonts w:cstheme="majorBidi"/>
          <w:iCs/>
        </w:rPr>
        <w:t xml:space="preserve">Bu dairelerde kiracı olarak ikamet eden haneler de kiracı olarak değerlendirilecek ve 2 aylık kira yardımı </w:t>
      </w:r>
      <w:r w:rsidR="00D27366" w:rsidRPr="00453AE3">
        <w:t xml:space="preserve">(kırılgan durumda olan kiracılar </w:t>
      </w:r>
      <w:r w:rsidR="00BD1968" w:rsidRPr="00453AE3">
        <w:t xml:space="preserve">için </w:t>
      </w:r>
      <w:r w:rsidR="00D27366" w:rsidRPr="00453AE3">
        <w:t xml:space="preserve">ise </w:t>
      </w:r>
      <w:r w:rsidR="00BD1968" w:rsidRPr="00453AE3">
        <w:t>ilave sosyal destek</w:t>
      </w:r>
      <w:r w:rsidR="00D27366" w:rsidRPr="00453AE3">
        <w:t xml:space="preserve">) </w:t>
      </w:r>
      <w:r w:rsidRPr="00453AE3">
        <w:rPr>
          <w:rFonts w:cstheme="majorBidi"/>
          <w:iCs/>
        </w:rPr>
        <w:t>alacaktır.</w:t>
      </w:r>
      <w:r w:rsidR="007E53EE" w:rsidRPr="00453AE3">
        <w:rPr>
          <w:rFonts w:cstheme="majorBidi"/>
          <w:iCs/>
        </w:rPr>
        <w:t xml:space="preserve"> </w:t>
      </w:r>
      <w:r w:rsidR="000A7473" w:rsidRPr="00453AE3">
        <w:rPr>
          <w:rFonts w:cstheme="majorBidi"/>
          <w:iCs/>
        </w:rPr>
        <w:t>Sahibi</w:t>
      </w:r>
      <w:r w:rsidRPr="00453AE3">
        <w:rPr>
          <w:rFonts w:cstheme="majorBidi"/>
          <w:iCs/>
        </w:rPr>
        <w:t xml:space="preserve"> olmadığı veya kiralamadığı arazilere kaçak yapı yaptıranlar projeye dahil edilmeyecektir. </w:t>
      </w:r>
      <w:r w:rsidR="000A7473" w:rsidRPr="00453AE3">
        <w:rPr>
          <w:rFonts w:cstheme="majorBidi"/>
          <w:iCs/>
        </w:rPr>
        <w:t>Tapuda kayıtlı arsa sahibi olup, ruhsatsız</w:t>
      </w:r>
      <w:r w:rsidRPr="00453AE3">
        <w:rPr>
          <w:rFonts w:cstheme="majorBidi"/>
          <w:iCs/>
        </w:rPr>
        <w:t xml:space="preserve"> </w:t>
      </w:r>
      <w:r w:rsidR="000A7473" w:rsidRPr="00453AE3">
        <w:rPr>
          <w:rFonts w:cstheme="majorBidi"/>
          <w:iCs/>
        </w:rPr>
        <w:t>ilave</w:t>
      </w:r>
      <w:r w:rsidRPr="00453AE3">
        <w:rPr>
          <w:rFonts w:cstheme="majorBidi"/>
          <w:iCs/>
        </w:rPr>
        <w:t xml:space="preserve"> kat yaptıran</w:t>
      </w:r>
      <w:r w:rsidR="000A7473" w:rsidRPr="00453AE3">
        <w:rPr>
          <w:rFonts w:cstheme="majorBidi"/>
          <w:iCs/>
        </w:rPr>
        <w:t>lar</w:t>
      </w:r>
      <w:r w:rsidRPr="00453AE3">
        <w:rPr>
          <w:rFonts w:cstheme="majorBidi"/>
          <w:iCs/>
        </w:rPr>
        <w:t xml:space="preserve">, </w:t>
      </w:r>
      <w:r w:rsidR="000A7473" w:rsidRPr="00453AE3">
        <w:rPr>
          <w:rFonts w:cstheme="majorBidi"/>
          <w:iCs/>
        </w:rPr>
        <w:t>söz konusu ilave</w:t>
      </w:r>
      <w:r w:rsidRPr="00453AE3">
        <w:rPr>
          <w:rFonts w:cstheme="majorBidi"/>
          <w:iCs/>
        </w:rPr>
        <w:t xml:space="preserve"> katın yeniden </w:t>
      </w:r>
      <w:r w:rsidR="000A7473" w:rsidRPr="00453AE3">
        <w:rPr>
          <w:rFonts w:cstheme="majorBidi"/>
          <w:iCs/>
        </w:rPr>
        <w:t>inşası</w:t>
      </w:r>
      <w:r w:rsidR="005D4873" w:rsidRPr="00453AE3">
        <w:rPr>
          <w:rFonts w:cstheme="majorBidi"/>
          <w:iCs/>
        </w:rPr>
        <w:t xml:space="preserve"> için Proje</w:t>
      </w:r>
      <w:r w:rsidRPr="00453AE3">
        <w:rPr>
          <w:rFonts w:cstheme="majorBidi"/>
          <w:iCs/>
        </w:rPr>
        <w:t xml:space="preserve"> kapsamında finansmana erişemeyecek; </w:t>
      </w:r>
      <w:r w:rsidR="000A7473" w:rsidRPr="00453AE3">
        <w:rPr>
          <w:rFonts w:cstheme="majorBidi"/>
          <w:iCs/>
        </w:rPr>
        <w:t>ilave</w:t>
      </w:r>
      <w:r w:rsidRPr="00453AE3">
        <w:rPr>
          <w:rFonts w:cstheme="majorBidi"/>
          <w:iCs/>
        </w:rPr>
        <w:t xml:space="preserve"> katın yeniden inşasını/</w:t>
      </w:r>
      <w:r w:rsidR="0092668E" w:rsidRPr="00453AE3">
        <w:rPr>
          <w:rFonts w:cstheme="majorBidi"/>
          <w:iCs/>
        </w:rPr>
        <w:t>güçlendirmesini</w:t>
      </w:r>
      <w:r w:rsidRPr="00453AE3">
        <w:rPr>
          <w:rFonts w:cstheme="majorBidi"/>
          <w:iCs/>
        </w:rPr>
        <w:t xml:space="preserve"> başka yollarla ve yalnızca uygun imar izniyle finanse </w:t>
      </w:r>
      <w:r w:rsidR="006A47C9" w:rsidRPr="00453AE3">
        <w:rPr>
          <w:rFonts w:cstheme="majorBidi"/>
          <w:iCs/>
        </w:rPr>
        <w:t>edebileceklerdir</w:t>
      </w:r>
      <w:r w:rsidRPr="00453AE3">
        <w:rPr>
          <w:rFonts w:cstheme="majorBidi"/>
          <w:iCs/>
        </w:rPr>
        <w:t>.</w:t>
      </w:r>
    </w:p>
    <w:p w14:paraId="5BDF41D9" w14:textId="472E160D" w:rsidR="005D4156" w:rsidRPr="00453AE3" w:rsidRDefault="00E51E06" w:rsidP="003B685F">
      <w:pPr>
        <w:pStyle w:val="ListParagraph"/>
        <w:numPr>
          <w:ilvl w:val="0"/>
          <w:numId w:val="34"/>
        </w:numPr>
        <w:spacing w:after="120"/>
        <w:ind w:left="714" w:hanging="357"/>
        <w:contextualSpacing w:val="0"/>
        <w:rPr>
          <w:rFonts w:cstheme="majorBidi"/>
          <w:iCs/>
        </w:rPr>
      </w:pPr>
      <w:r w:rsidRPr="00453AE3">
        <w:rPr>
          <w:rFonts w:cstheme="majorBidi"/>
          <w:iCs/>
        </w:rPr>
        <w:t xml:space="preserve">Kiracılara kira yardımı: Konutta/işyerinde kiracı olarak ikamet edenlere, </w:t>
      </w:r>
      <w:r w:rsidR="00D36544" w:rsidRPr="00453AE3">
        <w:rPr>
          <w:rFonts w:cstheme="majorBidi"/>
          <w:iCs/>
        </w:rPr>
        <w:t xml:space="preserve">yapının </w:t>
      </w:r>
      <w:r w:rsidRPr="00453AE3">
        <w:rPr>
          <w:rFonts w:cstheme="majorBidi"/>
          <w:iCs/>
        </w:rPr>
        <w:t xml:space="preserve">bulunduğu ildeki malikler için belirlenen aylık kira yardımı tutarı üzerinden, iki aylık kira bedeli kadar kira yardımı tek </w:t>
      </w:r>
      <w:r w:rsidR="003151CB" w:rsidRPr="00453AE3">
        <w:rPr>
          <w:rFonts w:cstheme="majorBidi"/>
          <w:iCs/>
        </w:rPr>
        <w:t xml:space="preserve">seferde </w:t>
      </w:r>
      <w:r w:rsidRPr="00453AE3">
        <w:rPr>
          <w:rFonts w:cstheme="majorBidi"/>
          <w:iCs/>
        </w:rPr>
        <w:t>ödenecek</w:t>
      </w:r>
      <w:r w:rsidR="003151CB" w:rsidRPr="00453AE3">
        <w:rPr>
          <w:rFonts w:cstheme="majorBidi"/>
          <w:iCs/>
        </w:rPr>
        <w:t>tir</w:t>
      </w:r>
      <w:r w:rsidRPr="00453AE3">
        <w:rPr>
          <w:rFonts w:cstheme="majorBidi"/>
          <w:iCs/>
        </w:rPr>
        <w:t xml:space="preserve">. </w:t>
      </w:r>
      <w:r w:rsidR="003151CB" w:rsidRPr="00453AE3">
        <w:rPr>
          <w:rFonts w:cstheme="majorBidi"/>
          <w:iCs/>
        </w:rPr>
        <w:t xml:space="preserve">Kırılgan grupta yer alan </w:t>
      </w:r>
      <w:r w:rsidRPr="00453AE3">
        <w:rPr>
          <w:rFonts w:cstheme="majorBidi"/>
          <w:iCs/>
        </w:rPr>
        <w:t>kiracılar</w:t>
      </w:r>
      <w:r w:rsidR="00BD1968" w:rsidRPr="00453AE3">
        <w:rPr>
          <w:rFonts w:cstheme="majorBidi"/>
          <w:iCs/>
        </w:rPr>
        <w:t>, ilave sosyal destek</w:t>
      </w:r>
      <w:r w:rsidRPr="00453AE3">
        <w:rPr>
          <w:rFonts w:cstheme="majorBidi"/>
          <w:iCs/>
        </w:rPr>
        <w:t xml:space="preserve"> alacaklar</w:t>
      </w:r>
      <w:r w:rsidR="006A47C9" w:rsidRPr="00453AE3">
        <w:rPr>
          <w:rFonts w:cstheme="majorBidi"/>
          <w:iCs/>
        </w:rPr>
        <w:t>dır</w:t>
      </w:r>
      <w:r w:rsidRPr="00453AE3">
        <w:rPr>
          <w:rFonts w:cstheme="majorBidi"/>
          <w:iCs/>
        </w:rPr>
        <w:t xml:space="preserve">. Bir </w:t>
      </w:r>
      <w:r w:rsidR="00D36544" w:rsidRPr="00453AE3">
        <w:rPr>
          <w:rFonts w:cstheme="majorBidi"/>
          <w:iCs/>
        </w:rPr>
        <w:t xml:space="preserve">yapı </w:t>
      </w:r>
      <w:r w:rsidRPr="00453AE3">
        <w:rPr>
          <w:rFonts w:cstheme="majorBidi"/>
          <w:iCs/>
        </w:rPr>
        <w:t xml:space="preserve">riskli olarak tespit edildiğinde veya arazi sahibi </w:t>
      </w:r>
      <w:r w:rsidR="003151CB" w:rsidRPr="00453AE3">
        <w:rPr>
          <w:rFonts w:cstheme="majorBidi"/>
          <w:iCs/>
        </w:rPr>
        <w:t>yapıyı</w:t>
      </w:r>
      <w:r w:rsidR="00B9783C" w:rsidRPr="00453AE3">
        <w:rPr>
          <w:rFonts w:cstheme="majorBidi"/>
          <w:iCs/>
        </w:rPr>
        <w:t xml:space="preserve"> güçlendirmek </w:t>
      </w:r>
      <w:r w:rsidRPr="00453AE3">
        <w:rPr>
          <w:rFonts w:cstheme="majorBidi"/>
          <w:iCs/>
        </w:rPr>
        <w:t>veya yeniden inşa etmek için kredi başvurusun</w:t>
      </w:r>
      <w:r w:rsidR="00B9783C" w:rsidRPr="00453AE3">
        <w:rPr>
          <w:rFonts w:cstheme="majorBidi"/>
          <w:iCs/>
        </w:rPr>
        <w:t>da bulunmaya karar verdiğinde</w:t>
      </w:r>
      <w:r w:rsidRPr="00453AE3">
        <w:rPr>
          <w:rFonts w:cstheme="majorBidi"/>
          <w:iCs/>
        </w:rPr>
        <w:t xml:space="preserve"> kiracılar bilgilendirilecektir.</w:t>
      </w:r>
      <w:r w:rsidR="00BD1968" w:rsidRPr="00453AE3">
        <w:rPr>
          <w:rFonts w:cstheme="majorBidi"/>
          <w:iCs/>
        </w:rPr>
        <w:t xml:space="preserve"> Bu, kiralamak ve taşınmak için başka bir yer bakmaları açısından onlara daha fazla zaman tanıyacaktır.</w:t>
      </w:r>
    </w:p>
    <w:p w14:paraId="1EEE10E1" w14:textId="759C8F71" w:rsidR="005D4156" w:rsidRPr="00453AE3" w:rsidRDefault="00E51E06" w:rsidP="003B685F">
      <w:pPr>
        <w:pStyle w:val="ListParagraph"/>
        <w:numPr>
          <w:ilvl w:val="0"/>
          <w:numId w:val="34"/>
        </w:numPr>
        <w:spacing w:after="120"/>
        <w:ind w:left="714" w:hanging="357"/>
        <w:contextualSpacing w:val="0"/>
        <w:rPr>
          <w:rFonts w:cstheme="majorBidi"/>
          <w:iCs/>
        </w:rPr>
      </w:pPr>
      <w:r w:rsidRPr="00453AE3">
        <w:rPr>
          <w:rFonts w:cstheme="majorBidi"/>
          <w:iCs/>
        </w:rPr>
        <w:t>Sınırlı ayni hak sahiplerine kira yardı</w:t>
      </w:r>
      <w:r w:rsidR="00B9783C" w:rsidRPr="00453AE3">
        <w:rPr>
          <w:rFonts w:cstheme="majorBidi"/>
          <w:iCs/>
        </w:rPr>
        <w:t>mı: Sınırlı ayni hak sahibi olarak konutta/işyerinde oturanlar</w:t>
      </w:r>
      <w:r w:rsidRPr="00453AE3">
        <w:rPr>
          <w:rFonts w:cstheme="majorBidi"/>
          <w:iCs/>
        </w:rPr>
        <w:t xml:space="preserve"> </w:t>
      </w:r>
      <w:r w:rsidR="00D36544" w:rsidRPr="00453AE3">
        <w:rPr>
          <w:rFonts w:cstheme="majorBidi"/>
          <w:iCs/>
        </w:rPr>
        <w:t xml:space="preserve">yapının </w:t>
      </w:r>
      <w:r w:rsidRPr="00453AE3">
        <w:rPr>
          <w:rFonts w:cstheme="majorBidi"/>
          <w:iCs/>
        </w:rPr>
        <w:t xml:space="preserve">bulunduğu ildeki maliklere belirlenen aylık kira yardımı tutarı üzerinden beş aylık kira yardımı tek </w:t>
      </w:r>
      <w:r w:rsidR="00B9783C" w:rsidRPr="00453AE3">
        <w:rPr>
          <w:rFonts w:cstheme="majorBidi"/>
          <w:iCs/>
        </w:rPr>
        <w:t>seferde ödenecektir</w:t>
      </w:r>
      <w:r w:rsidRPr="00453AE3">
        <w:rPr>
          <w:rFonts w:cstheme="majorBidi"/>
          <w:iCs/>
        </w:rPr>
        <w:t xml:space="preserve">. Bir </w:t>
      </w:r>
      <w:r w:rsidR="00D36544" w:rsidRPr="00453AE3">
        <w:rPr>
          <w:rFonts w:cstheme="majorBidi"/>
          <w:iCs/>
        </w:rPr>
        <w:t xml:space="preserve">yapı </w:t>
      </w:r>
      <w:r w:rsidRPr="00453AE3">
        <w:rPr>
          <w:rFonts w:cstheme="majorBidi"/>
          <w:iCs/>
        </w:rPr>
        <w:t xml:space="preserve">riskli olarak tespit edildiğinde veya </w:t>
      </w:r>
      <w:r w:rsidR="00D36544" w:rsidRPr="00453AE3">
        <w:rPr>
          <w:rFonts w:cstheme="majorBidi"/>
          <w:iCs/>
        </w:rPr>
        <w:t>konutun</w:t>
      </w:r>
      <w:r w:rsidRPr="00453AE3">
        <w:rPr>
          <w:rFonts w:cstheme="majorBidi"/>
          <w:iCs/>
        </w:rPr>
        <w:t>/</w:t>
      </w:r>
      <w:r w:rsidR="00B42EF6" w:rsidRPr="00453AE3">
        <w:rPr>
          <w:rFonts w:cstheme="majorBidi"/>
          <w:iCs/>
        </w:rPr>
        <w:t>işyerini</w:t>
      </w:r>
      <w:r w:rsidR="00D36544" w:rsidRPr="00453AE3">
        <w:rPr>
          <w:rFonts w:cstheme="majorBidi"/>
          <w:iCs/>
        </w:rPr>
        <w:t>n sahibi, yapıyı</w:t>
      </w:r>
      <w:r w:rsidRPr="00453AE3">
        <w:rPr>
          <w:rFonts w:cstheme="majorBidi"/>
          <w:iCs/>
        </w:rPr>
        <w:t xml:space="preserve"> </w:t>
      </w:r>
      <w:r w:rsidR="00B42EF6" w:rsidRPr="00453AE3">
        <w:rPr>
          <w:rFonts w:cstheme="majorBidi"/>
          <w:iCs/>
        </w:rPr>
        <w:t>güçlendirmek</w:t>
      </w:r>
      <w:r w:rsidRPr="00453AE3">
        <w:rPr>
          <w:rFonts w:cstheme="majorBidi"/>
          <w:iCs/>
        </w:rPr>
        <w:t xml:space="preserve"> veya yeniden inşa etmek için kredi başvurusunda bulunm</w:t>
      </w:r>
      <w:r w:rsidR="00162075" w:rsidRPr="00453AE3">
        <w:rPr>
          <w:rFonts w:cstheme="majorBidi"/>
          <w:iCs/>
        </w:rPr>
        <w:t>aya karar verdiğinde</w:t>
      </w:r>
      <w:r w:rsidR="003B685F" w:rsidRPr="00453AE3">
        <w:rPr>
          <w:rFonts w:cstheme="majorBidi"/>
          <w:iCs/>
        </w:rPr>
        <w:t xml:space="preserve"> kiracılar bilgilendirilecektir.</w:t>
      </w:r>
    </w:p>
    <w:p w14:paraId="77E08B39" w14:textId="422F4FD5" w:rsidR="00493316" w:rsidRPr="00453AE3" w:rsidRDefault="00C97E31" w:rsidP="003B685F">
      <w:pPr>
        <w:pStyle w:val="ListParagraph"/>
        <w:numPr>
          <w:ilvl w:val="0"/>
          <w:numId w:val="34"/>
        </w:numPr>
        <w:spacing w:after="120"/>
        <w:ind w:left="714" w:hanging="357"/>
        <w:contextualSpacing w:val="0"/>
        <w:rPr>
          <w:rFonts w:cstheme="majorBidi"/>
          <w:iCs/>
        </w:rPr>
      </w:pPr>
      <w:r w:rsidRPr="00453AE3">
        <w:rPr>
          <w:rFonts w:cstheme="majorBidi"/>
          <w:iCs/>
        </w:rPr>
        <w:t>K</w:t>
      </w:r>
      <w:r w:rsidR="003151CB" w:rsidRPr="00453AE3">
        <w:rPr>
          <w:rFonts w:cstheme="majorBidi"/>
          <w:iCs/>
        </w:rPr>
        <w:t xml:space="preserve">apıcılara </w:t>
      </w:r>
      <w:r w:rsidR="00AC7754" w:rsidRPr="00453AE3">
        <w:rPr>
          <w:rFonts w:cstheme="majorBidi"/>
          <w:iCs/>
        </w:rPr>
        <w:t>kira yardımı</w:t>
      </w:r>
      <w:r w:rsidR="00E51E06" w:rsidRPr="00453AE3">
        <w:rPr>
          <w:rFonts w:cstheme="majorBidi"/>
          <w:iCs/>
        </w:rPr>
        <w:t xml:space="preserve">: </w:t>
      </w:r>
      <w:r w:rsidRPr="00453AE3">
        <w:rPr>
          <w:rFonts w:cstheme="majorBidi"/>
          <w:iCs/>
        </w:rPr>
        <w:t>K</w:t>
      </w:r>
      <w:r w:rsidR="008677DF" w:rsidRPr="00453AE3">
        <w:rPr>
          <w:rFonts w:cstheme="majorBidi"/>
          <w:iCs/>
        </w:rPr>
        <w:t>apıcı</w:t>
      </w:r>
      <w:r w:rsidR="00E51E06" w:rsidRPr="00453AE3">
        <w:rPr>
          <w:rFonts w:cstheme="majorBidi"/>
          <w:iCs/>
        </w:rPr>
        <w:t xml:space="preserve"> olarak riskli bir </w:t>
      </w:r>
      <w:r w:rsidR="00D36544" w:rsidRPr="00453AE3">
        <w:rPr>
          <w:rFonts w:cstheme="majorBidi"/>
          <w:iCs/>
        </w:rPr>
        <w:t xml:space="preserve">yapıda </w:t>
      </w:r>
      <w:r w:rsidR="00E51E06" w:rsidRPr="00453AE3">
        <w:rPr>
          <w:rFonts w:cstheme="majorBidi"/>
          <w:iCs/>
        </w:rPr>
        <w:t xml:space="preserve">oturanlar, </w:t>
      </w:r>
      <w:r w:rsidR="008677DF" w:rsidRPr="00453AE3">
        <w:rPr>
          <w:rFonts w:cstheme="majorBidi"/>
          <w:iCs/>
        </w:rPr>
        <w:t>kapıcı</w:t>
      </w:r>
      <w:r w:rsidR="00E51E06" w:rsidRPr="00453AE3">
        <w:rPr>
          <w:rFonts w:cstheme="majorBidi"/>
          <w:iCs/>
        </w:rPr>
        <w:t xml:space="preserve"> olarak çalıştı</w:t>
      </w:r>
      <w:r w:rsidRPr="00453AE3">
        <w:rPr>
          <w:rFonts w:cstheme="majorBidi"/>
          <w:iCs/>
        </w:rPr>
        <w:t>klarını</w:t>
      </w:r>
      <w:r w:rsidR="00E51E06" w:rsidRPr="00453AE3">
        <w:rPr>
          <w:rFonts w:cstheme="majorBidi"/>
          <w:iCs/>
        </w:rPr>
        <w:t xml:space="preserve"> </w:t>
      </w:r>
      <w:r w:rsidRPr="00453AE3">
        <w:rPr>
          <w:rFonts w:cstheme="majorBidi"/>
          <w:iCs/>
        </w:rPr>
        <w:t xml:space="preserve">noter tasdikli karar defteri veya SGK'dan alınan aylık hizmet dökümü ile </w:t>
      </w:r>
      <w:r w:rsidR="00E51E06" w:rsidRPr="00453AE3">
        <w:rPr>
          <w:rFonts w:cstheme="majorBidi"/>
          <w:iCs/>
        </w:rPr>
        <w:t>belgeleme</w:t>
      </w:r>
      <w:r w:rsidRPr="00453AE3">
        <w:rPr>
          <w:rFonts w:cstheme="majorBidi"/>
          <w:iCs/>
        </w:rPr>
        <w:t>leri</w:t>
      </w:r>
      <w:r w:rsidR="00E51E06" w:rsidRPr="00453AE3">
        <w:rPr>
          <w:rFonts w:cstheme="majorBidi"/>
          <w:iCs/>
        </w:rPr>
        <w:t xml:space="preserve"> </w:t>
      </w:r>
      <w:r w:rsidR="00AC7754" w:rsidRPr="00453AE3">
        <w:rPr>
          <w:rFonts w:cstheme="majorBidi"/>
          <w:iCs/>
        </w:rPr>
        <w:t>suretiyle</w:t>
      </w:r>
      <w:r w:rsidRPr="00453AE3">
        <w:rPr>
          <w:rFonts w:cstheme="majorBidi"/>
          <w:iCs/>
        </w:rPr>
        <w:t>,</w:t>
      </w:r>
      <w:r w:rsidR="00162075" w:rsidRPr="00453AE3">
        <w:rPr>
          <w:rFonts w:cstheme="majorBidi"/>
          <w:iCs/>
        </w:rPr>
        <w:t xml:space="preserve"> </w:t>
      </w:r>
      <w:r w:rsidRPr="00453AE3">
        <w:rPr>
          <w:rFonts w:cstheme="majorBidi"/>
          <w:iCs/>
        </w:rPr>
        <w:t xml:space="preserve">beş </w:t>
      </w:r>
      <w:r w:rsidR="00162075" w:rsidRPr="00453AE3">
        <w:rPr>
          <w:rFonts w:cstheme="majorBidi"/>
          <w:iCs/>
        </w:rPr>
        <w:t xml:space="preserve">aylık kira </w:t>
      </w:r>
      <w:r w:rsidR="00162075" w:rsidRPr="00453AE3">
        <w:rPr>
          <w:rFonts w:cstheme="majorBidi"/>
          <w:iCs/>
        </w:rPr>
        <w:lastRenderedPageBreak/>
        <w:t>yardımından yararlanacak</w:t>
      </w:r>
      <w:r w:rsidRPr="00453AE3">
        <w:rPr>
          <w:rFonts w:cstheme="majorBidi"/>
          <w:iCs/>
        </w:rPr>
        <w:t>lard</w:t>
      </w:r>
      <w:r w:rsidR="00162075" w:rsidRPr="00453AE3">
        <w:rPr>
          <w:rFonts w:cstheme="majorBidi"/>
          <w:iCs/>
        </w:rPr>
        <w:t>ır.</w:t>
      </w:r>
      <w:r w:rsidR="00E51E06" w:rsidRPr="00453AE3">
        <w:rPr>
          <w:rFonts w:cstheme="majorBidi"/>
          <w:iCs/>
        </w:rPr>
        <w:t xml:space="preserve"> </w:t>
      </w:r>
      <w:r w:rsidR="005F30DF" w:rsidRPr="00453AE3">
        <w:t xml:space="preserve">Kapıcı dairesinde oturmayan ama işlerini kaybedecek olan kapıcılar ise </w:t>
      </w:r>
      <w:r w:rsidR="00BD1968" w:rsidRPr="00453AE3">
        <w:rPr>
          <w:rFonts w:cstheme="majorBidi"/>
          <w:iCs/>
        </w:rPr>
        <w:t xml:space="preserve">sosyal destekten </w:t>
      </w:r>
      <w:r w:rsidR="00E51E06" w:rsidRPr="00453AE3">
        <w:rPr>
          <w:rFonts w:cstheme="majorBidi"/>
          <w:iCs/>
        </w:rPr>
        <w:t>yararlanabilecek</w:t>
      </w:r>
      <w:r w:rsidR="00AC7754" w:rsidRPr="00453AE3">
        <w:rPr>
          <w:rFonts w:cstheme="majorBidi"/>
          <w:iCs/>
        </w:rPr>
        <w:t>tir</w:t>
      </w:r>
      <w:r w:rsidR="00542327" w:rsidRPr="00453AE3">
        <w:rPr>
          <w:iCs/>
        </w:rPr>
        <w:t>.</w:t>
      </w:r>
    </w:p>
    <w:p w14:paraId="6865C21C" w14:textId="0CA0F7B0" w:rsidR="006A47C9" w:rsidRPr="00453AE3" w:rsidRDefault="00783A31" w:rsidP="003B685F">
      <w:pPr>
        <w:pStyle w:val="ListParagraph"/>
        <w:numPr>
          <w:ilvl w:val="0"/>
          <w:numId w:val="34"/>
        </w:numPr>
        <w:spacing w:after="120"/>
        <w:ind w:left="714" w:hanging="357"/>
        <w:contextualSpacing w:val="0"/>
        <w:rPr>
          <w:rFonts w:cstheme="majorBidi"/>
          <w:iCs/>
        </w:rPr>
      </w:pPr>
      <w:r w:rsidRPr="00453AE3">
        <w:rPr>
          <w:rFonts w:cstheme="majorBidi"/>
          <w:iCs/>
        </w:rPr>
        <w:t>Riskli yapıların bulunduğu parsellerde, gerçek kişilerce ve özel hukuk tüzel kişilerince uygulamada bulunulması halinde, fonksiyon değişikliğine bakılmaksızın mevcut inşaat alanının bir buçuk katına kadar olan yeni inşaat alanı için belediyelerce harç ve ücret alınmayacaktır.</w:t>
      </w:r>
    </w:p>
    <w:p w14:paraId="5BF3DCA3" w14:textId="0F4A8240" w:rsidR="00A55092" w:rsidRPr="00453AE3" w:rsidRDefault="003E7DBC" w:rsidP="008C33EE">
      <w:pPr>
        <w:pStyle w:val="Heading3"/>
      </w:pPr>
      <w:bookmarkStart w:id="221" w:name="_Toc129787187"/>
      <w:r w:rsidRPr="00453AE3">
        <w:t>7.2.3</w:t>
      </w:r>
      <w:r w:rsidRPr="00453AE3">
        <w:tab/>
      </w:r>
      <w:r w:rsidR="00A55092" w:rsidRPr="00453AE3">
        <w:t>Gelir ve Geçim İyileştirme Destekleri</w:t>
      </w:r>
      <w:bookmarkEnd w:id="221"/>
    </w:p>
    <w:p w14:paraId="35642EA3" w14:textId="6EEC95D0" w:rsidR="00A55092" w:rsidRPr="00453AE3" w:rsidRDefault="00A55092" w:rsidP="00A55092">
      <w:r w:rsidRPr="00453AE3">
        <w:t>Proje kapsamında</w:t>
      </w:r>
      <w:r w:rsidR="002042BB" w:rsidRPr="00453AE3">
        <w:t>,</w:t>
      </w:r>
      <w:r w:rsidRPr="00453AE3">
        <w:t xml:space="preserve"> özellikle kiracı olan </w:t>
      </w:r>
      <w:proofErr w:type="spellStart"/>
      <w:r w:rsidRPr="00453AE3">
        <w:t>PEK’ler</w:t>
      </w:r>
      <w:r w:rsidR="002042BB" w:rsidRPr="00453AE3">
        <w:t>e</w:t>
      </w:r>
      <w:proofErr w:type="spellEnd"/>
      <w:r w:rsidR="002042BB" w:rsidRPr="00453AE3">
        <w:t>,</w:t>
      </w:r>
      <w:r w:rsidRPr="00453AE3">
        <w:t xml:space="preserve"> </w:t>
      </w:r>
      <w:r w:rsidR="002C765B" w:rsidRPr="00453AE3">
        <w:t>konut edindirme kredi desteği ve geçim iyileştirme desteği</w:t>
      </w:r>
      <w:r w:rsidRPr="00453AE3">
        <w:t xml:space="preserve"> </w:t>
      </w:r>
      <w:r w:rsidR="002042BB" w:rsidRPr="00453AE3">
        <w:t>sağlanacaktır</w:t>
      </w:r>
      <w:r w:rsidRPr="00453AE3">
        <w:t xml:space="preserve">. </w:t>
      </w:r>
    </w:p>
    <w:p w14:paraId="5F5DF064" w14:textId="77777777" w:rsidR="00A55092" w:rsidRPr="00453AE3" w:rsidRDefault="00A55092" w:rsidP="00EA7BD0">
      <w:pPr>
        <w:rPr>
          <w:u w:val="single"/>
        </w:rPr>
      </w:pPr>
      <w:r w:rsidRPr="00453AE3">
        <w:rPr>
          <w:u w:val="single"/>
        </w:rPr>
        <w:t>Konut Edindirme Kredi Desteği</w:t>
      </w:r>
    </w:p>
    <w:p w14:paraId="31DC099D" w14:textId="0378DC0D" w:rsidR="00A55092" w:rsidRPr="00453AE3" w:rsidRDefault="00A55092" w:rsidP="00A55092">
      <w:r w:rsidRPr="00453AE3">
        <w:t>Proje kapsamında güçlendirilecek/yeniden inşa edilecek yapıların kiracılarına, faiz destekli krediden faydalanarak konut</w:t>
      </w:r>
      <w:r w:rsidR="0054070F" w:rsidRPr="00453AE3">
        <w:t>/işyeri</w:t>
      </w:r>
      <w:r w:rsidRPr="00453AE3">
        <w:t xml:space="preserve"> sahibi olmalarına destek sağlamak için hak sahipliği tanımlanmıştır. </w:t>
      </w:r>
    </w:p>
    <w:p w14:paraId="6169AB58" w14:textId="053C505E" w:rsidR="00A55092" w:rsidRPr="00453AE3" w:rsidRDefault="00A55092" w:rsidP="00A55092">
      <w:r w:rsidRPr="00453AE3">
        <w:t xml:space="preserve">Kiracıların, Proje sonrası yaşam koşullarının iyileşmesine katkı sağlamak, kiralık konut yerine kendi konutunu edinmek isteyen kiracılara destek olmak, Projeden etkilenen hanelerin geçim kaynaklarının iyileştirilmesine katkı sağlamak için Projeden etkilenen kiracı </w:t>
      </w:r>
      <w:proofErr w:type="spellStart"/>
      <w:r w:rsidRPr="00453AE3">
        <w:t>PEK’ler</w:t>
      </w:r>
      <w:proofErr w:type="spellEnd"/>
      <w:r w:rsidR="007030DF" w:rsidRPr="00453AE3">
        <w:t>,</w:t>
      </w:r>
      <w:r w:rsidRPr="00453AE3">
        <w:t xml:space="preserve"> </w:t>
      </w:r>
      <w:r w:rsidR="00A972E9" w:rsidRPr="00453AE3">
        <w:t>ÇŞİDB</w:t>
      </w:r>
      <w:r w:rsidRPr="00453AE3">
        <w:t xml:space="preserve"> destekli konut edindirme kredisinden faydalanabilecektir. </w:t>
      </w:r>
    </w:p>
    <w:p w14:paraId="2DDF2A9C" w14:textId="77777777" w:rsidR="00A55092" w:rsidRPr="00453AE3" w:rsidRDefault="00A55092" w:rsidP="00EA7BD0">
      <w:r w:rsidRPr="00453AE3">
        <w:rPr>
          <w:u w:val="single"/>
        </w:rPr>
        <w:t>Geçim İyileştirme Desteği</w:t>
      </w:r>
    </w:p>
    <w:p w14:paraId="65725BC4" w14:textId="2EBDF62A" w:rsidR="00A55092" w:rsidRPr="00453AE3" w:rsidRDefault="00A55092" w:rsidP="00A55092">
      <w:r w:rsidRPr="00453AE3">
        <w:t xml:space="preserve">Projeden kaynaklı olarak gönülsüz yeniden yerleşime maruz kalan </w:t>
      </w:r>
      <w:r w:rsidR="00B17BB3" w:rsidRPr="00453AE3">
        <w:t>faydalanıcıların durumlarına göre</w:t>
      </w:r>
      <w:r w:rsidRPr="00453AE3">
        <w:t xml:space="preserve"> ek olarak uygulanacak destekler, kiralık yeni bir daire bulma desteği, yaşlı veya engelli haneler için taşınma desteği, beceri geliştirme eğitimleri veya destekleri, vb. gibi ayni desteklerdir. Bu kapsamda aşağıda belirtilen yaklaşımla geçim destekleri planlanmıştır:</w:t>
      </w:r>
    </w:p>
    <w:p w14:paraId="6F3757C6" w14:textId="75E3C6BD" w:rsidR="00A55092" w:rsidRPr="00453AE3" w:rsidRDefault="00A55092" w:rsidP="00B47C05">
      <w:pPr>
        <w:pStyle w:val="ListParagraph"/>
        <w:numPr>
          <w:ilvl w:val="0"/>
          <w:numId w:val="94"/>
        </w:numPr>
        <w:ind w:left="714" w:hanging="357"/>
      </w:pPr>
      <w:r w:rsidRPr="00453AE3">
        <w:t xml:space="preserve">Proje illerinde yerel ekonomiyi destekleyen İŞKUR, KOSGEB, Kalkınma Ajansı gibi </w:t>
      </w:r>
      <w:r w:rsidR="002C765B" w:rsidRPr="00453AE3">
        <w:t xml:space="preserve">paydaşların </w:t>
      </w:r>
      <w:r w:rsidRPr="00453AE3">
        <w:t xml:space="preserve">verdiği </w:t>
      </w:r>
      <w:r w:rsidR="00330435" w:rsidRPr="00453AE3">
        <w:t>g</w:t>
      </w:r>
      <w:r w:rsidRPr="00453AE3">
        <w:t xml:space="preserve">irişimcilik eğitimi, meslek edindirme eğitimi, işbaşı eğitimi, hibe destek eğitimleri için </w:t>
      </w:r>
      <w:proofErr w:type="spellStart"/>
      <w:r w:rsidRPr="00453AE3">
        <w:t>PEK’lere</w:t>
      </w:r>
      <w:proofErr w:type="spellEnd"/>
      <w:r w:rsidRPr="00453AE3">
        <w:t xml:space="preserve"> katılım desteği sağlanacak,</w:t>
      </w:r>
    </w:p>
    <w:p w14:paraId="392F4483" w14:textId="77777777" w:rsidR="00A55092" w:rsidRPr="00453AE3" w:rsidRDefault="00A55092" w:rsidP="00B47C05">
      <w:pPr>
        <w:pStyle w:val="ListParagraph"/>
        <w:numPr>
          <w:ilvl w:val="0"/>
          <w:numId w:val="94"/>
        </w:numPr>
        <w:ind w:left="714" w:hanging="357"/>
      </w:pPr>
      <w:r w:rsidRPr="00453AE3">
        <w:t xml:space="preserve">İş sahibi olmak isteyen </w:t>
      </w:r>
      <w:proofErr w:type="spellStart"/>
      <w:r w:rsidRPr="00453AE3">
        <w:t>PEK’lere</w:t>
      </w:r>
      <w:proofErr w:type="spellEnd"/>
      <w:r w:rsidRPr="00453AE3">
        <w:t xml:space="preserve"> yönelik, tasarruf, bütçe yönetimi gibi giderlerin azaltılması ve geçimin iyileştirmesini sağlayacak farkındalık eğitimleri vermek,</w:t>
      </w:r>
    </w:p>
    <w:p w14:paraId="6564198C" w14:textId="77777777" w:rsidR="00A55092" w:rsidRPr="00453AE3" w:rsidRDefault="00A55092" w:rsidP="00B47C05">
      <w:pPr>
        <w:pStyle w:val="ListParagraph"/>
        <w:numPr>
          <w:ilvl w:val="0"/>
          <w:numId w:val="94"/>
        </w:numPr>
        <w:ind w:left="714" w:hanging="357"/>
      </w:pPr>
      <w:r w:rsidRPr="00453AE3">
        <w:t xml:space="preserve">Projeden etkilenen işyerlerinin işletmecisi, sorumlusu, sahibi olan </w:t>
      </w:r>
      <w:proofErr w:type="spellStart"/>
      <w:r w:rsidRPr="00453AE3">
        <w:t>PEK’lerin</w:t>
      </w:r>
      <w:proofErr w:type="spellEnd"/>
      <w:r w:rsidRPr="00453AE3">
        <w:t xml:space="preserve"> geçimini destekleyecek kapasite geliştirme, tasarruf, bütçe yönetimi eğitimleri sağlamak,</w:t>
      </w:r>
    </w:p>
    <w:p w14:paraId="4C350665" w14:textId="5479961F" w:rsidR="00A55092" w:rsidRPr="00453AE3" w:rsidRDefault="00A55092" w:rsidP="00B47C05">
      <w:pPr>
        <w:pStyle w:val="ListParagraph"/>
        <w:numPr>
          <w:ilvl w:val="0"/>
          <w:numId w:val="94"/>
        </w:numPr>
        <w:ind w:left="714" w:hanging="357"/>
      </w:pPr>
      <w:r w:rsidRPr="00453AE3">
        <w:t xml:space="preserve">Vasıfsız veya yarı-vasıflı </w:t>
      </w:r>
      <w:proofErr w:type="spellStart"/>
      <w:r w:rsidRPr="00453AE3">
        <w:t>PEK’ler</w:t>
      </w:r>
      <w:proofErr w:type="spellEnd"/>
      <w:r w:rsidRPr="00453AE3">
        <w:t xml:space="preserve"> öncelikli olmak üzere İŞKUR’a kaydolma, istihdam fırsatlarına ulaşma konusunda İŞKUR’la iş birliği geliştirmek, </w:t>
      </w:r>
      <w:proofErr w:type="spellStart"/>
      <w:r w:rsidRPr="00453AE3">
        <w:t>PEK’lerin</w:t>
      </w:r>
      <w:proofErr w:type="spellEnd"/>
      <w:r w:rsidRPr="00453AE3">
        <w:t xml:space="preserve"> farkındalık ve kapasitesini arttırıcı bilgilendirme ve yönlendirme faaliyetleri yapmak. </w:t>
      </w:r>
    </w:p>
    <w:p w14:paraId="2943382B" w14:textId="0C1CAA77" w:rsidR="00A55092" w:rsidRPr="00453AE3" w:rsidRDefault="003E7DBC" w:rsidP="008C33EE">
      <w:pPr>
        <w:pStyle w:val="Heading3"/>
      </w:pPr>
      <w:bookmarkStart w:id="222" w:name="_Toc129787188"/>
      <w:r w:rsidRPr="00453AE3">
        <w:t>7.2.4</w:t>
      </w:r>
      <w:r w:rsidRPr="00453AE3">
        <w:tab/>
      </w:r>
      <w:r w:rsidR="00A55092" w:rsidRPr="00453AE3">
        <w:t xml:space="preserve">Kırılgan Hane Halklarına İlişkin Tazminat ve Ek </w:t>
      </w:r>
      <w:r w:rsidR="00BD1968" w:rsidRPr="00453AE3">
        <w:t xml:space="preserve">Sosyal </w:t>
      </w:r>
      <w:r w:rsidR="00A55092" w:rsidRPr="00453AE3">
        <w:t>Destekler</w:t>
      </w:r>
      <w:bookmarkEnd w:id="222"/>
    </w:p>
    <w:p w14:paraId="12CE9D8B" w14:textId="5D2043CA" w:rsidR="00A55092" w:rsidRPr="00453AE3" w:rsidRDefault="00A55092" w:rsidP="00A55092">
      <w:r w:rsidRPr="00453AE3">
        <w:t xml:space="preserve">Kırılgan </w:t>
      </w:r>
      <w:r w:rsidR="002C765B" w:rsidRPr="00453AE3">
        <w:t>gruplar</w:t>
      </w:r>
      <w:r w:rsidR="00260852" w:rsidRPr="00453AE3">
        <w:t>,</w:t>
      </w:r>
      <w:r w:rsidR="002C765B" w:rsidRPr="00453AE3">
        <w:t xml:space="preserve"> </w:t>
      </w:r>
      <w:r w:rsidRPr="00453AE3">
        <w:t xml:space="preserve">Proje kapsamında </w:t>
      </w:r>
      <w:r w:rsidR="00B222EA" w:rsidRPr="00453AE3">
        <w:t>dönüşüme dahil olan</w:t>
      </w:r>
      <w:r w:rsidRPr="00453AE3">
        <w:t xml:space="preserve"> yapıların </w:t>
      </w:r>
      <w:r w:rsidR="00FB04F6" w:rsidRPr="00453AE3">
        <w:t>malik</w:t>
      </w:r>
      <w:r w:rsidR="00B222EA" w:rsidRPr="00453AE3">
        <w:t>i</w:t>
      </w:r>
      <w:r w:rsidRPr="00453AE3">
        <w:t>, hissedar</w:t>
      </w:r>
      <w:r w:rsidR="00B222EA" w:rsidRPr="00453AE3">
        <w:t>ı</w:t>
      </w:r>
      <w:r w:rsidRPr="00453AE3">
        <w:t xml:space="preserve"> ve</w:t>
      </w:r>
      <w:r w:rsidR="00B222EA" w:rsidRPr="00453AE3">
        <w:t>ya</w:t>
      </w:r>
      <w:r w:rsidRPr="00453AE3">
        <w:t xml:space="preserve"> </w:t>
      </w:r>
      <w:r w:rsidR="00B222EA" w:rsidRPr="00453AE3">
        <w:t xml:space="preserve">kiracısı </w:t>
      </w:r>
      <w:r w:rsidRPr="00453AE3">
        <w:t>olma</w:t>
      </w:r>
      <w:r w:rsidR="00B222EA" w:rsidRPr="00453AE3">
        <w:t>ları</w:t>
      </w:r>
      <w:r w:rsidRPr="00453AE3">
        <w:t xml:space="preserve"> </w:t>
      </w:r>
      <w:r w:rsidR="00B222EA" w:rsidRPr="00453AE3">
        <w:t xml:space="preserve">halinde </w:t>
      </w:r>
      <w:r w:rsidRPr="00453AE3">
        <w:t xml:space="preserve">yukarıda </w:t>
      </w:r>
      <w:r w:rsidR="00B222EA" w:rsidRPr="00453AE3">
        <w:t xml:space="preserve">belirtilen </w:t>
      </w:r>
      <w:r w:rsidRPr="00453AE3">
        <w:t xml:space="preserve">desteklerden </w:t>
      </w:r>
      <w:r w:rsidR="00B222EA" w:rsidRPr="00453AE3">
        <w:t>yararlanabileceklerdir</w:t>
      </w:r>
      <w:r w:rsidRPr="00453AE3">
        <w:t xml:space="preserve">. </w:t>
      </w:r>
      <w:r w:rsidR="00B222EA" w:rsidRPr="00453AE3">
        <w:t>Ayrıca</w:t>
      </w:r>
      <w:r w:rsidRPr="00453AE3">
        <w:t xml:space="preserve">, toplumun diğer kesimlerine göre daha dezavantajlı durumda olan </w:t>
      </w:r>
      <w:r w:rsidR="003E7CFF" w:rsidRPr="00453AE3">
        <w:t xml:space="preserve">bu </w:t>
      </w:r>
      <w:r w:rsidRPr="00453AE3">
        <w:t>kırılgan gruplar</w:t>
      </w:r>
      <w:r w:rsidR="003E7CFF" w:rsidRPr="00453AE3">
        <w:t>a</w:t>
      </w:r>
      <w:r w:rsidRPr="00453AE3">
        <w:t>, riskle karşı</w:t>
      </w:r>
      <w:r w:rsidR="003E7CFF" w:rsidRPr="00453AE3">
        <w:t>laştıklarında</w:t>
      </w:r>
      <w:r w:rsidRPr="00453AE3">
        <w:t xml:space="preserve"> veya bir kriz ortaya çıktığında geçim kaybını</w:t>
      </w:r>
      <w:r w:rsidR="003E7CFF" w:rsidRPr="00453AE3">
        <w:t xml:space="preserve"> ve diğer </w:t>
      </w:r>
      <w:r w:rsidRPr="00453AE3">
        <w:t>sosyal ve ekonomik kayıpları daha zor telafi edebildi</w:t>
      </w:r>
      <w:r w:rsidR="003E7CFF" w:rsidRPr="00453AE3">
        <w:t>klerinden dolayı</w:t>
      </w:r>
      <w:r w:rsidRPr="00453AE3">
        <w:t xml:space="preserve"> ek destek ve tazminat hakları getirilmiştir. </w:t>
      </w:r>
    </w:p>
    <w:p w14:paraId="4A3B9D13" w14:textId="77777777" w:rsidR="003E7CFF" w:rsidRPr="00453AE3" w:rsidRDefault="00A55092" w:rsidP="00A55092">
      <w:r w:rsidRPr="00453AE3">
        <w:t xml:space="preserve">Projeden etkilenecek olan kırılgan gruba dahil </w:t>
      </w:r>
      <w:proofErr w:type="spellStart"/>
      <w:r w:rsidRPr="00453AE3">
        <w:t>PEK’lerin</w:t>
      </w:r>
      <w:proofErr w:type="spellEnd"/>
      <w:r w:rsidRPr="00453AE3">
        <w:t xml:space="preserve"> geçim kaynaklarını ve gelir düzeylerini en az Proje öncesi durumunda tutmak ve mümkünse iyileştirmek amacıyla tazminat ve destekler sağlanacaktır. </w:t>
      </w:r>
    </w:p>
    <w:p w14:paraId="64105528" w14:textId="510865F1" w:rsidR="00A55092" w:rsidRPr="00453AE3" w:rsidRDefault="00A55092" w:rsidP="00A55092">
      <w:pPr>
        <w:rPr>
          <w:lang w:eastAsia="tr-TR"/>
        </w:rPr>
      </w:pPr>
      <w:r w:rsidRPr="00453AE3">
        <w:rPr>
          <w:i/>
          <w:iCs/>
        </w:rPr>
        <w:t>6.3.1.8 Kırılgan Gruplar</w:t>
      </w:r>
      <w:r w:rsidRPr="00453AE3">
        <w:t xml:space="preserve"> başlığı altında tanımlanan kişi ve gruplar şunlardır</w:t>
      </w:r>
      <w:r w:rsidRPr="00453AE3">
        <w:rPr>
          <w:lang w:eastAsia="tr-TR"/>
        </w:rPr>
        <w:t>:</w:t>
      </w:r>
    </w:p>
    <w:p w14:paraId="619FDCE2" w14:textId="77777777" w:rsidR="00A55092" w:rsidRPr="00453AE3" w:rsidRDefault="00A55092" w:rsidP="008C33EE">
      <w:pPr>
        <w:pStyle w:val="ListParagraph"/>
        <w:numPr>
          <w:ilvl w:val="0"/>
          <w:numId w:val="95"/>
        </w:numPr>
        <w:ind w:left="714" w:hanging="357"/>
        <w:jc w:val="left"/>
      </w:pPr>
      <w:r w:rsidRPr="00453AE3">
        <w:t>Aile reisi kadın olan haneler</w:t>
      </w:r>
    </w:p>
    <w:p w14:paraId="4CE9C5E2" w14:textId="39D5849C" w:rsidR="00A55092" w:rsidRPr="00453AE3" w:rsidRDefault="00A55092" w:rsidP="008C33EE">
      <w:pPr>
        <w:pStyle w:val="ListParagraph"/>
        <w:numPr>
          <w:ilvl w:val="0"/>
          <w:numId w:val="95"/>
        </w:numPr>
        <w:ind w:left="714" w:hanging="357"/>
        <w:jc w:val="left"/>
      </w:pPr>
      <w:r w:rsidRPr="00453AE3">
        <w:t>Engelli</w:t>
      </w:r>
      <w:r w:rsidR="006505AD" w:rsidRPr="00453AE3">
        <w:t xml:space="preserve"> kişiler</w:t>
      </w:r>
    </w:p>
    <w:p w14:paraId="3F594BA3" w14:textId="4F4D218C" w:rsidR="00A55092" w:rsidRPr="00453AE3" w:rsidRDefault="00A55092" w:rsidP="008C33EE">
      <w:pPr>
        <w:pStyle w:val="ListParagraph"/>
        <w:numPr>
          <w:ilvl w:val="0"/>
          <w:numId w:val="95"/>
        </w:numPr>
        <w:ind w:left="714" w:hanging="357"/>
        <w:jc w:val="left"/>
      </w:pPr>
      <w:r w:rsidRPr="00453AE3">
        <w:t>Yaşlılar</w:t>
      </w:r>
    </w:p>
    <w:p w14:paraId="5FB79291" w14:textId="51EC39A5" w:rsidR="00A55092" w:rsidRPr="00453AE3" w:rsidRDefault="00A55092" w:rsidP="008C33EE">
      <w:pPr>
        <w:pStyle w:val="ListParagraph"/>
        <w:numPr>
          <w:ilvl w:val="0"/>
          <w:numId w:val="95"/>
        </w:numPr>
        <w:ind w:left="714" w:hanging="357"/>
        <w:jc w:val="left"/>
      </w:pPr>
      <w:r w:rsidRPr="00453AE3">
        <w:t xml:space="preserve">Yoksul haneler </w:t>
      </w:r>
      <w:r w:rsidR="00866E42" w:rsidRPr="00453AE3">
        <w:t>(çok çocuklu olanlar dahil) ve</w:t>
      </w:r>
      <w:r w:rsidRPr="00453AE3">
        <w:t xml:space="preserve"> sosyal güvenlik sigortası olmayan kişiler</w:t>
      </w:r>
      <w:r w:rsidR="00866E42" w:rsidRPr="00453AE3">
        <w:t xml:space="preserve"> (işsiz genç nüfus ve içinde çocuk işçi bulunan haneleri de içerir)</w:t>
      </w:r>
    </w:p>
    <w:p w14:paraId="207EA32A" w14:textId="35040877" w:rsidR="00A55092" w:rsidRPr="00453AE3" w:rsidRDefault="00A55092" w:rsidP="008C33EE">
      <w:pPr>
        <w:pStyle w:val="ListParagraph"/>
        <w:numPr>
          <w:ilvl w:val="0"/>
          <w:numId w:val="95"/>
        </w:numPr>
        <w:ind w:left="714" w:hanging="357"/>
        <w:jc w:val="left"/>
      </w:pPr>
      <w:r w:rsidRPr="00453AE3">
        <w:t>Göçmenler</w:t>
      </w:r>
      <w:r w:rsidR="00866E42" w:rsidRPr="00453AE3">
        <w:t xml:space="preserve"> </w:t>
      </w:r>
      <w:r w:rsidRPr="00453AE3">
        <w:t>/</w:t>
      </w:r>
      <w:r w:rsidR="00866E42" w:rsidRPr="00453AE3">
        <w:t xml:space="preserve"> </w:t>
      </w:r>
      <w:bookmarkStart w:id="223" w:name="_Hlk116983720"/>
      <w:r w:rsidR="00866E42" w:rsidRPr="00453AE3">
        <w:rPr>
          <w:bCs/>
        </w:rPr>
        <w:t>Geçici koruma altındaki Suriyeli</w:t>
      </w:r>
      <w:r w:rsidR="00866E42" w:rsidRPr="00453AE3">
        <w:t>ler</w:t>
      </w:r>
      <w:bookmarkEnd w:id="223"/>
      <w:r w:rsidR="00866E42" w:rsidRPr="00453AE3">
        <w:t xml:space="preserve"> </w:t>
      </w:r>
      <w:r w:rsidRPr="00453AE3">
        <w:t xml:space="preserve">/ </w:t>
      </w:r>
      <w:r w:rsidR="00866E42" w:rsidRPr="00453AE3">
        <w:t>E</w:t>
      </w:r>
      <w:r w:rsidRPr="00453AE3">
        <w:t>tnik gruplar</w:t>
      </w:r>
    </w:p>
    <w:p w14:paraId="3546379C" w14:textId="0E6E8D5D" w:rsidR="00A55092" w:rsidRPr="00453AE3" w:rsidRDefault="00866E42" w:rsidP="008C33EE">
      <w:pPr>
        <w:pStyle w:val="ListParagraph"/>
        <w:numPr>
          <w:ilvl w:val="0"/>
          <w:numId w:val="95"/>
        </w:numPr>
        <w:ind w:left="714" w:hanging="357"/>
        <w:jc w:val="left"/>
      </w:pPr>
      <w:r w:rsidRPr="00453AE3">
        <w:rPr>
          <w:lang w:eastAsia="tr-TR"/>
        </w:rPr>
        <w:lastRenderedPageBreak/>
        <w:t>G</w:t>
      </w:r>
      <w:r w:rsidR="00A55092" w:rsidRPr="00453AE3">
        <w:rPr>
          <w:lang w:eastAsia="tr-TR"/>
        </w:rPr>
        <w:t xml:space="preserve">eçimleri </w:t>
      </w:r>
      <w:r w:rsidRPr="00453AE3">
        <w:rPr>
          <w:lang w:eastAsia="tr-TR"/>
        </w:rPr>
        <w:t>P</w:t>
      </w:r>
      <w:r w:rsidR="00A55092" w:rsidRPr="00453AE3">
        <w:rPr>
          <w:lang w:eastAsia="tr-TR"/>
        </w:rPr>
        <w:t xml:space="preserve">roje </w:t>
      </w:r>
      <w:r w:rsidRPr="00453AE3">
        <w:rPr>
          <w:lang w:eastAsia="tr-TR"/>
        </w:rPr>
        <w:t xml:space="preserve">kapsamında yer alan </w:t>
      </w:r>
      <w:r w:rsidR="00A55092" w:rsidRPr="00453AE3">
        <w:rPr>
          <w:lang w:eastAsia="tr-TR"/>
        </w:rPr>
        <w:t>yapı</w:t>
      </w:r>
      <w:r w:rsidRPr="00453AE3">
        <w:rPr>
          <w:lang w:eastAsia="tr-TR"/>
        </w:rPr>
        <w:t>l</w:t>
      </w:r>
      <w:r w:rsidR="00A55092" w:rsidRPr="00453AE3">
        <w:rPr>
          <w:lang w:eastAsia="tr-TR"/>
        </w:rPr>
        <w:t>a</w:t>
      </w:r>
      <w:r w:rsidRPr="00453AE3">
        <w:rPr>
          <w:lang w:eastAsia="tr-TR"/>
        </w:rPr>
        <w:t>ra</w:t>
      </w:r>
      <w:r w:rsidR="00A55092" w:rsidRPr="00453AE3">
        <w:rPr>
          <w:lang w:eastAsia="tr-TR"/>
        </w:rPr>
        <w:t xml:space="preserve"> bağlı olan </w:t>
      </w:r>
      <w:r w:rsidRPr="00453AE3">
        <w:rPr>
          <w:lang w:eastAsia="tr-TR"/>
        </w:rPr>
        <w:t>ve ekonomik ve fiziksel olarak kalıcı olarak yerinden edilecek kişi ve gruplar</w:t>
      </w:r>
      <w:r w:rsidRPr="00453AE3" w:rsidDel="00866E42">
        <w:rPr>
          <w:lang w:eastAsia="tr-TR"/>
        </w:rPr>
        <w:t xml:space="preserve"> </w:t>
      </w:r>
      <w:r w:rsidRPr="00453AE3">
        <w:rPr>
          <w:lang w:eastAsia="tr-TR"/>
        </w:rPr>
        <w:t xml:space="preserve">(örn. </w:t>
      </w:r>
      <w:r w:rsidRPr="00453AE3">
        <w:t>kapıcılar).</w:t>
      </w:r>
      <w:r w:rsidRPr="00453AE3">
        <w:rPr>
          <w:lang w:eastAsia="tr-TR"/>
        </w:rPr>
        <w:t xml:space="preserve"> </w:t>
      </w:r>
    </w:p>
    <w:p w14:paraId="61D01BBC" w14:textId="35E19C7F" w:rsidR="00A55092" w:rsidRPr="00453AE3" w:rsidRDefault="001E0DD1" w:rsidP="00A55092">
      <w:r w:rsidRPr="00453AE3">
        <w:t xml:space="preserve">Çalıştıkları binanın kapıcı dairesinde oturan </w:t>
      </w:r>
      <w:r w:rsidR="00B609FB" w:rsidRPr="00453AE3">
        <w:t xml:space="preserve">ve proje faaliyetleri sonucunda ikamet </w:t>
      </w:r>
      <w:r w:rsidR="00BD1968" w:rsidRPr="00453AE3">
        <w:t xml:space="preserve">ettiği daireden ayrılmak zorunda </w:t>
      </w:r>
      <w:r w:rsidR="00B609FB" w:rsidRPr="00453AE3">
        <w:t xml:space="preserve">kalan ancak aksi durumda işine devam edecek olan </w:t>
      </w:r>
      <w:r w:rsidR="00BD1968" w:rsidRPr="00453AE3">
        <w:t xml:space="preserve">kapıcılar, </w:t>
      </w:r>
      <w:r w:rsidR="00B609FB" w:rsidRPr="00453AE3">
        <w:t xml:space="preserve">beş </w:t>
      </w:r>
      <w:r w:rsidR="00BD1968" w:rsidRPr="00453AE3">
        <w:t xml:space="preserve">aylık kira </w:t>
      </w:r>
      <w:r w:rsidR="007E797E" w:rsidRPr="00453AE3">
        <w:t>yardımı</w:t>
      </w:r>
      <w:r w:rsidR="00B609FB" w:rsidRPr="00453AE3">
        <w:t xml:space="preserve"> alacaktır. Çalıştıkları binada ikamet etmeyen ancak işlerini geçici veya kalıcı olarak kaybedecek olan kapıcılar ise, başka bir yerde yeni iş bulma desteği de dahil olmak üzere sosyal destek alacaktır.</w:t>
      </w:r>
      <w:r w:rsidR="00BD1968" w:rsidRPr="00453AE3">
        <w:t xml:space="preserve"> </w:t>
      </w:r>
    </w:p>
    <w:p w14:paraId="5ACE0912" w14:textId="71B72D86" w:rsidR="00BD1968" w:rsidRPr="00453AE3" w:rsidRDefault="00961B39" w:rsidP="00462B65">
      <w:r w:rsidRPr="00453AE3">
        <w:t xml:space="preserve">PYB sosyal ekibi, kırılgan </w:t>
      </w:r>
      <w:r w:rsidR="00311692" w:rsidRPr="00453AE3">
        <w:t>gruptaki</w:t>
      </w:r>
      <w:r w:rsidRPr="00453AE3">
        <w:t xml:space="preserve"> kiracılara ve </w:t>
      </w:r>
      <w:r w:rsidR="00DC20AE" w:rsidRPr="00453AE3">
        <w:t xml:space="preserve">çalıştıkları binalarda ikamet etmeyen ama proje faaliyetleri dolayısıyla geçici veya kalıcı olarak işlerini kaybeden </w:t>
      </w:r>
      <w:r w:rsidRPr="00453AE3">
        <w:t>kapıcılara taşınma, ikamet</w:t>
      </w:r>
      <w:r w:rsidR="00891EB2" w:rsidRPr="00453AE3">
        <w:t xml:space="preserve"> e</w:t>
      </w:r>
      <w:r w:rsidR="00DC20AE" w:rsidRPr="00453AE3">
        <w:t>decek</w:t>
      </w:r>
      <w:r w:rsidR="00891EB2" w:rsidRPr="00453AE3">
        <w:t xml:space="preserve"> </w:t>
      </w:r>
      <w:r w:rsidRPr="00453AE3">
        <w:t>/</w:t>
      </w:r>
      <w:r w:rsidR="00891EB2" w:rsidRPr="00453AE3">
        <w:t xml:space="preserve"> </w:t>
      </w:r>
      <w:r w:rsidR="00DC20AE" w:rsidRPr="00453AE3">
        <w:t xml:space="preserve">çalışacak </w:t>
      </w:r>
      <w:r w:rsidRPr="00453AE3">
        <w:t>yer bulma</w:t>
      </w:r>
      <w:r w:rsidR="00891EB2" w:rsidRPr="00453AE3">
        <w:t xml:space="preserve"> ve</w:t>
      </w:r>
      <w:r w:rsidRPr="00453AE3">
        <w:t xml:space="preserve"> aile yardımları, eğitim ve geçici ya da kalıcı </w:t>
      </w:r>
      <w:r w:rsidR="00A962F5" w:rsidRPr="00453AE3">
        <w:t xml:space="preserve">iş </w:t>
      </w:r>
      <w:r w:rsidRPr="00453AE3">
        <w:t xml:space="preserve">arama desteği </w:t>
      </w:r>
      <w:r w:rsidR="00891EB2" w:rsidRPr="00453AE3">
        <w:t xml:space="preserve">de </w:t>
      </w:r>
      <w:r w:rsidRPr="00453AE3">
        <w:t>dahil</w:t>
      </w:r>
      <w:r w:rsidR="00891EB2" w:rsidRPr="00453AE3">
        <w:t xml:space="preserve"> olmak üzere</w:t>
      </w:r>
      <w:r w:rsidRPr="00453AE3">
        <w:t xml:space="preserve"> çeşitli </w:t>
      </w:r>
      <w:r w:rsidR="00A962F5" w:rsidRPr="00453AE3">
        <w:t xml:space="preserve">sosyal </w:t>
      </w:r>
      <w:r w:rsidRPr="00453AE3">
        <w:t>programlardan yararlanma</w:t>
      </w:r>
      <w:r w:rsidR="00A962F5" w:rsidRPr="00453AE3">
        <w:t>larında</w:t>
      </w:r>
      <w:r w:rsidRPr="00453AE3">
        <w:t xml:space="preserve"> yardımcı olacaktır. Söz konusu sosyal destek, aşağıdakileri içerecektir:</w:t>
      </w:r>
    </w:p>
    <w:p w14:paraId="2D3EE91D" w14:textId="77777777" w:rsidR="00BD1968" w:rsidRPr="00453AE3" w:rsidRDefault="00BD1968" w:rsidP="00BD1968">
      <w:pPr>
        <w:spacing w:before="0" w:line="240" w:lineRule="auto"/>
      </w:pPr>
    </w:p>
    <w:p w14:paraId="6181C6F7" w14:textId="4BF4CDDA" w:rsidR="00BD1968" w:rsidRPr="00453AE3" w:rsidRDefault="00961B39" w:rsidP="00BD1968">
      <w:pPr>
        <w:pStyle w:val="ListParagraph"/>
        <w:numPr>
          <w:ilvl w:val="0"/>
          <w:numId w:val="59"/>
        </w:numPr>
        <w:spacing w:before="0" w:line="240" w:lineRule="auto"/>
      </w:pPr>
      <w:r w:rsidRPr="00453AE3">
        <w:t>Mevcut ikametgah</w:t>
      </w:r>
      <w:r w:rsidR="009844AF" w:rsidRPr="00453AE3">
        <w:t>ından</w:t>
      </w:r>
      <w:r w:rsidRPr="00453AE3">
        <w:t>/işyerinden yeni bir ikametgaha/işyerine taşınma desteği</w:t>
      </w:r>
    </w:p>
    <w:p w14:paraId="4ABACBDE" w14:textId="29D2D3AD" w:rsidR="00BD1968" w:rsidRPr="00453AE3" w:rsidRDefault="00961B39" w:rsidP="00BD1968">
      <w:pPr>
        <w:pStyle w:val="ListParagraph"/>
        <w:numPr>
          <w:ilvl w:val="0"/>
          <w:numId w:val="59"/>
        </w:numPr>
        <w:spacing w:before="0" w:line="240" w:lineRule="auto"/>
      </w:pPr>
      <w:r w:rsidRPr="00453AE3">
        <w:t>Kirala</w:t>
      </w:r>
      <w:r w:rsidR="002215C3" w:rsidRPr="00453AE3">
        <w:t xml:space="preserve">yacak </w:t>
      </w:r>
      <w:r w:rsidRPr="00453AE3">
        <w:t>yeni bir daire bulunması için destek</w:t>
      </w:r>
    </w:p>
    <w:p w14:paraId="7B2BF131" w14:textId="678F4480" w:rsidR="00BD1968" w:rsidRPr="00453AE3" w:rsidRDefault="00961B39" w:rsidP="00BD1968">
      <w:pPr>
        <w:pStyle w:val="ListParagraph"/>
        <w:numPr>
          <w:ilvl w:val="0"/>
          <w:numId w:val="59"/>
        </w:numPr>
        <w:spacing w:before="0" w:line="240" w:lineRule="auto"/>
      </w:pPr>
      <w:r w:rsidRPr="00453AE3">
        <w:t>İlgili sosyal programlara dair bilgi sağlanması ve bu programlara erişim için destek sağlanması (örneğin işyerine gidiş-geliş için ulaşım, çocuklar için burslar, vb.)</w:t>
      </w:r>
    </w:p>
    <w:p w14:paraId="5FD0D411" w14:textId="07F12AB4" w:rsidR="00BD1968" w:rsidRPr="00453AE3" w:rsidRDefault="00961B39" w:rsidP="00BD1968">
      <w:pPr>
        <w:pStyle w:val="ListParagraph"/>
        <w:numPr>
          <w:ilvl w:val="0"/>
          <w:numId w:val="59"/>
        </w:numPr>
        <w:spacing w:before="0" w:line="240" w:lineRule="auto"/>
      </w:pPr>
      <w:r w:rsidRPr="00453AE3">
        <w:t>Beceri geliştirme eğitimleri veya destekleri,</w:t>
      </w:r>
    </w:p>
    <w:p w14:paraId="69648656" w14:textId="666B2A38" w:rsidR="00BD1968" w:rsidRPr="00453AE3" w:rsidRDefault="00961B39" w:rsidP="00BD1968">
      <w:pPr>
        <w:pStyle w:val="ListParagraph"/>
        <w:numPr>
          <w:ilvl w:val="0"/>
          <w:numId w:val="59"/>
        </w:numPr>
        <w:spacing w:before="0" w:line="240" w:lineRule="auto"/>
      </w:pPr>
      <w:r w:rsidRPr="00453AE3">
        <w:t>Geçici veya kalıcı istihdam bulmak konusunda destek</w:t>
      </w:r>
    </w:p>
    <w:p w14:paraId="50827C3D" w14:textId="77777777" w:rsidR="00BD1968" w:rsidRPr="00453AE3" w:rsidRDefault="00BD1968" w:rsidP="00BD1968">
      <w:pPr>
        <w:pStyle w:val="ListParagraph"/>
        <w:spacing w:before="0" w:line="240" w:lineRule="auto"/>
      </w:pPr>
    </w:p>
    <w:p w14:paraId="38E518B0" w14:textId="5408D1BA" w:rsidR="00BD1968" w:rsidRPr="00453AE3" w:rsidRDefault="009844AF" w:rsidP="00462B65">
      <w:r w:rsidRPr="00453AE3">
        <w:t>Merkezi hükümet ve belediyeler tarafından sağlanan sosyal hizmet ve yardımlar ile ilgili detaylı bilgi Ek-1</w:t>
      </w:r>
      <w:r w:rsidR="00A962F5" w:rsidRPr="00453AE3">
        <w:t xml:space="preserve"> ve Ek-2</w:t>
      </w:r>
      <w:r w:rsidRPr="00453AE3">
        <w:t>’de verilmektedir.</w:t>
      </w:r>
    </w:p>
    <w:p w14:paraId="7DF47971" w14:textId="1B948F82" w:rsidR="00BD1968" w:rsidRPr="00453AE3" w:rsidRDefault="00311692" w:rsidP="00462B65">
      <w:r w:rsidRPr="00453AE3">
        <w:t xml:space="preserve">PYB sosyal ekibi, </w:t>
      </w:r>
      <w:r w:rsidR="009844AF" w:rsidRPr="00453AE3">
        <w:t>kırılgan gruptaki kiracıların ve kapıcıların yeniden yerleştirilmesine il</w:t>
      </w:r>
      <w:r w:rsidR="00430E88" w:rsidRPr="00453AE3">
        <w:t>i</w:t>
      </w:r>
      <w:r w:rsidR="009844AF" w:rsidRPr="00453AE3">
        <w:t xml:space="preserve">şkin, </w:t>
      </w:r>
      <w:r w:rsidR="00430E88" w:rsidRPr="00453AE3">
        <w:t xml:space="preserve">bu kişilerin </w:t>
      </w:r>
      <w:r w:rsidR="009844AF" w:rsidRPr="00453AE3">
        <w:t xml:space="preserve">aldıkları </w:t>
      </w:r>
      <w:r w:rsidRPr="00453AE3">
        <w:t>sosyal yardım</w:t>
      </w:r>
      <w:r w:rsidR="00430E88" w:rsidRPr="00453AE3">
        <w:t>lar</w:t>
      </w:r>
      <w:r w:rsidRPr="00453AE3">
        <w:t xml:space="preserve">, </w:t>
      </w:r>
      <w:r w:rsidR="00430E88" w:rsidRPr="00453AE3">
        <w:t>yerleştirildikleri</w:t>
      </w:r>
      <w:r w:rsidRPr="00453AE3">
        <w:t xml:space="preserve"> daireler/işyerleri ve ilgili </w:t>
      </w:r>
      <w:r w:rsidR="00430E88" w:rsidRPr="00453AE3">
        <w:t>durumlarda</w:t>
      </w:r>
      <w:r w:rsidRPr="00453AE3">
        <w:t>, yeniden geçim kayna</w:t>
      </w:r>
      <w:r w:rsidR="00430E88" w:rsidRPr="00453AE3">
        <w:t>klarının restorasyonu</w:t>
      </w:r>
      <w:r w:rsidRPr="00453AE3">
        <w:t xml:space="preserve"> hakkındaki bilgiler </w:t>
      </w:r>
      <w:r w:rsidR="00430E88" w:rsidRPr="00453AE3">
        <w:t xml:space="preserve">de </w:t>
      </w:r>
      <w:r w:rsidRPr="00453AE3">
        <w:t>dahil</w:t>
      </w:r>
      <w:r w:rsidR="00430E88" w:rsidRPr="00453AE3">
        <w:t xml:space="preserve"> olmak üzere</w:t>
      </w:r>
      <w:r w:rsidRPr="00453AE3">
        <w:t xml:space="preserve"> dair detaylı kayıtlar tutacaktır. </w:t>
      </w:r>
      <w:bookmarkStart w:id="224" w:name="_Hlk106314456"/>
      <w:r w:rsidRPr="00453AE3">
        <w:t>ÇŞİDB, kırılgan gruptaki kiracıların, ikamet ettikleri evlerden</w:t>
      </w:r>
      <w:r w:rsidR="00430E88" w:rsidRPr="00453AE3">
        <w:t xml:space="preserve"> </w:t>
      </w:r>
      <w:r w:rsidRPr="00453AE3">
        <w:t xml:space="preserve">/ </w:t>
      </w:r>
      <w:r w:rsidR="00430E88" w:rsidRPr="00453AE3">
        <w:t xml:space="preserve">çalıştıkları </w:t>
      </w:r>
      <w:r w:rsidRPr="00453AE3">
        <w:t xml:space="preserve">işyerlerinden çıktıktan sonra, </w:t>
      </w:r>
      <w:r w:rsidR="00430E88" w:rsidRPr="00453AE3">
        <w:t xml:space="preserve">yaşayacakları </w:t>
      </w:r>
      <w:r w:rsidRPr="00453AE3">
        <w:t>ya da çalış</w:t>
      </w:r>
      <w:r w:rsidR="00430E88" w:rsidRPr="00453AE3">
        <w:t>acakları bir yer bulmalarını sağlayacaktır.</w:t>
      </w:r>
      <w:r w:rsidR="00BD1968" w:rsidRPr="00453AE3">
        <w:t xml:space="preserve"> </w:t>
      </w:r>
      <w:r w:rsidRPr="00453AE3">
        <w:t>ÇŞİDB</w:t>
      </w:r>
      <w:r w:rsidR="00AB787D" w:rsidRPr="00453AE3">
        <w:t xml:space="preserve"> </w:t>
      </w:r>
      <w:r w:rsidRPr="00453AE3">
        <w:t xml:space="preserve">ayrıca </w:t>
      </w:r>
      <w:r w:rsidR="00A962F5" w:rsidRPr="00453AE3">
        <w:t xml:space="preserve">çalıştıkları binalarda ikamet etmeyen ancak işlerini geçici veya kalıcı olarak kaybeden </w:t>
      </w:r>
      <w:r w:rsidRPr="00453AE3">
        <w:t xml:space="preserve">kapıcıların, ihtiyaç duymaları halinde, geçici veya kalıcı </w:t>
      </w:r>
      <w:r w:rsidR="00211261" w:rsidRPr="00453AE3">
        <w:t>iş bulmaları</w:t>
      </w:r>
      <w:r w:rsidRPr="00453AE3">
        <w:t xml:space="preserve"> için destek almalarını da </w:t>
      </w:r>
      <w:r w:rsidR="00211261" w:rsidRPr="00453AE3">
        <w:t>sağlayacaktır</w:t>
      </w:r>
      <w:r w:rsidRPr="00453AE3">
        <w:t xml:space="preserve">. </w:t>
      </w:r>
      <w:r w:rsidR="00BF5EFF" w:rsidRPr="00453AE3">
        <w:t xml:space="preserve">Kırılgan grupta yer alan hiçbir kiracı, </w:t>
      </w:r>
      <w:r w:rsidRPr="00453AE3">
        <w:t xml:space="preserve">Proje faaliyetleri </w:t>
      </w:r>
      <w:r w:rsidR="00211261" w:rsidRPr="00453AE3">
        <w:t>sonucunda</w:t>
      </w:r>
      <w:r w:rsidRPr="00453AE3">
        <w:t xml:space="preserve"> evsiz kalma</w:t>
      </w:r>
      <w:r w:rsidR="00211261" w:rsidRPr="00453AE3">
        <w:t>yacaktır</w:t>
      </w:r>
      <w:r w:rsidRPr="00453AE3">
        <w:t xml:space="preserve">. </w:t>
      </w:r>
      <w:r w:rsidR="00A962F5" w:rsidRPr="00453AE3">
        <w:t>Çalıştığı binalarda ikamet etmeyen ancak işini geçici veya sürekli olarak kaybeden hiçbir kapıcı, proje faaliyetleri sonucunda sürekli işsiz kalmayacaktır.</w:t>
      </w:r>
      <w:r w:rsidR="00FF3F62" w:rsidRPr="00453AE3">
        <w:t xml:space="preserve"> Güçlendirme</w:t>
      </w:r>
      <w:r w:rsidR="00211261" w:rsidRPr="00453AE3">
        <w:t xml:space="preserve"> </w:t>
      </w:r>
      <w:r w:rsidR="00FF3F62" w:rsidRPr="00453AE3">
        <w:t>/ yeniden inşaat faaliyetleri</w:t>
      </w:r>
      <w:r w:rsidR="00102AF3" w:rsidRPr="00453AE3">
        <w:t>nin başlayabilmesi için</w:t>
      </w:r>
      <w:r w:rsidR="00FF3F62" w:rsidRPr="00453AE3">
        <w:t>: 1) mal</w:t>
      </w:r>
      <w:r w:rsidR="00A962F5" w:rsidRPr="00453AE3">
        <w:t xml:space="preserve"> sahipleri</w:t>
      </w:r>
      <w:r w:rsidR="00102AF3" w:rsidRPr="00453AE3">
        <w:t xml:space="preserve">nin </w:t>
      </w:r>
      <w:proofErr w:type="spellStart"/>
      <w:r w:rsidR="00102AF3" w:rsidRPr="00453AE3">
        <w:t>ÇŞİDB’den</w:t>
      </w:r>
      <w:proofErr w:type="spellEnd"/>
      <w:r w:rsidR="00102AF3" w:rsidRPr="00453AE3">
        <w:t xml:space="preserve"> </w:t>
      </w:r>
      <w:r w:rsidR="00A962F5" w:rsidRPr="00453AE3">
        <w:t>18 aylık yardım ödemelerinin ilkini almaya başlamış</w:t>
      </w:r>
      <w:r w:rsidR="00FF3F62" w:rsidRPr="00453AE3">
        <w:t xml:space="preserve"> ve kiracılar</w:t>
      </w:r>
      <w:r w:rsidR="00102AF3" w:rsidRPr="00453AE3">
        <w:t>ın</w:t>
      </w:r>
      <w:r w:rsidR="00A962F5" w:rsidRPr="00453AE3">
        <w:t>, sınırlı ayni hak sahipleri</w:t>
      </w:r>
      <w:r w:rsidR="00102AF3" w:rsidRPr="00453AE3">
        <w:t>nin</w:t>
      </w:r>
      <w:r w:rsidR="00FF3F62" w:rsidRPr="00453AE3">
        <w:t xml:space="preserve"> ve kapıcılar</w:t>
      </w:r>
      <w:r w:rsidR="00102AF3" w:rsidRPr="00453AE3">
        <w:t>ın</w:t>
      </w:r>
      <w:r w:rsidR="00FF3F62" w:rsidRPr="00453AE3">
        <w:t xml:space="preserve"> </w:t>
      </w:r>
      <w:proofErr w:type="spellStart"/>
      <w:r w:rsidR="00A962F5" w:rsidRPr="00453AE3">
        <w:t>ÇŞİDB’den</w:t>
      </w:r>
      <w:proofErr w:type="spellEnd"/>
      <w:r w:rsidR="00A962F5" w:rsidRPr="00453AE3">
        <w:t xml:space="preserve"> kira yardımlarının tamamını ve uygulanabildiği hallerde kırılgan gruptaki kiracılar</w:t>
      </w:r>
      <w:r w:rsidR="00102AF3" w:rsidRPr="00453AE3">
        <w:t>ın</w:t>
      </w:r>
      <w:r w:rsidR="00A962F5" w:rsidRPr="00453AE3">
        <w:t xml:space="preserve"> ve kapıcılar</w:t>
      </w:r>
      <w:r w:rsidR="00102AF3" w:rsidRPr="00453AE3">
        <w:t>ın</w:t>
      </w:r>
      <w:r w:rsidR="004D3CEE" w:rsidRPr="00453AE3">
        <w:t xml:space="preserve"> da</w:t>
      </w:r>
      <w:r w:rsidR="00A962F5" w:rsidRPr="00453AE3">
        <w:t xml:space="preserve"> taşınma yardımı</w:t>
      </w:r>
      <w:r w:rsidR="004D3CEE" w:rsidRPr="00453AE3">
        <w:t>nı almış</w:t>
      </w:r>
      <w:r w:rsidR="00A962F5" w:rsidRPr="00453AE3">
        <w:t xml:space="preserve"> </w:t>
      </w:r>
      <w:r w:rsidR="00102AF3" w:rsidRPr="00453AE3">
        <w:t>(</w:t>
      </w:r>
      <w:r w:rsidR="00462B65" w:rsidRPr="00453AE3">
        <w:t xml:space="preserve">ÇŞİDB, </w:t>
      </w:r>
      <w:r w:rsidR="00661E8B" w:rsidRPr="00453AE3">
        <w:t>kırılgan</w:t>
      </w:r>
      <w:r w:rsidR="00462B65" w:rsidRPr="00453AE3">
        <w:t xml:space="preserve"> gruptaki kiracılar</w:t>
      </w:r>
      <w:r w:rsidR="0073303A" w:rsidRPr="00453AE3">
        <w:t>a</w:t>
      </w:r>
      <w:r w:rsidR="00462B65" w:rsidRPr="00453AE3">
        <w:t xml:space="preserve"> ve kapıcılara diğer sosyal destek tedbirlerine erişim konusunda destek sağlamış olduğunu </w:t>
      </w:r>
      <w:r w:rsidR="0073303A" w:rsidRPr="00453AE3">
        <w:t xml:space="preserve">da </w:t>
      </w:r>
      <w:r w:rsidR="00462B65" w:rsidRPr="00453AE3">
        <w:t>gösterebilmelidir</w:t>
      </w:r>
      <w:r w:rsidR="00102AF3" w:rsidRPr="00453AE3">
        <w:t xml:space="preserve">) </w:t>
      </w:r>
      <w:r w:rsidR="00462B65" w:rsidRPr="00453AE3">
        <w:t xml:space="preserve">ve </w:t>
      </w:r>
      <w:r w:rsidR="00BD1968" w:rsidRPr="00453AE3">
        <w:t xml:space="preserve">2) </w:t>
      </w:r>
      <w:proofErr w:type="spellStart"/>
      <w:r w:rsidR="00462B65" w:rsidRPr="00453AE3">
        <w:t>PEK’lerin</w:t>
      </w:r>
      <w:proofErr w:type="spellEnd"/>
      <w:r w:rsidR="00462B65" w:rsidRPr="00453AE3">
        <w:t xml:space="preserve"> dairelerinden/işyerlerinden çıkm</w:t>
      </w:r>
      <w:r w:rsidR="00102AF3" w:rsidRPr="00453AE3">
        <w:t>ış olması gerekmektedir</w:t>
      </w:r>
      <w:r w:rsidR="00462B65" w:rsidRPr="00453AE3">
        <w:t xml:space="preserve">. ÇŞİDB, </w:t>
      </w:r>
      <w:proofErr w:type="spellStart"/>
      <w:r w:rsidR="007D661A" w:rsidRPr="00453AE3">
        <w:t>PEK’ler</w:t>
      </w:r>
      <w:r w:rsidR="0073303A" w:rsidRPr="00453AE3">
        <w:t>i</w:t>
      </w:r>
      <w:proofErr w:type="spellEnd"/>
      <w:r w:rsidR="0073303A" w:rsidRPr="00453AE3">
        <w:t>, tahliye tarihi hakkında, 85 günden kısa olmamak üzere, mümkün olan en kısa sürede</w:t>
      </w:r>
      <w:r w:rsidR="007D661A" w:rsidRPr="00453AE3" w:rsidDel="007D661A">
        <w:t xml:space="preserve"> </w:t>
      </w:r>
      <w:r w:rsidR="0073303A" w:rsidRPr="00453AE3">
        <w:t>bilgilendirecektir</w:t>
      </w:r>
      <w:r w:rsidR="00462B65" w:rsidRPr="00453AE3">
        <w:t>.</w:t>
      </w:r>
    </w:p>
    <w:p w14:paraId="0D7C5D06" w14:textId="1B882E22" w:rsidR="00BD1968" w:rsidRPr="00453AE3" w:rsidRDefault="007D661A" w:rsidP="00462B65">
      <w:r w:rsidRPr="00453AE3">
        <w:t xml:space="preserve">Proje </w:t>
      </w:r>
      <w:r w:rsidR="00462B65" w:rsidRPr="00453AE3">
        <w:t>yakından denetlenecek</w:t>
      </w:r>
      <w:r w:rsidR="0002606F" w:rsidRPr="00453AE3">
        <w:t>tir.</w:t>
      </w:r>
      <w:r w:rsidR="00462B65" w:rsidRPr="00453AE3">
        <w:t xml:space="preserve"> </w:t>
      </w:r>
      <w:r w:rsidR="00144D8E" w:rsidRPr="00453AE3">
        <w:t>Yeniden yerleşim sürecine dair k</w:t>
      </w:r>
      <w:r w:rsidR="00462B65" w:rsidRPr="00453AE3">
        <w:t>redinin yürürlü</w:t>
      </w:r>
      <w:r w:rsidR="0002606F" w:rsidRPr="00453AE3">
        <w:t>ğe girdiği</w:t>
      </w:r>
      <w:r w:rsidR="00462B65" w:rsidRPr="00453AE3">
        <w:t xml:space="preserve"> tarih</w:t>
      </w:r>
      <w:r w:rsidR="0002606F" w:rsidRPr="00453AE3">
        <w:t>ten</w:t>
      </w:r>
      <w:r w:rsidR="00462B65" w:rsidRPr="00453AE3">
        <w:t xml:space="preserve"> altı ay</w:t>
      </w:r>
      <w:r w:rsidR="00144D8E" w:rsidRPr="00453AE3">
        <w:t xml:space="preserve"> sonrasında yapılacak ilk</w:t>
      </w:r>
      <w:r w:rsidR="00462B65" w:rsidRPr="00453AE3">
        <w:t xml:space="preserve"> gözden geçirme</w:t>
      </w:r>
      <w:r w:rsidR="00144D8E" w:rsidRPr="00453AE3">
        <w:t xml:space="preserve"> sonrasında</w:t>
      </w:r>
      <w:r w:rsidR="00462B65" w:rsidRPr="00453AE3">
        <w:t>, yıllık gözden geçirmeler y</w:t>
      </w:r>
      <w:r w:rsidR="00144D8E" w:rsidRPr="00453AE3">
        <w:t>apılacak</w:t>
      </w:r>
      <w:r w:rsidR="00462B65" w:rsidRPr="00453AE3">
        <w:t xml:space="preserve">; bu </w:t>
      </w:r>
      <w:r w:rsidR="00144D8E" w:rsidRPr="00453AE3">
        <w:t xml:space="preserve">gözden geçirmeler </w:t>
      </w:r>
      <w:r w:rsidR="00462B65" w:rsidRPr="00453AE3">
        <w:t>sıra</w:t>
      </w:r>
      <w:r w:rsidR="00144D8E" w:rsidRPr="00453AE3">
        <w:t>sın</w:t>
      </w:r>
      <w:r w:rsidR="00462B65" w:rsidRPr="00453AE3">
        <w:t xml:space="preserve">da, </w:t>
      </w:r>
      <w:r w:rsidR="00661E8B" w:rsidRPr="00453AE3">
        <w:t>kırılgan</w:t>
      </w:r>
      <w:r w:rsidR="00462B65" w:rsidRPr="00453AE3">
        <w:t xml:space="preserve"> gruptaki kiracılar</w:t>
      </w:r>
      <w:r w:rsidR="00144D8E" w:rsidRPr="00453AE3">
        <w:t>a</w:t>
      </w:r>
      <w:r w:rsidR="00462B65" w:rsidRPr="00453AE3">
        <w:t xml:space="preserve"> ve kapıcılara özellikle odaklanılacaktır. Buna ek olarak, uygulamanın ortasında, ÇŞİDB, yeniden yerleşim sürecine ilişkin bağımsız bir inceleme gerçekleştirecektir (aşağıdaki 8. Bölüme bakınız</w:t>
      </w:r>
      <w:r w:rsidR="00BD1968" w:rsidRPr="00453AE3">
        <w:t>).</w:t>
      </w:r>
    </w:p>
    <w:bookmarkEnd w:id="224"/>
    <w:p w14:paraId="07C4E0C1" w14:textId="24D0CC60" w:rsidR="00A55092" w:rsidRPr="00453AE3" w:rsidRDefault="00A55092" w:rsidP="00A55092">
      <w:r w:rsidRPr="00453AE3">
        <w:t>Özetle, Proje kapsamında güçlendirilecek</w:t>
      </w:r>
      <w:r w:rsidR="0002606F" w:rsidRPr="00453AE3">
        <w:t xml:space="preserve"> </w:t>
      </w:r>
      <w:r w:rsidRPr="00453AE3">
        <w:t>/</w:t>
      </w:r>
      <w:r w:rsidR="0002606F" w:rsidRPr="00453AE3">
        <w:t xml:space="preserve"> </w:t>
      </w:r>
      <w:r w:rsidRPr="00453AE3">
        <w:t xml:space="preserve">yeniden inşa edilecek yapıların </w:t>
      </w:r>
      <w:r w:rsidR="00C26B46" w:rsidRPr="00453AE3">
        <w:t>malikleri</w:t>
      </w:r>
      <w:r w:rsidR="0049228F" w:rsidRPr="00453AE3">
        <w:t xml:space="preserve">, </w:t>
      </w:r>
      <w:r w:rsidRPr="00453AE3">
        <w:t>kiracıları ile Projeden etkilenen kırılgan gruplar</w:t>
      </w:r>
      <w:r w:rsidR="0002606F" w:rsidRPr="00453AE3">
        <w:t xml:space="preserve"> </w:t>
      </w:r>
      <w:r w:rsidR="00BD1968" w:rsidRPr="00453AE3">
        <w:t>/ kapıcılar</w:t>
      </w:r>
      <w:r w:rsidRPr="00453AE3">
        <w:t xml:space="preserve"> için;</w:t>
      </w:r>
    </w:p>
    <w:p w14:paraId="26EEFD58" w14:textId="7070A897" w:rsidR="00A55092" w:rsidRPr="00453AE3" w:rsidRDefault="00A55092" w:rsidP="007D661A">
      <w:pPr>
        <w:pStyle w:val="ListParagraph"/>
        <w:numPr>
          <w:ilvl w:val="0"/>
          <w:numId w:val="60"/>
        </w:numPr>
        <w:ind w:left="714" w:hanging="357"/>
      </w:pPr>
      <w:r w:rsidRPr="00453AE3">
        <w:t>Projeden kaynaklanan geçim kaybı ve giderleri düzenlenecek,</w:t>
      </w:r>
    </w:p>
    <w:p w14:paraId="3979D968" w14:textId="2674ED4A" w:rsidR="00A55092" w:rsidRPr="00453AE3" w:rsidRDefault="00A55092" w:rsidP="007D661A">
      <w:pPr>
        <w:pStyle w:val="ListParagraph"/>
        <w:numPr>
          <w:ilvl w:val="0"/>
          <w:numId w:val="60"/>
        </w:numPr>
        <w:ind w:left="714" w:hanging="357"/>
      </w:pPr>
      <w:r w:rsidRPr="00453AE3">
        <w:t>Kırılgan grupların sosyal ve ekonomik yaşam alanlarında kalmaları sağlanacak,</w:t>
      </w:r>
    </w:p>
    <w:p w14:paraId="12964CB7" w14:textId="0CAF8F59" w:rsidR="00A55092" w:rsidRPr="00453AE3" w:rsidRDefault="00A55092" w:rsidP="007D661A">
      <w:pPr>
        <w:pStyle w:val="ListParagraph"/>
        <w:numPr>
          <w:ilvl w:val="0"/>
          <w:numId w:val="60"/>
        </w:numPr>
        <w:ind w:left="714" w:hanging="357"/>
      </w:pPr>
      <w:r w:rsidRPr="00453AE3">
        <w:t>Proje öncesi koşullarını sürdürmelerine destek olunacak,</w:t>
      </w:r>
    </w:p>
    <w:p w14:paraId="2B09CB78" w14:textId="13FE6F9A" w:rsidR="00A55092" w:rsidRPr="00453AE3" w:rsidRDefault="00A55092" w:rsidP="007D661A">
      <w:pPr>
        <w:pStyle w:val="ListParagraph"/>
        <w:numPr>
          <w:ilvl w:val="0"/>
          <w:numId w:val="60"/>
        </w:numPr>
        <w:ind w:left="714" w:hanging="357"/>
      </w:pPr>
      <w:r w:rsidRPr="00453AE3">
        <w:t>Projeden kaynaklanan ek maliyetleri önlenecek,</w:t>
      </w:r>
    </w:p>
    <w:p w14:paraId="31CF7CE8" w14:textId="6EBFEC59" w:rsidR="00A55092" w:rsidRPr="00453AE3" w:rsidRDefault="00A55092" w:rsidP="007D661A">
      <w:pPr>
        <w:pStyle w:val="ListParagraph"/>
        <w:numPr>
          <w:ilvl w:val="0"/>
          <w:numId w:val="60"/>
        </w:numPr>
        <w:ind w:left="714" w:hanging="357"/>
      </w:pPr>
      <w:r w:rsidRPr="00453AE3">
        <w:t>Projenin yarattığı etkiyi ortadan kaldırmak için düzenlemeler ve destekler planlanacak</w:t>
      </w:r>
      <w:r w:rsidR="007D661A" w:rsidRPr="00453AE3">
        <w:t>,</w:t>
      </w:r>
    </w:p>
    <w:p w14:paraId="7B147A2C" w14:textId="13FE9F24" w:rsidR="00A55092" w:rsidRPr="00453AE3" w:rsidRDefault="00A55092" w:rsidP="007D661A">
      <w:pPr>
        <w:pStyle w:val="ListParagraph"/>
        <w:numPr>
          <w:ilvl w:val="0"/>
          <w:numId w:val="60"/>
        </w:numPr>
        <w:ind w:left="714" w:hanging="357"/>
      </w:pPr>
      <w:r w:rsidRPr="00453AE3">
        <w:lastRenderedPageBreak/>
        <w:t>Projeden etkilenen kırılgan gruplar</w:t>
      </w:r>
      <w:r w:rsidR="007D661A" w:rsidRPr="00453AE3">
        <w:t>da yer alan</w:t>
      </w:r>
      <w:r w:rsidRPr="00453AE3">
        <w:t xml:space="preserve"> </w:t>
      </w:r>
      <w:r w:rsidR="00C26B46" w:rsidRPr="00453AE3">
        <w:t>malikler</w:t>
      </w:r>
      <w:r w:rsidRPr="00453AE3">
        <w:t xml:space="preserve"> için Proje kredisi desteğinde ek faiz indirimleri sağlanacak</w:t>
      </w:r>
      <w:r w:rsidR="008E1356" w:rsidRPr="00453AE3">
        <w:t>,</w:t>
      </w:r>
    </w:p>
    <w:p w14:paraId="1ED43D30" w14:textId="5D2FD6CA" w:rsidR="00A55092" w:rsidRPr="00453AE3" w:rsidRDefault="00A55092" w:rsidP="007D661A">
      <w:pPr>
        <w:pStyle w:val="ListParagraph"/>
        <w:numPr>
          <w:ilvl w:val="0"/>
          <w:numId w:val="60"/>
        </w:numPr>
        <w:ind w:left="714" w:hanging="357"/>
      </w:pPr>
      <w:r w:rsidRPr="00453AE3">
        <w:t>Gelir kayıplarını önlemek ve kırılgan grupların durumunu iyileştirmek için Proje kapsamında oluşacak inşaat istihdam fırsatlarına öncelikli erişim sağlanacaktır. Bu olasılıklar şunları içerir;</w:t>
      </w:r>
    </w:p>
    <w:p w14:paraId="4F3C1688" w14:textId="77777777" w:rsidR="00A55092" w:rsidRPr="00453AE3" w:rsidRDefault="00A55092" w:rsidP="007D661A">
      <w:pPr>
        <w:pStyle w:val="ListParagraph"/>
        <w:numPr>
          <w:ilvl w:val="1"/>
          <w:numId w:val="60"/>
        </w:numPr>
      </w:pPr>
      <w:r w:rsidRPr="00453AE3">
        <w:t xml:space="preserve">Proje kapsamında ortaya çıkacak mal, hizmet ve istihdam olanaklarından öncelikli olarak </w:t>
      </w:r>
      <w:proofErr w:type="spellStart"/>
      <w:r w:rsidRPr="00453AE3">
        <w:t>PEK'lerin</w:t>
      </w:r>
      <w:proofErr w:type="spellEnd"/>
      <w:r w:rsidRPr="00453AE3">
        <w:t xml:space="preserve"> yararlanmasının sağlanması,</w:t>
      </w:r>
    </w:p>
    <w:p w14:paraId="4F392CCE" w14:textId="77777777" w:rsidR="00A55092" w:rsidRPr="00453AE3" w:rsidRDefault="00A55092" w:rsidP="007D661A">
      <w:pPr>
        <w:pStyle w:val="ListParagraph"/>
        <w:numPr>
          <w:ilvl w:val="1"/>
          <w:numId w:val="60"/>
        </w:numPr>
      </w:pPr>
      <w:r w:rsidRPr="00453AE3">
        <w:t>Etkilenen iş yerlerinin öncelikli hizmet ve/veya mal sağlayıcı olarak belirlenmesi ve bu önceliklendirme ile olası müşteri kayıplarının tazmin edilmesi,</w:t>
      </w:r>
    </w:p>
    <w:p w14:paraId="5F78CD06" w14:textId="77777777" w:rsidR="00A55092" w:rsidRPr="00453AE3" w:rsidRDefault="00A55092" w:rsidP="007D661A">
      <w:pPr>
        <w:pStyle w:val="ListParagraph"/>
        <w:numPr>
          <w:ilvl w:val="1"/>
          <w:numId w:val="60"/>
        </w:numPr>
      </w:pPr>
      <w:proofErr w:type="spellStart"/>
      <w:r w:rsidRPr="00453AE3">
        <w:t>PEK'lerin</w:t>
      </w:r>
      <w:proofErr w:type="spellEnd"/>
      <w:r w:rsidRPr="00453AE3">
        <w:t xml:space="preserve"> nitelikleri ve iş olanakları doğrultusunda alt projeler kapsamında gelişecek istihdam olanaklarından yararlanmalarının sağlanması,</w:t>
      </w:r>
    </w:p>
    <w:p w14:paraId="158642D7" w14:textId="16519954" w:rsidR="00BD1968" w:rsidRPr="00453AE3" w:rsidRDefault="00A55092" w:rsidP="007D661A">
      <w:pPr>
        <w:pStyle w:val="ListParagraph"/>
        <w:numPr>
          <w:ilvl w:val="1"/>
          <w:numId w:val="60"/>
        </w:numPr>
      </w:pPr>
      <w:r w:rsidRPr="00453AE3">
        <w:t>Kiracıların yaşamak veya çalışmak için kiralayabilecekleri yerleri bulmalarına yardımcı olunması.</w:t>
      </w:r>
    </w:p>
    <w:p w14:paraId="3F29763B" w14:textId="644BF8AB" w:rsidR="00BD1968" w:rsidRPr="00453AE3" w:rsidRDefault="00BD1968" w:rsidP="007D661A">
      <w:pPr>
        <w:pStyle w:val="ListParagraph"/>
        <w:numPr>
          <w:ilvl w:val="0"/>
          <w:numId w:val="60"/>
        </w:numPr>
        <w:ind w:left="714" w:hanging="357"/>
      </w:pPr>
      <w:r w:rsidRPr="00453AE3">
        <w:t>Yeniden Yerleşim Planları, yardımların/ desteklerin ÇŞİDB tarafından nasıl koordin</w:t>
      </w:r>
      <w:r w:rsidR="00462B65" w:rsidRPr="00453AE3">
        <w:t>e edileceğini de açıklayacaktır</w:t>
      </w:r>
      <w:r w:rsidRPr="00453AE3">
        <w:t xml:space="preserve"> (sorumlu kurumlar, programlar, bütçeleri, takvimler, vb. dahil)</w:t>
      </w:r>
      <w:r w:rsidR="00462B65" w:rsidRPr="00453AE3">
        <w:t>.</w:t>
      </w:r>
    </w:p>
    <w:p w14:paraId="1675902D" w14:textId="793D4095" w:rsidR="00A55092" w:rsidRPr="00453AE3" w:rsidRDefault="00BD1968" w:rsidP="007D661A">
      <w:pPr>
        <w:pStyle w:val="ListParagraph"/>
        <w:numPr>
          <w:ilvl w:val="0"/>
          <w:numId w:val="60"/>
        </w:numPr>
        <w:ind w:left="714" w:hanging="357"/>
      </w:pPr>
      <w:r w:rsidRPr="00453AE3">
        <w:t xml:space="preserve">Kira yardımı ve sosyal destek </w:t>
      </w:r>
      <w:r w:rsidR="00A55092" w:rsidRPr="00453AE3">
        <w:t>süreci</w:t>
      </w:r>
      <w:r w:rsidRPr="00453AE3">
        <w:t>, özellikle kırılgan durumdaki kiracılar ve kapıcılar açısından</w:t>
      </w:r>
      <w:r w:rsidR="00A55092" w:rsidRPr="00453AE3">
        <w:t xml:space="preserve"> dikkatle izlenecek; gerektiğinde </w:t>
      </w:r>
      <w:proofErr w:type="spellStart"/>
      <w:r w:rsidR="00A55092" w:rsidRPr="00453AE3">
        <w:t>PEK’leri</w:t>
      </w:r>
      <w:proofErr w:type="spellEnd"/>
      <w:r w:rsidR="00A55092" w:rsidRPr="00453AE3">
        <w:t xml:space="preserve"> desteklemek için ek önlemler uygulamaya konulacaktır.</w:t>
      </w:r>
    </w:p>
    <w:p w14:paraId="2B6BD000" w14:textId="5FBF42F7" w:rsidR="00783A31" w:rsidRPr="00453AE3" w:rsidDel="00783A31" w:rsidRDefault="003E7DBC" w:rsidP="008C33EE">
      <w:pPr>
        <w:pStyle w:val="Heading3"/>
      </w:pPr>
      <w:bookmarkStart w:id="225" w:name="_Toc129787189"/>
      <w:r w:rsidRPr="00453AE3">
        <w:t>7.2.5</w:t>
      </w:r>
      <w:r w:rsidRPr="00453AE3">
        <w:tab/>
      </w:r>
      <w:r w:rsidR="00783A31" w:rsidRPr="00453AE3">
        <w:t>Desteklerin ve Tazminlerin Şartları</w:t>
      </w:r>
      <w:bookmarkEnd w:id="225"/>
    </w:p>
    <w:p w14:paraId="76981BA2" w14:textId="54F9A765" w:rsidR="00220A4B" w:rsidRPr="00453AE3" w:rsidRDefault="00E51E06" w:rsidP="00EA7BD0">
      <w:pPr>
        <w:rPr>
          <w:u w:val="single"/>
        </w:rPr>
      </w:pPr>
      <w:r w:rsidRPr="00453AE3">
        <w:rPr>
          <w:u w:val="single"/>
        </w:rPr>
        <w:t>Maliklere Kira Yardımı</w:t>
      </w:r>
      <w:r w:rsidR="00220A4B" w:rsidRPr="00453AE3">
        <w:rPr>
          <w:u w:val="single"/>
        </w:rPr>
        <w:t xml:space="preserve"> </w:t>
      </w:r>
    </w:p>
    <w:p w14:paraId="6A52B338" w14:textId="77777777" w:rsidR="00E51E06" w:rsidRPr="00453AE3" w:rsidRDefault="00E51E06" w:rsidP="00E51E06">
      <w:r w:rsidRPr="00453AE3">
        <w:t xml:space="preserve">Malikler, riskli yapıdaki konut ve işyerleri için kira yardımı başvurusunu aşağıda belirtilen temel bilgi ve belgelerle yapacaktır. </w:t>
      </w:r>
    </w:p>
    <w:p w14:paraId="01B25F0A" w14:textId="4CB71660" w:rsidR="00E51E06" w:rsidRPr="00453AE3" w:rsidRDefault="00E51E06" w:rsidP="008E1356">
      <w:pPr>
        <w:pStyle w:val="ListParagraph"/>
        <w:numPr>
          <w:ilvl w:val="0"/>
          <w:numId w:val="61"/>
        </w:numPr>
      </w:pPr>
      <w:r w:rsidRPr="00453AE3">
        <w:t xml:space="preserve">Başvuru dilekçesi, </w:t>
      </w:r>
    </w:p>
    <w:p w14:paraId="32F4A121" w14:textId="26B56D3B" w:rsidR="00E51E06" w:rsidRPr="00453AE3" w:rsidRDefault="00E51E06" w:rsidP="008E1356">
      <w:pPr>
        <w:pStyle w:val="ListParagraph"/>
        <w:numPr>
          <w:ilvl w:val="0"/>
          <w:numId w:val="61"/>
        </w:numPr>
      </w:pPr>
      <w:r w:rsidRPr="00453AE3">
        <w:t xml:space="preserve">Başvuru sahibinin tüzel kişi olması halinde firmayı temsil yetkisine sahip kişiye ait imza sirküleri, </w:t>
      </w:r>
    </w:p>
    <w:p w14:paraId="6DD6460E" w14:textId="3FA411F6" w:rsidR="00E51E06" w:rsidRPr="00453AE3" w:rsidRDefault="00E51E06" w:rsidP="008E1356">
      <w:pPr>
        <w:pStyle w:val="ListParagraph"/>
        <w:numPr>
          <w:ilvl w:val="0"/>
          <w:numId w:val="61"/>
        </w:numPr>
      </w:pPr>
      <w:r w:rsidRPr="00453AE3">
        <w:t>Riskli yapının tahliye edildiğine dair Adres Bilgileri Rapor</w:t>
      </w:r>
      <w:r w:rsidR="00AC7754" w:rsidRPr="00453AE3">
        <w:t xml:space="preserve"> Sistemi</w:t>
      </w:r>
      <w:r w:rsidRPr="00453AE3">
        <w:t xml:space="preserve"> veya ilgili belediyesinden alınacak yazı, </w:t>
      </w:r>
    </w:p>
    <w:p w14:paraId="504A7A7A" w14:textId="779373BA" w:rsidR="00E51E06" w:rsidRPr="00453AE3" w:rsidRDefault="00E51E06" w:rsidP="008E1356">
      <w:pPr>
        <w:pStyle w:val="ListParagraph"/>
        <w:numPr>
          <w:ilvl w:val="0"/>
          <w:numId w:val="61"/>
        </w:numPr>
      </w:pPr>
      <w:r w:rsidRPr="00453AE3">
        <w:t xml:space="preserve">Tapu belgesi ve Güncel Taşınmaz Kaydı, </w:t>
      </w:r>
    </w:p>
    <w:p w14:paraId="5D9B5C60" w14:textId="5AF06C99" w:rsidR="00220A4B" w:rsidRPr="00453AE3" w:rsidRDefault="00E51E06" w:rsidP="008E1356">
      <w:pPr>
        <w:pStyle w:val="ListParagraph"/>
        <w:numPr>
          <w:ilvl w:val="0"/>
          <w:numId w:val="61"/>
        </w:numPr>
      </w:pPr>
      <w:r w:rsidRPr="00453AE3">
        <w:t>Riskli yapının yıkım bilgisini</w:t>
      </w:r>
      <w:r w:rsidR="00A914A9" w:rsidRPr="00453AE3">
        <w:t>n</w:t>
      </w:r>
      <w:r w:rsidRPr="00453AE3">
        <w:t xml:space="preserve"> ARAAD Bilgi </w:t>
      </w:r>
      <w:r w:rsidR="00A914A9" w:rsidRPr="00453AE3">
        <w:t>Sistemine girilmiş olması,</w:t>
      </w:r>
    </w:p>
    <w:p w14:paraId="4BF9FFBB" w14:textId="5F26AFA9" w:rsidR="00A914A9" w:rsidRPr="00453AE3" w:rsidRDefault="00A914A9" w:rsidP="008E1356">
      <w:pPr>
        <w:pStyle w:val="ListParagraph"/>
        <w:numPr>
          <w:ilvl w:val="0"/>
          <w:numId w:val="61"/>
        </w:numPr>
      </w:pPr>
      <w:r w:rsidRPr="00453AE3">
        <w:t>Hak sahibine/vekiline ait T.C. Ziraat Bankası AŞ vadesiz TL hesap cüzdanı fotokopisi.</w:t>
      </w:r>
    </w:p>
    <w:p w14:paraId="2C33A498" w14:textId="780CCBE2" w:rsidR="00220A4B" w:rsidRPr="00453AE3" w:rsidRDefault="00E51E06" w:rsidP="00EA7BD0">
      <w:pPr>
        <w:rPr>
          <w:u w:val="single"/>
        </w:rPr>
      </w:pPr>
      <w:r w:rsidRPr="00453AE3">
        <w:rPr>
          <w:u w:val="single"/>
        </w:rPr>
        <w:t>Hisseli (elbirliği) mülkiyete kira yardımı</w:t>
      </w:r>
    </w:p>
    <w:p w14:paraId="543E2D44" w14:textId="419363E7" w:rsidR="00220A4B" w:rsidRPr="00453AE3" w:rsidRDefault="00E51E06" w:rsidP="00220A4B">
      <w:r w:rsidRPr="00453AE3">
        <w:t>Hisseli (elbirliği) mülkiyetin olduğu taşınmazlarda mülkiyetin paylı mülkiyete dönüştürülmesi halinde maliklere hisseleri oranında kira yardımı yapılacaktır. Mülkiyet paylı mülkiyete dönüştürül</w:t>
      </w:r>
      <w:r w:rsidR="00D36544" w:rsidRPr="00453AE3">
        <w:t>e</w:t>
      </w:r>
      <w:r w:rsidRPr="00453AE3">
        <w:t>m</w:t>
      </w:r>
      <w:r w:rsidR="00D36544" w:rsidRPr="00453AE3">
        <w:t>iyorsa</w:t>
      </w:r>
      <w:r w:rsidRPr="00453AE3">
        <w:t xml:space="preserve">, mirasçılık belgesinde belirtilen hisse oranlarına veya hisse oranlarını gösteren emlak vergisi beyannamesine veya mahkeme kararına istinaden maliklere hisseleri oranında kira yardımı yapılabilecektir. </w:t>
      </w:r>
    </w:p>
    <w:p w14:paraId="705B5F91" w14:textId="10B0E948" w:rsidR="00220A4B" w:rsidRPr="00453AE3" w:rsidRDefault="00E51E06" w:rsidP="00EA7BD0">
      <w:pPr>
        <w:rPr>
          <w:u w:val="single"/>
        </w:rPr>
      </w:pPr>
      <w:r w:rsidRPr="00453AE3">
        <w:rPr>
          <w:u w:val="single"/>
        </w:rPr>
        <w:t>Sınırlı Ayni Hak Sahipleri Kira Yardımı</w:t>
      </w:r>
    </w:p>
    <w:p w14:paraId="117C6587" w14:textId="77777777" w:rsidR="00E51E06" w:rsidRPr="00453AE3" w:rsidRDefault="00E51E06" w:rsidP="00E51E06">
      <w:r w:rsidRPr="00453AE3">
        <w:t xml:space="preserve">1) Riskli yapıda ikamet eden sınırlı ayni hak sahipleri, kira yardımı başvurusunu aşağıdaki temel bilgi ve belgelerle yapacaktır. </w:t>
      </w:r>
    </w:p>
    <w:p w14:paraId="6C4FAD01" w14:textId="77777777" w:rsidR="00E51E06" w:rsidRPr="00453AE3" w:rsidRDefault="00E51E06" w:rsidP="00E51E06">
      <w:r w:rsidRPr="00453AE3">
        <w:t xml:space="preserve">a) Başvuru dilekçesi, </w:t>
      </w:r>
    </w:p>
    <w:p w14:paraId="47ACEBB6" w14:textId="05F7A85E" w:rsidR="00E51E06" w:rsidRPr="00453AE3" w:rsidRDefault="00E51E06" w:rsidP="00E51E06">
      <w:r w:rsidRPr="00453AE3">
        <w:t>b) Sınırlı ayni hak sahipliğini gösteren Tapu belgesi ve taşınmaza ait Güncel Taşınmaz Kaydı</w:t>
      </w:r>
      <w:r w:rsidR="00A914A9" w:rsidRPr="00453AE3">
        <w:t xml:space="preserve"> ((Kat mülkiyetli/kat irtifaklı tapularda sınırlı ayni hak sahipliğini gösteren şerh bulunacaktır.),</w:t>
      </w:r>
      <w:r w:rsidRPr="00453AE3">
        <w:t xml:space="preserve"> </w:t>
      </w:r>
    </w:p>
    <w:p w14:paraId="67CAD4E9" w14:textId="32AAE596" w:rsidR="00A914A9" w:rsidRPr="00453AE3" w:rsidRDefault="00E51E06" w:rsidP="00E51E06">
      <w:r w:rsidRPr="00453AE3">
        <w:t xml:space="preserve">c) </w:t>
      </w:r>
      <w:r w:rsidR="00A914A9" w:rsidRPr="00453AE3">
        <w:t xml:space="preserve">ARAAD Bilgi Sisteminden </w:t>
      </w:r>
      <w:r w:rsidR="00334E51" w:rsidRPr="00453AE3">
        <w:t xml:space="preserve">Yapı </w:t>
      </w:r>
      <w:r w:rsidR="00A914A9" w:rsidRPr="00453AE3">
        <w:t xml:space="preserve">Kimlik Numarasının alındığı tarihte </w:t>
      </w:r>
      <w:r w:rsidR="00334E51" w:rsidRPr="00453AE3">
        <w:t xml:space="preserve">yapıda </w:t>
      </w:r>
      <w:r w:rsidR="00A914A9" w:rsidRPr="00453AE3">
        <w:t xml:space="preserve">ikamet ettiğine ve </w:t>
      </w:r>
      <w:r w:rsidR="00625A84" w:rsidRPr="00453AE3">
        <w:t>riskli yapı</w:t>
      </w:r>
      <w:r w:rsidR="00A914A9" w:rsidRPr="00453AE3">
        <w:t>yı tahliye ettiğine dair eski ve yeni adreslerini gösteren Adres Bilgi Raporu,</w:t>
      </w:r>
    </w:p>
    <w:p w14:paraId="4FDB71C5" w14:textId="40DC5941" w:rsidR="00E51E06" w:rsidRPr="00453AE3" w:rsidRDefault="00A914A9" w:rsidP="00E51E06">
      <w:r w:rsidRPr="00453AE3">
        <w:t>d) Yıkım bilgisinin ARAAD Bilgi Sistemine girilmiş olması,</w:t>
      </w:r>
    </w:p>
    <w:p w14:paraId="0A2B31E1" w14:textId="3819A7DD" w:rsidR="00A914A9" w:rsidRPr="00453AE3" w:rsidRDefault="00A914A9" w:rsidP="00E51E06">
      <w:r w:rsidRPr="00453AE3">
        <w:t>e) T.C. Ziraat Bankası AŞ vadesiz TL hesap cüzdanının fotokopisi.</w:t>
      </w:r>
    </w:p>
    <w:p w14:paraId="30A86570" w14:textId="77777777" w:rsidR="00E51E06" w:rsidRPr="00453AE3" w:rsidRDefault="00E51E06" w:rsidP="00E51E06">
      <w:r w:rsidRPr="00453AE3">
        <w:t>2) Riskli yapıda işyeri bulunan sınırlı ayni hak sahipleri, kira yardımı başvurusunu aşağıdaki temel bilgi ve belgelerle yapacaktır.</w:t>
      </w:r>
    </w:p>
    <w:p w14:paraId="47484F7B" w14:textId="77777777" w:rsidR="00E51E06" w:rsidRPr="00453AE3" w:rsidRDefault="00E51E06" w:rsidP="00E51E06">
      <w:r w:rsidRPr="00453AE3">
        <w:t xml:space="preserve">a) Başvuru dilekçesi, </w:t>
      </w:r>
    </w:p>
    <w:p w14:paraId="3C1DFAB3" w14:textId="77777777" w:rsidR="00E51E06" w:rsidRPr="00453AE3" w:rsidRDefault="00E51E06" w:rsidP="00E51E06">
      <w:r w:rsidRPr="00453AE3">
        <w:t xml:space="preserve">b) Firmayı temsil yetkisine sahip kişiye ait imza sirküleri, </w:t>
      </w:r>
    </w:p>
    <w:p w14:paraId="652776C6" w14:textId="7CCD5E7A" w:rsidR="00E51E06" w:rsidRPr="00453AE3" w:rsidRDefault="009A3E9B" w:rsidP="00E51E06">
      <w:r w:rsidRPr="00453AE3">
        <w:lastRenderedPageBreak/>
        <w:t xml:space="preserve">c) </w:t>
      </w:r>
      <w:r w:rsidR="00E51E06" w:rsidRPr="00453AE3">
        <w:t xml:space="preserve">Sınırlı ayni hak sahipliğini gösteren Tapu belgesi ve taşınmaza ait Güncel Taşınmaz Kaydı (Kat mülkiyetli/kat irtifaklı tapularda sınırlı ayni hak sahipliğini gösteren şerh bulunacaktır.) </w:t>
      </w:r>
    </w:p>
    <w:p w14:paraId="0FC10E66" w14:textId="7B9B92E1" w:rsidR="00220A4B" w:rsidRPr="00453AE3" w:rsidRDefault="00E51E06" w:rsidP="00E51E06">
      <w:proofErr w:type="gramStart"/>
      <w:r w:rsidRPr="00453AE3">
        <w:t>ç</w:t>
      </w:r>
      <w:proofErr w:type="gramEnd"/>
      <w:r w:rsidRPr="00453AE3">
        <w:t xml:space="preserve">) </w:t>
      </w:r>
      <w:r w:rsidR="00F02750" w:rsidRPr="00453AE3">
        <w:t>Sınırlı ayni hak sahibinin, riskli yapı için ARAAD Bilgi Sistemi üzerinden Yapı Kimlik Numarası alındığı tarihte riskli yapıda işyeri işlettiğine ve riskli yapıyı tahliye ettiğine dair Riskli Yapı Tespit Raporu’nda belirtilen adres bilgileri ile uyumlu olacak şekilde eski ve yeni adreslerini gösteren bağlı olduğu odadan alınacak oda sicil kaydı veya vergi dairesinden alınacak yazı,</w:t>
      </w:r>
    </w:p>
    <w:p w14:paraId="47470CA5" w14:textId="242C089F" w:rsidR="00F02750" w:rsidRPr="00453AE3" w:rsidRDefault="00F02750" w:rsidP="00E51E06">
      <w:r w:rsidRPr="00453AE3">
        <w:t>d) İşyeri kapatılmışsa kapatıldığına dair ilgili vergi dairesi veya meslek odasından alınacak yazı,</w:t>
      </w:r>
    </w:p>
    <w:p w14:paraId="48539201" w14:textId="61DBD7E1" w:rsidR="00F02750" w:rsidRPr="00453AE3" w:rsidRDefault="00F02750" w:rsidP="00E51E06">
      <w:r w:rsidRPr="00453AE3">
        <w:t>e) Riskli yapının yıkım bilgisinin ARAAD Bilgi Sistemine girilmiş olması,</w:t>
      </w:r>
    </w:p>
    <w:p w14:paraId="5B96B8A0" w14:textId="17072115" w:rsidR="00F02750" w:rsidRPr="00453AE3" w:rsidRDefault="00F02750" w:rsidP="00E51E06">
      <w:r w:rsidRPr="00453AE3">
        <w:t xml:space="preserve">f) Gerçek/Tüzel kişiye ait T.C. Ziraat Bankası AŞ. </w:t>
      </w:r>
      <w:proofErr w:type="gramStart"/>
      <w:r w:rsidRPr="00453AE3">
        <w:t>vadesiz</w:t>
      </w:r>
      <w:proofErr w:type="gramEnd"/>
      <w:r w:rsidRPr="00453AE3">
        <w:t xml:space="preserve"> TL hesap cüzdanı fotokopisi.</w:t>
      </w:r>
    </w:p>
    <w:p w14:paraId="3B9A2188" w14:textId="2F8BFE94" w:rsidR="00F02750" w:rsidRPr="00453AE3" w:rsidRDefault="00F02750" w:rsidP="00E51E06">
      <w:r w:rsidRPr="00453AE3">
        <w:t xml:space="preserve">6306 Sayılı </w:t>
      </w:r>
      <w:r w:rsidR="006C1017" w:rsidRPr="00453AE3">
        <w:t>Kanun</w:t>
      </w:r>
      <w:r w:rsidRPr="00453AE3">
        <w:t xml:space="preserve"> kapsamında </w:t>
      </w:r>
      <w:r w:rsidR="00625A84" w:rsidRPr="00453AE3">
        <w:t>riskli yapı</w:t>
      </w:r>
      <w:r w:rsidRPr="00453AE3">
        <w:t>larda yukarıdaki şartlarla başvuran sınırlı ayni hak sahipleri kira yardımından faydalanabilmektedir.</w:t>
      </w:r>
    </w:p>
    <w:p w14:paraId="0789DFF9" w14:textId="7CCA2318" w:rsidR="00783A31" w:rsidRPr="00453AE3" w:rsidRDefault="005D45B1" w:rsidP="00EA7BD0">
      <w:pPr>
        <w:rPr>
          <w:u w:val="single"/>
        </w:rPr>
      </w:pPr>
      <w:r w:rsidRPr="00453AE3">
        <w:rPr>
          <w:u w:val="single"/>
        </w:rPr>
        <w:t>Kiracılara Kira Yardımı</w:t>
      </w:r>
    </w:p>
    <w:p w14:paraId="4F61F70C" w14:textId="77777777" w:rsidR="00783A31" w:rsidRPr="00453AE3" w:rsidRDefault="00783A31" w:rsidP="00783A31">
      <w:r w:rsidRPr="00453AE3">
        <w:t xml:space="preserve">1) Riskli yapıda ikamet eden kiracılar, kira yardımı başvurusunu aşağıda belirtilen bilgi ve belgelerle yapacaktır. </w:t>
      </w:r>
    </w:p>
    <w:p w14:paraId="7C4F6BE9" w14:textId="77777777" w:rsidR="00783A31" w:rsidRPr="00453AE3" w:rsidRDefault="00783A31" w:rsidP="00783A31">
      <w:r w:rsidRPr="00453AE3">
        <w:t xml:space="preserve">a) Başvuru dilekçesi, </w:t>
      </w:r>
    </w:p>
    <w:p w14:paraId="0DEBC0B5" w14:textId="05CCE0FF" w:rsidR="00783A31" w:rsidRPr="00453AE3" w:rsidRDefault="00783A31" w:rsidP="00783A31">
      <w:r w:rsidRPr="00453AE3">
        <w:t>b) Kiracının, riskli yapı için ARAAD Bilgi Sistemi üzerinden istenen belgeleri</w:t>
      </w:r>
    </w:p>
    <w:p w14:paraId="284CAB5C" w14:textId="2E410547" w:rsidR="00783A31" w:rsidRPr="00453AE3" w:rsidRDefault="00783A31" w:rsidP="00783A31">
      <w:r w:rsidRPr="00453AE3">
        <w:t>c) Riskli yapının yıkım bilgisinin ARAAD Bilgi Sistemi kayıtları</w:t>
      </w:r>
    </w:p>
    <w:p w14:paraId="2056A677" w14:textId="77777777" w:rsidR="00783A31" w:rsidRPr="00453AE3" w:rsidRDefault="00783A31" w:rsidP="00783A31">
      <w:r w:rsidRPr="00453AE3">
        <w:t xml:space="preserve">2) Riskli yapıda işyeri işleten kiracılardan; </w:t>
      </w:r>
    </w:p>
    <w:p w14:paraId="373CE5FE" w14:textId="77777777" w:rsidR="00783A31" w:rsidRPr="00453AE3" w:rsidRDefault="00783A31" w:rsidP="00783A31">
      <w:r w:rsidRPr="00453AE3">
        <w:t xml:space="preserve">a) Başvuru dilekçesi, </w:t>
      </w:r>
    </w:p>
    <w:p w14:paraId="3650150B" w14:textId="77777777" w:rsidR="00783A31" w:rsidRPr="00453AE3" w:rsidRDefault="00783A31" w:rsidP="00783A31">
      <w:r w:rsidRPr="00453AE3">
        <w:t xml:space="preserve">b) Firmayı temsil yetkisine sahip kişiye ait imza sirküleri, </w:t>
      </w:r>
    </w:p>
    <w:p w14:paraId="394423AF" w14:textId="4D913489" w:rsidR="00783A31" w:rsidRPr="00453AE3" w:rsidRDefault="00783A31" w:rsidP="00783A31">
      <w:r w:rsidRPr="00453AE3">
        <w:t>c) Kiracının, riskli yapı için ARAAD Bilgi Sistemi üzerinden istenen belgeleri</w:t>
      </w:r>
    </w:p>
    <w:p w14:paraId="0619BE81" w14:textId="72E340AF" w:rsidR="00783A31" w:rsidRPr="00453AE3" w:rsidRDefault="00783A31" w:rsidP="00783A31">
      <w:proofErr w:type="gramStart"/>
      <w:r w:rsidRPr="00453AE3">
        <w:t>ç</w:t>
      </w:r>
      <w:proofErr w:type="gramEnd"/>
      <w:r w:rsidRPr="00453AE3">
        <w:t>) Riskli yapının yıkım bilgisinin ARAAD Bilgi Sistemi kayıtları ve ek diğer belgeler istenecektir.</w:t>
      </w:r>
    </w:p>
    <w:p w14:paraId="36A4268D" w14:textId="60761EC3" w:rsidR="00A55092" w:rsidRPr="00453AE3" w:rsidRDefault="00A55092" w:rsidP="00EA7BD0">
      <w:pPr>
        <w:rPr>
          <w:u w:val="single"/>
        </w:rPr>
      </w:pPr>
      <w:r w:rsidRPr="00453AE3">
        <w:rPr>
          <w:u w:val="single"/>
        </w:rPr>
        <w:t xml:space="preserve">Yeniden Yerleşim ve Taşınma Yardımı Kapsamında Riskli Yapıda </w:t>
      </w:r>
      <w:r w:rsidR="00FE1613" w:rsidRPr="00453AE3">
        <w:rPr>
          <w:u w:val="single"/>
        </w:rPr>
        <w:t>Kapıcı</w:t>
      </w:r>
      <w:r w:rsidRPr="00453AE3">
        <w:rPr>
          <w:u w:val="single"/>
        </w:rPr>
        <w:t xml:space="preserve"> Olarak İkamet Edenlere Verilecek Kira Yardımı</w:t>
      </w:r>
    </w:p>
    <w:p w14:paraId="5267C7C9" w14:textId="0E2C7849" w:rsidR="00A55092" w:rsidRPr="00453AE3" w:rsidRDefault="00A55092" w:rsidP="00A55092">
      <w:r w:rsidRPr="00453AE3">
        <w:t xml:space="preserve">Kentsel dönüşüme konu olan yapılarda </w:t>
      </w:r>
      <w:r w:rsidR="00870176" w:rsidRPr="00453AE3">
        <w:t>kapıcı</w:t>
      </w:r>
      <w:r w:rsidRPr="00453AE3">
        <w:t xml:space="preserve"> olarak çalışan </w:t>
      </w:r>
      <w:proofErr w:type="spellStart"/>
      <w:r w:rsidRPr="00453AE3">
        <w:t>PEK’ler</w:t>
      </w:r>
      <w:proofErr w:type="spellEnd"/>
      <w:r w:rsidRPr="00453AE3">
        <w:t xml:space="preserve"> kira yardımından kiracı olarak faydalanabilecektir. </w:t>
      </w:r>
    </w:p>
    <w:p w14:paraId="4EE28577" w14:textId="75DEB061" w:rsidR="00783A31" w:rsidRPr="00453AE3" w:rsidRDefault="00A55092" w:rsidP="00E51E06">
      <w:r w:rsidRPr="00453AE3">
        <w:t xml:space="preserve">Risk Tespit Raporunda </w:t>
      </w:r>
      <w:r w:rsidR="00870176" w:rsidRPr="00453AE3">
        <w:t>kapıcı</w:t>
      </w:r>
      <w:r w:rsidRPr="00453AE3">
        <w:t xml:space="preserve"> dairesinin görünmemesi nedeniyle ARAAD Bilgi Sistemine kira girişinin yapılamaması durumunda; söz konusu Riskli Yapı Tespit Raporu’nu düzenleyen lisanslı kuruluş tarafından bağımsız bölüm sayısının düzeltilmesi ve Müdürlüğün/ Belediyenin Risk Tespit Raporu’nu onaylanmasını müteakip hak sahiplerinin talepleri değerlendirilecektir.</w:t>
      </w:r>
    </w:p>
    <w:p w14:paraId="20FBA988" w14:textId="7B216C2D" w:rsidR="00E51E06" w:rsidRPr="00453AE3" w:rsidRDefault="00E51E06" w:rsidP="00453AE3">
      <w:pPr>
        <w:pStyle w:val="Heading3"/>
        <w:numPr>
          <w:ilvl w:val="2"/>
          <w:numId w:val="89"/>
        </w:numPr>
      </w:pPr>
      <w:bookmarkStart w:id="226" w:name="_Toc103173295"/>
      <w:bookmarkStart w:id="227" w:name="_Toc129787190"/>
      <w:r w:rsidRPr="00453AE3">
        <w:t>Geçici Kayıp</w:t>
      </w:r>
      <w:bookmarkEnd w:id="226"/>
      <w:bookmarkEnd w:id="227"/>
    </w:p>
    <w:p w14:paraId="361F5B10" w14:textId="7A9D0940" w:rsidR="00102AF3" w:rsidRPr="00453AE3" w:rsidRDefault="00102AF3" w:rsidP="00453AE3">
      <w:r w:rsidRPr="00453AE3">
        <w:t xml:space="preserve">Kentsel dönüşüme tabi binalarda kapıcı olarak çalışan ve o binanın kapıcı dairesinde oturan </w:t>
      </w:r>
      <w:proofErr w:type="spellStart"/>
      <w:r w:rsidRPr="00453AE3">
        <w:t>PEK’ler</w:t>
      </w:r>
      <w:proofErr w:type="spellEnd"/>
      <w:r w:rsidRPr="00453AE3">
        <w:t xml:space="preserve"> beş aylık kira yardımından yararlanabilecektir.</w:t>
      </w:r>
    </w:p>
    <w:p w14:paraId="2799E0BD" w14:textId="1C15C62B" w:rsidR="00674AD2" w:rsidRPr="00453AE3" w:rsidRDefault="00E51E06" w:rsidP="00132A65">
      <w:r w:rsidRPr="00453AE3">
        <w:t xml:space="preserve">Proje sürecinde oluşabilecek geçici kayıplar, geçici süreli yeniden yerleşim ve geçici süreli ekonomik yeniden yerleşim olarak ortaya çıkacaktır. Geçici süreyle ortaya çıkabilecek kayıplar, maliklere ve hissedarlara verilecek kira destekleri ve </w:t>
      </w:r>
      <w:r w:rsidR="006E07C1" w:rsidRPr="00453AE3">
        <w:t>kapıcılara</w:t>
      </w:r>
      <w:r w:rsidRPr="00453AE3">
        <w:t xml:space="preserve">, sınırlı </w:t>
      </w:r>
      <w:r w:rsidR="00674AD2" w:rsidRPr="00453AE3">
        <w:t xml:space="preserve">ayni </w:t>
      </w:r>
      <w:r w:rsidRPr="00453AE3">
        <w:t>hak sahibi olan</w:t>
      </w:r>
      <w:r w:rsidR="00422C4B" w:rsidRPr="00453AE3">
        <w:t xml:space="preserve">lara ve </w:t>
      </w:r>
      <w:r w:rsidRPr="00453AE3">
        <w:t>kiracılara yönelik sağlanacak, yukarıda başlıkları verilmiş olan kira dest</w:t>
      </w:r>
      <w:bookmarkStart w:id="228" w:name="_Toc103173296"/>
      <w:r w:rsidR="00132A65" w:rsidRPr="00453AE3">
        <w:t xml:space="preserve">ekleri ile tanzim edilecektir. </w:t>
      </w:r>
    </w:p>
    <w:p w14:paraId="2981021D" w14:textId="45E264DB" w:rsidR="00D0239A" w:rsidRPr="00453AE3" w:rsidRDefault="000A45C1" w:rsidP="001C5DCC">
      <w:pPr>
        <w:pStyle w:val="Heading2"/>
      </w:pPr>
      <w:bookmarkStart w:id="229" w:name="_Toc102167385"/>
      <w:bookmarkStart w:id="230" w:name="_Toc129787191"/>
      <w:bookmarkEnd w:id="228"/>
      <w:r w:rsidRPr="00453AE3">
        <w:t>Hak Sahipliği Matrisi</w:t>
      </w:r>
      <w:bookmarkEnd w:id="229"/>
      <w:bookmarkEnd w:id="230"/>
      <w:r w:rsidRPr="00453AE3">
        <w:t xml:space="preserve"> </w:t>
      </w:r>
    </w:p>
    <w:p w14:paraId="2B11E3E3" w14:textId="4BF7D28A" w:rsidR="00B23147" w:rsidRPr="00453AE3" w:rsidRDefault="000A45C1" w:rsidP="000F1864">
      <w:r w:rsidRPr="00453AE3">
        <w:t xml:space="preserve">Analizler ve değerlendirmeler sonucunda hak sahipliği matrisi oluşturulmuştur. </w:t>
      </w:r>
      <w:r w:rsidR="00EE1CA8" w:rsidRPr="00453AE3">
        <w:t xml:space="preserve">Yukarıda </w:t>
      </w:r>
      <w:r w:rsidR="00B23147" w:rsidRPr="00453AE3">
        <w:t>tanımlanan</w:t>
      </w:r>
      <w:r w:rsidR="00EE1CA8" w:rsidRPr="00453AE3">
        <w:t xml:space="preserve"> destekler ve bu desteklerden faydalanabilecek </w:t>
      </w:r>
      <w:proofErr w:type="spellStart"/>
      <w:r w:rsidR="00B23147" w:rsidRPr="00453AE3">
        <w:t>PEK’ler</w:t>
      </w:r>
      <w:proofErr w:type="spellEnd"/>
      <w:r w:rsidR="00B23147" w:rsidRPr="00453AE3">
        <w:t xml:space="preserve">/ </w:t>
      </w:r>
      <w:r w:rsidR="00EE1CA8" w:rsidRPr="00453AE3">
        <w:t>hak sahi</w:t>
      </w:r>
      <w:r w:rsidR="00B23147" w:rsidRPr="00453AE3">
        <w:t xml:space="preserve">pleri </w:t>
      </w:r>
      <w:r w:rsidR="00EE1CA8" w:rsidRPr="00453AE3">
        <w:t xml:space="preserve">bu başlık altında </w:t>
      </w:r>
      <w:r w:rsidR="007E797E" w:rsidRPr="00453AE3">
        <w:t>bir arada</w:t>
      </w:r>
      <w:r w:rsidR="00B23147" w:rsidRPr="00453AE3">
        <w:t xml:space="preserve"> verilmiştir. </w:t>
      </w:r>
    </w:p>
    <w:p w14:paraId="7DAD0C18" w14:textId="4C815AE7" w:rsidR="00EE0BB5" w:rsidRPr="00453AE3" w:rsidRDefault="000A45C1" w:rsidP="000F1864">
      <w:r w:rsidRPr="00453AE3">
        <w:lastRenderedPageBreak/>
        <w:t xml:space="preserve">Hak sahipliği matrisi, </w:t>
      </w:r>
      <w:r w:rsidR="00B23147" w:rsidRPr="00453AE3">
        <w:t xml:space="preserve">kalıcı veya geçici </w:t>
      </w:r>
      <w:r w:rsidRPr="00453AE3">
        <w:t xml:space="preserve">yerinden </w:t>
      </w:r>
      <w:r w:rsidR="00B23147" w:rsidRPr="00453AE3">
        <w:t xml:space="preserve">edilecek </w:t>
      </w:r>
      <w:r w:rsidRPr="00453AE3">
        <w:t>kişilerin tanımı</w:t>
      </w:r>
      <w:r w:rsidR="00B23147" w:rsidRPr="00453AE3">
        <w:t xml:space="preserve">nı, </w:t>
      </w:r>
      <w:r w:rsidRPr="00453AE3">
        <w:t>tazminat</w:t>
      </w:r>
      <w:r w:rsidR="00B23147" w:rsidRPr="00453AE3">
        <w:t xml:space="preserve"> ve destekleri</w:t>
      </w:r>
      <w:r w:rsidRPr="00453AE3">
        <w:t xml:space="preserve"> ve diğer yeniden yerleşim yardımlarına uygunluklarını belirleme kriterlerini içermektedir</w:t>
      </w:r>
      <w:r w:rsidR="000F1864" w:rsidRPr="00453AE3">
        <w:t>.</w:t>
      </w:r>
      <w:r w:rsidR="001A0268" w:rsidRPr="00453AE3">
        <w:t xml:space="preserve"> </w:t>
      </w:r>
    </w:p>
    <w:p w14:paraId="6F08BF88" w14:textId="169DD953" w:rsidR="000F1864" w:rsidRPr="00453AE3" w:rsidRDefault="000A45C1" w:rsidP="000F1864">
      <w:r w:rsidRPr="00453AE3">
        <w:t>Aşağı</w:t>
      </w:r>
      <w:r w:rsidR="00071124" w:rsidRPr="00453AE3">
        <w:t>da listelenen destekl</w:t>
      </w:r>
      <w:r w:rsidRPr="00453AE3">
        <w:t>e</w:t>
      </w:r>
      <w:r w:rsidR="00071124" w:rsidRPr="00453AE3">
        <w:t>re</w:t>
      </w:r>
      <w:r w:rsidRPr="00453AE3">
        <w:t xml:space="preserve"> ek olarak, </w:t>
      </w:r>
      <w:r w:rsidR="007A4D03" w:rsidRPr="00453AE3">
        <w:t>Proje kapsamında finansman desteği sağlanacak hak</w:t>
      </w:r>
      <w:r w:rsidR="007E797E" w:rsidRPr="00453AE3">
        <w:t xml:space="preserve"> </w:t>
      </w:r>
      <w:r w:rsidR="007A4D03" w:rsidRPr="00453AE3">
        <w:t xml:space="preserve">sahipleri, </w:t>
      </w:r>
      <w:r w:rsidRPr="00453AE3">
        <w:t>uygunluk durumlarını kanıtlamak için gerekli başvuruları ve d</w:t>
      </w:r>
      <w:r w:rsidR="00B9495A" w:rsidRPr="00453AE3">
        <w:t xml:space="preserve">ilekçeleri sunmaları konusunda </w:t>
      </w:r>
      <w:r w:rsidR="00071124" w:rsidRPr="00453AE3">
        <w:t xml:space="preserve">talepleri doğrultusunda masrafsız olarak </w:t>
      </w:r>
      <w:r w:rsidR="00B9495A" w:rsidRPr="00453AE3">
        <w:t>hukuki ve</w:t>
      </w:r>
      <w:r w:rsidRPr="00453AE3">
        <w:t xml:space="preserve"> </w:t>
      </w:r>
      <w:r w:rsidR="00B9495A" w:rsidRPr="00453AE3">
        <w:t>teknik</w:t>
      </w:r>
      <w:r w:rsidR="00071124" w:rsidRPr="00453AE3">
        <w:t xml:space="preserve"> destek alabileceklerdir</w:t>
      </w:r>
      <w:r w:rsidR="00376230" w:rsidRPr="00453AE3">
        <w:t>.</w:t>
      </w:r>
    </w:p>
    <w:p w14:paraId="655DFBE6" w14:textId="4E908CC0" w:rsidR="0052615D" w:rsidRPr="00453AE3" w:rsidRDefault="00DD0AA1" w:rsidP="00B15FA1">
      <w:pPr>
        <w:pStyle w:val="Caption"/>
      </w:pPr>
      <w:bookmarkStart w:id="231" w:name="_Toc102165646"/>
      <w:bookmarkStart w:id="232" w:name="_Toc129787252"/>
      <w:r w:rsidRPr="00453AE3">
        <w:t xml:space="preserve">Tablo </w:t>
      </w:r>
      <w:fldSimple w:instr=" SEQ Tablo \* ARABIC ">
        <w:r w:rsidR="00B15FA1" w:rsidRPr="00453AE3">
          <w:rPr>
            <w:noProof/>
          </w:rPr>
          <w:t>15</w:t>
        </w:r>
      </w:fldSimple>
      <w:r w:rsidRPr="00453AE3">
        <w:t xml:space="preserve">. </w:t>
      </w:r>
      <w:r w:rsidR="000A45C1" w:rsidRPr="00453AE3">
        <w:t>Hak Sahipliği Matrisi</w:t>
      </w:r>
      <w:r w:rsidR="000A45C1" w:rsidRPr="00453AE3">
        <w:rPr>
          <w:rStyle w:val="FootnoteReference"/>
        </w:rPr>
        <w:t xml:space="preserve"> </w:t>
      </w:r>
      <w:r w:rsidR="00BF2748" w:rsidRPr="00453AE3">
        <w:rPr>
          <w:rStyle w:val="FootnoteReference"/>
        </w:rPr>
        <w:footnoteReference w:id="54"/>
      </w:r>
      <w:bookmarkEnd w:id="231"/>
      <w:bookmarkEnd w:id="232"/>
    </w:p>
    <w:tbl>
      <w:tblPr>
        <w:tblStyle w:val="DAPPtablestyle2"/>
        <w:tblW w:w="0" w:type="auto"/>
        <w:tblCellMar>
          <w:top w:w="28" w:type="dxa"/>
          <w:left w:w="85" w:type="dxa"/>
          <w:bottom w:w="28" w:type="dxa"/>
          <w:right w:w="85" w:type="dxa"/>
        </w:tblCellMar>
        <w:tblLook w:val="0000" w:firstRow="0" w:lastRow="0" w:firstColumn="0" w:lastColumn="0" w:noHBand="0" w:noVBand="0"/>
      </w:tblPr>
      <w:tblGrid>
        <w:gridCol w:w="1129"/>
        <w:gridCol w:w="2060"/>
        <w:gridCol w:w="841"/>
        <w:gridCol w:w="1062"/>
        <w:gridCol w:w="710"/>
        <w:gridCol w:w="661"/>
        <w:gridCol w:w="3159"/>
      </w:tblGrid>
      <w:tr w:rsidR="00AD3EAF" w:rsidRPr="00453AE3" w14:paraId="5E8F57CA" w14:textId="77777777" w:rsidTr="008E1356">
        <w:trPr>
          <w:cnfStyle w:val="000000010000" w:firstRow="0" w:lastRow="0" w:firstColumn="0" w:lastColumn="0" w:oddVBand="0" w:evenVBand="0" w:oddHBand="0" w:evenHBand="1" w:firstRowFirstColumn="0" w:firstRowLastColumn="0" w:lastRowFirstColumn="0" w:lastRowLastColumn="0"/>
          <w:trHeight w:val="401"/>
          <w:tblHeader/>
        </w:trPr>
        <w:tc>
          <w:tcPr>
            <w:cnfStyle w:val="000010000000" w:firstRow="0" w:lastRow="0" w:firstColumn="0" w:lastColumn="0" w:oddVBand="1" w:evenVBand="0" w:oddHBand="0" w:evenHBand="0" w:firstRowFirstColumn="0" w:firstRowLastColumn="0" w:lastRowFirstColumn="0" w:lastRowLastColumn="0"/>
            <w:tcW w:w="0" w:type="auto"/>
          </w:tcPr>
          <w:p w14:paraId="6042991B" w14:textId="4311EA8D" w:rsidR="000A45C1" w:rsidRPr="00453AE3" w:rsidRDefault="000A45C1" w:rsidP="008E1356">
            <w:pPr>
              <w:spacing w:before="0" w:line="240" w:lineRule="auto"/>
              <w:rPr>
                <w:b/>
                <w:bCs/>
                <w:iCs/>
                <w:sz w:val="18"/>
              </w:rPr>
            </w:pPr>
            <w:r w:rsidRPr="00453AE3">
              <w:rPr>
                <w:b/>
                <w:bCs/>
                <w:iCs/>
                <w:sz w:val="18"/>
              </w:rPr>
              <w:t xml:space="preserve">Etkinin Türü </w:t>
            </w:r>
          </w:p>
        </w:tc>
        <w:tc>
          <w:tcPr>
            <w:cnfStyle w:val="000001000000" w:firstRow="0" w:lastRow="0" w:firstColumn="0" w:lastColumn="0" w:oddVBand="0" w:evenVBand="1" w:oddHBand="0" w:evenHBand="0" w:firstRowFirstColumn="0" w:firstRowLastColumn="0" w:lastRowFirstColumn="0" w:lastRowLastColumn="0"/>
            <w:tcW w:w="0" w:type="auto"/>
          </w:tcPr>
          <w:p w14:paraId="75F89A57" w14:textId="7C030EE5" w:rsidR="000A45C1" w:rsidRPr="00453AE3" w:rsidRDefault="000A45C1" w:rsidP="008E1356">
            <w:pPr>
              <w:spacing w:before="0" w:line="240" w:lineRule="auto"/>
              <w:rPr>
                <w:b/>
                <w:bCs/>
                <w:iCs/>
                <w:sz w:val="18"/>
              </w:rPr>
            </w:pPr>
            <w:r w:rsidRPr="00453AE3">
              <w:rPr>
                <w:b/>
                <w:bCs/>
                <w:iCs/>
                <w:sz w:val="18"/>
              </w:rPr>
              <w:t xml:space="preserve">Hak Sahibi </w:t>
            </w:r>
          </w:p>
        </w:tc>
        <w:tc>
          <w:tcPr>
            <w:cnfStyle w:val="000010000000" w:firstRow="0" w:lastRow="0" w:firstColumn="0" w:lastColumn="0" w:oddVBand="1" w:evenVBand="0" w:oddHBand="0" w:evenHBand="0" w:firstRowFirstColumn="0" w:firstRowLastColumn="0" w:lastRowFirstColumn="0" w:lastRowLastColumn="0"/>
            <w:tcW w:w="0" w:type="auto"/>
            <w:vAlign w:val="top"/>
          </w:tcPr>
          <w:p w14:paraId="5D45ED45" w14:textId="110C4AFD" w:rsidR="000A45C1" w:rsidRPr="00453AE3" w:rsidRDefault="000A45C1" w:rsidP="008E1356">
            <w:pPr>
              <w:spacing w:before="0" w:line="240" w:lineRule="auto"/>
              <w:rPr>
                <w:b/>
                <w:bCs/>
                <w:iCs/>
                <w:sz w:val="18"/>
              </w:rPr>
            </w:pPr>
            <w:r w:rsidRPr="00453AE3">
              <w:rPr>
                <w:b/>
                <w:bCs/>
                <w:sz w:val="18"/>
              </w:rPr>
              <w:t xml:space="preserve">Fiziksel </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5EAC5F09" w14:textId="2CA73888" w:rsidR="000A45C1" w:rsidRPr="00453AE3" w:rsidRDefault="000A45C1" w:rsidP="008E1356">
            <w:pPr>
              <w:spacing w:before="0" w:line="240" w:lineRule="auto"/>
              <w:rPr>
                <w:b/>
                <w:bCs/>
                <w:iCs/>
                <w:sz w:val="18"/>
              </w:rPr>
            </w:pPr>
            <w:r w:rsidRPr="00453AE3">
              <w:rPr>
                <w:b/>
                <w:bCs/>
                <w:sz w:val="18"/>
              </w:rPr>
              <w:t xml:space="preserve">Ekonomik </w:t>
            </w:r>
          </w:p>
        </w:tc>
        <w:tc>
          <w:tcPr>
            <w:cnfStyle w:val="000010000000" w:firstRow="0" w:lastRow="0" w:firstColumn="0" w:lastColumn="0" w:oddVBand="1" w:evenVBand="0" w:oddHBand="0" w:evenHBand="0" w:firstRowFirstColumn="0" w:firstRowLastColumn="0" w:lastRowFirstColumn="0" w:lastRowLastColumn="0"/>
            <w:tcW w:w="0" w:type="auto"/>
            <w:vAlign w:val="top"/>
          </w:tcPr>
          <w:p w14:paraId="15C6B67C" w14:textId="03562E90" w:rsidR="000A45C1" w:rsidRPr="00453AE3" w:rsidRDefault="000A45C1" w:rsidP="008E1356">
            <w:pPr>
              <w:spacing w:before="0" w:line="240" w:lineRule="auto"/>
              <w:rPr>
                <w:b/>
                <w:bCs/>
                <w:iCs/>
                <w:sz w:val="18"/>
              </w:rPr>
            </w:pPr>
            <w:r w:rsidRPr="00453AE3">
              <w:rPr>
                <w:b/>
                <w:bCs/>
                <w:sz w:val="18"/>
              </w:rPr>
              <w:t xml:space="preserve">Geçici </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03538133" w14:textId="1C44FE8A" w:rsidR="000A45C1" w:rsidRPr="00453AE3" w:rsidRDefault="000A45C1" w:rsidP="008E1356">
            <w:pPr>
              <w:spacing w:before="0" w:line="240" w:lineRule="auto"/>
              <w:rPr>
                <w:b/>
                <w:bCs/>
                <w:iCs/>
                <w:sz w:val="18"/>
              </w:rPr>
            </w:pPr>
            <w:r w:rsidRPr="00453AE3">
              <w:rPr>
                <w:b/>
                <w:bCs/>
                <w:sz w:val="18"/>
              </w:rPr>
              <w:t>Kalıcı</w:t>
            </w:r>
          </w:p>
        </w:tc>
        <w:tc>
          <w:tcPr>
            <w:cnfStyle w:val="000010000000" w:firstRow="0" w:lastRow="0" w:firstColumn="0" w:lastColumn="0" w:oddVBand="1" w:evenVBand="0" w:oddHBand="0" w:evenHBand="0" w:firstRowFirstColumn="0" w:firstRowLastColumn="0" w:lastRowFirstColumn="0" w:lastRowLastColumn="0"/>
            <w:tcW w:w="0" w:type="auto"/>
          </w:tcPr>
          <w:p w14:paraId="35904650" w14:textId="7FBA184E" w:rsidR="000A45C1" w:rsidRPr="00453AE3" w:rsidRDefault="000A45C1" w:rsidP="008E1356">
            <w:pPr>
              <w:spacing w:before="0" w:line="240" w:lineRule="auto"/>
              <w:rPr>
                <w:b/>
                <w:bCs/>
                <w:iCs/>
                <w:sz w:val="18"/>
              </w:rPr>
            </w:pPr>
            <w:r w:rsidRPr="00453AE3">
              <w:rPr>
                <w:b/>
                <w:bCs/>
                <w:iCs/>
                <w:sz w:val="18"/>
              </w:rPr>
              <w:t>H</w:t>
            </w:r>
            <w:r w:rsidR="00D45B98" w:rsidRPr="00453AE3">
              <w:rPr>
                <w:b/>
                <w:bCs/>
                <w:iCs/>
                <w:sz w:val="18"/>
              </w:rPr>
              <w:t>ak Sahiplerine Yönelik Tazmin</w:t>
            </w:r>
            <w:r w:rsidRPr="00453AE3">
              <w:rPr>
                <w:b/>
                <w:bCs/>
                <w:iCs/>
                <w:sz w:val="18"/>
              </w:rPr>
              <w:t>le</w:t>
            </w:r>
            <w:r w:rsidR="00D45B98" w:rsidRPr="00453AE3">
              <w:rPr>
                <w:b/>
                <w:bCs/>
                <w:iCs/>
                <w:sz w:val="18"/>
              </w:rPr>
              <w:t>r</w:t>
            </w:r>
            <w:r w:rsidRPr="00453AE3">
              <w:rPr>
                <w:b/>
                <w:bCs/>
                <w:iCs/>
                <w:sz w:val="18"/>
              </w:rPr>
              <w:t xml:space="preserve"> ve Destekler</w:t>
            </w:r>
          </w:p>
        </w:tc>
      </w:tr>
      <w:tr w:rsidR="00AD3EAF" w:rsidRPr="00453AE3" w14:paraId="43925B10" w14:textId="77777777" w:rsidTr="008E13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6D788B67" w14:textId="7A49059F" w:rsidR="00D86010" w:rsidRPr="00453AE3" w:rsidRDefault="00D86010" w:rsidP="008E1356">
            <w:pPr>
              <w:spacing w:before="0" w:line="240" w:lineRule="auto"/>
              <w:jc w:val="left"/>
              <w:rPr>
                <w:sz w:val="18"/>
              </w:rPr>
            </w:pPr>
            <w:r w:rsidRPr="00453AE3">
              <w:rPr>
                <w:sz w:val="18"/>
              </w:rPr>
              <w:t>Geçici fiziksel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4488E3D5" w14:textId="46776B95" w:rsidR="00D86010" w:rsidRPr="00453AE3" w:rsidRDefault="00D86010" w:rsidP="008E1356">
            <w:pPr>
              <w:spacing w:before="0" w:line="240" w:lineRule="auto"/>
              <w:jc w:val="left"/>
              <w:rPr>
                <w:sz w:val="18"/>
              </w:rPr>
            </w:pPr>
            <w:r w:rsidRPr="00453AE3">
              <w:rPr>
                <w:sz w:val="18"/>
              </w:rPr>
              <w:t>Tam veya ortak mülkiyet sahipler</w:t>
            </w:r>
            <w:r w:rsidR="007030DF" w:rsidRPr="00453AE3">
              <w:rPr>
                <w:sz w:val="18"/>
              </w:rPr>
              <w:t>i</w:t>
            </w:r>
            <w:r w:rsidR="002F494C" w:rsidRPr="00453AE3">
              <w:rPr>
                <w:rStyle w:val="FootnoteReference"/>
                <w:sz w:val="18"/>
              </w:rPr>
              <w:footnoteReference w:id="55"/>
            </w:r>
          </w:p>
        </w:tc>
        <w:tc>
          <w:tcPr>
            <w:cnfStyle w:val="000010000000" w:firstRow="0" w:lastRow="0" w:firstColumn="0" w:lastColumn="0" w:oddVBand="1" w:evenVBand="0" w:oddHBand="0" w:evenHBand="0" w:firstRowFirstColumn="0" w:firstRowLastColumn="0" w:lastRowFirstColumn="0" w:lastRowLastColumn="0"/>
            <w:tcW w:w="0" w:type="auto"/>
          </w:tcPr>
          <w:p w14:paraId="52992E21" w14:textId="77777777" w:rsidR="00D86010" w:rsidRPr="00453AE3" w:rsidRDefault="00D86010" w:rsidP="008E1356">
            <w:pPr>
              <w:spacing w:before="0" w:line="240" w:lineRule="auto"/>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598B9A54" w14:textId="77777777" w:rsidR="00D86010" w:rsidRPr="00453AE3" w:rsidRDefault="00D86010" w:rsidP="008E1356">
            <w:pPr>
              <w:spacing w:before="0" w:line="240" w:lineRule="auto"/>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5BAC6966" w14:textId="77777777" w:rsidR="00D86010" w:rsidRPr="00453AE3" w:rsidRDefault="00D86010" w:rsidP="008E1356">
            <w:pPr>
              <w:spacing w:before="0" w:line="240" w:lineRule="auto"/>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00544294" w14:textId="77777777" w:rsidR="00D86010" w:rsidRPr="00453AE3" w:rsidRDefault="00D86010" w:rsidP="008E1356">
            <w:pPr>
              <w:spacing w:before="0" w:line="240" w:lineRule="auto"/>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7DC599AD" w14:textId="77777777" w:rsidR="00D86010" w:rsidRPr="00453AE3" w:rsidRDefault="00D86010" w:rsidP="008E1356">
            <w:pPr>
              <w:spacing w:before="0" w:line="240" w:lineRule="auto"/>
              <w:jc w:val="left"/>
              <w:rPr>
                <w:sz w:val="18"/>
              </w:rPr>
            </w:pPr>
            <w:r w:rsidRPr="00453AE3">
              <w:rPr>
                <w:sz w:val="18"/>
              </w:rPr>
              <w:t>Kredi desteği</w:t>
            </w:r>
          </w:p>
          <w:p w14:paraId="2842C695" w14:textId="77777777" w:rsidR="008E1356" w:rsidRPr="00453AE3" w:rsidRDefault="008E1356" w:rsidP="008E1356">
            <w:pPr>
              <w:spacing w:before="0" w:line="240" w:lineRule="auto"/>
              <w:rPr>
                <w:sz w:val="18"/>
              </w:rPr>
            </w:pPr>
          </w:p>
          <w:p w14:paraId="5868B270" w14:textId="3A8C0258" w:rsidR="00D86010" w:rsidRPr="00453AE3" w:rsidRDefault="007270BF" w:rsidP="008E1356">
            <w:pPr>
              <w:spacing w:before="0" w:line="240" w:lineRule="auto"/>
              <w:rPr>
                <w:sz w:val="18"/>
              </w:rPr>
            </w:pPr>
            <w:r w:rsidRPr="00453AE3">
              <w:rPr>
                <w:sz w:val="18"/>
              </w:rPr>
              <w:t>Yapılarının güçlendirmesi/yeni</w:t>
            </w:r>
            <w:r w:rsidR="001816AF" w:rsidRPr="00453AE3">
              <w:rPr>
                <w:sz w:val="18"/>
              </w:rPr>
              <w:t>den</w:t>
            </w:r>
            <w:r w:rsidRPr="00453AE3">
              <w:rPr>
                <w:sz w:val="18"/>
              </w:rPr>
              <w:t xml:space="preserve"> inşasını bekleyen maliklere </w:t>
            </w:r>
            <w:r w:rsidR="00D86010" w:rsidRPr="00453AE3">
              <w:rPr>
                <w:sz w:val="18"/>
              </w:rPr>
              <w:t xml:space="preserve">6306 sayılı Kanun kapsamında </w:t>
            </w:r>
            <w:r w:rsidRPr="00453AE3">
              <w:rPr>
                <w:sz w:val="18"/>
              </w:rPr>
              <w:t xml:space="preserve">18 aya kadar kira yardımı </w:t>
            </w:r>
            <w:r w:rsidR="00D86010" w:rsidRPr="00453AE3">
              <w:rPr>
                <w:sz w:val="18"/>
              </w:rPr>
              <w:t>veya faiz indirimi desteği.</w:t>
            </w:r>
            <w:r w:rsidR="00D86010" w:rsidRPr="00453AE3">
              <w:rPr>
                <w:rStyle w:val="FootnoteReference"/>
                <w:sz w:val="18"/>
              </w:rPr>
              <w:footnoteReference w:id="56"/>
            </w:r>
          </w:p>
        </w:tc>
      </w:tr>
      <w:tr w:rsidR="00AD3EAF" w:rsidRPr="00453AE3" w14:paraId="749BCED2" w14:textId="77777777" w:rsidTr="008E1356">
        <w:trPr>
          <w:cnfStyle w:val="000000010000" w:firstRow="0" w:lastRow="0" w:firstColumn="0" w:lastColumn="0" w:oddVBand="0" w:evenVBand="0" w:oddHBand="0" w:evenHBand="1"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0" w:type="auto"/>
            <w:vAlign w:val="top"/>
          </w:tcPr>
          <w:p w14:paraId="60BC4FA0" w14:textId="165A8483" w:rsidR="00D86010" w:rsidRPr="00453AE3" w:rsidRDefault="00D86010" w:rsidP="008E1356">
            <w:pPr>
              <w:spacing w:before="0" w:line="240" w:lineRule="auto"/>
              <w:jc w:val="left"/>
              <w:rPr>
                <w:sz w:val="18"/>
              </w:rPr>
            </w:pPr>
            <w:r w:rsidRPr="00453AE3">
              <w:rPr>
                <w:sz w:val="18"/>
              </w:rPr>
              <w:t>Kalıcı fiziksel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33478CA9" w14:textId="41956A5C" w:rsidR="00D86010" w:rsidRPr="00453AE3" w:rsidRDefault="00937D6A" w:rsidP="008E1356">
            <w:pPr>
              <w:spacing w:before="0" w:line="240" w:lineRule="auto"/>
              <w:jc w:val="left"/>
              <w:rPr>
                <w:sz w:val="18"/>
              </w:rPr>
            </w:pPr>
            <w:r w:rsidRPr="00453AE3">
              <w:rPr>
                <w:sz w:val="18"/>
              </w:rPr>
              <w:t>K</w:t>
            </w:r>
            <w:r w:rsidR="00D86010" w:rsidRPr="00453AE3">
              <w:rPr>
                <w:sz w:val="18"/>
              </w:rPr>
              <w:t>iracılar</w:t>
            </w:r>
            <w:r w:rsidR="00E05B6E" w:rsidRPr="00453AE3">
              <w:rPr>
                <w:rStyle w:val="FootnoteReference"/>
                <w:sz w:val="18"/>
              </w:rPr>
              <w:footnoteReference w:id="57"/>
            </w:r>
          </w:p>
        </w:tc>
        <w:tc>
          <w:tcPr>
            <w:cnfStyle w:val="000010000000" w:firstRow="0" w:lastRow="0" w:firstColumn="0" w:lastColumn="0" w:oddVBand="1" w:evenVBand="0" w:oddHBand="0" w:evenHBand="0" w:firstRowFirstColumn="0" w:firstRowLastColumn="0" w:lastRowFirstColumn="0" w:lastRowLastColumn="0"/>
            <w:tcW w:w="0" w:type="auto"/>
          </w:tcPr>
          <w:p w14:paraId="5AEBF992" w14:textId="77777777" w:rsidR="00D86010" w:rsidRPr="00453AE3" w:rsidDel="00F00AF2" w:rsidRDefault="00D86010" w:rsidP="008E1356">
            <w:pPr>
              <w:pStyle w:val="ListParagraph"/>
              <w:spacing w:before="0" w:line="240" w:lineRule="auto"/>
              <w:ind w:left="33"/>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29D24F80" w14:textId="77777777" w:rsidR="00D86010" w:rsidRPr="00453AE3" w:rsidDel="00F00AF2" w:rsidRDefault="00D86010" w:rsidP="008E1356">
            <w:pPr>
              <w:pStyle w:val="ListParagraph"/>
              <w:spacing w:before="0" w:line="240" w:lineRule="auto"/>
              <w:ind w:left="33"/>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0440A5D7" w14:textId="77777777" w:rsidR="00D86010" w:rsidRPr="00453AE3" w:rsidDel="00F00AF2" w:rsidRDefault="00D86010" w:rsidP="008E1356">
            <w:pPr>
              <w:pStyle w:val="ListParagraph"/>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3F26CF65" w14:textId="77777777" w:rsidR="00D86010" w:rsidRPr="00453AE3" w:rsidDel="00F00AF2" w:rsidRDefault="00D86010"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47F3F21B" w14:textId="1F1F1C17" w:rsidR="00D86010" w:rsidRPr="00453AE3" w:rsidRDefault="00D86010" w:rsidP="008E1356">
            <w:pPr>
              <w:pStyle w:val="ListParagraph"/>
              <w:spacing w:before="0" w:line="240" w:lineRule="auto"/>
              <w:ind w:left="33"/>
              <w:jc w:val="left"/>
              <w:rPr>
                <w:sz w:val="18"/>
              </w:rPr>
            </w:pPr>
            <w:r w:rsidRPr="00453AE3">
              <w:rPr>
                <w:sz w:val="18"/>
              </w:rPr>
              <w:t>Kiracılar için 6306 sayılı Kanun kapsamında 2 aylık kira yardımı veya faiz indirimi desteği.</w:t>
            </w:r>
          </w:p>
        </w:tc>
      </w:tr>
      <w:tr w:rsidR="00AD3EAF" w:rsidRPr="00453AE3" w14:paraId="455F497A" w14:textId="77777777" w:rsidTr="008E13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185A4667" w14:textId="0EB62F4A" w:rsidR="00D86010" w:rsidRPr="00453AE3" w:rsidRDefault="001816AF" w:rsidP="008E1356">
            <w:pPr>
              <w:spacing w:before="0" w:line="240" w:lineRule="auto"/>
              <w:jc w:val="left"/>
              <w:rPr>
                <w:sz w:val="18"/>
              </w:rPr>
            </w:pPr>
            <w:r w:rsidRPr="00453AE3">
              <w:rPr>
                <w:sz w:val="18"/>
              </w:rPr>
              <w:t>G</w:t>
            </w:r>
            <w:r w:rsidR="00D86010" w:rsidRPr="00453AE3">
              <w:rPr>
                <w:sz w:val="18"/>
              </w:rPr>
              <w:t>eçici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5A4B977C" w14:textId="6E6714C2" w:rsidR="00D86010" w:rsidRPr="00453AE3" w:rsidRDefault="00D86010" w:rsidP="008E1356">
            <w:pPr>
              <w:spacing w:before="0" w:line="240" w:lineRule="auto"/>
              <w:jc w:val="left"/>
              <w:rPr>
                <w:sz w:val="18"/>
              </w:rPr>
            </w:pPr>
            <w:r w:rsidRPr="00453AE3">
              <w:rPr>
                <w:sz w:val="18"/>
              </w:rPr>
              <w:t>İşletmeler (</w:t>
            </w:r>
            <w:r w:rsidR="00334E51" w:rsidRPr="00453AE3">
              <w:rPr>
                <w:sz w:val="18"/>
              </w:rPr>
              <w:t>yapı</w:t>
            </w:r>
            <w:r w:rsidRPr="00453AE3">
              <w:rPr>
                <w:sz w:val="18"/>
              </w:rPr>
              <w:t>/işyeri sahipleri)</w:t>
            </w:r>
          </w:p>
        </w:tc>
        <w:tc>
          <w:tcPr>
            <w:cnfStyle w:val="000010000000" w:firstRow="0" w:lastRow="0" w:firstColumn="0" w:lastColumn="0" w:oddVBand="1" w:evenVBand="0" w:oddHBand="0" w:evenHBand="0" w:firstRowFirstColumn="0" w:firstRowLastColumn="0" w:lastRowFirstColumn="0" w:lastRowLastColumn="0"/>
            <w:tcW w:w="0" w:type="auto"/>
          </w:tcPr>
          <w:p w14:paraId="20FF677C" w14:textId="77777777" w:rsidR="00D86010" w:rsidRPr="00453AE3" w:rsidRDefault="00D86010" w:rsidP="008E1356">
            <w:pPr>
              <w:spacing w:before="0" w:line="240" w:lineRule="auto"/>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0131C80F" w14:textId="77777777" w:rsidR="00D86010" w:rsidRPr="00453AE3" w:rsidRDefault="00D86010" w:rsidP="008E1356">
            <w:pPr>
              <w:spacing w:before="0" w:line="240" w:lineRule="auto"/>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6DD489EA" w14:textId="77777777" w:rsidR="00D86010" w:rsidRPr="00453AE3" w:rsidRDefault="00D86010" w:rsidP="008E1356">
            <w:pPr>
              <w:spacing w:before="0" w:line="240" w:lineRule="auto"/>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0DBBC522" w14:textId="77777777" w:rsidR="00D86010" w:rsidRPr="00453AE3" w:rsidRDefault="00D86010" w:rsidP="008E1356">
            <w:pPr>
              <w:spacing w:before="0" w:line="240" w:lineRule="auto"/>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6141DD8C" w14:textId="77777777" w:rsidR="00D86010" w:rsidRPr="00453AE3" w:rsidRDefault="00D86010" w:rsidP="008E1356">
            <w:pPr>
              <w:spacing w:before="0" w:line="240" w:lineRule="auto"/>
              <w:jc w:val="left"/>
              <w:rPr>
                <w:sz w:val="18"/>
              </w:rPr>
            </w:pPr>
            <w:r w:rsidRPr="00453AE3">
              <w:rPr>
                <w:sz w:val="18"/>
              </w:rPr>
              <w:t>Kredi desteği</w:t>
            </w:r>
          </w:p>
          <w:p w14:paraId="2636F4F8" w14:textId="77777777" w:rsidR="008E1356" w:rsidRPr="00453AE3" w:rsidRDefault="008E1356" w:rsidP="008E1356">
            <w:pPr>
              <w:spacing w:before="0" w:line="240" w:lineRule="auto"/>
              <w:jc w:val="left"/>
              <w:rPr>
                <w:sz w:val="18"/>
              </w:rPr>
            </w:pPr>
          </w:p>
          <w:p w14:paraId="76C6D827" w14:textId="05E46658" w:rsidR="00D86010" w:rsidRPr="00453AE3" w:rsidRDefault="001816AF" w:rsidP="008E1356">
            <w:pPr>
              <w:spacing w:before="0" w:line="240" w:lineRule="auto"/>
              <w:jc w:val="left"/>
              <w:rPr>
                <w:sz w:val="18"/>
              </w:rPr>
            </w:pPr>
            <w:r w:rsidRPr="00453AE3">
              <w:rPr>
                <w:sz w:val="18"/>
              </w:rPr>
              <w:t>Maliklere 6306 sayılı Kanun kapsamında 18 aya kadar kira yardımı veya faiz indirimi desteği</w:t>
            </w:r>
            <w:r w:rsidR="00D86010" w:rsidRPr="00453AE3">
              <w:rPr>
                <w:sz w:val="18"/>
              </w:rPr>
              <w:t>.</w:t>
            </w:r>
            <w:r w:rsidR="00D86010" w:rsidRPr="00453AE3">
              <w:rPr>
                <w:rStyle w:val="FootnoteReference"/>
                <w:sz w:val="18"/>
              </w:rPr>
              <w:footnoteReference w:id="58"/>
            </w:r>
          </w:p>
        </w:tc>
      </w:tr>
      <w:tr w:rsidR="00AD3EAF" w:rsidRPr="00453AE3" w14:paraId="3341C54E" w14:textId="77777777" w:rsidTr="008E1356">
        <w:trPr>
          <w:cnfStyle w:val="000000010000" w:firstRow="0" w:lastRow="0" w:firstColumn="0" w:lastColumn="0" w:oddVBand="0" w:evenVBand="0" w:oddHBand="0" w:evenHBand="1"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0" w:type="auto"/>
            <w:vAlign w:val="top"/>
          </w:tcPr>
          <w:p w14:paraId="7392AA27" w14:textId="4606F1C3" w:rsidR="00D86010" w:rsidRPr="00453AE3" w:rsidRDefault="00D86010" w:rsidP="008E1356">
            <w:pPr>
              <w:spacing w:before="0" w:line="240" w:lineRule="auto"/>
              <w:jc w:val="left"/>
              <w:rPr>
                <w:sz w:val="18"/>
              </w:rPr>
            </w:pPr>
            <w:r w:rsidRPr="00453AE3">
              <w:rPr>
                <w:sz w:val="18"/>
              </w:rPr>
              <w:t>Kalıcı ekonomik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5C969C64" w14:textId="039455C9" w:rsidR="00D86010" w:rsidRPr="00453AE3" w:rsidRDefault="00D86010" w:rsidP="008E1356">
            <w:pPr>
              <w:spacing w:before="0" w:line="240" w:lineRule="auto"/>
              <w:jc w:val="left"/>
              <w:rPr>
                <w:sz w:val="18"/>
              </w:rPr>
            </w:pPr>
            <w:r w:rsidRPr="00453AE3">
              <w:rPr>
                <w:sz w:val="18"/>
              </w:rPr>
              <w:t>İşletmeler (</w:t>
            </w:r>
            <w:r w:rsidR="00334E51" w:rsidRPr="00453AE3">
              <w:rPr>
                <w:sz w:val="18"/>
              </w:rPr>
              <w:t>yapıların</w:t>
            </w:r>
            <w:r w:rsidRPr="00453AE3">
              <w:rPr>
                <w:sz w:val="18"/>
              </w:rPr>
              <w:t>/işyerlerinin kiracıları)</w:t>
            </w:r>
          </w:p>
        </w:tc>
        <w:tc>
          <w:tcPr>
            <w:cnfStyle w:val="000010000000" w:firstRow="0" w:lastRow="0" w:firstColumn="0" w:lastColumn="0" w:oddVBand="1" w:evenVBand="0" w:oddHBand="0" w:evenHBand="0" w:firstRowFirstColumn="0" w:firstRowLastColumn="0" w:lastRowFirstColumn="0" w:lastRowLastColumn="0"/>
            <w:tcW w:w="0" w:type="auto"/>
          </w:tcPr>
          <w:p w14:paraId="18FA9CD8" w14:textId="77777777" w:rsidR="00D86010" w:rsidRPr="00453AE3" w:rsidDel="00AB6351" w:rsidRDefault="00D86010" w:rsidP="008E1356">
            <w:pPr>
              <w:pStyle w:val="ListParagraph"/>
              <w:spacing w:before="0" w:line="240" w:lineRule="auto"/>
              <w:ind w:left="33"/>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615FCF40" w14:textId="77777777" w:rsidR="00D86010" w:rsidRPr="00453AE3" w:rsidDel="00AB6351" w:rsidRDefault="00D86010"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339EC0B6" w14:textId="77777777" w:rsidR="00D86010" w:rsidRPr="00453AE3" w:rsidDel="00AB6351" w:rsidRDefault="00D86010" w:rsidP="008E1356">
            <w:pPr>
              <w:pStyle w:val="ListParagraph"/>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6C53E69F" w14:textId="77777777" w:rsidR="00D86010" w:rsidRPr="00453AE3" w:rsidDel="00AB6351" w:rsidRDefault="00D86010"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074D1596" w14:textId="736D027A" w:rsidR="00D86010" w:rsidRPr="00453AE3" w:rsidRDefault="00D86010" w:rsidP="008E1356">
            <w:pPr>
              <w:pStyle w:val="ListParagraph"/>
              <w:spacing w:before="0" w:line="240" w:lineRule="auto"/>
              <w:ind w:left="33"/>
              <w:jc w:val="left"/>
              <w:rPr>
                <w:sz w:val="18"/>
              </w:rPr>
            </w:pPr>
            <w:r w:rsidRPr="00453AE3">
              <w:rPr>
                <w:sz w:val="18"/>
              </w:rPr>
              <w:t>Kiracılar için 6306 sayılı Kanun kapsamında 2 aylık kira yardımı veya faiz indirimi desteği.</w:t>
            </w:r>
          </w:p>
        </w:tc>
      </w:tr>
      <w:tr w:rsidR="00AD3EAF" w:rsidRPr="00453AE3" w14:paraId="498BC236" w14:textId="77777777" w:rsidTr="008E13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10988DB4" w14:textId="6CDA064C" w:rsidR="00BE77CA" w:rsidRPr="00453AE3" w:rsidRDefault="00BE77CA" w:rsidP="008E1356">
            <w:pPr>
              <w:spacing w:before="0" w:line="240" w:lineRule="auto"/>
              <w:jc w:val="left"/>
              <w:rPr>
                <w:sz w:val="18"/>
              </w:rPr>
            </w:pPr>
            <w:r w:rsidRPr="00453AE3">
              <w:rPr>
                <w:sz w:val="18"/>
              </w:rPr>
              <w:t>Geçici veya kalıcı fiziksel veya ekonomik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4780D9E1" w14:textId="47EF6301" w:rsidR="00BE77CA" w:rsidRPr="00453AE3" w:rsidRDefault="00BE77CA" w:rsidP="008E1356">
            <w:pPr>
              <w:spacing w:before="0" w:line="240" w:lineRule="auto"/>
              <w:jc w:val="left"/>
              <w:rPr>
                <w:sz w:val="18"/>
              </w:rPr>
            </w:pPr>
            <w:r w:rsidRPr="00453AE3">
              <w:rPr>
                <w:sz w:val="18"/>
              </w:rPr>
              <w:t>Sınırlı ayni hak sahipleri</w:t>
            </w:r>
          </w:p>
        </w:tc>
        <w:tc>
          <w:tcPr>
            <w:cnfStyle w:val="000010000000" w:firstRow="0" w:lastRow="0" w:firstColumn="0" w:lastColumn="0" w:oddVBand="1" w:evenVBand="0" w:oddHBand="0" w:evenHBand="0" w:firstRowFirstColumn="0" w:firstRowLastColumn="0" w:lastRowFirstColumn="0" w:lastRowLastColumn="0"/>
            <w:tcW w:w="0" w:type="auto"/>
          </w:tcPr>
          <w:p w14:paraId="35335C03" w14:textId="73067072"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0E5DBFAD" w14:textId="5914C038"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3D8F087E" w14:textId="0C1F1976"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3345AFE7" w14:textId="202073AC"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1379FA80" w14:textId="1B0D41E2" w:rsidR="00BE77CA" w:rsidRPr="00453AE3" w:rsidRDefault="00BE77CA" w:rsidP="008E1356">
            <w:pPr>
              <w:pStyle w:val="ListParagraph"/>
              <w:spacing w:before="0" w:line="240" w:lineRule="auto"/>
              <w:ind w:left="33"/>
              <w:jc w:val="left"/>
              <w:rPr>
                <w:sz w:val="18"/>
              </w:rPr>
            </w:pPr>
            <w:r w:rsidRPr="00453AE3">
              <w:rPr>
                <w:sz w:val="18"/>
              </w:rPr>
              <w:t>Sınırlı ayni hak sahiplerine 6306 sayılı Kanun kapsamında 5 aylık kira yardımı veya faiz indirimi desteği.</w:t>
            </w:r>
          </w:p>
        </w:tc>
      </w:tr>
      <w:tr w:rsidR="00AD3EAF" w:rsidRPr="00453AE3" w14:paraId="66776279" w14:textId="77777777" w:rsidTr="008E135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7D3B0272" w14:textId="7482A1EB" w:rsidR="00BE77CA" w:rsidRPr="00453AE3" w:rsidRDefault="00BE77CA" w:rsidP="008E1356">
            <w:pPr>
              <w:spacing w:before="0" w:line="240" w:lineRule="auto"/>
              <w:jc w:val="left"/>
              <w:rPr>
                <w:sz w:val="18"/>
              </w:rPr>
            </w:pPr>
            <w:r w:rsidRPr="00453AE3">
              <w:rPr>
                <w:sz w:val="18"/>
              </w:rPr>
              <w:t>Geçici ekonomik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5BD9C9B2" w14:textId="04FCA044" w:rsidR="00BE77CA" w:rsidRPr="00453AE3" w:rsidRDefault="002E6CB3" w:rsidP="008E1356">
            <w:pPr>
              <w:spacing w:before="0" w:line="240" w:lineRule="auto"/>
              <w:jc w:val="left"/>
              <w:rPr>
                <w:sz w:val="18"/>
              </w:rPr>
            </w:pPr>
            <w:r w:rsidRPr="00453AE3">
              <w:rPr>
                <w:sz w:val="18"/>
              </w:rPr>
              <w:t>Çalı</w:t>
            </w:r>
            <w:r w:rsidR="001816AF" w:rsidRPr="00453AE3">
              <w:rPr>
                <w:sz w:val="18"/>
              </w:rPr>
              <w:t>şanlar/ Geçim kaynakları etkilenenler (</w:t>
            </w:r>
            <w:r w:rsidR="00322CFD" w:rsidRPr="00453AE3">
              <w:rPr>
                <w:sz w:val="18"/>
              </w:rPr>
              <w:t xml:space="preserve">işyerini </w:t>
            </w:r>
            <w:r w:rsidR="001816AF" w:rsidRPr="00453AE3">
              <w:rPr>
                <w:sz w:val="18"/>
              </w:rPr>
              <w:t>malik</w:t>
            </w:r>
            <w:r w:rsidR="00322CFD" w:rsidRPr="00453AE3">
              <w:rPr>
                <w:sz w:val="18"/>
              </w:rPr>
              <w:t xml:space="preserve"> olarak işletenlerin</w:t>
            </w:r>
            <w:r w:rsidR="001816AF" w:rsidRPr="00453AE3">
              <w:rPr>
                <w:sz w:val="18"/>
              </w:rPr>
              <w:t xml:space="preserve"> </w:t>
            </w:r>
            <w:r w:rsidR="00322CFD" w:rsidRPr="00453AE3">
              <w:rPr>
                <w:sz w:val="18"/>
              </w:rPr>
              <w:t>yanında</w:t>
            </w:r>
            <w:r w:rsidR="001816AF" w:rsidRPr="00453AE3">
              <w:rPr>
                <w:sz w:val="18"/>
              </w:rPr>
              <w:t xml:space="preserve"> </w:t>
            </w:r>
            <w:r w:rsidR="00BE77CA" w:rsidRPr="00453AE3">
              <w:rPr>
                <w:sz w:val="18"/>
              </w:rPr>
              <w:t>çalışanlar)</w:t>
            </w:r>
          </w:p>
        </w:tc>
        <w:tc>
          <w:tcPr>
            <w:cnfStyle w:val="000010000000" w:firstRow="0" w:lastRow="0" w:firstColumn="0" w:lastColumn="0" w:oddVBand="1" w:evenVBand="0" w:oddHBand="0" w:evenHBand="0" w:firstRowFirstColumn="0" w:firstRowLastColumn="0" w:lastRowFirstColumn="0" w:lastRowLastColumn="0"/>
            <w:tcW w:w="0" w:type="auto"/>
          </w:tcPr>
          <w:p w14:paraId="4D1B9C49" w14:textId="77777777" w:rsidR="00BE77CA" w:rsidRPr="00453AE3" w:rsidRDefault="00BE77CA" w:rsidP="008E1356">
            <w:pPr>
              <w:pStyle w:val="ListParagraph"/>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37478891" w14:textId="77777777"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4E4EF9AB" w14:textId="77777777"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46CCEA8A" w14:textId="77777777" w:rsidR="00BE77CA" w:rsidRPr="00453AE3" w:rsidRDefault="00BE77CA" w:rsidP="008E1356">
            <w:pPr>
              <w:pStyle w:val="ListParagraph"/>
              <w:spacing w:before="0" w:line="240" w:lineRule="auto"/>
              <w:ind w:left="33"/>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3E4E8CAB" w14:textId="7EC46C31" w:rsidR="00BE77CA" w:rsidRPr="00453AE3" w:rsidRDefault="001816AF" w:rsidP="008E1356">
            <w:pPr>
              <w:pStyle w:val="ListParagraph"/>
              <w:spacing w:before="0" w:line="240" w:lineRule="auto"/>
              <w:ind w:left="33"/>
              <w:jc w:val="left"/>
              <w:rPr>
                <w:sz w:val="18"/>
              </w:rPr>
            </w:pPr>
            <w:r w:rsidRPr="00453AE3">
              <w:rPr>
                <w:sz w:val="18"/>
              </w:rPr>
              <w:t xml:space="preserve">Geçici iş bulmada yardım, beceri geliştirme eğitimleri gibi </w:t>
            </w:r>
            <w:r w:rsidR="00BE77CA" w:rsidRPr="00453AE3">
              <w:rPr>
                <w:sz w:val="18"/>
              </w:rPr>
              <w:t>Gelir ve Geçim Geliştirme Destekleri</w:t>
            </w:r>
          </w:p>
        </w:tc>
      </w:tr>
      <w:tr w:rsidR="00AD3EAF" w:rsidRPr="00453AE3" w14:paraId="14167115" w14:textId="77777777" w:rsidTr="008E13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0D099A72" w14:textId="7F5B8E7D" w:rsidR="00BE77CA" w:rsidRPr="00453AE3" w:rsidRDefault="00BE77CA" w:rsidP="008E1356">
            <w:pPr>
              <w:spacing w:before="0" w:line="240" w:lineRule="auto"/>
              <w:jc w:val="left"/>
              <w:rPr>
                <w:sz w:val="18"/>
              </w:rPr>
            </w:pPr>
            <w:r w:rsidRPr="00453AE3">
              <w:rPr>
                <w:sz w:val="18"/>
              </w:rPr>
              <w:t>Kalıcı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4476BCC3" w14:textId="23448E9D" w:rsidR="00BE77CA" w:rsidRPr="00453AE3" w:rsidRDefault="002E6CB3" w:rsidP="008E1356">
            <w:pPr>
              <w:spacing w:before="0" w:line="240" w:lineRule="auto"/>
              <w:jc w:val="left"/>
              <w:rPr>
                <w:sz w:val="18"/>
              </w:rPr>
            </w:pPr>
            <w:r w:rsidRPr="00453AE3">
              <w:rPr>
                <w:sz w:val="18"/>
              </w:rPr>
              <w:t>Çalışanlar/G</w:t>
            </w:r>
            <w:r w:rsidR="00BE77CA" w:rsidRPr="00453AE3">
              <w:rPr>
                <w:sz w:val="18"/>
              </w:rPr>
              <w:t>eçim kaynakları etkilenen kullanıcılar (</w:t>
            </w:r>
            <w:r w:rsidRPr="00453AE3">
              <w:rPr>
                <w:sz w:val="18"/>
              </w:rPr>
              <w:t>işyerini kiracı olarak işletenlerin yanında çalışanlar</w:t>
            </w:r>
            <w:r w:rsidR="00BE77CA" w:rsidRPr="00453AE3">
              <w:rPr>
                <w:sz w:val="18"/>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1A346B45" w14:textId="77777777"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6803F527" w14:textId="77777777" w:rsidR="00BE77CA" w:rsidRPr="00453AE3" w:rsidRDefault="00BE77CA" w:rsidP="008E1356">
            <w:pPr>
              <w:pStyle w:val="ListParagraph"/>
              <w:spacing w:before="0" w:line="240" w:lineRule="auto"/>
              <w:ind w:left="33"/>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7AE0D71F" w14:textId="77777777" w:rsidR="00BE77CA" w:rsidRPr="00453AE3" w:rsidRDefault="00BE77CA" w:rsidP="008E1356">
            <w:pPr>
              <w:pStyle w:val="ListParagraph"/>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1EA9A711" w14:textId="77777777"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6D7AF2BE" w14:textId="6363169A" w:rsidR="00BE77CA" w:rsidRPr="00453AE3" w:rsidRDefault="001816AF" w:rsidP="008E1356">
            <w:pPr>
              <w:pStyle w:val="ListParagraph"/>
              <w:spacing w:before="0" w:line="240" w:lineRule="auto"/>
              <w:ind w:left="33"/>
              <w:jc w:val="left"/>
              <w:rPr>
                <w:sz w:val="18"/>
              </w:rPr>
            </w:pPr>
            <w:r w:rsidRPr="00453AE3">
              <w:rPr>
                <w:sz w:val="18"/>
              </w:rPr>
              <w:t>Kalıcı iş bulmada yardım, beceri geliştirme eğitimleri gibi Gelir ve Geçim Geliştirme Destekleri</w:t>
            </w:r>
          </w:p>
        </w:tc>
      </w:tr>
      <w:tr w:rsidR="00AD3EAF" w:rsidRPr="00453AE3" w14:paraId="70EE7112" w14:textId="77777777" w:rsidTr="008E135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65E1C156" w14:textId="2A5CEF8B" w:rsidR="00BE77CA" w:rsidRPr="00453AE3" w:rsidRDefault="00BE77CA" w:rsidP="008E1356">
            <w:pPr>
              <w:spacing w:before="0" w:line="240" w:lineRule="auto"/>
              <w:jc w:val="left"/>
              <w:rPr>
                <w:sz w:val="18"/>
              </w:rPr>
            </w:pPr>
            <w:r w:rsidRPr="00453AE3">
              <w:rPr>
                <w:sz w:val="18"/>
              </w:rPr>
              <w:lastRenderedPageBreak/>
              <w:t>Geçici fiziksel ve ekonomik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04E6100F" w14:textId="1B7A0BA5" w:rsidR="0094480C" w:rsidRPr="00453AE3" w:rsidRDefault="00CC5B6D" w:rsidP="008E1356">
            <w:pPr>
              <w:spacing w:before="0" w:line="240" w:lineRule="auto"/>
              <w:jc w:val="left"/>
              <w:rPr>
                <w:sz w:val="18"/>
              </w:rPr>
            </w:pPr>
            <w:r w:rsidRPr="00453AE3">
              <w:rPr>
                <w:sz w:val="18"/>
              </w:rPr>
              <w:t>Kırılgan grup</w:t>
            </w:r>
            <w:r w:rsidR="0094480C" w:rsidRPr="00453AE3">
              <w:rPr>
                <w:sz w:val="18"/>
              </w:rPr>
              <w:t>lar (</w:t>
            </w:r>
            <w:r w:rsidR="006F088B" w:rsidRPr="00453AE3">
              <w:rPr>
                <w:sz w:val="18"/>
              </w:rPr>
              <w:t>malik</w:t>
            </w:r>
            <w:r w:rsidR="0094480C" w:rsidRPr="00453AE3">
              <w:rPr>
                <w:sz w:val="18"/>
              </w:rPr>
              <w:t>)</w:t>
            </w:r>
          </w:p>
          <w:p w14:paraId="20C2DE81" w14:textId="5CE61859" w:rsidR="00BE77CA" w:rsidRPr="00453AE3" w:rsidRDefault="0094480C" w:rsidP="008E1356">
            <w:pPr>
              <w:spacing w:before="0" w:line="240" w:lineRule="auto"/>
              <w:jc w:val="left"/>
              <w:rPr>
                <w:sz w:val="18"/>
              </w:rPr>
            </w:pPr>
            <w:r w:rsidRPr="00453AE3">
              <w:rPr>
                <w:sz w:val="18"/>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6EDEC1AB" w14:textId="77777777" w:rsidR="00BE77CA" w:rsidRPr="00453AE3" w:rsidRDefault="00BE77CA" w:rsidP="008E1356">
            <w:pPr>
              <w:spacing w:before="0" w:line="240" w:lineRule="auto"/>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72B8AFE9" w14:textId="77777777" w:rsidR="00BE77CA" w:rsidRPr="00453AE3" w:rsidRDefault="00BE77CA" w:rsidP="008E1356">
            <w:pPr>
              <w:spacing w:before="0" w:line="240" w:lineRule="auto"/>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324161FA" w14:textId="77777777" w:rsidR="00BE77CA" w:rsidRPr="00453AE3" w:rsidRDefault="00BE77CA" w:rsidP="008E1356">
            <w:pPr>
              <w:spacing w:before="0" w:line="240" w:lineRule="auto"/>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11586FB1" w14:textId="77777777" w:rsidR="00BE77CA" w:rsidRPr="00453AE3" w:rsidRDefault="00BE77CA" w:rsidP="008E1356">
            <w:pPr>
              <w:spacing w:before="0" w:line="240" w:lineRule="auto"/>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5A2B912C" w14:textId="30D6D382" w:rsidR="0094480C" w:rsidRPr="00453AE3" w:rsidRDefault="006F088B" w:rsidP="008E1356">
            <w:pPr>
              <w:spacing w:before="0" w:line="240" w:lineRule="auto"/>
              <w:jc w:val="left"/>
              <w:rPr>
                <w:sz w:val="18"/>
              </w:rPr>
            </w:pPr>
            <w:r w:rsidRPr="00453AE3">
              <w:rPr>
                <w:sz w:val="18"/>
              </w:rPr>
              <w:t>Yukarıda listelenen</w:t>
            </w:r>
            <w:r w:rsidR="0094480C" w:rsidRPr="00453AE3">
              <w:rPr>
                <w:sz w:val="18"/>
              </w:rPr>
              <w:t xml:space="preserve"> </w:t>
            </w:r>
            <w:r w:rsidR="00E05EA8" w:rsidRPr="00453AE3">
              <w:rPr>
                <w:sz w:val="18"/>
              </w:rPr>
              <w:t xml:space="preserve">maliklere </w:t>
            </w:r>
            <w:r w:rsidR="0094480C" w:rsidRPr="00453AE3">
              <w:rPr>
                <w:sz w:val="18"/>
              </w:rPr>
              <w:t>sağlanan haklara ek olarak:</w:t>
            </w:r>
          </w:p>
          <w:p w14:paraId="42246FFE" w14:textId="77777777" w:rsidR="008E1356" w:rsidRPr="00453AE3" w:rsidRDefault="008E1356" w:rsidP="008E1356">
            <w:pPr>
              <w:spacing w:before="0" w:line="240" w:lineRule="auto"/>
              <w:jc w:val="left"/>
              <w:rPr>
                <w:sz w:val="18"/>
              </w:rPr>
            </w:pPr>
          </w:p>
          <w:p w14:paraId="546D39F2" w14:textId="4CDFD613" w:rsidR="0094480C" w:rsidRPr="00453AE3" w:rsidRDefault="007C50C1" w:rsidP="008E1356">
            <w:pPr>
              <w:spacing w:before="0" w:line="240" w:lineRule="auto"/>
              <w:jc w:val="left"/>
              <w:rPr>
                <w:sz w:val="18"/>
              </w:rPr>
            </w:pPr>
            <w:r w:rsidRPr="00453AE3">
              <w:rPr>
                <w:sz w:val="18"/>
              </w:rPr>
              <w:t>Kırılgan durumda olan</w:t>
            </w:r>
            <w:r w:rsidR="00FC0ECC" w:rsidRPr="00453AE3">
              <w:rPr>
                <w:sz w:val="18"/>
              </w:rPr>
              <w:t xml:space="preserve"> </w:t>
            </w:r>
            <w:r w:rsidR="00C26B46" w:rsidRPr="00453AE3">
              <w:rPr>
                <w:sz w:val="18"/>
              </w:rPr>
              <w:t>maliklere</w:t>
            </w:r>
            <w:r w:rsidR="00FC0ECC" w:rsidRPr="00453AE3">
              <w:rPr>
                <w:sz w:val="18"/>
              </w:rPr>
              <w:t xml:space="preserve"> proje kredi desteği </w:t>
            </w:r>
            <w:r w:rsidR="00EF1040" w:rsidRPr="00453AE3">
              <w:rPr>
                <w:sz w:val="18"/>
              </w:rPr>
              <w:t>kapsamında</w:t>
            </w:r>
            <w:r w:rsidR="0094480C" w:rsidRPr="00453AE3">
              <w:rPr>
                <w:sz w:val="18"/>
              </w:rPr>
              <w:t xml:space="preserve"> ek faiz indirimi,</w:t>
            </w:r>
          </w:p>
          <w:p w14:paraId="4F6868B4" w14:textId="77777777" w:rsidR="008E1356" w:rsidRPr="00453AE3" w:rsidRDefault="008E1356" w:rsidP="008E1356">
            <w:pPr>
              <w:pStyle w:val="ListParagraph"/>
              <w:spacing w:before="0" w:line="240" w:lineRule="auto"/>
              <w:ind w:left="33"/>
              <w:jc w:val="left"/>
              <w:rPr>
                <w:sz w:val="18"/>
              </w:rPr>
            </w:pPr>
          </w:p>
          <w:p w14:paraId="62A1B6CB" w14:textId="6AEE34B1" w:rsidR="00BE77CA" w:rsidRPr="00453AE3" w:rsidRDefault="006F088B" w:rsidP="008E1356">
            <w:pPr>
              <w:pStyle w:val="ListParagraph"/>
              <w:spacing w:before="0" w:line="240" w:lineRule="auto"/>
              <w:ind w:left="33"/>
              <w:jc w:val="left"/>
              <w:rPr>
                <w:sz w:val="18"/>
              </w:rPr>
            </w:pPr>
            <w:r w:rsidRPr="00453AE3">
              <w:rPr>
                <w:sz w:val="18"/>
              </w:rPr>
              <w:t>Kiralık yeni bir daire bulma</w:t>
            </w:r>
            <w:r w:rsidR="00E05EA8" w:rsidRPr="00453AE3">
              <w:rPr>
                <w:sz w:val="18"/>
              </w:rPr>
              <w:t xml:space="preserve"> desteği</w:t>
            </w:r>
            <w:r w:rsidRPr="00453AE3">
              <w:rPr>
                <w:sz w:val="18"/>
              </w:rPr>
              <w:t xml:space="preserve">, yaşlı veya engelli haneler için taşınma desteği, beceri geliştirme eğitimleri gibi </w:t>
            </w:r>
            <w:r w:rsidR="0094480C" w:rsidRPr="00453AE3">
              <w:rPr>
                <w:sz w:val="18"/>
              </w:rPr>
              <w:t xml:space="preserve">Gelir ve Geçim Kaynaklarını İyileştirme Destekleri </w:t>
            </w:r>
          </w:p>
        </w:tc>
      </w:tr>
      <w:tr w:rsidR="00AD3EAF" w:rsidRPr="00453AE3" w14:paraId="19218EF0" w14:textId="77777777" w:rsidTr="008E13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0674ABE4" w14:textId="265834A2" w:rsidR="00BE77CA" w:rsidRPr="00453AE3" w:rsidRDefault="00BE77CA" w:rsidP="008E1356">
            <w:pPr>
              <w:spacing w:before="0" w:line="240" w:lineRule="auto"/>
              <w:jc w:val="left"/>
              <w:rPr>
                <w:sz w:val="18"/>
              </w:rPr>
            </w:pPr>
            <w:r w:rsidRPr="00453AE3">
              <w:rPr>
                <w:sz w:val="18"/>
              </w:rPr>
              <w:t>Kalıcı fiziksel ve ekonomik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44F2F01E" w14:textId="0D9DEDD1" w:rsidR="00BE77CA" w:rsidRPr="00453AE3" w:rsidRDefault="00CC5B6D" w:rsidP="008E1356">
            <w:pPr>
              <w:spacing w:before="0" w:line="240" w:lineRule="auto"/>
              <w:jc w:val="left"/>
              <w:rPr>
                <w:sz w:val="18"/>
              </w:rPr>
            </w:pPr>
            <w:r w:rsidRPr="00453AE3">
              <w:rPr>
                <w:sz w:val="18"/>
              </w:rPr>
              <w:t>Kırılgan grup</w:t>
            </w:r>
            <w:r w:rsidR="0094480C" w:rsidRPr="00453AE3">
              <w:rPr>
                <w:sz w:val="18"/>
              </w:rPr>
              <w:t>lar (kiracı)</w:t>
            </w:r>
            <w:r w:rsidR="00BE77CA" w:rsidRPr="00453AE3">
              <w:rPr>
                <w:rStyle w:val="FootnoteReference"/>
                <w:sz w:val="18"/>
              </w:rPr>
              <w:footnoteReference w:id="59"/>
            </w:r>
          </w:p>
        </w:tc>
        <w:tc>
          <w:tcPr>
            <w:cnfStyle w:val="000010000000" w:firstRow="0" w:lastRow="0" w:firstColumn="0" w:lastColumn="0" w:oddVBand="1" w:evenVBand="0" w:oddHBand="0" w:evenHBand="0" w:firstRowFirstColumn="0" w:firstRowLastColumn="0" w:lastRowFirstColumn="0" w:lastRowLastColumn="0"/>
            <w:tcW w:w="0" w:type="auto"/>
          </w:tcPr>
          <w:p w14:paraId="36F281C5" w14:textId="77777777" w:rsidR="00BE77CA" w:rsidRPr="00453AE3" w:rsidRDefault="00BE77CA" w:rsidP="008E1356">
            <w:pPr>
              <w:spacing w:before="0" w:line="240" w:lineRule="auto"/>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1069385D" w14:textId="77777777" w:rsidR="00BE77CA" w:rsidRPr="00453AE3" w:rsidRDefault="00BE77CA" w:rsidP="008E1356">
            <w:pPr>
              <w:spacing w:before="0" w:line="240" w:lineRule="auto"/>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2FA3FA70" w14:textId="77777777" w:rsidR="00BE77CA" w:rsidRPr="00453AE3" w:rsidRDefault="00BE77CA" w:rsidP="008E1356">
            <w:pPr>
              <w:spacing w:before="0" w:line="240" w:lineRule="auto"/>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40CB6C6F" w14:textId="77777777" w:rsidR="00BE77CA" w:rsidRPr="00453AE3" w:rsidRDefault="00BE77CA" w:rsidP="008E1356">
            <w:pPr>
              <w:spacing w:before="0" w:line="240" w:lineRule="auto"/>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52B22F3F" w14:textId="7ECF84AA" w:rsidR="0094480C" w:rsidRPr="00453AE3" w:rsidRDefault="00E05EA8" w:rsidP="008E1356">
            <w:pPr>
              <w:spacing w:before="0" w:line="240" w:lineRule="auto"/>
              <w:jc w:val="left"/>
              <w:rPr>
                <w:sz w:val="18"/>
              </w:rPr>
            </w:pPr>
            <w:r w:rsidRPr="00453AE3">
              <w:rPr>
                <w:sz w:val="18"/>
              </w:rPr>
              <w:t>2</w:t>
            </w:r>
            <w:r w:rsidR="00A54900" w:rsidRPr="00453AE3">
              <w:rPr>
                <w:sz w:val="18"/>
              </w:rPr>
              <w:t xml:space="preserve"> aylık kira</w:t>
            </w:r>
            <w:r w:rsidR="0094480C" w:rsidRPr="00453AE3">
              <w:rPr>
                <w:sz w:val="18"/>
              </w:rPr>
              <w:t xml:space="preserve"> yardımına karşılık gelen kira </w:t>
            </w:r>
            <w:r w:rsidR="00A54900" w:rsidRPr="00453AE3">
              <w:rPr>
                <w:sz w:val="18"/>
              </w:rPr>
              <w:t>yardımı</w:t>
            </w:r>
          </w:p>
          <w:p w14:paraId="5512B642" w14:textId="77777777" w:rsidR="008E1356" w:rsidRPr="00453AE3" w:rsidRDefault="008E1356" w:rsidP="008E1356">
            <w:pPr>
              <w:spacing w:before="0" w:line="240" w:lineRule="auto"/>
              <w:jc w:val="left"/>
              <w:rPr>
                <w:sz w:val="18"/>
              </w:rPr>
            </w:pPr>
          </w:p>
          <w:p w14:paraId="08432458" w14:textId="0D0D5F6E" w:rsidR="0086208D" w:rsidRPr="00453AE3" w:rsidRDefault="0086208D" w:rsidP="008E1356">
            <w:pPr>
              <w:spacing w:before="0" w:line="240" w:lineRule="auto"/>
              <w:jc w:val="left"/>
              <w:rPr>
                <w:sz w:val="18"/>
              </w:rPr>
            </w:pPr>
            <w:r w:rsidRPr="00453AE3">
              <w:rPr>
                <w:sz w:val="18"/>
              </w:rPr>
              <w:t>Mevcut evinden/ işyerinden yeni bir eve/ işyerine taşıma desteği, k</w:t>
            </w:r>
            <w:r w:rsidR="0094480C" w:rsidRPr="00453AE3">
              <w:rPr>
                <w:sz w:val="18"/>
              </w:rPr>
              <w:t>iralık yeni bir daire bulma</w:t>
            </w:r>
            <w:r w:rsidRPr="00453AE3">
              <w:rPr>
                <w:sz w:val="18"/>
              </w:rPr>
              <w:t>k için destek verilmesi</w:t>
            </w:r>
            <w:r w:rsidR="0094480C" w:rsidRPr="00453AE3">
              <w:rPr>
                <w:sz w:val="18"/>
              </w:rPr>
              <w:t xml:space="preserve">, </w:t>
            </w:r>
            <w:r w:rsidRPr="00453AE3">
              <w:rPr>
                <w:sz w:val="18"/>
              </w:rPr>
              <w:t xml:space="preserve">ilgili sosyal destek programlarına (örneğin işyerine gidiş-gelişte ulaşım, çocuklar için burslar, vb.) erişim konusunda destek sağlanması, </w:t>
            </w:r>
            <w:r w:rsidR="0094480C" w:rsidRPr="00453AE3">
              <w:rPr>
                <w:sz w:val="18"/>
              </w:rPr>
              <w:t>beceri geliştirme eğitimleri veya destekleri</w:t>
            </w:r>
            <w:r w:rsidRPr="00453AE3">
              <w:rPr>
                <w:sz w:val="18"/>
              </w:rPr>
              <w:t>, geçici veya kalıcı istihdam bulunması için destek</w:t>
            </w:r>
            <w:r w:rsidR="0094480C" w:rsidRPr="00453AE3">
              <w:rPr>
                <w:sz w:val="18"/>
              </w:rPr>
              <w:t xml:space="preserve"> gibi Gelir ve Geçim Kaynaklarını İyileştirme Destekleri</w:t>
            </w:r>
          </w:p>
        </w:tc>
      </w:tr>
      <w:tr w:rsidR="00AD3EAF" w:rsidRPr="00453AE3" w14:paraId="1EB3D00A" w14:textId="77777777" w:rsidTr="008E135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14:paraId="32E7C017" w14:textId="7BB05E05" w:rsidR="00BE77CA" w:rsidRPr="00453AE3" w:rsidRDefault="00BE77CA" w:rsidP="008E1356">
            <w:pPr>
              <w:spacing w:before="0" w:line="240" w:lineRule="auto"/>
              <w:jc w:val="left"/>
              <w:rPr>
                <w:sz w:val="18"/>
              </w:rPr>
            </w:pPr>
            <w:r w:rsidRPr="00453AE3">
              <w:rPr>
                <w:sz w:val="18"/>
              </w:rPr>
              <w:t>Geçici veya kalıcı fiziksel veya ekonomik yer değiştirme</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7FC108BF" w14:textId="0A60108E" w:rsidR="00BE77CA" w:rsidRPr="00453AE3" w:rsidRDefault="006E07C1" w:rsidP="008E1356">
            <w:pPr>
              <w:spacing w:before="0" w:line="240" w:lineRule="auto"/>
              <w:jc w:val="left"/>
              <w:rPr>
                <w:sz w:val="18"/>
              </w:rPr>
            </w:pPr>
            <w:r w:rsidRPr="00453AE3">
              <w:rPr>
                <w:sz w:val="18"/>
              </w:rPr>
              <w:t>K</w:t>
            </w:r>
            <w:r w:rsidR="00386CB4" w:rsidRPr="00453AE3">
              <w:rPr>
                <w:sz w:val="18"/>
              </w:rPr>
              <w:t>apıcılar</w:t>
            </w:r>
          </w:p>
        </w:tc>
        <w:tc>
          <w:tcPr>
            <w:cnfStyle w:val="000010000000" w:firstRow="0" w:lastRow="0" w:firstColumn="0" w:lastColumn="0" w:oddVBand="1" w:evenVBand="0" w:oddHBand="0" w:evenHBand="0" w:firstRowFirstColumn="0" w:firstRowLastColumn="0" w:lastRowFirstColumn="0" w:lastRowLastColumn="0"/>
            <w:tcW w:w="0" w:type="auto"/>
          </w:tcPr>
          <w:p w14:paraId="2B7971C9" w14:textId="77777777"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01000000" w:firstRow="0" w:lastRow="0" w:firstColumn="0" w:lastColumn="0" w:oddVBand="0" w:evenVBand="1" w:oddHBand="0" w:evenHBand="0" w:firstRowFirstColumn="0" w:firstRowLastColumn="0" w:lastRowFirstColumn="0" w:lastRowLastColumn="0"/>
            <w:tcW w:w="0" w:type="auto"/>
          </w:tcPr>
          <w:p w14:paraId="6D0F0329" w14:textId="77777777"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73F91F3F" w14:textId="77777777" w:rsidR="00BE77CA" w:rsidRPr="00453AE3" w:rsidRDefault="00BE77CA" w:rsidP="008E1356">
            <w:pPr>
              <w:pStyle w:val="ListParagraph"/>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3730AEB2" w14:textId="77777777" w:rsidR="00BE77CA" w:rsidRPr="00453AE3" w:rsidRDefault="00BE77CA" w:rsidP="008E1356">
            <w:pPr>
              <w:pStyle w:val="ListParagraph"/>
              <w:spacing w:before="0" w:line="240" w:lineRule="auto"/>
              <w:ind w:left="33"/>
              <w:jc w:val="center"/>
              <w:rPr>
                <w:sz w:val="18"/>
              </w:rPr>
            </w:pPr>
            <w:r w:rsidRPr="00453AE3">
              <w:rPr>
                <w:sz w:val="18"/>
              </w:rPr>
              <w:t>X</w:t>
            </w:r>
          </w:p>
        </w:tc>
        <w:tc>
          <w:tcPr>
            <w:cnfStyle w:val="000010000000" w:firstRow="0" w:lastRow="0" w:firstColumn="0" w:lastColumn="0" w:oddVBand="1" w:evenVBand="0" w:oddHBand="0" w:evenHBand="0" w:firstRowFirstColumn="0" w:firstRowLastColumn="0" w:lastRowFirstColumn="0" w:lastRowLastColumn="0"/>
            <w:tcW w:w="0" w:type="auto"/>
          </w:tcPr>
          <w:p w14:paraId="579CC952" w14:textId="00A9F039" w:rsidR="0094480C" w:rsidRPr="00453AE3" w:rsidRDefault="00936AA7" w:rsidP="008E1356">
            <w:pPr>
              <w:pStyle w:val="ListParagraph"/>
              <w:spacing w:before="0" w:line="240" w:lineRule="auto"/>
              <w:ind w:left="33"/>
              <w:jc w:val="left"/>
              <w:rPr>
                <w:sz w:val="18"/>
              </w:rPr>
            </w:pPr>
            <w:r w:rsidRPr="00453AE3">
              <w:rPr>
                <w:sz w:val="18"/>
              </w:rPr>
              <w:t xml:space="preserve">İkamet ettiği dairenin güçlendirilecek/yeniden inşa edilecek olmasından dolayı yer değiştirmek zorunda kalan ancak işine devam eden </w:t>
            </w:r>
            <w:r w:rsidR="00386CB4" w:rsidRPr="00453AE3">
              <w:rPr>
                <w:sz w:val="18"/>
              </w:rPr>
              <w:t>kapıcılar</w:t>
            </w:r>
            <w:r w:rsidRPr="00453AE3">
              <w:rPr>
                <w:sz w:val="18"/>
              </w:rPr>
              <w:t xml:space="preserve"> </w:t>
            </w:r>
            <w:r w:rsidR="0094480C" w:rsidRPr="00453AE3">
              <w:rPr>
                <w:sz w:val="18"/>
              </w:rPr>
              <w:t xml:space="preserve">için </w:t>
            </w:r>
            <w:r w:rsidR="006E07C1" w:rsidRPr="00453AE3">
              <w:rPr>
                <w:sz w:val="18"/>
              </w:rPr>
              <w:t xml:space="preserve">5 </w:t>
            </w:r>
            <w:r w:rsidR="0094480C" w:rsidRPr="00453AE3">
              <w:rPr>
                <w:sz w:val="18"/>
              </w:rPr>
              <w:t>aylık kira yardımı</w:t>
            </w:r>
          </w:p>
          <w:p w14:paraId="0FC15555" w14:textId="77777777" w:rsidR="00936AA7" w:rsidRPr="00453AE3" w:rsidRDefault="00936AA7" w:rsidP="008E1356">
            <w:pPr>
              <w:pStyle w:val="ListParagraph"/>
              <w:spacing w:before="0" w:line="240" w:lineRule="auto"/>
              <w:ind w:left="33"/>
              <w:jc w:val="left"/>
              <w:rPr>
                <w:sz w:val="18"/>
              </w:rPr>
            </w:pPr>
          </w:p>
          <w:p w14:paraId="5C56ADA8" w14:textId="77777777" w:rsidR="008E1356" w:rsidRPr="00453AE3" w:rsidRDefault="008E1356" w:rsidP="008E1356">
            <w:pPr>
              <w:pStyle w:val="ListParagraph"/>
              <w:spacing w:before="0" w:line="240" w:lineRule="auto"/>
              <w:ind w:left="33"/>
              <w:jc w:val="left"/>
              <w:rPr>
                <w:sz w:val="18"/>
              </w:rPr>
            </w:pPr>
          </w:p>
          <w:p w14:paraId="2236785A" w14:textId="12717C33" w:rsidR="0086208D" w:rsidRPr="00453AE3" w:rsidRDefault="0086208D" w:rsidP="008E1356">
            <w:pPr>
              <w:pStyle w:val="ListParagraph"/>
              <w:spacing w:before="0" w:line="240" w:lineRule="auto"/>
              <w:ind w:left="33"/>
              <w:jc w:val="left"/>
              <w:rPr>
                <w:sz w:val="18"/>
              </w:rPr>
            </w:pPr>
            <w:r w:rsidRPr="00453AE3">
              <w:rPr>
                <w:sz w:val="18"/>
              </w:rPr>
              <w:t xml:space="preserve">İşlerin kaybeden kapıcılar için </w:t>
            </w:r>
            <w:r w:rsidR="0094480C" w:rsidRPr="00453AE3">
              <w:rPr>
                <w:sz w:val="18"/>
              </w:rPr>
              <w:t>Gelir ve Geçim Kaynaklarını İyileştirme Destekleri: Geçici veya kalıcı iş bulma konusunda yardım</w:t>
            </w:r>
          </w:p>
        </w:tc>
      </w:tr>
    </w:tbl>
    <w:p w14:paraId="27836F9D" w14:textId="183362CF" w:rsidR="00471EF9" w:rsidRPr="00453AE3" w:rsidRDefault="0094480C" w:rsidP="006D13BB">
      <w:pPr>
        <w:pStyle w:val="Heading1"/>
      </w:pPr>
      <w:bookmarkStart w:id="233" w:name="_Toc100600283"/>
      <w:bookmarkStart w:id="234" w:name="_Toc107503970"/>
      <w:bookmarkStart w:id="235" w:name="_Toc102167387"/>
      <w:bookmarkStart w:id="236" w:name="_Toc129787192"/>
      <w:bookmarkEnd w:id="233"/>
      <w:bookmarkEnd w:id="234"/>
      <w:r w:rsidRPr="00453AE3">
        <w:lastRenderedPageBreak/>
        <w:t>Yeniden Yerleşim Planlarının (</w:t>
      </w:r>
      <w:proofErr w:type="spellStart"/>
      <w:r w:rsidRPr="00453AE3">
        <w:t>YYP</w:t>
      </w:r>
      <w:r w:rsidR="009C437F" w:rsidRPr="00453AE3">
        <w:t>’</w:t>
      </w:r>
      <w:r w:rsidRPr="00453AE3">
        <w:t>ler</w:t>
      </w:r>
      <w:proofErr w:type="spellEnd"/>
      <w:r w:rsidRPr="00453AE3">
        <w:t>) Hazırlanması</w:t>
      </w:r>
      <w:bookmarkEnd w:id="235"/>
      <w:bookmarkEnd w:id="236"/>
    </w:p>
    <w:p w14:paraId="607D4582" w14:textId="31BDEEE8" w:rsidR="0094480C" w:rsidRPr="00453AE3" w:rsidRDefault="0094480C" w:rsidP="0094480C">
      <w:r w:rsidRPr="00453AE3">
        <w:t>Proje</w:t>
      </w:r>
      <w:r w:rsidR="00CE0994" w:rsidRPr="00453AE3">
        <w:t>de</w:t>
      </w:r>
      <w:r w:rsidRPr="00453AE3">
        <w:t xml:space="preserve"> ister geçici ister kalıcı olsun, sahip oldukları veya kiraladıkları </w:t>
      </w:r>
      <w:r w:rsidR="00334E51" w:rsidRPr="00453AE3">
        <w:t>konutlarını</w:t>
      </w:r>
      <w:r w:rsidRPr="00453AE3">
        <w:t>/</w:t>
      </w:r>
      <w:r w:rsidR="00CE0994" w:rsidRPr="00453AE3">
        <w:t>işyerlerini</w:t>
      </w:r>
      <w:r w:rsidRPr="00453AE3">
        <w:t xml:space="preserve"> terk etmeleri gereken </w:t>
      </w:r>
      <w:r w:rsidR="00CE0994" w:rsidRPr="00453AE3">
        <w:t>maliklerin</w:t>
      </w:r>
      <w:r w:rsidRPr="00453AE3">
        <w:t xml:space="preserve"> ve kiracıları</w:t>
      </w:r>
      <w:r w:rsidR="00CE0994" w:rsidRPr="00453AE3">
        <w:t>n</w:t>
      </w:r>
      <w:r w:rsidRPr="00453AE3">
        <w:t xml:space="preserve"> belirle</w:t>
      </w:r>
      <w:r w:rsidR="00CE0994" w:rsidRPr="00453AE3">
        <w:t>nmesinden</w:t>
      </w:r>
      <w:r w:rsidRPr="00453AE3">
        <w:t xml:space="preserve"> sonra, </w:t>
      </w:r>
      <w:r w:rsidR="0096164A" w:rsidRPr="00453AE3">
        <w:t>Yeniden Yerleşim Planları (</w:t>
      </w:r>
      <w:proofErr w:type="spellStart"/>
      <w:r w:rsidR="0096164A" w:rsidRPr="00453AE3">
        <w:t>YYP'ler</w:t>
      </w:r>
      <w:proofErr w:type="spellEnd"/>
      <w:r w:rsidR="0096164A" w:rsidRPr="00453AE3">
        <w:t xml:space="preserve">) </w:t>
      </w:r>
      <w:r w:rsidR="002A2501" w:rsidRPr="00453AE3">
        <w:t>ÇŞİDB</w:t>
      </w:r>
      <w:r w:rsidR="0096164A" w:rsidRPr="00453AE3">
        <w:t xml:space="preserve"> tarafından hazırlan</w:t>
      </w:r>
      <w:r w:rsidRPr="00453AE3">
        <w:t xml:space="preserve">acak, </w:t>
      </w:r>
      <w:r w:rsidR="0096164A" w:rsidRPr="00453AE3">
        <w:t>D</w:t>
      </w:r>
      <w:r w:rsidR="00D6169E" w:rsidRPr="00453AE3">
        <w:t>B</w:t>
      </w:r>
      <w:r w:rsidR="0096164A" w:rsidRPr="00453AE3">
        <w:t xml:space="preserve"> ile görüşülerek son haline getirilecek</w:t>
      </w:r>
      <w:r w:rsidRPr="00453AE3">
        <w:t xml:space="preserve"> ve </w:t>
      </w:r>
      <w:r w:rsidR="00334E51" w:rsidRPr="00453AE3">
        <w:t>yayınlanacaktır</w:t>
      </w:r>
      <w:r w:rsidRPr="00453AE3">
        <w:t xml:space="preserve">. </w:t>
      </w:r>
      <w:proofErr w:type="spellStart"/>
      <w:r w:rsidR="00CB471F" w:rsidRPr="00453AE3">
        <w:t>YYP'ler</w:t>
      </w:r>
      <w:proofErr w:type="spellEnd"/>
      <w:r w:rsidR="00CB471F" w:rsidRPr="00453AE3">
        <w:t xml:space="preserve"> </w:t>
      </w:r>
      <w:r w:rsidRPr="00453AE3">
        <w:t>her bina veya mahalle için</w:t>
      </w:r>
      <w:r w:rsidR="002F1E8A" w:rsidRPr="00453AE3">
        <w:t xml:space="preserve"> hazırlanacak</w:t>
      </w:r>
      <w:r w:rsidRPr="00453AE3">
        <w:t xml:space="preserve"> eklerle birlikte tüm </w:t>
      </w:r>
      <w:r w:rsidR="002F1E8A" w:rsidRPr="00453AE3">
        <w:t>ili</w:t>
      </w:r>
      <w:r w:rsidRPr="00453AE3">
        <w:t xml:space="preserve"> kapsayacak veya hangisi daha verimliyse bina veya mahalle düzeyinde hazırlanacak</w:t>
      </w:r>
      <w:r w:rsidR="00465C80" w:rsidRPr="00453AE3">
        <w:t>tır</w:t>
      </w:r>
      <w:r w:rsidRPr="00453AE3">
        <w:t xml:space="preserve">. </w:t>
      </w:r>
      <w:proofErr w:type="spellStart"/>
      <w:r w:rsidR="00465C80" w:rsidRPr="00453AE3">
        <w:t>YYP'ler</w:t>
      </w:r>
      <w:proofErr w:type="spellEnd"/>
      <w:r w:rsidRPr="00453AE3">
        <w:t>, anlamlı istişareler ve paydaş katılımı temelinde</w:t>
      </w:r>
      <w:r w:rsidR="00334E51" w:rsidRPr="00453AE3">
        <w:t>,</w:t>
      </w:r>
      <w:r w:rsidRPr="00453AE3">
        <w:t xml:space="preserve"> </w:t>
      </w:r>
      <w:r w:rsidR="00334E51" w:rsidRPr="00453AE3">
        <w:t xml:space="preserve">bu </w:t>
      </w:r>
      <w:proofErr w:type="spellStart"/>
      <w:r w:rsidR="00CB471F" w:rsidRPr="00453AE3">
        <w:t>YYÇ</w:t>
      </w:r>
      <w:r w:rsidR="00334E51" w:rsidRPr="00453AE3">
        <w:t>’nin</w:t>
      </w:r>
      <w:proofErr w:type="spellEnd"/>
      <w:r w:rsidRPr="00453AE3">
        <w:t xml:space="preserve"> gerekliliklerine uygun olarak hazırlanacaktır. Çevresel ve sosyal etkileri olan </w:t>
      </w:r>
      <w:r w:rsidR="006F1F15" w:rsidRPr="00453AE3">
        <w:t>güçlendirme</w:t>
      </w:r>
      <w:r w:rsidR="00334E51" w:rsidRPr="00453AE3">
        <w:t xml:space="preserve"> </w:t>
      </w:r>
      <w:r w:rsidRPr="00453AE3">
        <w:t>/</w:t>
      </w:r>
      <w:r w:rsidR="00334E51" w:rsidRPr="00453AE3">
        <w:t xml:space="preserve"> </w:t>
      </w:r>
      <w:r w:rsidR="006F1F15" w:rsidRPr="00453AE3">
        <w:t xml:space="preserve">yeniden inşa </w:t>
      </w:r>
      <w:r w:rsidRPr="00453AE3">
        <w:t xml:space="preserve">veya diğer proje faaliyetleri, ancak </w:t>
      </w:r>
      <w:proofErr w:type="spellStart"/>
      <w:r w:rsidRPr="00453AE3">
        <w:t>PE</w:t>
      </w:r>
      <w:r w:rsidR="00465C80" w:rsidRPr="00453AE3">
        <w:t>K</w:t>
      </w:r>
      <w:r w:rsidRPr="00453AE3">
        <w:t>'ler</w:t>
      </w:r>
      <w:proofErr w:type="spellEnd"/>
      <w:r w:rsidRPr="00453AE3">
        <w:t xml:space="preserve"> haklarını aldıktan ve </w:t>
      </w:r>
      <w:proofErr w:type="spellStart"/>
      <w:r w:rsidR="00CB471F" w:rsidRPr="00453AE3">
        <w:t>YYP'le</w:t>
      </w:r>
      <w:r w:rsidRPr="00453AE3">
        <w:t>r</w:t>
      </w:r>
      <w:proofErr w:type="spellEnd"/>
      <w:r w:rsidRPr="00453AE3">
        <w:t xml:space="preserve"> </w:t>
      </w:r>
      <w:proofErr w:type="spellStart"/>
      <w:r w:rsidR="00CB471F" w:rsidRPr="00453AE3">
        <w:t>YYÇ</w:t>
      </w:r>
      <w:r w:rsidRPr="00453AE3">
        <w:t>'ye</w:t>
      </w:r>
      <w:proofErr w:type="spellEnd"/>
      <w:r w:rsidRPr="00453AE3">
        <w:t xml:space="preserve"> uygun olarak uygulandıktan sonra başlayacaktır.</w:t>
      </w:r>
    </w:p>
    <w:p w14:paraId="247281CF" w14:textId="26B65A91" w:rsidR="00E05EA8" w:rsidRPr="00453AE3" w:rsidRDefault="0001241E" w:rsidP="00E05EA8">
      <w:r w:rsidRPr="00453AE3">
        <w:t>ÇŞİDB,</w:t>
      </w:r>
      <w:r w:rsidR="00D608EB" w:rsidRPr="00453AE3">
        <w:t xml:space="preserve"> </w:t>
      </w:r>
      <w:r w:rsidRPr="00453AE3">
        <w:t xml:space="preserve">kredinin </w:t>
      </w:r>
      <w:r w:rsidR="0057731C" w:rsidRPr="00453AE3">
        <w:t xml:space="preserve">yürürlük tarihini müteakip </w:t>
      </w:r>
      <w:r w:rsidR="00D608EB" w:rsidRPr="00453AE3">
        <w:t xml:space="preserve">ilk </w:t>
      </w:r>
      <w:r w:rsidR="0057731C" w:rsidRPr="00453AE3">
        <w:t>altı ay s</w:t>
      </w:r>
      <w:r w:rsidR="007B3BD2" w:rsidRPr="00453AE3">
        <w:t>o</w:t>
      </w:r>
      <w:r w:rsidR="0057731C" w:rsidRPr="00453AE3">
        <w:t xml:space="preserve">nra, yeniden yerleşim sürecinin ilk gözden geçirmesini gerçekleştirecektir. Ardından, </w:t>
      </w:r>
      <w:proofErr w:type="gramStart"/>
      <w:r w:rsidR="007B3BD2" w:rsidRPr="00453AE3">
        <w:t>4a</w:t>
      </w:r>
      <w:proofErr w:type="gramEnd"/>
      <w:r w:rsidR="007B3BD2" w:rsidRPr="00453AE3">
        <w:t xml:space="preserve"> Bileşenindeki dayanıklı konut faaliyetlerinin yıllık performans gözden geçirmesi </w:t>
      </w:r>
      <w:r w:rsidR="00334E51" w:rsidRPr="00453AE3">
        <w:t>—</w:t>
      </w:r>
      <w:r w:rsidR="007B3BD2" w:rsidRPr="00453AE3">
        <w:t>çevresel ve sosyal yönetimin incelenmesini de içermektedir</w:t>
      </w:r>
      <w:r w:rsidR="00334E51" w:rsidRPr="00453AE3">
        <w:t>—</w:t>
      </w:r>
      <w:r w:rsidR="007B3BD2" w:rsidRPr="00453AE3">
        <w:t xml:space="preserve">yeniden yerleşime ilişkin ilerlemeyi değerlendirecektir. Bu kapsamda, </w:t>
      </w:r>
      <w:r w:rsidR="00661E8B" w:rsidRPr="00453AE3">
        <w:t>kırılgan</w:t>
      </w:r>
      <w:r w:rsidR="007B3BD2" w:rsidRPr="00453AE3">
        <w:t xml:space="preserve"> durumdaki kiracıların yeni eve taşınması ve kapıcıların yeni eve taşınması </w:t>
      </w:r>
      <w:proofErr w:type="gramStart"/>
      <w:r w:rsidR="007B3BD2" w:rsidRPr="00453AE3">
        <w:t>ve,</w:t>
      </w:r>
      <w:proofErr w:type="gramEnd"/>
      <w:r w:rsidR="007B3BD2" w:rsidRPr="00453AE3">
        <w:t xml:space="preserve"> gerekli olduğu yerde, ve/veya (proje faaliyetlerinin neticesi olarak istihdamını kısmen veya tümden kaybetmeleri durumunda) yeni işe geçmeleri konularına özellikle odaklanılacaktır. </w:t>
      </w:r>
    </w:p>
    <w:p w14:paraId="57EAB093" w14:textId="3CBD27D5" w:rsidR="00E05EA8" w:rsidRPr="00453AE3" w:rsidRDefault="007B3BD2" w:rsidP="00E05EA8">
      <w:r w:rsidRPr="00453AE3">
        <w:t xml:space="preserve">Projenin ara dönem gözden geçirmesi sırasında ÇŞİDB, yeniden yerleşim hususlarının incelenmesi için bağımsız bir sosyal danışman görevlendirecek, Banka tarafından kabul görebilecek </w:t>
      </w:r>
      <w:proofErr w:type="spellStart"/>
      <w:r w:rsidRPr="00453AE3">
        <w:t>ToR’lar</w:t>
      </w:r>
      <w:proofErr w:type="spellEnd"/>
      <w:r w:rsidRPr="00453AE3">
        <w:t xml:space="preserve"> uyarınca, </w:t>
      </w:r>
      <w:r w:rsidR="00661E8B" w:rsidRPr="00453AE3">
        <w:t>kırılgan</w:t>
      </w:r>
      <w:r w:rsidRPr="00453AE3">
        <w:t xml:space="preserve"> durumdaki kiracılar kapıcılar için sonuçlara özel olarak odaklanılacaktır</w:t>
      </w:r>
      <w:r w:rsidR="00E05EA8" w:rsidRPr="00453AE3">
        <w:t xml:space="preserve">. </w:t>
      </w:r>
    </w:p>
    <w:p w14:paraId="3F564974" w14:textId="056A350D" w:rsidR="00E05EA8" w:rsidRPr="00453AE3" w:rsidRDefault="007B3BD2" w:rsidP="0001241E">
      <w:proofErr w:type="spellStart"/>
      <w:r w:rsidRPr="00453AE3">
        <w:t>YYP’lerde</w:t>
      </w:r>
      <w:proofErr w:type="spellEnd"/>
      <w:r w:rsidRPr="00453AE3">
        <w:t>, uygulama için bir bütçe de yer alacaktır.</w:t>
      </w:r>
    </w:p>
    <w:p w14:paraId="2199C302" w14:textId="569E78E2" w:rsidR="00F51BD4" w:rsidRPr="00453AE3" w:rsidRDefault="00CB471F" w:rsidP="0094480C">
      <w:r w:rsidRPr="00453AE3">
        <w:t>YYP</w:t>
      </w:r>
      <w:r w:rsidR="0094480C" w:rsidRPr="00453AE3">
        <w:t xml:space="preserve"> şablonu Ek 1'de yer almaktadır.</w:t>
      </w:r>
    </w:p>
    <w:p w14:paraId="2C5A7E65" w14:textId="6587D474" w:rsidR="00493316" w:rsidRPr="00453AE3" w:rsidRDefault="00AB787D" w:rsidP="00493316">
      <w:r w:rsidRPr="00453AE3">
        <w:t xml:space="preserve"> </w:t>
      </w:r>
      <w:r w:rsidR="00F51BD4" w:rsidRPr="00453AE3">
        <w:t xml:space="preserve"> </w:t>
      </w:r>
    </w:p>
    <w:p w14:paraId="3BD7ACD6" w14:textId="7D131623" w:rsidR="00493316" w:rsidRPr="00453AE3" w:rsidRDefault="0094480C" w:rsidP="00C21442">
      <w:pPr>
        <w:pStyle w:val="Heading1"/>
        <w:numPr>
          <w:ilvl w:val="0"/>
          <w:numId w:val="36"/>
        </w:numPr>
      </w:pPr>
      <w:bookmarkStart w:id="237" w:name="_Toc102167388"/>
      <w:bookmarkStart w:id="238" w:name="_Toc129787193"/>
      <w:r w:rsidRPr="00453AE3">
        <w:lastRenderedPageBreak/>
        <w:t>Kurumsal Düzenlemeler</w:t>
      </w:r>
      <w:bookmarkEnd w:id="237"/>
      <w:bookmarkEnd w:id="238"/>
    </w:p>
    <w:p w14:paraId="2EE621D0" w14:textId="48BFF07D" w:rsidR="00AE458F" w:rsidRPr="00453AE3" w:rsidRDefault="0094480C" w:rsidP="00C21442">
      <w:pPr>
        <w:pStyle w:val="Heading2"/>
        <w:numPr>
          <w:ilvl w:val="1"/>
          <w:numId w:val="36"/>
        </w:numPr>
      </w:pPr>
      <w:bookmarkStart w:id="239" w:name="_Toc102167389"/>
      <w:bookmarkStart w:id="240" w:name="_Toc129787194"/>
      <w:r w:rsidRPr="00453AE3">
        <w:rPr>
          <w:rFonts w:eastAsiaTheme="minorHAnsi"/>
        </w:rPr>
        <w:t xml:space="preserve">Proje </w:t>
      </w:r>
      <w:r w:rsidR="005114CC" w:rsidRPr="00453AE3">
        <w:rPr>
          <w:rFonts w:eastAsiaTheme="minorHAnsi"/>
        </w:rPr>
        <w:t>Yönetim</w:t>
      </w:r>
      <w:r w:rsidR="000C07E0" w:rsidRPr="00453AE3">
        <w:rPr>
          <w:rFonts w:eastAsiaTheme="minorHAnsi"/>
        </w:rPr>
        <w:t xml:space="preserve"> </w:t>
      </w:r>
      <w:r w:rsidRPr="00453AE3">
        <w:rPr>
          <w:rFonts w:eastAsiaTheme="minorHAnsi"/>
        </w:rPr>
        <w:t>Birimi</w:t>
      </w:r>
      <w:r w:rsidR="00AE458F" w:rsidRPr="00453AE3">
        <w:rPr>
          <w:rFonts w:eastAsiaTheme="minorHAnsi"/>
        </w:rPr>
        <w:t xml:space="preserve"> (</w:t>
      </w:r>
      <w:r w:rsidR="005114CC" w:rsidRPr="00453AE3">
        <w:rPr>
          <w:rFonts w:eastAsiaTheme="minorHAnsi"/>
        </w:rPr>
        <w:t>PYB</w:t>
      </w:r>
      <w:r w:rsidR="00AE458F" w:rsidRPr="00453AE3">
        <w:rPr>
          <w:rFonts w:eastAsiaTheme="minorHAnsi"/>
        </w:rPr>
        <w:t>)</w:t>
      </w:r>
      <w:bookmarkEnd w:id="239"/>
      <w:bookmarkEnd w:id="240"/>
    </w:p>
    <w:p w14:paraId="11D811A5" w14:textId="6A1F8AB4" w:rsidR="00CA2910" w:rsidRPr="00453AE3" w:rsidRDefault="005114CC" w:rsidP="00CA2910">
      <w:r w:rsidRPr="00453AE3">
        <w:t>PYB</w:t>
      </w:r>
      <w:r w:rsidR="00CA2910" w:rsidRPr="00453AE3">
        <w:t>, Proje Direktörü tarafından yönetilecek</w:t>
      </w:r>
      <w:r w:rsidR="002361B8" w:rsidRPr="00453AE3">
        <w:t>tir</w:t>
      </w:r>
      <w:r w:rsidR="00CA2910" w:rsidRPr="00453AE3">
        <w:t xml:space="preserve"> ve </w:t>
      </w:r>
      <w:r w:rsidR="002361B8" w:rsidRPr="00453AE3">
        <w:t>satın alma</w:t>
      </w:r>
      <w:r w:rsidR="00CA2910" w:rsidRPr="00453AE3">
        <w:t>, finansal yönetim, kentsel gelişim, afet risk yönetim</w:t>
      </w:r>
      <w:r w:rsidR="002361B8" w:rsidRPr="00453AE3">
        <w:t xml:space="preserve">i, çevresel ve sosyal </w:t>
      </w:r>
      <w:r w:rsidR="00CA2910" w:rsidRPr="00453AE3">
        <w:t>(ÇSYÇ</w:t>
      </w:r>
      <w:r w:rsidR="002361B8" w:rsidRPr="00453AE3">
        <w:t>,</w:t>
      </w:r>
      <w:r w:rsidR="00CA2910" w:rsidRPr="00453AE3">
        <w:t xml:space="preserve"> </w:t>
      </w:r>
      <w:r w:rsidR="006F21BD" w:rsidRPr="00453AE3">
        <w:t>İY</w:t>
      </w:r>
      <w:r w:rsidR="00CA2910" w:rsidRPr="00453AE3">
        <w:t xml:space="preserve">P, </w:t>
      </w:r>
      <w:r w:rsidR="002D51B8" w:rsidRPr="00453AE3">
        <w:t xml:space="preserve">YYÇ </w:t>
      </w:r>
      <w:r w:rsidR="00CA2910" w:rsidRPr="00453AE3">
        <w:t xml:space="preserve">ve </w:t>
      </w:r>
      <w:proofErr w:type="spellStart"/>
      <w:r w:rsidR="00CA2910" w:rsidRPr="00453AE3">
        <w:t>PKP</w:t>
      </w:r>
      <w:r w:rsidR="002361B8" w:rsidRPr="00453AE3">
        <w:t>’de</w:t>
      </w:r>
      <w:proofErr w:type="spellEnd"/>
      <w:r w:rsidR="002361B8" w:rsidRPr="00453AE3">
        <w:t xml:space="preserve"> belirtilen</w:t>
      </w:r>
      <w:r w:rsidR="00CA2910" w:rsidRPr="00453AE3">
        <w:t xml:space="preserve"> </w:t>
      </w:r>
      <w:r w:rsidR="004C16B9" w:rsidRPr="00453AE3">
        <w:t xml:space="preserve">iş sağlığı ve güvenliği, </w:t>
      </w:r>
      <w:r w:rsidR="00CA2910" w:rsidRPr="00453AE3">
        <w:t xml:space="preserve">paydaş katılımı ve </w:t>
      </w:r>
      <w:proofErr w:type="gramStart"/>
      <w:r w:rsidR="00CA2910" w:rsidRPr="00453AE3">
        <w:t>şikayet</w:t>
      </w:r>
      <w:proofErr w:type="gramEnd"/>
      <w:r w:rsidR="00CA2910" w:rsidRPr="00453AE3">
        <w:t xml:space="preserve"> yönetimi</w:t>
      </w:r>
      <w:r w:rsidR="002361B8" w:rsidRPr="00453AE3">
        <w:t xml:space="preserve"> gibi konular</w:t>
      </w:r>
      <w:r w:rsidR="00CA2910" w:rsidRPr="00453AE3">
        <w:t xml:space="preserve"> dahil olmak üzere)</w:t>
      </w:r>
      <w:r w:rsidR="002361B8" w:rsidRPr="00453AE3">
        <w:t>,</w:t>
      </w:r>
      <w:r w:rsidR="00CA2910" w:rsidRPr="00453AE3">
        <w:t xml:space="preserve"> iletişim, izleme ve değerlendirme konuları</w:t>
      </w:r>
      <w:r w:rsidR="000C07E0" w:rsidRPr="00453AE3">
        <w:t>ndan sorumlu olacaktır</w:t>
      </w:r>
      <w:r w:rsidR="00CA2910" w:rsidRPr="00453AE3">
        <w:t>.</w:t>
      </w:r>
    </w:p>
    <w:p w14:paraId="2B59A391" w14:textId="510F0BB5" w:rsidR="003478A5" w:rsidRPr="00453AE3" w:rsidRDefault="00CA2910" w:rsidP="00CA2910">
      <w:r w:rsidRPr="00453AE3">
        <w:t xml:space="preserve">Ayrıca, </w:t>
      </w:r>
      <w:r w:rsidR="006F21BD" w:rsidRPr="00453AE3">
        <w:t>AKDHGM</w:t>
      </w:r>
      <w:r w:rsidRPr="00453AE3">
        <w:t xml:space="preserve"> </w:t>
      </w:r>
      <w:r w:rsidR="005114CC" w:rsidRPr="00453AE3">
        <w:t>PYB</w:t>
      </w:r>
      <w:r w:rsidR="00465C80" w:rsidRPr="00453AE3">
        <w:t xml:space="preserve"> </w:t>
      </w:r>
      <w:r w:rsidRPr="00453AE3">
        <w:t>merkez ofisinde ve aşağıda ayrıntılı ola</w:t>
      </w:r>
      <w:r w:rsidR="00EE0A36" w:rsidRPr="00453AE3">
        <w:t xml:space="preserve">rak açıklandığı gibi her ilde </w:t>
      </w:r>
      <w:r w:rsidRPr="00453AE3">
        <w:t>bireysel uzmanlar işe alınacaktır</w:t>
      </w:r>
      <w:r w:rsidR="003478A5" w:rsidRPr="00453AE3">
        <w:t>:</w:t>
      </w:r>
    </w:p>
    <w:p w14:paraId="50FE16BE" w14:textId="462AE449" w:rsidR="00EB448F" w:rsidRPr="00453AE3" w:rsidRDefault="00EB448F" w:rsidP="00C21442">
      <w:pPr>
        <w:pStyle w:val="ListParagraph"/>
        <w:numPr>
          <w:ilvl w:val="0"/>
          <w:numId w:val="45"/>
        </w:numPr>
        <w:ind w:left="567"/>
      </w:pPr>
      <w:r w:rsidRPr="00453AE3">
        <w:t>Bir Çevre Uzmanı, Bir İSG Uzmanı ve iki Sosyal</w:t>
      </w:r>
      <w:r w:rsidR="00454CDA" w:rsidRPr="00453AE3">
        <w:t xml:space="preserve"> Uzman (biri toplum katılımı</w:t>
      </w:r>
      <w:r w:rsidRPr="00453AE3">
        <w:t xml:space="preserve"> diğer</w:t>
      </w:r>
      <w:r w:rsidR="00454CDA" w:rsidRPr="00453AE3">
        <w:t>i</w:t>
      </w:r>
      <w:r w:rsidRPr="00453AE3">
        <w:t xml:space="preserve"> yer değiştirme ile ilgili konularla ilgilenmek üzere) olmak üzere AKDHGM merkez </w:t>
      </w:r>
      <w:r w:rsidR="00454CDA" w:rsidRPr="00453AE3">
        <w:t>binada</w:t>
      </w:r>
      <w:r w:rsidR="007101B3" w:rsidRPr="00453AE3">
        <w:t xml:space="preserve"> çalışacak dört (4) uzman.</w:t>
      </w:r>
    </w:p>
    <w:p w14:paraId="3EBB482C" w14:textId="532136E6" w:rsidR="00EB448F" w:rsidRPr="00453AE3" w:rsidRDefault="00EB448F" w:rsidP="00C21442">
      <w:pPr>
        <w:pStyle w:val="ListParagraph"/>
        <w:numPr>
          <w:ilvl w:val="0"/>
          <w:numId w:val="45"/>
        </w:numPr>
        <w:ind w:left="567"/>
      </w:pPr>
      <w:r w:rsidRPr="00453AE3">
        <w:t xml:space="preserve">İzmir Çevre, Şehircilik ve İklim Değişikliği İl Müdürlüğünde Proje için kurulacak ofiste </w:t>
      </w:r>
      <w:r w:rsidR="007101B3" w:rsidRPr="00453AE3">
        <w:t xml:space="preserve">sürekli olarak </w:t>
      </w:r>
      <w:r w:rsidRPr="00453AE3">
        <w:t>çalışacak bir Çevre Uzmanı ve bir sosyal uzman (toplum / paydaş katılımı üzerine uzmanlaşm</w:t>
      </w:r>
      <w:r w:rsidR="007101B3" w:rsidRPr="00453AE3">
        <w:t xml:space="preserve">ış) olmak üzere </w:t>
      </w:r>
      <w:r w:rsidR="0001241E" w:rsidRPr="00453AE3">
        <w:t xml:space="preserve">iki </w:t>
      </w:r>
      <w:r w:rsidR="007101B3" w:rsidRPr="00453AE3">
        <w:t>(</w:t>
      </w:r>
      <w:r w:rsidR="0001241E" w:rsidRPr="00453AE3">
        <w:t>2</w:t>
      </w:r>
      <w:r w:rsidR="007101B3" w:rsidRPr="00453AE3">
        <w:t>) personel.</w:t>
      </w:r>
    </w:p>
    <w:p w14:paraId="2D00E976" w14:textId="2B489DCD" w:rsidR="007101B3" w:rsidRPr="00453AE3" w:rsidRDefault="00EB448F" w:rsidP="00C21442">
      <w:pPr>
        <w:pStyle w:val="ListParagraph"/>
        <w:numPr>
          <w:ilvl w:val="0"/>
          <w:numId w:val="45"/>
        </w:numPr>
        <w:ind w:left="567"/>
      </w:pPr>
      <w:r w:rsidRPr="00453AE3">
        <w:t xml:space="preserve">Manisa Çevre, Şehircilik ve İklim Değişikliği İl Müdürlüğünde </w:t>
      </w:r>
      <w:r w:rsidR="007101B3" w:rsidRPr="00453AE3">
        <w:t xml:space="preserve">Proje için kurulacak ofiste sürekli olarak çalışacak bir Çevre Uzmanı ve bir sosyal uzman (toplum / paydaş katılımı üzerine uzmanlaşmış) olmak üzere </w:t>
      </w:r>
      <w:r w:rsidR="0001241E" w:rsidRPr="00453AE3">
        <w:t xml:space="preserve">iki </w:t>
      </w:r>
      <w:r w:rsidR="007101B3" w:rsidRPr="00453AE3">
        <w:t>(</w:t>
      </w:r>
      <w:r w:rsidR="0001241E" w:rsidRPr="00453AE3">
        <w:t>2</w:t>
      </w:r>
      <w:r w:rsidR="007101B3" w:rsidRPr="00453AE3">
        <w:t>) personel.</w:t>
      </w:r>
    </w:p>
    <w:p w14:paraId="0F953814" w14:textId="0ABB53E5" w:rsidR="00EB448F" w:rsidRPr="00453AE3" w:rsidRDefault="00EB448F" w:rsidP="00C21442">
      <w:pPr>
        <w:pStyle w:val="ListParagraph"/>
        <w:numPr>
          <w:ilvl w:val="0"/>
          <w:numId w:val="45"/>
        </w:numPr>
        <w:ind w:left="567"/>
      </w:pPr>
      <w:r w:rsidRPr="00453AE3">
        <w:t xml:space="preserve">Tekirdağ Çevre, Şehircilik ve İklim Değişikliği İl Müdürlüğünde </w:t>
      </w:r>
      <w:r w:rsidR="007101B3" w:rsidRPr="00453AE3">
        <w:t xml:space="preserve">Proje için kurulacak ofiste sürekli olarak çalışacak bir Çevre Uzmanı ve bir sosyal uzman (toplum / paydaş katılımı üzerine uzmanlaşmış) olmak üzere </w:t>
      </w:r>
      <w:r w:rsidR="0001241E" w:rsidRPr="00453AE3">
        <w:t xml:space="preserve">iki </w:t>
      </w:r>
      <w:r w:rsidR="007101B3" w:rsidRPr="00453AE3">
        <w:t>(</w:t>
      </w:r>
      <w:r w:rsidR="0001241E" w:rsidRPr="00453AE3">
        <w:t>2</w:t>
      </w:r>
      <w:r w:rsidR="007101B3" w:rsidRPr="00453AE3">
        <w:t>) personel.</w:t>
      </w:r>
    </w:p>
    <w:p w14:paraId="6A952065" w14:textId="48FDC603" w:rsidR="00EB448F" w:rsidRPr="00453AE3" w:rsidRDefault="00EB448F" w:rsidP="00C21442">
      <w:pPr>
        <w:pStyle w:val="ListParagraph"/>
        <w:numPr>
          <w:ilvl w:val="0"/>
          <w:numId w:val="45"/>
        </w:numPr>
        <w:ind w:left="567"/>
      </w:pPr>
      <w:r w:rsidRPr="00453AE3">
        <w:t xml:space="preserve">Kahramanmaraş Çevre, Şehircilik ve İklim Değişikliği İl Müdürlüğünde </w:t>
      </w:r>
      <w:r w:rsidR="007101B3" w:rsidRPr="00453AE3">
        <w:t xml:space="preserve">Proje için kurulacak ofiste sürekli olarak çalışacak bir Çevre Uzmanı ve bir sosyal uzman (toplum / paydaş katılımı üzerine uzmanlaşmış) olmak üzere </w:t>
      </w:r>
      <w:r w:rsidR="003F37FD" w:rsidRPr="00453AE3">
        <w:t xml:space="preserve">iki </w:t>
      </w:r>
      <w:r w:rsidR="007101B3" w:rsidRPr="00453AE3">
        <w:t>(</w:t>
      </w:r>
      <w:r w:rsidR="003F37FD" w:rsidRPr="00453AE3">
        <w:t>2</w:t>
      </w:r>
      <w:r w:rsidR="007101B3" w:rsidRPr="00453AE3">
        <w:t>) personel.</w:t>
      </w:r>
    </w:p>
    <w:p w14:paraId="5C9A2A49" w14:textId="1B924B8A" w:rsidR="007101B3" w:rsidRPr="00453AE3" w:rsidRDefault="00EB448F" w:rsidP="00C21442">
      <w:pPr>
        <w:pStyle w:val="ListParagraph"/>
        <w:numPr>
          <w:ilvl w:val="0"/>
          <w:numId w:val="45"/>
        </w:numPr>
        <w:ind w:left="567"/>
      </w:pPr>
      <w:r w:rsidRPr="00453AE3">
        <w:t xml:space="preserve">İstanbul Çevre, Şehircilik ve İklim Değişikliği İl Müdürlüğü, Asya yakasında, </w:t>
      </w:r>
      <w:r w:rsidR="007101B3" w:rsidRPr="00453AE3">
        <w:t xml:space="preserve">Proje için kurulacak ofiste sürekli olarak çalışacak bir Çevre Uzman ve bir sosyal uzman (toplum / paydaş katılımı üzerine uzmanlaşmış) olmak üzere </w:t>
      </w:r>
      <w:r w:rsidR="003F37FD" w:rsidRPr="00453AE3">
        <w:t xml:space="preserve">iki </w:t>
      </w:r>
      <w:r w:rsidR="007101B3" w:rsidRPr="00453AE3">
        <w:t>(</w:t>
      </w:r>
      <w:r w:rsidR="003F37FD" w:rsidRPr="00453AE3">
        <w:t>2</w:t>
      </w:r>
      <w:r w:rsidR="007101B3" w:rsidRPr="00453AE3">
        <w:t>) personel.</w:t>
      </w:r>
    </w:p>
    <w:p w14:paraId="7EFD777E" w14:textId="6400E48F" w:rsidR="007101B3" w:rsidRPr="00453AE3" w:rsidRDefault="00EB448F" w:rsidP="00C21442">
      <w:pPr>
        <w:pStyle w:val="ListParagraph"/>
        <w:numPr>
          <w:ilvl w:val="0"/>
          <w:numId w:val="45"/>
        </w:numPr>
        <w:ind w:left="567"/>
      </w:pPr>
      <w:r w:rsidRPr="00453AE3">
        <w:t xml:space="preserve">İstanbul Çevre, Şehircilik ve İklim Değişikliği İl Müdürlüğü, Avrupa yakasında, </w:t>
      </w:r>
      <w:r w:rsidR="007101B3" w:rsidRPr="00453AE3">
        <w:t xml:space="preserve">Proje için kurulacak ofiste sürekli olarak çalışacak bir Çevre Uzmanı ve bir sosyal uzman (toplum / paydaş katılımı üzerine uzmanlaşmış) olmak üzere </w:t>
      </w:r>
      <w:r w:rsidR="003F37FD" w:rsidRPr="00453AE3">
        <w:t xml:space="preserve">iki </w:t>
      </w:r>
      <w:r w:rsidR="007101B3" w:rsidRPr="00453AE3">
        <w:t>(</w:t>
      </w:r>
      <w:r w:rsidR="003F37FD" w:rsidRPr="00453AE3">
        <w:t>2</w:t>
      </w:r>
      <w:r w:rsidR="007101B3" w:rsidRPr="00453AE3">
        <w:t>) personel.</w:t>
      </w:r>
    </w:p>
    <w:p w14:paraId="5DC0B07B" w14:textId="7C70E28B" w:rsidR="003478A5" w:rsidRPr="00453AE3" w:rsidRDefault="00CA2910" w:rsidP="007101B3">
      <w:pPr>
        <w:ind w:left="207"/>
      </w:pPr>
      <w:r w:rsidRPr="00453AE3">
        <w:t xml:space="preserve">Bu uzmanlar koordineli olarak çalışacaktır. İl bazlı bireysel uzmanların ve </w:t>
      </w:r>
      <w:r w:rsidR="005114CC" w:rsidRPr="00453AE3">
        <w:t>PYB</w:t>
      </w:r>
      <w:r w:rsidR="008D5BD4" w:rsidRPr="00453AE3">
        <w:t xml:space="preserve"> </w:t>
      </w:r>
      <w:r w:rsidRPr="00453AE3">
        <w:t>merkez ofisinin ortak so</w:t>
      </w:r>
      <w:r w:rsidR="007101B3" w:rsidRPr="00453AE3">
        <w:t>rumlulukları aşağıda sunulmaktadır.</w:t>
      </w:r>
    </w:p>
    <w:p w14:paraId="3EB28CB6" w14:textId="38F64F4E" w:rsidR="00EB448F" w:rsidRPr="00453AE3" w:rsidRDefault="005646CF" w:rsidP="00C21442">
      <w:pPr>
        <w:pStyle w:val="ListParagraph"/>
        <w:numPr>
          <w:ilvl w:val="0"/>
          <w:numId w:val="46"/>
        </w:numPr>
      </w:pPr>
      <w:bookmarkStart w:id="241" w:name="_Hlk100610075"/>
      <w:r w:rsidRPr="00453AE3">
        <w:t>U</w:t>
      </w:r>
      <w:r w:rsidR="00EB448F" w:rsidRPr="00453AE3">
        <w:t xml:space="preserve">lusal çevre, sosyal ve İSG mevzuatı kapsamında alınması gereken izinler, yapılması gereken protokoller, görevlendirilmesi gereken personeller gibi hususlar ile ilgili </w:t>
      </w:r>
      <w:proofErr w:type="gramStart"/>
      <w:r w:rsidR="00EB448F" w:rsidRPr="00453AE3">
        <w:t>dokümanlarının</w:t>
      </w:r>
      <w:proofErr w:type="gramEnd"/>
      <w:r w:rsidR="00EB448F" w:rsidRPr="00453AE3">
        <w:t xml:space="preserve"> incelen</w:t>
      </w:r>
      <w:r w:rsidR="007101B3" w:rsidRPr="00453AE3">
        <w:t>mesi ve değerlendirilmesi,</w:t>
      </w:r>
    </w:p>
    <w:p w14:paraId="62CCE8EC" w14:textId="08A7A562" w:rsidR="00EB448F" w:rsidRPr="00453AE3" w:rsidRDefault="00EB448F" w:rsidP="00C21442">
      <w:pPr>
        <w:pStyle w:val="ListParagraph"/>
        <w:numPr>
          <w:ilvl w:val="0"/>
          <w:numId w:val="46"/>
        </w:numPr>
      </w:pPr>
      <w:r w:rsidRPr="00453AE3">
        <w:t>ÇSYÇ v</w:t>
      </w:r>
      <w:r w:rsidR="007101B3" w:rsidRPr="00453AE3">
        <w:t xml:space="preserve">e il bazlı </w:t>
      </w:r>
      <w:proofErr w:type="spellStart"/>
      <w:r w:rsidR="007101B3" w:rsidRPr="00453AE3">
        <w:t>ÇSYP’ler</w:t>
      </w:r>
      <w:proofErr w:type="spellEnd"/>
      <w:r w:rsidR="007101B3" w:rsidRPr="00453AE3">
        <w:t xml:space="preserve"> kapsamındaki</w:t>
      </w:r>
      <w:r w:rsidRPr="00453AE3">
        <w:t xml:space="preserve"> izleme faaliyetlerinin gerçekleştirilmesi için</w:t>
      </w:r>
      <w:bookmarkStart w:id="242" w:name="_Hlk90391658"/>
      <w:r w:rsidR="007101B3" w:rsidRPr="00453AE3">
        <w:t xml:space="preserve"> saha ziyaretlerinin yapılması,</w:t>
      </w:r>
    </w:p>
    <w:p w14:paraId="6A109886" w14:textId="6E19B7A7" w:rsidR="00EB448F" w:rsidRPr="00453AE3" w:rsidRDefault="007101B3" w:rsidP="00C21442">
      <w:pPr>
        <w:pStyle w:val="ListParagraph"/>
        <w:numPr>
          <w:ilvl w:val="0"/>
          <w:numId w:val="46"/>
        </w:numPr>
      </w:pPr>
      <w:r w:rsidRPr="00453AE3">
        <w:t xml:space="preserve">Bölüm 11’de ve </w:t>
      </w:r>
      <w:proofErr w:type="spellStart"/>
      <w:r w:rsidRPr="00453AE3">
        <w:t>ÇSYÇ’de</w:t>
      </w:r>
      <w:proofErr w:type="spellEnd"/>
      <w:r w:rsidRPr="00453AE3">
        <w:t xml:space="preserve"> belirtilmiş</w:t>
      </w:r>
      <w:r w:rsidR="00EB448F" w:rsidRPr="00453AE3">
        <w:t xml:space="preserve"> olan ardışık raporlama faa</w:t>
      </w:r>
      <w:r w:rsidRPr="00453AE3">
        <w:t>liyetlerinin gerçekleştirilmesi,</w:t>
      </w:r>
    </w:p>
    <w:p w14:paraId="19B83103" w14:textId="7BC71C09" w:rsidR="00EB448F" w:rsidRPr="00453AE3" w:rsidRDefault="00EB448F" w:rsidP="00C21442">
      <w:pPr>
        <w:pStyle w:val="ListParagraph"/>
        <w:numPr>
          <w:ilvl w:val="0"/>
          <w:numId w:val="46"/>
        </w:numPr>
      </w:pPr>
      <w:r w:rsidRPr="00453AE3">
        <w:t xml:space="preserve">Gerekmesi durumunda mahalle bazlı </w:t>
      </w:r>
      <w:proofErr w:type="spellStart"/>
      <w:r w:rsidRPr="00453AE3">
        <w:t>ÇSED</w:t>
      </w:r>
      <w:r w:rsidR="00DE57AA" w:rsidRPr="00453AE3">
        <w:t>’</w:t>
      </w:r>
      <w:r w:rsidRPr="00453AE3">
        <w:t>lerin</w:t>
      </w:r>
      <w:proofErr w:type="spellEnd"/>
      <w:r w:rsidRPr="00453AE3">
        <w:t xml:space="preserve"> hazırlanması</w:t>
      </w:r>
      <w:r w:rsidR="007101B3" w:rsidRPr="00453AE3">
        <w:t>,</w:t>
      </w:r>
    </w:p>
    <w:p w14:paraId="4A3CFBE2" w14:textId="5D66C6B6" w:rsidR="00EB448F" w:rsidRPr="00453AE3" w:rsidRDefault="00EB448F" w:rsidP="00C21442">
      <w:pPr>
        <w:pStyle w:val="ListParagraph"/>
        <w:numPr>
          <w:ilvl w:val="0"/>
          <w:numId w:val="46"/>
        </w:numPr>
      </w:pPr>
      <w:r w:rsidRPr="00453AE3">
        <w:t xml:space="preserve">Proje için hazırlanmış </w:t>
      </w:r>
      <w:proofErr w:type="spellStart"/>
      <w:r w:rsidRPr="00453AE3">
        <w:t>PKP’nın</w:t>
      </w:r>
      <w:proofErr w:type="spellEnd"/>
      <w:r w:rsidRPr="00453AE3">
        <w:t xml:space="preserve">, </w:t>
      </w:r>
      <w:proofErr w:type="spellStart"/>
      <w:r w:rsidRPr="00453AE3">
        <w:t>İYP’nin</w:t>
      </w:r>
      <w:proofErr w:type="spellEnd"/>
      <w:r w:rsidRPr="00453AE3">
        <w:t xml:space="preserve"> ve </w:t>
      </w:r>
      <w:proofErr w:type="spellStart"/>
      <w:r w:rsidRPr="00453AE3">
        <w:t>YYÇ’nin</w:t>
      </w:r>
      <w:proofErr w:type="spellEnd"/>
      <w:r w:rsidRPr="00453AE3">
        <w:t xml:space="preserve"> sahaya özgü şekilde uygulanmasından &amp;</w:t>
      </w:r>
      <w:r w:rsidR="007101B3" w:rsidRPr="00453AE3">
        <w:t xml:space="preserve"> müteahhitlerin bu kapsamlarda</w:t>
      </w:r>
      <w:r w:rsidRPr="00453AE3">
        <w:t xml:space="preserve"> ve hazırlayacakları ÇSMP Kontrol Listesi sorumlulukları</w:t>
      </w:r>
      <w:r w:rsidR="007101B3" w:rsidRPr="00453AE3">
        <w:t xml:space="preserve"> kapsamında denetlenmesi,</w:t>
      </w:r>
    </w:p>
    <w:p w14:paraId="2097E4FF" w14:textId="2512C906" w:rsidR="00EB448F" w:rsidRPr="00453AE3" w:rsidRDefault="00197FB5" w:rsidP="00C21442">
      <w:pPr>
        <w:pStyle w:val="ListParagraph"/>
        <w:numPr>
          <w:ilvl w:val="0"/>
          <w:numId w:val="46"/>
        </w:numPr>
      </w:pPr>
      <w:r w:rsidRPr="00453AE3">
        <w:t>Gerekmesi halinde hazırlanan</w:t>
      </w:r>
      <w:r w:rsidR="006E0A14" w:rsidRPr="00453AE3">
        <w:t xml:space="preserve"> </w:t>
      </w:r>
      <w:r w:rsidR="00EB448F" w:rsidRPr="00453AE3">
        <w:t xml:space="preserve">mahalle bazlı </w:t>
      </w:r>
      <w:proofErr w:type="spellStart"/>
      <w:r w:rsidR="00EB448F" w:rsidRPr="00453AE3">
        <w:t>ÇSED’l</w:t>
      </w:r>
      <w:r w:rsidR="0045627C" w:rsidRPr="00453AE3">
        <w:t>erin</w:t>
      </w:r>
      <w:proofErr w:type="spellEnd"/>
      <w:r w:rsidR="0045627C" w:rsidRPr="00453AE3">
        <w:t xml:space="preserve"> sahaya özgü uygulamalarında</w:t>
      </w:r>
      <w:r w:rsidR="00EB448F" w:rsidRPr="00453AE3">
        <w:t xml:space="preserve"> kendilerine </w:t>
      </w:r>
      <w:r w:rsidR="00E64271" w:rsidRPr="00453AE3">
        <w:t>düşen sorumlulukların</w:t>
      </w:r>
      <w:r w:rsidR="00EB448F" w:rsidRPr="00453AE3">
        <w:t xml:space="preserve"> gerçekleştirilmesi ve Müteahhitlerin ilgili</w:t>
      </w:r>
      <w:r w:rsidR="007101B3" w:rsidRPr="00453AE3">
        <w:t xml:space="preserve"> sorumluluklarının denetlenmesi,</w:t>
      </w:r>
    </w:p>
    <w:p w14:paraId="7E38C095" w14:textId="43CFE3A5" w:rsidR="00EB448F" w:rsidRPr="00453AE3" w:rsidRDefault="00004172" w:rsidP="00C21442">
      <w:pPr>
        <w:pStyle w:val="ListParagraph"/>
        <w:numPr>
          <w:ilvl w:val="0"/>
          <w:numId w:val="46"/>
        </w:numPr>
      </w:pPr>
      <w:r w:rsidRPr="00453AE3">
        <w:t xml:space="preserve">Tip-III projeler için </w:t>
      </w:r>
      <w:proofErr w:type="spellStart"/>
      <w:r w:rsidR="00CB00C7" w:rsidRPr="00453AE3">
        <w:t>ÇSYÇ’de</w:t>
      </w:r>
      <w:proofErr w:type="spellEnd"/>
      <w:r w:rsidR="00CB00C7" w:rsidRPr="00453AE3">
        <w:t xml:space="preserve"> belirtildiği gibi </w:t>
      </w:r>
      <w:r w:rsidRPr="00453AE3">
        <w:t>Ç&amp;</w:t>
      </w:r>
      <w:r w:rsidR="00EB448F" w:rsidRPr="00453AE3">
        <w:t>S Den</w:t>
      </w:r>
      <w:r w:rsidR="0045627C" w:rsidRPr="00453AE3">
        <w:t>etimlerinin gerçekleştirilme</w:t>
      </w:r>
      <w:r w:rsidR="00CB00C7" w:rsidRPr="00453AE3">
        <w:t>sinin akabinde</w:t>
      </w:r>
      <w:r w:rsidR="00EB448F" w:rsidRPr="00453AE3">
        <w:t xml:space="preserve"> Çevresel ve Sosyal Aks</w:t>
      </w:r>
      <w:r w:rsidR="00CB00C7" w:rsidRPr="00453AE3">
        <w:t>iyon Planlarının hazırlanmasının,</w:t>
      </w:r>
      <w:r w:rsidR="00EB448F" w:rsidRPr="00453AE3">
        <w:t xml:space="preserve"> uygulanması</w:t>
      </w:r>
      <w:r w:rsidR="00CB00C7" w:rsidRPr="00453AE3">
        <w:t>nın</w:t>
      </w:r>
      <w:r w:rsidR="00EB448F" w:rsidRPr="00453AE3">
        <w:t xml:space="preserve"> ve belirlenen düze</w:t>
      </w:r>
      <w:r w:rsidR="007101B3" w:rsidRPr="00453AE3">
        <w:t>ltici eylemlerin takip edilmesi</w:t>
      </w:r>
      <w:r w:rsidRPr="00453AE3">
        <w:t>nin sağlanması</w:t>
      </w:r>
      <w:r w:rsidR="007101B3" w:rsidRPr="00453AE3">
        <w:t>,</w:t>
      </w:r>
    </w:p>
    <w:p w14:paraId="62410BF0" w14:textId="3EE715A3" w:rsidR="00EB448F" w:rsidRPr="00453AE3" w:rsidRDefault="00EB448F" w:rsidP="00C21442">
      <w:pPr>
        <w:pStyle w:val="ListParagraph"/>
        <w:numPr>
          <w:ilvl w:val="0"/>
          <w:numId w:val="46"/>
        </w:numPr>
      </w:pPr>
      <w:r w:rsidRPr="00453AE3">
        <w:t>Her bir kaza ve</w:t>
      </w:r>
      <w:r w:rsidR="0045627C" w:rsidRPr="00453AE3">
        <w:t xml:space="preserve"> olayın Proje Direktörü ve DB’e</w:t>
      </w:r>
      <w:r w:rsidRPr="00453AE3">
        <w:t xml:space="preserve"> bildirilmesi</w:t>
      </w:r>
    </w:p>
    <w:bookmarkEnd w:id="242"/>
    <w:p w14:paraId="7473E11B" w14:textId="1357E14F" w:rsidR="00EB448F" w:rsidRPr="00453AE3" w:rsidRDefault="00EB448F" w:rsidP="00C21442">
      <w:pPr>
        <w:pStyle w:val="ListParagraph"/>
        <w:numPr>
          <w:ilvl w:val="0"/>
          <w:numId w:val="46"/>
        </w:numPr>
      </w:pPr>
      <w:r w:rsidRPr="00453AE3">
        <w:lastRenderedPageBreak/>
        <w:t>Alt-proje müteahhitleri tarafından hazırlanacak / hazırlatıl</w:t>
      </w:r>
      <w:r w:rsidR="0060645C" w:rsidRPr="00453AE3">
        <w:t xml:space="preserve">acak </w:t>
      </w:r>
      <w:r w:rsidR="007B3BD2" w:rsidRPr="00453AE3">
        <w:t>ÇSYP</w:t>
      </w:r>
      <w:r w:rsidR="0060645C" w:rsidRPr="00453AE3">
        <w:t xml:space="preserve"> Kontrol Listelerinin </w:t>
      </w:r>
      <w:r w:rsidR="00AA44B4" w:rsidRPr="00453AE3">
        <w:t xml:space="preserve">hazırlanması ve uygulanması süreçlerinde </w:t>
      </w:r>
      <w:r w:rsidR="009B7D6C" w:rsidRPr="00453AE3">
        <w:t>kalite</w:t>
      </w:r>
      <w:r w:rsidR="0060645C" w:rsidRPr="00453AE3">
        <w:t xml:space="preserve"> yönünden rehberlik edilmesi ve söz konusu dokümanın </w:t>
      </w:r>
      <w:r w:rsidRPr="00453AE3">
        <w:t>sa</w:t>
      </w:r>
      <w:r w:rsidR="0060645C" w:rsidRPr="00453AE3">
        <w:t>hada sürekli olarak uygulanmasını sağlayacak müteahhit tarafından istihdam edilen</w:t>
      </w:r>
      <w:r w:rsidRPr="00453AE3">
        <w:t xml:space="preserve"> Çevre, </w:t>
      </w:r>
      <w:r w:rsidR="00646A77" w:rsidRPr="00453AE3">
        <w:t>Sosyal, Sağlık ve</w:t>
      </w:r>
      <w:r w:rsidRPr="00453AE3">
        <w:t xml:space="preserve"> </w:t>
      </w:r>
      <w:r w:rsidR="00646A77" w:rsidRPr="00453AE3">
        <w:t>Güvenlik (ÇS</w:t>
      </w:r>
      <w:r w:rsidRPr="00453AE3">
        <w:t>S</w:t>
      </w:r>
      <w:r w:rsidR="00646A77" w:rsidRPr="00453AE3">
        <w:t>G</w:t>
      </w:r>
      <w:r w:rsidRPr="00453AE3">
        <w:t xml:space="preserve">) personelinin </w:t>
      </w:r>
      <w:r w:rsidR="0060645C" w:rsidRPr="00453AE3">
        <w:t>yeterliliğinin sağlanması</w:t>
      </w:r>
      <w:r w:rsidRPr="00453AE3">
        <w:t>.</w:t>
      </w:r>
    </w:p>
    <w:p w14:paraId="2D6B448E" w14:textId="30471ACB" w:rsidR="0024173E" w:rsidRPr="00453AE3" w:rsidRDefault="0024173E" w:rsidP="00F466F8">
      <w:pPr>
        <w:pStyle w:val="Caption"/>
      </w:pPr>
      <w:bookmarkStart w:id="243" w:name="_Toc129787237"/>
      <w:r w:rsidRPr="00453AE3">
        <w:t xml:space="preserve">Şekil </w:t>
      </w:r>
      <w:fldSimple w:instr=" SEQ Şekil \* ARABIC ">
        <w:r w:rsidRPr="00453AE3">
          <w:rPr>
            <w:noProof/>
          </w:rPr>
          <w:t>25</w:t>
        </w:r>
      </w:fldSimple>
      <w:r w:rsidRPr="00453AE3">
        <w:t xml:space="preserve"> Proje Yönetim Birimi Yapısı</w:t>
      </w:r>
      <w:bookmarkEnd w:id="243"/>
    </w:p>
    <w:bookmarkEnd w:id="241"/>
    <w:p w14:paraId="38EA8097" w14:textId="73A4F38B" w:rsidR="000F1864" w:rsidRPr="00453AE3" w:rsidRDefault="00CA2910" w:rsidP="00F466F8">
      <w:pPr>
        <w:keepNext/>
      </w:pPr>
      <w:r w:rsidRPr="00453AE3">
        <w:rPr>
          <w:noProof/>
          <w:lang w:eastAsia="tr-TR"/>
        </w:rPr>
        <w:drawing>
          <wp:inline distT="0" distB="0" distL="0" distR="0" wp14:anchorId="57D2C959" wp14:editId="79C16F71">
            <wp:extent cx="6113780" cy="3009900"/>
            <wp:effectExtent l="0" t="0" r="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11E055A" w14:textId="3CE59883" w:rsidR="00AE458F" w:rsidRPr="00453AE3" w:rsidRDefault="00E27012" w:rsidP="00C21442">
      <w:pPr>
        <w:pStyle w:val="Heading2"/>
        <w:numPr>
          <w:ilvl w:val="1"/>
          <w:numId w:val="36"/>
        </w:numPr>
      </w:pPr>
      <w:bookmarkStart w:id="244" w:name="_Toc102167390"/>
      <w:bookmarkStart w:id="245" w:name="_Toc129787195"/>
      <w:r w:rsidRPr="00453AE3">
        <w:t>Müteahhit</w:t>
      </w:r>
      <w:r w:rsidR="00CA2910" w:rsidRPr="00453AE3">
        <w:t>ler</w:t>
      </w:r>
      <w:bookmarkEnd w:id="244"/>
      <w:bookmarkEnd w:id="245"/>
    </w:p>
    <w:p w14:paraId="1E594010" w14:textId="2CA63254" w:rsidR="000063DF" w:rsidRPr="00453AE3" w:rsidRDefault="000063DF" w:rsidP="000063DF">
      <w:bookmarkStart w:id="246" w:name="_Hlk92108905"/>
      <w:r w:rsidRPr="00453AE3">
        <w:t>Bileşen-2 kapsamındaki alt</w:t>
      </w:r>
      <w:r w:rsidR="000438D7" w:rsidRPr="00453AE3">
        <w:t xml:space="preserve"> </w:t>
      </w:r>
      <w:r w:rsidRPr="00453AE3">
        <w:t xml:space="preserve">projeler için müteahhitler ile riskli yapı malikleri sözleşme yapacaktır. Ancak, kredi kullanımı ile ilgili riskler ÇŞİDB tarafından yönetilecek ve ÇŞİDB kredi </w:t>
      </w:r>
      <w:r w:rsidR="00EF3143" w:rsidRPr="00453AE3">
        <w:t xml:space="preserve">için </w:t>
      </w:r>
      <w:r w:rsidRPr="00453AE3">
        <w:t>uygun bulduğu hak sahiplerinin başvurularını onaylayacaktır.</w:t>
      </w:r>
      <w:bookmarkEnd w:id="246"/>
      <w:r w:rsidRPr="00453AE3">
        <w:t xml:space="preserve"> Bu kapsamda, hak sahipleri ile </w:t>
      </w:r>
      <w:r w:rsidR="00B67582" w:rsidRPr="00453AE3">
        <w:t>müteahhit</w:t>
      </w:r>
      <w:r w:rsidRPr="00453AE3">
        <w:t xml:space="preserve">ler arasındaki sözleşmelere ek olacak şekilde ÇŞİDB tarafından bir </w:t>
      </w:r>
      <w:r w:rsidR="00EF3143" w:rsidRPr="00453AE3">
        <w:t xml:space="preserve">Taahhüt Mektubu hazırlanacaktır. </w:t>
      </w:r>
      <w:r w:rsidRPr="00453AE3">
        <w:t xml:space="preserve">Taahhüt Mektubu örneği </w:t>
      </w:r>
      <w:proofErr w:type="spellStart"/>
      <w:r w:rsidR="0098580F" w:rsidRPr="00453AE3">
        <w:t>ÇSYÇ’</w:t>
      </w:r>
      <w:r w:rsidRPr="00453AE3">
        <w:t>de</w:t>
      </w:r>
      <w:proofErr w:type="spellEnd"/>
      <w:r w:rsidRPr="00453AE3">
        <w:t xml:space="preserve"> sunulmuştur.</w:t>
      </w:r>
    </w:p>
    <w:p w14:paraId="60FB5A30" w14:textId="7038B871" w:rsidR="000063DF" w:rsidRPr="00453AE3" w:rsidRDefault="000063DF" w:rsidP="000063DF">
      <w:r w:rsidRPr="00453AE3">
        <w:t xml:space="preserve">Bu doğrultuda müteahhit, her bir il için PYB tarafından hazırlanacak </w:t>
      </w:r>
      <w:proofErr w:type="spellStart"/>
      <w:r w:rsidRPr="00453AE3">
        <w:t>ÇSYP’leri</w:t>
      </w:r>
      <w:proofErr w:type="spellEnd"/>
      <w:r w:rsidRPr="00453AE3">
        <w:t xml:space="preserve">, kendileri hazırlayacakları ÇSYP Kontrol Listelerini ve gerekmesi durumunda hazırlanacak mahalle bazlı </w:t>
      </w:r>
      <w:proofErr w:type="spellStart"/>
      <w:r w:rsidRPr="00453AE3">
        <w:t>ÇSEDleri</w:t>
      </w:r>
      <w:proofErr w:type="spellEnd"/>
      <w:r w:rsidRPr="00453AE3">
        <w:t xml:space="preserve"> uygulamak ve bu </w:t>
      </w:r>
      <w:proofErr w:type="gramStart"/>
      <w:r w:rsidRPr="00453AE3">
        <w:t>dokümanların</w:t>
      </w:r>
      <w:proofErr w:type="gramEnd"/>
      <w:r w:rsidRPr="00453AE3">
        <w:t xml:space="preserve"> sahaya özgü uygu</w:t>
      </w:r>
      <w:r w:rsidR="00646A77" w:rsidRPr="00453AE3">
        <w:t>lanmasını sağlamak için bir ÇSSG</w:t>
      </w:r>
      <w:r w:rsidRPr="00453AE3">
        <w:t xml:space="preserve"> personelini görevlendirmekten sorumludur. Söz konusu personelin DB ÇSÇ deneyimi olması tercih sebebi olacaktır. Ancak bu durum her zaman mümkün değildir. Bu doğrultuda, müteahhitlerin ulusal mevzuat kapsamında hali hazırda hizmet almak zorunda oldukları sertifikalı İş Güvenliği Uzmanları işe alınacak ve çevresel ve sosyal kapsamında hazırlanacak olan il bazlı </w:t>
      </w:r>
      <w:proofErr w:type="spellStart"/>
      <w:r w:rsidRPr="00453AE3">
        <w:t>ÇSYP’lerde</w:t>
      </w:r>
      <w:proofErr w:type="spellEnd"/>
      <w:r w:rsidRPr="00453AE3">
        <w:t xml:space="preserve"> detaylandırılacak eğitimleri tamamlayacaktır. Ayrıca </w:t>
      </w:r>
      <w:proofErr w:type="gramStart"/>
      <w:r w:rsidRPr="00453AE3">
        <w:t>Şikay</w:t>
      </w:r>
      <w:r w:rsidR="001C6DBA" w:rsidRPr="00453AE3">
        <w:t>et</w:t>
      </w:r>
      <w:proofErr w:type="gramEnd"/>
      <w:r w:rsidR="001C6DBA" w:rsidRPr="00453AE3">
        <w:t xml:space="preserve"> Mekanizması, PKP, YYÇ ve </w:t>
      </w:r>
      <w:proofErr w:type="spellStart"/>
      <w:r w:rsidR="001C6DBA" w:rsidRPr="00453AE3">
        <w:t>İYP’de</w:t>
      </w:r>
      <w:proofErr w:type="spellEnd"/>
      <w:r w:rsidR="001C6DBA" w:rsidRPr="00453AE3">
        <w:t xml:space="preserve"> belirtilen </w:t>
      </w:r>
      <w:r w:rsidRPr="00453AE3">
        <w:t>müteahhit sorumlulukların gerçekleştirilmesi için illerd</w:t>
      </w:r>
      <w:r w:rsidR="00646A77" w:rsidRPr="00453AE3">
        <w:t>eki PYB uzmanları müteahhit ÇSSG</w:t>
      </w:r>
      <w:r w:rsidRPr="00453AE3">
        <w:t xml:space="preserve"> uzmanlarına sürekli destek verecektir.</w:t>
      </w:r>
    </w:p>
    <w:p w14:paraId="25BFBC01" w14:textId="62464F65" w:rsidR="000063DF" w:rsidRPr="00453AE3" w:rsidRDefault="00646A77" w:rsidP="000063DF">
      <w:r w:rsidRPr="00453AE3">
        <w:t>Müteahhitler ve Müteahhit ÇSSG</w:t>
      </w:r>
      <w:r w:rsidR="000063DF" w:rsidRPr="00453AE3">
        <w:t xml:space="preserve"> personeli</w:t>
      </w:r>
      <w:r w:rsidR="001C4EBB" w:rsidRPr="00453AE3">
        <w:t xml:space="preserve"> aşağıda belirtilen hususlardan sorumlu olacaktır;</w:t>
      </w:r>
      <w:r w:rsidR="000063DF" w:rsidRPr="00453AE3">
        <w:t xml:space="preserve"> </w:t>
      </w:r>
    </w:p>
    <w:p w14:paraId="479C40AA" w14:textId="48B41DC2" w:rsidR="000063DF" w:rsidRPr="00453AE3" w:rsidRDefault="000063DF" w:rsidP="00C21442">
      <w:pPr>
        <w:pStyle w:val="ListParagraph"/>
        <w:numPr>
          <w:ilvl w:val="0"/>
          <w:numId w:val="22"/>
        </w:numPr>
      </w:pPr>
      <w:r w:rsidRPr="00453AE3">
        <w:t xml:space="preserve">İl bazlı </w:t>
      </w:r>
      <w:proofErr w:type="spellStart"/>
      <w:r w:rsidRPr="00453AE3">
        <w:t>ÇSYP’lerde</w:t>
      </w:r>
      <w:proofErr w:type="spellEnd"/>
      <w:r w:rsidRPr="00453AE3">
        <w:t xml:space="preserve">, </w:t>
      </w:r>
      <w:r w:rsidR="0017265D" w:rsidRPr="00453AE3">
        <w:t>gerekmesi durumunda hazırlanan</w:t>
      </w:r>
      <w:r w:rsidRPr="00453AE3">
        <w:t xml:space="preserve"> mahal</w:t>
      </w:r>
      <w:r w:rsidR="00345EB5" w:rsidRPr="00453AE3">
        <w:t xml:space="preserve">le bazlı </w:t>
      </w:r>
      <w:proofErr w:type="spellStart"/>
      <w:r w:rsidR="00345EB5" w:rsidRPr="00453AE3">
        <w:t>ÇSED</w:t>
      </w:r>
      <w:r w:rsidR="00E80BFE" w:rsidRPr="00453AE3">
        <w:t>'</w:t>
      </w:r>
      <w:r w:rsidR="00345EB5" w:rsidRPr="00453AE3">
        <w:t>lerde</w:t>
      </w:r>
      <w:proofErr w:type="spellEnd"/>
      <w:r w:rsidR="00345EB5" w:rsidRPr="00453AE3">
        <w:t xml:space="preserve"> ve alt</w:t>
      </w:r>
      <w:r w:rsidR="000438D7" w:rsidRPr="00453AE3">
        <w:t xml:space="preserve"> </w:t>
      </w:r>
      <w:r w:rsidR="00345EB5" w:rsidRPr="00453AE3">
        <w:t xml:space="preserve">projelere özel </w:t>
      </w:r>
      <w:r w:rsidRPr="00453AE3">
        <w:t xml:space="preserve">ÇSYP Kontrol Listelerinde tanımlanan etki azaltma önlemlerinin uygulanması </w:t>
      </w:r>
      <w:proofErr w:type="gramStart"/>
      <w:r w:rsidRPr="00453AE3">
        <w:t>ile birlikte</w:t>
      </w:r>
      <w:proofErr w:type="gramEnd"/>
      <w:r w:rsidRPr="00453AE3">
        <w:t xml:space="preserve">, bu önlemlere dair uygulamanın illerdeki PYB bireysel uzmanlarına ayda bir raporlanmasından, </w:t>
      </w:r>
    </w:p>
    <w:p w14:paraId="50698C7A" w14:textId="5C1EB5C4" w:rsidR="000063DF" w:rsidRPr="00453AE3" w:rsidRDefault="000063DF" w:rsidP="00C21442">
      <w:pPr>
        <w:pStyle w:val="ListParagraph"/>
        <w:numPr>
          <w:ilvl w:val="0"/>
          <w:numId w:val="22"/>
        </w:numPr>
      </w:pPr>
      <w:r w:rsidRPr="00453AE3">
        <w:t xml:space="preserve">İl bazlı </w:t>
      </w:r>
      <w:proofErr w:type="spellStart"/>
      <w:r w:rsidRPr="00453AE3">
        <w:t>ÇSYP’lerde</w:t>
      </w:r>
      <w:proofErr w:type="spellEnd"/>
      <w:r w:rsidRPr="00453AE3">
        <w:t xml:space="preserve"> tanımlanmış eğitimlerin a</w:t>
      </w:r>
      <w:r w:rsidR="00E80BFE" w:rsidRPr="00453AE3">
        <w:t>lt</w:t>
      </w:r>
      <w:r w:rsidR="000438D7" w:rsidRPr="00453AE3">
        <w:t xml:space="preserve"> </w:t>
      </w:r>
      <w:r w:rsidR="00E80BFE" w:rsidRPr="00453AE3">
        <w:t>proje çalışanlarına verilmesini</w:t>
      </w:r>
      <w:r w:rsidRPr="00453AE3">
        <w:t xml:space="preserve"> sağlamaktan ve il</w:t>
      </w:r>
      <w:r w:rsidR="00C04972" w:rsidRPr="00453AE3">
        <w:t>gili kişilerin sorumluluklarına dair</w:t>
      </w:r>
      <w:r w:rsidRPr="00453AE3">
        <w:t xml:space="preserve"> bilgilendirilmesinden, </w:t>
      </w:r>
    </w:p>
    <w:p w14:paraId="7C3F1289" w14:textId="7716C8ED" w:rsidR="000063DF" w:rsidRPr="00453AE3" w:rsidRDefault="000063DF" w:rsidP="00C21442">
      <w:pPr>
        <w:pStyle w:val="ListParagraph"/>
        <w:numPr>
          <w:ilvl w:val="0"/>
          <w:numId w:val="22"/>
        </w:numPr>
      </w:pPr>
      <w:r w:rsidRPr="00453AE3">
        <w:t>Alt-projelerin çalışma sahalarının g</w:t>
      </w:r>
      <w:r w:rsidR="00646A77" w:rsidRPr="00453AE3">
        <w:t xml:space="preserve">ünlük olarak ulusal mevzuat ve </w:t>
      </w:r>
      <w:r w:rsidRPr="00453AE3">
        <w:t>ÇSÇ gereklilikleri doğrultusunda denetlenmesinden ve illerdeki PYB bireysel uzmanlarına ilgili denetimlerin kanıtlarının sunulmasından</w:t>
      </w:r>
      <w:r w:rsidR="0017265D" w:rsidRPr="00453AE3">
        <w:t>,</w:t>
      </w:r>
      <w:r w:rsidRPr="00453AE3">
        <w:t xml:space="preserve"> ve</w:t>
      </w:r>
    </w:p>
    <w:p w14:paraId="3B837986" w14:textId="03E941C7" w:rsidR="00AE458F" w:rsidRPr="00453AE3" w:rsidRDefault="000063DF" w:rsidP="00C21442">
      <w:pPr>
        <w:pStyle w:val="ListParagraph"/>
        <w:numPr>
          <w:ilvl w:val="0"/>
          <w:numId w:val="22"/>
        </w:numPr>
      </w:pPr>
      <w:bookmarkStart w:id="247" w:name="_Hlk90391756"/>
      <w:r w:rsidRPr="00453AE3">
        <w:lastRenderedPageBreak/>
        <w:t xml:space="preserve">Proje için hazırlanmış PKP, YYÇ ve </w:t>
      </w:r>
      <w:proofErr w:type="spellStart"/>
      <w:r w:rsidRPr="00453AE3">
        <w:t>İYP’nin</w:t>
      </w:r>
      <w:proofErr w:type="spellEnd"/>
      <w:r w:rsidRPr="00453AE3">
        <w:t xml:space="preserve"> ilgili alt projeye özgü şekilde uygulanması sürecinde kendilerine </w:t>
      </w:r>
      <w:r w:rsidR="003C7204" w:rsidRPr="00453AE3">
        <w:t>düşen</w:t>
      </w:r>
      <w:r w:rsidRPr="00453AE3">
        <w:t xml:space="preserve"> sorumlu</w:t>
      </w:r>
      <w:r w:rsidR="001C4EBB" w:rsidRPr="00453AE3">
        <w:t xml:space="preserve">lukların yerine getirilmesinden </w:t>
      </w:r>
      <w:r w:rsidRPr="00453AE3">
        <w:t xml:space="preserve">(örneğin, </w:t>
      </w:r>
      <w:proofErr w:type="spellStart"/>
      <w:r w:rsidRPr="00453AE3">
        <w:t>PKP’nin</w:t>
      </w:r>
      <w:proofErr w:type="spellEnd"/>
      <w:r w:rsidRPr="00453AE3">
        <w:t xml:space="preserve"> ve </w:t>
      </w:r>
      <w:proofErr w:type="gramStart"/>
      <w:r w:rsidRPr="00453AE3">
        <w:t>şikayet</w:t>
      </w:r>
      <w:proofErr w:type="gramEnd"/>
      <w:r w:rsidRPr="00453AE3">
        <w:t xml:space="preserve"> mekanizmasının uygulanması sürecinde müteahhit düzeltici önlemiyle çözülebilecek bir konu veya müteahhit çalışanlarının herhangi bir şikayetinin çözümü; PYB bireysel uzmanlarının yönlendirmeleriyle müteahhitlerin sorumluluğunda olacaktır).</w:t>
      </w:r>
      <w:bookmarkEnd w:id="247"/>
    </w:p>
    <w:p w14:paraId="11105D4A" w14:textId="38153C53" w:rsidR="00493316" w:rsidRPr="00453AE3" w:rsidRDefault="00CB471F" w:rsidP="00C21442">
      <w:pPr>
        <w:pStyle w:val="Heading2"/>
        <w:numPr>
          <w:ilvl w:val="1"/>
          <w:numId w:val="36"/>
        </w:numPr>
      </w:pPr>
      <w:bookmarkStart w:id="248" w:name="_Toc102167391"/>
      <w:bookmarkStart w:id="249" w:name="_Toc129787196"/>
      <w:r w:rsidRPr="00453AE3">
        <w:t>Kurumsal Kapasite</w:t>
      </w:r>
      <w:bookmarkEnd w:id="248"/>
      <w:bookmarkEnd w:id="249"/>
    </w:p>
    <w:p w14:paraId="7C2F74ED" w14:textId="1A17D60C" w:rsidR="00706046" w:rsidRPr="00453AE3" w:rsidRDefault="005114CC" w:rsidP="00706046">
      <w:proofErr w:type="gramStart"/>
      <w:r w:rsidRPr="00453AE3">
        <w:t>PYB</w:t>
      </w:r>
      <w:r w:rsidR="00CB471F" w:rsidRPr="00453AE3">
        <w:t>,</w:t>
      </w:r>
      <w:proofErr w:type="gramEnd"/>
      <w:r w:rsidR="00CB471F" w:rsidRPr="00453AE3">
        <w:t xml:space="preserve"> hem </w:t>
      </w:r>
      <w:r w:rsidR="00E819CF" w:rsidRPr="00453AE3">
        <w:t>AKDHGM</w:t>
      </w:r>
      <w:r w:rsidR="00CB471F" w:rsidRPr="00453AE3">
        <w:t xml:space="preserve"> personelinin hem de işe alınacak bireysel Çevre &amp; İSG ve sosyal uzmanların, </w:t>
      </w:r>
      <w:r w:rsidR="00E819CF" w:rsidRPr="00453AE3">
        <w:t xml:space="preserve">ÇSYÇ </w:t>
      </w:r>
      <w:r w:rsidR="00CB471F" w:rsidRPr="00453AE3">
        <w:t xml:space="preserve">gereklilikleri ve asgari olarak aşağıdakiler </w:t>
      </w:r>
      <w:r w:rsidR="005F3E4C" w:rsidRPr="00453AE3">
        <w:t>dâhil</w:t>
      </w:r>
      <w:r w:rsidR="00CB471F" w:rsidRPr="00453AE3">
        <w:t xml:space="preserve"> olmak üzere, Bileşen-4'ün bir p</w:t>
      </w:r>
      <w:r w:rsidR="003C7204" w:rsidRPr="00453AE3">
        <w:t>arçası olarak ilgili eğitimleri</w:t>
      </w:r>
      <w:r w:rsidR="00CB471F" w:rsidRPr="00453AE3">
        <w:t xml:space="preserve"> </w:t>
      </w:r>
      <w:r w:rsidR="003C7204" w:rsidRPr="00453AE3">
        <w:t xml:space="preserve">almasını </w:t>
      </w:r>
      <w:r w:rsidR="00CB471F" w:rsidRPr="00453AE3">
        <w:t>sağlayacaktır</w:t>
      </w:r>
      <w:r w:rsidR="00706046" w:rsidRPr="00453AE3">
        <w:t xml:space="preserve">: </w:t>
      </w:r>
    </w:p>
    <w:p w14:paraId="56AC67C6" w14:textId="2088B683" w:rsidR="006D2C31" w:rsidRPr="00453AE3" w:rsidRDefault="006D2C31" w:rsidP="00495FF0">
      <w:pPr>
        <w:pStyle w:val="ListParagraph"/>
        <w:numPr>
          <w:ilvl w:val="0"/>
          <w:numId w:val="62"/>
        </w:numPr>
      </w:pPr>
      <w:r w:rsidRPr="00453AE3">
        <w:t>İSG, çevresel ve sosyal değerlendirmeler</w:t>
      </w:r>
    </w:p>
    <w:p w14:paraId="2F160108" w14:textId="77B18A96" w:rsidR="006D2C31" w:rsidRPr="00453AE3" w:rsidRDefault="006D2C31" w:rsidP="00495FF0">
      <w:pPr>
        <w:pStyle w:val="ListParagraph"/>
        <w:numPr>
          <w:ilvl w:val="0"/>
          <w:numId w:val="62"/>
        </w:numPr>
      </w:pPr>
      <w:r w:rsidRPr="00453AE3">
        <w:t>Risk sınıflandırması ve Ç&amp;S etki taraması, ÇSYP ve ÇSED hazırlığı</w:t>
      </w:r>
      <w:r w:rsidR="003F37FD" w:rsidRPr="00453AE3">
        <w:t>, YYP hazırlığı</w:t>
      </w:r>
    </w:p>
    <w:p w14:paraId="7A324B2C" w14:textId="0BBA270B" w:rsidR="006D2C31" w:rsidRPr="00453AE3" w:rsidRDefault="006D2C31" w:rsidP="00495FF0">
      <w:pPr>
        <w:pStyle w:val="ListParagraph"/>
        <w:numPr>
          <w:ilvl w:val="0"/>
          <w:numId w:val="62"/>
        </w:numPr>
      </w:pPr>
      <w:r w:rsidRPr="00453AE3">
        <w:t xml:space="preserve">Atık yönetimi ve İSG yönetimi </w:t>
      </w:r>
      <w:r w:rsidR="005F3E4C" w:rsidRPr="00453AE3">
        <w:t>dâhil</w:t>
      </w:r>
      <w:r w:rsidRPr="00453AE3">
        <w:t xml:space="preserve"> olmak üzere çevresel ve sosyal risk yönetim</w:t>
      </w:r>
      <w:r w:rsidR="00375C62" w:rsidRPr="00453AE3">
        <w:t>inin uygulanması ve izlenmesine ilişkin</w:t>
      </w:r>
      <w:r w:rsidRPr="00453AE3">
        <w:t xml:space="preserve"> belirli </w:t>
      </w:r>
      <w:r w:rsidR="00375C62" w:rsidRPr="00453AE3">
        <w:t>hususlar</w:t>
      </w:r>
    </w:p>
    <w:p w14:paraId="767ACAD2" w14:textId="7244487F" w:rsidR="006D2C31" w:rsidRPr="00453AE3" w:rsidRDefault="006D2C31" w:rsidP="00495FF0">
      <w:pPr>
        <w:pStyle w:val="ListParagraph"/>
        <w:numPr>
          <w:ilvl w:val="0"/>
          <w:numId w:val="62"/>
        </w:numPr>
      </w:pPr>
      <w:r w:rsidRPr="00453AE3">
        <w:t xml:space="preserve">Paydaş katılımı ve </w:t>
      </w:r>
      <w:r w:rsidR="005F3E4C" w:rsidRPr="00453AE3">
        <w:t>şikâyet</w:t>
      </w:r>
      <w:r w:rsidRPr="00453AE3">
        <w:t xml:space="preserve"> mekanizması</w:t>
      </w:r>
    </w:p>
    <w:p w14:paraId="5FC3D399" w14:textId="4A0F03DC" w:rsidR="006D2C31" w:rsidRPr="00453AE3" w:rsidRDefault="00967660" w:rsidP="00495FF0">
      <w:pPr>
        <w:pStyle w:val="ListParagraph"/>
        <w:numPr>
          <w:ilvl w:val="0"/>
          <w:numId w:val="62"/>
        </w:numPr>
      </w:pPr>
      <w:r w:rsidRPr="00453AE3">
        <w:t>CS</w:t>
      </w:r>
      <w:r w:rsidR="000063DF" w:rsidRPr="00453AE3">
        <w:t>S</w:t>
      </w:r>
      <w:r w:rsidRPr="00453AE3">
        <w:t xml:space="preserve">/CT </w:t>
      </w:r>
      <w:r w:rsidR="006D2C31" w:rsidRPr="00453AE3">
        <w:t>ve Cinsiyete Dayalı Şiddete İlişkin Önlemler</w:t>
      </w:r>
    </w:p>
    <w:p w14:paraId="7699716A" w14:textId="23385B65" w:rsidR="006D2C31" w:rsidRPr="00453AE3" w:rsidRDefault="006D2C31" w:rsidP="00495FF0">
      <w:pPr>
        <w:pStyle w:val="ListParagraph"/>
        <w:numPr>
          <w:ilvl w:val="0"/>
          <w:numId w:val="62"/>
        </w:numPr>
      </w:pPr>
      <w:r w:rsidRPr="00453AE3">
        <w:t>Davranış kuralları ve</w:t>
      </w:r>
    </w:p>
    <w:p w14:paraId="1C670BA4" w14:textId="6915D405" w:rsidR="006D2C31" w:rsidRPr="00453AE3" w:rsidRDefault="006D2C31" w:rsidP="00495FF0">
      <w:pPr>
        <w:pStyle w:val="ListParagraph"/>
        <w:numPr>
          <w:ilvl w:val="0"/>
          <w:numId w:val="62"/>
        </w:numPr>
      </w:pPr>
      <w:r w:rsidRPr="00453AE3">
        <w:t>İzleme ve raporlama</w:t>
      </w:r>
    </w:p>
    <w:p w14:paraId="55EEFE2D" w14:textId="7615D5BF" w:rsidR="00706046" w:rsidRPr="00453AE3" w:rsidRDefault="005114CC" w:rsidP="006D2C31">
      <w:r w:rsidRPr="00453AE3">
        <w:t>PYB</w:t>
      </w:r>
      <w:r w:rsidR="006D2C31" w:rsidRPr="00453AE3">
        <w:t xml:space="preserve">, </w:t>
      </w:r>
      <w:r w:rsidR="00495FF0" w:rsidRPr="00453AE3">
        <w:t>çevre</w:t>
      </w:r>
      <w:r w:rsidR="006D2C31" w:rsidRPr="00453AE3">
        <w:t xml:space="preserve">, İSG ve sosyal konularda uzman olmayan </w:t>
      </w:r>
      <w:r w:rsidR="00E819CF" w:rsidRPr="00453AE3">
        <w:t xml:space="preserve">AKDHGM </w:t>
      </w:r>
      <w:r w:rsidR="006D2C31" w:rsidRPr="00453AE3">
        <w:t xml:space="preserve">personeli ile </w:t>
      </w:r>
      <w:r w:rsidR="00495FF0" w:rsidRPr="00453AE3">
        <w:t xml:space="preserve">ilgili İl Müdürlüklerinde görevli </w:t>
      </w:r>
      <w:r w:rsidR="006D2C31" w:rsidRPr="00453AE3">
        <w:t xml:space="preserve">çevre, İSG ve sosyal konulardan sorumlu birim personeline </w:t>
      </w:r>
      <w:r w:rsidR="00495FF0" w:rsidRPr="00453AE3">
        <w:t xml:space="preserve">ve gerektiğinde İl Müdürlüklerinin altyapı ve kentsel dönüşüm birimlerinde görevli personele </w:t>
      </w:r>
      <w:r w:rsidR="006D2C31" w:rsidRPr="00453AE3">
        <w:t xml:space="preserve">aşağıdaki eğitimlerin ve </w:t>
      </w:r>
      <w:r w:rsidR="00845E9B" w:rsidRPr="00453AE3">
        <w:t xml:space="preserve">ilgili </w:t>
      </w:r>
      <w:r w:rsidR="006D2C31" w:rsidRPr="00453AE3">
        <w:t>belgelerin verilmesini sağla</w:t>
      </w:r>
      <w:r w:rsidR="00845E9B" w:rsidRPr="00453AE3">
        <w:t>yacaktır</w:t>
      </w:r>
      <w:r w:rsidR="00706046" w:rsidRPr="00453AE3">
        <w:t xml:space="preserve">: </w:t>
      </w:r>
    </w:p>
    <w:p w14:paraId="5528CDA0" w14:textId="64C1DFD8" w:rsidR="006D2C31" w:rsidRPr="00453AE3" w:rsidRDefault="006D2C31" w:rsidP="00495FF0">
      <w:pPr>
        <w:pStyle w:val="ListParagraph"/>
        <w:numPr>
          <w:ilvl w:val="0"/>
          <w:numId w:val="63"/>
        </w:numPr>
      </w:pPr>
      <w:r w:rsidRPr="00453AE3">
        <w:t>Dünya Bankası Çevresel ve Sosyal Çerçevesi</w:t>
      </w:r>
    </w:p>
    <w:p w14:paraId="19655CA0" w14:textId="0A2888B3" w:rsidR="006D2C31" w:rsidRPr="00453AE3" w:rsidRDefault="006D2C31" w:rsidP="00495FF0">
      <w:pPr>
        <w:pStyle w:val="ListParagraph"/>
        <w:numPr>
          <w:ilvl w:val="0"/>
          <w:numId w:val="63"/>
        </w:numPr>
      </w:pPr>
      <w:r w:rsidRPr="00453AE3">
        <w:t xml:space="preserve">Projeye özel araçlar, yani ÇSYÇ, </w:t>
      </w:r>
      <w:r w:rsidR="00E819CF" w:rsidRPr="00453AE3">
        <w:t>İYÇ,</w:t>
      </w:r>
      <w:r w:rsidRPr="00453AE3">
        <w:t xml:space="preserve"> PKP ve YYÇ</w:t>
      </w:r>
    </w:p>
    <w:p w14:paraId="609F365F" w14:textId="4798D022" w:rsidR="006D2C31" w:rsidRPr="00453AE3" w:rsidRDefault="006D2C31" w:rsidP="00495FF0">
      <w:pPr>
        <w:pStyle w:val="ListParagraph"/>
        <w:numPr>
          <w:ilvl w:val="0"/>
          <w:numId w:val="63"/>
        </w:numPr>
      </w:pPr>
      <w:r w:rsidRPr="00453AE3">
        <w:t>Çevresel ve sosyal değerlendirme yöntemleri,</w:t>
      </w:r>
    </w:p>
    <w:p w14:paraId="56F5C8F4" w14:textId="5CA2033C" w:rsidR="006D2C31" w:rsidRPr="00453AE3" w:rsidRDefault="006D2C31" w:rsidP="00495FF0">
      <w:pPr>
        <w:pStyle w:val="ListParagraph"/>
        <w:numPr>
          <w:ilvl w:val="0"/>
          <w:numId w:val="63"/>
        </w:numPr>
      </w:pPr>
      <w:r w:rsidRPr="00453AE3">
        <w:t>Toplum sağlığı ve güvenliği</w:t>
      </w:r>
    </w:p>
    <w:p w14:paraId="2E2B2ECE" w14:textId="42897385" w:rsidR="006D2C31" w:rsidRPr="00453AE3" w:rsidRDefault="006D2C31" w:rsidP="00495FF0">
      <w:pPr>
        <w:pStyle w:val="ListParagraph"/>
        <w:numPr>
          <w:ilvl w:val="0"/>
          <w:numId w:val="63"/>
        </w:numPr>
      </w:pPr>
      <w:r w:rsidRPr="00453AE3">
        <w:t xml:space="preserve">Paydaş katılımı ve </w:t>
      </w:r>
      <w:r w:rsidR="005F3E4C" w:rsidRPr="00453AE3">
        <w:t>şikâyetlerin</w:t>
      </w:r>
      <w:r w:rsidRPr="00453AE3">
        <w:t xml:space="preserve"> kapatılması</w:t>
      </w:r>
    </w:p>
    <w:p w14:paraId="49AF5978" w14:textId="5C2210F9" w:rsidR="006D2C31" w:rsidRPr="00453AE3" w:rsidRDefault="006D2C31" w:rsidP="00495FF0">
      <w:pPr>
        <w:pStyle w:val="ListParagraph"/>
        <w:numPr>
          <w:ilvl w:val="0"/>
          <w:numId w:val="63"/>
        </w:numPr>
      </w:pPr>
      <w:r w:rsidRPr="00453AE3">
        <w:t>Davranış kuralları ve</w:t>
      </w:r>
    </w:p>
    <w:p w14:paraId="044BE39A" w14:textId="0CABCEF4" w:rsidR="006D2C31" w:rsidRPr="00453AE3" w:rsidRDefault="00967660" w:rsidP="00495FF0">
      <w:pPr>
        <w:pStyle w:val="ListParagraph"/>
        <w:numPr>
          <w:ilvl w:val="0"/>
          <w:numId w:val="63"/>
        </w:numPr>
      </w:pPr>
      <w:r w:rsidRPr="00453AE3">
        <w:t>CS</w:t>
      </w:r>
      <w:r w:rsidR="000063DF" w:rsidRPr="00453AE3">
        <w:t>S</w:t>
      </w:r>
      <w:r w:rsidRPr="00453AE3">
        <w:t xml:space="preserve">/CT </w:t>
      </w:r>
      <w:r w:rsidR="006D2C31" w:rsidRPr="00453AE3">
        <w:t>ve Cinsiyete Dayalı Şiddete İlişkin Önlemler</w:t>
      </w:r>
    </w:p>
    <w:p w14:paraId="163B8F04" w14:textId="18AD9275" w:rsidR="00AE458F" w:rsidRPr="00453AE3" w:rsidRDefault="002F67ED" w:rsidP="006D2C31">
      <w:r w:rsidRPr="00453AE3">
        <w:t>İlave olarak, detayları ÇSYÇ</w:t>
      </w:r>
      <w:r w:rsidR="003C0DA4" w:rsidRPr="00453AE3">
        <w:t xml:space="preserve"> Bölüm 2.2.1’de</w:t>
      </w:r>
      <w:r w:rsidRPr="00453AE3">
        <w:t xml:space="preserve"> belirtildiği üzere yürürlükteki ulusal Yapı Denetim Sistemi mevzuatı kapsamındaki denetim firmalarının eğitimleri ve bu mevzuat kapsamındaki uygulamalar, </w:t>
      </w:r>
      <w:proofErr w:type="gramStart"/>
      <w:r w:rsidRPr="00453AE3">
        <w:t>dizayn</w:t>
      </w:r>
      <w:proofErr w:type="gramEnd"/>
      <w:r w:rsidRPr="00453AE3">
        <w:t xml:space="preserve">, mimari ve inşaat tekniği gibi süreçler kapsamında oldukça detaylıdır. </w:t>
      </w:r>
      <w:r w:rsidR="006D2C31" w:rsidRPr="00453AE3">
        <w:t xml:space="preserve">Ayrıca mevcut iş sağlığı ve güvenliği mevzuatı kapsamında </w:t>
      </w:r>
      <w:r w:rsidR="00215B09" w:rsidRPr="00453AE3">
        <w:t xml:space="preserve">alt proje faaliyetlerinde yani güçlendirme/yeniden inşa faaliyetlerinde </w:t>
      </w:r>
      <w:r w:rsidR="006D2C31" w:rsidRPr="00453AE3">
        <w:t>görev yapacak (</w:t>
      </w:r>
      <w:r w:rsidR="00447462" w:rsidRPr="00453AE3">
        <w:t>i</w:t>
      </w:r>
      <w:r w:rsidR="006D2C31" w:rsidRPr="00453AE3">
        <w:t>) tüm personele, (</w:t>
      </w:r>
      <w:r w:rsidR="00447462" w:rsidRPr="00453AE3">
        <w:t>ii</w:t>
      </w:r>
      <w:r w:rsidR="006D2C31" w:rsidRPr="00453AE3">
        <w:t>) işyeri hekimleri ve sağlık profesyonellerine ve (</w:t>
      </w:r>
      <w:r w:rsidR="00447462" w:rsidRPr="00453AE3">
        <w:t>iii</w:t>
      </w:r>
      <w:r w:rsidR="006D2C31" w:rsidRPr="00453AE3">
        <w:t xml:space="preserve">) iş güvenliği uzmanlarına detaylı </w:t>
      </w:r>
      <w:r w:rsidR="00215B09" w:rsidRPr="00453AE3">
        <w:t xml:space="preserve">eğitimler </w:t>
      </w:r>
      <w:r w:rsidR="009F17A3" w:rsidRPr="00453AE3">
        <w:t>sağlanacaktır</w:t>
      </w:r>
      <w:r w:rsidR="006D2C31" w:rsidRPr="00453AE3">
        <w:t xml:space="preserve">. </w:t>
      </w:r>
      <w:r w:rsidR="00845E9B" w:rsidRPr="00453AE3">
        <w:t>Bununla birlikte, m</w:t>
      </w:r>
      <w:r w:rsidR="006D2C31" w:rsidRPr="00453AE3">
        <w:t xml:space="preserve">üteahhitlere verilecek </w:t>
      </w:r>
      <w:r w:rsidR="009760CF" w:rsidRPr="00453AE3">
        <w:t xml:space="preserve">bu </w:t>
      </w:r>
      <w:r w:rsidR="006D2C31" w:rsidRPr="00453AE3">
        <w:t>eğitim</w:t>
      </w:r>
      <w:r w:rsidR="009760CF" w:rsidRPr="00453AE3">
        <w:t>ler</w:t>
      </w:r>
      <w:r w:rsidR="00845E9B" w:rsidRPr="00453AE3">
        <w:t xml:space="preserve"> de</w:t>
      </w:r>
      <w:r w:rsidR="006D2C31" w:rsidRPr="00453AE3">
        <w:t xml:space="preserve"> Dünya Bankası ÇS</w:t>
      </w:r>
      <w:r w:rsidR="009F17A3" w:rsidRPr="00453AE3">
        <w:t>S</w:t>
      </w:r>
      <w:r w:rsidR="006D2C31" w:rsidRPr="00453AE3">
        <w:t xml:space="preserve"> ve Dünya Bankası </w:t>
      </w:r>
      <w:r w:rsidR="00646A77" w:rsidRPr="00453AE3">
        <w:t>ÇS</w:t>
      </w:r>
      <w:r w:rsidR="009F17A3" w:rsidRPr="00453AE3">
        <w:t>S</w:t>
      </w:r>
      <w:r w:rsidR="00646A77" w:rsidRPr="00453AE3">
        <w:t>G</w:t>
      </w:r>
      <w:r w:rsidR="00967660" w:rsidRPr="00453AE3">
        <w:t xml:space="preserve"> </w:t>
      </w:r>
      <w:r w:rsidR="006D2C31" w:rsidRPr="00453AE3">
        <w:t>Genel ve Sektörel Yönergeleri ile uyumlu olmalıdır</w:t>
      </w:r>
      <w:r w:rsidR="00AE458F" w:rsidRPr="00453AE3">
        <w:t>.</w:t>
      </w:r>
    </w:p>
    <w:p w14:paraId="4D284178" w14:textId="088C0BEB" w:rsidR="00493316" w:rsidRPr="00453AE3" w:rsidRDefault="009760CF" w:rsidP="00AE458F">
      <w:r w:rsidRPr="00453AE3">
        <w:t>A</w:t>
      </w:r>
      <w:r w:rsidR="006D2C31" w:rsidRPr="00453AE3">
        <w:t xml:space="preserve">lt proje için çevresel ve sosyal gerekliliklere nasıl uyulacağına ilişkin eğitime ek olarak, </w:t>
      </w:r>
      <w:r w:rsidR="00B67582" w:rsidRPr="00453AE3">
        <w:t>müteahhitl</w:t>
      </w:r>
      <w:r w:rsidR="006D2C31" w:rsidRPr="00453AE3">
        <w:t>er, işlerini gerçekleştirirken etki azaltma gerekliliklerine nasıl uyulacağı konusunda çalışanlarını eğitmelid</w:t>
      </w:r>
      <w:r w:rsidR="00FF06FA" w:rsidRPr="00453AE3">
        <w:t>ir. Sağlık ve Güvenlik eğitimi</w:t>
      </w:r>
      <w:r w:rsidR="006D2C31" w:rsidRPr="00453AE3">
        <w:t xml:space="preserve"> </w:t>
      </w:r>
      <w:proofErr w:type="gramStart"/>
      <w:r w:rsidR="00FF06FA" w:rsidRPr="00453AE3">
        <w:t>ile birlikte</w:t>
      </w:r>
      <w:proofErr w:type="gramEnd"/>
      <w:r w:rsidR="006D2C31" w:rsidRPr="00453AE3">
        <w:t xml:space="preserve"> diğer çevresel ve sosyal eğitimler (ör. Davranış Kuralları, atık yönetimi ve sanitasyon) her il için hazırlanacak </w:t>
      </w:r>
      <w:proofErr w:type="spellStart"/>
      <w:r w:rsidR="006D2C31" w:rsidRPr="00453AE3">
        <w:t>ÇSYP'lerde</w:t>
      </w:r>
      <w:proofErr w:type="spellEnd"/>
      <w:r w:rsidR="006D2C31" w:rsidRPr="00453AE3">
        <w:t xml:space="preserve"> ayrıntılı olarak açıklanacaktır</w:t>
      </w:r>
      <w:r w:rsidR="00AE458F" w:rsidRPr="00453AE3">
        <w:t>.</w:t>
      </w:r>
    </w:p>
    <w:p w14:paraId="3C47A569" w14:textId="0616C5DF" w:rsidR="006D2C31" w:rsidRPr="00453AE3" w:rsidRDefault="006D2C31" w:rsidP="00C21442">
      <w:pPr>
        <w:pStyle w:val="Heading1"/>
        <w:numPr>
          <w:ilvl w:val="0"/>
          <w:numId w:val="36"/>
        </w:numPr>
      </w:pPr>
      <w:bookmarkStart w:id="250" w:name="_Toc102167392"/>
      <w:bookmarkStart w:id="251" w:name="_Toc129787197"/>
      <w:r w:rsidRPr="00453AE3">
        <w:lastRenderedPageBreak/>
        <w:t xml:space="preserve">İstişare Çerçevesi, Açıklama Stratejisi ve </w:t>
      </w:r>
      <w:r w:rsidR="005F3E4C" w:rsidRPr="00453AE3">
        <w:t>Şikâyet</w:t>
      </w:r>
      <w:r w:rsidRPr="00453AE3">
        <w:t xml:space="preserve"> Mekanizması</w:t>
      </w:r>
      <w:bookmarkEnd w:id="250"/>
      <w:bookmarkEnd w:id="251"/>
      <w:r w:rsidRPr="00453AE3">
        <w:t xml:space="preserve"> </w:t>
      </w:r>
    </w:p>
    <w:p w14:paraId="501A9AA7" w14:textId="61477F91" w:rsidR="006D2C31" w:rsidRPr="00453AE3" w:rsidRDefault="005442C2" w:rsidP="006D2C31">
      <w:r w:rsidRPr="00453AE3">
        <w:t>Dokümanları a</w:t>
      </w:r>
      <w:r w:rsidR="006D2C31" w:rsidRPr="00453AE3">
        <w:t>çıklama, paydaş katılımının temel adımlarından biridir.</w:t>
      </w:r>
    </w:p>
    <w:p w14:paraId="7AD9296D" w14:textId="569B2E67" w:rsidR="00003E9E" w:rsidRPr="00453AE3" w:rsidRDefault="006D2C31" w:rsidP="006D2C31">
      <w:r w:rsidRPr="00453AE3">
        <w:t xml:space="preserve">Projenin kapsam belirleme aşamasından riskli yapıların dönüşümünün tamamlanmasına kadar taahhüt kapsamında aşağıdaki yöntem ve </w:t>
      </w:r>
      <w:r w:rsidR="009F17A3" w:rsidRPr="00453AE3">
        <w:t xml:space="preserve">araçlar </w:t>
      </w:r>
      <w:r w:rsidRPr="00453AE3">
        <w:t>kullanılacaktır</w:t>
      </w:r>
      <w:r w:rsidR="005442C2" w:rsidRPr="00453AE3">
        <w:t>:</w:t>
      </w:r>
    </w:p>
    <w:p w14:paraId="4A358E43" w14:textId="2143C1E1" w:rsidR="005114CC" w:rsidRPr="00453AE3" w:rsidRDefault="005114CC" w:rsidP="005114CC">
      <w:r w:rsidRPr="00453AE3">
        <w:rPr>
          <w:b/>
        </w:rPr>
        <w:t>İstişare Toplantıları:</w:t>
      </w:r>
      <w:r w:rsidRPr="00453AE3">
        <w:t xml:space="preserve"> Proje süreci boyunca ihtiyaç duyulan zamanlarda istişare toplantıları düzenlenecektir. Proje hakkında detaylı bilgi verilecek ve paydaşların soru ve görüşleri değerlendirilecektir. İstişare toplantıları Projenin paydaşlarla istişaresini gerektiren konular veya dönemlerde ihtiyaç duyulduğunda gerçekleştirilecektir.</w:t>
      </w:r>
      <w:r w:rsidR="00AB787D" w:rsidRPr="00453AE3">
        <w:t xml:space="preserve"> </w:t>
      </w:r>
      <w:r w:rsidRPr="00453AE3">
        <w:t xml:space="preserve">İstişarenin gerekli olduğu durumlarda, COVID-19 sürecinde online araçlar kullanılarak </w:t>
      </w:r>
      <w:r w:rsidR="000643DE" w:rsidRPr="00453AE3">
        <w:t>istişarelerin gerçekleştirilebilir veya</w:t>
      </w:r>
      <w:r w:rsidRPr="00453AE3">
        <w:t xml:space="preserve"> yeni normalleşme süreci sonrası koşulların elve</w:t>
      </w:r>
      <w:r w:rsidR="000643DE" w:rsidRPr="00453AE3">
        <w:t>rmesi ile paydaş istişareleri</w:t>
      </w:r>
      <w:r w:rsidRPr="00453AE3">
        <w:t xml:space="preserve"> yüz yüze yapılabilecektir. Bu toplantılarda projenin güncel gelişmeleri anlatılacak, yeniden yerleşim / yer değiştirme süreci hakkında bilgi verilecek ve bu süreçler sırasında fikir ve </w:t>
      </w:r>
      <w:r w:rsidR="000643DE" w:rsidRPr="00453AE3">
        <w:t>beklentiler tartışılacaktır</w:t>
      </w:r>
      <w:r w:rsidRPr="00453AE3">
        <w:t>.</w:t>
      </w:r>
    </w:p>
    <w:p w14:paraId="039F7038" w14:textId="025A0D46" w:rsidR="005114CC" w:rsidRPr="00453AE3" w:rsidRDefault="005114CC" w:rsidP="005114CC">
      <w:pPr>
        <w:rPr>
          <w:rFonts w:eastAsia="Arial"/>
          <w:b/>
          <w:bCs/>
        </w:rPr>
      </w:pPr>
      <w:r w:rsidRPr="00453AE3">
        <w:rPr>
          <w:b/>
        </w:rPr>
        <w:t xml:space="preserve">Derinlemesine Görüşme: </w:t>
      </w:r>
      <w:r w:rsidRPr="00453AE3">
        <w:t xml:space="preserve">Derinlemesine görüşme, belirli bir fikir, program veya durum konusundaki bakış açılarını incelemek için az sayıda katılımcıyla yoğun bireysel görüşmeler yapılmasını içeren nitel bir araştırma tekniğidir. Bu durumda, Proje'nin potansiyel etkilerini analiz etmek ve </w:t>
      </w:r>
      <w:r w:rsidR="008279BD" w:rsidRPr="00453AE3">
        <w:t>beklentileri</w:t>
      </w:r>
      <w:r w:rsidR="00A2607E" w:rsidRPr="00453AE3">
        <w:t>/</w:t>
      </w:r>
      <w:r w:rsidR="008279BD" w:rsidRPr="00453AE3">
        <w:t>tavsiyeleri</w:t>
      </w:r>
      <w:r w:rsidRPr="00453AE3">
        <w:t xml:space="preserve"> değerlendirmek için ulusal ve yerel devlet kurumları / kuruluşları, kooperatifler vb. </w:t>
      </w:r>
      <w:r w:rsidR="00A2607E" w:rsidRPr="00453AE3">
        <w:t xml:space="preserve">gibi </w:t>
      </w:r>
      <w:r w:rsidRPr="00453AE3">
        <w:t>paydaşlarla derinlemesine görüşmeler yapılacaktır. Derinlemesine mülakat görüşmeleri</w:t>
      </w:r>
      <w:r w:rsidR="00D47D6D" w:rsidRPr="00453AE3">
        <w:t>nin</w:t>
      </w:r>
      <w:r w:rsidRPr="00453AE3">
        <w:t xml:space="preserve"> yüz yüze toplantılar yerine COVID-19 sürecinde online ortamda çevrimiçi araçlar üzerinden gerçekleştirilmesi planlanmaktadır.</w:t>
      </w:r>
    </w:p>
    <w:p w14:paraId="16A0B996" w14:textId="2195BAC0" w:rsidR="005114CC" w:rsidRPr="00453AE3" w:rsidRDefault="005114CC" w:rsidP="005114CC">
      <w:pPr>
        <w:spacing w:before="240"/>
      </w:pPr>
      <w:r w:rsidRPr="00453AE3">
        <w:rPr>
          <w:b/>
        </w:rPr>
        <w:t>Odak Grup Görüşmesi</w:t>
      </w:r>
      <w:r w:rsidRPr="00453AE3">
        <w:t>: Odak grup görüşmeleri, izleme sürecinde veri toplama</w:t>
      </w:r>
      <w:r w:rsidR="000D6DDF" w:rsidRPr="00453AE3">
        <w:t>ya ve</w:t>
      </w:r>
      <w:r w:rsidRPr="00453AE3">
        <w:t xml:space="preserve"> nitel saha çalışması yap</w:t>
      </w:r>
      <w:r w:rsidR="000D6DDF" w:rsidRPr="00453AE3">
        <w:t>ılmasına</w:t>
      </w:r>
      <w:r w:rsidRPr="00453AE3">
        <w:t xml:space="preserve"> ihtiyaç duyulduğunda gerçekleştirilebilir. Yüz yüze toplantılar biçiminde yapılan odak grup çalışmaları, COVID-19 sürecinde online ortamda gerçekleştirilebilir veya yeni normalleşme süreci sonrası koşulların elvermesi ile yüz yüze yapılabilir. OGG Proje ile ilgili belirli bir konuyu tar</w:t>
      </w:r>
      <w:r w:rsidR="00E576F5" w:rsidRPr="00453AE3">
        <w:t>tışmak için benzer deneyimlere sahip</w:t>
      </w:r>
      <w:r w:rsidRPr="00453AE3">
        <w:t xml:space="preserve"> insanları bir araya getirmenin etkili bir yoludur.</w:t>
      </w:r>
    </w:p>
    <w:p w14:paraId="2502E388" w14:textId="41FE957B" w:rsidR="005114CC" w:rsidRPr="00453AE3" w:rsidRDefault="005114CC" w:rsidP="005114CC">
      <w:r w:rsidRPr="00453AE3">
        <w:rPr>
          <w:b/>
        </w:rPr>
        <w:t xml:space="preserve">Sosyo-Ekonomik Çalışmalar: </w:t>
      </w:r>
      <w:r w:rsidRPr="00453AE3">
        <w:t>Ekonomik ve toplumsal koşullar birbirini olumlu ya da olumsuz yönde etkiler. Toplumun geçim kaynakları, gelir seviyesi, iş ve işsizlik vb. ekonomik etkenlerle sosyal yaşantı arasında doğrudan bir bağlantı vardır. Bu nedenle ekonomik parametreler sosya</w:t>
      </w:r>
      <w:r w:rsidR="009E6BFF" w:rsidRPr="00453AE3">
        <w:t xml:space="preserve">l standartları belirlemektedir. </w:t>
      </w:r>
      <w:r w:rsidRPr="00453AE3">
        <w:t>Proje kapsamında da paydaş gruplarının sosyo-ekonomik durumlarını ortaya koyabilmek adına çalışmalar yapılacaktır.</w:t>
      </w:r>
    </w:p>
    <w:p w14:paraId="7ADFAC2C" w14:textId="77777777" w:rsidR="005114CC" w:rsidRPr="00453AE3" w:rsidRDefault="005114CC" w:rsidP="005114CC">
      <w:pPr>
        <w:rPr>
          <w:b/>
          <w:bCs/>
        </w:rPr>
      </w:pPr>
      <w:r w:rsidRPr="00453AE3">
        <w:rPr>
          <w:rFonts w:eastAsia="Arial"/>
          <w:b/>
          <w:bCs/>
        </w:rPr>
        <w:t>Anket çalışması (</w:t>
      </w:r>
      <w:proofErr w:type="spellStart"/>
      <w:r w:rsidRPr="00453AE3">
        <w:rPr>
          <w:rFonts w:eastAsia="Arial"/>
          <w:b/>
          <w:bCs/>
        </w:rPr>
        <w:t>Survey</w:t>
      </w:r>
      <w:proofErr w:type="spellEnd"/>
      <w:r w:rsidRPr="00453AE3">
        <w:rPr>
          <w:rFonts w:eastAsia="Arial"/>
          <w:b/>
          <w:bCs/>
        </w:rPr>
        <w:t>):</w:t>
      </w:r>
      <w:r w:rsidRPr="00453AE3">
        <w:rPr>
          <w:b/>
          <w:bCs/>
        </w:rPr>
        <w:t xml:space="preserve"> </w:t>
      </w:r>
      <w:r w:rsidRPr="00453AE3">
        <w:t>Anket çalışmaları Proje sürecinde veri toplanması gerektiğinde kullanılacak olup COVID-19 sürecinde online ortamda çevrimiçi araçlar üzerinden gerçekleştirilmesi planlanmaktadır.</w:t>
      </w:r>
    </w:p>
    <w:p w14:paraId="71DD1708" w14:textId="0CF006C6" w:rsidR="005114CC" w:rsidRPr="00453AE3" w:rsidRDefault="005114CC" w:rsidP="005114CC">
      <w:r w:rsidRPr="00453AE3">
        <w:rPr>
          <w:b/>
        </w:rPr>
        <w:t>Sunumlar:</w:t>
      </w:r>
      <w:r w:rsidRPr="00453AE3">
        <w:t xml:space="preserve"> Paydaşların bilgilendirilmesi aşamasında görsel materyal</w:t>
      </w:r>
      <w:r w:rsidR="00002B3D" w:rsidRPr="00453AE3">
        <w:t>ler</w:t>
      </w:r>
      <w:r w:rsidRPr="00453AE3">
        <w:t xml:space="preserve"> de kullanılacaktır. Yazılı belgelerin özetlerini içeren sunumlar yapılacaktır.</w:t>
      </w:r>
    </w:p>
    <w:p w14:paraId="49C98245" w14:textId="6CC2786A" w:rsidR="005114CC" w:rsidRPr="00453AE3" w:rsidRDefault="005114CC" w:rsidP="005114CC">
      <w:pPr>
        <w:rPr>
          <w:b/>
          <w:bCs/>
        </w:rPr>
      </w:pPr>
      <w:r w:rsidRPr="00453AE3">
        <w:rPr>
          <w:b/>
        </w:rPr>
        <w:t>Proje Broşürü</w:t>
      </w:r>
      <w:r w:rsidR="00BA2911" w:rsidRPr="00453AE3">
        <w:t>: İlk aşamada proje faaliyetleri civarındaki ortak kamusal alanlara, muhtarlıklar</w:t>
      </w:r>
      <w:r w:rsidRPr="00453AE3">
        <w:t>a, Beledi</w:t>
      </w:r>
      <w:r w:rsidR="00BA2911" w:rsidRPr="00453AE3">
        <w:t>yelere, İl Müdürlüklerin</w:t>
      </w:r>
      <w:r w:rsidRPr="00453AE3">
        <w:t>e, meslek odalarına Proje ile ilgili iletişim kanallarının, duyuruların ve bilgilendirmelerin olduğu broşürler / el ilanları bırakılacaktır.</w:t>
      </w:r>
    </w:p>
    <w:p w14:paraId="52976E5A" w14:textId="68265BA4" w:rsidR="005114CC" w:rsidRPr="00453AE3" w:rsidRDefault="005F3E4C" w:rsidP="005114CC">
      <w:r w:rsidRPr="00453AE3">
        <w:rPr>
          <w:b/>
        </w:rPr>
        <w:t>Şikâyet</w:t>
      </w:r>
      <w:r w:rsidR="005114CC" w:rsidRPr="00453AE3">
        <w:rPr>
          <w:b/>
        </w:rPr>
        <w:t xml:space="preserve"> Mekanizması</w:t>
      </w:r>
      <w:r w:rsidR="00FC2DE8" w:rsidRPr="00453AE3">
        <w:rPr>
          <w:b/>
        </w:rPr>
        <w:t xml:space="preserve"> (ŞM)</w:t>
      </w:r>
      <w:r w:rsidR="005114CC" w:rsidRPr="00453AE3">
        <w:rPr>
          <w:b/>
        </w:rPr>
        <w:t>:</w:t>
      </w:r>
      <w:r w:rsidR="006D17B7" w:rsidRPr="00453AE3">
        <w:t xml:space="preserve"> </w:t>
      </w:r>
      <w:r w:rsidR="00FC2DE8" w:rsidRPr="00453AE3">
        <w:t>ŞM</w:t>
      </w:r>
      <w:r w:rsidR="006D17B7" w:rsidRPr="00453AE3">
        <w:t>, proje</w:t>
      </w:r>
      <w:r w:rsidR="005114CC" w:rsidRPr="00453AE3">
        <w:t xml:space="preserve"> süresi boyunca tüm paydaşlara açık olacak, şikâyetleri kaydetmeyi, çözüm için hareket</w:t>
      </w:r>
      <w:r w:rsidR="005E1186" w:rsidRPr="00453AE3">
        <w:t>e geçmeyi ve gerekli bilgileri doğrulayarak</w:t>
      </w:r>
      <w:r w:rsidR="005114CC" w:rsidRPr="00453AE3">
        <w:t xml:space="preserve"> şikâyetleri kapatmayı içerecektir.</w:t>
      </w:r>
    </w:p>
    <w:p w14:paraId="16715202" w14:textId="22969F56" w:rsidR="005114CC" w:rsidRPr="00453AE3" w:rsidRDefault="005114CC" w:rsidP="005114CC">
      <w:pPr>
        <w:rPr>
          <w:b/>
          <w:bCs/>
        </w:rPr>
      </w:pPr>
      <w:r w:rsidRPr="00453AE3">
        <w:rPr>
          <w:b/>
          <w:bCs/>
        </w:rPr>
        <w:t>Mektup/posta</w:t>
      </w:r>
      <w:r w:rsidRPr="00453AE3">
        <w:t xml:space="preserve">: İnternete, akıllı telefonlara, sosyal medya veya e-postaya erişilebilirliği olmayan paydaş grupların veya kişilerin Proje bilgilerine ulaşabilmeleri ve etkin biçimde Paydaş katılım sürecinin bir parçası olabilmeleri için gerekli durumlarda Proje broşürleri, ilanlar, rapor veya duyurular posta, kargo veya mektup yoluyla gönderilebilir. </w:t>
      </w:r>
    </w:p>
    <w:p w14:paraId="1463CC01" w14:textId="77777777" w:rsidR="005114CC" w:rsidRPr="00453AE3" w:rsidRDefault="005114CC" w:rsidP="005114CC">
      <w:r w:rsidRPr="00453AE3">
        <w:rPr>
          <w:b/>
        </w:rPr>
        <w:t>Telefon Hattı:</w:t>
      </w:r>
      <w:r w:rsidRPr="00453AE3">
        <w:t xml:space="preserve"> Tüm paydaşların endişelerini ve şikâyetlerini dile getirmeleri için kullanabileceği bir telefon hattı olacaktır. Paydaşların acil sorunlarının çözülmesi ve hızlı olması açısından bu yöntem önemlidir.</w:t>
      </w:r>
    </w:p>
    <w:p w14:paraId="5395FB75" w14:textId="77777777" w:rsidR="005114CC" w:rsidRPr="00453AE3" w:rsidRDefault="005114CC" w:rsidP="005114CC">
      <w:r w:rsidRPr="00453AE3">
        <w:rPr>
          <w:b/>
        </w:rPr>
        <w:lastRenderedPageBreak/>
        <w:t>Kurumsal İnternet Sitesi:</w:t>
      </w:r>
      <w:r w:rsidRPr="00453AE3">
        <w:t xml:space="preserve"> Kurumsal internet sitesi, daha fazla bilgi talebi için duyuruları, Proje </w:t>
      </w:r>
      <w:proofErr w:type="gramStart"/>
      <w:r w:rsidRPr="00453AE3">
        <w:t>dokümanlarını</w:t>
      </w:r>
      <w:proofErr w:type="gramEnd"/>
      <w:r w:rsidRPr="00453AE3">
        <w:t>, raporları ve iletişim bilgilerini sağlamaktadır.</w:t>
      </w:r>
    </w:p>
    <w:p w14:paraId="3BDCA114" w14:textId="44E6F901" w:rsidR="005114CC" w:rsidRPr="00453AE3" w:rsidRDefault="005114CC" w:rsidP="005114CC">
      <w:r w:rsidRPr="00453AE3">
        <w:rPr>
          <w:b/>
          <w:bCs/>
        </w:rPr>
        <w:t xml:space="preserve">Sosyal Medya: </w:t>
      </w:r>
      <w:r w:rsidRPr="00453AE3">
        <w:t xml:space="preserve">Sosyal medya araçları kapsamında </w:t>
      </w:r>
      <w:proofErr w:type="spellStart"/>
      <w:r w:rsidR="00296B19" w:rsidRPr="00453AE3">
        <w:t>ÇŞİDB’nin</w:t>
      </w:r>
      <w:proofErr w:type="spellEnd"/>
      <w:r w:rsidR="00296B19" w:rsidRPr="00453AE3">
        <w:t xml:space="preserve"> </w:t>
      </w:r>
      <w:r w:rsidRPr="00453AE3">
        <w:t>internet</w:t>
      </w:r>
      <w:r w:rsidR="00223EC5" w:rsidRPr="00453AE3">
        <w:t xml:space="preserve"> sitesi (</w:t>
      </w:r>
      <w:hyperlink r:id="rId82" w:history="1">
        <w:r w:rsidR="00296B19" w:rsidRPr="00453AE3">
          <w:rPr>
            <w:rStyle w:val="Hyperlink"/>
          </w:rPr>
          <w:t>https://csb.gov.tr/</w:t>
        </w:r>
      </w:hyperlink>
      <w:r w:rsidR="00296B19" w:rsidRPr="00453AE3">
        <w:t xml:space="preserve">) ve </w:t>
      </w:r>
      <w:r w:rsidRPr="00453AE3">
        <w:t xml:space="preserve">sosyal medya hesapları (https://twitter.com/csbgovtr) Proje duyurularının yaygınlaştırılmasında araç olarak kullanılacaktır. Ayrıca Proje'nin başlatılmasını takiben, ihtiyaç duyulması halinde, </w:t>
      </w:r>
      <w:r w:rsidR="00237DA8" w:rsidRPr="00453AE3">
        <w:t>Proje</w:t>
      </w:r>
      <w:r w:rsidR="005F3E4C" w:rsidRPr="00453AE3">
        <w:t>ye</w:t>
      </w:r>
      <w:r w:rsidRPr="00453AE3">
        <w:t xml:space="preserve"> özel duyuru ve gelişmelerin iletilmesi için sosyal medya hesapları oluşturulabilecektir.</w:t>
      </w:r>
    </w:p>
    <w:p w14:paraId="1A1C537C" w14:textId="36F97961" w:rsidR="005114CC" w:rsidRPr="00453AE3" w:rsidRDefault="005114CC" w:rsidP="005114CC">
      <w:r w:rsidRPr="00453AE3">
        <w:rPr>
          <w:b/>
          <w:bCs/>
        </w:rPr>
        <w:t xml:space="preserve">COVID-19 Koşulları: </w:t>
      </w:r>
      <w:r w:rsidRPr="00453AE3">
        <w:t xml:space="preserve">COVID-19 salgını tüm dünyayı etkisi altına almış ve toplum içinde maske takmak, sosyal mesafeyi korumak gibi önlemler günlük hayatımızın yeni normali haline gelmiştir. </w:t>
      </w:r>
      <w:r w:rsidR="006A0FF1" w:rsidRPr="00453AE3">
        <w:t xml:space="preserve">Projenin işletim aşamasında ve </w:t>
      </w:r>
      <w:proofErr w:type="spellStart"/>
      <w:r w:rsidR="006A0FF1" w:rsidRPr="00453AE3">
        <w:t>PKP’nin</w:t>
      </w:r>
      <w:proofErr w:type="spellEnd"/>
      <w:r w:rsidR="006A0FF1" w:rsidRPr="00453AE3">
        <w:t xml:space="preserve"> uygulaması sırasında COVID 19 pandemi koşullarının devam etmesi halinde, </w:t>
      </w:r>
      <w:r w:rsidRPr="00453AE3">
        <w:t>paydaş katılım planı ve faaliyetleri, DSÖ, Sağlık Bakanlığ</w:t>
      </w:r>
      <w:r w:rsidR="006A0FF1" w:rsidRPr="00453AE3">
        <w:t xml:space="preserve">ı ve </w:t>
      </w:r>
      <w:r w:rsidR="00D87567" w:rsidRPr="00453AE3">
        <w:t>ÇŞDİB</w:t>
      </w:r>
      <w:r w:rsidRPr="00453AE3">
        <w:t xml:space="preserve"> gibi ilgili ve sorumlu ulusal ve uluslararası kuruluşların kılavuzlarına uyumlu hale getirilecek ve uygulanacaktır.</w:t>
      </w:r>
    </w:p>
    <w:p w14:paraId="4BBB8002" w14:textId="1D1AF27A" w:rsidR="005114CC" w:rsidRPr="00453AE3" w:rsidRDefault="005114CC" w:rsidP="005114CC">
      <w:r w:rsidRPr="00453AE3">
        <w:t xml:space="preserve">PKP </w:t>
      </w:r>
      <w:r w:rsidR="00350877" w:rsidRPr="00453AE3">
        <w:t>kapsamında Sağlık Bakanlığı</w:t>
      </w:r>
      <w:r w:rsidR="00DB2FF2" w:rsidRPr="00453AE3">
        <w:t xml:space="preserve"> (SB)</w:t>
      </w:r>
      <w:r w:rsidRPr="00453AE3">
        <w:t xml:space="preserve"> ve Dünya Sağlık Örgütü'nün (WHO) maske ve sosyal mesafe kurallarına uygun </w:t>
      </w:r>
      <w:r w:rsidR="00350877" w:rsidRPr="00453AE3">
        <w:t>şekilde</w:t>
      </w:r>
      <w:r w:rsidRPr="00453AE3">
        <w:t xml:space="preserve"> yüz yüze toplantılar yapılacaktır. COVID-19 koşulları nedeniyle yüz yüze görüşmenin mümkün olmadığı durumlarda online görüşme yöntemleri de kullanılabilir. Ayrıca yapılacak toplantıların sosyal mesafe ve S</w:t>
      </w:r>
      <w:r w:rsidR="00350877" w:rsidRPr="00453AE3">
        <w:t xml:space="preserve">ağlık </w:t>
      </w:r>
      <w:r w:rsidRPr="00453AE3">
        <w:t>B</w:t>
      </w:r>
      <w:r w:rsidR="00350877" w:rsidRPr="00453AE3">
        <w:t>akanlığı</w:t>
      </w:r>
      <w:r w:rsidRPr="00453AE3">
        <w:t xml:space="preserve"> ve DSÖ'nün diğer düzenlemelerine uygun olarak açık alanlarda düzenlenmesi sağlanacaktır.</w:t>
      </w:r>
    </w:p>
    <w:p w14:paraId="732A9CE6" w14:textId="3B5FB2A2" w:rsidR="005114CC" w:rsidRPr="00453AE3" w:rsidRDefault="005114CC" w:rsidP="005114CC">
      <w:r w:rsidRPr="00453AE3">
        <w:t xml:space="preserve">Bu önlemlerin dışında, “COVID-19 Bağlamında Güvenli Paydaş Katılımına İlişkin </w:t>
      </w:r>
      <w:r w:rsidR="00DB2FF2" w:rsidRPr="00453AE3">
        <w:t>UFK</w:t>
      </w:r>
      <w:r w:rsidRPr="00453AE3">
        <w:t xml:space="preserve"> Müşterilerine Yönelik Geçi</w:t>
      </w:r>
      <w:r w:rsidR="00DB2FF2" w:rsidRPr="00453AE3">
        <w:t>ci Tavsiye” ve Dünya Bankası ÇSÇ</w:t>
      </w:r>
      <w:r w:rsidRPr="00453AE3">
        <w:t>/Önlemler Geçici Notu: İnşaat/İnşaat Projelerinde COVID-19 Dikkate Alınacak Hususlar notunda belirtilen diğer uygulamalar, paydaş katılım faaliyetlerinin planlanmasında da kullanılabilir.</w:t>
      </w:r>
    </w:p>
    <w:p w14:paraId="3230232D" w14:textId="77777777" w:rsidR="006D2C31" w:rsidRPr="00453AE3" w:rsidRDefault="006D2C31" w:rsidP="006D2C31">
      <w:r w:rsidRPr="00453AE3">
        <w:t>Paydaşları ve halkı bilgilendirme toplantıları, broşürler, afişler ve reklamlar bilgilendirme sürecinde kullanılacak yazılı ve görsel araçlardır.</w:t>
      </w:r>
    </w:p>
    <w:p w14:paraId="7BC2496A" w14:textId="10BFE239" w:rsidR="006D2C31" w:rsidRPr="00453AE3" w:rsidRDefault="006D2C31" w:rsidP="006D2C31">
      <w:r w:rsidRPr="00453AE3">
        <w:t xml:space="preserve">Proje </w:t>
      </w:r>
      <w:proofErr w:type="gramStart"/>
      <w:r w:rsidRPr="00453AE3">
        <w:t>resmi</w:t>
      </w:r>
      <w:proofErr w:type="gramEnd"/>
      <w:r w:rsidRPr="00453AE3">
        <w:t xml:space="preserve"> web sitesi, </w:t>
      </w:r>
      <w:r w:rsidR="00093549" w:rsidRPr="00453AE3">
        <w:t>çeşitli</w:t>
      </w:r>
      <w:r w:rsidRPr="00453AE3">
        <w:t xml:space="preserve"> bilgi kaynaklarını içermesi nedeniyle iletişim ve bilgilendirme için en kullanışlı ve etkili mekanizmadır.</w:t>
      </w:r>
    </w:p>
    <w:p w14:paraId="67876011" w14:textId="77777777" w:rsidR="006D2C31" w:rsidRPr="00453AE3" w:rsidRDefault="006D2C31" w:rsidP="006D2C31">
      <w:r w:rsidRPr="00453AE3">
        <w:t>Bu araçlar ayrıca Projenin PKP belgesinde ayrıntılı olarak tanımlanmıştır.</w:t>
      </w:r>
    </w:p>
    <w:p w14:paraId="5D70DFA5" w14:textId="51DB3507" w:rsidR="00003E9E" w:rsidRPr="00453AE3" w:rsidRDefault="006D2C31" w:rsidP="006D2C31">
      <w:r w:rsidRPr="00453AE3">
        <w:t>24 Kasım 2021 tarihinde online bilgilendirme toplantısı yapılmış olup, kat</w:t>
      </w:r>
      <w:r w:rsidR="00093549" w:rsidRPr="00453AE3">
        <w:t>ılımcılar aşağıda belirtilmektedir</w:t>
      </w:r>
      <w:r w:rsidR="00003E9E" w:rsidRPr="00453AE3">
        <w:t>.</w:t>
      </w:r>
    </w:p>
    <w:p w14:paraId="0B269922" w14:textId="1BB23C5B" w:rsidR="00B82461" w:rsidRPr="00453AE3" w:rsidRDefault="00D87567" w:rsidP="00093549">
      <w:pPr>
        <w:pStyle w:val="ListParagraph"/>
        <w:numPr>
          <w:ilvl w:val="0"/>
          <w:numId w:val="17"/>
        </w:numPr>
      </w:pPr>
      <w:r w:rsidRPr="00453AE3">
        <w:t>ÇŞDİB</w:t>
      </w:r>
    </w:p>
    <w:p w14:paraId="62CD580F" w14:textId="1EC6E736" w:rsidR="00B82461" w:rsidRPr="00453AE3" w:rsidRDefault="00B82461" w:rsidP="00093549">
      <w:pPr>
        <w:pStyle w:val="ListParagraph"/>
        <w:numPr>
          <w:ilvl w:val="0"/>
          <w:numId w:val="17"/>
        </w:numPr>
      </w:pPr>
      <w:r w:rsidRPr="00453AE3">
        <w:t>Dünya Bankası</w:t>
      </w:r>
    </w:p>
    <w:p w14:paraId="7AB825D1" w14:textId="7B05F417" w:rsidR="00B82461" w:rsidRPr="00453AE3" w:rsidRDefault="00B82461" w:rsidP="00093549">
      <w:pPr>
        <w:pStyle w:val="ListParagraph"/>
        <w:numPr>
          <w:ilvl w:val="0"/>
          <w:numId w:val="17"/>
        </w:numPr>
      </w:pPr>
      <w:r w:rsidRPr="00453AE3">
        <w:t>İLBANK</w:t>
      </w:r>
    </w:p>
    <w:p w14:paraId="058FB220" w14:textId="4A29C211" w:rsidR="00B82461" w:rsidRPr="00453AE3" w:rsidRDefault="00B82461" w:rsidP="00093549">
      <w:pPr>
        <w:pStyle w:val="ListParagraph"/>
        <w:numPr>
          <w:ilvl w:val="0"/>
          <w:numId w:val="17"/>
        </w:numPr>
      </w:pPr>
      <w:r w:rsidRPr="00453AE3">
        <w:t>İstanbul İl Altyapı ve Kentsel Dönüşüm Müdürlüğü</w:t>
      </w:r>
    </w:p>
    <w:p w14:paraId="74B11804" w14:textId="451E0E59" w:rsidR="00B82461" w:rsidRPr="00453AE3" w:rsidRDefault="00B82461" w:rsidP="00093549">
      <w:pPr>
        <w:pStyle w:val="ListParagraph"/>
        <w:numPr>
          <w:ilvl w:val="0"/>
          <w:numId w:val="17"/>
        </w:numPr>
      </w:pPr>
      <w:r w:rsidRPr="00453AE3">
        <w:t>İzmir Çevre, Şehircilik ve İklim Değişikliği İl Müdürlüğü</w:t>
      </w:r>
    </w:p>
    <w:p w14:paraId="48F3399A" w14:textId="46885F51" w:rsidR="00B82461" w:rsidRPr="00453AE3" w:rsidRDefault="00B82461" w:rsidP="00093549">
      <w:pPr>
        <w:pStyle w:val="ListParagraph"/>
        <w:numPr>
          <w:ilvl w:val="0"/>
          <w:numId w:val="17"/>
        </w:numPr>
      </w:pPr>
      <w:r w:rsidRPr="00453AE3">
        <w:t>Tekirdağ İl Çevre, Şehircilik ve İklim Değişikliği Müdürlüğü</w:t>
      </w:r>
    </w:p>
    <w:p w14:paraId="35F5B55E" w14:textId="38716FC2" w:rsidR="00B82461" w:rsidRPr="00453AE3" w:rsidRDefault="00B82461" w:rsidP="00093549">
      <w:pPr>
        <w:pStyle w:val="ListParagraph"/>
        <w:numPr>
          <w:ilvl w:val="0"/>
          <w:numId w:val="17"/>
        </w:numPr>
      </w:pPr>
      <w:r w:rsidRPr="00453AE3">
        <w:t>Manisa Çevre, Şehircilik ve İklim Değişikliği İl Müdürlüğü</w:t>
      </w:r>
    </w:p>
    <w:p w14:paraId="2E3BAA9F" w14:textId="7B9697E9" w:rsidR="00B82461" w:rsidRPr="00453AE3" w:rsidRDefault="00B82461" w:rsidP="00093549">
      <w:pPr>
        <w:pStyle w:val="ListParagraph"/>
        <w:numPr>
          <w:ilvl w:val="0"/>
          <w:numId w:val="17"/>
        </w:numPr>
      </w:pPr>
      <w:r w:rsidRPr="00453AE3">
        <w:t>Kahramanmaraş Büyükşehir Belediyesi</w:t>
      </w:r>
    </w:p>
    <w:p w14:paraId="420D5693" w14:textId="21139A8B" w:rsidR="00B82461" w:rsidRPr="00453AE3" w:rsidRDefault="00B82461" w:rsidP="00093549">
      <w:pPr>
        <w:pStyle w:val="ListParagraph"/>
        <w:numPr>
          <w:ilvl w:val="0"/>
          <w:numId w:val="17"/>
        </w:numPr>
      </w:pPr>
      <w:r w:rsidRPr="00453AE3">
        <w:t>Manisa Büyükşehir Belediyesi</w:t>
      </w:r>
    </w:p>
    <w:p w14:paraId="7F9A642D" w14:textId="1372DC17" w:rsidR="00B82461" w:rsidRPr="00453AE3" w:rsidRDefault="00B82461" w:rsidP="00093549">
      <w:pPr>
        <w:pStyle w:val="ListParagraph"/>
        <w:numPr>
          <w:ilvl w:val="0"/>
          <w:numId w:val="17"/>
        </w:numPr>
      </w:pPr>
      <w:r w:rsidRPr="00453AE3">
        <w:t>Tekirdağ Büyükşehir Belediyesi</w:t>
      </w:r>
    </w:p>
    <w:p w14:paraId="5E1CD14F" w14:textId="77777777" w:rsidR="00B82461" w:rsidRPr="00453AE3" w:rsidRDefault="00B82461" w:rsidP="00B82461">
      <w:r w:rsidRPr="00453AE3">
        <w:t>Bu bilgilendirme toplantısında proje hakkında genel bilgiler verilmiş ve katılımcıların proje ile ilgili değerlendirmeleri alınmıştır.</w:t>
      </w:r>
    </w:p>
    <w:p w14:paraId="498E800B" w14:textId="79096D07" w:rsidR="00003E9E" w:rsidRPr="00453AE3" w:rsidRDefault="00B82461" w:rsidP="00B82461">
      <w:r w:rsidRPr="00453AE3">
        <w:t xml:space="preserve">Saha çalışması </w:t>
      </w:r>
      <w:r w:rsidR="00334E51" w:rsidRPr="00453AE3">
        <w:t>aşağıdaki tarihlerde</w:t>
      </w:r>
      <w:r w:rsidRPr="00453AE3">
        <w:t xml:space="preserve"> yapılmıştır</w:t>
      </w:r>
      <w:r w:rsidR="00334E51" w:rsidRPr="00453AE3">
        <w:t>:</w:t>
      </w:r>
    </w:p>
    <w:p w14:paraId="37ACE5AF" w14:textId="4DE8BB4F" w:rsidR="00334E51" w:rsidRPr="00453AE3" w:rsidRDefault="00334E51" w:rsidP="00334E51">
      <w:pPr>
        <w:pStyle w:val="ListParagraph"/>
        <w:numPr>
          <w:ilvl w:val="0"/>
          <w:numId w:val="71"/>
        </w:numPr>
      </w:pPr>
      <w:r w:rsidRPr="00453AE3">
        <w:t xml:space="preserve">İstanbul: </w:t>
      </w:r>
      <w:r w:rsidR="00737C26" w:rsidRPr="00453AE3">
        <w:t>19-21 Temmuz 2022</w:t>
      </w:r>
    </w:p>
    <w:p w14:paraId="4EA2EC43" w14:textId="5666FCA5" w:rsidR="00B82461" w:rsidRPr="00453AE3" w:rsidRDefault="00B82461" w:rsidP="00334E51">
      <w:pPr>
        <w:pStyle w:val="ListParagraph"/>
        <w:numPr>
          <w:ilvl w:val="0"/>
          <w:numId w:val="71"/>
        </w:numPr>
      </w:pPr>
      <w:r w:rsidRPr="00453AE3">
        <w:t>İzmir</w:t>
      </w:r>
      <w:r w:rsidR="00737C26" w:rsidRPr="00453AE3">
        <w:t>:</w:t>
      </w:r>
      <w:r w:rsidRPr="00453AE3">
        <w:t xml:space="preserve"> 9-11 Kasım 2021</w:t>
      </w:r>
    </w:p>
    <w:p w14:paraId="52C80F4F" w14:textId="47F73BF4" w:rsidR="00334E51" w:rsidRPr="00453AE3" w:rsidRDefault="00334E51" w:rsidP="00334E51">
      <w:pPr>
        <w:pStyle w:val="ListParagraph"/>
        <w:numPr>
          <w:ilvl w:val="0"/>
          <w:numId w:val="71"/>
        </w:numPr>
      </w:pPr>
      <w:r w:rsidRPr="00453AE3">
        <w:t>Kahramanmaraş</w:t>
      </w:r>
      <w:r w:rsidR="00737C26" w:rsidRPr="00453AE3">
        <w:t>:</w:t>
      </w:r>
      <w:r w:rsidRPr="00453AE3">
        <w:t xml:space="preserve"> 18-19 Kasım 2021 </w:t>
      </w:r>
    </w:p>
    <w:p w14:paraId="5B4EADD1" w14:textId="72C3DCB3" w:rsidR="00B82461" w:rsidRPr="00453AE3" w:rsidRDefault="00B82461" w:rsidP="00334E51">
      <w:pPr>
        <w:pStyle w:val="ListParagraph"/>
        <w:numPr>
          <w:ilvl w:val="0"/>
          <w:numId w:val="71"/>
        </w:numPr>
      </w:pPr>
      <w:r w:rsidRPr="00453AE3">
        <w:t>Manisa</w:t>
      </w:r>
      <w:r w:rsidR="00737C26" w:rsidRPr="00453AE3">
        <w:t>:</w:t>
      </w:r>
      <w:r w:rsidRPr="00453AE3">
        <w:t xml:space="preserve"> 11-12 Kasım 2021</w:t>
      </w:r>
    </w:p>
    <w:p w14:paraId="746EFED8" w14:textId="5EF6AFCB" w:rsidR="00B82461" w:rsidRPr="00453AE3" w:rsidRDefault="001E7BD4" w:rsidP="00334E51">
      <w:pPr>
        <w:pStyle w:val="ListParagraph"/>
        <w:numPr>
          <w:ilvl w:val="0"/>
          <w:numId w:val="71"/>
        </w:numPr>
      </w:pPr>
      <w:r w:rsidRPr="00453AE3">
        <w:t>Tekirdağ</w:t>
      </w:r>
      <w:r w:rsidR="00737C26" w:rsidRPr="00453AE3">
        <w:t>:</w:t>
      </w:r>
      <w:r w:rsidRPr="00453AE3">
        <w:t xml:space="preserve"> </w:t>
      </w:r>
      <w:r w:rsidR="00B82461" w:rsidRPr="00453AE3">
        <w:t xml:space="preserve">18-19 Kasım 2021 </w:t>
      </w:r>
    </w:p>
    <w:p w14:paraId="32EF167F" w14:textId="3C70B367" w:rsidR="00003E9E" w:rsidRPr="00453AE3" w:rsidRDefault="00B82461" w:rsidP="00003E9E">
      <w:r w:rsidRPr="00453AE3">
        <w:t>Saha çalışmalarında Çevre, Şehircilik ve İklim Değişikliği İl Müdürlükleri, Kalkınma Ajansları, AFAD, belediyelerin ilgili daire ve müdürlükleri, Muhtarlar gibi ilgili kurumlardan aşağıda sıralanan konularda detaylı bilgi alınmıştır</w:t>
      </w:r>
      <w:r w:rsidR="00003E9E" w:rsidRPr="00453AE3">
        <w:t>,</w:t>
      </w:r>
    </w:p>
    <w:p w14:paraId="4E43222A" w14:textId="212D2C4E" w:rsidR="00B82461" w:rsidRPr="00453AE3" w:rsidRDefault="00B82461" w:rsidP="00737C26">
      <w:pPr>
        <w:pStyle w:val="ListParagraph"/>
        <w:numPr>
          <w:ilvl w:val="0"/>
          <w:numId w:val="72"/>
        </w:numPr>
      </w:pPr>
      <w:r w:rsidRPr="00453AE3">
        <w:lastRenderedPageBreak/>
        <w:t>Riskli yapıların dönüşümü ile ilgili illerdeki özel uygulamalar,</w:t>
      </w:r>
    </w:p>
    <w:p w14:paraId="00827B81" w14:textId="4C9297F8" w:rsidR="00B82461" w:rsidRPr="00453AE3" w:rsidRDefault="00B82461" w:rsidP="00737C26">
      <w:pPr>
        <w:pStyle w:val="ListParagraph"/>
        <w:numPr>
          <w:ilvl w:val="0"/>
          <w:numId w:val="72"/>
        </w:numPr>
      </w:pPr>
      <w:r w:rsidRPr="00453AE3">
        <w:t>6306 sayılı Kanun ve ilgili Uygulama Yönetmeliği kapsamında farklı tarafların sorumlulukları,</w:t>
      </w:r>
    </w:p>
    <w:p w14:paraId="28C8B9F7" w14:textId="3EFA4EF1" w:rsidR="00B82461" w:rsidRPr="00453AE3" w:rsidRDefault="00B82461" w:rsidP="00737C26">
      <w:pPr>
        <w:pStyle w:val="ListParagraph"/>
        <w:numPr>
          <w:ilvl w:val="0"/>
          <w:numId w:val="72"/>
        </w:numPr>
      </w:pPr>
      <w:r w:rsidRPr="00453AE3">
        <w:t>Kanun ve Uygulama Yönetmeliği'nin sahada uygulanma şekli, karşılaşılan olumlu ve olumsuz durumlar,</w:t>
      </w:r>
    </w:p>
    <w:p w14:paraId="3792F1C1" w14:textId="281DEB98" w:rsidR="00B82461" w:rsidRPr="00453AE3" w:rsidRDefault="00B82461" w:rsidP="00737C26">
      <w:pPr>
        <w:pStyle w:val="ListParagraph"/>
        <w:numPr>
          <w:ilvl w:val="0"/>
          <w:numId w:val="72"/>
        </w:numPr>
      </w:pPr>
      <w:r w:rsidRPr="00453AE3">
        <w:t>İllerde</w:t>
      </w:r>
      <w:r w:rsidR="00737C26" w:rsidRPr="00453AE3">
        <w:t>,</w:t>
      </w:r>
      <w:r w:rsidRPr="00453AE3">
        <w:t xml:space="preserve"> hangi ilçe ve mahallelerde </w:t>
      </w:r>
      <w:r w:rsidR="00737C26" w:rsidRPr="00453AE3">
        <w:t xml:space="preserve">yaşayan yapı </w:t>
      </w:r>
      <w:r w:rsidRPr="00453AE3">
        <w:t>sahipleri</w:t>
      </w:r>
      <w:r w:rsidR="00737C26" w:rsidRPr="00453AE3">
        <w:t>nin</w:t>
      </w:r>
      <w:r w:rsidR="001E7BD4" w:rsidRPr="00453AE3">
        <w:t xml:space="preserve"> Proje kapsamında verilecek</w:t>
      </w:r>
      <w:r w:rsidRPr="00453AE3">
        <w:t xml:space="preserve"> krediye </w:t>
      </w:r>
      <w:r w:rsidR="001E7BD4" w:rsidRPr="00453AE3">
        <w:t xml:space="preserve">ilgi </w:t>
      </w:r>
      <w:r w:rsidR="00737C26" w:rsidRPr="00453AE3">
        <w:t>gösterebileceği</w:t>
      </w:r>
      <w:r w:rsidRPr="00453AE3">
        <w:t>,</w:t>
      </w:r>
    </w:p>
    <w:p w14:paraId="1B5140DC" w14:textId="581A0956" w:rsidR="00B82461" w:rsidRPr="00453AE3" w:rsidRDefault="00B82461" w:rsidP="00737C26">
      <w:pPr>
        <w:pStyle w:val="ListParagraph"/>
        <w:numPr>
          <w:ilvl w:val="0"/>
          <w:numId w:val="72"/>
        </w:numPr>
      </w:pPr>
      <w:r w:rsidRPr="00453AE3">
        <w:t xml:space="preserve">Hangi ilçe ve mahallelerde daha </w:t>
      </w:r>
      <w:r w:rsidR="00625A84" w:rsidRPr="00453AE3">
        <w:t>riskli yapı</w:t>
      </w:r>
      <w:r w:rsidRPr="00453AE3">
        <w:t>ların bulunabileceği,</w:t>
      </w:r>
    </w:p>
    <w:p w14:paraId="1731FB83" w14:textId="42DAE882" w:rsidR="00B82461" w:rsidRPr="00453AE3" w:rsidRDefault="00B82461" w:rsidP="00737C26">
      <w:pPr>
        <w:pStyle w:val="ListParagraph"/>
        <w:numPr>
          <w:ilvl w:val="0"/>
          <w:numId w:val="72"/>
        </w:numPr>
      </w:pPr>
      <w:r w:rsidRPr="00453AE3">
        <w:t xml:space="preserve">İllerde </w:t>
      </w:r>
      <w:r w:rsidR="00CC5B6D" w:rsidRPr="00453AE3">
        <w:t>kırılgan grup</w:t>
      </w:r>
      <w:r w:rsidRPr="00453AE3">
        <w:t>ların yaşadığı bölgeler,</w:t>
      </w:r>
    </w:p>
    <w:p w14:paraId="738A7DEB" w14:textId="0CCA5B43" w:rsidR="00B82461" w:rsidRPr="00453AE3" w:rsidRDefault="00B82461" w:rsidP="00737C26">
      <w:pPr>
        <w:pStyle w:val="ListParagraph"/>
        <w:numPr>
          <w:ilvl w:val="0"/>
          <w:numId w:val="72"/>
        </w:numPr>
      </w:pPr>
      <w:r w:rsidRPr="00453AE3">
        <w:t>İllerin yapı stoğu,</w:t>
      </w:r>
    </w:p>
    <w:p w14:paraId="5C37E030" w14:textId="3827B7FF" w:rsidR="00B82461" w:rsidRPr="00453AE3" w:rsidRDefault="00B82461" w:rsidP="00737C26">
      <w:pPr>
        <w:pStyle w:val="ListParagraph"/>
        <w:numPr>
          <w:ilvl w:val="0"/>
          <w:numId w:val="72"/>
        </w:numPr>
      </w:pPr>
      <w:r w:rsidRPr="00453AE3">
        <w:t>İllerin atık depolama kapasitesi ve</w:t>
      </w:r>
    </w:p>
    <w:p w14:paraId="35D2D845" w14:textId="671E2FA2" w:rsidR="00B82461" w:rsidRPr="00453AE3" w:rsidRDefault="00625A84" w:rsidP="00737C26">
      <w:pPr>
        <w:pStyle w:val="ListParagraph"/>
        <w:numPr>
          <w:ilvl w:val="0"/>
          <w:numId w:val="72"/>
        </w:numPr>
      </w:pPr>
      <w:r w:rsidRPr="00453AE3">
        <w:t>Riskli yapı</w:t>
      </w:r>
      <w:r w:rsidR="00B82461" w:rsidRPr="00453AE3">
        <w:t xml:space="preserve"> dönüşümünde meydana gelen veya oluşabilecek çevresel riskler başta olmak üzere hem çevresel hem de sosyal olarak Proje kapsamında değerlendirilebilecek mevcut durum, İSG riskleri ve bu risklerin nasıl yönetilip denetlendiği.</w:t>
      </w:r>
    </w:p>
    <w:p w14:paraId="260FA387" w14:textId="58FDB0C6" w:rsidR="00B82461" w:rsidRPr="00453AE3" w:rsidRDefault="00B82461" w:rsidP="001E7BD4">
      <w:r w:rsidRPr="00453AE3">
        <w:t xml:space="preserve">Yukarıda belirtilen katılım faaliyetlerine ek olarak, paydaşlardan geri bildirim alınarak </w:t>
      </w:r>
      <w:proofErr w:type="spellStart"/>
      <w:r w:rsidR="002D51B8" w:rsidRPr="00453AE3">
        <w:t>YYÇ’</w:t>
      </w:r>
      <w:r w:rsidRPr="00453AE3">
        <w:t>nin</w:t>
      </w:r>
      <w:proofErr w:type="spellEnd"/>
      <w:r w:rsidRPr="00453AE3">
        <w:t xml:space="preserve"> açıklanması ve güncellenmesi için izlenecek süreç adımları aşağıdaki gibidir;</w:t>
      </w:r>
    </w:p>
    <w:p w14:paraId="410149C9" w14:textId="126C1880" w:rsidR="00B82461" w:rsidRPr="00453AE3" w:rsidRDefault="00B82461" w:rsidP="00737C26">
      <w:pPr>
        <w:pStyle w:val="ListParagraph"/>
        <w:numPr>
          <w:ilvl w:val="0"/>
          <w:numId w:val="73"/>
        </w:numPr>
      </w:pPr>
      <w:r w:rsidRPr="00453AE3">
        <w:t>YYÇ taslağının elektronik kopyası</w:t>
      </w:r>
      <w:r w:rsidR="001E7BD4" w:rsidRPr="00453AE3">
        <w:t xml:space="preserve"> </w:t>
      </w:r>
      <w:r w:rsidR="00D61A14" w:rsidRPr="00453AE3">
        <w:t xml:space="preserve">hem </w:t>
      </w:r>
      <w:r w:rsidR="00737C26" w:rsidRPr="00453AE3">
        <w:t xml:space="preserve">Projenin </w:t>
      </w:r>
      <w:r w:rsidR="00D61A14" w:rsidRPr="00453AE3">
        <w:t>hem de</w:t>
      </w:r>
      <w:r w:rsidR="001E7BD4" w:rsidRPr="00453AE3">
        <w:t xml:space="preserve"> </w:t>
      </w:r>
      <w:proofErr w:type="spellStart"/>
      <w:r w:rsidR="00D87567" w:rsidRPr="00453AE3">
        <w:t>ÇŞİDB</w:t>
      </w:r>
      <w:r w:rsidR="00D61A14" w:rsidRPr="00453AE3">
        <w:t>’nin</w:t>
      </w:r>
      <w:proofErr w:type="spellEnd"/>
      <w:r w:rsidRPr="00453AE3">
        <w:t xml:space="preserve"> web </w:t>
      </w:r>
      <w:r w:rsidR="00D61A14" w:rsidRPr="00453AE3">
        <w:t xml:space="preserve">sitesinde </w:t>
      </w:r>
      <w:r w:rsidRPr="00453AE3">
        <w:t>yayınlanacaktır.</w:t>
      </w:r>
    </w:p>
    <w:p w14:paraId="69787264" w14:textId="3687E80F" w:rsidR="00B82461" w:rsidRPr="00453AE3" w:rsidRDefault="00B82461" w:rsidP="00737C26">
      <w:pPr>
        <w:pStyle w:val="ListParagraph"/>
        <w:numPr>
          <w:ilvl w:val="0"/>
          <w:numId w:val="73"/>
        </w:numPr>
      </w:pPr>
      <w:r w:rsidRPr="00453AE3">
        <w:t xml:space="preserve">YYÇ taslağının basılı kopyaları, etkilenen yerleşimlerin bağlı olduğu ilçelerin belediye </w:t>
      </w:r>
      <w:r w:rsidR="00D61A14" w:rsidRPr="00453AE3">
        <w:t xml:space="preserve">başkanlıklarına </w:t>
      </w:r>
      <w:r w:rsidRPr="00453AE3">
        <w:t>ve kaymakamlıklarına gönderilecektir.</w:t>
      </w:r>
    </w:p>
    <w:p w14:paraId="4CC96661" w14:textId="4D72C102" w:rsidR="00B82461" w:rsidRPr="00453AE3" w:rsidRDefault="00B82461" w:rsidP="00737C26">
      <w:pPr>
        <w:pStyle w:val="ListParagraph"/>
        <w:numPr>
          <w:ilvl w:val="0"/>
          <w:numId w:val="73"/>
        </w:numPr>
      </w:pPr>
      <w:proofErr w:type="spellStart"/>
      <w:r w:rsidRPr="00453AE3">
        <w:t>YYÇ'n</w:t>
      </w:r>
      <w:r w:rsidR="001E7BD4" w:rsidRPr="00453AE3">
        <w:t>in</w:t>
      </w:r>
      <w:proofErr w:type="spellEnd"/>
      <w:r w:rsidR="001E7BD4" w:rsidRPr="00453AE3">
        <w:t xml:space="preserve"> içeriğine ilişkin</w:t>
      </w:r>
      <w:r w:rsidRPr="00453AE3">
        <w:t xml:space="preserve"> sadeleştirilmiş ve erişilebilir bir şekilde tüm muhtarlara yönelik bilgilendirme toplantıları yapılacaktır.</w:t>
      </w:r>
    </w:p>
    <w:p w14:paraId="65698156" w14:textId="3F07013A" w:rsidR="00B82461" w:rsidRPr="00453AE3" w:rsidRDefault="00B82461" w:rsidP="00737C26">
      <w:pPr>
        <w:pStyle w:val="ListParagraph"/>
        <w:numPr>
          <w:ilvl w:val="0"/>
          <w:numId w:val="73"/>
        </w:numPr>
      </w:pPr>
      <w:r w:rsidRPr="00453AE3">
        <w:t xml:space="preserve">Bilgilendirme toplantıları, </w:t>
      </w:r>
      <w:r w:rsidR="00CC5B6D" w:rsidRPr="00453AE3">
        <w:t>kırılgan grup</w:t>
      </w:r>
      <w:r w:rsidRPr="00453AE3">
        <w:t xml:space="preserve">ları temsil eden kuruluşları da içerecektir (engelli kişiler, kadınlar, göçmenler vb. </w:t>
      </w:r>
      <w:r w:rsidR="001E7BD4" w:rsidRPr="00453AE3">
        <w:t xml:space="preserve">ile ilgili </w:t>
      </w:r>
      <w:r w:rsidRPr="00453AE3">
        <w:t>kuruluşlar).</w:t>
      </w:r>
    </w:p>
    <w:p w14:paraId="1B93A1E0" w14:textId="57FFF5D3" w:rsidR="00B82461" w:rsidRPr="00453AE3" w:rsidRDefault="00B82461" w:rsidP="001E7BD4">
      <w:r w:rsidRPr="00453AE3">
        <w:t>Muhtarlar mektupla davet edilecektir. Yazılı belgede ve toplantı kapsamında şunlara yer verilecektir:</w:t>
      </w:r>
    </w:p>
    <w:p w14:paraId="09B5DBDB" w14:textId="4FBC0C3A" w:rsidR="00B82461" w:rsidRPr="00453AE3" w:rsidRDefault="00B82461" w:rsidP="00F322A9">
      <w:pPr>
        <w:pStyle w:val="ListParagraph"/>
        <w:numPr>
          <w:ilvl w:val="0"/>
          <w:numId w:val="64"/>
        </w:numPr>
      </w:pPr>
      <w:r w:rsidRPr="00453AE3">
        <w:t xml:space="preserve">Taslak </w:t>
      </w:r>
      <w:proofErr w:type="spellStart"/>
      <w:r w:rsidR="002D51B8" w:rsidRPr="00453AE3">
        <w:t>YYÇ’</w:t>
      </w:r>
      <w:r w:rsidRPr="00453AE3">
        <w:t>ye</w:t>
      </w:r>
      <w:proofErr w:type="spellEnd"/>
      <w:r w:rsidRPr="00453AE3">
        <w:t xml:space="preserve"> nasıl ulaşı</w:t>
      </w:r>
      <w:r w:rsidR="004F0298" w:rsidRPr="00453AE3">
        <w:t>lacağı (kaymakamlıklar, web sitesi</w:t>
      </w:r>
      <w:r w:rsidRPr="00453AE3">
        <w:t>)</w:t>
      </w:r>
      <w:r w:rsidR="004F0298" w:rsidRPr="00453AE3">
        <w:t>,</w:t>
      </w:r>
    </w:p>
    <w:p w14:paraId="20C00CFE" w14:textId="65323500" w:rsidR="00B82461" w:rsidRPr="00453AE3" w:rsidRDefault="00B82461" w:rsidP="00F322A9">
      <w:pPr>
        <w:pStyle w:val="ListParagraph"/>
        <w:numPr>
          <w:ilvl w:val="0"/>
          <w:numId w:val="64"/>
        </w:numPr>
      </w:pPr>
      <w:r w:rsidRPr="00453AE3">
        <w:t>YYÇ taslağına geri bildirim v</w:t>
      </w:r>
      <w:r w:rsidR="004F0298" w:rsidRPr="00453AE3">
        <w:t>erilerek değişiklik yapılabileceği,</w:t>
      </w:r>
    </w:p>
    <w:p w14:paraId="02BF3B1A" w14:textId="2BEDBC46" w:rsidR="00B82461" w:rsidRPr="00453AE3" w:rsidRDefault="00B82461" w:rsidP="00F322A9">
      <w:pPr>
        <w:pStyle w:val="ListParagraph"/>
        <w:numPr>
          <w:ilvl w:val="0"/>
          <w:numId w:val="64"/>
        </w:numPr>
      </w:pPr>
      <w:r w:rsidRPr="00453AE3">
        <w:t xml:space="preserve">Bu hakkı </w:t>
      </w:r>
      <w:proofErr w:type="spellStart"/>
      <w:r w:rsidRPr="00453AE3">
        <w:t>P</w:t>
      </w:r>
      <w:r w:rsidR="004F0298" w:rsidRPr="00453AE3">
        <w:t>EK</w:t>
      </w:r>
      <w:r w:rsidRPr="00453AE3">
        <w:t>'lere</w:t>
      </w:r>
      <w:proofErr w:type="spellEnd"/>
      <w:r w:rsidRPr="00453AE3">
        <w:t xml:space="preserve"> bildirme </w:t>
      </w:r>
      <w:r w:rsidR="00AB020F" w:rsidRPr="00453AE3">
        <w:t>gerekliliği,</w:t>
      </w:r>
    </w:p>
    <w:p w14:paraId="7D4B0B37" w14:textId="3A514789" w:rsidR="00B82461" w:rsidRPr="00453AE3" w:rsidRDefault="00B82461" w:rsidP="00F322A9">
      <w:pPr>
        <w:pStyle w:val="ListParagraph"/>
        <w:numPr>
          <w:ilvl w:val="0"/>
          <w:numId w:val="64"/>
        </w:numPr>
      </w:pPr>
      <w:r w:rsidRPr="00453AE3">
        <w:t>Geri bildirim kanalları (e-posta, posta, telefon)</w:t>
      </w:r>
    </w:p>
    <w:p w14:paraId="77E3A58B" w14:textId="57F4A7FC" w:rsidR="00493316" w:rsidRPr="00453AE3" w:rsidRDefault="00B82461" w:rsidP="00737C26">
      <w:proofErr w:type="spellStart"/>
      <w:r w:rsidRPr="00453AE3">
        <w:t>YYÇ</w:t>
      </w:r>
      <w:r w:rsidR="00AB020F" w:rsidRPr="00453AE3">
        <w:t>’</w:t>
      </w:r>
      <w:r w:rsidR="00F322A9" w:rsidRPr="00453AE3">
        <w:t>y</w:t>
      </w:r>
      <w:r w:rsidR="00AB020F" w:rsidRPr="00453AE3">
        <w:t>e</w:t>
      </w:r>
      <w:proofErr w:type="spellEnd"/>
      <w:r w:rsidRPr="00453AE3">
        <w:t xml:space="preserve"> geri bildirim</w:t>
      </w:r>
      <w:r w:rsidR="00AB020F" w:rsidRPr="00453AE3">
        <w:t xml:space="preserve"> için</w:t>
      </w:r>
      <w:r w:rsidRPr="00453AE3">
        <w:t xml:space="preserve"> telefon hattı, e-posta adresi ve posta adresi belirlenecektir. </w:t>
      </w:r>
      <w:r w:rsidR="00626B0A" w:rsidRPr="00453AE3">
        <w:t>Ayrıca, p</w:t>
      </w:r>
      <w:r w:rsidRPr="00453AE3">
        <w:t xml:space="preserve">aydaşlar kaymakamlıklara dilekçe vererek </w:t>
      </w:r>
      <w:r w:rsidR="00626B0A" w:rsidRPr="00453AE3">
        <w:t xml:space="preserve">de </w:t>
      </w:r>
      <w:r w:rsidRPr="00453AE3">
        <w:t>geri bildirimde bulunabilecekler</w:t>
      </w:r>
      <w:r w:rsidR="00626B0A" w:rsidRPr="00453AE3">
        <w:t>dir</w:t>
      </w:r>
      <w:r w:rsidR="00F813FD" w:rsidRPr="00453AE3">
        <w:t>.</w:t>
      </w:r>
    </w:p>
    <w:p w14:paraId="08768729" w14:textId="5FDD654E" w:rsidR="00B82461" w:rsidRPr="00453AE3" w:rsidRDefault="005F3E4C" w:rsidP="00C21442">
      <w:pPr>
        <w:pStyle w:val="Heading2"/>
        <w:numPr>
          <w:ilvl w:val="1"/>
          <w:numId w:val="36"/>
        </w:numPr>
      </w:pPr>
      <w:bookmarkStart w:id="252" w:name="_Toc93074614"/>
      <w:bookmarkStart w:id="253" w:name="_Toc102167393"/>
      <w:bookmarkStart w:id="254" w:name="_Toc90483027"/>
      <w:bookmarkStart w:id="255" w:name="_Toc129787198"/>
      <w:r w:rsidRPr="00453AE3">
        <w:t>Şikâyet</w:t>
      </w:r>
      <w:r w:rsidR="00B82461" w:rsidRPr="00453AE3">
        <w:t xml:space="preserve"> Mekanizması</w:t>
      </w:r>
      <w:bookmarkEnd w:id="252"/>
      <w:bookmarkEnd w:id="253"/>
      <w:bookmarkEnd w:id="255"/>
    </w:p>
    <w:bookmarkEnd w:id="254"/>
    <w:p w14:paraId="6C1492D9" w14:textId="0B6F85A1" w:rsidR="00B82461" w:rsidRPr="00453AE3" w:rsidRDefault="005F3E4C" w:rsidP="00B82461">
      <w:r w:rsidRPr="00453AE3">
        <w:t>Şikâyet</w:t>
      </w:r>
      <w:r w:rsidR="00B82461" w:rsidRPr="00453AE3">
        <w:t xml:space="preserve"> </w:t>
      </w:r>
      <w:r w:rsidR="00911590" w:rsidRPr="00453AE3">
        <w:t>M</w:t>
      </w:r>
      <w:r w:rsidR="00B82461" w:rsidRPr="00453AE3">
        <w:t xml:space="preserve">ekanizması (ŞM) proje </w:t>
      </w:r>
      <w:r w:rsidR="00FC2DE8" w:rsidRPr="00453AE3">
        <w:t xml:space="preserve">paydaşlarının </w:t>
      </w:r>
      <w:r w:rsidR="00B82461" w:rsidRPr="00453AE3">
        <w:t xml:space="preserve">geri bildirimde bulunmaları ve proje faaliyetleriyle ilgili endişe ve </w:t>
      </w:r>
      <w:r w:rsidRPr="00453AE3">
        <w:t>şikâyetlerini</w:t>
      </w:r>
      <w:r w:rsidR="00B82461" w:rsidRPr="00453AE3">
        <w:t xml:space="preserve"> dile getirmeleri için kanallar sağlayan bir düzenlemedir. </w:t>
      </w:r>
    </w:p>
    <w:p w14:paraId="6C526EAA" w14:textId="3B127851" w:rsidR="00B82461" w:rsidRPr="00453AE3" w:rsidRDefault="00B82461" w:rsidP="00B82461">
      <w:r w:rsidRPr="00453AE3">
        <w:t xml:space="preserve">Uluslararası gerekliliklere uygun olarak </w:t>
      </w:r>
      <w:r w:rsidR="00FC2DE8" w:rsidRPr="00453AE3">
        <w:t>Proje</w:t>
      </w:r>
      <w:r w:rsidRPr="00453AE3">
        <w:t xml:space="preserve"> kapsamında projeden etkilenen ve ilgili paydaşların kaygılarını ve şikâyetlerini almak, çözmek ve takip etmek için bir şikâyet çözüm mekanizması kurulmuştur. </w:t>
      </w:r>
    </w:p>
    <w:p w14:paraId="316C55E3" w14:textId="4E2EEE95" w:rsidR="00B82461" w:rsidRPr="00453AE3" w:rsidRDefault="00FC2DE8" w:rsidP="00B82461">
      <w:r w:rsidRPr="00453AE3">
        <w:t>ÇŞİDB</w:t>
      </w:r>
      <w:r w:rsidR="00B82461" w:rsidRPr="00453AE3">
        <w:t xml:space="preserve"> bünyesinde kurulacak </w:t>
      </w:r>
      <w:r w:rsidR="005114CC" w:rsidRPr="00453AE3">
        <w:t>PYB</w:t>
      </w:r>
      <w:r w:rsidR="00B82461" w:rsidRPr="00453AE3">
        <w:t xml:space="preserve">, paydaşların erişimine açık olacak ve tüm şikâyetlere en kısa zamanda cevap verecektir. </w:t>
      </w:r>
    </w:p>
    <w:p w14:paraId="2427AF1F" w14:textId="00969DBD" w:rsidR="00B82461" w:rsidRPr="00453AE3" w:rsidRDefault="00B82461" w:rsidP="00B82461">
      <w:r w:rsidRPr="00453AE3">
        <w:t>Paydaşlar ise şikâyetlerini dile getirebilmek için A</w:t>
      </w:r>
      <w:r w:rsidR="00283EBC" w:rsidRPr="00453AE3">
        <w:t>LO 181, CİMER, telefon hatlarını, yüz-yüze görüşmeleri, şikâyet kayıt formlarını</w:t>
      </w:r>
      <w:r w:rsidRPr="00453AE3">
        <w:t xml:space="preserve"> ve web sitesi iletişim formunu kullanabilecektir. </w:t>
      </w:r>
    </w:p>
    <w:p w14:paraId="217600F2" w14:textId="79839D72" w:rsidR="00B82461" w:rsidRPr="00453AE3" w:rsidRDefault="00B82461" w:rsidP="00B82461">
      <w:pPr>
        <w:rPr>
          <w:szCs w:val="20"/>
        </w:rPr>
      </w:pPr>
      <w:r w:rsidRPr="00453AE3">
        <w:rPr>
          <w:szCs w:val="20"/>
        </w:rPr>
        <w:t xml:space="preserve">Şikâyet yönetimi sırasında izlenecek adımlar </w:t>
      </w:r>
      <w:r w:rsidR="00FC2DE8" w:rsidRPr="00453AE3">
        <w:rPr>
          <w:szCs w:val="20"/>
        </w:rPr>
        <w:t>takip eden bölümlerde anlatılmaktadır.</w:t>
      </w:r>
    </w:p>
    <w:p w14:paraId="254F3C54" w14:textId="166FA3C4" w:rsidR="00B82461" w:rsidRPr="00453AE3" w:rsidRDefault="00B82461" w:rsidP="00C21442">
      <w:pPr>
        <w:pStyle w:val="Heading2"/>
        <w:numPr>
          <w:ilvl w:val="1"/>
          <w:numId w:val="36"/>
        </w:numPr>
      </w:pPr>
      <w:bookmarkStart w:id="256" w:name="_Toc93074615"/>
      <w:bookmarkStart w:id="257" w:name="_Toc102167394"/>
      <w:bookmarkStart w:id="258" w:name="_Toc129787199"/>
      <w:r w:rsidRPr="00453AE3">
        <w:t>Şikâyetlerin Alınması ve Kayıt Edilmesi</w:t>
      </w:r>
      <w:bookmarkEnd w:id="256"/>
      <w:bookmarkEnd w:id="257"/>
      <w:bookmarkEnd w:id="258"/>
    </w:p>
    <w:p w14:paraId="6BCA27AC" w14:textId="3454CDAD" w:rsidR="00B82461" w:rsidRPr="00453AE3" w:rsidRDefault="00B82461" w:rsidP="00C21442">
      <w:pPr>
        <w:numPr>
          <w:ilvl w:val="0"/>
          <w:numId w:val="20"/>
        </w:numPr>
        <w:rPr>
          <w:rFonts w:ascii="Arial" w:eastAsia="Arial" w:hAnsi="Arial"/>
        </w:rPr>
      </w:pPr>
      <w:r w:rsidRPr="00453AE3">
        <w:t xml:space="preserve">İlgili idare tarafından telefon hattı, iletişim formu veya diğer kanallardan alınan tüm şikâyetler Şikâyet Kayıt Formu (ŞKF) kullanılarak </w:t>
      </w:r>
      <w:r w:rsidR="00626B0A" w:rsidRPr="00453AE3">
        <w:t xml:space="preserve">kaydedilecek </w:t>
      </w:r>
      <w:r w:rsidRPr="00453AE3">
        <w:t xml:space="preserve">ve formun basılı bir kopyası </w:t>
      </w:r>
      <w:r w:rsidR="00626B0A" w:rsidRPr="00453AE3">
        <w:t xml:space="preserve">şikâyetçiye </w:t>
      </w:r>
      <w:r w:rsidRPr="00453AE3">
        <w:t>veril</w:t>
      </w:r>
      <w:r w:rsidR="00626B0A" w:rsidRPr="00453AE3">
        <w:t>ecekt</w:t>
      </w:r>
      <w:r w:rsidRPr="00453AE3">
        <w:t xml:space="preserve">ir. Tamamlanan form, aynı </w:t>
      </w:r>
      <w:r w:rsidR="00375479" w:rsidRPr="00453AE3">
        <w:t xml:space="preserve">iş günü </w:t>
      </w:r>
      <w:r w:rsidRPr="00453AE3">
        <w:t xml:space="preserve">içerisinde </w:t>
      </w:r>
      <w:proofErr w:type="spellStart"/>
      <w:r w:rsidR="00FC2DE8" w:rsidRPr="00453AE3">
        <w:t>ÇŞİDB</w:t>
      </w:r>
      <w:r w:rsidR="00626B0A" w:rsidRPr="00453AE3">
        <w:t>’nin</w:t>
      </w:r>
      <w:proofErr w:type="spellEnd"/>
      <w:r w:rsidRPr="00453AE3">
        <w:t xml:space="preserve"> </w:t>
      </w:r>
      <w:r w:rsidR="005114CC" w:rsidRPr="00453AE3">
        <w:t>PYB</w:t>
      </w:r>
      <w:r w:rsidRPr="00453AE3">
        <w:t xml:space="preserve"> şikâyet kayıt sistemine giril</w:t>
      </w:r>
      <w:r w:rsidR="00626B0A" w:rsidRPr="00453AE3">
        <w:t>ecektir</w:t>
      </w:r>
      <w:r w:rsidRPr="00453AE3">
        <w:t>.</w:t>
      </w:r>
    </w:p>
    <w:p w14:paraId="4560E46D" w14:textId="1DC094D9" w:rsidR="00B82461" w:rsidRPr="00453AE3" w:rsidRDefault="00B82461" w:rsidP="00C21442">
      <w:pPr>
        <w:numPr>
          <w:ilvl w:val="0"/>
          <w:numId w:val="20"/>
        </w:numPr>
      </w:pPr>
      <w:r w:rsidRPr="00453AE3">
        <w:t>ŞKF doldurulamazsa, aşağıdaki temel bilgiler kaydedil</w:t>
      </w:r>
      <w:r w:rsidR="00626B0A" w:rsidRPr="00453AE3">
        <w:t>ecekt</w:t>
      </w:r>
      <w:r w:rsidRPr="00453AE3">
        <w:t>ir:</w:t>
      </w:r>
    </w:p>
    <w:p w14:paraId="3127F5A7" w14:textId="77777777" w:rsidR="00B82461" w:rsidRPr="00453AE3" w:rsidRDefault="00B82461" w:rsidP="00C21442">
      <w:pPr>
        <w:numPr>
          <w:ilvl w:val="1"/>
          <w:numId w:val="20"/>
        </w:numPr>
        <w:rPr>
          <w:rFonts w:ascii="Courier New" w:eastAsia="Courier New" w:hAnsi="Courier New"/>
        </w:rPr>
      </w:pPr>
      <w:r w:rsidRPr="00453AE3">
        <w:lastRenderedPageBreak/>
        <w:t>Şikâyet sahibinin adı ve soyadı (şikâyet sahipleri isimsiz şikâyet kaydı bırakma hakkında da sahiptir);</w:t>
      </w:r>
    </w:p>
    <w:p w14:paraId="6507C927" w14:textId="0249CEBC" w:rsidR="00B82461" w:rsidRPr="00453AE3" w:rsidRDefault="00B82461" w:rsidP="00C21442">
      <w:pPr>
        <w:numPr>
          <w:ilvl w:val="1"/>
          <w:numId w:val="20"/>
        </w:numPr>
        <w:rPr>
          <w:rFonts w:ascii="Courier New" w:eastAsia="Courier New" w:hAnsi="Courier New"/>
        </w:rPr>
      </w:pPr>
      <w:r w:rsidRPr="00453AE3">
        <w:t>Şikâyet konusu;</w:t>
      </w:r>
      <w:r w:rsidR="00AB787D" w:rsidRPr="00453AE3">
        <w:t xml:space="preserve"> </w:t>
      </w:r>
    </w:p>
    <w:p w14:paraId="76BCD3ED" w14:textId="1031FE09" w:rsidR="00B82461" w:rsidRPr="00453AE3" w:rsidRDefault="00B82461" w:rsidP="00C21442">
      <w:pPr>
        <w:numPr>
          <w:ilvl w:val="1"/>
          <w:numId w:val="20"/>
        </w:numPr>
        <w:rPr>
          <w:rFonts w:ascii="Courier New" w:eastAsia="Courier New" w:hAnsi="Courier New"/>
        </w:rPr>
      </w:pPr>
      <w:r w:rsidRPr="00453AE3">
        <w:t xml:space="preserve">Şikâyet </w:t>
      </w:r>
      <w:r w:rsidR="00626B0A" w:rsidRPr="00453AE3">
        <w:t>yeri</w:t>
      </w:r>
      <w:r w:rsidRPr="00453AE3">
        <w:t>;</w:t>
      </w:r>
    </w:p>
    <w:p w14:paraId="451B277B" w14:textId="77777777" w:rsidR="00B82461" w:rsidRPr="00453AE3" w:rsidRDefault="00B82461" w:rsidP="00C21442">
      <w:pPr>
        <w:numPr>
          <w:ilvl w:val="1"/>
          <w:numId w:val="20"/>
        </w:numPr>
      </w:pPr>
      <w:r w:rsidRPr="00453AE3">
        <w:t>İletişim bilgileri (telefon / cep telefonu numarası, adres, e-posta vb.);</w:t>
      </w:r>
      <w:r w:rsidRPr="00453AE3">
        <w:rPr>
          <w:rFonts w:ascii="Courier New" w:eastAsia="Courier New" w:hAnsi="Courier New"/>
        </w:rPr>
        <w:t xml:space="preserve"> </w:t>
      </w:r>
    </w:p>
    <w:p w14:paraId="3DC6613E" w14:textId="3FAE7156" w:rsidR="00B82461" w:rsidRPr="00453AE3" w:rsidRDefault="00B82461" w:rsidP="00C21442">
      <w:pPr>
        <w:numPr>
          <w:ilvl w:val="1"/>
          <w:numId w:val="20"/>
        </w:numPr>
      </w:pPr>
      <w:r w:rsidRPr="00453AE3">
        <w:t>Organizasyon adı (ilgili ise)</w:t>
      </w:r>
      <w:r w:rsidR="00375479" w:rsidRPr="00453AE3">
        <w:t>;</w:t>
      </w:r>
    </w:p>
    <w:p w14:paraId="7E8D4CE7" w14:textId="223EBA6C" w:rsidR="00B82461" w:rsidRPr="00453AE3" w:rsidRDefault="00B82461" w:rsidP="00C21442">
      <w:pPr>
        <w:numPr>
          <w:ilvl w:val="1"/>
          <w:numId w:val="20"/>
        </w:numPr>
      </w:pPr>
      <w:r w:rsidRPr="00453AE3">
        <w:t>Tarih ve saat</w:t>
      </w:r>
      <w:r w:rsidR="00375479" w:rsidRPr="00453AE3">
        <w:t>.</w:t>
      </w:r>
    </w:p>
    <w:p w14:paraId="0DCC41C4" w14:textId="5BC074F0" w:rsidR="00B82461" w:rsidRPr="00453AE3" w:rsidRDefault="00375479" w:rsidP="00C21442">
      <w:pPr>
        <w:numPr>
          <w:ilvl w:val="0"/>
          <w:numId w:val="20"/>
        </w:numPr>
      </w:pPr>
      <w:r w:rsidRPr="00453AE3">
        <w:t>Proje ekipleri</w:t>
      </w:r>
      <w:r w:rsidR="00B82461" w:rsidRPr="00453AE3">
        <w:t xml:space="preserve"> </w:t>
      </w:r>
      <w:proofErr w:type="spellStart"/>
      <w:r w:rsidR="00B82461" w:rsidRPr="00453AE3">
        <w:t>ŞKF'yi</w:t>
      </w:r>
      <w:proofErr w:type="spellEnd"/>
      <w:r w:rsidRPr="00453AE3">
        <w:t>,</w:t>
      </w:r>
      <w:r w:rsidR="00B82461" w:rsidRPr="00453AE3">
        <w:t xml:space="preserve"> veri</w:t>
      </w:r>
      <w:r w:rsidRPr="00453AE3">
        <w:t xml:space="preserve">len bilgilere göre </w:t>
      </w:r>
      <w:r w:rsidR="00B87179" w:rsidRPr="00453AE3">
        <w:t xml:space="preserve">tamamlayacak </w:t>
      </w:r>
      <w:r w:rsidRPr="00453AE3">
        <w:t>ve ş</w:t>
      </w:r>
      <w:r w:rsidR="00B82461" w:rsidRPr="00453AE3">
        <w:t xml:space="preserve">ikâyeti </w:t>
      </w:r>
      <w:r w:rsidR="00B87179" w:rsidRPr="00453AE3">
        <w:t>kaydedecektir</w:t>
      </w:r>
      <w:r w:rsidR="00B82461" w:rsidRPr="00453AE3">
        <w:t>.</w:t>
      </w:r>
    </w:p>
    <w:p w14:paraId="4E1F1CFE" w14:textId="01531566" w:rsidR="00526B18" w:rsidRPr="00453AE3" w:rsidRDefault="00B82461" w:rsidP="00C21442">
      <w:pPr>
        <w:numPr>
          <w:ilvl w:val="0"/>
          <w:numId w:val="20"/>
        </w:numPr>
      </w:pPr>
      <w:r w:rsidRPr="00453AE3">
        <w:t xml:space="preserve">Şikâyetçi tarafından önerilen tüm düzeltici eylemler ŞKF yoluyla kayıt altına </w:t>
      </w:r>
      <w:r w:rsidR="00B87179" w:rsidRPr="00453AE3">
        <w:t>alınacaktır</w:t>
      </w:r>
      <w:r w:rsidR="00526B18" w:rsidRPr="00453AE3">
        <w:t>.</w:t>
      </w:r>
    </w:p>
    <w:p w14:paraId="243504CE" w14:textId="460EF51F" w:rsidR="00967660" w:rsidRPr="00453AE3" w:rsidRDefault="00DD0AA1" w:rsidP="00B15FA1">
      <w:pPr>
        <w:pStyle w:val="Caption"/>
      </w:pPr>
      <w:bookmarkStart w:id="259" w:name="_Toc102146527"/>
      <w:bookmarkStart w:id="260" w:name="_Toc112327175"/>
      <w:bookmarkStart w:id="261" w:name="_Toc129787253"/>
      <w:r w:rsidRPr="00453AE3">
        <w:t xml:space="preserve">Tablo </w:t>
      </w:r>
      <w:fldSimple w:instr=" SEQ Tablo \* ARABIC ">
        <w:r w:rsidR="00B15FA1" w:rsidRPr="00453AE3">
          <w:rPr>
            <w:noProof/>
          </w:rPr>
          <w:t>16</w:t>
        </w:r>
      </w:fldSimple>
      <w:r w:rsidRPr="00453AE3">
        <w:t xml:space="preserve">. </w:t>
      </w:r>
      <w:proofErr w:type="spellStart"/>
      <w:r w:rsidR="00967660" w:rsidRPr="00453AE3">
        <w:t>ŞM’nin</w:t>
      </w:r>
      <w:proofErr w:type="spellEnd"/>
      <w:r w:rsidR="00967660" w:rsidRPr="00453AE3">
        <w:t xml:space="preserve"> İş Akışı</w:t>
      </w:r>
      <w:bookmarkEnd w:id="259"/>
      <w:bookmarkEnd w:id="260"/>
      <w:bookmarkEnd w:id="261"/>
    </w:p>
    <w:tbl>
      <w:tblPr>
        <w:tblStyle w:val="GridTable6Colorful-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518"/>
        <w:gridCol w:w="4057"/>
      </w:tblGrid>
      <w:tr w:rsidR="00967660" w:rsidRPr="00453AE3" w14:paraId="484614BB" w14:textId="77777777" w:rsidTr="00957292">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210615AD" w14:textId="77777777" w:rsidR="00967660" w:rsidRPr="00453AE3" w:rsidRDefault="00967660" w:rsidP="00957292">
            <w:pPr>
              <w:spacing w:before="60" w:line="240" w:lineRule="auto"/>
              <w:jc w:val="left"/>
              <w:rPr>
                <w:rFonts w:eastAsia="Arial" w:cs="Arial"/>
                <w:color w:val="auto"/>
                <w:sz w:val="18"/>
                <w:szCs w:val="18"/>
                <w:lang w:val="tr-TR"/>
              </w:rPr>
            </w:pPr>
            <w:r w:rsidRPr="00453AE3">
              <w:rPr>
                <w:color w:val="auto"/>
                <w:sz w:val="18"/>
                <w:szCs w:val="18"/>
                <w:lang w:val="tr-TR"/>
              </w:rPr>
              <w:t>İş akışı adımları</w:t>
            </w:r>
          </w:p>
        </w:tc>
        <w:tc>
          <w:tcPr>
            <w:tcW w:w="1828" w:type="pct"/>
            <w:shd w:val="clear" w:color="auto" w:fill="auto"/>
            <w:vAlign w:val="center"/>
          </w:tcPr>
          <w:p w14:paraId="017A423A" w14:textId="77777777" w:rsidR="00967660" w:rsidRPr="00453AE3" w:rsidRDefault="00967660" w:rsidP="00957292">
            <w:pPr>
              <w:spacing w:before="60" w:line="240" w:lineRule="auto"/>
              <w:jc w:val="left"/>
              <w:cnfStyle w:val="100000000000" w:firstRow="1"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Veri Dosya Sistemindeki Adım Adı: “Bildirim Durumu”</w:t>
            </w:r>
          </w:p>
        </w:tc>
        <w:tc>
          <w:tcPr>
            <w:tcW w:w="2108" w:type="pct"/>
            <w:shd w:val="clear" w:color="auto" w:fill="auto"/>
          </w:tcPr>
          <w:p w14:paraId="4A4B5D46" w14:textId="77777777" w:rsidR="00967660" w:rsidRPr="00453AE3" w:rsidRDefault="00967660" w:rsidP="00957292">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İlkeler ve Standartlar</w:t>
            </w:r>
          </w:p>
        </w:tc>
      </w:tr>
      <w:tr w:rsidR="00967660" w:rsidRPr="00453AE3" w14:paraId="778ACA4D" w14:textId="77777777" w:rsidTr="0095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4396281E" w14:textId="05399C46" w:rsidR="00967660" w:rsidRPr="00453AE3" w:rsidRDefault="005F3E4C"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Şikâyetin</w:t>
            </w:r>
            <w:r w:rsidR="00967660" w:rsidRPr="00453AE3">
              <w:rPr>
                <w:color w:val="auto"/>
                <w:sz w:val="18"/>
                <w:szCs w:val="18"/>
                <w:lang w:val="tr-TR"/>
              </w:rPr>
              <w:t xml:space="preserve"> alınması</w:t>
            </w:r>
          </w:p>
        </w:tc>
        <w:tc>
          <w:tcPr>
            <w:tcW w:w="1828" w:type="pct"/>
            <w:shd w:val="clear" w:color="auto" w:fill="auto"/>
            <w:vAlign w:val="center"/>
          </w:tcPr>
          <w:p w14:paraId="728DED19" w14:textId="050E8B34" w:rsidR="00967660" w:rsidRPr="00453AE3" w:rsidRDefault="00967660" w:rsidP="00957292">
            <w:pPr>
              <w:spacing w:before="6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18"/>
                <w:szCs w:val="18"/>
                <w:lang w:val="tr-TR"/>
              </w:rPr>
            </w:pPr>
            <w:r w:rsidRPr="00453AE3">
              <w:rPr>
                <w:color w:val="auto"/>
                <w:sz w:val="18"/>
                <w:szCs w:val="18"/>
                <w:lang w:val="tr-TR"/>
              </w:rPr>
              <w:t>Bildirim alın</w:t>
            </w:r>
            <w:r w:rsidR="0003224B" w:rsidRPr="00453AE3">
              <w:rPr>
                <w:color w:val="auto"/>
                <w:sz w:val="18"/>
                <w:szCs w:val="18"/>
                <w:lang w:val="tr-TR"/>
              </w:rPr>
              <w:t>mıştır</w:t>
            </w:r>
            <w:r w:rsidRPr="00453AE3">
              <w:rPr>
                <w:color w:val="auto"/>
                <w:sz w:val="18"/>
                <w:szCs w:val="18"/>
                <w:lang w:val="tr-TR"/>
              </w:rPr>
              <w:t>.</w:t>
            </w:r>
          </w:p>
        </w:tc>
        <w:tc>
          <w:tcPr>
            <w:tcW w:w="2108" w:type="pct"/>
            <w:shd w:val="clear" w:color="auto" w:fill="auto"/>
          </w:tcPr>
          <w:p w14:paraId="49CDCEFE" w14:textId="19FEEE29" w:rsidR="00967660" w:rsidRPr="00453AE3" w:rsidRDefault="005F3E4C" w:rsidP="00CA74CF">
            <w:pPr>
              <w:spacing w:before="6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val="tr-TR"/>
              </w:rPr>
            </w:pPr>
            <w:r w:rsidRPr="00453AE3">
              <w:rPr>
                <w:color w:val="auto"/>
                <w:sz w:val="18"/>
                <w:szCs w:val="18"/>
                <w:lang w:val="tr-TR"/>
              </w:rPr>
              <w:t>Şikâyetler</w:t>
            </w:r>
            <w:r w:rsidR="00967660" w:rsidRPr="00453AE3">
              <w:rPr>
                <w:color w:val="auto"/>
                <w:sz w:val="18"/>
                <w:szCs w:val="18"/>
                <w:lang w:val="tr-TR"/>
              </w:rPr>
              <w:t xml:space="preserve">, </w:t>
            </w:r>
            <w:proofErr w:type="spellStart"/>
            <w:r w:rsidR="00CA74CF" w:rsidRPr="00453AE3">
              <w:rPr>
                <w:color w:val="auto"/>
                <w:sz w:val="18"/>
                <w:szCs w:val="18"/>
                <w:lang w:val="tr-TR"/>
              </w:rPr>
              <w:t>PKP’de</w:t>
            </w:r>
            <w:proofErr w:type="spellEnd"/>
            <w:r w:rsidR="00CA74CF" w:rsidRPr="00453AE3">
              <w:rPr>
                <w:color w:val="auto"/>
                <w:sz w:val="18"/>
                <w:szCs w:val="18"/>
                <w:lang w:val="tr-TR"/>
              </w:rPr>
              <w:t xml:space="preserve"> yer alan</w:t>
            </w:r>
            <w:r w:rsidR="00967660" w:rsidRPr="00453AE3">
              <w:rPr>
                <w:color w:val="auto"/>
                <w:sz w:val="18"/>
                <w:szCs w:val="18"/>
                <w:lang w:val="tr-TR"/>
              </w:rPr>
              <w:t xml:space="preserve"> Paydaş Katılım Programı ve </w:t>
            </w:r>
            <w:r w:rsidR="00CA74CF" w:rsidRPr="00453AE3">
              <w:rPr>
                <w:color w:val="auto"/>
                <w:sz w:val="18"/>
                <w:szCs w:val="18"/>
                <w:lang w:val="tr-TR"/>
              </w:rPr>
              <w:t>Yöntemleri bölümü altında</w:t>
            </w:r>
            <w:r w:rsidR="00967660" w:rsidRPr="00453AE3">
              <w:rPr>
                <w:color w:val="auto"/>
                <w:sz w:val="18"/>
                <w:szCs w:val="18"/>
                <w:lang w:val="tr-TR"/>
              </w:rPr>
              <w:t xml:space="preserve"> açıklanan araçlardan herhangi biri kullanılarak sözlü veya yazılı olarak yapılabil</w:t>
            </w:r>
            <w:r w:rsidR="0003224B" w:rsidRPr="00453AE3">
              <w:rPr>
                <w:color w:val="auto"/>
                <w:sz w:val="18"/>
                <w:szCs w:val="18"/>
                <w:lang w:val="tr-TR"/>
              </w:rPr>
              <w:t>ecektir.</w:t>
            </w:r>
          </w:p>
        </w:tc>
      </w:tr>
      <w:tr w:rsidR="00967660" w:rsidRPr="00453AE3" w14:paraId="38060F57" w14:textId="77777777" w:rsidTr="00957292">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227FD89F" w14:textId="5A453ADB" w:rsidR="00967660" w:rsidRPr="00453AE3" w:rsidRDefault="005F3E4C"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Şikâyetin</w:t>
            </w:r>
            <w:r w:rsidR="00967660" w:rsidRPr="00453AE3">
              <w:rPr>
                <w:color w:val="auto"/>
                <w:sz w:val="18"/>
                <w:szCs w:val="18"/>
                <w:lang w:val="tr-TR"/>
              </w:rPr>
              <w:t xml:space="preserve"> kaydedilmesi</w:t>
            </w:r>
          </w:p>
        </w:tc>
        <w:tc>
          <w:tcPr>
            <w:tcW w:w="1828" w:type="pct"/>
            <w:shd w:val="clear" w:color="auto" w:fill="auto"/>
            <w:vAlign w:val="center"/>
          </w:tcPr>
          <w:p w14:paraId="1DA60DED" w14:textId="64034B12" w:rsidR="00967660" w:rsidRPr="00453AE3" w:rsidRDefault="00967660" w:rsidP="00957292">
            <w:pPr>
              <w:spacing w:before="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val="tr-TR"/>
              </w:rPr>
            </w:pPr>
            <w:r w:rsidRPr="00453AE3">
              <w:rPr>
                <w:color w:val="auto"/>
                <w:sz w:val="18"/>
                <w:szCs w:val="18"/>
                <w:lang w:val="tr-TR"/>
              </w:rPr>
              <w:t>Bildirim kaydedil</w:t>
            </w:r>
            <w:r w:rsidR="0003224B" w:rsidRPr="00453AE3">
              <w:rPr>
                <w:color w:val="auto"/>
                <w:sz w:val="18"/>
                <w:szCs w:val="18"/>
                <w:lang w:val="tr-TR"/>
              </w:rPr>
              <w:t>miştir.</w:t>
            </w:r>
          </w:p>
        </w:tc>
        <w:tc>
          <w:tcPr>
            <w:tcW w:w="2108" w:type="pct"/>
            <w:shd w:val="clear" w:color="auto" w:fill="auto"/>
          </w:tcPr>
          <w:p w14:paraId="0670FF7D" w14:textId="300BAE65" w:rsidR="00967660" w:rsidRPr="00453AE3" w:rsidRDefault="00967660" w:rsidP="00CA74CF">
            <w:pPr>
              <w:spacing w:before="60" w:line="240" w:lineRule="auto"/>
              <w:cnfStyle w:val="000000000000" w:firstRow="0"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 xml:space="preserve">Gelen </w:t>
            </w:r>
            <w:r w:rsidR="005F3E4C" w:rsidRPr="00453AE3">
              <w:rPr>
                <w:color w:val="auto"/>
                <w:sz w:val="18"/>
                <w:szCs w:val="18"/>
                <w:lang w:val="tr-TR"/>
              </w:rPr>
              <w:t>şikâyet</w:t>
            </w:r>
            <w:r w:rsidRPr="00453AE3">
              <w:rPr>
                <w:color w:val="auto"/>
                <w:sz w:val="18"/>
                <w:szCs w:val="18"/>
                <w:lang w:val="tr-TR"/>
              </w:rPr>
              <w:t xml:space="preserve"> en geç </w:t>
            </w:r>
            <w:r w:rsidR="00B87179" w:rsidRPr="00453AE3">
              <w:rPr>
                <w:color w:val="auto"/>
                <w:sz w:val="18"/>
                <w:szCs w:val="18"/>
                <w:lang w:val="tr-TR"/>
              </w:rPr>
              <w:t xml:space="preserve">iki </w:t>
            </w:r>
            <w:r w:rsidRPr="00453AE3">
              <w:rPr>
                <w:color w:val="auto"/>
                <w:sz w:val="18"/>
                <w:szCs w:val="18"/>
                <w:lang w:val="tr-TR"/>
              </w:rPr>
              <w:t xml:space="preserve">gün içerisinde </w:t>
            </w:r>
            <w:r w:rsidR="00F45C07" w:rsidRPr="00453AE3">
              <w:rPr>
                <w:color w:val="auto"/>
                <w:sz w:val="18"/>
                <w:szCs w:val="18"/>
                <w:lang w:val="tr-TR"/>
              </w:rPr>
              <w:t>Ş</w:t>
            </w:r>
            <w:r w:rsidR="00CA74CF" w:rsidRPr="00453AE3">
              <w:rPr>
                <w:color w:val="auto"/>
                <w:sz w:val="18"/>
                <w:szCs w:val="18"/>
                <w:lang w:val="tr-TR"/>
              </w:rPr>
              <w:t>M</w:t>
            </w:r>
            <w:r w:rsidRPr="00453AE3">
              <w:rPr>
                <w:color w:val="auto"/>
                <w:sz w:val="18"/>
                <w:szCs w:val="18"/>
                <w:lang w:val="tr-TR"/>
              </w:rPr>
              <w:t xml:space="preserve"> veri tabanı sistemine kay</w:t>
            </w:r>
            <w:r w:rsidR="00B87179" w:rsidRPr="00453AE3">
              <w:rPr>
                <w:color w:val="auto"/>
                <w:sz w:val="18"/>
                <w:szCs w:val="18"/>
                <w:lang w:val="tr-TR"/>
              </w:rPr>
              <w:t>dedilecektir</w:t>
            </w:r>
            <w:r w:rsidRPr="00453AE3">
              <w:rPr>
                <w:color w:val="auto"/>
                <w:sz w:val="18"/>
                <w:szCs w:val="18"/>
                <w:lang w:val="tr-TR"/>
              </w:rPr>
              <w:t xml:space="preserve">. Sistem, illere göre </w:t>
            </w:r>
            <w:r w:rsidR="00CA74CF" w:rsidRPr="00453AE3">
              <w:rPr>
                <w:color w:val="auto"/>
                <w:sz w:val="18"/>
                <w:szCs w:val="18"/>
                <w:lang w:val="tr-TR"/>
              </w:rPr>
              <w:t>illerde yer alan uzmanlar</w:t>
            </w:r>
            <w:r w:rsidRPr="00453AE3">
              <w:rPr>
                <w:color w:val="auto"/>
                <w:sz w:val="18"/>
                <w:szCs w:val="18"/>
                <w:lang w:val="tr-TR"/>
              </w:rPr>
              <w:t xml:space="preserve">a </w:t>
            </w:r>
            <w:r w:rsidR="005F3E4C" w:rsidRPr="00453AE3">
              <w:rPr>
                <w:color w:val="auto"/>
                <w:sz w:val="18"/>
                <w:szCs w:val="18"/>
                <w:lang w:val="tr-TR"/>
              </w:rPr>
              <w:t>şikâyetleri</w:t>
            </w:r>
            <w:r w:rsidRPr="00453AE3">
              <w:rPr>
                <w:color w:val="auto"/>
                <w:sz w:val="18"/>
                <w:szCs w:val="18"/>
                <w:lang w:val="tr-TR"/>
              </w:rPr>
              <w:t xml:space="preserve"> otomatik olarak tanımlayacaktır.</w:t>
            </w:r>
          </w:p>
        </w:tc>
      </w:tr>
      <w:tr w:rsidR="00967660" w:rsidRPr="00453AE3" w14:paraId="62FEA3A0" w14:textId="77777777" w:rsidTr="0095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5B874788" w14:textId="77777777" w:rsidR="00967660" w:rsidRPr="00453AE3" w:rsidRDefault="00967660"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Değerlendirme</w:t>
            </w:r>
          </w:p>
        </w:tc>
        <w:tc>
          <w:tcPr>
            <w:tcW w:w="1828" w:type="pct"/>
            <w:shd w:val="clear" w:color="auto" w:fill="auto"/>
            <w:vAlign w:val="center"/>
          </w:tcPr>
          <w:p w14:paraId="6FD01ED2" w14:textId="020E0E71" w:rsidR="00967660" w:rsidRPr="00453AE3" w:rsidRDefault="00967660" w:rsidP="00957292">
            <w:pPr>
              <w:spacing w:before="6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Değerlendirme aşamasındadır.</w:t>
            </w:r>
          </w:p>
        </w:tc>
        <w:tc>
          <w:tcPr>
            <w:tcW w:w="2108" w:type="pct"/>
            <w:shd w:val="clear" w:color="auto" w:fill="auto"/>
          </w:tcPr>
          <w:p w14:paraId="1E3B4624" w14:textId="472173E5" w:rsidR="00967660" w:rsidRPr="00453AE3" w:rsidRDefault="00254D8C" w:rsidP="00957292">
            <w:pPr>
              <w:spacing w:before="0"/>
              <w:jc w:val="left"/>
              <w:cnfStyle w:val="000000100000" w:firstRow="0" w:lastRow="0" w:firstColumn="0" w:lastColumn="0" w:oddVBand="0" w:evenVBand="0" w:oddHBand="1" w:evenHBand="0" w:firstRowFirstColumn="0" w:firstRowLastColumn="0" w:lastRowFirstColumn="0" w:lastRowLastColumn="0"/>
              <w:rPr>
                <w:color w:val="auto"/>
                <w:sz w:val="18"/>
                <w:szCs w:val="18"/>
                <w:lang w:val="tr-TR"/>
              </w:rPr>
            </w:pPr>
            <w:r w:rsidRPr="00453AE3">
              <w:rPr>
                <w:color w:val="auto"/>
                <w:sz w:val="18"/>
                <w:szCs w:val="18"/>
                <w:lang w:val="tr-TR"/>
              </w:rPr>
              <w:t>İllerde yer alan sosyal u</w:t>
            </w:r>
            <w:r w:rsidR="00967660" w:rsidRPr="00453AE3">
              <w:rPr>
                <w:color w:val="auto"/>
                <w:sz w:val="18"/>
                <w:szCs w:val="18"/>
                <w:lang w:val="tr-TR"/>
              </w:rPr>
              <w:t xml:space="preserve">zmanlar, </w:t>
            </w:r>
            <w:r w:rsidR="005F3E4C" w:rsidRPr="00453AE3">
              <w:rPr>
                <w:color w:val="auto"/>
                <w:sz w:val="18"/>
                <w:szCs w:val="18"/>
                <w:lang w:val="tr-TR"/>
              </w:rPr>
              <w:t>şikâyetin</w:t>
            </w:r>
            <w:r w:rsidR="00967660" w:rsidRPr="00453AE3">
              <w:rPr>
                <w:color w:val="auto"/>
                <w:sz w:val="18"/>
                <w:szCs w:val="18"/>
                <w:lang w:val="tr-TR"/>
              </w:rPr>
              <w:t xml:space="preserve"> kayıt altına alınmasından hemen sonra ilk </w:t>
            </w:r>
            <w:r w:rsidR="005F3E4C" w:rsidRPr="00453AE3">
              <w:rPr>
                <w:color w:val="auto"/>
                <w:sz w:val="18"/>
                <w:szCs w:val="18"/>
                <w:lang w:val="tr-TR"/>
              </w:rPr>
              <w:t>şikâyet</w:t>
            </w:r>
            <w:r w:rsidR="00967660" w:rsidRPr="00453AE3">
              <w:rPr>
                <w:color w:val="auto"/>
                <w:sz w:val="18"/>
                <w:szCs w:val="18"/>
                <w:lang w:val="tr-TR"/>
              </w:rPr>
              <w:t xml:space="preserve"> değerlendirmesini yaparak </w:t>
            </w:r>
            <w:r w:rsidR="005F3E4C" w:rsidRPr="00453AE3">
              <w:rPr>
                <w:color w:val="auto"/>
                <w:sz w:val="18"/>
                <w:szCs w:val="18"/>
                <w:lang w:val="tr-TR"/>
              </w:rPr>
              <w:t>şikâyetin</w:t>
            </w:r>
            <w:r w:rsidR="00967660" w:rsidRPr="00453AE3">
              <w:rPr>
                <w:color w:val="auto"/>
                <w:sz w:val="18"/>
                <w:szCs w:val="18"/>
                <w:lang w:val="tr-TR"/>
              </w:rPr>
              <w:t xml:space="preserve"> konusunu belirleyecek ve incelenmek üzere ilgili birim</w:t>
            </w:r>
            <w:r w:rsidR="00B87179" w:rsidRPr="00453AE3">
              <w:rPr>
                <w:color w:val="auto"/>
                <w:sz w:val="18"/>
                <w:szCs w:val="18"/>
                <w:lang w:val="tr-TR"/>
              </w:rPr>
              <w:t xml:space="preserve">e veya </w:t>
            </w:r>
            <w:r w:rsidR="00967660" w:rsidRPr="00453AE3">
              <w:rPr>
                <w:color w:val="auto"/>
                <w:sz w:val="18"/>
                <w:szCs w:val="18"/>
                <w:lang w:val="tr-TR"/>
              </w:rPr>
              <w:t>yetkililere iletecektir.</w:t>
            </w:r>
          </w:p>
        </w:tc>
      </w:tr>
      <w:tr w:rsidR="00967660" w:rsidRPr="00453AE3" w14:paraId="4EC9B5CC" w14:textId="77777777" w:rsidTr="00957292">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5DD81514" w14:textId="0B6F80EB" w:rsidR="00967660" w:rsidRPr="00453AE3" w:rsidRDefault="005F3E4C"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Şikâyetin</w:t>
            </w:r>
            <w:r w:rsidR="00967660" w:rsidRPr="00453AE3">
              <w:rPr>
                <w:color w:val="auto"/>
                <w:sz w:val="18"/>
                <w:szCs w:val="18"/>
                <w:lang w:val="tr-TR"/>
              </w:rPr>
              <w:t xml:space="preserve"> alındığına dair teyit bildirimi</w:t>
            </w:r>
          </w:p>
        </w:tc>
        <w:tc>
          <w:tcPr>
            <w:tcW w:w="1828" w:type="pct"/>
            <w:shd w:val="clear" w:color="auto" w:fill="auto"/>
            <w:vAlign w:val="center"/>
          </w:tcPr>
          <w:p w14:paraId="45AD85F1" w14:textId="6D63E9DF" w:rsidR="00967660" w:rsidRPr="00453AE3" w:rsidRDefault="00967660" w:rsidP="00330363">
            <w:pPr>
              <w:spacing w:before="6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 xml:space="preserve">İlgili paydaşa </w:t>
            </w:r>
            <w:r w:rsidR="00330363" w:rsidRPr="00453AE3">
              <w:rPr>
                <w:color w:val="auto"/>
                <w:sz w:val="18"/>
                <w:szCs w:val="18"/>
                <w:lang w:val="tr-TR"/>
              </w:rPr>
              <w:t xml:space="preserve">bildirimin </w:t>
            </w:r>
            <w:r w:rsidRPr="00453AE3">
              <w:rPr>
                <w:color w:val="auto"/>
                <w:sz w:val="18"/>
                <w:szCs w:val="18"/>
                <w:lang w:val="tr-TR"/>
              </w:rPr>
              <w:t>alındığı bilgisi veril</w:t>
            </w:r>
            <w:r w:rsidR="0003224B" w:rsidRPr="00453AE3">
              <w:rPr>
                <w:color w:val="auto"/>
                <w:sz w:val="18"/>
                <w:szCs w:val="18"/>
                <w:lang w:val="tr-TR"/>
              </w:rPr>
              <w:t>miştir.</w:t>
            </w:r>
          </w:p>
        </w:tc>
        <w:tc>
          <w:tcPr>
            <w:tcW w:w="2108" w:type="pct"/>
            <w:shd w:val="clear" w:color="auto" w:fill="auto"/>
          </w:tcPr>
          <w:p w14:paraId="2CF85B0C" w14:textId="6967FFE4" w:rsidR="00967660" w:rsidRPr="00453AE3" w:rsidRDefault="000F2576" w:rsidP="00957292">
            <w:pPr>
              <w:spacing w:before="60" w:line="240" w:lineRule="auto"/>
              <w:cnfStyle w:val="000000000000" w:firstRow="0"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Şikayetçi</w:t>
            </w:r>
            <w:r w:rsidR="00967660" w:rsidRPr="00453AE3">
              <w:rPr>
                <w:color w:val="auto"/>
                <w:sz w:val="18"/>
                <w:szCs w:val="18"/>
                <w:lang w:val="tr-TR"/>
              </w:rPr>
              <w:t xml:space="preserve">, </w:t>
            </w:r>
            <w:r w:rsidR="005F3E4C" w:rsidRPr="00453AE3">
              <w:rPr>
                <w:color w:val="auto"/>
                <w:sz w:val="18"/>
                <w:szCs w:val="18"/>
                <w:lang w:val="tr-TR"/>
              </w:rPr>
              <w:t>şikâyetin</w:t>
            </w:r>
            <w:r w:rsidR="00967660" w:rsidRPr="00453AE3">
              <w:rPr>
                <w:color w:val="auto"/>
                <w:sz w:val="18"/>
                <w:szCs w:val="18"/>
                <w:lang w:val="tr-TR"/>
              </w:rPr>
              <w:t xml:space="preserve"> alındığı ve kaydedildiği konusunda bilgilendirilecektir. </w:t>
            </w:r>
            <w:r w:rsidR="005F3E4C" w:rsidRPr="00453AE3">
              <w:rPr>
                <w:color w:val="auto"/>
                <w:sz w:val="18"/>
                <w:szCs w:val="18"/>
                <w:lang w:val="tr-TR"/>
              </w:rPr>
              <w:t>Şikâyetin</w:t>
            </w:r>
            <w:r w:rsidR="00967660" w:rsidRPr="00453AE3">
              <w:rPr>
                <w:color w:val="auto"/>
                <w:sz w:val="18"/>
                <w:szCs w:val="18"/>
                <w:lang w:val="tr-TR"/>
              </w:rPr>
              <w:t xml:space="preserve"> iletilme yöntemine göre (posta, telefon vb.) geri bildirim gönderilecektir.</w:t>
            </w:r>
          </w:p>
        </w:tc>
      </w:tr>
      <w:tr w:rsidR="00967660" w:rsidRPr="00453AE3" w14:paraId="57CF7D49" w14:textId="77777777" w:rsidTr="0095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2B50362B" w14:textId="2AEF0658" w:rsidR="00967660" w:rsidRPr="00453AE3" w:rsidRDefault="004B463B" w:rsidP="00957292">
            <w:pPr>
              <w:spacing w:before="60" w:line="240" w:lineRule="auto"/>
              <w:jc w:val="left"/>
              <w:rPr>
                <w:rFonts w:eastAsia="Arial" w:cs="Arial"/>
                <w:i/>
                <w:iCs/>
                <w:color w:val="auto"/>
                <w:sz w:val="18"/>
                <w:szCs w:val="18"/>
                <w:lang w:val="tr-TR"/>
              </w:rPr>
            </w:pPr>
            <w:r w:rsidRPr="00453AE3">
              <w:rPr>
                <w:color w:val="auto"/>
                <w:sz w:val="18"/>
                <w:szCs w:val="18"/>
                <w:lang w:val="tr-TR"/>
              </w:rPr>
              <w:t>Atama</w:t>
            </w:r>
            <w:r w:rsidR="00967660" w:rsidRPr="00453AE3">
              <w:rPr>
                <w:color w:val="auto"/>
                <w:sz w:val="18"/>
                <w:szCs w:val="18"/>
                <w:lang w:val="tr-TR"/>
              </w:rPr>
              <w:t>/eylem almak</w:t>
            </w:r>
          </w:p>
        </w:tc>
        <w:tc>
          <w:tcPr>
            <w:tcW w:w="1828" w:type="pct"/>
            <w:shd w:val="clear" w:color="auto" w:fill="auto"/>
            <w:vAlign w:val="center"/>
          </w:tcPr>
          <w:p w14:paraId="3F3AC80B" w14:textId="5AA7329C" w:rsidR="00967660" w:rsidRPr="00453AE3" w:rsidRDefault="00967660" w:rsidP="00957292">
            <w:pPr>
              <w:spacing w:before="6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Eylem atan</w:t>
            </w:r>
            <w:r w:rsidR="0003224B" w:rsidRPr="00453AE3">
              <w:rPr>
                <w:color w:val="auto"/>
                <w:sz w:val="18"/>
                <w:szCs w:val="18"/>
                <w:lang w:val="tr-TR"/>
              </w:rPr>
              <w:t>mıştır.</w:t>
            </w:r>
          </w:p>
        </w:tc>
        <w:tc>
          <w:tcPr>
            <w:tcW w:w="2108" w:type="pct"/>
            <w:shd w:val="clear" w:color="auto" w:fill="auto"/>
          </w:tcPr>
          <w:p w14:paraId="4D191F38" w14:textId="42FC02EE" w:rsidR="00967660" w:rsidRPr="00453AE3" w:rsidRDefault="004B463B" w:rsidP="00957292">
            <w:pPr>
              <w:spacing w:before="60" w:line="240" w:lineRule="auto"/>
              <w:cnfStyle w:val="000000100000" w:firstRow="0" w:lastRow="0" w:firstColumn="0" w:lastColumn="0" w:oddVBand="0" w:evenVBand="0" w:oddHBand="1"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 xml:space="preserve">İlde yer alan </w:t>
            </w:r>
            <w:r w:rsidR="000F2576" w:rsidRPr="00453AE3">
              <w:rPr>
                <w:color w:val="auto"/>
                <w:sz w:val="18"/>
                <w:szCs w:val="18"/>
                <w:lang w:val="tr-TR"/>
              </w:rPr>
              <w:t>sosyal uzman</w:t>
            </w:r>
            <w:r w:rsidR="00967660" w:rsidRPr="00453AE3">
              <w:rPr>
                <w:color w:val="auto"/>
                <w:sz w:val="18"/>
                <w:szCs w:val="18"/>
                <w:lang w:val="tr-TR"/>
              </w:rPr>
              <w:t xml:space="preserve">, </w:t>
            </w:r>
            <w:r w:rsidR="005F3E4C" w:rsidRPr="00453AE3">
              <w:rPr>
                <w:color w:val="auto"/>
                <w:sz w:val="18"/>
                <w:szCs w:val="18"/>
                <w:lang w:val="tr-TR"/>
              </w:rPr>
              <w:t>şikâyeti</w:t>
            </w:r>
            <w:r w:rsidR="00967660" w:rsidRPr="00453AE3">
              <w:rPr>
                <w:color w:val="auto"/>
                <w:sz w:val="18"/>
                <w:szCs w:val="18"/>
                <w:lang w:val="tr-TR"/>
              </w:rPr>
              <w:t xml:space="preserve">, </w:t>
            </w:r>
            <w:r w:rsidR="005F3E4C" w:rsidRPr="00453AE3">
              <w:rPr>
                <w:color w:val="auto"/>
                <w:sz w:val="18"/>
                <w:szCs w:val="18"/>
                <w:lang w:val="tr-TR"/>
              </w:rPr>
              <w:t>şikâyete</w:t>
            </w:r>
            <w:r w:rsidR="00967660" w:rsidRPr="00453AE3">
              <w:rPr>
                <w:color w:val="auto"/>
                <w:sz w:val="18"/>
                <w:szCs w:val="18"/>
                <w:lang w:val="tr-TR"/>
              </w:rPr>
              <w:t xml:space="preserve"> göre çözüm geliştirmesi gereken ilgili birime veya kişiye atar ve görevini tanımlar.</w:t>
            </w:r>
          </w:p>
        </w:tc>
      </w:tr>
      <w:tr w:rsidR="00967660" w:rsidRPr="00453AE3" w14:paraId="1A6AEFE2" w14:textId="77777777" w:rsidTr="00957292">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4E064078" w14:textId="77777777" w:rsidR="00967660" w:rsidRPr="00453AE3" w:rsidRDefault="00967660"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Araştırma / İnceleme</w:t>
            </w:r>
          </w:p>
        </w:tc>
        <w:tc>
          <w:tcPr>
            <w:tcW w:w="1828" w:type="pct"/>
            <w:shd w:val="clear" w:color="auto" w:fill="auto"/>
            <w:vAlign w:val="center"/>
          </w:tcPr>
          <w:p w14:paraId="60E42B76" w14:textId="6D584F4B" w:rsidR="00967660" w:rsidRPr="00453AE3" w:rsidRDefault="00967660" w:rsidP="00957292">
            <w:pPr>
              <w:spacing w:before="6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Araştırma/inceleme aşamasındadır.</w:t>
            </w:r>
          </w:p>
        </w:tc>
        <w:tc>
          <w:tcPr>
            <w:tcW w:w="2108" w:type="pct"/>
            <w:shd w:val="clear" w:color="auto" w:fill="auto"/>
          </w:tcPr>
          <w:p w14:paraId="2C642EFA" w14:textId="7BC70799" w:rsidR="00967660" w:rsidRPr="00453AE3" w:rsidRDefault="00967660" w:rsidP="004B463B">
            <w:pPr>
              <w:spacing w:before="60" w:line="240" w:lineRule="auto"/>
              <w:cnfStyle w:val="000000000000" w:firstRow="0"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İlgili birim 15 gün içinde çözüm ve düzeltici faaliyet geliştirerek gerekli onayları al</w:t>
            </w:r>
            <w:r w:rsidR="000F2576" w:rsidRPr="00453AE3">
              <w:rPr>
                <w:color w:val="auto"/>
                <w:sz w:val="18"/>
                <w:szCs w:val="18"/>
                <w:lang w:val="tr-TR"/>
              </w:rPr>
              <w:t>acak</w:t>
            </w:r>
            <w:r w:rsidRPr="00453AE3">
              <w:rPr>
                <w:color w:val="auto"/>
                <w:sz w:val="18"/>
                <w:szCs w:val="18"/>
                <w:lang w:val="tr-TR"/>
              </w:rPr>
              <w:t xml:space="preserve"> ve sonucu </w:t>
            </w:r>
            <w:r w:rsidR="004B463B" w:rsidRPr="00453AE3">
              <w:rPr>
                <w:color w:val="auto"/>
                <w:sz w:val="18"/>
                <w:szCs w:val="18"/>
                <w:lang w:val="tr-TR"/>
              </w:rPr>
              <w:t>ilde</w:t>
            </w:r>
            <w:r w:rsidR="000F2576" w:rsidRPr="00453AE3">
              <w:rPr>
                <w:color w:val="auto"/>
                <w:sz w:val="18"/>
                <w:szCs w:val="18"/>
                <w:lang w:val="tr-TR"/>
              </w:rPr>
              <w:t>ki</w:t>
            </w:r>
            <w:r w:rsidR="004B463B" w:rsidRPr="00453AE3">
              <w:rPr>
                <w:color w:val="auto"/>
                <w:sz w:val="18"/>
                <w:szCs w:val="18"/>
                <w:lang w:val="tr-TR"/>
              </w:rPr>
              <w:t xml:space="preserve"> sosyal uzman</w:t>
            </w:r>
            <w:r w:rsidRPr="00453AE3">
              <w:rPr>
                <w:color w:val="auto"/>
                <w:sz w:val="18"/>
                <w:szCs w:val="18"/>
                <w:lang w:val="tr-TR"/>
              </w:rPr>
              <w:t xml:space="preserve">a </w:t>
            </w:r>
            <w:r w:rsidR="000F2576" w:rsidRPr="00453AE3">
              <w:rPr>
                <w:color w:val="auto"/>
                <w:sz w:val="18"/>
                <w:szCs w:val="18"/>
                <w:lang w:val="tr-TR"/>
              </w:rPr>
              <w:t>bildirecektir</w:t>
            </w:r>
            <w:r w:rsidRPr="00453AE3">
              <w:rPr>
                <w:color w:val="auto"/>
                <w:sz w:val="18"/>
                <w:szCs w:val="18"/>
                <w:lang w:val="tr-TR"/>
              </w:rPr>
              <w:t>.</w:t>
            </w:r>
          </w:p>
        </w:tc>
      </w:tr>
      <w:tr w:rsidR="00967660" w:rsidRPr="00453AE3" w14:paraId="6402FD7E" w14:textId="77777777" w:rsidTr="0095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13817A62" w14:textId="77777777" w:rsidR="00967660" w:rsidRPr="00453AE3" w:rsidRDefault="00967660"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Paydaşlara geri bildirimin iletilmesi</w:t>
            </w:r>
          </w:p>
        </w:tc>
        <w:tc>
          <w:tcPr>
            <w:tcW w:w="1828" w:type="pct"/>
            <w:shd w:val="clear" w:color="auto" w:fill="auto"/>
            <w:vAlign w:val="center"/>
          </w:tcPr>
          <w:p w14:paraId="6940CDCD" w14:textId="07057BBC" w:rsidR="00967660" w:rsidRPr="00453AE3" w:rsidRDefault="00967660" w:rsidP="00957292">
            <w:pPr>
              <w:spacing w:before="6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Paydaşlara nihai geri bildirim verildi.</w:t>
            </w:r>
          </w:p>
        </w:tc>
        <w:tc>
          <w:tcPr>
            <w:tcW w:w="2108" w:type="pct"/>
            <w:shd w:val="clear" w:color="auto" w:fill="auto"/>
          </w:tcPr>
          <w:p w14:paraId="76242742" w14:textId="0F7C18E5" w:rsidR="00967660" w:rsidRPr="00453AE3" w:rsidRDefault="00967660" w:rsidP="00957292">
            <w:pPr>
              <w:spacing w:before="60" w:line="240" w:lineRule="auto"/>
              <w:cnfStyle w:val="000000100000" w:firstRow="0" w:lastRow="0" w:firstColumn="0" w:lastColumn="0" w:oddVBand="0" w:evenVBand="0" w:oddHBand="1"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 xml:space="preserve">Düzeltici eylem </w:t>
            </w:r>
            <w:r w:rsidR="005F3E4C" w:rsidRPr="00453AE3">
              <w:rPr>
                <w:color w:val="auto"/>
                <w:sz w:val="18"/>
                <w:szCs w:val="18"/>
                <w:lang w:val="tr-TR"/>
              </w:rPr>
              <w:t>şikâyet</w:t>
            </w:r>
            <w:r w:rsidRPr="00453AE3">
              <w:rPr>
                <w:color w:val="auto"/>
                <w:sz w:val="18"/>
                <w:szCs w:val="18"/>
                <w:lang w:val="tr-TR"/>
              </w:rPr>
              <w:t xml:space="preserve"> sahibine açıklanacak, danışılacak ve üzerinde anlaşmaya varılacaktır.</w:t>
            </w:r>
          </w:p>
        </w:tc>
      </w:tr>
      <w:tr w:rsidR="00967660" w:rsidRPr="00453AE3" w14:paraId="35B4FA60" w14:textId="77777777" w:rsidTr="00957292">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61C3C7FA" w14:textId="77777777" w:rsidR="00967660" w:rsidRPr="00453AE3" w:rsidRDefault="00967660"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Düzeltici faaliyetin uygulanması</w:t>
            </w:r>
          </w:p>
        </w:tc>
        <w:tc>
          <w:tcPr>
            <w:tcW w:w="1828" w:type="pct"/>
            <w:shd w:val="clear" w:color="auto" w:fill="auto"/>
            <w:vAlign w:val="center"/>
          </w:tcPr>
          <w:p w14:paraId="2EDBAFAB" w14:textId="606D7A41" w:rsidR="00967660" w:rsidRPr="00453AE3" w:rsidRDefault="00967660" w:rsidP="00957292">
            <w:pPr>
              <w:spacing w:before="60" w:line="240" w:lineRule="auto"/>
              <w:jc w:val="left"/>
              <w:cnfStyle w:val="000000000000" w:firstRow="0"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Eylem yapılmıştır.</w:t>
            </w:r>
          </w:p>
        </w:tc>
        <w:tc>
          <w:tcPr>
            <w:tcW w:w="2108" w:type="pct"/>
            <w:shd w:val="clear" w:color="auto" w:fill="auto"/>
          </w:tcPr>
          <w:p w14:paraId="3CEEF189" w14:textId="1D7B76D7" w:rsidR="00967660" w:rsidRPr="00453AE3" w:rsidRDefault="00967660" w:rsidP="00957292">
            <w:pPr>
              <w:spacing w:before="60" w:line="240" w:lineRule="auto"/>
              <w:cnfStyle w:val="000000000000" w:firstRow="0" w:lastRow="0" w:firstColumn="0" w:lastColumn="0" w:oddVBand="0" w:evenVBand="0" w:oddHBand="0"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 xml:space="preserve">Mevcut </w:t>
            </w:r>
            <w:r w:rsidR="005F3E4C" w:rsidRPr="00453AE3">
              <w:rPr>
                <w:color w:val="auto"/>
                <w:sz w:val="18"/>
                <w:szCs w:val="18"/>
                <w:lang w:val="tr-TR"/>
              </w:rPr>
              <w:t>şikâyet</w:t>
            </w:r>
            <w:r w:rsidRPr="00453AE3">
              <w:rPr>
                <w:color w:val="auto"/>
                <w:sz w:val="18"/>
                <w:szCs w:val="18"/>
                <w:lang w:val="tr-TR"/>
              </w:rPr>
              <w:t>, çözüm</w:t>
            </w:r>
            <w:r w:rsidR="000F2576" w:rsidRPr="00453AE3">
              <w:rPr>
                <w:color w:val="auto"/>
                <w:sz w:val="18"/>
                <w:szCs w:val="18"/>
                <w:lang w:val="tr-TR"/>
              </w:rPr>
              <w:t xml:space="preserve"> veya </w:t>
            </w:r>
            <w:r w:rsidRPr="00453AE3">
              <w:rPr>
                <w:color w:val="auto"/>
                <w:sz w:val="18"/>
                <w:szCs w:val="18"/>
                <w:lang w:val="tr-TR"/>
              </w:rPr>
              <w:t>düzeltici faaliyet uygulanarak ortadan kaldırılacaktır.</w:t>
            </w:r>
          </w:p>
        </w:tc>
      </w:tr>
      <w:tr w:rsidR="00967660" w:rsidRPr="00453AE3" w14:paraId="1735B4BC" w14:textId="77777777" w:rsidTr="00957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7AF5F409" w14:textId="2B12653A" w:rsidR="00967660" w:rsidRPr="00453AE3" w:rsidRDefault="005F3E4C" w:rsidP="00957292">
            <w:pPr>
              <w:spacing w:before="60" w:line="240" w:lineRule="auto"/>
              <w:jc w:val="left"/>
              <w:rPr>
                <w:rFonts w:eastAsia="Arial" w:cs="Arial"/>
                <w:b w:val="0"/>
                <w:bCs w:val="0"/>
                <w:i/>
                <w:iCs/>
                <w:color w:val="auto"/>
                <w:sz w:val="18"/>
                <w:szCs w:val="18"/>
                <w:lang w:val="tr-TR"/>
              </w:rPr>
            </w:pPr>
            <w:r w:rsidRPr="00453AE3">
              <w:rPr>
                <w:color w:val="auto"/>
                <w:sz w:val="18"/>
                <w:szCs w:val="18"/>
                <w:lang w:val="tr-TR"/>
              </w:rPr>
              <w:t>Şikâyeti</w:t>
            </w:r>
            <w:r w:rsidR="00967660" w:rsidRPr="00453AE3">
              <w:rPr>
                <w:color w:val="auto"/>
                <w:sz w:val="18"/>
                <w:szCs w:val="18"/>
                <w:lang w:val="tr-TR"/>
              </w:rPr>
              <w:t xml:space="preserve"> Kapatmak</w:t>
            </w:r>
          </w:p>
        </w:tc>
        <w:tc>
          <w:tcPr>
            <w:tcW w:w="1828" w:type="pct"/>
            <w:shd w:val="clear" w:color="auto" w:fill="auto"/>
            <w:vAlign w:val="center"/>
          </w:tcPr>
          <w:p w14:paraId="48A00231" w14:textId="5B67DCF3" w:rsidR="00967660" w:rsidRPr="00453AE3" w:rsidRDefault="00967660" w:rsidP="00957292">
            <w:pPr>
              <w:spacing w:before="60" w:line="240" w:lineRule="auto"/>
              <w:jc w:val="left"/>
              <w:cnfStyle w:val="000000100000" w:firstRow="0" w:lastRow="0" w:firstColumn="0" w:lastColumn="0" w:oddVBand="0" w:evenVBand="0" w:oddHBand="1" w:evenHBand="0" w:firstRowFirstColumn="0" w:firstRowLastColumn="0" w:lastRowFirstColumn="0" w:lastRowLastColumn="0"/>
              <w:rPr>
                <w:rFonts w:eastAsia="Arial" w:cs="Arial"/>
                <w:color w:val="auto"/>
                <w:sz w:val="18"/>
                <w:szCs w:val="18"/>
                <w:lang w:val="tr-TR"/>
              </w:rPr>
            </w:pPr>
            <w:r w:rsidRPr="00453AE3">
              <w:rPr>
                <w:color w:val="auto"/>
                <w:sz w:val="18"/>
                <w:szCs w:val="18"/>
                <w:lang w:val="tr-TR"/>
              </w:rPr>
              <w:t>Bildirim ile ilgili işlemler kapatılmıştır.</w:t>
            </w:r>
          </w:p>
        </w:tc>
        <w:tc>
          <w:tcPr>
            <w:tcW w:w="2108" w:type="pct"/>
            <w:shd w:val="clear" w:color="auto" w:fill="auto"/>
          </w:tcPr>
          <w:p w14:paraId="3D80F4A2" w14:textId="02A996F6" w:rsidR="00967660" w:rsidRPr="00453AE3" w:rsidRDefault="00967660" w:rsidP="004B463B">
            <w:pPr>
              <w:spacing w:before="6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tr-TR"/>
              </w:rPr>
            </w:pPr>
            <w:r w:rsidRPr="00453AE3">
              <w:rPr>
                <w:color w:val="auto"/>
                <w:sz w:val="18"/>
                <w:szCs w:val="18"/>
                <w:lang w:val="tr-TR"/>
              </w:rPr>
              <w:t xml:space="preserve">Mevcut sorun veya </w:t>
            </w:r>
            <w:r w:rsidR="005F3E4C" w:rsidRPr="00453AE3">
              <w:rPr>
                <w:color w:val="auto"/>
                <w:sz w:val="18"/>
                <w:szCs w:val="18"/>
                <w:lang w:val="tr-TR"/>
              </w:rPr>
              <w:t>şikâyetin</w:t>
            </w:r>
            <w:r w:rsidRPr="00453AE3">
              <w:rPr>
                <w:color w:val="auto"/>
                <w:sz w:val="18"/>
                <w:szCs w:val="18"/>
                <w:lang w:val="tr-TR"/>
              </w:rPr>
              <w:t xml:space="preserve"> giderildiği/</w:t>
            </w:r>
            <w:r w:rsidR="005F3E4C" w:rsidRPr="00453AE3">
              <w:rPr>
                <w:color w:val="auto"/>
                <w:sz w:val="18"/>
                <w:szCs w:val="18"/>
                <w:lang w:val="tr-TR"/>
              </w:rPr>
              <w:t>şikâyet</w:t>
            </w:r>
            <w:r w:rsidR="004B463B" w:rsidRPr="00453AE3">
              <w:rPr>
                <w:color w:val="auto"/>
                <w:sz w:val="18"/>
                <w:szCs w:val="18"/>
                <w:lang w:val="tr-TR"/>
              </w:rPr>
              <w:t xml:space="preserve"> sahibinin onayının alındığı</w:t>
            </w:r>
            <w:r w:rsidRPr="00453AE3">
              <w:rPr>
                <w:color w:val="auto"/>
                <w:sz w:val="18"/>
                <w:szCs w:val="18"/>
                <w:lang w:val="tr-TR"/>
              </w:rPr>
              <w:t xml:space="preserve"> </w:t>
            </w:r>
            <w:r w:rsidR="004B463B" w:rsidRPr="00453AE3">
              <w:rPr>
                <w:color w:val="auto"/>
                <w:sz w:val="18"/>
                <w:szCs w:val="18"/>
                <w:lang w:val="tr-TR"/>
              </w:rPr>
              <w:t>belirlenecek</w:t>
            </w:r>
            <w:r w:rsidRPr="00453AE3">
              <w:rPr>
                <w:color w:val="auto"/>
                <w:sz w:val="18"/>
                <w:szCs w:val="18"/>
                <w:lang w:val="tr-TR"/>
              </w:rPr>
              <w:t xml:space="preserve">, </w:t>
            </w:r>
            <w:r w:rsidR="005F3E4C" w:rsidRPr="00453AE3">
              <w:rPr>
                <w:color w:val="auto"/>
                <w:sz w:val="18"/>
                <w:szCs w:val="18"/>
                <w:lang w:val="tr-TR"/>
              </w:rPr>
              <w:t>şikâyet</w:t>
            </w:r>
            <w:r w:rsidR="004B463B" w:rsidRPr="00453AE3">
              <w:rPr>
                <w:color w:val="auto"/>
                <w:sz w:val="18"/>
                <w:szCs w:val="18"/>
                <w:lang w:val="tr-TR"/>
              </w:rPr>
              <w:t>,</w:t>
            </w:r>
            <w:r w:rsidRPr="00453AE3">
              <w:rPr>
                <w:color w:val="auto"/>
                <w:sz w:val="18"/>
                <w:szCs w:val="18"/>
                <w:lang w:val="tr-TR"/>
              </w:rPr>
              <w:t xml:space="preserve"> kayıt tarihinden itibaren en geç 30 gün içinde kapatılacaktır.</w:t>
            </w:r>
          </w:p>
        </w:tc>
      </w:tr>
    </w:tbl>
    <w:p w14:paraId="084BC353" w14:textId="77777777" w:rsidR="00967660" w:rsidRPr="00453AE3" w:rsidRDefault="00967660" w:rsidP="00967660"/>
    <w:p w14:paraId="1379E9C7" w14:textId="77777777" w:rsidR="001D7659" w:rsidRPr="00453AE3" w:rsidRDefault="001D7659" w:rsidP="00C21442">
      <w:pPr>
        <w:pStyle w:val="Heading2"/>
        <w:numPr>
          <w:ilvl w:val="1"/>
          <w:numId w:val="36"/>
        </w:numPr>
      </w:pPr>
      <w:bookmarkStart w:id="262" w:name="_Toc93074616"/>
      <w:bookmarkStart w:id="263" w:name="_Toc102167395"/>
      <w:bookmarkStart w:id="264" w:name="_Toc129787200"/>
      <w:r w:rsidRPr="00453AE3">
        <w:lastRenderedPageBreak/>
        <w:t>Şikâyetlerin Değerlendirilmesi</w:t>
      </w:r>
      <w:bookmarkEnd w:id="262"/>
      <w:bookmarkEnd w:id="263"/>
      <w:bookmarkEnd w:id="264"/>
    </w:p>
    <w:p w14:paraId="470A29CB" w14:textId="1A9BFBF4" w:rsidR="001D7659" w:rsidRPr="00453AE3" w:rsidRDefault="001D7659" w:rsidP="00C21442">
      <w:pPr>
        <w:numPr>
          <w:ilvl w:val="0"/>
          <w:numId w:val="20"/>
        </w:numPr>
      </w:pPr>
      <w:r w:rsidRPr="00453AE3">
        <w:t xml:space="preserve">Tüm </w:t>
      </w:r>
      <w:r w:rsidR="000F2576" w:rsidRPr="00453AE3">
        <w:t>şikâyetler</w:t>
      </w:r>
      <w:r w:rsidRPr="00453AE3">
        <w:t xml:space="preserve">, gerçek olup olmadıklarına ve proje faaliyetleriyle ilgili olup olmadıklarına göre sınıflandırılmak üzere gözden geçirilir. Ortaya konan konular / uyuşmazlıklar proje faaliyetleriyle ile ilgili değilse, ilgili kişi ile iletişime geçmek için </w:t>
      </w:r>
      <w:proofErr w:type="gramStart"/>
      <w:r w:rsidR="00994EEF" w:rsidRPr="00453AE3">
        <w:t>şikayet</w:t>
      </w:r>
      <w:proofErr w:type="gramEnd"/>
      <w:r w:rsidR="00994EEF" w:rsidRPr="00453AE3">
        <w:t xml:space="preserve"> başvurusunda bulunan</w:t>
      </w:r>
      <w:r w:rsidRPr="00453AE3">
        <w:t xml:space="preserve"> kişilere rehberlik sağlanır. Uygun Şikâyetler, projenin sosyal ve çevresel standartlarına göre cevaplandırılacaktır.</w:t>
      </w:r>
    </w:p>
    <w:p w14:paraId="6BF23AEB" w14:textId="77777777" w:rsidR="001D7659" w:rsidRPr="00453AE3" w:rsidRDefault="001D7659" w:rsidP="00C21442">
      <w:pPr>
        <w:numPr>
          <w:ilvl w:val="0"/>
          <w:numId w:val="20"/>
        </w:numPr>
      </w:pPr>
      <w:r w:rsidRPr="00453AE3">
        <w:t>Telefon hattı, e-posta, yüz yüze toplantılar / iletişimler üzerinden alınan tüm Şikâyetler kayıt altına alınır ve proje ekipleri, kayıt işleminin ardından iki (2) İş Günü içerisinde yanıt sürecini açıklamak için Şikâyet sahibi ile iletişime geçer.</w:t>
      </w:r>
    </w:p>
    <w:p w14:paraId="30F52B7F" w14:textId="248ACC21" w:rsidR="00583F9F" w:rsidRPr="00453AE3" w:rsidRDefault="00583F9F" w:rsidP="00C21442">
      <w:pPr>
        <w:numPr>
          <w:ilvl w:val="0"/>
          <w:numId w:val="20"/>
        </w:numPr>
      </w:pPr>
      <w:r w:rsidRPr="00453AE3">
        <w:t xml:space="preserve">ŞM, </w:t>
      </w:r>
      <w:r w:rsidRPr="00453AE3">
        <w:rPr>
          <w:color w:val="000000"/>
          <w:szCs w:val="20"/>
        </w:rPr>
        <w:t>Cinsel Suistimal Saldırı / Cinsel Taciz</w:t>
      </w:r>
      <w:r w:rsidRPr="00453AE3">
        <w:t xml:space="preserve"> (</w:t>
      </w:r>
      <w:r w:rsidR="005F4A45" w:rsidRPr="00453AE3">
        <w:t>CSS</w:t>
      </w:r>
      <w:r w:rsidRPr="00453AE3">
        <w:t>/</w:t>
      </w:r>
      <w:r w:rsidR="005F4A45" w:rsidRPr="00453AE3">
        <w:t>CT</w:t>
      </w:r>
      <w:r w:rsidRPr="00453AE3">
        <w:t xml:space="preserve">) ile ilgili gizli şikayetleri almak ve </w:t>
      </w:r>
      <w:r w:rsidR="00355DE8" w:rsidRPr="00453AE3">
        <w:t>incelemek</w:t>
      </w:r>
      <w:r w:rsidRPr="00453AE3">
        <w:t xml:space="preserve"> için bu tür şikayetlerin gizliliğini ve hassas bir şekil</w:t>
      </w:r>
      <w:r w:rsidR="00355DE8" w:rsidRPr="00453AE3">
        <w:t xml:space="preserve">de ele alınmasını sağlayacak ve aynı zamanda </w:t>
      </w:r>
      <w:r w:rsidRPr="00453AE3">
        <w:t xml:space="preserve">ulusal veya yerel yasalara uygun olarak </w:t>
      </w:r>
      <w:r w:rsidR="00355DE8" w:rsidRPr="00453AE3">
        <w:t xml:space="preserve">özel önlemler alacak şekilde bir kanal içerecektir. </w:t>
      </w:r>
    </w:p>
    <w:p w14:paraId="7C48E6CF" w14:textId="15A6897D" w:rsidR="001D7659" w:rsidRPr="00453AE3" w:rsidRDefault="005114CC" w:rsidP="00C21442">
      <w:pPr>
        <w:numPr>
          <w:ilvl w:val="0"/>
          <w:numId w:val="20"/>
        </w:numPr>
      </w:pPr>
      <w:proofErr w:type="spellStart"/>
      <w:r w:rsidRPr="00453AE3">
        <w:t>PYB</w:t>
      </w:r>
      <w:r w:rsidR="001D7659" w:rsidRPr="00453AE3">
        <w:t>’</w:t>
      </w:r>
      <w:r w:rsidRPr="00453AE3">
        <w:t>nin</w:t>
      </w:r>
      <w:proofErr w:type="spellEnd"/>
      <w:r w:rsidR="001D7659" w:rsidRPr="00453AE3">
        <w:t xml:space="preserve"> Şikâyetleri araştırmak ve cevaplamak için </w:t>
      </w:r>
      <w:proofErr w:type="spellStart"/>
      <w:r w:rsidR="001D7659" w:rsidRPr="00453AE3">
        <w:t>on</w:t>
      </w:r>
      <w:r w:rsidR="007E6C92" w:rsidRPr="00453AE3">
        <w:t>beş</w:t>
      </w:r>
      <w:proofErr w:type="spellEnd"/>
      <w:r w:rsidR="001D7659" w:rsidRPr="00453AE3">
        <w:t xml:space="preserve"> (15) İş Günü bulunmaktadır. Durum daha karmaşık bir soruşturma gerektiriyorsa, Şikâyetin giderilmesi için gerekli eylemleri ve olası zaman çizelgesini açıklayan güncellenmiş bilgiler </w:t>
      </w:r>
      <w:r w:rsidR="007E6C92" w:rsidRPr="00453AE3">
        <w:t xml:space="preserve">şikâyet başvurusunda bulunan </w:t>
      </w:r>
      <w:r w:rsidR="001D7659" w:rsidRPr="00453AE3">
        <w:t xml:space="preserve">kişiye </w:t>
      </w:r>
      <w:r w:rsidR="00583F9F" w:rsidRPr="00453AE3">
        <w:t>aktarılır</w:t>
      </w:r>
      <w:r w:rsidR="001D7659" w:rsidRPr="00453AE3">
        <w:t>.</w:t>
      </w:r>
    </w:p>
    <w:p w14:paraId="13CB8CBC" w14:textId="77777777" w:rsidR="001D7659" w:rsidRPr="00453AE3" w:rsidRDefault="001D7659" w:rsidP="00C21442">
      <w:pPr>
        <w:pStyle w:val="Heading2"/>
        <w:numPr>
          <w:ilvl w:val="1"/>
          <w:numId w:val="36"/>
        </w:numPr>
      </w:pPr>
      <w:bookmarkStart w:id="265" w:name="_Toc93074617"/>
      <w:bookmarkStart w:id="266" w:name="_Toc102167396"/>
      <w:bookmarkStart w:id="267" w:name="_Toc129787201"/>
      <w:r w:rsidRPr="00453AE3">
        <w:t>Şikâyetlerin Çözümü</w:t>
      </w:r>
      <w:bookmarkEnd w:id="265"/>
      <w:bookmarkEnd w:id="266"/>
      <w:bookmarkEnd w:id="267"/>
    </w:p>
    <w:p w14:paraId="02E2D3C1" w14:textId="77777777" w:rsidR="001D7659" w:rsidRPr="00453AE3" w:rsidRDefault="001D7659" w:rsidP="00C21442">
      <w:pPr>
        <w:numPr>
          <w:ilvl w:val="0"/>
          <w:numId w:val="20"/>
        </w:numPr>
      </w:pPr>
      <w:r w:rsidRPr="00453AE3">
        <w:t>Gerekli düzeltici faaliyetler şikâyetçiyi tatmin edecektir.</w:t>
      </w:r>
    </w:p>
    <w:p w14:paraId="52E24337" w14:textId="77777777" w:rsidR="001D7659" w:rsidRPr="00453AE3" w:rsidRDefault="001D7659" w:rsidP="00C21442">
      <w:pPr>
        <w:numPr>
          <w:ilvl w:val="0"/>
          <w:numId w:val="20"/>
        </w:numPr>
      </w:pPr>
      <w:r w:rsidRPr="00453AE3">
        <w:t>Çözüm süreci boyunca tüm taraflar düzeltici faaliyetler konusunda bir anlaşma yapar.</w:t>
      </w:r>
    </w:p>
    <w:p w14:paraId="4D398659" w14:textId="4D90F9A5" w:rsidR="001D7659" w:rsidRPr="00453AE3" w:rsidRDefault="005114CC" w:rsidP="00C21442">
      <w:pPr>
        <w:numPr>
          <w:ilvl w:val="0"/>
          <w:numId w:val="20"/>
        </w:numPr>
      </w:pPr>
      <w:r w:rsidRPr="00453AE3">
        <w:t>PYB</w:t>
      </w:r>
      <w:r w:rsidR="001D7659" w:rsidRPr="00453AE3">
        <w:t xml:space="preserve"> her şikâyeti yanıt verdikten sonra otuz (30) İş Günü içinde çözm</w:t>
      </w:r>
      <w:r w:rsidR="00B74116" w:rsidRPr="00453AE3">
        <w:t>eyi hedeflemektedir, bu süre B</w:t>
      </w:r>
      <w:r w:rsidR="001D7659" w:rsidRPr="00453AE3">
        <w:t>akanlığın yazılı talimatıyla uzatılabilir.</w:t>
      </w:r>
    </w:p>
    <w:p w14:paraId="32E3EE5B" w14:textId="39647DA6" w:rsidR="001D7659" w:rsidRPr="00453AE3" w:rsidRDefault="001D7659" w:rsidP="00C21442">
      <w:pPr>
        <w:numPr>
          <w:ilvl w:val="0"/>
          <w:numId w:val="20"/>
        </w:numPr>
      </w:pPr>
      <w:r w:rsidRPr="00453AE3">
        <w:t xml:space="preserve">Şikâyet sahipleri, Şikâyetleri konusunda </w:t>
      </w:r>
      <w:r w:rsidR="005114CC" w:rsidRPr="00453AE3">
        <w:t>PYB</w:t>
      </w:r>
      <w:r w:rsidR="00B74116" w:rsidRPr="00453AE3">
        <w:t xml:space="preserve"> veya Bakanlığın verdiği</w:t>
      </w:r>
      <w:r w:rsidRPr="00453AE3">
        <w:t xml:space="preserve"> karardan memnun olmadıklarında mahkemeye başvurabilirler.</w:t>
      </w:r>
    </w:p>
    <w:p w14:paraId="2061F823" w14:textId="3C32023A" w:rsidR="00B74116" w:rsidRPr="00453AE3" w:rsidRDefault="001D7659" w:rsidP="00C21442">
      <w:pPr>
        <w:pStyle w:val="Heading2"/>
        <w:numPr>
          <w:ilvl w:val="1"/>
          <w:numId w:val="36"/>
        </w:numPr>
      </w:pPr>
      <w:bookmarkStart w:id="268" w:name="_Toc93074618"/>
      <w:bookmarkStart w:id="269" w:name="_Toc102167397"/>
      <w:bookmarkStart w:id="270" w:name="_Toc129787202"/>
      <w:r w:rsidRPr="00453AE3">
        <w:t>Şikâyetlerin Kapatılması</w:t>
      </w:r>
      <w:bookmarkEnd w:id="268"/>
      <w:bookmarkEnd w:id="269"/>
      <w:bookmarkEnd w:id="270"/>
    </w:p>
    <w:p w14:paraId="33CF395F" w14:textId="7BC5E666" w:rsidR="00526B18" w:rsidRPr="00453AE3" w:rsidRDefault="001D7659" w:rsidP="00526B18">
      <w:r w:rsidRPr="00453AE3">
        <w:t>Alınan düzeltici faaliyetlerin kan</w:t>
      </w:r>
      <w:r w:rsidR="00B74116" w:rsidRPr="00453AE3">
        <w:t>ıtları (konuya ait olmak üzere s</w:t>
      </w:r>
      <w:r w:rsidRPr="00453AE3">
        <w:t xml:space="preserve">ahada yer alan fotoğraflar veya diğer kanıt belgeleri) toplanır ve </w:t>
      </w:r>
      <w:r w:rsidR="005114CC" w:rsidRPr="00453AE3">
        <w:t>PYB</w:t>
      </w:r>
      <w:r w:rsidRPr="00453AE3">
        <w:t xml:space="preserve"> ve Şikâyetçi arasında Şikâyet </w:t>
      </w:r>
      <w:r w:rsidR="009C7E18" w:rsidRPr="00453AE3">
        <w:t>Kapatma Formu</w:t>
      </w:r>
      <w:r w:rsidRPr="00453AE3">
        <w:t xml:space="preserve"> imzalanır.</w:t>
      </w:r>
    </w:p>
    <w:p w14:paraId="502B5C9A" w14:textId="5ADCC466" w:rsidR="00AD2ED2" w:rsidRPr="00453AE3" w:rsidRDefault="00AD2ED2" w:rsidP="00AD2ED2">
      <w:r w:rsidRPr="00453AE3">
        <w:t>10.5.1. İsimsiz Şikayetlerin Kaydedilmesi ve Değerlendirilmesi</w:t>
      </w:r>
    </w:p>
    <w:p w14:paraId="2A8C6134" w14:textId="0C513A7C" w:rsidR="00AD2ED2" w:rsidRPr="00453AE3" w:rsidRDefault="00AD2ED2" w:rsidP="00AD2ED2">
      <w:r w:rsidRPr="00453AE3">
        <w:t>Hem iç hem de dış paydaşların iletişim bilgilerini ve kimlik bilgilerini sağlama konusunda sorunları, endişeleri veya güçlükleri olduğunda, paydaşlar tarafından iletilen şikayetler</w:t>
      </w:r>
      <w:r w:rsidR="007066A8" w:rsidRPr="00453AE3">
        <w:t>,</w:t>
      </w:r>
      <w:r w:rsidRPr="00453AE3">
        <w:t xml:space="preserve"> isimsiz </w:t>
      </w:r>
      <w:proofErr w:type="gramStart"/>
      <w:r w:rsidRPr="00453AE3">
        <w:t>şikayet</w:t>
      </w:r>
      <w:proofErr w:type="gramEnd"/>
      <w:r w:rsidRPr="00453AE3">
        <w:t xml:space="preserve"> veya isimsiz öneri olarak </w:t>
      </w:r>
      <w:r w:rsidR="007066A8" w:rsidRPr="00453AE3">
        <w:t xml:space="preserve">değerlendirilecek ve </w:t>
      </w:r>
      <w:r w:rsidRPr="00453AE3">
        <w:t xml:space="preserve">kaydedilecektir. </w:t>
      </w:r>
      <w:r w:rsidR="00AD1A25" w:rsidRPr="00453AE3">
        <w:t>Paydaşlar</w:t>
      </w:r>
      <w:r w:rsidRPr="00453AE3">
        <w:t xml:space="preserve"> tüm istek ve şikayetlerini isim belirtmeden </w:t>
      </w:r>
      <w:proofErr w:type="gramStart"/>
      <w:r w:rsidRPr="00453AE3">
        <w:t>şikayet</w:t>
      </w:r>
      <w:proofErr w:type="gramEnd"/>
      <w:r w:rsidRPr="00453AE3">
        <w:t xml:space="preserve"> </w:t>
      </w:r>
      <w:r w:rsidR="005B047B" w:rsidRPr="00453AE3">
        <w:t xml:space="preserve">telefon </w:t>
      </w:r>
      <w:r w:rsidRPr="00453AE3">
        <w:t>hatlarına iletebil</w:t>
      </w:r>
      <w:r w:rsidR="007066A8" w:rsidRPr="00453AE3">
        <w:t>ecekt</w:t>
      </w:r>
      <w:r w:rsidRPr="00453AE3">
        <w:t>ir.</w:t>
      </w:r>
    </w:p>
    <w:p w14:paraId="6679D8E3" w14:textId="77777777" w:rsidR="00AD2ED2" w:rsidRPr="00453AE3" w:rsidRDefault="00AD2ED2" w:rsidP="00AD2ED2">
      <w:r w:rsidRPr="00453AE3">
        <w:t>Başka bir yöntem olarak, Proje ile ilgili şikayetlerini isim ve iletişim adresi vermeden tercih ettikleri başka bir tanımlanmış iletişim aracı ile iletebilirler.</w:t>
      </w:r>
    </w:p>
    <w:p w14:paraId="6B8263DD" w14:textId="3D802620" w:rsidR="00AD2ED2" w:rsidRPr="00453AE3" w:rsidRDefault="00AD2ED2" w:rsidP="00AD2ED2">
      <w:r w:rsidRPr="00453AE3">
        <w:t>İsimsiz olarak alınan şikayetler, iş akışında tanımlanan adımlar uygulanarak değerlendirilecekt</w:t>
      </w:r>
      <w:r w:rsidR="00927923" w:rsidRPr="00453AE3">
        <w:t xml:space="preserve">ir. </w:t>
      </w:r>
      <w:proofErr w:type="gramStart"/>
      <w:r w:rsidR="00927923" w:rsidRPr="00453AE3">
        <w:t>Şikayet</w:t>
      </w:r>
      <w:proofErr w:type="gramEnd"/>
      <w:r w:rsidR="00927923" w:rsidRPr="00453AE3">
        <w:t xml:space="preserve"> kapsamında </w:t>
      </w:r>
      <w:r w:rsidRPr="00453AE3">
        <w:t>inceleme süreçlerinden geçerek değerlendirilecek ve her aşama şikayet mekanizması sistemine işlenecektir. Gizli tutulması gereken şikayetler hakkında üçüncü şahıslar bilgilendirilmeyecek ve resmi bir bilgilendirme/</w:t>
      </w:r>
      <w:r w:rsidR="00927923" w:rsidRPr="00453AE3">
        <w:t>dönüş</w:t>
      </w:r>
      <w:r w:rsidRPr="00453AE3">
        <w:t xml:space="preserve"> yapılmayacaktır.</w:t>
      </w:r>
    </w:p>
    <w:p w14:paraId="658C3DCA" w14:textId="233D4ED6" w:rsidR="00AD2ED2" w:rsidRPr="00453AE3" w:rsidRDefault="00AD2ED2" w:rsidP="00526B18">
      <w:r w:rsidRPr="00453AE3">
        <w:t xml:space="preserve">Şikâyet sonuçlandığında uygulanacak çözüme ilişkin resmi bir geri bildirim olmamakla birlikte, kamuoyunun aydınlatılması gereken bir konu ise ve gerekli görülmesi halinde ortak </w:t>
      </w:r>
      <w:r w:rsidR="00927923" w:rsidRPr="00453AE3">
        <w:t>panolar/kamu ve genel</w:t>
      </w:r>
      <w:r w:rsidR="00AB787D" w:rsidRPr="00453AE3">
        <w:t xml:space="preserve"> </w:t>
      </w:r>
      <w:r w:rsidR="00927923" w:rsidRPr="00453AE3">
        <w:t xml:space="preserve">iletişim araçları </w:t>
      </w:r>
      <w:r w:rsidRPr="00453AE3">
        <w:t xml:space="preserve">aracılığıyla </w:t>
      </w:r>
      <w:r w:rsidR="00927923" w:rsidRPr="00453AE3">
        <w:t xml:space="preserve">paydaşlara </w:t>
      </w:r>
      <w:r w:rsidR="007066A8" w:rsidRPr="00453AE3">
        <w:t>duyurulacaktır</w:t>
      </w:r>
      <w:r w:rsidR="00927923" w:rsidRPr="00453AE3">
        <w:t>.</w:t>
      </w:r>
    </w:p>
    <w:p w14:paraId="01ABB5AE" w14:textId="02062C88" w:rsidR="001D7659" w:rsidRPr="00453AE3" w:rsidRDefault="001D7659" w:rsidP="00C21442">
      <w:pPr>
        <w:pStyle w:val="Heading2"/>
        <w:numPr>
          <w:ilvl w:val="1"/>
          <w:numId w:val="36"/>
        </w:numPr>
      </w:pPr>
      <w:bookmarkStart w:id="271" w:name="_Toc93074619"/>
      <w:bookmarkStart w:id="272" w:name="_Toc102167398"/>
      <w:bookmarkStart w:id="273" w:name="_Toc129787203"/>
      <w:r w:rsidRPr="00453AE3">
        <w:t>ŞM İletişim Bilgileri</w:t>
      </w:r>
      <w:bookmarkEnd w:id="271"/>
      <w:bookmarkEnd w:id="272"/>
      <w:bookmarkEnd w:id="273"/>
    </w:p>
    <w:p w14:paraId="3365781A" w14:textId="77777777" w:rsidR="001D7659" w:rsidRPr="00453AE3" w:rsidRDefault="001D7659" w:rsidP="001D7659">
      <w:pPr>
        <w:spacing w:line="239" w:lineRule="auto"/>
        <w:ind w:right="580"/>
        <w:rPr>
          <w:rFonts w:eastAsia="Tahoma"/>
        </w:rPr>
      </w:pPr>
      <w:r w:rsidRPr="00453AE3">
        <w:rPr>
          <w:rFonts w:eastAsia="Tahoma"/>
        </w:rPr>
        <w:t>Paydaşların şikâyetlerini resmi olarak dile getirmeleri için kullanılacak yollar aşağıdaki gibidir:</w:t>
      </w:r>
    </w:p>
    <w:p w14:paraId="56BD5783" w14:textId="2F5166CF" w:rsidR="001D7659" w:rsidRPr="00453AE3" w:rsidRDefault="001D7659" w:rsidP="001D7659">
      <w:pPr>
        <w:rPr>
          <w:szCs w:val="20"/>
        </w:rPr>
      </w:pPr>
      <w:r w:rsidRPr="00453AE3">
        <w:rPr>
          <w:szCs w:val="20"/>
          <w:u w:val="single"/>
        </w:rPr>
        <w:lastRenderedPageBreak/>
        <w:t>ALO 181</w:t>
      </w:r>
      <w:r w:rsidRPr="00453AE3">
        <w:rPr>
          <w:szCs w:val="20"/>
        </w:rPr>
        <w:t xml:space="preserve">: </w:t>
      </w:r>
      <w:r w:rsidR="00D87567" w:rsidRPr="00453AE3">
        <w:rPr>
          <w:szCs w:val="20"/>
        </w:rPr>
        <w:t>ÇŞİDB</w:t>
      </w:r>
      <w:r w:rsidRPr="00453AE3">
        <w:rPr>
          <w:szCs w:val="20"/>
        </w:rPr>
        <w:t xml:space="preserve">, Türkiye'nin 81 ilinden gelen şikâyet, ihbar ve bilgi taleplerini inceleyerek müdahalede bulunmakta ve denetimleri gerçekleştirmektedir. Vatandaşlar çevre sorunları, hava, su, toprak, radyoaktif kirlilik, kentsel dönüşüm, gürültü ve atık konulu şikâyet-ihbarları Alo 181’i arayarak iletebilmektedir. Çağrı merkezinden kayıt altına alınan bildirimler </w:t>
      </w:r>
      <w:proofErr w:type="spellStart"/>
      <w:r w:rsidR="00D87567" w:rsidRPr="00453AE3">
        <w:rPr>
          <w:szCs w:val="20"/>
        </w:rPr>
        <w:t>ÇŞDİDB</w:t>
      </w:r>
      <w:r w:rsidRPr="00453AE3">
        <w:rPr>
          <w:szCs w:val="20"/>
        </w:rPr>
        <w:t>’n</w:t>
      </w:r>
      <w:r w:rsidR="00D87567" w:rsidRPr="00453AE3">
        <w:rPr>
          <w:szCs w:val="20"/>
        </w:rPr>
        <w:t>i</w:t>
      </w:r>
      <w:r w:rsidRPr="00453AE3">
        <w:rPr>
          <w:szCs w:val="20"/>
        </w:rPr>
        <w:t>n</w:t>
      </w:r>
      <w:proofErr w:type="spellEnd"/>
      <w:r w:rsidRPr="00453AE3">
        <w:rPr>
          <w:szCs w:val="20"/>
        </w:rPr>
        <w:t xml:space="preserve">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w:t>
      </w:r>
      <w:r w:rsidR="005F3E4C" w:rsidRPr="00453AE3">
        <w:rPr>
          <w:szCs w:val="20"/>
        </w:rPr>
        <w:t>şikâyet</w:t>
      </w:r>
      <w:r w:rsidRPr="00453AE3">
        <w:rPr>
          <w:szCs w:val="20"/>
        </w:rPr>
        <w:t>, ihbar ve bilgi taleplerini bu numarayı arayarak AKDHGM ile iletişime geçebilir.</w:t>
      </w:r>
    </w:p>
    <w:p w14:paraId="38D313CF" w14:textId="77777777" w:rsidR="001D7659" w:rsidRPr="00453AE3" w:rsidRDefault="001D7659" w:rsidP="001D7659">
      <w:pPr>
        <w:rPr>
          <w:rFonts w:ascii="DINProRegular" w:hAnsi="DINProRegular"/>
          <w:color w:val="505050"/>
          <w:sz w:val="26"/>
          <w:szCs w:val="26"/>
          <w:shd w:val="clear" w:color="auto" w:fill="FFFFFF"/>
        </w:rPr>
      </w:pPr>
      <w:r w:rsidRPr="00453AE3">
        <w:rPr>
          <w:szCs w:val="20"/>
          <w:u w:val="single"/>
        </w:rPr>
        <w:t>CİMER:</w:t>
      </w:r>
      <w:r w:rsidRPr="00453AE3">
        <w:rPr>
          <w:szCs w:val="20"/>
        </w:rPr>
        <w:t xml:space="preserve"> paydaşların proje kapsamında her türlü talep, şikâyet, ihbar, görüş ve önerileri ile bilgi edinme haklarına ilişkin başvurularını, CİMER üzerinden tüm iletişim kanallarını kullanarak yapabilecektir.</w:t>
      </w:r>
    </w:p>
    <w:p w14:paraId="14ABB02A" w14:textId="4DB07234" w:rsidR="001D7659" w:rsidRPr="00453AE3" w:rsidRDefault="001D7659" w:rsidP="001D7659">
      <w:pPr>
        <w:rPr>
          <w:szCs w:val="20"/>
          <w:u w:val="single"/>
        </w:rPr>
      </w:pPr>
      <w:r w:rsidRPr="00453AE3">
        <w:rPr>
          <w:szCs w:val="20"/>
          <w:u w:val="single"/>
        </w:rPr>
        <w:t xml:space="preserve">Telefon Hatları: </w:t>
      </w:r>
      <w:r w:rsidRPr="00453AE3">
        <w:rPr>
          <w:szCs w:val="20"/>
        </w:rPr>
        <w:t>Paydaşlar 0 (312) 410 10 00 numaralı telefonu arayabilir ve bir irtibat görevlisiyl</w:t>
      </w:r>
      <w:r w:rsidR="00041C81" w:rsidRPr="00453AE3">
        <w:rPr>
          <w:szCs w:val="20"/>
        </w:rPr>
        <w:t>e görüşme talebinde bulunabilir.</w:t>
      </w:r>
    </w:p>
    <w:p w14:paraId="1991E512" w14:textId="69D34EF6" w:rsidR="001D7659" w:rsidRPr="00453AE3" w:rsidRDefault="001D7659" w:rsidP="001D7659">
      <w:pPr>
        <w:rPr>
          <w:rFonts w:ascii="Arial" w:eastAsia="Arial" w:hAnsi="Arial"/>
          <w:szCs w:val="20"/>
          <w:u w:val="single"/>
        </w:rPr>
      </w:pPr>
      <w:r w:rsidRPr="00453AE3">
        <w:rPr>
          <w:szCs w:val="20"/>
          <w:u w:val="single"/>
        </w:rPr>
        <w:t xml:space="preserve">Yüz yüze: </w:t>
      </w:r>
      <w:r w:rsidRPr="00453AE3">
        <w:rPr>
          <w:szCs w:val="20"/>
        </w:rPr>
        <w:t xml:space="preserve">Paydaşlar şikâyetlerini </w:t>
      </w:r>
      <w:proofErr w:type="spellStart"/>
      <w:r w:rsidR="005114CC" w:rsidRPr="00453AE3">
        <w:rPr>
          <w:szCs w:val="20"/>
        </w:rPr>
        <w:t>PYB</w:t>
      </w:r>
      <w:r w:rsidRPr="00453AE3">
        <w:rPr>
          <w:szCs w:val="20"/>
        </w:rPr>
        <w:t>’nin</w:t>
      </w:r>
      <w:proofErr w:type="spellEnd"/>
      <w:r w:rsidRPr="00453AE3">
        <w:rPr>
          <w:szCs w:val="20"/>
        </w:rPr>
        <w:t xml:space="preserve"> ilgili personeline yüz yüze iletebilirler.</w:t>
      </w:r>
    </w:p>
    <w:p w14:paraId="7255AC50" w14:textId="0CE3F4C5" w:rsidR="00526B18" w:rsidRPr="00453AE3" w:rsidRDefault="001D7659" w:rsidP="001D7659">
      <w:pPr>
        <w:spacing w:line="239" w:lineRule="auto"/>
        <w:ind w:right="580"/>
        <w:rPr>
          <w:rFonts w:eastAsia="Tahoma"/>
        </w:rPr>
      </w:pPr>
      <w:r w:rsidRPr="00453AE3">
        <w:rPr>
          <w:rFonts w:ascii="Arial" w:eastAsia="Arial" w:hAnsi="Arial"/>
          <w:szCs w:val="20"/>
          <w:u w:val="single"/>
        </w:rPr>
        <w:t>Web sayfası iletişim formu</w:t>
      </w:r>
      <w:r w:rsidRPr="00453AE3">
        <w:rPr>
          <w:rFonts w:ascii="Arial" w:eastAsia="Arial" w:hAnsi="Arial"/>
          <w:szCs w:val="20"/>
        </w:rPr>
        <w:t>: proje özelinde web sitesi kurulacaktır</w:t>
      </w:r>
      <w:r w:rsidR="00526B18" w:rsidRPr="00453AE3">
        <w:t>.</w:t>
      </w:r>
      <w:r w:rsidR="00AB787D" w:rsidRPr="00453AE3">
        <w:t xml:space="preserve"> </w:t>
      </w:r>
    </w:p>
    <w:p w14:paraId="29D6ADA1" w14:textId="60E1D177" w:rsidR="00041C81" w:rsidRPr="00453AE3" w:rsidRDefault="00041C81" w:rsidP="00041C81">
      <w:r w:rsidRPr="00453AE3">
        <w:t xml:space="preserve">Burada son bir not olarak, oluşturulacak web sayfası ve özellikle yapılacak olan reklam, broşür, afiş vb. gibi bilgilendirme kampanyaları ve çalışmaları ile paydaşların ve etkilenen tarafların </w:t>
      </w:r>
      <w:proofErr w:type="spellStart"/>
      <w:r w:rsidRPr="00453AE3">
        <w:t>ŞM'den</w:t>
      </w:r>
      <w:proofErr w:type="spellEnd"/>
      <w:r w:rsidRPr="00453AE3">
        <w:t xml:space="preserve"> haberdar edileceği belirtilmelidir. </w:t>
      </w:r>
    </w:p>
    <w:p w14:paraId="74883E9B" w14:textId="182B6571" w:rsidR="00041C81" w:rsidRPr="00453AE3" w:rsidRDefault="00325008" w:rsidP="007B3BD2">
      <w:pPr>
        <w:spacing w:line="239" w:lineRule="auto"/>
        <w:ind w:right="-7"/>
        <w:rPr>
          <w:rFonts w:eastAsia="Tahoma"/>
        </w:rPr>
      </w:pPr>
      <w:r w:rsidRPr="00453AE3">
        <w:rPr>
          <w:b/>
        </w:rPr>
        <w:t xml:space="preserve">Dünya Bankası </w:t>
      </w:r>
      <w:proofErr w:type="gramStart"/>
      <w:r w:rsidRPr="00453AE3">
        <w:rPr>
          <w:b/>
        </w:rPr>
        <w:t>Şikayet</w:t>
      </w:r>
      <w:proofErr w:type="gramEnd"/>
      <w:r w:rsidRPr="00453AE3">
        <w:rPr>
          <w:b/>
        </w:rPr>
        <w:t xml:space="preserve"> </w:t>
      </w:r>
      <w:r w:rsidR="002D5239" w:rsidRPr="00453AE3">
        <w:rPr>
          <w:b/>
        </w:rPr>
        <w:t xml:space="preserve">Giderme </w:t>
      </w:r>
      <w:r w:rsidRPr="00453AE3">
        <w:rPr>
          <w:b/>
        </w:rPr>
        <w:t>Sistemi:</w:t>
      </w:r>
      <w:r w:rsidR="007B3BD2" w:rsidRPr="00453AE3">
        <w:rPr>
          <w:b/>
        </w:rPr>
        <w:t xml:space="preserve"> </w:t>
      </w:r>
      <w:r w:rsidRPr="00453AE3">
        <w:t xml:space="preserve">Dünya Bankası (DB) destekli bir projeden olumsuz etkilendiklerine inanan topluluklar ve kişiler, şikayetlerini mevcut proje düzeyindeki şikayet giderme mekanizmalarına veya </w:t>
      </w:r>
      <w:proofErr w:type="spellStart"/>
      <w:r w:rsidR="00FC2DE8" w:rsidRPr="00453AE3">
        <w:t>DB</w:t>
      </w:r>
      <w:r w:rsidRPr="00453AE3">
        <w:t>'n</w:t>
      </w:r>
      <w:r w:rsidR="00FC2DE8" w:rsidRPr="00453AE3">
        <w:t>i</w:t>
      </w:r>
      <w:r w:rsidRPr="00453AE3">
        <w:t>n</w:t>
      </w:r>
      <w:proofErr w:type="spellEnd"/>
      <w:r w:rsidRPr="00453AE3">
        <w:t xml:space="preserve"> Şikayet Giderme </w:t>
      </w:r>
      <w:r w:rsidR="002D5239" w:rsidRPr="00453AE3">
        <w:t xml:space="preserve">Sistemine </w:t>
      </w:r>
      <w:r w:rsidRPr="00453AE3">
        <w:t>(</w:t>
      </w:r>
      <w:r w:rsidR="002D5239" w:rsidRPr="00453AE3">
        <w:t>ŞGS</w:t>
      </w:r>
      <w:r w:rsidRPr="00453AE3">
        <w:t xml:space="preserve">) iletebilirler. </w:t>
      </w:r>
      <w:r w:rsidR="002D5239" w:rsidRPr="00453AE3">
        <w:t>ŞGS</w:t>
      </w:r>
      <w:r w:rsidRPr="00453AE3">
        <w:t xml:space="preserve">, projeyle ilgili endişeleri gidermek için alınan şikayetlerin derhal gözden geçirilmesini sağlar. Projeden etkilenen topluluklar ve kişiler, şikayetlerini, </w:t>
      </w:r>
      <w:proofErr w:type="spellStart"/>
      <w:r w:rsidRPr="00453AE3">
        <w:t>DB'nin</w:t>
      </w:r>
      <w:proofErr w:type="spellEnd"/>
      <w:r w:rsidRPr="00453AE3">
        <w:t xml:space="preserve"> politikalarına ve prosedürlerine uymamanın bir sonucu olarak zararın meydana gelip gelmediğine veya gelip gelemeyeceğine dair kararları belirleyen </w:t>
      </w:r>
      <w:proofErr w:type="spellStart"/>
      <w:r w:rsidRPr="00453AE3">
        <w:t>DB'nin</w:t>
      </w:r>
      <w:proofErr w:type="spellEnd"/>
      <w:r w:rsidRPr="00453AE3">
        <w:t xml:space="preserve"> bağımsız Teftiş Paneline sunabilirler. Şikayetler</w:t>
      </w:r>
      <w:r w:rsidR="002D5239" w:rsidRPr="00453AE3">
        <w:t xml:space="preserve"> ve </w:t>
      </w:r>
      <w:r w:rsidRPr="00453AE3">
        <w:t xml:space="preserve">endişeler doğrudan </w:t>
      </w:r>
      <w:proofErr w:type="spellStart"/>
      <w:r w:rsidR="002D5239" w:rsidRPr="00453AE3">
        <w:t>DB</w:t>
      </w:r>
      <w:r w:rsidRPr="00453AE3">
        <w:t>'n</w:t>
      </w:r>
      <w:r w:rsidR="002D5239" w:rsidRPr="00453AE3">
        <w:t>i</w:t>
      </w:r>
      <w:r w:rsidRPr="00453AE3">
        <w:t>n</w:t>
      </w:r>
      <w:proofErr w:type="spellEnd"/>
      <w:r w:rsidRPr="00453AE3">
        <w:t xml:space="preserve"> dikkatine sunulduktan ve Banka Yönetimine yanıt verme fırsatı verildikten sonra herhangi bir zamanda iletilebilir. Şikayetlerin </w:t>
      </w:r>
      <w:proofErr w:type="spellStart"/>
      <w:r w:rsidR="002D5239" w:rsidRPr="00453AE3">
        <w:t>DB</w:t>
      </w:r>
      <w:r w:rsidRPr="00453AE3">
        <w:t>'n</w:t>
      </w:r>
      <w:r w:rsidR="002D5239" w:rsidRPr="00453AE3">
        <w:t>i</w:t>
      </w:r>
      <w:r w:rsidRPr="00453AE3">
        <w:t>n</w:t>
      </w:r>
      <w:proofErr w:type="spellEnd"/>
      <w:r w:rsidRPr="00453AE3">
        <w:t xml:space="preserve"> kurumsal </w:t>
      </w:r>
      <w:proofErr w:type="spellStart"/>
      <w:r w:rsidR="002D5239" w:rsidRPr="00453AE3">
        <w:t>ŞGS’sine</w:t>
      </w:r>
      <w:proofErr w:type="spellEnd"/>
      <w:r w:rsidRPr="00453AE3">
        <w:t xml:space="preserve"> nasıl gönderileceği hakkında bilgi için lütfen http://www.worldbank.org/en/projects-operations/products-and-services/grievance-redress-service adresini ziyaret edin. Şikayetlerin </w:t>
      </w:r>
      <w:r w:rsidR="002D5239" w:rsidRPr="00453AE3">
        <w:t>DB</w:t>
      </w:r>
      <w:r w:rsidRPr="00453AE3">
        <w:t xml:space="preserve"> Teftiş Paneline nasıl iletileceği hakkında bilgi için lütfen www.inspectionpanel.org adresini ziyaret edin.</w:t>
      </w:r>
    </w:p>
    <w:p w14:paraId="0F00BC17" w14:textId="77777777" w:rsidR="001D7659" w:rsidRPr="00453AE3" w:rsidRDefault="001D7659" w:rsidP="00C21442">
      <w:pPr>
        <w:pStyle w:val="Heading1"/>
        <w:numPr>
          <w:ilvl w:val="0"/>
          <w:numId w:val="36"/>
        </w:numPr>
      </w:pPr>
      <w:bookmarkStart w:id="274" w:name="_Toc89700048"/>
      <w:bookmarkStart w:id="275" w:name="_Toc102167399"/>
      <w:bookmarkStart w:id="276" w:name="_Toc129787204"/>
      <w:r w:rsidRPr="00453AE3">
        <w:lastRenderedPageBreak/>
        <w:t>İzleme ve Değerlendirme</w:t>
      </w:r>
      <w:bookmarkEnd w:id="274"/>
      <w:bookmarkEnd w:id="275"/>
      <w:bookmarkEnd w:id="276"/>
    </w:p>
    <w:p w14:paraId="2A3C65B2" w14:textId="77777777" w:rsidR="001D7659" w:rsidRPr="00453AE3" w:rsidRDefault="001D7659" w:rsidP="001D7659">
      <w:r w:rsidRPr="00453AE3">
        <w:t>YYÇ kapsamında tasarlanan ve Proje süresince yürütülecek izleme prosedürü iç ve dış izleme faaliyetlerini kapsamaktadır.</w:t>
      </w:r>
    </w:p>
    <w:p w14:paraId="6A162A80" w14:textId="77777777" w:rsidR="001D7659" w:rsidRPr="00453AE3" w:rsidRDefault="001D7659" w:rsidP="00C21442">
      <w:pPr>
        <w:pStyle w:val="Heading2"/>
        <w:numPr>
          <w:ilvl w:val="1"/>
          <w:numId w:val="36"/>
        </w:numPr>
      </w:pPr>
      <w:bookmarkStart w:id="277" w:name="_Toc89700051"/>
      <w:bookmarkStart w:id="278" w:name="_Toc102167400"/>
      <w:bookmarkStart w:id="279" w:name="_Toc129787205"/>
      <w:r w:rsidRPr="00453AE3">
        <w:t>İzleme Seviyeleri</w:t>
      </w:r>
      <w:bookmarkEnd w:id="277"/>
      <w:bookmarkEnd w:id="278"/>
      <w:bookmarkEnd w:id="279"/>
    </w:p>
    <w:p w14:paraId="6F6967F8" w14:textId="1656CDF2" w:rsidR="001D7659" w:rsidRPr="00453AE3" w:rsidRDefault="00035551" w:rsidP="008C33EE">
      <w:pPr>
        <w:pStyle w:val="Heading3"/>
      </w:pPr>
      <w:bookmarkStart w:id="280" w:name="_Toc103173315"/>
      <w:bookmarkStart w:id="281" w:name="_Toc129787206"/>
      <w:r w:rsidRPr="00453AE3">
        <w:t>11.1.1</w:t>
      </w:r>
      <w:r w:rsidRPr="00453AE3">
        <w:tab/>
      </w:r>
      <w:r w:rsidR="001D7659" w:rsidRPr="00453AE3">
        <w:t>İç İzleme</w:t>
      </w:r>
      <w:bookmarkEnd w:id="280"/>
      <w:bookmarkEnd w:id="281"/>
    </w:p>
    <w:p w14:paraId="39C69A2B" w14:textId="02C5081E" w:rsidR="001D7659" w:rsidRPr="00453AE3" w:rsidRDefault="001D7659" w:rsidP="001D7659">
      <w:r w:rsidRPr="00453AE3">
        <w:t xml:space="preserve">Kurum içinde yürütülen iç izleme faaliyetleri, uygulayıcı kurum bünyesinde </w:t>
      </w:r>
      <w:r w:rsidR="007665D5" w:rsidRPr="00453AE3">
        <w:t>aylık olarak hazırlanan raporlamalarla</w:t>
      </w:r>
      <w:r w:rsidRPr="00453AE3">
        <w:t xml:space="preserve"> yür</w:t>
      </w:r>
      <w:r w:rsidR="00C50D21" w:rsidRPr="00453AE3">
        <w:t>ütülen ve Projenin, taahhütlere ve</w:t>
      </w:r>
      <w:r w:rsidRPr="00453AE3">
        <w:t xml:space="preserve"> standartlara göre uyg</w:t>
      </w:r>
      <w:r w:rsidR="007665D5" w:rsidRPr="00453AE3">
        <w:t>ulandığını gösteren faaliyetler</w:t>
      </w:r>
      <w:r w:rsidRPr="00453AE3">
        <w:t>dir.</w:t>
      </w:r>
    </w:p>
    <w:p w14:paraId="13152DE1" w14:textId="715FC354" w:rsidR="001D7659" w:rsidRPr="00453AE3" w:rsidRDefault="001D7659" w:rsidP="001D7659">
      <w:r w:rsidRPr="00453AE3">
        <w:t>Aylık izleme raporları, nitel değerlendirmeleri değil, sayısal, istatistiksel</w:t>
      </w:r>
      <w:r w:rsidR="00466FF2" w:rsidRPr="00453AE3">
        <w:t xml:space="preserve"> ve</w:t>
      </w:r>
      <w:r w:rsidRPr="00453AE3">
        <w:t xml:space="preserve"> nicel verileri içerecek ilerleme raporu olarak hazırlanacak ve sunulacaktır.</w:t>
      </w:r>
    </w:p>
    <w:p w14:paraId="2E8DC471" w14:textId="722A1C45" w:rsidR="001D7659" w:rsidRPr="00453AE3" w:rsidRDefault="00035551" w:rsidP="008C33EE">
      <w:pPr>
        <w:pStyle w:val="Heading3"/>
      </w:pPr>
      <w:bookmarkStart w:id="282" w:name="_Toc103173316"/>
      <w:bookmarkStart w:id="283" w:name="_Toc129787207"/>
      <w:r w:rsidRPr="00453AE3">
        <w:t>11.1.2</w:t>
      </w:r>
      <w:r w:rsidRPr="00453AE3">
        <w:tab/>
      </w:r>
      <w:r w:rsidR="00CA6E79" w:rsidRPr="00453AE3">
        <w:t>Dünya Bankası İzlemesi</w:t>
      </w:r>
      <w:bookmarkEnd w:id="282"/>
      <w:bookmarkEnd w:id="283"/>
    </w:p>
    <w:p w14:paraId="5C4B55AD" w14:textId="08CB91FE" w:rsidR="00CC5B6D" w:rsidRPr="00453AE3" w:rsidRDefault="005114CC" w:rsidP="00E229CF">
      <w:r w:rsidRPr="00453AE3">
        <w:t>PYB</w:t>
      </w:r>
      <w:r w:rsidR="00CC5B6D" w:rsidRPr="00453AE3">
        <w:t xml:space="preserve"> tarafından yürütülecek proje izleme raporları, </w:t>
      </w:r>
      <w:r w:rsidR="003F37FD" w:rsidRPr="00453AE3">
        <w:t xml:space="preserve">üç </w:t>
      </w:r>
      <w:r w:rsidR="00CC5B6D" w:rsidRPr="00453AE3">
        <w:t xml:space="preserve">ayda bir yapılacak projenin niteliksel değerlendirmelerini de içerecek şekilde hazırlanacaktır. Bu </w:t>
      </w:r>
      <w:r w:rsidR="003F37FD" w:rsidRPr="00453AE3">
        <w:t xml:space="preserve">üç </w:t>
      </w:r>
      <w:r w:rsidR="00CC5B6D" w:rsidRPr="00453AE3">
        <w:t>aylık izleme raporu, Proje'nin aşağıdaki sonuçlarını içerecektir.</w:t>
      </w:r>
    </w:p>
    <w:p w14:paraId="5122B433" w14:textId="5EE67832" w:rsidR="00CC5B6D" w:rsidRPr="00453AE3" w:rsidRDefault="00CC5B6D" w:rsidP="00BC40E3">
      <w:pPr>
        <w:spacing w:before="0" w:line="240" w:lineRule="auto"/>
        <w:ind w:left="709"/>
      </w:pPr>
      <w:r w:rsidRPr="00453AE3">
        <w:t>• Mevcut durum,</w:t>
      </w:r>
    </w:p>
    <w:p w14:paraId="3B67E703" w14:textId="77777777" w:rsidR="00CC5B6D" w:rsidRPr="00453AE3" w:rsidRDefault="00CC5B6D" w:rsidP="00BC40E3">
      <w:pPr>
        <w:spacing w:before="0" w:line="240" w:lineRule="auto"/>
        <w:ind w:left="709"/>
      </w:pPr>
      <w:r w:rsidRPr="00453AE3">
        <w:t>• Planlama sürecinde öngörülen ve mevcut durum arasındaki farklılıkların değerlendirilmesi,</w:t>
      </w:r>
    </w:p>
    <w:p w14:paraId="1C1639CE" w14:textId="08DF0059" w:rsidR="00CC5B6D" w:rsidRPr="00453AE3" w:rsidRDefault="00CC5B6D" w:rsidP="00BC40E3">
      <w:pPr>
        <w:spacing w:before="0" w:line="240" w:lineRule="auto"/>
        <w:ind w:left="709"/>
      </w:pPr>
      <w:r w:rsidRPr="00453AE3">
        <w:t xml:space="preserve">• </w:t>
      </w:r>
      <w:proofErr w:type="spellStart"/>
      <w:r w:rsidRPr="00453AE3">
        <w:t>PEK’lerin</w:t>
      </w:r>
      <w:proofErr w:type="spellEnd"/>
      <w:r w:rsidRPr="00453AE3">
        <w:t xml:space="preserve"> mevcut sosyo-ekonomik koşullarının</w:t>
      </w:r>
      <w:r w:rsidR="003F37FD" w:rsidRPr="00453AE3">
        <w:t xml:space="preserve"> (yeniden yerleşim sürecindeki herhangi sorunlar dahil olmak üzere)</w:t>
      </w:r>
      <w:r w:rsidRPr="00453AE3">
        <w:t xml:space="preserve"> değerlendirilmesi,</w:t>
      </w:r>
    </w:p>
    <w:p w14:paraId="4047C8A4" w14:textId="34F99529" w:rsidR="001D7659" w:rsidRPr="00453AE3" w:rsidRDefault="00CC5B6D" w:rsidP="00BC40E3">
      <w:pPr>
        <w:spacing w:before="0" w:line="240" w:lineRule="auto"/>
        <w:ind w:left="709"/>
      </w:pPr>
      <w:r w:rsidRPr="00453AE3">
        <w:t>• Paydaş görüşmeleri</w:t>
      </w:r>
      <w:r w:rsidR="001D7659" w:rsidRPr="00453AE3">
        <w:t>.</w:t>
      </w:r>
      <w:r w:rsidR="00AB787D" w:rsidRPr="00453AE3">
        <w:t xml:space="preserve"> </w:t>
      </w:r>
    </w:p>
    <w:p w14:paraId="72CE2E2C" w14:textId="77777777" w:rsidR="003F37FD" w:rsidRPr="00453AE3" w:rsidRDefault="003F37FD" w:rsidP="003F37FD">
      <w:pPr>
        <w:spacing w:before="0" w:line="240" w:lineRule="auto"/>
      </w:pPr>
    </w:p>
    <w:p w14:paraId="1DBFCE51" w14:textId="2D31E115" w:rsidR="003F37FD" w:rsidRPr="00453AE3" w:rsidRDefault="003F37FD" w:rsidP="003F37FD">
      <w:pPr>
        <w:spacing w:before="0" w:line="240" w:lineRule="auto"/>
      </w:pPr>
      <w:r w:rsidRPr="00453AE3">
        <w:t>ÇŞİDB</w:t>
      </w:r>
      <w:r w:rsidR="00B071CE" w:rsidRPr="00453AE3">
        <w:t>,</w:t>
      </w:r>
      <w:r w:rsidRPr="00453AE3">
        <w:t xml:space="preserve"> </w:t>
      </w:r>
      <w:r w:rsidR="00B071CE" w:rsidRPr="00453AE3">
        <w:t>(i</w:t>
      </w:r>
      <w:r w:rsidRPr="00453AE3">
        <w:t>) malikler</w:t>
      </w:r>
      <w:r w:rsidR="00B071CE" w:rsidRPr="00453AE3">
        <w:t>in</w:t>
      </w:r>
      <w:r w:rsidRPr="00453AE3">
        <w:t xml:space="preserve"> ve </w:t>
      </w:r>
      <w:r w:rsidR="00B071CE" w:rsidRPr="00453AE3">
        <w:t>kiracıların kira yardımlarını zamanında alması</w:t>
      </w:r>
      <w:r w:rsidRPr="00453AE3">
        <w:t xml:space="preserve">; </w:t>
      </w:r>
      <w:r w:rsidR="00B071CE" w:rsidRPr="00453AE3">
        <w:t>(ii</w:t>
      </w:r>
      <w:r w:rsidRPr="00453AE3">
        <w:t>) kırılgan gruptaki kiracılar</w:t>
      </w:r>
      <w:r w:rsidR="00B071CE" w:rsidRPr="00453AE3">
        <w:t>ın</w:t>
      </w:r>
      <w:r w:rsidRPr="00453AE3">
        <w:t xml:space="preserve"> ve kapıcıların sosyal destek alması ve/veya yeni eve/işyerine taşınmaları ya da ilgili olduğu </w:t>
      </w:r>
      <w:r w:rsidR="006864DF" w:rsidRPr="00453AE3">
        <w:t>durumlarda</w:t>
      </w:r>
      <w:r w:rsidRPr="00453AE3">
        <w:t xml:space="preserve">, yeni istihdam fırsatlarını belirlemede destek almalarıyla ilgili zorluklarla karşılaşmaları halinde anında </w:t>
      </w:r>
      <w:proofErr w:type="spellStart"/>
      <w:r w:rsidR="00B071CE" w:rsidRPr="00453AE3">
        <w:t>DB’ye</w:t>
      </w:r>
      <w:proofErr w:type="spellEnd"/>
      <w:r w:rsidR="00B071CE" w:rsidRPr="00453AE3">
        <w:t xml:space="preserve"> </w:t>
      </w:r>
      <w:r w:rsidRPr="00453AE3">
        <w:t>bildirimde bulunacaktır.</w:t>
      </w:r>
    </w:p>
    <w:p w14:paraId="1CE92215" w14:textId="70CC257C" w:rsidR="001D7659" w:rsidRPr="00453AE3" w:rsidRDefault="001D7659" w:rsidP="00C21442">
      <w:pPr>
        <w:pStyle w:val="Heading2"/>
        <w:numPr>
          <w:ilvl w:val="1"/>
          <w:numId w:val="36"/>
        </w:numPr>
      </w:pPr>
      <w:bookmarkStart w:id="284" w:name="_Toc89700050"/>
      <w:bookmarkStart w:id="285" w:name="_Toc102167401"/>
      <w:bookmarkStart w:id="286" w:name="_Toc89700052"/>
      <w:bookmarkStart w:id="287" w:name="_Toc129787208"/>
      <w:r w:rsidRPr="00453AE3">
        <w:t>İzleme Göstergeleri</w:t>
      </w:r>
      <w:bookmarkEnd w:id="284"/>
      <w:bookmarkEnd w:id="285"/>
      <w:bookmarkEnd w:id="287"/>
    </w:p>
    <w:p w14:paraId="62C6FEC1" w14:textId="4E004F7E" w:rsidR="003F37FD" w:rsidRPr="00453AE3" w:rsidRDefault="00DD0AA1" w:rsidP="00B15FA1">
      <w:pPr>
        <w:pStyle w:val="Caption"/>
      </w:pPr>
      <w:bookmarkStart w:id="288" w:name="_Toc129787254"/>
      <w:r w:rsidRPr="00453AE3">
        <w:t xml:space="preserve">Tablo </w:t>
      </w:r>
      <w:fldSimple w:instr=" SEQ Tablo \* ARABIC ">
        <w:r w:rsidR="00B15FA1" w:rsidRPr="00453AE3">
          <w:rPr>
            <w:noProof/>
          </w:rPr>
          <w:t>17</w:t>
        </w:r>
      </w:fldSimple>
      <w:r w:rsidRPr="00453AE3">
        <w:t>. İzleme Göstergeleri</w:t>
      </w:r>
      <w:bookmarkEnd w:id="288"/>
    </w:p>
    <w:tbl>
      <w:tblPr>
        <w:tblStyle w:val="DAPPtablestyle2"/>
        <w:tblW w:w="5003" w:type="pct"/>
        <w:tblLayout w:type="fixed"/>
        <w:tblLook w:val="04A0" w:firstRow="1" w:lastRow="0" w:firstColumn="1" w:lastColumn="0" w:noHBand="0" w:noVBand="1"/>
      </w:tblPr>
      <w:tblGrid>
        <w:gridCol w:w="1814"/>
        <w:gridCol w:w="5413"/>
        <w:gridCol w:w="1049"/>
        <w:gridCol w:w="1352"/>
      </w:tblGrid>
      <w:tr w:rsidR="001D7659" w:rsidRPr="00453AE3" w14:paraId="521E681F" w14:textId="77777777" w:rsidTr="001D7659">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942" w:type="pct"/>
            <w:noWrap/>
            <w:vAlign w:val="top"/>
          </w:tcPr>
          <w:p w14:paraId="36CD45B0" w14:textId="77777777" w:rsidR="001D7659" w:rsidRPr="00453AE3" w:rsidRDefault="001D7659" w:rsidP="00C65E72">
            <w:pPr>
              <w:rPr>
                <w:b w:val="0"/>
                <w:bCs/>
                <w:color w:val="FFFFFF" w:themeColor="background1"/>
              </w:rPr>
            </w:pPr>
            <w:r w:rsidRPr="00453AE3">
              <w:t>İzleme Konusu</w:t>
            </w:r>
          </w:p>
        </w:tc>
        <w:tc>
          <w:tcPr>
            <w:tcW w:w="2811" w:type="pct"/>
            <w:noWrap/>
            <w:vAlign w:val="top"/>
          </w:tcPr>
          <w:p w14:paraId="7BF74467" w14:textId="7CF664F1" w:rsidR="001D7659" w:rsidRPr="00453AE3" w:rsidRDefault="001D7659" w:rsidP="00C65E72">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453AE3">
              <w:t>Temel Performans Göstergeleri</w:t>
            </w:r>
          </w:p>
        </w:tc>
        <w:tc>
          <w:tcPr>
            <w:tcW w:w="545" w:type="pct"/>
            <w:noWrap/>
            <w:vAlign w:val="top"/>
          </w:tcPr>
          <w:p w14:paraId="580830F5" w14:textId="77777777" w:rsidR="001D7659" w:rsidRPr="00453AE3" w:rsidRDefault="001D7659" w:rsidP="00C65E72">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453AE3">
              <w:t xml:space="preserve">İzleme Sıklığı </w:t>
            </w:r>
          </w:p>
        </w:tc>
        <w:tc>
          <w:tcPr>
            <w:tcW w:w="702" w:type="pct"/>
            <w:noWrap/>
            <w:vAlign w:val="top"/>
          </w:tcPr>
          <w:p w14:paraId="4D4B057D" w14:textId="77777777" w:rsidR="001D7659" w:rsidRPr="00453AE3" w:rsidRDefault="001D7659" w:rsidP="00C65E72">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453AE3">
              <w:t>Sorumlu Taraflar</w:t>
            </w:r>
          </w:p>
        </w:tc>
      </w:tr>
      <w:tr w:rsidR="001D7659" w:rsidRPr="00453AE3" w14:paraId="0F1A9A0E" w14:textId="77777777" w:rsidTr="001D7659">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42" w:type="pct"/>
          </w:tcPr>
          <w:p w14:paraId="738D53B0" w14:textId="138B7F65" w:rsidR="001D7659" w:rsidRPr="00453AE3" w:rsidRDefault="001D7659" w:rsidP="00C65E72">
            <w:r w:rsidRPr="00453AE3">
              <w:t>İç İzleme</w:t>
            </w:r>
          </w:p>
        </w:tc>
        <w:tc>
          <w:tcPr>
            <w:tcW w:w="2811" w:type="pct"/>
            <w:vMerge w:val="restart"/>
          </w:tcPr>
          <w:p w14:paraId="0FD06C65" w14:textId="2DCF8B28"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Tamamlanan alt</w:t>
            </w:r>
            <w:r w:rsidR="000438D7" w:rsidRPr="00453AE3">
              <w:t xml:space="preserve"> </w:t>
            </w:r>
            <w:r w:rsidRPr="00453AE3">
              <w:t>proje sayısının illere göre dağılımı</w:t>
            </w:r>
          </w:p>
          <w:p w14:paraId="49DB1012" w14:textId="5E8343B3"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Süren alt</w:t>
            </w:r>
            <w:r w:rsidR="000438D7" w:rsidRPr="00453AE3">
              <w:t xml:space="preserve"> </w:t>
            </w:r>
            <w:r w:rsidRPr="00453AE3">
              <w:t>proje sayısının illere göre dağılımı</w:t>
            </w:r>
          </w:p>
          <w:p w14:paraId="740450E9" w14:textId="14E15329" w:rsidR="001D7659" w:rsidRPr="00453AE3" w:rsidRDefault="0002455A"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Başvurusu değerlendirilen</w:t>
            </w:r>
            <w:r w:rsidR="001D7659" w:rsidRPr="00453AE3">
              <w:t xml:space="preserve"> alt</w:t>
            </w:r>
            <w:r w:rsidR="000438D7" w:rsidRPr="00453AE3">
              <w:t xml:space="preserve"> </w:t>
            </w:r>
            <w:r w:rsidR="001D7659" w:rsidRPr="00453AE3">
              <w:t>proje sayısının illere göre dağılımı</w:t>
            </w:r>
          </w:p>
          <w:p w14:paraId="64A0FAB2"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Zorunlu geçici yerinden edilen PEK sayısı</w:t>
            </w:r>
          </w:p>
          <w:p w14:paraId="0EBE68D7"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Zorunlu kalıcı yerinden edilen PEK sayısı</w:t>
            </w:r>
          </w:p>
          <w:p w14:paraId="39C8C258" w14:textId="3EA47FC1"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Zorunlu kalıcı ekonomik</w:t>
            </w:r>
            <w:r w:rsidR="0002455A" w:rsidRPr="00453AE3">
              <w:t xml:space="preserve"> olarak</w:t>
            </w:r>
            <w:r w:rsidRPr="00453AE3">
              <w:t xml:space="preserve"> yerinden edilen PEK sayısı</w:t>
            </w:r>
          </w:p>
          <w:p w14:paraId="65D47352" w14:textId="47C5E85A"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Zorunlu geçici ekonomik</w:t>
            </w:r>
            <w:r w:rsidR="0002455A" w:rsidRPr="00453AE3">
              <w:t xml:space="preserve"> olarak</w:t>
            </w:r>
            <w:r w:rsidRPr="00453AE3">
              <w:t xml:space="preserve"> yerinden edilen PEK sayısı</w:t>
            </w:r>
          </w:p>
          <w:p w14:paraId="22590A53" w14:textId="28875318" w:rsidR="001D7659" w:rsidRPr="00453AE3" w:rsidRDefault="003F37FD"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Yeniden yerleşim için k</w:t>
            </w:r>
            <w:r w:rsidR="00675D10" w:rsidRPr="00453AE3">
              <w:t>ullandırılan kredi</w:t>
            </w:r>
            <w:r w:rsidR="001D7659" w:rsidRPr="00453AE3">
              <w:t xml:space="preserve"> sayısı ve toplam tutarı</w:t>
            </w:r>
          </w:p>
          <w:p w14:paraId="4CEDDD74" w14:textId="59708E1B"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 xml:space="preserve">Maliklere </w:t>
            </w:r>
            <w:r w:rsidR="006864DF" w:rsidRPr="00453AE3">
              <w:t xml:space="preserve">verilen </w:t>
            </w:r>
            <w:r w:rsidRPr="00453AE3">
              <w:t>kira yardımı sayısı ve toplam tutarı</w:t>
            </w:r>
          </w:p>
          <w:p w14:paraId="5C559A08"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lastRenderedPageBreak/>
              <w:t>Hisseli (elbirliği) mülkiyette kira yardım sayısı ve toplam tutarı</w:t>
            </w:r>
          </w:p>
          <w:p w14:paraId="5B031E83" w14:textId="2CDCD259"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Sınırlı ayni hak sahipleri</w:t>
            </w:r>
            <w:r w:rsidR="006864DF" w:rsidRPr="00453AE3">
              <w:t>ne verilen</w:t>
            </w:r>
            <w:r w:rsidRPr="00453AE3">
              <w:t xml:space="preserve"> kira yardım sayısı ve toplam tutarı</w:t>
            </w:r>
          </w:p>
          <w:p w14:paraId="21B6803A"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Yeniden Yerleşim ve Taşınma Yardım sayısı ve toplam tutarı (kiracılar için)</w:t>
            </w:r>
          </w:p>
          <w:p w14:paraId="7161F57A"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Konut edindirme kredi desteğinden faydalanan PEK sayısı</w:t>
            </w:r>
          </w:p>
          <w:p w14:paraId="5613434D" w14:textId="2D385F71"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Uygulanan Gelir ve Geçim İyileştirme Destekleri sayısı ve içerikleri</w:t>
            </w:r>
          </w:p>
          <w:p w14:paraId="66B23C4D" w14:textId="6D94AFCD" w:rsidR="003F37FD" w:rsidRPr="00453AE3" w:rsidRDefault="003F37FD"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Yeni eve/ işyerine taşınmış olan kırılgan gruptaki kiracılar ve kapıcıların sayısı ve yüzdesi</w:t>
            </w:r>
          </w:p>
          <w:p w14:paraId="3C09D616"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Planlanan Gelir ve Geçim İyileştirme Destekleri sayısı ve içerikleri</w:t>
            </w:r>
          </w:p>
          <w:p w14:paraId="6066E028"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Gelir ve Geçim İyileştirme Destekleri sayısı ve toplam tutarı</w:t>
            </w:r>
          </w:p>
          <w:p w14:paraId="65B25A63" w14:textId="777777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Gelir ve Geçim İyileştirme Destekleri katılımcı sayısı</w:t>
            </w:r>
          </w:p>
          <w:p w14:paraId="06426B79" w14:textId="787D9577"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Kırılgan</w:t>
            </w:r>
            <w:r w:rsidR="007C5BB2" w:rsidRPr="00453AE3">
              <w:t xml:space="preserve"> durumda olan malikler</w:t>
            </w:r>
            <w:r w:rsidRPr="00453AE3">
              <w:t xml:space="preserve"> için, Proje kredi desteği üzerinden ek faiz indiriminden faydalanan sayısı ve toplam tutarı</w:t>
            </w:r>
          </w:p>
          <w:p w14:paraId="3D21BCD3" w14:textId="7C294F1E" w:rsidR="001D7659" w:rsidRPr="00453AE3" w:rsidRDefault="001D7659"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Kırılgan</w:t>
            </w:r>
            <w:r w:rsidR="0005175D" w:rsidRPr="00453AE3">
              <w:t xml:space="preserve"> durumda olan kiracılar </w:t>
            </w:r>
            <w:r w:rsidRPr="00453AE3">
              <w:t xml:space="preserve">için, taşınma desteği; </w:t>
            </w:r>
            <w:r w:rsidR="003F37FD" w:rsidRPr="00453AE3">
              <w:t>2</w:t>
            </w:r>
            <w:r w:rsidRPr="00453AE3">
              <w:t xml:space="preserve"> aylık kira desteğine karşılık gelen destek tutarından faydalanan sayısı ve toplam tutarı</w:t>
            </w:r>
            <w:r w:rsidR="003F37FD" w:rsidRPr="00453AE3">
              <w:t xml:space="preserve">; </w:t>
            </w:r>
            <w:r w:rsidR="005176AD" w:rsidRPr="00453AE3">
              <w:t>kırılgan durumda olan kiracılar ve kapıcıların evlerinin/ işyerlerinin taşınması konularında bilgi</w:t>
            </w:r>
          </w:p>
          <w:p w14:paraId="535F97F3" w14:textId="76DC979E" w:rsidR="005176AD" w:rsidRPr="00453AE3" w:rsidRDefault="005176AD"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Kalıcı ola</w:t>
            </w:r>
            <w:r w:rsidR="00BF5A9E" w:rsidRPr="00453AE3">
              <w:t>rak</w:t>
            </w:r>
            <w:r w:rsidRPr="00453AE3">
              <w:t xml:space="preserve"> taşınmak zorunda kalan kapıcılar için verilen kira yardımının sayısı ve toplam meblağı</w:t>
            </w:r>
          </w:p>
          <w:p w14:paraId="2EE50EDB" w14:textId="07B19112" w:rsidR="005176AD" w:rsidRPr="00453AE3" w:rsidRDefault="005176AD"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Gelir ve Geçim İyileştirme Desteği alan kapıcıların sayısı</w:t>
            </w:r>
          </w:p>
          <w:p w14:paraId="001E2C54" w14:textId="0C0D3D70" w:rsidR="005176AD" w:rsidRPr="00453AE3" w:rsidRDefault="005176AD" w:rsidP="00C21442">
            <w:pPr>
              <w:pStyle w:val="ListParagraph"/>
              <w:numPr>
                <w:ilvl w:val="0"/>
                <w:numId w:val="33"/>
              </w:numPr>
              <w:spacing w:before="0" w:line="288" w:lineRule="auto"/>
              <w:jc w:val="left"/>
              <w:cnfStyle w:val="000000100000" w:firstRow="0" w:lastRow="0" w:firstColumn="0" w:lastColumn="0" w:oddVBand="0" w:evenVBand="0" w:oddHBand="1" w:evenHBand="0" w:firstRowFirstColumn="0" w:firstRowLastColumn="0" w:lastRowFirstColumn="0" w:lastRowLastColumn="0"/>
            </w:pPr>
            <w:r w:rsidRPr="00453AE3">
              <w:t>Proje faaliyetlerinin neticesi olarak mevcut işlerinden ayrıldıktan sonra yeni iş bulmuş olan kapıcıların sayısı</w:t>
            </w:r>
          </w:p>
          <w:p w14:paraId="5255C983" w14:textId="77777777" w:rsidR="001D7659" w:rsidRPr="00453AE3" w:rsidRDefault="001D7659" w:rsidP="00C21442">
            <w:pPr>
              <w:pStyle w:val="ListParagraph"/>
              <w:numPr>
                <w:ilvl w:val="0"/>
                <w:numId w:val="33"/>
              </w:numPr>
              <w:spacing w:before="80" w:after="160" w:line="240" w:lineRule="auto"/>
              <w:jc w:val="left"/>
              <w:cnfStyle w:val="000000100000" w:firstRow="0" w:lastRow="0" w:firstColumn="0" w:lastColumn="0" w:oddVBand="0" w:evenVBand="0" w:oddHBand="1" w:evenHBand="0" w:firstRowFirstColumn="0" w:firstRowLastColumn="0" w:lastRowFirstColumn="0" w:lastRowLastColumn="0"/>
            </w:pPr>
            <w:r w:rsidRPr="00453AE3">
              <w:t>Paydaş istişare sayısı (paydaş türleri, gündeme getirilen / tartışılan konular ve katılımın cinsiyet dağılımı) ve İstişarelerden alınan geri bildirimler,</w:t>
            </w:r>
          </w:p>
          <w:p w14:paraId="40207EC8" w14:textId="77777777" w:rsidR="001D7659" w:rsidRPr="00453AE3" w:rsidRDefault="001D7659" w:rsidP="00C21442">
            <w:pPr>
              <w:pStyle w:val="ListParagraph"/>
              <w:numPr>
                <w:ilvl w:val="0"/>
                <w:numId w:val="33"/>
              </w:numPr>
              <w:spacing w:before="80" w:after="160" w:line="240" w:lineRule="auto"/>
              <w:jc w:val="left"/>
              <w:cnfStyle w:val="000000100000" w:firstRow="0" w:lastRow="0" w:firstColumn="0" w:lastColumn="0" w:oddVBand="0" w:evenVBand="0" w:oddHBand="1" w:evenHBand="0" w:firstRowFirstColumn="0" w:firstRowLastColumn="0" w:lastRowFirstColumn="0" w:lastRowLastColumn="0"/>
            </w:pPr>
            <w:r w:rsidRPr="00453AE3">
              <w:t>Yeniden yerleşim sorunlarıyla ilgili şikayetlerin sayısı ve türleri.</w:t>
            </w:r>
          </w:p>
          <w:p w14:paraId="39AC907B" w14:textId="77777777" w:rsidR="001D7659" w:rsidRPr="00453AE3" w:rsidRDefault="001D7659" w:rsidP="00C21442">
            <w:pPr>
              <w:pStyle w:val="ListParagraph"/>
              <w:numPr>
                <w:ilvl w:val="0"/>
                <w:numId w:val="33"/>
              </w:numPr>
              <w:spacing w:before="80" w:after="160" w:line="240" w:lineRule="auto"/>
              <w:jc w:val="left"/>
              <w:cnfStyle w:val="000000100000" w:firstRow="0" w:lastRow="0" w:firstColumn="0" w:lastColumn="0" w:oddVBand="0" w:evenVBand="0" w:oddHBand="1" w:evenHBand="0" w:firstRowFirstColumn="0" w:firstRowLastColumn="0" w:lastRowFirstColumn="0" w:lastRowLastColumn="0"/>
            </w:pPr>
            <w:r w:rsidRPr="00453AE3">
              <w:t>Uygunsuzluk ve çözümlerin uygunluğunun tespiti</w:t>
            </w:r>
          </w:p>
        </w:tc>
        <w:tc>
          <w:tcPr>
            <w:tcW w:w="545" w:type="pct"/>
          </w:tcPr>
          <w:p w14:paraId="2C2F7FA6" w14:textId="77777777" w:rsidR="001D7659" w:rsidRPr="00453AE3" w:rsidRDefault="001D7659" w:rsidP="00C65E72">
            <w:pPr>
              <w:cnfStyle w:val="000000100000" w:firstRow="0" w:lastRow="0" w:firstColumn="0" w:lastColumn="0" w:oddVBand="0" w:evenVBand="0" w:oddHBand="1" w:evenHBand="0" w:firstRowFirstColumn="0" w:firstRowLastColumn="0" w:lastRowFirstColumn="0" w:lastRowLastColumn="0"/>
            </w:pPr>
            <w:r w:rsidRPr="00453AE3">
              <w:lastRenderedPageBreak/>
              <w:t>Aylık</w:t>
            </w:r>
          </w:p>
          <w:p w14:paraId="3540C94A" w14:textId="77777777" w:rsidR="001D7659" w:rsidRPr="00453AE3" w:rsidRDefault="001D7659" w:rsidP="00C65E72">
            <w:pPr>
              <w:cnfStyle w:val="000000100000" w:firstRow="0" w:lastRow="0" w:firstColumn="0" w:lastColumn="0" w:oddVBand="0" w:evenVBand="0" w:oddHBand="1" w:evenHBand="0" w:firstRowFirstColumn="0" w:firstRowLastColumn="0" w:lastRowFirstColumn="0" w:lastRowLastColumn="0"/>
            </w:pPr>
          </w:p>
        </w:tc>
        <w:tc>
          <w:tcPr>
            <w:tcW w:w="702" w:type="pct"/>
          </w:tcPr>
          <w:p w14:paraId="1176E863" w14:textId="2FEEDEB7" w:rsidR="001D7659" w:rsidRPr="00453AE3" w:rsidRDefault="00F04EEE" w:rsidP="00C65E72">
            <w:pPr>
              <w:cnfStyle w:val="000000100000" w:firstRow="0" w:lastRow="0" w:firstColumn="0" w:lastColumn="0" w:oddVBand="0" w:evenVBand="0" w:oddHBand="1" w:evenHBand="0" w:firstRowFirstColumn="0" w:firstRowLastColumn="0" w:lastRowFirstColumn="0" w:lastRowLastColumn="0"/>
            </w:pPr>
            <w:r w:rsidRPr="00453AE3">
              <w:t>PYB</w:t>
            </w:r>
          </w:p>
          <w:p w14:paraId="19BDE2E7" w14:textId="77777777" w:rsidR="001D7659" w:rsidRPr="00453AE3" w:rsidRDefault="001D7659" w:rsidP="00C65E72">
            <w:pPr>
              <w:cnfStyle w:val="000000100000" w:firstRow="0" w:lastRow="0" w:firstColumn="0" w:lastColumn="0" w:oddVBand="0" w:evenVBand="0" w:oddHBand="1" w:evenHBand="0" w:firstRowFirstColumn="0" w:firstRowLastColumn="0" w:lastRowFirstColumn="0" w:lastRowLastColumn="0"/>
            </w:pPr>
            <w:r w:rsidRPr="00453AE3">
              <w:t>İl Müdürlüğü</w:t>
            </w:r>
          </w:p>
          <w:p w14:paraId="24B66F97" w14:textId="0FF45E87" w:rsidR="001D7659" w:rsidRPr="00453AE3" w:rsidRDefault="001D7659" w:rsidP="00C65E72">
            <w:pPr>
              <w:cnfStyle w:val="000000100000" w:firstRow="0" w:lastRow="0" w:firstColumn="0" w:lastColumn="0" w:oddVBand="0" w:evenVBand="0" w:oddHBand="1" w:evenHBand="0" w:firstRowFirstColumn="0" w:firstRowLastColumn="0" w:lastRowFirstColumn="0" w:lastRowLastColumn="0"/>
            </w:pPr>
            <w:r w:rsidRPr="00453AE3">
              <w:t xml:space="preserve">Merkez Sosyal </w:t>
            </w:r>
            <w:r w:rsidR="0005175D" w:rsidRPr="00453AE3">
              <w:t>Uzman</w:t>
            </w:r>
          </w:p>
          <w:p w14:paraId="05E3CC20" w14:textId="77777777" w:rsidR="001D7659" w:rsidRPr="00453AE3" w:rsidRDefault="001D7659" w:rsidP="00C65E72">
            <w:pPr>
              <w:cnfStyle w:val="000000100000" w:firstRow="0" w:lastRow="0" w:firstColumn="0" w:lastColumn="0" w:oddVBand="0" w:evenVBand="0" w:oddHBand="1" w:evenHBand="0" w:firstRowFirstColumn="0" w:firstRowLastColumn="0" w:lastRowFirstColumn="0" w:lastRowLastColumn="0"/>
            </w:pPr>
            <w:r w:rsidRPr="00453AE3">
              <w:t>Saha Sosyal Uzman</w:t>
            </w:r>
          </w:p>
        </w:tc>
      </w:tr>
      <w:tr w:rsidR="001D7659" w:rsidRPr="00453AE3" w14:paraId="1A12BB9C" w14:textId="77777777" w:rsidTr="001D7659">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42" w:type="pct"/>
          </w:tcPr>
          <w:p w14:paraId="0A94C7EE" w14:textId="4D9D3E0F" w:rsidR="001D7659" w:rsidRPr="00453AE3" w:rsidRDefault="00CC5B6D" w:rsidP="00C65E72">
            <w:r w:rsidRPr="00453AE3">
              <w:t>DB</w:t>
            </w:r>
            <w:r w:rsidR="001D7659" w:rsidRPr="00453AE3">
              <w:t xml:space="preserve"> İzleme</w:t>
            </w:r>
          </w:p>
        </w:tc>
        <w:tc>
          <w:tcPr>
            <w:tcW w:w="2811" w:type="pct"/>
            <w:vMerge/>
          </w:tcPr>
          <w:p w14:paraId="08C6BBD3" w14:textId="77777777" w:rsidR="001D7659" w:rsidRPr="00453AE3" w:rsidRDefault="001D7659" w:rsidP="00C65E72">
            <w:pPr>
              <w:cnfStyle w:val="000000010000" w:firstRow="0" w:lastRow="0" w:firstColumn="0" w:lastColumn="0" w:oddVBand="0" w:evenVBand="0" w:oddHBand="0" w:evenHBand="1" w:firstRowFirstColumn="0" w:firstRowLastColumn="0" w:lastRowFirstColumn="0" w:lastRowLastColumn="0"/>
            </w:pPr>
          </w:p>
        </w:tc>
        <w:tc>
          <w:tcPr>
            <w:tcW w:w="545" w:type="pct"/>
          </w:tcPr>
          <w:p w14:paraId="4B203045" w14:textId="24629566" w:rsidR="001D7659" w:rsidRPr="00453AE3" w:rsidRDefault="00CC5B6D" w:rsidP="00C65E72">
            <w:pPr>
              <w:cnfStyle w:val="000000010000" w:firstRow="0" w:lastRow="0" w:firstColumn="0" w:lastColumn="0" w:oddVBand="0" w:evenVBand="0" w:oddHBand="0" w:evenHBand="1" w:firstRowFirstColumn="0" w:firstRowLastColumn="0" w:lastRowFirstColumn="0" w:lastRowLastColumn="0"/>
            </w:pPr>
            <w:r w:rsidRPr="00453AE3">
              <w:t xml:space="preserve">6 </w:t>
            </w:r>
            <w:r w:rsidR="001D7659" w:rsidRPr="00453AE3">
              <w:t>Aylık</w:t>
            </w:r>
          </w:p>
          <w:p w14:paraId="2CE89DC3" w14:textId="77777777" w:rsidR="001D7659" w:rsidRPr="00453AE3" w:rsidRDefault="001D7659" w:rsidP="00C65E72">
            <w:pPr>
              <w:cnfStyle w:val="000000010000" w:firstRow="0" w:lastRow="0" w:firstColumn="0" w:lastColumn="0" w:oddVBand="0" w:evenVBand="0" w:oddHBand="0" w:evenHBand="1" w:firstRowFirstColumn="0" w:firstRowLastColumn="0" w:lastRowFirstColumn="0" w:lastRowLastColumn="0"/>
            </w:pPr>
          </w:p>
        </w:tc>
        <w:tc>
          <w:tcPr>
            <w:tcW w:w="702" w:type="pct"/>
          </w:tcPr>
          <w:p w14:paraId="72F8FB62" w14:textId="1A3641A0" w:rsidR="001D7659" w:rsidRPr="00453AE3" w:rsidRDefault="00500997" w:rsidP="00C65E72">
            <w:pPr>
              <w:cnfStyle w:val="000000010000" w:firstRow="0" w:lastRow="0" w:firstColumn="0" w:lastColumn="0" w:oddVBand="0" w:evenVBand="0" w:oddHBand="0" w:evenHBand="1" w:firstRowFirstColumn="0" w:firstRowLastColumn="0" w:lastRowFirstColumn="0" w:lastRowLastColumn="0"/>
            </w:pPr>
            <w:r w:rsidRPr="00453AE3">
              <w:t>ÇŞİDB</w:t>
            </w:r>
          </w:p>
          <w:p w14:paraId="54D0CB9F" w14:textId="2ABBF198" w:rsidR="001D7659" w:rsidRPr="00453AE3" w:rsidRDefault="00F04EEE" w:rsidP="00C65E72">
            <w:pPr>
              <w:cnfStyle w:val="000000010000" w:firstRow="0" w:lastRow="0" w:firstColumn="0" w:lastColumn="0" w:oddVBand="0" w:evenVBand="0" w:oddHBand="0" w:evenHBand="1" w:firstRowFirstColumn="0" w:firstRowLastColumn="0" w:lastRowFirstColumn="0" w:lastRowLastColumn="0"/>
            </w:pPr>
            <w:r w:rsidRPr="00453AE3">
              <w:t>PYB</w:t>
            </w:r>
          </w:p>
          <w:p w14:paraId="692077B0" w14:textId="1879D7AA" w:rsidR="001D7659" w:rsidRPr="00453AE3" w:rsidRDefault="001D7659" w:rsidP="00C65E72">
            <w:pPr>
              <w:cnfStyle w:val="000000010000" w:firstRow="0" w:lastRow="0" w:firstColumn="0" w:lastColumn="0" w:oddVBand="0" w:evenVBand="0" w:oddHBand="0" w:evenHBand="1" w:firstRowFirstColumn="0" w:firstRowLastColumn="0" w:lastRowFirstColumn="0" w:lastRowLastColumn="0"/>
            </w:pPr>
            <w:r w:rsidRPr="00453AE3">
              <w:t xml:space="preserve">Merkez Sosyal </w:t>
            </w:r>
            <w:r w:rsidR="006C26FB" w:rsidRPr="00453AE3">
              <w:t>Uzman</w:t>
            </w:r>
          </w:p>
          <w:p w14:paraId="1D9C8E7B" w14:textId="543642CE" w:rsidR="001D7659" w:rsidRPr="00453AE3" w:rsidRDefault="001D7659" w:rsidP="00C65E72">
            <w:pPr>
              <w:cnfStyle w:val="000000010000" w:firstRow="0" w:lastRow="0" w:firstColumn="0" w:lastColumn="0" w:oddVBand="0" w:evenVBand="0" w:oddHBand="0" w:evenHBand="1" w:firstRowFirstColumn="0" w:firstRowLastColumn="0" w:lastRowFirstColumn="0" w:lastRowLastColumn="0"/>
            </w:pPr>
            <w:r w:rsidRPr="00453AE3">
              <w:t>Danışman</w:t>
            </w:r>
          </w:p>
        </w:tc>
      </w:tr>
    </w:tbl>
    <w:p w14:paraId="12BD2774" w14:textId="77777777" w:rsidR="001D7659" w:rsidRPr="00453AE3" w:rsidRDefault="001D7659" w:rsidP="00C21442">
      <w:pPr>
        <w:pStyle w:val="Heading1"/>
        <w:numPr>
          <w:ilvl w:val="0"/>
          <w:numId w:val="36"/>
        </w:numPr>
      </w:pPr>
      <w:bookmarkStart w:id="289" w:name="_Toc89700053"/>
      <w:bookmarkStart w:id="290" w:name="_Toc102167402"/>
      <w:bookmarkStart w:id="291" w:name="_Toc129787209"/>
      <w:bookmarkEnd w:id="286"/>
      <w:r w:rsidRPr="00453AE3">
        <w:lastRenderedPageBreak/>
        <w:t>Uygulama Prosedürü, Bütçe ve Takvim</w:t>
      </w:r>
      <w:bookmarkEnd w:id="289"/>
      <w:bookmarkEnd w:id="290"/>
      <w:bookmarkEnd w:id="291"/>
    </w:p>
    <w:p w14:paraId="5C894493" w14:textId="475A982B" w:rsidR="00E92BEE" w:rsidRPr="00453AE3" w:rsidRDefault="00E92BEE" w:rsidP="00E92BEE">
      <w:r w:rsidRPr="00453AE3">
        <w:t xml:space="preserve">Proje illerinde kırılgan durumdaki </w:t>
      </w:r>
      <w:proofErr w:type="spellStart"/>
      <w:r w:rsidRPr="00453AE3">
        <w:t>PEK'lere</w:t>
      </w:r>
      <w:proofErr w:type="spellEnd"/>
      <w:r w:rsidRPr="00453AE3">
        <w:t xml:space="preserve"> yardım eden sosyal uzmanlar, yeniden yerleşim süreci</w:t>
      </w:r>
      <w:r w:rsidR="00670807" w:rsidRPr="00453AE3">
        <w:t xml:space="preserve"> boyunca yararlanabilecekleri</w:t>
      </w:r>
      <w:r w:rsidRPr="00453AE3">
        <w:t xml:space="preserve"> belediye ve hükümet </w:t>
      </w:r>
      <w:r w:rsidR="00670807" w:rsidRPr="00453AE3">
        <w:t xml:space="preserve">tarafından sağlanan mevcut </w:t>
      </w:r>
      <w:r w:rsidRPr="00453AE3">
        <w:t>sosyal programlar hakkında bilgi ve rehberlik sağlayacaktır. Bilgi ve rehberlik üç aşamada sağlanacaktır:</w:t>
      </w:r>
    </w:p>
    <w:p w14:paraId="19189026" w14:textId="19BE1A5B" w:rsidR="00E92BEE" w:rsidRPr="00453AE3" w:rsidRDefault="00E92BEE" w:rsidP="00F466F8">
      <w:pPr>
        <w:pStyle w:val="ListParagraph"/>
        <w:numPr>
          <w:ilvl w:val="0"/>
          <w:numId w:val="33"/>
        </w:numPr>
      </w:pPr>
      <w:r w:rsidRPr="00453AE3">
        <w:t xml:space="preserve">Riskli bina maliklerinden birinin Proje fonundan yararlanmak için yaptığı başvuru kabul edilir edilmez Proje ilindeki sosyal uzmana haber verilerek söz konusu binaya </w:t>
      </w:r>
      <w:r w:rsidR="00670807" w:rsidRPr="00453AE3">
        <w:t xml:space="preserve">beş iş günü içinde </w:t>
      </w:r>
      <w:r w:rsidRPr="00453AE3">
        <w:t xml:space="preserve">bilgi ve yönlendirme afişleri asılacaktır. Bu posterler yararlanıcı kategorilerini, </w:t>
      </w:r>
      <w:r w:rsidR="00670807" w:rsidRPr="00453AE3">
        <w:t>kırılgan</w:t>
      </w:r>
      <w:r w:rsidRPr="00453AE3">
        <w:t xml:space="preserve"> grupları ve bunların Proje kapsamındaki haklarını içerecektir. Afişler ayrıca başvuruda bulunabilecekleri sosyal hizmet ve yardımları (bkz. Ek 1 ve Ek 2) ve bu hizmet ve yardımlara nasıl başvurabileceklerini ve </w:t>
      </w:r>
      <w:r w:rsidR="00670807" w:rsidRPr="00453AE3">
        <w:t xml:space="preserve">bu sosyal hizmetler ve yardımlar konusunda daha fazla bilgiye veya yardıma ihtiyaçları varsa ulaşmaları için </w:t>
      </w:r>
      <w:r w:rsidRPr="00453AE3">
        <w:t xml:space="preserve">proje illerindeki sosyal uzmanların iletişim bilgilerini </w:t>
      </w:r>
      <w:proofErr w:type="gramStart"/>
      <w:r w:rsidRPr="00453AE3">
        <w:t>içerecektir..</w:t>
      </w:r>
      <w:proofErr w:type="gramEnd"/>
    </w:p>
    <w:p w14:paraId="5E5EC5FD" w14:textId="6019DB11" w:rsidR="00E92BEE" w:rsidRPr="00453AE3" w:rsidRDefault="00E92BEE" w:rsidP="00F466F8">
      <w:pPr>
        <w:pStyle w:val="ListParagraph"/>
        <w:numPr>
          <w:ilvl w:val="0"/>
          <w:numId w:val="33"/>
        </w:numPr>
      </w:pPr>
      <w:r w:rsidRPr="00453AE3">
        <w:t>Proje illerindeki sosyal uzmanlar da riskli binanın yöneticisi ile mal sahipleri ve/veya kiracılar, işçiler arasında mevcut anlaşmazlıklar olup olmadığı ve binada ikamet eden veya çalışan hassas gruplar olup olmadığı konusunda bilgi almak için beş iş günü içerisinde iletişime geçeceklerdir. Mevcut çatışmalar ve savunmasız gruplar olması durumunda, sosyal uzman ilgili Yeniden Yerleşim Planında belirtilen prosedürleri uygulayacaktır.</w:t>
      </w:r>
    </w:p>
    <w:p w14:paraId="74DE5FFC" w14:textId="35341861" w:rsidR="00E92BEE" w:rsidRPr="00453AE3" w:rsidRDefault="00E92BEE" w:rsidP="00F466F8">
      <w:pPr>
        <w:pStyle w:val="ListParagraph"/>
        <w:numPr>
          <w:ilvl w:val="0"/>
          <w:numId w:val="33"/>
        </w:numPr>
      </w:pPr>
      <w:r w:rsidRPr="00453AE3">
        <w:t xml:space="preserve">Bilgilendirme ve yönlendirme afişleri, Proje başladığında muhtarların ofislerine de (belediyeler, valilikler vb. ilgili tüm kurumlara ek olarak) asılacak ve muhtarlara </w:t>
      </w:r>
      <w:r w:rsidR="00670807" w:rsidRPr="00453AE3">
        <w:t xml:space="preserve">mevcut veya potansiyel sosyal çatışmalar ve Proje kapsamında dönüştürülecek binalarda ikamet eden/çalışan kırılgan grupların mevcudiyetinde Proje illerindeki sosyal uzmanlara </w:t>
      </w:r>
      <w:r w:rsidRPr="00453AE3">
        <w:t>çekinmeden başvurmaları gerektiği bilgisi verilecektir. Sosyal uzmanlar da muhtarlarla düzenli olarak görüşecek</w:t>
      </w:r>
      <w:r w:rsidR="00670807" w:rsidRPr="00453AE3">
        <w:t>tir</w:t>
      </w:r>
      <w:r w:rsidRPr="00453AE3">
        <w:t>. Bu toplantıların aralıkları, o mahallede Proje tarafından sağlanan fonlarla dönüştürülen bina sayısına göre belirlenecektir.</w:t>
      </w:r>
    </w:p>
    <w:p w14:paraId="19C6724F" w14:textId="560E974C" w:rsidR="00AC4EBD" w:rsidRPr="00453AE3" w:rsidRDefault="00670807" w:rsidP="00E92BEE">
      <w:proofErr w:type="spellStart"/>
      <w:r w:rsidRPr="00453AE3">
        <w:t>PYB’</w:t>
      </w:r>
      <w:r w:rsidR="00E92BEE" w:rsidRPr="00453AE3">
        <w:t>d</w:t>
      </w:r>
      <w:r w:rsidRPr="00453AE3">
        <w:t>e</w:t>
      </w:r>
      <w:proofErr w:type="spellEnd"/>
      <w:r w:rsidR="00E92BEE" w:rsidRPr="00453AE3">
        <w:t xml:space="preserve"> istihdam edilecek sosyal uzmanların maliyetleri (Merkez Ofis için 2 ve şehirler için 6) Bileşen </w:t>
      </w:r>
      <w:proofErr w:type="gramStart"/>
      <w:r w:rsidR="00E92BEE" w:rsidRPr="00453AE3">
        <w:t>4a</w:t>
      </w:r>
      <w:proofErr w:type="gramEnd"/>
      <w:r w:rsidR="00E92BEE" w:rsidRPr="00453AE3">
        <w:t xml:space="preserve"> kapsamında Proje bütçesinden karşılanacaktır. Bu sosyal uzmanlar, sadece yeniden yerleşimle ilgili meseleler değil, diğer sosyal meselelerin yönetiminden de sorumlu olacağından, bütçe tablosu bu Projenin </w:t>
      </w:r>
      <w:proofErr w:type="spellStart"/>
      <w:r w:rsidR="00E92BEE" w:rsidRPr="00453AE3">
        <w:t>ÇSYÇ'sinin</w:t>
      </w:r>
      <w:proofErr w:type="spellEnd"/>
      <w:r w:rsidR="00E92BEE" w:rsidRPr="00453AE3">
        <w:t xml:space="preserve"> 9. Bölümünde verilmiştir.</w:t>
      </w:r>
    </w:p>
    <w:p w14:paraId="78F6BC66" w14:textId="77777777" w:rsidR="00B61307" w:rsidRPr="00453AE3" w:rsidRDefault="00B61307" w:rsidP="0035715E"/>
    <w:p w14:paraId="386DA5E0" w14:textId="77777777" w:rsidR="00E9210D" w:rsidRPr="00453AE3" w:rsidRDefault="00E9210D" w:rsidP="00E9210D"/>
    <w:p w14:paraId="582F3BA4" w14:textId="77777777" w:rsidR="00F57FFA" w:rsidRPr="00453AE3" w:rsidRDefault="00F57FFA" w:rsidP="00F57FFA"/>
    <w:p w14:paraId="4C45BDC0" w14:textId="270FE1BD" w:rsidR="00D53160" w:rsidRPr="00453AE3" w:rsidRDefault="00D53160">
      <w:pPr>
        <w:spacing w:before="0" w:after="160" w:line="259" w:lineRule="auto"/>
        <w:jc w:val="left"/>
        <w:rPr>
          <w:iCs/>
        </w:rPr>
      </w:pPr>
    </w:p>
    <w:p w14:paraId="75A5D1C0" w14:textId="77777777" w:rsidR="00C23AF8" w:rsidRPr="00453AE3" w:rsidRDefault="00C23AF8" w:rsidP="00C23AF8"/>
    <w:bookmarkStart w:id="292" w:name="_Toc102167403" w:displacedByCustomXml="next"/>
    <w:sdt>
      <w:sdtPr>
        <w:id w:val="715400225"/>
        <w:docPartObj>
          <w:docPartGallery w:val="Bibliographies"/>
          <w:docPartUnique/>
        </w:docPartObj>
      </w:sdtPr>
      <w:sdtContent>
        <w:bookmarkEnd w:id="292" w:displacedByCustomXml="next"/>
        <w:sdt>
          <w:sdtPr>
            <w:id w:val="111145805"/>
            <w:bibliography/>
          </w:sdtPr>
          <w:sdtContent>
            <w:p w14:paraId="21365EB8" w14:textId="54BE771A" w:rsidR="00396E79" w:rsidRPr="00453AE3" w:rsidRDefault="00396E79" w:rsidP="00F466F8"/>
            <w:p w14:paraId="65C2B2BE" w14:textId="2C27A613" w:rsidR="00DF1687" w:rsidRPr="00453AE3" w:rsidRDefault="00000000" w:rsidP="00C52779"/>
          </w:sdtContent>
        </w:sdt>
      </w:sdtContent>
    </w:sdt>
    <w:p w14:paraId="6175C108" w14:textId="77777777" w:rsidR="00DF1687" w:rsidRPr="00453AE3" w:rsidRDefault="00DF1687"/>
    <w:p w14:paraId="7BFCD386" w14:textId="77777777" w:rsidR="00DF1687" w:rsidRPr="00453AE3" w:rsidRDefault="00DF1687"/>
    <w:p w14:paraId="081AE4B9" w14:textId="2D4BC7B9" w:rsidR="00DF1687" w:rsidRPr="00453AE3" w:rsidRDefault="00DF1687" w:rsidP="00DF1687"/>
    <w:p w14:paraId="7C62D7AC" w14:textId="79D9B200" w:rsidR="00670807" w:rsidRPr="00453AE3" w:rsidRDefault="00670807" w:rsidP="00670807">
      <w:pPr>
        <w:pStyle w:val="Heading1"/>
        <w:numPr>
          <w:ilvl w:val="0"/>
          <w:numId w:val="0"/>
        </w:numPr>
      </w:pPr>
      <w:bookmarkStart w:id="293" w:name="_Toc129787210"/>
      <w:r w:rsidRPr="00453AE3">
        <w:lastRenderedPageBreak/>
        <w:t>Ek-1. Merkezi Hükümet ve Belediyeler Tarafından Sağlanan Sosyal Yardım ve Hizmetler</w:t>
      </w:r>
      <w:bookmarkEnd w:id="293"/>
    </w:p>
    <w:p w14:paraId="3747A617" w14:textId="77777777" w:rsidR="00670807" w:rsidRPr="00453AE3" w:rsidRDefault="00670807" w:rsidP="00F466F8">
      <w:pPr>
        <w:tabs>
          <w:tab w:val="left" w:pos="2460"/>
        </w:tabs>
        <w:rPr>
          <w:b/>
          <w:bCs/>
          <w:sz w:val="28"/>
          <w:szCs w:val="28"/>
        </w:rPr>
      </w:pPr>
      <w:r w:rsidRPr="00453AE3">
        <w:rPr>
          <w:b/>
          <w:bCs/>
          <w:sz w:val="28"/>
          <w:szCs w:val="28"/>
        </w:rPr>
        <w:t>Merkezi Hükümet Tarafından Sağlanan Sosyal Yardım ve Hizmetler</w:t>
      </w:r>
    </w:p>
    <w:p w14:paraId="52BB9818" w14:textId="77777777" w:rsidR="00670807" w:rsidRPr="00453AE3" w:rsidRDefault="00670807" w:rsidP="00F466F8">
      <w:pPr>
        <w:tabs>
          <w:tab w:val="left" w:pos="2460"/>
        </w:tabs>
        <w:rPr>
          <w:b/>
          <w:bCs/>
          <w:sz w:val="24"/>
          <w:szCs w:val="24"/>
        </w:rPr>
      </w:pPr>
      <w:r w:rsidRPr="00453AE3">
        <w:rPr>
          <w:b/>
          <w:bCs/>
          <w:sz w:val="24"/>
          <w:szCs w:val="24"/>
        </w:rPr>
        <w:t>Aile ve Sosyal Hizmetler Bakanlığı</w:t>
      </w:r>
    </w:p>
    <w:p w14:paraId="01C6C576" w14:textId="77777777" w:rsidR="00670807" w:rsidRPr="00453AE3" w:rsidRDefault="00670807" w:rsidP="00670807">
      <w:pPr>
        <w:tabs>
          <w:tab w:val="left" w:pos="2460"/>
        </w:tabs>
      </w:pPr>
      <w:r w:rsidRPr="00453AE3">
        <w:t xml:space="preserve">Sosyal hizmetler ve yardımlara ilişkin ulusal düzeyde politika ve stratejilerin geliştirilmesinden, uygulanmasından ve toplumun sosyal yardım ve korumaya ihtiyaç duyan kesimlerine yönelik yardım faaliyetlerinin düzenli ve etkin biçimde yürütülmesinden, bu alanda ilgili kamu kurum ve kuruluşları ile gönüllü kuruluşlar arasında iş birliği ve koordinasyonun sağlanmasından sorumlu olan kamu kurumu </w:t>
      </w:r>
      <w:r w:rsidRPr="00453AE3">
        <w:rPr>
          <w:b/>
          <w:bCs/>
        </w:rPr>
        <w:t>Aile ve Sosyal Hizmetler Bakanlığı</w:t>
      </w:r>
      <w:r w:rsidRPr="00453AE3">
        <w:t xml:space="preserve">dır. </w:t>
      </w:r>
      <w:r w:rsidRPr="00453AE3">
        <w:rPr>
          <w:vertAlign w:val="superscript"/>
        </w:rPr>
        <w:footnoteReference w:id="60"/>
      </w:r>
    </w:p>
    <w:p w14:paraId="4191F331" w14:textId="77777777" w:rsidR="00670807" w:rsidRPr="00453AE3" w:rsidRDefault="00670807" w:rsidP="00670807">
      <w:pPr>
        <w:tabs>
          <w:tab w:val="left" w:pos="2460"/>
        </w:tabs>
      </w:pPr>
      <w:r w:rsidRPr="00453AE3">
        <w:t xml:space="preserve">Aile ve Sosyal Hizmetler Bakanlığında sosyal yardımlardan sorumlu olan birim ise </w:t>
      </w:r>
      <w:r w:rsidRPr="00453AE3">
        <w:rPr>
          <w:b/>
          <w:bCs/>
        </w:rPr>
        <w:t>Sosyal Yardımlar Genel Müdürlüğü</w:t>
      </w:r>
      <w:r w:rsidRPr="00453AE3">
        <w:t xml:space="preserve"> olup, bu genel müdürlük, </w:t>
      </w:r>
    </w:p>
    <w:p w14:paraId="172B88E8" w14:textId="77777777" w:rsidR="00670807" w:rsidRPr="00453AE3" w:rsidRDefault="00670807" w:rsidP="00670807">
      <w:pPr>
        <w:numPr>
          <w:ilvl w:val="0"/>
          <w:numId w:val="131"/>
        </w:numPr>
        <w:tabs>
          <w:tab w:val="left" w:pos="2460"/>
        </w:tabs>
      </w:pPr>
      <w:proofErr w:type="gramStart"/>
      <w:r w:rsidRPr="00453AE3">
        <w:t>sosyal</w:t>
      </w:r>
      <w:proofErr w:type="gramEnd"/>
      <w:r w:rsidRPr="00453AE3">
        <w:t xml:space="preserve"> yardımlar alanında ulusal düzeyde uygulanacak politika ve stratejilerin belirlenmesi amacıyla gerekli çalışmaların koordine edilmesinden, uygulanmasından, </w:t>
      </w:r>
    </w:p>
    <w:p w14:paraId="7C2FD830" w14:textId="77777777" w:rsidR="00670807" w:rsidRPr="00453AE3" w:rsidRDefault="00670807" w:rsidP="00670807">
      <w:pPr>
        <w:numPr>
          <w:ilvl w:val="0"/>
          <w:numId w:val="131"/>
        </w:numPr>
        <w:tabs>
          <w:tab w:val="left" w:pos="2460"/>
        </w:tabs>
      </w:pPr>
      <w:r w:rsidRPr="00453AE3">
        <w:t xml:space="preserve">3294 sayılı Sosyal Yardımlaşma ve Dayanışmayı Teşvik Kanununun yürütülmesinden, </w:t>
      </w:r>
    </w:p>
    <w:p w14:paraId="52859436" w14:textId="77777777" w:rsidR="00670807" w:rsidRPr="00453AE3" w:rsidRDefault="00670807" w:rsidP="00670807">
      <w:pPr>
        <w:numPr>
          <w:ilvl w:val="0"/>
          <w:numId w:val="131"/>
        </w:numPr>
        <w:tabs>
          <w:tab w:val="left" w:pos="2460"/>
        </w:tabs>
      </w:pPr>
      <w:proofErr w:type="gramStart"/>
      <w:r w:rsidRPr="00453AE3">
        <w:t>mevzuatta</w:t>
      </w:r>
      <w:proofErr w:type="gramEnd"/>
      <w:r w:rsidRPr="00453AE3">
        <w:t xml:space="preserve"> kamu kaynaklarıyla yardım yapılması öngörülen kişilere aylık, tazminat, ücret, yardım veya başka bir ad altında yapılacak her türlü sosyal yardımın ödenmesinden ve anılan yardım ve ödemelerin veri tabanına işlenerek izlenmesi ile ilgili işleri diğer birimler ve ilgili kamu kurum ve kuruluşları ile işbirliği içinde yerine getirilmesinden; </w:t>
      </w:r>
    </w:p>
    <w:p w14:paraId="6993AF4F" w14:textId="77777777" w:rsidR="00670807" w:rsidRPr="00453AE3" w:rsidRDefault="00670807" w:rsidP="00670807">
      <w:pPr>
        <w:numPr>
          <w:ilvl w:val="0"/>
          <w:numId w:val="131"/>
        </w:numPr>
        <w:tabs>
          <w:tab w:val="left" w:pos="2460"/>
        </w:tabs>
      </w:pPr>
      <w:proofErr w:type="gramStart"/>
      <w:r w:rsidRPr="00453AE3">
        <w:t>diğer</w:t>
      </w:r>
      <w:proofErr w:type="gramEnd"/>
      <w:r w:rsidRPr="00453AE3">
        <w:t xml:space="preserve"> kamu kurum ve kuruluşları tarafından yapılmakta olan her türlü sosyal yardım ve ödemelerin veri tabanında izlenmesine ilişkin işlemlerin yürütülmesinden, </w:t>
      </w:r>
    </w:p>
    <w:p w14:paraId="61B965C7" w14:textId="77777777" w:rsidR="00670807" w:rsidRPr="00453AE3" w:rsidRDefault="00670807" w:rsidP="00670807">
      <w:pPr>
        <w:numPr>
          <w:ilvl w:val="0"/>
          <w:numId w:val="131"/>
        </w:numPr>
        <w:tabs>
          <w:tab w:val="left" w:pos="2460"/>
        </w:tabs>
      </w:pPr>
      <w:r w:rsidRPr="00453AE3">
        <w:t xml:space="preserve">Sosyal Yardımlar Bilgi Sistemi ile ilgili işlerin yürütülmesinden ve </w:t>
      </w:r>
    </w:p>
    <w:p w14:paraId="20827BB4" w14:textId="77777777" w:rsidR="00670807" w:rsidRPr="00453AE3" w:rsidRDefault="00670807" w:rsidP="00670807">
      <w:pPr>
        <w:numPr>
          <w:ilvl w:val="0"/>
          <w:numId w:val="131"/>
        </w:numPr>
        <w:tabs>
          <w:tab w:val="left" w:pos="2460"/>
        </w:tabs>
      </w:pPr>
      <w:proofErr w:type="gramStart"/>
      <w:r w:rsidRPr="00453AE3">
        <w:t>sosyal</w:t>
      </w:r>
      <w:proofErr w:type="gramEnd"/>
      <w:r w:rsidRPr="00453AE3">
        <w:t xml:space="preserve"> yardıma hak kazanılmasında esas alınacak gelir tespit testlerine ilişkin usul ve esasların belirlenmesinden, bu testlerin Sosyal Yardımlaşma ve Dayanışma Vakıflarıyla işbirliği yaparak uygulanmasından </w:t>
      </w:r>
    </w:p>
    <w:p w14:paraId="48D07E42" w14:textId="77777777" w:rsidR="00670807" w:rsidRPr="00453AE3" w:rsidRDefault="00670807" w:rsidP="00670807">
      <w:pPr>
        <w:tabs>
          <w:tab w:val="left" w:pos="2460"/>
        </w:tabs>
      </w:pPr>
      <w:proofErr w:type="gramStart"/>
      <w:r w:rsidRPr="00453AE3">
        <w:t>sorumludur</w:t>
      </w:r>
      <w:proofErr w:type="gramEnd"/>
      <w:r w:rsidRPr="00453AE3">
        <w:t>.</w:t>
      </w:r>
    </w:p>
    <w:p w14:paraId="018889F7" w14:textId="31C9598D" w:rsidR="00670807" w:rsidRPr="00453AE3" w:rsidRDefault="00670807" w:rsidP="00670807">
      <w:pPr>
        <w:tabs>
          <w:tab w:val="left" w:pos="2460"/>
        </w:tabs>
      </w:pPr>
      <w:r w:rsidRPr="00453AE3">
        <w:t xml:space="preserve">Bakanlık tarafından ihtiyaç sahibi kişilere uygulanan sosyal yardım programları aşağıda listelenmektedir. </w:t>
      </w:r>
      <w:r w:rsidRPr="00453AE3">
        <w:rPr>
          <w:vertAlign w:val="superscript"/>
        </w:rPr>
        <w:footnoteReference w:id="61"/>
      </w:r>
      <w:r w:rsidRPr="00453AE3">
        <w:t xml:space="preserve"> Bu programlar kapsamında verilen yardım miktarları ve başvuru şartları Ek-</w:t>
      </w:r>
      <w:r w:rsidR="00A46130" w:rsidRPr="00453AE3">
        <w:t>2</w:t>
      </w:r>
      <w:r w:rsidRPr="00453AE3">
        <w:t>’de sunulmaktadır.</w:t>
      </w:r>
    </w:p>
    <w:p w14:paraId="6E216FFE" w14:textId="77777777" w:rsidR="00670807" w:rsidRPr="00453AE3" w:rsidRDefault="00670807" w:rsidP="00670807">
      <w:pPr>
        <w:numPr>
          <w:ilvl w:val="0"/>
          <w:numId w:val="119"/>
        </w:numPr>
        <w:tabs>
          <w:tab w:val="left" w:pos="2460"/>
        </w:tabs>
      </w:pPr>
      <w:r w:rsidRPr="00453AE3">
        <w:t>Aile</w:t>
      </w:r>
    </w:p>
    <w:p w14:paraId="13D24403" w14:textId="77777777" w:rsidR="00670807" w:rsidRPr="00453AE3" w:rsidRDefault="00670807" w:rsidP="00670807">
      <w:pPr>
        <w:numPr>
          <w:ilvl w:val="1"/>
          <w:numId w:val="119"/>
        </w:numPr>
        <w:tabs>
          <w:tab w:val="left" w:pos="2460"/>
        </w:tabs>
      </w:pPr>
      <w:r w:rsidRPr="00453AE3">
        <w:t>Çoklu doğum yardımı</w:t>
      </w:r>
    </w:p>
    <w:p w14:paraId="0487D2ED" w14:textId="77777777" w:rsidR="00670807" w:rsidRPr="00453AE3" w:rsidRDefault="00670807" w:rsidP="00670807">
      <w:pPr>
        <w:numPr>
          <w:ilvl w:val="1"/>
          <w:numId w:val="119"/>
        </w:numPr>
        <w:tabs>
          <w:tab w:val="left" w:pos="2460"/>
        </w:tabs>
      </w:pPr>
      <w:r w:rsidRPr="00453AE3">
        <w:t>Eşi vefat etmiş kadınlara yönelik düzenli nakit yardım programı</w:t>
      </w:r>
    </w:p>
    <w:p w14:paraId="69B38B89" w14:textId="77777777" w:rsidR="00670807" w:rsidRPr="00453AE3" w:rsidRDefault="00670807" w:rsidP="00670807">
      <w:pPr>
        <w:numPr>
          <w:ilvl w:val="1"/>
          <w:numId w:val="119"/>
        </w:numPr>
        <w:tabs>
          <w:tab w:val="left" w:pos="2460"/>
        </w:tabs>
      </w:pPr>
      <w:r w:rsidRPr="00453AE3">
        <w:t>Öksüz ve yetim yardımı</w:t>
      </w:r>
    </w:p>
    <w:p w14:paraId="27FD04E0" w14:textId="77777777" w:rsidR="00670807" w:rsidRPr="00453AE3" w:rsidRDefault="00670807" w:rsidP="00670807">
      <w:pPr>
        <w:numPr>
          <w:ilvl w:val="1"/>
          <w:numId w:val="119"/>
        </w:numPr>
        <w:tabs>
          <w:tab w:val="left" w:pos="2460"/>
        </w:tabs>
      </w:pPr>
      <w:r w:rsidRPr="00453AE3">
        <w:t>Asker Ailelerine Yönelik Düzenli Nakit Yardım Programı</w:t>
      </w:r>
    </w:p>
    <w:p w14:paraId="30B0D3C0" w14:textId="77777777" w:rsidR="00670807" w:rsidRPr="00453AE3" w:rsidRDefault="00670807" w:rsidP="00670807">
      <w:pPr>
        <w:numPr>
          <w:ilvl w:val="1"/>
          <w:numId w:val="119"/>
        </w:numPr>
        <w:tabs>
          <w:tab w:val="left" w:pos="2460"/>
        </w:tabs>
      </w:pPr>
      <w:r w:rsidRPr="00453AE3">
        <w:t>Asker Çocuğu Yardımı</w:t>
      </w:r>
    </w:p>
    <w:p w14:paraId="0AB84671" w14:textId="77777777" w:rsidR="00670807" w:rsidRPr="00453AE3" w:rsidRDefault="00670807" w:rsidP="00670807">
      <w:pPr>
        <w:numPr>
          <w:ilvl w:val="1"/>
          <w:numId w:val="119"/>
        </w:numPr>
        <w:tabs>
          <w:tab w:val="left" w:pos="2460"/>
        </w:tabs>
      </w:pPr>
      <w:r w:rsidRPr="00453AE3">
        <w:t>Afet-Acil Durum Yardımları</w:t>
      </w:r>
    </w:p>
    <w:p w14:paraId="5A7320C9" w14:textId="77777777" w:rsidR="00670807" w:rsidRPr="00453AE3" w:rsidRDefault="00670807" w:rsidP="00670807">
      <w:pPr>
        <w:numPr>
          <w:ilvl w:val="1"/>
          <w:numId w:val="119"/>
        </w:numPr>
        <w:tabs>
          <w:tab w:val="left" w:pos="2460"/>
        </w:tabs>
      </w:pPr>
      <w:r w:rsidRPr="00453AE3">
        <w:t>İşe Yönlendirme Yardımı</w:t>
      </w:r>
    </w:p>
    <w:p w14:paraId="0DBDA0A8" w14:textId="77777777" w:rsidR="00670807" w:rsidRPr="00453AE3" w:rsidRDefault="00670807" w:rsidP="00670807">
      <w:pPr>
        <w:numPr>
          <w:ilvl w:val="1"/>
          <w:numId w:val="119"/>
        </w:numPr>
        <w:tabs>
          <w:tab w:val="left" w:pos="2460"/>
        </w:tabs>
      </w:pPr>
      <w:r w:rsidRPr="00453AE3">
        <w:lastRenderedPageBreak/>
        <w:t>İşe Başlama Yardımı</w:t>
      </w:r>
    </w:p>
    <w:p w14:paraId="3EC8F425" w14:textId="77777777" w:rsidR="00670807" w:rsidRPr="00453AE3" w:rsidRDefault="00670807" w:rsidP="00670807">
      <w:pPr>
        <w:numPr>
          <w:ilvl w:val="1"/>
          <w:numId w:val="119"/>
        </w:numPr>
        <w:tabs>
          <w:tab w:val="left" w:pos="2460"/>
        </w:tabs>
      </w:pPr>
      <w:r w:rsidRPr="00453AE3">
        <w:t>Şehit Yakınları ve Gazilere Yönelik Yardımlar</w:t>
      </w:r>
    </w:p>
    <w:p w14:paraId="3E4B023D" w14:textId="77777777" w:rsidR="00670807" w:rsidRPr="00453AE3" w:rsidRDefault="00670807" w:rsidP="00670807">
      <w:pPr>
        <w:numPr>
          <w:ilvl w:val="1"/>
          <w:numId w:val="119"/>
        </w:numPr>
        <w:tabs>
          <w:tab w:val="left" w:pos="2460"/>
        </w:tabs>
      </w:pPr>
      <w:r w:rsidRPr="00453AE3">
        <w:t>Vefat Yardımı</w:t>
      </w:r>
    </w:p>
    <w:p w14:paraId="5EA1ACFC" w14:textId="77777777" w:rsidR="00670807" w:rsidRPr="00453AE3" w:rsidRDefault="00670807" w:rsidP="00670807">
      <w:pPr>
        <w:numPr>
          <w:ilvl w:val="0"/>
          <w:numId w:val="119"/>
        </w:numPr>
        <w:tabs>
          <w:tab w:val="left" w:pos="2460"/>
        </w:tabs>
      </w:pPr>
      <w:r w:rsidRPr="00453AE3">
        <w:t>Barınma – Gıda</w:t>
      </w:r>
    </w:p>
    <w:p w14:paraId="7B761CAE" w14:textId="77777777" w:rsidR="00670807" w:rsidRPr="00453AE3" w:rsidRDefault="00670807" w:rsidP="00670807">
      <w:pPr>
        <w:numPr>
          <w:ilvl w:val="1"/>
          <w:numId w:val="119"/>
        </w:numPr>
        <w:tabs>
          <w:tab w:val="left" w:pos="2460"/>
        </w:tabs>
      </w:pPr>
      <w:r w:rsidRPr="00453AE3">
        <w:t>Gıda Yardımları</w:t>
      </w:r>
    </w:p>
    <w:p w14:paraId="7D3736F1" w14:textId="77777777" w:rsidR="00670807" w:rsidRPr="00453AE3" w:rsidRDefault="00670807" w:rsidP="00670807">
      <w:pPr>
        <w:numPr>
          <w:ilvl w:val="1"/>
          <w:numId w:val="119"/>
        </w:numPr>
        <w:tabs>
          <w:tab w:val="left" w:pos="2460"/>
        </w:tabs>
      </w:pPr>
      <w:r w:rsidRPr="00453AE3">
        <w:t>Aşevleri</w:t>
      </w:r>
    </w:p>
    <w:p w14:paraId="4A43C5F1" w14:textId="77777777" w:rsidR="00670807" w:rsidRPr="00453AE3" w:rsidRDefault="00670807" w:rsidP="00670807">
      <w:pPr>
        <w:numPr>
          <w:ilvl w:val="1"/>
          <w:numId w:val="119"/>
        </w:numPr>
        <w:tabs>
          <w:tab w:val="left" w:pos="2460"/>
        </w:tabs>
      </w:pPr>
      <w:r w:rsidRPr="00453AE3">
        <w:t>Barınma yardımları</w:t>
      </w:r>
    </w:p>
    <w:p w14:paraId="250D9B46" w14:textId="77777777" w:rsidR="00670807" w:rsidRPr="00453AE3" w:rsidRDefault="00670807" w:rsidP="00670807">
      <w:pPr>
        <w:numPr>
          <w:ilvl w:val="1"/>
          <w:numId w:val="119"/>
        </w:numPr>
        <w:tabs>
          <w:tab w:val="left" w:pos="2460"/>
        </w:tabs>
      </w:pPr>
      <w:r w:rsidRPr="00453AE3">
        <w:t>Sosyal Konut Projesi</w:t>
      </w:r>
    </w:p>
    <w:p w14:paraId="160A956A" w14:textId="77777777" w:rsidR="00670807" w:rsidRPr="00453AE3" w:rsidRDefault="00670807" w:rsidP="00670807">
      <w:pPr>
        <w:numPr>
          <w:ilvl w:val="1"/>
          <w:numId w:val="119"/>
        </w:numPr>
        <w:tabs>
          <w:tab w:val="left" w:pos="2460"/>
        </w:tabs>
      </w:pPr>
      <w:r w:rsidRPr="00453AE3">
        <w:t>Yakacak Yardımları</w:t>
      </w:r>
    </w:p>
    <w:p w14:paraId="2F12B3D7" w14:textId="77777777" w:rsidR="00670807" w:rsidRPr="00453AE3" w:rsidRDefault="00670807" w:rsidP="00670807">
      <w:pPr>
        <w:numPr>
          <w:ilvl w:val="1"/>
          <w:numId w:val="119"/>
        </w:numPr>
        <w:tabs>
          <w:tab w:val="left" w:pos="2460"/>
        </w:tabs>
      </w:pPr>
      <w:r w:rsidRPr="00453AE3">
        <w:t>Doğal Gaz Tüketim Desteği</w:t>
      </w:r>
    </w:p>
    <w:p w14:paraId="7B89F8A6" w14:textId="77777777" w:rsidR="00670807" w:rsidRPr="00453AE3" w:rsidRDefault="00670807" w:rsidP="00670807">
      <w:pPr>
        <w:numPr>
          <w:ilvl w:val="1"/>
          <w:numId w:val="119"/>
        </w:numPr>
        <w:tabs>
          <w:tab w:val="left" w:pos="2460"/>
        </w:tabs>
      </w:pPr>
      <w:r w:rsidRPr="00453AE3">
        <w:t>Elektrik Tüketim Desteği</w:t>
      </w:r>
    </w:p>
    <w:p w14:paraId="7714E553" w14:textId="77777777" w:rsidR="00670807" w:rsidRPr="00453AE3" w:rsidRDefault="00670807" w:rsidP="00670807">
      <w:pPr>
        <w:numPr>
          <w:ilvl w:val="0"/>
          <w:numId w:val="119"/>
        </w:numPr>
        <w:tabs>
          <w:tab w:val="left" w:pos="2460"/>
        </w:tabs>
      </w:pPr>
      <w:r w:rsidRPr="00453AE3">
        <w:t>Engelli – Yaşlı</w:t>
      </w:r>
    </w:p>
    <w:p w14:paraId="77AE8614" w14:textId="77777777" w:rsidR="00670807" w:rsidRPr="00453AE3" w:rsidRDefault="00670807" w:rsidP="00670807">
      <w:pPr>
        <w:numPr>
          <w:ilvl w:val="1"/>
          <w:numId w:val="119"/>
        </w:numPr>
        <w:tabs>
          <w:tab w:val="left" w:pos="2460"/>
        </w:tabs>
      </w:pPr>
      <w:r w:rsidRPr="00453AE3">
        <w:t>Yaşlı Aylığı</w:t>
      </w:r>
    </w:p>
    <w:p w14:paraId="7D5AA0E0" w14:textId="77777777" w:rsidR="00670807" w:rsidRPr="00453AE3" w:rsidRDefault="00670807" w:rsidP="00670807">
      <w:pPr>
        <w:numPr>
          <w:ilvl w:val="1"/>
          <w:numId w:val="119"/>
        </w:numPr>
        <w:tabs>
          <w:tab w:val="left" w:pos="2460"/>
        </w:tabs>
      </w:pPr>
      <w:r w:rsidRPr="00453AE3">
        <w:t>Engelli Aylığı</w:t>
      </w:r>
    </w:p>
    <w:p w14:paraId="18DABC12" w14:textId="77777777" w:rsidR="00670807" w:rsidRPr="00453AE3" w:rsidRDefault="00670807" w:rsidP="00670807">
      <w:pPr>
        <w:numPr>
          <w:ilvl w:val="1"/>
          <w:numId w:val="119"/>
        </w:numPr>
        <w:tabs>
          <w:tab w:val="left" w:pos="2460"/>
        </w:tabs>
      </w:pPr>
      <w:r w:rsidRPr="00453AE3">
        <w:t>Engelli İhtiyaç Yardımları</w:t>
      </w:r>
    </w:p>
    <w:p w14:paraId="1A6DBA69" w14:textId="77777777" w:rsidR="00670807" w:rsidRPr="00453AE3" w:rsidRDefault="00670807" w:rsidP="00670807">
      <w:pPr>
        <w:numPr>
          <w:ilvl w:val="0"/>
          <w:numId w:val="119"/>
        </w:numPr>
        <w:tabs>
          <w:tab w:val="left" w:pos="2460"/>
        </w:tabs>
      </w:pPr>
      <w:r w:rsidRPr="00453AE3">
        <w:t>Sağlık</w:t>
      </w:r>
    </w:p>
    <w:p w14:paraId="7E9506A3" w14:textId="77777777" w:rsidR="00670807" w:rsidRPr="00453AE3" w:rsidRDefault="00670807" w:rsidP="00670807">
      <w:pPr>
        <w:numPr>
          <w:ilvl w:val="1"/>
          <w:numId w:val="119"/>
        </w:numPr>
        <w:tabs>
          <w:tab w:val="left" w:pos="2460"/>
        </w:tabs>
      </w:pPr>
      <w:r w:rsidRPr="00453AE3">
        <w:t>Şartlı sağlık Yardımları</w:t>
      </w:r>
    </w:p>
    <w:p w14:paraId="362C99C5" w14:textId="77777777" w:rsidR="00670807" w:rsidRPr="00453AE3" w:rsidRDefault="00670807" w:rsidP="00670807">
      <w:pPr>
        <w:numPr>
          <w:ilvl w:val="1"/>
          <w:numId w:val="119"/>
        </w:numPr>
        <w:tabs>
          <w:tab w:val="left" w:pos="2460"/>
        </w:tabs>
      </w:pPr>
      <w:r w:rsidRPr="00453AE3">
        <w:t>Kronik Hastalık Yardımı</w:t>
      </w:r>
    </w:p>
    <w:p w14:paraId="6813EC76" w14:textId="77777777" w:rsidR="00670807" w:rsidRPr="00453AE3" w:rsidRDefault="00670807" w:rsidP="00670807">
      <w:pPr>
        <w:numPr>
          <w:ilvl w:val="1"/>
          <w:numId w:val="119"/>
        </w:numPr>
        <w:tabs>
          <w:tab w:val="left" w:pos="2460"/>
        </w:tabs>
      </w:pPr>
      <w:r w:rsidRPr="00453AE3">
        <w:t>Kronik Hastalara Elektrik Tüketim Desteği</w:t>
      </w:r>
    </w:p>
    <w:p w14:paraId="5F635929" w14:textId="77777777" w:rsidR="00670807" w:rsidRPr="00453AE3" w:rsidRDefault="00670807" w:rsidP="00670807">
      <w:pPr>
        <w:numPr>
          <w:ilvl w:val="0"/>
          <w:numId w:val="119"/>
        </w:numPr>
        <w:tabs>
          <w:tab w:val="left" w:pos="2460"/>
        </w:tabs>
      </w:pPr>
      <w:r w:rsidRPr="00453AE3">
        <w:t>Eğitim</w:t>
      </w:r>
    </w:p>
    <w:p w14:paraId="01606220" w14:textId="77777777" w:rsidR="00670807" w:rsidRPr="00453AE3" w:rsidRDefault="00670807" w:rsidP="00670807">
      <w:pPr>
        <w:numPr>
          <w:ilvl w:val="1"/>
          <w:numId w:val="119"/>
        </w:numPr>
        <w:tabs>
          <w:tab w:val="left" w:pos="2460"/>
        </w:tabs>
      </w:pPr>
      <w:r w:rsidRPr="00453AE3">
        <w:t>Şartlı Eğitim Yardımları</w:t>
      </w:r>
    </w:p>
    <w:p w14:paraId="69A10C23" w14:textId="77777777" w:rsidR="00670807" w:rsidRPr="00453AE3" w:rsidRDefault="00670807" w:rsidP="00670807">
      <w:pPr>
        <w:numPr>
          <w:ilvl w:val="1"/>
          <w:numId w:val="119"/>
        </w:numPr>
        <w:tabs>
          <w:tab w:val="left" w:pos="2460"/>
        </w:tabs>
      </w:pPr>
      <w:r w:rsidRPr="00453AE3">
        <w:t>Eğitim Materyali Yardımı</w:t>
      </w:r>
    </w:p>
    <w:p w14:paraId="625B827D" w14:textId="77777777" w:rsidR="00670807" w:rsidRPr="00453AE3" w:rsidRDefault="00670807" w:rsidP="00670807">
      <w:pPr>
        <w:numPr>
          <w:ilvl w:val="1"/>
          <w:numId w:val="119"/>
        </w:numPr>
        <w:tabs>
          <w:tab w:val="left" w:pos="2460"/>
        </w:tabs>
      </w:pPr>
      <w:r w:rsidRPr="00453AE3">
        <w:t>Öğrenci barınma-taşıma-yemek yardımı</w:t>
      </w:r>
    </w:p>
    <w:p w14:paraId="6BA9F0AA" w14:textId="77777777" w:rsidR="00670807" w:rsidRPr="00453AE3" w:rsidRDefault="00670807" w:rsidP="00670807">
      <w:pPr>
        <w:numPr>
          <w:ilvl w:val="1"/>
          <w:numId w:val="119"/>
        </w:numPr>
        <w:tabs>
          <w:tab w:val="left" w:pos="2460"/>
        </w:tabs>
      </w:pPr>
      <w:r w:rsidRPr="00453AE3">
        <w:t>Yükseköğrenim öğrencilerine Yönelik Yardımlar</w:t>
      </w:r>
    </w:p>
    <w:p w14:paraId="7182A23D" w14:textId="77777777" w:rsidR="00670807" w:rsidRPr="00453AE3" w:rsidRDefault="00670807" w:rsidP="00670807">
      <w:pPr>
        <w:numPr>
          <w:ilvl w:val="1"/>
          <w:numId w:val="119"/>
        </w:numPr>
        <w:tabs>
          <w:tab w:val="left" w:pos="2460"/>
        </w:tabs>
      </w:pPr>
      <w:r w:rsidRPr="00453AE3">
        <w:t>Muhtelif Eğitim Yardımları</w:t>
      </w:r>
    </w:p>
    <w:p w14:paraId="3B97015C" w14:textId="77777777" w:rsidR="00670807" w:rsidRPr="00453AE3" w:rsidRDefault="00670807" w:rsidP="00670807">
      <w:pPr>
        <w:numPr>
          <w:ilvl w:val="1"/>
          <w:numId w:val="119"/>
        </w:numPr>
        <w:tabs>
          <w:tab w:val="left" w:pos="2460"/>
        </w:tabs>
      </w:pPr>
      <w:r w:rsidRPr="00453AE3">
        <w:t>Anaokulu / Ana sınıfı yardımı</w:t>
      </w:r>
    </w:p>
    <w:p w14:paraId="6C935863" w14:textId="77777777" w:rsidR="00670807" w:rsidRPr="00453AE3" w:rsidRDefault="00670807" w:rsidP="00670807">
      <w:pPr>
        <w:tabs>
          <w:tab w:val="left" w:pos="2460"/>
        </w:tabs>
      </w:pPr>
      <w:r w:rsidRPr="00453AE3">
        <w:t>Aile ve Sosyal Hizmetler tarafından sağlanan yardımlar 3294 sayılı Sosyal Yardımlaşma ve Dayanışmayı Teşvik Kanununa, 2828 sayılı Sosyal Hizmetler Kanununa ve 2022 sayılı 65 Yaşını Doldurmuş Muhtaç, Güçsüz ve Kimsesiz Türk Vatandaşlarına Aylık Bağlanması Hakkında Kanuna dayanarak yapılmaktadır. Bu Kanunlar ile ilgili temel kavramlar aşağıdaki bölümlerde verilmiştir.</w:t>
      </w:r>
    </w:p>
    <w:p w14:paraId="6BB2CD6A" w14:textId="77777777" w:rsidR="00670807" w:rsidRPr="00453AE3" w:rsidRDefault="00670807" w:rsidP="00670807">
      <w:pPr>
        <w:tabs>
          <w:tab w:val="left" w:pos="2460"/>
        </w:tabs>
        <w:rPr>
          <w:b/>
          <w:bCs/>
        </w:rPr>
      </w:pPr>
      <w:r w:rsidRPr="00453AE3">
        <w:rPr>
          <w:b/>
          <w:bCs/>
        </w:rPr>
        <w:t>3294 sayılı Sosyal Yardımlaşma ve Dayanışmayı Teşvik Kanunu</w:t>
      </w:r>
    </w:p>
    <w:p w14:paraId="457F5AA9" w14:textId="77777777" w:rsidR="00670807" w:rsidRPr="00453AE3" w:rsidRDefault="00670807" w:rsidP="00670807">
      <w:pPr>
        <w:tabs>
          <w:tab w:val="left" w:pos="2460"/>
        </w:tabs>
      </w:pPr>
      <w:r w:rsidRPr="00453AE3">
        <w:t xml:space="preserve">Türkiye’de sosyal yardım ile ilgili temel kanun </w:t>
      </w:r>
      <w:r w:rsidRPr="00453AE3">
        <w:rPr>
          <w:b/>
          <w:bCs/>
        </w:rPr>
        <w:t>3294 sayılı Sosyal Yardımlaşma ve Dayanışmayı Teşvik Kanunu</w:t>
      </w:r>
      <w:r w:rsidRPr="00453AE3">
        <w:t>dur. Bu kanun;</w:t>
      </w:r>
    </w:p>
    <w:p w14:paraId="41C5E8AD" w14:textId="77777777" w:rsidR="00670807" w:rsidRPr="00453AE3" w:rsidRDefault="00670807" w:rsidP="00670807">
      <w:pPr>
        <w:numPr>
          <w:ilvl w:val="0"/>
          <w:numId w:val="117"/>
        </w:numPr>
        <w:tabs>
          <w:tab w:val="left" w:pos="2460"/>
        </w:tabs>
      </w:pPr>
      <w:proofErr w:type="spellStart"/>
      <w:proofErr w:type="gramStart"/>
      <w:r w:rsidRPr="00453AE3">
        <w:t>fakrü</w:t>
      </w:r>
      <w:proofErr w:type="spellEnd"/>
      <w:proofErr w:type="gramEnd"/>
      <w:r w:rsidRPr="00453AE3">
        <w:t xml:space="preserve"> zaruret içinde ve muhtaç durumda bulunan kanunla kurulu sosyal güvenlik kuruluşlarına tabi olmayan ve bu kuruluşlardan aylık ve gelir almayan vatandaşlar ile geçici olarak küçük bir yardım veya eğitim ve öğretim imkanı sağlanması halinde topluma faydalı hale getirilecek, üretken duruma geçirilebilecek kişileri, </w:t>
      </w:r>
    </w:p>
    <w:p w14:paraId="607C022C" w14:textId="77777777" w:rsidR="00670807" w:rsidRPr="00453AE3" w:rsidRDefault="00670807" w:rsidP="00670807">
      <w:pPr>
        <w:numPr>
          <w:ilvl w:val="0"/>
          <w:numId w:val="117"/>
        </w:numPr>
        <w:tabs>
          <w:tab w:val="left" w:pos="2460"/>
        </w:tabs>
      </w:pPr>
      <w:proofErr w:type="gramStart"/>
      <w:r w:rsidRPr="00453AE3">
        <w:lastRenderedPageBreak/>
        <w:t>kanunla</w:t>
      </w:r>
      <w:proofErr w:type="gramEnd"/>
      <w:r w:rsidRPr="00453AE3">
        <w:t xml:space="preserve"> veya Cumhurbaşkanlığı kararnamesiyle kurulu sosyal güvenlik kuruluşlarına tabi olmakla veya bu kuruluşlarca aylık veya gelir bağlanmış olmakla birlikte, Fon Kurulunca belirlenecek ölçütlere göre; hane içindeki kişi başına düşen geliri, 16 yaşından büyükler için belirlenen aylık net asgari ücretin 1/3’ünden az olan kişilerden fakir ve muhtaç durumda bulunanları, ve</w:t>
      </w:r>
    </w:p>
    <w:p w14:paraId="106C3D36" w14:textId="77777777" w:rsidR="00670807" w:rsidRPr="00453AE3" w:rsidRDefault="00670807" w:rsidP="00670807">
      <w:pPr>
        <w:numPr>
          <w:ilvl w:val="0"/>
          <w:numId w:val="117"/>
        </w:numPr>
        <w:tabs>
          <w:tab w:val="left" w:pos="2460"/>
        </w:tabs>
      </w:pPr>
      <w:proofErr w:type="gramStart"/>
      <w:r w:rsidRPr="00453AE3">
        <w:t>her</w:t>
      </w:r>
      <w:proofErr w:type="gramEnd"/>
      <w:r w:rsidRPr="00453AE3">
        <w:t xml:space="preserve"> türlü acil durum ve afetten zarar görenler ve şehit yakınları ile gazileri</w:t>
      </w:r>
    </w:p>
    <w:p w14:paraId="2374F153" w14:textId="77777777" w:rsidR="00670807" w:rsidRPr="00453AE3" w:rsidRDefault="00670807" w:rsidP="00670807">
      <w:pPr>
        <w:tabs>
          <w:tab w:val="left" w:pos="2460"/>
        </w:tabs>
      </w:pPr>
      <w:proofErr w:type="gramStart"/>
      <w:r w:rsidRPr="00453AE3">
        <w:t>kapsamaktadır</w:t>
      </w:r>
      <w:proofErr w:type="gramEnd"/>
      <w:r w:rsidRPr="00453AE3">
        <w:t>.</w:t>
      </w:r>
    </w:p>
    <w:p w14:paraId="585AB32D" w14:textId="77777777" w:rsidR="00670807" w:rsidRPr="00453AE3" w:rsidRDefault="00670807" w:rsidP="00670807">
      <w:pPr>
        <w:tabs>
          <w:tab w:val="left" w:pos="2460"/>
        </w:tabs>
      </w:pPr>
      <w:r w:rsidRPr="00453AE3">
        <w:t xml:space="preserve">Yardım başvuruları, 3294 sayılı Kanun uyarınca her il ve ilçede kurulmuş olan </w:t>
      </w:r>
      <w:r w:rsidRPr="00453AE3">
        <w:rPr>
          <w:b/>
          <w:bCs/>
        </w:rPr>
        <w:t>sosyal yardımlaşma ve dayanışma vakıfları</w:t>
      </w:r>
      <w:r w:rsidRPr="00453AE3">
        <w:t xml:space="preserve">na yapılmakta olup, ihtiyaç sahibi vatandaşlara, nakdî ve aynî yardımlar bu vakıflar üzerinden verilmektedir. </w:t>
      </w:r>
    </w:p>
    <w:p w14:paraId="2A989DC4" w14:textId="77777777" w:rsidR="00670807" w:rsidRPr="00453AE3" w:rsidRDefault="00670807" w:rsidP="00670807">
      <w:pPr>
        <w:tabs>
          <w:tab w:val="left" w:pos="2460"/>
        </w:tabs>
      </w:pPr>
      <w:r w:rsidRPr="00453AE3">
        <w:t xml:space="preserve">Sosyal yardımlaşma ve dayanışma vakıflarınca uygulanan nakdi düzenli sosyal yardım programlarından yararlananların işe veya mesleki eğitime yönlendirilmesine ilişkin usul ve esaslar 22.06.2017 tarihli ve 30104 sayılı Resmî Gazetede yayınlanarak yürürlüğe giren </w:t>
      </w:r>
      <w:r w:rsidRPr="00453AE3">
        <w:rPr>
          <w:b/>
          <w:bCs/>
        </w:rPr>
        <w:t>Sosyal Yardım Yararlanıcılarının İstihdamına İlişkin Yönetmelik</w:t>
      </w:r>
      <w:r w:rsidRPr="00453AE3">
        <w:t xml:space="preserve"> ile belirlenmiştir. Buna göre yönetmelikte belirtilen şartları taşıyan ihtiyaç sahibi kişiler iş, mesleki eğitim veya diğer aktif işgücü programlarından yararlanmak üzere </w:t>
      </w:r>
      <w:r w:rsidRPr="00453AE3">
        <w:rPr>
          <w:b/>
          <w:bCs/>
        </w:rPr>
        <w:t>İŞKUR</w:t>
      </w:r>
      <w:r w:rsidRPr="00453AE3">
        <w:t xml:space="preserve"> sistemine kaydedilir. İŞKUR, diğer hedeflerinin yanı sıra </w:t>
      </w:r>
      <w:r w:rsidRPr="00453AE3">
        <w:rPr>
          <w:b/>
          <w:bCs/>
        </w:rPr>
        <w:t>işgücünün mesleki beceri ve tecrübesinin geliştirilmesi</w:t>
      </w:r>
      <w:r w:rsidRPr="00453AE3">
        <w:t xml:space="preserve">ne katkı sunarak istihdam edilebilirliği artırmayı ve </w:t>
      </w:r>
      <w:r w:rsidRPr="00453AE3">
        <w:rPr>
          <w:b/>
          <w:bCs/>
        </w:rPr>
        <w:t>işini kaybedenlere geçici gelir desteği sağlamayı</w:t>
      </w:r>
      <w:r w:rsidRPr="00453AE3">
        <w:t xml:space="preserve"> misyonu olarak benimsemiş olan, işgücü piyasası politikalarının belirlenmesine yönelik çalışmalarda bulunan bir kamu kurumudur. </w:t>
      </w:r>
      <w:r w:rsidRPr="00453AE3">
        <w:rPr>
          <w:vertAlign w:val="superscript"/>
        </w:rPr>
        <w:footnoteReference w:id="62"/>
      </w:r>
    </w:p>
    <w:p w14:paraId="3BE92891" w14:textId="77777777" w:rsidR="00670807" w:rsidRPr="00453AE3" w:rsidRDefault="00670807" w:rsidP="00670807">
      <w:pPr>
        <w:tabs>
          <w:tab w:val="left" w:pos="2460"/>
        </w:tabs>
        <w:rPr>
          <w:b/>
          <w:bCs/>
        </w:rPr>
      </w:pPr>
      <w:r w:rsidRPr="00453AE3">
        <w:rPr>
          <w:b/>
          <w:bCs/>
        </w:rPr>
        <w:t>2828 sayılı Sosyal Hizmetler Kanunu</w:t>
      </w:r>
    </w:p>
    <w:p w14:paraId="7AC61DA3" w14:textId="77777777" w:rsidR="00670807" w:rsidRPr="00453AE3" w:rsidRDefault="00670807" w:rsidP="00670807">
      <w:pPr>
        <w:tabs>
          <w:tab w:val="left" w:pos="2460"/>
        </w:tabs>
      </w:pPr>
      <w:r w:rsidRPr="00453AE3">
        <w:t xml:space="preserve">Türkiye’de sosyal hizmetler konusundaki temel kanun ise </w:t>
      </w:r>
      <w:r w:rsidRPr="00453AE3">
        <w:rPr>
          <w:b/>
          <w:bCs/>
        </w:rPr>
        <w:t>2828 sayılı Sosyal Hizmetler Kanunu</w:t>
      </w:r>
      <w:r w:rsidRPr="00453AE3">
        <w:t>dur. “Bu Kanunun amacı korunmaya, bakıma veya yardıma ihtiyacı olan aile, çocuk, engelli, yaşlı ve diğer kişilere götürülen sosyal hizmetlere ve bu hizmetleri yürütmek üzere kurulan teşkilatın kuruluş, görev, yetki ve sorumluluklar ile faaliyet ve gelirlerine ait esas ve usulleri düzenlemek” olup, Kanun “sosyal hizmetlerden faydalananları ve faydalanacak durumda olanları kapsar”. Bu Kanuna dayanılarak hazırlanan ve 03.03.2015 tarihli ve 29284 sayılı Resmî Gazetede yayınlanarak yürürlüğe giren</w:t>
      </w:r>
      <w:r w:rsidRPr="00453AE3">
        <w:rPr>
          <w:b/>
          <w:bCs/>
        </w:rPr>
        <w:t xml:space="preserve"> Sosyal ve Ekonomik Destek Hizmetleri Hakkında Yönetmeliğe</w:t>
      </w:r>
      <w:r w:rsidRPr="00453AE3">
        <w:t xml:space="preserve"> göre “yoksulluk içinde olup temel ihtiyaçlarını karşılayamayan ve hayatını sürdürmekte güçlük çeken çocuk ve gençlerin bakımı konusunda ailelerin desteklenmesi amacıyla verilecek sosyal ve ekonomik destek </w:t>
      </w:r>
      <w:proofErr w:type="spellStart"/>
      <w:r w:rsidRPr="00453AE3">
        <w:t>hizmet”inde</w:t>
      </w:r>
      <w:proofErr w:type="spellEnd"/>
      <w:r w:rsidRPr="00453AE3">
        <w:t xml:space="preserve">, </w:t>
      </w:r>
    </w:p>
    <w:p w14:paraId="1D6BE3B0" w14:textId="77777777" w:rsidR="00670807" w:rsidRPr="00453AE3" w:rsidRDefault="00670807" w:rsidP="00670807">
      <w:pPr>
        <w:tabs>
          <w:tab w:val="left" w:pos="2460"/>
        </w:tabs>
        <w:rPr>
          <w:i/>
          <w:iCs/>
        </w:rPr>
      </w:pPr>
      <w:r w:rsidRPr="00453AE3">
        <w:rPr>
          <w:i/>
          <w:iCs/>
        </w:rPr>
        <w:t>a) Ailelerin kendi bünye ve çevre şartlarından doğan ve kontrolleri dışında oluşan maddi ve sosyal yoksunluklarının giderilmesine yönelik, aile ve çocuklarla mesleki çalışmalar yapılması,</w:t>
      </w:r>
    </w:p>
    <w:p w14:paraId="4F0A98F3" w14:textId="77777777" w:rsidR="00670807" w:rsidRPr="00453AE3" w:rsidRDefault="00670807" w:rsidP="00670807">
      <w:pPr>
        <w:tabs>
          <w:tab w:val="left" w:pos="2460"/>
        </w:tabs>
        <w:rPr>
          <w:i/>
          <w:iCs/>
        </w:rPr>
      </w:pPr>
      <w:r w:rsidRPr="00453AE3">
        <w:rPr>
          <w:i/>
          <w:iCs/>
        </w:rPr>
        <w:t>b) Gençlerin ve ailelerin ihtiyaçlarının karşılanması sürecinde sosyal sorunlarının tespiti ve çözümlenmesinde gerekli rehberlik ve desteğin sağlanarak hayat standartlarının yükseltilmesi,</w:t>
      </w:r>
    </w:p>
    <w:p w14:paraId="649A7D17" w14:textId="77777777" w:rsidR="00670807" w:rsidRPr="00453AE3" w:rsidRDefault="00670807" w:rsidP="00670807">
      <w:pPr>
        <w:tabs>
          <w:tab w:val="left" w:pos="2460"/>
        </w:tabs>
        <w:rPr>
          <w:i/>
          <w:iCs/>
        </w:rPr>
      </w:pPr>
      <w:r w:rsidRPr="00453AE3">
        <w:rPr>
          <w:i/>
          <w:iCs/>
        </w:rPr>
        <w:t>c) Yardım faaliyetlerinde bulunan kamu kurum ve kuruluşları ile gönüllü kuruluşlar arasında koordinasyon ve iş birliği tesis edilerek güç birliğinin sağlanması, kamu veya özel kurumların sosyal yardım amaçlı veri tabanı kullanılarak mevcut kaynaklara en verimli şekilde işlerlik kazandırılması,</w:t>
      </w:r>
    </w:p>
    <w:p w14:paraId="15BDBAE4" w14:textId="77777777" w:rsidR="00670807" w:rsidRPr="00453AE3" w:rsidRDefault="00670807" w:rsidP="00670807">
      <w:pPr>
        <w:tabs>
          <w:tab w:val="left" w:pos="2460"/>
        </w:tabs>
        <w:rPr>
          <w:i/>
          <w:iCs/>
        </w:rPr>
      </w:pPr>
      <w:proofErr w:type="gramStart"/>
      <w:r w:rsidRPr="00453AE3">
        <w:rPr>
          <w:i/>
          <w:iCs/>
        </w:rPr>
        <w:t>ç</w:t>
      </w:r>
      <w:proofErr w:type="gramEnd"/>
      <w:r w:rsidRPr="00453AE3">
        <w:rPr>
          <w:i/>
          <w:iCs/>
        </w:rPr>
        <w:t>) Sosyal ve ekonomik destek hizmetinin uygulanmasında korunmaya muhtaç çocuk ve gençlere öncelik tanınması, ekonomik destek talebinin bütçe imkânları ile karşılanamayacak derecede fazla olması halinde; aciliyet durumu, muhtaç olma derecesi ve müracaat sırası esas alınarak öncelikli olarak değerlendirilmesi,</w:t>
      </w:r>
    </w:p>
    <w:p w14:paraId="2AB78702" w14:textId="77777777" w:rsidR="00670807" w:rsidRPr="00453AE3" w:rsidRDefault="00670807" w:rsidP="00670807">
      <w:pPr>
        <w:tabs>
          <w:tab w:val="left" w:pos="2460"/>
        </w:tabs>
        <w:rPr>
          <w:i/>
          <w:iCs/>
        </w:rPr>
      </w:pPr>
      <w:r w:rsidRPr="00453AE3">
        <w:rPr>
          <w:i/>
          <w:iCs/>
        </w:rPr>
        <w:t>d) Muhtaç durumda bulunan çocuğun ailesi veya yakınları ile ekonomik desteğe ihtiyaç duyan gençlerin, en kısa sürede kendi imkânlarıyla yaşamlarını sürdürebilecekleri koşullara kavuşturulması,</w:t>
      </w:r>
    </w:p>
    <w:p w14:paraId="5DC32AD2" w14:textId="77777777" w:rsidR="00670807" w:rsidRPr="00453AE3" w:rsidRDefault="00670807" w:rsidP="00670807">
      <w:pPr>
        <w:tabs>
          <w:tab w:val="left" w:pos="2460"/>
        </w:tabs>
        <w:rPr>
          <w:i/>
          <w:iCs/>
        </w:rPr>
      </w:pPr>
      <w:r w:rsidRPr="00453AE3">
        <w:rPr>
          <w:i/>
          <w:iCs/>
        </w:rPr>
        <w:t>…</w:t>
      </w:r>
    </w:p>
    <w:p w14:paraId="234EA4FD" w14:textId="77777777" w:rsidR="00670807" w:rsidRPr="00453AE3" w:rsidRDefault="00670807" w:rsidP="00670807">
      <w:pPr>
        <w:tabs>
          <w:tab w:val="left" w:pos="2460"/>
        </w:tabs>
        <w:rPr>
          <w:i/>
          <w:iCs/>
        </w:rPr>
      </w:pPr>
      <w:r w:rsidRPr="00453AE3">
        <w:rPr>
          <w:i/>
          <w:iCs/>
        </w:rPr>
        <w:t>f) Sosyal ve ekonomik desteğin muhtaçlık kriteri ve çocuğun üstün yararı ilkesi doğrultusunda yapılması, izlenmesi ve rehberlik edilmesi,</w:t>
      </w:r>
    </w:p>
    <w:p w14:paraId="1B1C4A90" w14:textId="77777777" w:rsidR="00670807" w:rsidRPr="00453AE3" w:rsidRDefault="00670807" w:rsidP="00670807">
      <w:pPr>
        <w:tabs>
          <w:tab w:val="left" w:pos="2460"/>
        </w:tabs>
        <w:rPr>
          <w:i/>
          <w:iCs/>
        </w:rPr>
      </w:pPr>
      <w:r w:rsidRPr="00453AE3">
        <w:rPr>
          <w:i/>
          <w:iCs/>
        </w:rPr>
        <w:lastRenderedPageBreak/>
        <w:t>g) Ekonomik destek talebinde bulunanlardan, çalışmasına engel özel bir durumu veya sağlık ile ilgili bir engeli yoksa meslek edinme kursuna veya Çalışma ve İş Kurumu İl Müdürlüğüne müracaat etmiş olması,</w:t>
      </w:r>
    </w:p>
    <w:p w14:paraId="2765492F" w14:textId="77777777" w:rsidR="00670807" w:rsidRPr="00453AE3" w:rsidRDefault="00670807" w:rsidP="00670807">
      <w:pPr>
        <w:tabs>
          <w:tab w:val="left" w:pos="2460"/>
        </w:tabs>
        <w:rPr>
          <w:i/>
          <w:iCs/>
        </w:rPr>
      </w:pPr>
      <w:r w:rsidRPr="00453AE3">
        <w:rPr>
          <w:i/>
          <w:iCs/>
        </w:rPr>
        <w:t>…</w:t>
      </w:r>
    </w:p>
    <w:p w14:paraId="73B565DD" w14:textId="77777777" w:rsidR="00670807" w:rsidRPr="00453AE3" w:rsidRDefault="00670807" w:rsidP="00670807">
      <w:pPr>
        <w:tabs>
          <w:tab w:val="left" w:pos="2460"/>
        </w:tabs>
        <w:rPr>
          <w:i/>
          <w:iCs/>
        </w:rPr>
      </w:pPr>
      <w:proofErr w:type="gramStart"/>
      <w:r w:rsidRPr="00453AE3">
        <w:rPr>
          <w:i/>
          <w:iCs/>
        </w:rPr>
        <w:t>ı</w:t>
      </w:r>
      <w:proofErr w:type="gramEnd"/>
      <w:r w:rsidRPr="00453AE3">
        <w:rPr>
          <w:i/>
          <w:iCs/>
        </w:rPr>
        <w:t>) Sosyal ve ekonomik destek hizmetinden yararlananlardan ve zorunlu eğitim kapsamında olup çeşitli nedenlerle eğitimine devam edememiş çocukların okula devamlarının sağlanması…,</w:t>
      </w:r>
    </w:p>
    <w:p w14:paraId="1111CEAB" w14:textId="77777777" w:rsidR="00670807" w:rsidRPr="00453AE3" w:rsidRDefault="00670807" w:rsidP="00670807">
      <w:pPr>
        <w:tabs>
          <w:tab w:val="left" w:pos="2460"/>
        </w:tabs>
      </w:pPr>
      <w:proofErr w:type="gramStart"/>
      <w:r w:rsidRPr="00453AE3">
        <w:t>esastır</w:t>
      </w:r>
      <w:proofErr w:type="gramEnd"/>
      <w:r w:rsidRPr="00453AE3">
        <w:t>.</w:t>
      </w:r>
    </w:p>
    <w:p w14:paraId="73322180" w14:textId="77777777" w:rsidR="00670807" w:rsidRPr="00453AE3" w:rsidRDefault="00670807" w:rsidP="00670807">
      <w:pPr>
        <w:tabs>
          <w:tab w:val="left" w:pos="2460"/>
        </w:tabs>
      </w:pPr>
      <w:r w:rsidRPr="00453AE3">
        <w:t xml:space="preserve">2828 sayılı Kanunda belirtilen “sosyal hizmet müdahalesinin ve takibinin gerçekleştirilmesi, çocuk, genç, kadın, erkek, engelli, yaşlı bireylere ve ailelerine koruyucu, önleyici, destekleyici, geliştirici, rehberlik ve danışmanlık odaklı sosyal hizmetlerin, hizmete erişim kolaylığı esasıyla bir arada ve gerektiğinde kamu kurum ve kuruluşları, yerel yönetimler, üniversiteler, sivil toplum kuruluşları ve gönüllüler ile işbirliği içinde </w:t>
      </w:r>
      <w:proofErr w:type="spellStart"/>
      <w:r w:rsidRPr="00453AE3">
        <w:t>sunul”ması</w:t>
      </w:r>
      <w:proofErr w:type="spellEnd"/>
      <w:r w:rsidRPr="00453AE3">
        <w:rPr>
          <w:vertAlign w:val="superscript"/>
        </w:rPr>
        <w:footnoteReference w:id="63"/>
      </w:r>
      <w:r w:rsidRPr="00453AE3">
        <w:t xml:space="preserve"> için Aile ve Sosyal Hizmetler Bakanlığına bağlı</w:t>
      </w:r>
      <w:r w:rsidRPr="00453AE3">
        <w:rPr>
          <w:b/>
          <w:bCs/>
        </w:rPr>
        <w:t xml:space="preserve"> sosyal hizmet merkezleri </w:t>
      </w:r>
      <w:r w:rsidRPr="00453AE3">
        <w:t xml:space="preserve">kurulmuştur. </w:t>
      </w:r>
    </w:p>
    <w:p w14:paraId="653C3238" w14:textId="77777777" w:rsidR="00670807" w:rsidRPr="00453AE3" w:rsidRDefault="00670807" w:rsidP="00670807">
      <w:pPr>
        <w:tabs>
          <w:tab w:val="left" w:pos="2460"/>
        </w:tabs>
        <w:rPr>
          <w:b/>
          <w:bCs/>
        </w:rPr>
      </w:pPr>
      <w:r w:rsidRPr="00453AE3">
        <w:rPr>
          <w:b/>
          <w:bCs/>
        </w:rPr>
        <w:t>65 Yaşını Doldurmuş Muhtaç, Güçsüz ve Kimsesiz Türk Vatandaşlarına Aylık Bağlanması Hakkında Kanun</w:t>
      </w:r>
    </w:p>
    <w:p w14:paraId="515F7EF6" w14:textId="77777777" w:rsidR="00670807" w:rsidRPr="00453AE3" w:rsidRDefault="00670807" w:rsidP="00670807">
      <w:pPr>
        <w:tabs>
          <w:tab w:val="left" w:pos="2460"/>
        </w:tabs>
      </w:pPr>
      <w:r w:rsidRPr="00453AE3">
        <w:t xml:space="preserve">2022 sayılı 65 Yaşını Doldurmuş Muhtaç, Güçsüz ve Kimsesiz Türk Vatandaşlarına Aylık Bağlanması Hakkında Kanun kapsamında </w:t>
      </w:r>
    </w:p>
    <w:p w14:paraId="57967D6E" w14:textId="77777777" w:rsidR="00670807" w:rsidRPr="00453AE3" w:rsidRDefault="00670807" w:rsidP="00670807">
      <w:pPr>
        <w:numPr>
          <w:ilvl w:val="0"/>
          <w:numId w:val="118"/>
        </w:numPr>
        <w:tabs>
          <w:tab w:val="left" w:pos="2460"/>
        </w:tabs>
      </w:pPr>
      <w:r w:rsidRPr="00453AE3">
        <w:t>SYDV tarafından muhtaç olduğuna karar verilen 65 yaşını doldurmuş Türk vatandaşlarına</w:t>
      </w:r>
    </w:p>
    <w:p w14:paraId="4356CB8A" w14:textId="77777777" w:rsidR="00670807" w:rsidRPr="00453AE3" w:rsidRDefault="00670807" w:rsidP="00670807">
      <w:pPr>
        <w:numPr>
          <w:ilvl w:val="0"/>
          <w:numId w:val="118"/>
        </w:numPr>
        <w:tabs>
          <w:tab w:val="left" w:pos="2460"/>
        </w:tabs>
      </w:pPr>
      <w:r w:rsidRPr="00453AE3">
        <w:t>Başkasının yardımı olmaksızın hayatını devam ettiremeyecek şekilde engelli olduklarını sağlık kurulu raporu ile kanıtlayan ve SYDV tarafından muhtaç olduğuna karar verilen, 18 yaşını dolduran Türk vatandaşı engellilere,</w:t>
      </w:r>
    </w:p>
    <w:p w14:paraId="73CB3A28" w14:textId="77777777" w:rsidR="00670807" w:rsidRPr="00453AE3" w:rsidRDefault="00670807" w:rsidP="00670807">
      <w:pPr>
        <w:numPr>
          <w:ilvl w:val="0"/>
          <w:numId w:val="118"/>
        </w:numPr>
        <w:tabs>
          <w:tab w:val="left" w:pos="2460"/>
        </w:tabs>
      </w:pPr>
      <w:r w:rsidRPr="00453AE3">
        <w:t xml:space="preserve">Sağlık kurulu raporu ile engelli olduklarını kanıtlayan, 18 yaşını dolduran, talebine rağmen İŞKUR tarafından işe yerleştirilememiş olan ve SYDV tarafından muhtaç olduğuna karar verilen Türk vatandaşlarına, </w:t>
      </w:r>
    </w:p>
    <w:p w14:paraId="5683063E" w14:textId="77777777" w:rsidR="00670807" w:rsidRPr="00453AE3" w:rsidRDefault="00670807" w:rsidP="00670807">
      <w:pPr>
        <w:numPr>
          <w:ilvl w:val="0"/>
          <w:numId w:val="118"/>
        </w:numPr>
        <w:tabs>
          <w:tab w:val="left" w:pos="2460"/>
        </w:tabs>
      </w:pPr>
      <w:r w:rsidRPr="00453AE3">
        <w:t xml:space="preserve">Türk vatandaşı olan, 18 yaşını tamamlamamış ve sağlık kurulu raporu ile engelli oldukları kanıtlanmış durumundaki engelli yakınlarının bakımını üstlenen ve SYDV tarafından muhtaç olduğuna karar verilen Türk vatandaşlarına, </w:t>
      </w:r>
    </w:p>
    <w:p w14:paraId="7B936025" w14:textId="77777777" w:rsidR="00670807" w:rsidRPr="00453AE3" w:rsidRDefault="00670807" w:rsidP="00670807">
      <w:pPr>
        <w:tabs>
          <w:tab w:val="left" w:pos="2460"/>
        </w:tabs>
      </w:pPr>
      <w:proofErr w:type="gramStart"/>
      <w:r w:rsidRPr="00453AE3">
        <w:t>muhtaçlık</w:t>
      </w:r>
      <w:proofErr w:type="gramEnd"/>
      <w:r w:rsidRPr="00453AE3">
        <w:t xml:space="preserve"> halleri devam ettiği müddetçe aylık bağlanır.</w:t>
      </w:r>
    </w:p>
    <w:p w14:paraId="5FDC73A9" w14:textId="77777777" w:rsidR="00670807" w:rsidRPr="00453AE3" w:rsidRDefault="00670807" w:rsidP="00F466F8">
      <w:pPr>
        <w:tabs>
          <w:tab w:val="left" w:pos="2460"/>
        </w:tabs>
        <w:rPr>
          <w:b/>
          <w:bCs/>
          <w:sz w:val="24"/>
          <w:szCs w:val="24"/>
        </w:rPr>
      </w:pPr>
      <w:r w:rsidRPr="00453AE3">
        <w:rPr>
          <w:b/>
          <w:bCs/>
          <w:sz w:val="24"/>
          <w:szCs w:val="24"/>
        </w:rPr>
        <w:t>Vakıflar Genel Müdürlüğü</w:t>
      </w:r>
    </w:p>
    <w:p w14:paraId="274DFCED" w14:textId="77777777" w:rsidR="00670807" w:rsidRPr="00453AE3" w:rsidRDefault="00670807" w:rsidP="00670807">
      <w:pPr>
        <w:tabs>
          <w:tab w:val="left" w:pos="2460"/>
        </w:tabs>
      </w:pPr>
      <w:r w:rsidRPr="00453AE3">
        <w:t xml:space="preserve">Kültür ve Turizm Bakanlığına bağlı Vakıflar Genel Müdürlüğü (VGM), vakfiyelerde yer alan hayır şartlarının yerine getirilmesi amacıyla aşağıda listelenen hayır hizmetlerinde bulunmaktadır: </w:t>
      </w:r>
      <w:r w:rsidRPr="00453AE3">
        <w:rPr>
          <w:vertAlign w:val="superscript"/>
        </w:rPr>
        <w:footnoteReference w:id="64"/>
      </w:r>
    </w:p>
    <w:p w14:paraId="75ECE477" w14:textId="77777777" w:rsidR="00670807" w:rsidRPr="00453AE3" w:rsidRDefault="00670807" w:rsidP="00670807">
      <w:pPr>
        <w:numPr>
          <w:ilvl w:val="0"/>
          <w:numId w:val="128"/>
        </w:numPr>
        <w:tabs>
          <w:tab w:val="left" w:pos="2460"/>
        </w:tabs>
      </w:pPr>
      <w:r w:rsidRPr="00453AE3">
        <w:t>Muhtaç aylığı</w:t>
      </w:r>
    </w:p>
    <w:p w14:paraId="1C05974D" w14:textId="77777777" w:rsidR="00670807" w:rsidRPr="00453AE3" w:rsidRDefault="00670807" w:rsidP="00670807">
      <w:pPr>
        <w:numPr>
          <w:ilvl w:val="0"/>
          <w:numId w:val="128"/>
        </w:numPr>
        <w:tabs>
          <w:tab w:val="left" w:pos="2460"/>
        </w:tabs>
      </w:pPr>
      <w:r w:rsidRPr="00453AE3">
        <w:t>Aşevi hizmeti</w:t>
      </w:r>
    </w:p>
    <w:p w14:paraId="1D8A385F" w14:textId="77777777" w:rsidR="00670807" w:rsidRPr="00453AE3" w:rsidRDefault="00670807" w:rsidP="00670807">
      <w:pPr>
        <w:numPr>
          <w:ilvl w:val="0"/>
          <w:numId w:val="128"/>
        </w:numPr>
        <w:tabs>
          <w:tab w:val="left" w:pos="2460"/>
        </w:tabs>
      </w:pPr>
      <w:r w:rsidRPr="00453AE3">
        <w:t>Eğitim yardımı ve burs hizmetleri</w:t>
      </w:r>
    </w:p>
    <w:p w14:paraId="5AA14E5B" w14:textId="77777777" w:rsidR="00670807" w:rsidRPr="00453AE3" w:rsidRDefault="00670807" w:rsidP="00670807">
      <w:pPr>
        <w:numPr>
          <w:ilvl w:val="0"/>
          <w:numId w:val="128"/>
        </w:numPr>
        <w:tabs>
          <w:tab w:val="left" w:pos="2460"/>
        </w:tabs>
      </w:pPr>
      <w:r w:rsidRPr="00453AE3">
        <w:t>Yurt içi kuru gıda yardımları</w:t>
      </w:r>
    </w:p>
    <w:p w14:paraId="7947DB96" w14:textId="77777777" w:rsidR="00670807" w:rsidRPr="00453AE3" w:rsidRDefault="00670807" w:rsidP="00670807">
      <w:pPr>
        <w:tabs>
          <w:tab w:val="left" w:pos="2460"/>
        </w:tabs>
      </w:pPr>
      <w:r w:rsidRPr="00453AE3">
        <w:t>Bu yardımlara başvuru şartları ve sağlanan yardımlar aşağıdaki tabloda özetlenmektedir.</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57" w:type="dxa"/>
          <w:bottom w:w="28" w:type="dxa"/>
          <w:right w:w="57" w:type="dxa"/>
        </w:tblCellMar>
        <w:tblLook w:val="04A0" w:firstRow="1" w:lastRow="0" w:firstColumn="1" w:lastColumn="0" w:noHBand="0" w:noVBand="1"/>
      </w:tblPr>
      <w:tblGrid>
        <w:gridCol w:w="1518"/>
        <w:gridCol w:w="2926"/>
        <w:gridCol w:w="2171"/>
        <w:gridCol w:w="2892"/>
      </w:tblGrid>
      <w:tr w:rsidR="00670807" w:rsidRPr="00453AE3" w14:paraId="76FE0D8F" w14:textId="77777777" w:rsidTr="00A32A01">
        <w:trPr>
          <w:tblHeader/>
        </w:trPr>
        <w:tc>
          <w:tcPr>
            <w:tcW w:w="0" w:type="auto"/>
            <w:shd w:val="clear" w:color="auto" w:fill="FFFFFF"/>
            <w:vAlign w:val="center"/>
          </w:tcPr>
          <w:p w14:paraId="54C00439" w14:textId="77777777" w:rsidR="00670807" w:rsidRPr="00453AE3" w:rsidRDefault="00670807" w:rsidP="00670807">
            <w:pPr>
              <w:tabs>
                <w:tab w:val="left" w:pos="2460"/>
              </w:tabs>
              <w:rPr>
                <w:b/>
                <w:bCs/>
              </w:rPr>
            </w:pPr>
            <w:r w:rsidRPr="00453AE3">
              <w:rPr>
                <w:b/>
                <w:bCs/>
              </w:rPr>
              <w:t>Hayır Hizmeti</w:t>
            </w:r>
          </w:p>
        </w:tc>
        <w:tc>
          <w:tcPr>
            <w:tcW w:w="2926" w:type="dxa"/>
            <w:shd w:val="clear" w:color="auto" w:fill="FFFFFF"/>
            <w:vAlign w:val="center"/>
          </w:tcPr>
          <w:p w14:paraId="656EECED" w14:textId="77777777" w:rsidR="00670807" w:rsidRPr="00453AE3" w:rsidRDefault="00670807" w:rsidP="00670807">
            <w:pPr>
              <w:tabs>
                <w:tab w:val="left" w:pos="2460"/>
              </w:tabs>
              <w:rPr>
                <w:b/>
                <w:bCs/>
              </w:rPr>
            </w:pPr>
            <w:r w:rsidRPr="00453AE3">
              <w:rPr>
                <w:b/>
                <w:bCs/>
              </w:rPr>
              <w:t>Yararlanma Şartları</w:t>
            </w:r>
          </w:p>
        </w:tc>
        <w:tc>
          <w:tcPr>
            <w:tcW w:w="1984" w:type="dxa"/>
            <w:shd w:val="clear" w:color="auto" w:fill="FFFFFF"/>
            <w:vAlign w:val="center"/>
          </w:tcPr>
          <w:p w14:paraId="6B84215A" w14:textId="77777777" w:rsidR="00670807" w:rsidRPr="00453AE3" w:rsidRDefault="00670807" w:rsidP="00670807">
            <w:pPr>
              <w:tabs>
                <w:tab w:val="left" w:pos="2460"/>
              </w:tabs>
              <w:rPr>
                <w:b/>
                <w:bCs/>
              </w:rPr>
            </w:pPr>
            <w:r w:rsidRPr="00453AE3">
              <w:rPr>
                <w:b/>
                <w:bCs/>
              </w:rPr>
              <w:t>Tutar</w:t>
            </w:r>
          </w:p>
        </w:tc>
        <w:tc>
          <w:tcPr>
            <w:tcW w:w="2892" w:type="dxa"/>
            <w:shd w:val="clear" w:color="auto" w:fill="FFFFFF"/>
            <w:vAlign w:val="center"/>
          </w:tcPr>
          <w:p w14:paraId="4700710E" w14:textId="77777777" w:rsidR="00670807" w:rsidRPr="00453AE3" w:rsidRDefault="00670807" w:rsidP="00670807">
            <w:pPr>
              <w:tabs>
                <w:tab w:val="left" w:pos="2460"/>
              </w:tabs>
              <w:rPr>
                <w:b/>
                <w:bCs/>
              </w:rPr>
            </w:pPr>
            <w:r w:rsidRPr="00453AE3">
              <w:rPr>
                <w:b/>
                <w:bCs/>
              </w:rPr>
              <w:t>Yardımın Sonlanması</w:t>
            </w:r>
          </w:p>
        </w:tc>
      </w:tr>
      <w:tr w:rsidR="00670807" w:rsidRPr="00453AE3" w14:paraId="52EF1929" w14:textId="77777777" w:rsidTr="00A32A01">
        <w:tc>
          <w:tcPr>
            <w:tcW w:w="0" w:type="auto"/>
            <w:shd w:val="clear" w:color="auto" w:fill="FFFFFF"/>
            <w:vAlign w:val="center"/>
            <w:hideMark/>
          </w:tcPr>
          <w:p w14:paraId="0B5B213C" w14:textId="77777777" w:rsidR="00670807" w:rsidRPr="00453AE3" w:rsidRDefault="00670807" w:rsidP="00670807">
            <w:pPr>
              <w:tabs>
                <w:tab w:val="left" w:pos="2460"/>
              </w:tabs>
            </w:pPr>
            <w:r w:rsidRPr="00453AE3">
              <w:t xml:space="preserve">Muhtaç aylığı </w:t>
            </w:r>
          </w:p>
        </w:tc>
        <w:tc>
          <w:tcPr>
            <w:tcW w:w="2926" w:type="dxa"/>
            <w:shd w:val="clear" w:color="auto" w:fill="FFFFFF"/>
            <w:vAlign w:val="center"/>
            <w:hideMark/>
          </w:tcPr>
          <w:p w14:paraId="4216BF0F" w14:textId="77777777" w:rsidR="00670807" w:rsidRPr="00453AE3" w:rsidRDefault="00670807" w:rsidP="00670807">
            <w:pPr>
              <w:tabs>
                <w:tab w:val="left" w:pos="2460"/>
              </w:tabs>
            </w:pPr>
            <w:r w:rsidRPr="00453AE3">
              <w:t xml:space="preserve">Annesi ya da babası olmayan muhtaç çocuklar ile </w:t>
            </w:r>
            <w:proofErr w:type="gramStart"/>
            <w:r w:rsidRPr="00453AE3">
              <w:t>%40</w:t>
            </w:r>
            <w:proofErr w:type="gramEnd"/>
            <w:r w:rsidRPr="00453AE3">
              <w:t xml:space="preserve"> ve </w:t>
            </w:r>
            <w:r w:rsidRPr="00453AE3">
              <w:lastRenderedPageBreak/>
              <w:t xml:space="preserve">üzeri engelli olan muhtaçlara aşağıdaki şartların tamamını sağlamaları halinde muhtaç aylığı bağlanır. </w:t>
            </w:r>
          </w:p>
          <w:p w14:paraId="7DAC6821" w14:textId="77777777" w:rsidR="00670807" w:rsidRPr="00453AE3" w:rsidRDefault="00670807" w:rsidP="00670807">
            <w:pPr>
              <w:numPr>
                <w:ilvl w:val="0"/>
                <w:numId w:val="129"/>
              </w:numPr>
              <w:tabs>
                <w:tab w:val="left" w:pos="2460"/>
              </w:tabs>
            </w:pPr>
            <w:r w:rsidRPr="00453AE3">
              <w:t>Sosyal güvencesi olmaması,</w:t>
            </w:r>
          </w:p>
          <w:p w14:paraId="5A23B758" w14:textId="77777777" w:rsidR="00670807" w:rsidRPr="00453AE3" w:rsidRDefault="00670807" w:rsidP="00670807">
            <w:pPr>
              <w:numPr>
                <w:ilvl w:val="0"/>
                <w:numId w:val="129"/>
              </w:numPr>
              <w:tabs>
                <w:tab w:val="left" w:pos="2460"/>
              </w:tabs>
            </w:pPr>
            <w:r w:rsidRPr="00453AE3">
              <w:t>Herhangi bir gelir veya aylığı bulunmaması,</w:t>
            </w:r>
          </w:p>
          <w:p w14:paraId="273D8077" w14:textId="77777777" w:rsidR="00670807" w:rsidRPr="00453AE3" w:rsidRDefault="00670807" w:rsidP="00670807">
            <w:pPr>
              <w:numPr>
                <w:ilvl w:val="0"/>
                <w:numId w:val="129"/>
              </w:numPr>
              <w:tabs>
                <w:tab w:val="left" w:pos="2460"/>
              </w:tabs>
            </w:pPr>
            <w:r w:rsidRPr="00453AE3">
              <w:t>Mahkeme kararı veya kanunla bakım altına alınmamış olması,</w:t>
            </w:r>
          </w:p>
          <w:p w14:paraId="7D76125E" w14:textId="77777777" w:rsidR="00670807" w:rsidRPr="00453AE3" w:rsidRDefault="00670807" w:rsidP="00670807">
            <w:pPr>
              <w:numPr>
                <w:ilvl w:val="0"/>
                <w:numId w:val="129"/>
              </w:numPr>
              <w:tabs>
                <w:tab w:val="left" w:pos="2460"/>
              </w:tabs>
            </w:pPr>
            <w:r w:rsidRPr="00453AE3">
              <w:t>Gelir getirici taşınır ve taşınmaz malı mevcut olmaması veya olup da bunlardan elde edeceği aylık ortalama gelirinin muhtaç aylığı miktarını geçmemesi</w:t>
            </w:r>
          </w:p>
        </w:tc>
        <w:tc>
          <w:tcPr>
            <w:tcW w:w="1984" w:type="dxa"/>
            <w:shd w:val="clear" w:color="auto" w:fill="FFFFFF"/>
            <w:vAlign w:val="center"/>
            <w:hideMark/>
          </w:tcPr>
          <w:p w14:paraId="35ABA8BE" w14:textId="77777777" w:rsidR="00670807" w:rsidRPr="00453AE3" w:rsidRDefault="00670807" w:rsidP="00670807">
            <w:pPr>
              <w:tabs>
                <w:tab w:val="left" w:pos="2460"/>
              </w:tabs>
            </w:pPr>
            <w:r w:rsidRPr="00453AE3">
              <w:lastRenderedPageBreak/>
              <w:t xml:space="preserve">2023 yılında 1'inci altı ay için muhtaç </w:t>
            </w:r>
            <w:r w:rsidRPr="00453AE3">
              <w:lastRenderedPageBreak/>
              <w:t>engelliler ile yetim çocukların her birine aylık olarak 2.432,81 TL ödenmektedir.</w:t>
            </w:r>
          </w:p>
        </w:tc>
        <w:tc>
          <w:tcPr>
            <w:tcW w:w="2892" w:type="dxa"/>
            <w:shd w:val="clear" w:color="auto" w:fill="FFFFFF"/>
            <w:vAlign w:val="center"/>
            <w:hideMark/>
          </w:tcPr>
          <w:p w14:paraId="15755FF6" w14:textId="77777777" w:rsidR="00670807" w:rsidRPr="00453AE3" w:rsidRDefault="00670807" w:rsidP="00670807">
            <w:pPr>
              <w:tabs>
                <w:tab w:val="left" w:pos="2460"/>
              </w:tabs>
            </w:pPr>
            <w:r w:rsidRPr="00453AE3">
              <w:lastRenderedPageBreak/>
              <w:t xml:space="preserve">Aylık alanların; vefatı, muhtaçlığın ortadan kalkması </w:t>
            </w:r>
            <w:r w:rsidRPr="00453AE3">
              <w:lastRenderedPageBreak/>
              <w:t>ya da bakım altına alınması, yetim erkek veya kız çocuğun 18 (örgün lise ve dengi öğrenimde 20, örgün yükseköğrenimde ise 25) yaşını tamamlaması, üzerine kayıtlı lüks sınıf araç tespiti veya ruhsat sahibi oldukları aracın kasko veya rayiç değerinin verilen muhtaç aylığı miktarının 170 katını geçmesi halinin tespitini takip eden ay başından itibaren aylıkları kesilir.</w:t>
            </w:r>
          </w:p>
        </w:tc>
      </w:tr>
      <w:tr w:rsidR="00670807" w:rsidRPr="00453AE3" w14:paraId="44056BAA" w14:textId="77777777" w:rsidTr="00A32A01">
        <w:tc>
          <w:tcPr>
            <w:tcW w:w="0" w:type="auto"/>
            <w:shd w:val="clear" w:color="auto" w:fill="FFFFFF"/>
            <w:vAlign w:val="center"/>
          </w:tcPr>
          <w:p w14:paraId="39A52DF6" w14:textId="77777777" w:rsidR="00670807" w:rsidRPr="00453AE3" w:rsidRDefault="00670807" w:rsidP="00670807">
            <w:pPr>
              <w:tabs>
                <w:tab w:val="left" w:pos="2460"/>
              </w:tabs>
            </w:pPr>
            <w:r w:rsidRPr="00453AE3">
              <w:lastRenderedPageBreak/>
              <w:t xml:space="preserve">Aşevi </w:t>
            </w:r>
          </w:p>
        </w:tc>
        <w:tc>
          <w:tcPr>
            <w:tcW w:w="2926" w:type="dxa"/>
            <w:shd w:val="clear" w:color="auto" w:fill="FFFFFF"/>
            <w:vAlign w:val="center"/>
          </w:tcPr>
          <w:p w14:paraId="10E0F7B5" w14:textId="77777777" w:rsidR="00670807" w:rsidRPr="00453AE3" w:rsidRDefault="00670807" w:rsidP="00670807">
            <w:pPr>
              <w:numPr>
                <w:ilvl w:val="0"/>
                <w:numId w:val="129"/>
              </w:numPr>
              <w:tabs>
                <w:tab w:val="left" w:pos="2460"/>
              </w:tabs>
            </w:pPr>
            <w:r w:rsidRPr="00453AE3">
              <w:t>Sosyal güvencesi bulunmayan veya hane geliri net asgari ücret miktarından fazla olmayanlar,</w:t>
            </w:r>
          </w:p>
          <w:p w14:paraId="218B9D38" w14:textId="77777777" w:rsidR="00670807" w:rsidRPr="00453AE3" w:rsidRDefault="00670807" w:rsidP="00670807">
            <w:pPr>
              <w:numPr>
                <w:ilvl w:val="0"/>
                <w:numId w:val="129"/>
              </w:numPr>
              <w:tabs>
                <w:tab w:val="left" w:pos="2460"/>
              </w:tabs>
            </w:pPr>
            <w:r w:rsidRPr="00453AE3">
              <w:t>2022 sayılı Kanun gereğince aylık alanlar</w:t>
            </w:r>
          </w:p>
        </w:tc>
        <w:tc>
          <w:tcPr>
            <w:tcW w:w="1984" w:type="dxa"/>
            <w:shd w:val="clear" w:color="auto" w:fill="FFFFFF"/>
            <w:vAlign w:val="center"/>
          </w:tcPr>
          <w:p w14:paraId="041B253F" w14:textId="77777777" w:rsidR="00670807" w:rsidRPr="00453AE3" w:rsidRDefault="00670807" w:rsidP="00670807">
            <w:pPr>
              <w:numPr>
                <w:ilvl w:val="0"/>
                <w:numId w:val="129"/>
              </w:numPr>
              <w:tabs>
                <w:tab w:val="left" w:pos="2460"/>
              </w:tabs>
            </w:pPr>
            <w:r w:rsidRPr="00453AE3">
              <w:t>Aşevi günde 3 kap sıcak yemek sunmaktadır (sadece İstanbul)</w:t>
            </w:r>
          </w:p>
          <w:p w14:paraId="20708255" w14:textId="77777777" w:rsidR="00670807" w:rsidRPr="00453AE3" w:rsidRDefault="00670807" w:rsidP="00670807">
            <w:pPr>
              <w:numPr>
                <w:ilvl w:val="0"/>
                <w:numId w:val="129"/>
              </w:numPr>
              <w:tabs>
                <w:tab w:val="left" w:pos="2460"/>
              </w:tabs>
            </w:pPr>
            <w:r w:rsidRPr="00453AE3">
              <w:t>Kavurmalar 1 kg’lık vakumlanmış paketler halinde 81 il merkezinde dağıtılmaktadır.</w:t>
            </w:r>
          </w:p>
        </w:tc>
        <w:tc>
          <w:tcPr>
            <w:tcW w:w="2892" w:type="dxa"/>
            <w:shd w:val="clear" w:color="auto" w:fill="FFFFFF"/>
            <w:vAlign w:val="center"/>
          </w:tcPr>
          <w:p w14:paraId="1744C34F" w14:textId="77777777" w:rsidR="00670807" w:rsidRPr="00453AE3" w:rsidRDefault="00670807" w:rsidP="00670807">
            <w:pPr>
              <w:tabs>
                <w:tab w:val="left" w:pos="2460"/>
              </w:tabs>
            </w:pPr>
            <w:r w:rsidRPr="00453AE3">
              <w:t>Aşevinden yararlananların ölümü, muhtaçlığının ortadan kalkması veya bakım altına alınması, bilgi verilmeksizin kesintisiz 10 gün aşevinden yemek alınmaması halinde hizmete son verilir.</w:t>
            </w:r>
          </w:p>
        </w:tc>
      </w:tr>
      <w:tr w:rsidR="00670807" w:rsidRPr="00453AE3" w14:paraId="6F709A54" w14:textId="77777777" w:rsidTr="00A32A01">
        <w:tc>
          <w:tcPr>
            <w:tcW w:w="0" w:type="auto"/>
            <w:shd w:val="clear" w:color="auto" w:fill="FFFFFF"/>
            <w:vAlign w:val="center"/>
          </w:tcPr>
          <w:p w14:paraId="1F003AEB" w14:textId="77777777" w:rsidR="00670807" w:rsidRPr="00453AE3" w:rsidRDefault="00670807" w:rsidP="00670807">
            <w:pPr>
              <w:tabs>
                <w:tab w:val="left" w:pos="2460"/>
              </w:tabs>
            </w:pPr>
            <w:r w:rsidRPr="00453AE3">
              <w:t>Ortaöğrenim eğitim yardımı</w:t>
            </w:r>
          </w:p>
        </w:tc>
        <w:tc>
          <w:tcPr>
            <w:tcW w:w="2926" w:type="dxa"/>
            <w:shd w:val="clear" w:color="auto" w:fill="FFFFFF"/>
            <w:vAlign w:val="center"/>
          </w:tcPr>
          <w:p w14:paraId="66E0FAE6" w14:textId="77777777" w:rsidR="00670807" w:rsidRPr="00453AE3" w:rsidRDefault="00670807" w:rsidP="00670807">
            <w:pPr>
              <w:tabs>
                <w:tab w:val="left" w:pos="2460"/>
              </w:tabs>
            </w:pPr>
            <w:r w:rsidRPr="00453AE3">
              <w:t>MEB’e bağlı resmi ve örgün ilkokul, ortaokul ve liselerde okuyan öğrencilere yardım verilmektedir.</w:t>
            </w:r>
          </w:p>
          <w:p w14:paraId="600625DD" w14:textId="77777777" w:rsidR="00670807" w:rsidRPr="00453AE3" w:rsidRDefault="00670807" w:rsidP="00670807">
            <w:pPr>
              <w:tabs>
                <w:tab w:val="left" w:pos="2460"/>
              </w:tabs>
            </w:pPr>
          </w:p>
          <w:p w14:paraId="66E78718" w14:textId="77777777" w:rsidR="00670807" w:rsidRPr="00453AE3" w:rsidRDefault="00670807" w:rsidP="00670807">
            <w:pPr>
              <w:tabs>
                <w:tab w:val="left" w:pos="2460"/>
              </w:tabs>
            </w:pPr>
            <w:r w:rsidRPr="00453AE3">
              <w:t xml:space="preserve">Özel okulda, açık öğretim ortaokulunda / lisesinde / mesleki lisesinde okuyan, ailesinde VGM eğitim yardımı alan başka bir kardeşi olan, kamu kurumlarından karşılıksız eğitim yardımı ve burs alan ve </w:t>
            </w:r>
            <w:proofErr w:type="spellStart"/>
            <w:r w:rsidRPr="00453AE3">
              <w:t>VGM’den</w:t>
            </w:r>
            <w:proofErr w:type="spellEnd"/>
            <w:r w:rsidRPr="00453AE3">
              <w:t xml:space="preserve"> muhtaç aylığı alan </w:t>
            </w:r>
            <w:r w:rsidRPr="00453AE3">
              <w:lastRenderedPageBreak/>
              <w:t>öğrenciler burstan yararlanamazlar.</w:t>
            </w:r>
          </w:p>
        </w:tc>
        <w:tc>
          <w:tcPr>
            <w:tcW w:w="1984" w:type="dxa"/>
            <w:shd w:val="clear" w:color="auto" w:fill="FFFFFF"/>
            <w:vAlign w:val="center"/>
          </w:tcPr>
          <w:p w14:paraId="5B368E91" w14:textId="77777777" w:rsidR="00670807" w:rsidRPr="00453AE3" w:rsidRDefault="00670807" w:rsidP="00670807">
            <w:pPr>
              <w:tabs>
                <w:tab w:val="left" w:pos="2460"/>
              </w:tabs>
            </w:pPr>
            <w:r w:rsidRPr="00453AE3">
              <w:lastRenderedPageBreak/>
              <w:t>Eğitim dönemi boyunca 9 ay (Ekim, Kasım, Aralık, Ocak, Şubat, Mart, Nisan, Mayıs, Haziran) süreyle 200,00 TL eğitim yardımı yapılmaktadır.</w:t>
            </w:r>
          </w:p>
        </w:tc>
        <w:tc>
          <w:tcPr>
            <w:tcW w:w="2892" w:type="dxa"/>
            <w:shd w:val="clear" w:color="auto" w:fill="FFFFFF"/>
            <w:vAlign w:val="center"/>
          </w:tcPr>
          <w:p w14:paraId="57082B43" w14:textId="77777777" w:rsidR="00670807" w:rsidRPr="00453AE3" w:rsidRDefault="00670807" w:rsidP="00670807">
            <w:pPr>
              <w:tabs>
                <w:tab w:val="left" w:pos="2460"/>
              </w:tabs>
            </w:pPr>
          </w:p>
        </w:tc>
      </w:tr>
      <w:tr w:rsidR="00670807" w:rsidRPr="00453AE3" w14:paraId="0DF81E54" w14:textId="77777777" w:rsidTr="00A32A01">
        <w:tc>
          <w:tcPr>
            <w:tcW w:w="0" w:type="auto"/>
            <w:shd w:val="clear" w:color="auto" w:fill="FFFFFF"/>
            <w:vAlign w:val="center"/>
          </w:tcPr>
          <w:p w14:paraId="4DDD856C" w14:textId="77777777" w:rsidR="00670807" w:rsidRPr="00453AE3" w:rsidRDefault="00670807" w:rsidP="00670807">
            <w:pPr>
              <w:tabs>
                <w:tab w:val="left" w:pos="2460"/>
              </w:tabs>
            </w:pPr>
            <w:r w:rsidRPr="00453AE3">
              <w:t>Yükseköğrenim bursu</w:t>
            </w:r>
          </w:p>
        </w:tc>
        <w:tc>
          <w:tcPr>
            <w:tcW w:w="2926" w:type="dxa"/>
            <w:shd w:val="clear" w:color="auto" w:fill="FFFFFF"/>
            <w:vAlign w:val="center"/>
          </w:tcPr>
          <w:p w14:paraId="46545248" w14:textId="77777777" w:rsidR="00670807" w:rsidRPr="00453AE3" w:rsidRDefault="00670807" w:rsidP="00670807">
            <w:pPr>
              <w:tabs>
                <w:tab w:val="left" w:pos="2460"/>
              </w:tabs>
            </w:pPr>
            <w:r w:rsidRPr="00453AE3">
              <w:t>Türkiye’deki üniversitelerde eğitim gören ihtiyaç sahibi yükseköğrenim öğrencilerine burs verilmektedir.</w:t>
            </w:r>
          </w:p>
          <w:p w14:paraId="2BE56A07" w14:textId="77777777" w:rsidR="00670807" w:rsidRPr="00453AE3" w:rsidRDefault="00670807" w:rsidP="00670807">
            <w:pPr>
              <w:tabs>
                <w:tab w:val="left" w:pos="2460"/>
              </w:tabs>
            </w:pPr>
          </w:p>
          <w:p w14:paraId="1B21482A" w14:textId="77777777" w:rsidR="00670807" w:rsidRPr="00453AE3" w:rsidRDefault="00670807" w:rsidP="00670807">
            <w:pPr>
              <w:tabs>
                <w:tab w:val="left" w:pos="2460"/>
              </w:tabs>
            </w:pPr>
            <w:r w:rsidRPr="00453AE3">
              <w:t xml:space="preserve">Sürekli bir işte çalışarak en az asgari ücret düzeyinde ücret alan veya gelire sahip olan, polis akademisi ile askeri okulda okuyan, okumakta oldukları eğitim kurumunda ek süre öğrenim gören, yüksek lisans ve doktora yapan, kamu kurumlarından karşılıksız eğitim yardımı ve burs alan, </w:t>
            </w:r>
            <w:proofErr w:type="spellStart"/>
            <w:r w:rsidRPr="00453AE3">
              <w:t>VGM’den</w:t>
            </w:r>
            <w:proofErr w:type="spellEnd"/>
            <w:r w:rsidRPr="00453AE3">
              <w:t xml:space="preserve"> muhtaç aylığı alan, başvuru yapılan eğitim yılından önceki eğitim yılında yükseköğrenim bursundan yararlanmaktayken başarısız olma nedeniyle bursu kesilmiş olan öğrencilere burs verilmemektedir.</w:t>
            </w:r>
          </w:p>
        </w:tc>
        <w:tc>
          <w:tcPr>
            <w:tcW w:w="1984" w:type="dxa"/>
            <w:shd w:val="clear" w:color="auto" w:fill="FFFFFF"/>
            <w:vAlign w:val="center"/>
          </w:tcPr>
          <w:p w14:paraId="66DA40E2" w14:textId="77777777" w:rsidR="00670807" w:rsidRPr="00453AE3" w:rsidRDefault="00670807" w:rsidP="00670807">
            <w:pPr>
              <w:tabs>
                <w:tab w:val="left" w:pos="2460"/>
              </w:tabs>
            </w:pPr>
            <w:r w:rsidRPr="00453AE3">
              <w:t>Eğitim dönemi boyunca 8 ay (Ekim, Kasım, Aralık, Ocak, Şubat, Mart, Nisan, Mayıs) süreyle 650,00 TL burs verilmektedir.</w:t>
            </w:r>
          </w:p>
        </w:tc>
        <w:tc>
          <w:tcPr>
            <w:tcW w:w="2892" w:type="dxa"/>
            <w:shd w:val="clear" w:color="auto" w:fill="FFFFFF"/>
            <w:vAlign w:val="center"/>
          </w:tcPr>
          <w:p w14:paraId="5DF7FED5" w14:textId="77777777" w:rsidR="00670807" w:rsidRPr="00453AE3" w:rsidRDefault="00670807" w:rsidP="00670807">
            <w:pPr>
              <w:tabs>
                <w:tab w:val="left" w:pos="2460"/>
              </w:tabs>
            </w:pPr>
            <w:r w:rsidRPr="00453AE3">
              <w:t xml:space="preserve">Öğrencinin öğrencilik halinin sona ermesi, bir önceki eğitim yılındaki genel not ortalamasının 4.00 üzerinden 2.00’nin altında olması, herhangi bir suçtan dolayı cezası tecil edilenler hariç haklarında 6 ay ve daha fazla hapis, ağır hapis cezası ile kesinleşmiş mahkûmiyetinin bulunması, ceza aldığı tarih itibariyle öğrenim görmekte olduğu yükseköğretim kurumundan en az bir yarıyıl uzaklaştırma cezası almış olması, süresi içerisinde başarı belgesini (transkript) ilgili Bölge Müdürlüğüne teslim etmemesi, herhangi bir mazeretten dolayı kaydını dondurmuş olması, ve vakıf üniversitelerinin %100 burslu programlarında okurken %100 bursunu kaybederek vakıf üniversitelerinde eğitimine devam etmesi halinde bursu kesilir. </w:t>
            </w:r>
          </w:p>
        </w:tc>
      </w:tr>
      <w:tr w:rsidR="00670807" w:rsidRPr="00453AE3" w14:paraId="66671F3D" w14:textId="77777777" w:rsidTr="00A32A01">
        <w:tc>
          <w:tcPr>
            <w:tcW w:w="0" w:type="auto"/>
            <w:shd w:val="clear" w:color="auto" w:fill="FFFFFF"/>
            <w:vAlign w:val="center"/>
          </w:tcPr>
          <w:p w14:paraId="02B0340B" w14:textId="77777777" w:rsidR="00670807" w:rsidRPr="00453AE3" w:rsidRDefault="00670807" w:rsidP="00670807">
            <w:pPr>
              <w:tabs>
                <w:tab w:val="left" w:pos="2460"/>
              </w:tabs>
            </w:pPr>
            <w:r w:rsidRPr="00453AE3">
              <w:t>Kuru gıda yardımı</w:t>
            </w:r>
          </w:p>
        </w:tc>
        <w:tc>
          <w:tcPr>
            <w:tcW w:w="2926" w:type="dxa"/>
            <w:shd w:val="clear" w:color="auto" w:fill="FFFFFF"/>
            <w:vAlign w:val="center"/>
          </w:tcPr>
          <w:p w14:paraId="3CC92DF6" w14:textId="77777777" w:rsidR="00670807" w:rsidRPr="00453AE3" w:rsidRDefault="00670807" w:rsidP="00670807">
            <w:pPr>
              <w:numPr>
                <w:ilvl w:val="0"/>
                <w:numId w:val="129"/>
              </w:numPr>
              <w:tabs>
                <w:tab w:val="left" w:pos="2460"/>
              </w:tabs>
            </w:pPr>
            <w:r w:rsidRPr="00453AE3">
              <w:t>Sosyal güvencesi bulunmayan veya hane geliri net asgari ücret miktarından fazla olmayanlar,</w:t>
            </w:r>
          </w:p>
          <w:p w14:paraId="0CF51768" w14:textId="77777777" w:rsidR="00670807" w:rsidRPr="00453AE3" w:rsidRDefault="00670807" w:rsidP="00670807">
            <w:pPr>
              <w:numPr>
                <w:ilvl w:val="0"/>
                <w:numId w:val="129"/>
              </w:numPr>
              <w:tabs>
                <w:tab w:val="left" w:pos="2460"/>
              </w:tabs>
            </w:pPr>
            <w:r w:rsidRPr="00453AE3">
              <w:t>2022 sayılı Kanun gereğince aylık alanlar</w:t>
            </w:r>
          </w:p>
        </w:tc>
        <w:tc>
          <w:tcPr>
            <w:tcW w:w="1984" w:type="dxa"/>
            <w:shd w:val="clear" w:color="auto" w:fill="FFFFFF"/>
            <w:vAlign w:val="center"/>
          </w:tcPr>
          <w:p w14:paraId="318F9D84" w14:textId="77777777" w:rsidR="00670807" w:rsidRPr="00453AE3" w:rsidRDefault="00670807" w:rsidP="00670807">
            <w:pPr>
              <w:numPr>
                <w:ilvl w:val="0"/>
                <w:numId w:val="129"/>
              </w:numPr>
              <w:tabs>
                <w:tab w:val="left" w:pos="2460"/>
              </w:tabs>
            </w:pPr>
            <w:r w:rsidRPr="00453AE3">
              <w:t xml:space="preserve">A tipi (14 kg) 1-2 kişilik aileler, </w:t>
            </w:r>
          </w:p>
          <w:p w14:paraId="6D9A9549" w14:textId="77777777" w:rsidR="00670807" w:rsidRPr="00453AE3" w:rsidRDefault="00670807" w:rsidP="00670807">
            <w:pPr>
              <w:numPr>
                <w:ilvl w:val="0"/>
                <w:numId w:val="129"/>
              </w:numPr>
              <w:tabs>
                <w:tab w:val="left" w:pos="2460"/>
              </w:tabs>
            </w:pPr>
            <w:r w:rsidRPr="00453AE3">
              <w:t xml:space="preserve">B tipi (21,5 kg) 3-4 kişilik aileler ve </w:t>
            </w:r>
          </w:p>
          <w:p w14:paraId="5E5E0488" w14:textId="77777777" w:rsidR="00670807" w:rsidRPr="00453AE3" w:rsidRDefault="00670807" w:rsidP="00670807">
            <w:pPr>
              <w:numPr>
                <w:ilvl w:val="0"/>
                <w:numId w:val="129"/>
              </w:numPr>
              <w:tabs>
                <w:tab w:val="left" w:pos="2460"/>
              </w:tabs>
            </w:pPr>
            <w:r w:rsidRPr="00453AE3">
              <w:t>C tipi (28,5 kg) 5 ve üzeri kişilik aileler</w:t>
            </w:r>
          </w:p>
        </w:tc>
        <w:tc>
          <w:tcPr>
            <w:tcW w:w="2892" w:type="dxa"/>
            <w:shd w:val="clear" w:color="auto" w:fill="FFFFFF"/>
            <w:vAlign w:val="center"/>
          </w:tcPr>
          <w:p w14:paraId="57E0CEB7" w14:textId="77777777" w:rsidR="00670807" w:rsidRPr="00453AE3" w:rsidRDefault="00670807" w:rsidP="00670807">
            <w:pPr>
              <w:tabs>
                <w:tab w:val="left" w:pos="2460"/>
              </w:tabs>
            </w:pPr>
            <w:r w:rsidRPr="00453AE3">
              <w:t>Kuru gıda yardımından yararlananların ölümü, muhtaçlığının ortadan kalkması veya bakım altına alınması, bilgi verilmeksizin 3 ay paketin teslim alınmaması halinde hizmete son verilir.</w:t>
            </w:r>
          </w:p>
        </w:tc>
      </w:tr>
    </w:tbl>
    <w:p w14:paraId="1D26626B" w14:textId="77777777" w:rsidR="00670807" w:rsidRPr="00453AE3" w:rsidRDefault="00670807" w:rsidP="00F466F8">
      <w:pPr>
        <w:tabs>
          <w:tab w:val="left" w:pos="2460"/>
        </w:tabs>
        <w:rPr>
          <w:b/>
          <w:bCs/>
          <w:sz w:val="24"/>
          <w:szCs w:val="24"/>
        </w:rPr>
      </w:pPr>
      <w:r w:rsidRPr="00453AE3">
        <w:rPr>
          <w:b/>
          <w:bCs/>
          <w:sz w:val="24"/>
          <w:szCs w:val="24"/>
        </w:rPr>
        <w:t>Çalışma ve Sosyal Güvenlik Bakanlığı</w:t>
      </w:r>
    </w:p>
    <w:p w14:paraId="649A74FE" w14:textId="77777777" w:rsidR="00670807" w:rsidRPr="00453AE3" w:rsidRDefault="00670807" w:rsidP="00670807">
      <w:pPr>
        <w:tabs>
          <w:tab w:val="left" w:pos="2460"/>
        </w:tabs>
      </w:pPr>
      <w:r w:rsidRPr="00453AE3">
        <w:rPr>
          <w:b/>
          <w:bCs/>
        </w:rPr>
        <w:t>4447 sayılı İşsizlik Sigortası Kanunu</w:t>
      </w:r>
      <w:r w:rsidRPr="00453AE3">
        <w:t xml:space="preserve"> kapsamına giren bir işyerinde bir hizmet akdine dayalı ve sigortalı olarak çalışırken, çalışma istek, yetenek, sağlık ve yeterliliğinde olmasına rağmen, herhangi bir kasıt ve kusuru olmaksızın işini kaybeden ve İŞKUR’a başvurarak çalışmaya hazır olduğunu bildiren kimselere işsizlik ödeneği verilir. 4447 sayılı Kanunun 50. maddesine göre günlük işsizlik ödeneği, sigortalının son dört aylık prime esas kazançları dikkate alınarak hesaplanan günlük ortalama brüt kazancının </w:t>
      </w:r>
      <w:proofErr w:type="gramStart"/>
      <w:r w:rsidRPr="00453AE3">
        <w:t>%40</w:t>
      </w:r>
      <w:proofErr w:type="gramEnd"/>
      <w:r w:rsidRPr="00453AE3">
        <w:t xml:space="preserve">’ıdır. Bu şekilde hesaplanan işsizlik ödeneği miktarı, 4857 sayılı İş Kanunu’nun 39. maddesine göre 16 yaşından büyük işçiler için uygulanan aylık asgari ücretin brüt tutarının </w:t>
      </w:r>
      <w:proofErr w:type="gramStart"/>
      <w:r w:rsidRPr="00453AE3">
        <w:t>%80</w:t>
      </w:r>
      <w:proofErr w:type="gramEnd"/>
      <w:r w:rsidRPr="00453AE3">
        <w:t>’ini geçemez. Aynı maddede işsizlik ödeneğinin ödeneceği süre ise aşağıdaki şekilde belirtilmiştir:</w:t>
      </w:r>
    </w:p>
    <w:p w14:paraId="1487111D" w14:textId="77777777" w:rsidR="00670807" w:rsidRPr="00453AE3" w:rsidRDefault="00670807" w:rsidP="00670807">
      <w:pPr>
        <w:tabs>
          <w:tab w:val="left" w:pos="2460"/>
        </w:tabs>
        <w:rPr>
          <w:i/>
          <w:iCs/>
        </w:rPr>
      </w:pPr>
      <w:r w:rsidRPr="00453AE3">
        <w:rPr>
          <w:i/>
          <w:iCs/>
        </w:rPr>
        <w:lastRenderedPageBreak/>
        <w:t>Hizmet akdinin sona ermesinden önceki son 120 gün hizmet akdine tabi olanlardan, son üç yıl içinde;</w:t>
      </w:r>
    </w:p>
    <w:p w14:paraId="1CA83B09" w14:textId="77777777" w:rsidR="00670807" w:rsidRPr="00453AE3" w:rsidRDefault="00670807" w:rsidP="00670807">
      <w:pPr>
        <w:numPr>
          <w:ilvl w:val="0"/>
          <w:numId w:val="130"/>
        </w:numPr>
        <w:tabs>
          <w:tab w:val="left" w:pos="2460"/>
        </w:tabs>
        <w:rPr>
          <w:i/>
          <w:iCs/>
        </w:rPr>
      </w:pPr>
      <w:r w:rsidRPr="00453AE3">
        <w:rPr>
          <w:i/>
          <w:iCs/>
        </w:rPr>
        <w:t>600 gün sigortalı olarak çalışıp işsizlik sigortası primi ödemiş olan sigortalı işsizlere 180 gün,</w:t>
      </w:r>
    </w:p>
    <w:p w14:paraId="7CED9644" w14:textId="77777777" w:rsidR="00670807" w:rsidRPr="00453AE3" w:rsidRDefault="00670807" w:rsidP="00670807">
      <w:pPr>
        <w:numPr>
          <w:ilvl w:val="0"/>
          <w:numId w:val="130"/>
        </w:numPr>
        <w:tabs>
          <w:tab w:val="left" w:pos="2460"/>
        </w:tabs>
        <w:rPr>
          <w:i/>
          <w:iCs/>
        </w:rPr>
      </w:pPr>
      <w:r w:rsidRPr="00453AE3">
        <w:rPr>
          <w:i/>
          <w:iCs/>
        </w:rPr>
        <w:t>900 gün sigortalı olarak çalışıp işsizlik sigortası primi ödemiş olan sigortalı işsizlere 240 gün,</w:t>
      </w:r>
    </w:p>
    <w:p w14:paraId="41AAB247" w14:textId="77777777" w:rsidR="00670807" w:rsidRPr="00453AE3" w:rsidRDefault="00670807" w:rsidP="00670807">
      <w:pPr>
        <w:numPr>
          <w:ilvl w:val="0"/>
          <w:numId w:val="130"/>
        </w:numPr>
        <w:tabs>
          <w:tab w:val="left" w:pos="2460"/>
        </w:tabs>
        <w:rPr>
          <w:i/>
          <w:iCs/>
        </w:rPr>
      </w:pPr>
      <w:r w:rsidRPr="00453AE3">
        <w:rPr>
          <w:i/>
          <w:iCs/>
        </w:rPr>
        <w:t>1080 gün sigortalı olarak çalışıp işsizlik sigortası primi ödemiş olan sigortalı işsizlere 300 gün,</w:t>
      </w:r>
    </w:p>
    <w:p w14:paraId="4C862622" w14:textId="77777777" w:rsidR="00670807" w:rsidRPr="00453AE3" w:rsidRDefault="00670807" w:rsidP="00670807">
      <w:pPr>
        <w:tabs>
          <w:tab w:val="left" w:pos="2460"/>
        </w:tabs>
        <w:rPr>
          <w:i/>
          <w:iCs/>
        </w:rPr>
      </w:pPr>
      <w:proofErr w:type="gramStart"/>
      <w:r w:rsidRPr="00453AE3">
        <w:rPr>
          <w:i/>
          <w:iCs/>
        </w:rPr>
        <w:t>süre</w:t>
      </w:r>
      <w:proofErr w:type="gramEnd"/>
      <w:r w:rsidRPr="00453AE3">
        <w:rPr>
          <w:i/>
          <w:iCs/>
        </w:rPr>
        <w:t xml:space="preserve"> ile işsizlik ödeneği verilir.</w:t>
      </w:r>
    </w:p>
    <w:p w14:paraId="5171C61C" w14:textId="77777777" w:rsidR="00670807" w:rsidRPr="00453AE3" w:rsidRDefault="00670807" w:rsidP="00F466F8">
      <w:pPr>
        <w:tabs>
          <w:tab w:val="left" w:pos="2460"/>
        </w:tabs>
        <w:rPr>
          <w:b/>
          <w:bCs/>
          <w:sz w:val="28"/>
          <w:szCs w:val="28"/>
        </w:rPr>
      </w:pPr>
      <w:bookmarkStart w:id="294" w:name="_Hlk124534696"/>
      <w:r w:rsidRPr="00453AE3">
        <w:rPr>
          <w:b/>
          <w:bCs/>
          <w:sz w:val="28"/>
          <w:szCs w:val="28"/>
        </w:rPr>
        <w:t>Geçici Koruma Altındaki Suriyelilere ve Uluslararası Koruma Statüsündekilere Yönelik Sosyal Yardım ve Hizmetler</w:t>
      </w:r>
    </w:p>
    <w:bookmarkEnd w:id="294"/>
    <w:p w14:paraId="14C9FF42" w14:textId="77777777" w:rsidR="00670807" w:rsidRPr="00453AE3" w:rsidRDefault="00670807" w:rsidP="00670807">
      <w:pPr>
        <w:tabs>
          <w:tab w:val="left" w:pos="2460"/>
        </w:tabs>
      </w:pPr>
      <w:r w:rsidRPr="00453AE3">
        <w:rPr>
          <w:b/>
          <w:bCs/>
        </w:rPr>
        <w:t>Geçici Koruma Altındaki Suriyelilere yönelik sosyal yardım ve hizmetler:</w:t>
      </w:r>
      <w:r w:rsidRPr="00453AE3">
        <w:t xml:space="preserve"> 22.10.2014 tarihli ve 29153 sayılı Resmî Gazetede yayınlanan</w:t>
      </w:r>
      <w:r w:rsidRPr="00453AE3">
        <w:rPr>
          <w:b/>
          <w:bCs/>
        </w:rPr>
        <w:t xml:space="preserve"> Geçici Koruma Yönetmeliği</w:t>
      </w:r>
      <w:r w:rsidRPr="00453AE3">
        <w:t xml:space="preserve">nin 26. maddesine göre “bu Yönetmelik kapsamındaki yabancılara; sağlık, eğitim, iş piyasasına erişim, sosyal hizmetler ve yardımlar ile tercümanlık ve benzeri hizmetler sağlanabilir”. Aynı yönetmeliğin 30. maddesinin birinci fıkrasında belirtildiği üzere “bu Yönetmelik kapsamındaki yabancılardan ihtiyaç sahibi olanlar, 3294 sayılı Sosyal Yardımlaşma ve Dayanışmayı Teşvik Kanununun üçüncü maddesinde belirtilen Sosyal Yardımlaşma ve Dayanışmayı Teşvik Fonu Kurulunun belirleyeceği usul ve esaslar çerçevesinde anılan Kanun kapsamındaki sosyal yardımlardan yararlandırılabilir”. Ayrıca, 30. maddenin ikinci fıkrasında belirtildiği üzere “Yönetmelik kapsamındaki özel ihtiyaç sahiplerinin geçici barınma merkezilerinin içinde ve dışında yararlanacakları sosyal hizmetler ve yardımlar ile bu yabancılara sağlanacak psikososyal destek çalışmaları </w:t>
      </w:r>
      <w:r w:rsidRPr="00453AE3">
        <w:rPr>
          <w:b/>
          <w:bCs/>
        </w:rPr>
        <w:t>Aile ve Sosyal Hizmetler Bakanlığı</w:t>
      </w:r>
      <w:r w:rsidRPr="00453AE3">
        <w:t xml:space="preserve"> kontrolünde ve sorumluluğunda yürütülür.” </w:t>
      </w:r>
    </w:p>
    <w:p w14:paraId="24524DB6" w14:textId="77777777" w:rsidR="00670807" w:rsidRPr="00453AE3" w:rsidRDefault="00670807" w:rsidP="00670807">
      <w:pPr>
        <w:tabs>
          <w:tab w:val="left" w:pos="2460"/>
        </w:tabs>
      </w:pPr>
      <w:r w:rsidRPr="00453AE3">
        <w:rPr>
          <w:b/>
          <w:bCs/>
        </w:rPr>
        <w:t>Uluslararası Koruma Statüsündeki kişilere yönelik sosyal yardım ve hizmetler:</w:t>
      </w:r>
      <w:r w:rsidRPr="00453AE3">
        <w:t xml:space="preserve"> 17.03.2016 tarihli ve 29656 sayılı Resmî Gazetede yayınlanan </w:t>
      </w:r>
      <w:r w:rsidRPr="00453AE3">
        <w:rPr>
          <w:b/>
          <w:bCs/>
        </w:rPr>
        <w:t>Yabancılar ve Uluslararası Koruma Kanunun Uygulanmasına İlişkin Yönetmeliğin</w:t>
      </w:r>
      <w:r w:rsidRPr="00453AE3">
        <w:t xml:space="preserve"> 106. maddesine göre “başvuru sahibi veya uluslararası koruma statüsü sahibi kişilerden, kimlerin ihtiyaç sahibi olduğunun tespiti ile bu kişilerin sosyal yardım ve hizmetlere erişimleri aşağıdaki kriterlere göre valilikler tarafından belirlenir:</w:t>
      </w:r>
    </w:p>
    <w:p w14:paraId="047C0494" w14:textId="77777777" w:rsidR="00670807" w:rsidRPr="00453AE3" w:rsidRDefault="00670807" w:rsidP="00670807">
      <w:pPr>
        <w:tabs>
          <w:tab w:val="left" w:pos="2460"/>
        </w:tabs>
      </w:pPr>
      <w:r w:rsidRPr="00453AE3">
        <w:t>a) Barınma olanağı.</w:t>
      </w:r>
    </w:p>
    <w:p w14:paraId="24C863DB" w14:textId="77777777" w:rsidR="00670807" w:rsidRPr="00453AE3" w:rsidRDefault="00670807" w:rsidP="00670807">
      <w:pPr>
        <w:tabs>
          <w:tab w:val="left" w:pos="2460"/>
        </w:tabs>
      </w:pPr>
      <w:r w:rsidRPr="00453AE3">
        <w:t>b) Düzenli gelir durumu.</w:t>
      </w:r>
    </w:p>
    <w:p w14:paraId="36AB83FA" w14:textId="77777777" w:rsidR="00670807" w:rsidRPr="00453AE3" w:rsidRDefault="00670807" w:rsidP="00670807">
      <w:pPr>
        <w:tabs>
          <w:tab w:val="left" w:pos="2460"/>
        </w:tabs>
      </w:pPr>
      <w:r w:rsidRPr="00453AE3">
        <w:t>c) Bakmakla yükümlü olduğu aile fertlerinin sayısı.</w:t>
      </w:r>
    </w:p>
    <w:p w14:paraId="6CF2E93B" w14:textId="77777777" w:rsidR="00670807" w:rsidRPr="00453AE3" w:rsidRDefault="00670807" w:rsidP="00670807">
      <w:pPr>
        <w:tabs>
          <w:tab w:val="left" w:pos="2460"/>
        </w:tabs>
      </w:pPr>
      <w:proofErr w:type="gramStart"/>
      <w:r w:rsidRPr="00453AE3">
        <w:t>ç</w:t>
      </w:r>
      <w:proofErr w:type="gramEnd"/>
      <w:r w:rsidRPr="00453AE3">
        <w:t>) Türkiye’deki veya ülkesindeki taşınır ve taşınmaz mal varlığı.</w:t>
      </w:r>
    </w:p>
    <w:p w14:paraId="3DEA6D5A" w14:textId="77777777" w:rsidR="00670807" w:rsidRPr="00453AE3" w:rsidRDefault="00670807" w:rsidP="00670807">
      <w:pPr>
        <w:tabs>
          <w:tab w:val="left" w:pos="2460"/>
        </w:tabs>
      </w:pPr>
      <w:r w:rsidRPr="00453AE3">
        <w:t>d) Türkiye’deki veya ülkesindeki yakınlarından yardım alıp almadığı.</w:t>
      </w:r>
    </w:p>
    <w:p w14:paraId="6571E558" w14:textId="77777777" w:rsidR="00670807" w:rsidRPr="00453AE3" w:rsidRDefault="00670807" w:rsidP="00670807">
      <w:pPr>
        <w:tabs>
          <w:tab w:val="left" w:pos="2460"/>
        </w:tabs>
      </w:pPr>
      <w:r w:rsidRPr="00453AE3">
        <w:t>e) Kamu kurum ve kuruluşları ile diğer vakıf, dernek ve özel kuruluşlardan yardım alıp almadığı.</w:t>
      </w:r>
    </w:p>
    <w:p w14:paraId="5D783E07" w14:textId="77777777" w:rsidR="00670807" w:rsidRPr="00453AE3" w:rsidRDefault="00670807" w:rsidP="00670807">
      <w:pPr>
        <w:tabs>
          <w:tab w:val="left" w:pos="2460"/>
        </w:tabs>
      </w:pPr>
      <w:r w:rsidRPr="00453AE3">
        <w:t>f) Sağlık sigortasının bulunup bulunmadığı.</w:t>
      </w:r>
    </w:p>
    <w:p w14:paraId="68F0834F" w14:textId="77777777" w:rsidR="00670807" w:rsidRPr="00453AE3" w:rsidRDefault="00670807" w:rsidP="00670807">
      <w:pPr>
        <w:tabs>
          <w:tab w:val="left" w:pos="2460"/>
        </w:tabs>
      </w:pPr>
      <w:r w:rsidRPr="00453AE3">
        <w:t>g) Herhangi bir engelinin veya hastalığının olup olmadığı.</w:t>
      </w:r>
    </w:p>
    <w:p w14:paraId="6DEA55B2" w14:textId="77777777" w:rsidR="00670807" w:rsidRPr="00453AE3" w:rsidRDefault="00670807" w:rsidP="00670807">
      <w:pPr>
        <w:tabs>
          <w:tab w:val="left" w:pos="2460"/>
        </w:tabs>
      </w:pPr>
      <w:proofErr w:type="gramStart"/>
      <w:r w:rsidRPr="00453AE3">
        <w:t>ğ</w:t>
      </w:r>
      <w:proofErr w:type="gramEnd"/>
      <w:r w:rsidRPr="00453AE3">
        <w:t>) İdare tarafından belirlenecek diğer hususlar.</w:t>
      </w:r>
    </w:p>
    <w:p w14:paraId="51E6925C" w14:textId="77777777" w:rsidR="00670807" w:rsidRPr="00453AE3" w:rsidRDefault="00670807" w:rsidP="00670807">
      <w:pPr>
        <w:tabs>
          <w:tab w:val="left" w:pos="2460"/>
        </w:tabs>
      </w:pPr>
      <w:r w:rsidRPr="00453AE3">
        <w:t>İhtiyaç sahibi olanlara verilebilecek sosyal yardım ve hizmet desteği, [İçişleri Bakanlığı] … ile Aile ve Sosyal Hizmetler Bakanlığı tarafından belirlenen usul ve esaslara göre sağlanır.”</w:t>
      </w:r>
    </w:p>
    <w:p w14:paraId="1589C7A3" w14:textId="77777777" w:rsidR="00670807" w:rsidRPr="00453AE3" w:rsidRDefault="00670807" w:rsidP="00670807">
      <w:pPr>
        <w:tabs>
          <w:tab w:val="left" w:pos="2460"/>
        </w:tabs>
        <w:rPr>
          <w:b/>
          <w:bCs/>
        </w:rPr>
      </w:pPr>
      <w:r w:rsidRPr="00453AE3">
        <w:rPr>
          <w:b/>
          <w:bCs/>
        </w:rPr>
        <w:t>Aile ve Sosyal Hizmetler Bakanlığı ve Vakıflar Genel Müdürlüğü tarafından geçici koruma altındaki Suriyelilere ve uluslararası koruma statüsündeki kişilere yönelik hâlihazırda sağlanan sosyal yardım ve hizmetler aşağıdaki tabloda belirtilmektedir.</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57" w:type="dxa"/>
          <w:bottom w:w="28" w:type="dxa"/>
          <w:right w:w="57" w:type="dxa"/>
        </w:tblCellMar>
        <w:tblLook w:val="04A0" w:firstRow="1" w:lastRow="0" w:firstColumn="1" w:lastColumn="0" w:noHBand="0" w:noVBand="1"/>
      </w:tblPr>
      <w:tblGrid>
        <w:gridCol w:w="858"/>
        <w:gridCol w:w="1867"/>
        <w:gridCol w:w="2261"/>
        <w:gridCol w:w="1865"/>
        <w:gridCol w:w="1546"/>
        <w:gridCol w:w="1110"/>
      </w:tblGrid>
      <w:tr w:rsidR="00670807" w:rsidRPr="00453AE3" w14:paraId="2CC0D5D6" w14:textId="77777777" w:rsidTr="00A32A01">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1BC877D" w14:textId="77777777" w:rsidR="00670807" w:rsidRPr="00453AE3" w:rsidRDefault="00670807" w:rsidP="00670807">
            <w:pPr>
              <w:tabs>
                <w:tab w:val="left" w:pos="2460"/>
              </w:tabs>
              <w:rPr>
                <w:b/>
                <w:bCs/>
              </w:rPr>
            </w:pPr>
            <w:r w:rsidRPr="00453AE3">
              <w:rPr>
                <w:b/>
                <w:bCs/>
              </w:rPr>
              <w:t>Yardım Türü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8A6A6FF" w14:textId="77777777" w:rsidR="00670807" w:rsidRPr="00453AE3" w:rsidRDefault="00670807" w:rsidP="00670807">
            <w:pPr>
              <w:tabs>
                <w:tab w:val="left" w:pos="2460"/>
              </w:tabs>
              <w:rPr>
                <w:b/>
                <w:bCs/>
              </w:rPr>
            </w:pPr>
            <w:r w:rsidRPr="00453AE3">
              <w:rPr>
                <w:b/>
                <w:bCs/>
              </w:rPr>
              <w:t>Yardım Programı Kapsamı</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C613D48" w14:textId="77777777" w:rsidR="00670807" w:rsidRPr="00453AE3" w:rsidRDefault="00670807" w:rsidP="00670807">
            <w:pPr>
              <w:tabs>
                <w:tab w:val="left" w:pos="2460"/>
              </w:tabs>
              <w:rPr>
                <w:b/>
                <w:bCs/>
              </w:rPr>
            </w:pPr>
            <w:r w:rsidRPr="00453AE3">
              <w:rPr>
                <w:b/>
                <w:bCs/>
              </w:rPr>
              <w:t>Kimler Faydalanır?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978D949" w14:textId="77777777" w:rsidR="00670807" w:rsidRPr="00453AE3" w:rsidRDefault="00670807" w:rsidP="00670807">
            <w:pPr>
              <w:tabs>
                <w:tab w:val="left" w:pos="2460"/>
              </w:tabs>
              <w:rPr>
                <w:b/>
                <w:bCs/>
              </w:rPr>
            </w:pPr>
            <w:r w:rsidRPr="00453AE3">
              <w:rPr>
                <w:b/>
                <w:bCs/>
              </w:rPr>
              <w:t>Tutar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348F1A" w14:textId="77777777" w:rsidR="00670807" w:rsidRPr="00453AE3" w:rsidRDefault="00670807" w:rsidP="00670807">
            <w:pPr>
              <w:tabs>
                <w:tab w:val="left" w:pos="2460"/>
              </w:tabs>
              <w:rPr>
                <w:b/>
                <w:bCs/>
              </w:rPr>
            </w:pPr>
            <w:r w:rsidRPr="00453AE3">
              <w:rPr>
                <w:b/>
                <w:bCs/>
              </w:rPr>
              <w:t>Ödeme Dönemi</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629A28" w14:textId="77777777" w:rsidR="00670807" w:rsidRPr="00453AE3" w:rsidRDefault="00670807" w:rsidP="00670807">
            <w:pPr>
              <w:tabs>
                <w:tab w:val="left" w:pos="2460"/>
              </w:tabs>
              <w:rPr>
                <w:b/>
                <w:bCs/>
              </w:rPr>
            </w:pPr>
            <w:r w:rsidRPr="00453AE3">
              <w:rPr>
                <w:b/>
                <w:bCs/>
              </w:rPr>
              <w:t>Kurum</w:t>
            </w:r>
          </w:p>
        </w:tc>
      </w:tr>
      <w:tr w:rsidR="00670807" w:rsidRPr="00453AE3" w14:paraId="3A630F0D" w14:textId="77777777" w:rsidTr="00A32A01">
        <w:tc>
          <w:tcPr>
            <w:tcW w:w="0" w:type="auto"/>
            <w:shd w:val="clear" w:color="auto" w:fill="FFFFFF"/>
            <w:vAlign w:val="center"/>
            <w:hideMark/>
          </w:tcPr>
          <w:p w14:paraId="7CD83C65" w14:textId="77777777" w:rsidR="00670807" w:rsidRPr="00453AE3" w:rsidRDefault="00670807" w:rsidP="00670807">
            <w:pPr>
              <w:tabs>
                <w:tab w:val="left" w:pos="2460"/>
              </w:tabs>
            </w:pPr>
            <w:r w:rsidRPr="00453AE3">
              <w:t>Barınma – Gıda</w:t>
            </w:r>
          </w:p>
        </w:tc>
        <w:tc>
          <w:tcPr>
            <w:tcW w:w="0" w:type="auto"/>
            <w:shd w:val="clear" w:color="auto" w:fill="FFFFFF"/>
            <w:vAlign w:val="center"/>
            <w:hideMark/>
          </w:tcPr>
          <w:p w14:paraId="0E91DDBD" w14:textId="77777777" w:rsidR="00670807" w:rsidRPr="00453AE3" w:rsidRDefault="00670807" w:rsidP="00670807">
            <w:pPr>
              <w:tabs>
                <w:tab w:val="left" w:pos="2460"/>
              </w:tabs>
              <w:rPr>
                <w:b/>
                <w:bCs/>
              </w:rPr>
            </w:pPr>
            <w:r w:rsidRPr="00453AE3">
              <w:rPr>
                <w:b/>
                <w:bCs/>
              </w:rPr>
              <w:t>Sosyal Uyum Yardımı (SUY)</w:t>
            </w:r>
          </w:p>
          <w:p w14:paraId="0CF456A2" w14:textId="77777777" w:rsidR="00670807" w:rsidRPr="00453AE3" w:rsidRDefault="00670807" w:rsidP="00670807">
            <w:pPr>
              <w:tabs>
                <w:tab w:val="left" w:pos="2460"/>
              </w:tabs>
            </w:pPr>
            <w:r w:rsidRPr="00453AE3">
              <w:lastRenderedPageBreak/>
              <w:t xml:space="preserve">AB tarafından finanse edilen, Uluslararası Kızılhaç ve Kızılay Dernekleri Federasyonu (IFRC), Türkiye Kızılay Derneği ve ASHB arasında oluşturulan ortaklıkla uygulanan bir yardım programıdır. </w:t>
            </w:r>
          </w:p>
        </w:tc>
        <w:tc>
          <w:tcPr>
            <w:tcW w:w="0" w:type="auto"/>
            <w:shd w:val="clear" w:color="auto" w:fill="FFFFFF"/>
            <w:vAlign w:val="center"/>
            <w:hideMark/>
          </w:tcPr>
          <w:p w14:paraId="14AC3675" w14:textId="77777777" w:rsidR="00670807" w:rsidRPr="00453AE3" w:rsidRDefault="00670807" w:rsidP="00670807">
            <w:pPr>
              <w:tabs>
                <w:tab w:val="left" w:pos="2460"/>
              </w:tabs>
            </w:pPr>
            <w:r w:rsidRPr="00453AE3">
              <w:lastRenderedPageBreak/>
              <w:t xml:space="preserve">Geçici barınma merkezleri dışında </w:t>
            </w:r>
            <w:r w:rsidRPr="00453AE3">
              <w:lastRenderedPageBreak/>
              <w:t>ikamet edeni muhtaçlık ve demografik kriterlerden en az birine uyma şartlarını sağlayan, 99 ile başlayan kimlik numarasına sahip geçici koruma statüsü, uluslararası koruma statüsü, uluslararası koruma başvuru sahipleri ve insani ikamet izni bulunan yabancıları kapsar.</w:t>
            </w:r>
          </w:p>
        </w:tc>
        <w:tc>
          <w:tcPr>
            <w:tcW w:w="0" w:type="auto"/>
            <w:shd w:val="clear" w:color="auto" w:fill="FFFFFF"/>
            <w:vAlign w:val="center"/>
            <w:hideMark/>
          </w:tcPr>
          <w:p w14:paraId="2DB1E36C" w14:textId="77777777" w:rsidR="00670807" w:rsidRPr="00453AE3" w:rsidRDefault="00670807" w:rsidP="00670807">
            <w:pPr>
              <w:tabs>
                <w:tab w:val="left" w:pos="2460"/>
              </w:tabs>
            </w:pPr>
            <w:r w:rsidRPr="00453AE3">
              <w:lastRenderedPageBreak/>
              <w:t>230 TL</w:t>
            </w:r>
          </w:p>
        </w:tc>
        <w:tc>
          <w:tcPr>
            <w:tcW w:w="0" w:type="auto"/>
            <w:shd w:val="clear" w:color="auto" w:fill="FFFFFF"/>
            <w:vAlign w:val="center"/>
            <w:hideMark/>
          </w:tcPr>
          <w:p w14:paraId="1C6E7390" w14:textId="77777777" w:rsidR="00670807" w:rsidRPr="00453AE3" w:rsidRDefault="00670807" w:rsidP="00670807">
            <w:pPr>
              <w:tabs>
                <w:tab w:val="left" w:pos="2460"/>
              </w:tabs>
            </w:pPr>
            <w:r w:rsidRPr="00453AE3">
              <w:t>Ödemeler aylık yapılmaktadır.</w:t>
            </w:r>
          </w:p>
        </w:tc>
        <w:tc>
          <w:tcPr>
            <w:tcW w:w="0" w:type="auto"/>
            <w:shd w:val="clear" w:color="auto" w:fill="FFFFFF"/>
          </w:tcPr>
          <w:p w14:paraId="5454202C" w14:textId="77777777" w:rsidR="00670807" w:rsidRPr="00453AE3" w:rsidRDefault="00670807" w:rsidP="00670807">
            <w:pPr>
              <w:tabs>
                <w:tab w:val="left" w:pos="2460"/>
              </w:tabs>
            </w:pPr>
            <w:r w:rsidRPr="00453AE3">
              <w:t xml:space="preserve">Aile ve Sosyal </w:t>
            </w:r>
            <w:r w:rsidRPr="00453AE3">
              <w:lastRenderedPageBreak/>
              <w:t>Hizmetler Bakanlığı</w:t>
            </w:r>
          </w:p>
        </w:tc>
      </w:tr>
      <w:tr w:rsidR="00670807" w:rsidRPr="00453AE3" w14:paraId="206391B9" w14:textId="77777777" w:rsidTr="00A32A01">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45421D" w14:textId="77777777" w:rsidR="00670807" w:rsidRPr="00453AE3" w:rsidRDefault="00670807" w:rsidP="00670807">
            <w:pPr>
              <w:tabs>
                <w:tab w:val="left" w:pos="2460"/>
              </w:tabs>
            </w:pPr>
            <w:r w:rsidRPr="00453AE3">
              <w:lastRenderedPageBreak/>
              <w:t>Eğitim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D060496" w14:textId="77777777" w:rsidR="00670807" w:rsidRPr="00453AE3" w:rsidRDefault="00670807" w:rsidP="00670807">
            <w:pPr>
              <w:tabs>
                <w:tab w:val="left" w:pos="2460"/>
              </w:tabs>
              <w:rPr>
                <w:b/>
                <w:bCs/>
              </w:rPr>
            </w:pPr>
            <w:r w:rsidRPr="00453AE3">
              <w:rPr>
                <w:b/>
                <w:bCs/>
              </w:rPr>
              <w:t>Yabancılara Yönelik Şartlı Eğitim Yardımı (YŞEY)</w:t>
            </w:r>
          </w:p>
          <w:p w14:paraId="7AEAD537" w14:textId="77777777" w:rsidR="00670807" w:rsidRPr="00453AE3" w:rsidRDefault="00670807" w:rsidP="00670807">
            <w:pPr>
              <w:tabs>
                <w:tab w:val="left" w:pos="2460"/>
              </w:tabs>
            </w:pPr>
            <w:r w:rsidRPr="00453AE3">
              <w:t xml:space="preserve">AB tarafından finanse edilen ve Birleşmiş Milletler Çocuklara Yardım Fonu (UNICEF), Türkiye Kızılay Derneği, MEB ve ASHB arasında oluşturulan ortaklıkla uygulanan bir yardım programıdır.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02A04F" w14:textId="77777777" w:rsidR="00670807" w:rsidRPr="00453AE3" w:rsidRDefault="00670807" w:rsidP="00670807">
            <w:pPr>
              <w:tabs>
                <w:tab w:val="left" w:pos="2460"/>
              </w:tabs>
            </w:pPr>
            <w:r w:rsidRPr="00453AE3">
              <w:t>Geçici barınma merkezleri dışında ikamet eden, ihtiyaç sahibi, okulun açık olduğu dönemlerde 1 ayda 4 günden fazla (</w:t>
            </w:r>
            <w:proofErr w:type="gramStart"/>
            <w:r w:rsidRPr="00453AE3">
              <w:t>%80</w:t>
            </w:r>
            <w:proofErr w:type="gramEnd"/>
            <w:r w:rsidRPr="00453AE3">
              <w:t>) devamsızlık yapmayan, MEB’de ve geçici eğitim merkezlerinde okuyan Suriyeliler ve diğer tüm yabancı çocuklar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5CCBDF4" w14:textId="77777777" w:rsidR="00670807" w:rsidRPr="00453AE3" w:rsidRDefault="00670807" w:rsidP="00670807">
            <w:pPr>
              <w:tabs>
                <w:tab w:val="left" w:pos="2460"/>
              </w:tabs>
            </w:pPr>
            <w:r w:rsidRPr="00453AE3">
              <w:t>Ana sınıfı ile 8. sınıflar arası öğrenciler için;</w:t>
            </w:r>
          </w:p>
          <w:p w14:paraId="7AA02FE0" w14:textId="77777777" w:rsidR="00670807" w:rsidRPr="00453AE3" w:rsidRDefault="00670807" w:rsidP="00670807">
            <w:pPr>
              <w:numPr>
                <w:ilvl w:val="0"/>
                <w:numId w:val="126"/>
              </w:numPr>
              <w:tabs>
                <w:tab w:val="left" w:pos="2460"/>
              </w:tabs>
            </w:pPr>
            <w:r w:rsidRPr="00453AE3">
              <w:t>Kız öğrencilere aylık 100 TL</w:t>
            </w:r>
          </w:p>
          <w:p w14:paraId="6E599657" w14:textId="77777777" w:rsidR="00670807" w:rsidRPr="00453AE3" w:rsidRDefault="00670807" w:rsidP="00670807">
            <w:pPr>
              <w:numPr>
                <w:ilvl w:val="0"/>
                <w:numId w:val="126"/>
              </w:numPr>
              <w:tabs>
                <w:tab w:val="left" w:pos="2460"/>
              </w:tabs>
            </w:pPr>
            <w:r w:rsidRPr="00453AE3">
              <w:t>Erkek öğrencilere aylık 90 TL</w:t>
            </w:r>
          </w:p>
          <w:p w14:paraId="7DE96C15" w14:textId="77777777" w:rsidR="00670807" w:rsidRPr="00453AE3" w:rsidRDefault="00670807" w:rsidP="00670807">
            <w:pPr>
              <w:tabs>
                <w:tab w:val="left" w:pos="2460"/>
              </w:tabs>
            </w:pPr>
            <w:r w:rsidRPr="00453AE3">
              <w:t>9. ile 12. sınıflar arası öğrenciler için;</w:t>
            </w:r>
          </w:p>
          <w:p w14:paraId="7EE451CB" w14:textId="77777777" w:rsidR="00670807" w:rsidRPr="00453AE3" w:rsidRDefault="00670807" w:rsidP="00670807">
            <w:pPr>
              <w:numPr>
                <w:ilvl w:val="0"/>
                <w:numId w:val="126"/>
              </w:numPr>
              <w:tabs>
                <w:tab w:val="left" w:pos="2460"/>
              </w:tabs>
            </w:pPr>
            <w:r w:rsidRPr="00453AE3">
              <w:t>Kız öğrencilere aylık 150 TL</w:t>
            </w:r>
          </w:p>
          <w:p w14:paraId="1822D5CE" w14:textId="77777777" w:rsidR="00670807" w:rsidRPr="00453AE3" w:rsidRDefault="00670807" w:rsidP="00670807">
            <w:pPr>
              <w:numPr>
                <w:ilvl w:val="0"/>
                <w:numId w:val="126"/>
              </w:numPr>
              <w:tabs>
                <w:tab w:val="left" w:pos="2460"/>
              </w:tabs>
            </w:pPr>
            <w:r w:rsidRPr="00453AE3">
              <w:t>Erkek öğrencilere aylık 130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70F976" w14:textId="77777777" w:rsidR="00670807" w:rsidRPr="00453AE3" w:rsidRDefault="00670807" w:rsidP="00670807">
            <w:pPr>
              <w:tabs>
                <w:tab w:val="left" w:pos="2460"/>
              </w:tabs>
            </w:pPr>
            <w:r w:rsidRPr="00453AE3">
              <w:t>Ödemeler 2 ayda bir yapılmaktadır.</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1ECB22" w14:textId="77777777" w:rsidR="00670807" w:rsidRPr="00453AE3" w:rsidRDefault="00670807" w:rsidP="00670807">
            <w:pPr>
              <w:tabs>
                <w:tab w:val="left" w:pos="2460"/>
              </w:tabs>
            </w:pPr>
            <w:r w:rsidRPr="00453AE3">
              <w:t>Aile ve Sosyal Hizmetler Bakanlığı</w:t>
            </w:r>
          </w:p>
        </w:tc>
      </w:tr>
      <w:tr w:rsidR="00670807" w:rsidRPr="00453AE3" w14:paraId="7ADE8927" w14:textId="77777777" w:rsidTr="00A32A01">
        <w:trPr>
          <w:trHeight w:val="5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DA2CCB" w14:textId="77777777" w:rsidR="00670807" w:rsidRPr="00453AE3" w:rsidRDefault="00670807" w:rsidP="00670807">
            <w:pPr>
              <w:tabs>
                <w:tab w:val="left" w:pos="2460"/>
              </w:tabs>
            </w:pPr>
            <w:r w:rsidRPr="00453AE3">
              <w:t>Eğitim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F51F45" w14:textId="77777777" w:rsidR="00670807" w:rsidRPr="00453AE3" w:rsidRDefault="00670807" w:rsidP="00670807">
            <w:pPr>
              <w:tabs>
                <w:tab w:val="left" w:pos="2460"/>
              </w:tabs>
              <w:rPr>
                <w:b/>
                <w:bCs/>
              </w:rPr>
            </w:pPr>
            <w:r w:rsidRPr="00453AE3">
              <w:rPr>
                <w:b/>
                <w:bCs/>
              </w:rPr>
              <w:t>Yabancı uyruklu öğrenci bursu</w:t>
            </w:r>
          </w:p>
          <w:p w14:paraId="48BD6465" w14:textId="77777777" w:rsidR="00670807" w:rsidRPr="00453AE3" w:rsidRDefault="00670807" w:rsidP="00670807">
            <w:pPr>
              <w:tabs>
                <w:tab w:val="left" w:pos="2460"/>
              </w:tabs>
            </w:pPr>
            <w:r w:rsidRPr="00453AE3">
              <w:t>Türkiye'ye öğrenim için gelmiş yabancı uyruklu yükseköğrenim öğrencilerine verilen burs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C157BA" w14:textId="77777777" w:rsidR="00670807" w:rsidRPr="00453AE3" w:rsidRDefault="00670807" w:rsidP="00670807">
            <w:pPr>
              <w:tabs>
                <w:tab w:val="left" w:pos="2460"/>
              </w:tabs>
            </w:pPr>
            <w:r w:rsidRPr="00453AE3">
              <w:t>Türkiye'de kalma izni bulunmayan öğrencilere, diğer kurumlardan eğitim yardımı alan öğrencilere, okumakta oldukları eğitim kurumunda ek süre öğrenim gören öğrencilere, yüksek lisans ve doktora programlarında okuyan öğrencilere burs verilmemektedir.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4F36AA" w14:textId="77777777" w:rsidR="00670807" w:rsidRPr="00453AE3" w:rsidRDefault="00670807" w:rsidP="00670807">
            <w:pPr>
              <w:tabs>
                <w:tab w:val="left" w:pos="2460"/>
              </w:tabs>
            </w:pPr>
            <w:r w:rsidRPr="00453AE3">
              <w:t>650,00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F0E52A" w14:textId="77777777" w:rsidR="00670807" w:rsidRPr="00453AE3" w:rsidRDefault="00670807" w:rsidP="00670807">
            <w:pPr>
              <w:tabs>
                <w:tab w:val="left" w:pos="2460"/>
              </w:tabs>
            </w:pPr>
            <w:r w:rsidRPr="00453AE3">
              <w:t>Her eğitim döneminde 8 ay (Ekim, Kasım, Aralık, Ocak, Şubat, Mart, Nisan, Mayıs) süreyle yapılmaktadır.</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9421BA" w14:textId="77777777" w:rsidR="00670807" w:rsidRPr="00453AE3" w:rsidRDefault="00670807" w:rsidP="00670807">
            <w:pPr>
              <w:tabs>
                <w:tab w:val="left" w:pos="2460"/>
              </w:tabs>
            </w:pPr>
            <w:r w:rsidRPr="00453AE3">
              <w:t>Vakıflar Genel Müdürlüğü</w:t>
            </w:r>
          </w:p>
        </w:tc>
      </w:tr>
    </w:tbl>
    <w:p w14:paraId="464090EF" w14:textId="77777777" w:rsidR="00670807" w:rsidRPr="00453AE3" w:rsidRDefault="00670807" w:rsidP="00670807">
      <w:pPr>
        <w:tabs>
          <w:tab w:val="left" w:pos="2460"/>
        </w:tabs>
      </w:pPr>
    </w:p>
    <w:p w14:paraId="3604ECBA" w14:textId="77777777" w:rsidR="00670807" w:rsidRPr="00453AE3" w:rsidRDefault="00670807" w:rsidP="00670807">
      <w:pPr>
        <w:tabs>
          <w:tab w:val="left" w:pos="2460"/>
        </w:tabs>
      </w:pPr>
      <w:r w:rsidRPr="00453AE3">
        <w:br w:type="page"/>
      </w:r>
    </w:p>
    <w:p w14:paraId="75FA757B" w14:textId="77777777" w:rsidR="00670807" w:rsidRPr="00453AE3" w:rsidRDefault="00670807" w:rsidP="00F466F8">
      <w:pPr>
        <w:tabs>
          <w:tab w:val="left" w:pos="2460"/>
        </w:tabs>
        <w:rPr>
          <w:b/>
          <w:bCs/>
          <w:sz w:val="28"/>
          <w:szCs w:val="28"/>
        </w:rPr>
      </w:pPr>
      <w:r w:rsidRPr="00453AE3">
        <w:rPr>
          <w:b/>
          <w:bCs/>
          <w:sz w:val="28"/>
          <w:szCs w:val="28"/>
        </w:rPr>
        <w:lastRenderedPageBreak/>
        <w:t>Belediyeler tarafından sağlanan sosyal hizmet ve yardımlar</w:t>
      </w:r>
    </w:p>
    <w:p w14:paraId="2479EEB0" w14:textId="77777777" w:rsidR="00670807" w:rsidRPr="00453AE3" w:rsidRDefault="00670807" w:rsidP="00670807">
      <w:pPr>
        <w:tabs>
          <w:tab w:val="left" w:pos="2460"/>
        </w:tabs>
      </w:pPr>
      <w:r w:rsidRPr="00453AE3">
        <w:t xml:space="preserve">5393 sayılı Belediye Kanunu’nun 14. maddesinin (a) fıkrasına göre büyükşehir ve ilçe belediyelerinin görev ve sorumlulukları arasında hemşerilerine “(…) sosyal hizmet ve yardım [yapma], (…) meslek ve beceri kazandırma (…)” yer almaktadır. </w:t>
      </w:r>
    </w:p>
    <w:p w14:paraId="74C6AB47" w14:textId="77777777" w:rsidR="00670807" w:rsidRPr="00453AE3" w:rsidRDefault="00670807" w:rsidP="00670807">
      <w:pPr>
        <w:tabs>
          <w:tab w:val="left" w:pos="2460"/>
        </w:tabs>
      </w:pPr>
      <w:r w:rsidRPr="00453AE3">
        <w:t>Proje illerinin büyükşehir belediyeleri tarafından sunulan ve proje kapsamında kullanılabilecek sosyal hizmet ve yardımlar her bir il başlığı altında ayrı ayrı belirtilmektedir.</w:t>
      </w:r>
    </w:p>
    <w:p w14:paraId="04A5BEBA" w14:textId="77777777" w:rsidR="00670807" w:rsidRPr="00453AE3" w:rsidRDefault="00670807" w:rsidP="00F466F8">
      <w:pPr>
        <w:tabs>
          <w:tab w:val="left" w:pos="2460"/>
        </w:tabs>
        <w:rPr>
          <w:b/>
          <w:bCs/>
          <w:sz w:val="24"/>
          <w:szCs w:val="24"/>
        </w:rPr>
      </w:pPr>
      <w:r w:rsidRPr="00453AE3">
        <w:rPr>
          <w:b/>
          <w:bCs/>
          <w:sz w:val="24"/>
          <w:szCs w:val="24"/>
        </w:rPr>
        <w:t xml:space="preserve">İstanbul </w:t>
      </w:r>
    </w:p>
    <w:p w14:paraId="6592A9D4" w14:textId="77777777" w:rsidR="00670807" w:rsidRPr="00453AE3" w:rsidRDefault="00670807" w:rsidP="00670807">
      <w:pPr>
        <w:tabs>
          <w:tab w:val="left" w:pos="2460"/>
        </w:tabs>
      </w:pPr>
      <w:r w:rsidRPr="00453AE3">
        <w:t xml:space="preserve">İstanbul Büyükşehir Belediyesi tarafından sunulan sosyal yardımlar ve bunların kısa açıklamaları aşağıda listelenmektedir. </w:t>
      </w:r>
      <w:r w:rsidRPr="00453AE3">
        <w:rPr>
          <w:vertAlign w:val="superscript"/>
        </w:rPr>
        <w:footnoteReference w:id="65"/>
      </w:r>
    </w:p>
    <w:p w14:paraId="468A1610" w14:textId="77777777" w:rsidR="00670807" w:rsidRPr="00453AE3" w:rsidRDefault="00670807" w:rsidP="00670807">
      <w:pPr>
        <w:numPr>
          <w:ilvl w:val="0"/>
          <w:numId w:val="111"/>
        </w:numPr>
        <w:tabs>
          <w:tab w:val="left" w:pos="2460"/>
        </w:tabs>
      </w:pPr>
      <w:r w:rsidRPr="00453AE3">
        <w:rPr>
          <w:u w:val="single"/>
        </w:rPr>
        <w:t>Tersine Göç Hizmeti:</w:t>
      </w:r>
      <w:r w:rsidRPr="00453AE3">
        <w:t xml:space="preserve"> Çeşitli nedenlerle İstanbul’a gelen fakat ekonomik ve sosyal olarak şehirde tutunamayan, bununla birlikte memleketine dönecek imkânı bulunmayan ancak, maddi imkân sunulduğu zaman dönmeyi arzu eden ailelere yönelik bir hizmettir.</w:t>
      </w:r>
    </w:p>
    <w:p w14:paraId="3A7D3ACE" w14:textId="77777777" w:rsidR="00670807" w:rsidRPr="00453AE3" w:rsidRDefault="00670807" w:rsidP="00670807">
      <w:pPr>
        <w:numPr>
          <w:ilvl w:val="0"/>
          <w:numId w:val="111"/>
        </w:numPr>
        <w:tabs>
          <w:tab w:val="left" w:pos="2460"/>
        </w:tabs>
      </w:pPr>
      <w:r w:rsidRPr="00453AE3">
        <w:rPr>
          <w:u w:val="single"/>
        </w:rPr>
        <w:t>İhtiyaç Sahiplerine Nakdi Destekler:</w:t>
      </w:r>
      <w:r w:rsidRPr="00453AE3">
        <w:t xml:space="preserve"> Sosyal ve ekonomik desteğe ihtiyaç duyan birey ve ailelere, uygun nakdi sosyal hizmet modeli ile sunulmaktadır.</w:t>
      </w:r>
    </w:p>
    <w:p w14:paraId="7145C640" w14:textId="77777777" w:rsidR="00670807" w:rsidRPr="00453AE3" w:rsidRDefault="00670807" w:rsidP="00670807">
      <w:pPr>
        <w:numPr>
          <w:ilvl w:val="0"/>
          <w:numId w:val="111"/>
        </w:numPr>
        <w:tabs>
          <w:tab w:val="left" w:pos="2460"/>
        </w:tabs>
      </w:pPr>
      <w:r w:rsidRPr="00453AE3">
        <w:rPr>
          <w:u w:val="single"/>
        </w:rPr>
        <w:t>Sosyal Destek İstanbul Kart:</w:t>
      </w:r>
      <w:r w:rsidRPr="00453AE3">
        <w:t xml:space="preserve"> Anlaşmalı marketlerde kullanılmak üzere, ihtiyaç sahibi aileye/bireye, sosyal inceleme sonucu uygun görülen miktarda ve ödeme dönemlerinde, Sosyal Destek İstanbul Kart aracılığı ile gıda desteği sağlanmaktadır.</w:t>
      </w:r>
    </w:p>
    <w:p w14:paraId="1CD38827" w14:textId="77777777" w:rsidR="00670807" w:rsidRPr="00453AE3" w:rsidRDefault="00670807" w:rsidP="00670807">
      <w:pPr>
        <w:numPr>
          <w:ilvl w:val="0"/>
          <w:numId w:val="111"/>
        </w:numPr>
        <w:tabs>
          <w:tab w:val="left" w:pos="2460"/>
        </w:tabs>
      </w:pPr>
      <w:r w:rsidRPr="00453AE3">
        <w:rPr>
          <w:u w:val="single"/>
        </w:rPr>
        <w:t>Halk Süt Desteği:</w:t>
      </w:r>
      <w:r w:rsidRPr="00453AE3">
        <w:t xml:space="preserve"> Çocuklara süt içme alışkanlığı kazandırmak, dengeli beslenme yolu ile kemik, diş ve beyin gelişimine destek olmak amaçlanmıştır. Bu program kapsamında ayni ve nakdi yardım alan ailelerin 3-6 yaş çocuklarına, 1 çocuğa haftada 2 litre olmak üzere ayda 8 litre UHT süt dağıtılarak her gün süt içmesi sağlanmaktadır.</w:t>
      </w:r>
    </w:p>
    <w:p w14:paraId="7A1B003A" w14:textId="77777777" w:rsidR="00670807" w:rsidRPr="00453AE3" w:rsidRDefault="00670807" w:rsidP="00670807">
      <w:pPr>
        <w:numPr>
          <w:ilvl w:val="0"/>
          <w:numId w:val="111"/>
        </w:numPr>
        <w:tabs>
          <w:tab w:val="left" w:pos="2460"/>
        </w:tabs>
      </w:pPr>
      <w:r w:rsidRPr="00453AE3">
        <w:rPr>
          <w:u w:val="single"/>
        </w:rPr>
        <w:t>Eşya Desteği:</w:t>
      </w:r>
      <w:r w:rsidRPr="00453AE3">
        <w:t xml:space="preserve"> Yapılan sosyal inceleme sonucu ihtiyaç durumu tespit edilmiş aileye/bireye, ihtiyaçları doğrultusunda eşya desteğinde bulunulmaktadır. </w:t>
      </w:r>
    </w:p>
    <w:p w14:paraId="78E4BCE2" w14:textId="77777777" w:rsidR="00670807" w:rsidRPr="00453AE3" w:rsidRDefault="00670807" w:rsidP="00670807">
      <w:pPr>
        <w:numPr>
          <w:ilvl w:val="0"/>
          <w:numId w:val="111"/>
        </w:numPr>
        <w:tabs>
          <w:tab w:val="left" w:pos="2460"/>
        </w:tabs>
      </w:pPr>
      <w:r w:rsidRPr="00453AE3">
        <w:rPr>
          <w:u w:val="single"/>
        </w:rPr>
        <w:t>Genç Üniversiteli Desteği:</w:t>
      </w:r>
      <w:r w:rsidRPr="00453AE3">
        <w:t xml:space="preserve"> Kendisi veya ailesi İstanbul'da ikamet eden, gelir durumu açısından maddi desteğe ihtiyaç duyan ön lisans ve lisans öğrencilerine ve/veya ailelerine, ihtiyaç durumu değerlendirilerek İBB Sosyal İşler ve Yardım Esasları Yönetmeliği hükümleri çerçevesinde nakdi destekte bulunulmaktadır. </w:t>
      </w:r>
    </w:p>
    <w:p w14:paraId="7A2F2834" w14:textId="77777777" w:rsidR="00670807" w:rsidRPr="00453AE3" w:rsidRDefault="00670807" w:rsidP="00670807">
      <w:pPr>
        <w:numPr>
          <w:ilvl w:val="0"/>
          <w:numId w:val="111"/>
        </w:numPr>
        <w:tabs>
          <w:tab w:val="left" w:pos="2460"/>
        </w:tabs>
      </w:pPr>
      <w:r w:rsidRPr="00453AE3">
        <w:rPr>
          <w:u w:val="single"/>
        </w:rPr>
        <w:t>Sen Oku Diye Eğitim Desteği:</w:t>
      </w:r>
      <w:r w:rsidRPr="00453AE3">
        <w:t xml:space="preserve"> İstanbul’daki ilkokul, ortaokul, lise ve rehabilitasyon merkezlerinde eğitim ve öğrenim gören şehit çocuğu, yetim, öksüz, engelli öğrencilerin tamamına durumlarını belgelemek koşuluyla yılda bir kereye mahsus nakdi eğitim desteği yapılmaktadır. </w:t>
      </w:r>
    </w:p>
    <w:p w14:paraId="7E2647B3" w14:textId="77777777" w:rsidR="00670807" w:rsidRPr="00453AE3" w:rsidRDefault="00670807" w:rsidP="00670807">
      <w:pPr>
        <w:tabs>
          <w:tab w:val="left" w:pos="2460"/>
        </w:tabs>
      </w:pPr>
      <w:r w:rsidRPr="00453AE3">
        <w:t xml:space="preserve">Sosyal ve ekonomik destek modellerinden faydalanmak isteyen tüm aile ve bireylerin başvuruları 153 Beyaz Masa veya </w:t>
      </w:r>
      <w:hyperlink r:id="rId83" w:history="1">
        <w:r w:rsidRPr="00453AE3">
          <w:rPr>
            <w:rStyle w:val="Hyperlink"/>
          </w:rPr>
          <w:t>https://sosyalyardim.ibb.gov.tr/</w:t>
        </w:r>
      </w:hyperlink>
      <w:r w:rsidRPr="00453AE3">
        <w:t xml:space="preserve"> üzerinden alınmaktadır. Destek başvurusunda bulunan ailelerin/bireylerin sosyo-ekonomik durumları, meslek elemanları tarafından yapılan sosyal incelemeler neticesinde değerlendirilmektedir. Sosyal inceleme neticesinde sosyo-ekonomik desteğe ihtiyaç duyan birey ve ailelere, ihtiyaçları doğrultusunda destek olunmaktadır. </w:t>
      </w:r>
      <w:r w:rsidRPr="00453AE3">
        <w:rPr>
          <w:vertAlign w:val="superscript"/>
        </w:rPr>
        <w:footnoteReference w:id="66"/>
      </w:r>
    </w:p>
    <w:p w14:paraId="53994602" w14:textId="77777777" w:rsidR="00670807" w:rsidRPr="00453AE3" w:rsidRDefault="00670807" w:rsidP="00670807">
      <w:pPr>
        <w:tabs>
          <w:tab w:val="left" w:pos="2460"/>
        </w:tabs>
      </w:pPr>
      <w:r w:rsidRPr="00453AE3">
        <w:t>Sosyal Hizmetler Dairesi Başkanlığı aşağıda listelenen 20 sosyal hizmet noktası ile hizmet vermektedir.</w:t>
      </w:r>
      <w:r w:rsidRPr="00453AE3">
        <w:rPr>
          <w:vertAlign w:val="superscript"/>
        </w:rPr>
        <w:footnoteReference w:id="67"/>
      </w:r>
    </w:p>
    <w:tbl>
      <w:tblPr>
        <w:tblStyle w:val="TableGrid"/>
        <w:tblW w:w="7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2322"/>
        <w:gridCol w:w="2322"/>
        <w:gridCol w:w="658"/>
        <w:gridCol w:w="1701"/>
      </w:tblGrid>
      <w:tr w:rsidR="00670807" w:rsidRPr="00453AE3" w14:paraId="1CE5BD33" w14:textId="77777777" w:rsidTr="00A32A01">
        <w:tc>
          <w:tcPr>
            <w:tcW w:w="4644" w:type="dxa"/>
            <w:gridSpan w:val="2"/>
          </w:tcPr>
          <w:p w14:paraId="3A1FA74C" w14:textId="77777777" w:rsidR="00670807" w:rsidRPr="00453AE3" w:rsidRDefault="00670807" w:rsidP="00670807">
            <w:pPr>
              <w:tabs>
                <w:tab w:val="left" w:pos="2460"/>
              </w:tabs>
            </w:pPr>
            <w:bookmarkStart w:id="295" w:name="_Hlk124528288"/>
            <w:proofErr w:type="spellStart"/>
            <w:r w:rsidRPr="00453AE3">
              <w:t>Avrupa</w:t>
            </w:r>
            <w:proofErr w:type="spellEnd"/>
            <w:r w:rsidRPr="00453AE3">
              <w:t xml:space="preserve"> </w:t>
            </w:r>
            <w:proofErr w:type="spellStart"/>
            <w:r w:rsidRPr="00453AE3">
              <w:t>yakası</w:t>
            </w:r>
            <w:proofErr w:type="spellEnd"/>
          </w:p>
        </w:tc>
        <w:tc>
          <w:tcPr>
            <w:tcW w:w="658" w:type="dxa"/>
          </w:tcPr>
          <w:p w14:paraId="6B61F004" w14:textId="77777777" w:rsidR="00670807" w:rsidRPr="00453AE3" w:rsidRDefault="00670807" w:rsidP="00670807">
            <w:pPr>
              <w:tabs>
                <w:tab w:val="left" w:pos="2460"/>
              </w:tabs>
            </w:pPr>
          </w:p>
        </w:tc>
        <w:tc>
          <w:tcPr>
            <w:tcW w:w="1701" w:type="dxa"/>
          </w:tcPr>
          <w:p w14:paraId="2741A864" w14:textId="77777777" w:rsidR="00670807" w:rsidRPr="00453AE3" w:rsidRDefault="00670807" w:rsidP="00670807">
            <w:pPr>
              <w:tabs>
                <w:tab w:val="left" w:pos="2460"/>
              </w:tabs>
            </w:pPr>
            <w:r w:rsidRPr="00453AE3">
              <w:t xml:space="preserve">Anadolu </w:t>
            </w:r>
            <w:proofErr w:type="spellStart"/>
            <w:r w:rsidRPr="00453AE3">
              <w:t>yakası</w:t>
            </w:r>
            <w:proofErr w:type="spellEnd"/>
          </w:p>
        </w:tc>
      </w:tr>
      <w:tr w:rsidR="00670807" w:rsidRPr="00453AE3" w14:paraId="16CA9EC2" w14:textId="77777777" w:rsidTr="00A32A01">
        <w:tc>
          <w:tcPr>
            <w:tcW w:w="2322" w:type="dxa"/>
          </w:tcPr>
          <w:p w14:paraId="34982233" w14:textId="77777777" w:rsidR="00670807" w:rsidRPr="00453AE3" w:rsidRDefault="00670807" w:rsidP="00670807">
            <w:pPr>
              <w:numPr>
                <w:ilvl w:val="0"/>
                <w:numId w:val="115"/>
              </w:numPr>
              <w:tabs>
                <w:tab w:val="left" w:pos="2460"/>
              </w:tabs>
            </w:pPr>
            <w:r w:rsidRPr="00453AE3">
              <w:t>Eyüpsultan</w:t>
            </w:r>
          </w:p>
          <w:p w14:paraId="4B64BBBE" w14:textId="77777777" w:rsidR="00670807" w:rsidRPr="00453AE3" w:rsidRDefault="00670807" w:rsidP="00670807">
            <w:pPr>
              <w:numPr>
                <w:ilvl w:val="0"/>
                <w:numId w:val="115"/>
              </w:numPr>
              <w:tabs>
                <w:tab w:val="left" w:pos="2460"/>
              </w:tabs>
            </w:pPr>
            <w:r w:rsidRPr="00453AE3">
              <w:lastRenderedPageBreak/>
              <w:t>Bağcılar</w:t>
            </w:r>
          </w:p>
          <w:p w14:paraId="72835138" w14:textId="77777777" w:rsidR="00670807" w:rsidRPr="00453AE3" w:rsidRDefault="00670807" w:rsidP="00670807">
            <w:pPr>
              <w:numPr>
                <w:ilvl w:val="0"/>
                <w:numId w:val="115"/>
              </w:numPr>
              <w:tabs>
                <w:tab w:val="left" w:pos="2460"/>
              </w:tabs>
            </w:pPr>
            <w:r w:rsidRPr="00453AE3">
              <w:t>Bahçelievler</w:t>
            </w:r>
          </w:p>
          <w:p w14:paraId="32CFD272" w14:textId="77777777" w:rsidR="00670807" w:rsidRPr="00453AE3" w:rsidRDefault="00670807" w:rsidP="00670807">
            <w:pPr>
              <w:numPr>
                <w:ilvl w:val="0"/>
                <w:numId w:val="115"/>
              </w:numPr>
              <w:tabs>
                <w:tab w:val="left" w:pos="2460"/>
              </w:tabs>
            </w:pPr>
            <w:r w:rsidRPr="00453AE3">
              <w:t>Başakşehir</w:t>
            </w:r>
          </w:p>
          <w:p w14:paraId="69C9380D" w14:textId="77777777" w:rsidR="00670807" w:rsidRPr="00453AE3" w:rsidRDefault="00670807" w:rsidP="00670807">
            <w:pPr>
              <w:numPr>
                <w:ilvl w:val="0"/>
                <w:numId w:val="115"/>
              </w:numPr>
              <w:tabs>
                <w:tab w:val="left" w:pos="2460"/>
              </w:tabs>
            </w:pPr>
            <w:r w:rsidRPr="00453AE3">
              <w:t>Esenler</w:t>
            </w:r>
          </w:p>
          <w:p w14:paraId="6778465A" w14:textId="77777777" w:rsidR="00670807" w:rsidRPr="00453AE3" w:rsidRDefault="00670807" w:rsidP="00670807">
            <w:pPr>
              <w:numPr>
                <w:ilvl w:val="0"/>
                <w:numId w:val="115"/>
              </w:numPr>
              <w:tabs>
                <w:tab w:val="left" w:pos="2460"/>
              </w:tabs>
            </w:pPr>
            <w:r w:rsidRPr="00453AE3">
              <w:t>Gaziosmanpaşa</w:t>
            </w:r>
          </w:p>
        </w:tc>
        <w:tc>
          <w:tcPr>
            <w:tcW w:w="2322" w:type="dxa"/>
          </w:tcPr>
          <w:p w14:paraId="0C2FDFA9" w14:textId="77777777" w:rsidR="00670807" w:rsidRPr="00453AE3" w:rsidRDefault="00670807" w:rsidP="00670807">
            <w:pPr>
              <w:numPr>
                <w:ilvl w:val="0"/>
                <w:numId w:val="115"/>
              </w:numPr>
              <w:tabs>
                <w:tab w:val="left" w:pos="2460"/>
              </w:tabs>
            </w:pPr>
            <w:r w:rsidRPr="00453AE3">
              <w:lastRenderedPageBreak/>
              <w:t>Güngören</w:t>
            </w:r>
          </w:p>
          <w:p w14:paraId="23A41EA1" w14:textId="77777777" w:rsidR="00670807" w:rsidRPr="00453AE3" w:rsidRDefault="00670807" w:rsidP="00670807">
            <w:pPr>
              <w:numPr>
                <w:ilvl w:val="0"/>
                <w:numId w:val="115"/>
              </w:numPr>
              <w:tabs>
                <w:tab w:val="left" w:pos="2460"/>
              </w:tabs>
            </w:pPr>
            <w:r w:rsidRPr="00453AE3">
              <w:lastRenderedPageBreak/>
              <w:t>Beyoğlu</w:t>
            </w:r>
          </w:p>
          <w:p w14:paraId="6A37BDDC" w14:textId="77777777" w:rsidR="00670807" w:rsidRPr="00453AE3" w:rsidRDefault="00670807" w:rsidP="00670807">
            <w:pPr>
              <w:numPr>
                <w:ilvl w:val="0"/>
                <w:numId w:val="115"/>
              </w:numPr>
              <w:tabs>
                <w:tab w:val="left" w:pos="2460"/>
              </w:tabs>
            </w:pPr>
            <w:r w:rsidRPr="00453AE3">
              <w:t>Küçükçekmece</w:t>
            </w:r>
          </w:p>
          <w:p w14:paraId="777B83AD" w14:textId="77777777" w:rsidR="00670807" w:rsidRPr="00453AE3" w:rsidRDefault="00670807" w:rsidP="00670807">
            <w:pPr>
              <w:numPr>
                <w:ilvl w:val="0"/>
                <w:numId w:val="115"/>
              </w:numPr>
              <w:tabs>
                <w:tab w:val="left" w:pos="2460"/>
              </w:tabs>
            </w:pPr>
            <w:r w:rsidRPr="00453AE3">
              <w:t>Sultangazi</w:t>
            </w:r>
          </w:p>
          <w:p w14:paraId="58776D1F" w14:textId="77777777" w:rsidR="00670807" w:rsidRPr="00453AE3" w:rsidRDefault="00670807" w:rsidP="00670807">
            <w:pPr>
              <w:numPr>
                <w:ilvl w:val="0"/>
                <w:numId w:val="115"/>
              </w:numPr>
              <w:tabs>
                <w:tab w:val="left" w:pos="2460"/>
              </w:tabs>
            </w:pPr>
            <w:r w:rsidRPr="00453AE3">
              <w:t>Zeytinburnu</w:t>
            </w:r>
          </w:p>
          <w:p w14:paraId="78A2200A" w14:textId="77777777" w:rsidR="00670807" w:rsidRPr="00453AE3" w:rsidRDefault="00670807" w:rsidP="00670807">
            <w:pPr>
              <w:numPr>
                <w:ilvl w:val="0"/>
                <w:numId w:val="115"/>
              </w:numPr>
              <w:tabs>
                <w:tab w:val="left" w:pos="2460"/>
              </w:tabs>
            </w:pPr>
            <w:r w:rsidRPr="00453AE3">
              <w:t>Büyükçekmece</w:t>
            </w:r>
          </w:p>
        </w:tc>
        <w:tc>
          <w:tcPr>
            <w:tcW w:w="658" w:type="dxa"/>
          </w:tcPr>
          <w:p w14:paraId="7EB42168" w14:textId="77777777" w:rsidR="00670807" w:rsidRPr="00453AE3" w:rsidRDefault="00670807" w:rsidP="00670807">
            <w:pPr>
              <w:tabs>
                <w:tab w:val="left" w:pos="2460"/>
              </w:tabs>
            </w:pPr>
          </w:p>
        </w:tc>
        <w:tc>
          <w:tcPr>
            <w:tcW w:w="1701" w:type="dxa"/>
          </w:tcPr>
          <w:p w14:paraId="5F7283B2" w14:textId="77777777" w:rsidR="00670807" w:rsidRPr="00453AE3" w:rsidRDefault="00670807" w:rsidP="00670807">
            <w:pPr>
              <w:numPr>
                <w:ilvl w:val="0"/>
                <w:numId w:val="115"/>
              </w:numPr>
              <w:tabs>
                <w:tab w:val="left" w:pos="2460"/>
              </w:tabs>
            </w:pPr>
            <w:r w:rsidRPr="00453AE3">
              <w:t>Üsküdar</w:t>
            </w:r>
          </w:p>
          <w:p w14:paraId="473339AD" w14:textId="77777777" w:rsidR="00670807" w:rsidRPr="00453AE3" w:rsidRDefault="00670807" w:rsidP="00670807">
            <w:pPr>
              <w:numPr>
                <w:ilvl w:val="0"/>
                <w:numId w:val="115"/>
              </w:numPr>
              <w:tabs>
                <w:tab w:val="left" w:pos="2460"/>
              </w:tabs>
            </w:pPr>
            <w:r w:rsidRPr="00453AE3">
              <w:lastRenderedPageBreak/>
              <w:t>Ataşehir</w:t>
            </w:r>
          </w:p>
          <w:p w14:paraId="13387EE9" w14:textId="77777777" w:rsidR="00670807" w:rsidRPr="00453AE3" w:rsidRDefault="00670807" w:rsidP="00670807">
            <w:pPr>
              <w:numPr>
                <w:ilvl w:val="0"/>
                <w:numId w:val="115"/>
              </w:numPr>
              <w:tabs>
                <w:tab w:val="left" w:pos="2460"/>
              </w:tabs>
            </w:pPr>
            <w:r w:rsidRPr="00453AE3">
              <w:t>Kartal</w:t>
            </w:r>
          </w:p>
          <w:p w14:paraId="79697B0C" w14:textId="77777777" w:rsidR="00670807" w:rsidRPr="00453AE3" w:rsidRDefault="00670807" w:rsidP="00670807">
            <w:pPr>
              <w:numPr>
                <w:ilvl w:val="0"/>
                <w:numId w:val="115"/>
              </w:numPr>
              <w:tabs>
                <w:tab w:val="left" w:pos="2460"/>
              </w:tabs>
            </w:pPr>
            <w:r w:rsidRPr="00453AE3">
              <w:t>Pendik</w:t>
            </w:r>
          </w:p>
          <w:p w14:paraId="5EA2635C" w14:textId="77777777" w:rsidR="00670807" w:rsidRPr="00453AE3" w:rsidRDefault="00670807" w:rsidP="00670807">
            <w:pPr>
              <w:numPr>
                <w:ilvl w:val="0"/>
                <w:numId w:val="115"/>
              </w:numPr>
              <w:tabs>
                <w:tab w:val="left" w:pos="2460"/>
              </w:tabs>
            </w:pPr>
            <w:r w:rsidRPr="00453AE3">
              <w:t>Ümraniye</w:t>
            </w:r>
          </w:p>
        </w:tc>
      </w:tr>
    </w:tbl>
    <w:bookmarkEnd w:id="295"/>
    <w:p w14:paraId="76394640" w14:textId="77777777" w:rsidR="00670807" w:rsidRPr="00453AE3" w:rsidRDefault="00670807" w:rsidP="00670807">
      <w:pPr>
        <w:tabs>
          <w:tab w:val="left" w:pos="2460"/>
        </w:tabs>
      </w:pPr>
      <w:r w:rsidRPr="00453AE3">
        <w:rPr>
          <w:b/>
          <w:bCs/>
        </w:rPr>
        <w:lastRenderedPageBreak/>
        <w:t xml:space="preserve">Enstitü İstanbul İSMEK: </w:t>
      </w:r>
      <w:r w:rsidRPr="00453AE3">
        <w:t xml:space="preserve">Enstitü İstanbul İSMEK, mesleki, kişisel gelişim, güzel sanatlar ve el sanatları ve zanaat eğitimleri vermektedir. </w:t>
      </w:r>
      <w:r w:rsidRPr="00453AE3">
        <w:rPr>
          <w:vertAlign w:val="superscript"/>
        </w:rPr>
        <w:footnoteReference w:id="68"/>
      </w:r>
      <w:r w:rsidRPr="00453AE3">
        <w:t xml:space="preserve"> Bu eğitimler hem yüz yüze hem de çevrim içi olarak yapılmaktadır. 39 ilçedeki 152 merkezde yer alan 1.118 derslikte toplam 8360 programda kurs verilmektedir.</w:t>
      </w:r>
    </w:p>
    <w:p w14:paraId="0E48F3EC" w14:textId="77777777" w:rsidR="00670807" w:rsidRPr="00453AE3" w:rsidRDefault="00670807" w:rsidP="00670807">
      <w:pPr>
        <w:tabs>
          <w:tab w:val="left" w:pos="2460"/>
        </w:tabs>
        <w:rPr>
          <w:b/>
          <w:bCs/>
        </w:rPr>
      </w:pPr>
      <w:r w:rsidRPr="00453AE3">
        <w:rPr>
          <w:b/>
          <w:bCs/>
        </w:rPr>
        <w:t>Kentsel dönüşüm kapsamında verilen hizmetler:</w:t>
      </w:r>
    </w:p>
    <w:p w14:paraId="1FC26327" w14:textId="77777777" w:rsidR="00670807" w:rsidRPr="00453AE3" w:rsidRDefault="00670807" w:rsidP="00670807">
      <w:pPr>
        <w:tabs>
          <w:tab w:val="left" w:pos="2460"/>
        </w:tabs>
      </w:pPr>
      <w:r w:rsidRPr="00453AE3">
        <w:t>İstanbul Yenileniyor Platformu (</w:t>
      </w:r>
      <w:hyperlink r:id="rId84" w:history="1">
        <w:r w:rsidRPr="00453AE3">
          <w:rPr>
            <w:rStyle w:val="Hyperlink"/>
            <w:b/>
            <w:bCs/>
          </w:rPr>
          <w:t>https://istanbulyenileniyor.com/</w:t>
        </w:r>
      </w:hyperlink>
      <w:r w:rsidRPr="00453AE3">
        <w:rPr>
          <w:b/>
          <w:bCs/>
          <w:u w:val="single"/>
        </w:rPr>
        <w:t>)</w:t>
      </w:r>
      <w:r w:rsidRPr="00453AE3">
        <w:rPr>
          <w:b/>
          <w:bCs/>
        </w:rPr>
        <w:t xml:space="preserve"> </w:t>
      </w:r>
      <w:r w:rsidRPr="00453AE3">
        <w:t>üzerinden olası riskli yapının yenilenmesi için başvuru yapan kişiler adına KİPTAŞ tarafından finansal avantaj sağlanmak üzere bankalarla görüşmeler yapılıp, kefalet sağlanarak hak sahiplerinin mümkün olduğunca düşük faiz oranları üzerinden uzun vadeli ödeme planıyla borçlanması için çaba sarf edilmektedir.</w:t>
      </w:r>
    </w:p>
    <w:p w14:paraId="7F628E67" w14:textId="77777777" w:rsidR="00670807" w:rsidRPr="00453AE3" w:rsidRDefault="00670807" w:rsidP="00F466F8">
      <w:pPr>
        <w:tabs>
          <w:tab w:val="left" w:pos="2460"/>
        </w:tabs>
        <w:rPr>
          <w:b/>
          <w:bCs/>
          <w:sz w:val="24"/>
          <w:szCs w:val="24"/>
        </w:rPr>
      </w:pPr>
      <w:bookmarkStart w:id="296" w:name="_Hlk124178443"/>
      <w:r w:rsidRPr="00453AE3">
        <w:rPr>
          <w:b/>
          <w:bCs/>
          <w:sz w:val="24"/>
          <w:szCs w:val="24"/>
        </w:rPr>
        <w:t>İzmir</w:t>
      </w:r>
    </w:p>
    <w:p w14:paraId="02FE1150" w14:textId="77777777" w:rsidR="00670807" w:rsidRPr="00453AE3" w:rsidRDefault="00670807" w:rsidP="00670807">
      <w:pPr>
        <w:tabs>
          <w:tab w:val="left" w:pos="2460"/>
        </w:tabs>
      </w:pPr>
      <w:r w:rsidRPr="00453AE3">
        <w:t xml:space="preserve">İzmir Büyükşehir Belediyesi, sosyal ve ekonomik yetersizlik içerinde bulunanlara ve muhtaç olanlara, yaşlı, kimsesiz, şehit yakını, gazi, engelli kişi ve ailelerin yanı sıra doğal afet ve pandemi sürecinde zarar gören vatandaşlara yardım komisyonu aracılığı ile destek </w:t>
      </w:r>
      <w:proofErr w:type="spellStart"/>
      <w:r w:rsidRPr="00453AE3">
        <w:t>verrmektedir</w:t>
      </w:r>
      <w:proofErr w:type="spellEnd"/>
      <w:r w:rsidRPr="00453AE3">
        <w:t xml:space="preserve">. Verilen destekler Gıda Paketi Yardımı, Nakdi Bayram Yardımı, Ulaşım Kartı Desteği, Giysi Yardımları, Eşya Yardımları, Yakacak Yardımları, Doğal Afet Nakdi Yardımıdır. </w:t>
      </w:r>
      <w:bookmarkStart w:id="297" w:name="_Hlk124541109"/>
      <w:r w:rsidRPr="00453AE3">
        <w:rPr>
          <w:vertAlign w:val="superscript"/>
        </w:rPr>
        <w:footnoteReference w:id="69"/>
      </w:r>
      <w:r w:rsidRPr="00453AE3">
        <w:t xml:space="preserve"> </w:t>
      </w:r>
      <w:bookmarkEnd w:id="297"/>
    </w:p>
    <w:p w14:paraId="67EAE255" w14:textId="77777777" w:rsidR="00670807" w:rsidRPr="00453AE3" w:rsidRDefault="00670807" w:rsidP="00F466F8">
      <w:pPr>
        <w:tabs>
          <w:tab w:val="left" w:pos="2460"/>
        </w:tabs>
        <w:rPr>
          <w:b/>
          <w:bCs/>
          <w:sz w:val="24"/>
          <w:szCs w:val="24"/>
        </w:rPr>
      </w:pPr>
      <w:r w:rsidRPr="00453AE3">
        <w:rPr>
          <w:b/>
          <w:bCs/>
          <w:sz w:val="24"/>
          <w:szCs w:val="24"/>
        </w:rPr>
        <w:t xml:space="preserve">Kahramanmaraş </w:t>
      </w:r>
    </w:p>
    <w:p w14:paraId="38F9C088" w14:textId="77777777" w:rsidR="00670807" w:rsidRPr="00453AE3" w:rsidRDefault="00670807" w:rsidP="00670807">
      <w:pPr>
        <w:tabs>
          <w:tab w:val="left" w:pos="2460"/>
        </w:tabs>
        <w:rPr>
          <w:b/>
          <w:bCs/>
        </w:rPr>
      </w:pPr>
      <w:r w:rsidRPr="00453AE3">
        <w:t xml:space="preserve">Kahramanmaraş Büyükşehir Belediyesi tarafından hizmete sunulan </w:t>
      </w:r>
      <w:proofErr w:type="spellStart"/>
      <w:r w:rsidRPr="00453AE3">
        <w:rPr>
          <w:b/>
          <w:bCs/>
        </w:rPr>
        <w:t>Dermankart</w:t>
      </w:r>
      <w:proofErr w:type="spellEnd"/>
      <w:r w:rsidRPr="00453AE3">
        <w:t xml:space="preserve"> projesi ile ihtiyaç sahibi vatandaşlar, ihtiyaçlarını istediği marketten karşılayabilmektedir. Karta belirli dönemlerde para yatırılmakta ve ihtiyaç sahibi SMS ile bilgilendirilmektedir. Yaşlı ve engelli vatandaşların market alışverişleri ise görevli personel tarafından yapılarak adreslerine teslim edilmektedir. </w:t>
      </w:r>
      <w:bookmarkStart w:id="298" w:name="_Hlk124541543"/>
      <w:r w:rsidRPr="00453AE3">
        <w:rPr>
          <w:vertAlign w:val="superscript"/>
        </w:rPr>
        <w:footnoteReference w:id="70"/>
      </w:r>
      <w:r w:rsidRPr="00453AE3">
        <w:t xml:space="preserve"> </w:t>
      </w:r>
      <w:bookmarkEnd w:id="298"/>
      <w:r w:rsidRPr="00453AE3">
        <w:t xml:space="preserve">Kahramanmaraş Büyükşehir Belediyesi tarafından 2021 yılında yapılan diğer sosyal yardımlar ise </w:t>
      </w:r>
      <w:r w:rsidRPr="00453AE3">
        <w:rPr>
          <w:b/>
          <w:bCs/>
        </w:rPr>
        <w:t xml:space="preserve">ekmek, ev eşyası, gıda paketi, giyim, kırtasiye, odun, otobüs bileti, patates, su ve tüp </w:t>
      </w:r>
      <w:r w:rsidRPr="00453AE3">
        <w:t xml:space="preserve">yardımlarıdır. </w:t>
      </w:r>
      <w:bookmarkStart w:id="299" w:name="_Hlk124541550"/>
      <w:r w:rsidRPr="00453AE3">
        <w:rPr>
          <w:vertAlign w:val="superscript"/>
        </w:rPr>
        <w:footnoteReference w:id="71"/>
      </w:r>
      <w:bookmarkEnd w:id="299"/>
      <w:r w:rsidRPr="00453AE3">
        <w:t xml:space="preserve"> Bu yardımlar Kahramanmaraş’ın tüm ilçelerinde yapılmaktadır.</w:t>
      </w:r>
    </w:p>
    <w:p w14:paraId="605BF03B" w14:textId="77777777" w:rsidR="00670807" w:rsidRPr="00453AE3" w:rsidRDefault="00670807" w:rsidP="00670807">
      <w:pPr>
        <w:tabs>
          <w:tab w:val="left" w:pos="2460"/>
        </w:tabs>
      </w:pPr>
      <w:r w:rsidRPr="00453AE3">
        <w:t xml:space="preserve">Ayrıca, Kahramanmaraş Büyükşehir Belediyesi, Halk Eğitim Müdürlüğü, İl Milli Eğitim Müdürlüğü ve Sütçü İmam Üniversitesi iş birliği ile Afşin, Andırın, Türkoğlu, </w:t>
      </w:r>
      <w:proofErr w:type="spellStart"/>
      <w:r w:rsidRPr="00453AE3">
        <w:t>Onikişubat</w:t>
      </w:r>
      <w:proofErr w:type="spellEnd"/>
      <w:r w:rsidRPr="00453AE3">
        <w:t xml:space="preserve">, Dulkadiroğlu, Göksun ve Ekinözü ilçelerinde mesleki eğitim kursları düzenlenmektedir. </w:t>
      </w:r>
    </w:p>
    <w:p w14:paraId="431C8669" w14:textId="77777777" w:rsidR="00670807" w:rsidRPr="00453AE3" w:rsidRDefault="00670807" w:rsidP="00F466F8">
      <w:pPr>
        <w:tabs>
          <w:tab w:val="left" w:pos="2460"/>
        </w:tabs>
        <w:rPr>
          <w:b/>
          <w:bCs/>
          <w:sz w:val="24"/>
          <w:szCs w:val="24"/>
        </w:rPr>
      </w:pPr>
      <w:r w:rsidRPr="00453AE3">
        <w:rPr>
          <w:b/>
          <w:bCs/>
          <w:sz w:val="24"/>
          <w:szCs w:val="24"/>
        </w:rPr>
        <w:t>Manisa</w:t>
      </w:r>
    </w:p>
    <w:p w14:paraId="385D4E06" w14:textId="77777777" w:rsidR="00670807" w:rsidRPr="00453AE3" w:rsidRDefault="00670807" w:rsidP="00670807">
      <w:pPr>
        <w:tabs>
          <w:tab w:val="left" w:pos="2460"/>
        </w:tabs>
      </w:pPr>
      <w:r w:rsidRPr="00453AE3">
        <w:t xml:space="preserve">Manisa Büyükşehir Belediyesi, yoksul, kimsesiz ve yardıma muhtaç vatandaşlara Gıda Bankaları aracılığı ile sosyal yardımda bulunmaktadır. Bu hizmet Manisa’nın tüm ilçelerinde sunulmaktadır. Ayrıca, doğal afetler ve yangın sonucu mağduriyet yaşayan vatandaşlara ayni ve nakdi yardımlarda da bulunulmakta, eşyaları kullanılmaz hale gelen ailelere eşya yardımı sağlanmaktadır. </w:t>
      </w:r>
      <w:r w:rsidRPr="00453AE3">
        <w:rPr>
          <w:vertAlign w:val="superscript"/>
        </w:rPr>
        <w:footnoteReference w:id="72"/>
      </w:r>
    </w:p>
    <w:p w14:paraId="6E871AE3" w14:textId="77777777" w:rsidR="00670807" w:rsidRPr="00453AE3" w:rsidRDefault="00670807" w:rsidP="00670807">
      <w:pPr>
        <w:tabs>
          <w:tab w:val="left" w:pos="2460"/>
        </w:tabs>
      </w:pPr>
      <w:r w:rsidRPr="00453AE3">
        <w:lastRenderedPageBreak/>
        <w:t xml:space="preserve">Meslek edindirme kursları ise merkez ilçeler olan Şehzadeler ve </w:t>
      </w:r>
      <w:proofErr w:type="spellStart"/>
      <w:r w:rsidRPr="00453AE3">
        <w:t>Yunusemre</w:t>
      </w:r>
      <w:proofErr w:type="spellEnd"/>
      <w:r w:rsidRPr="00453AE3">
        <w:t xml:space="preserve"> ilçeleri ile Sarıgöl, Alaşehir ve Selendi ilçelerinde bulunan gençlik merkezlerinde verilmektedir. </w:t>
      </w:r>
      <w:r w:rsidRPr="00453AE3">
        <w:rPr>
          <w:vertAlign w:val="superscript"/>
        </w:rPr>
        <w:footnoteReference w:id="73"/>
      </w:r>
    </w:p>
    <w:p w14:paraId="3C139C1C" w14:textId="77777777" w:rsidR="00A46130" w:rsidRPr="00453AE3" w:rsidRDefault="00A46130" w:rsidP="00A46130">
      <w:pPr>
        <w:tabs>
          <w:tab w:val="left" w:pos="2460"/>
        </w:tabs>
        <w:rPr>
          <w:b/>
          <w:bCs/>
          <w:sz w:val="24"/>
          <w:szCs w:val="24"/>
        </w:rPr>
      </w:pPr>
    </w:p>
    <w:p w14:paraId="510D9ECE" w14:textId="77777777" w:rsidR="00A46130" w:rsidRPr="00453AE3" w:rsidRDefault="00A46130" w:rsidP="00A46130">
      <w:pPr>
        <w:tabs>
          <w:tab w:val="left" w:pos="2460"/>
        </w:tabs>
        <w:rPr>
          <w:b/>
          <w:bCs/>
          <w:sz w:val="24"/>
          <w:szCs w:val="24"/>
        </w:rPr>
      </w:pPr>
    </w:p>
    <w:p w14:paraId="7AC49DD9" w14:textId="77777777" w:rsidR="00A46130" w:rsidRPr="00453AE3" w:rsidRDefault="00A46130" w:rsidP="00A46130">
      <w:pPr>
        <w:tabs>
          <w:tab w:val="left" w:pos="2460"/>
        </w:tabs>
        <w:rPr>
          <w:b/>
          <w:bCs/>
          <w:sz w:val="24"/>
          <w:szCs w:val="24"/>
        </w:rPr>
      </w:pPr>
    </w:p>
    <w:p w14:paraId="501F6715" w14:textId="019CE332" w:rsidR="00670807" w:rsidRPr="00453AE3" w:rsidRDefault="00670807" w:rsidP="00F466F8">
      <w:pPr>
        <w:tabs>
          <w:tab w:val="left" w:pos="2460"/>
        </w:tabs>
        <w:rPr>
          <w:b/>
          <w:bCs/>
          <w:sz w:val="24"/>
          <w:szCs w:val="24"/>
        </w:rPr>
      </w:pPr>
      <w:r w:rsidRPr="00453AE3">
        <w:rPr>
          <w:b/>
          <w:bCs/>
          <w:sz w:val="24"/>
          <w:szCs w:val="24"/>
        </w:rPr>
        <w:t>Tekirdağ</w:t>
      </w:r>
    </w:p>
    <w:p w14:paraId="5FC26AC4" w14:textId="77777777" w:rsidR="00670807" w:rsidRPr="00453AE3" w:rsidRDefault="00670807" w:rsidP="00670807">
      <w:pPr>
        <w:tabs>
          <w:tab w:val="left" w:pos="2460"/>
        </w:tabs>
      </w:pPr>
      <w:r w:rsidRPr="00453AE3">
        <w:t xml:space="preserve">Tekirdağ Büyükşehir Belediyesi ihtiyaç sahibi vatandaşlara ayni ve nakdi yardımda bulunmaktadır. </w:t>
      </w:r>
      <w:r w:rsidRPr="00453AE3">
        <w:rPr>
          <w:vertAlign w:val="superscript"/>
        </w:rPr>
        <w:footnoteReference w:id="74"/>
      </w:r>
      <w:r w:rsidRPr="00453AE3">
        <w:t xml:space="preserve"> Mesleki eğitim kursları Süleymanpaşa, Şarköy, Saray, Çorlu ve Ergene ilçelerinde bulunan kurs merkezlerinde verilmektedir.</w:t>
      </w:r>
      <w:r w:rsidRPr="00453AE3">
        <w:rPr>
          <w:vertAlign w:val="superscript"/>
        </w:rPr>
        <w:footnoteReference w:id="75"/>
      </w:r>
    </w:p>
    <w:p w14:paraId="4086CEC0" w14:textId="77777777" w:rsidR="00670807" w:rsidRPr="00453AE3" w:rsidRDefault="00670807" w:rsidP="00F466F8">
      <w:pPr>
        <w:tabs>
          <w:tab w:val="left" w:pos="2460"/>
        </w:tabs>
        <w:rPr>
          <w:b/>
          <w:bCs/>
          <w:sz w:val="28"/>
          <w:szCs w:val="28"/>
        </w:rPr>
      </w:pPr>
      <w:r w:rsidRPr="00453AE3">
        <w:rPr>
          <w:b/>
          <w:bCs/>
          <w:sz w:val="28"/>
          <w:szCs w:val="28"/>
        </w:rPr>
        <w:t>Sosyal Yardımlar Bilgi Sistemi Veri Tabanı</w:t>
      </w:r>
    </w:p>
    <w:p w14:paraId="0EB664A9" w14:textId="77777777" w:rsidR="00670807" w:rsidRPr="00453AE3" w:rsidRDefault="00670807" w:rsidP="00670807">
      <w:pPr>
        <w:tabs>
          <w:tab w:val="left" w:pos="2460"/>
        </w:tabs>
      </w:pPr>
      <w:r w:rsidRPr="00453AE3">
        <w:t>Sosyal yardımların izlenmesi ve etki değerlendirmesinin yapılması konusunda iki ulusal mevzuat ön plana çıkmaktadır. Bunlar 633 sayılı Sosyal Hizmetler Alanında Bazı Düzenlemeler Hakkında Kanun Hükmünde Kararnamesi ile 102 sayılı Devlet Yardımlarının Uygulanması, Koordinasyonu, İzlenmesi ve Değerlendirilmesi Hakkında Cumhurbaşkanlığı Kararnamesidir.</w:t>
      </w:r>
    </w:p>
    <w:p w14:paraId="064050C2" w14:textId="77777777" w:rsidR="00670807" w:rsidRPr="00453AE3" w:rsidRDefault="00670807" w:rsidP="00670807">
      <w:pPr>
        <w:tabs>
          <w:tab w:val="left" w:pos="2460"/>
        </w:tabs>
      </w:pPr>
      <w:r w:rsidRPr="00453AE3">
        <w:t xml:space="preserve">633 sayılı </w:t>
      </w:r>
      <w:r w:rsidRPr="00453AE3">
        <w:rPr>
          <w:b/>
          <w:bCs/>
        </w:rPr>
        <w:t xml:space="preserve">Sosyal Hizmetler Alanında Bazı Düzenlemeler Hakkında Kanun Hükmünde Kararnamenin </w:t>
      </w:r>
      <w:r w:rsidRPr="00453AE3">
        <w:t xml:space="preserve">33. maddesi ile “sosyal hizmetler ve yardımlar kapsamındaki kişilerin tespiti, ulusal politika ve stratejilerin oluşturulması ve sosyal yardımların objektif yararlanma ölçütlerine göre belirlenmesi için veri sağlanması, mükerrer sosyal yardımların önlenmesi, bu alanda eşgüdümün sağlanması amacıyla sosyal güvenlik ve diğer ilgili veri tabanları ile bütünleşik yapıda, Türkiye Cumhuriyeti Kimlik Numarası temel alınarak Sosyal Yardımlar Bilgi Sistemi Veri Tabanı” oluşturulmuştur. Aynı maddenin takip eden fıkralarına göre </w:t>
      </w:r>
    </w:p>
    <w:p w14:paraId="6C66E024" w14:textId="77777777" w:rsidR="00670807" w:rsidRPr="00453AE3" w:rsidRDefault="00670807" w:rsidP="00670807">
      <w:pPr>
        <w:tabs>
          <w:tab w:val="left" w:pos="2460"/>
        </w:tabs>
        <w:rPr>
          <w:i/>
          <w:iCs/>
        </w:rPr>
      </w:pPr>
      <w:r w:rsidRPr="00453AE3">
        <w:rPr>
          <w:i/>
          <w:iCs/>
        </w:rPr>
        <w:t xml:space="preserve">(2)    Aile ve Sosyal Hizmetler Bakanlığı birimleri ve kamu kurum ve kuruluşları ile 3294 sayılı Kanun hükümlerine göre kurulan vakıflar, yardım yapacakları kişilerin sosyal yardıma hak kazanıp kazanmadığını tespit amacıyla muhtaçlık durumlarını ve sosyal yardım alıp almadıklarını yardım yapılmadan önce Veri Tabanından sorgulamakla ve yapılan yardımların türü, miktarı ve ailenin diğer bireyleri de dâhil olmak üzere verildiği kişi ve verilme süresine ilişkin bilgiler ile yönetmelikle belirlenecek diğer konulara ilişkin bilgileri, yardım yapılmasına onay veren belgelerin oluşturulması ile eş zamanlı olarak Veri Tabanına işlemekle yükümlüdür. </w:t>
      </w:r>
    </w:p>
    <w:p w14:paraId="41B1B1B9" w14:textId="77777777" w:rsidR="00670807" w:rsidRPr="00453AE3" w:rsidRDefault="00670807" w:rsidP="00670807">
      <w:pPr>
        <w:tabs>
          <w:tab w:val="left" w:pos="2460"/>
        </w:tabs>
      </w:pPr>
      <w:r w:rsidRPr="00453AE3">
        <w:rPr>
          <w:i/>
          <w:iCs/>
        </w:rPr>
        <w:t>(3)    Bakanlık, Veri Tabanında tutulan bilgileri belirleyeceği usul ve esaslar çerçevesinde kamu kurum ve kuruluşları ile mahalli idareler ve Türkiye Kızılay Derneğine açabilir</w:t>
      </w:r>
      <w:r w:rsidRPr="00453AE3">
        <w:t>.</w:t>
      </w:r>
    </w:p>
    <w:p w14:paraId="540264AF" w14:textId="77777777" w:rsidR="00670807" w:rsidRPr="00453AE3" w:rsidRDefault="00670807" w:rsidP="00670807">
      <w:pPr>
        <w:tabs>
          <w:tab w:val="left" w:pos="2460"/>
        </w:tabs>
      </w:pPr>
      <w:r w:rsidRPr="00453AE3">
        <w:t xml:space="preserve">Ayrıca </w:t>
      </w:r>
      <w:r w:rsidRPr="00453AE3">
        <w:rPr>
          <w:b/>
          <w:bCs/>
        </w:rPr>
        <w:t>102 sayılı Devlet Yardımlarının Uygulanması, Koordinasyonu, İzlenmesi ve Değerlendirilmesi Hakkında Cumhurbaşkanlığı Kararnamesi</w:t>
      </w:r>
      <w:r w:rsidRPr="00453AE3">
        <w:t xml:space="preserve">ne göre devlet yardımı uygulamasını doğrudan veya dolaylı olarak yürütmekle yetkili ve sorumlu kamu kurum ve kuruluşları ile kamu işletmeleri, devlet yardımı uygulamalarına ilişkin yıllık izleme raporu hazırlar. Hazırlanan yıllık izleme raporunda bütçe gerçekleşmeleri, hedeflere ulaşma durumu, uygulama dönemine ilişkin </w:t>
      </w:r>
      <w:r w:rsidRPr="00453AE3">
        <w:rPr>
          <w:b/>
          <w:bCs/>
        </w:rPr>
        <w:t>etki değerlendirmesi, karşılaşılan riskler, sorunlar, faydalananların görüşleri, uygulamanın devam etmesi ve daha etkin hâle getirilmesine ilişkin görüşler</w:t>
      </w:r>
      <w:r w:rsidRPr="00453AE3">
        <w:t xml:space="preserve"> ile önceki yıl değerlendirme raporu kapsamında belirtilen hususlara yönelik yapılan işlemler hakkında bilgi ve değerlendirmelere yer verilir.</w:t>
      </w:r>
    </w:p>
    <w:bookmarkEnd w:id="296"/>
    <w:p w14:paraId="31F6815F" w14:textId="77777777" w:rsidR="00670807" w:rsidRPr="00453AE3" w:rsidRDefault="00670807" w:rsidP="00670807">
      <w:pPr>
        <w:tabs>
          <w:tab w:val="left" w:pos="2460"/>
        </w:tabs>
      </w:pPr>
    </w:p>
    <w:p w14:paraId="733CB689" w14:textId="77777777" w:rsidR="00A46130" w:rsidRPr="00453AE3" w:rsidRDefault="00A46130" w:rsidP="00670807">
      <w:pPr>
        <w:tabs>
          <w:tab w:val="left" w:pos="2460"/>
        </w:tabs>
      </w:pPr>
    </w:p>
    <w:p w14:paraId="1A736394" w14:textId="717387D6" w:rsidR="00670807" w:rsidRPr="00453AE3" w:rsidRDefault="00A46130" w:rsidP="00F466F8">
      <w:pPr>
        <w:pStyle w:val="Heading1"/>
        <w:numPr>
          <w:ilvl w:val="0"/>
          <w:numId w:val="0"/>
        </w:numPr>
      </w:pPr>
      <w:bookmarkStart w:id="300" w:name="_Toc129787211"/>
      <w:r w:rsidRPr="00453AE3">
        <w:lastRenderedPageBreak/>
        <w:t>Ek-2. İhtiyaç sahibi kişilere yönelik ASHB tarafından uygulanan sosyal yardım programları</w:t>
      </w:r>
      <w:r w:rsidR="00670807" w:rsidRPr="00453AE3">
        <w:rPr>
          <w:vertAlign w:val="superscript"/>
        </w:rPr>
        <w:footnoteReference w:id="76"/>
      </w:r>
      <w:bookmarkEnd w:id="300"/>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57" w:type="dxa"/>
          <w:bottom w:w="28" w:type="dxa"/>
          <w:right w:w="57" w:type="dxa"/>
        </w:tblCellMar>
        <w:tblLook w:val="04A0" w:firstRow="1" w:lastRow="0" w:firstColumn="1" w:lastColumn="0" w:noHBand="0" w:noVBand="1"/>
      </w:tblPr>
      <w:tblGrid>
        <w:gridCol w:w="851"/>
        <w:gridCol w:w="2071"/>
        <w:gridCol w:w="2127"/>
        <w:gridCol w:w="2265"/>
        <w:gridCol w:w="2193"/>
      </w:tblGrid>
      <w:tr w:rsidR="00670807" w:rsidRPr="00453AE3" w14:paraId="6634D19B" w14:textId="77777777" w:rsidTr="00A32A01">
        <w:trPr>
          <w:tblHeader/>
        </w:trPr>
        <w:tc>
          <w:tcPr>
            <w:tcW w:w="0" w:type="auto"/>
            <w:shd w:val="clear" w:color="auto" w:fill="FFFFFF"/>
            <w:vAlign w:val="center"/>
          </w:tcPr>
          <w:p w14:paraId="57BFF0D1" w14:textId="77777777" w:rsidR="00670807" w:rsidRPr="00453AE3" w:rsidRDefault="00670807" w:rsidP="00670807">
            <w:pPr>
              <w:tabs>
                <w:tab w:val="left" w:pos="2460"/>
              </w:tabs>
              <w:rPr>
                <w:b/>
                <w:bCs/>
              </w:rPr>
            </w:pPr>
            <w:r w:rsidRPr="00453AE3">
              <w:rPr>
                <w:b/>
                <w:bCs/>
              </w:rPr>
              <w:t>Yardım Türü</w:t>
            </w:r>
          </w:p>
        </w:tc>
        <w:tc>
          <w:tcPr>
            <w:tcW w:w="0" w:type="auto"/>
            <w:shd w:val="clear" w:color="auto" w:fill="FFFFFF"/>
            <w:vAlign w:val="center"/>
          </w:tcPr>
          <w:p w14:paraId="798669C6" w14:textId="77777777" w:rsidR="00670807" w:rsidRPr="00453AE3" w:rsidRDefault="00670807" w:rsidP="00670807">
            <w:pPr>
              <w:tabs>
                <w:tab w:val="left" w:pos="2460"/>
              </w:tabs>
              <w:rPr>
                <w:b/>
                <w:bCs/>
              </w:rPr>
            </w:pPr>
            <w:r w:rsidRPr="00453AE3">
              <w:rPr>
                <w:b/>
                <w:bCs/>
              </w:rPr>
              <w:t>Yardım Programı Kapsamı</w:t>
            </w:r>
          </w:p>
        </w:tc>
        <w:tc>
          <w:tcPr>
            <w:tcW w:w="0" w:type="auto"/>
            <w:shd w:val="clear" w:color="auto" w:fill="FFFFFF"/>
            <w:vAlign w:val="center"/>
          </w:tcPr>
          <w:p w14:paraId="3494C7B1" w14:textId="77777777" w:rsidR="00670807" w:rsidRPr="00453AE3" w:rsidRDefault="00670807" w:rsidP="00670807">
            <w:pPr>
              <w:tabs>
                <w:tab w:val="left" w:pos="2460"/>
              </w:tabs>
              <w:rPr>
                <w:b/>
                <w:bCs/>
              </w:rPr>
            </w:pPr>
            <w:r w:rsidRPr="00453AE3">
              <w:rPr>
                <w:b/>
                <w:bCs/>
              </w:rPr>
              <w:t>Kimler Faydalanır?</w:t>
            </w:r>
          </w:p>
        </w:tc>
        <w:tc>
          <w:tcPr>
            <w:tcW w:w="0" w:type="auto"/>
            <w:shd w:val="clear" w:color="auto" w:fill="FFFFFF"/>
            <w:vAlign w:val="center"/>
          </w:tcPr>
          <w:p w14:paraId="4ABDA765" w14:textId="77777777" w:rsidR="00670807" w:rsidRPr="00453AE3" w:rsidRDefault="00670807" w:rsidP="00670807">
            <w:pPr>
              <w:tabs>
                <w:tab w:val="left" w:pos="2460"/>
              </w:tabs>
              <w:rPr>
                <w:b/>
                <w:bCs/>
              </w:rPr>
            </w:pPr>
            <w:r w:rsidRPr="00453AE3">
              <w:rPr>
                <w:b/>
                <w:bCs/>
              </w:rPr>
              <w:t>Tutar</w:t>
            </w:r>
          </w:p>
        </w:tc>
        <w:tc>
          <w:tcPr>
            <w:tcW w:w="0" w:type="auto"/>
            <w:shd w:val="clear" w:color="auto" w:fill="FFFFFF"/>
            <w:vAlign w:val="center"/>
          </w:tcPr>
          <w:p w14:paraId="68CB9C37" w14:textId="77777777" w:rsidR="00670807" w:rsidRPr="00453AE3" w:rsidRDefault="00670807" w:rsidP="00670807">
            <w:pPr>
              <w:tabs>
                <w:tab w:val="left" w:pos="2460"/>
              </w:tabs>
              <w:rPr>
                <w:b/>
                <w:bCs/>
              </w:rPr>
            </w:pPr>
            <w:r w:rsidRPr="00453AE3">
              <w:rPr>
                <w:b/>
                <w:bCs/>
              </w:rPr>
              <w:t>Ödeme Dönemi</w:t>
            </w:r>
          </w:p>
        </w:tc>
      </w:tr>
      <w:tr w:rsidR="00670807" w:rsidRPr="00453AE3" w14:paraId="1340CB59" w14:textId="77777777" w:rsidTr="00A32A01">
        <w:tc>
          <w:tcPr>
            <w:tcW w:w="0" w:type="auto"/>
            <w:shd w:val="clear" w:color="auto" w:fill="FFFFFF"/>
            <w:vAlign w:val="center"/>
            <w:hideMark/>
          </w:tcPr>
          <w:p w14:paraId="135A092B"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001E72A5" w14:textId="77777777" w:rsidR="00670807" w:rsidRPr="00453AE3" w:rsidRDefault="00670807" w:rsidP="00670807">
            <w:pPr>
              <w:tabs>
                <w:tab w:val="left" w:pos="2460"/>
              </w:tabs>
            </w:pPr>
            <w:r w:rsidRPr="00453AE3">
              <w:rPr>
                <w:b/>
                <w:bCs/>
              </w:rPr>
              <w:t>Çoklu Doğum Yardımı</w:t>
            </w:r>
            <w:r w:rsidRPr="00453AE3">
              <w:t>, çoklu doğum ile dünyaya gelen 0-2 yaş aralığında çocukların bulunduğu ihtiyaç sahibi hanelerin beslenme ve öz bakım ihtiyaçlarının desteklenmesine yönelik yardımdır.</w:t>
            </w:r>
          </w:p>
        </w:tc>
        <w:tc>
          <w:tcPr>
            <w:tcW w:w="0" w:type="auto"/>
            <w:shd w:val="clear" w:color="auto" w:fill="FFFFFF"/>
            <w:vAlign w:val="center"/>
            <w:hideMark/>
          </w:tcPr>
          <w:p w14:paraId="2B20C403" w14:textId="77777777" w:rsidR="00670807" w:rsidRPr="00453AE3" w:rsidRDefault="00670807" w:rsidP="00670807">
            <w:pPr>
              <w:tabs>
                <w:tab w:val="left" w:pos="2460"/>
              </w:tabs>
            </w:pPr>
            <w:r w:rsidRPr="00453AE3">
              <w:t>Hane içinde kişi başına düşen geliri net asgari ücretin 1/3’ünden az olan haneler</w:t>
            </w:r>
          </w:p>
        </w:tc>
        <w:tc>
          <w:tcPr>
            <w:tcW w:w="0" w:type="auto"/>
            <w:shd w:val="clear" w:color="auto" w:fill="FFFFFF"/>
            <w:vAlign w:val="center"/>
            <w:hideMark/>
          </w:tcPr>
          <w:p w14:paraId="230C770B" w14:textId="77777777" w:rsidR="00670807" w:rsidRPr="00453AE3" w:rsidRDefault="00670807" w:rsidP="00670807">
            <w:pPr>
              <w:tabs>
                <w:tab w:val="left" w:pos="2460"/>
              </w:tabs>
            </w:pPr>
            <w:r w:rsidRPr="00453AE3">
              <w:t>400 TL</w:t>
            </w:r>
          </w:p>
        </w:tc>
        <w:tc>
          <w:tcPr>
            <w:tcW w:w="0" w:type="auto"/>
            <w:shd w:val="clear" w:color="auto" w:fill="FFFFFF"/>
            <w:vAlign w:val="center"/>
            <w:hideMark/>
          </w:tcPr>
          <w:p w14:paraId="303F9B97" w14:textId="77777777" w:rsidR="00670807" w:rsidRPr="00453AE3" w:rsidRDefault="00670807" w:rsidP="00670807">
            <w:pPr>
              <w:tabs>
                <w:tab w:val="left" w:pos="2460"/>
              </w:tabs>
            </w:pPr>
            <w:r w:rsidRPr="00453AE3">
              <w:t>Ödemeler her ay için hesaplanıp 2 ayda bir yapılmaktadır.</w:t>
            </w:r>
          </w:p>
        </w:tc>
      </w:tr>
      <w:tr w:rsidR="00670807" w:rsidRPr="00453AE3" w14:paraId="6649DE06" w14:textId="77777777" w:rsidTr="00A32A01">
        <w:tc>
          <w:tcPr>
            <w:tcW w:w="0" w:type="auto"/>
            <w:shd w:val="clear" w:color="auto" w:fill="FFFFFF"/>
            <w:vAlign w:val="center"/>
            <w:hideMark/>
          </w:tcPr>
          <w:p w14:paraId="37C5C07E"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38766D3A" w14:textId="77777777" w:rsidR="00670807" w:rsidRPr="00453AE3" w:rsidRDefault="00670807" w:rsidP="00670807">
            <w:pPr>
              <w:tabs>
                <w:tab w:val="left" w:pos="2460"/>
              </w:tabs>
            </w:pPr>
            <w:r w:rsidRPr="00453AE3">
              <w:rPr>
                <w:b/>
                <w:bCs/>
              </w:rPr>
              <w:t>Eşi Vefat Etmiş Kadınlara Yönelik Düzenli Nakit Yardım Programı</w:t>
            </w:r>
            <w:r w:rsidRPr="00453AE3">
              <w:t>, hanede sosyal güvencesi olan birey bulunmayan, 3294 sayılı Kanun kapsamında ihtiyaç sahibi olan ve son resmi nikahlı eşini kaybetmiş kadınlara yönelik yapılan yardım programıdır.</w:t>
            </w:r>
          </w:p>
        </w:tc>
        <w:tc>
          <w:tcPr>
            <w:tcW w:w="0" w:type="auto"/>
            <w:shd w:val="clear" w:color="auto" w:fill="FFFFFF"/>
            <w:vAlign w:val="center"/>
            <w:hideMark/>
          </w:tcPr>
          <w:p w14:paraId="3249208A" w14:textId="77777777" w:rsidR="00670807" w:rsidRPr="00453AE3" w:rsidRDefault="00670807" w:rsidP="00670807">
            <w:pPr>
              <w:tabs>
                <w:tab w:val="left" w:pos="2460"/>
              </w:tabs>
            </w:pPr>
            <w:r w:rsidRPr="00453AE3">
              <w:t>Son resmi nikahlı eşini kaybetmiş 3294 sayılı Kanun kapsamında ihtiyaç sahibi olan kadınlar</w:t>
            </w:r>
          </w:p>
        </w:tc>
        <w:tc>
          <w:tcPr>
            <w:tcW w:w="0" w:type="auto"/>
            <w:shd w:val="clear" w:color="auto" w:fill="FFFFFF"/>
            <w:vAlign w:val="center"/>
            <w:hideMark/>
          </w:tcPr>
          <w:p w14:paraId="3A721923" w14:textId="77777777" w:rsidR="00670807" w:rsidRPr="00453AE3" w:rsidRDefault="00670807" w:rsidP="00670807">
            <w:pPr>
              <w:tabs>
                <w:tab w:val="left" w:pos="2460"/>
              </w:tabs>
            </w:pPr>
            <w:r w:rsidRPr="00453AE3">
              <w:t>1000 TL</w:t>
            </w:r>
          </w:p>
        </w:tc>
        <w:tc>
          <w:tcPr>
            <w:tcW w:w="0" w:type="auto"/>
            <w:shd w:val="clear" w:color="auto" w:fill="FFFFFF"/>
            <w:vAlign w:val="center"/>
            <w:hideMark/>
          </w:tcPr>
          <w:p w14:paraId="463B26BC" w14:textId="77777777" w:rsidR="00670807" w:rsidRPr="00453AE3" w:rsidRDefault="00670807" w:rsidP="00670807">
            <w:pPr>
              <w:tabs>
                <w:tab w:val="left" w:pos="2460"/>
              </w:tabs>
            </w:pPr>
            <w:r w:rsidRPr="00453AE3">
              <w:t>Ödemeler her ay için hesaplanıp 2 ayda bir yapılmaktadır.</w:t>
            </w:r>
          </w:p>
        </w:tc>
      </w:tr>
      <w:tr w:rsidR="00670807" w:rsidRPr="00453AE3" w14:paraId="3647440E" w14:textId="77777777" w:rsidTr="00A32A01">
        <w:tc>
          <w:tcPr>
            <w:tcW w:w="0" w:type="auto"/>
            <w:shd w:val="clear" w:color="auto" w:fill="FFFFFF"/>
            <w:vAlign w:val="center"/>
            <w:hideMark/>
          </w:tcPr>
          <w:p w14:paraId="3AD78351"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78D58CEB" w14:textId="77777777" w:rsidR="00670807" w:rsidRPr="00453AE3" w:rsidRDefault="00670807" w:rsidP="00670807">
            <w:pPr>
              <w:tabs>
                <w:tab w:val="left" w:pos="2460"/>
              </w:tabs>
            </w:pPr>
            <w:r w:rsidRPr="00453AE3">
              <w:rPr>
                <w:b/>
                <w:bCs/>
              </w:rPr>
              <w:t>Öksüz ve Yetim Yardımı</w:t>
            </w:r>
            <w:r w:rsidRPr="00453AE3">
              <w:t>, 3294 sayılı Kanun kapsamında ihtiyaç sahibi olan ve annesi, babası veya her ikisi de vefat etmiş çocuklara yapılmaktadır.</w:t>
            </w:r>
          </w:p>
        </w:tc>
        <w:tc>
          <w:tcPr>
            <w:tcW w:w="0" w:type="auto"/>
            <w:shd w:val="clear" w:color="auto" w:fill="FFFFFF"/>
            <w:vAlign w:val="center"/>
            <w:hideMark/>
          </w:tcPr>
          <w:p w14:paraId="338C130D" w14:textId="77777777" w:rsidR="00670807" w:rsidRPr="00453AE3" w:rsidRDefault="00670807" w:rsidP="00670807">
            <w:pPr>
              <w:tabs>
                <w:tab w:val="left" w:pos="2460"/>
              </w:tabs>
            </w:pPr>
            <w:r w:rsidRPr="00453AE3">
              <w:t>Annesi, babası veya her ikisi de vefat etmiş 3294 sayılı Kanun kapsamındaki ihtiyaç sahibi çocuklar</w:t>
            </w:r>
          </w:p>
        </w:tc>
        <w:tc>
          <w:tcPr>
            <w:tcW w:w="0" w:type="auto"/>
            <w:shd w:val="clear" w:color="auto" w:fill="FFFFFF"/>
            <w:vAlign w:val="center"/>
            <w:hideMark/>
          </w:tcPr>
          <w:p w14:paraId="1FC3A0FB" w14:textId="77777777" w:rsidR="00670807" w:rsidRPr="00453AE3" w:rsidRDefault="00670807" w:rsidP="00670807">
            <w:pPr>
              <w:tabs>
                <w:tab w:val="left" w:pos="2460"/>
              </w:tabs>
            </w:pPr>
            <w:r w:rsidRPr="00453AE3">
              <w:t>600 TL</w:t>
            </w:r>
          </w:p>
        </w:tc>
        <w:tc>
          <w:tcPr>
            <w:tcW w:w="0" w:type="auto"/>
            <w:shd w:val="clear" w:color="auto" w:fill="FFFFFF"/>
            <w:vAlign w:val="center"/>
            <w:hideMark/>
          </w:tcPr>
          <w:p w14:paraId="2F038D0F" w14:textId="77777777" w:rsidR="00670807" w:rsidRPr="00453AE3" w:rsidRDefault="00670807" w:rsidP="00670807">
            <w:pPr>
              <w:tabs>
                <w:tab w:val="left" w:pos="2460"/>
              </w:tabs>
            </w:pPr>
            <w:r w:rsidRPr="00453AE3">
              <w:t>Ödemeler her ay için hesaplanıp 2 ayda bir yapılmaktadır.</w:t>
            </w:r>
          </w:p>
        </w:tc>
      </w:tr>
      <w:tr w:rsidR="00670807" w:rsidRPr="00453AE3" w14:paraId="4AB473FF" w14:textId="77777777" w:rsidTr="00A32A01">
        <w:tc>
          <w:tcPr>
            <w:tcW w:w="0" w:type="auto"/>
            <w:shd w:val="clear" w:color="auto" w:fill="FFFFFF"/>
            <w:vAlign w:val="center"/>
            <w:hideMark/>
          </w:tcPr>
          <w:p w14:paraId="670A8B20"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1A8833C1" w14:textId="77777777" w:rsidR="00670807" w:rsidRPr="00453AE3" w:rsidRDefault="00670807" w:rsidP="00670807">
            <w:pPr>
              <w:tabs>
                <w:tab w:val="left" w:pos="2460"/>
              </w:tabs>
            </w:pPr>
            <w:r w:rsidRPr="00453AE3">
              <w:rPr>
                <w:b/>
                <w:bCs/>
              </w:rPr>
              <w:t>Asker Ailelerine Yönelik Düzenli Nakit Yardım Programı</w:t>
            </w:r>
            <w:r w:rsidRPr="00453AE3">
              <w:t xml:space="preserve">, vatani görevini yerine getirmekte olan askerlerin, sosyal </w:t>
            </w:r>
            <w:r w:rsidRPr="00453AE3">
              <w:lastRenderedPageBreak/>
              <w:t>güvencesi olmayan ve 3294 sayılı Kanun kapsamında ihtiyaç sahibi olan ailelerinin, askerlik görevi süresince desteklenmesi amacıyla yapılmaktadır.</w:t>
            </w:r>
          </w:p>
        </w:tc>
        <w:tc>
          <w:tcPr>
            <w:tcW w:w="0" w:type="auto"/>
            <w:shd w:val="clear" w:color="auto" w:fill="FFFFFF"/>
            <w:vAlign w:val="center"/>
            <w:hideMark/>
          </w:tcPr>
          <w:p w14:paraId="76362084" w14:textId="77777777" w:rsidR="00670807" w:rsidRPr="00453AE3" w:rsidRDefault="00670807" w:rsidP="00670807">
            <w:pPr>
              <w:tabs>
                <w:tab w:val="left" w:pos="2460"/>
              </w:tabs>
            </w:pPr>
            <w:r w:rsidRPr="00453AE3">
              <w:lastRenderedPageBreak/>
              <w:t>Asker evli ise eşi, bekar ise anne veya babası</w:t>
            </w:r>
          </w:p>
        </w:tc>
        <w:tc>
          <w:tcPr>
            <w:tcW w:w="0" w:type="auto"/>
            <w:shd w:val="clear" w:color="auto" w:fill="FFFFFF"/>
            <w:vAlign w:val="center"/>
            <w:hideMark/>
          </w:tcPr>
          <w:p w14:paraId="158A6B01" w14:textId="77777777" w:rsidR="00670807" w:rsidRPr="00453AE3" w:rsidRDefault="00670807" w:rsidP="00670807">
            <w:pPr>
              <w:tabs>
                <w:tab w:val="left" w:pos="2460"/>
              </w:tabs>
            </w:pPr>
            <w:r w:rsidRPr="00453AE3">
              <w:t>800 TL</w:t>
            </w:r>
          </w:p>
        </w:tc>
        <w:tc>
          <w:tcPr>
            <w:tcW w:w="0" w:type="auto"/>
            <w:shd w:val="clear" w:color="auto" w:fill="FFFFFF"/>
            <w:vAlign w:val="center"/>
            <w:hideMark/>
          </w:tcPr>
          <w:p w14:paraId="7A37D35C" w14:textId="77777777" w:rsidR="00670807" w:rsidRPr="00453AE3" w:rsidRDefault="00670807" w:rsidP="00670807">
            <w:pPr>
              <w:tabs>
                <w:tab w:val="left" w:pos="2460"/>
              </w:tabs>
            </w:pPr>
            <w:r w:rsidRPr="00453AE3">
              <w:t>Ödemeler her ay için hesaplanıp 2 ayda bir yapılmaktadır.</w:t>
            </w:r>
          </w:p>
        </w:tc>
      </w:tr>
      <w:tr w:rsidR="00670807" w:rsidRPr="00453AE3" w14:paraId="38B9CED2" w14:textId="77777777" w:rsidTr="00A32A01">
        <w:tc>
          <w:tcPr>
            <w:tcW w:w="0" w:type="auto"/>
            <w:shd w:val="clear" w:color="auto" w:fill="FFFFFF"/>
            <w:vAlign w:val="center"/>
            <w:hideMark/>
          </w:tcPr>
          <w:p w14:paraId="07D2D5FB"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3E67B794" w14:textId="77777777" w:rsidR="00670807" w:rsidRPr="00453AE3" w:rsidRDefault="00670807" w:rsidP="00670807">
            <w:pPr>
              <w:tabs>
                <w:tab w:val="left" w:pos="2460"/>
              </w:tabs>
            </w:pPr>
            <w:r w:rsidRPr="00453AE3">
              <w:rPr>
                <w:b/>
                <w:bCs/>
              </w:rPr>
              <w:t>Asker Çocuğu Yardımı</w:t>
            </w:r>
            <w:r w:rsidRPr="00453AE3">
              <w:t xml:space="preserve">, sosyal güvencesi olmayan ve 3294 sayılı Kanun kapsamında ihtiyaç sahibi olup babası askerde olan çocuklara yapılan nakdi yardımlardır. </w:t>
            </w:r>
          </w:p>
        </w:tc>
        <w:tc>
          <w:tcPr>
            <w:tcW w:w="0" w:type="auto"/>
            <w:shd w:val="clear" w:color="auto" w:fill="FFFFFF"/>
            <w:vAlign w:val="center"/>
            <w:hideMark/>
          </w:tcPr>
          <w:p w14:paraId="2BFA87DA" w14:textId="77777777" w:rsidR="00670807" w:rsidRPr="00453AE3" w:rsidRDefault="00670807" w:rsidP="00670807">
            <w:pPr>
              <w:tabs>
                <w:tab w:val="left" w:pos="2460"/>
              </w:tabs>
            </w:pPr>
            <w:r w:rsidRPr="00453AE3">
              <w:t>Sosyal güvencesi olmayan ve 3294 sayılı Kanun kapsamında ihtiyaç sahibi olup babası askerde olan çocuklar</w:t>
            </w:r>
          </w:p>
        </w:tc>
        <w:tc>
          <w:tcPr>
            <w:tcW w:w="0" w:type="auto"/>
            <w:shd w:val="clear" w:color="auto" w:fill="FFFFFF"/>
            <w:vAlign w:val="center"/>
            <w:hideMark/>
          </w:tcPr>
          <w:p w14:paraId="453A7CED" w14:textId="77777777" w:rsidR="00670807" w:rsidRPr="00453AE3" w:rsidRDefault="00670807" w:rsidP="00670807">
            <w:pPr>
              <w:tabs>
                <w:tab w:val="left" w:pos="2460"/>
              </w:tabs>
            </w:pPr>
            <w:r w:rsidRPr="00453AE3">
              <w:t>350 TL</w:t>
            </w:r>
          </w:p>
        </w:tc>
        <w:tc>
          <w:tcPr>
            <w:tcW w:w="0" w:type="auto"/>
            <w:shd w:val="clear" w:color="auto" w:fill="FFFFFF"/>
            <w:vAlign w:val="center"/>
            <w:hideMark/>
          </w:tcPr>
          <w:p w14:paraId="6FD77BEB" w14:textId="77777777" w:rsidR="00670807" w:rsidRPr="00453AE3" w:rsidRDefault="00670807" w:rsidP="00670807">
            <w:pPr>
              <w:tabs>
                <w:tab w:val="left" w:pos="2460"/>
              </w:tabs>
            </w:pPr>
            <w:r w:rsidRPr="00453AE3">
              <w:t>Ödemeler her ay için hesaplanıp 2 ayda bir yapılmaktadır.</w:t>
            </w:r>
          </w:p>
        </w:tc>
      </w:tr>
      <w:tr w:rsidR="00670807" w:rsidRPr="00453AE3" w14:paraId="4611FB57" w14:textId="77777777" w:rsidTr="00A32A01">
        <w:tc>
          <w:tcPr>
            <w:tcW w:w="0" w:type="auto"/>
            <w:shd w:val="clear" w:color="auto" w:fill="FFFFFF"/>
            <w:vAlign w:val="center"/>
          </w:tcPr>
          <w:p w14:paraId="4B403038" w14:textId="77777777" w:rsidR="00670807" w:rsidRPr="00453AE3" w:rsidRDefault="00670807" w:rsidP="00670807">
            <w:pPr>
              <w:tabs>
                <w:tab w:val="left" w:pos="2460"/>
              </w:tabs>
            </w:pPr>
            <w:r w:rsidRPr="00453AE3">
              <w:t>Aile</w:t>
            </w:r>
          </w:p>
        </w:tc>
        <w:tc>
          <w:tcPr>
            <w:tcW w:w="0" w:type="auto"/>
            <w:shd w:val="clear" w:color="auto" w:fill="FFFFFF"/>
            <w:vAlign w:val="center"/>
          </w:tcPr>
          <w:p w14:paraId="7886BDB1" w14:textId="77777777" w:rsidR="00670807" w:rsidRPr="00453AE3" w:rsidRDefault="00670807" w:rsidP="00670807">
            <w:pPr>
              <w:tabs>
                <w:tab w:val="left" w:pos="2460"/>
              </w:tabs>
              <w:rPr>
                <w:b/>
                <w:bCs/>
              </w:rPr>
            </w:pPr>
            <w:r w:rsidRPr="00453AE3">
              <w:rPr>
                <w:b/>
                <w:bCs/>
              </w:rPr>
              <w:t xml:space="preserve">Afet-Acil Durum Yardımları, </w:t>
            </w:r>
            <w:r w:rsidRPr="00453AE3">
              <w:t xml:space="preserve">afet ve acil durum hallerinde, </w:t>
            </w:r>
            <w:proofErr w:type="spellStart"/>
            <w:r w:rsidRPr="00453AE3">
              <w:t>SYDV’ler</w:t>
            </w:r>
            <w:proofErr w:type="spellEnd"/>
            <w:r w:rsidRPr="00453AE3">
              <w:t xml:space="preserve"> tarafından gıda, giyim, barınma vb. temel ihtiyaçların karşılanmasına yönelik yapılan yardımlardır.</w:t>
            </w:r>
          </w:p>
        </w:tc>
        <w:tc>
          <w:tcPr>
            <w:tcW w:w="0" w:type="auto"/>
            <w:shd w:val="clear" w:color="auto" w:fill="FFFFFF"/>
            <w:vAlign w:val="center"/>
          </w:tcPr>
          <w:p w14:paraId="642817F9" w14:textId="77777777" w:rsidR="00670807" w:rsidRPr="00453AE3" w:rsidRDefault="00670807" w:rsidP="00670807">
            <w:pPr>
              <w:tabs>
                <w:tab w:val="left" w:pos="2460"/>
              </w:tabs>
            </w:pPr>
            <w:r w:rsidRPr="00453AE3">
              <w:t>Afet ve/veya acil durum halinden etkilenen vatandaşlar (olayın meydana geldiği tarihten itibaren ilk bir ay içerisinde muhtaçlık koşulu aranmaksızın)</w:t>
            </w:r>
          </w:p>
        </w:tc>
        <w:tc>
          <w:tcPr>
            <w:tcW w:w="0" w:type="auto"/>
            <w:shd w:val="clear" w:color="auto" w:fill="FFFFFF"/>
            <w:vAlign w:val="center"/>
          </w:tcPr>
          <w:p w14:paraId="712CA237" w14:textId="77777777" w:rsidR="00670807" w:rsidRPr="00453AE3" w:rsidRDefault="00670807" w:rsidP="00670807">
            <w:pPr>
              <w:tabs>
                <w:tab w:val="left" w:pos="2460"/>
              </w:tabs>
            </w:pPr>
            <w:r w:rsidRPr="00453AE3">
              <w:t>Acil ve temel ihtiyaçlar göz önünde bulundurularak SYDV Mütevelli Heyetince ihtiyaca göre belirlenmektedir.</w:t>
            </w:r>
          </w:p>
        </w:tc>
        <w:tc>
          <w:tcPr>
            <w:tcW w:w="0" w:type="auto"/>
            <w:shd w:val="clear" w:color="auto" w:fill="FFFFFF"/>
            <w:vAlign w:val="center"/>
          </w:tcPr>
          <w:p w14:paraId="5858145C" w14:textId="77777777" w:rsidR="00670807" w:rsidRPr="00453AE3" w:rsidRDefault="00670807" w:rsidP="00670807">
            <w:pPr>
              <w:tabs>
                <w:tab w:val="left" w:pos="2460"/>
              </w:tabs>
            </w:pPr>
            <w:r w:rsidRPr="00453AE3">
              <w:t>Durumun aciliyeti göz önünde bulundurularak SYDV Mütevelli Heyeti tarafından belirlenmektedir.</w:t>
            </w:r>
          </w:p>
        </w:tc>
      </w:tr>
      <w:tr w:rsidR="00670807" w:rsidRPr="00453AE3" w14:paraId="10AEDA4C" w14:textId="77777777" w:rsidTr="00A32A01">
        <w:tc>
          <w:tcPr>
            <w:tcW w:w="0" w:type="auto"/>
            <w:shd w:val="clear" w:color="auto" w:fill="FFFFFF"/>
            <w:vAlign w:val="center"/>
            <w:hideMark/>
          </w:tcPr>
          <w:p w14:paraId="3AE4245A"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5D53722D" w14:textId="77777777" w:rsidR="00670807" w:rsidRPr="00453AE3" w:rsidRDefault="00670807" w:rsidP="00670807">
            <w:pPr>
              <w:tabs>
                <w:tab w:val="left" w:pos="2460"/>
              </w:tabs>
              <w:rPr>
                <w:b/>
                <w:bCs/>
              </w:rPr>
            </w:pPr>
            <w:r w:rsidRPr="00453AE3">
              <w:rPr>
                <w:b/>
                <w:bCs/>
              </w:rPr>
              <w:t>İşe Yönlendirme Yardımı</w:t>
            </w:r>
          </w:p>
          <w:p w14:paraId="65500E40" w14:textId="77777777" w:rsidR="00670807" w:rsidRPr="00453AE3" w:rsidRDefault="00670807" w:rsidP="00670807">
            <w:pPr>
              <w:tabs>
                <w:tab w:val="left" w:pos="2460"/>
              </w:tabs>
            </w:pPr>
            <w:r w:rsidRPr="00453AE3">
              <w:t>3294 sayılı Kanun kapsamındaki düzenli sosyal yardım programlarından yararlanan hanelerde ikamet eden 18-55 yaş arasındaki kişilerden, SYDV tarafından çalışabilir olarak değerlendirilerek İŞKUR’a bildirilen kişilere yapılır.</w:t>
            </w:r>
          </w:p>
        </w:tc>
        <w:tc>
          <w:tcPr>
            <w:tcW w:w="0" w:type="auto"/>
            <w:shd w:val="clear" w:color="auto" w:fill="FFFFFF"/>
            <w:vAlign w:val="center"/>
            <w:hideMark/>
          </w:tcPr>
          <w:p w14:paraId="4B3F884A" w14:textId="77777777" w:rsidR="00670807" w:rsidRPr="00453AE3" w:rsidRDefault="00670807" w:rsidP="00670807">
            <w:pPr>
              <w:tabs>
                <w:tab w:val="left" w:pos="2460"/>
              </w:tabs>
            </w:pPr>
            <w:r w:rsidRPr="00453AE3">
              <w:t>İŞKUR aracılığı ile işe yönlendirildiği bilgisi Bütünleşik Sosyal Yardım Bilgi Sistemine bildirilen sosyal yardım yararlanıcıları bildirim tarihinden itibaren 30 gün içerisinde yararlanabilir.</w:t>
            </w:r>
          </w:p>
        </w:tc>
        <w:tc>
          <w:tcPr>
            <w:tcW w:w="0" w:type="auto"/>
            <w:shd w:val="clear" w:color="auto" w:fill="FFFFFF"/>
            <w:vAlign w:val="center"/>
            <w:hideMark/>
          </w:tcPr>
          <w:p w14:paraId="5F5C4CF5" w14:textId="77777777" w:rsidR="00670807" w:rsidRPr="00453AE3" w:rsidRDefault="00670807" w:rsidP="00670807">
            <w:pPr>
              <w:tabs>
                <w:tab w:val="left" w:pos="2460"/>
              </w:tabs>
            </w:pPr>
            <w:r w:rsidRPr="00453AE3">
              <w:t xml:space="preserve">1 yıl içinde azami 3 defa ve aylık net asgari ücretin en fazla </w:t>
            </w:r>
            <w:proofErr w:type="gramStart"/>
            <w:r w:rsidRPr="00453AE3">
              <w:t>%10</w:t>
            </w:r>
            <w:proofErr w:type="gramEnd"/>
            <w:r w:rsidRPr="00453AE3">
              <w:t>'u olmak üzere SYDV Mütevelli Heyetince belirlenen sayı ve tutarda</w:t>
            </w:r>
          </w:p>
        </w:tc>
        <w:tc>
          <w:tcPr>
            <w:tcW w:w="0" w:type="auto"/>
            <w:shd w:val="clear" w:color="auto" w:fill="FFFFFF"/>
            <w:vAlign w:val="center"/>
            <w:hideMark/>
          </w:tcPr>
          <w:p w14:paraId="7301372E" w14:textId="77777777" w:rsidR="00670807" w:rsidRPr="00453AE3" w:rsidRDefault="00670807" w:rsidP="00670807">
            <w:pPr>
              <w:tabs>
                <w:tab w:val="left" w:pos="2460"/>
              </w:tabs>
            </w:pPr>
            <w:r w:rsidRPr="00453AE3">
              <w:t>SYDV Mütevelli Heyetince belirlenmektedir.</w:t>
            </w:r>
          </w:p>
        </w:tc>
      </w:tr>
      <w:tr w:rsidR="00670807" w:rsidRPr="00453AE3" w14:paraId="20CA185F" w14:textId="77777777" w:rsidTr="00A32A01">
        <w:tc>
          <w:tcPr>
            <w:tcW w:w="0" w:type="auto"/>
            <w:shd w:val="clear" w:color="auto" w:fill="FFFFFF"/>
            <w:vAlign w:val="center"/>
            <w:hideMark/>
          </w:tcPr>
          <w:p w14:paraId="1EF94F62"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5D6717CD" w14:textId="77777777" w:rsidR="00670807" w:rsidRPr="00453AE3" w:rsidRDefault="00670807" w:rsidP="00670807">
            <w:pPr>
              <w:tabs>
                <w:tab w:val="left" w:pos="2460"/>
              </w:tabs>
              <w:rPr>
                <w:b/>
                <w:bCs/>
              </w:rPr>
            </w:pPr>
            <w:r w:rsidRPr="00453AE3">
              <w:rPr>
                <w:b/>
                <w:bCs/>
              </w:rPr>
              <w:t>İşe Başlama Yardımı</w:t>
            </w:r>
          </w:p>
          <w:p w14:paraId="5708EBF6" w14:textId="77777777" w:rsidR="00670807" w:rsidRPr="00453AE3" w:rsidRDefault="00670807" w:rsidP="00670807">
            <w:pPr>
              <w:tabs>
                <w:tab w:val="left" w:pos="2460"/>
              </w:tabs>
            </w:pPr>
            <w:r w:rsidRPr="00453AE3">
              <w:lastRenderedPageBreak/>
              <w:t>3294 sayılı Kanun kapsamındaki düzenli sosyal yardım programlarından yararlanan hanelerde ikamet eden 18-55 yaş arasındaki kişilerden, SYDV tarafından çalışabilir olarak değerlendirilerek İŞKUR’a bildirilen ve sosyal güvenceli bir işe yerleşen kişilere yapılır.</w:t>
            </w:r>
          </w:p>
        </w:tc>
        <w:tc>
          <w:tcPr>
            <w:tcW w:w="0" w:type="auto"/>
            <w:shd w:val="clear" w:color="auto" w:fill="FFFFFF"/>
            <w:vAlign w:val="center"/>
            <w:hideMark/>
          </w:tcPr>
          <w:p w14:paraId="0C512A11" w14:textId="77777777" w:rsidR="00670807" w:rsidRPr="00453AE3" w:rsidRDefault="00670807" w:rsidP="00670807">
            <w:pPr>
              <w:tabs>
                <w:tab w:val="left" w:pos="2460"/>
              </w:tabs>
            </w:pPr>
            <w:r w:rsidRPr="00453AE3">
              <w:lastRenderedPageBreak/>
              <w:t xml:space="preserve">Bütünleşik Sosyal Yardım Bilgi Sistemi üzerinde yapılan </w:t>
            </w:r>
            <w:r w:rsidRPr="00453AE3">
              <w:lastRenderedPageBreak/>
              <w:t>incelemede, Sosyal Güvenlik Kurumu kayıtlarında işe başlama bilgisi görülen sosyal yardım yararlanıcıları 60 gün içerisinde yararlanabilir.</w:t>
            </w:r>
          </w:p>
        </w:tc>
        <w:tc>
          <w:tcPr>
            <w:tcW w:w="0" w:type="auto"/>
            <w:shd w:val="clear" w:color="auto" w:fill="FFFFFF"/>
            <w:vAlign w:val="center"/>
            <w:hideMark/>
          </w:tcPr>
          <w:p w14:paraId="20C77EA8" w14:textId="77777777" w:rsidR="00670807" w:rsidRPr="00453AE3" w:rsidRDefault="00670807" w:rsidP="00670807">
            <w:pPr>
              <w:tabs>
                <w:tab w:val="left" w:pos="2460"/>
              </w:tabs>
            </w:pPr>
            <w:r w:rsidRPr="00453AE3">
              <w:lastRenderedPageBreak/>
              <w:t>Brüt asgari ücretin 1/3’ü.Aynı yıl içerisinde bir defa yararlanılabilir.</w:t>
            </w:r>
          </w:p>
        </w:tc>
        <w:tc>
          <w:tcPr>
            <w:tcW w:w="0" w:type="auto"/>
            <w:shd w:val="clear" w:color="auto" w:fill="FFFFFF"/>
            <w:vAlign w:val="center"/>
            <w:hideMark/>
          </w:tcPr>
          <w:p w14:paraId="2052BA84" w14:textId="77777777" w:rsidR="00670807" w:rsidRPr="00453AE3" w:rsidRDefault="00670807" w:rsidP="00670807">
            <w:pPr>
              <w:tabs>
                <w:tab w:val="left" w:pos="2460"/>
              </w:tabs>
            </w:pPr>
            <w:r w:rsidRPr="00453AE3">
              <w:t>SYDV Mütevelli Heyetince belirlenmektedir.</w:t>
            </w:r>
          </w:p>
        </w:tc>
      </w:tr>
      <w:tr w:rsidR="00670807" w:rsidRPr="00453AE3" w14:paraId="6DF7654A" w14:textId="77777777" w:rsidTr="00A32A01">
        <w:tc>
          <w:tcPr>
            <w:tcW w:w="0" w:type="auto"/>
            <w:shd w:val="clear" w:color="auto" w:fill="FFFFFF"/>
            <w:vAlign w:val="center"/>
            <w:hideMark/>
          </w:tcPr>
          <w:p w14:paraId="0415B3C1"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4F9DB247" w14:textId="77777777" w:rsidR="00670807" w:rsidRPr="00453AE3" w:rsidRDefault="00670807" w:rsidP="00670807">
            <w:pPr>
              <w:tabs>
                <w:tab w:val="left" w:pos="2460"/>
              </w:tabs>
              <w:rPr>
                <w:b/>
                <w:bCs/>
              </w:rPr>
            </w:pPr>
            <w:r w:rsidRPr="00453AE3">
              <w:rPr>
                <w:b/>
                <w:bCs/>
              </w:rPr>
              <w:t xml:space="preserve">Şehit Yakınları ve Gazilere Yönelik Yardımlar, </w:t>
            </w:r>
          </w:p>
          <w:p w14:paraId="6FCD2C5A" w14:textId="77777777" w:rsidR="00670807" w:rsidRPr="00453AE3" w:rsidRDefault="00670807" w:rsidP="00670807">
            <w:pPr>
              <w:tabs>
                <w:tab w:val="left" w:pos="2460"/>
              </w:tabs>
            </w:pPr>
            <w:r w:rsidRPr="00453AE3">
              <w:t xml:space="preserve">Şehit yakınları ve gazilere, sosyal güvenlik ve muhtaçlık durumlarına bakılmaksızın temel ihtiyaçları doğrultusunda süreklilik arz etmeyecek şekilde yapılır. </w:t>
            </w:r>
          </w:p>
          <w:p w14:paraId="2D2B5B61" w14:textId="77777777" w:rsidR="00670807" w:rsidRPr="00453AE3" w:rsidRDefault="00670807" w:rsidP="00670807">
            <w:pPr>
              <w:tabs>
                <w:tab w:val="left" w:pos="2460"/>
              </w:tabs>
            </w:pPr>
            <w:r w:rsidRPr="00453AE3">
              <w:t>(Süreklilik arz eden barınma yardımı başvuruları, barınma yardımlarına ilişkin usul ve esaslar çerçevesinde değerlendirilir)</w:t>
            </w:r>
          </w:p>
        </w:tc>
        <w:tc>
          <w:tcPr>
            <w:tcW w:w="0" w:type="auto"/>
            <w:shd w:val="clear" w:color="auto" w:fill="FFFFFF"/>
            <w:vAlign w:val="center"/>
            <w:hideMark/>
          </w:tcPr>
          <w:p w14:paraId="735D5441" w14:textId="77777777" w:rsidR="00670807" w:rsidRPr="00453AE3" w:rsidRDefault="00670807" w:rsidP="00670807">
            <w:pPr>
              <w:tabs>
                <w:tab w:val="left" w:pos="2460"/>
              </w:tabs>
            </w:pPr>
            <w:r w:rsidRPr="00453AE3">
              <w:t>Şehit yakınları ve gaziler</w:t>
            </w:r>
          </w:p>
        </w:tc>
        <w:tc>
          <w:tcPr>
            <w:tcW w:w="0" w:type="auto"/>
            <w:shd w:val="clear" w:color="auto" w:fill="FFFFFF"/>
            <w:vAlign w:val="center"/>
            <w:hideMark/>
          </w:tcPr>
          <w:p w14:paraId="5E762E68" w14:textId="77777777" w:rsidR="00670807" w:rsidRPr="00453AE3" w:rsidRDefault="00670807" w:rsidP="00670807">
            <w:pPr>
              <w:tabs>
                <w:tab w:val="left" w:pos="2460"/>
              </w:tabs>
            </w:pPr>
            <w:r w:rsidRPr="00453AE3">
              <w:t>SYDV Mütevelli Heyeti tarafından ihtiyaca göre belirlenmektedir.</w:t>
            </w:r>
          </w:p>
        </w:tc>
        <w:tc>
          <w:tcPr>
            <w:tcW w:w="0" w:type="auto"/>
            <w:shd w:val="clear" w:color="auto" w:fill="FFFFFF"/>
            <w:vAlign w:val="center"/>
            <w:hideMark/>
          </w:tcPr>
          <w:p w14:paraId="76DF4217" w14:textId="77777777" w:rsidR="00670807" w:rsidRPr="00453AE3" w:rsidRDefault="00670807" w:rsidP="00670807">
            <w:pPr>
              <w:tabs>
                <w:tab w:val="left" w:pos="2460"/>
              </w:tabs>
            </w:pPr>
            <w:r w:rsidRPr="00453AE3">
              <w:t>SYDV Mütevelli Heyetince belirlenmektedir.</w:t>
            </w:r>
          </w:p>
        </w:tc>
      </w:tr>
      <w:tr w:rsidR="00670807" w:rsidRPr="00453AE3" w14:paraId="400C6069" w14:textId="77777777" w:rsidTr="00A32A01">
        <w:tc>
          <w:tcPr>
            <w:tcW w:w="0" w:type="auto"/>
            <w:shd w:val="clear" w:color="auto" w:fill="FFFFFF"/>
            <w:vAlign w:val="center"/>
            <w:hideMark/>
          </w:tcPr>
          <w:p w14:paraId="46F5A851" w14:textId="77777777" w:rsidR="00670807" w:rsidRPr="00453AE3" w:rsidRDefault="00670807" w:rsidP="00670807">
            <w:pPr>
              <w:tabs>
                <w:tab w:val="left" w:pos="2460"/>
              </w:tabs>
            </w:pPr>
            <w:r w:rsidRPr="00453AE3">
              <w:t>Aile</w:t>
            </w:r>
          </w:p>
        </w:tc>
        <w:tc>
          <w:tcPr>
            <w:tcW w:w="0" w:type="auto"/>
            <w:shd w:val="clear" w:color="auto" w:fill="FFFFFF"/>
            <w:vAlign w:val="center"/>
            <w:hideMark/>
          </w:tcPr>
          <w:p w14:paraId="5946FC92" w14:textId="77777777" w:rsidR="00670807" w:rsidRPr="00453AE3" w:rsidRDefault="00670807" w:rsidP="00670807">
            <w:pPr>
              <w:tabs>
                <w:tab w:val="left" w:pos="2460"/>
              </w:tabs>
            </w:pPr>
            <w:r w:rsidRPr="00453AE3">
              <w:rPr>
                <w:b/>
                <w:bCs/>
              </w:rPr>
              <w:t xml:space="preserve">Vefat Yardımı, </w:t>
            </w:r>
            <w:r w:rsidRPr="00453AE3">
              <w:t>3294 sayılı Kanun kapsamında bulunan ve 15 Nisan 2022 tarihi ve sonrasında yakını/yakınları vefat eden vatandaşlara yönelik yapılan yardımdır.</w:t>
            </w:r>
          </w:p>
        </w:tc>
        <w:tc>
          <w:tcPr>
            <w:tcW w:w="0" w:type="auto"/>
            <w:shd w:val="clear" w:color="auto" w:fill="FFFFFF"/>
            <w:vAlign w:val="center"/>
            <w:hideMark/>
          </w:tcPr>
          <w:p w14:paraId="13546261" w14:textId="77777777" w:rsidR="00670807" w:rsidRPr="00453AE3" w:rsidRDefault="00670807" w:rsidP="00670807">
            <w:pPr>
              <w:tabs>
                <w:tab w:val="left" w:pos="2460"/>
              </w:tabs>
            </w:pPr>
            <w:r w:rsidRPr="00453AE3">
              <w:t>Yakınları vefat eden 3294 sayılı Kanun kapsamındaki Türk vatandaşları</w:t>
            </w:r>
          </w:p>
        </w:tc>
        <w:tc>
          <w:tcPr>
            <w:tcW w:w="0" w:type="auto"/>
            <w:shd w:val="clear" w:color="auto" w:fill="FFFFFF"/>
            <w:vAlign w:val="center"/>
            <w:hideMark/>
          </w:tcPr>
          <w:p w14:paraId="274EE7F3" w14:textId="77777777" w:rsidR="00670807" w:rsidRPr="00453AE3" w:rsidRDefault="00670807" w:rsidP="00670807">
            <w:pPr>
              <w:tabs>
                <w:tab w:val="left" w:pos="2460"/>
              </w:tabs>
            </w:pPr>
            <w:r w:rsidRPr="00453AE3">
              <w:t>1.237,81 TL</w:t>
            </w:r>
            <w:r w:rsidRPr="00453AE3">
              <w:br/>
              <w:t>(Memur aylık katsayısı artış oranında dönemsel olarak artmaktadır.)</w:t>
            </w:r>
          </w:p>
        </w:tc>
        <w:tc>
          <w:tcPr>
            <w:tcW w:w="0" w:type="auto"/>
            <w:shd w:val="clear" w:color="auto" w:fill="FFFFFF"/>
            <w:vAlign w:val="center"/>
            <w:hideMark/>
          </w:tcPr>
          <w:p w14:paraId="19251E69" w14:textId="77777777" w:rsidR="00670807" w:rsidRPr="00453AE3" w:rsidRDefault="00670807" w:rsidP="00670807">
            <w:pPr>
              <w:tabs>
                <w:tab w:val="left" w:pos="2460"/>
              </w:tabs>
            </w:pPr>
            <w:r w:rsidRPr="00453AE3">
              <w:t>Ödemeler tek seferliktir.</w:t>
            </w:r>
          </w:p>
        </w:tc>
      </w:tr>
      <w:tr w:rsidR="00670807" w:rsidRPr="00453AE3" w14:paraId="5DDFAB03" w14:textId="77777777" w:rsidTr="00A32A01">
        <w:tc>
          <w:tcPr>
            <w:tcW w:w="0" w:type="auto"/>
            <w:shd w:val="clear" w:color="auto" w:fill="FFFFFF"/>
            <w:vAlign w:val="center"/>
            <w:hideMark/>
          </w:tcPr>
          <w:p w14:paraId="35DB73D0" w14:textId="77777777" w:rsidR="00670807" w:rsidRPr="00453AE3" w:rsidRDefault="00670807" w:rsidP="00670807">
            <w:pPr>
              <w:tabs>
                <w:tab w:val="left" w:pos="2460"/>
              </w:tabs>
            </w:pPr>
            <w:r w:rsidRPr="00453AE3">
              <w:lastRenderedPageBreak/>
              <w:t>Barınma – Gıda</w:t>
            </w:r>
          </w:p>
        </w:tc>
        <w:tc>
          <w:tcPr>
            <w:tcW w:w="0" w:type="auto"/>
            <w:shd w:val="clear" w:color="auto" w:fill="FFFFFF"/>
            <w:vAlign w:val="center"/>
            <w:hideMark/>
          </w:tcPr>
          <w:p w14:paraId="3EF6B9F8" w14:textId="77777777" w:rsidR="00670807" w:rsidRPr="00453AE3" w:rsidRDefault="00670807" w:rsidP="00670807">
            <w:pPr>
              <w:tabs>
                <w:tab w:val="left" w:pos="2460"/>
              </w:tabs>
            </w:pPr>
            <w:r w:rsidRPr="00453AE3">
              <w:rPr>
                <w:b/>
                <w:bCs/>
              </w:rPr>
              <w:t>Gıda Yardımları</w:t>
            </w:r>
            <w:r w:rsidRPr="00453AE3">
              <w:t>, 3294 sayılı Kanun kapsamındaki ihtiyaç sahibi ailelerin gıda gibi temel ihtiyaçlarının karşılanması amacıyla başta Ramazan ayı ve Kurban Bayramı öncesinde olmak üzere ve yıl boyunca ihtiyaç olması halinde yapılan yardımlardır.</w:t>
            </w:r>
          </w:p>
        </w:tc>
        <w:tc>
          <w:tcPr>
            <w:tcW w:w="0" w:type="auto"/>
            <w:shd w:val="clear" w:color="auto" w:fill="FFFFFF"/>
            <w:vAlign w:val="center"/>
            <w:hideMark/>
          </w:tcPr>
          <w:p w14:paraId="1A493CE8" w14:textId="77777777" w:rsidR="00670807" w:rsidRPr="00453AE3" w:rsidRDefault="00670807" w:rsidP="00670807">
            <w:pPr>
              <w:tabs>
                <w:tab w:val="left" w:pos="2460"/>
              </w:tabs>
            </w:pPr>
            <w:r w:rsidRPr="00453AE3">
              <w:t xml:space="preserve">3294 sayılı Kanun kapsamındaki sosyal güvencesi olmayan ihtiyaç sahibi haneler ile sosyal güvencesi olan ancak hane içinde kişi başına düşen geliri net asgari ücretin 1/3’ünden az olan haneler </w:t>
            </w:r>
          </w:p>
        </w:tc>
        <w:tc>
          <w:tcPr>
            <w:tcW w:w="0" w:type="auto"/>
            <w:shd w:val="clear" w:color="auto" w:fill="FFFFFF"/>
            <w:vAlign w:val="center"/>
            <w:hideMark/>
          </w:tcPr>
          <w:p w14:paraId="06B253A5" w14:textId="77777777" w:rsidR="00670807" w:rsidRPr="00453AE3" w:rsidRDefault="00670807" w:rsidP="00670807">
            <w:pPr>
              <w:tabs>
                <w:tab w:val="left" w:pos="2460"/>
              </w:tabs>
            </w:pPr>
            <w:r w:rsidRPr="00453AE3">
              <w:t>İhtiyaca göre belirlenmektedir.</w:t>
            </w:r>
          </w:p>
        </w:tc>
        <w:tc>
          <w:tcPr>
            <w:tcW w:w="0" w:type="auto"/>
            <w:shd w:val="clear" w:color="auto" w:fill="FFFFFF"/>
            <w:vAlign w:val="center"/>
            <w:hideMark/>
          </w:tcPr>
          <w:p w14:paraId="023F9FBC" w14:textId="77777777" w:rsidR="00670807" w:rsidRPr="00453AE3" w:rsidRDefault="00670807" w:rsidP="00670807">
            <w:pPr>
              <w:tabs>
                <w:tab w:val="left" w:pos="2460"/>
              </w:tabs>
            </w:pPr>
            <w:r w:rsidRPr="00453AE3">
              <w:t>Ramazan ayı ve Kurban Bayramı öncesinde ve ihtiyaç olması halinde yıl boyunca yardım yapılabilmektedir.</w:t>
            </w:r>
          </w:p>
        </w:tc>
      </w:tr>
      <w:tr w:rsidR="00670807" w:rsidRPr="00453AE3" w14:paraId="3995A4DB" w14:textId="77777777" w:rsidTr="00A32A01">
        <w:tc>
          <w:tcPr>
            <w:tcW w:w="0" w:type="auto"/>
            <w:shd w:val="clear" w:color="auto" w:fill="FFFFFF"/>
            <w:vAlign w:val="center"/>
            <w:hideMark/>
          </w:tcPr>
          <w:p w14:paraId="68B08960" w14:textId="77777777" w:rsidR="00670807" w:rsidRPr="00453AE3" w:rsidRDefault="00670807" w:rsidP="00670807">
            <w:pPr>
              <w:tabs>
                <w:tab w:val="left" w:pos="2460"/>
              </w:tabs>
            </w:pPr>
            <w:r w:rsidRPr="00453AE3">
              <w:t>Barınma – Gıda</w:t>
            </w:r>
          </w:p>
        </w:tc>
        <w:tc>
          <w:tcPr>
            <w:tcW w:w="0" w:type="auto"/>
            <w:shd w:val="clear" w:color="auto" w:fill="FFFFFF"/>
            <w:vAlign w:val="center"/>
            <w:hideMark/>
          </w:tcPr>
          <w:p w14:paraId="57931F4F" w14:textId="77777777" w:rsidR="00670807" w:rsidRPr="00453AE3" w:rsidRDefault="00670807" w:rsidP="00670807">
            <w:pPr>
              <w:tabs>
                <w:tab w:val="left" w:pos="2460"/>
              </w:tabs>
            </w:pPr>
            <w:r w:rsidRPr="00453AE3">
              <w:rPr>
                <w:b/>
                <w:bCs/>
              </w:rPr>
              <w:t xml:space="preserve">Aşevleri, </w:t>
            </w:r>
            <w:r w:rsidRPr="00453AE3">
              <w:t>işsizliğin ve yoksulluğun belirgin olarak yaşandığı yerlerde, 3294 sayılı Kanun kapsamında ihtiyaç sahibi olduğu tespit edilen yaşlı, engelli, hasta olan ve evinde yemek yapabilecek durumda olmadığı (gerekli yemek yapma araçlarına sahip olmayanlar, evsizler vb.) belirlenen kişilere verilen hizmettir.</w:t>
            </w:r>
          </w:p>
        </w:tc>
        <w:tc>
          <w:tcPr>
            <w:tcW w:w="0" w:type="auto"/>
            <w:shd w:val="clear" w:color="auto" w:fill="FFFFFF"/>
            <w:vAlign w:val="center"/>
            <w:hideMark/>
          </w:tcPr>
          <w:p w14:paraId="42250812" w14:textId="77777777" w:rsidR="00670807" w:rsidRPr="00453AE3" w:rsidRDefault="00670807" w:rsidP="00670807">
            <w:pPr>
              <w:tabs>
                <w:tab w:val="left" w:pos="2460"/>
              </w:tabs>
            </w:pPr>
            <w:r w:rsidRPr="00453AE3">
              <w:t>3294 sayılı Kanun kapsamındaki yaşlı, engelli, hasta olan ve evinde yemek yapabilecek durumda olmadığı (gerekli yemek yapma araçlarına sahip olmayanlar, evsizler vb.) belirlenen kişiler</w:t>
            </w:r>
          </w:p>
        </w:tc>
        <w:tc>
          <w:tcPr>
            <w:tcW w:w="0" w:type="auto"/>
            <w:shd w:val="clear" w:color="auto" w:fill="FFFFFF"/>
            <w:vAlign w:val="center"/>
            <w:hideMark/>
          </w:tcPr>
          <w:p w14:paraId="21B3635F" w14:textId="77777777" w:rsidR="00670807" w:rsidRPr="00453AE3" w:rsidRDefault="00670807" w:rsidP="00670807">
            <w:pPr>
              <w:tabs>
                <w:tab w:val="left" w:pos="2460"/>
              </w:tabs>
            </w:pPr>
            <w:r w:rsidRPr="00453AE3">
              <w:t>Sıcak yemek şeklinde verilmektedir.</w:t>
            </w:r>
          </w:p>
        </w:tc>
        <w:tc>
          <w:tcPr>
            <w:tcW w:w="0" w:type="auto"/>
            <w:shd w:val="clear" w:color="auto" w:fill="FFFFFF"/>
            <w:vAlign w:val="center"/>
            <w:hideMark/>
          </w:tcPr>
          <w:p w14:paraId="79F7FC44" w14:textId="77777777" w:rsidR="00670807" w:rsidRPr="00453AE3" w:rsidRDefault="00670807" w:rsidP="00670807">
            <w:pPr>
              <w:tabs>
                <w:tab w:val="left" w:pos="2460"/>
              </w:tabs>
            </w:pPr>
            <w:r w:rsidRPr="00453AE3">
              <w:t>Günlük olarak sıcak yemek hizmeti sunulmaktadır.</w:t>
            </w:r>
          </w:p>
        </w:tc>
      </w:tr>
      <w:tr w:rsidR="00670807" w:rsidRPr="00453AE3" w14:paraId="3F72FBF9" w14:textId="77777777" w:rsidTr="00A32A01">
        <w:tc>
          <w:tcPr>
            <w:tcW w:w="0" w:type="auto"/>
            <w:shd w:val="clear" w:color="auto" w:fill="FFFFFF"/>
            <w:vAlign w:val="center"/>
            <w:hideMark/>
          </w:tcPr>
          <w:p w14:paraId="3CE22B9E" w14:textId="77777777" w:rsidR="00670807" w:rsidRPr="00453AE3" w:rsidRDefault="00670807" w:rsidP="00670807">
            <w:pPr>
              <w:tabs>
                <w:tab w:val="left" w:pos="2460"/>
              </w:tabs>
            </w:pPr>
            <w:r w:rsidRPr="00453AE3">
              <w:t>Barınma – Gıda</w:t>
            </w:r>
          </w:p>
        </w:tc>
        <w:tc>
          <w:tcPr>
            <w:tcW w:w="0" w:type="auto"/>
            <w:shd w:val="clear" w:color="auto" w:fill="FFFFFF"/>
            <w:vAlign w:val="center"/>
            <w:hideMark/>
          </w:tcPr>
          <w:p w14:paraId="4BB01FDE" w14:textId="77777777" w:rsidR="00670807" w:rsidRPr="00453AE3" w:rsidRDefault="00670807" w:rsidP="00670807">
            <w:pPr>
              <w:tabs>
                <w:tab w:val="left" w:pos="2460"/>
              </w:tabs>
            </w:pPr>
            <w:r w:rsidRPr="00453AE3">
              <w:rPr>
                <w:b/>
                <w:bCs/>
              </w:rPr>
              <w:t>Barınma Yardımları</w:t>
            </w:r>
            <w:r w:rsidRPr="00453AE3">
              <w:t>, oturulamayacak derecede eski, bakımsız ve sağlıksız evlerde yaşayan ihtiyaç sahibi vatandaşlara, evlerinin bakım-onarımı, betonarme / prefabrik ev yapımı ve afet kapsamında ev eşyası alımı için ayni veya nakdi olarak yapılan yardımlardır.</w:t>
            </w:r>
          </w:p>
        </w:tc>
        <w:tc>
          <w:tcPr>
            <w:tcW w:w="0" w:type="auto"/>
            <w:shd w:val="clear" w:color="auto" w:fill="FFFFFF"/>
            <w:vAlign w:val="center"/>
            <w:hideMark/>
          </w:tcPr>
          <w:p w14:paraId="3EC36ED3" w14:textId="77777777" w:rsidR="00670807" w:rsidRPr="00453AE3" w:rsidRDefault="00670807" w:rsidP="00670807">
            <w:pPr>
              <w:tabs>
                <w:tab w:val="left" w:pos="2460"/>
              </w:tabs>
            </w:pPr>
            <w:r w:rsidRPr="00453AE3">
              <w:t>Hane içinde kişi başına düşen geliri net asgari ücretin 1/3’ünden az olmakla birlikte yaşlılık, engellilik, tek ebeveynli aile, dul olma gibi özel şartlardan herhangi birine haiz olma, aynı zamanda onarımı yapılacak evin ya da ev yapımlarında arsanın tam hisseli tapusuna haiz olma</w:t>
            </w:r>
          </w:p>
        </w:tc>
        <w:tc>
          <w:tcPr>
            <w:tcW w:w="0" w:type="auto"/>
            <w:shd w:val="clear" w:color="auto" w:fill="FFFFFF"/>
            <w:vAlign w:val="center"/>
            <w:hideMark/>
          </w:tcPr>
          <w:p w14:paraId="6A7F730F" w14:textId="77777777" w:rsidR="00670807" w:rsidRPr="00453AE3" w:rsidRDefault="00670807" w:rsidP="00670807">
            <w:pPr>
              <w:tabs>
                <w:tab w:val="left" w:pos="2460"/>
              </w:tabs>
            </w:pPr>
            <w:r w:rsidRPr="00453AE3">
              <w:t xml:space="preserve">İhtiyaca göre ve yardım için belirlenmiş kriterlere haiz olmak kaydıyla </w:t>
            </w:r>
          </w:p>
          <w:p w14:paraId="366E018F" w14:textId="77777777" w:rsidR="00670807" w:rsidRPr="00453AE3" w:rsidRDefault="00670807" w:rsidP="00670807">
            <w:pPr>
              <w:numPr>
                <w:ilvl w:val="0"/>
                <w:numId w:val="123"/>
              </w:numPr>
              <w:tabs>
                <w:tab w:val="left" w:pos="2460"/>
              </w:tabs>
            </w:pPr>
            <w:proofErr w:type="gramStart"/>
            <w:r w:rsidRPr="00453AE3">
              <w:t>ev</w:t>
            </w:r>
            <w:proofErr w:type="gramEnd"/>
            <w:r w:rsidRPr="00453AE3">
              <w:t xml:space="preserve"> onarımlarında 75.000 TL, </w:t>
            </w:r>
          </w:p>
          <w:p w14:paraId="353E8F23" w14:textId="77777777" w:rsidR="00670807" w:rsidRPr="00453AE3" w:rsidRDefault="00670807" w:rsidP="00670807">
            <w:pPr>
              <w:numPr>
                <w:ilvl w:val="0"/>
                <w:numId w:val="123"/>
              </w:numPr>
              <w:tabs>
                <w:tab w:val="left" w:pos="2460"/>
              </w:tabs>
            </w:pPr>
            <w:proofErr w:type="gramStart"/>
            <w:r w:rsidRPr="00453AE3">
              <w:t>prefabrik</w:t>
            </w:r>
            <w:proofErr w:type="gramEnd"/>
            <w:r w:rsidRPr="00453AE3">
              <w:t xml:space="preserve"> ev yapımlarında 150.000 TL, </w:t>
            </w:r>
          </w:p>
          <w:p w14:paraId="3C05F06E" w14:textId="77777777" w:rsidR="00670807" w:rsidRPr="00453AE3" w:rsidRDefault="00670807" w:rsidP="00670807">
            <w:pPr>
              <w:numPr>
                <w:ilvl w:val="0"/>
                <w:numId w:val="123"/>
              </w:numPr>
              <w:tabs>
                <w:tab w:val="left" w:pos="2460"/>
              </w:tabs>
            </w:pPr>
            <w:proofErr w:type="gramStart"/>
            <w:r w:rsidRPr="00453AE3">
              <w:t>betonarme</w:t>
            </w:r>
            <w:proofErr w:type="gramEnd"/>
            <w:r w:rsidRPr="00453AE3">
              <w:t xml:space="preserve"> ev yapımlarında 200.000 TL’ye </w:t>
            </w:r>
          </w:p>
          <w:p w14:paraId="4AE58713" w14:textId="77777777" w:rsidR="00670807" w:rsidRPr="00453AE3" w:rsidRDefault="00670807" w:rsidP="00670807">
            <w:pPr>
              <w:tabs>
                <w:tab w:val="left" w:pos="2460"/>
              </w:tabs>
            </w:pPr>
            <w:proofErr w:type="gramStart"/>
            <w:r w:rsidRPr="00453AE3">
              <w:t>kadar</w:t>
            </w:r>
            <w:proofErr w:type="gramEnd"/>
            <w:r w:rsidRPr="00453AE3">
              <w:t xml:space="preserve"> destek verilir.</w:t>
            </w:r>
          </w:p>
        </w:tc>
        <w:tc>
          <w:tcPr>
            <w:tcW w:w="0" w:type="auto"/>
            <w:shd w:val="clear" w:color="auto" w:fill="FFFFFF"/>
            <w:vAlign w:val="center"/>
            <w:hideMark/>
          </w:tcPr>
          <w:p w14:paraId="627BB8F2" w14:textId="77777777" w:rsidR="00670807" w:rsidRPr="00453AE3" w:rsidRDefault="00670807" w:rsidP="00670807">
            <w:pPr>
              <w:tabs>
                <w:tab w:val="left" w:pos="2460"/>
              </w:tabs>
            </w:pPr>
            <w:r w:rsidRPr="00453AE3">
              <w:t>SYDV Mütevelli Heyetince belirlenmektedir.</w:t>
            </w:r>
          </w:p>
        </w:tc>
      </w:tr>
      <w:tr w:rsidR="00670807" w:rsidRPr="00453AE3" w14:paraId="26B924EA" w14:textId="77777777" w:rsidTr="00A32A01">
        <w:tc>
          <w:tcPr>
            <w:tcW w:w="0" w:type="auto"/>
            <w:shd w:val="clear" w:color="auto" w:fill="FFFFFF"/>
            <w:vAlign w:val="center"/>
            <w:hideMark/>
          </w:tcPr>
          <w:p w14:paraId="3939540D" w14:textId="77777777" w:rsidR="00670807" w:rsidRPr="00453AE3" w:rsidRDefault="00670807" w:rsidP="00670807">
            <w:pPr>
              <w:tabs>
                <w:tab w:val="left" w:pos="2460"/>
              </w:tabs>
            </w:pPr>
            <w:r w:rsidRPr="00453AE3">
              <w:t>Barınma – Gıda</w:t>
            </w:r>
          </w:p>
        </w:tc>
        <w:tc>
          <w:tcPr>
            <w:tcW w:w="0" w:type="auto"/>
            <w:shd w:val="clear" w:color="auto" w:fill="FFFFFF"/>
            <w:vAlign w:val="center"/>
            <w:hideMark/>
          </w:tcPr>
          <w:p w14:paraId="675A5355" w14:textId="77777777" w:rsidR="00670807" w:rsidRPr="00453AE3" w:rsidRDefault="00670807" w:rsidP="00670807">
            <w:pPr>
              <w:tabs>
                <w:tab w:val="left" w:pos="2460"/>
              </w:tabs>
            </w:pPr>
            <w:r w:rsidRPr="00453AE3">
              <w:rPr>
                <w:b/>
                <w:bCs/>
              </w:rPr>
              <w:t xml:space="preserve">Sosyal Konut Projesi, </w:t>
            </w:r>
            <w:r w:rsidRPr="00453AE3">
              <w:t xml:space="preserve">sosyal </w:t>
            </w:r>
            <w:r w:rsidRPr="00453AE3">
              <w:lastRenderedPageBreak/>
              <w:t>güvencesi olmayan ihtiyaç sahibi vatandaşlara, Toplu Konut İdaresi aracılığıyla ev yapılmasını sağlamaktadır.</w:t>
            </w:r>
          </w:p>
        </w:tc>
        <w:tc>
          <w:tcPr>
            <w:tcW w:w="0" w:type="auto"/>
            <w:shd w:val="clear" w:color="auto" w:fill="FFFFFF"/>
            <w:vAlign w:val="center"/>
            <w:hideMark/>
          </w:tcPr>
          <w:p w14:paraId="0F3BD134" w14:textId="77777777" w:rsidR="00670807" w:rsidRPr="00453AE3" w:rsidRDefault="00670807" w:rsidP="00670807">
            <w:pPr>
              <w:tabs>
                <w:tab w:val="left" w:pos="2460"/>
              </w:tabs>
            </w:pPr>
            <w:r w:rsidRPr="00453AE3">
              <w:lastRenderedPageBreak/>
              <w:t xml:space="preserve">Başvuru şartlarını taşıyan haneler (yeni </w:t>
            </w:r>
            <w:r w:rsidRPr="00453AE3">
              <w:lastRenderedPageBreak/>
              <w:t>başvuru kabul edilmemektedir)</w:t>
            </w:r>
          </w:p>
        </w:tc>
        <w:tc>
          <w:tcPr>
            <w:tcW w:w="0" w:type="auto"/>
            <w:shd w:val="clear" w:color="auto" w:fill="FFFFFF"/>
            <w:vAlign w:val="center"/>
            <w:hideMark/>
          </w:tcPr>
          <w:p w14:paraId="04D56BE5" w14:textId="77777777" w:rsidR="00670807" w:rsidRPr="00453AE3" w:rsidRDefault="00670807" w:rsidP="00670807">
            <w:pPr>
              <w:tabs>
                <w:tab w:val="left" w:pos="2460"/>
              </w:tabs>
            </w:pPr>
            <w:r w:rsidRPr="00453AE3">
              <w:lastRenderedPageBreak/>
              <w:t>Geri ödemeli olarak sosyal konut verilir</w:t>
            </w:r>
          </w:p>
        </w:tc>
        <w:tc>
          <w:tcPr>
            <w:tcW w:w="0" w:type="auto"/>
            <w:shd w:val="clear" w:color="auto" w:fill="FFFFFF"/>
            <w:vAlign w:val="center"/>
            <w:hideMark/>
          </w:tcPr>
          <w:p w14:paraId="0A98E5EB" w14:textId="77777777" w:rsidR="00670807" w:rsidRPr="00453AE3" w:rsidRDefault="00670807" w:rsidP="00670807">
            <w:pPr>
              <w:tabs>
                <w:tab w:val="left" w:pos="2460"/>
              </w:tabs>
            </w:pPr>
            <w:r w:rsidRPr="00453AE3">
              <w:t xml:space="preserve">Geri ödemeler 1+1 konutlar için ayda 100 </w:t>
            </w:r>
            <w:r w:rsidRPr="00453AE3">
              <w:lastRenderedPageBreak/>
              <w:t>TL; 2+1 konutlar için 130 TL olmak üzere 270 ayda tamamlanmaktadır.</w:t>
            </w:r>
          </w:p>
        </w:tc>
      </w:tr>
      <w:tr w:rsidR="00670807" w:rsidRPr="00453AE3" w14:paraId="6B12E320" w14:textId="77777777" w:rsidTr="00A32A01">
        <w:tc>
          <w:tcPr>
            <w:tcW w:w="0" w:type="auto"/>
            <w:shd w:val="clear" w:color="auto" w:fill="FFFFFF"/>
            <w:vAlign w:val="center"/>
            <w:hideMark/>
          </w:tcPr>
          <w:p w14:paraId="27C9F5DB" w14:textId="77777777" w:rsidR="00670807" w:rsidRPr="00453AE3" w:rsidRDefault="00670807" w:rsidP="00670807">
            <w:pPr>
              <w:tabs>
                <w:tab w:val="left" w:pos="2460"/>
              </w:tabs>
            </w:pPr>
            <w:r w:rsidRPr="00453AE3">
              <w:lastRenderedPageBreak/>
              <w:t>Barınma – Gıda</w:t>
            </w:r>
          </w:p>
        </w:tc>
        <w:tc>
          <w:tcPr>
            <w:tcW w:w="0" w:type="auto"/>
            <w:shd w:val="clear" w:color="auto" w:fill="FFFFFF"/>
            <w:vAlign w:val="center"/>
            <w:hideMark/>
          </w:tcPr>
          <w:p w14:paraId="09E9AC07" w14:textId="77777777" w:rsidR="00670807" w:rsidRPr="00453AE3" w:rsidRDefault="00670807" w:rsidP="00670807">
            <w:pPr>
              <w:tabs>
                <w:tab w:val="left" w:pos="2460"/>
              </w:tabs>
            </w:pPr>
            <w:r w:rsidRPr="00453AE3">
              <w:rPr>
                <w:b/>
                <w:bCs/>
              </w:rPr>
              <w:t xml:space="preserve">Yakacak Yardımları, </w:t>
            </w:r>
            <w:r w:rsidRPr="00453AE3">
              <w:t>3294 sayılı Kanun kapsamındaki ihtiyaç sahibi hanelere Türkiye Kömür İşletmeleri Genel Müdürlüğünden bedelsiz olarak temin edilen kömürlerin ulaştırılması şeklinde yapılan yardımlardır.</w:t>
            </w:r>
          </w:p>
        </w:tc>
        <w:tc>
          <w:tcPr>
            <w:tcW w:w="0" w:type="auto"/>
            <w:shd w:val="clear" w:color="auto" w:fill="FFFFFF"/>
            <w:vAlign w:val="center"/>
            <w:hideMark/>
          </w:tcPr>
          <w:p w14:paraId="6479375F" w14:textId="77777777" w:rsidR="00670807" w:rsidRPr="00453AE3" w:rsidRDefault="00670807" w:rsidP="00670807">
            <w:pPr>
              <w:tabs>
                <w:tab w:val="left" w:pos="2460"/>
              </w:tabs>
            </w:pPr>
            <w:r w:rsidRPr="00453AE3">
              <w:t xml:space="preserve">3294 sayılı Kanun kapsamındaki sosyal güvencesi olmayan ihtiyaç sahibi haneler ile sosyal güvencesi olan ancak hane içinde kişi başına düşen geliri net asgari ücretin 1/3’ünden az olan haneler </w:t>
            </w:r>
          </w:p>
        </w:tc>
        <w:tc>
          <w:tcPr>
            <w:tcW w:w="0" w:type="auto"/>
            <w:shd w:val="clear" w:color="auto" w:fill="FFFFFF"/>
            <w:vAlign w:val="center"/>
            <w:hideMark/>
          </w:tcPr>
          <w:p w14:paraId="194E2582" w14:textId="77777777" w:rsidR="00670807" w:rsidRPr="00453AE3" w:rsidRDefault="00670807" w:rsidP="00670807">
            <w:pPr>
              <w:tabs>
                <w:tab w:val="left" w:pos="2460"/>
              </w:tabs>
            </w:pPr>
            <w:r w:rsidRPr="00453AE3">
              <w:t>Hanelere dağıtılacak kömür miktarı bölgenin iklim koşulları, geçmiş yıllara ait dağıtım miktarları ve kömürün ısıl değerleri dikkate alınarak Hazine ve Maliye Bakanlığınca belirlenmektedir.</w:t>
            </w:r>
          </w:p>
        </w:tc>
        <w:tc>
          <w:tcPr>
            <w:tcW w:w="0" w:type="auto"/>
            <w:shd w:val="clear" w:color="auto" w:fill="FFFFFF"/>
            <w:vAlign w:val="center"/>
            <w:hideMark/>
          </w:tcPr>
          <w:p w14:paraId="6601B894" w14:textId="77777777" w:rsidR="00670807" w:rsidRPr="00453AE3" w:rsidRDefault="00670807" w:rsidP="00670807">
            <w:pPr>
              <w:tabs>
                <w:tab w:val="left" w:pos="2460"/>
              </w:tabs>
            </w:pPr>
            <w:r w:rsidRPr="00453AE3">
              <w:t>Kış ayları öncesinde, Türkiye Kömür İşletmeleri Genel Müdürlüğü tarafından belirlenen sevkiyat programına göre teslimatlar gerçekleştirilmektedir.</w:t>
            </w:r>
          </w:p>
        </w:tc>
      </w:tr>
      <w:tr w:rsidR="00670807" w:rsidRPr="00453AE3" w14:paraId="454FED03" w14:textId="77777777" w:rsidTr="00A32A01">
        <w:tc>
          <w:tcPr>
            <w:tcW w:w="0" w:type="auto"/>
            <w:shd w:val="clear" w:color="auto" w:fill="FFFFFF"/>
            <w:vAlign w:val="center"/>
            <w:hideMark/>
          </w:tcPr>
          <w:p w14:paraId="4EA028E7" w14:textId="77777777" w:rsidR="00670807" w:rsidRPr="00453AE3" w:rsidRDefault="00670807" w:rsidP="00670807">
            <w:pPr>
              <w:tabs>
                <w:tab w:val="left" w:pos="2460"/>
              </w:tabs>
            </w:pPr>
            <w:r w:rsidRPr="00453AE3">
              <w:t>Barınma – Gıda</w:t>
            </w:r>
          </w:p>
        </w:tc>
        <w:tc>
          <w:tcPr>
            <w:tcW w:w="0" w:type="auto"/>
            <w:shd w:val="clear" w:color="auto" w:fill="FFFFFF"/>
            <w:vAlign w:val="center"/>
            <w:hideMark/>
          </w:tcPr>
          <w:p w14:paraId="714DFD82" w14:textId="77777777" w:rsidR="00670807" w:rsidRPr="00453AE3" w:rsidRDefault="00670807" w:rsidP="00670807">
            <w:pPr>
              <w:tabs>
                <w:tab w:val="left" w:pos="2460"/>
              </w:tabs>
            </w:pPr>
            <w:r w:rsidRPr="00453AE3">
              <w:rPr>
                <w:b/>
                <w:bCs/>
              </w:rPr>
              <w:t xml:space="preserve">Doğal Gaz Tüketim Desteği, </w:t>
            </w:r>
            <w:r w:rsidRPr="00453AE3">
              <w:t>3294 sayılı Kanun kapsamındaki veya dönemsel ihtiyaç sahibi olup temel ihtiyaçlarını karşılayamayacak durumda olan hanelere yapılan destektir.</w:t>
            </w:r>
          </w:p>
        </w:tc>
        <w:tc>
          <w:tcPr>
            <w:tcW w:w="0" w:type="auto"/>
            <w:shd w:val="clear" w:color="auto" w:fill="FFFFFF"/>
            <w:vAlign w:val="center"/>
            <w:hideMark/>
          </w:tcPr>
          <w:p w14:paraId="58034B07" w14:textId="77777777" w:rsidR="00670807" w:rsidRPr="00453AE3" w:rsidRDefault="00670807" w:rsidP="00670807">
            <w:pPr>
              <w:tabs>
                <w:tab w:val="left" w:pos="2460"/>
              </w:tabs>
            </w:pPr>
            <w:r w:rsidRPr="00453AE3">
              <w:t>Doğal gaz arzı sağlanan ilçede/beldede ikamet eden ve hanesinde kayıtlı ön ödemeli ya da faturalı sayaca bağlı doğal gaz aboneliği bulunan kişilerden ön eleme kriterlerini geçen ve SYDV tarafından hak sahipliği kararı verilen kişiler.</w:t>
            </w:r>
          </w:p>
        </w:tc>
        <w:tc>
          <w:tcPr>
            <w:tcW w:w="0" w:type="auto"/>
            <w:shd w:val="clear" w:color="auto" w:fill="FFFFFF"/>
            <w:vAlign w:val="center"/>
            <w:hideMark/>
          </w:tcPr>
          <w:p w14:paraId="11622D7A" w14:textId="77777777" w:rsidR="00670807" w:rsidRPr="00453AE3" w:rsidRDefault="00670807" w:rsidP="00670807">
            <w:pPr>
              <w:tabs>
                <w:tab w:val="left" w:pos="2460"/>
              </w:tabs>
            </w:pPr>
            <w:r w:rsidRPr="00453AE3">
              <w:t>Tutarlar bölgenin iklim koşullarına göre ısıl harita temel alınarak hazırlanan liste kapsamında hane başı 2022 yılı için yıllık 900 TL ila 2.500 TL arasında değişmektedir.</w:t>
            </w:r>
          </w:p>
        </w:tc>
        <w:tc>
          <w:tcPr>
            <w:tcW w:w="0" w:type="auto"/>
            <w:shd w:val="clear" w:color="auto" w:fill="FFFFFF"/>
            <w:vAlign w:val="center"/>
            <w:hideMark/>
          </w:tcPr>
          <w:p w14:paraId="7E77644D" w14:textId="77777777" w:rsidR="00670807" w:rsidRPr="00453AE3" w:rsidRDefault="00670807" w:rsidP="00670807">
            <w:pPr>
              <w:tabs>
                <w:tab w:val="left" w:pos="2460"/>
              </w:tabs>
            </w:pPr>
            <w:r w:rsidRPr="00453AE3">
              <w:t>Isıl harita baz alınarak belirlenen tutarlar iki dönemde gerçekleştirilmektedir.</w:t>
            </w:r>
          </w:p>
        </w:tc>
      </w:tr>
      <w:tr w:rsidR="00670807" w:rsidRPr="00453AE3" w14:paraId="577C34AE" w14:textId="77777777" w:rsidTr="00A32A01">
        <w:tc>
          <w:tcPr>
            <w:tcW w:w="0" w:type="auto"/>
            <w:shd w:val="clear" w:color="auto" w:fill="FFFFFF"/>
            <w:vAlign w:val="center"/>
            <w:hideMark/>
          </w:tcPr>
          <w:p w14:paraId="26445C7D" w14:textId="77777777" w:rsidR="00670807" w:rsidRPr="00453AE3" w:rsidRDefault="00670807" w:rsidP="00670807">
            <w:pPr>
              <w:tabs>
                <w:tab w:val="left" w:pos="2460"/>
              </w:tabs>
            </w:pPr>
            <w:r w:rsidRPr="00453AE3">
              <w:t>Barınma – Gıda</w:t>
            </w:r>
          </w:p>
        </w:tc>
        <w:tc>
          <w:tcPr>
            <w:tcW w:w="0" w:type="auto"/>
            <w:shd w:val="clear" w:color="auto" w:fill="FFFFFF"/>
            <w:vAlign w:val="center"/>
            <w:hideMark/>
          </w:tcPr>
          <w:p w14:paraId="279CFD6E" w14:textId="77777777" w:rsidR="00670807" w:rsidRPr="00453AE3" w:rsidRDefault="00670807" w:rsidP="00670807">
            <w:pPr>
              <w:tabs>
                <w:tab w:val="left" w:pos="2460"/>
              </w:tabs>
            </w:pPr>
            <w:r w:rsidRPr="00453AE3">
              <w:rPr>
                <w:b/>
                <w:bCs/>
              </w:rPr>
              <w:t xml:space="preserve">Elektrik Tüketim Desteği, </w:t>
            </w:r>
            <w:r w:rsidRPr="00453AE3">
              <w:t>3294 ve 2022 sayılı Kanunlar kapsamındaki düzenli sosyal yardım programlarından faydalanan ihtiyaç sahibi hanelere yapılmaktadır.</w:t>
            </w:r>
          </w:p>
        </w:tc>
        <w:tc>
          <w:tcPr>
            <w:tcW w:w="0" w:type="auto"/>
            <w:shd w:val="clear" w:color="auto" w:fill="FFFFFF"/>
            <w:vAlign w:val="center"/>
            <w:hideMark/>
          </w:tcPr>
          <w:p w14:paraId="4CB32C84" w14:textId="77777777" w:rsidR="00670807" w:rsidRPr="00453AE3" w:rsidRDefault="00670807" w:rsidP="00670807">
            <w:pPr>
              <w:tabs>
                <w:tab w:val="left" w:pos="2460"/>
              </w:tabs>
            </w:pPr>
            <w:r w:rsidRPr="00453AE3">
              <w:t>3294 ve 2022 sayılı Kanunlar kapsamında düzenli sosyal yardım almaya ilişkin verilmiş hak sahipliği kararı devam eden haneler</w:t>
            </w:r>
          </w:p>
        </w:tc>
        <w:tc>
          <w:tcPr>
            <w:tcW w:w="0" w:type="auto"/>
            <w:shd w:val="clear" w:color="auto" w:fill="FFFFFF"/>
            <w:vAlign w:val="center"/>
            <w:hideMark/>
          </w:tcPr>
          <w:p w14:paraId="10BFAFB4" w14:textId="77777777" w:rsidR="00670807" w:rsidRPr="00453AE3" w:rsidRDefault="00670807" w:rsidP="00670807">
            <w:pPr>
              <w:tabs>
                <w:tab w:val="left" w:pos="2460"/>
              </w:tabs>
            </w:pPr>
            <w:r w:rsidRPr="00453AE3">
              <w:t xml:space="preserve">01.01.2022 tarihinden itibaren </w:t>
            </w:r>
          </w:p>
          <w:p w14:paraId="24C44783" w14:textId="77777777" w:rsidR="00670807" w:rsidRPr="00453AE3" w:rsidRDefault="00670807" w:rsidP="00670807">
            <w:pPr>
              <w:numPr>
                <w:ilvl w:val="0"/>
                <w:numId w:val="122"/>
              </w:numPr>
              <w:tabs>
                <w:tab w:val="left" w:pos="2460"/>
              </w:tabs>
            </w:pPr>
            <w:r w:rsidRPr="00453AE3">
              <w:t xml:space="preserve">1-2 kişilik hanelere aylık 75 kWh, </w:t>
            </w:r>
          </w:p>
          <w:p w14:paraId="18F82C22" w14:textId="77777777" w:rsidR="00670807" w:rsidRPr="00453AE3" w:rsidRDefault="00670807" w:rsidP="00670807">
            <w:pPr>
              <w:numPr>
                <w:ilvl w:val="0"/>
                <w:numId w:val="122"/>
              </w:numPr>
              <w:tabs>
                <w:tab w:val="left" w:pos="2460"/>
              </w:tabs>
            </w:pPr>
            <w:r w:rsidRPr="00453AE3">
              <w:t>3 kişilik hanelere aylık 100 kWh,</w:t>
            </w:r>
          </w:p>
          <w:p w14:paraId="03C1C908" w14:textId="77777777" w:rsidR="00670807" w:rsidRPr="00453AE3" w:rsidRDefault="00670807" w:rsidP="00670807">
            <w:pPr>
              <w:numPr>
                <w:ilvl w:val="0"/>
                <w:numId w:val="122"/>
              </w:numPr>
              <w:tabs>
                <w:tab w:val="left" w:pos="2460"/>
              </w:tabs>
            </w:pPr>
            <w:r w:rsidRPr="00453AE3">
              <w:t>4 kişilik hanelere aylık 125 kWh,</w:t>
            </w:r>
          </w:p>
          <w:p w14:paraId="3C49DF9E" w14:textId="77777777" w:rsidR="00670807" w:rsidRPr="00453AE3" w:rsidRDefault="00670807" w:rsidP="00670807">
            <w:pPr>
              <w:numPr>
                <w:ilvl w:val="0"/>
                <w:numId w:val="122"/>
              </w:numPr>
              <w:tabs>
                <w:tab w:val="left" w:pos="2460"/>
              </w:tabs>
            </w:pPr>
            <w:r w:rsidRPr="00453AE3">
              <w:lastRenderedPageBreak/>
              <w:t xml:space="preserve">5 ve daha fazla kişilik hanelere aylık 150 kWh </w:t>
            </w:r>
          </w:p>
          <w:p w14:paraId="79149493" w14:textId="77777777" w:rsidR="00670807" w:rsidRPr="00453AE3" w:rsidRDefault="00670807" w:rsidP="00670807">
            <w:pPr>
              <w:tabs>
                <w:tab w:val="left" w:pos="2460"/>
              </w:tabs>
            </w:pPr>
            <w:proofErr w:type="gramStart"/>
            <w:r w:rsidRPr="00453AE3">
              <w:t>karşılığı</w:t>
            </w:r>
            <w:proofErr w:type="gramEnd"/>
            <w:r w:rsidRPr="00453AE3">
              <w:t xml:space="preserve"> tutarınca nakdi destek.</w:t>
            </w:r>
          </w:p>
        </w:tc>
        <w:tc>
          <w:tcPr>
            <w:tcW w:w="0" w:type="auto"/>
            <w:shd w:val="clear" w:color="auto" w:fill="FFFFFF"/>
            <w:vAlign w:val="center"/>
            <w:hideMark/>
          </w:tcPr>
          <w:p w14:paraId="2594C5FD" w14:textId="77777777" w:rsidR="00670807" w:rsidRPr="00453AE3" w:rsidRDefault="00670807" w:rsidP="00670807">
            <w:pPr>
              <w:tabs>
                <w:tab w:val="left" w:pos="2460"/>
              </w:tabs>
            </w:pPr>
            <w:r w:rsidRPr="00453AE3">
              <w:lastRenderedPageBreak/>
              <w:t>Ödemeler aylık yapılmaktadır.</w:t>
            </w:r>
          </w:p>
        </w:tc>
      </w:tr>
      <w:tr w:rsidR="00670807" w:rsidRPr="00453AE3" w14:paraId="7CE20D09" w14:textId="77777777" w:rsidTr="00A32A01">
        <w:tc>
          <w:tcPr>
            <w:tcW w:w="0" w:type="auto"/>
            <w:shd w:val="clear" w:color="auto" w:fill="FFFFFF"/>
            <w:vAlign w:val="center"/>
            <w:hideMark/>
          </w:tcPr>
          <w:p w14:paraId="52FDD2C6" w14:textId="77777777" w:rsidR="00670807" w:rsidRPr="00453AE3" w:rsidRDefault="00670807" w:rsidP="00670807">
            <w:pPr>
              <w:tabs>
                <w:tab w:val="left" w:pos="2460"/>
              </w:tabs>
            </w:pPr>
            <w:r w:rsidRPr="00453AE3">
              <w:t>Engelli – Yaşlı</w:t>
            </w:r>
          </w:p>
        </w:tc>
        <w:tc>
          <w:tcPr>
            <w:tcW w:w="0" w:type="auto"/>
            <w:shd w:val="clear" w:color="auto" w:fill="FFFFFF"/>
            <w:vAlign w:val="center"/>
            <w:hideMark/>
          </w:tcPr>
          <w:p w14:paraId="6E8BCE6B" w14:textId="77777777" w:rsidR="00670807" w:rsidRPr="00453AE3" w:rsidRDefault="00670807" w:rsidP="00670807">
            <w:pPr>
              <w:tabs>
                <w:tab w:val="left" w:pos="2460"/>
              </w:tabs>
            </w:pPr>
            <w:r w:rsidRPr="00453AE3">
              <w:rPr>
                <w:b/>
                <w:bCs/>
              </w:rPr>
              <w:t xml:space="preserve">Yaşlı Aylığı, </w:t>
            </w:r>
            <w:r w:rsidRPr="00453AE3">
              <w:t>sosyal güvencesi olmayan ve aylık bağlanacak kişinin kendisi ve eşi dikkate alınmak suretiyle kişi başına düşen aylık geliri net asgari ücretin 1/3’ünden az olan 65 yaş üstü vatandaşlara verilen aylıktır.</w:t>
            </w:r>
          </w:p>
        </w:tc>
        <w:tc>
          <w:tcPr>
            <w:tcW w:w="0" w:type="auto"/>
            <w:shd w:val="clear" w:color="auto" w:fill="FFFFFF"/>
            <w:vAlign w:val="center"/>
            <w:hideMark/>
          </w:tcPr>
          <w:p w14:paraId="047ACC92" w14:textId="77777777" w:rsidR="00670807" w:rsidRPr="00453AE3" w:rsidRDefault="00670807" w:rsidP="00670807">
            <w:pPr>
              <w:tabs>
                <w:tab w:val="left" w:pos="2460"/>
              </w:tabs>
            </w:pPr>
            <w:r w:rsidRPr="00453AE3">
              <w:t>65 yaş üstü vatandaşlar</w:t>
            </w:r>
          </w:p>
        </w:tc>
        <w:tc>
          <w:tcPr>
            <w:tcW w:w="0" w:type="auto"/>
            <w:shd w:val="clear" w:color="auto" w:fill="FFFFFF"/>
            <w:vAlign w:val="center"/>
            <w:hideMark/>
          </w:tcPr>
          <w:p w14:paraId="7606AD84" w14:textId="77777777" w:rsidR="00670807" w:rsidRPr="00453AE3" w:rsidRDefault="00670807" w:rsidP="00670807">
            <w:pPr>
              <w:tabs>
                <w:tab w:val="left" w:pos="2460"/>
              </w:tabs>
            </w:pPr>
            <w:r w:rsidRPr="00453AE3">
              <w:t>2023 dönemi için 1.997,70 TL</w:t>
            </w:r>
          </w:p>
        </w:tc>
        <w:tc>
          <w:tcPr>
            <w:tcW w:w="0" w:type="auto"/>
            <w:shd w:val="clear" w:color="auto" w:fill="FFFFFF"/>
            <w:vAlign w:val="center"/>
            <w:hideMark/>
          </w:tcPr>
          <w:p w14:paraId="793B8ECB" w14:textId="77777777" w:rsidR="00670807" w:rsidRPr="00453AE3" w:rsidRDefault="00670807" w:rsidP="00670807">
            <w:pPr>
              <w:tabs>
                <w:tab w:val="left" w:pos="2460"/>
              </w:tabs>
            </w:pPr>
            <w:r w:rsidRPr="00453AE3">
              <w:t>Ödemeler aylık yapılmaktadır.</w:t>
            </w:r>
          </w:p>
        </w:tc>
      </w:tr>
      <w:tr w:rsidR="00670807" w:rsidRPr="00453AE3" w14:paraId="20274D68" w14:textId="77777777" w:rsidTr="00A32A01">
        <w:tc>
          <w:tcPr>
            <w:tcW w:w="0" w:type="auto"/>
            <w:shd w:val="clear" w:color="auto" w:fill="FFFFFF"/>
            <w:vAlign w:val="center"/>
            <w:hideMark/>
          </w:tcPr>
          <w:p w14:paraId="071B05E3" w14:textId="77777777" w:rsidR="00670807" w:rsidRPr="00453AE3" w:rsidRDefault="00670807" w:rsidP="00670807">
            <w:pPr>
              <w:tabs>
                <w:tab w:val="left" w:pos="2460"/>
              </w:tabs>
            </w:pPr>
            <w:r w:rsidRPr="00453AE3">
              <w:t>Engelli – Yaşlı</w:t>
            </w:r>
          </w:p>
        </w:tc>
        <w:tc>
          <w:tcPr>
            <w:tcW w:w="0" w:type="auto"/>
            <w:shd w:val="clear" w:color="auto" w:fill="FFFFFF"/>
            <w:vAlign w:val="center"/>
            <w:hideMark/>
          </w:tcPr>
          <w:p w14:paraId="32BD936F" w14:textId="77777777" w:rsidR="00670807" w:rsidRPr="00453AE3" w:rsidRDefault="00670807" w:rsidP="00670807">
            <w:pPr>
              <w:tabs>
                <w:tab w:val="left" w:pos="2460"/>
              </w:tabs>
            </w:pPr>
            <w:r w:rsidRPr="00453AE3">
              <w:rPr>
                <w:b/>
                <w:bCs/>
              </w:rPr>
              <w:t xml:space="preserve">Engelli Aylığı, </w:t>
            </w:r>
            <w:r w:rsidRPr="00453AE3">
              <w:t>sosyal güvencesi olmayan ve hane içinde kişi başına düşen geliri net asgari ücretin 1/3’ünden az olan vatandaşlara yapılan yardımlardır.</w:t>
            </w:r>
          </w:p>
        </w:tc>
        <w:tc>
          <w:tcPr>
            <w:tcW w:w="0" w:type="auto"/>
            <w:shd w:val="clear" w:color="auto" w:fill="FFFFFF"/>
            <w:vAlign w:val="center"/>
            <w:hideMark/>
          </w:tcPr>
          <w:p w14:paraId="2DCDC51E" w14:textId="77777777" w:rsidR="00670807" w:rsidRPr="00453AE3" w:rsidRDefault="00670807" w:rsidP="00670807">
            <w:pPr>
              <w:tabs>
                <w:tab w:val="left" w:pos="2460"/>
              </w:tabs>
            </w:pPr>
            <w:proofErr w:type="gramStart"/>
            <w:r w:rsidRPr="00453AE3">
              <w:t>%40</w:t>
            </w:r>
            <w:proofErr w:type="gramEnd"/>
            <w:r w:rsidRPr="00453AE3">
              <w:t xml:space="preserve"> ve üstü engelli raporu olan vatandaşlar</w:t>
            </w:r>
          </w:p>
        </w:tc>
        <w:tc>
          <w:tcPr>
            <w:tcW w:w="0" w:type="auto"/>
            <w:shd w:val="clear" w:color="auto" w:fill="FFFFFF"/>
            <w:vAlign w:val="center"/>
            <w:hideMark/>
          </w:tcPr>
          <w:p w14:paraId="4A0FE7CA" w14:textId="77777777" w:rsidR="00670807" w:rsidRPr="00453AE3" w:rsidRDefault="00670807" w:rsidP="00670807">
            <w:pPr>
              <w:tabs>
                <w:tab w:val="left" w:pos="2460"/>
              </w:tabs>
            </w:pPr>
            <w:r w:rsidRPr="00453AE3">
              <w:t>2023 dönemi için;</w:t>
            </w:r>
          </w:p>
          <w:p w14:paraId="5F3C0CB1" w14:textId="77777777" w:rsidR="00670807" w:rsidRPr="00453AE3" w:rsidRDefault="00670807" w:rsidP="00670807">
            <w:pPr>
              <w:numPr>
                <w:ilvl w:val="0"/>
                <w:numId w:val="126"/>
              </w:numPr>
              <w:tabs>
                <w:tab w:val="left" w:pos="2460"/>
              </w:tabs>
            </w:pPr>
            <w:proofErr w:type="gramStart"/>
            <w:r w:rsidRPr="00453AE3">
              <w:t>%40</w:t>
            </w:r>
            <w:proofErr w:type="gramEnd"/>
            <w:r w:rsidRPr="00453AE3">
              <w:t>-%69 arası engelli aylığı 1.594,70 TL,</w:t>
            </w:r>
          </w:p>
          <w:p w14:paraId="1DBFDA1D" w14:textId="77777777" w:rsidR="00670807" w:rsidRPr="00453AE3" w:rsidRDefault="00670807" w:rsidP="00670807">
            <w:pPr>
              <w:numPr>
                <w:ilvl w:val="0"/>
                <w:numId w:val="126"/>
              </w:numPr>
              <w:tabs>
                <w:tab w:val="left" w:pos="2460"/>
              </w:tabs>
            </w:pPr>
            <w:proofErr w:type="gramStart"/>
            <w:r w:rsidRPr="00453AE3">
              <w:t>%70</w:t>
            </w:r>
            <w:proofErr w:type="gramEnd"/>
            <w:r w:rsidRPr="00453AE3">
              <w:t xml:space="preserve"> ve üzeri engelli aylığı 2.392,05 TL</w:t>
            </w:r>
          </w:p>
        </w:tc>
        <w:tc>
          <w:tcPr>
            <w:tcW w:w="0" w:type="auto"/>
            <w:shd w:val="clear" w:color="auto" w:fill="FFFFFF"/>
            <w:vAlign w:val="center"/>
            <w:hideMark/>
          </w:tcPr>
          <w:p w14:paraId="641F4F05" w14:textId="77777777" w:rsidR="00670807" w:rsidRPr="00453AE3" w:rsidRDefault="00670807" w:rsidP="00670807">
            <w:pPr>
              <w:tabs>
                <w:tab w:val="left" w:pos="2460"/>
              </w:tabs>
            </w:pPr>
            <w:r w:rsidRPr="00453AE3">
              <w:t>Ödemeler aylık yapılmaktadır.</w:t>
            </w:r>
          </w:p>
        </w:tc>
      </w:tr>
      <w:tr w:rsidR="00670807" w:rsidRPr="00453AE3" w14:paraId="40098632" w14:textId="77777777" w:rsidTr="00A32A01">
        <w:tc>
          <w:tcPr>
            <w:tcW w:w="0" w:type="auto"/>
            <w:shd w:val="clear" w:color="auto" w:fill="FFFFFF"/>
            <w:vAlign w:val="center"/>
            <w:hideMark/>
          </w:tcPr>
          <w:p w14:paraId="1ED1596A" w14:textId="77777777" w:rsidR="00670807" w:rsidRPr="00453AE3" w:rsidRDefault="00670807" w:rsidP="00670807">
            <w:pPr>
              <w:tabs>
                <w:tab w:val="left" w:pos="2460"/>
              </w:tabs>
            </w:pPr>
            <w:r w:rsidRPr="00453AE3">
              <w:t>Engelli – Yaşlı</w:t>
            </w:r>
          </w:p>
        </w:tc>
        <w:tc>
          <w:tcPr>
            <w:tcW w:w="0" w:type="auto"/>
            <w:shd w:val="clear" w:color="auto" w:fill="FFFFFF"/>
            <w:vAlign w:val="center"/>
            <w:hideMark/>
          </w:tcPr>
          <w:p w14:paraId="605FE7AF" w14:textId="77777777" w:rsidR="00670807" w:rsidRPr="00453AE3" w:rsidRDefault="00670807" w:rsidP="00670807">
            <w:pPr>
              <w:tabs>
                <w:tab w:val="left" w:pos="2460"/>
              </w:tabs>
            </w:pPr>
            <w:r w:rsidRPr="00453AE3">
              <w:rPr>
                <w:b/>
                <w:bCs/>
              </w:rPr>
              <w:t xml:space="preserve">Engelli Yakını Aylığı, </w:t>
            </w:r>
            <w:r w:rsidRPr="00453AE3">
              <w:t>sosyal güvencesi olmayan ve hane içinde kişi başına düşen geliri net asgari ücretin 1/3’ünden az olan vatandaşlara yapılan yardımlardır.</w:t>
            </w:r>
          </w:p>
        </w:tc>
        <w:tc>
          <w:tcPr>
            <w:tcW w:w="0" w:type="auto"/>
            <w:shd w:val="clear" w:color="auto" w:fill="FFFFFF"/>
            <w:vAlign w:val="center"/>
            <w:hideMark/>
          </w:tcPr>
          <w:p w14:paraId="5A481CE8" w14:textId="77777777" w:rsidR="00670807" w:rsidRPr="00453AE3" w:rsidRDefault="00670807" w:rsidP="00670807">
            <w:pPr>
              <w:tabs>
                <w:tab w:val="left" w:pos="2460"/>
              </w:tabs>
            </w:pPr>
            <w:r w:rsidRPr="00453AE3">
              <w:t xml:space="preserve">18 yaşından küçük özel gereksinim düzeyi en az hafif düzeyde olan veya </w:t>
            </w:r>
            <w:proofErr w:type="gramStart"/>
            <w:r w:rsidRPr="00453AE3">
              <w:t>%40</w:t>
            </w:r>
            <w:proofErr w:type="gramEnd"/>
            <w:r w:rsidRPr="00453AE3">
              <w:t xml:space="preserve"> ve üzeri oranda engelli olan yakını bulunan kişiler</w:t>
            </w:r>
          </w:p>
        </w:tc>
        <w:tc>
          <w:tcPr>
            <w:tcW w:w="0" w:type="auto"/>
            <w:shd w:val="clear" w:color="auto" w:fill="FFFFFF"/>
            <w:vAlign w:val="center"/>
            <w:hideMark/>
          </w:tcPr>
          <w:p w14:paraId="1B89E58C" w14:textId="77777777" w:rsidR="00670807" w:rsidRPr="00453AE3" w:rsidRDefault="00670807" w:rsidP="00670807">
            <w:pPr>
              <w:tabs>
                <w:tab w:val="left" w:pos="2460"/>
              </w:tabs>
            </w:pPr>
            <w:r w:rsidRPr="00453AE3">
              <w:t>2023 dönemi için 1.594,70 TL</w:t>
            </w:r>
          </w:p>
        </w:tc>
        <w:tc>
          <w:tcPr>
            <w:tcW w:w="0" w:type="auto"/>
            <w:shd w:val="clear" w:color="auto" w:fill="FFFFFF"/>
            <w:vAlign w:val="center"/>
            <w:hideMark/>
          </w:tcPr>
          <w:p w14:paraId="1437E99A" w14:textId="77777777" w:rsidR="00670807" w:rsidRPr="00453AE3" w:rsidRDefault="00670807" w:rsidP="00670807">
            <w:pPr>
              <w:tabs>
                <w:tab w:val="left" w:pos="2460"/>
              </w:tabs>
            </w:pPr>
            <w:r w:rsidRPr="00453AE3">
              <w:t>Ödemeler aylık yapılmaktadır.</w:t>
            </w:r>
          </w:p>
        </w:tc>
      </w:tr>
      <w:tr w:rsidR="00670807" w:rsidRPr="00453AE3" w14:paraId="5CD49413" w14:textId="77777777" w:rsidTr="00A32A01">
        <w:tc>
          <w:tcPr>
            <w:tcW w:w="0" w:type="auto"/>
            <w:shd w:val="clear" w:color="auto" w:fill="FFFFFF"/>
            <w:vAlign w:val="center"/>
            <w:hideMark/>
          </w:tcPr>
          <w:p w14:paraId="486E106B" w14:textId="77777777" w:rsidR="00670807" w:rsidRPr="00453AE3" w:rsidRDefault="00670807" w:rsidP="00670807">
            <w:pPr>
              <w:tabs>
                <w:tab w:val="left" w:pos="2460"/>
              </w:tabs>
            </w:pPr>
            <w:r w:rsidRPr="00453AE3">
              <w:t>Engelli – Yaşlı</w:t>
            </w:r>
          </w:p>
        </w:tc>
        <w:tc>
          <w:tcPr>
            <w:tcW w:w="0" w:type="auto"/>
            <w:shd w:val="clear" w:color="auto" w:fill="FFFFFF"/>
            <w:vAlign w:val="center"/>
            <w:hideMark/>
          </w:tcPr>
          <w:p w14:paraId="4178B40F" w14:textId="77777777" w:rsidR="00670807" w:rsidRPr="00453AE3" w:rsidRDefault="00670807" w:rsidP="00670807">
            <w:pPr>
              <w:tabs>
                <w:tab w:val="left" w:pos="2460"/>
              </w:tabs>
            </w:pPr>
            <w:r w:rsidRPr="00453AE3">
              <w:rPr>
                <w:b/>
                <w:bCs/>
              </w:rPr>
              <w:t xml:space="preserve">Engelli İhtiyaç Yardımları, </w:t>
            </w:r>
            <w:r w:rsidRPr="00453AE3">
              <w:t>ihtiyaç sahibi engelli vatandaşların topluma uyumunu kolaylaştıracak her türlü araç gereç ihtiyaçlarının karşılanmasına yönelik yapılan yardımlardır.</w:t>
            </w:r>
          </w:p>
        </w:tc>
        <w:tc>
          <w:tcPr>
            <w:tcW w:w="0" w:type="auto"/>
            <w:shd w:val="clear" w:color="auto" w:fill="FFFFFF"/>
            <w:vAlign w:val="center"/>
            <w:hideMark/>
          </w:tcPr>
          <w:p w14:paraId="4EA07F76" w14:textId="77777777" w:rsidR="00670807" w:rsidRPr="00453AE3" w:rsidRDefault="00670807" w:rsidP="00670807">
            <w:pPr>
              <w:tabs>
                <w:tab w:val="left" w:pos="2460"/>
              </w:tabs>
            </w:pPr>
            <w:r w:rsidRPr="00453AE3">
              <w:t>Engelli vatandaşlar</w:t>
            </w:r>
          </w:p>
        </w:tc>
        <w:tc>
          <w:tcPr>
            <w:tcW w:w="0" w:type="auto"/>
            <w:shd w:val="clear" w:color="auto" w:fill="FFFFFF"/>
            <w:vAlign w:val="center"/>
            <w:hideMark/>
          </w:tcPr>
          <w:p w14:paraId="7E46ADCD" w14:textId="77777777" w:rsidR="00670807" w:rsidRPr="00453AE3" w:rsidRDefault="00670807" w:rsidP="00670807">
            <w:pPr>
              <w:tabs>
                <w:tab w:val="left" w:pos="2460"/>
              </w:tabs>
            </w:pPr>
            <w:r w:rsidRPr="00453AE3">
              <w:t>Mütevelli Heyeti tarafından belirlenmektedir.</w:t>
            </w:r>
          </w:p>
        </w:tc>
        <w:tc>
          <w:tcPr>
            <w:tcW w:w="0" w:type="auto"/>
            <w:shd w:val="clear" w:color="auto" w:fill="FFFFFF"/>
            <w:vAlign w:val="center"/>
            <w:hideMark/>
          </w:tcPr>
          <w:p w14:paraId="78868CCD" w14:textId="77777777" w:rsidR="00670807" w:rsidRPr="00453AE3" w:rsidRDefault="00670807" w:rsidP="00670807">
            <w:pPr>
              <w:tabs>
                <w:tab w:val="left" w:pos="2460"/>
              </w:tabs>
            </w:pPr>
            <w:r w:rsidRPr="00453AE3">
              <w:t>İhtiyaca göre belirlenmektedir.</w:t>
            </w:r>
          </w:p>
        </w:tc>
      </w:tr>
      <w:tr w:rsidR="00670807" w:rsidRPr="00453AE3" w14:paraId="1DE20704" w14:textId="77777777" w:rsidTr="00A32A01">
        <w:tc>
          <w:tcPr>
            <w:tcW w:w="0" w:type="auto"/>
            <w:shd w:val="clear" w:color="auto" w:fill="FFFFFF"/>
            <w:vAlign w:val="center"/>
            <w:hideMark/>
          </w:tcPr>
          <w:p w14:paraId="624183A1" w14:textId="77777777" w:rsidR="00670807" w:rsidRPr="00453AE3" w:rsidRDefault="00670807" w:rsidP="00670807">
            <w:pPr>
              <w:tabs>
                <w:tab w:val="left" w:pos="2460"/>
              </w:tabs>
            </w:pPr>
            <w:r w:rsidRPr="00453AE3">
              <w:lastRenderedPageBreak/>
              <w:t>Sağlık</w:t>
            </w:r>
          </w:p>
        </w:tc>
        <w:tc>
          <w:tcPr>
            <w:tcW w:w="0" w:type="auto"/>
            <w:shd w:val="clear" w:color="auto" w:fill="FFFFFF"/>
            <w:vAlign w:val="center"/>
            <w:hideMark/>
          </w:tcPr>
          <w:p w14:paraId="06639274" w14:textId="77777777" w:rsidR="00670807" w:rsidRPr="00453AE3" w:rsidRDefault="00670807" w:rsidP="00670807">
            <w:pPr>
              <w:tabs>
                <w:tab w:val="left" w:pos="2460"/>
              </w:tabs>
            </w:pPr>
            <w:r w:rsidRPr="00453AE3">
              <w:rPr>
                <w:b/>
                <w:bCs/>
              </w:rPr>
              <w:t xml:space="preserve">Şartlı Sağlık Yardımları, </w:t>
            </w:r>
            <w:r w:rsidRPr="00453AE3">
              <w:t>sosyal güvencesi olmayan, 3294 sayılı Kanun kapsamında ihtiyaç sahibi durumunda bulunan ailelere çocuklarını sağlık kontrolüne göndermeleri, anne adaylarının ise hamilelik süresince sağlık kontrolüne gitmeleri ve doğumlarını hastanede yapmaları şartıyla yapılan yardımlardır.</w:t>
            </w:r>
          </w:p>
        </w:tc>
        <w:tc>
          <w:tcPr>
            <w:tcW w:w="0" w:type="auto"/>
            <w:shd w:val="clear" w:color="auto" w:fill="FFFFFF"/>
            <w:vAlign w:val="center"/>
            <w:hideMark/>
          </w:tcPr>
          <w:p w14:paraId="34F63340" w14:textId="77777777" w:rsidR="00670807" w:rsidRPr="00453AE3" w:rsidRDefault="00670807" w:rsidP="00670807">
            <w:pPr>
              <w:tabs>
                <w:tab w:val="left" w:pos="2460"/>
              </w:tabs>
            </w:pPr>
            <w:r w:rsidRPr="00453AE3">
              <w:t>0-6 yaş arası çocuklar ve hamileler</w:t>
            </w:r>
          </w:p>
        </w:tc>
        <w:tc>
          <w:tcPr>
            <w:tcW w:w="0" w:type="auto"/>
            <w:shd w:val="clear" w:color="auto" w:fill="FFFFFF"/>
            <w:vAlign w:val="center"/>
            <w:hideMark/>
          </w:tcPr>
          <w:p w14:paraId="6418E02F" w14:textId="77777777" w:rsidR="00670807" w:rsidRPr="00453AE3" w:rsidRDefault="00670807" w:rsidP="00670807">
            <w:pPr>
              <w:numPr>
                <w:ilvl w:val="0"/>
                <w:numId w:val="126"/>
              </w:numPr>
              <w:tabs>
                <w:tab w:val="left" w:pos="2460"/>
              </w:tabs>
            </w:pPr>
            <w:r w:rsidRPr="00453AE3">
              <w:t xml:space="preserve">Gebelik döneminde aylık 200 TL, </w:t>
            </w:r>
          </w:p>
          <w:p w14:paraId="295D6549" w14:textId="77777777" w:rsidR="00670807" w:rsidRPr="00453AE3" w:rsidRDefault="00670807" w:rsidP="00670807">
            <w:pPr>
              <w:numPr>
                <w:ilvl w:val="0"/>
                <w:numId w:val="126"/>
              </w:numPr>
              <w:tabs>
                <w:tab w:val="left" w:pos="2460"/>
              </w:tabs>
            </w:pPr>
            <w:r w:rsidRPr="00453AE3">
              <w:t>Çocuk için aylık 100 TL,</w:t>
            </w:r>
          </w:p>
          <w:p w14:paraId="7F035ECF" w14:textId="77777777" w:rsidR="00670807" w:rsidRPr="00453AE3" w:rsidRDefault="00670807" w:rsidP="00670807">
            <w:pPr>
              <w:numPr>
                <w:ilvl w:val="0"/>
                <w:numId w:val="126"/>
              </w:numPr>
              <w:tabs>
                <w:tab w:val="left" w:pos="2460"/>
              </w:tabs>
            </w:pPr>
            <w:r w:rsidRPr="00453AE3">
              <w:t>Doğumun hastanede yapılması halinde bir seferlik 500 TL,</w:t>
            </w:r>
          </w:p>
          <w:p w14:paraId="3F591B5E" w14:textId="77777777" w:rsidR="00670807" w:rsidRPr="00453AE3" w:rsidRDefault="00670807" w:rsidP="00670807">
            <w:pPr>
              <w:numPr>
                <w:ilvl w:val="0"/>
                <w:numId w:val="126"/>
              </w:numPr>
              <w:tabs>
                <w:tab w:val="left" w:pos="2460"/>
              </w:tabs>
            </w:pPr>
            <w:r w:rsidRPr="00453AE3">
              <w:t>Şartlı lohusalık için doğumu takip eden ilk 2 ay süresince aylık 300 TL.</w:t>
            </w:r>
          </w:p>
        </w:tc>
        <w:tc>
          <w:tcPr>
            <w:tcW w:w="0" w:type="auto"/>
            <w:shd w:val="clear" w:color="auto" w:fill="FFFFFF"/>
            <w:vAlign w:val="center"/>
            <w:hideMark/>
          </w:tcPr>
          <w:p w14:paraId="587BBBD7" w14:textId="77777777" w:rsidR="00670807" w:rsidRPr="00453AE3" w:rsidRDefault="00670807" w:rsidP="00670807">
            <w:pPr>
              <w:tabs>
                <w:tab w:val="left" w:pos="2460"/>
              </w:tabs>
            </w:pPr>
            <w:r w:rsidRPr="00453AE3">
              <w:t>Ödemeler her ay için hesaplanıp 2 ayda bir yapılmaktadır.</w:t>
            </w:r>
          </w:p>
        </w:tc>
      </w:tr>
      <w:tr w:rsidR="00670807" w:rsidRPr="00453AE3" w14:paraId="3D6588D3" w14:textId="77777777" w:rsidTr="00A32A01">
        <w:tc>
          <w:tcPr>
            <w:tcW w:w="0" w:type="auto"/>
            <w:shd w:val="clear" w:color="auto" w:fill="FFFFFF"/>
            <w:vAlign w:val="center"/>
            <w:hideMark/>
          </w:tcPr>
          <w:p w14:paraId="0333EB1D" w14:textId="77777777" w:rsidR="00670807" w:rsidRPr="00453AE3" w:rsidRDefault="00670807" w:rsidP="00670807">
            <w:pPr>
              <w:tabs>
                <w:tab w:val="left" w:pos="2460"/>
              </w:tabs>
            </w:pPr>
            <w:r w:rsidRPr="00453AE3">
              <w:t>Sağlık</w:t>
            </w:r>
          </w:p>
        </w:tc>
        <w:tc>
          <w:tcPr>
            <w:tcW w:w="0" w:type="auto"/>
            <w:shd w:val="clear" w:color="auto" w:fill="FFFFFF"/>
            <w:vAlign w:val="center"/>
            <w:hideMark/>
          </w:tcPr>
          <w:p w14:paraId="79CF7606" w14:textId="77777777" w:rsidR="00670807" w:rsidRPr="00453AE3" w:rsidRDefault="00670807" w:rsidP="00670807">
            <w:pPr>
              <w:tabs>
                <w:tab w:val="left" w:pos="2460"/>
              </w:tabs>
            </w:pPr>
            <w:r w:rsidRPr="00453AE3">
              <w:rPr>
                <w:b/>
                <w:bCs/>
              </w:rPr>
              <w:t xml:space="preserve">Kronik Hastalık Yardımı, </w:t>
            </w:r>
            <w:r w:rsidRPr="00453AE3">
              <w:t>tüberküloz ve SSPE hastalığı nedeniyle psiko-sosyal ve mali kayıp yaşayan hastalar için geliştirilmiş düzenli nakdi yardım programıdır.</w:t>
            </w:r>
          </w:p>
        </w:tc>
        <w:tc>
          <w:tcPr>
            <w:tcW w:w="0" w:type="auto"/>
            <w:shd w:val="clear" w:color="auto" w:fill="FFFFFF"/>
            <w:vAlign w:val="center"/>
            <w:hideMark/>
          </w:tcPr>
          <w:p w14:paraId="26EFB0C1" w14:textId="77777777" w:rsidR="00670807" w:rsidRPr="00453AE3" w:rsidRDefault="00670807" w:rsidP="00670807">
            <w:pPr>
              <w:tabs>
                <w:tab w:val="left" w:pos="2460"/>
              </w:tabs>
            </w:pPr>
            <w:r w:rsidRPr="00453AE3">
              <w:t>SYDV Mütevelli Heyeti tarafından onaylanan Halk Sağlığı Yönetim Sisteminden hastalık bilgileri alınan kişiler</w:t>
            </w:r>
          </w:p>
        </w:tc>
        <w:tc>
          <w:tcPr>
            <w:tcW w:w="0" w:type="auto"/>
            <w:shd w:val="clear" w:color="auto" w:fill="FFFFFF"/>
            <w:vAlign w:val="center"/>
            <w:hideMark/>
          </w:tcPr>
          <w:p w14:paraId="545CAE29" w14:textId="77777777" w:rsidR="00670807" w:rsidRPr="00453AE3" w:rsidRDefault="00670807" w:rsidP="00670807">
            <w:pPr>
              <w:tabs>
                <w:tab w:val="left" w:pos="2460"/>
              </w:tabs>
            </w:pPr>
            <w:r w:rsidRPr="00453AE3">
              <w:t>3.336,03 TL</w:t>
            </w:r>
          </w:p>
        </w:tc>
        <w:tc>
          <w:tcPr>
            <w:tcW w:w="0" w:type="auto"/>
            <w:shd w:val="clear" w:color="auto" w:fill="FFFFFF"/>
            <w:vAlign w:val="center"/>
            <w:hideMark/>
          </w:tcPr>
          <w:p w14:paraId="029230C4" w14:textId="77777777" w:rsidR="00670807" w:rsidRPr="00453AE3" w:rsidRDefault="00670807" w:rsidP="00670807">
            <w:pPr>
              <w:tabs>
                <w:tab w:val="left" w:pos="2460"/>
              </w:tabs>
            </w:pPr>
            <w:r w:rsidRPr="00453AE3">
              <w:t>Ödemeler aylık yapılmaktadır.</w:t>
            </w:r>
          </w:p>
        </w:tc>
      </w:tr>
      <w:tr w:rsidR="00670807" w:rsidRPr="00453AE3" w14:paraId="17709EAB" w14:textId="77777777" w:rsidTr="00A32A01">
        <w:tc>
          <w:tcPr>
            <w:tcW w:w="0" w:type="auto"/>
            <w:shd w:val="clear" w:color="auto" w:fill="FFFFFF"/>
            <w:vAlign w:val="center"/>
            <w:hideMark/>
          </w:tcPr>
          <w:p w14:paraId="7B3ED447" w14:textId="77777777" w:rsidR="00670807" w:rsidRPr="00453AE3" w:rsidRDefault="00670807" w:rsidP="00670807">
            <w:pPr>
              <w:tabs>
                <w:tab w:val="left" w:pos="2460"/>
              </w:tabs>
            </w:pPr>
            <w:r w:rsidRPr="00453AE3">
              <w:t>Sağlık</w:t>
            </w:r>
          </w:p>
        </w:tc>
        <w:tc>
          <w:tcPr>
            <w:tcW w:w="0" w:type="auto"/>
            <w:shd w:val="clear" w:color="auto" w:fill="FFFFFF"/>
            <w:vAlign w:val="center"/>
            <w:hideMark/>
          </w:tcPr>
          <w:p w14:paraId="34629F88" w14:textId="77777777" w:rsidR="00670807" w:rsidRPr="00453AE3" w:rsidRDefault="00670807" w:rsidP="00670807">
            <w:pPr>
              <w:tabs>
                <w:tab w:val="left" w:pos="2460"/>
              </w:tabs>
            </w:pPr>
            <w:r w:rsidRPr="00453AE3">
              <w:rPr>
                <w:b/>
                <w:bCs/>
              </w:rPr>
              <w:t xml:space="preserve">Kronik Hastalara Elektrik Tüketim Desteği, </w:t>
            </w:r>
            <w:r w:rsidRPr="00453AE3">
              <w:t>2828 sayılı Kanun kapsamında evde bakım yardımı almayan, kronik hastalığı nedeniyle cihaza bağımlı olan 3294 sayılı Kanun kapsamındaki hastaların yaşadığı hanelere yapılan destektir.</w:t>
            </w:r>
          </w:p>
        </w:tc>
        <w:tc>
          <w:tcPr>
            <w:tcW w:w="0" w:type="auto"/>
            <w:shd w:val="clear" w:color="auto" w:fill="FFFFFF"/>
            <w:vAlign w:val="center"/>
            <w:hideMark/>
          </w:tcPr>
          <w:p w14:paraId="468EE212" w14:textId="77777777" w:rsidR="00670807" w:rsidRPr="00453AE3" w:rsidRDefault="00670807" w:rsidP="00670807">
            <w:pPr>
              <w:tabs>
                <w:tab w:val="left" w:pos="2460"/>
              </w:tabs>
            </w:pPr>
            <w:r w:rsidRPr="00453AE3">
              <w:t>Evde Bakım Yardımı almayan, 3294 sayılı Kanun kapsamındaki kronik hastalığı nedeniyle cihaza bağımlı olarak hayatını sürdürmek durumunda kalan kişiler</w:t>
            </w:r>
          </w:p>
        </w:tc>
        <w:tc>
          <w:tcPr>
            <w:tcW w:w="0" w:type="auto"/>
            <w:shd w:val="clear" w:color="auto" w:fill="FFFFFF"/>
            <w:vAlign w:val="center"/>
            <w:hideMark/>
          </w:tcPr>
          <w:p w14:paraId="7283B92F" w14:textId="77777777" w:rsidR="00670807" w:rsidRPr="00453AE3" w:rsidRDefault="00670807" w:rsidP="00670807">
            <w:pPr>
              <w:tabs>
                <w:tab w:val="left" w:pos="2460"/>
              </w:tabs>
            </w:pPr>
            <w:r w:rsidRPr="00453AE3">
              <w:t>Cihazın tüketim düzeyine göre aylık 260,19 TL’ye kadar (150 kWh karşılığı).</w:t>
            </w:r>
          </w:p>
        </w:tc>
        <w:tc>
          <w:tcPr>
            <w:tcW w:w="0" w:type="auto"/>
            <w:shd w:val="clear" w:color="auto" w:fill="FFFFFF"/>
            <w:vAlign w:val="center"/>
            <w:hideMark/>
          </w:tcPr>
          <w:p w14:paraId="42642873" w14:textId="77777777" w:rsidR="00670807" w:rsidRPr="00453AE3" w:rsidRDefault="00670807" w:rsidP="00670807">
            <w:pPr>
              <w:tabs>
                <w:tab w:val="left" w:pos="2460"/>
              </w:tabs>
            </w:pPr>
            <w:r w:rsidRPr="00453AE3">
              <w:t>Elektrik Tüketim Desteği ödemeleri aylık yapılmaktadır.</w:t>
            </w:r>
          </w:p>
        </w:tc>
      </w:tr>
      <w:tr w:rsidR="00670807" w:rsidRPr="00453AE3" w14:paraId="3EAC525E" w14:textId="77777777" w:rsidTr="00A32A01">
        <w:tc>
          <w:tcPr>
            <w:tcW w:w="0" w:type="auto"/>
            <w:shd w:val="clear" w:color="auto" w:fill="FFFFFF"/>
            <w:vAlign w:val="center"/>
            <w:hideMark/>
          </w:tcPr>
          <w:p w14:paraId="5683C642" w14:textId="77777777" w:rsidR="00670807" w:rsidRPr="00453AE3" w:rsidRDefault="00670807" w:rsidP="00670807">
            <w:pPr>
              <w:tabs>
                <w:tab w:val="left" w:pos="2460"/>
              </w:tabs>
            </w:pPr>
            <w:r w:rsidRPr="00453AE3">
              <w:t>Eğitim</w:t>
            </w:r>
          </w:p>
        </w:tc>
        <w:tc>
          <w:tcPr>
            <w:tcW w:w="0" w:type="auto"/>
            <w:shd w:val="clear" w:color="auto" w:fill="FFFFFF"/>
            <w:vAlign w:val="center"/>
            <w:hideMark/>
          </w:tcPr>
          <w:p w14:paraId="1859BE67" w14:textId="77777777" w:rsidR="00670807" w:rsidRPr="00453AE3" w:rsidRDefault="00670807" w:rsidP="00670807">
            <w:pPr>
              <w:tabs>
                <w:tab w:val="left" w:pos="2460"/>
              </w:tabs>
            </w:pPr>
            <w:r w:rsidRPr="00453AE3">
              <w:rPr>
                <w:b/>
                <w:bCs/>
              </w:rPr>
              <w:t xml:space="preserve">Şartlı Eğitim Yardımları, </w:t>
            </w:r>
            <w:r w:rsidRPr="00453AE3">
              <w:t xml:space="preserve">sosyal güvencesi olmayan ve 3294 sayılı Kanun kapsamında ihtiyaç sahibi olan ailelere, </w:t>
            </w:r>
            <w:r w:rsidRPr="00453AE3">
              <w:lastRenderedPageBreak/>
              <w:t>çocuklarının örgün eğitime devam etmeleri ve okulun açık olduğu aylarda bir ay içerisinde 4 günden fazla devamsızlık yapmamaları şartıyla yapılan yardımlardır.</w:t>
            </w:r>
          </w:p>
        </w:tc>
        <w:tc>
          <w:tcPr>
            <w:tcW w:w="0" w:type="auto"/>
            <w:shd w:val="clear" w:color="auto" w:fill="FFFFFF"/>
            <w:vAlign w:val="center"/>
            <w:hideMark/>
          </w:tcPr>
          <w:p w14:paraId="45EA2286" w14:textId="77777777" w:rsidR="00670807" w:rsidRPr="00453AE3" w:rsidRDefault="00670807" w:rsidP="00670807">
            <w:pPr>
              <w:tabs>
                <w:tab w:val="left" w:pos="2460"/>
              </w:tabs>
            </w:pPr>
            <w:r w:rsidRPr="00453AE3">
              <w:lastRenderedPageBreak/>
              <w:t>İlk ve orta öğretim çağında çocuğu bulunan aileler</w:t>
            </w:r>
          </w:p>
        </w:tc>
        <w:tc>
          <w:tcPr>
            <w:tcW w:w="0" w:type="auto"/>
            <w:shd w:val="clear" w:color="auto" w:fill="FFFFFF"/>
            <w:vAlign w:val="center"/>
            <w:hideMark/>
          </w:tcPr>
          <w:p w14:paraId="423B55DB" w14:textId="77777777" w:rsidR="00670807" w:rsidRPr="00453AE3" w:rsidRDefault="00670807" w:rsidP="00670807">
            <w:pPr>
              <w:numPr>
                <w:ilvl w:val="0"/>
                <w:numId w:val="126"/>
              </w:numPr>
              <w:tabs>
                <w:tab w:val="left" w:pos="2460"/>
              </w:tabs>
            </w:pPr>
            <w:r w:rsidRPr="00453AE3">
              <w:t>İlköğretim erkek öğrenci aylık 90 TL, kız öğrenci aylık 100 TL</w:t>
            </w:r>
          </w:p>
          <w:p w14:paraId="795990F7" w14:textId="77777777" w:rsidR="00670807" w:rsidRPr="00453AE3" w:rsidRDefault="00670807" w:rsidP="00670807">
            <w:pPr>
              <w:numPr>
                <w:ilvl w:val="0"/>
                <w:numId w:val="126"/>
              </w:numPr>
              <w:tabs>
                <w:tab w:val="left" w:pos="2460"/>
              </w:tabs>
            </w:pPr>
            <w:r w:rsidRPr="00453AE3">
              <w:t xml:space="preserve">Ortaöğretim erkek öğrenci </w:t>
            </w:r>
            <w:r w:rsidRPr="00453AE3">
              <w:lastRenderedPageBreak/>
              <w:t>aylık 130 TL, kız öğrenci aylık 150 TL</w:t>
            </w:r>
          </w:p>
        </w:tc>
        <w:tc>
          <w:tcPr>
            <w:tcW w:w="0" w:type="auto"/>
            <w:shd w:val="clear" w:color="auto" w:fill="FFFFFF"/>
            <w:vAlign w:val="center"/>
            <w:hideMark/>
          </w:tcPr>
          <w:p w14:paraId="7C1B4ED6" w14:textId="77777777" w:rsidR="00670807" w:rsidRPr="00453AE3" w:rsidRDefault="00670807" w:rsidP="00670807">
            <w:pPr>
              <w:tabs>
                <w:tab w:val="left" w:pos="2460"/>
              </w:tabs>
            </w:pPr>
            <w:r w:rsidRPr="00453AE3">
              <w:lastRenderedPageBreak/>
              <w:t>Ödemeler her ay için hesaplanıp 2 ayda bir yapılmaktadır.</w:t>
            </w:r>
          </w:p>
        </w:tc>
      </w:tr>
      <w:tr w:rsidR="00670807" w:rsidRPr="00453AE3" w14:paraId="0F844574" w14:textId="77777777" w:rsidTr="00A32A01">
        <w:tc>
          <w:tcPr>
            <w:tcW w:w="0" w:type="auto"/>
            <w:shd w:val="clear" w:color="auto" w:fill="FFFFFF"/>
            <w:vAlign w:val="center"/>
            <w:hideMark/>
          </w:tcPr>
          <w:p w14:paraId="73E0A5E7" w14:textId="77777777" w:rsidR="00670807" w:rsidRPr="00453AE3" w:rsidRDefault="00670807" w:rsidP="00670807">
            <w:pPr>
              <w:tabs>
                <w:tab w:val="left" w:pos="2460"/>
              </w:tabs>
            </w:pPr>
            <w:r w:rsidRPr="00453AE3">
              <w:t>Eğitim</w:t>
            </w:r>
          </w:p>
        </w:tc>
        <w:tc>
          <w:tcPr>
            <w:tcW w:w="0" w:type="auto"/>
            <w:shd w:val="clear" w:color="auto" w:fill="FFFFFF"/>
            <w:vAlign w:val="center"/>
            <w:hideMark/>
          </w:tcPr>
          <w:p w14:paraId="0C49933F" w14:textId="77777777" w:rsidR="00670807" w:rsidRPr="00453AE3" w:rsidRDefault="00670807" w:rsidP="00670807">
            <w:pPr>
              <w:tabs>
                <w:tab w:val="left" w:pos="2460"/>
              </w:tabs>
            </w:pPr>
            <w:r w:rsidRPr="00453AE3">
              <w:rPr>
                <w:b/>
                <w:bCs/>
              </w:rPr>
              <w:t xml:space="preserve">Eğitim Materyali Yardımı, </w:t>
            </w:r>
            <w:r w:rsidRPr="00453AE3">
              <w:t>her eğitim-öğretim yılı başında ve yıl boyunca 3294 sayılı Kanun kapsamında bulunan ihtiyaç sahibi ailelerin ilk ve ortaöğretimde okuyan çocukların kırtasiye, önlük, çanta vb. temel okul ihtiyaçlarını karşılamaya yönelik yapılan yardımlardır.</w:t>
            </w:r>
          </w:p>
        </w:tc>
        <w:tc>
          <w:tcPr>
            <w:tcW w:w="0" w:type="auto"/>
            <w:shd w:val="clear" w:color="auto" w:fill="FFFFFF"/>
            <w:vAlign w:val="center"/>
            <w:hideMark/>
          </w:tcPr>
          <w:p w14:paraId="7DA282F8" w14:textId="77777777" w:rsidR="00670807" w:rsidRPr="00453AE3" w:rsidRDefault="00670807" w:rsidP="00670807">
            <w:pPr>
              <w:tabs>
                <w:tab w:val="left" w:pos="2460"/>
              </w:tabs>
            </w:pPr>
            <w:r w:rsidRPr="00453AE3">
              <w:t xml:space="preserve">3294 sayılı Kanun kapsamındaki sosyal güvencesi olmayan ihtiyaç sahibi haneler ile sosyal güvencesi olan ancak hane içinde kişi başına düşen geliri net asgari ücretin 1/3’ünden az olan haneler </w:t>
            </w:r>
          </w:p>
        </w:tc>
        <w:tc>
          <w:tcPr>
            <w:tcW w:w="0" w:type="auto"/>
            <w:shd w:val="clear" w:color="auto" w:fill="FFFFFF"/>
            <w:vAlign w:val="center"/>
            <w:hideMark/>
          </w:tcPr>
          <w:p w14:paraId="5E874EF1" w14:textId="77777777" w:rsidR="00670807" w:rsidRPr="00453AE3" w:rsidRDefault="00670807" w:rsidP="00670807">
            <w:pPr>
              <w:tabs>
                <w:tab w:val="left" w:pos="2460"/>
              </w:tabs>
            </w:pPr>
            <w:r w:rsidRPr="00453AE3">
              <w:t>SYDV Mütevelli Heyeti tarafından ihtiyaca göre belirlenerek Vakıf mali imkanları ile yapılabilmektedir.</w:t>
            </w:r>
          </w:p>
        </w:tc>
        <w:tc>
          <w:tcPr>
            <w:tcW w:w="0" w:type="auto"/>
            <w:shd w:val="clear" w:color="auto" w:fill="FFFFFF"/>
            <w:vAlign w:val="center"/>
            <w:hideMark/>
          </w:tcPr>
          <w:p w14:paraId="07EC4E4B" w14:textId="77777777" w:rsidR="00670807" w:rsidRPr="00453AE3" w:rsidRDefault="00670807" w:rsidP="00670807">
            <w:pPr>
              <w:tabs>
                <w:tab w:val="left" w:pos="2460"/>
              </w:tabs>
            </w:pPr>
            <w:r w:rsidRPr="00453AE3">
              <w:t>Her eğitim-öğretim dönemi başında ve ihtiyaç duyulan zamanlarda yardım teslimatı yapılmaktadır.</w:t>
            </w:r>
          </w:p>
        </w:tc>
      </w:tr>
      <w:tr w:rsidR="00670807" w:rsidRPr="00453AE3" w14:paraId="26F07DB0" w14:textId="77777777" w:rsidTr="00A32A01">
        <w:tc>
          <w:tcPr>
            <w:tcW w:w="0" w:type="auto"/>
            <w:shd w:val="clear" w:color="auto" w:fill="FFFFFF"/>
            <w:vAlign w:val="center"/>
            <w:hideMark/>
          </w:tcPr>
          <w:p w14:paraId="60691B13" w14:textId="77777777" w:rsidR="00670807" w:rsidRPr="00453AE3" w:rsidRDefault="00670807" w:rsidP="00670807">
            <w:pPr>
              <w:tabs>
                <w:tab w:val="left" w:pos="2460"/>
              </w:tabs>
            </w:pPr>
            <w:r w:rsidRPr="00453AE3">
              <w:t>Eğitim</w:t>
            </w:r>
          </w:p>
        </w:tc>
        <w:tc>
          <w:tcPr>
            <w:tcW w:w="0" w:type="auto"/>
            <w:shd w:val="clear" w:color="auto" w:fill="FFFFFF"/>
            <w:vAlign w:val="center"/>
            <w:hideMark/>
          </w:tcPr>
          <w:p w14:paraId="3B40A0FD" w14:textId="77777777" w:rsidR="00670807" w:rsidRPr="00453AE3" w:rsidRDefault="00670807" w:rsidP="00670807">
            <w:pPr>
              <w:tabs>
                <w:tab w:val="left" w:pos="2460"/>
              </w:tabs>
            </w:pPr>
            <w:r w:rsidRPr="00453AE3">
              <w:rPr>
                <w:b/>
                <w:bCs/>
              </w:rPr>
              <w:t xml:space="preserve">Öğrenci Barınma-Taşıma-Yemek Yardımı, </w:t>
            </w:r>
            <w:r w:rsidRPr="00453AE3">
              <w:t>MEB’in taşımalı eğitim sistemi dışında kalan ve 3294 sayılı Kanun kapsamında bulunan ilk ve ortaöğretim öğrencilerine taşıma, yemek, iaşe ve barınma ihtiyaçlarına yönelik yapılan yardımlardır.</w:t>
            </w:r>
          </w:p>
        </w:tc>
        <w:tc>
          <w:tcPr>
            <w:tcW w:w="0" w:type="auto"/>
            <w:shd w:val="clear" w:color="auto" w:fill="FFFFFF"/>
            <w:vAlign w:val="center"/>
            <w:hideMark/>
          </w:tcPr>
          <w:p w14:paraId="396CD1C4" w14:textId="77777777" w:rsidR="00670807" w:rsidRPr="00453AE3" w:rsidRDefault="00670807" w:rsidP="00670807">
            <w:pPr>
              <w:tabs>
                <w:tab w:val="left" w:pos="2460"/>
              </w:tabs>
            </w:pPr>
            <w:r w:rsidRPr="00453AE3">
              <w:t xml:space="preserve">3294 sayılı Kanun kapsamındaki sosyal güvencesi olmayan ihtiyaç sahibi haneler ile sosyal güvencesi olan ancak hane içinde kişi başına düşen geliri net asgari ücretin 1/3’ünden az olan haneler </w:t>
            </w:r>
          </w:p>
        </w:tc>
        <w:tc>
          <w:tcPr>
            <w:tcW w:w="0" w:type="auto"/>
            <w:shd w:val="clear" w:color="auto" w:fill="FFFFFF"/>
            <w:vAlign w:val="center"/>
            <w:hideMark/>
          </w:tcPr>
          <w:p w14:paraId="1EB82D76" w14:textId="77777777" w:rsidR="00670807" w:rsidRPr="00453AE3" w:rsidRDefault="00670807" w:rsidP="00670807">
            <w:pPr>
              <w:tabs>
                <w:tab w:val="left" w:pos="2460"/>
              </w:tabs>
            </w:pPr>
            <w:r w:rsidRPr="00453AE3">
              <w:t>SYDV Mütevelli Heyeti tarafından ihtiyaca göre belirlenmektedir.</w:t>
            </w:r>
          </w:p>
        </w:tc>
        <w:tc>
          <w:tcPr>
            <w:tcW w:w="0" w:type="auto"/>
            <w:shd w:val="clear" w:color="auto" w:fill="FFFFFF"/>
            <w:vAlign w:val="center"/>
            <w:hideMark/>
          </w:tcPr>
          <w:p w14:paraId="1AB4D8DE" w14:textId="77777777" w:rsidR="00670807" w:rsidRPr="00453AE3" w:rsidRDefault="00670807" w:rsidP="00670807">
            <w:pPr>
              <w:tabs>
                <w:tab w:val="left" w:pos="2460"/>
              </w:tabs>
            </w:pPr>
            <w:r w:rsidRPr="00453AE3">
              <w:t>Her iki eğitim-öğretim döneminde her gün karşılanmaktadır.</w:t>
            </w:r>
          </w:p>
        </w:tc>
      </w:tr>
      <w:tr w:rsidR="00670807" w:rsidRPr="00453AE3" w14:paraId="214C77CF" w14:textId="77777777" w:rsidTr="00A32A01">
        <w:tc>
          <w:tcPr>
            <w:tcW w:w="0" w:type="auto"/>
            <w:shd w:val="clear" w:color="auto" w:fill="FFFFFF"/>
            <w:vAlign w:val="center"/>
            <w:hideMark/>
          </w:tcPr>
          <w:p w14:paraId="731295E3" w14:textId="77777777" w:rsidR="00670807" w:rsidRPr="00453AE3" w:rsidRDefault="00670807" w:rsidP="00670807">
            <w:pPr>
              <w:tabs>
                <w:tab w:val="left" w:pos="2460"/>
              </w:tabs>
            </w:pPr>
            <w:r w:rsidRPr="00453AE3">
              <w:t>Eğitim</w:t>
            </w:r>
          </w:p>
        </w:tc>
        <w:tc>
          <w:tcPr>
            <w:tcW w:w="0" w:type="auto"/>
            <w:shd w:val="clear" w:color="auto" w:fill="FFFFFF"/>
            <w:vAlign w:val="center"/>
            <w:hideMark/>
          </w:tcPr>
          <w:p w14:paraId="2B0D1436" w14:textId="77777777" w:rsidR="00670807" w:rsidRPr="00453AE3" w:rsidRDefault="00670807" w:rsidP="00670807">
            <w:pPr>
              <w:tabs>
                <w:tab w:val="left" w:pos="2460"/>
              </w:tabs>
            </w:pPr>
            <w:r w:rsidRPr="00453AE3">
              <w:rPr>
                <w:b/>
                <w:bCs/>
              </w:rPr>
              <w:t xml:space="preserve">Yükseköğrenim Öğrencilerine Yönelik Yardımlar, </w:t>
            </w:r>
            <w:r w:rsidRPr="00453AE3">
              <w:t>yükseköğretim kurumlarında öğrenim gören ve 3294 sayılı Kanun kapsamındaki öğrencilere temel ihtiyaçlarının karşılanması amacıyla yapılan, düzenlilik arz etmeyen ayni/nakdi yardımlardır.</w:t>
            </w:r>
          </w:p>
        </w:tc>
        <w:tc>
          <w:tcPr>
            <w:tcW w:w="0" w:type="auto"/>
            <w:shd w:val="clear" w:color="auto" w:fill="FFFFFF"/>
            <w:vAlign w:val="center"/>
            <w:hideMark/>
          </w:tcPr>
          <w:p w14:paraId="2FCD2114" w14:textId="77777777" w:rsidR="00670807" w:rsidRPr="00453AE3" w:rsidRDefault="00670807" w:rsidP="00670807">
            <w:pPr>
              <w:tabs>
                <w:tab w:val="left" w:pos="2460"/>
              </w:tabs>
            </w:pPr>
            <w:r w:rsidRPr="00453AE3">
              <w:t xml:space="preserve">3294 sayılı Kanun kapsamındaki sosyal güvencesi olmayan ihtiyaç sahibi haneler ile sosyal güvencesi olan ancak hane içinde kişi başına düşen geliri net asgari ücretin 1/3’ünden az olan haneler </w:t>
            </w:r>
          </w:p>
        </w:tc>
        <w:tc>
          <w:tcPr>
            <w:tcW w:w="0" w:type="auto"/>
            <w:shd w:val="clear" w:color="auto" w:fill="FFFFFF"/>
            <w:vAlign w:val="center"/>
            <w:hideMark/>
          </w:tcPr>
          <w:p w14:paraId="6B7ABE5A" w14:textId="77777777" w:rsidR="00670807" w:rsidRPr="00453AE3" w:rsidRDefault="00670807" w:rsidP="00670807">
            <w:pPr>
              <w:tabs>
                <w:tab w:val="left" w:pos="2460"/>
              </w:tabs>
            </w:pPr>
            <w:r w:rsidRPr="00453AE3">
              <w:t>SYDV Mütevelli Heyeti tarafından ihtiyaca göre belirlenerek Vakıf mali imkanları ile yapılabilmektedir.</w:t>
            </w:r>
          </w:p>
        </w:tc>
        <w:tc>
          <w:tcPr>
            <w:tcW w:w="0" w:type="auto"/>
            <w:shd w:val="clear" w:color="auto" w:fill="FFFFFF"/>
            <w:vAlign w:val="center"/>
            <w:hideMark/>
          </w:tcPr>
          <w:p w14:paraId="5EE5647A" w14:textId="77777777" w:rsidR="00670807" w:rsidRPr="00453AE3" w:rsidRDefault="00670807" w:rsidP="00670807">
            <w:pPr>
              <w:tabs>
                <w:tab w:val="left" w:pos="2460"/>
              </w:tabs>
            </w:pPr>
            <w:r w:rsidRPr="00453AE3">
              <w:t>SYDV Mütevelli Heyetince belirlenmektedir.</w:t>
            </w:r>
          </w:p>
        </w:tc>
      </w:tr>
      <w:tr w:rsidR="00670807" w:rsidRPr="00453AE3" w14:paraId="2F6165A6" w14:textId="77777777" w:rsidTr="00A32A01">
        <w:tc>
          <w:tcPr>
            <w:tcW w:w="0" w:type="auto"/>
            <w:shd w:val="clear" w:color="auto" w:fill="FFFFFF"/>
            <w:vAlign w:val="center"/>
            <w:hideMark/>
          </w:tcPr>
          <w:p w14:paraId="0D9D11B9" w14:textId="77777777" w:rsidR="00670807" w:rsidRPr="00453AE3" w:rsidRDefault="00670807" w:rsidP="00670807">
            <w:pPr>
              <w:tabs>
                <w:tab w:val="left" w:pos="2460"/>
              </w:tabs>
            </w:pPr>
            <w:r w:rsidRPr="00453AE3">
              <w:lastRenderedPageBreak/>
              <w:t>Eğitim</w:t>
            </w:r>
          </w:p>
        </w:tc>
        <w:tc>
          <w:tcPr>
            <w:tcW w:w="0" w:type="auto"/>
            <w:shd w:val="clear" w:color="auto" w:fill="FFFFFF"/>
            <w:vAlign w:val="center"/>
            <w:hideMark/>
          </w:tcPr>
          <w:p w14:paraId="5DBDB1A9" w14:textId="77777777" w:rsidR="00670807" w:rsidRPr="00453AE3" w:rsidRDefault="00670807" w:rsidP="00670807">
            <w:pPr>
              <w:tabs>
                <w:tab w:val="left" w:pos="2460"/>
              </w:tabs>
            </w:pPr>
            <w:r w:rsidRPr="00453AE3">
              <w:rPr>
                <w:b/>
                <w:bCs/>
              </w:rPr>
              <w:t xml:space="preserve">Muhtelif Eğitim Yardımları, </w:t>
            </w:r>
            <w:r w:rsidRPr="00453AE3">
              <w:t>ilk ve ortaöğretim okullarına devam eden ve 3294 sayılı Kanun kapsamında bulunan öğrencilere, ortaöğretim ve yükseköğrenim sınavlarına hazırlanmaları için sağlanan materyal yardımlarıdır.</w:t>
            </w:r>
          </w:p>
        </w:tc>
        <w:tc>
          <w:tcPr>
            <w:tcW w:w="0" w:type="auto"/>
            <w:shd w:val="clear" w:color="auto" w:fill="FFFFFF"/>
            <w:vAlign w:val="center"/>
            <w:hideMark/>
          </w:tcPr>
          <w:p w14:paraId="515576DC" w14:textId="77777777" w:rsidR="00670807" w:rsidRPr="00453AE3" w:rsidRDefault="00670807" w:rsidP="00670807">
            <w:pPr>
              <w:tabs>
                <w:tab w:val="left" w:pos="2460"/>
              </w:tabs>
            </w:pPr>
            <w:r w:rsidRPr="00453AE3">
              <w:t xml:space="preserve">3294 sayılı Kanun kapsamındaki sosyal güvencesi olmayan ihtiyaç sahibi haneler ile sosyal güvencesi olan ancak hane içinde kişi başına düşen geliri net asgari ücretin 1/3’ünden az olan haneler </w:t>
            </w:r>
          </w:p>
        </w:tc>
        <w:tc>
          <w:tcPr>
            <w:tcW w:w="0" w:type="auto"/>
            <w:shd w:val="clear" w:color="auto" w:fill="FFFFFF"/>
            <w:vAlign w:val="center"/>
            <w:hideMark/>
          </w:tcPr>
          <w:p w14:paraId="56BDC74A" w14:textId="77777777" w:rsidR="00670807" w:rsidRPr="00453AE3" w:rsidRDefault="00670807" w:rsidP="00670807">
            <w:pPr>
              <w:tabs>
                <w:tab w:val="left" w:pos="2460"/>
              </w:tabs>
            </w:pPr>
            <w:r w:rsidRPr="00453AE3">
              <w:t>İhtiyaca göre belirlenmektedir.</w:t>
            </w:r>
          </w:p>
        </w:tc>
        <w:tc>
          <w:tcPr>
            <w:tcW w:w="0" w:type="auto"/>
            <w:shd w:val="clear" w:color="auto" w:fill="FFFFFF"/>
            <w:vAlign w:val="center"/>
            <w:hideMark/>
          </w:tcPr>
          <w:p w14:paraId="499334E7" w14:textId="77777777" w:rsidR="00670807" w:rsidRPr="00453AE3" w:rsidRDefault="00670807" w:rsidP="00670807">
            <w:pPr>
              <w:tabs>
                <w:tab w:val="left" w:pos="2460"/>
              </w:tabs>
            </w:pPr>
            <w:r w:rsidRPr="00453AE3">
              <w:t>Her eğitim-öğretim dönemi başında ve ihtiyaç duyulan zamanlarda yardım yapılmaktadır.</w:t>
            </w:r>
          </w:p>
        </w:tc>
      </w:tr>
      <w:tr w:rsidR="00670807" w:rsidRPr="00453AE3" w14:paraId="215FB2BB" w14:textId="77777777" w:rsidTr="00A32A01">
        <w:tc>
          <w:tcPr>
            <w:tcW w:w="0" w:type="auto"/>
            <w:shd w:val="clear" w:color="auto" w:fill="FFFFFF"/>
            <w:vAlign w:val="center"/>
            <w:hideMark/>
          </w:tcPr>
          <w:p w14:paraId="46856214" w14:textId="77777777" w:rsidR="00670807" w:rsidRPr="00453AE3" w:rsidRDefault="00670807" w:rsidP="00670807">
            <w:pPr>
              <w:tabs>
                <w:tab w:val="left" w:pos="2460"/>
              </w:tabs>
            </w:pPr>
            <w:r w:rsidRPr="00453AE3">
              <w:t>Eğitim</w:t>
            </w:r>
          </w:p>
        </w:tc>
        <w:tc>
          <w:tcPr>
            <w:tcW w:w="0" w:type="auto"/>
            <w:shd w:val="clear" w:color="auto" w:fill="FFFFFF"/>
            <w:vAlign w:val="center"/>
            <w:hideMark/>
          </w:tcPr>
          <w:p w14:paraId="06106BC4" w14:textId="77777777" w:rsidR="00670807" w:rsidRPr="00453AE3" w:rsidRDefault="00670807" w:rsidP="00670807">
            <w:pPr>
              <w:tabs>
                <w:tab w:val="left" w:pos="2460"/>
              </w:tabs>
            </w:pPr>
            <w:r w:rsidRPr="00453AE3">
              <w:rPr>
                <w:b/>
                <w:bCs/>
              </w:rPr>
              <w:t xml:space="preserve">Anaokulu / Ana Sınıfı Yardımı, </w:t>
            </w:r>
            <w:r w:rsidRPr="00453AE3">
              <w:t>3294 sayılı Kanun’a göre sosyal yardım yararlanıcısı olan hanelerin, MEB’e bağlı resmi anaokuluna / ana sınıfına devam eden 3-5 yaş aralığındaki çocuklarına yapılan yardımlardır.</w:t>
            </w:r>
          </w:p>
        </w:tc>
        <w:tc>
          <w:tcPr>
            <w:tcW w:w="0" w:type="auto"/>
            <w:shd w:val="clear" w:color="auto" w:fill="FFFFFF"/>
            <w:vAlign w:val="center"/>
            <w:hideMark/>
          </w:tcPr>
          <w:p w14:paraId="3F02F128" w14:textId="77777777" w:rsidR="00670807" w:rsidRPr="00453AE3" w:rsidRDefault="00670807" w:rsidP="00670807">
            <w:pPr>
              <w:tabs>
                <w:tab w:val="left" w:pos="2460"/>
              </w:tabs>
            </w:pPr>
            <w:r w:rsidRPr="00453AE3">
              <w:t>Sosyal yardım yararlanıcılarından, çocuğunu MEB’e bağlı resmi anaokuluna / ana sınıfına kaydettirirken son bir yıl içerisinde sosyal yardımlardan yararlanmış olanlar (pandemi, doğal afet vb. yardımlar hariç)</w:t>
            </w:r>
          </w:p>
        </w:tc>
        <w:tc>
          <w:tcPr>
            <w:tcW w:w="0" w:type="auto"/>
            <w:shd w:val="clear" w:color="auto" w:fill="FFFFFF"/>
            <w:vAlign w:val="center"/>
            <w:hideMark/>
          </w:tcPr>
          <w:p w14:paraId="6EEA52C9" w14:textId="77777777" w:rsidR="00670807" w:rsidRPr="00453AE3" w:rsidRDefault="00670807" w:rsidP="00670807">
            <w:pPr>
              <w:tabs>
                <w:tab w:val="left" w:pos="2460"/>
              </w:tabs>
            </w:pPr>
            <w:r w:rsidRPr="00453AE3">
              <w:t>Velilerin ödemekle mükellef oldukları giderleri Bakanlıkça doğrudan MEB’e ödenir. Velilere herhangi bir ödeme yapılmaz.</w:t>
            </w:r>
          </w:p>
        </w:tc>
        <w:tc>
          <w:tcPr>
            <w:tcW w:w="0" w:type="auto"/>
            <w:shd w:val="clear" w:color="auto" w:fill="FFFFFF"/>
            <w:vAlign w:val="center"/>
            <w:hideMark/>
          </w:tcPr>
          <w:p w14:paraId="2E76DF42" w14:textId="77777777" w:rsidR="00670807" w:rsidRPr="00453AE3" w:rsidRDefault="00670807" w:rsidP="00670807">
            <w:pPr>
              <w:tabs>
                <w:tab w:val="left" w:pos="2460"/>
              </w:tabs>
            </w:pPr>
            <w:r w:rsidRPr="00453AE3">
              <w:t>Bakanlıkça MEB’in hesabına üçer aylık dilimler halinde aktarılır.</w:t>
            </w:r>
          </w:p>
        </w:tc>
      </w:tr>
    </w:tbl>
    <w:p w14:paraId="6F587BE9" w14:textId="77777777" w:rsidR="00670807" w:rsidRPr="00453AE3" w:rsidRDefault="00670807" w:rsidP="00670807">
      <w:pPr>
        <w:tabs>
          <w:tab w:val="left" w:pos="2460"/>
        </w:tabs>
      </w:pPr>
    </w:p>
    <w:p w14:paraId="4F39CA6A" w14:textId="771725E9" w:rsidR="005F4842" w:rsidRPr="00453AE3" w:rsidRDefault="00DF1687" w:rsidP="00F466F8">
      <w:pPr>
        <w:tabs>
          <w:tab w:val="left" w:pos="2460"/>
        </w:tabs>
      </w:pPr>
      <w:r w:rsidRPr="00453AE3">
        <w:tab/>
      </w:r>
    </w:p>
    <w:p w14:paraId="5CC6197F" w14:textId="793086C1" w:rsidR="00C63BA5" w:rsidRPr="00453AE3" w:rsidRDefault="005F4842" w:rsidP="00C63BA5">
      <w:pPr>
        <w:pStyle w:val="Heading1"/>
        <w:numPr>
          <w:ilvl w:val="0"/>
          <w:numId w:val="0"/>
        </w:numPr>
      </w:pPr>
      <w:bookmarkStart w:id="301" w:name="_Toc129787212"/>
      <w:r w:rsidRPr="00453AE3">
        <w:lastRenderedPageBreak/>
        <w:t>Ek-</w:t>
      </w:r>
      <w:r w:rsidR="00670807" w:rsidRPr="00453AE3">
        <w:t xml:space="preserve">3. </w:t>
      </w:r>
      <w:r w:rsidRPr="00453AE3">
        <w:t>Yeniden Yerleşim Planları Şablonu</w:t>
      </w:r>
      <w:bookmarkEnd w:id="301"/>
    </w:p>
    <w:p w14:paraId="088606B0" w14:textId="789E1641" w:rsidR="00C63BA5" w:rsidRPr="00453AE3" w:rsidRDefault="00C63BA5" w:rsidP="00C63BA5">
      <w:r w:rsidRPr="00453AE3">
        <w:t xml:space="preserve">Aşağıda, proje kapsamında hazırlanan </w:t>
      </w:r>
      <w:proofErr w:type="spellStart"/>
      <w:r w:rsidRPr="00453AE3">
        <w:t>YYÇ'ler</w:t>
      </w:r>
      <w:proofErr w:type="spellEnd"/>
      <w:r w:rsidRPr="00453AE3">
        <w:t xml:space="preserve"> için bir şablon yer almaktadır. İ</w:t>
      </w:r>
      <w:r w:rsidR="005F3E4C" w:rsidRPr="00453AE3">
        <w:t>l</w:t>
      </w:r>
      <w:r w:rsidRPr="00453AE3">
        <w:t xml:space="preserve">gili konuların </w:t>
      </w:r>
      <w:proofErr w:type="spellStart"/>
      <w:r w:rsidRPr="00453AE3">
        <w:t>YYÇ'de</w:t>
      </w:r>
      <w:proofErr w:type="spellEnd"/>
      <w:r w:rsidRPr="00453AE3">
        <w:t xml:space="preserve"> açıkla</w:t>
      </w:r>
      <w:r w:rsidR="00E27DCD" w:rsidRPr="00453AE3">
        <w:t>ndığı/ kapsandığı durumlarda YY</w:t>
      </w:r>
      <w:r w:rsidRPr="00453AE3">
        <w:t xml:space="preserve">P, </w:t>
      </w:r>
      <w:proofErr w:type="spellStart"/>
      <w:r w:rsidRPr="00453AE3">
        <w:t>YYÇ'ye</w:t>
      </w:r>
      <w:proofErr w:type="spellEnd"/>
      <w:r w:rsidRPr="00453AE3">
        <w:t xml:space="preserve"> atıfta bulunabilir veya temel konuları özetleyebilir.</w:t>
      </w:r>
    </w:p>
    <w:p w14:paraId="18BB4982" w14:textId="77777777" w:rsidR="00C63BA5" w:rsidRPr="00453AE3" w:rsidRDefault="00C63BA5" w:rsidP="00C63BA5">
      <w:r w:rsidRPr="00453AE3">
        <w:rPr>
          <w:b/>
          <w:i/>
        </w:rPr>
        <w:t>Projenin tanımı:</w:t>
      </w:r>
      <w:r w:rsidRPr="00453AE3">
        <w:t xml:space="preserve"> Projenin genel tanımı ve proje alanının belirlenmesi. </w:t>
      </w:r>
    </w:p>
    <w:p w14:paraId="63FFC336" w14:textId="20C6EB95" w:rsidR="00C63BA5" w:rsidRPr="00453AE3" w:rsidRDefault="00C63BA5" w:rsidP="00C63BA5">
      <w:r w:rsidRPr="00453AE3">
        <w:rPr>
          <w:b/>
          <w:i/>
        </w:rPr>
        <w:t>Potansiyel etkilerin tanımlanması:</w:t>
      </w:r>
      <w:r w:rsidRPr="00453AE3">
        <w:t xml:space="preserve"> (a) Yer değiştirmeye neden olan proje</w:t>
      </w:r>
      <w:r w:rsidR="004A2F34" w:rsidRPr="00453AE3">
        <w:t xml:space="preserve"> bileşenleri veya faaliyetleri ile </w:t>
      </w:r>
      <w:r w:rsidRPr="00453AE3">
        <w:t>seçilen arazinin neden proje süresi içinde kullanılması gerektiğinin açıklanması; (b) bu tür bileşenlerin veya faaliyetlerin etki alanı; (c) arazi ediniminin kapsamı ve ölçeği ile yapılar ve diğer sabit varlıklar üzerindeki etkiler; (d) arazi veya doğal kaynakların kullanımı veya bunlara erişim konusunda proje tarafından getirilen kısıtlamalar; (e) yerinden edilmeyi önlemek veya en aza indirmek için düşünülen alternatifler ve bunların neden reddedildiği; ve (f) proje uygulaması sırasında mümkün olduğu ölçüde yerinden edilmeyi en aza indirmek için kurulan mekanizmalar.</w:t>
      </w:r>
    </w:p>
    <w:p w14:paraId="65F0D74A" w14:textId="77777777" w:rsidR="00C63BA5" w:rsidRPr="00453AE3" w:rsidRDefault="00C63BA5" w:rsidP="00C63BA5">
      <w:r w:rsidRPr="00453AE3">
        <w:rPr>
          <w:b/>
          <w:i/>
        </w:rPr>
        <w:t>Hedefler:</w:t>
      </w:r>
      <w:r w:rsidRPr="00453AE3">
        <w:t xml:space="preserve"> Yeniden yerleşim programının ana hedefleridir.</w:t>
      </w:r>
    </w:p>
    <w:p w14:paraId="63802891" w14:textId="77777777" w:rsidR="00C63BA5" w:rsidRPr="00453AE3" w:rsidRDefault="00C63BA5" w:rsidP="00C63BA5">
      <w:r w:rsidRPr="00453AE3">
        <w:rPr>
          <w:b/>
          <w:i/>
        </w:rPr>
        <w:t xml:space="preserve">Etkilenen nüfusun demografik değerlendirilmesi ve temel sosyo-ekonomik çalışmalar: </w:t>
      </w:r>
      <w:r w:rsidRPr="00453AE3">
        <w:t xml:space="preserve">Hane düzeyinde etkilenen kişilerin tanımlanması ve kişilerin demografik değerlendirilmesinin yapılması, projeden etkilenecek araziler, yapılar ve diğer sabit varlıklar hakkında yapılacak değerlendirme çalışmalarıdır. </w:t>
      </w:r>
    </w:p>
    <w:p w14:paraId="46A13817" w14:textId="6C0ABE83" w:rsidR="00C63BA5" w:rsidRPr="00453AE3" w:rsidRDefault="00C63BA5" w:rsidP="00C63BA5">
      <w:r w:rsidRPr="00453AE3">
        <w:t xml:space="preserve">Bu çalışmalar aynı zamanda; (a) üretim sistemleri, işgücü ve hane organizasyonunun bir tanımı dahil olmak üzere yerinden edilmiş hanelerin özelliklerini </w:t>
      </w:r>
      <w:r w:rsidR="005F3E4C" w:rsidRPr="00453AE3">
        <w:t>belirlemek</w:t>
      </w:r>
      <w:r w:rsidRPr="00453AE3">
        <w:t xml:space="preserve"> ve yerinden edilmiş nüfusun geçim kaynakları (ilgili olarak üretim seviyeleri ve hem resmi hem de gayri resmi ekonomik faaliyetlerden elde edilen gelir dahil) ve yaşam standartları (sağlık durumu dahil) hakkında temel bilgiler; (b) özel tedbirler veya hükümlerin uygulanmasını gerekebilecek kırılgan gruplar veya kişilerin varlığı ve mevcut durumu hakkında bilgi; (c) etkilenebilecek kamu veya topluluk altyapısını, mülkünü veya hizmetlerini belirlemek; (d) yeniden yerleşim programının tasarımı ve bütçelenmesi için bir temel sağlamak; (e) Proje kapsamında tazminat ve destek koşullarını sağlamadığından tazminat ve yeniden yerleşim yardımı almaya uygun olmayan kişilerin tanımlanması, temellerinin açıklanması ve uygunluğun sınırlandırılmasına yönelik uygun tarih aralıklarının belirlenmesi; ve (f) izleme ve değerlendirme amaçları için temel koşulların oluşturulmasıdır. </w:t>
      </w:r>
    </w:p>
    <w:p w14:paraId="31F19609" w14:textId="0B5A2589" w:rsidR="00C63BA5" w:rsidRPr="00453AE3" w:rsidRDefault="00C63BA5" w:rsidP="00C63BA5">
      <w:r w:rsidRPr="00453AE3">
        <w:t>Bu çalışma ve araştırmayı desteklemek veya güçlendirmek için aşağıdaki konularda ek bilgi/analiz gerekebilir: (a) Sosyal ağlar ve sosyal destek sistemleri dahil olmak üzere etkilenen topluluklardaki sosyal etkileşim kalıpları ve projeden nasıl etkilenecekleri; ve (b) istişare stratejisi ve yeniden yerleşimin tasarlanması ve uygulanmasıyla ilgili olabilecek resmi ve gayri resmi kurumlarının (</w:t>
      </w:r>
      <w:r w:rsidR="005F3E4C" w:rsidRPr="00453AE3">
        <w:t>örneğin yerel</w:t>
      </w:r>
      <w:r w:rsidRPr="00453AE3">
        <w:t xml:space="preserve"> topluluklar, dini/etnik gruplar, sivil toplum kuruluşları (STK'lar)) tanımı da dahil olmak üzere yerinden edilmiş toplulukların sosyal ve kültürel özellikleri.</w:t>
      </w:r>
    </w:p>
    <w:p w14:paraId="1C159C48" w14:textId="77777777" w:rsidR="00C63BA5" w:rsidRPr="00453AE3" w:rsidRDefault="00C63BA5" w:rsidP="00C63BA5">
      <w:r w:rsidRPr="00453AE3">
        <w:rPr>
          <w:b/>
          <w:i/>
        </w:rPr>
        <w:t>Yasal çerçeve:</w:t>
      </w:r>
      <w:r w:rsidRPr="00453AE3">
        <w:t xml:space="preserve"> Yasal çerçeve analizinin bulguları aşağıda verilen maddeleri kapsamalıdır.</w:t>
      </w:r>
    </w:p>
    <w:p w14:paraId="041934CD" w14:textId="77777777" w:rsidR="00C63BA5" w:rsidRPr="00453AE3" w:rsidRDefault="00C63BA5" w:rsidP="00C63BA5">
      <w:r w:rsidRPr="00453AE3">
        <w:t>(a) hem değerleme metodolojisi hem de ödeme zamanlaması açısından arazi kullanımı kısıtlaması ve zorunlu arazi edinimi yetkisinin kapsamı, ve bununla bağlantılı tazminatın niteliği; (b) yargı sürecinde yerinden edilmiş kişilere sunulan çözüm yollarının tanımı ve bu tür prosedürler için normal zaman çerçevesi ve projeyle ilgili olabilecek herhangi bir mevcut şikayet giderme mekanizması dahil olmak üzere uygulanabilir yasal ve idari prosedürler; (c) yeniden yerleşim faaliyetlerinin uygulanmasından sorumlu kurumlarla ilgili yasa ve yönetmelikler; ve (d) zorunlu arazi edinimi, arazi kullanımı kısıtlamalarının getirilmesini ve yeniden yerleşim önlemlerinin sağlanmasını kapsayan yerel yasalar ve uygulamalar ile ÇSS5 arasındaki boşluklar ve bu boşlukları kapatmaya yönelik mekanizmalar.</w:t>
      </w:r>
    </w:p>
    <w:p w14:paraId="560B4A41" w14:textId="77777777" w:rsidR="00C63BA5" w:rsidRPr="00453AE3" w:rsidRDefault="00C63BA5" w:rsidP="00C63BA5">
      <w:r w:rsidRPr="00453AE3">
        <w:rPr>
          <w:b/>
          <w:i/>
        </w:rPr>
        <w:t xml:space="preserve">Kurumsal çerçeve: </w:t>
      </w:r>
      <w:r w:rsidRPr="00453AE3">
        <w:t>Kurumsal çerçeve analizinin bulguları aşağıda verilen maddeleri kapsamalıdır.</w:t>
      </w:r>
    </w:p>
    <w:p w14:paraId="0A2C78C8" w14:textId="77777777" w:rsidR="00C63BA5" w:rsidRPr="00453AE3" w:rsidRDefault="00C63BA5" w:rsidP="00C63BA5">
      <w:r w:rsidRPr="00453AE3">
        <w:t xml:space="preserve"> (a) yeniden yerleşim faaliyetlerinden sorumlu kurumların ve yerinden edilmiş kişilere destek sağlanması da dahil olmak üzere proje uygulamasında rolü olabilecek STK'ların/topluluk örgütlerinin belirlenmesi; (b) bu tür ajansların ve STK'ların/ topluluk örgütlerinin kurumsal kapasitelerinin </w:t>
      </w:r>
      <w:proofErr w:type="gramStart"/>
      <w:r w:rsidRPr="00453AE3">
        <w:t>değerlendirilmesi;</w:t>
      </w:r>
      <w:proofErr w:type="gramEnd"/>
      <w:r w:rsidRPr="00453AE3">
        <w:t xml:space="preserve"> ve (c) yeniden yerleşim uygulamasından sorumlu kurum ve STK'ların/ topluluk örgütlerinin kurumsal kapasitesini geliştirmek için önerilen adımlar.</w:t>
      </w:r>
    </w:p>
    <w:p w14:paraId="672249F9" w14:textId="77777777" w:rsidR="00C63BA5" w:rsidRPr="00453AE3" w:rsidRDefault="00C63BA5" w:rsidP="00C63BA5">
      <w:r w:rsidRPr="00453AE3">
        <w:rPr>
          <w:b/>
          <w:i/>
        </w:rPr>
        <w:lastRenderedPageBreak/>
        <w:t xml:space="preserve">Uygunluk: </w:t>
      </w:r>
      <w:r w:rsidRPr="00453AE3">
        <w:t>Yerinden edilmiş kişilerin tanımı, tazminat ve diğer yeniden yerleşim yardımlarına uygunluklarını belirleme kriterleri, ilgili bitiş tarihleri de dahil olacak şekilde belirlenmelidir.</w:t>
      </w:r>
    </w:p>
    <w:p w14:paraId="297CD3F0" w14:textId="3C16000A" w:rsidR="00C63BA5" w:rsidRPr="00453AE3" w:rsidRDefault="00C63BA5" w:rsidP="00C63BA5">
      <w:proofErr w:type="spellStart"/>
      <w:r w:rsidRPr="00453AE3">
        <w:rPr>
          <w:b/>
          <w:i/>
        </w:rPr>
        <w:t>PEK'ler</w:t>
      </w:r>
      <w:proofErr w:type="spellEnd"/>
      <w:r w:rsidRPr="00453AE3">
        <w:rPr>
          <w:b/>
          <w:i/>
        </w:rPr>
        <w:t xml:space="preserve"> için yardım</w:t>
      </w:r>
      <w:r w:rsidRPr="00453AE3">
        <w:t>:</w:t>
      </w:r>
      <w:r w:rsidR="00AB787D" w:rsidRPr="00453AE3">
        <w:t xml:space="preserve"> </w:t>
      </w:r>
      <w:r w:rsidRPr="00453AE3">
        <w:t>Önerilen kira ve yardım önlemlerinin türü ve seviyeleri açıklanmalıdır.</w:t>
      </w:r>
    </w:p>
    <w:p w14:paraId="34DB690B" w14:textId="70BD5448" w:rsidR="00C63BA5" w:rsidRPr="00453AE3" w:rsidRDefault="00C63BA5" w:rsidP="00C63BA5">
      <w:r w:rsidRPr="00453AE3">
        <w:rPr>
          <w:b/>
          <w:i/>
        </w:rPr>
        <w:t>Topluluk Katılımı:</w:t>
      </w:r>
      <w:r w:rsidRPr="00453AE3">
        <w:t xml:space="preserve"> Yerinden edilmiş kişilerin katılımı (ilgili olduğunda ev sahibi topluluklar dahil): (a) yeniden yerleşim faaliyetlerinin tasarımı ve uygulanmasında yerinden edilmiş kişilerle istişare ve katılım stratejisinin bir tanımı; (b) ifade edilen görüşlerin bir özeti ve yeniden yerleşim planı hazırlanırken bu görüşlerin nasıl dikkate alındığı; (c) sunulan yeniden yerleşim alternatiflerinin ve yerinden edilmiş kişilerin kendilerine sunulan seçeneklerle ilgili olarak yaptıkları seçimlerin gözden geçirilmesi; ve (d) yerinden edilmiş kişilerin endişelerini planlama ve uygulama boyunca proje yetkililerine iletebilecekleri kurumsallaştırılmış düzenlemeler ve yerli halk, etnik gruplar, yoksullar, göçmen ve </w:t>
      </w:r>
      <w:r w:rsidR="00866E42" w:rsidRPr="00453AE3">
        <w:t>geçici koruma altındaki Suriyeliler</w:t>
      </w:r>
      <w:r w:rsidRPr="00453AE3">
        <w:t>, engelliler ve kadınlar gibi kırılgan grupların yeterince temsil edilmesini sağlayacak önlemler.</w:t>
      </w:r>
    </w:p>
    <w:p w14:paraId="60599014" w14:textId="77777777" w:rsidR="00C63BA5" w:rsidRPr="00453AE3" w:rsidRDefault="00C63BA5" w:rsidP="00C63BA5">
      <w:r w:rsidRPr="00453AE3">
        <w:rPr>
          <w:b/>
          <w:i/>
        </w:rPr>
        <w:t>Uygulama takvimi:</w:t>
      </w:r>
      <w:r w:rsidRPr="00453AE3">
        <w:t xml:space="preserve"> Yerinden edilme için öngörülen tarihleri ve tüm yeniden yerleşim planı faaliyetleri için tahmini başlama ve tamamlanma tarihlerini sağlayan bir uygulama çizelgesi olmalıdır. Program, yeniden yerleşim faaliyetlerinin genel projenin uygulanmasıyla nasıl bağlantılı olduğunu göstermelidir.</w:t>
      </w:r>
    </w:p>
    <w:p w14:paraId="66F93B3C" w14:textId="27AB63FD" w:rsidR="00C63BA5" w:rsidRPr="00453AE3" w:rsidRDefault="00C63BA5" w:rsidP="00C63BA5">
      <w:r w:rsidRPr="00453AE3">
        <w:rPr>
          <w:b/>
          <w:i/>
        </w:rPr>
        <w:t>Maliyetler ve bütçe</w:t>
      </w:r>
      <w:r w:rsidRPr="00453AE3">
        <w:t xml:space="preserve">: Tüm yeniden yerleşim faaliyetleri için kategorize edilmiş maliyet tahminlerini gösteren tablolar enflasyon ödenekleri, nüfus artışı ve diğer ihtimalleri içermelidir. Harcamalar için zaman çizelgeleri, fon </w:t>
      </w:r>
      <w:r w:rsidR="005F3E4C" w:rsidRPr="00453AE3">
        <w:t>kaynaklarını</w:t>
      </w:r>
      <w:r w:rsidRPr="00453AE3">
        <w:t xml:space="preserve"> ve fonların zamanında akışına ilişkin düzenlemeler </w:t>
      </w:r>
      <w:r w:rsidR="005F3E4C" w:rsidRPr="00453AE3">
        <w:t>ve</w:t>
      </w:r>
      <w:r w:rsidRPr="00453AE3">
        <w:t xml:space="preserve"> varsa, uygulayıcı kurumların yetki alanı dışındaki alanlarda yeniden yerleşim için finansman sağlanmasını içermelidir.</w:t>
      </w:r>
    </w:p>
    <w:p w14:paraId="02626330" w14:textId="2C6B458E" w:rsidR="00C63BA5" w:rsidRPr="00453AE3" w:rsidRDefault="00C63BA5" w:rsidP="00C63BA5">
      <w:proofErr w:type="gramStart"/>
      <w:r w:rsidRPr="00453AE3">
        <w:rPr>
          <w:b/>
          <w:i/>
        </w:rPr>
        <w:t>Şikayet</w:t>
      </w:r>
      <w:proofErr w:type="gramEnd"/>
      <w:r w:rsidRPr="00453AE3">
        <w:rPr>
          <w:b/>
          <w:i/>
        </w:rPr>
        <w:t xml:space="preserve"> mekanizması: </w:t>
      </w:r>
      <w:r w:rsidRPr="00453AE3">
        <w:t xml:space="preserve">Plan, yerinden edilme veya yeniden yerleşimden kaynaklanan anlaşmazlıkların üçüncü taraflarca çözülmesi için uygun maliyetli ve erişilebilir prosedürleri tanımlar; bu tür </w:t>
      </w:r>
      <w:r w:rsidR="005F3E4C" w:rsidRPr="00453AE3">
        <w:t>şikâyet</w:t>
      </w:r>
      <w:r w:rsidRPr="00453AE3">
        <w:t xml:space="preserve"> mekanizmaları, yargı yolunun mevcudiyetini ve topluluk ve geleneksel uyuşmazlık çözüm mekanizmalarını dikkate almalıdır.</w:t>
      </w:r>
    </w:p>
    <w:p w14:paraId="1383DB9E" w14:textId="77777777" w:rsidR="00C63BA5" w:rsidRPr="00453AE3" w:rsidRDefault="00C63BA5" w:rsidP="00C63BA5">
      <w:r w:rsidRPr="00453AE3">
        <w:rPr>
          <w:b/>
          <w:i/>
        </w:rPr>
        <w:t>İzleme ve değerlendirme:</w:t>
      </w:r>
      <w:r w:rsidRPr="00453AE3">
        <w:t xml:space="preserve"> Tam ve nesnel bilgi sağlamak için, Banka tarafından uygun görüldüğü şekilde üçüncü taraf gözlemcilerle desteklenen, uygulayıcı kurum tarafından yerinden edilme ve yeniden yerleşim faaliyetlerinin izlenmesine yönelik düzenlemeler; yeniden yerleşim faaliyetlerine ilişkin girdileri, çıktıları ve sonuçları ölçmek için performans izleme göstergeleri; yerinden edilmiş kişilerin izleme sürecine katılımı; tüm yeniden yerleşim faaliyetleri tamamlandıktan sonra makul bir süre için sonuçların değerlendirilmesi; sonraki uygulamaya rehberlik etmesi için yeniden yerleşim izleme sonuçlarının kullanılmasıdır.</w:t>
      </w:r>
    </w:p>
    <w:p w14:paraId="448CF233" w14:textId="77777777" w:rsidR="00C63BA5" w:rsidRPr="00453AE3" w:rsidRDefault="00C63BA5" w:rsidP="00C63BA5">
      <w:r w:rsidRPr="00453AE3">
        <w:rPr>
          <w:b/>
          <w:i/>
        </w:rPr>
        <w:t>Uyarlanabilir yönetim için düzenlemeler:</w:t>
      </w:r>
      <w:r w:rsidRPr="00453AE3">
        <w:t xml:space="preserve"> Plan, proje koşullarındaki beklenmeyen değişikliklere veya tatmin edici yeniden yerleşim sonuçlarının elde edilmesinin önündeki beklenmeyen engellere yanıt olarak yeniden yerleşim uygulamasının uyarlanması için hükümler içermelidir. Proje koşulları, sakinlerin (veya işletmelerin) fiziksel olarak yer değiştirmesini gerektirdiğinde, yeniden yerleşim planları ek bilgi ve planlama öğeleri gerektirir. Ek gereksinimlerinin içeriği, geçiş dönemi yardımıdır. Plan;</w:t>
      </w:r>
    </w:p>
    <w:p w14:paraId="6E34690A" w14:textId="77777777" w:rsidR="00C63BA5" w:rsidRPr="00453AE3" w:rsidRDefault="00C63BA5" w:rsidP="00C21442">
      <w:pPr>
        <w:pStyle w:val="ListParagraph"/>
        <w:numPr>
          <w:ilvl w:val="0"/>
          <w:numId w:val="37"/>
        </w:numPr>
      </w:pPr>
      <w:r w:rsidRPr="00453AE3">
        <w:t>Hanehalkı üyelerinin ve eşyalarının (veya iş ekipmanı ve envanterinin) yeniden yerleştirilmesi için sağlanacak yardımı açıklar.</w:t>
      </w:r>
    </w:p>
    <w:p w14:paraId="6BAE8EA7" w14:textId="77777777" w:rsidR="00C63BA5" w:rsidRPr="00453AE3" w:rsidRDefault="00C63BA5" w:rsidP="00C21442">
      <w:pPr>
        <w:pStyle w:val="ListParagraph"/>
        <w:numPr>
          <w:ilvl w:val="0"/>
          <w:numId w:val="37"/>
        </w:numPr>
      </w:pPr>
      <w:r w:rsidRPr="00453AE3">
        <w:t xml:space="preserve">Nakit tazminatı seçen ve yeni konut inşaatı da dahil olmak üzere kendi konutlarını güvence altına alan hanelere sağlanacak her türlü ek yardımı açıklar. </w:t>
      </w:r>
    </w:p>
    <w:p w14:paraId="22A39DC6" w14:textId="77777777" w:rsidR="00C63BA5" w:rsidRPr="00453AE3" w:rsidRDefault="00C63BA5" w:rsidP="00C21442">
      <w:pPr>
        <w:pStyle w:val="ListParagraph"/>
        <w:numPr>
          <w:ilvl w:val="0"/>
          <w:numId w:val="37"/>
        </w:numPr>
      </w:pPr>
      <w:r w:rsidRPr="00453AE3">
        <w:t>Planlanan yer değiştirme alanları (konutlar veya işyerleri için) fiziksel yer değiştirme anında oturmaya hazır değilse, hazır olana kadar geçici kiralama giderlerini ve diğer maliyetleri karşılamaya yetecek bir geçiş ödeneği belirler.</w:t>
      </w:r>
    </w:p>
    <w:p w14:paraId="79E86734" w14:textId="7C05064C" w:rsidR="00C63BA5" w:rsidRPr="00453AE3" w:rsidRDefault="00C63BA5" w:rsidP="00C63BA5">
      <w:r w:rsidRPr="00453AE3">
        <w:rPr>
          <w:b/>
          <w:i/>
        </w:rPr>
        <w:t>Yer değiştirme düzenlemeleri konusundaki müzakereler:</w:t>
      </w:r>
      <w:r w:rsidR="00AB787D" w:rsidRPr="00453AE3">
        <w:rPr>
          <w:b/>
          <w:i/>
        </w:rPr>
        <w:t xml:space="preserve"> </w:t>
      </w:r>
      <w:r w:rsidRPr="00453AE3">
        <w:t>Plan, fiziksel olarak yerinden edilmiş kişilere, sunulan yer değiştirme alternatiflerini ve tercihlerine ilişkin müzakere yöntemlerini açıklar. Plan, tazminat biçimleri ve geçiş yardımı ile ilgili seçenekleri, bireysel hane halkları olarak veya önceden var olan topluluklar/akrabalık grupları ile taşınmayı, mevcut grup organizasyonu modellerini sürdürmek ve kültürel varlıkların korunması (örneğin, ibadet yerleri, hac merkezleri, mezarlıklar) taşınması ya da ulaşılabilirliğini içermelidir.</w:t>
      </w:r>
    </w:p>
    <w:p w14:paraId="63CC3185" w14:textId="77777777" w:rsidR="00C63BA5" w:rsidRPr="00453AE3" w:rsidRDefault="00C63BA5" w:rsidP="00C63BA5">
      <w:r w:rsidRPr="00453AE3">
        <w:rPr>
          <w:b/>
          <w:i/>
        </w:rPr>
        <w:lastRenderedPageBreak/>
        <w:t xml:space="preserve">Varsa, arazi veya kaynaklara erişim kaybı: </w:t>
      </w:r>
      <w:r w:rsidRPr="00453AE3">
        <w:t>Geçim kaynakları, ortak mülk kaynakları da dahil olmak üzere, arazi veya kaynak kullanımı veya erişim kaybından etkilenenler için, yeniden yerleşim planı, ikame veya alternatif kaynaklar elde etmenin yollarını açıklar veya alternatif geçim kaynakları için destek sağlar.</w:t>
      </w:r>
    </w:p>
    <w:p w14:paraId="2B94B06E" w14:textId="77777777" w:rsidR="00C63BA5" w:rsidRPr="00453AE3" w:rsidRDefault="00C63BA5" w:rsidP="00C63BA5">
      <w:r w:rsidRPr="00453AE3">
        <w:rPr>
          <w:b/>
          <w:i/>
        </w:rPr>
        <w:t xml:space="preserve">Geçim Desteği: </w:t>
      </w:r>
      <w:r w:rsidRPr="00453AE3">
        <w:t>Ekonomik olarak yerinden edilmiş kişilerin diğer tüm kategorileri için, yeniden yerleşim planı, beceri eğitimi, kredi, lisanslar veya izinler veya özel ekipman dahil olmak üzere ilgili ek yardımın sağlanması da dahil olmak üzere istihdam elde etmek veya bir iş kurmak için uygun düzenlemeleri tanımlar. Taahhütlerde de belirtildiği koşullara uygun olarak, geçim planlaması, alternatif geçim kaynaklarını sağlamada dezavantajlı olabilecek kırılgan gruplara özel yardım sağlar.</w:t>
      </w:r>
    </w:p>
    <w:p w14:paraId="02414222" w14:textId="77777777" w:rsidR="00C63BA5" w:rsidRPr="005176AD" w:rsidRDefault="00C63BA5" w:rsidP="00C63BA5">
      <w:r w:rsidRPr="00453AE3">
        <w:rPr>
          <w:b/>
          <w:i/>
        </w:rPr>
        <w:t xml:space="preserve">Mümkün olduğunda, ekonomik kalkınma fırsatlarının değerlendirilmesi: </w:t>
      </w:r>
      <w:r w:rsidRPr="00453AE3">
        <w:t>Yeniden yerleşim planı, yeniden yerleşim süreçlerinin bir sonucu olarak iyileştirilmiş geçim kaynaklarını teşvik etmek için her türlü uygun fırsatı tanımlar ve değerlendirir. Bu, örneğin, tercihli proje istihdam düzenlemelerini, özel ürünlerin veya pazarların geliştirilmesine yönelik desteği, tercihli ticari bölgelendirme ve ticaret düzenlemelerini veya diğer önlemleri içerebilir. İlgili olduğu durumlarda, plan, proje bazlı fayda paylaşımı düzenlemelerinin oluşturulması yoluyla topluluklara veya doğrudan yerinden edilmiş kişilere mali dağıtım beklentilerinin fizibilitesini de değerlendirmelidir.</w:t>
      </w:r>
      <w:r w:rsidRPr="005176AD">
        <w:t xml:space="preserve"> </w:t>
      </w:r>
    </w:p>
    <w:p w14:paraId="74D1B0F3" w14:textId="77777777" w:rsidR="005F4842" w:rsidRPr="005176AD" w:rsidRDefault="005F4842" w:rsidP="00C63BA5"/>
    <w:sectPr w:rsidR="005F4842" w:rsidRPr="005176AD" w:rsidSect="00043655">
      <w:type w:val="continuous"/>
      <w:pgSz w:w="11900" w:h="16840" w:code="9"/>
      <w:pgMar w:top="2410" w:right="1134" w:bottom="1701" w:left="1134" w:header="851" w:footer="85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FAA42" w14:textId="77777777" w:rsidR="002140AB" w:rsidRDefault="002140AB" w:rsidP="00E23717">
      <w:pPr>
        <w:spacing w:before="0" w:line="240" w:lineRule="auto"/>
      </w:pPr>
      <w:r>
        <w:separator/>
      </w:r>
    </w:p>
  </w:endnote>
  <w:endnote w:type="continuationSeparator" w:id="0">
    <w:p w14:paraId="6CF1B460" w14:textId="77777777" w:rsidR="002140AB" w:rsidRDefault="002140AB" w:rsidP="00E2371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Trebuchet MS">
    <w:panose1 w:val="020B0603020202020204"/>
    <w:charset w:val="A2"/>
    <w:family w:val="swiss"/>
    <w:pitch w:val="variable"/>
    <w:sig w:usb0="00000687" w:usb1="00000000" w:usb2="00000000" w:usb3="00000000" w:csb0="0000009F" w:csb1="00000000"/>
  </w:font>
  <w:font w:name="DIN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7"/>
      <w:gridCol w:w="4820"/>
      <w:gridCol w:w="1101"/>
      <w:gridCol w:w="1377"/>
      <w:gridCol w:w="964"/>
    </w:tblGrid>
    <w:tr w:rsidR="004A6E52" w:rsidRPr="007177EA" w14:paraId="1A3E7268" w14:textId="77777777" w:rsidTr="00F57FFA">
      <w:trPr>
        <w:cantSplit/>
        <w:trHeight w:val="301"/>
      </w:trPr>
      <w:tc>
        <w:tcPr>
          <w:tcW w:w="1377" w:type="dxa"/>
          <w:tcBorders>
            <w:top w:val="single" w:sz="4" w:space="0" w:color="auto"/>
            <w:left w:val="nil"/>
            <w:bottom w:val="nil"/>
            <w:right w:val="nil"/>
          </w:tcBorders>
        </w:tcPr>
        <w:p w14:paraId="590F221D" w14:textId="59E7DA48" w:rsidR="004A6E52" w:rsidRPr="007177EA" w:rsidRDefault="004A6E52" w:rsidP="00F57FFA">
          <w:pPr>
            <w:pStyle w:val="Footer"/>
            <w:spacing w:line="200" w:lineRule="exact"/>
            <w:rPr>
              <w:sz w:val="16"/>
              <w:szCs w:val="16"/>
            </w:rPr>
          </w:pPr>
          <w:r>
            <w:rPr>
              <w:sz w:val="16"/>
              <w:szCs w:val="16"/>
            </w:rPr>
            <w:t>Başlık</w:t>
          </w:r>
          <w:r w:rsidRPr="007177EA">
            <w:rPr>
              <w:sz w:val="16"/>
              <w:szCs w:val="16"/>
            </w:rPr>
            <w:t>:</w:t>
          </w:r>
        </w:p>
      </w:tc>
      <w:tc>
        <w:tcPr>
          <w:tcW w:w="4820" w:type="dxa"/>
          <w:tcBorders>
            <w:left w:val="nil"/>
            <w:right w:val="nil"/>
          </w:tcBorders>
        </w:tcPr>
        <w:p w14:paraId="5CBAACFF" w14:textId="77777777" w:rsidR="004A6E52" w:rsidRPr="00287B95" w:rsidRDefault="004A6E52" w:rsidP="00CC5B6D">
          <w:pPr>
            <w:pStyle w:val="Footer"/>
            <w:tabs>
              <w:tab w:val="clear" w:pos="4703"/>
              <w:tab w:val="center" w:pos="4662"/>
            </w:tabs>
            <w:spacing w:line="200" w:lineRule="exact"/>
            <w:ind w:right="101"/>
            <w:jc w:val="left"/>
            <w:rPr>
              <w:sz w:val="16"/>
              <w:szCs w:val="16"/>
            </w:rPr>
          </w:pPr>
          <w:r w:rsidRPr="00D65D3D">
            <w:rPr>
              <w:sz w:val="16"/>
              <w:szCs w:val="16"/>
            </w:rPr>
            <w:t>İKLİM VE AFETLERE DİRENÇLİ ŞEHİRLER PROJESİ</w:t>
          </w:r>
        </w:p>
        <w:p w14:paraId="21BFA238" w14:textId="2122B351" w:rsidR="004A6E52" w:rsidRPr="00EB0A44" w:rsidRDefault="004A6E52" w:rsidP="00F57FFA">
          <w:pPr>
            <w:pStyle w:val="Footer"/>
            <w:tabs>
              <w:tab w:val="clear" w:pos="4703"/>
              <w:tab w:val="center" w:pos="4662"/>
            </w:tabs>
            <w:spacing w:line="200" w:lineRule="exact"/>
            <w:ind w:right="101"/>
            <w:jc w:val="left"/>
            <w:rPr>
              <w:sz w:val="16"/>
              <w:szCs w:val="16"/>
            </w:rPr>
          </w:pPr>
          <w:r w:rsidRPr="00287B95">
            <w:rPr>
              <w:sz w:val="16"/>
              <w:szCs w:val="16"/>
            </w:rPr>
            <w:t>Yeniden Yerleşim Çerçevesi</w:t>
          </w:r>
        </w:p>
      </w:tc>
      <w:tc>
        <w:tcPr>
          <w:tcW w:w="1101" w:type="dxa"/>
          <w:tcBorders>
            <w:top w:val="single" w:sz="4" w:space="0" w:color="auto"/>
            <w:left w:val="single" w:sz="4" w:space="0" w:color="auto"/>
            <w:bottom w:val="nil"/>
          </w:tcBorders>
        </w:tcPr>
        <w:p w14:paraId="78936493" w14:textId="33EC3CF2" w:rsidR="004A6E52" w:rsidRPr="007177EA" w:rsidRDefault="004A6E52" w:rsidP="00F57FFA">
          <w:pPr>
            <w:pStyle w:val="Footer"/>
            <w:spacing w:line="200" w:lineRule="exact"/>
            <w:rPr>
              <w:sz w:val="16"/>
              <w:szCs w:val="16"/>
            </w:rPr>
          </w:pPr>
          <w:r>
            <w:rPr>
              <w:sz w:val="16"/>
              <w:szCs w:val="16"/>
            </w:rPr>
            <w:t>Revizyon</w:t>
          </w:r>
          <w:r w:rsidRPr="007177EA">
            <w:rPr>
              <w:sz w:val="16"/>
              <w:szCs w:val="16"/>
            </w:rPr>
            <w:t>:</w:t>
          </w:r>
        </w:p>
      </w:tc>
      <w:tc>
        <w:tcPr>
          <w:tcW w:w="1377" w:type="dxa"/>
          <w:tcBorders>
            <w:right w:val="single" w:sz="4" w:space="0" w:color="auto"/>
          </w:tcBorders>
        </w:tcPr>
        <w:p w14:paraId="49864713" w14:textId="6BA47A4C" w:rsidR="004A6E52" w:rsidRPr="007177EA" w:rsidRDefault="004A6E52" w:rsidP="00F57FFA">
          <w:pPr>
            <w:pStyle w:val="Footer"/>
            <w:spacing w:line="200" w:lineRule="exact"/>
            <w:rPr>
              <w:sz w:val="16"/>
              <w:szCs w:val="16"/>
            </w:rPr>
          </w:pPr>
          <w:r w:rsidRPr="00EB0A44">
            <w:rPr>
              <w:sz w:val="16"/>
              <w:szCs w:val="16"/>
            </w:rPr>
            <w:t>0</w:t>
          </w:r>
          <w:r>
            <w:rPr>
              <w:sz w:val="16"/>
              <w:szCs w:val="16"/>
            </w:rPr>
            <w:t>2</w:t>
          </w:r>
        </w:p>
      </w:tc>
      <w:tc>
        <w:tcPr>
          <w:tcW w:w="964" w:type="dxa"/>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F617E7E" w14:textId="77777777" w:rsidR="004A6E52" w:rsidRPr="007177EA" w:rsidRDefault="004A6E52" w:rsidP="00F57FFA">
          <w:pPr>
            <w:pStyle w:val="Footer"/>
            <w:jc w:val="center"/>
            <w:rPr>
              <w:b/>
            </w:rPr>
          </w:pPr>
        </w:p>
      </w:tc>
    </w:tr>
    <w:tr w:rsidR="004A6E52" w:rsidRPr="007177EA" w14:paraId="5E59E139" w14:textId="77777777" w:rsidTr="00F57FFA">
      <w:trPr>
        <w:cantSplit/>
        <w:trHeight w:val="301"/>
      </w:trPr>
      <w:tc>
        <w:tcPr>
          <w:tcW w:w="1377" w:type="dxa"/>
          <w:tcBorders>
            <w:top w:val="nil"/>
            <w:left w:val="nil"/>
            <w:bottom w:val="single" w:sz="4" w:space="0" w:color="auto"/>
          </w:tcBorders>
        </w:tcPr>
        <w:p w14:paraId="68B7AFF5" w14:textId="77777777" w:rsidR="004A6E52" w:rsidRPr="007177EA" w:rsidRDefault="004A6E52" w:rsidP="00F57FFA">
          <w:pPr>
            <w:pStyle w:val="Footer"/>
            <w:spacing w:line="200" w:lineRule="exact"/>
            <w:rPr>
              <w:sz w:val="16"/>
              <w:szCs w:val="16"/>
            </w:rPr>
          </w:pPr>
          <w:r w:rsidRPr="007177EA">
            <w:rPr>
              <w:sz w:val="16"/>
              <w:szCs w:val="16"/>
            </w:rPr>
            <w:t>DocID:</w:t>
          </w:r>
        </w:p>
      </w:tc>
      <w:tc>
        <w:tcPr>
          <w:tcW w:w="4820" w:type="dxa"/>
        </w:tcPr>
        <w:p w14:paraId="6E0497CA" w14:textId="440BD9C0" w:rsidR="004A6E52" w:rsidRPr="007177EA" w:rsidRDefault="004A6E52" w:rsidP="00811056">
          <w:pPr>
            <w:pStyle w:val="Footer"/>
            <w:spacing w:line="200" w:lineRule="exact"/>
            <w:rPr>
              <w:rFonts w:eastAsia="Times New Roman"/>
              <w:kern w:val="0"/>
              <w:szCs w:val="20"/>
              <w:lang w:eastAsia="tr-TR"/>
            </w:rPr>
          </w:pPr>
          <w:r w:rsidRPr="007177EA">
            <w:rPr>
              <w:sz w:val="16"/>
              <w:szCs w:val="16"/>
            </w:rPr>
            <w:t>REP-URP-3</w:t>
          </w:r>
        </w:p>
      </w:tc>
      <w:tc>
        <w:tcPr>
          <w:tcW w:w="1101" w:type="dxa"/>
          <w:tcBorders>
            <w:top w:val="nil"/>
            <w:left w:val="single" w:sz="4" w:space="0" w:color="auto"/>
            <w:bottom w:val="single" w:sz="4" w:space="0" w:color="auto"/>
          </w:tcBorders>
        </w:tcPr>
        <w:p w14:paraId="418BD281" w14:textId="4FAD7EA6" w:rsidR="004A6E52" w:rsidRPr="007177EA" w:rsidRDefault="004A6E52" w:rsidP="00F57FFA">
          <w:pPr>
            <w:pStyle w:val="Footer"/>
            <w:spacing w:line="200" w:lineRule="exact"/>
            <w:rPr>
              <w:sz w:val="16"/>
              <w:szCs w:val="16"/>
            </w:rPr>
          </w:pPr>
          <w:r>
            <w:rPr>
              <w:sz w:val="16"/>
              <w:szCs w:val="16"/>
            </w:rPr>
            <w:t>Sayfa</w:t>
          </w:r>
          <w:r w:rsidRPr="007177EA">
            <w:rPr>
              <w:sz w:val="16"/>
              <w:szCs w:val="16"/>
            </w:rPr>
            <w:t>:</w:t>
          </w:r>
        </w:p>
      </w:tc>
      <w:tc>
        <w:tcPr>
          <w:tcW w:w="1377" w:type="dxa"/>
          <w:tcBorders>
            <w:right w:val="single" w:sz="4" w:space="0" w:color="auto"/>
          </w:tcBorders>
        </w:tcPr>
        <w:p w14:paraId="2C1782F8" w14:textId="2DEB8DFF" w:rsidR="004A6E52" w:rsidRPr="007177EA" w:rsidRDefault="004A6E52" w:rsidP="00961B39">
          <w:pPr>
            <w:pStyle w:val="Footer"/>
            <w:spacing w:line="200" w:lineRule="exact"/>
            <w:rPr>
              <w:sz w:val="16"/>
              <w:szCs w:val="16"/>
            </w:rPr>
          </w:pPr>
          <w:r w:rsidRPr="00AE458F">
            <w:rPr>
              <w:sz w:val="16"/>
              <w:szCs w:val="16"/>
            </w:rPr>
            <w:fldChar w:fldCharType="begin"/>
          </w:r>
          <w:r w:rsidRPr="007177EA">
            <w:rPr>
              <w:sz w:val="16"/>
              <w:szCs w:val="16"/>
            </w:rPr>
            <w:instrText xml:space="preserve"> PAGE  \* Arabic  \* MERGEFORMAT </w:instrText>
          </w:r>
          <w:r w:rsidRPr="00AE458F">
            <w:rPr>
              <w:sz w:val="16"/>
              <w:szCs w:val="16"/>
            </w:rPr>
            <w:fldChar w:fldCharType="separate"/>
          </w:r>
          <w:r w:rsidR="00A55B69">
            <w:rPr>
              <w:noProof/>
              <w:sz w:val="16"/>
              <w:szCs w:val="16"/>
            </w:rPr>
            <w:t>31</w:t>
          </w:r>
          <w:r w:rsidRPr="00AE458F">
            <w:rPr>
              <w:sz w:val="16"/>
              <w:szCs w:val="16"/>
            </w:rPr>
            <w:fldChar w:fldCharType="end"/>
          </w:r>
          <w:r w:rsidRPr="007177EA">
            <w:rPr>
              <w:sz w:val="16"/>
              <w:szCs w:val="16"/>
            </w:rPr>
            <w:t xml:space="preserve"> </w:t>
          </w:r>
          <w:r>
            <w:rPr>
              <w:sz w:val="16"/>
              <w:szCs w:val="16"/>
            </w:rPr>
            <w:t>/</w:t>
          </w:r>
          <w:r w:rsidRPr="007177EA">
            <w:rPr>
              <w:sz w:val="16"/>
              <w:szCs w:val="16"/>
            </w:rPr>
            <w:t xml:space="preserve"> </w:t>
          </w:r>
          <w:fldSimple w:instr=" NUMPAGES  \* Arabic  \* MERGEFORMAT ">
            <w:r w:rsidR="00A55B69" w:rsidRPr="00A55B69">
              <w:rPr>
                <w:noProof/>
                <w:sz w:val="16"/>
                <w:szCs w:val="16"/>
              </w:rPr>
              <w:t>120</w:t>
            </w:r>
          </w:fldSimple>
        </w:p>
      </w:tc>
      <w:tc>
        <w:tcPr>
          <w:tcW w:w="964" w:type="dxa"/>
          <w:vMerge/>
          <w:tcBorders>
            <w:top w:val="single" w:sz="4" w:space="0" w:color="auto"/>
            <w:left w:val="single" w:sz="4" w:space="0" w:color="auto"/>
            <w:bottom w:val="single" w:sz="4" w:space="0" w:color="auto"/>
            <w:right w:val="nil"/>
          </w:tcBorders>
        </w:tcPr>
        <w:p w14:paraId="1D083159" w14:textId="77777777" w:rsidR="004A6E52" w:rsidRPr="007177EA" w:rsidRDefault="004A6E52" w:rsidP="00F57FFA">
          <w:pPr>
            <w:pStyle w:val="Footer"/>
            <w:spacing w:line="200" w:lineRule="exact"/>
          </w:pPr>
        </w:p>
      </w:tc>
    </w:tr>
  </w:tbl>
  <w:p w14:paraId="392222E5" w14:textId="77777777" w:rsidR="004A6E52" w:rsidRPr="007177EA" w:rsidRDefault="004A6E52" w:rsidP="00E23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C2D13" w14:textId="77777777" w:rsidR="002140AB" w:rsidRDefault="002140AB" w:rsidP="00E23717">
      <w:pPr>
        <w:spacing w:before="0" w:line="240" w:lineRule="auto"/>
      </w:pPr>
      <w:r>
        <w:separator/>
      </w:r>
    </w:p>
  </w:footnote>
  <w:footnote w:type="continuationSeparator" w:id="0">
    <w:p w14:paraId="23384469" w14:textId="77777777" w:rsidR="002140AB" w:rsidRDefault="002140AB" w:rsidP="00E23717">
      <w:pPr>
        <w:spacing w:before="0" w:line="240" w:lineRule="auto"/>
      </w:pPr>
      <w:r>
        <w:continuationSeparator/>
      </w:r>
    </w:p>
  </w:footnote>
  <w:footnote w:id="1">
    <w:p w14:paraId="25C44D73" w14:textId="2A573350" w:rsidR="004A6E52" w:rsidRPr="008A635E" w:rsidRDefault="004A6E52" w:rsidP="00F347C6">
      <w:pPr>
        <w:pStyle w:val="FootnoteText"/>
        <w:spacing w:before="60"/>
        <w:rPr>
          <w:sz w:val="16"/>
          <w:szCs w:val="16"/>
        </w:rPr>
      </w:pPr>
      <w:r w:rsidRPr="008A635E">
        <w:rPr>
          <w:rStyle w:val="FootnoteReference"/>
          <w:sz w:val="18"/>
          <w:szCs w:val="18"/>
        </w:rPr>
        <w:footnoteRef/>
      </w:r>
      <w:r w:rsidRPr="008A635E">
        <w:rPr>
          <w:sz w:val="16"/>
          <w:szCs w:val="16"/>
        </w:rPr>
        <w:t xml:space="preserve"> Bazı kiracılar güçlendirilen/yeniden inşa edilen yapılara geri dönebilir, ancak kira ve diğer taşınma yardımları için dairelerinden/işyerlerinden kalıcı olarak yer değiştirenler olarak kabul edilmektedirler.</w:t>
      </w:r>
    </w:p>
  </w:footnote>
  <w:footnote w:id="2">
    <w:p w14:paraId="74C7B216" w14:textId="5EA9AC14" w:rsidR="004A6E52" w:rsidRPr="009A1CE1" w:rsidRDefault="004A6E52" w:rsidP="00C81821">
      <w:pPr>
        <w:pStyle w:val="FootnoteText"/>
        <w:spacing w:before="60"/>
        <w:rPr>
          <w:sz w:val="16"/>
          <w:szCs w:val="16"/>
        </w:rPr>
      </w:pPr>
      <w:r w:rsidRPr="009A1CE1">
        <w:rPr>
          <w:rStyle w:val="FootnoteReference"/>
          <w:sz w:val="18"/>
          <w:szCs w:val="18"/>
        </w:rPr>
        <w:footnoteRef/>
      </w:r>
      <w:r w:rsidRPr="009A1CE1">
        <w:rPr>
          <w:sz w:val="18"/>
          <w:szCs w:val="18"/>
        </w:rPr>
        <w:t xml:space="preserve"> </w:t>
      </w:r>
      <w:r w:rsidRPr="009A1CE1">
        <w:rPr>
          <w:sz w:val="16"/>
          <w:szCs w:val="16"/>
        </w:rPr>
        <w:t>İllerin yüzölçümleri https://www.harita.gov.tr/il-ve-ilce-yuzolcumleri adresinden edinilmiştir.</w:t>
      </w:r>
    </w:p>
  </w:footnote>
  <w:footnote w:id="3">
    <w:p w14:paraId="2B13717D" w14:textId="0CD60CBC" w:rsidR="004A6E52" w:rsidRDefault="004A6E52" w:rsidP="00C81821">
      <w:pPr>
        <w:pStyle w:val="FootnoteText"/>
        <w:spacing w:before="60"/>
      </w:pPr>
      <w:r w:rsidRPr="009A1CE1">
        <w:rPr>
          <w:rStyle w:val="FootnoteReference"/>
          <w:sz w:val="18"/>
          <w:szCs w:val="18"/>
        </w:rPr>
        <w:footnoteRef/>
      </w:r>
      <w:r w:rsidRPr="009A1CE1">
        <w:rPr>
          <w:sz w:val="16"/>
          <w:szCs w:val="16"/>
        </w:rPr>
        <w:t xml:space="preserve"> İllerin nüfusları TÜİK, Adrese Dayalı Nüfus Kayıt Sistemi, 2021'den alınmıştır.</w:t>
      </w:r>
    </w:p>
  </w:footnote>
  <w:footnote w:id="4">
    <w:p w14:paraId="564F9EFA" w14:textId="77777777" w:rsidR="004A6E52" w:rsidRDefault="004A6E52" w:rsidP="00C81821">
      <w:pPr>
        <w:spacing w:before="60" w:line="240" w:lineRule="auto"/>
        <w:rPr>
          <w:sz w:val="16"/>
          <w:szCs w:val="16"/>
        </w:rPr>
      </w:pPr>
      <w:r w:rsidRPr="00C81821">
        <w:rPr>
          <w:rStyle w:val="FootnoteReference"/>
          <w:sz w:val="18"/>
          <w:szCs w:val="18"/>
        </w:rPr>
        <w:footnoteRef/>
      </w:r>
      <w:r w:rsidRPr="00C81821">
        <w:rPr>
          <w:sz w:val="16"/>
          <w:szCs w:val="16"/>
        </w:rPr>
        <w:t xml:space="preserve"> İstanbul Valiliği İl Afet ve Acil Durum Müdürlüğü, İstanbul İl Afet Risk Azaltma Planı (İRAP)</w:t>
      </w:r>
      <w:r>
        <w:rPr>
          <w:sz w:val="16"/>
          <w:szCs w:val="16"/>
        </w:rPr>
        <w:t>.</w:t>
      </w:r>
    </w:p>
    <w:bookmarkStart w:id="88" w:name="_Hlk110949680"/>
    <w:p w14:paraId="7C33D254" w14:textId="7851BC73" w:rsidR="004A6E52" w:rsidRPr="00C81821" w:rsidRDefault="004A6E52" w:rsidP="00C81821">
      <w:pPr>
        <w:spacing w:before="0" w:line="240" w:lineRule="auto"/>
        <w:rPr>
          <w:sz w:val="16"/>
          <w:szCs w:val="16"/>
        </w:rPr>
      </w:pPr>
      <w:r w:rsidRPr="00C81821">
        <w:rPr>
          <w:sz w:val="16"/>
          <w:szCs w:val="16"/>
        </w:rPr>
        <w:fldChar w:fldCharType="begin"/>
      </w:r>
      <w:r w:rsidRPr="00C81821">
        <w:rPr>
          <w:sz w:val="16"/>
          <w:szCs w:val="16"/>
        </w:rPr>
        <w:instrText xml:space="preserve"> HYPERLINK "https://istanbul.afad.gov.tr/kurumlar/istanbul.afad/PDF-Dosyalar/irap_istanbul.pdf" </w:instrText>
      </w:r>
      <w:r w:rsidRPr="00C81821">
        <w:rPr>
          <w:sz w:val="16"/>
          <w:szCs w:val="16"/>
        </w:rPr>
      </w:r>
      <w:r w:rsidRPr="00C81821">
        <w:rPr>
          <w:sz w:val="16"/>
          <w:szCs w:val="16"/>
        </w:rPr>
        <w:fldChar w:fldCharType="separate"/>
      </w:r>
      <w:r w:rsidRPr="00C81821">
        <w:rPr>
          <w:rStyle w:val="Hyperlink"/>
          <w:sz w:val="16"/>
          <w:szCs w:val="16"/>
        </w:rPr>
        <w:t>https://istanbul.afad.gov.tr/kurumlar/istanbul.afad/PDF-Dosyalar/irap_istanbul.pdf</w:t>
      </w:r>
      <w:r w:rsidRPr="00C81821">
        <w:rPr>
          <w:sz w:val="16"/>
          <w:szCs w:val="16"/>
        </w:rPr>
        <w:fldChar w:fldCharType="end"/>
      </w:r>
      <w:bookmarkEnd w:id="88"/>
    </w:p>
  </w:footnote>
  <w:footnote w:id="5">
    <w:p w14:paraId="085663EF" w14:textId="77777777" w:rsidR="004A6E52" w:rsidRDefault="004A6E52" w:rsidP="00C81821">
      <w:pPr>
        <w:pStyle w:val="FootnoteText"/>
        <w:spacing w:before="60"/>
        <w:rPr>
          <w:sz w:val="16"/>
          <w:szCs w:val="16"/>
        </w:rPr>
      </w:pPr>
      <w:r w:rsidRPr="00C81821">
        <w:rPr>
          <w:rStyle w:val="FootnoteReference"/>
          <w:sz w:val="18"/>
          <w:szCs w:val="18"/>
        </w:rPr>
        <w:footnoteRef/>
      </w:r>
      <w:r w:rsidRPr="00C81821">
        <w:rPr>
          <w:sz w:val="18"/>
          <w:szCs w:val="18"/>
        </w:rPr>
        <w:t xml:space="preserve"> </w:t>
      </w:r>
      <w:r w:rsidRPr="009724CE">
        <w:rPr>
          <w:sz w:val="16"/>
          <w:szCs w:val="16"/>
        </w:rPr>
        <w:t>İ</w:t>
      </w:r>
      <w:r>
        <w:rPr>
          <w:sz w:val="16"/>
          <w:szCs w:val="16"/>
        </w:rPr>
        <w:t>zmir</w:t>
      </w:r>
      <w:r w:rsidRPr="009724CE">
        <w:rPr>
          <w:sz w:val="16"/>
          <w:szCs w:val="16"/>
        </w:rPr>
        <w:t xml:space="preserve"> Valiliği İl Afet ve Acil Durum Müdürlüğü, İ</w:t>
      </w:r>
      <w:r>
        <w:rPr>
          <w:sz w:val="16"/>
          <w:szCs w:val="16"/>
        </w:rPr>
        <w:t>zmir</w:t>
      </w:r>
      <w:r w:rsidRPr="009724CE">
        <w:rPr>
          <w:sz w:val="16"/>
          <w:szCs w:val="16"/>
        </w:rPr>
        <w:t xml:space="preserve"> İl Afet Risk Azaltma Planı (İRAP)</w:t>
      </w:r>
      <w:r>
        <w:rPr>
          <w:sz w:val="16"/>
          <w:szCs w:val="16"/>
        </w:rPr>
        <w:t>, 2021.</w:t>
      </w:r>
    </w:p>
    <w:bookmarkStart w:id="89" w:name="_Hlk110949687"/>
    <w:p w14:paraId="140EBFED" w14:textId="2C7CF90D" w:rsidR="004A6E52" w:rsidRPr="00C81821" w:rsidRDefault="004A6E52" w:rsidP="00C81821">
      <w:pPr>
        <w:pStyle w:val="FootnoteText"/>
        <w:spacing w:before="0"/>
        <w:rPr>
          <w:sz w:val="16"/>
          <w:szCs w:val="16"/>
        </w:rPr>
      </w:pPr>
      <w:r>
        <w:rPr>
          <w:sz w:val="16"/>
          <w:szCs w:val="16"/>
        </w:rPr>
        <w:fldChar w:fldCharType="begin"/>
      </w:r>
      <w:r>
        <w:rPr>
          <w:sz w:val="16"/>
          <w:szCs w:val="16"/>
        </w:rPr>
        <w:instrText xml:space="preserve"> HYPERLINK "</w:instrText>
      </w:r>
      <w:r w:rsidRPr="00557B7A">
        <w:rPr>
          <w:sz w:val="16"/>
          <w:szCs w:val="16"/>
        </w:rPr>
        <w:instrText>https://izmir.afad.gov.tr/kurumlar/izmir.afad/E-KUTUPHANE/Il-Planlari/Izmir-IRAP.pdf</w:instrText>
      </w:r>
      <w:r>
        <w:rPr>
          <w:sz w:val="16"/>
          <w:szCs w:val="16"/>
        </w:rPr>
        <w:instrText xml:space="preserve">" </w:instrText>
      </w:r>
      <w:r>
        <w:rPr>
          <w:sz w:val="16"/>
          <w:szCs w:val="16"/>
        </w:rPr>
      </w:r>
      <w:r>
        <w:rPr>
          <w:sz w:val="16"/>
          <w:szCs w:val="16"/>
        </w:rPr>
        <w:fldChar w:fldCharType="separate"/>
      </w:r>
      <w:r w:rsidRPr="002E351C">
        <w:rPr>
          <w:rStyle w:val="Hyperlink"/>
          <w:sz w:val="16"/>
          <w:szCs w:val="16"/>
        </w:rPr>
        <w:t>https://izmir.afad.gov.tr/kurumlar/izmir.afad/E-KUTUPHANE/Il-Planlari/Izmir-IRAP.pdf</w:t>
      </w:r>
      <w:bookmarkEnd w:id="89"/>
      <w:r>
        <w:rPr>
          <w:sz w:val="16"/>
          <w:szCs w:val="16"/>
        </w:rPr>
        <w:fldChar w:fldCharType="end"/>
      </w:r>
      <w:r>
        <w:rPr>
          <w:sz w:val="16"/>
          <w:szCs w:val="16"/>
        </w:rPr>
        <w:t xml:space="preserve"> </w:t>
      </w:r>
    </w:p>
  </w:footnote>
  <w:footnote w:id="6">
    <w:p w14:paraId="6F8E6AB6" w14:textId="3C796F35" w:rsidR="00F466F8" w:rsidRPr="00453AE3" w:rsidRDefault="00F466F8" w:rsidP="00F466F8">
      <w:pPr>
        <w:pStyle w:val="FootnoteText"/>
        <w:rPr>
          <w:sz w:val="16"/>
          <w:szCs w:val="16"/>
        </w:rPr>
      </w:pPr>
      <w:r w:rsidRPr="00453AE3">
        <w:rPr>
          <w:rStyle w:val="FootnoteReference"/>
          <w:sz w:val="16"/>
          <w:szCs w:val="16"/>
        </w:rPr>
        <w:footnoteRef/>
      </w:r>
      <w:r w:rsidRPr="00453AE3">
        <w:rPr>
          <w:sz w:val="16"/>
          <w:szCs w:val="16"/>
        </w:rPr>
        <w:t xml:space="preserve"> Amerika Birleşik Devletleri Jeolojik Araştırması'ndan alınan rakamlara dayanmaktadır</w:t>
      </w:r>
    </w:p>
  </w:footnote>
  <w:footnote w:id="7">
    <w:p w14:paraId="45A0A88D" w14:textId="13BB3513" w:rsidR="00F466F8" w:rsidRPr="00453AE3" w:rsidRDefault="00F466F8" w:rsidP="00F466F8">
      <w:pPr>
        <w:pStyle w:val="FootnoteText"/>
        <w:rPr>
          <w:sz w:val="16"/>
          <w:szCs w:val="16"/>
        </w:rPr>
      </w:pPr>
      <w:r w:rsidRPr="00453AE3">
        <w:rPr>
          <w:rStyle w:val="FootnoteReference"/>
          <w:sz w:val="16"/>
          <w:szCs w:val="16"/>
        </w:rPr>
        <w:footnoteRef/>
      </w:r>
      <w:r w:rsidRPr="00453AE3">
        <w:rPr>
          <w:sz w:val="16"/>
          <w:szCs w:val="16"/>
        </w:rPr>
        <w:t xml:space="preserve"> Boğaziçi Üniversitesi Kandilli Rasathanesi ve Deprem Araştırma Enstitüsü büyüklükleri 7.7 ve </w:t>
      </w:r>
      <w:proofErr w:type="gramStart"/>
      <w:r w:rsidRPr="00453AE3">
        <w:rPr>
          <w:sz w:val="16"/>
          <w:szCs w:val="16"/>
        </w:rPr>
        <w:t>7.6</w:t>
      </w:r>
      <w:proofErr w:type="gramEnd"/>
      <w:r w:rsidRPr="00453AE3">
        <w:rPr>
          <w:sz w:val="16"/>
          <w:szCs w:val="16"/>
        </w:rPr>
        <w:t xml:space="preserve"> olarak tahmin etmiştir.</w:t>
      </w:r>
    </w:p>
  </w:footnote>
  <w:footnote w:id="8">
    <w:p w14:paraId="192A084A" w14:textId="10CC011E" w:rsidR="00F466F8" w:rsidRPr="00453AE3" w:rsidRDefault="00F466F8" w:rsidP="00F466F8">
      <w:pPr>
        <w:pStyle w:val="FootnoteText"/>
        <w:rPr>
          <w:sz w:val="16"/>
          <w:szCs w:val="16"/>
        </w:rPr>
      </w:pPr>
      <w:r w:rsidRPr="00453AE3">
        <w:rPr>
          <w:rStyle w:val="FootnoteReference"/>
          <w:sz w:val="16"/>
          <w:szCs w:val="16"/>
        </w:rPr>
        <w:footnoteRef/>
      </w:r>
      <w:r w:rsidRPr="00453AE3">
        <w:rPr>
          <w:sz w:val="16"/>
          <w:szCs w:val="16"/>
        </w:rPr>
        <w:t xml:space="preserve"> 15 Mart 2023'e kadar. https://tdvms.afad.gov.tr/event_spec_data</w:t>
      </w:r>
    </w:p>
  </w:footnote>
  <w:footnote w:id="9">
    <w:p w14:paraId="0D4EAF8C" w14:textId="2586E441" w:rsidR="00F466F8" w:rsidRPr="00453AE3" w:rsidRDefault="00F466F8" w:rsidP="00F466F8">
      <w:pPr>
        <w:pStyle w:val="FootnoteText"/>
        <w:rPr>
          <w:sz w:val="16"/>
          <w:szCs w:val="16"/>
        </w:rPr>
      </w:pPr>
      <w:r w:rsidRPr="00453AE3">
        <w:rPr>
          <w:rStyle w:val="FootnoteReference"/>
          <w:sz w:val="16"/>
          <w:szCs w:val="16"/>
        </w:rPr>
        <w:footnoteRef/>
      </w:r>
      <w:r w:rsidRPr="00453AE3">
        <w:rPr>
          <w:sz w:val="16"/>
          <w:szCs w:val="16"/>
        </w:rPr>
        <w:t xml:space="preserve"> 20 Şubat 2023 tarihli Küresel Afet Sonrası Hızlı Hasar Tahmini (GRADE) Raporundan uyarlanmıştır “6 Şubat 2023 Kahramanmaraş Depremleri, Türkiye Raporu”, GFDRR, WB. 3 Mart 2023 tarihli AFAD Basın Bülteni No.36 ile güncellenmiştir. </w:t>
      </w:r>
      <w:hyperlink r:id="rId1" w:history="1">
        <w:r w:rsidRPr="00453AE3">
          <w:rPr>
            <w:rStyle w:val="Hyperlink"/>
            <w:sz w:val="16"/>
            <w:szCs w:val="16"/>
          </w:rPr>
          <w:t>https://www.afad.gov.tr/kahramanmarasta-meydana-gelen-depremler-hk-36</w:t>
        </w:r>
      </w:hyperlink>
    </w:p>
  </w:footnote>
  <w:footnote w:id="10">
    <w:p w14:paraId="0D258430" w14:textId="77777777" w:rsidR="004A6E52" w:rsidRDefault="004A6E52" w:rsidP="00C81821">
      <w:pPr>
        <w:pStyle w:val="FootnoteText"/>
        <w:spacing w:before="60"/>
        <w:rPr>
          <w:sz w:val="16"/>
          <w:szCs w:val="16"/>
        </w:rPr>
      </w:pPr>
      <w:r w:rsidRPr="00C81821">
        <w:rPr>
          <w:rStyle w:val="FootnoteReference"/>
          <w:sz w:val="18"/>
          <w:szCs w:val="18"/>
        </w:rPr>
        <w:footnoteRef/>
      </w:r>
      <w:r w:rsidRPr="00C81821">
        <w:rPr>
          <w:sz w:val="18"/>
          <w:szCs w:val="18"/>
        </w:rPr>
        <w:t xml:space="preserve"> </w:t>
      </w:r>
      <w:r>
        <w:rPr>
          <w:sz w:val="16"/>
          <w:szCs w:val="16"/>
        </w:rPr>
        <w:t>Manisa</w:t>
      </w:r>
      <w:r w:rsidRPr="009724CE">
        <w:rPr>
          <w:sz w:val="16"/>
          <w:szCs w:val="16"/>
        </w:rPr>
        <w:t xml:space="preserve"> Valiliği İl Afet ve Acil Durum Müdürlüğü, </w:t>
      </w:r>
      <w:r>
        <w:rPr>
          <w:sz w:val="16"/>
          <w:szCs w:val="16"/>
        </w:rPr>
        <w:t>Manisa</w:t>
      </w:r>
      <w:r w:rsidRPr="009724CE">
        <w:rPr>
          <w:sz w:val="16"/>
          <w:szCs w:val="16"/>
        </w:rPr>
        <w:t xml:space="preserve"> İl Afet Risk Azaltma Planı (İRAP)</w:t>
      </w:r>
      <w:r>
        <w:rPr>
          <w:sz w:val="16"/>
          <w:szCs w:val="16"/>
        </w:rPr>
        <w:t>.</w:t>
      </w:r>
    </w:p>
    <w:bookmarkStart w:id="90" w:name="_Hlk110949703"/>
    <w:p w14:paraId="7FEEA03E" w14:textId="357FFE21" w:rsidR="004A6E52" w:rsidRPr="00C81821" w:rsidRDefault="004A6E52" w:rsidP="00C81821">
      <w:pPr>
        <w:pStyle w:val="FootnoteText"/>
        <w:spacing w:before="0"/>
        <w:rPr>
          <w:sz w:val="18"/>
          <w:szCs w:val="18"/>
        </w:rPr>
      </w:pPr>
      <w:r>
        <w:rPr>
          <w:sz w:val="16"/>
          <w:szCs w:val="16"/>
        </w:rPr>
        <w:fldChar w:fldCharType="begin"/>
      </w:r>
      <w:r>
        <w:rPr>
          <w:sz w:val="16"/>
          <w:szCs w:val="16"/>
        </w:rPr>
        <w:instrText xml:space="preserve"> HYPERLINK "</w:instrText>
      </w:r>
      <w:r w:rsidRPr="00557B7A">
        <w:rPr>
          <w:sz w:val="16"/>
          <w:szCs w:val="16"/>
        </w:rPr>
        <w:instrText>https://manisa.afad.gov.tr/kurumlar/manisa.afad/Haberler/2021/IRAP/MANISA-IRAP.pdf</w:instrText>
      </w:r>
      <w:r>
        <w:rPr>
          <w:sz w:val="16"/>
          <w:szCs w:val="16"/>
        </w:rPr>
        <w:instrText xml:space="preserve">" </w:instrText>
      </w:r>
      <w:r>
        <w:rPr>
          <w:sz w:val="16"/>
          <w:szCs w:val="16"/>
        </w:rPr>
      </w:r>
      <w:r>
        <w:rPr>
          <w:sz w:val="16"/>
          <w:szCs w:val="16"/>
        </w:rPr>
        <w:fldChar w:fldCharType="separate"/>
      </w:r>
      <w:r w:rsidRPr="002E351C">
        <w:rPr>
          <w:rStyle w:val="Hyperlink"/>
          <w:sz w:val="16"/>
          <w:szCs w:val="16"/>
        </w:rPr>
        <w:t>https://manisa.afad.gov.tr/kurumlar/manisa.afad/Haberler/2021/IRAP/MANISA-IRAP.pdf</w:t>
      </w:r>
      <w:bookmarkEnd w:id="90"/>
      <w:r>
        <w:rPr>
          <w:sz w:val="16"/>
          <w:szCs w:val="16"/>
        </w:rPr>
        <w:fldChar w:fldCharType="end"/>
      </w:r>
      <w:r>
        <w:rPr>
          <w:sz w:val="16"/>
          <w:szCs w:val="16"/>
        </w:rPr>
        <w:t xml:space="preserve"> </w:t>
      </w:r>
    </w:p>
  </w:footnote>
  <w:footnote w:id="11">
    <w:p w14:paraId="07CD1B3E" w14:textId="77777777" w:rsidR="004A6E52" w:rsidRDefault="004A6E52" w:rsidP="00C81821">
      <w:pPr>
        <w:pStyle w:val="FootnoteText"/>
        <w:spacing w:before="60"/>
        <w:rPr>
          <w:sz w:val="16"/>
          <w:szCs w:val="16"/>
        </w:rPr>
      </w:pPr>
      <w:r w:rsidRPr="00C81821">
        <w:rPr>
          <w:rStyle w:val="FootnoteReference"/>
          <w:sz w:val="18"/>
          <w:szCs w:val="18"/>
        </w:rPr>
        <w:footnoteRef/>
      </w:r>
      <w:r w:rsidRPr="00C81821">
        <w:rPr>
          <w:sz w:val="16"/>
          <w:szCs w:val="16"/>
        </w:rPr>
        <w:t xml:space="preserve"> </w:t>
      </w:r>
      <w:r>
        <w:rPr>
          <w:sz w:val="16"/>
          <w:szCs w:val="16"/>
        </w:rPr>
        <w:t>Tekirdağ</w:t>
      </w:r>
      <w:r w:rsidRPr="009724CE">
        <w:rPr>
          <w:sz w:val="16"/>
          <w:szCs w:val="16"/>
        </w:rPr>
        <w:t xml:space="preserve"> Valiliği İl Afet ve Acil Durum Müdürlüğü, </w:t>
      </w:r>
      <w:r>
        <w:rPr>
          <w:sz w:val="16"/>
          <w:szCs w:val="16"/>
        </w:rPr>
        <w:t>Tekirdağ</w:t>
      </w:r>
      <w:r w:rsidRPr="009724CE">
        <w:rPr>
          <w:sz w:val="16"/>
          <w:szCs w:val="16"/>
        </w:rPr>
        <w:t xml:space="preserve"> İl Afet Risk Azaltma Planı (İRAP)</w:t>
      </w:r>
      <w:r>
        <w:rPr>
          <w:sz w:val="16"/>
          <w:szCs w:val="16"/>
        </w:rPr>
        <w:t>, 2021.</w:t>
      </w:r>
    </w:p>
    <w:p w14:paraId="7EC21BDC" w14:textId="4E5312DC" w:rsidR="004A6E52" w:rsidRPr="00C81821" w:rsidRDefault="004A6E52" w:rsidP="00C81821">
      <w:pPr>
        <w:pStyle w:val="FootnoteText"/>
        <w:spacing w:before="0"/>
        <w:rPr>
          <w:sz w:val="16"/>
          <w:szCs w:val="16"/>
        </w:rPr>
      </w:pPr>
      <w:r w:rsidRPr="00557B7A">
        <w:t xml:space="preserve"> </w:t>
      </w:r>
      <w:bookmarkStart w:id="91" w:name="_Hlk110949711"/>
      <w:r>
        <w:rPr>
          <w:sz w:val="16"/>
          <w:szCs w:val="16"/>
        </w:rPr>
        <w:fldChar w:fldCharType="begin"/>
      </w:r>
      <w:r>
        <w:rPr>
          <w:sz w:val="16"/>
          <w:szCs w:val="16"/>
        </w:rPr>
        <w:instrText xml:space="preserve"> HYPERLINK "</w:instrText>
      </w:r>
      <w:r w:rsidRPr="00557B7A">
        <w:rPr>
          <w:sz w:val="16"/>
          <w:szCs w:val="16"/>
        </w:rPr>
        <w:instrText>https://tekirdag.afad.gov.tr/kurumlar/tekirdag.afad/Kutuphane/TEKIRDAG_IRAP_.pdf</w:instrText>
      </w:r>
      <w:r>
        <w:rPr>
          <w:sz w:val="16"/>
          <w:szCs w:val="16"/>
        </w:rPr>
        <w:instrText xml:space="preserve">" </w:instrText>
      </w:r>
      <w:r>
        <w:rPr>
          <w:sz w:val="16"/>
          <w:szCs w:val="16"/>
        </w:rPr>
      </w:r>
      <w:r>
        <w:rPr>
          <w:sz w:val="16"/>
          <w:szCs w:val="16"/>
        </w:rPr>
        <w:fldChar w:fldCharType="separate"/>
      </w:r>
      <w:r w:rsidRPr="002E351C">
        <w:rPr>
          <w:rStyle w:val="Hyperlink"/>
          <w:sz w:val="16"/>
          <w:szCs w:val="16"/>
        </w:rPr>
        <w:t>https://tekirdag.afad.gov.tr/kurumlar/tekirdag.afad/Kutuphane/TEKIRDAG_IRAP_.pdf</w:t>
      </w:r>
      <w:r>
        <w:rPr>
          <w:sz w:val="16"/>
          <w:szCs w:val="16"/>
        </w:rPr>
        <w:fldChar w:fldCharType="end"/>
      </w:r>
      <w:r>
        <w:rPr>
          <w:sz w:val="16"/>
          <w:szCs w:val="16"/>
        </w:rPr>
        <w:t xml:space="preserve">  </w:t>
      </w:r>
      <w:bookmarkEnd w:id="91"/>
      <w:r>
        <w:rPr>
          <w:sz w:val="16"/>
          <w:szCs w:val="16"/>
        </w:rPr>
        <w:t xml:space="preserve"> </w:t>
      </w:r>
    </w:p>
  </w:footnote>
  <w:footnote w:id="12">
    <w:p w14:paraId="5DC7B3BC" w14:textId="267A203B" w:rsidR="004A6E52" w:rsidRPr="008B4531" w:rsidRDefault="004A6E52" w:rsidP="008B4531">
      <w:pPr>
        <w:pStyle w:val="FootnoteText"/>
        <w:spacing w:before="60"/>
        <w:rPr>
          <w:sz w:val="16"/>
          <w:szCs w:val="16"/>
        </w:rPr>
      </w:pPr>
      <w:r w:rsidRPr="008B4531">
        <w:rPr>
          <w:rStyle w:val="FootnoteReference"/>
          <w:sz w:val="18"/>
          <w:szCs w:val="18"/>
        </w:rPr>
        <w:footnoteRef/>
      </w:r>
      <w:r w:rsidRPr="00AC46EC">
        <w:rPr>
          <w:i/>
          <w:iCs/>
          <w:sz w:val="16"/>
          <w:szCs w:val="16"/>
        </w:rPr>
        <w:t xml:space="preserve"> </w:t>
      </w:r>
      <w:r w:rsidRPr="008B4531">
        <w:rPr>
          <w:sz w:val="16"/>
          <w:szCs w:val="16"/>
        </w:rPr>
        <w:t>“Yüksek Risk” derece</w:t>
      </w:r>
      <w:r>
        <w:rPr>
          <w:sz w:val="16"/>
          <w:szCs w:val="16"/>
        </w:rPr>
        <w:t>lendirme</w:t>
      </w:r>
      <w:r w:rsidRPr="008B4531">
        <w:rPr>
          <w:sz w:val="16"/>
          <w:szCs w:val="16"/>
        </w:rPr>
        <w:t xml:space="preserve">si genelde şu etkileri içerir: (a) yerleşimler ve yerel topluluklar dahil olmak üzere insan nüfusu üzerinde önemli derecede etkiler, (b) sulak alanlar, </w:t>
      </w:r>
      <w:r>
        <w:rPr>
          <w:sz w:val="16"/>
          <w:szCs w:val="16"/>
        </w:rPr>
        <w:t>doğal</w:t>
      </w:r>
      <w:r w:rsidRPr="008B4531">
        <w:rPr>
          <w:sz w:val="16"/>
          <w:szCs w:val="16"/>
        </w:rPr>
        <w:t xml:space="preserve"> ormanlar, çayır</w:t>
      </w:r>
      <w:r>
        <w:rPr>
          <w:sz w:val="16"/>
          <w:szCs w:val="16"/>
        </w:rPr>
        <w:t>lar</w:t>
      </w:r>
      <w:r w:rsidRPr="008B4531">
        <w:rPr>
          <w:sz w:val="16"/>
          <w:szCs w:val="16"/>
        </w:rPr>
        <w:t xml:space="preserve">/otlaklar ve diğer “kritik” doğal habitatlar ve ekosistem servisleri gibi alanları içeren çevresel açıdan önemli alanları değiştirme / tahrif etme, (c) havada, suda </w:t>
      </w:r>
      <w:r>
        <w:rPr>
          <w:sz w:val="16"/>
          <w:szCs w:val="16"/>
        </w:rPr>
        <w:t>veya</w:t>
      </w:r>
      <w:r w:rsidRPr="008B4531">
        <w:rPr>
          <w:sz w:val="16"/>
          <w:szCs w:val="16"/>
        </w:rPr>
        <w:t xml:space="preserve">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w:t>
      </w:r>
      <w:r>
        <w:rPr>
          <w:sz w:val="16"/>
          <w:szCs w:val="16"/>
        </w:rPr>
        <w:t>değişmesi</w:t>
      </w:r>
      <w:r w:rsidRPr="008B4531">
        <w:rPr>
          <w:sz w:val="16"/>
          <w:szCs w:val="16"/>
        </w:rPr>
        <w:t xml:space="preserve"> ve (g) önemsiz seviyeden fazla tehlikeli madde kullanımı. Bu noktada belirtilmelidir ki, tüm Proje sosyal açıdan “yüksek risk” olarak derecelendirildiğinden, sadece sosyal </w:t>
      </w:r>
      <w:r>
        <w:rPr>
          <w:sz w:val="16"/>
          <w:szCs w:val="16"/>
        </w:rPr>
        <w:t xml:space="preserve">riskler </w:t>
      </w:r>
      <w:r w:rsidRPr="008B4531">
        <w:rPr>
          <w:sz w:val="16"/>
          <w:szCs w:val="16"/>
        </w:rPr>
        <w:t>açı</w:t>
      </w:r>
      <w:r>
        <w:rPr>
          <w:sz w:val="16"/>
          <w:szCs w:val="16"/>
        </w:rPr>
        <w:t>sın</w:t>
      </w:r>
      <w:r w:rsidRPr="008B4531">
        <w:rPr>
          <w:sz w:val="16"/>
          <w:szCs w:val="16"/>
        </w:rPr>
        <w:t>dan “yüksek risk” olarak derecelendirilen alt</w:t>
      </w:r>
      <w:r>
        <w:rPr>
          <w:sz w:val="16"/>
          <w:szCs w:val="16"/>
        </w:rPr>
        <w:t xml:space="preserve"> </w:t>
      </w:r>
      <w:r w:rsidRPr="008B4531">
        <w:rPr>
          <w:sz w:val="16"/>
          <w:szCs w:val="16"/>
        </w:rPr>
        <w:t xml:space="preserve">projeler uygun olmayacaktır. Bu doğrultuda, tarama sürecinde </w:t>
      </w:r>
      <w:r>
        <w:rPr>
          <w:sz w:val="16"/>
          <w:szCs w:val="16"/>
        </w:rPr>
        <w:t>ç</w:t>
      </w:r>
      <w:r w:rsidRPr="008B4531">
        <w:rPr>
          <w:sz w:val="16"/>
          <w:szCs w:val="16"/>
        </w:rPr>
        <w:t xml:space="preserve">evresel açıdan “yüksek risk” </w:t>
      </w:r>
      <w:r>
        <w:rPr>
          <w:sz w:val="16"/>
          <w:szCs w:val="16"/>
        </w:rPr>
        <w:t>sınıflandırmasını belirlemek için</w:t>
      </w:r>
      <w:r w:rsidRPr="008B4531">
        <w:rPr>
          <w:sz w:val="16"/>
          <w:szCs w:val="16"/>
        </w:rPr>
        <w:t xml:space="preserve"> profesyonel muhakeme </w:t>
      </w:r>
      <w:r>
        <w:rPr>
          <w:sz w:val="16"/>
          <w:szCs w:val="16"/>
        </w:rPr>
        <w:t>kullanılacaktır</w:t>
      </w:r>
      <w:r w:rsidRPr="008B4531">
        <w:rPr>
          <w:sz w:val="16"/>
          <w:szCs w:val="16"/>
        </w:rPr>
        <w:t xml:space="preserve">. </w:t>
      </w:r>
    </w:p>
  </w:footnote>
  <w:footnote w:id="13">
    <w:p w14:paraId="3B5E4D3C" w14:textId="2F27C602" w:rsidR="004A6E52" w:rsidRPr="00AE66F4" w:rsidRDefault="004A6E52" w:rsidP="008B4531">
      <w:pPr>
        <w:pStyle w:val="FootnoteText"/>
        <w:spacing w:before="60"/>
        <w:rPr>
          <w:sz w:val="16"/>
          <w:szCs w:val="16"/>
        </w:rPr>
      </w:pPr>
      <w:r w:rsidRPr="00AE66F4">
        <w:rPr>
          <w:rStyle w:val="FootnoteReference"/>
          <w:sz w:val="18"/>
          <w:szCs w:val="18"/>
        </w:rPr>
        <w:footnoteRef/>
      </w:r>
      <w:r w:rsidRPr="00AE66F4">
        <w:rPr>
          <w:sz w:val="16"/>
          <w:szCs w:val="16"/>
        </w:rPr>
        <w:t xml:space="preserve"> Tip II alt projeler</w:t>
      </w:r>
      <w:r>
        <w:rPr>
          <w:sz w:val="16"/>
          <w:szCs w:val="16"/>
        </w:rPr>
        <w:t>i</w:t>
      </w:r>
      <w:r w:rsidRPr="00AE66F4">
        <w:rPr>
          <w:sz w:val="16"/>
          <w:szCs w:val="16"/>
        </w:rPr>
        <w:t xml:space="preserve"> için, ÇŞİDB tarafından hazırlanan Çevresel ve Sosyal Taahhüt Planında belirtildiği gibi bir çevresel ve sosyal denetim gerekli olabilir. </w:t>
      </w:r>
    </w:p>
  </w:footnote>
  <w:footnote w:id="14">
    <w:p w14:paraId="3D37D05F" w14:textId="42206814" w:rsidR="004A6E52" w:rsidRPr="00AE66F4" w:rsidRDefault="004A6E52" w:rsidP="008B4531">
      <w:pPr>
        <w:pStyle w:val="FootnoteText"/>
        <w:spacing w:before="60"/>
        <w:rPr>
          <w:sz w:val="16"/>
          <w:szCs w:val="16"/>
        </w:rPr>
      </w:pPr>
      <w:r w:rsidRPr="00AE66F4">
        <w:rPr>
          <w:rStyle w:val="FootnoteReference"/>
          <w:sz w:val="18"/>
          <w:szCs w:val="18"/>
        </w:rPr>
        <w:footnoteRef/>
      </w:r>
      <w:r w:rsidRPr="00AE66F4">
        <w:rPr>
          <w:sz w:val="18"/>
          <w:szCs w:val="18"/>
        </w:rPr>
        <w:t xml:space="preserve"> </w:t>
      </w:r>
      <w:r w:rsidRPr="00AE66F4">
        <w:rPr>
          <w:sz w:val="16"/>
          <w:szCs w:val="16"/>
        </w:rPr>
        <w:t>Tip III alt projeler, Ç</w:t>
      </w:r>
      <w:r>
        <w:rPr>
          <w:sz w:val="16"/>
          <w:szCs w:val="16"/>
        </w:rPr>
        <w:t>ŞİDB</w:t>
      </w:r>
      <w:r w:rsidRPr="00AE66F4">
        <w:rPr>
          <w:sz w:val="16"/>
          <w:szCs w:val="16"/>
        </w:rPr>
        <w:t xml:space="preserve"> tarafından hazırlanan </w:t>
      </w:r>
      <w:proofErr w:type="spellStart"/>
      <w:r w:rsidRPr="00AE66F4">
        <w:rPr>
          <w:sz w:val="16"/>
          <w:szCs w:val="16"/>
        </w:rPr>
        <w:t>ÇSYÇ'de</w:t>
      </w:r>
      <w:proofErr w:type="spellEnd"/>
      <w:r w:rsidRPr="00AE66F4">
        <w:rPr>
          <w:sz w:val="16"/>
          <w:szCs w:val="16"/>
        </w:rPr>
        <w:t xml:space="preserve"> belirtildiği gibi bir çevresel ve sosyal denetim gerektirecektir.</w:t>
      </w:r>
    </w:p>
  </w:footnote>
  <w:footnote w:id="15">
    <w:p w14:paraId="3A693547" w14:textId="23191BA1" w:rsidR="004A6E52" w:rsidRDefault="004A6E52" w:rsidP="00563930">
      <w:pPr>
        <w:pStyle w:val="FootnoteText"/>
        <w:spacing w:before="60"/>
      </w:pPr>
      <w:r w:rsidRPr="00563930">
        <w:rPr>
          <w:rStyle w:val="FootnoteReference"/>
          <w:sz w:val="18"/>
          <w:szCs w:val="18"/>
        </w:rPr>
        <w:footnoteRef/>
      </w:r>
      <w:r>
        <w:t xml:space="preserve"> </w:t>
      </w:r>
      <w:r w:rsidR="00765ECA">
        <w:rPr>
          <w:sz w:val="16"/>
        </w:rPr>
        <w:t>K</w:t>
      </w:r>
      <w:r w:rsidRPr="00B75673">
        <w:rPr>
          <w:sz w:val="16"/>
        </w:rPr>
        <w:t>onutlar</w:t>
      </w:r>
      <w:r w:rsidR="00765ECA">
        <w:rPr>
          <w:sz w:val="16"/>
        </w:rPr>
        <w:t>ın</w:t>
      </w:r>
      <w:r w:rsidRPr="00B75673">
        <w:rPr>
          <w:sz w:val="16"/>
        </w:rPr>
        <w:t xml:space="preserve">a/işyerlerine </w:t>
      </w:r>
      <w:r w:rsidR="00765ECA">
        <w:rPr>
          <w:sz w:val="16"/>
        </w:rPr>
        <w:t xml:space="preserve">geri </w:t>
      </w:r>
      <w:r w:rsidRPr="00B75673">
        <w:rPr>
          <w:sz w:val="16"/>
        </w:rPr>
        <w:t>dönmeye</w:t>
      </w:r>
      <w:r w:rsidR="00765ECA">
        <w:rPr>
          <w:sz w:val="16"/>
        </w:rPr>
        <w:t>cek olan</w:t>
      </w:r>
      <w:r w:rsidRPr="00B75673">
        <w:rPr>
          <w:sz w:val="16"/>
        </w:rPr>
        <w:t xml:space="preserve"> kiracılar</w:t>
      </w:r>
      <w:r w:rsidR="00765ECA">
        <w:rPr>
          <w:sz w:val="16"/>
        </w:rPr>
        <w:t>,</w:t>
      </w:r>
      <w:r w:rsidRPr="00B75673">
        <w:rPr>
          <w:sz w:val="16"/>
        </w:rPr>
        <w:t xml:space="preserve"> Proje faydalanıcıs</w:t>
      </w:r>
      <w:r>
        <w:rPr>
          <w:sz w:val="16"/>
        </w:rPr>
        <w:t>ı olarak değerlendirilmemekte</w:t>
      </w:r>
      <w:r w:rsidR="00765ECA">
        <w:rPr>
          <w:sz w:val="16"/>
        </w:rPr>
        <w:t>dir</w:t>
      </w:r>
      <w:r w:rsidRPr="00B75673">
        <w:rPr>
          <w:sz w:val="16"/>
        </w:rPr>
        <w:t xml:space="preserve">. </w:t>
      </w:r>
      <w:r w:rsidR="00765ECA">
        <w:rPr>
          <w:sz w:val="16"/>
        </w:rPr>
        <w:t>Bununla birlikte, s</w:t>
      </w:r>
      <w:r w:rsidRPr="00B75673">
        <w:rPr>
          <w:sz w:val="16"/>
        </w:rPr>
        <w:t>öz konusu kiracılar</w:t>
      </w:r>
      <w:r w:rsidR="00765ECA">
        <w:rPr>
          <w:sz w:val="16"/>
        </w:rPr>
        <w:t xml:space="preserve"> başka bir konuta/işyerine</w:t>
      </w:r>
      <w:r w:rsidRPr="00B75673">
        <w:rPr>
          <w:sz w:val="16"/>
        </w:rPr>
        <w:t xml:space="preserve"> taşınmak için yardım al</w:t>
      </w:r>
      <w:r w:rsidR="00765ECA">
        <w:rPr>
          <w:sz w:val="16"/>
        </w:rPr>
        <w:t>acaklardır</w:t>
      </w:r>
      <w:r w:rsidRPr="00B75673">
        <w:rPr>
          <w:sz w:val="16"/>
        </w:rPr>
        <w:t>.</w:t>
      </w:r>
    </w:p>
  </w:footnote>
  <w:footnote w:id="16">
    <w:p w14:paraId="6E59A392" w14:textId="2838896B" w:rsidR="004A6E52" w:rsidRPr="00563930" w:rsidRDefault="004A6E52" w:rsidP="00563930">
      <w:pPr>
        <w:pStyle w:val="FootnoteText"/>
        <w:spacing w:before="60"/>
        <w:rPr>
          <w:sz w:val="16"/>
          <w:szCs w:val="16"/>
        </w:rPr>
      </w:pPr>
      <w:r w:rsidRPr="00563930">
        <w:rPr>
          <w:rStyle w:val="FootnoteReference"/>
          <w:sz w:val="18"/>
          <w:szCs w:val="18"/>
        </w:rPr>
        <w:footnoteRef/>
      </w:r>
      <w:r w:rsidRPr="00563930">
        <w:rPr>
          <w:sz w:val="16"/>
          <w:szCs w:val="16"/>
        </w:rPr>
        <w:t xml:space="preserve"> Bu Proje kapsamında sınırlı ayni hak sahibi tanımı, "intifa</w:t>
      </w:r>
      <w:r w:rsidR="00765ECA">
        <w:rPr>
          <w:sz w:val="16"/>
          <w:szCs w:val="16"/>
        </w:rPr>
        <w:t>”</w:t>
      </w:r>
      <w:r w:rsidRPr="00563930">
        <w:rPr>
          <w:sz w:val="16"/>
          <w:szCs w:val="16"/>
        </w:rPr>
        <w:t xml:space="preserve"> hakkı</w:t>
      </w:r>
      <w:r w:rsidR="00765ECA">
        <w:rPr>
          <w:sz w:val="16"/>
          <w:szCs w:val="16"/>
        </w:rPr>
        <w:t>na</w:t>
      </w:r>
      <w:r w:rsidRPr="00563930">
        <w:rPr>
          <w:sz w:val="16"/>
          <w:szCs w:val="16"/>
        </w:rPr>
        <w:t xml:space="preserve"> sahi</w:t>
      </w:r>
      <w:r w:rsidR="00765ECA">
        <w:rPr>
          <w:sz w:val="16"/>
          <w:szCs w:val="16"/>
        </w:rPr>
        <w:t>p</w:t>
      </w:r>
      <w:r w:rsidRPr="00563930">
        <w:rPr>
          <w:sz w:val="16"/>
          <w:szCs w:val="16"/>
        </w:rPr>
        <w:t xml:space="preserve"> kullanıcılarla ilgilidir. İntifa hakkı, başkasına ait </w:t>
      </w:r>
      <w:r w:rsidR="00765ECA">
        <w:rPr>
          <w:sz w:val="16"/>
          <w:szCs w:val="16"/>
        </w:rPr>
        <w:t xml:space="preserve">bir </w:t>
      </w:r>
      <w:r w:rsidRPr="00563930">
        <w:rPr>
          <w:sz w:val="16"/>
          <w:szCs w:val="16"/>
        </w:rPr>
        <w:t xml:space="preserve">taşınmazın tamamından yararlanma (kullanma) hakkıdır. Bu hakkı tapu </w:t>
      </w:r>
      <w:r w:rsidR="00765ECA">
        <w:rPr>
          <w:sz w:val="16"/>
          <w:szCs w:val="16"/>
        </w:rPr>
        <w:t>siciline</w:t>
      </w:r>
      <w:r w:rsidRPr="00563930">
        <w:rPr>
          <w:sz w:val="16"/>
          <w:szCs w:val="16"/>
        </w:rPr>
        <w:t xml:space="preserve"> tescil ettiren</w:t>
      </w:r>
      <w:r w:rsidR="00765ECA">
        <w:rPr>
          <w:sz w:val="16"/>
          <w:szCs w:val="16"/>
        </w:rPr>
        <w:t xml:space="preserve"> kişi</w:t>
      </w:r>
      <w:r w:rsidRPr="00563930">
        <w:rPr>
          <w:sz w:val="16"/>
          <w:szCs w:val="16"/>
        </w:rPr>
        <w:t xml:space="preserve">ler, </w:t>
      </w:r>
      <w:r w:rsidR="00765ECA">
        <w:rPr>
          <w:sz w:val="16"/>
          <w:szCs w:val="16"/>
        </w:rPr>
        <w:t>“</w:t>
      </w:r>
      <w:r w:rsidRPr="00563930">
        <w:rPr>
          <w:sz w:val="16"/>
          <w:szCs w:val="16"/>
        </w:rPr>
        <w:t>sınırlı ayni hak</w:t>
      </w:r>
      <w:r w:rsidR="00765ECA">
        <w:rPr>
          <w:sz w:val="16"/>
          <w:szCs w:val="16"/>
        </w:rPr>
        <w:t>ların”</w:t>
      </w:r>
      <w:r w:rsidRPr="00563930">
        <w:rPr>
          <w:sz w:val="16"/>
          <w:szCs w:val="16"/>
        </w:rPr>
        <w:t xml:space="preserve"> ve "</w:t>
      </w:r>
      <w:r w:rsidR="00765ECA">
        <w:rPr>
          <w:sz w:val="16"/>
          <w:szCs w:val="16"/>
        </w:rPr>
        <w:t>intifa</w:t>
      </w:r>
      <w:r w:rsidRPr="00563930">
        <w:rPr>
          <w:sz w:val="16"/>
          <w:szCs w:val="16"/>
        </w:rPr>
        <w:t xml:space="preserve"> hakların</w:t>
      </w:r>
      <w:r w:rsidR="00765ECA">
        <w:rPr>
          <w:sz w:val="16"/>
          <w:szCs w:val="16"/>
        </w:rPr>
        <w:t>ın” sahipleri olup,</w:t>
      </w:r>
      <w:r w:rsidRPr="00563930">
        <w:rPr>
          <w:sz w:val="16"/>
          <w:szCs w:val="16"/>
        </w:rPr>
        <w:t xml:space="preserve"> </w:t>
      </w:r>
      <w:r w:rsidR="00765ECA">
        <w:rPr>
          <w:sz w:val="16"/>
          <w:szCs w:val="16"/>
        </w:rPr>
        <w:t>“</w:t>
      </w:r>
      <w:r w:rsidRPr="00563930">
        <w:rPr>
          <w:sz w:val="16"/>
          <w:szCs w:val="16"/>
        </w:rPr>
        <w:t>malik</w:t>
      </w:r>
      <w:r w:rsidR="00765ECA">
        <w:rPr>
          <w:sz w:val="16"/>
          <w:szCs w:val="16"/>
        </w:rPr>
        <w:t>” olarak anılırlar</w:t>
      </w:r>
      <w:r w:rsidRPr="00563930">
        <w:rPr>
          <w:sz w:val="16"/>
          <w:szCs w:val="16"/>
        </w:rPr>
        <w:t>.</w:t>
      </w:r>
    </w:p>
  </w:footnote>
  <w:footnote w:id="17">
    <w:p w14:paraId="48794836" w14:textId="06089D41" w:rsidR="004A6E52" w:rsidRPr="00F347C6" w:rsidRDefault="004A6E52" w:rsidP="00F347C6">
      <w:pPr>
        <w:pStyle w:val="FootnoteText"/>
        <w:spacing w:before="60"/>
        <w:rPr>
          <w:sz w:val="16"/>
          <w:szCs w:val="16"/>
        </w:rPr>
      </w:pPr>
      <w:r w:rsidRPr="0003009D">
        <w:rPr>
          <w:rStyle w:val="FootnoteReference"/>
          <w:sz w:val="18"/>
          <w:szCs w:val="18"/>
        </w:rPr>
        <w:footnoteRef/>
      </w:r>
      <w:r w:rsidRPr="0003009D">
        <w:rPr>
          <w:sz w:val="18"/>
          <w:szCs w:val="18"/>
        </w:rPr>
        <w:t xml:space="preserve"> </w:t>
      </w:r>
      <w:r w:rsidRPr="00F347C6">
        <w:rPr>
          <w:sz w:val="16"/>
          <w:szCs w:val="16"/>
        </w:rPr>
        <w:t xml:space="preserve">634 sayılı Kat Mülkiyeti Kanunu uyarınca kat irtifakının veya kat mülkiyetinin kurulmadığı için arsa paylı tapunun olması durumunda arsa üzerinde bulunan yapının tespiti, yapının sahibi olan arsa payı sahibince yaptırılabilir. Diğer bir hal olarak arsa üzerindeki yapının başkasına ait olması ve bunun da tapu kütüğünde belirtilmiş olması durumunda, riskli yapı tespiti lehine şerh olan tarafça yaptırılabilir. </w:t>
      </w:r>
    </w:p>
  </w:footnote>
  <w:footnote w:id="18">
    <w:p w14:paraId="6FD41961" w14:textId="7E49B1C6" w:rsidR="004A6E52" w:rsidRPr="000247A5" w:rsidRDefault="004A6E52" w:rsidP="00F347C6">
      <w:pPr>
        <w:pStyle w:val="FootnoteText"/>
        <w:spacing w:before="60"/>
        <w:rPr>
          <w:i/>
          <w:iCs/>
          <w:sz w:val="16"/>
          <w:szCs w:val="16"/>
          <w:highlight w:val="yellow"/>
        </w:rPr>
      </w:pPr>
      <w:r w:rsidRPr="0003009D">
        <w:rPr>
          <w:rStyle w:val="FootnoteReference"/>
          <w:sz w:val="18"/>
          <w:szCs w:val="18"/>
        </w:rPr>
        <w:footnoteRef/>
      </w:r>
      <w:r w:rsidRPr="0003009D">
        <w:rPr>
          <w:sz w:val="18"/>
          <w:szCs w:val="18"/>
        </w:rPr>
        <w:t xml:space="preserve"> </w:t>
      </w:r>
      <w:r w:rsidRPr="00F347C6">
        <w:rPr>
          <w:sz w:val="16"/>
          <w:szCs w:val="16"/>
        </w:rPr>
        <w:t>Kanunda ve Uygulama Yönetmeliğinde İdare; “Belediye ve mücavir alan sınırları içinde belediyeleri, bu sınırlar dışında il özel idarelerini, büyükşehirlerde büyükşehir belediyelerini ve Bakanlık [ÇŞİDB] tarafından yetkilendirilmesi halinde büyükşehir belediyesi sınırları içindeki ilçe belediyelerini” ifade etmektedir. Proje kapsamındaki illerin tümü büyükşehir olduğundan, Proje kapsamında “İdare” Belediye olarak kullanılacaktır.</w:t>
      </w:r>
    </w:p>
  </w:footnote>
  <w:footnote w:id="19">
    <w:p w14:paraId="132C80ED" w14:textId="77777777" w:rsidR="004A6E52" w:rsidRPr="0003009D" w:rsidRDefault="004A6E52" w:rsidP="0003009D">
      <w:pPr>
        <w:pStyle w:val="FootnoteText"/>
        <w:spacing w:before="60"/>
        <w:rPr>
          <w:sz w:val="16"/>
          <w:szCs w:val="16"/>
        </w:rPr>
      </w:pPr>
      <w:r w:rsidRPr="0003009D">
        <w:rPr>
          <w:rStyle w:val="FootnoteReference"/>
          <w:sz w:val="16"/>
          <w:szCs w:val="16"/>
        </w:rPr>
        <w:footnoteRef/>
      </w:r>
      <w:r w:rsidRPr="0003009D">
        <w:rPr>
          <w:sz w:val="16"/>
          <w:szCs w:val="16"/>
        </w:rPr>
        <w:t xml:space="preserve"> Masraflar maliklerden 6183 sayılı Amme Alacaklarının Tahsil Usulü Hakkında Kanun hükümlerine göre takip ve tahsil edilir.</w:t>
      </w:r>
    </w:p>
  </w:footnote>
  <w:footnote w:id="20">
    <w:p w14:paraId="07A904C2" w14:textId="77777777" w:rsidR="00E92BEE" w:rsidRDefault="00E92BEE" w:rsidP="00E92BEE">
      <w:pPr>
        <w:pStyle w:val="FootnoteText"/>
        <w:spacing w:before="60"/>
      </w:pPr>
      <w:r w:rsidRPr="00BF1FE4">
        <w:rPr>
          <w:rStyle w:val="FootnoteReference"/>
          <w:sz w:val="18"/>
          <w:szCs w:val="18"/>
        </w:rPr>
        <w:footnoteRef/>
      </w:r>
      <w:r w:rsidRPr="00BF1FE4">
        <w:rPr>
          <w:sz w:val="18"/>
          <w:szCs w:val="18"/>
        </w:rPr>
        <w:t xml:space="preserve"> </w:t>
      </w:r>
      <w:r w:rsidRPr="00B60B69">
        <w:rPr>
          <w:sz w:val="16"/>
        </w:rPr>
        <w:t>Bunun önerilen Proje kapsamında farklı olacağını belirtmek önemlidir, yani ev sahipleri Proje kapsamında hem kira yardımı hem de uygun kredi almaya hak kazanacaktır.</w:t>
      </w:r>
    </w:p>
  </w:footnote>
  <w:footnote w:id="21">
    <w:p w14:paraId="032B96DC" w14:textId="6BE267CF" w:rsidR="004A6E52" w:rsidRDefault="004A6E52" w:rsidP="00BF1FE4">
      <w:pPr>
        <w:pStyle w:val="FootnoteText"/>
        <w:spacing w:before="60"/>
      </w:pPr>
      <w:r w:rsidRPr="00BF1FE4">
        <w:rPr>
          <w:rStyle w:val="FootnoteReference"/>
          <w:sz w:val="18"/>
          <w:szCs w:val="18"/>
        </w:rPr>
        <w:footnoteRef/>
      </w:r>
      <w:r>
        <w:t xml:space="preserve"> </w:t>
      </w:r>
      <w:r w:rsidRPr="00C43E9E">
        <w:rPr>
          <w:sz w:val="16"/>
        </w:rPr>
        <w:t>https://documents1.worldbank.org/curated/en/142691530216729197/ESF-Guidance-Note-1-Assessment-and-Management-of-Environmental-and-Social-Risks-and-Impacts-English.pdf</w:t>
      </w:r>
    </w:p>
  </w:footnote>
  <w:footnote w:id="22">
    <w:p w14:paraId="18B246C7" w14:textId="737C7A95" w:rsidR="004A6E52" w:rsidRPr="007D36F5" w:rsidRDefault="004A6E52" w:rsidP="007D36F5">
      <w:pPr>
        <w:pStyle w:val="FootnoteText"/>
        <w:spacing w:before="60"/>
        <w:rPr>
          <w:sz w:val="16"/>
          <w:szCs w:val="16"/>
        </w:rPr>
      </w:pPr>
      <w:r w:rsidRPr="007D36F5">
        <w:rPr>
          <w:rStyle w:val="FootnoteReference"/>
          <w:sz w:val="18"/>
          <w:szCs w:val="18"/>
        </w:rPr>
        <w:footnoteRef/>
      </w:r>
      <w:r w:rsidRPr="007D36F5">
        <w:rPr>
          <w:sz w:val="18"/>
          <w:szCs w:val="18"/>
        </w:rPr>
        <w:t xml:space="preserve"> </w:t>
      </w:r>
      <w:r w:rsidRPr="007D36F5">
        <w:rPr>
          <w:sz w:val="16"/>
          <w:szCs w:val="16"/>
        </w:rPr>
        <w:t>TÜİK, Adrese Dayalı Nüfus Kayıt Sistemi Sonuçları, 2021</w:t>
      </w:r>
    </w:p>
  </w:footnote>
  <w:footnote w:id="23">
    <w:p w14:paraId="56BAA2AF" w14:textId="504547E5" w:rsidR="004A6E52" w:rsidRPr="007D36F5" w:rsidRDefault="004A6E52" w:rsidP="007D36F5">
      <w:pPr>
        <w:pStyle w:val="FootnoteText"/>
        <w:spacing w:before="60"/>
        <w:rPr>
          <w:sz w:val="16"/>
          <w:szCs w:val="16"/>
        </w:rPr>
      </w:pPr>
      <w:r w:rsidRPr="007D36F5">
        <w:rPr>
          <w:rStyle w:val="FootnoteReference"/>
          <w:sz w:val="18"/>
          <w:szCs w:val="18"/>
        </w:rPr>
        <w:footnoteRef/>
      </w:r>
      <w:r w:rsidRPr="007D36F5">
        <w:rPr>
          <w:sz w:val="18"/>
          <w:szCs w:val="18"/>
        </w:rPr>
        <w:t xml:space="preserve"> </w:t>
      </w:r>
      <w:proofErr w:type="spellStart"/>
      <w:r w:rsidRPr="007D36F5">
        <w:rPr>
          <w:sz w:val="16"/>
          <w:szCs w:val="16"/>
        </w:rPr>
        <w:t>Ibid</w:t>
      </w:r>
      <w:proofErr w:type="spellEnd"/>
      <w:r w:rsidRPr="007D36F5">
        <w:rPr>
          <w:sz w:val="16"/>
          <w:szCs w:val="16"/>
        </w:rPr>
        <w:t>.</w:t>
      </w:r>
    </w:p>
  </w:footnote>
  <w:footnote w:id="24">
    <w:p w14:paraId="1F96176E" w14:textId="4807B53D" w:rsidR="004A6E52" w:rsidRDefault="004A6E52" w:rsidP="004C12CA">
      <w:pPr>
        <w:pStyle w:val="FootnoteText"/>
        <w:spacing w:before="60"/>
      </w:pPr>
      <w:r w:rsidRPr="004C12CA">
        <w:rPr>
          <w:rStyle w:val="FootnoteReference"/>
          <w:sz w:val="18"/>
          <w:szCs w:val="18"/>
        </w:rPr>
        <w:footnoteRef/>
      </w:r>
      <w:r w:rsidRPr="004C12CA">
        <w:rPr>
          <w:sz w:val="18"/>
          <w:szCs w:val="18"/>
        </w:rPr>
        <w:t xml:space="preserve"> </w:t>
      </w:r>
      <w:r w:rsidRPr="00FD3714">
        <w:rPr>
          <w:sz w:val="16"/>
          <w:szCs w:val="16"/>
        </w:rPr>
        <w:t>https://haber.sol.org.tr/turkiye/</w:t>
      </w:r>
      <w:r>
        <w:rPr>
          <w:sz w:val="16"/>
          <w:szCs w:val="16"/>
        </w:rPr>
        <w:t>Istanbul</w:t>
      </w:r>
      <w:r w:rsidRPr="00FD3714">
        <w:rPr>
          <w:sz w:val="16"/>
          <w:szCs w:val="16"/>
        </w:rPr>
        <w:t>-2018de-210-bin-net-goc-verdi-258422</w:t>
      </w:r>
    </w:p>
  </w:footnote>
  <w:footnote w:id="25">
    <w:p w14:paraId="52CBED26" w14:textId="04797194" w:rsidR="004A6E52" w:rsidRDefault="004A6E52" w:rsidP="004C12CA">
      <w:pPr>
        <w:pStyle w:val="FootnoteText"/>
        <w:spacing w:before="60"/>
      </w:pPr>
      <w:r w:rsidRPr="004C12CA">
        <w:rPr>
          <w:rStyle w:val="FootnoteReference"/>
          <w:sz w:val="18"/>
          <w:szCs w:val="18"/>
        </w:rPr>
        <w:footnoteRef/>
      </w:r>
      <w:r w:rsidRPr="004C12CA">
        <w:rPr>
          <w:sz w:val="18"/>
          <w:szCs w:val="18"/>
        </w:rPr>
        <w:t xml:space="preserve"> </w:t>
      </w:r>
      <w:r>
        <w:rPr>
          <w:sz w:val="16"/>
          <w:szCs w:val="16"/>
        </w:rPr>
        <w:t xml:space="preserve">Sanayi ve Teknoloji Bakanlığı, </w:t>
      </w:r>
      <w:r w:rsidRPr="00507351">
        <w:rPr>
          <w:sz w:val="16"/>
          <w:szCs w:val="16"/>
        </w:rPr>
        <w:t xml:space="preserve">Kalkınma </w:t>
      </w:r>
      <w:r>
        <w:rPr>
          <w:sz w:val="16"/>
          <w:szCs w:val="16"/>
        </w:rPr>
        <w:t>Aj</w:t>
      </w:r>
      <w:r w:rsidRPr="00507351">
        <w:rPr>
          <w:sz w:val="16"/>
          <w:szCs w:val="16"/>
        </w:rPr>
        <w:t xml:space="preserve">ansları </w:t>
      </w:r>
      <w:r>
        <w:rPr>
          <w:sz w:val="16"/>
          <w:szCs w:val="16"/>
        </w:rPr>
        <w:t>G</w:t>
      </w:r>
      <w:r w:rsidRPr="00507351">
        <w:rPr>
          <w:sz w:val="16"/>
          <w:szCs w:val="16"/>
        </w:rPr>
        <w:t>enel Müdürlüğü</w:t>
      </w:r>
      <w:r>
        <w:rPr>
          <w:sz w:val="16"/>
          <w:szCs w:val="16"/>
        </w:rPr>
        <w:t>,</w:t>
      </w:r>
      <w:r w:rsidRPr="00507351">
        <w:rPr>
          <w:sz w:val="16"/>
          <w:szCs w:val="16"/>
        </w:rPr>
        <w:t xml:space="preserve"> İlçelerin Sosyo-ekonomik </w:t>
      </w:r>
      <w:r>
        <w:rPr>
          <w:sz w:val="16"/>
          <w:szCs w:val="16"/>
        </w:rPr>
        <w:t>G</w:t>
      </w:r>
      <w:r w:rsidRPr="00507351">
        <w:rPr>
          <w:sz w:val="16"/>
          <w:szCs w:val="16"/>
        </w:rPr>
        <w:t>elişmişlik Sıralaması Araştırması</w:t>
      </w:r>
      <w:r>
        <w:rPr>
          <w:sz w:val="16"/>
          <w:szCs w:val="16"/>
        </w:rPr>
        <w:t xml:space="preserve">, </w:t>
      </w:r>
      <w:r w:rsidRPr="00507351">
        <w:rPr>
          <w:sz w:val="16"/>
          <w:szCs w:val="16"/>
        </w:rPr>
        <w:t>2022.</w:t>
      </w:r>
    </w:p>
  </w:footnote>
  <w:footnote w:id="26">
    <w:p w14:paraId="54D39406" w14:textId="2C855F2A" w:rsidR="002A0A96" w:rsidRDefault="002A0A96" w:rsidP="00F466F8">
      <w:pPr>
        <w:pStyle w:val="FootnoteText"/>
        <w:spacing w:before="60"/>
      </w:pPr>
      <w:r>
        <w:rPr>
          <w:rStyle w:val="FootnoteReference"/>
        </w:rPr>
        <w:footnoteRef/>
      </w:r>
      <w:r>
        <w:t xml:space="preserve"> </w:t>
      </w:r>
      <w:r w:rsidRPr="00F466F8">
        <w:rPr>
          <w:sz w:val="16"/>
          <w:szCs w:val="16"/>
        </w:rPr>
        <w:t>Plan notları, imar planları üzerinde gösterimi mümkün olmayan, imar planlarını açıklayıcı hükümlerden oluşmaktadır. Mekansal planlar</w:t>
      </w:r>
      <w:r>
        <w:rPr>
          <w:sz w:val="16"/>
          <w:szCs w:val="16"/>
        </w:rPr>
        <w:t>;</w:t>
      </w:r>
      <w:r w:rsidRPr="00F466F8">
        <w:rPr>
          <w:sz w:val="16"/>
          <w:szCs w:val="16"/>
        </w:rPr>
        <w:t xml:space="preserve"> plan ölçeğine uygun hazırlanmış haritalar, plan notları ve plan raporu ile bir bütün olarak kabul edilmektedir.</w:t>
      </w:r>
      <w:r>
        <w:t xml:space="preserve"> </w:t>
      </w:r>
    </w:p>
  </w:footnote>
  <w:footnote w:id="27">
    <w:p w14:paraId="42384F36" w14:textId="74D54108" w:rsidR="004A6E52" w:rsidRPr="00FE0A8F" w:rsidRDefault="004A6E52" w:rsidP="007610EF">
      <w:pPr>
        <w:spacing w:before="0" w:line="240" w:lineRule="auto"/>
        <w:rPr>
          <w:sz w:val="18"/>
          <w:szCs w:val="18"/>
        </w:rPr>
      </w:pPr>
      <w:r w:rsidRPr="00416C69">
        <w:rPr>
          <w:rStyle w:val="FootnoteReference"/>
          <w:sz w:val="18"/>
          <w:szCs w:val="18"/>
        </w:rPr>
        <w:footnoteRef/>
      </w:r>
      <w:r w:rsidRPr="00416C69">
        <w:rPr>
          <w:sz w:val="18"/>
          <w:szCs w:val="18"/>
        </w:rPr>
        <w:t xml:space="preserve"> </w:t>
      </w:r>
      <w:r w:rsidRPr="00FE0A8F">
        <w:rPr>
          <w:sz w:val="16"/>
          <w:szCs w:val="16"/>
        </w:rPr>
        <w:t>TÜİK, Adrese Dayalı Nüfus Kayıt Sistemi Sonuçları, 2021.</w:t>
      </w:r>
    </w:p>
  </w:footnote>
  <w:footnote w:id="28">
    <w:p w14:paraId="6F705D96" w14:textId="4C7454CA" w:rsidR="004A6E52" w:rsidRDefault="004A6E52" w:rsidP="00847ECD">
      <w:pPr>
        <w:pStyle w:val="FootnoteText"/>
        <w:spacing w:before="60"/>
      </w:pPr>
      <w:r w:rsidRPr="00847ECD">
        <w:rPr>
          <w:rStyle w:val="FootnoteReference"/>
          <w:sz w:val="18"/>
          <w:szCs w:val="18"/>
        </w:rPr>
        <w:footnoteRef/>
      </w:r>
      <w:r w:rsidRPr="00847ECD">
        <w:rPr>
          <w:sz w:val="18"/>
          <w:szCs w:val="18"/>
        </w:rPr>
        <w:t xml:space="preserve"> </w:t>
      </w:r>
      <w:r w:rsidRPr="00FE0A8F">
        <w:rPr>
          <w:sz w:val="16"/>
          <w:szCs w:val="16"/>
        </w:rPr>
        <w:t>TÜİK, Adrese Dayalı Nüfus Kayıt Sistemi Sonuçları, 2021.</w:t>
      </w:r>
    </w:p>
  </w:footnote>
  <w:footnote w:id="29">
    <w:p w14:paraId="6A1BB635" w14:textId="7004F9BC" w:rsidR="00AB7E41" w:rsidRPr="00453AE3" w:rsidRDefault="00AB7E41">
      <w:pPr>
        <w:pStyle w:val="FootnoteText"/>
        <w:rPr>
          <w:sz w:val="16"/>
          <w:szCs w:val="16"/>
        </w:rPr>
      </w:pPr>
      <w:r w:rsidRPr="00453AE3">
        <w:rPr>
          <w:rStyle w:val="FootnoteReference"/>
          <w:sz w:val="16"/>
          <w:szCs w:val="16"/>
        </w:rPr>
        <w:footnoteRef/>
      </w:r>
      <w:r w:rsidRPr="00453AE3">
        <w:rPr>
          <w:sz w:val="16"/>
          <w:szCs w:val="16"/>
        </w:rPr>
        <w:t xml:space="preserve"> 6 Şubat 2023 tarihinde Türkiye'nin güney bölgesi ile Suriye'nin kuzeyinde farklı fay hatları üzerinde dokuz saat arayla 7,8 ve 7,5 büyüklüğünde</w:t>
      </w:r>
      <w:r>
        <w:rPr>
          <w:sz w:val="16"/>
          <w:szCs w:val="16"/>
        </w:rPr>
        <w:t xml:space="preserve">, </w:t>
      </w:r>
      <w:r w:rsidRPr="00641CA6">
        <w:rPr>
          <w:sz w:val="16"/>
          <w:szCs w:val="16"/>
        </w:rPr>
        <w:t>“Kahramanmaraş depremleri” olarak anıl</w:t>
      </w:r>
      <w:r>
        <w:rPr>
          <w:sz w:val="16"/>
          <w:szCs w:val="16"/>
        </w:rPr>
        <w:t>an</w:t>
      </w:r>
      <w:r w:rsidRPr="00453AE3">
        <w:rPr>
          <w:sz w:val="16"/>
          <w:szCs w:val="16"/>
        </w:rPr>
        <w:t xml:space="preserve"> iki büyük deprem meydana gel</w:t>
      </w:r>
      <w:r>
        <w:rPr>
          <w:sz w:val="16"/>
          <w:szCs w:val="16"/>
        </w:rPr>
        <w:t>miştir</w:t>
      </w:r>
      <w:r w:rsidRPr="00453AE3">
        <w:rPr>
          <w:sz w:val="16"/>
          <w:szCs w:val="16"/>
        </w:rPr>
        <w:t>. Bina ve altyapıda en büyük hasar, yaklaşık 6,45 milyon kişinin (nüfusun yaklaşık yüzde 7,4'ü) yaşadığı Hatay, Kahramanmaraş, Gaziantep, Malatya ve Adıyaman illerinde meydana gel</w:t>
      </w:r>
      <w:r>
        <w:rPr>
          <w:sz w:val="16"/>
          <w:szCs w:val="16"/>
        </w:rPr>
        <w:t>miştir</w:t>
      </w:r>
      <w:r w:rsidRPr="00453AE3">
        <w:rPr>
          <w:sz w:val="16"/>
          <w:szCs w:val="16"/>
        </w:rPr>
        <w:t>. Toplam hasarların yüzde 36'sı Hatay ilinde (nüfus 1,69 milyon), ardından yüzde 17'si Kahramanmaraş ilinde (1,18 milyon nüfus) ve yüzde 14'ü Gaziantep ilinde (2,15 milyon nüfus) meydana gel</w:t>
      </w:r>
      <w:r>
        <w:rPr>
          <w:sz w:val="16"/>
          <w:szCs w:val="16"/>
        </w:rPr>
        <w:t>miştir</w:t>
      </w:r>
      <w:r w:rsidRPr="00453AE3">
        <w:rPr>
          <w:sz w:val="16"/>
          <w:szCs w:val="16"/>
        </w:rPr>
        <w:t xml:space="preserve">. (Küresel Afet Sonrası </w:t>
      </w:r>
      <w:r w:rsidRPr="00641CA6">
        <w:rPr>
          <w:sz w:val="16"/>
          <w:szCs w:val="16"/>
        </w:rPr>
        <w:t xml:space="preserve">Hızlı </w:t>
      </w:r>
      <w:r w:rsidRPr="00453AE3">
        <w:rPr>
          <w:sz w:val="16"/>
          <w:szCs w:val="16"/>
        </w:rPr>
        <w:t>Hasar Tahmini (GRADE) Raporu “6 Şubat 2023 Kahramanmaraş Depremleri, Türkiye Raporu”, GFDRR, WB. 20 Şubat 2023)</w:t>
      </w:r>
    </w:p>
  </w:footnote>
  <w:footnote w:id="30">
    <w:p w14:paraId="1DDD4D8F" w14:textId="42D75DD9" w:rsidR="004A6E52" w:rsidRDefault="004A6E52" w:rsidP="00872D0A">
      <w:pPr>
        <w:pStyle w:val="FootnoteText"/>
        <w:spacing w:before="60"/>
      </w:pPr>
      <w:r w:rsidRPr="00872D0A">
        <w:rPr>
          <w:rStyle w:val="FootnoteReference"/>
          <w:sz w:val="18"/>
          <w:szCs w:val="18"/>
        </w:rPr>
        <w:footnoteRef/>
      </w:r>
      <w:r w:rsidRPr="00872D0A">
        <w:rPr>
          <w:sz w:val="18"/>
          <w:szCs w:val="18"/>
        </w:rPr>
        <w:t xml:space="preserve"> </w:t>
      </w:r>
      <w:r w:rsidRPr="00FE0A8F">
        <w:rPr>
          <w:sz w:val="16"/>
          <w:szCs w:val="16"/>
        </w:rPr>
        <w:t>TÜİK, Adrese Dayalı Nüfus Kayıt Sistemi Sonuçları, 2021.</w:t>
      </w:r>
    </w:p>
  </w:footnote>
  <w:footnote w:id="31">
    <w:p w14:paraId="39086C9E" w14:textId="77777777" w:rsidR="004A6E52" w:rsidRPr="00E442FD" w:rsidRDefault="004A6E52" w:rsidP="004211FA">
      <w:pPr>
        <w:pStyle w:val="FootnoteText"/>
        <w:spacing w:before="60"/>
        <w:rPr>
          <w:sz w:val="16"/>
        </w:rPr>
      </w:pPr>
      <w:r w:rsidRPr="0002234C">
        <w:rPr>
          <w:rStyle w:val="FootnoteReference"/>
          <w:sz w:val="16"/>
        </w:rPr>
        <w:footnoteRef/>
      </w:r>
      <w:r w:rsidRPr="00E442FD">
        <w:rPr>
          <w:sz w:val="16"/>
        </w:rPr>
        <w:t xml:space="preserve"> https://zafer.gov.tr/Portals/0/dys/faaliyetler/planlama/yegep/eksen-bazinda-yegepler/manisa/insan-ve-toplum.pdf</w:t>
      </w:r>
    </w:p>
  </w:footnote>
  <w:footnote w:id="32">
    <w:p w14:paraId="4299BC28" w14:textId="77777777" w:rsidR="004A6E52" w:rsidRPr="004211FA" w:rsidRDefault="004A6E52" w:rsidP="004211FA">
      <w:pPr>
        <w:pStyle w:val="FootnoteText"/>
        <w:spacing w:before="60"/>
        <w:rPr>
          <w:sz w:val="16"/>
          <w:szCs w:val="16"/>
        </w:rPr>
      </w:pPr>
      <w:r w:rsidRPr="004211FA">
        <w:rPr>
          <w:rStyle w:val="FootnoteReference"/>
          <w:sz w:val="18"/>
          <w:szCs w:val="18"/>
        </w:rPr>
        <w:footnoteRef/>
      </w:r>
      <w:r w:rsidRPr="004211FA">
        <w:rPr>
          <w:sz w:val="18"/>
          <w:szCs w:val="18"/>
        </w:rPr>
        <w:t xml:space="preserve"> </w:t>
      </w:r>
      <w:r w:rsidRPr="004211FA">
        <w:rPr>
          <w:sz w:val="16"/>
          <w:szCs w:val="16"/>
        </w:rPr>
        <w:t>https://stats.oecd.org/glossary/detail.asp?ID=2813</w:t>
      </w:r>
    </w:p>
  </w:footnote>
  <w:footnote w:id="33">
    <w:p w14:paraId="22B23F58" w14:textId="249A6B3F" w:rsidR="004A6E52" w:rsidRDefault="004A6E52">
      <w:pPr>
        <w:pStyle w:val="FootnoteText"/>
      </w:pPr>
      <w:r>
        <w:rPr>
          <w:rStyle w:val="FootnoteReference"/>
        </w:rPr>
        <w:footnoteRef/>
      </w:r>
      <w:r>
        <w:t xml:space="preserve"> </w:t>
      </w:r>
      <w:r w:rsidRPr="00FE0A8F">
        <w:rPr>
          <w:sz w:val="16"/>
          <w:szCs w:val="16"/>
        </w:rPr>
        <w:t>TÜİK, Adrese Dayalı Nüfus Kayıt Sistemi Sonuçları, 2021.</w:t>
      </w:r>
    </w:p>
  </w:footnote>
  <w:footnote w:id="34">
    <w:p w14:paraId="4D797B15" w14:textId="77777777" w:rsidR="00861071" w:rsidRPr="00D96A2A" w:rsidRDefault="00861071" w:rsidP="00F466F8">
      <w:pPr>
        <w:pStyle w:val="FootnoteText"/>
        <w:spacing w:before="60" w:after="60"/>
        <w:rPr>
          <w:sz w:val="16"/>
          <w:szCs w:val="16"/>
        </w:rPr>
      </w:pPr>
      <w:r w:rsidRPr="00D96A2A">
        <w:rPr>
          <w:rStyle w:val="FootnoteReference"/>
          <w:sz w:val="18"/>
          <w:szCs w:val="18"/>
        </w:rPr>
        <w:footnoteRef/>
      </w:r>
      <w:r w:rsidRPr="00D96A2A">
        <w:rPr>
          <w:sz w:val="18"/>
          <w:szCs w:val="18"/>
        </w:rPr>
        <w:t xml:space="preserve"> </w:t>
      </w:r>
      <w:r w:rsidRPr="00D96A2A">
        <w:rPr>
          <w:sz w:val="16"/>
          <w:szCs w:val="16"/>
        </w:rPr>
        <w:t>Bu bölümde “göçmen” ifadesi tek olarak kullanıldığı zaman geçici koruma altındaki Suriyelileri de içermektedir.</w:t>
      </w:r>
    </w:p>
  </w:footnote>
  <w:footnote w:id="35">
    <w:p w14:paraId="75023700" w14:textId="0E6790E4" w:rsidR="00C67048" w:rsidRDefault="00C67048" w:rsidP="00F466F8">
      <w:pPr>
        <w:pStyle w:val="FootnoteText"/>
        <w:spacing w:before="60" w:after="60"/>
      </w:pPr>
      <w:r w:rsidRPr="00F466F8">
        <w:rPr>
          <w:rStyle w:val="FootnoteReference"/>
          <w:sz w:val="18"/>
          <w:szCs w:val="18"/>
        </w:rPr>
        <w:footnoteRef/>
      </w:r>
      <w:r w:rsidRPr="00F466F8">
        <w:rPr>
          <w:sz w:val="18"/>
          <w:szCs w:val="18"/>
        </w:rPr>
        <w:t xml:space="preserve"> </w:t>
      </w:r>
      <w:r w:rsidRPr="00F466F8">
        <w:rPr>
          <w:sz w:val="16"/>
          <w:szCs w:val="16"/>
        </w:rPr>
        <w:t>Geçici koruma altındaki göçmen ve Suriyeliler ile ilgili tanımlar Bölüm 6.3.1.8 “Hassas Gruplar” bölümünde verilmiştir.</w:t>
      </w:r>
    </w:p>
  </w:footnote>
  <w:footnote w:id="36">
    <w:p w14:paraId="5C95A581" w14:textId="76F2C1B8" w:rsidR="00C67048" w:rsidRPr="00F466F8" w:rsidRDefault="00C67048" w:rsidP="00F466F8">
      <w:pPr>
        <w:pStyle w:val="FootnoteText"/>
        <w:spacing w:before="60" w:after="60"/>
        <w:rPr>
          <w:sz w:val="16"/>
          <w:szCs w:val="16"/>
        </w:rPr>
      </w:pPr>
      <w:r w:rsidRPr="00F466F8">
        <w:rPr>
          <w:rStyle w:val="FootnoteReference"/>
          <w:sz w:val="18"/>
          <w:szCs w:val="18"/>
        </w:rPr>
        <w:footnoteRef/>
      </w:r>
      <w:r w:rsidRPr="00F466F8">
        <w:rPr>
          <w:sz w:val="18"/>
          <w:szCs w:val="18"/>
        </w:rPr>
        <w:t xml:space="preserve"> </w:t>
      </w:r>
      <w:r w:rsidRPr="00F466F8">
        <w:rPr>
          <w:sz w:val="16"/>
          <w:szCs w:val="16"/>
        </w:rPr>
        <w:t>Türkiye'de yaşayan uluslararası koruma altındaki kişilerin sayısı ve uyruklarına ilişkin resmi bir istatistik bulunmamaktadır.</w:t>
      </w:r>
    </w:p>
  </w:footnote>
  <w:footnote w:id="37">
    <w:p w14:paraId="057A296E" w14:textId="4451DAB6" w:rsidR="0076766E" w:rsidRDefault="0076766E" w:rsidP="00F466F8">
      <w:pPr>
        <w:pStyle w:val="FootnoteText"/>
        <w:spacing w:before="60" w:after="60"/>
      </w:pPr>
      <w:r w:rsidRPr="00F466F8">
        <w:rPr>
          <w:rStyle w:val="FootnoteReference"/>
          <w:sz w:val="18"/>
          <w:szCs w:val="18"/>
        </w:rPr>
        <w:footnoteRef/>
      </w:r>
      <w:r w:rsidRPr="00F466F8">
        <w:rPr>
          <w:sz w:val="18"/>
          <w:szCs w:val="18"/>
        </w:rPr>
        <w:t xml:space="preserve"> </w:t>
      </w:r>
      <w:r w:rsidRPr="00F466F8">
        <w:rPr>
          <w:sz w:val="16"/>
          <w:szCs w:val="16"/>
        </w:rPr>
        <w:t xml:space="preserve">WFP tarafından Ocak 2020'de yayınlanan Kapsamlı Zarar Görebilirlik İzleme Çalışması, </w:t>
      </w:r>
      <w:hyperlink r:id="rId2" w:history="1">
        <w:r w:rsidRPr="00F466F8">
          <w:rPr>
            <w:rStyle w:val="Hyperlink"/>
            <w:sz w:val="16"/>
            <w:szCs w:val="16"/>
          </w:rPr>
          <w:t>https://docs.wfp.org/api/documents/WFP-0000112161/download/?_ga=2.108333829.666977054.1666982013-248894017.1666982013</w:t>
        </w:r>
      </w:hyperlink>
      <w:r>
        <w:t xml:space="preserve"> </w:t>
      </w:r>
    </w:p>
  </w:footnote>
  <w:footnote w:id="38">
    <w:p w14:paraId="068CB4C6" w14:textId="77777777" w:rsidR="00C67048" w:rsidRPr="00F466F8" w:rsidRDefault="00C67048" w:rsidP="00F466F8">
      <w:pPr>
        <w:pStyle w:val="FootnoteText"/>
        <w:spacing w:before="60" w:after="60"/>
        <w:rPr>
          <w:sz w:val="18"/>
          <w:szCs w:val="18"/>
        </w:rPr>
      </w:pPr>
      <w:r w:rsidRPr="00F466F8">
        <w:rPr>
          <w:rStyle w:val="FootnoteReference"/>
          <w:sz w:val="18"/>
          <w:szCs w:val="18"/>
        </w:rPr>
        <w:footnoteRef/>
      </w:r>
      <w:r w:rsidRPr="00F466F8">
        <w:rPr>
          <w:sz w:val="18"/>
          <w:szCs w:val="18"/>
        </w:rPr>
        <w:t xml:space="preserve"> </w:t>
      </w:r>
      <w:r w:rsidRPr="00F466F8">
        <w:rPr>
          <w:sz w:val="16"/>
          <w:szCs w:val="16"/>
        </w:rPr>
        <w:t>Bu veriler Kapsamlı Zarar Görebilirlik İzleme Çalışması 4. Aşama raporundan alınmış olup, güncel resmi istatistiğe ulaşılamamıştır.</w:t>
      </w:r>
    </w:p>
  </w:footnote>
  <w:footnote w:id="39">
    <w:p w14:paraId="4873AEC4" w14:textId="77777777" w:rsidR="00861071" w:rsidRPr="00BA1D56" w:rsidRDefault="00861071" w:rsidP="00861071">
      <w:pPr>
        <w:pStyle w:val="FootnoteText"/>
        <w:spacing w:before="60"/>
        <w:rPr>
          <w:sz w:val="16"/>
          <w:szCs w:val="16"/>
        </w:rPr>
      </w:pPr>
      <w:r w:rsidRPr="00BA1D56">
        <w:rPr>
          <w:rStyle w:val="FootnoteReference"/>
          <w:sz w:val="18"/>
          <w:szCs w:val="18"/>
        </w:rPr>
        <w:footnoteRef/>
      </w:r>
      <w:r w:rsidRPr="00BA1D56">
        <w:rPr>
          <w:sz w:val="18"/>
          <w:szCs w:val="18"/>
        </w:rPr>
        <w:t xml:space="preserve"> </w:t>
      </w:r>
      <w:r w:rsidRPr="00BA1D56">
        <w:rPr>
          <w:bCs/>
          <w:sz w:val="16"/>
          <w:szCs w:val="16"/>
        </w:rPr>
        <w:t>İstanbul ilinde Mevcut Durum Değerlendirmesi: Analiz Raporu: Mayıs-Temmuz 2019. Uluslararası Göç Örgütü</w:t>
      </w:r>
    </w:p>
  </w:footnote>
  <w:footnote w:id="40">
    <w:p w14:paraId="190482C0" w14:textId="77777777" w:rsidR="00861071" w:rsidRPr="00BA1D56" w:rsidRDefault="00861071" w:rsidP="00861071">
      <w:pPr>
        <w:pStyle w:val="FootnoteText"/>
        <w:spacing w:before="60"/>
        <w:rPr>
          <w:sz w:val="16"/>
          <w:szCs w:val="16"/>
        </w:rPr>
      </w:pPr>
      <w:r w:rsidRPr="00BA1D56">
        <w:rPr>
          <w:rStyle w:val="FootnoteReference"/>
          <w:sz w:val="18"/>
          <w:szCs w:val="18"/>
        </w:rPr>
        <w:footnoteRef/>
      </w:r>
      <w:r w:rsidRPr="00BA1D56">
        <w:rPr>
          <w:sz w:val="18"/>
          <w:szCs w:val="18"/>
        </w:rPr>
        <w:t xml:space="preserve"> </w:t>
      </w:r>
      <w:r w:rsidRPr="00BA1D56">
        <w:rPr>
          <w:bCs/>
          <w:sz w:val="16"/>
          <w:szCs w:val="16"/>
        </w:rPr>
        <w:t>İstanbul ilinde Mevcut Durum Değerlendirmesi: Analiz Raporu: Mayıs-Temmuz 2019. Uluslararası Göç Örgütü</w:t>
      </w:r>
    </w:p>
  </w:footnote>
  <w:footnote w:id="41">
    <w:p w14:paraId="5D18C8A7" w14:textId="77777777" w:rsidR="00861071" w:rsidRDefault="00861071" w:rsidP="00861071">
      <w:pPr>
        <w:pStyle w:val="FootnoteText"/>
        <w:spacing w:before="60"/>
      </w:pPr>
      <w:r w:rsidRPr="00BA1D56">
        <w:rPr>
          <w:rStyle w:val="FootnoteReference"/>
          <w:sz w:val="18"/>
          <w:szCs w:val="18"/>
        </w:rPr>
        <w:footnoteRef/>
      </w:r>
      <w:r w:rsidRPr="00BA1D56">
        <w:rPr>
          <w:sz w:val="18"/>
          <w:szCs w:val="18"/>
        </w:rPr>
        <w:t xml:space="preserve"> </w:t>
      </w:r>
      <w:r w:rsidRPr="00BA1D56">
        <w:rPr>
          <w:sz w:val="16"/>
          <w:szCs w:val="16"/>
        </w:rPr>
        <w:t xml:space="preserve">Fatih ilçesi, göçmenler ve </w:t>
      </w:r>
      <w:r>
        <w:rPr>
          <w:sz w:val="16"/>
          <w:szCs w:val="16"/>
        </w:rPr>
        <w:t>geçici koruma altındaki Suriyeliler</w:t>
      </w:r>
      <w:r w:rsidRPr="00BA1D56">
        <w:rPr>
          <w:sz w:val="16"/>
          <w:szCs w:val="16"/>
        </w:rPr>
        <w:t xml:space="preserve"> tarafından İstanbul'da en çok tercih edilen ikinci ilçe olmasına rağmen, bu ilçenin tamamı kültürel koruma alanı altında olduğundan ve dolayısıyla bu tür koruma alanlarında herhangi bir Proje faaliyeti gerçekleştirilmeyeceğinden, bu ilçenin sosyo-ekonomik yapısı verilmemiştir.</w:t>
      </w:r>
    </w:p>
  </w:footnote>
  <w:footnote w:id="42">
    <w:p w14:paraId="7CE09FC3" w14:textId="561D4002" w:rsidR="002B15B2" w:rsidRPr="002B15B2" w:rsidRDefault="002B15B2" w:rsidP="002B15B2">
      <w:pPr>
        <w:pStyle w:val="FootnoteText"/>
        <w:spacing w:before="60"/>
        <w:rPr>
          <w:sz w:val="16"/>
          <w:szCs w:val="16"/>
        </w:rPr>
      </w:pPr>
      <w:r w:rsidRPr="002B15B2">
        <w:rPr>
          <w:rStyle w:val="FootnoteReference"/>
          <w:sz w:val="18"/>
          <w:szCs w:val="18"/>
        </w:rPr>
        <w:footnoteRef/>
      </w:r>
      <w:r w:rsidRPr="002B15B2">
        <w:rPr>
          <w:sz w:val="18"/>
          <w:szCs w:val="18"/>
        </w:rPr>
        <w:t xml:space="preserve"> </w:t>
      </w:r>
      <w:r w:rsidRPr="002B15B2">
        <w:rPr>
          <w:bCs/>
          <w:sz w:val="16"/>
          <w:szCs w:val="16"/>
        </w:rPr>
        <w:t>Aile ve Sosyal Politikalar Bakanlığı</w:t>
      </w:r>
      <w:r>
        <w:rPr>
          <w:bCs/>
          <w:sz w:val="16"/>
          <w:szCs w:val="16"/>
        </w:rPr>
        <w:t>,</w:t>
      </w:r>
      <w:r w:rsidRPr="002B15B2">
        <w:rPr>
          <w:bCs/>
          <w:sz w:val="16"/>
          <w:szCs w:val="16"/>
        </w:rPr>
        <w:t xml:space="preserve"> Aile ve Toplum Hizmetleri Genel Müdürlüğü. Roman Vatandaşlara Yönelik Strateji Belgesi</w:t>
      </w:r>
      <w:r w:rsidRPr="002B15B2">
        <w:rPr>
          <w:sz w:val="16"/>
          <w:szCs w:val="16"/>
        </w:rPr>
        <w:t xml:space="preserve"> (2016-2021). Nisan 2016. Ankara</w:t>
      </w:r>
    </w:p>
    <w:p w14:paraId="5FC6E415" w14:textId="373C543D" w:rsidR="002B15B2" w:rsidRDefault="002B15B2" w:rsidP="002B15B2">
      <w:pPr>
        <w:pStyle w:val="FootnoteText"/>
        <w:spacing w:before="60"/>
      </w:pPr>
      <w:r w:rsidRPr="002B15B2">
        <w:rPr>
          <w:sz w:val="16"/>
          <w:szCs w:val="16"/>
        </w:rPr>
        <w:t>Erişi</w:t>
      </w:r>
      <w:r>
        <w:rPr>
          <w:sz w:val="16"/>
          <w:szCs w:val="16"/>
        </w:rPr>
        <w:t>m</w:t>
      </w:r>
      <w:r w:rsidRPr="002B15B2">
        <w:rPr>
          <w:sz w:val="16"/>
          <w:szCs w:val="16"/>
        </w:rPr>
        <w:t xml:space="preserve"> adres</w:t>
      </w:r>
      <w:r>
        <w:rPr>
          <w:sz w:val="16"/>
          <w:szCs w:val="16"/>
        </w:rPr>
        <w:t>i</w:t>
      </w:r>
      <w:r w:rsidRPr="002B15B2">
        <w:rPr>
          <w:sz w:val="16"/>
          <w:szCs w:val="16"/>
        </w:rPr>
        <w:t>: http://www.sp.gov.tr/upload/xSPTemelBelge/files/wZYtU+Roman_Vatandaslara_Yonelik_Strateji_Belgesi_2016-2021_.pdf</w:t>
      </w:r>
    </w:p>
  </w:footnote>
  <w:footnote w:id="43">
    <w:p w14:paraId="47CCCDC0" w14:textId="62EACDD3" w:rsidR="005B6F34" w:rsidRDefault="005B6F34">
      <w:pPr>
        <w:pStyle w:val="FootnoteText"/>
      </w:pPr>
      <w:r w:rsidRPr="00F466F8">
        <w:rPr>
          <w:rStyle w:val="FootnoteReference"/>
          <w:sz w:val="18"/>
          <w:szCs w:val="18"/>
        </w:rPr>
        <w:footnoteRef/>
      </w:r>
      <w:r>
        <w:t xml:space="preserve"> </w:t>
      </w:r>
      <w:r>
        <w:rPr>
          <w:sz w:val="16"/>
          <w:szCs w:val="16"/>
        </w:rPr>
        <w:t xml:space="preserve">İBB Kültür Varlıkları Daire Başkanlığı and İstanbul Planlama Ajansı. 2020. </w:t>
      </w:r>
      <w:r>
        <w:rPr>
          <w:i/>
          <w:iCs/>
          <w:sz w:val="16"/>
          <w:szCs w:val="16"/>
        </w:rPr>
        <w:t>İstanbul Roman Çalıştayı</w:t>
      </w:r>
      <w:r>
        <w:rPr>
          <w:sz w:val="16"/>
          <w:szCs w:val="16"/>
        </w:rPr>
        <w:t xml:space="preserve"> </w:t>
      </w:r>
      <w:r>
        <w:rPr>
          <w:i/>
          <w:iCs/>
          <w:sz w:val="16"/>
          <w:szCs w:val="16"/>
        </w:rPr>
        <w:t>2019</w:t>
      </w:r>
      <w:r>
        <w:rPr>
          <w:sz w:val="16"/>
          <w:szCs w:val="16"/>
        </w:rPr>
        <w:t>. İstanbul: İstanbul Büyükşehir Belediyesi.</w:t>
      </w:r>
    </w:p>
  </w:footnote>
  <w:footnote w:id="44">
    <w:p w14:paraId="3AA305CA" w14:textId="2C5E65D5" w:rsidR="004A6E52" w:rsidRDefault="004A6E52">
      <w:pPr>
        <w:pStyle w:val="FootnoteText"/>
      </w:pPr>
      <w:r>
        <w:rPr>
          <w:rStyle w:val="FootnoteReference"/>
        </w:rPr>
        <w:footnoteRef/>
      </w:r>
      <w:r>
        <w:t xml:space="preserve"> </w:t>
      </w:r>
      <w:r w:rsidRPr="00FA76F0">
        <w:rPr>
          <w:sz w:val="16"/>
        </w:rPr>
        <w:t xml:space="preserve">Bu noktada kiracılara, </w:t>
      </w:r>
      <w:r>
        <w:rPr>
          <w:sz w:val="16"/>
        </w:rPr>
        <w:t>yapı</w:t>
      </w:r>
      <w:r w:rsidRPr="00FA76F0">
        <w:rPr>
          <w:sz w:val="16"/>
        </w:rPr>
        <w:t>nı</w:t>
      </w:r>
      <w:r>
        <w:rPr>
          <w:sz w:val="16"/>
        </w:rPr>
        <w:t>n muhtemelen güçlendirileceği / yeniden inşa edileceği konusunda kiracılara bildirim yapılır.</w:t>
      </w:r>
    </w:p>
  </w:footnote>
  <w:footnote w:id="45">
    <w:p w14:paraId="7894BE20" w14:textId="3C7577B8" w:rsidR="004A6E52" w:rsidRDefault="004A6E52">
      <w:pPr>
        <w:pStyle w:val="FootnoteText"/>
      </w:pPr>
      <w:r>
        <w:rPr>
          <w:rStyle w:val="FootnoteReference"/>
        </w:rPr>
        <w:footnoteRef/>
      </w:r>
      <w:r>
        <w:t xml:space="preserve"> </w:t>
      </w:r>
      <w:r w:rsidRPr="00860FA6">
        <w:rPr>
          <w:sz w:val="16"/>
        </w:rPr>
        <w:t xml:space="preserve">“İdare”, Belediye ve mücavir alan sınırları içinde belediyeleri, bu sınırlar dışında il özel idarelerini, büyükşehirlerde büyükşehir belediyelerini ve </w:t>
      </w:r>
      <w:r w:rsidRPr="00A972E9">
        <w:rPr>
          <w:sz w:val="16"/>
        </w:rPr>
        <w:t>ÇŞİDB</w:t>
      </w:r>
      <w:r w:rsidRPr="00860FA6">
        <w:rPr>
          <w:sz w:val="16"/>
        </w:rPr>
        <w:t xml:space="preserve"> tarafından yetkilendirilmesi hâlinde büyükşehir belediyesi sınırları içindeki ilçe belediyelerini tanımlamaktadır.</w:t>
      </w:r>
    </w:p>
  </w:footnote>
  <w:footnote w:id="46">
    <w:p w14:paraId="6F7D8590" w14:textId="457006DC" w:rsidR="004A6E52" w:rsidRDefault="004A6E52" w:rsidP="00682220">
      <w:pPr>
        <w:pStyle w:val="FootnoteText"/>
        <w:jc w:val="left"/>
      </w:pPr>
      <w:r>
        <w:rPr>
          <w:rStyle w:val="FootnoteReference"/>
        </w:rPr>
        <w:footnoteRef/>
      </w:r>
      <w:r>
        <w:t xml:space="preserve"> </w:t>
      </w:r>
      <w:hyperlink r:id="rId3" w:anchor="page=67&amp;zoom=80" w:history="1">
        <w:r w:rsidRPr="00682220">
          <w:rPr>
            <w:sz w:val="16"/>
          </w:rPr>
          <w:t>https://thedocs.worldbank.org/en/doc/837721522762050108-0290022018/original/ESFFramework.pdf#page=67&amp;zoom=80</w:t>
        </w:r>
      </w:hyperlink>
      <w:r w:rsidRPr="00682220">
        <w:rPr>
          <w:sz w:val="16"/>
        </w:rPr>
        <w:t xml:space="preserve">: “Arazi edinimi veya arazi kullanımına ilişkin kısıtlamaların kaçınılmaz olduğu durumlarda, Borçlu, çevresel ve sosyal değerlendirmenin bir parçası olarak, projeden etkilenecek kişileri belirlemek, etkilenecek arazi ve varlıkların bir envanterini oluşturmak, kimlerin tazminat ve yardım almaya uygun olacağını belirlemek, fırsatçı yerleşimciler gibi uygun olmayan kişileri eleyebilmek için </w:t>
      </w:r>
      <w:proofErr w:type="spellStart"/>
      <w:r w:rsidRPr="00682220">
        <w:rPr>
          <w:sz w:val="16"/>
        </w:rPr>
        <w:t>için</w:t>
      </w:r>
      <w:proofErr w:type="spellEnd"/>
      <w:r w:rsidRPr="00682220">
        <w:rPr>
          <w:sz w:val="16"/>
        </w:rPr>
        <w:t xml:space="preserve"> bir nüfus sayımı yapacaktır.</w:t>
      </w:r>
      <w:r>
        <w:rPr>
          <w:sz w:val="16"/>
        </w:rPr>
        <w:t xml:space="preserve"> </w:t>
      </w:r>
      <w:r w:rsidRPr="00682220">
        <w:rPr>
          <w:sz w:val="16"/>
        </w:rPr>
        <w:t>“</w:t>
      </w:r>
    </w:p>
  </w:footnote>
  <w:footnote w:id="47">
    <w:p w14:paraId="4452CBA9" w14:textId="1AF28EC1" w:rsidR="004A6E52" w:rsidRDefault="004A6E52">
      <w:pPr>
        <w:pStyle w:val="FootnoteText"/>
      </w:pPr>
      <w:r>
        <w:rPr>
          <w:rStyle w:val="FootnoteReference"/>
        </w:rPr>
        <w:footnoteRef/>
      </w:r>
      <w:r>
        <w:t xml:space="preserve"> </w:t>
      </w:r>
      <w:r>
        <w:rPr>
          <w:sz w:val="16"/>
        </w:rPr>
        <w:t xml:space="preserve">Güçlendirilecek / yeniden inşa edilecek yapılardaki gayrı resmi </w:t>
      </w:r>
      <w:r w:rsidRPr="00682220">
        <w:rPr>
          <w:sz w:val="16"/>
        </w:rPr>
        <w:t>k</w:t>
      </w:r>
      <w:r>
        <w:rPr>
          <w:sz w:val="16"/>
        </w:rPr>
        <w:t>iracılar da resmi kiracılarla aynı faydalardan yararlanabilecektir.</w:t>
      </w:r>
    </w:p>
  </w:footnote>
  <w:footnote w:id="48">
    <w:p w14:paraId="2FE6C33B" w14:textId="79803C01" w:rsidR="007E680F" w:rsidRPr="00453AE3" w:rsidRDefault="007E680F">
      <w:pPr>
        <w:pStyle w:val="FootnoteText"/>
        <w:rPr>
          <w:sz w:val="16"/>
          <w:szCs w:val="16"/>
        </w:rPr>
      </w:pPr>
      <w:r w:rsidRPr="00453AE3">
        <w:rPr>
          <w:rStyle w:val="FootnoteReference"/>
          <w:sz w:val="16"/>
          <w:szCs w:val="16"/>
        </w:rPr>
        <w:footnoteRef/>
      </w:r>
      <w:r w:rsidRPr="00453AE3">
        <w:rPr>
          <w:sz w:val="16"/>
          <w:szCs w:val="16"/>
        </w:rPr>
        <w:t xml:space="preserve"> 1 Nisan 2023 tarihinden itibaren geçerli olacaktır.</w:t>
      </w:r>
    </w:p>
  </w:footnote>
  <w:footnote w:id="49">
    <w:p w14:paraId="643685F7" w14:textId="41FCA196" w:rsidR="004A6E52" w:rsidRPr="00483D51" w:rsidRDefault="004A6E52">
      <w:pPr>
        <w:pStyle w:val="FootnoteText"/>
      </w:pPr>
      <w:r>
        <w:rPr>
          <w:rStyle w:val="FootnoteReference"/>
        </w:rPr>
        <w:footnoteRef/>
      </w:r>
      <w:r>
        <w:t xml:space="preserve"> </w:t>
      </w:r>
      <w:r w:rsidRPr="002F5B44">
        <w:rPr>
          <w:sz w:val="18"/>
        </w:rPr>
        <w:t>https://www.csgb.gov.tr/asgari-ucret/asgari-ucret-2022/</w:t>
      </w:r>
    </w:p>
  </w:footnote>
  <w:footnote w:id="50">
    <w:p w14:paraId="4E49A6D1" w14:textId="3DD6350F" w:rsidR="009819D0" w:rsidRDefault="009819D0" w:rsidP="00286BF2">
      <w:pPr>
        <w:pStyle w:val="FootnoteText"/>
        <w:spacing w:before="60"/>
      </w:pPr>
      <w:r w:rsidRPr="00F466F8">
        <w:rPr>
          <w:rStyle w:val="FootnoteReference"/>
          <w:sz w:val="18"/>
          <w:szCs w:val="18"/>
        </w:rPr>
        <w:footnoteRef/>
      </w:r>
      <w:r w:rsidRPr="00F466F8">
        <w:rPr>
          <w:sz w:val="18"/>
          <w:szCs w:val="18"/>
        </w:rPr>
        <w:t xml:space="preserve"> </w:t>
      </w:r>
      <w:r w:rsidRPr="00F466F8">
        <w:rPr>
          <w:sz w:val="16"/>
          <w:szCs w:val="16"/>
        </w:rPr>
        <w:t xml:space="preserve">Her ne kadar düzenli göç kapsamında değerlendirilen yasal yollarla Türkiye’ye giren ve Türkiye’de kalan yabancılar da mevzuata göre göçmen olarak nitelense de bu kişiler kırılgan grup </w:t>
      </w:r>
      <w:r w:rsidR="005D23DC">
        <w:rPr>
          <w:sz w:val="16"/>
          <w:szCs w:val="16"/>
        </w:rPr>
        <w:t>olarak</w:t>
      </w:r>
      <w:r w:rsidRPr="00F466F8">
        <w:rPr>
          <w:sz w:val="16"/>
          <w:szCs w:val="16"/>
        </w:rPr>
        <w:t xml:space="preserve"> tanımlanmamaktadır. Bununla birlikte bu kişiler Projenin hak sahipleri arasında yer almaktadırlar.</w:t>
      </w:r>
    </w:p>
  </w:footnote>
  <w:footnote w:id="51">
    <w:p w14:paraId="4C8AF289" w14:textId="6ED266DD" w:rsidR="004A6E52" w:rsidRDefault="004A6E52">
      <w:pPr>
        <w:pStyle w:val="FootnoteText"/>
      </w:pPr>
      <w:r>
        <w:rPr>
          <w:rStyle w:val="FootnoteReference"/>
        </w:rPr>
        <w:footnoteRef/>
      </w:r>
      <w:r>
        <w:t xml:space="preserve"> </w:t>
      </w:r>
      <w:r w:rsidRPr="003208B1">
        <w:rPr>
          <w:sz w:val="16"/>
        </w:rPr>
        <w:t xml:space="preserve">Bunlar arasında </w:t>
      </w:r>
      <w:r w:rsidRPr="00386CB4">
        <w:rPr>
          <w:sz w:val="16"/>
        </w:rPr>
        <w:t>apartman görevlileri/kapıcılar</w:t>
      </w:r>
      <w:r>
        <w:rPr>
          <w:sz w:val="16"/>
        </w:rPr>
        <w:t>, korumalar, hademeler</w:t>
      </w:r>
      <w:r w:rsidRPr="003208B1">
        <w:rPr>
          <w:sz w:val="16"/>
        </w:rPr>
        <w:t>, işçiler vb. yer alabilir.</w:t>
      </w:r>
    </w:p>
  </w:footnote>
  <w:footnote w:id="52">
    <w:p w14:paraId="3DEF2D84" w14:textId="50F32C5F" w:rsidR="004A6E52" w:rsidRDefault="004A6E52">
      <w:pPr>
        <w:pStyle w:val="FootnoteText"/>
      </w:pPr>
      <w:r w:rsidRPr="00EA2E63">
        <w:rPr>
          <w:sz w:val="16"/>
        </w:rPr>
        <w:footnoteRef/>
      </w:r>
      <w:r w:rsidRPr="00EA2E63">
        <w:rPr>
          <w:sz w:val="16"/>
        </w:rPr>
        <w:t xml:space="preserve"> </w:t>
      </w:r>
      <w:proofErr w:type="spellStart"/>
      <w:r w:rsidRPr="00EA2E63">
        <w:rPr>
          <w:sz w:val="16"/>
        </w:rPr>
        <w:t>Bkz</w:t>
      </w:r>
      <w:proofErr w:type="spellEnd"/>
      <w:r w:rsidRPr="00EA2E63">
        <w:rPr>
          <w:sz w:val="16"/>
        </w:rPr>
        <w:t>: Tablo 21 Hak Sahipliği Matrisi</w:t>
      </w:r>
    </w:p>
  </w:footnote>
  <w:footnote w:id="53">
    <w:p w14:paraId="440A0F5D" w14:textId="4A7C8DE9" w:rsidR="004A6E52" w:rsidRPr="0007503E" w:rsidRDefault="004A6E52" w:rsidP="00306534">
      <w:pPr>
        <w:pStyle w:val="FootnoteText"/>
      </w:pPr>
      <w:r>
        <w:rPr>
          <w:rStyle w:val="FootnoteReference"/>
        </w:rPr>
        <w:footnoteRef/>
      </w:r>
      <w:r>
        <w:t xml:space="preserve"> </w:t>
      </w:r>
      <w:r>
        <w:rPr>
          <w:sz w:val="16"/>
          <w:szCs w:val="16"/>
        </w:rPr>
        <w:t>Maliklerin</w:t>
      </w:r>
      <w:r w:rsidRPr="00D648F7">
        <w:rPr>
          <w:sz w:val="16"/>
          <w:szCs w:val="16"/>
        </w:rPr>
        <w:t xml:space="preserve"> yeniden inşa edilmiş/</w:t>
      </w:r>
      <w:r>
        <w:rPr>
          <w:sz w:val="16"/>
          <w:szCs w:val="16"/>
        </w:rPr>
        <w:t>güçlendirilmiş</w:t>
      </w:r>
      <w:r w:rsidRPr="00D648F7">
        <w:rPr>
          <w:sz w:val="16"/>
          <w:szCs w:val="16"/>
        </w:rPr>
        <w:t xml:space="preserve"> dairelerine/iş yerlerine dönmek için 18 aydan fazla beklemek zorunda kalabilecekleri durumlarda, </w:t>
      </w:r>
      <w:r w:rsidRPr="00B67582">
        <w:rPr>
          <w:sz w:val="16"/>
          <w:szCs w:val="16"/>
        </w:rPr>
        <w:t>müteahhit</w:t>
      </w:r>
      <w:r w:rsidRPr="00D648F7">
        <w:rPr>
          <w:sz w:val="16"/>
          <w:szCs w:val="16"/>
        </w:rPr>
        <w:t>, yeniden inşa edilen/güçlendirilmiş yapıya taşınana kadar 18 ay ve üzeri kira yardımını ödemekle yükümlü olacaktır.</w:t>
      </w:r>
    </w:p>
  </w:footnote>
  <w:footnote w:id="54">
    <w:p w14:paraId="5639B712" w14:textId="2733ACAF" w:rsidR="004A6E52" w:rsidRPr="001F5822" w:rsidRDefault="004A6E52" w:rsidP="008E1356">
      <w:pPr>
        <w:pStyle w:val="FootnoteText"/>
        <w:spacing w:before="0"/>
        <w:rPr>
          <w:sz w:val="16"/>
          <w:szCs w:val="16"/>
        </w:rPr>
      </w:pPr>
      <w:r w:rsidRPr="00D72BC7">
        <w:rPr>
          <w:rStyle w:val="FootnoteReference"/>
          <w:sz w:val="18"/>
        </w:rPr>
        <w:footnoteRef/>
      </w:r>
      <w:r w:rsidRPr="00D72BC7">
        <w:rPr>
          <w:sz w:val="18"/>
        </w:rPr>
        <w:t xml:space="preserve"> </w:t>
      </w:r>
      <w:r w:rsidRPr="00D72BC7">
        <w:rPr>
          <w:sz w:val="16"/>
          <w:szCs w:val="16"/>
        </w:rPr>
        <w:t>Matriste belirtilen tüm destekler, TCKN/VKN bazlı bir bağımsız birim için uygulanacaktır.</w:t>
      </w:r>
      <w:r w:rsidRPr="001F5822">
        <w:rPr>
          <w:sz w:val="16"/>
          <w:szCs w:val="16"/>
        </w:rPr>
        <w:t xml:space="preserve"> </w:t>
      </w:r>
    </w:p>
  </w:footnote>
  <w:footnote w:id="55">
    <w:p w14:paraId="01D0C604" w14:textId="665B3955" w:rsidR="004A6E52" w:rsidRPr="002F494C" w:rsidRDefault="004A6E52" w:rsidP="008E1356">
      <w:pPr>
        <w:pStyle w:val="FootnoteText"/>
        <w:spacing w:before="0"/>
        <w:rPr>
          <w:sz w:val="16"/>
        </w:rPr>
      </w:pPr>
      <w:r w:rsidRPr="008E1356">
        <w:rPr>
          <w:rStyle w:val="FootnoteReference"/>
          <w:sz w:val="18"/>
          <w:szCs w:val="18"/>
        </w:rPr>
        <w:footnoteRef/>
      </w:r>
      <w:r>
        <w:t xml:space="preserve"> </w:t>
      </w:r>
      <w:r w:rsidRPr="002F494C">
        <w:rPr>
          <w:sz w:val="16"/>
        </w:rPr>
        <w:t xml:space="preserve">Buna, ruhsat gerekmesine rağmen, kendi arazileri üzerinde ruhsatsız olarak inşa edilen </w:t>
      </w:r>
      <w:r>
        <w:rPr>
          <w:sz w:val="16"/>
        </w:rPr>
        <w:t>yapı</w:t>
      </w:r>
      <w:r w:rsidRPr="002F494C">
        <w:rPr>
          <w:sz w:val="16"/>
        </w:rPr>
        <w:t xml:space="preserve"> sahipleri de dahildir. </w:t>
      </w:r>
      <w:r>
        <w:rPr>
          <w:sz w:val="16"/>
        </w:rPr>
        <w:t>Riskli yapı</w:t>
      </w:r>
      <w:r w:rsidRPr="002F494C">
        <w:rPr>
          <w:sz w:val="16"/>
        </w:rPr>
        <w:t xml:space="preserve"> sahibi sayılırlar ve 18 ay boyunca kira yardımından yararlanırlar.</w:t>
      </w:r>
    </w:p>
  </w:footnote>
  <w:footnote w:id="56">
    <w:p w14:paraId="119DFAAC" w14:textId="54B36D0F" w:rsidR="004A6E52" w:rsidRPr="00B46E5E" w:rsidRDefault="004A6E52" w:rsidP="008E1356">
      <w:pPr>
        <w:pStyle w:val="FootnoteText"/>
        <w:spacing w:before="0"/>
        <w:rPr>
          <w:sz w:val="16"/>
          <w:szCs w:val="16"/>
        </w:rPr>
      </w:pPr>
      <w:r w:rsidRPr="008E1356">
        <w:rPr>
          <w:rStyle w:val="FootnoteReference"/>
          <w:sz w:val="18"/>
          <w:szCs w:val="18"/>
        </w:rPr>
        <w:footnoteRef/>
      </w:r>
      <w:r w:rsidRPr="00B46E5E">
        <w:t xml:space="preserve"> </w:t>
      </w:r>
      <w:r>
        <w:rPr>
          <w:sz w:val="16"/>
          <w:szCs w:val="16"/>
        </w:rPr>
        <w:t>Maliklerin</w:t>
      </w:r>
      <w:r w:rsidRPr="000A45C1">
        <w:rPr>
          <w:sz w:val="16"/>
          <w:szCs w:val="16"/>
        </w:rPr>
        <w:t xml:space="preserve"> yeniden inşa edilen</w:t>
      </w:r>
      <w:r>
        <w:rPr>
          <w:sz w:val="16"/>
          <w:szCs w:val="16"/>
        </w:rPr>
        <w:t xml:space="preserve"> </w:t>
      </w:r>
      <w:r w:rsidRPr="000A45C1">
        <w:rPr>
          <w:sz w:val="16"/>
          <w:szCs w:val="16"/>
        </w:rPr>
        <w:t>/</w:t>
      </w:r>
      <w:r>
        <w:rPr>
          <w:sz w:val="16"/>
          <w:szCs w:val="16"/>
        </w:rPr>
        <w:t xml:space="preserve"> güçlendirilen</w:t>
      </w:r>
      <w:r w:rsidRPr="000A45C1">
        <w:rPr>
          <w:sz w:val="16"/>
          <w:szCs w:val="16"/>
        </w:rPr>
        <w:t xml:space="preserve"> dairelerine/</w:t>
      </w:r>
      <w:r>
        <w:rPr>
          <w:sz w:val="16"/>
          <w:szCs w:val="16"/>
        </w:rPr>
        <w:t>işyerlerine</w:t>
      </w:r>
      <w:r w:rsidRPr="000A45C1">
        <w:rPr>
          <w:sz w:val="16"/>
          <w:szCs w:val="16"/>
        </w:rPr>
        <w:t xml:space="preserve"> dönmek için 18 aydan fazla beklemek zorunda kalabilecekleri durumlarda, </w:t>
      </w:r>
      <w:r w:rsidRPr="00054414">
        <w:rPr>
          <w:sz w:val="16"/>
          <w:szCs w:val="16"/>
        </w:rPr>
        <w:t>müteahhit</w:t>
      </w:r>
      <w:r w:rsidRPr="000A45C1">
        <w:rPr>
          <w:sz w:val="16"/>
          <w:szCs w:val="16"/>
        </w:rPr>
        <w:t>, yeniden inşa edilen/</w:t>
      </w:r>
      <w:r>
        <w:rPr>
          <w:sz w:val="16"/>
          <w:szCs w:val="16"/>
        </w:rPr>
        <w:t>güçlendirilen</w:t>
      </w:r>
      <w:r w:rsidRPr="000A45C1">
        <w:rPr>
          <w:sz w:val="16"/>
          <w:szCs w:val="16"/>
        </w:rPr>
        <w:t xml:space="preserve"> yapıya taşınana kadar 18 ay</w:t>
      </w:r>
      <w:r>
        <w:rPr>
          <w:sz w:val="16"/>
          <w:szCs w:val="16"/>
        </w:rPr>
        <w:t>ı geçen süre için</w:t>
      </w:r>
      <w:r w:rsidRPr="000A45C1">
        <w:rPr>
          <w:sz w:val="16"/>
          <w:szCs w:val="16"/>
        </w:rPr>
        <w:t xml:space="preserve"> kira yardımını ödemekle yükümlü olacaktır</w:t>
      </w:r>
      <w:r w:rsidRPr="00B46E5E">
        <w:rPr>
          <w:sz w:val="16"/>
          <w:szCs w:val="16"/>
        </w:rPr>
        <w:t>.</w:t>
      </w:r>
    </w:p>
  </w:footnote>
  <w:footnote w:id="57">
    <w:p w14:paraId="1C1E1228" w14:textId="026BC9F8" w:rsidR="004A6E52" w:rsidRDefault="004A6E52" w:rsidP="008E1356">
      <w:pPr>
        <w:pStyle w:val="FootnoteText"/>
        <w:spacing w:before="0"/>
      </w:pPr>
      <w:r w:rsidRPr="008E1356">
        <w:rPr>
          <w:rStyle w:val="FootnoteReference"/>
          <w:sz w:val="18"/>
          <w:szCs w:val="18"/>
        </w:rPr>
        <w:footnoteRef/>
      </w:r>
      <w:r>
        <w:t xml:space="preserve"> </w:t>
      </w:r>
      <w:r w:rsidRPr="00E05B6E">
        <w:rPr>
          <w:sz w:val="16"/>
        </w:rPr>
        <w:t xml:space="preserve">Bu, </w:t>
      </w:r>
      <w:r>
        <w:rPr>
          <w:sz w:val="16"/>
        </w:rPr>
        <w:t xml:space="preserve">kaçak olarak inşa edilmiş ilave </w:t>
      </w:r>
      <w:r w:rsidRPr="00E05B6E">
        <w:rPr>
          <w:sz w:val="16"/>
        </w:rPr>
        <w:t xml:space="preserve">apartman katlarında veya </w:t>
      </w:r>
      <w:r>
        <w:rPr>
          <w:sz w:val="16"/>
        </w:rPr>
        <w:t>ruhsatsız</w:t>
      </w:r>
      <w:r w:rsidRPr="00E05B6E">
        <w:rPr>
          <w:sz w:val="16"/>
        </w:rPr>
        <w:t xml:space="preserve"> </w:t>
      </w:r>
      <w:r>
        <w:rPr>
          <w:sz w:val="16"/>
        </w:rPr>
        <w:t>yapı</w:t>
      </w:r>
      <w:r w:rsidRPr="00E05B6E">
        <w:rPr>
          <w:sz w:val="16"/>
        </w:rPr>
        <w:t xml:space="preserve"> eklerinde yaşayan kiracıları </w:t>
      </w:r>
      <w:r>
        <w:rPr>
          <w:sz w:val="16"/>
        </w:rPr>
        <w:t xml:space="preserve">da kapsamaktadır. </w:t>
      </w:r>
      <w:r w:rsidRPr="00583700">
        <w:rPr>
          <w:sz w:val="16"/>
        </w:rPr>
        <w:t>Yapı kayıt belgesi olan ancak tapuda yer almayan katlar var yani sadece kullanım hakkı verilen bu katlardaki daireler satılmaz, sadece kiralanır.</w:t>
      </w:r>
      <w:r>
        <w:rPr>
          <w:sz w:val="16"/>
        </w:rPr>
        <w:t xml:space="preserve"> </w:t>
      </w:r>
    </w:p>
  </w:footnote>
  <w:footnote w:id="58">
    <w:p w14:paraId="00537DA3" w14:textId="4CB2A84E" w:rsidR="004A6E52" w:rsidRPr="000F2A28" w:rsidRDefault="004A6E52" w:rsidP="008E1356">
      <w:pPr>
        <w:pStyle w:val="FootnoteText"/>
        <w:spacing w:before="0"/>
      </w:pPr>
      <w:r w:rsidRPr="008E1356">
        <w:rPr>
          <w:rStyle w:val="FootnoteReference"/>
          <w:sz w:val="18"/>
          <w:szCs w:val="18"/>
        </w:rPr>
        <w:footnoteRef/>
      </w:r>
      <w:r w:rsidRPr="000F2A28">
        <w:t xml:space="preserve"> </w:t>
      </w:r>
      <w:r w:rsidRPr="000A45C1">
        <w:rPr>
          <w:sz w:val="16"/>
          <w:szCs w:val="16"/>
        </w:rPr>
        <w:t>Yukarıdaki Dipnot 1</w:t>
      </w:r>
      <w:r>
        <w:rPr>
          <w:sz w:val="16"/>
          <w:szCs w:val="16"/>
        </w:rPr>
        <w:t>7’e</w:t>
      </w:r>
      <w:r w:rsidRPr="000A45C1">
        <w:rPr>
          <w:sz w:val="16"/>
          <w:szCs w:val="16"/>
        </w:rPr>
        <w:t xml:space="preserve"> bakın.</w:t>
      </w:r>
    </w:p>
  </w:footnote>
  <w:footnote w:id="59">
    <w:p w14:paraId="49E1FEB5" w14:textId="7C2FE9AF" w:rsidR="004A6E52" w:rsidRDefault="004A6E52" w:rsidP="00BE77CA">
      <w:pPr>
        <w:pStyle w:val="FootnoteText"/>
        <w:rPr>
          <w:sz w:val="16"/>
          <w:szCs w:val="16"/>
        </w:rPr>
      </w:pPr>
      <w:r>
        <w:rPr>
          <w:rStyle w:val="FootnoteReference"/>
        </w:rPr>
        <w:footnoteRef/>
      </w:r>
      <w:r>
        <w:t xml:space="preserve"> </w:t>
      </w:r>
      <w:r w:rsidRPr="00D209F1">
        <w:rPr>
          <w:sz w:val="16"/>
          <w:szCs w:val="16"/>
        </w:rPr>
        <w:t xml:space="preserve">Bu, </w:t>
      </w:r>
      <w:r>
        <w:rPr>
          <w:sz w:val="16"/>
          <w:szCs w:val="16"/>
        </w:rPr>
        <w:t>kaçak olarak inşa edilmiş ilave</w:t>
      </w:r>
      <w:r w:rsidRPr="00D209F1">
        <w:rPr>
          <w:sz w:val="16"/>
          <w:szCs w:val="16"/>
        </w:rPr>
        <w:t xml:space="preserve"> apartman katlarında veya </w:t>
      </w:r>
      <w:r>
        <w:rPr>
          <w:sz w:val="16"/>
          <w:szCs w:val="16"/>
        </w:rPr>
        <w:t>ruhsatsız</w:t>
      </w:r>
      <w:r w:rsidRPr="00D209F1">
        <w:rPr>
          <w:sz w:val="16"/>
          <w:szCs w:val="16"/>
        </w:rPr>
        <w:t xml:space="preserve"> </w:t>
      </w:r>
      <w:r>
        <w:rPr>
          <w:sz w:val="16"/>
          <w:szCs w:val="16"/>
        </w:rPr>
        <w:t>yapı</w:t>
      </w:r>
      <w:r w:rsidRPr="00D209F1">
        <w:rPr>
          <w:sz w:val="16"/>
          <w:szCs w:val="16"/>
        </w:rPr>
        <w:t xml:space="preserve"> eklerinde yaşayan kırılgan kiracıları </w:t>
      </w:r>
      <w:r>
        <w:rPr>
          <w:sz w:val="16"/>
          <w:szCs w:val="16"/>
        </w:rPr>
        <w:t>da kapsamaktadır</w:t>
      </w:r>
      <w:r w:rsidRPr="00D209F1">
        <w:rPr>
          <w:sz w:val="16"/>
          <w:szCs w:val="16"/>
        </w:rPr>
        <w:t xml:space="preserve">. Yapı kayıt belgesi olan ancak tapuda yer almayıp sadece kullanım hakkı verilmiş </w:t>
      </w:r>
      <w:r>
        <w:rPr>
          <w:sz w:val="16"/>
          <w:szCs w:val="16"/>
        </w:rPr>
        <w:t xml:space="preserve">olan </w:t>
      </w:r>
      <w:r w:rsidRPr="00D209F1">
        <w:rPr>
          <w:sz w:val="16"/>
          <w:szCs w:val="16"/>
        </w:rPr>
        <w:t>bu katlardaki daireler satılmaz, sadece kiralanır.</w:t>
      </w:r>
    </w:p>
    <w:p w14:paraId="6D146332" w14:textId="77777777" w:rsidR="004A6E52" w:rsidRPr="005C7FAC" w:rsidRDefault="004A6E52" w:rsidP="00BE77CA">
      <w:pPr>
        <w:pStyle w:val="FootnoteText"/>
        <w:rPr>
          <w:sz w:val="16"/>
          <w:szCs w:val="16"/>
        </w:rPr>
      </w:pPr>
    </w:p>
  </w:footnote>
  <w:footnote w:id="60">
    <w:p w14:paraId="30967A87" w14:textId="77777777" w:rsidR="00670807" w:rsidRDefault="00670807" w:rsidP="00670807">
      <w:pPr>
        <w:pStyle w:val="FootnoteText"/>
      </w:pPr>
      <w:r>
        <w:rPr>
          <w:rStyle w:val="FootnoteReference"/>
        </w:rPr>
        <w:footnoteRef/>
      </w:r>
      <w:r>
        <w:t xml:space="preserve"> </w:t>
      </w:r>
      <w:r w:rsidRPr="00713719">
        <w:t xml:space="preserve">1 </w:t>
      </w:r>
      <w:r w:rsidRPr="00F73455">
        <w:t>numaralı Cumhurbaşkanlığı Teşkilatı Hakkında Cumhurbaşkanlığı Kararnamesine</w:t>
      </w:r>
    </w:p>
  </w:footnote>
  <w:footnote w:id="61">
    <w:p w14:paraId="17E761A4" w14:textId="36FC223D" w:rsidR="00670807" w:rsidRDefault="00670807" w:rsidP="00670807">
      <w:pPr>
        <w:pStyle w:val="FootnoteText"/>
      </w:pPr>
      <w:r>
        <w:rPr>
          <w:rStyle w:val="FootnoteReference"/>
        </w:rPr>
        <w:footnoteRef/>
      </w:r>
      <w:r>
        <w:t xml:space="preserve"> </w:t>
      </w:r>
      <w:hyperlink r:id="rId4" w:history="1">
        <w:r w:rsidRPr="00DE0F71">
          <w:rPr>
            <w:rStyle w:val="Hyperlink"/>
          </w:rPr>
          <w:t>https://www.aile.gov.tr/sygm/programlarimiz/sosyal-yardim-programlarimiz/</w:t>
        </w:r>
      </w:hyperlink>
      <w:r>
        <w:t xml:space="preserve">. Erişim Tarihi: </w:t>
      </w:r>
      <w:r w:rsidR="00A46130">
        <w:t>26</w:t>
      </w:r>
      <w:r>
        <w:t xml:space="preserve"> Ocak 2023</w:t>
      </w:r>
    </w:p>
  </w:footnote>
  <w:footnote w:id="62">
    <w:p w14:paraId="229986D4" w14:textId="77777777" w:rsidR="00670807" w:rsidRDefault="00670807" w:rsidP="00670807">
      <w:pPr>
        <w:pStyle w:val="FootnoteText"/>
      </w:pPr>
      <w:r>
        <w:rPr>
          <w:rStyle w:val="FootnoteReference"/>
        </w:rPr>
        <w:footnoteRef/>
      </w:r>
      <w:r>
        <w:t xml:space="preserve"> </w:t>
      </w:r>
      <w:r w:rsidRPr="00152BF9">
        <w:t>https://www.iskur.gov.tr/kurumsal-bilgi/</w:t>
      </w:r>
    </w:p>
  </w:footnote>
  <w:footnote w:id="63">
    <w:p w14:paraId="76D639F8" w14:textId="77777777" w:rsidR="00670807" w:rsidRDefault="00670807" w:rsidP="00670807">
      <w:pPr>
        <w:pStyle w:val="FootnoteText"/>
      </w:pPr>
      <w:r>
        <w:rPr>
          <w:rStyle w:val="FootnoteReference"/>
        </w:rPr>
        <w:footnoteRef/>
      </w:r>
      <w:r>
        <w:t xml:space="preserve"> Sosyal Hizmet Merkezleri Yönetmeliği Madde 1.</w:t>
      </w:r>
    </w:p>
  </w:footnote>
  <w:footnote w:id="64">
    <w:p w14:paraId="137ADFD3" w14:textId="77777777" w:rsidR="00670807" w:rsidRDefault="00670807" w:rsidP="00670807">
      <w:pPr>
        <w:pStyle w:val="FootnoteText"/>
      </w:pPr>
      <w:r>
        <w:rPr>
          <w:rStyle w:val="FootnoteReference"/>
        </w:rPr>
        <w:footnoteRef/>
      </w:r>
      <w:r>
        <w:t xml:space="preserve"> </w:t>
      </w:r>
      <w:r w:rsidRPr="00052916">
        <w:t>https://www.vgm.gov.tr/faaliyetler/hayir-hizmetleri/muhtac-ayligi</w:t>
      </w:r>
    </w:p>
  </w:footnote>
  <w:footnote w:id="65">
    <w:p w14:paraId="6BE95786" w14:textId="77777777" w:rsidR="00670807" w:rsidRDefault="00670807" w:rsidP="00670807">
      <w:pPr>
        <w:pStyle w:val="FootnoteText"/>
      </w:pPr>
      <w:r>
        <w:rPr>
          <w:rStyle w:val="FootnoteReference"/>
        </w:rPr>
        <w:footnoteRef/>
      </w:r>
      <w:r>
        <w:t xml:space="preserve"> </w:t>
      </w:r>
      <w:r w:rsidRPr="004100F9">
        <w:t>https://sosyalhizmetler.ibb.gov.tr/mudurlukdetay.aspx?ID=2</w:t>
      </w:r>
    </w:p>
  </w:footnote>
  <w:footnote w:id="66">
    <w:p w14:paraId="71CFA085" w14:textId="77777777" w:rsidR="00670807" w:rsidRDefault="00670807" w:rsidP="00670807">
      <w:pPr>
        <w:pStyle w:val="FootnoteText"/>
      </w:pPr>
      <w:r>
        <w:rPr>
          <w:rStyle w:val="FootnoteReference"/>
        </w:rPr>
        <w:footnoteRef/>
      </w:r>
      <w:r>
        <w:t xml:space="preserve"> </w:t>
      </w:r>
      <w:r w:rsidRPr="004100F9">
        <w:t>https://sosyalhizmetler.ibb.gov.tr/mudurlukdetay.aspx?ID=2</w:t>
      </w:r>
    </w:p>
  </w:footnote>
  <w:footnote w:id="67">
    <w:p w14:paraId="454DFD6F" w14:textId="77777777" w:rsidR="00670807" w:rsidRDefault="00670807" w:rsidP="00670807">
      <w:pPr>
        <w:pStyle w:val="FootnoteText"/>
      </w:pPr>
      <w:r>
        <w:rPr>
          <w:rStyle w:val="FootnoteReference"/>
        </w:rPr>
        <w:footnoteRef/>
      </w:r>
      <w:r>
        <w:t xml:space="preserve"> </w:t>
      </w:r>
      <w:r w:rsidRPr="004100F9">
        <w:t>https://sosyalhizmetler.ibb.gov.tr/iletisimnoktalari.aspx</w:t>
      </w:r>
    </w:p>
  </w:footnote>
  <w:footnote w:id="68">
    <w:p w14:paraId="5C00738C" w14:textId="77777777" w:rsidR="00670807" w:rsidRDefault="00670807" w:rsidP="00670807">
      <w:pPr>
        <w:pStyle w:val="FootnoteText"/>
      </w:pPr>
      <w:r>
        <w:rPr>
          <w:rStyle w:val="FootnoteReference"/>
        </w:rPr>
        <w:footnoteRef/>
      </w:r>
      <w:r>
        <w:t xml:space="preserve"> </w:t>
      </w:r>
      <w:r w:rsidRPr="004A7DDB">
        <w:t>https://enstitu.ibb.istanbul/portal/IBB-enstitu-istanbul.aspx</w:t>
      </w:r>
    </w:p>
  </w:footnote>
  <w:footnote w:id="69">
    <w:p w14:paraId="185DB51A" w14:textId="77777777" w:rsidR="00670807" w:rsidRDefault="00670807" w:rsidP="00670807">
      <w:pPr>
        <w:pStyle w:val="FootnoteText"/>
      </w:pPr>
      <w:r>
        <w:rPr>
          <w:rStyle w:val="FootnoteReference"/>
        </w:rPr>
        <w:footnoteRef/>
      </w:r>
      <w:r>
        <w:t xml:space="preserve"> </w:t>
      </w:r>
      <w:r w:rsidRPr="006406B0">
        <w:t>https://www.izmir.bel.tr/tr/ayni-ve-nakdi-yardimlar/910/4092</w:t>
      </w:r>
    </w:p>
  </w:footnote>
  <w:footnote w:id="70">
    <w:p w14:paraId="5DF967DB" w14:textId="77777777" w:rsidR="00670807" w:rsidRDefault="00670807" w:rsidP="00670807">
      <w:pPr>
        <w:pStyle w:val="FootnoteText"/>
      </w:pPr>
      <w:r>
        <w:rPr>
          <w:rStyle w:val="FootnoteReference"/>
        </w:rPr>
        <w:footnoteRef/>
      </w:r>
      <w:r>
        <w:t xml:space="preserve"> </w:t>
      </w:r>
      <w:r w:rsidRPr="0072053C">
        <w:t>https://kahramanmaras.bel.tr/foto-galeri/derman-kart</w:t>
      </w:r>
    </w:p>
  </w:footnote>
  <w:footnote w:id="71">
    <w:p w14:paraId="44122C5A" w14:textId="77777777" w:rsidR="00670807" w:rsidRDefault="00670807" w:rsidP="00670807">
      <w:pPr>
        <w:pStyle w:val="FootnoteText"/>
      </w:pPr>
      <w:r>
        <w:rPr>
          <w:rStyle w:val="FootnoteReference"/>
        </w:rPr>
        <w:footnoteRef/>
      </w:r>
      <w:r>
        <w:t xml:space="preserve"> </w:t>
      </w:r>
      <w:r w:rsidRPr="00D65087">
        <w:t>https://kahramanmaras.bel.tr/kurumsal/faaliyet-raporlari/2021-yili-faaliyet-raporu</w:t>
      </w:r>
    </w:p>
  </w:footnote>
  <w:footnote w:id="72">
    <w:p w14:paraId="083C52D6" w14:textId="77777777" w:rsidR="00670807" w:rsidRDefault="00670807" w:rsidP="00670807">
      <w:pPr>
        <w:pStyle w:val="FootnoteText"/>
      </w:pPr>
      <w:r>
        <w:rPr>
          <w:rStyle w:val="FootnoteReference"/>
        </w:rPr>
        <w:footnoteRef/>
      </w:r>
      <w:r>
        <w:t xml:space="preserve"> </w:t>
      </w:r>
      <w:r w:rsidRPr="00EE28B4">
        <w:t>https://manisa.bel.tr/upload/teskilat/dosya/73e99a16973d4f91898a5d71b30af229.pdf</w:t>
      </w:r>
    </w:p>
  </w:footnote>
  <w:footnote w:id="73">
    <w:p w14:paraId="0D42A2ED" w14:textId="77777777" w:rsidR="00670807" w:rsidRDefault="00670807" w:rsidP="00670807">
      <w:pPr>
        <w:pStyle w:val="FootnoteText"/>
      </w:pPr>
      <w:r>
        <w:rPr>
          <w:rStyle w:val="FootnoteReference"/>
        </w:rPr>
        <w:footnoteRef/>
      </w:r>
      <w:r>
        <w:t xml:space="preserve"> </w:t>
      </w:r>
      <w:r w:rsidRPr="00EE28B4">
        <w:t>https://manisa.bel.tr/upload/teskilat/dosya/73e99a16973d4f91898a5d71b30af229.pdf</w:t>
      </w:r>
    </w:p>
  </w:footnote>
  <w:footnote w:id="74">
    <w:p w14:paraId="50712701" w14:textId="77777777" w:rsidR="00670807" w:rsidRDefault="00670807" w:rsidP="00670807">
      <w:pPr>
        <w:pStyle w:val="FootnoteText"/>
      </w:pPr>
      <w:r>
        <w:rPr>
          <w:rStyle w:val="FootnoteReference"/>
        </w:rPr>
        <w:footnoteRef/>
      </w:r>
      <w:r>
        <w:t xml:space="preserve"> </w:t>
      </w:r>
      <w:r w:rsidRPr="0015194F">
        <w:t>https://www.tekirdag.bel.tr/content/WebSource/file/faaliyet_raporu/2021_yili_idare_faaliyet_raporu.pdf</w:t>
      </w:r>
    </w:p>
  </w:footnote>
  <w:footnote w:id="75">
    <w:p w14:paraId="1FF22117" w14:textId="77777777" w:rsidR="00670807" w:rsidRDefault="00670807" w:rsidP="00670807">
      <w:pPr>
        <w:pStyle w:val="FootnoteText"/>
      </w:pPr>
      <w:r>
        <w:rPr>
          <w:rStyle w:val="FootnoteReference"/>
        </w:rPr>
        <w:footnoteRef/>
      </w:r>
      <w:r>
        <w:t xml:space="preserve"> </w:t>
      </w:r>
      <w:r w:rsidRPr="0015194F">
        <w:t>https://temek.tekirdag.bel.tr/kurs_merkezleri</w:t>
      </w:r>
    </w:p>
  </w:footnote>
  <w:footnote w:id="76">
    <w:p w14:paraId="26EC2D06" w14:textId="77777777" w:rsidR="00670807" w:rsidRDefault="00670807" w:rsidP="00670807">
      <w:pPr>
        <w:pStyle w:val="FootnoteText"/>
      </w:pPr>
      <w:r>
        <w:rPr>
          <w:rStyle w:val="FootnoteReference"/>
        </w:rPr>
        <w:footnoteRef/>
      </w:r>
      <w:r>
        <w:t xml:space="preserve"> </w:t>
      </w:r>
      <w:hyperlink r:id="rId5" w:history="1">
        <w:r w:rsidRPr="00DE0F71">
          <w:rPr>
            <w:rStyle w:val="Hyperlink"/>
          </w:rPr>
          <w:t>https://www.aile.gov.tr/sygm/programlarimiz/sosyal-yardim-programlarimiz/</w:t>
        </w:r>
      </w:hyperlink>
      <w:r>
        <w:t>. Erişim Tarihi: 26 Ocak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B233" w14:textId="49743257" w:rsidR="004A6E52" w:rsidRDefault="004A6E52" w:rsidP="00D07A6F">
    <w:pPr>
      <w:pStyle w:val="Header"/>
      <w:ind w:left="6372" w:firstLine="708"/>
    </w:pPr>
    <w:r>
      <w:rPr>
        <w:lang w:eastAsia="tr-TR"/>
      </w:rPr>
      <w:drawing>
        <wp:inline distT="0" distB="0" distL="0" distR="0" wp14:anchorId="09BC03B5" wp14:editId="0CE6F0E7">
          <wp:extent cx="1891903" cy="540000"/>
          <wp:effectExtent l="0" t="0" r="0" b="0"/>
          <wp:docPr id="1"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dir (1).jpg"/>
                  <pic:cNvPicPr/>
                </pic:nvPicPr>
                <pic:blipFill>
                  <a:blip r:embed="rId1">
                    <a:extLst>
                      <a:ext uri="{28A0092B-C50C-407E-A947-70E740481C1C}">
                        <a14:useLocalDpi xmlns:a14="http://schemas.microsoft.com/office/drawing/2010/main" val="0"/>
                      </a:ext>
                    </a:extLst>
                  </a:blip>
                  <a:stretch>
                    <a:fillRect/>
                  </a:stretch>
                </pic:blipFill>
                <pic:spPr>
                  <a:xfrm>
                    <a:off x="0" y="0"/>
                    <a:ext cx="1891903"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BC16" w14:textId="77777777" w:rsidR="004A6E52" w:rsidRPr="00140EFF" w:rsidRDefault="004A6E52" w:rsidP="00E23717">
    <w:pPr>
      <w:pStyle w:val="Header"/>
      <w:pBdr>
        <w:bottom w:val="single" w:sz="4" w:space="4" w:color="auto"/>
      </w:pBdr>
      <w:tabs>
        <w:tab w:val="right" w:pos="9639"/>
      </w:tabs>
    </w:pPr>
    <w:r>
      <w:rPr>
        <w:lang w:eastAsia="tr-TR"/>
      </w:rPr>
      <w:drawing>
        <wp:inline distT="0" distB="0" distL="0" distR="0" wp14:anchorId="598F2162" wp14:editId="630087A3">
          <wp:extent cx="1764792" cy="124968"/>
          <wp:effectExtent l="0" t="0" r="0" b="889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6E4C4C97" w14:textId="77777777" w:rsidR="004A6E52" w:rsidRPr="00543A7A" w:rsidRDefault="004A6E52" w:rsidP="00E23717">
    <w:pPr>
      <w:pStyle w:val="Header"/>
      <w:spacing w:after="1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235E" w14:textId="77777777" w:rsidR="004A6E52" w:rsidRPr="00140EFF" w:rsidRDefault="004A6E52" w:rsidP="00E23717">
    <w:pPr>
      <w:pStyle w:val="Header"/>
      <w:pBdr>
        <w:bottom w:val="single" w:sz="4" w:space="4" w:color="auto"/>
      </w:pBdr>
      <w:tabs>
        <w:tab w:val="right" w:pos="9639"/>
      </w:tabs>
    </w:pPr>
    <w:r>
      <w:rPr>
        <w:lang w:eastAsia="tr-TR"/>
      </w:rPr>
      <w:drawing>
        <wp:inline distT="0" distB="0" distL="0" distR="0" wp14:anchorId="01F048CC" wp14:editId="7A255AED">
          <wp:extent cx="1764792" cy="124968"/>
          <wp:effectExtent l="0" t="0" r="0" b="8890"/>
          <wp:docPr id="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7254A2CA" w14:textId="77777777" w:rsidR="004A6E52" w:rsidRPr="00543A7A" w:rsidRDefault="004A6E52" w:rsidP="00E23717">
    <w:pPr>
      <w:pStyle w:val="Header"/>
      <w:spacing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0495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728D5E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9637F5"/>
    <w:multiLevelType w:val="hybridMultilevel"/>
    <w:tmpl w:val="FA5C3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316D86"/>
    <w:multiLevelType w:val="hybridMultilevel"/>
    <w:tmpl w:val="16865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47E03F3"/>
    <w:multiLevelType w:val="hybridMultilevel"/>
    <w:tmpl w:val="7E006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5442C2A"/>
    <w:multiLevelType w:val="hybridMultilevel"/>
    <w:tmpl w:val="ED7672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82053AF"/>
    <w:multiLevelType w:val="hybridMultilevel"/>
    <w:tmpl w:val="39909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8304853"/>
    <w:multiLevelType w:val="hybridMultilevel"/>
    <w:tmpl w:val="A6904D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93F5A5F"/>
    <w:multiLevelType w:val="hybridMultilevel"/>
    <w:tmpl w:val="4B021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94A7CE6"/>
    <w:multiLevelType w:val="hybridMultilevel"/>
    <w:tmpl w:val="A93E2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B3A591B"/>
    <w:multiLevelType w:val="hybridMultilevel"/>
    <w:tmpl w:val="74021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DCF7DE7"/>
    <w:multiLevelType w:val="hybridMultilevel"/>
    <w:tmpl w:val="B89CA65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F056B45"/>
    <w:multiLevelType w:val="hybridMultilevel"/>
    <w:tmpl w:val="F89656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3F41929"/>
    <w:multiLevelType w:val="hybridMultilevel"/>
    <w:tmpl w:val="F3C69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5F74994"/>
    <w:multiLevelType w:val="hybridMultilevel"/>
    <w:tmpl w:val="CE205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7AE26F8"/>
    <w:multiLevelType w:val="hybridMultilevel"/>
    <w:tmpl w:val="6A140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87338FB"/>
    <w:multiLevelType w:val="hybridMultilevel"/>
    <w:tmpl w:val="676E8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9771E05"/>
    <w:multiLevelType w:val="hybridMultilevel"/>
    <w:tmpl w:val="94C485E6"/>
    <w:lvl w:ilvl="0" w:tplc="5F104668">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AA3161F"/>
    <w:multiLevelType w:val="hybridMultilevel"/>
    <w:tmpl w:val="98687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C5B0A24"/>
    <w:multiLevelType w:val="hybridMultilevel"/>
    <w:tmpl w:val="A1BAEC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E3168F6"/>
    <w:multiLevelType w:val="hybridMultilevel"/>
    <w:tmpl w:val="E0F6C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E735E45"/>
    <w:multiLevelType w:val="hybridMultilevel"/>
    <w:tmpl w:val="8CE83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F2757B9"/>
    <w:multiLevelType w:val="hybridMultilevel"/>
    <w:tmpl w:val="ADD68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0E06CB4"/>
    <w:multiLevelType w:val="hybridMultilevel"/>
    <w:tmpl w:val="F76C81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14756A3"/>
    <w:multiLevelType w:val="hybridMultilevel"/>
    <w:tmpl w:val="FF7A7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30A7C1F"/>
    <w:multiLevelType w:val="hybridMultilevel"/>
    <w:tmpl w:val="9E3A7DF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39079C6"/>
    <w:multiLevelType w:val="hybridMultilevel"/>
    <w:tmpl w:val="E4344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74C4261"/>
    <w:multiLevelType w:val="hybridMultilevel"/>
    <w:tmpl w:val="9C025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74D6DB2"/>
    <w:multiLevelType w:val="hybridMultilevel"/>
    <w:tmpl w:val="096E3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28656C80"/>
    <w:multiLevelType w:val="hybridMultilevel"/>
    <w:tmpl w:val="77B27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96A0616"/>
    <w:multiLevelType w:val="hybridMultilevel"/>
    <w:tmpl w:val="69488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978177F"/>
    <w:multiLevelType w:val="hybridMultilevel"/>
    <w:tmpl w:val="3E4EB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9A726F8"/>
    <w:multiLevelType w:val="hybridMultilevel"/>
    <w:tmpl w:val="875EA2F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6" w15:restartNumberingAfterBreak="0">
    <w:nsid w:val="2B8E29AA"/>
    <w:multiLevelType w:val="hybridMultilevel"/>
    <w:tmpl w:val="36664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BC32183"/>
    <w:multiLevelType w:val="hybridMultilevel"/>
    <w:tmpl w:val="A5D68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C0A2A65"/>
    <w:multiLevelType w:val="hybridMultilevel"/>
    <w:tmpl w:val="2C504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E8E3ECB"/>
    <w:multiLevelType w:val="hybridMultilevel"/>
    <w:tmpl w:val="714000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2EE11FE0"/>
    <w:multiLevelType w:val="hybridMultilevel"/>
    <w:tmpl w:val="1ECCCE32"/>
    <w:lvl w:ilvl="0" w:tplc="A51487B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2022972"/>
    <w:multiLevelType w:val="hybridMultilevel"/>
    <w:tmpl w:val="479A6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30B786D"/>
    <w:multiLevelType w:val="hybridMultilevel"/>
    <w:tmpl w:val="9BCA1A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34196DC0"/>
    <w:multiLevelType w:val="hybridMultilevel"/>
    <w:tmpl w:val="69485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34BE2426"/>
    <w:multiLevelType w:val="hybridMultilevel"/>
    <w:tmpl w:val="0268993C"/>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6" w15:restartNumberingAfterBreak="0">
    <w:nsid w:val="3566513E"/>
    <w:multiLevelType w:val="hybridMultilevel"/>
    <w:tmpl w:val="58A29B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35DF7A23"/>
    <w:multiLevelType w:val="hybridMultilevel"/>
    <w:tmpl w:val="BA1687B4"/>
    <w:lvl w:ilvl="0" w:tplc="ADD0A95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F94D8D"/>
    <w:multiLevelType w:val="hybridMultilevel"/>
    <w:tmpl w:val="B6D49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361053B8"/>
    <w:multiLevelType w:val="hybridMultilevel"/>
    <w:tmpl w:val="0A06D1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6DF3E8D"/>
    <w:multiLevelType w:val="hybridMultilevel"/>
    <w:tmpl w:val="DE283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379A50DE"/>
    <w:multiLevelType w:val="hybridMultilevel"/>
    <w:tmpl w:val="46CC7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39401981"/>
    <w:multiLevelType w:val="hybridMultilevel"/>
    <w:tmpl w:val="44E8E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39AE137F"/>
    <w:multiLevelType w:val="multilevel"/>
    <w:tmpl w:val="B13E444A"/>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55" w15:restartNumberingAfterBreak="0">
    <w:nsid w:val="3BE03898"/>
    <w:multiLevelType w:val="hybridMultilevel"/>
    <w:tmpl w:val="E2DC94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C6237CD"/>
    <w:multiLevelType w:val="hybridMultilevel"/>
    <w:tmpl w:val="A008FC04"/>
    <w:lvl w:ilvl="0" w:tplc="D54EB0AE">
      <w:start w:val="1"/>
      <w:numFmt w:val="decimal"/>
      <w:lvlText w:val="2.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3FAE335E"/>
    <w:multiLevelType w:val="hybridMultilevel"/>
    <w:tmpl w:val="A8C87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15235F5"/>
    <w:multiLevelType w:val="hybridMultilevel"/>
    <w:tmpl w:val="64360A26"/>
    <w:lvl w:ilvl="0" w:tplc="5F104668">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41767AFD"/>
    <w:multiLevelType w:val="hybridMultilevel"/>
    <w:tmpl w:val="277C1238"/>
    <w:lvl w:ilvl="0" w:tplc="93EE86F6">
      <w:numFmt w:val="bullet"/>
      <w:lvlText w:val="•"/>
      <w:lvlJc w:val="left"/>
      <w:pPr>
        <w:ind w:left="720" w:hanging="360"/>
      </w:pPr>
      <w:rPr>
        <w:rFonts w:ascii="Tahoma" w:eastAsiaTheme="minorHAnsi"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43321359"/>
    <w:multiLevelType w:val="hybridMultilevel"/>
    <w:tmpl w:val="090A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44B76715"/>
    <w:multiLevelType w:val="hybridMultilevel"/>
    <w:tmpl w:val="B2F03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45896244"/>
    <w:multiLevelType w:val="hybridMultilevel"/>
    <w:tmpl w:val="42DA08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3" w15:restartNumberingAfterBreak="0">
    <w:nsid w:val="45E223BF"/>
    <w:multiLevelType w:val="hybridMultilevel"/>
    <w:tmpl w:val="5314BE6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4" w15:restartNumberingAfterBreak="0">
    <w:nsid w:val="46AD207C"/>
    <w:multiLevelType w:val="hybridMultilevel"/>
    <w:tmpl w:val="D5F6E5CC"/>
    <w:lvl w:ilvl="0" w:tplc="FFFFFFFF">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71650E5"/>
    <w:multiLevelType w:val="hybridMultilevel"/>
    <w:tmpl w:val="57EC7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72B0073"/>
    <w:multiLevelType w:val="hybridMultilevel"/>
    <w:tmpl w:val="DEBC84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68" w15:restartNumberingAfterBreak="0">
    <w:nsid w:val="47C87647"/>
    <w:multiLevelType w:val="hybridMultilevel"/>
    <w:tmpl w:val="81922AF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69" w15:restartNumberingAfterBreak="0">
    <w:nsid w:val="4B3E5240"/>
    <w:multiLevelType w:val="hybridMultilevel"/>
    <w:tmpl w:val="4536B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4E0013AC"/>
    <w:multiLevelType w:val="hybridMultilevel"/>
    <w:tmpl w:val="B82E2B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53096D"/>
    <w:multiLevelType w:val="hybridMultilevel"/>
    <w:tmpl w:val="B8CE59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4E6C469F"/>
    <w:multiLevelType w:val="hybridMultilevel"/>
    <w:tmpl w:val="110A2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50133D92"/>
    <w:multiLevelType w:val="hybridMultilevel"/>
    <w:tmpl w:val="720CA8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04F2EB7"/>
    <w:multiLevelType w:val="hybridMultilevel"/>
    <w:tmpl w:val="D7B021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51114554"/>
    <w:multiLevelType w:val="hybridMultilevel"/>
    <w:tmpl w:val="BBF8B8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1C36767"/>
    <w:multiLevelType w:val="hybridMultilevel"/>
    <w:tmpl w:val="A87ACD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523F6EA2"/>
    <w:multiLevelType w:val="hybridMultilevel"/>
    <w:tmpl w:val="30E4E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29204AA"/>
    <w:multiLevelType w:val="hybridMultilevel"/>
    <w:tmpl w:val="36BAE8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5356639E"/>
    <w:multiLevelType w:val="hybridMultilevel"/>
    <w:tmpl w:val="C756D5BA"/>
    <w:lvl w:ilvl="0" w:tplc="041F0001">
      <w:start w:val="1"/>
      <w:numFmt w:val="bullet"/>
      <w:lvlText w:val=""/>
      <w:lvlJc w:val="left"/>
      <w:pPr>
        <w:ind w:left="1080" w:hanging="360"/>
      </w:pPr>
      <w:rPr>
        <w:rFonts w:ascii="Symbol" w:hAnsi="Symbol" w:hint="default"/>
      </w:rPr>
    </w:lvl>
    <w:lvl w:ilvl="1" w:tplc="041F0001">
      <w:start w:val="1"/>
      <w:numFmt w:val="bullet"/>
      <w:lvlText w:val=""/>
      <w:lvlJc w:val="left"/>
      <w:pPr>
        <w:ind w:left="1800" w:hanging="360"/>
      </w:pPr>
      <w:rPr>
        <w:rFonts w:ascii="Symbol" w:hAnsi="Symbol"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1" w15:restartNumberingAfterBreak="0">
    <w:nsid w:val="5571285C"/>
    <w:multiLevelType w:val="multilevel"/>
    <w:tmpl w:val="D6A06C36"/>
    <w:name w:val="AECOM Outline numbering2"/>
    <w:lvl w:ilvl="0">
      <w:start w:val="1"/>
      <w:numFmt w:val="decimal"/>
      <w:lvlRestart w:val="0"/>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82" w15:restartNumberingAfterBreak="0">
    <w:nsid w:val="5589340B"/>
    <w:multiLevelType w:val="hybridMultilevel"/>
    <w:tmpl w:val="7B2494C4"/>
    <w:lvl w:ilvl="0" w:tplc="5F104668">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3" w15:restartNumberingAfterBreak="0">
    <w:nsid w:val="56AB175E"/>
    <w:multiLevelType w:val="hybridMultilevel"/>
    <w:tmpl w:val="3AB499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57884727"/>
    <w:multiLevelType w:val="hybridMultilevel"/>
    <w:tmpl w:val="D54C74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57DD70B2"/>
    <w:multiLevelType w:val="hybridMultilevel"/>
    <w:tmpl w:val="6936AD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86438CF"/>
    <w:multiLevelType w:val="hybridMultilevel"/>
    <w:tmpl w:val="46605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A2F74E1"/>
    <w:multiLevelType w:val="hybridMultilevel"/>
    <w:tmpl w:val="391C3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A373982"/>
    <w:multiLevelType w:val="hybridMultilevel"/>
    <w:tmpl w:val="55921CFA"/>
    <w:lvl w:ilvl="0" w:tplc="52142BE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5A3F5FBC"/>
    <w:multiLevelType w:val="hybridMultilevel"/>
    <w:tmpl w:val="E42CF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5AB644F9"/>
    <w:multiLevelType w:val="hybridMultilevel"/>
    <w:tmpl w:val="7D6C12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5B3435F9"/>
    <w:multiLevelType w:val="hybridMultilevel"/>
    <w:tmpl w:val="A70626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60445836"/>
    <w:multiLevelType w:val="multilevel"/>
    <w:tmpl w:val="2DC8C48C"/>
    <w:lvl w:ilvl="0">
      <w:start w:val="9"/>
      <w:numFmt w:val="decimal"/>
      <w:lvlText w:val="%1."/>
      <w:lvlJc w:val="left"/>
      <w:pPr>
        <w:ind w:left="1080" w:hanging="720"/>
      </w:pPr>
      <w:rPr>
        <w:rFonts w:hint="default"/>
      </w:rPr>
    </w:lvl>
    <w:lvl w:ilvl="1">
      <w:start w:val="1"/>
      <w:numFmt w:val="decimal"/>
      <w:isLgl/>
      <w:lvlText w:val="%1.%2"/>
      <w:lvlJc w:val="left"/>
      <w:pPr>
        <w:ind w:left="1080" w:hanging="720"/>
      </w:pPr>
      <w:rPr>
        <w:rFonts w:eastAsiaTheme="minorHAnsi" w:hint="default"/>
      </w:rPr>
    </w:lvl>
    <w:lvl w:ilvl="2">
      <w:start w:val="1"/>
      <w:numFmt w:val="decimal"/>
      <w:isLgl/>
      <w:lvlText w:val="%1.%2.%3"/>
      <w:lvlJc w:val="left"/>
      <w:pPr>
        <w:ind w:left="1440" w:hanging="1080"/>
      </w:pPr>
      <w:rPr>
        <w:rFonts w:eastAsiaTheme="minorHAnsi" w:hint="default"/>
      </w:rPr>
    </w:lvl>
    <w:lvl w:ilvl="3">
      <w:start w:val="1"/>
      <w:numFmt w:val="decimal"/>
      <w:isLgl/>
      <w:lvlText w:val="%1.%2.%3.%4"/>
      <w:lvlJc w:val="left"/>
      <w:pPr>
        <w:ind w:left="1800" w:hanging="1440"/>
      </w:pPr>
      <w:rPr>
        <w:rFonts w:eastAsiaTheme="minorHAnsi" w:hint="default"/>
      </w:rPr>
    </w:lvl>
    <w:lvl w:ilvl="4">
      <w:start w:val="1"/>
      <w:numFmt w:val="decimal"/>
      <w:isLgl/>
      <w:lvlText w:val="%1.%2.%3.%4.%5"/>
      <w:lvlJc w:val="left"/>
      <w:pPr>
        <w:ind w:left="2160" w:hanging="1800"/>
      </w:pPr>
      <w:rPr>
        <w:rFonts w:eastAsiaTheme="minorHAnsi" w:hint="default"/>
      </w:rPr>
    </w:lvl>
    <w:lvl w:ilvl="5">
      <w:start w:val="1"/>
      <w:numFmt w:val="decimal"/>
      <w:isLgl/>
      <w:lvlText w:val="%1.%2.%3.%4.%5.%6"/>
      <w:lvlJc w:val="left"/>
      <w:pPr>
        <w:ind w:left="2520" w:hanging="2160"/>
      </w:pPr>
      <w:rPr>
        <w:rFonts w:eastAsiaTheme="minorHAnsi" w:hint="default"/>
      </w:rPr>
    </w:lvl>
    <w:lvl w:ilvl="6">
      <w:start w:val="1"/>
      <w:numFmt w:val="decimal"/>
      <w:isLgl/>
      <w:lvlText w:val="%1.%2.%3.%4.%5.%6.%7"/>
      <w:lvlJc w:val="left"/>
      <w:pPr>
        <w:ind w:left="2520" w:hanging="2160"/>
      </w:pPr>
      <w:rPr>
        <w:rFonts w:eastAsiaTheme="minorHAnsi" w:hint="default"/>
      </w:rPr>
    </w:lvl>
    <w:lvl w:ilvl="7">
      <w:start w:val="1"/>
      <w:numFmt w:val="decimal"/>
      <w:isLgl/>
      <w:lvlText w:val="%1.%2.%3.%4.%5.%6.%7.%8"/>
      <w:lvlJc w:val="left"/>
      <w:pPr>
        <w:ind w:left="2880" w:hanging="2520"/>
      </w:pPr>
      <w:rPr>
        <w:rFonts w:eastAsiaTheme="minorHAnsi" w:hint="default"/>
      </w:rPr>
    </w:lvl>
    <w:lvl w:ilvl="8">
      <w:start w:val="1"/>
      <w:numFmt w:val="decimal"/>
      <w:isLgl/>
      <w:lvlText w:val="%1.%2.%3.%4.%5.%6.%7.%8.%9"/>
      <w:lvlJc w:val="left"/>
      <w:pPr>
        <w:ind w:left="3240" w:hanging="2880"/>
      </w:pPr>
      <w:rPr>
        <w:rFonts w:eastAsiaTheme="minorHAnsi" w:hint="default"/>
      </w:rPr>
    </w:lvl>
  </w:abstractNum>
  <w:abstractNum w:abstractNumId="93" w15:restartNumberingAfterBreak="0">
    <w:nsid w:val="60474F72"/>
    <w:multiLevelType w:val="hybridMultilevel"/>
    <w:tmpl w:val="0DDA9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18323F3"/>
    <w:multiLevelType w:val="hybridMultilevel"/>
    <w:tmpl w:val="CD90A8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61B63D3D"/>
    <w:multiLevelType w:val="multilevel"/>
    <w:tmpl w:val="C1D461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61DC7296"/>
    <w:multiLevelType w:val="hybridMultilevel"/>
    <w:tmpl w:val="664AB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65035DBB"/>
    <w:multiLevelType w:val="hybridMultilevel"/>
    <w:tmpl w:val="41CE08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65426EE8"/>
    <w:multiLevelType w:val="hybridMultilevel"/>
    <w:tmpl w:val="2F320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65D44A13"/>
    <w:multiLevelType w:val="hybridMultilevel"/>
    <w:tmpl w:val="23388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666F728A"/>
    <w:multiLevelType w:val="hybridMultilevel"/>
    <w:tmpl w:val="C734B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679D366A"/>
    <w:multiLevelType w:val="hybridMultilevel"/>
    <w:tmpl w:val="624C62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67BB5061"/>
    <w:multiLevelType w:val="hybridMultilevel"/>
    <w:tmpl w:val="7FCE91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682635D4"/>
    <w:multiLevelType w:val="hybridMultilevel"/>
    <w:tmpl w:val="68A4E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6966302B"/>
    <w:multiLevelType w:val="hybridMultilevel"/>
    <w:tmpl w:val="9B768D1A"/>
    <w:lvl w:ilvl="0" w:tplc="856AA3C0">
      <w:start w:val="1"/>
      <w:numFmt w:val="bullet"/>
      <w:pStyle w:val="Bullets25c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9527CA"/>
    <w:multiLevelType w:val="hybridMultilevel"/>
    <w:tmpl w:val="580C4F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6B9C1C42"/>
    <w:multiLevelType w:val="hybridMultilevel"/>
    <w:tmpl w:val="8E4C5B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6CDE5F66"/>
    <w:multiLevelType w:val="hybridMultilevel"/>
    <w:tmpl w:val="69E4AFF6"/>
    <w:lvl w:ilvl="0" w:tplc="041F0001">
      <w:start w:val="1"/>
      <w:numFmt w:val="bullet"/>
      <w:lvlText w:val=""/>
      <w:lvlJc w:val="left"/>
      <w:pPr>
        <w:ind w:left="720" w:hanging="360"/>
      </w:pPr>
      <w:rPr>
        <w:rFonts w:ascii="Symbol" w:hAnsi="Symbol" w:hint="default"/>
      </w:rPr>
    </w:lvl>
    <w:lvl w:ilvl="1" w:tplc="E4982682">
      <w:numFmt w:val="bullet"/>
      <w:lvlText w:val="-"/>
      <w:lvlJc w:val="left"/>
      <w:pPr>
        <w:ind w:left="1440" w:hanging="360"/>
      </w:pPr>
      <w:rPr>
        <w:rFonts w:ascii="Calibri" w:eastAsiaTheme="minorEastAsi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6DA93E3C"/>
    <w:multiLevelType w:val="hybridMultilevel"/>
    <w:tmpl w:val="91806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6DFC3BC5"/>
    <w:multiLevelType w:val="hybridMultilevel"/>
    <w:tmpl w:val="84343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6F4D38D6"/>
    <w:multiLevelType w:val="hybridMultilevel"/>
    <w:tmpl w:val="6E007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6F8457D7"/>
    <w:multiLevelType w:val="hybridMultilevel"/>
    <w:tmpl w:val="14DED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6FCA6CF6"/>
    <w:multiLevelType w:val="hybridMultilevel"/>
    <w:tmpl w:val="A16ADFAC"/>
    <w:lvl w:ilvl="0" w:tplc="BEEE4690">
      <w:start w:val="1"/>
      <w:numFmt w:val="bullet"/>
      <w:pStyle w:val="TBulletLevel2"/>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70B2325E"/>
    <w:multiLevelType w:val="hybridMultilevel"/>
    <w:tmpl w:val="77208BF0"/>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2987A3D"/>
    <w:multiLevelType w:val="hybridMultilevel"/>
    <w:tmpl w:val="6D7CA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745C4FDB"/>
    <w:multiLevelType w:val="hybridMultilevel"/>
    <w:tmpl w:val="70A87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76340612"/>
    <w:multiLevelType w:val="hybridMultilevel"/>
    <w:tmpl w:val="06AE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77792078"/>
    <w:multiLevelType w:val="hybridMultilevel"/>
    <w:tmpl w:val="93326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79421A3D"/>
    <w:multiLevelType w:val="multilevel"/>
    <w:tmpl w:val="E8DCC85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418" w:hanging="851"/>
      </w:pPr>
      <w:rPr>
        <w:rFonts w:hint="default"/>
      </w:rPr>
    </w:lvl>
    <w:lvl w:ilvl="2">
      <w:start w:val="1"/>
      <w:numFmt w:val="decimal"/>
      <w:lvlText w:val="%1.%2.%3"/>
      <w:lvlJc w:val="left"/>
      <w:pPr>
        <w:tabs>
          <w:tab w:val="num" w:pos="1134"/>
        </w:tabs>
        <w:ind w:left="1985" w:hanging="851"/>
      </w:pPr>
      <w:rPr>
        <w:rFonts w:hint="default"/>
      </w:rPr>
    </w:lvl>
    <w:lvl w:ilvl="3">
      <w:start w:val="1"/>
      <w:numFmt w:val="decimal"/>
      <w:pStyle w:val="Heading4"/>
      <w:lvlText w:val="%1.%2.%3.%4"/>
      <w:lvlJc w:val="left"/>
      <w:pPr>
        <w:ind w:left="2552" w:hanging="851"/>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0" w15:restartNumberingAfterBreak="0">
    <w:nsid w:val="7948229A"/>
    <w:multiLevelType w:val="hybridMultilevel"/>
    <w:tmpl w:val="3D74D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7A916BB8"/>
    <w:multiLevelType w:val="hybridMultilevel"/>
    <w:tmpl w:val="69987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7D5D1CF6"/>
    <w:multiLevelType w:val="hybridMultilevel"/>
    <w:tmpl w:val="5E0EC0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7D7E3074"/>
    <w:multiLevelType w:val="hybridMultilevel"/>
    <w:tmpl w:val="3BA461B4"/>
    <w:lvl w:ilvl="0" w:tplc="041F000F">
      <w:start w:val="1"/>
      <w:numFmt w:val="decimal"/>
      <w:pStyle w:val="TOCHeading"/>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15:restartNumberingAfterBreak="0">
    <w:nsid w:val="7E474A65"/>
    <w:multiLevelType w:val="hybridMultilevel"/>
    <w:tmpl w:val="A94E9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7E64091B"/>
    <w:multiLevelType w:val="hybridMultilevel"/>
    <w:tmpl w:val="204EA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81709093">
    <w:abstractNumId w:val="47"/>
  </w:num>
  <w:num w:numId="2" w16cid:durableId="2134010565">
    <w:abstractNumId w:val="104"/>
  </w:num>
  <w:num w:numId="3" w16cid:durableId="2060475223">
    <w:abstractNumId w:val="1"/>
  </w:num>
  <w:num w:numId="4" w16cid:durableId="419719348">
    <w:abstractNumId w:val="123"/>
  </w:num>
  <w:num w:numId="5" w16cid:durableId="1120369880">
    <w:abstractNumId w:val="0"/>
  </w:num>
  <w:num w:numId="6" w16cid:durableId="212884904">
    <w:abstractNumId w:val="81"/>
  </w:num>
  <w:num w:numId="7" w16cid:durableId="205676431">
    <w:abstractNumId w:val="54"/>
  </w:num>
  <w:num w:numId="8" w16cid:durableId="75520325">
    <w:abstractNumId w:val="49"/>
  </w:num>
  <w:num w:numId="9" w16cid:durableId="1947496586">
    <w:abstractNumId w:val="7"/>
  </w:num>
  <w:num w:numId="10" w16cid:durableId="1943101047">
    <w:abstractNumId w:val="106"/>
  </w:num>
  <w:num w:numId="11" w16cid:durableId="771897393">
    <w:abstractNumId w:val="79"/>
  </w:num>
  <w:num w:numId="12" w16cid:durableId="629898240">
    <w:abstractNumId w:val="32"/>
  </w:num>
  <w:num w:numId="13" w16cid:durableId="711348403">
    <w:abstractNumId w:val="115"/>
  </w:num>
  <w:num w:numId="14" w16cid:durableId="643850985">
    <w:abstractNumId w:val="19"/>
  </w:num>
  <w:num w:numId="15" w16cid:durableId="438188159">
    <w:abstractNumId w:val="82"/>
  </w:num>
  <w:num w:numId="16" w16cid:durableId="273756809">
    <w:abstractNumId w:val="39"/>
  </w:num>
  <w:num w:numId="17" w16cid:durableId="1492678429">
    <w:abstractNumId w:val="58"/>
  </w:num>
  <w:num w:numId="18" w16cid:durableId="1236741460">
    <w:abstractNumId w:val="64"/>
  </w:num>
  <w:num w:numId="19" w16cid:durableId="563104742">
    <w:abstractNumId w:val="46"/>
  </w:num>
  <w:num w:numId="20" w16cid:durableId="980422294">
    <w:abstractNumId w:val="71"/>
  </w:num>
  <w:num w:numId="21" w16cid:durableId="1863392676">
    <w:abstractNumId w:val="112"/>
  </w:num>
  <w:num w:numId="22" w16cid:durableId="2132508222">
    <w:abstractNumId w:val="60"/>
  </w:num>
  <w:num w:numId="23" w16cid:durableId="692850594">
    <w:abstractNumId w:val="34"/>
  </w:num>
  <w:num w:numId="24" w16cid:durableId="914895194">
    <w:abstractNumId w:val="42"/>
  </w:num>
  <w:num w:numId="25" w16cid:durableId="718209076">
    <w:abstractNumId w:val="18"/>
  </w:num>
  <w:num w:numId="26" w16cid:durableId="825129547">
    <w:abstractNumId w:val="78"/>
  </w:num>
  <w:num w:numId="27" w16cid:durableId="346564046">
    <w:abstractNumId w:val="8"/>
  </w:num>
  <w:num w:numId="28" w16cid:durableId="1605261106">
    <w:abstractNumId w:val="101"/>
  </w:num>
  <w:num w:numId="29" w16cid:durableId="1406492616">
    <w:abstractNumId w:val="41"/>
  </w:num>
  <w:num w:numId="30" w16cid:durableId="1442922367">
    <w:abstractNumId w:val="44"/>
  </w:num>
  <w:num w:numId="31" w16cid:durableId="1778404285">
    <w:abstractNumId w:val="30"/>
  </w:num>
  <w:num w:numId="32" w16cid:durableId="1917475345">
    <w:abstractNumId w:val="3"/>
  </w:num>
  <w:num w:numId="33" w16cid:durableId="695623324">
    <w:abstractNumId w:val="113"/>
  </w:num>
  <w:num w:numId="34" w16cid:durableId="883831970">
    <w:abstractNumId w:val="24"/>
  </w:num>
  <w:num w:numId="35" w16cid:durableId="749473335">
    <w:abstractNumId w:val="119"/>
  </w:num>
  <w:num w:numId="36" w16cid:durableId="510682342">
    <w:abstractNumId w:val="92"/>
  </w:num>
  <w:num w:numId="37" w16cid:durableId="738481164">
    <w:abstractNumId w:val="12"/>
  </w:num>
  <w:num w:numId="38" w16cid:durableId="323704288">
    <w:abstractNumId w:val="117"/>
  </w:num>
  <w:num w:numId="39" w16cid:durableId="645939505">
    <w:abstractNumId w:val="37"/>
  </w:num>
  <w:num w:numId="40" w16cid:durableId="1770351343">
    <w:abstractNumId w:val="68"/>
  </w:num>
  <w:num w:numId="41" w16cid:durableId="1729374303">
    <w:abstractNumId w:val="66"/>
  </w:num>
  <w:num w:numId="42" w16cid:durableId="424809376">
    <w:abstractNumId w:val="50"/>
  </w:num>
  <w:num w:numId="43" w16cid:durableId="1130395035">
    <w:abstractNumId w:val="93"/>
  </w:num>
  <w:num w:numId="44" w16cid:durableId="406728137">
    <w:abstractNumId w:val="2"/>
  </w:num>
  <w:num w:numId="45" w16cid:durableId="190801810">
    <w:abstractNumId w:val="62"/>
  </w:num>
  <w:num w:numId="46" w16cid:durableId="787816994">
    <w:abstractNumId w:val="120"/>
  </w:num>
  <w:num w:numId="47" w16cid:durableId="80033587">
    <w:abstractNumId w:val="88"/>
  </w:num>
  <w:num w:numId="48" w16cid:durableId="767502602">
    <w:abstractNumId w:val="27"/>
  </w:num>
  <w:num w:numId="49" w16cid:durableId="23949569">
    <w:abstractNumId w:val="59"/>
  </w:num>
  <w:num w:numId="50" w16cid:durableId="2682447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99569087">
    <w:abstractNumId w:val="63"/>
  </w:num>
  <w:num w:numId="52" w16cid:durableId="118308081">
    <w:abstractNumId w:val="80"/>
  </w:num>
  <w:num w:numId="53" w16cid:durableId="2134404825">
    <w:abstractNumId w:val="119"/>
  </w:num>
  <w:num w:numId="54" w16cid:durableId="1461340307">
    <w:abstractNumId w:val="67"/>
  </w:num>
  <w:num w:numId="55" w16cid:durableId="1178539852">
    <w:abstractNumId w:val="29"/>
  </w:num>
  <w:num w:numId="56" w16cid:durableId="1638142992">
    <w:abstractNumId w:val="56"/>
  </w:num>
  <w:num w:numId="57" w16cid:durableId="413892488">
    <w:abstractNumId w:val="119"/>
  </w:num>
  <w:num w:numId="58" w16cid:durableId="2073119148">
    <w:abstractNumId w:val="119"/>
  </w:num>
  <w:num w:numId="59" w16cid:durableId="605623904">
    <w:abstractNumId w:val="116"/>
  </w:num>
  <w:num w:numId="60" w16cid:durableId="2070838436">
    <w:abstractNumId w:val="13"/>
  </w:num>
  <w:num w:numId="61" w16cid:durableId="733505153">
    <w:abstractNumId w:val="94"/>
  </w:num>
  <w:num w:numId="62" w16cid:durableId="1939293874">
    <w:abstractNumId w:val="114"/>
  </w:num>
  <w:num w:numId="63" w16cid:durableId="1199703869">
    <w:abstractNumId w:val="15"/>
  </w:num>
  <w:num w:numId="64" w16cid:durableId="1911496394">
    <w:abstractNumId w:val="100"/>
  </w:num>
  <w:num w:numId="65" w16cid:durableId="272833387">
    <w:abstractNumId w:val="57"/>
  </w:num>
  <w:num w:numId="66" w16cid:durableId="37125889">
    <w:abstractNumId w:val="10"/>
  </w:num>
  <w:num w:numId="67" w16cid:durableId="73550913">
    <w:abstractNumId w:val="52"/>
  </w:num>
  <w:num w:numId="68" w16cid:durableId="238561907">
    <w:abstractNumId w:val="11"/>
  </w:num>
  <w:num w:numId="69" w16cid:durableId="1929849976">
    <w:abstractNumId w:val="95"/>
  </w:num>
  <w:num w:numId="70" w16cid:durableId="1232698787">
    <w:abstractNumId w:val="125"/>
  </w:num>
  <w:num w:numId="71" w16cid:durableId="955140523">
    <w:abstractNumId w:val="23"/>
  </w:num>
  <w:num w:numId="72" w16cid:durableId="1417480351">
    <w:abstractNumId w:val="85"/>
  </w:num>
  <w:num w:numId="73" w16cid:durableId="289284196">
    <w:abstractNumId w:val="28"/>
  </w:num>
  <w:num w:numId="74" w16cid:durableId="1178153187">
    <w:abstractNumId w:val="110"/>
  </w:num>
  <w:num w:numId="75" w16cid:durableId="1450779397">
    <w:abstractNumId w:val="17"/>
  </w:num>
  <w:num w:numId="76" w16cid:durableId="865102881">
    <w:abstractNumId w:val="9"/>
  </w:num>
  <w:num w:numId="77" w16cid:durableId="156531875">
    <w:abstractNumId w:val="48"/>
  </w:num>
  <w:num w:numId="78" w16cid:durableId="169177966">
    <w:abstractNumId w:val="91"/>
  </w:num>
  <w:num w:numId="79" w16cid:durableId="978152191">
    <w:abstractNumId w:val="98"/>
  </w:num>
  <w:num w:numId="80" w16cid:durableId="1186334872">
    <w:abstractNumId w:val="112"/>
  </w:num>
  <w:num w:numId="81" w16cid:durableId="804274954">
    <w:abstractNumId w:val="75"/>
  </w:num>
  <w:num w:numId="82" w16cid:durableId="1663116670">
    <w:abstractNumId w:val="70"/>
  </w:num>
  <w:num w:numId="83" w16cid:durableId="1518497728">
    <w:abstractNumId w:val="43"/>
  </w:num>
  <w:num w:numId="84" w16cid:durableId="140733966">
    <w:abstractNumId w:val="69"/>
  </w:num>
  <w:num w:numId="85" w16cid:durableId="1654600318">
    <w:abstractNumId w:val="89"/>
  </w:num>
  <w:num w:numId="86" w16cid:durableId="424300573">
    <w:abstractNumId w:val="51"/>
  </w:num>
  <w:num w:numId="87" w16cid:durableId="365907751">
    <w:abstractNumId w:val="65"/>
  </w:num>
  <w:num w:numId="88" w16cid:durableId="753548258">
    <w:abstractNumId w:val="20"/>
  </w:num>
  <w:num w:numId="89" w16cid:durableId="1138567444">
    <w:abstractNumId w:val="53"/>
  </w:num>
  <w:num w:numId="90" w16cid:durableId="225527601">
    <w:abstractNumId w:val="96"/>
  </w:num>
  <w:num w:numId="91" w16cid:durableId="1097138515">
    <w:abstractNumId w:val="87"/>
  </w:num>
  <w:num w:numId="92" w16cid:durableId="961348262">
    <w:abstractNumId w:val="61"/>
  </w:num>
  <w:num w:numId="93" w16cid:durableId="1392540157">
    <w:abstractNumId w:val="74"/>
  </w:num>
  <w:num w:numId="94" w16cid:durableId="614794402">
    <w:abstractNumId w:val="122"/>
  </w:num>
  <w:num w:numId="95" w16cid:durableId="1057825752">
    <w:abstractNumId w:val="118"/>
  </w:num>
  <w:num w:numId="96" w16cid:durableId="599605338">
    <w:abstractNumId w:val="38"/>
  </w:num>
  <w:num w:numId="97" w16cid:durableId="646588628">
    <w:abstractNumId w:val="72"/>
  </w:num>
  <w:num w:numId="98" w16cid:durableId="777650574">
    <w:abstractNumId w:val="84"/>
  </w:num>
  <w:num w:numId="99" w16cid:durableId="1542789603">
    <w:abstractNumId w:val="5"/>
  </w:num>
  <w:num w:numId="100" w16cid:durableId="1967852831">
    <w:abstractNumId w:val="14"/>
  </w:num>
  <w:num w:numId="101" w16cid:durableId="1699311133">
    <w:abstractNumId w:val="105"/>
  </w:num>
  <w:num w:numId="102" w16cid:durableId="676468653">
    <w:abstractNumId w:val="99"/>
  </w:num>
  <w:num w:numId="103" w16cid:durableId="1259019200">
    <w:abstractNumId w:val="90"/>
  </w:num>
  <w:num w:numId="104" w16cid:durableId="68043792">
    <w:abstractNumId w:val="109"/>
  </w:num>
  <w:num w:numId="105" w16cid:durableId="764111111">
    <w:abstractNumId w:val="102"/>
  </w:num>
  <w:num w:numId="106" w16cid:durableId="2058553465">
    <w:abstractNumId w:val="111"/>
  </w:num>
  <w:num w:numId="107" w16cid:durableId="1301761652">
    <w:abstractNumId w:val="35"/>
  </w:num>
  <w:num w:numId="108" w16cid:durableId="115829963">
    <w:abstractNumId w:val="77"/>
  </w:num>
  <w:num w:numId="109" w16cid:durableId="18750552">
    <w:abstractNumId w:val="124"/>
  </w:num>
  <w:num w:numId="110" w16cid:durableId="590282884">
    <w:abstractNumId w:val="40"/>
  </w:num>
  <w:num w:numId="111" w16cid:durableId="52437657">
    <w:abstractNumId w:val="107"/>
  </w:num>
  <w:num w:numId="112" w16cid:durableId="9070234">
    <w:abstractNumId w:val="97"/>
  </w:num>
  <w:num w:numId="113" w16cid:durableId="1814369085">
    <w:abstractNumId w:val="25"/>
  </w:num>
  <w:num w:numId="114" w16cid:durableId="1011758593">
    <w:abstractNumId w:val="108"/>
  </w:num>
  <w:num w:numId="115" w16cid:durableId="100608120">
    <w:abstractNumId w:val="21"/>
  </w:num>
  <w:num w:numId="116" w16cid:durableId="801771507">
    <w:abstractNumId w:val="55"/>
  </w:num>
  <w:num w:numId="117" w16cid:durableId="152181499">
    <w:abstractNumId w:val="73"/>
  </w:num>
  <w:num w:numId="118" w16cid:durableId="1268007746">
    <w:abstractNumId w:val="83"/>
  </w:num>
  <w:num w:numId="119" w16cid:durableId="1985426696">
    <w:abstractNumId w:val="6"/>
  </w:num>
  <w:num w:numId="120" w16cid:durableId="677729634">
    <w:abstractNumId w:val="33"/>
  </w:num>
  <w:num w:numId="121" w16cid:durableId="1200623938">
    <w:abstractNumId w:val="86"/>
  </w:num>
  <w:num w:numId="122" w16cid:durableId="1122311158">
    <w:abstractNumId w:val="4"/>
  </w:num>
  <w:num w:numId="123" w16cid:durableId="1339383475">
    <w:abstractNumId w:val="26"/>
  </w:num>
  <w:num w:numId="124" w16cid:durableId="910964875">
    <w:abstractNumId w:val="16"/>
  </w:num>
  <w:num w:numId="125" w16cid:durableId="1933512952">
    <w:abstractNumId w:val="31"/>
  </w:num>
  <w:num w:numId="126" w16cid:durableId="587931798">
    <w:abstractNumId w:val="22"/>
  </w:num>
  <w:num w:numId="127" w16cid:durableId="1347243553">
    <w:abstractNumId w:val="121"/>
  </w:num>
  <w:num w:numId="128" w16cid:durableId="264046401">
    <w:abstractNumId w:val="103"/>
  </w:num>
  <w:num w:numId="129" w16cid:durableId="48656521">
    <w:abstractNumId w:val="36"/>
  </w:num>
  <w:num w:numId="130" w16cid:durableId="6373481">
    <w:abstractNumId w:val="45"/>
  </w:num>
  <w:num w:numId="131" w16cid:durableId="1131829198">
    <w:abstractNumId w:val="76"/>
  </w:num>
  <w:num w:numId="132" w16cid:durableId="1258322559">
    <w:abstractNumId w:val="119"/>
  </w:num>
  <w:num w:numId="133" w16cid:durableId="1257060086">
    <w:abstractNumId w:val="119"/>
  </w:num>
  <w:num w:numId="134" w16cid:durableId="627397909">
    <w:abstractNumId w:val="11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717"/>
    <w:rsid w:val="00000A6B"/>
    <w:rsid w:val="0000120E"/>
    <w:rsid w:val="00001CE0"/>
    <w:rsid w:val="00002B3D"/>
    <w:rsid w:val="00003E9E"/>
    <w:rsid w:val="00004065"/>
    <w:rsid w:val="00004172"/>
    <w:rsid w:val="000044EC"/>
    <w:rsid w:val="000063DF"/>
    <w:rsid w:val="00006E3B"/>
    <w:rsid w:val="000078CA"/>
    <w:rsid w:val="00010E2F"/>
    <w:rsid w:val="000112AB"/>
    <w:rsid w:val="000122E6"/>
    <w:rsid w:val="0001241E"/>
    <w:rsid w:val="00012F4B"/>
    <w:rsid w:val="000146CF"/>
    <w:rsid w:val="00014785"/>
    <w:rsid w:val="0001615B"/>
    <w:rsid w:val="000161CC"/>
    <w:rsid w:val="000161F7"/>
    <w:rsid w:val="00016E62"/>
    <w:rsid w:val="0001747F"/>
    <w:rsid w:val="0001759F"/>
    <w:rsid w:val="000179D4"/>
    <w:rsid w:val="0002053D"/>
    <w:rsid w:val="00020548"/>
    <w:rsid w:val="000206F4"/>
    <w:rsid w:val="000212E0"/>
    <w:rsid w:val="00021707"/>
    <w:rsid w:val="00021C6C"/>
    <w:rsid w:val="0002257E"/>
    <w:rsid w:val="00024489"/>
    <w:rsid w:val="0002455A"/>
    <w:rsid w:val="000245EB"/>
    <w:rsid w:val="000247A5"/>
    <w:rsid w:val="0002606F"/>
    <w:rsid w:val="000264F0"/>
    <w:rsid w:val="00026CE9"/>
    <w:rsid w:val="00026F3B"/>
    <w:rsid w:val="0002740F"/>
    <w:rsid w:val="00027B86"/>
    <w:rsid w:val="0003009D"/>
    <w:rsid w:val="00030BC9"/>
    <w:rsid w:val="00031989"/>
    <w:rsid w:val="00031C5D"/>
    <w:rsid w:val="00032243"/>
    <w:rsid w:val="0003224B"/>
    <w:rsid w:val="000322C4"/>
    <w:rsid w:val="000327D1"/>
    <w:rsid w:val="000328AE"/>
    <w:rsid w:val="00035551"/>
    <w:rsid w:val="000358F1"/>
    <w:rsid w:val="00037028"/>
    <w:rsid w:val="0003757D"/>
    <w:rsid w:val="00041C81"/>
    <w:rsid w:val="00042251"/>
    <w:rsid w:val="00042D74"/>
    <w:rsid w:val="00043655"/>
    <w:rsid w:val="000438D7"/>
    <w:rsid w:val="00044C46"/>
    <w:rsid w:val="00044D61"/>
    <w:rsid w:val="000453DA"/>
    <w:rsid w:val="00045771"/>
    <w:rsid w:val="00045C9A"/>
    <w:rsid w:val="000478B2"/>
    <w:rsid w:val="0005175D"/>
    <w:rsid w:val="00053564"/>
    <w:rsid w:val="00053BBB"/>
    <w:rsid w:val="00054414"/>
    <w:rsid w:val="00055502"/>
    <w:rsid w:val="000557A4"/>
    <w:rsid w:val="00057087"/>
    <w:rsid w:val="00057953"/>
    <w:rsid w:val="00057B2B"/>
    <w:rsid w:val="00060CD7"/>
    <w:rsid w:val="00060F04"/>
    <w:rsid w:val="000643DE"/>
    <w:rsid w:val="00064E58"/>
    <w:rsid w:val="000653DC"/>
    <w:rsid w:val="00065E0D"/>
    <w:rsid w:val="00066F6F"/>
    <w:rsid w:val="0006728A"/>
    <w:rsid w:val="00067474"/>
    <w:rsid w:val="000676C2"/>
    <w:rsid w:val="000677BB"/>
    <w:rsid w:val="000679DD"/>
    <w:rsid w:val="000702BE"/>
    <w:rsid w:val="00070310"/>
    <w:rsid w:val="00070A64"/>
    <w:rsid w:val="00070E0E"/>
    <w:rsid w:val="00071124"/>
    <w:rsid w:val="00071DC9"/>
    <w:rsid w:val="00071EDB"/>
    <w:rsid w:val="0007286E"/>
    <w:rsid w:val="00072DA5"/>
    <w:rsid w:val="0007374A"/>
    <w:rsid w:val="00073DD8"/>
    <w:rsid w:val="00074CBF"/>
    <w:rsid w:val="00075DEA"/>
    <w:rsid w:val="00076620"/>
    <w:rsid w:val="000778A9"/>
    <w:rsid w:val="00077CBF"/>
    <w:rsid w:val="000834D7"/>
    <w:rsid w:val="00083B56"/>
    <w:rsid w:val="00083B57"/>
    <w:rsid w:val="00084061"/>
    <w:rsid w:val="000855EB"/>
    <w:rsid w:val="000856B6"/>
    <w:rsid w:val="00085FC0"/>
    <w:rsid w:val="000862AF"/>
    <w:rsid w:val="000910A1"/>
    <w:rsid w:val="00091450"/>
    <w:rsid w:val="000918BA"/>
    <w:rsid w:val="00091F97"/>
    <w:rsid w:val="0009212C"/>
    <w:rsid w:val="00093549"/>
    <w:rsid w:val="00094639"/>
    <w:rsid w:val="00095686"/>
    <w:rsid w:val="00095F0A"/>
    <w:rsid w:val="000968AD"/>
    <w:rsid w:val="000968D5"/>
    <w:rsid w:val="00096AB1"/>
    <w:rsid w:val="00097C81"/>
    <w:rsid w:val="00097F3B"/>
    <w:rsid w:val="000A063F"/>
    <w:rsid w:val="000A3EE9"/>
    <w:rsid w:val="000A45C1"/>
    <w:rsid w:val="000A5CAC"/>
    <w:rsid w:val="000A5F0E"/>
    <w:rsid w:val="000A6406"/>
    <w:rsid w:val="000A6A4A"/>
    <w:rsid w:val="000A7473"/>
    <w:rsid w:val="000B015A"/>
    <w:rsid w:val="000B0AC2"/>
    <w:rsid w:val="000B1A8A"/>
    <w:rsid w:val="000B2253"/>
    <w:rsid w:val="000B2D19"/>
    <w:rsid w:val="000B360B"/>
    <w:rsid w:val="000B3BAC"/>
    <w:rsid w:val="000B4F9F"/>
    <w:rsid w:val="000B5796"/>
    <w:rsid w:val="000B5C66"/>
    <w:rsid w:val="000B6C42"/>
    <w:rsid w:val="000B7F45"/>
    <w:rsid w:val="000C02E8"/>
    <w:rsid w:val="000C07E0"/>
    <w:rsid w:val="000C0E52"/>
    <w:rsid w:val="000C1424"/>
    <w:rsid w:val="000C1920"/>
    <w:rsid w:val="000C19CD"/>
    <w:rsid w:val="000C1FE9"/>
    <w:rsid w:val="000C22ED"/>
    <w:rsid w:val="000C2A0B"/>
    <w:rsid w:val="000C2AD6"/>
    <w:rsid w:val="000C3BED"/>
    <w:rsid w:val="000C3C21"/>
    <w:rsid w:val="000C4168"/>
    <w:rsid w:val="000C45FE"/>
    <w:rsid w:val="000C52C2"/>
    <w:rsid w:val="000C5C27"/>
    <w:rsid w:val="000C79D1"/>
    <w:rsid w:val="000C7D2C"/>
    <w:rsid w:val="000D093A"/>
    <w:rsid w:val="000D0ECD"/>
    <w:rsid w:val="000D0FBE"/>
    <w:rsid w:val="000D10DD"/>
    <w:rsid w:val="000D20F0"/>
    <w:rsid w:val="000D2190"/>
    <w:rsid w:val="000D2F8B"/>
    <w:rsid w:val="000D4458"/>
    <w:rsid w:val="000D589D"/>
    <w:rsid w:val="000D6DDF"/>
    <w:rsid w:val="000D7287"/>
    <w:rsid w:val="000D7F1C"/>
    <w:rsid w:val="000D7FAC"/>
    <w:rsid w:val="000E0443"/>
    <w:rsid w:val="000E050F"/>
    <w:rsid w:val="000E0747"/>
    <w:rsid w:val="000E0C90"/>
    <w:rsid w:val="000E18B7"/>
    <w:rsid w:val="000E33C3"/>
    <w:rsid w:val="000E359E"/>
    <w:rsid w:val="000E3C44"/>
    <w:rsid w:val="000E6887"/>
    <w:rsid w:val="000F0707"/>
    <w:rsid w:val="000F1678"/>
    <w:rsid w:val="000F1864"/>
    <w:rsid w:val="000F1922"/>
    <w:rsid w:val="000F2576"/>
    <w:rsid w:val="000F2A28"/>
    <w:rsid w:val="000F408A"/>
    <w:rsid w:val="000F61EC"/>
    <w:rsid w:val="000F6F1C"/>
    <w:rsid w:val="000F7667"/>
    <w:rsid w:val="000F7EF1"/>
    <w:rsid w:val="00100757"/>
    <w:rsid w:val="00100A0E"/>
    <w:rsid w:val="001021DB"/>
    <w:rsid w:val="001023CD"/>
    <w:rsid w:val="00102AF3"/>
    <w:rsid w:val="00102FDF"/>
    <w:rsid w:val="00104052"/>
    <w:rsid w:val="00104CE6"/>
    <w:rsid w:val="00105399"/>
    <w:rsid w:val="001055E5"/>
    <w:rsid w:val="00105DE9"/>
    <w:rsid w:val="00106E4F"/>
    <w:rsid w:val="001075A4"/>
    <w:rsid w:val="00110D65"/>
    <w:rsid w:val="00110EA3"/>
    <w:rsid w:val="00111F96"/>
    <w:rsid w:val="00112452"/>
    <w:rsid w:val="00112993"/>
    <w:rsid w:val="0011336C"/>
    <w:rsid w:val="00113C54"/>
    <w:rsid w:val="00115040"/>
    <w:rsid w:val="00115972"/>
    <w:rsid w:val="00115A84"/>
    <w:rsid w:val="00115D65"/>
    <w:rsid w:val="00116EC4"/>
    <w:rsid w:val="0011757B"/>
    <w:rsid w:val="001179C6"/>
    <w:rsid w:val="00117A45"/>
    <w:rsid w:val="00120204"/>
    <w:rsid w:val="00120DF1"/>
    <w:rsid w:val="00122188"/>
    <w:rsid w:val="001229E7"/>
    <w:rsid w:val="00122DBD"/>
    <w:rsid w:val="00123198"/>
    <w:rsid w:val="00124B80"/>
    <w:rsid w:val="00125971"/>
    <w:rsid w:val="00127672"/>
    <w:rsid w:val="00130A16"/>
    <w:rsid w:val="001319A6"/>
    <w:rsid w:val="00132A65"/>
    <w:rsid w:val="00132AC4"/>
    <w:rsid w:val="00132BAC"/>
    <w:rsid w:val="00132E30"/>
    <w:rsid w:val="00133301"/>
    <w:rsid w:val="001338BE"/>
    <w:rsid w:val="00133EB5"/>
    <w:rsid w:val="001349EB"/>
    <w:rsid w:val="001359D7"/>
    <w:rsid w:val="00137E83"/>
    <w:rsid w:val="00140516"/>
    <w:rsid w:val="00140F55"/>
    <w:rsid w:val="001430AF"/>
    <w:rsid w:val="001434E3"/>
    <w:rsid w:val="00144C2B"/>
    <w:rsid w:val="00144D8E"/>
    <w:rsid w:val="00145ABF"/>
    <w:rsid w:val="00145BAF"/>
    <w:rsid w:val="00145F2A"/>
    <w:rsid w:val="00146FBC"/>
    <w:rsid w:val="0014748E"/>
    <w:rsid w:val="00147F2C"/>
    <w:rsid w:val="0015024A"/>
    <w:rsid w:val="001505E6"/>
    <w:rsid w:val="00150721"/>
    <w:rsid w:val="00150D02"/>
    <w:rsid w:val="00151341"/>
    <w:rsid w:val="0015196D"/>
    <w:rsid w:val="00151A0D"/>
    <w:rsid w:val="001520DA"/>
    <w:rsid w:val="00152233"/>
    <w:rsid w:val="001534AB"/>
    <w:rsid w:val="0015373A"/>
    <w:rsid w:val="00153BE7"/>
    <w:rsid w:val="0015554C"/>
    <w:rsid w:val="00156C9C"/>
    <w:rsid w:val="00156E27"/>
    <w:rsid w:val="00157FDB"/>
    <w:rsid w:val="00160A66"/>
    <w:rsid w:val="001618C1"/>
    <w:rsid w:val="00161BA0"/>
    <w:rsid w:val="00162075"/>
    <w:rsid w:val="00162A68"/>
    <w:rsid w:val="001642B0"/>
    <w:rsid w:val="0016581C"/>
    <w:rsid w:val="001661BA"/>
    <w:rsid w:val="00167B9B"/>
    <w:rsid w:val="00167EB2"/>
    <w:rsid w:val="00170959"/>
    <w:rsid w:val="00170F4F"/>
    <w:rsid w:val="0017265D"/>
    <w:rsid w:val="00173437"/>
    <w:rsid w:val="00173AEF"/>
    <w:rsid w:val="00173C36"/>
    <w:rsid w:val="0017489A"/>
    <w:rsid w:val="001748C2"/>
    <w:rsid w:val="0018071C"/>
    <w:rsid w:val="001816AF"/>
    <w:rsid w:val="00181BAD"/>
    <w:rsid w:val="001821B4"/>
    <w:rsid w:val="0018229F"/>
    <w:rsid w:val="00183F99"/>
    <w:rsid w:val="0018469A"/>
    <w:rsid w:val="00185510"/>
    <w:rsid w:val="00185C63"/>
    <w:rsid w:val="00187F6B"/>
    <w:rsid w:val="001909A1"/>
    <w:rsid w:val="00191109"/>
    <w:rsid w:val="001932C4"/>
    <w:rsid w:val="00193489"/>
    <w:rsid w:val="001946F4"/>
    <w:rsid w:val="00194784"/>
    <w:rsid w:val="00195B86"/>
    <w:rsid w:val="00195BCF"/>
    <w:rsid w:val="00195BD7"/>
    <w:rsid w:val="00197228"/>
    <w:rsid w:val="00197FB5"/>
    <w:rsid w:val="001A0268"/>
    <w:rsid w:val="001A0C46"/>
    <w:rsid w:val="001A0E85"/>
    <w:rsid w:val="001A0FFE"/>
    <w:rsid w:val="001A1BD8"/>
    <w:rsid w:val="001A2BAA"/>
    <w:rsid w:val="001A3F98"/>
    <w:rsid w:val="001A6397"/>
    <w:rsid w:val="001A6672"/>
    <w:rsid w:val="001A6B8C"/>
    <w:rsid w:val="001B09F3"/>
    <w:rsid w:val="001B0CA1"/>
    <w:rsid w:val="001B0F43"/>
    <w:rsid w:val="001B201D"/>
    <w:rsid w:val="001B28AB"/>
    <w:rsid w:val="001B3258"/>
    <w:rsid w:val="001B5343"/>
    <w:rsid w:val="001B5FF4"/>
    <w:rsid w:val="001B698C"/>
    <w:rsid w:val="001B6A8C"/>
    <w:rsid w:val="001B7841"/>
    <w:rsid w:val="001C1354"/>
    <w:rsid w:val="001C17BA"/>
    <w:rsid w:val="001C2A5A"/>
    <w:rsid w:val="001C3DD2"/>
    <w:rsid w:val="001C47C8"/>
    <w:rsid w:val="001C4EBB"/>
    <w:rsid w:val="001C5725"/>
    <w:rsid w:val="001C5DCC"/>
    <w:rsid w:val="001C6397"/>
    <w:rsid w:val="001C6DBA"/>
    <w:rsid w:val="001C7477"/>
    <w:rsid w:val="001D011E"/>
    <w:rsid w:val="001D01E3"/>
    <w:rsid w:val="001D05D6"/>
    <w:rsid w:val="001D0EEF"/>
    <w:rsid w:val="001D2410"/>
    <w:rsid w:val="001D2C0B"/>
    <w:rsid w:val="001D5040"/>
    <w:rsid w:val="001D5AAB"/>
    <w:rsid w:val="001D60D8"/>
    <w:rsid w:val="001D6423"/>
    <w:rsid w:val="001D731B"/>
    <w:rsid w:val="001D7659"/>
    <w:rsid w:val="001D7F96"/>
    <w:rsid w:val="001E0B85"/>
    <w:rsid w:val="001E0DD1"/>
    <w:rsid w:val="001E1CE2"/>
    <w:rsid w:val="001E2C77"/>
    <w:rsid w:val="001E4293"/>
    <w:rsid w:val="001E52BF"/>
    <w:rsid w:val="001E532B"/>
    <w:rsid w:val="001E586B"/>
    <w:rsid w:val="001E6B6F"/>
    <w:rsid w:val="001E6E81"/>
    <w:rsid w:val="001E7BD4"/>
    <w:rsid w:val="001F0A55"/>
    <w:rsid w:val="001F1113"/>
    <w:rsid w:val="001F12A5"/>
    <w:rsid w:val="001F14C5"/>
    <w:rsid w:val="001F1A79"/>
    <w:rsid w:val="001F1F3F"/>
    <w:rsid w:val="001F2174"/>
    <w:rsid w:val="001F3E23"/>
    <w:rsid w:val="001F4D57"/>
    <w:rsid w:val="001F5822"/>
    <w:rsid w:val="001F6F33"/>
    <w:rsid w:val="001F763B"/>
    <w:rsid w:val="00200ACB"/>
    <w:rsid w:val="00201BF0"/>
    <w:rsid w:val="00201E32"/>
    <w:rsid w:val="002026F3"/>
    <w:rsid w:val="0020346E"/>
    <w:rsid w:val="002040A2"/>
    <w:rsid w:val="002041C3"/>
    <w:rsid w:val="002042BB"/>
    <w:rsid w:val="002044CA"/>
    <w:rsid w:val="00205055"/>
    <w:rsid w:val="002058AE"/>
    <w:rsid w:val="002061C9"/>
    <w:rsid w:val="0020649E"/>
    <w:rsid w:val="002072FB"/>
    <w:rsid w:val="002078E9"/>
    <w:rsid w:val="00210667"/>
    <w:rsid w:val="00211261"/>
    <w:rsid w:val="00211DB3"/>
    <w:rsid w:val="00211F98"/>
    <w:rsid w:val="00213E97"/>
    <w:rsid w:val="002140AB"/>
    <w:rsid w:val="002148F3"/>
    <w:rsid w:val="00214B3C"/>
    <w:rsid w:val="00215273"/>
    <w:rsid w:val="002153D3"/>
    <w:rsid w:val="00215845"/>
    <w:rsid w:val="00215AC2"/>
    <w:rsid w:val="00215B09"/>
    <w:rsid w:val="00215C3B"/>
    <w:rsid w:val="00215C53"/>
    <w:rsid w:val="002165AB"/>
    <w:rsid w:val="00217F53"/>
    <w:rsid w:val="00220A4B"/>
    <w:rsid w:val="002215C3"/>
    <w:rsid w:val="002219C9"/>
    <w:rsid w:val="00222340"/>
    <w:rsid w:val="00222919"/>
    <w:rsid w:val="00222A15"/>
    <w:rsid w:val="00223EC5"/>
    <w:rsid w:val="00224013"/>
    <w:rsid w:val="002241F5"/>
    <w:rsid w:val="0022490E"/>
    <w:rsid w:val="00224E8D"/>
    <w:rsid w:val="00224F6C"/>
    <w:rsid w:val="0022540C"/>
    <w:rsid w:val="00226410"/>
    <w:rsid w:val="002277CD"/>
    <w:rsid w:val="002301A1"/>
    <w:rsid w:val="00231CAC"/>
    <w:rsid w:val="0023219E"/>
    <w:rsid w:val="002345DE"/>
    <w:rsid w:val="002361B8"/>
    <w:rsid w:val="00237DA8"/>
    <w:rsid w:val="002407AD"/>
    <w:rsid w:val="0024166D"/>
    <w:rsid w:val="00241714"/>
    <w:rsid w:val="0024173E"/>
    <w:rsid w:val="00241C7A"/>
    <w:rsid w:val="00241F8C"/>
    <w:rsid w:val="00241FF9"/>
    <w:rsid w:val="00242057"/>
    <w:rsid w:val="00244848"/>
    <w:rsid w:val="00245512"/>
    <w:rsid w:val="002473BF"/>
    <w:rsid w:val="00251967"/>
    <w:rsid w:val="00251E51"/>
    <w:rsid w:val="002522F1"/>
    <w:rsid w:val="00252D24"/>
    <w:rsid w:val="00253702"/>
    <w:rsid w:val="00254D8C"/>
    <w:rsid w:val="00254E7E"/>
    <w:rsid w:val="002557EB"/>
    <w:rsid w:val="00256915"/>
    <w:rsid w:val="00257809"/>
    <w:rsid w:val="00260852"/>
    <w:rsid w:val="002618EA"/>
    <w:rsid w:val="00261D7F"/>
    <w:rsid w:val="00261EA1"/>
    <w:rsid w:val="00262610"/>
    <w:rsid w:val="00263076"/>
    <w:rsid w:val="0026312B"/>
    <w:rsid w:val="002632DA"/>
    <w:rsid w:val="00263728"/>
    <w:rsid w:val="00263CAF"/>
    <w:rsid w:val="002640B8"/>
    <w:rsid w:val="002657BC"/>
    <w:rsid w:val="00265D7A"/>
    <w:rsid w:val="00265E67"/>
    <w:rsid w:val="002668E8"/>
    <w:rsid w:val="00266F65"/>
    <w:rsid w:val="00267836"/>
    <w:rsid w:val="00270476"/>
    <w:rsid w:val="00272569"/>
    <w:rsid w:val="0027380E"/>
    <w:rsid w:val="00273FA7"/>
    <w:rsid w:val="0027425B"/>
    <w:rsid w:val="0027434E"/>
    <w:rsid w:val="00275445"/>
    <w:rsid w:val="002814BE"/>
    <w:rsid w:val="00281AD6"/>
    <w:rsid w:val="00281E9C"/>
    <w:rsid w:val="0028281A"/>
    <w:rsid w:val="00283050"/>
    <w:rsid w:val="00283EBC"/>
    <w:rsid w:val="00284489"/>
    <w:rsid w:val="0028452D"/>
    <w:rsid w:val="00285514"/>
    <w:rsid w:val="00286569"/>
    <w:rsid w:val="00286BF2"/>
    <w:rsid w:val="00286ED2"/>
    <w:rsid w:val="002874CA"/>
    <w:rsid w:val="00290546"/>
    <w:rsid w:val="00290DB0"/>
    <w:rsid w:val="0029135B"/>
    <w:rsid w:val="002945D7"/>
    <w:rsid w:val="00295309"/>
    <w:rsid w:val="002957D7"/>
    <w:rsid w:val="00295BA1"/>
    <w:rsid w:val="0029655B"/>
    <w:rsid w:val="00296B19"/>
    <w:rsid w:val="00297221"/>
    <w:rsid w:val="002A091C"/>
    <w:rsid w:val="002A0A96"/>
    <w:rsid w:val="002A1147"/>
    <w:rsid w:val="002A117E"/>
    <w:rsid w:val="002A1A5F"/>
    <w:rsid w:val="002A211F"/>
    <w:rsid w:val="002A2501"/>
    <w:rsid w:val="002A35CA"/>
    <w:rsid w:val="002A4CC1"/>
    <w:rsid w:val="002A7885"/>
    <w:rsid w:val="002A7D4F"/>
    <w:rsid w:val="002B07FB"/>
    <w:rsid w:val="002B0FC3"/>
    <w:rsid w:val="002B15B2"/>
    <w:rsid w:val="002B1758"/>
    <w:rsid w:val="002B356C"/>
    <w:rsid w:val="002B3FED"/>
    <w:rsid w:val="002B49B4"/>
    <w:rsid w:val="002B5C00"/>
    <w:rsid w:val="002B6F3F"/>
    <w:rsid w:val="002B73E2"/>
    <w:rsid w:val="002B7EEB"/>
    <w:rsid w:val="002B7F49"/>
    <w:rsid w:val="002C2658"/>
    <w:rsid w:val="002C2AB7"/>
    <w:rsid w:val="002C2EAA"/>
    <w:rsid w:val="002C3842"/>
    <w:rsid w:val="002C4AE5"/>
    <w:rsid w:val="002C4B33"/>
    <w:rsid w:val="002C765B"/>
    <w:rsid w:val="002C7904"/>
    <w:rsid w:val="002D154C"/>
    <w:rsid w:val="002D1F5E"/>
    <w:rsid w:val="002D322A"/>
    <w:rsid w:val="002D3641"/>
    <w:rsid w:val="002D3C54"/>
    <w:rsid w:val="002D4618"/>
    <w:rsid w:val="002D51B8"/>
    <w:rsid w:val="002D5239"/>
    <w:rsid w:val="002D62ED"/>
    <w:rsid w:val="002D7E51"/>
    <w:rsid w:val="002E0EA7"/>
    <w:rsid w:val="002E1275"/>
    <w:rsid w:val="002E1D40"/>
    <w:rsid w:val="002E205B"/>
    <w:rsid w:val="002E2330"/>
    <w:rsid w:val="002E35D6"/>
    <w:rsid w:val="002E4030"/>
    <w:rsid w:val="002E4405"/>
    <w:rsid w:val="002E5405"/>
    <w:rsid w:val="002E5CBC"/>
    <w:rsid w:val="002E5F83"/>
    <w:rsid w:val="002E6CB3"/>
    <w:rsid w:val="002F02B7"/>
    <w:rsid w:val="002F0D9B"/>
    <w:rsid w:val="002F10A3"/>
    <w:rsid w:val="002F1E8A"/>
    <w:rsid w:val="002F3576"/>
    <w:rsid w:val="002F494C"/>
    <w:rsid w:val="002F4C60"/>
    <w:rsid w:val="002F5B44"/>
    <w:rsid w:val="002F5BF0"/>
    <w:rsid w:val="002F6301"/>
    <w:rsid w:val="002F67ED"/>
    <w:rsid w:val="002F6ECB"/>
    <w:rsid w:val="002F733F"/>
    <w:rsid w:val="003011D1"/>
    <w:rsid w:val="003049D3"/>
    <w:rsid w:val="00304E17"/>
    <w:rsid w:val="00304FE3"/>
    <w:rsid w:val="00306534"/>
    <w:rsid w:val="0030675A"/>
    <w:rsid w:val="00307732"/>
    <w:rsid w:val="00310FEB"/>
    <w:rsid w:val="00311692"/>
    <w:rsid w:val="00312BE1"/>
    <w:rsid w:val="00312F4C"/>
    <w:rsid w:val="00313441"/>
    <w:rsid w:val="00313856"/>
    <w:rsid w:val="003151CB"/>
    <w:rsid w:val="00315E7C"/>
    <w:rsid w:val="003175A4"/>
    <w:rsid w:val="00317A91"/>
    <w:rsid w:val="003208B1"/>
    <w:rsid w:val="0032265A"/>
    <w:rsid w:val="00322CFD"/>
    <w:rsid w:val="00322F01"/>
    <w:rsid w:val="00323C60"/>
    <w:rsid w:val="0032470D"/>
    <w:rsid w:val="00324C97"/>
    <w:rsid w:val="00325008"/>
    <w:rsid w:val="0032545A"/>
    <w:rsid w:val="00326124"/>
    <w:rsid w:val="003266CB"/>
    <w:rsid w:val="0032683D"/>
    <w:rsid w:val="00326B22"/>
    <w:rsid w:val="00330363"/>
    <w:rsid w:val="00330435"/>
    <w:rsid w:val="003306D8"/>
    <w:rsid w:val="003306FC"/>
    <w:rsid w:val="0033109D"/>
    <w:rsid w:val="00331233"/>
    <w:rsid w:val="00331B95"/>
    <w:rsid w:val="0033224C"/>
    <w:rsid w:val="0033282F"/>
    <w:rsid w:val="00333246"/>
    <w:rsid w:val="00333DAD"/>
    <w:rsid w:val="00334449"/>
    <w:rsid w:val="00334CF8"/>
    <w:rsid w:val="00334E51"/>
    <w:rsid w:val="003354A6"/>
    <w:rsid w:val="00336D44"/>
    <w:rsid w:val="003373F7"/>
    <w:rsid w:val="003376E9"/>
    <w:rsid w:val="0033781E"/>
    <w:rsid w:val="00337966"/>
    <w:rsid w:val="003420B7"/>
    <w:rsid w:val="00342494"/>
    <w:rsid w:val="00342DAD"/>
    <w:rsid w:val="00342F61"/>
    <w:rsid w:val="00343F7E"/>
    <w:rsid w:val="0034585D"/>
    <w:rsid w:val="00345EB5"/>
    <w:rsid w:val="00346332"/>
    <w:rsid w:val="0034684E"/>
    <w:rsid w:val="00347410"/>
    <w:rsid w:val="003478A5"/>
    <w:rsid w:val="00347D95"/>
    <w:rsid w:val="00347E60"/>
    <w:rsid w:val="00350877"/>
    <w:rsid w:val="00350CC5"/>
    <w:rsid w:val="0035255B"/>
    <w:rsid w:val="00352A01"/>
    <w:rsid w:val="00352B44"/>
    <w:rsid w:val="003530BC"/>
    <w:rsid w:val="0035316D"/>
    <w:rsid w:val="0035421D"/>
    <w:rsid w:val="00354A93"/>
    <w:rsid w:val="00354F64"/>
    <w:rsid w:val="00355475"/>
    <w:rsid w:val="0035579B"/>
    <w:rsid w:val="0035584D"/>
    <w:rsid w:val="00355DE8"/>
    <w:rsid w:val="0035623B"/>
    <w:rsid w:val="003566A4"/>
    <w:rsid w:val="00356715"/>
    <w:rsid w:val="0035715E"/>
    <w:rsid w:val="00357950"/>
    <w:rsid w:val="00360FC0"/>
    <w:rsid w:val="0036114B"/>
    <w:rsid w:val="003617D6"/>
    <w:rsid w:val="00361949"/>
    <w:rsid w:val="003620B0"/>
    <w:rsid w:val="0036297D"/>
    <w:rsid w:val="00362EB1"/>
    <w:rsid w:val="003634DA"/>
    <w:rsid w:val="00363B93"/>
    <w:rsid w:val="00364905"/>
    <w:rsid w:val="003658FB"/>
    <w:rsid w:val="003665D5"/>
    <w:rsid w:val="003666C3"/>
    <w:rsid w:val="003706B1"/>
    <w:rsid w:val="00370F00"/>
    <w:rsid w:val="00372EDB"/>
    <w:rsid w:val="00374712"/>
    <w:rsid w:val="003747E7"/>
    <w:rsid w:val="00374FED"/>
    <w:rsid w:val="00375462"/>
    <w:rsid w:val="00375479"/>
    <w:rsid w:val="00375C62"/>
    <w:rsid w:val="00375F7E"/>
    <w:rsid w:val="00376230"/>
    <w:rsid w:val="003762B2"/>
    <w:rsid w:val="0037770D"/>
    <w:rsid w:val="00384FC3"/>
    <w:rsid w:val="00386CB4"/>
    <w:rsid w:val="00386FE8"/>
    <w:rsid w:val="0038734E"/>
    <w:rsid w:val="0038798C"/>
    <w:rsid w:val="00390671"/>
    <w:rsid w:val="003908C5"/>
    <w:rsid w:val="00391053"/>
    <w:rsid w:val="00392335"/>
    <w:rsid w:val="0039428F"/>
    <w:rsid w:val="00394359"/>
    <w:rsid w:val="003945C0"/>
    <w:rsid w:val="00394633"/>
    <w:rsid w:val="00394A59"/>
    <w:rsid w:val="003954F7"/>
    <w:rsid w:val="003957CE"/>
    <w:rsid w:val="003957D1"/>
    <w:rsid w:val="00396BBC"/>
    <w:rsid w:val="00396E79"/>
    <w:rsid w:val="003A1747"/>
    <w:rsid w:val="003A1816"/>
    <w:rsid w:val="003A209A"/>
    <w:rsid w:val="003A2D74"/>
    <w:rsid w:val="003A34BB"/>
    <w:rsid w:val="003A3B03"/>
    <w:rsid w:val="003A4324"/>
    <w:rsid w:val="003A46E0"/>
    <w:rsid w:val="003A5DC3"/>
    <w:rsid w:val="003A5F80"/>
    <w:rsid w:val="003A618E"/>
    <w:rsid w:val="003A6A66"/>
    <w:rsid w:val="003A70C6"/>
    <w:rsid w:val="003A7720"/>
    <w:rsid w:val="003B07AA"/>
    <w:rsid w:val="003B27CF"/>
    <w:rsid w:val="003B2C2C"/>
    <w:rsid w:val="003B43A9"/>
    <w:rsid w:val="003B4F31"/>
    <w:rsid w:val="003B538E"/>
    <w:rsid w:val="003B6086"/>
    <w:rsid w:val="003B685F"/>
    <w:rsid w:val="003C0651"/>
    <w:rsid w:val="003C0DA4"/>
    <w:rsid w:val="003C1055"/>
    <w:rsid w:val="003C197D"/>
    <w:rsid w:val="003C39C5"/>
    <w:rsid w:val="003C4432"/>
    <w:rsid w:val="003C4B2B"/>
    <w:rsid w:val="003C581D"/>
    <w:rsid w:val="003C6F02"/>
    <w:rsid w:val="003C6FAF"/>
    <w:rsid w:val="003C702D"/>
    <w:rsid w:val="003C7204"/>
    <w:rsid w:val="003C7F91"/>
    <w:rsid w:val="003D122F"/>
    <w:rsid w:val="003D1FFB"/>
    <w:rsid w:val="003D2912"/>
    <w:rsid w:val="003D3329"/>
    <w:rsid w:val="003D4B16"/>
    <w:rsid w:val="003D5513"/>
    <w:rsid w:val="003D5966"/>
    <w:rsid w:val="003D5A09"/>
    <w:rsid w:val="003D5B9C"/>
    <w:rsid w:val="003D6510"/>
    <w:rsid w:val="003D7925"/>
    <w:rsid w:val="003D7F61"/>
    <w:rsid w:val="003E06C2"/>
    <w:rsid w:val="003E0B9B"/>
    <w:rsid w:val="003E1D8B"/>
    <w:rsid w:val="003E2D0F"/>
    <w:rsid w:val="003E3FD8"/>
    <w:rsid w:val="003E454B"/>
    <w:rsid w:val="003E4A63"/>
    <w:rsid w:val="003E5426"/>
    <w:rsid w:val="003E59B7"/>
    <w:rsid w:val="003E6F30"/>
    <w:rsid w:val="003E7B58"/>
    <w:rsid w:val="003E7CFF"/>
    <w:rsid w:val="003E7D14"/>
    <w:rsid w:val="003E7DBC"/>
    <w:rsid w:val="003F12A5"/>
    <w:rsid w:val="003F2431"/>
    <w:rsid w:val="003F37FD"/>
    <w:rsid w:val="003F3CD2"/>
    <w:rsid w:val="003F41EC"/>
    <w:rsid w:val="003F58FC"/>
    <w:rsid w:val="003F717D"/>
    <w:rsid w:val="00401CDA"/>
    <w:rsid w:val="004027BC"/>
    <w:rsid w:val="00402888"/>
    <w:rsid w:val="004047C8"/>
    <w:rsid w:val="004050EF"/>
    <w:rsid w:val="004057EB"/>
    <w:rsid w:val="00405F96"/>
    <w:rsid w:val="00406796"/>
    <w:rsid w:val="00406E91"/>
    <w:rsid w:val="00406EBE"/>
    <w:rsid w:val="00407B6F"/>
    <w:rsid w:val="00410695"/>
    <w:rsid w:val="00410E30"/>
    <w:rsid w:val="00412F9F"/>
    <w:rsid w:val="00413C29"/>
    <w:rsid w:val="004144BE"/>
    <w:rsid w:val="0041466B"/>
    <w:rsid w:val="0041696A"/>
    <w:rsid w:val="00416C69"/>
    <w:rsid w:val="00417856"/>
    <w:rsid w:val="00420AF6"/>
    <w:rsid w:val="004211FA"/>
    <w:rsid w:val="004211FC"/>
    <w:rsid w:val="0042168B"/>
    <w:rsid w:val="00421927"/>
    <w:rsid w:val="00422201"/>
    <w:rsid w:val="00422A83"/>
    <w:rsid w:val="00422C4B"/>
    <w:rsid w:val="00425A71"/>
    <w:rsid w:val="00426BB0"/>
    <w:rsid w:val="00426D3B"/>
    <w:rsid w:val="004272F7"/>
    <w:rsid w:val="004273E0"/>
    <w:rsid w:val="00430E88"/>
    <w:rsid w:val="00430FA5"/>
    <w:rsid w:val="0043187E"/>
    <w:rsid w:val="0043385A"/>
    <w:rsid w:val="00434D8E"/>
    <w:rsid w:val="004353DA"/>
    <w:rsid w:val="00436FD1"/>
    <w:rsid w:val="00437156"/>
    <w:rsid w:val="0043731A"/>
    <w:rsid w:val="004404F3"/>
    <w:rsid w:val="00441C7F"/>
    <w:rsid w:val="00441DDC"/>
    <w:rsid w:val="00442AF2"/>
    <w:rsid w:val="00443131"/>
    <w:rsid w:val="00445AEF"/>
    <w:rsid w:val="00445DD7"/>
    <w:rsid w:val="004462B0"/>
    <w:rsid w:val="00446B40"/>
    <w:rsid w:val="00447462"/>
    <w:rsid w:val="004476C3"/>
    <w:rsid w:val="00447B99"/>
    <w:rsid w:val="00447E40"/>
    <w:rsid w:val="0045049C"/>
    <w:rsid w:val="00450FD3"/>
    <w:rsid w:val="00452BB3"/>
    <w:rsid w:val="00453025"/>
    <w:rsid w:val="00453AE3"/>
    <w:rsid w:val="00454533"/>
    <w:rsid w:val="00454CDA"/>
    <w:rsid w:val="00455AE9"/>
    <w:rsid w:val="0045627C"/>
    <w:rsid w:val="00456A15"/>
    <w:rsid w:val="0046036B"/>
    <w:rsid w:val="00461088"/>
    <w:rsid w:val="004613A5"/>
    <w:rsid w:val="00461856"/>
    <w:rsid w:val="00461A70"/>
    <w:rsid w:val="00461E69"/>
    <w:rsid w:val="00461E78"/>
    <w:rsid w:val="00462B65"/>
    <w:rsid w:val="00463143"/>
    <w:rsid w:val="00463716"/>
    <w:rsid w:val="004650DC"/>
    <w:rsid w:val="0046549B"/>
    <w:rsid w:val="00465C80"/>
    <w:rsid w:val="00466FF2"/>
    <w:rsid w:val="004674DA"/>
    <w:rsid w:val="0046790E"/>
    <w:rsid w:val="0046796B"/>
    <w:rsid w:val="00467B03"/>
    <w:rsid w:val="00471EF9"/>
    <w:rsid w:val="00471FED"/>
    <w:rsid w:val="004721F4"/>
    <w:rsid w:val="004734B9"/>
    <w:rsid w:val="00473865"/>
    <w:rsid w:val="004738EA"/>
    <w:rsid w:val="00474539"/>
    <w:rsid w:val="00475AC5"/>
    <w:rsid w:val="004762EF"/>
    <w:rsid w:val="00476B4B"/>
    <w:rsid w:val="00476F94"/>
    <w:rsid w:val="00477807"/>
    <w:rsid w:val="00477855"/>
    <w:rsid w:val="00477C33"/>
    <w:rsid w:val="0048111F"/>
    <w:rsid w:val="00481837"/>
    <w:rsid w:val="004819E5"/>
    <w:rsid w:val="00481D2E"/>
    <w:rsid w:val="0048356E"/>
    <w:rsid w:val="00483D51"/>
    <w:rsid w:val="0048459C"/>
    <w:rsid w:val="004848F9"/>
    <w:rsid w:val="004855C9"/>
    <w:rsid w:val="0048561C"/>
    <w:rsid w:val="00486E3F"/>
    <w:rsid w:val="004872E6"/>
    <w:rsid w:val="00487606"/>
    <w:rsid w:val="0048778A"/>
    <w:rsid w:val="00487850"/>
    <w:rsid w:val="00487CBF"/>
    <w:rsid w:val="00490481"/>
    <w:rsid w:val="00490515"/>
    <w:rsid w:val="00490869"/>
    <w:rsid w:val="004913BB"/>
    <w:rsid w:val="00491C57"/>
    <w:rsid w:val="0049228F"/>
    <w:rsid w:val="00493316"/>
    <w:rsid w:val="00493777"/>
    <w:rsid w:val="00493AC7"/>
    <w:rsid w:val="004959E9"/>
    <w:rsid w:val="00495FF0"/>
    <w:rsid w:val="00497682"/>
    <w:rsid w:val="0049777C"/>
    <w:rsid w:val="00497A8E"/>
    <w:rsid w:val="004A1C34"/>
    <w:rsid w:val="004A2F34"/>
    <w:rsid w:val="004A48A6"/>
    <w:rsid w:val="004A4BD6"/>
    <w:rsid w:val="004A4E2F"/>
    <w:rsid w:val="004A4EB9"/>
    <w:rsid w:val="004A5C07"/>
    <w:rsid w:val="004A5CF0"/>
    <w:rsid w:val="004A5F8A"/>
    <w:rsid w:val="004A66AB"/>
    <w:rsid w:val="004A6C70"/>
    <w:rsid w:val="004A6E52"/>
    <w:rsid w:val="004B0CE1"/>
    <w:rsid w:val="004B10B4"/>
    <w:rsid w:val="004B1DB0"/>
    <w:rsid w:val="004B2C82"/>
    <w:rsid w:val="004B2E50"/>
    <w:rsid w:val="004B43CE"/>
    <w:rsid w:val="004B463B"/>
    <w:rsid w:val="004B46D8"/>
    <w:rsid w:val="004B491D"/>
    <w:rsid w:val="004B6A6D"/>
    <w:rsid w:val="004B6ADC"/>
    <w:rsid w:val="004C1117"/>
    <w:rsid w:val="004C12CA"/>
    <w:rsid w:val="004C15AE"/>
    <w:rsid w:val="004C16B9"/>
    <w:rsid w:val="004C1764"/>
    <w:rsid w:val="004C1D32"/>
    <w:rsid w:val="004C2E60"/>
    <w:rsid w:val="004C391D"/>
    <w:rsid w:val="004C56E9"/>
    <w:rsid w:val="004C5C26"/>
    <w:rsid w:val="004C6B34"/>
    <w:rsid w:val="004C725C"/>
    <w:rsid w:val="004D00C6"/>
    <w:rsid w:val="004D01F1"/>
    <w:rsid w:val="004D070D"/>
    <w:rsid w:val="004D0752"/>
    <w:rsid w:val="004D12BF"/>
    <w:rsid w:val="004D1A76"/>
    <w:rsid w:val="004D27A4"/>
    <w:rsid w:val="004D2EDE"/>
    <w:rsid w:val="004D3CEE"/>
    <w:rsid w:val="004D5276"/>
    <w:rsid w:val="004D5497"/>
    <w:rsid w:val="004D5A2E"/>
    <w:rsid w:val="004D68B1"/>
    <w:rsid w:val="004E063A"/>
    <w:rsid w:val="004E1626"/>
    <w:rsid w:val="004E3B03"/>
    <w:rsid w:val="004E3C0A"/>
    <w:rsid w:val="004E584D"/>
    <w:rsid w:val="004E58A5"/>
    <w:rsid w:val="004E7E14"/>
    <w:rsid w:val="004F0298"/>
    <w:rsid w:val="004F03F2"/>
    <w:rsid w:val="004F1800"/>
    <w:rsid w:val="004F386D"/>
    <w:rsid w:val="004F3BF7"/>
    <w:rsid w:val="004F3C52"/>
    <w:rsid w:val="004F3C72"/>
    <w:rsid w:val="004F3CAD"/>
    <w:rsid w:val="004F4981"/>
    <w:rsid w:val="004F4F0B"/>
    <w:rsid w:val="004F6663"/>
    <w:rsid w:val="004F6F4E"/>
    <w:rsid w:val="004F711C"/>
    <w:rsid w:val="00500138"/>
    <w:rsid w:val="00500997"/>
    <w:rsid w:val="0050233F"/>
    <w:rsid w:val="00502CD2"/>
    <w:rsid w:val="00503CA7"/>
    <w:rsid w:val="00504876"/>
    <w:rsid w:val="0050595D"/>
    <w:rsid w:val="00506B85"/>
    <w:rsid w:val="005073EE"/>
    <w:rsid w:val="00507E9A"/>
    <w:rsid w:val="005114CC"/>
    <w:rsid w:val="00511B3D"/>
    <w:rsid w:val="00512F1B"/>
    <w:rsid w:val="00513363"/>
    <w:rsid w:val="00514C5D"/>
    <w:rsid w:val="00515B3B"/>
    <w:rsid w:val="00516693"/>
    <w:rsid w:val="005176AD"/>
    <w:rsid w:val="005207CE"/>
    <w:rsid w:val="005210A6"/>
    <w:rsid w:val="00521880"/>
    <w:rsid w:val="00521E3B"/>
    <w:rsid w:val="0052353C"/>
    <w:rsid w:val="00523E17"/>
    <w:rsid w:val="0052469D"/>
    <w:rsid w:val="00524F72"/>
    <w:rsid w:val="0052547A"/>
    <w:rsid w:val="00525A30"/>
    <w:rsid w:val="00525B02"/>
    <w:rsid w:val="0052615D"/>
    <w:rsid w:val="005266D0"/>
    <w:rsid w:val="00526B18"/>
    <w:rsid w:val="00526DEF"/>
    <w:rsid w:val="00527028"/>
    <w:rsid w:val="00527093"/>
    <w:rsid w:val="00527512"/>
    <w:rsid w:val="00531266"/>
    <w:rsid w:val="005320A8"/>
    <w:rsid w:val="005323DC"/>
    <w:rsid w:val="00532D07"/>
    <w:rsid w:val="00534C1C"/>
    <w:rsid w:val="00534CDD"/>
    <w:rsid w:val="00535089"/>
    <w:rsid w:val="00536998"/>
    <w:rsid w:val="00537873"/>
    <w:rsid w:val="00537D5D"/>
    <w:rsid w:val="0054070F"/>
    <w:rsid w:val="00540BD7"/>
    <w:rsid w:val="00541BE6"/>
    <w:rsid w:val="00542292"/>
    <w:rsid w:val="00542327"/>
    <w:rsid w:val="00543490"/>
    <w:rsid w:val="005442C2"/>
    <w:rsid w:val="005449B2"/>
    <w:rsid w:val="00545593"/>
    <w:rsid w:val="0054619F"/>
    <w:rsid w:val="0054651E"/>
    <w:rsid w:val="00546AB3"/>
    <w:rsid w:val="005475A1"/>
    <w:rsid w:val="00550798"/>
    <w:rsid w:val="005516FE"/>
    <w:rsid w:val="00551783"/>
    <w:rsid w:val="005527BD"/>
    <w:rsid w:val="00552F47"/>
    <w:rsid w:val="005536AD"/>
    <w:rsid w:val="0055456F"/>
    <w:rsid w:val="00555003"/>
    <w:rsid w:val="005556AF"/>
    <w:rsid w:val="00555858"/>
    <w:rsid w:val="00557B7A"/>
    <w:rsid w:val="00560076"/>
    <w:rsid w:val="00560D02"/>
    <w:rsid w:val="00561793"/>
    <w:rsid w:val="0056182A"/>
    <w:rsid w:val="00561FC4"/>
    <w:rsid w:val="0056219F"/>
    <w:rsid w:val="00562A9E"/>
    <w:rsid w:val="00563575"/>
    <w:rsid w:val="0056389C"/>
    <w:rsid w:val="00563930"/>
    <w:rsid w:val="005646CF"/>
    <w:rsid w:val="005649A1"/>
    <w:rsid w:val="00564D38"/>
    <w:rsid w:val="00565DA6"/>
    <w:rsid w:val="0056639D"/>
    <w:rsid w:val="005666AB"/>
    <w:rsid w:val="00567779"/>
    <w:rsid w:val="00570251"/>
    <w:rsid w:val="00571A10"/>
    <w:rsid w:val="00572032"/>
    <w:rsid w:val="005721D1"/>
    <w:rsid w:val="00572810"/>
    <w:rsid w:val="0057359D"/>
    <w:rsid w:val="005739FB"/>
    <w:rsid w:val="00573D65"/>
    <w:rsid w:val="00573DD1"/>
    <w:rsid w:val="005743D2"/>
    <w:rsid w:val="00574C8D"/>
    <w:rsid w:val="00575B7B"/>
    <w:rsid w:val="00576EF8"/>
    <w:rsid w:val="0057731C"/>
    <w:rsid w:val="00580EC6"/>
    <w:rsid w:val="00581A26"/>
    <w:rsid w:val="00581DB5"/>
    <w:rsid w:val="00582DEA"/>
    <w:rsid w:val="00583700"/>
    <w:rsid w:val="005839EC"/>
    <w:rsid w:val="00583BBD"/>
    <w:rsid w:val="00583F9F"/>
    <w:rsid w:val="00584521"/>
    <w:rsid w:val="00584BA4"/>
    <w:rsid w:val="00585CE8"/>
    <w:rsid w:val="005869AB"/>
    <w:rsid w:val="00586BD5"/>
    <w:rsid w:val="0058738A"/>
    <w:rsid w:val="00587B92"/>
    <w:rsid w:val="00587DF8"/>
    <w:rsid w:val="00590A62"/>
    <w:rsid w:val="0059179C"/>
    <w:rsid w:val="00592226"/>
    <w:rsid w:val="00593B3B"/>
    <w:rsid w:val="0059466F"/>
    <w:rsid w:val="00597C4D"/>
    <w:rsid w:val="005A0CD8"/>
    <w:rsid w:val="005A14E6"/>
    <w:rsid w:val="005A3D17"/>
    <w:rsid w:val="005A4452"/>
    <w:rsid w:val="005A50F1"/>
    <w:rsid w:val="005A5C36"/>
    <w:rsid w:val="005A5F97"/>
    <w:rsid w:val="005A665D"/>
    <w:rsid w:val="005A78DC"/>
    <w:rsid w:val="005A7AB7"/>
    <w:rsid w:val="005B047B"/>
    <w:rsid w:val="005B2014"/>
    <w:rsid w:val="005B3042"/>
    <w:rsid w:val="005B6403"/>
    <w:rsid w:val="005B6B2D"/>
    <w:rsid w:val="005B6F34"/>
    <w:rsid w:val="005B7069"/>
    <w:rsid w:val="005B7711"/>
    <w:rsid w:val="005C0BE7"/>
    <w:rsid w:val="005C0E49"/>
    <w:rsid w:val="005C1709"/>
    <w:rsid w:val="005C2B68"/>
    <w:rsid w:val="005C2F63"/>
    <w:rsid w:val="005C3666"/>
    <w:rsid w:val="005C3B23"/>
    <w:rsid w:val="005C3B7D"/>
    <w:rsid w:val="005C4906"/>
    <w:rsid w:val="005C496E"/>
    <w:rsid w:val="005C5E47"/>
    <w:rsid w:val="005C7741"/>
    <w:rsid w:val="005C79DE"/>
    <w:rsid w:val="005C7FAC"/>
    <w:rsid w:val="005D08D1"/>
    <w:rsid w:val="005D1D37"/>
    <w:rsid w:val="005D23DC"/>
    <w:rsid w:val="005D2C66"/>
    <w:rsid w:val="005D3934"/>
    <w:rsid w:val="005D4156"/>
    <w:rsid w:val="005D4571"/>
    <w:rsid w:val="005D45B1"/>
    <w:rsid w:val="005D469E"/>
    <w:rsid w:val="005D4873"/>
    <w:rsid w:val="005D6308"/>
    <w:rsid w:val="005D70AB"/>
    <w:rsid w:val="005D7A9D"/>
    <w:rsid w:val="005D7F09"/>
    <w:rsid w:val="005E0831"/>
    <w:rsid w:val="005E0BEC"/>
    <w:rsid w:val="005E1186"/>
    <w:rsid w:val="005E1480"/>
    <w:rsid w:val="005E188D"/>
    <w:rsid w:val="005E1B4D"/>
    <w:rsid w:val="005E31E8"/>
    <w:rsid w:val="005E331C"/>
    <w:rsid w:val="005E5096"/>
    <w:rsid w:val="005E5AB8"/>
    <w:rsid w:val="005E6AB0"/>
    <w:rsid w:val="005E6F7A"/>
    <w:rsid w:val="005E7208"/>
    <w:rsid w:val="005E76DC"/>
    <w:rsid w:val="005F091D"/>
    <w:rsid w:val="005F0E89"/>
    <w:rsid w:val="005F30DF"/>
    <w:rsid w:val="005F3E4C"/>
    <w:rsid w:val="005F4422"/>
    <w:rsid w:val="005F4842"/>
    <w:rsid w:val="005F4A45"/>
    <w:rsid w:val="005F6958"/>
    <w:rsid w:val="005F6A94"/>
    <w:rsid w:val="005F6B30"/>
    <w:rsid w:val="005F7D7B"/>
    <w:rsid w:val="005F7E1C"/>
    <w:rsid w:val="005F7E48"/>
    <w:rsid w:val="006000BE"/>
    <w:rsid w:val="0060058B"/>
    <w:rsid w:val="00600A3A"/>
    <w:rsid w:val="006013D0"/>
    <w:rsid w:val="00601A6F"/>
    <w:rsid w:val="00601C5C"/>
    <w:rsid w:val="00602438"/>
    <w:rsid w:val="00603731"/>
    <w:rsid w:val="00603D4C"/>
    <w:rsid w:val="00603EE8"/>
    <w:rsid w:val="006046AC"/>
    <w:rsid w:val="0060645C"/>
    <w:rsid w:val="006066A3"/>
    <w:rsid w:val="00610429"/>
    <w:rsid w:val="00610654"/>
    <w:rsid w:val="0061130E"/>
    <w:rsid w:val="00611638"/>
    <w:rsid w:val="00612B5A"/>
    <w:rsid w:val="00612B9A"/>
    <w:rsid w:val="00613252"/>
    <w:rsid w:val="0061365F"/>
    <w:rsid w:val="00613A8C"/>
    <w:rsid w:val="00614077"/>
    <w:rsid w:val="0061559E"/>
    <w:rsid w:val="00617F5A"/>
    <w:rsid w:val="00617F6D"/>
    <w:rsid w:val="00620491"/>
    <w:rsid w:val="006214BF"/>
    <w:rsid w:val="0062279A"/>
    <w:rsid w:val="0062320E"/>
    <w:rsid w:val="00624069"/>
    <w:rsid w:val="0062474C"/>
    <w:rsid w:val="006259AE"/>
    <w:rsid w:val="00625A84"/>
    <w:rsid w:val="00626B0A"/>
    <w:rsid w:val="0062700F"/>
    <w:rsid w:val="00627B68"/>
    <w:rsid w:val="006325D8"/>
    <w:rsid w:val="0063267B"/>
    <w:rsid w:val="0063297D"/>
    <w:rsid w:val="00632CAC"/>
    <w:rsid w:val="0063490F"/>
    <w:rsid w:val="00635B93"/>
    <w:rsid w:val="00635E03"/>
    <w:rsid w:val="006364A3"/>
    <w:rsid w:val="0063668D"/>
    <w:rsid w:val="00637DC1"/>
    <w:rsid w:val="00640EEE"/>
    <w:rsid w:val="006413A1"/>
    <w:rsid w:val="006423F0"/>
    <w:rsid w:val="0064343F"/>
    <w:rsid w:val="0064355A"/>
    <w:rsid w:val="0064400E"/>
    <w:rsid w:val="00645C90"/>
    <w:rsid w:val="00645E09"/>
    <w:rsid w:val="006461B7"/>
    <w:rsid w:val="00646A77"/>
    <w:rsid w:val="006505AD"/>
    <w:rsid w:val="0065094E"/>
    <w:rsid w:val="00650FC6"/>
    <w:rsid w:val="00651A22"/>
    <w:rsid w:val="00651DA6"/>
    <w:rsid w:val="00653481"/>
    <w:rsid w:val="00654181"/>
    <w:rsid w:val="00655895"/>
    <w:rsid w:val="00656A5D"/>
    <w:rsid w:val="00657209"/>
    <w:rsid w:val="00657A29"/>
    <w:rsid w:val="00657DFF"/>
    <w:rsid w:val="00657FC1"/>
    <w:rsid w:val="00660812"/>
    <w:rsid w:val="006608EA"/>
    <w:rsid w:val="00660A21"/>
    <w:rsid w:val="006618EF"/>
    <w:rsid w:val="00661E8B"/>
    <w:rsid w:val="0066224D"/>
    <w:rsid w:val="00662920"/>
    <w:rsid w:val="00662A87"/>
    <w:rsid w:val="0066384F"/>
    <w:rsid w:val="006665C0"/>
    <w:rsid w:val="006674B2"/>
    <w:rsid w:val="00667D63"/>
    <w:rsid w:val="00670502"/>
    <w:rsid w:val="00670807"/>
    <w:rsid w:val="00671261"/>
    <w:rsid w:val="00671678"/>
    <w:rsid w:val="00671800"/>
    <w:rsid w:val="00671A00"/>
    <w:rsid w:val="00673612"/>
    <w:rsid w:val="00674AD2"/>
    <w:rsid w:val="00674B20"/>
    <w:rsid w:val="006752E9"/>
    <w:rsid w:val="00675794"/>
    <w:rsid w:val="00675D10"/>
    <w:rsid w:val="006801FF"/>
    <w:rsid w:val="00680A58"/>
    <w:rsid w:val="00682220"/>
    <w:rsid w:val="0068281F"/>
    <w:rsid w:val="00682D06"/>
    <w:rsid w:val="00683450"/>
    <w:rsid w:val="00683D79"/>
    <w:rsid w:val="00684262"/>
    <w:rsid w:val="00685895"/>
    <w:rsid w:val="006864DF"/>
    <w:rsid w:val="00686645"/>
    <w:rsid w:val="00686B60"/>
    <w:rsid w:val="00687B6F"/>
    <w:rsid w:val="00690810"/>
    <w:rsid w:val="00691E14"/>
    <w:rsid w:val="00691F61"/>
    <w:rsid w:val="00691FDB"/>
    <w:rsid w:val="006924C9"/>
    <w:rsid w:val="00693450"/>
    <w:rsid w:val="0069359C"/>
    <w:rsid w:val="0069366D"/>
    <w:rsid w:val="00695072"/>
    <w:rsid w:val="006950E0"/>
    <w:rsid w:val="00695B8B"/>
    <w:rsid w:val="00695D28"/>
    <w:rsid w:val="006963A3"/>
    <w:rsid w:val="00696481"/>
    <w:rsid w:val="006972E6"/>
    <w:rsid w:val="006A0DD9"/>
    <w:rsid w:val="006A0FF1"/>
    <w:rsid w:val="006A15A2"/>
    <w:rsid w:val="006A17EA"/>
    <w:rsid w:val="006A181D"/>
    <w:rsid w:val="006A1929"/>
    <w:rsid w:val="006A1FEC"/>
    <w:rsid w:val="006A28EB"/>
    <w:rsid w:val="006A3CDA"/>
    <w:rsid w:val="006A47C9"/>
    <w:rsid w:val="006A50B3"/>
    <w:rsid w:val="006A5A8E"/>
    <w:rsid w:val="006A5E88"/>
    <w:rsid w:val="006A6C9F"/>
    <w:rsid w:val="006B0918"/>
    <w:rsid w:val="006B12FA"/>
    <w:rsid w:val="006B17A3"/>
    <w:rsid w:val="006B279A"/>
    <w:rsid w:val="006B30CD"/>
    <w:rsid w:val="006B5268"/>
    <w:rsid w:val="006B6866"/>
    <w:rsid w:val="006C1017"/>
    <w:rsid w:val="006C26FB"/>
    <w:rsid w:val="006C33EC"/>
    <w:rsid w:val="006C41CC"/>
    <w:rsid w:val="006C445E"/>
    <w:rsid w:val="006C55E8"/>
    <w:rsid w:val="006C6345"/>
    <w:rsid w:val="006C6457"/>
    <w:rsid w:val="006C6EAD"/>
    <w:rsid w:val="006C71E4"/>
    <w:rsid w:val="006D0603"/>
    <w:rsid w:val="006D0821"/>
    <w:rsid w:val="006D09A8"/>
    <w:rsid w:val="006D1230"/>
    <w:rsid w:val="006D13BB"/>
    <w:rsid w:val="006D17B7"/>
    <w:rsid w:val="006D1B55"/>
    <w:rsid w:val="006D2C31"/>
    <w:rsid w:val="006D4B68"/>
    <w:rsid w:val="006D5945"/>
    <w:rsid w:val="006D5B18"/>
    <w:rsid w:val="006D5B3D"/>
    <w:rsid w:val="006D67C2"/>
    <w:rsid w:val="006D6C78"/>
    <w:rsid w:val="006E03F2"/>
    <w:rsid w:val="006E07C1"/>
    <w:rsid w:val="006E0A14"/>
    <w:rsid w:val="006E1230"/>
    <w:rsid w:val="006E1894"/>
    <w:rsid w:val="006E243A"/>
    <w:rsid w:val="006E2811"/>
    <w:rsid w:val="006E4039"/>
    <w:rsid w:val="006E4658"/>
    <w:rsid w:val="006E4684"/>
    <w:rsid w:val="006E56DA"/>
    <w:rsid w:val="006E5E09"/>
    <w:rsid w:val="006E7309"/>
    <w:rsid w:val="006E7C54"/>
    <w:rsid w:val="006F088B"/>
    <w:rsid w:val="006F194D"/>
    <w:rsid w:val="006F1F15"/>
    <w:rsid w:val="006F21BD"/>
    <w:rsid w:val="006F36AA"/>
    <w:rsid w:val="006F41CF"/>
    <w:rsid w:val="006F5029"/>
    <w:rsid w:val="006F52C9"/>
    <w:rsid w:val="006F7F8D"/>
    <w:rsid w:val="007000BA"/>
    <w:rsid w:val="0070232D"/>
    <w:rsid w:val="00702E6E"/>
    <w:rsid w:val="007030DF"/>
    <w:rsid w:val="00703276"/>
    <w:rsid w:val="00703300"/>
    <w:rsid w:val="007034A2"/>
    <w:rsid w:val="00703A40"/>
    <w:rsid w:val="00704804"/>
    <w:rsid w:val="00704816"/>
    <w:rsid w:val="00704869"/>
    <w:rsid w:val="00705222"/>
    <w:rsid w:val="007054BC"/>
    <w:rsid w:val="00706046"/>
    <w:rsid w:val="00706380"/>
    <w:rsid w:val="007066A8"/>
    <w:rsid w:val="00706932"/>
    <w:rsid w:val="00706B2F"/>
    <w:rsid w:val="007101B3"/>
    <w:rsid w:val="00711C1D"/>
    <w:rsid w:val="0071252A"/>
    <w:rsid w:val="007127D4"/>
    <w:rsid w:val="007129AF"/>
    <w:rsid w:val="00713C1F"/>
    <w:rsid w:val="00714EE1"/>
    <w:rsid w:val="00714F4C"/>
    <w:rsid w:val="007152BF"/>
    <w:rsid w:val="0071593B"/>
    <w:rsid w:val="007173FD"/>
    <w:rsid w:val="007177E9"/>
    <w:rsid w:val="007177EA"/>
    <w:rsid w:val="00717C2C"/>
    <w:rsid w:val="00720449"/>
    <w:rsid w:val="00721736"/>
    <w:rsid w:val="00722053"/>
    <w:rsid w:val="00722A81"/>
    <w:rsid w:val="00724CDF"/>
    <w:rsid w:val="007252AF"/>
    <w:rsid w:val="00725DD8"/>
    <w:rsid w:val="00725FF2"/>
    <w:rsid w:val="007270BF"/>
    <w:rsid w:val="0072740B"/>
    <w:rsid w:val="00731DBA"/>
    <w:rsid w:val="00732BAC"/>
    <w:rsid w:val="00732BCC"/>
    <w:rsid w:val="0073303A"/>
    <w:rsid w:val="00733089"/>
    <w:rsid w:val="00735AB3"/>
    <w:rsid w:val="00736D4F"/>
    <w:rsid w:val="00736DAB"/>
    <w:rsid w:val="007374AD"/>
    <w:rsid w:val="00737C26"/>
    <w:rsid w:val="00740E59"/>
    <w:rsid w:val="007427DF"/>
    <w:rsid w:val="00744437"/>
    <w:rsid w:val="0074464C"/>
    <w:rsid w:val="00744B42"/>
    <w:rsid w:val="00746DEE"/>
    <w:rsid w:val="00746EBD"/>
    <w:rsid w:val="00747CE0"/>
    <w:rsid w:val="007516E4"/>
    <w:rsid w:val="0075238C"/>
    <w:rsid w:val="007524ED"/>
    <w:rsid w:val="007533A6"/>
    <w:rsid w:val="007537A7"/>
    <w:rsid w:val="007540D3"/>
    <w:rsid w:val="0075472F"/>
    <w:rsid w:val="00755FE1"/>
    <w:rsid w:val="007569B7"/>
    <w:rsid w:val="00756C36"/>
    <w:rsid w:val="007605A0"/>
    <w:rsid w:val="00760CB7"/>
    <w:rsid w:val="007610EF"/>
    <w:rsid w:val="0076133E"/>
    <w:rsid w:val="0076141E"/>
    <w:rsid w:val="00761BEB"/>
    <w:rsid w:val="00762DDA"/>
    <w:rsid w:val="00763531"/>
    <w:rsid w:val="0076361B"/>
    <w:rsid w:val="00763ED6"/>
    <w:rsid w:val="00764652"/>
    <w:rsid w:val="00765ECA"/>
    <w:rsid w:val="007665D5"/>
    <w:rsid w:val="0076766E"/>
    <w:rsid w:val="00770B14"/>
    <w:rsid w:val="00772700"/>
    <w:rsid w:val="00772A5C"/>
    <w:rsid w:val="0077337E"/>
    <w:rsid w:val="00773A73"/>
    <w:rsid w:val="00774436"/>
    <w:rsid w:val="00774818"/>
    <w:rsid w:val="00774CEA"/>
    <w:rsid w:val="00776B41"/>
    <w:rsid w:val="00776BC9"/>
    <w:rsid w:val="007800DA"/>
    <w:rsid w:val="0078039C"/>
    <w:rsid w:val="00780C5B"/>
    <w:rsid w:val="00781FE5"/>
    <w:rsid w:val="00782672"/>
    <w:rsid w:val="007831D1"/>
    <w:rsid w:val="0078390F"/>
    <w:rsid w:val="007839F1"/>
    <w:rsid w:val="00783A31"/>
    <w:rsid w:val="00784B5E"/>
    <w:rsid w:val="00784F80"/>
    <w:rsid w:val="00785E85"/>
    <w:rsid w:val="00786105"/>
    <w:rsid w:val="00786AA9"/>
    <w:rsid w:val="00787297"/>
    <w:rsid w:val="007900AC"/>
    <w:rsid w:val="0079062E"/>
    <w:rsid w:val="00790946"/>
    <w:rsid w:val="00790EEA"/>
    <w:rsid w:val="0079290B"/>
    <w:rsid w:val="00792CB8"/>
    <w:rsid w:val="00793997"/>
    <w:rsid w:val="00793C9A"/>
    <w:rsid w:val="00794194"/>
    <w:rsid w:val="0079433E"/>
    <w:rsid w:val="00796859"/>
    <w:rsid w:val="00796941"/>
    <w:rsid w:val="00797160"/>
    <w:rsid w:val="007978E2"/>
    <w:rsid w:val="00797DF7"/>
    <w:rsid w:val="007A08AA"/>
    <w:rsid w:val="007A3307"/>
    <w:rsid w:val="007A3970"/>
    <w:rsid w:val="007A3A06"/>
    <w:rsid w:val="007A4C53"/>
    <w:rsid w:val="007A4D03"/>
    <w:rsid w:val="007A52B0"/>
    <w:rsid w:val="007A56F6"/>
    <w:rsid w:val="007A689E"/>
    <w:rsid w:val="007B0409"/>
    <w:rsid w:val="007B045D"/>
    <w:rsid w:val="007B0FD2"/>
    <w:rsid w:val="007B20E8"/>
    <w:rsid w:val="007B234A"/>
    <w:rsid w:val="007B24F2"/>
    <w:rsid w:val="007B3836"/>
    <w:rsid w:val="007B3BD2"/>
    <w:rsid w:val="007B3E8B"/>
    <w:rsid w:val="007B50D3"/>
    <w:rsid w:val="007B5C62"/>
    <w:rsid w:val="007B71C2"/>
    <w:rsid w:val="007C022E"/>
    <w:rsid w:val="007C0789"/>
    <w:rsid w:val="007C08E1"/>
    <w:rsid w:val="007C16D2"/>
    <w:rsid w:val="007C1D88"/>
    <w:rsid w:val="007C1FF5"/>
    <w:rsid w:val="007C26BE"/>
    <w:rsid w:val="007C3AAD"/>
    <w:rsid w:val="007C50C1"/>
    <w:rsid w:val="007C5942"/>
    <w:rsid w:val="007C5BB2"/>
    <w:rsid w:val="007C5D07"/>
    <w:rsid w:val="007C6765"/>
    <w:rsid w:val="007C6891"/>
    <w:rsid w:val="007C68B7"/>
    <w:rsid w:val="007D033C"/>
    <w:rsid w:val="007D0CD6"/>
    <w:rsid w:val="007D15BC"/>
    <w:rsid w:val="007D1A29"/>
    <w:rsid w:val="007D27BA"/>
    <w:rsid w:val="007D3231"/>
    <w:rsid w:val="007D36F5"/>
    <w:rsid w:val="007D3A00"/>
    <w:rsid w:val="007D4059"/>
    <w:rsid w:val="007D4262"/>
    <w:rsid w:val="007D661A"/>
    <w:rsid w:val="007D6F6A"/>
    <w:rsid w:val="007D796F"/>
    <w:rsid w:val="007E18E2"/>
    <w:rsid w:val="007E2706"/>
    <w:rsid w:val="007E3382"/>
    <w:rsid w:val="007E53EE"/>
    <w:rsid w:val="007E558F"/>
    <w:rsid w:val="007E680F"/>
    <w:rsid w:val="007E69AD"/>
    <w:rsid w:val="007E6C88"/>
    <w:rsid w:val="007E6C92"/>
    <w:rsid w:val="007E7005"/>
    <w:rsid w:val="007E797E"/>
    <w:rsid w:val="007E7EE1"/>
    <w:rsid w:val="007F0027"/>
    <w:rsid w:val="007F0EE5"/>
    <w:rsid w:val="007F19C4"/>
    <w:rsid w:val="007F271F"/>
    <w:rsid w:val="007F2807"/>
    <w:rsid w:val="007F34FC"/>
    <w:rsid w:val="007F5CB0"/>
    <w:rsid w:val="007F62D9"/>
    <w:rsid w:val="00800622"/>
    <w:rsid w:val="00801690"/>
    <w:rsid w:val="0080210E"/>
    <w:rsid w:val="008031FF"/>
    <w:rsid w:val="00803632"/>
    <w:rsid w:val="00803AC0"/>
    <w:rsid w:val="00804231"/>
    <w:rsid w:val="008056CF"/>
    <w:rsid w:val="00806EC1"/>
    <w:rsid w:val="0080739D"/>
    <w:rsid w:val="0081071D"/>
    <w:rsid w:val="00811056"/>
    <w:rsid w:val="00811FA2"/>
    <w:rsid w:val="008134B0"/>
    <w:rsid w:val="00813B27"/>
    <w:rsid w:val="00814998"/>
    <w:rsid w:val="00814AAE"/>
    <w:rsid w:val="00814C00"/>
    <w:rsid w:val="00815EEC"/>
    <w:rsid w:val="00816C8A"/>
    <w:rsid w:val="00816E46"/>
    <w:rsid w:val="008172EF"/>
    <w:rsid w:val="00820C66"/>
    <w:rsid w:val="00820E70"/>
    <w:rsid w:val="00821387"/>
    <w:rsid w:val="00821C8E"/>
    <w:rsid w:val="00821E4A"/>
    <w:rsid w:val="00822FC5"/>
    <w:rsid w:val="00823BA0"/>
    <w:rsid w:val="00824AA5"/>
    <w:rsid w:val="00824E1B"/>
    <w:rsid w:val="00825952"/>
    <w:rsid w:val="00825F98"/>
    <w:rsid w:val="008279BD"/>
    <w:rsid w:val="008306D2"/>
    <w:rsid w:val="008308D9"/>
    <w:rsid w:val="00831D96"/>
    <w:rsid w:val="00834A51"/>
    <w:rsid w:val="00834E75"/>
    <w:rsid w:val="0083626F"/>
    <w:rsid w:val="00840FA1"/>
    <w:rsid w:val="008430C4"/>
    <w:rsid w:val="008438A8"/>
    <w:rsid w:val="00843CE6"/>
    <w:rsid w:val="00844646"/>
    <w:rsid w:val="0084467F"/>
    <w:rsid w:val="00844D1F"/>
    <w:rsid w:val="00845D1A"/>
    <w:rsid w:val="00845E9B"/>
    <w:rsid w:val="0084681A"/>
    <w:rsid w:val="00846C4D"/>
    <w:rsid w:val="00846E43"/>
    <w:rsid w:val="00847ECD"/>
    <w:rsid w:val="00850EF1"/>
    <w:rsid w:val="00852070"/>
    <w:rsid w:val="00853FA9"/>
    <w:rsid w:val="00855C6E"/>
    <w:rsid w:val="008563FA"/>
    <w:rsid w:val="0085679E"/>
    <w:rsid w:val="0085690C"/>
    <w:rsid w:val="00860FA6"/>
    <w:rsid w:val="00861071"/>
    <w:rsid w:val="00861097"/>
    <w:rsid w:val="00861EE7"/>
    <w:rsid w:val="0086208D"/>
    <w:rsid w:val="008623CC"/>
    <w:rsid w:val="008628FB"/>
    <w:rsid w:val="008638BC"/>
    <w:rsid w:val="008645C2"/>
    <w:rsid w:val="008646F3"/>
    <w:rsid w:val="00864828"/>
    <w:rsid w:val="00864A8C"/>
    <w:rsid w:val="00866099"/>
    <w:rsid w:val="0086648C"/>
    <w:rsid w:val="0086655D"/>
    <w:rsid w:val="00866E42"/>
    <w:rsid w:val="008673FD"/>
    <w:rsid w:val="008677DF"/>
    <w:rsid w:val="00870176"/>
    <w:rsid w:val="00870B9F"/>
    <w:rsid w:val="0087133D"/>
    <w:rsid w:val="00871D30"/>
    <w:rsid w:val="00872223"/>
    <w:rsid w:val="00872D0A"/>
    <w:rsid w:val="00874371"/>
    <w:rsid w:val="00875C6F"/>
    <w:rsid w:val="00876D4F"/>
    <w:rsid w:val="00881482"/>
    <w:rsid w:val="008816D8"/>
    <w:rsid w:val="00881AE9"/>
    <w:rsid w:val="00882662"/>
    <w:rsid w:val="008857C0"/>
    <w:rsid w:val="008865F3"/>
    <w:rsid w:val="0089197A"/>
    <w:rsid w:val="00891DD5"/>
    <w:rsid w:val="00891EB2"/>
    <w:rsid w:val="00892899"/>
    <w:rsid w:val="00892C4C"/>
    <w:rsid w:val="00892E4B"/>
    <w:rsid w:val="00893017"/>
    <w:rsid w:val="00894FF6"/>
    <w:rsid w:val="0089670E"/>
    <w:rsid w:val="008A14AC"/>
    <w:rsid w:val="008A1E6C"/>
    <w:rsid w:val="008A1F06"/>
    <w:rsid w:val="008A3A85"/>
    <w:rsid w:val="008A4A3E"/>
    <w:rsid w:val="008A4BB5"/>
    <w:rsid w:val="008A5B78"/>
    <w:rsid w:val="008A625E"/>
    <w:rsid w:val="008A635E"/>
    <w:rsid w:val="008A6762"/>
    <w:rsid w:val="008A6D56"/>
    <w:rsid w:val="008A6E06"/>
    <w:rsid w:val="008A7E9B"/>
    <w:rsid w:val="008B04F1"/>
    <w:rsid w:val="008B1678"/>
    <w:rsid w:val="008B2D6D"/>
    <w:rsid w:val="008B43D2"/>
    <w:rsid w:val="008B4531"/>
    <w:rsid w:val="008B53A5"/>
    <w:rsid w:val="008B5F70"/>
    <w:rsid w:val="008B6056"/>
    <w:rsid w:val="008B63BA"/>
    <w:rsid w:val="008C0189"/>
    <w:rsid w:val="008C1ACC"/>
    <w:rsid w:val="008C33EE"/>
    <w:rsid w:val="008C3570"/>
    <w:rsid w:val="008C3EAD"/>
    <w:rsid w:val="008C4AA9"/>
    <w:rsid w:val="008C4EF1"/>
    <w:rsid w:val="008C592F"/>
    <w:rsid w:val="008C5B2A"/>
    <w:rsid w:val="008C5EA8"/>
    <w:rsid w:val="008C5F5F"/>
    <w:rsid w:val="008C6177"/>
    <w:rsid w:val="008C6937"/>
    <w:rsid w:val="008C6D48"/>
    <w:rsid w:val="008C6EC5"/>
    <w:rsid w:val="008D1DE7"/>
    <w:rsid w:val="008D1EB9"/>
    <w:rsid w:val="008D295E"/>
    <w:rsid w:val="008D2DA4"/>
    <w:rsid w:val="008D4F83"/>
    <w:rsid w:val="008D5BD4"/>
    <w:rsid w:val="008D5DB3"/>
    <w:rsid w:val="008D5EAA"/>
    <w:rsid w:val="008D6B15"/>
    <w:rsid w:val="008D784A"/>
    <w:rsid w:val="008E0380"/>
    <w:rsid w:val="008E0C3C"/>
    <w:rsid w:val="008E0D4F"/>
    <w:rsid w:val="008E0E9F"/>
    <w:rsid w:val="008E1356"/>
    <w:rsid w:val="008E2C54"/>
    <w:rsid w:val="008E382A"/>
    <w:rsid w:val="008E3CDE"/>
    <w:rsid w:val="008E4E2D"/>
    <w:rsid w:val="008E59A1"/>
    <w:rsid w:val="008E7027"/>
    <w:rsid w:val="008E728B"/>
    <w:rsid w:val="008E7738"/>
    <w:rsid w:val="008F0BE7"/>
    <w:rsid w:val="008F1181"/>
    <w:rsid w:val="008F193C"/>
    <w:rsid w:val="008F244D"/>
    <w:rsid w:val="008F2C08"/>
    <w:rsid w:val="008F3AEF"/>
    <w:rsid w:val="008F3DCD"/>
    <w:rsid w:val="008F4198"/>
    <w:rsid w:val="008F50B0"/>
    <w:rsid w:val="008F5EB8"/>
    <w:rsid w:val="008F62F2"/>
    <w:rsid w:val="008F63DA"/>
    <w:rsid w:val="00900479"/>
    <w:rsid w:val="009008D7"/>
    <w:rsid w:val="009022BB"/>
    <w:rsid w:val="0090263D"/>
    <w:rsid w:val="009045D6"/>
    <w:rsid w:val="00904C70"/>
    <w:rsid w:val="00905079"/>
    <w:rsid w:val="009057D6"/>
    <w:rsid w:val="00906A38"/>
    <w:rsid w:val="00906A92"/>
    <w:rsid w:val="0090729F"/>
    <w:rsid w:val="0091010E"/>
    <w:rsid w:val="009112D4"/>
    <w:rsid w:val="00911590"/>
    <w:rsid w:val="009134BB"/>
    <w:rsid w:val="00913621"/>
    <w:rsid w:val="00914DF1"/>
    <w:rsid w:val="009165F8"/>
    <w:rsid w:val="00916D9C"/>
    <w:rsid w:val="00917BB5"/>
    <w:rsid w:val="00920159"/>
    <w:rsid w:val="009208CA"/>
    <w:rsid w:val="00920F4A"/>
    <w:rsid w:val="00921105"/>
    <w:rsid w:val="0092145D"/>
    <w:rsid w:val="00921F71"/>
    <w:rsid w:val="009222FE"/>
    <w:rsid w:val="00922E26"/>
    <w:rsid w:val="00923704"/>
    <w:rsid w:val="00923B86"/>
    <w:rsid w:val="00923EF5"/>
    <w:rsid w:val="00924550"/>
    <w:rsid w:val="00924D78"/>
    <w:rsid w:val="00925918"/>
    <w:rsid w:val="009259D9"/>
    <w:rsid w:val="0092668E"/>
    <w:rsid w:val="00926E5D"/>
    <w:rsid w:val="00927923"/>
    <w:rsid w:val="00927982"/>
    <w:rsid w:val="00930266"/>
    <w:rsid w:val="00930506"/>
    <w:rsid w:val="0093069D"/>
    <w:rsid w:val="00932EE0"/>
    <w:rsid w:val="0093357A"/>
    <w:rsid w:val="0093357E"/>
    <w:rsid w:val="009339AD"/>
    <w:rsid w:val="00933A3B"/>
    <w:rsid w:val="00935658"/>
    <w:rsid w:val="0093581B"/>
    <w:rsid w:val="00936209"/>
    <w:rsid w:val="009362FA"/>
    <w:rsid w:val="009364B5"/>
    <w:rsid w:val="009367CD"/>
    <w:rsid w:val="00936AA7"/>
    <w:rsid w:val="00936C55"/>
    <w:rsid w:val="00937531"/>
    <w:rsid w:val="00937D6A"/>
    <w:rsid w:val="00940AD7"/>
    <w:rsid w:val="00940F6C"/>
    <w:rsid w:val="009418C0"/>
    <w:rsid w:val="00942A06"/>
    <w:rsid w:val="0094323C"/>
    <w:rsid w:val="00943747"/>
    <w:rsid w:val="00943BB8"/>
    <w:rsid w:val="00944479"/>
    <w:rsid w:val="0094480C"/>
    <w:rsid w:val="00944CC7"/>
    <w:rsid w:val="009459E9"/>
    <w:rsid w:val="00946BA9"/>
    <w:rsid w:val="00946D88"/>
    <w:rsid w:val="009509B5"/>
    <w:rsid w:val="00950BCE"/>
    <w:rsid w:val="00951D98"/>
    <w:rsid w:val="00952AAE"/>
    <w:rsid w:val="00952B8C"/>
    <w:rsid w:val="00953411"/>
    <w:rsid w:val="009544A6"/>
    <w:rsid w:val="009558E9"/>
    <w:rsid w:val="00955DDF"/>
    <w:rsid w:val="00956075"/>
    <w:rsid w:val="00956EFC"/>
    <w:rsid w:val="0095724F"/>
    <w:rsid w:val="00957292"/>
    <w:rsid w:val="00957AF2"/>
    <w:rsid w:val="00960FF7"/>
    <w:rsid w:val="0096164A"/>
    <w:rsid w:val="00961B39"/>
    <w:rsid w:val="009628C8"/>
    <w:rsid w:val="009638ED"/>
    <w:rsid w:val="0096418C"/>
    <w:rsid w:val="009666FA"/>
    <w:rsid w:val="00966A73"/>
    <w:rsid w:val="00966AA3"/>
    <w:rsid w:val="00967660"/>
    <w:rsid w:val="009709BE"/>
    <w:rsid w:val="009709D8"/>
    <w:rsid w:val="00970F3B"/>
    <w:rsid w:val="00971323"/>
    <w:rsid w:val="009715CB"/>
    <w:rsid w:val="009718D7"/>
    <w:rsid w:val="00971F80"/>
    <w:rsid w:val="00972D7D"/>
    <w:rsid w:val="0097315E"/>
    <w:rsid w:val="00974604"/>
    <w:rsid w:val="00974FD4"/>
    <w:rsid w:val="009760CF"/>
    <w:rsid w:val="009763C3"/>
    <w:rsid w:val="009773C8"/>
    <w:rsid w:val="0097748D"/>
    <w:rsid w:val="00977775"/>
    <w:rsid w:val="00981108"/>
    <w:rsid w:val="00981190"/>
    <w:rsid w:val="009815C7"/>
    <w:rsid w:val="009819D0"/>
    <w:rsid w:val="00982684"/>
    <w:rsid w:val="009832CB"/>
    <w:rsid w:val="00983D04"/>
    <w:rsid w:val="009844AF"/>
    <w:rsid w:val="009846F7"/>
    <w:rsid w:val="0098545F"/>
    <w:rsid w:val="00985734"/>
    <w:rsid w:val="0098580F"/>
    <w:rsid w:val="00985FCF"/>
    <w:rsid w:val="009862EB"/>
    <w:rsid w:val="00986710"/>
    <w:rsid w:val="009878A1"/>
    <w:rsid w:val="00987939"/>
    <w:rsid w:val="00987A82"/>
    <w:rsid w:val="00987F7D"/>
    <w:rsid w:val="00990B4D"/>
    <w:rsid w:val="00990D48"/>
    <w:rsid w:val="00991E00"/>
    <w:rsid w:val="00992410"/>
    <w:rsid w:val="00993291"/>
    <w:rsid w:val="00993D5E"/>
    <w:rsid w:val="00993FEF"/>
    <w:rsid w:val="00994EEF"/>
    <w:rsid w:val="00995504"/>
    <w:rsid w:val="009962B2"/>
    <w:rsid w:val="0099657E"/>
    <w:rsid w:val="009A1CE1"/>
    <w:rsid w:val="009A1F5A"/>
    <w:rsid w:val="009A2560"/>
    <w:rsid w:val="009A3502"/>
    <w:rsid w:val="009A3E9B"/>
    <w:rsid w:val="009A3FCA"/>
    <w:rsid w:val="009A584B"/>
    <w:rsid w:val="009A58B3"/>
    <w:rsid w:val="009A6518"/>
    <w:rsid w:val="009A6982"/>
    <w:rsid w:val="009A7773"/>
    <w:rsid w:val="009B0343"/>
    <w:rsid w:val="009B03B1"/>
    <w:rsid w:val="009B04C9"/>
    <w:rsid w:val="009B1020"/>
    <w:rsid w:val="009B2906"/>
    <w:rsid w:val="009B2F03"/>
    <w:rsid w:val="009B4E10"/>
    <w:rsid w:val="009B4E75"/>
    <w:rsid w:val="009B5294"/>
    <w:rsid w:val="009B55BA"/>
    <w:rsid w:val="009B60B8"/>
    <w:rsid w:val="009B68DC"/>
    <w:rsid w:val="009B793E"/>
    <w:rsid w:val="009B7CC2"/>
    <w:rsid w:val="009B7D6C"/>
    <w:rsid w:val="009B7E94"/>
    <w:rsid w:val="009B7FDD"/>
    <w:rsid w:val="009C03B5"/>
    <w:rsid w:val="009C209E"/>
    <w:rsid w:val="009C2ED6"/>
    <w:rsid w:val="009C3115"/>
    <w:rsid w:val="009C3577"/>
    <w:rsid w:val="009C3B5A"/>
    <w:rsid w:val="009C437F"/>
    <w:rsid w:val="009C460A"/>
    <w:rsid w:val="009C4711"/>
    <w:rsid w:val="009C7E18"/>
    <w:rsid w:val="009D023E"/>
    <w:rsid w:val="009D2038"/>
    <w:rsid w:val="009D3772"/>
    <w:rsid w:val="009D4978"/>
    <w:rsid w:val="009D5942"/>
    <w:rsid w:val="009D5CA3"/>
    <w:rsid w:val="009D6412"/>
    <w:rsid w:val="009D6DC4"/>
    <w:rsid w:val="009D7AA2"/>
    <w:rsid w:val="009E1270"/>
    <w:rsid w:val="009E2CE0"/>
    <w:rsid w:val="009E321C"/>
    <w:rsid w:val="009E3CC6"/>
    <w:rsid w:val="009E6834"/>
    <w:rsid w:val="009E6BFF"/>
    <w:rsid w:val="009F17A3"/>
    <w:rsid w:val="009F3428"/>
    <w:rsid w:val="009F374D"/>
    <w:rsid w:val="009F3C17"/>
    <w:rsid w:val="009F41B5"/>
    <w:rsid w:val="009F4520"/>
    <w:rsid w:val="00A012C9"/>
    <w:rsid w:val="00A01713"/>
    <w:rsid w:val="00A03F9E"/>
    <w:rsid w:val="00A04111"/>
    <w:rsid w:val="00A05B67"/>
    <w:rsid w:val="00A0659A"/>
    <w:rsid w:val="00A066DF"/>
    <w:rsid w:val="00A0676C"/>
    <w:rsid w:val="00A07542"/>
    <w:rsid w:val="00A10434"/>
    <w:rsid w:val="00A1170F"/>
    <w:rsid w:val="00A11A36"/>
    <w:rsid w:val="00A121E0"/>
    <w:rsid w:val="00A128A1"/>
    <w:rsid w:val="00A1290A"/>
    <w:rsid w:val="00A1359E"/>
    <w:rsid w:val="00A13C18"/>
    <w:rsid w:val="00A13FC0"/>
    <w:rsid w:val="00A146E1"/>
    <w:rsid w:val="00A15114"/>
    <w:rsid w:val="00A15DE9"/>
    <w:rsid w:val="00A16A1D"/>
    <w:rsid w:val="00A20364"/>
    <w:rsid w:val="00A20581"/>
    <w:rsid w:val="00A20DCA"/>
    <w:rsid w:val="00A2256E"/>
    <w:rsid w:val="00A22813"/>
    <w:rsid w:val="00A23AB0"/>
    <w:rsid w:val="00A24841"/>
    <w:rsid w:val="00A249A2"/>
    <w:rsid w:val="00A250A7"/>
    <w:rsid w:val="00A25B21"/>
    <w:rsid w:val="00A2607E"/>
    <w:rsid w:val="00A300B0"/>
    <w:rsid w:val="00A30AE2"/>
    <w:rsid w:val="00A30DEB"/>
    <w:rsid w:val="00A31F51"/>
    <w:rsid w:val="00A33998"/>
    <w:rsid w:val="00A34E4C"/>
    <w:rsid w:val="00A35FE1"/>
    <w:rsid w:val="00A37036"/>
    <w:rsid w:val="00A3712A"/>
    <w:rsid w:val="00A40F53"/>
    <w:rsid w:val="00A42927"/>
    <w:rsid w:val="00A4321A"/>
    <w:rsid w:val="00A44045"/>
    <w:rsid w:val="00A45FE8"/>
    <w:rsid w:val="00A46130"/>
    <w:rsid w:val="00A46567"/>
    <w:rsid w:val="00A47378"/>
    <w:rsid w:val="00A504E0"/>
    <w:rsid w:val="00A5102E"/>
    <w:rsid w:val="00A51990"/>
    <w:rsid w:val="00A51DFE"/>
    <w:rsid w:val="00A52D32"/>
    <w:rsid w:val="00A52F97"/>
    <w:rsid w:val="00A53343"/>
    <w:rsid w:val="00A5361A"/>
    <w:rsid w:val="00A53736"/>
    <w:rsid w:val="00A53A73"/>
    <w:rsid w:val="00A5473E"/>
    <w:rsid w:val="00A54900"/>
    <w:rsid w:val="00A54B24"/>
    <w:rsid w:val="00A54B9D"/>
    <w:rsid w:val="00A55092"/>
    <w:rsid w:val="00A55ABA"/>
    <w:rsid w:val="00A55B69"/>
    <w:rsid w:val="00A5742F"/>
    <w:rsid w:val="00A6020E"/>
    <w:rsid w:val="00A62C91"/>
    <w:rsid w:val="00A65541"/>
    <w:rsid w:val="00A66905"/>
    <w:rsid w:val="00A670C5"/>
    <w:rsid w:val="00A6746C"/>
    <w:rsid w:val="00A70DDB"/>
    <w:rsid w:val="00A71CE2"/>
    <w:rsid w:val="00A73101"/>
    <w:rsid w:val="00A73D7C"/>
    <w:rsid w:val="00A73F5A"/>
    <w:rsid w:val="00A74CEE"/>
    <w:rsid w:val="00A751ED"/>
    <w:rsid w:val="00A757D7"/>
    <w:rsid w:val="00A75A42"/>
    <w:rsid w:val="00A75B6E"/>
    <w:rsid w:val="00A767D5"/>
    <w:rsid w:val="00A771D4"/>
    <w:rsid w:val="00A7731A"/>
    <w:rsid w:val="00A77A21"/>
    <w:rsid w:val="00A8063F"/>
    <w:rsid w:val="00A80CAC"/>
    <w:rsid w:val="00A81362"/>
    <w:rsid w:val="00A81CA6"/>
    <w:rsid w:val="00A8297A"/>
    <w:rsid w:val="00A83829"/>
    <w:rsid w:val="00A84290"/>
    <w:rsid w:val="00A85BF8"/>
    <w:rsid w:val="00A86708"/>
    <w:rsid w:val="00A9041F"/>
    <w:rsid w:val="00A914A9"/>
    <w:rsid w:val="00A92E21"/>
    <w:rsid w:val="00A93E0C"/>
    <w:rsid w:val="00A94C3E"/>
    <w:rsid w:val="00A94EC7"/>
    <w:rsid w:val="00A9567D"/>
    <w:rsid w:val="00A9585A"/>
    <w:rsid w:val="00A95AA0"/>
    <w:rsid w:val="00A962C4"/>
    <w:rsid w:val="00A962F5"/>
    <w:rsid w:val="00A96652"/>
    <w:rsid w:val="00A9680A"/>
    <w:rsid w:val="00A9682C"/>
    <w:rsid w:val="00A972E9"/>
    <w:rsid w:val="00AA03F2"/>
    <w:rsid w:val="00AA2B85"/>
    <w:rsid w:val="00AA39F5"/>
    <w:rsid w:val="00AA4035"/>
    <w:rsid w:val="00AA421B"/>
    <w:rsid w:val="00AA44B4"/>
    <w:rsid w:val="00AA4F9B"/>
    <w:rsid w:val="00AA5FB8"/>
    <w:rsid w:val="00AA6CE4"/>
    <w:rsid w:val="00AA6EB0"/>
    <w:rsid w:val="00AB020F"/>
    <w:rsid w:val="00AB1217"/>
    <w:rsid w:val="00AB159F"/>
    <w:rsid w:val="00AB55CB"/>
    <w:rsid w:val="00AB6351"/>
    <w:rsid w:val="00AB6357"/>
    <w:rsid w:val="00AB6E9F"/>
    <w:rsid w:val="00AB787D"/>
    <w:rsid w:val="00AB7CF1"/>
    <w:rsid w:val="00AB7DCE"/>
    <w:rsid w:val="00AB7E41"/>
    <w:rsid w:val="00AB7F84"/>
    <w:rsid w:val="00AC1587"/>
    <w:rsid w:val="00AC2EB4"/>
    <w:rsid w:val="00AC3181"/>
    <w:rsid w:val="00AC4AEA"/>
    <w:rsid w:val="00AC4EBD"/>
    <w:rsid w:val="00AC6D2E"/>
    <w:rsid w:val="00AC6E2E"/>
    <w:rsid w:val="00AC7754"/>
    <w:rsid w:val="00AD00A1"/>
    <w:rsid w:val="00AD1A25"/>
    <w:rsid w:val="00AD2ED2"/>
    <w:rsid w:val="00AD3EAF"/>
    <w:rsid w:val="00AD504A"/>
    <w:rsid w:val="00AD644C"/>
    <w:rsid w:val="00AD7380"/>
    <w:rsid w:val="00AE057F"/>
    <w:rsid w:val="00AE0CE8"/>
    <w:rsid w:val="00AE0DBD"/>
    <w:rsid w:val="00AE23BC"/>
    <w:rsid w:val="00AE326A"/>
    <w:rsid w:val="00AE37F0"/>
    <w:rsid w:val="00AE3902"/>
    <w:rsid w:val="00AE458F"/>
    <w:rsid w:val="00AE66F4"/>
    <w:rsid w:val="00AE67D0"/>
    <w:rsid w:val="00AE6F55"/>
    <w:rsid w:val="00AE765F"/>
    <w:rsid w:val="00AF0076"/>
    <w:rsid w:val="00AF02A5"/>
    <w:rsid w:val="00AF0589"/>
    <w:rsid w:val="00AF13AB"/>
    <w:rsid w:val="00AF27EA"/>
    <w:rsid w:val="00AF31DD"/>
    <w:rsid w:val="00AF3443"/>
    <w:rsid w:val="00AF391E"/>
    <w:rsid w:val="00AF3CEC"/>
    <w:rsid w:val="00AF5317"/>
    <w:rsid w:val="00AF6CCA"/>
    <w:rsid w:val="00AF7097"/>
    <w:rsid w:val="00AF70E9"/>
    <w:rsid w:val="00B015BD"/>
    <w:rsid w:val="00B019E0"/>
    <w:rsid w:val="00B02520"/>
    <w:rsid w:val="00B0289B"/>
    <w:rsid w:val="00B0395F"/>
    <w:rsid w:val="00B05296"/>
    <w:rsid w:val="00B057C0"/>
    <w:rsid w:val="00B071CE"/>
    <w:rsid w:val="00B07362"/>
    <w:rsid w:val="00B10120"/>
    <w:rsid w:val="00B12183"/>
    <w:rsid w:val="00B14682"/>
    <w:rsid w:val="00B14A28"/>
    <w:rsid w:val="00B15480"/>
    <w:rsid w:val="00B156DE"/>
    <w:rsid w:val="00B15FA1"/>
    <w:rsid w:val="00B178E6"/>
    <w:rsid w:val="00B17ABB"/>
    <w:rsid w:val="00B17BB3"/>
    <w:rsid w:val="00B20FE9"/>
    <w:rsid w:val="00B21406"/>
    <w:rsid w:val="00B222EA"/>
    <w:rsid w:val="00B23147"/>
    <w:rsid w:val="00B23AEA"/>
    <w:rsid w:val="00B23C57"/>
    <w:rsid w:val="00B259A1"/>
    <w:rsid w:val="00B259DB"/>
    <w:rsid w:val="00B264A5"/>
    <w:rsid w:val="00B264C0"/>
    <w:rsid w:val="00B26FFA"/>
    <w:rsid w:val="00B2730C"/>
    <w:rsid w:val="00B273DA"/>
    <w:rsid w:val="00B34334"/>
    <w:rsid w:val="00B3458D"/>
    <w:rsid w:val="00B34770"/>
    <w:rsid w:val="00B34884"/>
    <w:rsid w:val="00B34C89"/>
    <w:rsid w:val="00B34DE7"/>
    <w:rsid w:val="00B34F08"/>
    <w:rsid w:val="00B35426"/>
    <w:rsid w:val="00B35D05"/>
    <w:rsid w:val="00B36CCF"/>
    <w:rsid w:val="00B371BA"/>
    <w:rsid w:val="00B37A10"/>
    <w:rsid w:val="00B37B39"/>
    <w:rsid w:val="00B37D1F"/>
    <w:rsid w:val="00B403F3"/>
    <w:rsid w:val="00B40459"/>
    <w:rsid w:val="00B40DA5"/>
    <w:rsid w:val="00B40E8F"/>
    <w:rsid w:val="00B417E1"/>
    <w:rsid w:val="00B42EF6"/>
    <w:rsid w:val="00B436F7"/>
    <w:rsid w:val="00B4437E"/>
    <w:rsid w:val="00B44F32"/>
    <w:rsid w:val="00B45A3F"/>
    <w:rsid w:val="00B45AAB"/>
    <w:rsid w:val="00B4680D"/>
    <w:rsid w:val="00B46E5E"/>
    <w:rsid w:val="00B475C4"/>
    <w:rsid w:val="00B47C05"/>
    <w:rsid w:val="00B47C0C"/>
    <w:rsid w:val="00B50102"/>
    <w:rsid w:val="00B505B9"/>
    <w:rsid w:val="00B50780"/>
    <w:rsid w:val="00B528F3"/>
    <w:rsid w:val="00B52F5D"/>
    <w:rsid w:val="00B52F60"/>
    <w:rsid w:val="00B5402A"/>
    <w:rsid w:val="00B540FC"/>
    <w:rsid w:val="00B55C21"/>
    <w:rsid w:val="00B572FA"/>
    <w:rsid w:val="00B57874"/>
    <w:rsid w:val="00B609FB"/>
    <w:rsid w:val="00B60B69"/>
    <w:rsid w:val="00B60F2A"/>
    <w:rsid w:val="00B6122E"/>
    <w:rsid w:val="00B61307"/>
    <w:rsid w:val="00B615AA"/>
    <w:rsid w:val="00B62224"/>
    <w:rsid w:val="00B63009"/>
    <w:rsid w:val="00B632E3"/>
    <w:rsid w:val="00B6380C"/>
    <w:rsid w:val="00B64340"/>
    <w:rsid w:val="00B645C6"/>
    <w:rsid w:val="00B648AB"/>
    <w:rsid w:val="00B6506C"/>
    <w:rsid w:val="00B673FF"/>
    <w:rsid w:val="00B67582"/>
    <w:rsid w:val="00B70416"/>
    <w:rsid w:val="00B71B9D"/>
    <w:rsid w:val="00B7287D"/>
    <w:rsid w:val="00B72A9C"/>
    <w:rsid w:val="00B74116"/>
    <w:rsid w:val="00B745C8"/>
    <w:rsid w:val="00B747C3"/>
    <w:rsid w:val="00B769C7"/>
    <w:rsid w:val="00B8003B"/>
    <w:rsid w:val="00B807BB"/>
    <w:rsid w:val="00B81AFD"/>
    <w:rsid w:val="00B82461"/>
    <w:rsid w:val="00B8346C"/>
    <w:rsid w:val="00B846E0"/>
    <w:rsid w:val="00B84755"/>
    <w:rsid w:val="00B84BC0"/>
    <w:rsid w:val="00B84ED4"/>
    <w:rsid w:val="00B858EE"/>
    <w:rsid w:val="00B85AB9"/>
    <w:rsid w:val="00B86820"/>
    <w:rsid w:val="00B86959"/>
    <w:rsid w:val="00B87179"/>
    <w:rsid w:val="00B879FC"/>
    <w:rsid w:val="00B87B4E"/>
    <w:rsid w:val="00B91983"/>
    <w:rsid w:val="00B93262"/>
    <w:rsid w:val="00B93465"/>
    <w:rsid w:val="00B94444"/>
    <w:rsid w:val="00B9475D"/>
    <w:rsid w:val="00B9495A"/>
    <w:rsid w:val="00B94ED3"/>
    <w:rsid w:val="00B95790"/>
    <w:rsid w:val="00B9585B"/>
    <w:rsid w:val="00B95B9A"/>
    <w:rsid w:val="00B9620F"/>
    <w:rsid w:val="00B968CA"/>
    <w:rsid w:val="00B97014"/>
    <w:rsid w:val="00B97781"/>
    <w:rsid w:val="00B9783C"/>
    <w:rsid w:val="00BA0105"/>
    <w:rsid w:val="00BA05A3"/>
    <w:rsid w:val="00BA1713"/>
    <w:rsid w:val="00BA1D56"/>
    <w:rsid w:val="00BA1DAE"/>
    <w:rsid w:val="00BA26FE"/>
    <w:rsid w:val="00BA2911"/>
    <w:rsid w:val="00BA3959"/>
    <w:rsid w:val="00BA425A"/>
    <w:rsid w:val="00BA512E"/>
    <w:rsid w:val="00BA5B1F"/>
    <w:rsid w:val="00BA7341"/>
    <w:rsid w:val="00BB1422"/>
    <w:rsid w:val="00BB23B8"/>
    <w:rsid w:val="00BB2416"/>
    <w:rsid w:val="00BB2D0A"/>
    <w:rsid w:val="00BB5A99"/>
    <w:rsid w:val="00BB66AC"/>
    <w:rsid w:val="00BB684E"/>
    <w:rsid w:val="00BB75F5"/>
    <w:rsid w:val="00BB7995"/>
    <w:rsid w:val="00BB7B3E"/>
    <w:rsid w:val="00BC01CC"/>
    <w:rsid w:val="00BC03AD"/>
    <w:rsid w:val="00BC068C"/>
    <w:rsid w:val="00BC078D"/>
    <w:rsid w:val="00BC2843"/>
    <w:rsid w:val="00BC33F2"/>
    <w:rsid w:val="00BC3931"/>
    <w:rsid w:val="00BC40E3"/>
    <w:rsid w:val="00BC43B8"/>
    <w:rsid w:val="00BC611A"/>
    <w:rsid w:val="00BC78DC"/>
    <w:rsid w:val="00BC79D8"/>
    <w:rsid w:val="00BD0CDC"/>
    <w:rsid w:val="00BD1826"/>
    <w:rsid w:val="00BD1968"/>
    <w:rsid w:val="00BD1AF7"/>
    <w:rsid w:val="00BD2137"/>
    <w:rsid w:val="00BD34B4"/>
    <w:rsid w:val="00BD6062"/>
    <w:rsid w:val="00BD67C1"/>
    <w:rsid w:val="00BD731E"/>
    <w:rsid w:val="00BE0A2A"/>
    <w:rsid w:val="00BE0AB2"/>
    <w:rsid w:val="00BE23E8"/>
    <w:rsid w:val="00BE2518"/>
    <w:rsid w:val="00BE2C77"/>
    <w:rsid w:val="00BE2D8E"/>
    <w:rsid w:val="00BE3322"/>
    <w:rsid w:val="00BE44B7"/>
    <w:rsid w:val="00BE46AB"/>
    <w:rsid w:val="00BE4C1C"/>
    <w:rsid w:val="00BE5CEC"/>
    <w:rsid w:val="00BE636F"/>
    <w:rsid w:val="00BE6A4F"/>
    <w:rsid w:val="00BE77CA"/>
    <w:rsid w:val="00BF1A78"/>
    <w:rsid w:val="00BF1FE4"/>
    <w:rsid w:val="00BF2748"/>
    <w:rsid w:val="00BF2986"/>
    <w:rsid w:val="00BF5A9E"/>
    <w:rsid w:val="00BF5EFF"/>
    <w:rsid w:val="00BF6267"/>
    <w:rsid w:val="00C00709"/>
    <w:rsid w:val="00C00C42"/>
    <w:rsid w:val="00C01342"/>
    <w:rsid w:val="00C01B6F"/>
    <w:rsid w:val="00C01B9F"/>
    <w:rsid w:val="00C032AB"/>
    <w:rsid w:val="00C04048"/>
    <w:rsid w:val="00C0479A"/>
    <w:rsid w:val="00C047AD"/>
    <w:rsid w:val="00C04972"/>
    <w:rsid w:val="00C07358"/>
    <w:rsid w:val="00C07C83"/>
    <w:rsid w:val="00C07F09"/>
    <w:rsid w:val="00C108A7"/>
    <w:rsid w:val="00C11777"/>
    <w:rsid w:val="00C11961"/>
    <w:rsid w:val="00C12D83"/>
    <w:rsid w:val="00C13109"/>
    <w:rsid w:val="00C1322F"/>
    <w:rsid w:val="00C1362A"/>
    <w:rsid w:val="00C145F4"/>
    <w:rsid w:val="00C14643"/>
    <w:rsid w:val="00C152D0"/>
    <w:rsid w:val="00C16ADD"/>
    <w:rsid w:val="00C21442"/>
    <w:rsid w:val="00C219EC"/>
    <w:rsid w:val="00C232CF"/>
    <w:rsid w:val="00C23459"/>
    <w:rsid w:val="00C23AF8"/>
    <w:rsid w:val="00C23B49"/>
    <w:rsid w:val="00C23C82"/>
    <w:rsid w:val="00C24593"/>
    <w:rsid w:val="00C24A59"/>
    <w:rsid w:val="00C25ABE"/>
    <w:rsid w:val="00C25B54"/>
    <w:rsid w:val="00C2674F"/>
    <w:rsid w:val="00C26B46"/>
    <w:rsid w:val="00C26ED9"/>
    <w:rsid w:val="00C30F4D"/>
    <w:rsid w:val="00C31BF6"/>
    <w:rsid w:val="00C3207E"/>
    <w:rsid w:val="00C32D91"/>
    <w:rsid w:val="00C32E45"/>
    <w:rsid w:val="00C33519"/>
    <w:rsid w:val="00C3364D"/>
    <w:rsid w:val="00C34140"/>
    <w:rsid w:val="00C368E9"/>
    <w:rsid w:val="00C36A9A"/>
    <w:rsid w:val="00C36B54"/>
    <w:rsid w:val="00C36F8E"/>
    <w:rsid w:val="00C3798A"/>
    <w:rsid w:val="00C37CC4"/>
    <w:rsid w:val="00C37DFE"/>
    <w:rsid w:val="00C4024C"/>
    <w:rsid w:val="00C402B9"/>
    <w:rsid w:val="00C4098A"/>
    <w:rsid w:val="00C41969"/>
    <w:rsid w:val="00C429CF"/>
    <w:rsid w:val="00C43E9E"/>
    <w:rsid w:val="00C45150"/>
    <w:rsid w:val="00C45A55"/>
    <w:rsid w:val="00C45AE3"/>
    <w:rsid w:val="00C50D21"/>
    <w:rsid w:val="00C52779"/>
    <w:rsid w:val="00C52F31"/>
    <w:rsid w:val="00C536B5"/>
    <w:rsid w:val="00C53950"/>
    <w:rsid w:val="00C54FEB"/>
    <w:rsid w:val="00C55320"/>
    <w:rsid w:val="00C5680D"/>
    <w:rsid w:val="00C56A10"/>
    <w:rsid w:val="00C60585"/>
    <w:rsid w:val="00C60FC0"/>
    <w:rsid w:val="00C613A2"/>
    <w:rsid w:val="00C62A33"/>
    <w:rsid w:val="00C62A80"/>
    <w:rsid w:val="00C62CFC"/>
    <w:rsid w:val="00C62F50"/>
    <w:rsid w:val="00C63BA5"/>
    <w:rsid w:val="00C63C66"/>
    <w:rsid w:val="00C65E72"/>
    <w:rsid w:val="00C66347"/>
    <w:rsid w:val="00C66795"/>
    <w:rsid w:val="00C67048"/>
    <w:rsid w:val="00C70068"/>
    <w:rsid w:val="00C70819"/>
    <w:rsid w:val="00C70932"/>
    <w:rsid w:val="00C714B7"/>
    <w:rsid w:val="00C71B07"/>
    <w:rsid w:val="00C71D3A"/>
    <w:rsid w:val="00C71EB9"/>
    <w:rsid w:val="00C72B47"/>
    <w:rsid w:val="00C72C9E"/>
    <w:rsid w:val="00C74778"/>
    <w:rsid w:val="00C7483A"/>
    <w:rsid w:val="00C753AC"/>
    <w:rsid w:val="00C75DD1"/>
    <w:rsid w:val="00C7601E"/>
    <w:rsid w:val="00C767AC"/>
    <w:rsid w:val="00C77F97"/>
    <w:rsid w:val="00C8033F"/>
    <w:rsid w:val="00C804AC"/>
    <w:rsid w:val="00C81821"/>
    <w:rsid w:val="00C81EC4"/>
    <w:rsid w:val="00C822A6"/>
    <w:rsid w:val="00C8254A"/>
    <w:rsid w:val="00C82658"/>
    <w:rsid w:val="00C82C50"/>
    <w:rsid w:val="00C8357C"/>
    <w:rsid w:val="00C83B90"/>
    <w:rsid w:val="00C9025E"/>
    <w:rsid w:val="00C919D1"/>
    <w:rsid w:val="00C91D66"/>
    <w:rsid w:val="00C92AFB"/>
    <w:rsid w:val="00C93A80"/>
    <w:rsid w:val="00C93DA9"/>
    <w:rsid w:val="00C945D3"/>
    <w:rsid w:val="00C94E8D"/>
    <w:rsid w:val="00C9523D"/>
    <w:rsid w:val="00C95628"/>
    <w:rsid w:val="00C95A19"/>
    <w:rsid w:val="00C96781"/>
    <w:rsid w:val="00C96C84"/>
    <w:rsid w:val="00C97500"/>
    <w:rsid w:val="00C976A2"/>
    <w:rsid w:val="00C97E31"/>
    <w:rsid w:val="00C97F31"/>
    <w:rsid w:val="00CA0091"/>
    <w:rsid w:val="00CA0E2E"/>
    <w:rsid w:val="00CA18F6"/>
    <w:rsid w:val="00CA1D90"/>
    <w:rsid w:val="00CA2910"/>
    <w:rsid w:val="00CA5483"/>
    <w:rsid w:val="00CA5ABA"/>
    <w:rsid w:val="00CA6519"/>
    <w:rsid w:val="00CA6C5C"/>
    <w:rsid w:val="00CA6E79"/>
    <w:rsid w:val="00CA74CF"/>
    <w:rsid w:val="00CB00C7"/>
    <w:rsid w:val="00CB0BF1"/>
    <w:rsid w:val="00CB1993"/>
    <w:rsid w:val="00CB2B66"/>
    <w:rsid w:val="00CB34EC"/>
    <w:rsid w:val="00CB3949"/>
    <w:rsid w:val="00CB3B42"/>
    <w:rsid w:val="00CB471F"/>
    <w:rsid w:val="00CB4A5D"/>
    <w:rsid w:val="00CB55AA"/>
    <w:rsid w:val="00CB595E"/>
    <w:rsid w:val="00CB5F67"/>
    <w:rsid w:val="00CC0070"/>
    <w:rsid w:val="00CC0616"/>
    <w:rsid w:val="00CC140C"/>
    <w:rsid w:val="00CC15C0"/>
    <w:rsid w:val="00CC211A"/>
    <w:rsid w:val="00CC3796"/>
    <w:rsid w:val="00CC3E7A"/>
    <w:rsid w:val="00CC50EF"/>
    <w:rsid w:val="00CC5B6D"/>
    <w:rsid w:val="00CC5E7F"/>
    <w:rsid w:val="00CC6921"/>
    <w:rsid w:val="00CC6D44"/>
    <w:rsid w:val="00CC73C1"/>
    <w:rsid w:val="00CC78C4"/>
    <w:rsid w:val="00CD0C9E"/>
    <w:rsid w:val="00CD16C5"/>
    <w:rsid w:val="00CD3027"/>
    <w:rsid w:val="00CD4846"/>
    <w:rsid w:val="00CD4925"/>
    <w:rsid w:val="00CD4CD5"/>
    <w:rsid w:val="00CD5C9B"/>
    <w:rsid w:val="00CD688B"/>
    <w:rsid w:val="00CD69DD"/>
    <w:rsid w:val="00CD718D"/>
    <w:rsid w:val="00CE046F"/>
    <w:rsid w:val="00CE0994"/>
    <w:rsid w:val="00CE09D6"/>
    <w:rsid w:val="00CE133B"/>
    <w:rsid w:val="00CE14FF"/>
    <w:rsid w:val="00CE23B2"/>
    <w:rsid w:val="00CE328C"/>
    <w:rsid w:val="00CE3AAB"/>
    <w:rsid w:val="00CE5649"/>
    <w:rsid w:val="00CE57F7"/>
    <w:rsid w:val="00CE586C"/>
    <w:rsid w:val="00CE5FD1"/>
    <w:rsid w:val="00CE649F"/>
    <w:rsid w:val="00CE7324"/>
    <w:rsid w:val="00CE7E7D"/>
    <w:rsid w:val="00CF18D6"/>
    <w:rsid w:val="00CF3402"/>
    <w:rsid w:val="00CF36C2"/>
    <w:rsid w:val="00CF64DF"/>
    <w:rsid w:val="00CF66C6"/>
    <w:rsid w:val="00CF686C"/>
    <w:rsid w:val="00CF6F26"/>
    <w:rsid w:val="00CF707D"/>
    <w:rsid w:val="00D0239A"/>
    <w:rsid w:val="00D02746"/>
    <w:rsid w:val="00D02E22"/>
    <w:rsid w:val="00D02F42"/>
    <w:rsid w:val="00D03C2A"/>
    <w:rsid w:val="00D0571B"/>
    <w:rsid w:val="00D07A6F"/>
    <w:rsid w:val="00D100E5"/>
    <w:rsid w:val="00D1113B"/>
    <w:rsid w:val="00D1115E"/>
    <w:rsid w:val="00D11962"/>
    <w:rsid w:val="00D12784"/>
    <w:rsid w:val="00D1284B"/>
    <w:rsid w:val="00D129D3"/>
    <w:rsid w:val="00D13554"/>
    <w:rsid w:val="00D13BD5"/>
    <w:rsid w:val="00D13C98"/>
    <w:rsid w:val="00D13D08"/>
    <w:rsid w:val="00D1512E"/>
    <w:rsid w:val="00D16E60"/>
    <w:rsid w:val="00D17AB8"/>
    <w:rsid w:val="00D2054B"/>
    <w:rsid w:val="00D209F1"/>
    <w:rsid w:val="00D20B80"/>
    <w:rsid w:val="00D22FFC"/>
    <w:rsid w:val="00D24218"/>
    <w:rsid w:val="00D24B5C"/>
    <w:rsid w:val="00D24E28"/>
    <w:rsid w:val="00D257E6"/>
    <w:rsid w:val="00D25AB0"/>
    <w:rsid w:val="00D25B36"/>
    <w:rsid w:val="00D27366"/>
    <w:rsid w:val="00D27559"/>
    <w:rsid w:val="00D30D2D"/>
    <w:rsid w:val="00D317E5"/>
    <w:rsid w:val="00D32243"/>
    <w:rsid w:val="00D32663"/>
    <w:rsid w:val="00D327CE"/>
    <w:rsid w:val="00D3354A"/>
    <w:rsid w:val="00D355F6"/>
    <w:rsid w:val="00D361E4"/>
    <w:rsid w:val="00D36544"/>
    <w:rsid w:val="00D40003"/>
    <w:rsid w:val="00D402FB"/>
    <w:rsid w:val="00D41B57"/>
    <w:rsid w:val="00D44E5C"/>
    <w:rsid w:val="00D454F0"/>
    <w:rsid w:val="00D458A8"/>
    <w:rsid w:val="00D45B98"/>
    <w:rsid w:val="00D461DF"/>
    <w:rsid w:val="00D4661C"/>
    <w:rsid w:val="00D466BA"/>
    <w:rsid w:val="00D46EAF"/>
    <w:rsid w:val="00D47B69"/>
    <w:rsid w:val="00D47D6D"/>
    <w:rsid w:val="00D47E36"/>
    <w:rsid w:val="00D51710"/>
    <w:rsid w:val="00D527CF"/>
    <w:rsid w:val="00D527DD"/>
    <w:rsid w:val="00D52D28"/>
    <w:rsid w:val="00D52D98"/>
    <w:rsid w:val="00D53160"/>
    <w:rsid w:val="00D534E1"/>
    <w:rsid w:val="00D53553"/>
    <w:rsid w:val="00D53EA1"/>
    <w:rsid w:val="00D53F41"/>
    <w:rsid w:val="00D543E0"/>
    <w:rsid w:val="00D56769"/>
    <w:rsid w:val="00D56DA1"/>
    <w:rsid w:val="00D56EA0"/>
    <w:rsid w:val="00D57556"/>
    <w:rsid w:val="00D6021A"/>
    <w:rsid w:val="00D602C2"/>
    <w:rsid w:val="00D60858"/>
    <w:rsid w:val="00D608EB"/>
    <w:rsid w:val="00D6169E"/>
    <w:rsid w:val="00D61A14"/>
    <w:rsid w:val="00D634D5"/>
    <w:rsid w:val="00D644F9"/>
    <w:rsid w:val="00D648F7"/>
    <w:rsid w:val="00D65D3D"/>
    <w:rsid w:val="00D7011C"/>
    <w:rsid w:val="00D70580"/>
    <w:rsid w:val="00D70D0D"/>
    <w:rsid w:val="00D71095"/>
    <w:rsid w:val="00D711AE"/>
    <w:rsid w:val="00D72BC7"/>
    <w:rsid w:val="00D731C6"/>
    <w:rsid w:val="00D74A4A"/>
    <w:rsid w:val="00D74BBD"/>
    <w:rsid w:val="00D7539E"/>
    <w:rsid w:val="00D76AFC"/>
    <w:rsid w:val="00D77522"/>
    <w:rsid w:val="00D804D4"/>
    <w:rsid w:val="00D80B8D"/>
    <w:rsid w:val="00D81B10"/>
    <w:rsid w:val="00D821D4"/>
    <w:rsid w:val="00D829F2"/>
    <w:rsid w:val="00D82BE7"/>
    <w:rsid w:val="00D832E0"/>
    <w:rsid w:val="00D83ADC"/>
    <w:rsid w:val="00D86010"/>
    <w:rsid w:val="00D869B6"/>
    <w:rsid w:val="00D86FEF"/>
    <w:rsid w:val="00D87567"/>
    <w:rsid w:val="00D87856"/>
    <w:rsid w:val="00D90B67"/>
    <w:rsid w:val="00D91141"/>
    <w:rsid w:val="00D91C30"/>
    <w:rsid w:val="00D91FF6"/>
    <w:rsid w:val="00D92944"/>
    <w:rsid w:val="00D93555"/>
    <w:rsid w:val="00D96135"/>
    <w:rsid w:val="00D970EB"/>
    <w:rsid w:val="00D971E3"/>
    <w:rsid w:val="00D97F15"/>
    <w:rsid w:val="00DA05D6"/>
    <w:rsid w:val="00DA0691"/>
    <w:rsid w:val="00DA0F66"/>
    <w:rsid w:val="00DA1022"/>
    <w:rsid w:val="00DA1A61"/>
    <w:rsid w:val="00DA2568"/>
    <w:rsid w:val="00DA33A7"/>
    <w:rsid w:val="00DA4CDE"/>
    <w:rsid w:val="00DA4E91"/>
    <w:rsid w:val="00DA5016"/>
    <w:rsid w:val="00DA64FF"/>
    <w:rsid w:val="00DA6C9E"/>
    <w:rsid w:val="00DA6D76"/>
    <w:rsid w:val="00DA7CA4"/>
    <w:rsid w:val="00DB003F"/>
    <w:rsid w:val="00DB1361"/>
    <w:rsid w:val="00DB1F3D"/>
    <w:rsid w:val="00DB2877"/>
    <w:rsid w:val="00DB2FF2"/>
    <w:rsid w:val="00DB4603"/>
    <w:rsid w:val="00DB473F"/>
    <w:rsid w:val="00DB4E9A"/>
    <w:rsid w:val="00DB5128"/>
    <w:rsid w:val="00DB5657"/>
    <w:rsid w:val="00DB5A4C"/>
    <w:rsid w:val="00DB67CF"/>
    <w:rsid w:val="00DB7BA8"/>
    <w:rsid w:val="00DC0AC0"/>
    <w:rsid w:val="00DC116E"/>
    <w:rsid w:val="00DC14B8"/>
    <w:rsid w:val="00DC20AE"/>
    <w:rsid w:val="00DC2A6E"/>
    <w:rsid w:val="00DC2B2C"/>
    <w:rsid w:val="00DC44A3"/>
    <w:rsid w:val="00DC4F47"/>
    <w:rsid w:val="00DC4FA1"/>
    <w:rsid w:val="00DC6005"/>
    <w:rsid w:val="00DC7775"/>
    <w:rsid w:val="00DC78E8"/>
    <w:rsid w:val="00DC7A14"/>
    <w:rsid w:val="00DC7FB8"/>
    <w:rsid w:val="00DD03DB"/>
    <w:rsid w:val="00DD0AA1"/>
    <w:rsid w:val="00DD2378"/>
    <w:rsid w:val="00DD2605"/>
    <w:rsid w:val="00DD2974"/>
    <w:rsid w:val="00DD7F8F"/>
    <w:rsid w:val="00DE0CF0"/>
    <w:rsid w:val="00DE361B"/>
    <w:rsid w:val="00DE3DA3"/>
    <w:rsid w:val="00DE4083"/>
    <w:rsid w:val="00DE481F"/>
    <w:rsid w:val="00DE5630"/>
    <w:rsid w:val="00DE57AA"/>
    <w:rsid w:val="00DE5AD8"/>
    <w:rsid w:val="00DE65C3"/>
    <w:rsid w:val="00DE676A"/>
    <w:rsid w:val="00DE6B71"/>
    <w:rsid w:val="00DE7393"/>
    <w:rsid w:val="00DF1687"/>
    <w:rsid w:val="00DF285E"/>
    <w:rsid w:val="00DF342D"/>
    <w:rsid w:val="00DF3781"/>
    <w:rsid w:val="00DF431C"/>
    <w:rsid w:val="00DF4D37"/>
    <w:rsid w:val="00DF722F"/>
    <w:rsid w:val="00DF7514"/>
    <w:rsid w:val="00E0022A"/>
    <w:rsid w:val="00E01675"/>
    <w:rsid w:val="00E01767"/>
    <w:rsid w:val="00E020D1"/>
    <w:rsid w:val="00E02986"/>
    <w:rsid w:val="00E032C2"/>
    <w:rsid w:val="00E03E7B"/>
    <w:rsid w:val="00E04022"/>
    <w:rsid w:val="00E04111"/>
    <w:rsid w:val="00E0422C"/>
    <w:rsid w:val="00E048E5"/>
    <w:rsid w:val="00E04F42"/>
    <w:rsid w:val="00E054CE"/>
    <w:rsid w:val="00E05716"/>
    <w:rsid w:val="00E05B1C"/>
    <w:rsid w:val="00E05B6E"/>
    <w:rsid w:val="00E05EA8"/>
    <w:rsid w:val="00E05F47"/>
    <w:rsid w:val="00E06785"/>
    <w:rsid w:val="00E07C76"/>
    <w:rsid w:val="00E1022E"/>
    <w:rsid w:val="00E10EAE"/>
    <w:rsid w:val="00E1126F"/>
    <w:rsid w:val="00E11891"/>
    <w:rsid w:val="00E119D3"/>
    <w:rsid w:val="00E12C31"/>
    <w:rsid w:val="00E1311D"/>
    <w:rsid w:val="00E13DF0"/>
    <w:rsid w:val="00E13FA0"/>
    <w:rsid w:val="00E142AC"/>
    <w:rsid w:val="00E152D8"/>
    <w:rsid w:val="00E158E2"/>
    <w:rsid w:val="00E15B52"/>
    <w:rsid w:val="00E20574"/>
    <w:rsid w:val="00E2087A"/>
    <w:rsid w:val="00E229CF"/>
    <w:rsid w:val="00E23717"/>
    <w:rsid w:val="00E242F2"/>
    <w:rsid w:val="00E2449E"/>
    <w:rsid w:val="00E25D8C"/>
    <w:rsid w:val="00E26FB8"/>
    <w:rsid w:val="00E27012"/>
    <w:rsid w:val="00E277C0"/>
    <w:rsid w:val="00E27B4A"/>
    <w:rsid w:val="00E27DCD"/>
    <w:rsid w:val="00E30551"/>
    <w:rsid w:val="00E3090A"/>
    <w:rsid w:val="00E3214E"/>
    <w:rsid w:val="00E3295D"/>
    <w:rsid w:val="00E329C3"/>
    <w:rsid w:val="00E32F2E"/>
    <w:rsid w:val="00E34F81"/>
    <w:rsid w:val="00E35240"/>
    <w:rsid w:val="00E35940"/>
    <w:rsid w:val="00E3597F"/>
    <w:rsid w:val="00E35FDE"/>
    <w:rsid w:val="00E36661"/>
    <w:rsid w:val="00E3791C"/>
    <w:rsid w:val="00E40CE5"/>
    <w:rsid w:val="00E42BC3"/>
    <w:rsid w:val="00E44119"/>
    <w:rsid w:val="00E442FD"/>
    <w:rsid w:val="00E44BF1"/>
    <w:rsid w:val="00E45728"/>
    <w:rsid w:val="00E459AA"/>
    <w:rsid w:val="00E45D1E"/>
    <w:rsid w:val="00E47CDF"/>
    <w:rsid w:val="00E47FC2"/>
    <w:rsid w:val="00E50FAE"/>
    <w:rsid w:val="00E51E06"/>
    <w:rsid w:val="00E52599"/>
    <w:rsid w:val="00E5323C"/>
    <w:rsid w:val="00E536A8"/>
    <w:rsid w:val="00E5454F"/>
    <w:rsid w:val="00E55A3E"/>
    <w:rsid w:val="00E5643E"/>
    <w:rsid w:val="00E56F8C"/>
    <w:rsid w:val="00E576F5"/>
    <w:rsid w:val="00E61768"/>
    <w:rsid w:val="00E61C76"/>
    <w:rsid w:val="00E625FD"/>
    <w:rsid w:val="00E6370A"/>
    <w:rsid w:val="00E640FD"/>
    <w:rsid w:val="00E64271"/>
    <w:rsid w:val="00E657ED"/>
    <w:rsid w:val="00E65BAE"/>
    <w:rsid w:val="00E66070"/>
    <w:rsid w:val="00E67502"/>
    <w:rsid w:val="00E6782D"/>
    <w:rsid w:val="00E679B7"/>
    <w:rsid w:val="00E7058C"/>
    <w:rsid w:val="00E70F0A"/>
    <w:rsid w:val="00E714DF"/>
    <w:rsid w:val="00E72586"/>
    <w:rsid w:val="00E72FD8"/>
    <w:rsid w:val="00E73150"/>
    <w:rsid w:val="00E738C3"/>
    <w:rsid w:val="00E75C7B"/>
    <w:rsid w:val="00E763BA"/>
    <w:rsid w:val="00E7720F"/>
    <w:rsid w:val="00E77973"/>
    <w:rsid w:val="00E80BFE"/>
    <w:rsid w:val="00E811C0"/>
    <w:rsid w:val="00E819CF"/>
    <w:rsid w:val="00E82B86"/>
    <w:rsid w:val="00E82E1B"/>
    <w:rsid w:val="00E83E6A"/>
    <w:rsid w:val="00E84801"/>
    <w:rsid w:val="00E84D73"/>
    <w:rsid w:val="00E8553E"/>
    <w:rsid w:val="00E859B6"/>
    <w:rsid w:val="00E85BB2"/>
    <w:rsid w:val="00E86626"/>
    <w:rsid w:val="00E87BE6"/>
    <w:rsid w:val="00E901B3"/>
    <w:rsid w:val="00E90697"/>
    <w:rsid w:val="00E91661"/>
    <w:rsid w:val="00E91A8A"/>
    <w:rsid w:val="00E9210D"/>
    <w:rsid w:val="00E92B03"/>
    <w:rsid w:val="00E92BEE"/>
    <w:rsid w:val="00E93D5F"/>
    <w:rsid w:val="00E95255"/>
    <w:rsid w:val="00E9546A"/>
    <w:rsid w:val="00E95B16"/>
    <w:rsid w:val="00E95F52"/>
    <w:rsid w:val="00E96A87"/>
    <w:rsid w:val="00EA0EF0"/>
    <w:rsid w:val="00EA2266"/>
    <w:rsid w:val="00EA24CD"/>
    <w:rsid w:val="00EA2E63"/>
    <w:rsid w:val="00EA3316"/>
    <w:rsid w:val="00EA3322"/>
    <w:rsid w:val="00EA48ED"/>
    <w:rsid w:val="00EA4E45"/>
    <w:rsid w:val="00EA59AD"/>
    <w:rsid w:val="00EA6E34"/>
    <w:rsid w:val="00EA7853"/>
    <w:rsid w:val="00EA7BD0"/>
    <w:rsid w:val="00EB0A44"/>
    <w:rsid w:val="00EB1572"/>
    <w:rsid w:val="00EB18CB"/>
    <w:rsid w:val="00EB1CE0"/>
    <w:rsid w:val="00EB2874"/>
    <w:rsid w:val="00EB2D23"/>
    <w:rsid w:val="00EB3120"/>
    <w:rsid w:val="00EB3392"/>
    <w:rsid w:val="00EB41F9"/>
    <w:rsid w:val="00EB448F"/>
    <w:rsid w:val="00EB60FD"/>
    <w:rsid w:val="00EB6428"/>
    <w:rsid w:val="00EC0CA1"/>
    <w:rsid w:val="00EC10BA"/>
    <w:rsid w:val="00EC3F95"/>
    <w:rsid w:val="00EC588F"/>
    <w:rsid w:val="00EC680C"/>
    <w:rsid w:val="00EC69F7"/>
    <w:rsid w:val="00EC7AC0"/>
    <w:rsid w:val="00ED0435"/>
    <w:rsid w:val="00ED140E"/>
    <w:rsid w:val="00ED19B1"/>
    <w:rsid w:val="00ED1B6D"/>
    <w:rsid w:val="00ED2B80"/>
    <w:rsid w:val="00ED33F6"/>
    <w:rsid w:val="00ED3A1E"/>
    <w:rsid w:val="00ED3AE7"/>
    <w:rsid w:val="00ED3C89"/>
    <w:rsid w:val="00ED4878"/>
    <w:rsid w:val="00ED498C"/>
    <w:rsid w:val="00ED4A64"/>
    <w:rsid w:val="00ED6755"/>
    <w:rsid w:val="00ED7069"/>
    <w:rsid w:val="00ED75CE"/>
    <w:rsid w:val="00ED779F"/>
    <w:rsid w:val="00ED787F"/>
    <w:rsid w:val="00EE032E"/>
    <w:rsid w:val="00EE0A36"/>
    <w:rsid w:val="00EE0BB5"/>
    <w:rsid w:val="00EE0F55"/>
    <w:rsid w:val="00EE1AE1"/>
    <w:rsid w:val="00EE1CA8"/>
    <w:rsid w:val="00EE249C"/>
    <w:rsid w:val="00EE325F"/>
    <w:rsid w:val="00EE3496"/>
    <w:rsid w:val="00EE4C54"/>
    <w:rsid w:val="00EE5BAB"/>
    <w:rsid w:val="00EE5DAC"/>
    <w:rsid w:val="00EE60DE"/>
    <w:rsid w:val="00EE60EB"/>
    <w:rsid w:val="00EE61A2"/>
    <w:rsid w:val="00EE61A6"/>
    <w:rsid w:val="00EE6404"/>
    <w:rsid w:val="00EE757C"/>
    <w:rsid w:val="00EE7CEA"/>
    <w:rsid w:val="00EF1040"/>
    <w:rsid w:val="00EF1666"/>
    <w:rsid w:val="00EF252F"/>
    <w:rsid w:val="00EF3143"/>
    <w:rsid w:val="00EF3580"/>
    <w:rsid w:val="00EF448A"/>
    <w:rsid w:val="00EF5279"/>
    <w:rsid w:val="00EF6858"/>
    <w:rsid w:val="00EF6D5E"/>
    <w:rsid w:val="00EF6E5A"/>
    <w:rsid w:val="00EF78BD"/>
    <w:rsid w:val="00F00AF2"/>
    <w:rsid w:val="00F02750"/>
    <w:rsid w:val="00F0285F"/>
    <w:rsid w:val="00F02E3F"/>
    <w:rsid w:val="00F03691"/>
    <w:rsid w:val="00F03A3E"/>
    <w:rsid w:val="00F03EA2"/>
    <w:rsid w:val="00F04BA4"/>
    <w:rsid w:val="00F04D0F"/>
    <w:rsid w:val="00F04EEE"/>
    <w:rsid w:val="00F059B3"/>
    <w:rsid w:val="00F061FE"/>
    <w:rsid w:val="00F06B12"/>
    <w:rsid w:val="00F06D2C"/>
    <w:rsid w:val="00F07F60"/>
    <w:rsid w:val="00F116A0"/>
    <w:rsid w:val="00F11903"/>
    <w:rsid w:val="00F11CED"/>
    <w:rsid w:val="00F12C4F"/>
    <w:rsid w:val="00F13DD8"/>
    <w:rsid w:val="00F144A0"/>
    <w:rsid w:val="00F150F0"/>
    <w:rsid w:val="00F154A6"/>
    <w:rsid w:val="00F15655"/>
    <w:rsid w:val="00F15C0C"/>
    <w:rsid w:val="00F16276"/>
    <w:rsid w:val="00F162B7"/>
    <w:rsid w:val="00F167AB"/>
    <w:rsid w:val="00F17768"/>
    <w:rsid w:val="00F17F48"/>
    <w:rsid w:val="00F20175"/>
    <w:rsid w:val="00F20797"/>
    <w:rsid w:val="00F20E28"/>
    <w:rsid w:val="00F22079"/>
    <w:rsid w:val="00F2260B"/>
    <w:rsid w:val="00F22718"/>
    <w:rsid w:val="00F25C65"/>
    <w:rsid w:val="00F268F6"/>
    <w:rsid w:val="00F26918"/>
    <w:rsid w:val="00F26AAE"/>
    <w:rsid w:val="00F27B44"/>
    <w:rsid w:val="00F309CA"/>
    <w:rsid w:val="00F313FA"/>
    <w:rsid w:val="00F322A9"/>
    <w:rsid w:val="00F336B2"/>
    <w:rsid w:val="00F347C6"/>
    <w:rsid w:val="00F34B81"/>
    <w:rsid w:val="00F35822"/>
    <w:rsid w:val="00F36031"/>
    <w:rsid w:val="00F36980"/>
    <w:rsid w:val="00F36C05"/>
    <w:rsid w:val="00F378A3"/>
    <w:rsid w:val="00F37E58"/>
    <w:rsid w:val="00F37E5D"/>
    <w:rsid w:val="00F41A31"/>
    <w:rsid w:val="00F42D3F"/>
    <w:rsid w:val="00F43DF5"/>
    <w:rsid w:val="00F45A05"/>
    <w:rsid w:val="00F45A94"/>
    <w:rsid w:val="00F45C07"/>
    <w:rsid w:val="00F460F9"/>
    <w:rsid w:val="00F466F8"/>
    <w:rsid w:val="00F46E3E"/>
    <w:rsid w:val="00F503EA"/>
    <w:rsid w:val="00F50F2E"/>
    <w:rsid w:val="00F51044"/>
    <w:rsid w:val="00F51BD4"/>
    <w:rsid w:val="00F55AFA"/>
    <w:rsid w:val="00F55BFC"/>
    <w:rsid w:val="00F562F2"/>
    <w:rsid w:val="00F56E2C"/>
    <w:rsid w:val="00F57AA0"/>
    <w:rsid w:val="00F57CA6"/>
    <w:rsid w:val="00F57FFA"/>
    <w:rsid w:val="00F60CC5"/>
    <w:rsid w:val="00F612C8"/>
    <w:rsid w:val="00F613DE"/>
    <w:rsid w:val="00F616C7"/>
    <w:rsid w:val="00F61951"/>
    <w:rsid w:val="00F6233C"/>
    <w:rsid w:val="00F63B5B"/>
    <w:rsid w:val="00F63EBD"/>
    <w:rsid w:val="00F646A6"/>
    <w:rsid w:val="00F64DB8"/>
    <w:rsid w:val="00F674F3"/>
    <w:rsid w:val="00F7035B"/>
    <w:rsid w:val="00F71960"/>
    <w:rsid w:val="00F72C59"/>
    <w:rsid w:val="00F743BB"/>
    <w:rsid w:val="00F813FD"/>
    <w:rsid w:val="00F82BB2"/>
    <w:rsid w:val="00F82FDF"/>
    <w:rsid w:val="00F84F13"/>
    <w:rsid w:val="00F85253"/>
    <w:rsid w:val="00F85461"/>
    <w:rsid w:val="00F85595"/>
    <w:rsid w:val="00F863AC"/>
    <w:rsid w:val="00F86ECD"/>
    <w:rsid w:val="00F9042B"/>
    <w:rsid w:val="00F90FE2"/>
    <w:rsid w:val="00F95DD9"/>
    <w:rsid w:val="00F97A35"/>
    <w:rsid w:val="00FA0E80"/>
    <w:rsid w:val="00FA2157"/>
    <w:rsid w:val="00FA3B34"/>
    <w:rsid w:val="00FA3C48"/>
    <w:rsid w:val="00FA6655"/>
    <w:rsid w:val="00FA7643"/>
    <w:rsid w:val="00FA76F0"/>
    <w:rsid w:val="00FA792C"/>
    <w:rsid w:val="00FB020A"/>
    <w:rsid w:val="00FB04F6"/>
    <w:rsid w:val="00FB1447"/>
    <w:rsid w:val="00FB1EBD"/>
    <w:rsid w:val="00FB2C8D"/>
    <w:rsid w:val="00FB4EA1"/>
    <w:rsid w:val="00FB5776"/>
    <w:rsid w:val="00FB591E"/>
    <w:rsid w:val="00FB5A24"/>
    <w:rsid w:val="00FB5D89"/>
    <w:rsid w:val="00FB6EFE"/>
    <w:rsid w:val="00FB77F2"/>
    <w:rsid w:val="00FC0E29"/>
    <w:rsid w:val="00FC0ECC"/>
    <w:rsid w:val="00FC1988"/>
    <w:rsid w:val="00FC1AB4"/>
    <w:rsid w:val="00FC2752"/>
    <w:rsid w:val="00FC2DE8"/>
    <w:rsid w:val="00FC3542"/>
    <w:rsid w:val="00FC3859"/>
    <w:rsid w:val="00FC3F07"/>
    <w:rsid w:val="00FC4E4D"/>
    <w:rsid w:val="00FC53A1"/>
    <w:rsid w:val="00FC649A"/>
    <w:rsid w:val="00FD1379"/>
    <w:rsid w:val="00FD29A5"/>
    <w:rsid w:val="00FD2D83"/>
    <w:rsid w:val="00FD361A"/>
    <w:rsid w:val="00FD55F0"/>
    <w:rsid w:val="00FD5ECB"/>
    <w:rsid w:val="00FD755B"/>
    <w:rsid w:val="00FD7B46"/>
    <w:rsid w:val="00FE06EA"/>
    <w:rsid w:val="00FE0A8F"/>
    <w:rsid w:val="00FE1613"/>
    <w:rsid w:val="00FE219F"/>
    <w:rsid w:val="00FE2CDA"/>
    <w:rsid w:val="00FE313D"/>
    <w:rsid w:val="00FE3DD0"/>
    <w:rsid w:val="00FE4F4F"/>
    <w:rsid w:val="00FE58B7"/>
    <w:rsid w:val="00FE6055"/>
    <w:rsid w:val="00FE6712"/>
    <w:rsid w:val="00FE695A"/>
    <w:rsid w:val="00FE6AEF"/>
    <w:rsid w:val="00FE7B2A"/>
    <w:rsid w:val="00FE7F19"/>
    <w:rsid w:val="00FF06FA"/>
    <w:rsid w:val="00FF093C"/>
    <w:rsid w:val="00FF173A"/>
    <w:rsid w:val="00FF198B"/>
    <w:rsid w:val="00FF3F62"/>
    <w:rsid w:val="00FF40DA"/>
    <w:rsid w:val="00FF42A6"/>
    <w:rsid w:val="00FF4521"/>
    <w:rsid w:val="00FF5095"/>
    <w:rsid w:val="00FF52DB"/>
    <w:rsid w:val="00FF59EB"/>
    <w:rsid w:val="00FF773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F1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FA"/>
    <w:pPr>
      <w:spacing w:before="120" w:after="0" w:line="240" w:lineRule="atLeast"/>
      <w:jc w:val="both"/>
    </w:pPr>
    <w:rPr>
      <w:rFonts w:ascii="Tahoma" w:hAnsi="Tahoma" w:cs="Tahoma"/>
      <w:kern w:val="16"/>
      <w:sz w:val="20"/>
    </w:rPr>
  </w:style>
  <w:style w:type="paragraph" w:styleId="Heading1">
    <w:name w:val="heading 1"/>
    <w:basedOn w:val="Normal"/>
    <w:next w:val="Normal"/>
    <w:link w:val="Heading1Char"/>
    <w:uiPriority w:val="9"/>
    <w:qFormat/>
    <w:rsid w:val="00F57FFA"/>
    <w:pPr>
      <w:keepNext/>
      <w:pageBreakBefore/>
      <w:numPr>
        <w:numId w:val="35"/>
      </w:numPr>
      <w:spacing w:before="360" w:line="460" w:lineRule="atLeast"/>
      <w:jc w:val="left"/>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DB4603"/>
    <w:pPr>
      <w:keepNext/>
      <w:numPr>
        <w:ilvl w:val="1"/>
        <w:numId w:val="35"/>
      </w:numPr>
      <w:spacing w:before="240" w:line="320" w:lineRule="atLeast"/>
      <w:jc w:val="left"/>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8C33EE"/>
    <w:pPr>
      <w:spacing w:after="120" w:line="288" w:lineRule="auto"/>
      <w:jc w:val="left"/>
      <w:outlineLvl w:val="2"/>
    </w:pPr>
    <w:rPr>
      <w:b/>
      <w:bCs/>
    </w:rPr>
  </w:style>
  <w:style w:type="paragraph" w:styleId="Heading4">
    <w:name w:val="heading 4"/>
    <w:basedOn w:val="Normal"/>
    <w:next w:val="Normal"/>
    <w:link w:val="Heading4Char"/>
    <w:uiPriority w:val="9"/>
    <w:unhideWhenUsed/>
    <w:qFormat/>
    <w:rsid w:val="00760CB7"/>
    <w:pPr>
      <w:keepNext/>
      <w:numPr>
        <w:ilvl w:val="3"/>
        <w:numId w:val="35"/>
      </w:numPr>
      <w:outlineLvl w:val="3"/>
    </w:pPr>
    <w:rPr>
      <w:rFonts w:eastAsiaTheme="majorEastAsia" w:cstheme="majorBidi"/>
      <w:bCs/>
      <w:iCs/>
    </w:rPr>
  </w:style>
  <w:style w:type="paragraph" w:styleId="Heading5">
    <w:name w:val="heading 5"/>
    <w:basedOn w:val="Normal"/>
    <w:next w:val="Normal"/>
    <w:link w:val="Heading5Char"/>
    <w:uiPriority w:val="9"/>
    <w:unhideWhenUsed/>
    <w:qFormat/>
    <w:rsid w:val="00E23717"/>
    <w:pPr>
      <w:numPr>
        <w:ilvl w:val="4"/>
        <w:numId w:val="35"/>
      </w:numPr>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23717"/>
    <w:pPr>
      <w:keepNext/>
      <w:keepLines/>
      <w:numPr>
        <w:ilvl w:val="5"/>
        <w:numId w:val="35"/>
      </w:numPr>
      <w:shd w:val="clear" w:color="auto" w:fill="FFFFFF"/>
      <w:spacing w:before="200" w:line="276" w:lineRule="auto"/>
      <w:outlineLvl w:val="5"/>
    </w:pPr>
    <w:rPr>
      <w:rFonts w:ascii="Calibri" w:eastAsia="Times New Roman" w:hAnsi="Calibri"/>
      <w:i/>
      <w:iCs/>
      <w:color w:val="016194"/>
      <w:kern w:val="0"/>
      <w:sz w:val="22"/>
    </w:rPr>
  </w:style>
  <w:style w:type="paragraph" w:styleId="Heading7">
    <w:name w:val="heading 7"/>
    <w:basedOn w:val="Normal"/>
    <w:next w:val="Normal"/>
    <w:link w:val="Heading7Char"/>
    <w:uiPriority w:val="9"/>
    <w:semiHidden/>
    <w:unhideWhenUsed/>
    <w:qFormat/>
    <w:rsid w:val="00E23717"/>
    <w:pPr>
      <w:keepNext/>
      <w:keepLines/>
      <w:numPr>
        <w:ilvl w:val="6"/>
        <w:numId w:val="35"/>
      </w:numPr>
      <w:shd w:val="clear" w:color="auto" w:fill="FFFFFF"/>
      <w:spacing w:before="200" w:line="276" w:lineRule="auto"/>
      <w:outlineLvl w:val="6"/>
    </w:pPr>
    <w:rPr>
      <w:rFonts w:ascii="Calibri" w:eastAsia="Times New Roman" w:hAnsi="Calibri"/>
      <w:i/>
      <w:iCs/>
      <w:color w:val="404040"/>
      <w:kern w:val="0"/>
      <w:sz w:val="22"/>
    </w:rPr>
  </w:style>
  <w:style w:type="paragraph" w:styleId="Heading8">
    <w:name w:val="heading 8"/>
    <w:basedOn w:val="Normal"/>
    <w:next w:val="Normal"/>
    <w:link w:val="Heading8Char"/>
    <w:uiPriority w:val="9"/>
    <w:semiHidden/>
    <w:unhideWhenUsed/>
    <w:qFormat/>
    <w:rsid w:val="00E23717"/>
    <w:pPr>
      <w:keepNext/>
      <w:keepLines/>
      <w:numPr>
        <w:ilvl w:val="7"/>
        <w:numId w:val="35"/>
      </w:numPr>
      <w:shd w:val="clear" w:color="auto" w:fill="FFFFFF"/>
      <w:spacing w:before="200" w:line="276" w:lineRule="auto"/>
      <w:outlineLvl w:val="7"/>
    </w:pPr>
    <w:rPr>
      <w:rFonts w:ascii="Calibri" w:eastAsia="Times New Roman" w:hAnsi="Calibri"/>
      <w:color w:val="404040"/>
      <w:kern w:val="0"/>
      <w:szCs w:val="20"/>
    </w:rPr>
  </w:style>
  <w:style w:type="paragraph" w:styleId="Heading9">
    <w:name w:val="heading 9"/>
    <w:basedOn w:val="Normal"/>
    <w:next w:val="Normal"/>
    <w:link w:val="Heading9Char"/>
    <w:uiPriority w:val="9"/>
    <w:semiHidden/>
    <w:unhideWhenUsed/>
    <w:qFormat/>
    <w:rsid w:val="00E23717"/>
    <w:pPr>
      <w:keepNext/>
      <w:keepLines/>
      <w:numPr>
        <w:ilvl w:val="8"/>
        <w:numId w:val="35"/>
      </w:numPr>
      <w:shd w:val="clear" w:color="auto" w:fill="FFFFFF"/>
      <w:spacing w:before="200" w:line="276" w:lineRule="auto"/>
      <w:outlineLvl w:val="8"/>
    </w:pPr>
    <w:rPr>
      <w:rFonts w:ascii="Calibri" w:eastAsia="Times New Roman" w:hAnsi="Calibri"/>
      <w:i/>
      <w:iCs/>
      <w:color w:val="404040"/>
      <w:kern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FFA"/>
    <w:rPr>
      <w:rFonts w:ascii="Tahoma" w:eastAsiaTheme="majorEastAsia" w:hAnsi="Tahoma" w:cstheme="majorBidi"/>
      <w:b/>
      <w:bCs/>
      <w:kern w:val="16"/>
      <w:sz w:val="36"/>
      <w:szCs w:val="28"/>
    </w:rPr>
  </w:style>
  <w:style w:type="character" w:customStyle="1" w:styleId="Heading2Char">
    <w:name w:val="Heading 2 Char"/>
    <w:basedOn w:val="DefaultParagraphFont"/>
    <w:link w:val="Heading2"/>
    <w:uiPriority w:val="9"/>
    <w:rsid w:val="00DB4603"/>
    <w:rPr>
      <w:rFonts w:ascii="Tahoma" w:eastAsiaTheme="majorEastAsia" w:hAnsi="Tahoma" w:cstheme="majorBidi"/>
      <w:b/>
      <w:bCs/>
      <w:kern w:val="16"/>
      <w:sz w:val="28"/>
      <w:szCs w:val="26"/>
    </w:rPr>
  </w:style>
  <w:style w:type="character" w:customStyle="1" w:styleId="Heading3Char">
    <w:name w:val="Heading 3 Char"/>
    <w:basedOn w:val="DefaultParagraphFont"/>
    <w:link w:val="Heading3"/>
    <w:uiPriority w:val="9"/>
    <w:rsid w:val="008C33EE"/>
    <w:rPr>
      <w:rFonts w:ascii="Tahoma" w:hAnsi="Tahoma" w:cs="Tahoma"/>
      <w:b/>
      <w:bCs/>
      <w:kern w:val="16"/>
      <w:sz w:val="20"/>
    </w:rPr>
  </w:style>
  <w:style w:type="character" w:customStyle="1" w:styleId="Heading4Char">
    <w:name w:val="Heading 4 Char"/>
    <w:basedOn w:val="DefaultParagraphFont"/>
    <w:link w:val="Heading4"/>
    <w:uiPriority w:val="9"/>
    <w:rsid w:val="00A9041F"/>
    <w:rPr>
      <w:rFonts w:ascii="Tahoma" w:eastAsiaTheme="majorEastAsia" w:hAnsi="Tahoma" w:cstheme="majorBidi"/>
      <w:b/>
      <w:bCs/>
      <w:iCs/>
      <w:kern w:val="16"/>
      <w:sz w:val="20"/>
    </w:rPr>
  </w:style>
  <w:style w:type="character" w:customStyle="1" w:styleId="Heading5Char">
    <w:name w:val="Heading 5 Char"/>
    <w:basedOn w:val="DefaultParagraphFont"/>
    <w:link w:val="Heading5"/>
    <w:uiPriority w:val="9"/>
    <w:rsid w:val="00E23717"/>
    <w:rPr>
      <w:rFonts w:asciiTheme="majorHAnsi" w:eastAsiaTheme="majorEastAsia" w:hAnsiTheme="majorHAnsi" w:cstheme="majorBidi"/>
      <w:kern w:val="16"/>
      <w:sz w:val="20"/>
    </w:rPr>
  </w:style>
  <w:style w:type="character" w:customStyle="1" w:styleId="Heading6Char">
    <w:name w:val="Heading 6 Char"/>
    <w:basedOn w:val="DefaultParagraphFont"/>
    <w:link w:val="Heading6"/>
    <w:uiPriority w:val="9"/>
    <w:semiHidden/>
    <w:rsid w:val="00E23717"/>
    <w:rPr>
      <w:rFonts w:ascii="Calibri" w:eastAsia="Times New Roman" w:hAnsi="Calibri" w:cs="Tahoma"/>
      <w:i/>
      <w:iCs/>
      <w:color w:val="016194"/>
      <w:shd w:val="clear" w:color="auto" w:fill="FFFFFF"/>
    </w:rPr>
  </w:style>
  <w:style w:type="character" w:customStyle="1" w:styleId="Heading7Char">
    <w:name w:val="Heading 7 Char"/>
    <w:basedOn w:val="DefaultParagraphFont"/>
    <w:link w:val="Heading7"/>
    <w:uiPriority w:val="9"/>
    <w:semiHidden/>
    <w:rsid w:val="00E23717"/>
    <w:rPr>
      <w:rFonts w:ascii="Calibri" w:eastAsia="Times New Roman" w:hAnsi="Calibri" w:cs="Tahoma"/>
      <w:i/>
      <w:iCs/>
      <w:color w:val="404040"/>
      <w:shd w:val="clear" w:color="auto" w:fill="FFFFFF"/>
    </w:rPr>
  </w:style>
  <w:style w:type="character" w:customStyle="1" w:styleId="Heading8Char">
    <w:name w:val="Heading 8 Char"/>
    <w:basedOn w:val="DefaultParagraphFont"/>
    <w:link w:val="Heading8"/>
    <w:uiPriority w:val="9"/>
    <w:semiHidden/>
    <w:rsid w:val="00E23717"/>
    <w:rPr>
      <w:rFonts w:ascii="Calibri" w:eastAsia="Times New Roman" w:hAnsi="Calibri" w:cs="Tahoma"/>
      <w:color w:val="404040"/>
      <w:sz w:val="20"/>
      <w:szCs w:val="20"/>
      <w:shd w:val="clear" w:color="auto" w:fill="FFFFFF"/>
    </w:rPr>
  </w:style>
  <w:style w:type="character" w:customStyle="1" w:styleId="Heading9Char">
    <w:name w:val="Heading 9 Char"/>
    <w:basedOn w:val="DefaultParagraphFont"/>
    <w:link w:val="Heading9"/>
    <w:uiPriority w:val="9"/>
    <w:semiHidden/>
    <w:rsid w:val="00E23717"/>
    <w:rPr>
      <w:rFonts w:ascii="Calibri" w:eastAsia="Times New Roman" w:hAnsi="Calibri" w:cs="Tahoma"/>
      <w:i/>
      <w:iCs/>
      <w:color w:val="404040"/>
      <w:sz w:val="20"/>
      <w:szCs w:val="20"/>
      <w:shd w:val="clear" w:color="auto" w:fill="FFFFFF"/>
    </w:rPr>
  </w:style>
  <w:style w:type="paragraph" w:styleId="Header">
    <w:name w:val="header"/>
    <w:aliases w:val="h,Header AGT ESIA ,h Char Char,Header AGT ESIA"/>
    <w:basedOn w:val="Normal"/>
    <w:link w:val="HeaderChar"/>
    <w:uiPriority w:val="99"/>
    <w:unhideWhenUsed/>
    <w:rsid w:val="00E23717"/>
    <w:pPr>
      <w:spacing w:before="0" w:line="240" w:lineRule="auto"/>
    </w:pPr>
    <w:rPr>
      <w:noProof/>
    </w:rPr>
  </w:style>
  <w:style w:type="character" w:customStyle="1" w:styleId="HeaderChar">
    <w:name w:val="Header Char"/>
    <w:aliases w:val="h Char,Header AGT ESIA  Char,h Char Char Char,Header AGT ESIA Char"/>
    <w:basedOn w:val="DefaultParagraphFont"/>
    <w:link w:val="Header"/>
    <w:uiPriority w:val="99"/>
    <w:rsid w:val="00E23717"/>
    <w:rPr>
      <w:rFonts w:ascii="Tahoma" w:hAnsi="Tahoma" w:cs="Tahoma"/>
      <w:noProof/>
      <w:kern w:val="16"/>
      <w:sz w:val="20"/>
      <w:lang w:val="en-US"/>
    </w:rPr>
  </w:style>
  <w:style w:type="paragraph" w:styleId="Footer">
    <w:name w:val="footer"/>
    <w:aliases w:val="Page Footer,AGT ESIA ,Char"/>
    <w:basedOn w:val="Normal"/>
    <w:link w:val="FooterChar"/>
    <w:uiPriority w:val="99"/>
    <w:unhideWhenUsed/>
    <w:rsid w:val="00E23717"/>
    <w:pPr>
      <w:tabs>
        <w:tab w:val="center" w:pos="4703"/>
        <w:tab w:val="right" w:pos="9406"/>
      </w:tabs>
      <w:spacing w:before="0" w:line="240" w:lineRule="auto"/>
    </w:pPr>
    <w:rPr>
      <w:sz w:val="14"/>
      <w:szCs w:val="14"/>
    </w:rPr>
  </w:style>
  <w:style w:type="character" w:customStyle="1" w:styleId="FooterChar">
    <w:name w:val="Footer Char"/>
    <w:aliases w:val="Page Footer Char,AGT ESIA  Char,Char Char"/>
    <w:basedOn w:val="DefaultParagraphFont"/>
    <w:link w:val="Footer"/>
    <w:uiPriority w:val="99"/>
    <w:rsid w:val="00E23717"/>
    <w:rPr>
      <w:rFonts w:ascii="Tahoma" w:hAnsi="Tahoma" w:cs="Tahoma"/>
      <w:kern w:val="16"/>
      <w:sz w:val="14"/>
      <w:szCs w:val="14"/>
      <w:lang w:val="en-US"/>
    </w:rPr>
  </w:style>
  <w:style w:type="paragraph" w:styleId="FootnoteText">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FootnoteTextChar"/>
    <w:uiPriority w:val="99"/>
    <w:unhideWhenUsed/>
    <w:rsid w:val="00E23717"/>
    <w:pPr>
      <w:spacing w:line="240" w:lineRule="auto"/>
    </w:pPr>
    <w:rPr>
      <w:szCs w:val="20"/>
    </w:rPr>
  </w:style>
  <w:style w:type="character" w:customStyle="1" w:styleId="FootnoteTextChar">
    <w:name w:val="Footnote Text Char"/>
    <w:aliases w:val="Footnote Text BP Char,fn Char,Geneva 9 Char,Font: Geneva 9 Char,Boston 10 Char,f Char,Fotnotstext Char Char,ft Char Char,single space Char,footnote text Char,FOOTNOTES Char,ADB Char,single space1 Char,footnote text1 Char,fn1 Char"/>
    <w:basedOn w:val="DefaultParagraphFont"/>
    <w:link w:val="FootnoteText"/>
    <w:uiPriority w:val="99"/>
    <w:rsid w:val="00E23717"/>
    <w:rPr>
      <w:rFonts w:ascii="Tahoma" w:hAnsi="Tahoma" w:cs="Tahoma"/>
      <w:kern w:val="16"/>
      <w:sz w:val="20"/>
      <w:szCs w:val="20"/>
      <w:lang w:val="en-US"/>
    </w:rPr>
  </w:style>
  <w:style w:type="paragraph" w:styleId="NoSpacing">
    <w:name w:val="No Spacing"/>
    <w:link w:val="NoSpacingChar"/>
    <w:uiPriority w:val="1"/>
    <w:qFormat/>
    <w:rsid w:val="00E23717"/>
    <w:pPr>
      <w:spacing w:after="0" w:line="240" w:lineRule="auto"/>
      <w:jc w:val="both"/>
    </w:pPr>
    <w:rPr>
      <w:rFonts w:ascii="Tahoma" w:hAnsi="Tahoma" w:cs="Tahoma"/>
      <w:kern w:val="16"/>
      <w:lang w:val="en-US"/>
    </w:rPr>
  </w:style>
  <w:style w:type="character" w:customStyle="1" w:styleId="NoSpacingChar">
    <w:name w:val="No Spacing Char"/>
    <w:link w:val="NoSpacing"/>
    <w:uiPriority w:val="1"/>
    <w:rsid w:val="00E23717"/>
    <w:rPr>
      <w:rFonts w:ascii="Tahoma" w:hAnsi="Tahoma" w:cs="Tahoma"/>
      <w:kern w:val="16"/>
      <w:lang w:val="en-US"/>
    </w:rPr>
  </w:style>
  <w:style w:type="paragraph" w:customStyle="1" w:styleId="Text05cm">
    <w:name w:val="Text 0.5cm"/>
    <w:basedOn w:val="Normal"/>
    <w:qFormat/>
    <w:rsid w:val="00E23717"/>
    <w:pPr>
      <w:ind w:left="284"/>
    </w:pPr>
  </w:style>
  <w:style w:type="paragraph" w:customStyle="1" w:styleId="Text25cm">
    <w:name w:val="Text 2.5cm"/>
    <w:basedOn w:val="Text05cm"/>
    <w:next w:val="Text05cm"/>
    <w:qFormat/>
    <w:rsid w:val="00E23717"/>
    <w:pPr>
      <w:ind w:left="1418"/>
    </w:pPr>
  </w:style>
  <w:style w:type="paragraph" w:customStyle="1" w:styleId="Text3cm">
    <w:name w:val="Text 3cm"/>
    <w:basedOn w:val="Normal"/>
    <w:qFormat/>
    <w:rsid w:val="00E23717"/>
    <w:pPr>
      <w:ind w:left="1701"/>
    </w:pPr>
  </w:style>
  <w:style w:type="paragraph" w:styleId="BalloonText">
    <w:name w:val="Balloon Text"/>
    <w:basedOn w:val="Normal"/>
    <w:link w:val="BalloonTextChar"/>
    <w:uiPriority w:val="99"/>
    <w:unhideWhenUsed/>
    <w:rsid w:val="00E23717"/>
    <w:pPr>
      <w:spacing w:before="0" w:line="240" w:lineRule="auto"/>
    </w:pPr>
    <w:rPr>
      <w:sz w:val="16"/>
      <w:szCs w:val="16"/>
    </w:rPr>
  </w:style>
  <w:style w:type="character" w:customStyle="1" w:styleId="BalloonTextChar">
    <w:name w:val="Balloon Text Char"/>
    <w:basedOn w:val="DefaultParagraphFont"/>
    <w:link w:val="BalloonText"/>
    <w:uiPriority w:val="99"/>
    <w:rsid w:val="00E23717"/>
    <w:rPr>
      <w:rFonts w:ascii="Tahoma" w:hAnsi="Tahoma" w:cs="Tahoma"/>
      <w:kern w:val="16"/>
      <w:sz w:val="16"/>
      <w:szCs w:val="16"/>
      <w:lang w:val="en-US"/>
    </w:rPr>
  </w:style>
  <w:style w:type="paragraph" w:styleId="ListParagraph">
    <w:name w:val="List Paragraph"/>
    <w:aliases w:val="METİN,Liste Paragraf1,List Bullet Mary,List Paragraph (numbered (a)),Johan bulletList Paragraph,Lvl 1 Bullet,Ithaca Bullets,Body text,List Paragraph1,Paragraph Indent,List_Paragraph,Multilevel para_II,List Paragraph-ExecSummary,Bullet1,Ha"/>
    <w:basedOn w:val="Normal"/>
    <w:link w:val="ListParagraphChar"/>
    <w:uiPriority w:val="34"/>
    <w:qFormat/>
    <w:rsid w:val="00E23717"/>
    <w:pPr>
      <w:ind w:left="720"/>
      <w:contextualSpacing/>
    </w:pPr>
  </w:style>
  <w:style w:type="character" w:customStyle="1" w:styleId="ListParagraphChar">
    <w:name w:val="List Paragraph Char"/>
    <w:aliases w:val="METİN Char,Liste Paragraf1 Char,List Bullet Mary Char,List Paragraph (numbered (a)) Char,Johan bulletList Paragraph Char,Lvl 1 Bullet Char,Ithaca Bullets Char,Body text Char,List Paragraph1 Char,Paragraph Indent Char,Bullet1 Char"/>
    <w:link w:val="ListParagraph"/>
    <w:uiPriority w:val="34"/>
    <w:qFormat/>
    <w:locked/>
    <w:rsid w:val="00E23717"/>
    <w:rPr>
      <w:rFonts w:ascii="Tahoma" w:hAnsi="Tahoma" w:cs="Tahoma"/>
      <w:kern w:val="16"/>
      <w:sz w:val="20"/>
      <w:lang w:val="en-US"/>
    </w:rPr>
  </w:style>
  <w:style w:type="table" w:styleId="TableGrid">
    <w:name w:val="Table Grid"/>
    <w:basedOn w:val="TableNormal"/>
    <w:uiPriority w:val="39"/>
    <w:rsid w:val="00E23717"/>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3717"/>
    <w:rPr>
      <w:color w:val="808080"/>
    </w:rPr>
  </w:style>
  <w:style w:type="paragraph" w:customStyle="1" w:styleId="TitelProject">
    <w:name w:val="TitelProject"/>
    <w:basedOn w:val="Normal"/>
    <w:rsid w:val="00E23717"/>
    <w:rPr>
      <w:b/>
      <w:color w:val="5B9BD5" w:themeColor="accent1"/>
      <w:sz w:val="48"/>
      <w:szCs w:val="48"/>
    </w:rPr>
  </w:style>
  <w:style w:type="paragraph" w:customStyle="1" w:styleId="TableTitle">
    <w:name w:val="Table Title"/>
    <w:basedOn w:val="Normal"/>
    <w:rsid w:val="00E23717"/>
    <w:pPr>
      <w:spacing w:line="240" w:lineRule="auto"/>
    </w:pPr>
    <w:rPr>
      <w:b/>
      <w:color w:val="5B9BD5" w:themeColor="accent1"/>
      <w:szCs w:val="18"/>
    </w:rPr>
  </w:style>
  <w:style w:type="paragraph" w:customStyle="1" w:styleId="TableContent">
    <w:name w:val="Table Content"/>
    <w:basedOn w:val="Normal"/>
    <w:rsid w:val="00E23717"/>
    <w:pPr>
      <w:spacing w:line="240" w:lineRule="auto"/>
    </w:pPr>
    <w:rPr>
      <w:szCs w:val="18"/>
    </w:rPr>
  </w:style>
  <w:style w:type="paragraph" w:styleId="TOC1">
    <w:name w:val="toc 1"/>
    <w:basedOn w:val="Normal"/>
    <w:next w:val="Normal"/>
    <w:autoRedefine/>
    <w:uiPriority w:val="39"/>
    <w:unhideWhenUsed/>
    <w:qFormat/>
    <w:rsid w:val="003F12A5"/>
    <w:pPr>
      <w:tabs>
        <w:tab w:val="left" w:pos="600"/>
        <w:tab w:val="right" w:leader="dot" w:pos="9629"/>
      </w:tabs>
      <w:jc w:val="left"/>
    </w:pPr>
    <w:rPr>
      <w:rFonts w:asciiTheme="minorHAnsi" w:hAnsiTheme="minorHAnsi" w:cstheme="minorHAnsi"/>
      <w:b/>
      <w:bCs/>
      <w:i/>
      <w:iCs/>
      <w:sz w:val="24"/>
      <w:szCs w:val="24"/>
    </w:rPr>
  </w:style>
  <w:style w:type="paragraph" w:styleId="TOC2">
    <w:name w:val="toc 2"/>
    <w:basedOn w:val="Normal"/>
    <w:next w:val="Normal"/>
    <w:uiPriority w:val="39"/>
    <w:unhideWhenUsed/>
    <w:qFormat/>
    <w:rsid w:val="00E23717"/>
    <w:pPr>
      <w:ind w:left="200"/>
      <w:jc w:val="left"/>
    </w:pPr>
    <w:rPr>
      <w:rFonts w:asciiTheme="minorHAnsi" w:hAnsiTheme="minorHAnsi" w:cstheme="minorHAnsi"/>
      <w:b/>
      <w:bCs/>
      <w:sz w:val="22"/>
    </w:rPr>
  </w:style>
  <w:style w:type="character" w:styleId="Hyperlink">
    <w:name w:val="Hyperlink"/>
    <w:aliases w:val="Report Table Heading"/>
    <w:basedOn w:val="DefaultParagraphFont"/>
    <w:uiPriority w:val="99"/>
    <w:unhideWhenUsed/>
    <w:rsid w:val="00E23717"/>
    <w:rPr>
      <w:color w:val="0563C1" w:themeColor="hyperlink"/>
      <w:u w:val="single"/>
    </w:rPr>
  </w:style>
  <w:style w:type="paragraph" w:customStyle="1" w:styleId="TableLeft">
    <w:name w:val="TableLeft"/>
    <w:basedOn w:val="TableTitle"/>
    <w:rsid w:val="00E23717"/>
    <w:rPr>
      <w:color w:val="auto"/>
    </w:rPr>
  </w:style>
  <w:style w:type="paragraph" w:customStyle="1" w:styleId="Bullets">
    <w:name w:val="Bullets"/>
    <w:basedOn w:val="ListParagraph"/>
    <w:link w:val="BulletsChar"/>
    <w:qFormat/>
    <w:rsid w:val="00E23717"/>
    <w:pPr>
      <w:numPr>
        <w:numId w:val="1"/>
      </w:numPr>
      <w:tabs>
        <w:tab w:val="left" w:pos="284"/>
      </w:tabs>
      <w:ind w:left="284" w:hanging="284"/>
    </w:pPr>
  </w:style>
  <w:style w:type="character" w:customStyle="1" w:styleId="BulletsChar">
    <w:name w:val="Bullets Char"/>
    <w:link w:val="Bullets"/>
    <w:locked/>
    <w:rsid w:val="00E23717"/>
    <w:rPr>
      <w:rFonts w:ascii="Tahoma" w:hAnsi="Tahoma" w:cs="Tahoma"/>
      <w:kern w:val="16"/>
      <w:sz w:val="20"/>
    </w:rPr>
  </w:style>
  <w:style w:type="paragraph" w:customStyle="1" w:styleId="Bullets25cm">
    <w:name w:val="Bullets 2.5cm"/>
    <w:basedOn w:val="ListParagraph"/>
    <w:qFormat/>
    <w:rsid w:val="00E23717"/>
    <w:pPr>
      <w:numPr>
        <w:numId w:val="2"/>
      </w:numPr>
      <w:tabs>
        <w:tab w:val="left" w:pos="1701"/>
      </w:tabs>
      <w:ind w:left="1702" w:hanging="284"/>
    </w:pPr>
  </w:style>
  <w:style w:type="character" w:styleId="FollowedHyperlink">
    <w:name w:val="FollowedHyperlink"/>
    <w:basedOn w:val="DefaultParagraphFont"/>
    <w:uiPriority w:val="99"/>
    <w:semiHidden/>
    <w:unhideWhenUsed/>
    <w:rsid w:val="00E23717"/>
    <w:rPr>
      <w:color w:val="954F72" w:themeColor="followedHyperlink"/>
      <w:u w:val="single"/>
    </w:rPr>
  </w:style>
  <w:style w:type="paragraph" w:styleId="TOC3">
    <w:name w:val="toc 3"/>
    <w:basedOn w:val="Normal"/>
    <w:next w:val="Normal"/>
    <w:autoRedefine/>
    <w:uiPriority w:val="39"/>
    <w:unhideWhenUsed/>
    <w:qFormat/>
    <w:rsid w:val="00F57CA6"/>
    <w:pPr>
      <w:tabs>
        <w:tab w:val="left" w:pos="1200"/>
        <w:tab w:val="right" w:leader="dot" w:pos="9629"/>
      </w:tabs>
      <w:spacing w:before="0"/>
      <w:jc w:val="left"/>
    </w:pPr>
    <w:rPr>
      <w:rFonts w:asciiTheme="minorHAnsi" w:hAnsiTheme="minorHAnsi" w:cstheme="minorHAnsi"/>
      <w:noProof/>
      <w:sz w:val="22"/>
    </w:rPr>
  </w:style>
  <w:style w:type="paragraph" w:styleId="DocumentMap">
    <w:name w:val="Document Map"/>
    <w:basedOn w:val="Normal"/>
    <w:link w:val="DocumentMapChar"/>
    <w:uiPriority w:val="99"/>
    <w:semiHidden/>
    <w:unhideWhenUsed/>
    <w:rsid w:val="00E23717"/>
    <w:pPr>
      <w:spacing w:before="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23717"/>
    <w:rPr>
      <w:rFonts w:ascii="Lucida Grande" w:hAnsi="Lucida Grande" w:cs="Lucida Grande"/>
      <w:kern w:val="16"/>
      <w:sz w:val="24"/>
      <w:szCs w:val="24"/>
      <w:lang w:val="en-US"/>
    </w:rPr>
  </w:style>
  <w:style w:type="character" w:customStyle="1" w:styleId="Bodytext2">
    <w:name w:val="Body text (2)_"/>
    <w:link w:val="Bodytext21"/>
    <w:uiPriority w:val="99"/>
    <w:rsid w:val="00E23717"/>
    <w:rPr>
      <w:sz w:val="19"/>
      <w:szCs w:val="19"/>
      <w:shd w:val="clear" w:color="auto" w:fill="FFFFFF"/>
    </w:rPr>
  </w:style>
  <w:style w:type="paragraph" w:customStyle="1" w:styleId="Bodytext21">
    <w:name w:val="Body text (2)1"/>
    <w:basedOn w:val="Normal"/>
    <w:link w:val="Bodytext2"/>
    <w:uiPriority w:val="99"/>
    <w:rsid w:val="00E23717"/>
    <w:pPr>
      <w:widowControl w:val="0"/>
      <w:shd w:val="clear" w:color="auto" w:fill="FFFFFF"/>
      <w:spacing w:before="420" w:line="278" w:lineRule="exact"/>
    </w:pPr>
    <w:rPr>
      <w:rFonts w:asciiTheme="minorHAnsi" w:hAnsiTheme="minorHAnsi" w:cstheme="minorBidi"/>
      <w:kern w:val="0"/>
      <w:sz w:val="19"/>
      <w:szCs w:val="19"/>
    </w:rPr>
  </w:style>
  <w:style w:type="paragraph" w:styleId="Caption">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CaptionChar"/>
    <w:autoRedefine/>
    <w:uiPriority w:val="35"/>
    <w:unhideWhenUsed/>
    <w:qFormat/>
    <w:rsid w:val="00B15FA1"/>
    <w:pPr>
      <w:keepNext/>
      <w:spacing w:after="60" w:line="240" w:lineRule="auto"/>
    </w:pPr>
    <w:rPr>
      <w:b/>
      <w:iCs/>
      <w:szCs w:val="18"/>
    </w:rPr>
  </w:style>
  <w:style w:type="character" w:customStyle="1" w:styleId="CaptionChar">
    <w:name w:val="Caption Char"/>
    <w:aliases w:val="Resim Yazısı Char Char1,Resim Yazısı Char Char Char1,Resim Yazısı Char Char Char Char,Char2 Char,Table Caption Char,Char Char Char Char Char Char Char Char Char,Char2 Char Char Char,Char2 Char Char Char Char Char Char Char,Char2 Char C Char"/>
    <w:basedOn w:val="DefaultParagraphFont"/>
    <w:link w:val="Caption"/>
    <w:qFormat/>
    <w:rsid w:val="00B15FA1"/>
    <w:rPr>
      <w:rFonts w:ascii="Tahoma" w:hAnsi="Tahoma" w:cs="Tahoma"/>
      <w:b/>
      <w:iCs/>
      <w:kern w:val="16"/>
      <w:sz w:val="20"/>
      <w:szCs w:val="18"/>
    </w:rPr>
  </w:style>
  <w:style w:type="character" w:styleId="CommentReference">
    <w:name w:val="annotation reference"/>
    <w:basedOn w:val="DefaultParagraphFont"/>
    <w:uiPriority w:val="99"/>
    <w:unhideWhenUsed/>
    <w:rsid w:val="00E23717"/>
    <w:rPr>
      <w:sz w:val="16"/>
      <w:szCs w:val="16"/>
    </w:rPr>
  </w:style>
  <w:style w:type="paragraph" w:styleId="CommentText">
    <w:name w:val="annotation text"/>
    <w:basedOn w:val="Normal"/>
    <w:link w:val="CommentTextChar"/>
    <w:uiPriority w:val="99"/>
    <w:unhideWhenUsed/>
    <w:rsid w:val="00E23717"/>
    <w:pPr>
      <w:spacing w:line="240" w:lineRule="auto"/>
    </w:pPr>
    <w:rPr>
      <w:szCs w:val="20"/>
    </w:rPr>
  </w:style>
  <w:style w:type="character" w:customStyle="1" w:styleId="CommentTextChar">
    <w:name w:val="Comment Text Char"/>
    <w:basedOn w:val="DefaultParagraphFont"/>
    <w:link w:val="CommentText"/>
    <w:uiPriority w:val="99"/>
    <w:rsid w:val="00E23717"/>
    <w:rPr>
      <w:rFonts w:ascii="Tahoma" w:hAnsi="Tahoma" w:cs="Tahoma"/>
      <w:kern w:val="16"/>
      <w:sz w:val="20"/>
      <w:szCs w:val="20"/>
      <w:lang w:val="en-US"/>
    </w:rPr>
  </w:style>
  <w:style w:type="paragraph" w:styleId="CommentSubject">
    <w:name w:val="annotation subject"/>
    <w:basedOn w:val="CommentText"/>
    <w:next w:val="CommentText"/>
    <w:link w:val="CommentSubjectChar"/>
    <w:uiPriority w:val="99"/>
    <w:unhideWhenUsed/>
    <w:rsid w:val="00E23717"/>
    <w:rPr>
      <w:b/>
      <w:bCs/>
    </w:rPr>
  </w:style>
  <w:style w:type="character" w:customStyle="1" w:styleId="CommentSubjectChar">
    <w:name w:val="Comment Subject Char"/>
    <w:basedOn w:val="CommentTextChar"/>
    <w:link w:val="CommentSubject"/>
    <w:uiPriority w:val="99"/>
    <w:rsid w:val="00E23717"/>
    <w:rPr>
      <w:rFonts w:ascii="Tahoma" w:hAnsi="Tahoma" w:cs="Tahoma"/>
      <w:b/>
      <w:bCs/>
      <w:kern w:val="16"/>
      <w:sz w:val="20"/>
      <w:szCs w:val="20"/>
      <w:lang w:val="en-US"/>
    </w:rPr>
  </w:style>
  <w:style w:type="character" w:styleId="FootnoteReference">
    <w:name w:val="footnote reference"/>
    <w:aliases w:val="Footnote #,Footnote symbol"/>
    <w:uiPriority w:val="99"/>
    <w:rsid w:val="00E23717"/>
    <w:rPr>
      <w:rFonts w:cs="Times New Roman"/>
      <w:vertAlign w:val="superscript"/>
    </w:rPr>
  </w:style>
  <w:style w:type="paragraph" w:styleId="ListBullet">
    <w:name w:val="List Bullet"/>
    <w:basedOn w:val="Normal"/>
    <w:uiPriority w:val="99"/>
    <w:unhideWhenUsed/>
    <w:rsid w:val="00E23717"/>
    <w:pPr>
      <w:numPr>
        <w:numId w:val="3"/>
      </w:numPr>
      <w:contextualSpacing/>
    </w:pPr>
  </w:style>
  <w:style w:type="character" w:customStyle="1" w:styleId="Heading142">
    <w:name w:val="Heading #1 (4)2"/>
    <w:uiPriority w:val="99"/>
    <w:rsid w:val="00E23717"/>
  </w:style>
  <w:style w:type="paragraph" w:customStyle="1" w:styleId="SSTAG-List-Bullets">
    <w:name w:val="SSTAG-List-Bullets"/>
    <w:basedOn w:val="Normal"/>
    <w:qFormat/>
    <w:rsid w:val="00E23717"/>
    <w:pPr>
      <w:tabs>
        <w:tab w:val="left" w:pos="426"/>
      </w:tabs>
      <w:spacing w:line="264" w:lineRule="auto"/>
      <w:ind w:left="360" w:hanging="360"/>
    </w:pPr>
  </w:style>
  <w:style w:type="paragraph" w:styleId="TableofFigures">
    <w:name w:val="table of figures"/>
    <w:basedOn w:val="Normal"/>
    <w:next w:val="Normal"/>
    <w:uiPriority w:val="99"/>
    <w:rsid w:val="00E23717"/>
    <w:pPr>
      <w:spacing w:before="180" w:line="264" w:lineRule="auto"/>
    </w:pPr>
  </w:style>
  <w:style w:type="paragraph" w:customStyle="1" w:styleId="ToCTitleTablesFigures">
    <w:name w:val="ToC Title (Tables/Figures)"/>
    <w:basedOn w:val="Normal"/>
    <w:uiPriority w:val="69"/>
    <w:qFormat/>
    <w:rsid w:val="00F57FFA"/>
    <w:pPr>
      <w:keepNext/>
      <w:keepLines/>
      <w:spacing w:before="0" w:after="240" w:line="460" w:lineRule="atLeast"/>
      <w:jc w:val="left"/>
      <w:outlineLvl w:val="0"/>
    </w:pPr>
    <w:rPr>
      <w:rFonts w:eastAsiaTheme="majorEastAsia" w:cstheme="majorBidi"/>
      <w:b/>
      <w:bCs/>
      <w:sz w:val="24"/>
      <w:szCs w:val="28"/>
    </w:rPr>
  </w:style>
  <w:style w:type="paragraph" w:customStyle="1" w:styleId="xl64">
    <w:name w:val="xl64"/>
    <w:basedOn w:val="Normal"/>
    <w:rsid w:val="00E23717"/>
    <w:pPr>
      <w:spacing w:before="100" w:beforeAutospacing="1" w:after="100" w:afterAutospacing="1" w:line="240" w:lineRule="auto"/>
      <w:jc w:val="left"/>
    </w:pPr>
    <w:rPr>
      <w:rFonts w:eastAsia="Times New Roman"/>
      <w:kern w:val="0"/>
      <w:sz w:val="16"/>
      <w:szCs w:val="16"/>
      <w:lang w:eastAsia="tr-TR"/>
    </w:rPr>
  </w:style>
  <w:style w:type="paragraph" w:customStyle="1" w:styleId="xl65">
    <w:name w:val="xl65"/>
    <w:basedOn w:val="Normal"/>
    <w:rsid w:val="00E23717"/>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66">
    <w:name w:val="xl66"/>
    <w:basedOn w:val="Normal"/>
    <w:rsid w:val="00E2371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67">
    <w:name w:val="xl67"/>
    <w:basedOn w:val="Normal"/>
    <w:rsid w:val="00E23717"/>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68">
    <w:name w:val="xl68"/>
    <w:basedOn w:val="Normal"/>
    <w:rsid w:val="00E23717"/>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b/>
      <w:bCs/>
      <w:kern w:val="0"/>
      <w:sz w:val="16"/>
      <w:szCs w:val="16"/>
      <w:lang w:eastAsia="tr-TR"/>
    </w:rPr>
  </w:style>
  <w:style w:type="paragraph" w:customStyle="1" w:styleId="xl69">
    <w:name w:val="xl69"/>
    <w:basedOn w:val="Normal"/>
    <w:rsid w:val="00E2371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70">
    <w:name w:val="xl70"/>
    <w:basedOn w:val="Normal"/>
    <w:rsid w:val="00E237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71">
    <w:name w:val="xl7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eastAsia="tr-TR"/>
    </w:rPr>
  </w:style>
  <w:style w:type="paragraph" w:customStyle="1" w:styleId="xl72">
    <w:name w:val="xl72"/>
    <w:basedOn w:val="Normal"/>
    <w:rsid w:val="00E2371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73">
    <w:name w:val="xl73"/>
    <w:basedOn w:val="Normal"/>
    <w:rsid w:val="00E23717"/>
    <w:pPr>
      <w:pBdr>
        <w:top w:val="single" w:sz="8" w:space="0" w:color="auto"/>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eastAsia="tr-TR"/>
    </w:rPr>
  </w:style>
  <w:style w:type="paragraph" w:customStyle="1" w:styleId="xl74">
    <w:name w:val="xl74"/>
    <w:basedOn w:val="Normal"/>
    <w:rsid w:val="00E2371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75">
    <w:name w:val="xl75"/>
    <w:basedOn w:val="Normal"/>
    <w:rsid w:val="00E2371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76">
    <w:name w:val="xl76"/>
    <w:basedOn w:val="Normal"/>
    <w:rsid w:val="00E2371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77">
    <w:name w:val="xl77"/>
    <w:basedOn w:val="Normal"/>
    <w:rsid w:val="00E2371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78">
    <w:name w:val="xl78"/>
    <w:basedOn w:val="Normal"/>
    <w:rsid w:val="00E23717"/>
    <w:pPr>
      <w:pBdr>
        <w:top w:val="single" w:sz="4" w:space="0" w:color="auto"/>
        <w:left w:val="single" w:sz="8" w:space="14" w:color="auto"/>
        <w:bottom w:val="single" w:sz="4" w:space="0" w:color="auto"/>
      </w:pBdr>
      <w:spacing w:before="100" w:beforeAutospacing="1" w:after="100" w:afterAutospacing="1" w:line="240" w:lineRule="auto"/>
      <w:ind w:firstLineChars="100" w:firstLine="100"/>
      <w:jc w:val="left"/>
    </w:pPr>
    <w:rPr>
      <w:rFonts w:eastAsia="Times New Roman"/>
      <w:kern w:val="0"/>
      <w:sz w:val="16"/>
      <w:szCs w:val="16"/>
      <w:lang w:eastAsia="tr-TR"/>
    </w:rPr>
  </w:style>
  <w:style w:type="paragraph" w:customStyle="1" w:styleId="xl79">
    <w:name w:val="xl79"/>
    <w:basedOn w:val="Normal"/>
    <w:rsid w:val="00E237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80">
    <w:name w:val="xl80"/>
    <w:basedOn w:val="Normal"/>
    <w:rsid w:val="00E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81">
    <w:name w:val="xl8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eastAsia="tr-TR"/>
    </w:rPr>
  </w:style>
  <w:style w:type="paragraph" w:customStyle="1" w:styleId="xl82">
    <w:name w:val="xl82"/>
    <w:basedOn w:val="Normal"/>
    <w:rsid w:val="00E237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83">
    <w:name w:val="xl83"/>
    <w:basedOn w:val="Normal"/>
    <w:rsid w:val="00E23717"/>
    <w:pPr>
      <w:pBdr>
        <w:top w:val="single" w:sz="4" w:space="0" w:color="auto"/>
        <w:left w:val="single" w:sz="8" w:space="14" w:color="auto"/>
        <w:bottom w:val="single" w:sz="8" w:space="0" w:color="auto"/>
      </w:pBdr>
      <w:spacing w:before="100" w:beforeAutospacing="1" w:after="100" w:afterAutospacing="1" w:line="240" w:lineRule="auto"/>
      <w:ind w:firstLineChars="100" w:firstLine="100"/>
      <w:jc w:val="left"/>
    </w:pPr>
    <w:rPr>
      <w:rFonts w:eastAsia="Times New Roman"/>
      <w:kern w:val="0"/>
      <w:sz w:val="16"/>
      <w:szCs w:val="16"/>
      <w:lang w:eastAsia="tr-TR"/>
    </w:rPr>
  </w:style>
  <w:style w:type="paragraph" w:customStyle="1" w:styleId="xl84">
    <w:name w:val="xl84"/>
    <w:basedOn w:val="Normal"/>
    <w:rsid w:val="00E2371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85">
    <w:name w:val="xl85"/>
    <w:basedOn w:val="Normal"/>
    <w:rsid w:val="00E2371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86">
    <w:name w:val="xl86"/>
    <w:basedOn w:val="Normal"/>
    <w:rsid w:val="00E2371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87">
    <w:name w:val="xl87"/>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eastAsia="tr-TR"/>
    </w:rPr>
  </w:style>
  <w:style w:type="paragraph" w:customStyle="1" w:styleId="xl88">
    <w:name w:val="xl88"/>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eastAsia="tr-TR"/>
    </w:rPr>
  </w:style>
  <w:style w:type="paragraph" w:customStyle="1" w:styleId="xl89">
    <w:name w:val="xl89"/>
    <w:basedOn w:val="Normal"/>
    <w:rsid w:val="00E23717"/>
    <w:pPr>
      <w:pBdr>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eastAsia="tr-TR"/>
    </w:rPr>
  </w:style>
  <w:style w:type="paragraph" w:customStyle="1" w:styleId="xl90">
    <w:name w:val="xl90"/>
    <w:basedOn w:val="Normal"/>
    <w:rsid w:val="00E23717"/>
    <w:pPr>
      <w:pBdr>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91">
    <w:name w:val="xl91"/>
    <w:basedOn w:val="Normal"/>
    <w:rsid w:val="00E23717"/>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92">
    <w:name w:val="xl92"/>
    <w:basedOn w:val="Normal"/>
    <w:rsid w:val="00E23717"/>
    <w:pPr>
      <w:pBdr>
        <w:top w:val="single" w:sz="4" w:space="0" w:color="auto"/>
        <w:left w:val="single" w:sz="8" w:space="27" w:color="auto"/>
        <w:bottom w:val="single" w:sz="4" w:space="0" w:color="auto"/>
      </w:pBdr>
      <w:spacing w:before="100" w:beforeAutospacing="1" w:after="100" w:afterAutospacing="1" w:line="240" w:lineRule="auto"/>
      <w:ind w:firstLineChars="200" w:firstLine="200"/>
      <w:jc w:val="left"/>
    </w:pPr>
    <w:rPr>
      <w:rFonts w:eastAsia="Times New Roman"/>
      <w:kern w:val="0"/>
      <w:sz w:val="16"/>
      <w:szCs w:val="16"/>
      <w:lang w:eastAsia="tr-TR"/>
    </w:rPr>
  </w:style>
  <w:style w:type="paragraph" w:customStyle="1" w:styleId="xl93">
    <w:name w:val="xl93"/>
    <w:basedOn w:val="Normal"/>
    <w:rsid w:val="00E2371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eastAsia="tr-TR"/>
    </w:rPr>
  </w:style>
  <w:style w:type="paragraph" w:customStyle="1" w:styleId="xl94">
    <w:name w:val="xl94"/>
    <w:basedOn w:val="Normal"/>
    <w:rsid w:val="00E23717"/>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95">
    <w:name w:val="xl95"/>
    <w:basedOn w:val="Normal"/>
    <w:rsid w:val="00E23717"/>
    <w:pPr>
      <w:pBdr>
        <w:top w:val="single" w:sz="4" w:space="0" w:color="auto"/>
        <w:left w:val="single" w:sz="8" w:space="27" w:color="auto"/>
        <w:bottom w:val="single" w:sz="8" w:space="0" w:color="auto"/>
      </w:pBdr>
      <w:spacing w:before="100" w:beforeAutospacing="1" w:after="100" w:afterAutospacing="1" w:line="240" w:lineRule="auto"/>
      <w:ind w:firstLineChars="200" w:firstLine="200"/>
      <w:jc w:val="left"/>
    </w:pPr>
    <w:rPr>
      <w:rFonts w:eastAsia="Times New Roman"/>
      <w:kern w:val="0"/>
      <w:sz w:val="16"/>
      <w:szCs w:val="16"/>
      <w:lang w:eastAsia="tr-TR"/>
    </w:rPr>
  </w:style>
  <w:style w:type="paragraph" w:customStyle="1" w:styleId="xl96">
    <w:name w:val="xl96"/>
    <w:basedOn w:val="Normal"/>
    <w:rsid w:val="00E2371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eastAsia="tr-TR"/>
    </w:rPr>
  </w:style>
  <w:style w:type="paragraph" w:customStyle="1" w:styleId="xl97">
    <w:name w:val="xl97"/>
    <w:basedOn w:val="Normal"/>
    <w:rsid w:val="00E23717"/>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left"/>
    </w:pPr>
    <w:rPr>
      <w:rFonts w:eastAsia="Times New Roman"/>
      <w:kern w:val="0"/>
      <w:sz w:val="16"/>
      <w:szCs w:val="16"/>
      <w:lang w:eastAsia="tr-TR"/>
    </w:rPr>
  </w:style>
  <w:style w:type="paragraph" w:customStyle="1" w:styleId="xl98">
    <w:name w:val="xl98"/>
    <w:basedOn w:val="Normal"/>
    <w:rsid w:val="00E2371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99">
    <w:name w:val="xl99"/>
    <w:basedOn w:val="Normal"/>
    <w:rsid w:val="00E23717"/>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eastAsia="tr-TR"/>
    </w:rPr>
  </w:style>
  <w:style w:type="paragraph" w:customStyle="1" w:styleId="xl100">
    <w:name w:val="xl100"/>
    <w:basedOn w:val="Normal"/>
    <w:rsid w:val="00E23717"/>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eastAsia="tr-TR"/>
    </w:rPr>
  </w:style>
  <w:style w:type="paragraph" w:customStyle="1" w:styleId="xl101">
    <w:name w:val="xl101"/>
    <w:basedOn w:val="Normal"/>
    <w:rsid w:val="00E23717"/>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eastAsia="tr-TR"/>
    </w:rPr>
  </w:style>
  <w:style w:type="paragraph" w:customStyle="1" w:styleId="xl102">
    <w:name w:val="xl102"/>
    <w:basedOn w:val="Normal"/>
    <w:rsid w:val="00E23717"/>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eastAsia="tr-TR"/>
    </w:rPr>
  </w:style>
  <w:style w:type="paragraph" w:customStyle="1" w:styleId="xl103">
    <w:name w:val="xl103"/>
    <w:basedOn w:val="Normal"/>
    <w:rsid w:val="00E2371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04">
    <w:name w:val="xl104"/>
    <w:basedOn w:val="Normal"/>
    <w:rsid w:val="00E23717"/>
    <w:pPr>
      <w:pBdr>
        <w:top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05">
    <w:name w:val="xl105"/>
    <w:basedOn w:val="Normal"/>
    <w:rsid w:val="00E2371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06">
    <w:name w:val="xl106"/>
    <w:basedOn w:val="Normal"/>
    <w:rsid w:val="00E23717"/>
    <w:pPr>
      <w:pBdr>
        <w:top w:val="single" w:sz="4" w:space="0" w:color="auto"/>
        <w:bottom w:val="single" w:sz="4" w:space="0" w:color="auto"/>
        <w:right w:val="single" w:sz="8"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07">
    <w:name w:val="xl107"/>
    <w:basedOn w:val="Normal"/>
    <w:rsid w:val="00E23717"/>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08">
    <w:name w:val="xl108"/>
    <w:basedOn w:val="Normal"/>
    <w:rsid w:val="00E23717"/>
    <w:pPr>
      <w:pBdr>
        <w:top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09">
    <w:name w:val="xl109"/>
    <w:basedOn w:val="Normal"/>
    <w:rsid w:val="00E23717"/>
    <w:pPr>
      <w:pBdr>
        <w:top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10">
    <w:name w:val="xl110"/>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eastAsia="tr-TR"/>
    </w:rPr>
  </w:style>
  <w:style w:type="paragraph" w:customStyle="1" w:styleId="xl111">
    <w:name w:val="xl111"/>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eastAsia="tr-TR"/>
    </w:rPr>
  </w:style>
  <w:style w:type="paragraph" w:customStyle="1" w:styleId="xl112">
    <w:name w:val="xl112"/>
    <w:basedOn w:val="Normal"/>
    <w:rsid w:val="00E23717"/>
    <w:pPr>
      <w:pBdr>
        <w:top w:val="single" w:sz="4" w:space="0" w:color="auto"/>
        <w:bottom w:val="single" w:sz="8" w:space="0" w:color="auto"/>
        <w:right w:val="single" w:sz="8" w:space="0" w:color="auto"/>
      </w:pBdr>
      <w:shd w:val="clear" w:color="000000" w:fill="9BC2E6"/>
      <w:spacing w:before="100" w:beforeAutospacing="1" w:after="100" w:afterAutospacing="1" w:line="240" w:lineRule="auto"/>
      <w:jc w:val="center"/>
    </w:pPr>
    <w:rPr>
      <w:rFonts w:eastAsia="Times New Roman"/>
      <w:kern w:val="0"/>
      <w:sz w:val="16"/>
      <w:szCs w:val="16"/>
      <w:lang w:eastAsia="tr-TR"/>
    </w:rPr>
  </w:style>
  <w:style w:type="paragraph" w:customStyle="1" w:styleId="xl113">
    <w:name w:val="xl113"/>
    <w:basedOn w:val="Normal"/>
    <w:rsid w:val="00E237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114">
    <w:name w:val="xl114"/>
    <w:basedOn w:val="Normal"/>
    <w:rsid w:val="00E23717"/>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115">
    <w:name w:val="xl115"/>
    <w:basedOn w:val="Normal"/>
    <w:rsid w:val="00E23717"/>
    <w:pPr>
      <w:pBdr>
        <w:top w:val="single" w:sz="4" w:space="0" w:color="auto"/>
        <w:left w:val="single" w:sz="8"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eastAsia="tr-TR"/>
    </w:rPr>
  </w:style>
  <w:style w:type="paragraph" w:customStyle="1" w:styleId="xl116">
    <w:name w:val="xl116"/>
    <w:basedOn w:val="Normal"/>
    <w:rsid w:val="00E23717"/>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117">
    <w:name w:val="xl117"/>
    <w:basedOn w:val="Normal"/>
    <w:rsid w:val="00E2371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eastAsia="tr-TR"/>
    </w:rPr>
  </w:style>
  <w:style w:type="paragraph" w:customStyle="1" w:styleId="xl118">
    <w:name w:val="xl118"/>
    <w:basedOn w:val="Normal"/>
    <w:rsid w:val="00E2371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eastAsia="tr-TR"/>
    </w:rPr>
  </w:style>
  <w:style w:type="paragraph" w:customStyle="1" w:styleId="xl119">
    <w:name w:val="xl119"/>
    <w:basedOn w:val="Normal"/>
    <w:rsid w:val="00E2371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eastAsia="tr-TR"/>
    </w:rPr>
  </w:style>
  <w:style w:type="paragraph" w:customStyle="1" w:styleId="xl120">
    <w:name w:val="xl120"/>
    <w:basedOn w:val="Normal"/>
    <w:rsid w:val="00E23717"/>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121">
    <w:name w:val="xl121"/>
    <w:basedOn w:val="Normal"/>
    <w:rsid w:val="00E2371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122">
    <w:name w:val="xl122"/>
    <w:basedOn w:val="Normal"/>
    <w:rsid w:val="00E23717"/>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eastAsia="tr-TR"/>
    </w:rPr>
  </w:style>
  <w:style w:type="paragraph" w:customStyle="1" w:styleId="xl123">
    <w:name w:val="xl123"/>
    <w:basedOn w:val="Normal"/>
    <w:rsid w:val="00E23717"/>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eastAsia="tr-TR"/>
    </w:rPr>
  </w:style>
  <w:style w:type="paragraph" w:customStyle="1" w:styleId="xl124">
    <w:name w:val="xl124"/>
    <w:basedOn w:val="Normal"/>
    <w:rsid w:val="00E23717"/>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eastAsia="tr-TR"/>
    </w:rPr>
  </w:style>
  <w:style w:type="paragraph" w:customStyle="1" w:styleId="xl125">
    <w:name w:val="xl125"/>
    <w:basedOn w:val="Normal"/>
    <w:rsid w:val="00E23717"/>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eastAsia="tr-TR"/>
    </w:rPr>
  </w:style>
  <w:style w:type="paragraph" w:customStyle="1" w:styleId="AppendixTitle">
    <w:name w:val="Appendix Title"/>
    <w:basedOn w:val="Normal"/>
    <w:next w:val="Normal"/>
    <w:link w:val="AppendixTitleChar"/>
    <w:uiPriority w:val="73"/>
    <w:qFormat/>
    <w:rsid w:val="00E23717"/>
    <w:pPr>
      <w:keepNext/>
      <w:keepLines/>
      <w:pageBreakBefore/>
      <w:framePr w:wrap="around" w:vAnchor="page" w:hAnchor="text" w:y="4321"/>
      <w:spacing w:before="0" w:after="240" w:line="460" w:lineRule="atLeast"/>
      <w:jc w:val="left"/>
      <w:outlineLvl w:val="0"/>
    </w:pPr>
    <w:rPr>
      <w:rFonts w:eastAsiaTheme="majorEastAsia" w:cstheme="majorBidi"/>
      <w:b/>
      <w:bCs/>
      <w:color w:val="0071B9"/>
      <w:sz w:val="56"/>
      <w:szCs w:val="28"/>
    </w:rPr>
  </w:style>
  <w:style w:type="character" w:customStyle="1" w:styleId="AppendixTitleChar">
    <w:name w:val="Appendix Title Char"/>
    <w:basedOn w:val="DefaultParagraphFont"/>
    <w:link w:val="AppendixTitle"/>
    <w:uiPriority w:val="73"/>
    <w:rsid w:val="00E23717"/>
    <w:rPr>
      <w:rFonts w:ascii="Tahoma" w:eastAsiaTheme="majorEastAsia" w:hAnsi="Tahoma" w:cstheme="majorBidi"/>
      <w:b/>
      <w:bCs/>
      <w:color w:val="0071B9"/>
      <w:kern w:val="16"/>
      <w:sz w:val="56"/>
      <w:szCs w:val="28"/>
      <w:lang w:val="en-US"/>
    </w:rPr>
  </w:style>
  <w:style w:type="paragraph" w:styleId="HTMLPreformatted">
    <w:name w:val="HTML Preformatted"/>
    <w:basedOn w:val="Normal"/>
    <w:link w:val="HTMLPreformattedChar"/>
    <w:uiPriority w:val="99"/>
    <w:unhideWhenUsed/>
    <w:rsid w:val="00E23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kern w:val="0"/>
      <w:szCs w:val="20"/>
      <w:lang w:eastAsia="tr-TR"/>
    </w:rPr>
  </w:style>
  <w:style w:type="character" w:customStyle="1" w:styleId="HTMLPreformattedChar">
    <w:name w:val="HTML Preformatted Char"/>
    <w:basedOn w:val="DefaultParagraphFont"/>
    <w:link w:val="HTMLPreformatted"/>
    <w:uiPriority w:val="99"/>
    <w:rsid w:val="00E23717"/>
    <w:rPr>
      <w:rFonts w:ascii="Courier New" w:eastAsia="Times New Roman" w:hAnsi="Courier New" w:cs="Courier New"/>
      <w:sz w:val="20"/>
      <w:szCs w:val="20"/>
      <w:lang w:eastAsia="tr-TR"/>
    </w:rPr>
  </w:style>
  <w:style w:type="character" w:customStyle="1" w:styleId="FontStyle132">
    <w:name w:val="Font Style132"/>
    <w:basedOn w:val="DefaultParagraphFont"/>
    <w:uiPriority w:val="99"/>
    <w:rsid w:val="00E23717"/>
    <w:rPr>
      <w:rFonts w:ascii="Arial" w:hAnsi="Arial" w:cs="Arial"/>
      <w:color w:val="000000"/>
      <w:sz w:val="20"/>
      <w:szCs w:val="20"/>
    </w:rPr>
  </w:style>
  <w:style w:type="character" w:customStyle="1" w:styleId="FontStyle135">
    <w:name w:val="Font Style135"/>
    <w:basedOn w:val="DefaultParagraphFont"/>
    <w:uiPriority w:val="99"/>
    <w:rsid w:val="00E23717"/>
    <w:rPr>
      <w:rFonts w:ascii="Arial" w:hAnsi="Arial" w:cs="Arial"/>
      <w:color w:val="000000"/>
      <w:sz w:val="18"/>
      <w:szCs w:val="18"/>
    </w:rPr>
  </w:style>
  <w:style w:type="paragraph" w:customStyle="1" w:styleId="Style14">
    <w:name w:val="Style14"/>
    <w:basedOn w:val="Normal"/>
    <w:uiPriority w:val="99"/>
    <w:rsid w:val="00E23717"/>
    <w:pPr>
      <w:widowControl w:val="0"/>
      <w:autoSpaceDE w:val="0"/>
      <w:autoSpaceDN w:val="0"/>
      <w:adjustRightInd w:val="0"/>
      <w:spacing w:before="0" w:line="240" w:lineRule="auto"/>
      <w:jc w:val="left"/>
    </w:pPr>
    <w:rPr>
      <w:rFonts w:ascii="Arial" w:eastAsiaTheme="minorEastAsia" w:hAnsi="Arial" w:cs="Arial"/>
      <w:kern w:val="0"/>
      <w:sz w:val="24"/>
      <w:szCs w:val="24"/>
      <w:lang w:eastAsia="tr-TR"/>
    </w:rPr>
  </w:style>
  <w:style w:type="paragraph" w:customStyle="1" w:styleId="Style76">
    <w:name w:val="Style76"/>
    <w:basedOn w:val="Normal"/>
    <w:uiPriority w:val="99"/>
    <w:rsid w:val="00E23717"/>
    <w:pPr>
      <w:widowControl w:val="0"/>
      <w:autoSpaceDE w:val="0"/>
      <w:autoSpaceDN w:val="0"/>
      <w:adjustRightInd w:val="0"/>
      <w:spacing w:before="0" w:line="245" w:lineRule="exact"/>
      <w:jc w:val="left"/>
    </w:pPr>
    <w:rPr>
      <w:rFonts w:ascii="Arial" w:eastAsiaTheme="minorEastAsia" w:hAnsi="Arial" w:cs="Arial"/>
      <w:kern w:val="0"/>
      <w:sz w:val="24"/>
      <w:szCs w:val="24"/>
      <w:lang w:eastAsia="tr-TR"/>
    </w:rPr>
  </w:style>
  <w:style w:type="table" w:customStyle="1" w:styleId="BRC">
    <w:name w:val="BRC"/>
    <w:basedOn w:val="TableNormal"/>
    <w:uiPriority w:val="99"/>
    <w:rsid w:val="00E23717"/>
    <w:pPr>
      <w:spacing w:after="0" w:line="240" w:lineRule="auto"/>
    </w:pPr>
    <w:rPr>
      <w:rFonts w:ascii="Tahoma" w:hAnsi="Tahoma" w:cs="Tahoma"/>
      <w:kern w:val="16"/>
      <w:sz w:val="20"/>
      <w:lang w:val="en-US"/>
    </w:rPr>
    <w:tblPr>
      <w:tblBorders>
        <w:top w:val="single" w:sz="4" w:space="0" w:color="auto"/>
        <w:bottom w:val="single" w:sz="4" w:space="0" w:color="auto"/>
        <w:insideH w:val="single" w:sz="4" w:space="0" w:color="auto"/>
        <w:insideV w:val="single" w:sz="4" w:space="0" w:color="auto"/>
      </w:tblBorders>
    </w:tblPr>
    <w:tblStylePr w:type="firstRow">
      <w:rPr>
        <w:rFonts w:ascii="Tahoma" w:hAnsi="Tahoma"/>
        <w:b/>
        <w:color w:val="5B9BD5" w:themeColor="accent1"/>
        <w:sz w:val="20"/>
      </w:rPr>
    </w:tblStylePr>
    <w:tblStylePr w:type="firstCol">
      <w:rPr>
        <w:rFonts w:ascii="Tahoma" w:hAnsi="Tahoma"/>
        <w:b/>
        <w:color w:val="5B9BD5" w:themeColor="accent1"/>
        <w:sz w:val="20"/>
      </w:rPr>
    </w:tblStylePr>
  </w:style>
  <w:style w:type="table" w:customStyle="1" w:styleId="DzTablo11">
    <w:name w:val="Düz Tablo 11"/>
    <w:basedOn w:val="TableNormal"/>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
    <w:name w:val="Fig"/>
    <w:link w:val="FigChar"/>
    <w:qFormat/>
    <w:rsid w:val="00E23717"/>
    <w:pPr>
      <w:spacing w:after="0" w:line="240" w:lineRule="auto"/>
      <w:jc w:val="center"/>
    </w:pPr>
    <w:rPr>
      <w:rFonts w:ascii="Tahoma" w:hAnsi="Tahoma" w:cs="Tahoma"/>
      <w:b/>
      <w:color w:val="000000"/>
      <w:sz w:val="20"/>
      <w:szCs w:val="20"/>
      <w:lang w:val="en-US"/>
    </w:rPr>
  </w:style>
  <w:style w:type="character" w:customStyle="1" w:styleId="FigChar">
    <w:name w:val="Fig Char"/>
    <w:basedOn w:val="DefaultParagraphFont"/>
    <w:link w:val="Fig"/>
    <w:rsid w:val="00E23717"/>
    <w:rPr>
      <w:rFonts w:ascii="Tahoma" w:hAnsi="Tahoma" w:cs="Tahoma"/>
      <w:b/>
      <w:color w:val="000000"/>
      <w:sz w:val="20"/>
      <w:szCs w:val="20"/>
      <w:lang w:val="en-US"/>
    </w:rPr>
  </w:style>
  <w:style w:type="paragraph" w:customStyle="1" w:styleId="tab">
    <w:name w:val="tab"/>
    <w:basedOn w:val="Normal"/>
    <w:link w:val="tabChar"/>
    <w:qFormat/>
    <w:rsid w:val="00E23717"/>
    <w:pPr>
      <w:widowControl w:val="0"/>
      <w:spacing w:before="0" w:line="360" w:lineRule="auto"/>
      <w:jc w:val="center"/>
    </w:pPr>
    <w:rPr>
      <w:rFonts w:eastAsia="Calibri"/>
      <w:b/>
      <w:color w:val="000000"/>
      <w:kern w:val="0"/>
    </w:rPr>
  </w:style>
  <w:style w:type="character" w:customStyle="1" w:styleId="tabChar">
    <w:name w:val="tab Char"/>
    <w:basedOn w:val="DefaultParagraphFont"/>
    <w:link w:val="tab"/>
    <w:rsid w:val="00E23717"/>
    <w:rPr>
      <w:rFonts w:ascii="Tahoma" w:eastAsia="Calibri" w:hAnsi="Tahoma" w:cs="Tahoma"/>
      <w:b/>
      <w:color w:val="000000"/>
      <w:sz w:val="20"/>
      <w:lang w:val="en-US"/>
    </w:rPr>
  </w:style>
  <w:style w:type="paragraph" w:customStyle="1" w:styleId="Default">
    <w:name w:val="Default"/>
    <w:link w:val="DefaultChar"/>
    <w:rsid w:val="00E2371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E23717"/>
    <w:rPr>
      <w:rFonts w:ascii="Times New Roman" w:hAnsi="Times New Roman" w:cs="Times New Roman"/>
      <w:color w:val="000000"/>
      <w:sz w:val="24"/>
      <w:szCs w:val="24"/>
      <w:lang w:val="en-US"/>
    </w:rPr>
  </w:style>
  <w:style w:type="table" w:customStyle="1" w:styleId="DzTablo111">
    <w:name w:val="Düz Tablo 111"/>
    <w:basedOn w:val="TableNormal"/>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
    <w:name w:val="Tablo Kılavuzu1"/>
    <w:basedOn w:val="TableNormal"/>
    <w:next w:val="TableGrid"/>
    <w:uiPriority w:val="59"/>
    <w:rsid w:val="00E2371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E23717"/>
    <w:pPr>
      <w:tabs>
        <w:tab w:val="left" w:pos="566"/>
      </w:tabs>
      <w:spacing w:after="0" w:line="240" w:lineRule="auto"/>
      <w:jc w:val="both"/>
    </w:pPr>
    <w:rPr>
      <w:rFonts w:ascii="Times New Roman" w:eastAsia="MS Mincho" w:hAnsi="Times New Roman" w:cs="Times New Roman"/>
      <w:sz w:val="19"/>
      <w:szCs w:val="20"/>
    </w:rPr>
  </w:style>
  <w:style w:type="character" w:customStyle="1" w:styleId="apple-converted-space">
    <w:name w:val="apple-converted-space"/>
    <w:rsid w:val="00E23717"/>
  </w:style>
  <w:style w:type="paragraph" w:styleId="NormalWeb">
    <w:name w:val="Normal (Web)"/>
    <w:basedOn w:val="Normal"/>
    <w:uiPriority w:val="99"/>
    <w:rsid w:val="00E23717"/>
    <w:pPr>
      <w:shd w:val="clear" w:color="auto" w:fill="FFFFFF"/>
      <w:spacing w:before="100" w:beforeAutospacing="1" w:after="100" w:afterAutospacing="1"/>
    </w:pPr>
    <w:rPr>
      <w:rFonts w:eastAsia="Times New Roman"/>
      <w:color w:val="000000"/>
      <w:kern w:val="0"/>
      <w:lang w:eastAsia="tr-TR"/>
    </w:rPr>
  </w:style>
  <w:style w:type="paragraph" w:customStyle="1" w:styleId="MapTitleContinued">
    <w:name w:val="Map Title. Continued"/>
    <w:basedOn w:val="Normal"/>
    <w:rsid w:val="00E23717"/>
    <w:pPr>
      <w:shd w:val="clear" w:color="auto" w:fill="FFFFFF"/>
      <w:spacing w:after="240"/>
    </w:pPr>
    <w:rPr>
      <w:rFonts w:ascii="Arial" w:eastAsia="Times New Roman" w:hAnsi="Arial"/>
      <w:b/>
      <w:color w:val="000000"/>
      <w:kern w:val="0"/>
      <w:sz w:val="32"/>
      <w:szCs w:val="20"/>
    </w:rPr>
  </w:style>
  <w:style w:type="paragraph" w:customStyle="1" w:styleId="MemoLine">
    <w:name w:val="Memo Line"/>
    <w:basedOn w:val="Normal"/>
    <w:next w:val="Normal"/>
    <w:rsid w:val="00E23717"/>
    <w:pPr>
      <w:pBdr>
        <w:top w:val="single" w:sz="6" w:space="1" w:color="auto"/>
        <w:between w:val="single" w:sz="6" w:space="1" w:color="auto"/>
      </w:pBdr>
      <w:shd w:val="clear" w:color="auto" w:fill="FFFFFF"/>
    </w:pPr>
    <w:rPr>
      <w:rFonts w:eastAsia="Times New Roman"/>
      <w:color w:val="000000"/>
      <w:kern w:val="0"/>
      <w:szCs w:val="20"/>
    </w:rPr>
  </w:style>
  <w:style w:type="character" w:styleId="Strong">
    <w:name w:val="Strong"/>
    <w:uiPriority w:val="22"/>
    <w:qFormat/>
    <w:rsid w:val="00E23717"/>
    <w:rPr>
      <w:b/>
      <w:bCs/>
      <w:color w:val="8C1A08"/>
    </w:rPr>
  </w:style>
  <w:style w:type="character" w:customStyle="1" w:styleId="style11">
    <w:name w:val="style11"/>
    <w:rsid w:val="00E23717"/>
    <w:rPr>
      <w:b/>
      <w:bCs/>
      <w:color w:val="3A3736"/>
    </w:rPr>
  </w:style>
  <w:style w:type="paragraph" w:customStyle="1" w:styleId="BlockLine">
    <w:name w:val="Block Line"/>
    <w:basedOn w:val="Normal"/>
    <w:next w:val="Normal"/>
    <w:rsid w:val="00E23717"/>
    <w:pPr>
      <w:pBdr>
        <w:top w:val="single" w:sz="6" w:space="1" w:color="auto"/>
        <w:between w:val="single" w:sz="6" w:space="1" w:color="auto"/>
      </w:pBdr>
      <w:shd w:val="clear" w:color="auto" w:fill="FFFFFF"/>
      <w:ind w:left="1700"/>
    </w:pPr>
    <w:rPr>
      <w:rFonts w:eastAsia="Times New Roman"/>
      <w:color w:val="000000"/>
      <w:kern w:val="0"/>
      <w:szCs w:val="20"/>
    </w:rPr>
  </w:style>
  <w:style w:type="paragraph" w:styleId="BlockText">
    <w:name w:val="Block Text"/>
    <w:basedOn w:val="Normal"/>
    <w:rsid w:val="00E23717"/>
    <w:pPr>
      <w:shd w:val="clear" w:color="auto" w:fill="FFFFFF"/>
    </w:pPr>
    <w:rPr>
      <w:rFonts w:eastAsia="Times New Roman"/>
      <w:color w:val="000000"/>
      <w:kern w:val="0"/>
      <w:szCs w:val="20"/>
    </w:rPr>
  </w:style>
  <w:style w:type="paragraph" w:customStyle="1" w:styleId="TableText">
    <w:name w:val="Table Text"/>
    <w:basedOn w:val="Normal"/>
    <w:rsid w:val="00E23717"/>
    <w:pPr>
      <w:shd w:val="clear" w:color="auto" w:fill="FFFFFF"/>
    </w:pPr>
    <w:rPr>
      <w:rFonts w:eastAsia="Times New Roman"/>
      <w:color w:val="000000"/>
      <w:kern w:val="0"/>
      <w:szCs w:val="20"/>
    </w:rPr>
  </w:style>
  <w:style w:type="paragraph" w:customStyle="1" w:styleId="TableHeaderText">
    <w:name w:val="Table Header Text"/>
    <w:basedOn w:val="TableText"/>
    <w:rsid w:val="00E23717"/>
    <w:pPr>
      <w:jc w:val="center"/>
    </w:pPr>
    <w:rPr>
      <w:b/>
    </w:rPr>
  </w:style>
  <w:style w:type="paragraph" w:styleId="TOCHeading">
    <w:name w:val="TOC Heading"/>
    <w:basedOn w:val="Heading1"/>
    <w:next w:val="Normal"/>
    <w:uiPriority w:val="39"/>
    <w:unhideWhenUsed/>
    <w:qFormat/>
    <w:rsid w:val="00E23717"/>
    <w:pPr>
      <w:numPr>
        <w:numId w:val="4"/>
      </w:numPr>
      <w:outlineLvl w:val="9"/>
    </w:pPr>
    <w:rPr>
      <w:rFonts w:eastAsia="Times New Roman" w:cs="Tahoma"/>
      <w:color w:val="000000"/>
    </w:rPr>
  </w:style>
  <w:style w:type="paragraph" w:styleId="Title">
    <w:name w:val="Title"/>
    <w:basedOn w:val="Normal"/>
    <w:next w:val="Normal"/>
    <w:link w:val="TitleChar"/>
    <w:uiPriority w:val="10"/>
    <w:qFormat/>
    <w:rsid w:val="00E23717"/>
    <w:pPr>
      <w:pBdr>
        <w:bottom w:val="single" w:sz="8" w:space="4" w:color="31B6FD"/>
      </w:pBdr>
      <w:shd w:val="clear" w:color="auto" w:fill="FFFFFF"/>
      <w:spacing w:after="300"/>
      <w:contextualSpacing/>
    </w:pPr>
    <w:rPr>
      <w:rFonts w:ascii="Calibri" w:eastAsia="Times New Roman" w:hAnsi="Calibri"/>
      <w:color w:val="052E65"/>
      <w:spacing w:val="5"/>
      <w:kern w:val="28"/>
      <w:sz w:val="52"/>
      <w:szCs w:val="52"/>
    </w:rPr>
  </w:style>
  <w:style w:type="character" w:customStyle="1" w:styleId="TitleChar">
    <w:name w:val="Title Char"/>
    <w:basedOn w:val="DefaultParagraphFont"/>
    <w:link w:val="Title"/>
    <w:uiPriority w:val="10"/>
    <w:rsid w:val="00E23717"/>
    <w:rPr>
      <w:rFonts w:ascii="Calibri" w:eastAsia="Times New Roman" w:hAnsi="Calibri" w:cs="Tahoma"/>
      <w:color w:val="052E65"/>
      <w:spacing w:val="5"/>
      <w:kern w:val="28"/>
      <w:sz w:val="52"/>
      <w:szCs w:val="52"/>
      <w:shd w:val="clear" w:color="auto" w:fill="FFFFFF"/>
      <w:lang w:val="en-US"/>
    </w:rPr>
  </w:style>
  <w:style w:type="paragraph" w:customStyle="1" w:styleId="AltKonuBal1">
    <w:name w:val="Alt Konu Başlığı1"/>
    <w:basedOn w:val="Normal"/>
    <w:next w:val="Normal"/>
    <w:link w:val="AltKonuBalChar"/>
    <w:rsid w:val="00E23717"/>
    <w:pPr>
      <w:numPr>
        <w:ilvl w:val="1"/>
      </w:numPr>
      <w:shd w:val="clear" w:color="auto" w:fill="FFFFFF"/>
      <w:spacing w:after="200" w:line="276" w:lineRule="auto"/>
    </w:pPr>
    <w:rPr>
      <w:rFonts w:ascii="Calibri" w:eastAsia="Times New Roman" w:hAnsi="Calibri"/>
      <w:i/>
      <w:iCs/>
      <w:color w:val="31B6FD"/>
      <w:spacing w:val="15"/>
      <w:kern w:val="0"/>
    </w:rPr>
  </w:style>
  <w:style w:type="character" w:customStyle="1" w:styleId="AltKonuBalChar">
    <w:name w:val="Alt Konu Başlığı Char"/>
    <w:link w:val="AltKonuBal1"/>
    <w:rsid w:val="00E23717"/>
    <w:rPr>
      <w:rFonts w:ascii="Calibri" w:eastAsia="Times New Roman" w:hAnsi="Calibri" w:cs="Tahoma"/>
      <w:i/>
      <w:iCs/>
      <w:color w:val="31B6FD"/>
      <w:spacing w:val="15"/>
      <w:sz w:val="20"/>
      <w:shd w:val="clear" w:color="auto" w:fill="FFFFFF"/>
      <w:lang w:val="en-US"/>
    </w:rPr>
  </w:style>
  <w:style w:type="paragraph" w:styleId="TOC4">
    <w:name w:val="toc 4"/>
    <w:basedOn w:val="Normal"/>
    <w:next w:val="Normal"/>
    <w:autoRedefine/>
    <w:uiPriority w:val="39"/>
    <w:unhideWhenUsed/>
    <w:rsid w:val="00E23717"/>
    <w:pPr>
      <w:spacing w:before="0"/>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E23717"/>
    <w:pPr>
      <w:spacing w:before="0"/>
      <w:ind w:left="800"/>
      <w:jc w:val="left"/>
    </w:pPr>
    <w:rPr>
      <w:rFonts w:asciiTheme="minorHAnsi" w:hAnsiTheme="minorHAnsi" w:cstheme="minorHAnsi"/>
      <w:szCs w:val="20"/>
    </w:rPr>
  </w:style>
  <w:style w:type="paragraph" w:styleId="TOC6">
    <w:name w:val="toc 6"/>
    <w:basedOn w:val="Normal"/>
    <w:next w:val="Normal"/>
    <w:autoRedefine/>
    <w:uiPriority w:val="39"/>
    <w:unhideWhenUsed/>
    <w:rsid w:val="00E23717"/>
    <w:pPr>
      <w:spacing w:before="0"/>
      <w:ind w:left="1000"/>
      <w:jc w:val="left"/>
    </w:pPr>
    <w:rPr>
      <w:rFonts w:asciiTheme="minorHAnsi" w:hAnsiTheme="minorHAnsi" w:cstheme="minorHAnsi"/>
      <w:szCs w:val="20"/>
    </w:rPr>
  </w:style>
  <w:style w:type="paragraph" w:styleId="TOC7">
    <w:name w:val="toc 7"/>
    <w:basedOn w:val="Normal"/>
    <w:next w:val="Normal"/>
    <w:autoRedefine/>
    <w:uiPriority w:val="39"/>
    <w:unhideWhenUsed/>
    <w:rsid w:val="00E23717"/>
    <w:pPr>
      <w:spacing w:before="0"/>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E23717"/>
    <w:pPr>
      <w:spacing w:before="0"/>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E23717"/>
    <w:pPr>
      <w:spacing w:before="0"/>
      <w:ind w:left="1600"/>
      <w:jc w:val="left"/>
    </w:pPr>
    <w:rPr>
      <w:rFonts w:asciiTheme="minorHAnsi" w:hAnsiTheme="minorHAnsi" w:cstheme="minorHAnsi"/>
      <w:szCs w:val="20"/>
    </w:rPr>
  </w:style>
  <w:style w:type="table" w:customStyle="1" w:styleId="Stil1">
    <w:name w:val="Stil1"/>
    <w:basedOn w:val="TableNormal"/>
    <w:rsid w:val="00E23717"/>
    <w:pPr>
      <w:spacing w:after="0" w:line="240" w:lineRule="auto"/>
    </w:pPr>
    <w:rPr>
      <w:rFonts w:ascii="Tahoma" w:eastAsia="Times New Roman" w:hAnsi="Tahoma" w:cs="Times New Roman"/>
      <w:color w:val="000000"/>
      <w:sz w:val="20"/>
      <w:szCs w:val="20"/>
      <w:lang w:eastAsia="tr-TR"/>
    </w:rPr>
    <w:tblPr>
      <w:tblBorders>
        <w:top w:val="single" w:sz="4" w:space="0" w:color="auto"/>
        <w:bottom w:val="single" w:sz="4" w:space="0" w:color="auto"/>
        <w:insideH w:val="single" w:sz="4" w:space="0" w:color="auto"/>
      </w:tblBorders>
    </w:tblPr>
    <w:tblStylePr w:type="firstRow">
      <w:rPr>
        <w:color w:val="5B9BD5"/>
      </w:rPr>
    </w:tblStylePr>
  </w:style>
  <w:style w:type="table" w:customStyle="1" w:styleId="TS">
    <w:name w:val="TS"/>
    <w:basedOn w:val="TableNormal"/>
    <w:rsid w:val="00E23717"/>
    <w:pPr>
      <w:spacing w:after="0" w:line="240" w:lineRule="auto"/>
    </w:pPr>
    <w:rPr>
      <w:rFonts w:ascii="Tahoma" w:eastAsia="Times New Roman" w:hAnsi="Tahoma" w:cs="Times New Roman"/>
      <w:color w:val="000000"/>
      <w:sz w:val="18"/>
      <w:szCs w:val="20"/>
      <w:lang w:eastAsia="tr-TR"/>
    </w:rPr>
    <w:tblPr>
      <w:tblBorders>
        <w:top w:val="single" w:sz="4" w:space="0" w:color="auto"/>
        <w:bottom w:val="single" w:sz="4" w:space="0" w:color="auto"/>
        <w:insideH w:val="single" w:sz="4" w:space="0" w:color="auto"/>
      </w:tblBorders>
    </w:tblPr>
    <w:tblStylePr w:type="firstRow">
      <w:rPr>
        <w:rFonts w:ascii="Tahoma" w:hAnsi="Tahoma"/>
        <w:b/>
        <w:color w:val="BDD6EE"/>
        <w:sz w:val="20"/>
      </w:rPr>
    </w:tblStylePr>
  </w:style>
  <w:style w:type="paragraph" w:customStyle="1" w:styleId="0-N">
    <w:name w:val="0-N"/>
    <w:basedOn w:val="Normal"/>
    <w:link w:val="0-NChar"/>
    <w:qFormat/>
    <w:rsid w:val="00E23717"/>
    <w:pPr>
      <w:spacing w:before="0" w:line="240" w:lineRule="auto"/>
    </w:pPr>
    <w:rPr>
      <w:kern w:val="0"/>
      <w:sz w:val="22"/>
    </w:rPr>
  </w:style>
  <w:style w:type="character" w:customStyle="1" w:styleId="0-NChar">
    <w:name w:val="0-N Char"/>
    <w:basedOn w:val="DefaultParagraphFont"/>
    <w:link w:val="0-N"/>
    <w:rsid w:val="00E23717"/>
    <w:rPr>
      <w:rFonts w:ascii="Tahoma" w:hAnsi="Tahoma" w:cs="Tahoma"/>
      <w:lang w:val="en-US"/>
    </w:rPr>
  </w:style>
  <w:style w:type="paragraph" w:customStyle="1" w:styleId="0F">
    <w:name w:val="0F"/>
    <w:basedOn w:val="Normal"/>
    <w:link w:val="0FChar"/>
    <w:qFormat/>
    <w:rsid w:val="00E23717"/>
    <w:pPr>
      <w:spacing w:before="0" w:line="240" w:lineRule="auto"/>
      <w:jc w:val="center"/>
    </w:pPr>
    <w:rPr>
      <w:b/>
      <w:kern w:val="0"/>
      <w:sz w:val="18"/>
    </w:rPr>
  </w:style>
  <w:style w:type="character" w:customStyle="1" w:styleId="0FChar">
    <w:name w:val="0F Char"/>
    <w:basedOn w:val="DefaultParagraphFont"/>
    <w:link w:val="0F"/>
    <w:rsid w:val="00E23717"/>
    <w:rPr>
      <w:rFonts w:ascii="Tahoma" w:hAnsi="Tahoma" w:cs="Tahoma"/>
      <w:b/>
      <w:sz w:val="18"/>
    </w:rPr>
  </w:style>
  <w:style w:type="paragraph" w:customStyle="1" w:styleId="3">
    <w:name w:val="3"/>
    <w:basedOn w:val="Normal"/>
    <w:link w:val="3Char"/>
    <w:qFormat/>
    <w:rsid w:val="00E23717"/>
    <w:pPr>
      <w:spacing w:before="0" w:line="240" w:lineRule="auto"/>
      <w:ind w:left="851" w:hanging="851"/>
    </w:pPr>
    <w:rPr>
      <w:b/>
      <w:kern w:val="0"/>
      <w:sz w:val="22"/>
    </w:rPr>
  </w:style>
  <w:style w:type="character" w:customStyle="1" w:styleId="3Char">
    <w:name w:val="3 Char"/>
    <w:basedOn w:val="DefaultParagraphFont"/>
    <w:link w:val="3"/>
    <w:rsid w:val="00E23717"/>
    <w:rPr>
      <w:rFonts w:ascii="Tahoma" w:hAnsi="Tahoma" w:cs="Tahoma"/>
      <w:b/>
      <w:lang w:val="en-US"/>
    </w:rPr>
  </w:style>
  <w:style w:type="paragraph" w:customStyle="1" w:styleId="0T">
    <w:name w:val="0T"/>
    <w:basedOn w:val="Normal"/>
    <w:link w:val="0TChar"/>
    <w:qFormat/>
    <w:rsid w:val="00E23717"/>
    <w:pPr>
      <w:spacing w:before="0" w:after="120" w:line="240" w:lineRule="auto"/>
      <w:jc w:val="center"/>
    </w:pPr>
    <w:rPr>
      <w:b/>
      <w:kern w:val="0"/>
      <w:sz w:val="18"/>
      <w:szCs w:val="18"/>
    </w:rPr>
  </w:style>
  <w:style w:type="character" w:customStyle="1" w:styleId="0TChar">
    <w:name w:val="0T Char"/>
    <w:basedOn w:val="DefaultParagraphFont"/>
    <w:link w:val="0T"/>
    <w:rsid w:val="00E23717"/>
    <w:rPr>
      <w:rFonts w:ascii="Tahoma" w:hAnsi="Tahoma" w:cs="Tahoma"/>
      <w:b/>
      <w:sz w:val="18"/>
      <w:szCs w:val="18"/>
    </w:rPr>
  </w:style>
  <w:style w:type="paragraph" w:customStyle="1" w:styleId="yiv7990579689msonormal">
    <w:name w:val="yiv7990579689msonormal"/>
    <w:basedOn w:val="Normal"/>
    <w:rsid w:val="00E23717"/>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styleId="Emphasis">
    <w:name w:val="Emphasis"/>
    <w:basedOn w:val="DefaultParagraphFont"/>
    <w:uiPriority w:val="20"/>
    <w:qFormat/>
    <w:rsid w:val="00E23717"/>
    <w:rPr>
      <w:i/>
      <w:iCs/>
    </w:rPr>
  </w:style>
  <w:style w:type="paragraph" w:customStyle="1" w:styleId="Style18">
    <w:name w:val="Style18"/>
    <w:basedOn w:val="Normal"/>
    <w:uiPriority w:val="99"/>
    <w:rsid w:val="00E23717"/>
    <w:pPr>
      <w:widowControl w:val="0"/>
      <w:autoSpaceDE w:val="0"/>
      <w:autoSpaceDN w:val="0"/>
      <w:adjustRightInd w:val="0"/>
      <w:spacing w:before="0" w:line="230" w:lineRule="exact"/>
    </w:pPr>
    <w:rPr>
      <w:rFonts w:ascii="Arial" w:eastAsia="Times New Roman" w:hAnsi="Arial" w:cs="Arial"/>
      <w:kern w:val="0"/>
      <w:sz w:val="24"/>
      <w:szCs w:val="24"/>
      <w:lang w:eastAsia="tr-TR"/>
    </w:rPr>
  </w:style>
  <w:style w:type="character" w:styleId="SubtleReference">
    <w:name w:val="Subtle Reference"/>
    <w:basedOn w:val="DefaultParagraphFont"/>
    <w:uiPriority w:val="31"/>
    <w:qFormat/>
    <w:rsid w:val="00E23717"/>
    <w:rPr>
      <w:smallCaps/>
      <w:color w:val="5A5A5A" w:themeColor="text1" w:themeTint="A5"/>
    </w:rPr>
  </w:style>
  <w:style w:type="paragraph" w:customStyle="1" w:styleId="1">
    <w:name w:val="1"/>
    <w:basedOn w:val="Normal"/>
    <w:link w:val="1Char"/>
    <w:qFormat/>
    <w:rsid w:val="00E23717"/>
    <w:pPr>
      <w:spacing w:before="0" w:line="360" w:lineRule="auto"/>
      <w:ind w:left="567" w:hanging="567"/>
      <w:jc w:val="left"/>
    </w:pPr>
    <w:rPr>
      <w:b/>
      <w:kern w:val="0"/>
      <w:sz w:val="22"/>
    </w:rPr>
  </w:style>
  <w:style w:type="character" w:customStyle="1" w:styleId="1Char">
    <w:name w:val="1 Char"/>
    <w:basedOn w:val="DefaultParagraphFont"/>
    <w:link w:val="1"/>
    <w:rsid w:val="00E23717"/>
    <w:rPr>
      <w:rFonts w:ascii="Tahoma" w:hAnsi="Tahoma" w:cs="Tahoma"/>
      <w:b/>
    </w:rPr>
  </w:style>
  <w:style w:type="paragraph" w:customStyle="1" w:styleId="2">
    <w:name w:val="2"/>
    <w:basedOn w:val="Normal"/>
    <w:link w:val="2Char"/>
    <w:qFormat/>
    <w:rsid w:val="00E23717"/>
    <w:pPr>
      <w:spacing w:before="0" w:line="240" w:lineRule="auto"/>
    </w:pPr>
    <w:rPr>
      <w:b/>
      <w:kern w:val="0"/>
      <w:sz w:val="22"/>
    </w:rPr>
  </w:style>
  <w:style w:type="character" w:customStyle="1" w:styleId="2Char">
    <w:name w:val="2 Char"/>
    <w:basedOn w:val="DefaultParagraphFont"/>
    <w:link w:val="2"/>
    <w:rsid w:val="00E23717"/>
    <w:rPr>
      <w:rFonts w:ascii="Tahoma" w:hAnsi="Tahoma" w:cs="Tahoma"/>
      <w:b/>
    </w:rPr>
  </w:style>
  <w:style w:type="character" w:customStyle="1" w:styleId="tlid-translation">
    <w:name w:val="tlid-translation"/>
    <w:basedOn w:val="DefaultParagraphFont"/>
    <w:rsid w:val="00E23717"/>
  </w:style>
  <w:style w:type="character" w:customStyle="1" w:styleId="5yl5">
    <w:name w:val="_5yl5"/>
    <w:basedOn w:val="DefaultParagraphFont"/>
    <w:rsid w:val="00E23717"/>
  </w:style>
  <w:style w:type="paragraph" w:styleId="EndnoteText">
    <w:name w:val="endnote text"/>
    <w:basedOn w:val="Normal"/>
    <w:link w:val="EndnoteTextChar"/>
    <w:uiPriority w:val="99"/>
    <w:semiHidden/>
    <w:unhideWhenUsed/>
    <w:rsid w:val="00E23717"/>
    <w:pPr>
      <w:spacing w:before="0" w:line="240" w:lineRule="auto"/>
    </w:pPr>
    <w:rPr>
      <w:szCs w:val="20"/>
    </w:rPr>
  </w:style>
  <w:style w:type="character" w:customStyle="1" w:styleId="EndnoteTextChar">
    <w:name w:val="Endnote Text Char"/>
    <w:basedOn w:val="DefaultParagraphFont"/>
    <w:link w:val="EndnoteText"/>
    <w:uiPriority w:val="99"/>
    <w:semiHidden/>
    <w:rsid w:val="00E23717"/>
    <w:rPr>
      <w:rFonts w:ascii="Tahoma" w:hAnsi="Tahoma" w:cs="Tahoma"/>
      <w:kern w:val="16"/>
      <w:sz w:val="20"/>
      <w:szCs w:val="20"/>
      <w:lang w:val="en-US"/>
    </w:rPr>
  </w:style>
  <w:style w:type="character" w:styleId="EndnoteReference">
    <w:name w:val="endnote reference"/>
    <w:basedOn w:val="DefaultParagraphFont"/>
    <w:uiPriority w:val="99"/>
    <w:semiHidden/>
    <w:unhideWhenUsed/>
    <w:rsid w:val="00E23717"/>
    <w:rPr>
      <w:vertAlign w:val="superscript"/>
    </w:rPr>
  </w:style>
  <w:style w:type="paragraph" w:styleId="Bibliography">
    <w:name w:val="Bibliography"/>
    <w:basedOn w:val="Normal"/>
    <w:next w:val="Normal"/>
    <w:uiPriority w:val="37"/>
    <w:unhideWhenUsed/>
    <w:rsid w:val="00E23717"/>
  </w:style>
  <w:style w:type="paragraph" w:styleId="ListNumber">
    <w:name w:val="List Number"/>
    <w:basedOn w:val="Normal"/>
    <w:uiPriority w:val="12"/>
    <w:qFormat/>
    <w:rsid w:val="00E23717"/>
    <w:pPr>
      <w:spacing w:before="0" w:after="120"/>
      <w:jc w:val="left"/>
    </w:pPr>
    <w:rPr>
      <w:rFonts w:asciiTheme="minorHAnsi" w:hAnsiTheme="minorHAnsi" w:cstheme="minorBidi"/>
      <w:kern w:val="18"/>
      <w:sz w:val="18"/>
      <w:szCs w:val="18"/>
    </w:rPr>
  </w:style>
  <w:style w:type="table" w:customStyle="1" w:styleId="AECOMtable">
    <w:name w:val="AECOM table"/>
    <w:basedOn w:val="TableNormal"/>
    <w:uiPriority w:val="99"/>
    <w:unhideWhenUsed/>
    <w:rsid w:val="00E23717"/>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BodyText">
    <w:name w:val="Body Text"/>
    <w:aliases w:val="Char + Before:  6 pt,Aftebodyr:  6 pt + Önce:  12 nk,Aftebodyr:  6 pt,Aftebodyr:  6 pt + Küçük Büyük Ha...,Gövde Metni Char2 Char Char Char Char Char,Char +....,ES Body Text,Body Text-AXYS2,AXYS-Body Text,Body Text-S,Body Text-S Char"/>
    <w:basedOn w:val="Normal"/>
    <w:link w:val="BodyTextChar"/>
    <w:qFormat/>
    <w:rsid w:val="00E23717"/>
    <w:pPr>
      <w:spacing w:before="0" w:after="180"/>
    </w:pPr>
    <w:rPr>
      <w:rFonts w:asciiTheme="minorHAnsi" w:hAnsiTheme="minorHAnsi" w:cstheme="minorBidi"/>
      <w:kern w:val="18"/>
      <w:sz w:val="18"/>
      <w:szCs w:val="18"/>
    </w:rPr>
  </w:style>
  <w:style w:type="character" w:customStyle="1" w:styleId="BodyTextChar">
    <w:name w:val="Body Text Char"/>
    <w:aliases w:val="Char + Before:  6 pt Char,Aftebodyr:  6 pt + Önce:  12 nk Char,Aftebodyr:  6 pt Char,Aftebodyr:  6 pt + Küçük Büyük Ha... Char,Gövde Metni Char2 Char Char Char Char Char Char,Char +.... Char,ES Body Text Char,Body Text-AXYS2 Char"/>
    <w:basedOn w:val="DefaultParagraphFont"/>
    <w:link w:val="BodyText"/>
    <w:rsid w:val="00E23717"/>
    <w:rPr>
      <w:kern w:val="18"/>
      <w:sz w:val="18"/>
      <w:szCs w:val="18"/>
      <w:lang w:val="en-US"/>
    </w:rPr>
  </w:style>
  <w:style w:type="paragraph" w:customStyle="1" w:styleId="Tabletext0">
    <w:name w:val="Table text"/>
    <w:basedOn w:val="BodyText"/>
    <w:uiPriority w:val="1"/>
    <w:qFormat/>
    <w:rsid w:val="00E23717"/>
    <w:pPr>
      <w:spacing w:before="40" w:after="40" w:line="240" w:lineRule="auto"/>
    </w:pPr>
    <w:rPr>
      <w:sz w:val="16"/>
    </w:rPr>
  </w:style>
  <w:style w:type="table" w:customStyle="1" w:styleId="TableGrid2">
    <w:name w:val="Table Grid2"/>
    <w:basedOn w:val="TableNormal"/>
    <w:unhideWhenUsed/>
    <w:rsid w:val="00E23717"/>
    <w:pPr>
      <w:spacing w:after="0" w:line="240" w:lineRule="auto"/>
    </w:pPr>
    <w:rPr>
      <w:sz w:val="16"/>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figure">
    <w:name w:val="figure"/>
    <w:basedOn w:val="DefaultParagraphFont"/>
    <w:rsid w:val="00E23717"/>
  </w:style>
  <w:style w:type="paragraph" w:customStyle="1" w:styleId="TableParagraph">
    <w:name w:val="Table Paragraph"/>
    <w:basedOn w:val="Normal"/>
    <w:uiPriority w:val="1"/>
    <w:qFormat/>
    <w:rsid w:val="00E23717"/>
    <w:pPr>
      <w:autoSpaceDE w:val="0"/>
      <w:autoSpaceDN w:val="0"/>
      <w:adjustRightInd w:val="0"/>
      <w:spacing w:before="0" w:line="230" w:lineRule="exact"/>
      <w:jc w:val="center"/>
    </w:pPr>
    <w:rPr>
      <w:rFonts w:ascii="Arial" w:hAnsi="Arial" w:cs="Arial"/>
      <w:kern w:val="0"/>
      <w:sz w:val="24"/>
      <w:szCs w:val="24"/>
      <w:u w:val="single"/>
    </w:rPr>
  </w:style>
  <w:style w:type="table" w:customStyle="1" w:styleId="KlavuzTablo31">
    <w:name w:val="Kılavuz Tablo 31"/>
    <w:basedOn w:val="TableNormal"/>
    <w:uiPriority w:val="48"/>
    <w:rsid w:val="00E23717"/>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aliases w:val="p,PARAGRAPH,PG,pa,at"/>
    <w:basedOn w:val="Normal"/>
    <w:link w:val="ParagraphChar"/>
    <w:qFormat/>
    <w:rsid w:val="00E23717"/>
    <w:pPr>
      <w:tabs>
        <w:tab w:val="left" w:pos="851"/>
      </w:tabs>
      <w:spacing w:after="120" w:line="240" w:lineRule="auto"/>
    </w:pPr>
    <w:rPr>
      <w:rFonts w:ascii="Arial" w:eastAsia="Times New Roman" w:hAnsi="Arial" w:cs="Times New Roman"/>
      <w:kern w:val="0"/>
      <w:sz w:val="18"/>
      <w:szCs w:val="24"/>
      <w:lang w:val="en-GB" w:eastAsia="it-IT"/>
    </w:rPr>
  </w:style>
  <w:style w:type="character" w:customStyle="1" w:styleId="ParagraphChar">
    <w:name w:val="Paragraph Char"/>
    <w:link w:val="Paragraph"/>
    <w:rsid w:val="00E23717"/>
    <w:rPr>
      <w:rFonts w:ascii="Arial" w:eastAsia="Times New Roman" w:hAnsi="Arial" w:cs="Times New Roman"/>
      <w:sz w:val="18"/>
      <w:szCs w:val="24"/>
      <w:lang w:val="en-GB" w:eastAsia="it-IT"/>
    </w:rPr>
  </w:style>
  <w:style w:type="table" w:customStyle="1" w:styleId="DAPPtablestyle2">
    <w:name w:val="DAPP table style 2"/>
    <w:basedOn w:val="TableNormal"/>
    <w:uiPriority w:val="99"/>
    <w:rsid w:val="00E23717"/>
    <w:pPr>
      <w:spacing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styleId="BodyText3">
    <w:name w:val="Body Text 3"/>
    <w:basedOn w:val="Normal"/>
    <w:link w:val="BodyText3Char"/>
    <w:uiPriority w:val="99"/>
    <w:semiHidden/>
    <w:unhideWhenUsed/>
    <w:rsid w:val="00E23717"/>
    <w:pPr>
      <w:spacing w:after="120"/>
    </w:pPr>
    <w:rPr>
      <w:sz w:val="16"/>
      <w:szCs w:val="16"/>
    </w:rPr>
  </w:style>
  <w:style w:type="character" w:customStyle="1" w:styleId="BodyText3Char">
    <w:name w:val="Body Text 3 Char"/>
    <w:basedOn w:val="DefaultParagraphFont"/>
    <w:link w:val="BodyText3"/>
    <w:uiPriority w:val="99"/>
    <w:semiHidden/>
    <w:rsid w:val="00E23717"/>
    <w:rPr>
      <w:rFonts w:ascii="Tahoma" w:hAnsi="Tahoma" w:cs="Tahoma"/>
      <w:kern w:val="16"/>
      <w:sz w:val="16"/>
      <w:szCs w:val="16"/>
      <w:lang w:val="en-US"/>
    </w:rPr>
  </w:style>
  <w:style w:type="paragraph" w:styleId="ListBullet2">
    <w:name w:val="List Bullet 2"/>
    <w:basedOn w:val="Normal"/>
    <w:uiPriority w:val="99"/>
    <w:semiHidden/>
    <w:unhideWhenUsed/>
    <w:rsid w:val="00E23717"/>
    <w:pPr>
      <w:numPr>
        <w:numId w:val="5"/>
      </w:numPr>
      <w:contextualSpacing/>
    </w:pPr>
  </w:style>
  <w:style w:type="character" w:customStyle="1" w:styleId="il">
    <w:name w:val="il"/>
    <w:basedOn w:val="DefaultParagraphFont"/>
    <w:rsid w:val="00E23717"/>
  </w:style>
  <w:style w:type="paragraph" w:customStyle="1" w:styleId="Numberedtext">
    <w:name w:val="Numbered text"/>
    <w:basedOn w:val="BodyText"/>
    <w:uiPriority w:val="2"/>
    <w:qFormat/>
    <w:rsid w:val="00E23717"/>
    <w:pPr>
      <w:numPr>
        <w:ilvl w:val="1"/>
        <w:numId w:val="6"/>
      </w:numPr>
      <w:jc w:val="left"/>
    </w:pPr>
    <w:rPr>
      <w:lang w:val="en-GB"/>
    </w:rPr>
  </w:style>
  <w:style w:type="paragraph" w:customStyle="1" w:styleId="Appendix">
    <w:name w:val="Appendix"/>
    <w:basedOn w:val="Normal"/>
    <w:next w:val="Normal"/>
    <w:rsid w:val="00E23717"/>
    <w:pPr>
      <w:numPr>
        <w:numId w:val="7"/>
      </w:numPr>
      <w:pBdr>
        <w:bottom w:val="single" w:sz="12" w:space="3" w:color="auto"/>
      </w:pBdr>
      <w:suppressAutoHyphens/>
      <w:spacing w:after="120" w:line="240" w:lineRule="auto"/>
    </w:pPr>
    <w:rPr>
      <w:rFonts w:ascii="Trebuchet MS" w:eastAsia="Times New Roman" w:hAnsi="Trebuchet MS" w:cs="Times New Roman"/>
      <w:b/>
      <w:spacing w:val="-2"/>
      <w:kern w:val="0"/>
      <w:sz w:val="24"/>
      <w:szCs w:val="20"/>
      <w:lang w:val="en-GB"/>
    </w:rPr>
  </w:style>
  <w:style w:type="paragraph" w:styleId="Revision">
    <w:name w:val="Revision"/>
    <w:hidden/>
    <w:uiPriority w:val="99"/>
    <w:semiHidden/>
    <w:rsid w:val="00F37E58"/>
    <w:pPr>
      <w:spacing w:after="0" w:line="240" w:lineRule="auto"/>
    </w:pPr>
    <w:rPr>
      <w:rFonts w:ascii="Tahoma" w:hAnsi="Tahoma" w:cs="Tahoma"/>
      <w:kern w:val="16"/>
      <w:sz w:val="20"/>
      <w:lang w:val="en-US"/>
    </w:rPr>
  </w:style>
  <w:style w:type="paragraph" w:customStyle="1" w:styleId="Tablo">
    <w:name w:val="Tablo"/>
    <w:basedOn w:val="Normal"/>
    <w:link w:val="TabloChar"/>
    <w:autoRedefine/>
    <w:qFormat/>
    <w:rsid w:val="00F37E58"/>
    <w:pPr>
      <w:spacing w:before="0" w:line="240" w:lineRule="auto"/>
      <w:jc w:val="center"/>
    </w:pPr>
    <w:rPr>
      <w:rFonts w:asciiTheme="minorHAnsi" w:eastAsia="Times New Roman" w:hAnsiTheme="minorHAnsi" w:cstheme="minorHAnsi"/>
      <w:kern w:val="0"/>
      <w:sz w:val="16"/>
      <w:szCs w:val="16"/>
      <w:lang w:eastAsia="en-GB"/>
    </w:rPr>
  </w:style>
  <w:style w:type="character" w:customStyle="1" w:styleId="TabloChar">
    <w:name w:val="Tablo Char"/>
    <w:basedOn w:val="DefaultParagraphFont"/>
    <w:link w:val="Tablo"/>
    <w:rsid w:val="00F37E58"/>
    <w:rPr>
      <w:rFonts w:eastAsia="Times New Roman" w:cstheme="minorHAnsi"/>
      <w:sz w:val="16"/>
      <w:szCs w:val="16"/>
      <w:lang w:val="en-US" w:eastAsia="en-GB"/>
    </w:rPr>
  </w:style>
  <w:style w:type="table" w:customStyle="1" w:styleId="KlavuzTablo1Ak1">
    <w:name w:val="Kılavuz Tablo 1 Açık1"/>
    <w:basedOn w:val="TableNormal"/>
    <w:uiPriority w:val="46"/>
    <w:rsid w:val="00F37E58"/>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DefaultParagraphFont"/>
    <w:rsid w:val="00D461DF"/>
  </w:style>
  <w:style w:type="character" w:customStyle="1" w:styleId="sol">
    <w:name w:val="sol"/>
    <w:basedOn w:val="DefaultParagraphFont"/>
    <w:rsid w:val="00C54FEB"/>
  </w:style>
  <w:style w:type="character" w:customStyle="1" w:styleId="yaziboyutu">
    <w:name w:val="yazi_boyutu"/>
    <w:basedOn w:val="DefaultParagraphFont"/>
    <w:rsid w:val="00C54FEB"/>
  </w:style>
  <w:style w:type="table" w:customStyle="1" w:styleId="GridTable6Colorful-Accent11">
    <w:name w:val="Grid Table 6 Colorful - Accent 11"/>
    <w:basedOn w:val="TableNormal"/>
    <w:uiPriority w:val="51"/>
    <w:rsid w:val="00526B18"/>
    <w:pPr>
      <w:widowControl w:val="0"/>
      <w:spacing w:after="0" w:line="240" w:lineRule="auto"/>
    </w:pPr>
    <w:rPr>
      <w:color w:val="2E74B5" w:themeColor="accent1" w:themeShade="BF"/>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2">
    <w:name w:val="Tablo Kılavuzu2"/>
    <w:basedOn w:val="TableNormal"/>
    <w:next w:val="TableGrid"/>
    <w:uiPriority w:val="39"/>
    <w:rsid w:val="00A602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ulletLevel2">
    <w:name w:val="T Bullet Level 2"/>
    <w:basedOn w:val="Normal"/>
    <w:rsid w:val="003E06C2"/>
    <w:pPr>
      <w:numPr>
        <w:numId w:val="21"/>
      </w:numPr>
    </w:pPr>
  </w:style>
  <w:style w:type="character" w:customStyle="1" w:styleId="zmlenmeyenBahsetme1">
    <w:name w:val="Çözümlenmeyen Bahsetme1"/>
    <w:basedOn w:val="DefaultParagraphFont"/>
    <w:uiPriority w:val="99"/>
    <w:semiHidden/>
    <w:unhideWhenUsed/>
    <w:rsid w:val="00031989"/>
    <w:rPr>
      <w:color w:val="605E5C"/>
      <w:shd w:val="clear" w:color="auto" w:fill="E1DFDD"/>
    </w:rPr>
  </w:style>
  <w:style w:type="character" w:customStyle="1" w:styleId="zmlenmeyenBahsetme2">
    <w:name w:val="Çözümlenmeyen Bahsetme2"/>
    <w:basedOn w:val="DefaultParagraphFont"/>
    <w:uiPriority w:val="99"/>
    <w:semiHidden/>
    <w:unhideWhenUsed/>
    <w:rsid w:val="00ED140E"/>
    <w:rPr>
      <w:color w:val="605E5C"/>
      <w:shd w:val="clear" w:color="auto" w:fill="E1DFDD"/>
    </w:rPr>
  </w:style>
  <w:style w:type="paragraph" w:styleId="IntenseQuote">
    <w:name w:val="Intense Quote"/>
    <w:basedOn w:val="Normal"/>
    <w:next w:val="Normal"/>
    <w:link w:val="IntenseQuoteChar"/>
    <w:uiPriority w:val="30"/>
    <w:qFormat/>
    <w:rsid w:val="00567779"/>
    <w:pPr>
      <w:pBdr>
        <w:top w:val="single" w:sz="4" w:space="6" w:color="auto"/>
        <w:bottom w:val="single" w:sz="4" w:space="6" w:color="auto"/>
      </w:pBdr>
      <w:spacing w:before="360" w:after="360"/>
      <w:ind w:left="864" w:right="864"/>
      <w:jc w:val="center"/>
    </w:pPr>
    <w:rPr>
      <w:i/>
      <w:iCs/>
      <w:lang w:val="en-US"/>
    </w:rPr>
  </w:style>
  <w:style w:type="character" w:customStyle="1" w:styleId="IntenseQuoteChar">
    <w:name w:val="Intense Quote Char"/>
    <w:basedOn w:val="DefaultParagraphFont"/>
    <w:link w:val="IntenseQuote"/>
    <w:uiPriority w:val="30"/>
    <w:rsid w:val="00567779"/>
    <w:rPr>
      <w:rFonts w:ascii="Tahoma" w:hAnsi="Tahoma" w:cs="Tahoma"/>
      <w:i/>
      <w:iCs/>
      <w:kern w:val="16"/>
      <w:sz w:val="20"/>
      <w:lang w:val="en-US"/>
    </w:rPr>
  </w:style>
  <w:style w:type="character" w:customStyle="1" w:styleId="UnresolvedMention1">
    <w:name w:val="Unresolved Mention1"/>
    <w:basedOn w:val="DefaultParagraphFont"/>
    <w:uiPriority w:val="99"/>
    <w:semiHidden/>
    <w:unhideWhenUsed/>
    <w:rsid w:val="00296B19"/>
    <w:rPr>
      <w:color w:val="605E5C"/>
      <w:shd w:val="clear" w:color="auto" w:fill="E1DFDD"/>
    </w:rPr>
  </w:style>
  <w:style w:type="character" w:styleId="UnresolvedMention">
    <w:name w:val="Unresolved Mention"/>
    <w:basedOn w:val="DefaultParagraphFont"/>
    <w:uiPriority w:val="99"/>
    <w:semiHidden/>
    <w:unhideWhenUsed/>
    <w:rsid w:val="0076766E"/>
    <w:rPr>
      <w:color w:val="605E5C"/>
      <w:shd w:val="clear" w:color="auto" w:fill="E1DFDD"/>
    </w:rPr>
  </w:style>
  <w:style w:type="paragraph" w:styleId="Subtitle">
    <w:name w:val="Subtitle"/>
    <w:basedOn w:val="Normal"/>
    <w:next w:val="Normal"/>
    <w:link w:val="SubtitleChar"/>
    <w:uiPriority w:val="11"/>
    <w:qFormat/>
    <w:rsid w:val="00670807"/>
    <w:pPr>
      <w:spacing w:before="0" w:after="500" w:line="240" w:lineRule="auto"/>
      <w:jc w:val="left"/>
    </w:pPr>
    <w:rPr>
      <w:rFonts w:asciiTheme="minorHAnsi" w:eastAsiaTheme="minorEastAsia" w:hAnsiTheme="minorHAnsi" w:cstheme="minorBidi"/>
      <w:caps/>
      <w:color w:val="595959" w:themeColor="text1" w:themeTint="A6"/>
      <w:spacing w:val="10"/>
      <w:kern w:val="0"/>
      <w:sz w:val="21"/>
      <w:szCs w:val="21"/>
      <w:lang w:eastAsia="ja-JP"/>
    </w:rPr>
  </w:style>
  <w:style w:type="character" w:customStyle="1" w:styleId="SubtitleChar">
    <w:name w:val="Subtitle Char"/>
    <w:basedOn w:val="DefaultParagraphFont"/>
    <w:link w:val="Subtitle"/>
    <w:uiPriority w:val="11"/>
    <w:rsid w:val="00670807"/>
    <w:rPr>
      <w:rFonts w:eastAsiaTheme="minorEastAsia"/>
      <w:caps/>
      <w:color w:val="595959" w:themeColor="text1" w:themeTint="A6"/>
      <w:spacing w:val="10"/>
      <w:sz w:val="21"/>
      <w:szCs w:val="21"/>
      <w:lang w:eastAsia="ja-JP"/>
    </w:rPr>
  </w:style>
  <w:style w:type="paragraph" w:styleId="Quote">
    <w:name w:val="Quote"/>
    <w:basedOn w:val="Normal"/>
    <w:next w:val="Normal"/>
    <w:link w:val="QuoteChar"/>
    <w:uiPriority w:val="29"/>
    <w:qFormat/>
    <w:rsid w:val="00670807"/>
    <w:pPr>
      <w:spacing w:before="100" w:after="200" w:line="276" w:lineRule="auto"/>
      <w:jc w:val="left"/>
    </w:pPr>
    <w:rPr>
      <w:rFonts w:asciiTheme="minorHAnsi" w:eastAsiaTheme="minorEastAsia" w:hAnsiTheme="minorHAnsi" w:cstheme="minorBidi"/>
      <w:i/>
      <w:iCs/>
      <w:kern w:val="0"/>
      <w:sz w:val="24"/>
      <w:szCs w:val="24"/>
      <w:lang w:eastAsia="ja-JP"/>
    </w:rPr>
  </w:style>
  <w:style w:type="character" w:customStyle="1" w:styleId="QuoteChar">
    <w:name w:val="Quote Char"/>
    <w:basedOn w:val="DefaultParagraphFont"/>
    <w:link w:val="Quote"/>
    <w:uiPriority w:val="29"/>
    <w:rsid w:val="00670807"/>
    <w:rPr>
      <w:rFonts w:eastAsiaTheme="minorEastAsia"/>
      <w:i/>
      <w:iCs/>
      <w:sz w:val="24"/>
      <w:szCs w:val="24"/>
      <w:lang w:eastAsia="ja-JP"/>
    </w:rPr>
  </w:style>
  <w:style w:type="character" w:styleId="SubtleEmphasis">
    <w:name w:val="Subtle Emphasis"/>
    <w:uiPriority w:val="19"/>
    <w:qFormat/>
    <w:rsid w:val="00670807"/>
    <w:rPr>
      <w:i/>
      <w:iCs/>
      <w:color w:val="1F4D78" w:themeColor="accent1" w:themeShade="7F"/>
    </w:rPr>
  </w:style>
  <w:style w:type="character" w:styleId="IntenseEmphasis">
    <w:name w:val="Intense Emphasis"/>
    <w:uiPriority w:val="21"/>
    <w:qFormat/>
    <w:rsid w:val="00670807"/>
    <w:rPr>
      <w:b/>
      <w:bCs/>
      <w:caps/>
      <w:color w:val="1F4D78" w:themeColor="accent1" w:themeShade="7F"/>
      <w:spacing w:val="10"/>
    </w:rPr>
  </w:style>
  <w:style w:type="character" w:styleId="IntenseReference">
    <w:name w:val="Intense Reference"/>
    <w:uiPriority w:val="32"/>
    <w:qFormat/>
    <w:rsid w:val="00670807"/>
    <w:rPr>
      <w:b/>
      <w:bCs/>
      <w:i/>
      <w:iCs/>
      <w:caps/>
      <w:color w:val="5B9BD5" w:themeColor="accent1"/>
    </w:rPr>
  </w:style>
  <w:style w:type="character" w:styleId="BookTitle">
    <w:name w:val="Book Title"/>
    <w:uiPriority w:val="33"/>
    <w:qFormat/>
    <w:rsid w:val="00670807"/>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85">
      <w:bodyDiv w:val="1"/>
      <w:marLeft w:val="0"/>
      <w:marRight w:val="0"/>
      <w:marTop w:val="0"/>
      <w:marBottom w:val="0"/>
      <w:divBdr>
        <w:top w:val="none" w:sz="0" w:space="0" w:color="auto"/>
        <w:left w:val="none" w:sz="0" w:space="0" w:color="auto"/>
        <w:bottom w:val="none" w:sz="0" w:space="0" w:color="auto"/>
        <w:right w:val="none" w:sz="0" w:space="0" w:color="auto"/>
      </w:divBdr>
    </w:div>
    <w:div w:id="11078294">
      <w:bodyDiv w:val="1"/>
      <w:marLeft w:val="0"/>
      <w:marRight w:val="0"/>
      <w:marTop w:val="0"/>
      <w:marBottom w:val="0"/>
      <w:divBdr>
        <w:top w:val="none" w:sz="0" w:space="0" w:color="auto"/>
        <w:left w:val="none" w:sz="0" w:space="0" w:color="auto"/>
        <w:bottom w:val="none" w:sz="0" w:space="0" w:color="auto"/>
        <w:right w:val="none" w:sz="0" w:space="0" w:color="auto"/>
      </w:divBdr>
    </w:div>
    <w:div w:id="14616262">
      <w:bodyDiv w:val="1"/>
      <w:marLeft w:val="0"/>
      <w:marRight w:val="0"/>
      <w:marTop w:val="0"/>
      <w:marBottom w:val="0"/>
      <w:divBdr>
        <w:top w:val="none" w:sz="0" w:space="0" w:color="auto"/>
        <w:left w:val="none" w:sz="0" w:space="0" w:color="auto"/>
        <w:bottom w:val="none" w:sz="0" w:space="0" w:color="auto"/>
        <w:right w:val="none" w:sz="0" w:space="0" w:color="auto"/>
      </w:divBdr>
    </w:div>
    <w:div w:id="22637015">
      <w:bodyDiv w:val="1"/>
      <w:marLeft w:val="0"/>
      <w:marRight w:val="0"/>
      <w:marTop w:val="0"/>
      <w:marBottom w:val="0"/>
      <w:divBdr>
        <w:top w:val="none" w:sz="0" w:space="0" w:color="auto"/>
        <w:left w:val="none" w:sz="0" w:space="0" w:color="auto"/>
        <w:bottom w:val="none" w:sz="0" w:space="0" w:color="auto"/>
        <w:right w:val="none" w:sz="0" w:space="0" w:color="auto"/>
      </w:divBdr>
    </w:div>
    <w:div w:id="31804949">
      <w:bodyDiv w:val="1"/>
      <w:marLeft w:val="0"/>
      <w:marRight w:val="0"/>
      <w:marTop w:val="0"/>
      <w:marBottom w:val="0"/>
      <w:divBdr>
        <w:top w:val="none" w:sz="0" w:space="0" w:color="auto"/>
        <w:left w:val="none" w:sz="0" w:space="0" w:color="auto"/>
        <w:bottom w:val="none" w:sz="0" w:space="0" w:color="auto"/>
        <w:right w:val="none" w:sz="0" w:space="0" w:color="auto"/>
      </w:divBdr>
    </w:div>
    <w:div w:id="34813030">
      <w:bodyDiv w:val="1"/>
      <w:marLeft w:val="0"/>
      <w:marRight w:val="0"/>
      <w:marTop w:val="0"/>
      <w:marBottom w:val="0"/>
      <w:divBdr>
        <w:top w:val="none" w:sz="0" w:space="0" w:color="auto"/>
        <w:left w:val="none" w:sz="0" w:space="0" w:color="auto"/>
        <w:bottom w:val="none" w:sz="0" w:space="0" w:color="auto"/>
        <w:right w:val="none" w:sz="0" w:space="0" w:color="auto"/>
      </w:divBdr>
    </w:div>
    <w:div w:id="42336941">
      <w:bodyDiv w:val="1"/>
      <w:marLeft w:val="0"/>
      <w:marRight w:val="0"/>
      <w:marTop w:val="0"/>
      <w:marBottom w:val="0"/>
      <w:divBdr>
        <w:top w:val="none" w:sz="0" w:space="0" w:color="auto"/>
        <w:left w:val="none" w:sz="0" w:space="0" w:color="auto"/>
        <w:bottom w:val="none" w:sz="0" w:space="0" w:color="auto"/>
        <w:right w:val="none" w:sz="0" w:space="0" w:color="auto"/>
      </w:divBdr>
    </w:div>
    <w:div w:id="61879334">
      <w:bodyDiv w:val="1"/>
      <w:marLeft w:val="0"/>
      <w:marRight w:val="0"/>
      <w:marTop w:val="0"/>
      <w:marBottom w:val="0"/>
      <w:divBdr>
        <w:top w:val="none" w:sz="0" w:space="0" w:color="auto"/>
        <w:left w:val="none" w:sz="0" w:space="0" w:color="auto"/>
        <w:bottom w:val="none" w:sz="0" w:space="0" w:color="auto"/>
        <w:right w:val="none" w:sz="0" w:space="0" w:color="auto"/>
      </w:divBdr>
    </w:div>
    <w:div w:id="78066978">
      <w:bodyDiv w:val="1"/>
      <w:marLeft w:val="0"/>
      <w:marRight w:val="0"/>
      <w:marTop w:val="0"/>
      <w:marBottom w:val="0"/>
      <w:divBdr>
        <w:top w:val="none" w:sz="0" w:space="0" w:color="auto"/>
        <w:left w:val="none" w:sz="0" w:space="0" w:color="auto"/>
        <w:bottom w:val="none" w:sz="0" w:space="0" w:color="auto"/>
        <w:right w:val="none" w:sz="0" w:space="0" w:color="auto"/>
      </w:divBdr>
    </w:div>
    <w:div w:id="81227262">
      <w:bodyDiv w:val="1"/>
      <w:marLeft w:val="0"/>
      <w:marRight w:val="0"/>
      <w:marTop w:val="0"/>
      <w:marBottom w:val="0"/>
      <w:divBdr>
        <w:top w:val="none" w:sz="0" w:space="0" w:color="auto"/>
        <w:left w:val="none" w:sz="0" w:space="0" w:color="auto"/>
        <w:bottom w:val="none" w:sz="0" w:space="0" w:color="auto"/>
        <w:right w:val="none" w:sz="0" w:space="0" w:color="auto"/>
      </w:divBdr>
    </w:div>
    <w:div w:id="110436565">
      <w:bodyDiv w:val="1"/>
      <w:marLeft w:val="0"/>
      <w:marRight w:val="0"/>
      <w:marTop w:val="0"/>
      <w:marBottom w:val="0"/>
      <w:divBdr>
        <w:top w:val="none" w:sz="0" w:space="0" w:color="auto"/>
        <w:left w:val="none" w:sz="0" w:space="0" w:color="auto"/>
        <w:bottom w:val="none" w:sz="0" w:space="0" w:color="auto"/>
        <w:right w:val="none" w:sz="0" w:space="0" w:color="auto"/>
      </w:divBdr>
    </w:div>
    <w:div w:id="123425406">
      <w:bodyDiv w:val="1"/>
      <w:marLeft w:val="0"/>
      <w:marRight w:val="0"/>
      <w:marTop w:val="0"/>
      <w:marBottom w:val="0"/>
      <w:divBdr>
        <w:top w:val="none" w:sz="0" w:space="0" w:color="auto"/>
        <w:left w:val="none" w:sz="0" w:space="0" w:color="auto"/>
        <w:bottom w:val="none" w:sz="0" w:space="0" w:color="auto"/>
        <w:right w:val="none" w:sz="0" w:space="0" w:color="auto"/>
      </w:divBdr>
    </w:div>
    <w:div w:id="135151371">
      <w:bodyDiv w:val="1"/>
      <w:marLeft w:val="0"/>
      <w:marRight w:val="0"/>
      <w:marTop w:val="0"/>
      <w:marBottom w:val="0"/>
      <w:divBdr>
        <w:top w:val="none" w:sz="0" w:space="0" w:color="auto"/>
        <w:left w:val="none" w:sz="0" w:space="0" w:color="auto"/>
        <w:bottom w:val="none" w:sz="0" w:space="0" w:color="auto"/>
        <w:right w:val="none" w:sz="0" w:space="0" w:color="auto"/>
      </w:divBdr>
      <w:divsChild>
        <w:div w:id="198710597">
          <w:marLeft w:val="547"/>
          <w:marRight w:val="0"/>
          <w:marTop w:val="0"/>
          <w:marBottom w:val="0"/>
          <w:divBdr>
            <w:top w:val="none" w:sz="0" w:space="0" w:color="auto"/>
            <w:left w:val="none" w:sz="0" w:space="0" w:color="auto"/>
            <w:bottom w:val="none" w:sz="0" w:space="0" w:color="auto"/>
            <w:right w:val="none" w:sz="0" w:space="0" w:color="auto"/>
          </w:divBdr>
        </w:div>
      </w:divsChild>
    </w:div>
    <w:div w:id="201402744">
      <w:bodyDiv w:val="1"/>
      <w:marLeft w:val="0"/>
      <w:marRight w:val="0"/>
      <w:marTop w:val="0"/>
      <w:marBottom w:val="0"/>
      <w:divBdr>
        <w:top w:val="none" w:sz="0" w:space="0" w:color="auto"/>
        <w:left w:val="none" w:sz="0" w:space="0" w:color="auto"/>
        <w:bottom w:val="none" w:sz="0" w:space="0" w:color="auto"/>
        <w:right w:val="none" w:sz="0" w:space="0" w:color="auto"/>
      </w:divBdr>
    </w:div>
    <w:div w:id="287319908">
      <w:bodyDiv w:val="1"/>
      <w:marLeft w:val="0"/>
      <w:marRight w:val="0"/>
      <w:marTop w:val="0"/>
      <w:marBottom w:val="0"/>
      <w:divBdr>
        <w:top w:val="none" w:sz="0" w:space="0" w:color="auto"/>
        <w:left w:val="none" w:sz="0" w:space="0" w:color="auto"/>
        <w:bottom w:val="none" w:sz="0" w:space="0" w:color="auto"/>
        <w:right w:val="none" w:sz="0" w:space="0" w:color="auto"/>
      </w:divBdr>
    </w:div>
    <w:div w:id="345907811">
      <w:bodyDiv w:val="1"/>
      <w:marLeft w:val="0"/>
      <w:marRight w:val="0"/>
      <w:marTop w:val="0"/>
      <w:marBottom w:val="0"/>
      <w:divBdr>
        <w:top w:val="none" w:sz="0" w:space="0" w:color="auto"/>
        <w:left w:val="none" w:sz="0" w:space="0" w:color="auto"/>
        <w:bottom w:val="none" w:sz="0" w:space="0" w:color="auto"/>
        <w:right w:val="none" w:sz="0" w:space="0" w:color="auto"/>
      </w:divBdr>
    </w:div>
    <w:div w:id="350766693">
      <w:bodyDiv w:val="1"/>
      <w:marLeft w:val="0"/>
      <w:marRight w:val="0"/>
      <w:marTop w:val="0"/>
      <w:marBottom w:val="0"/>
      <w:divBdr>
        <w:top w:val="none" w:sz="0" w:space="0" w:color="auto"/>
        <w:left w:val="none" w:sz="0" w:space="0" w:color="auto"/>
        <w:bottom w:val="none" w:sz="0" w:space="0" w:color="auto"/>
        <w:right w:val="none" w:sz="0" w:space="0" w:color="auto"/>
      </w:divBdr>
    </w:div>
    <w:div w:id="351688961">
      <w:bodyDiv w:val="1"/>
      <w:marLeft w:val="0"/>
      <w:marRight w:val="0"/>
      <w:marTop w:val="0"/>
      <w:marBottom w:val="0"/>
      <w:divBdr>
        <w:top w:val="none" w:sz="0" w:space="0" w:color="auto"/>
        <w:left w:val="none" w:sz="0" w:space="0" w:color="auto"/>
        <w:bottom w:val="none" w:sz="0" w:space="0" w:color="auto"/>
        <w:right w:val="none" w:sz="0" w:space="0" w:color="auto"/>
      </w:divBdr>
    </w:div>
    <w:div w:id="360128762">
      <w:bodyDiv w:val="1"/>
      <w:marLeft w:val="0"/>
      <w:marRight w:val="0"/>
      <w:marTop w:val="0"/>
      <w:marBottom w:val="0"/>
      <w:divBdr>
        <w:top w:val="none" w:sz="0" w:space="0" w:color="auto"/>
        <w:left w:val="none" w:sz="0" w:space="0" w:color="auto"/>
        <w:bottom w:val="none" w:sz="0" w:space="0" w:color="auto"/>
        <w:right w:val="none" w:sz="0" w:space="0" w:color="auto"/>
      </w:divBdr>
    </w:div>
    <w:div w:id="401295269">
      <w:bodyDiv w:val="1"/>
      <w:marLeft w:val="0"/>
      <w:marRight w:val="0"/>
      <w:marTop w:val="0"/>
      <w:marBottom w:val="0"/>
      <w:divBdr>
        <w:top w:val="none" w:sz="0" w:space="0" w:color="auto"/>
        <w:left w:val="none" w:sz="0" w:space="0" w:color="auto"/>
        <w:bottom w:val="none" w:sz="0" w:space="0" w:color="auto"/>
        <w:right w:val="none" w:sz="0" w:space="0" w:color="auto"/>
      </w:divBdr>
    </w:div>
    <w:div w:id="418214694">
      <w:bodyDiv w:val="1"/>
      <w:marLeft w:val="0"/>
      <w:marRight w:val="0"/>
      <w:marTop w:val="0"/>
      <w:marBottom w:val="0"/>
      <w:divBdr>
        <w:top w:val="none" w:sz="0" w:space="0" w:color="auto"/>
        <w:left w:val="none" w:sz="0" w:space="0" w:color="auto"/>
        <w:bottom w:val="none" w:sz="0" w:space="0" w:color="auto"/>
        <w:right w:val="none" w:sz="0" w:space="0" w:color="auto"/>
      </w:divBdr>
    </w:div>
    <w:div w:id="428349882">
      <w:bodyDiv w:val="1"/>
      <w:marLeft w:val="0"/>
      <w:marRight w:val="0"/>
      <w:marTop w:val="0"/>
      <w:marBottom w:val="0"/>
      <w:divBdr>
        <w:top w:val="none" w:sz="0" w:space="0" w:color="auto"/>
        <w:left w:val="none" w:sz="0" w:space="0" w:color="auto"/>
        <w:bottom w:val="none" w:sz="0" w:space="0" w:color="auto"/>
        <w:right w:val="none" w:sz="0" w:space="0" w:color="auto"/>
      </w:divBdr>
    </w:div>
    <w:div w:id="432629721">
      <w:bodyDiv w:val="1"/>
      <w:marLeft w:val="0"/>
      <w:marRight w:val="0"/>
      <w:marTop w:val="0"/>
      <w:marBottom w:val="0"/>
      <w:divBdr>
        <w:top w:val="none" w:sz="0" w:space="0" w:color="auto"/>
        <w:left w:val="none" w:sz="0" w:space="0" w:color="auto"/>
        <w:bottom w:val="none" w:sz="0" w:space="0" w:color="auto"/>
        <w:right w:val="none" w:sz="0" w:space="0" w:color="auto"/>
      </w:divBdr>
    </w:div>
    <w:div w:id="444884276">
      <w:bodyDiv w:val="1"/>
      <w:marLeft w:val="0"/>
      <w:marRight w:val="0"/>
      <w:marTop w:val="0"/>
      <w:marBottom w:val="0"/>
      <w:divBdr>
        <w:top w:val="none" w:sz="0" w:space="0" w:color="auto"/>
        <w:left w:val="none" w:sz="0" w:space="0" w:color="auto"/>
        <w:bottom w:val="none" w:sz="0" w:space="0" w:color="auto"/>
        <w:right w:val="none" w:sz="0" w:space="0" w:color="auto"/>
      </w:divBdr>
    </w:div>
    <w:div w:id="469172420">
      <w:bodyDiv w:val="1"/>
      <w:marLeft w:val="0"/>
      <w:marRight w:val="0"/>
      <w:marTop w:val="0"/>
      <w:marBottom w:val="0"/>
      <w:divBdr>
        <w:top w:val="none" w:sz="0" w:space="0" w:color="auto"/>
        <w:left w:val="none" w:sz="0" w:space="0" w:color="auto"/>
        <w:bottom w:val="none" w:sz="0" w:space="0" w:color="auto"/>
        <w:right w:val="none" w:sz="0" w:space="0" w:color="auto"/>
      </w:divBdr>
    </w:div>
    <w:div w:id="483352974">
      <w:bodyDiv w:val="1"/>
      <w:marLeft w:val="0"/>
      <w:marRight w:val="0"/>
      <w:marTop w:val="0"/>
      <w:marBottom w:val="0"/>
      <w:divBdr>
        <w:top w:val="none" w:sz="0" w:space="0" w:color="auto"/>
        <w:left w:val="none" w:sz="0" w:space="0" w:color="auto"/>
        <w:bottom w:val="none" w:sz="0" w:space="0" w:color="auto"/>
        <w:right w:val="none" w:sz="0" w:space="0" w:color="auto"/>
      </w:divBdr>
      <w:divsChild>
        <w:div w:id="403576639">
          <w:marLeft w:val="446"/>
          <w:marRight w:val="0"/>
          <w:marTop w:val="0"/>
          <w:marBottom w:val="0"/>
          <w:divBdr>
            <w:top w:val="none" w:sz="0" w:space="0" w:color="auto"/>
            <w:left w:val="none" w:sz="0" w:space="0" w:color="auto"/>
            <w:bottom w:val="none" w:sz="0" w:space="0" w:color="auto"/>
            <w:right w:val="none" w:sz="0" w:space="0" w:color="auto"/>
          </w:divBdr>
        </w:div>
        <w:div w:id="877470766">
          <w:marLeft w:val="446"/>
          <w:marRight w:val="0"/>
          <w:marTop w:val="0"/>
          <w:marBottom w:val="0"/>
          <w:divBdr>
            <w:top w:val="none" w:sz="0" w:space="0" w:color="auto"/>
            <w:left w:val="none" w:sz="0" w:space="0" w:color="auto"/>
            <w:bottom w:val="none" w:sz="0" w:space="0" w:color="auto"/>
            <w:right w:val="none" w:sz="0" w:space="0" w:color="auto"/>
          </w:divBdr>
        </w:div>
        <w:div w:id="1444417736">
          <w:marLeft w:val="446"/>
          <w:marRight w:val="0"/>
          <w:marTop w:val="0"/>
          <w:marBottom w:val="0"/>
          <w:divBdr>
            <w:top w:val="none" w:sz="0" w:space="0" w:color="auto"/>
            <w:left w:val="none" w:sz="0" w:space="0" w:color="auto"/>
            <w:bottom w:val="none" w:sz="0" w:space="0" w:color="auto"/>
            <w:right w:val="none" w:sz="0" w:space="0" w:color="auto"/>
          </w:divBdr>
        </w:div>
      </w:divsChild>
    </w:div>
    <w:div w:id="519197454">
      <w:bodyDiv w:val="1"/>
      <w:marLeft w:val="0"/>
      <w:marRight w:val="0"/>
      <w:marTop w:val="0"/>
      <w:marBottom w:val="0"/>
      <w:divBdr>
        <w:top w:val="none" w:sz="0" w:space="0" w:color="auto"/>
        <w:left w:val="none" w:sz="0" w:space="0" w:color="auto"/>
        <w:bottom w:val="none" w:sz="0" w:space="0" w:color="auto"/>
        <w:right w:val="none" w:sz="0" w:space="0" w:color="auto"/>
      </w:divBdr>
    </w:div>
    <w:div w:id="545410784">
      <w:bodyDiv w:val="1"/>
      <w:marLeft w:val="0"/>
      <w:marRight w:val="0"/>
      <w:marTop w:val="0"/>
      <w:marBottom w:val="0"/>
      <w:divBdr>
        <w:top w:val="none" w:sz="0" w:space="0" w:color="auto"/>
        <w:left w:val="none" w:sz="0" w:space="0" w:color="auto"/>
        <w:bottom w:val="none" w:sz="0" w:space="0" w:color="auto"/>
        <w:right w:val="none" w:sz="0" w:space="0" w:color="auto"/>
      </w:divBdr>
    </w:div>
    <w:div w:id="615332630">
      <w:bodyDiv w:val="1"/>
      <w:marLeft w:val="0"/>
      <w:marRight w:val="0"/>
      <w:marTop w:val="0"/>
      <w:marBottom w:val="0"/>
      <w:divBdr>
        <w:top w:val="none" w:sz="0" w:space="0" w:color="auto"/>
        <w:left w:val="none" w:sz="0" w:space="0" w:color="auto"/>
        <w:bottom w:val="none" w:sz="0" w:space="0" w:color="auto"/>
        <w:right w:val="none" w:sz="0" w:space="0" w:color="auto"/>
      </w:divBdr>
    </w:div>
    <w:div w:id="636766668">
      <w:bodyDiv w:val="1"/>
      <w:marLeft w:val="0"/>
      <w:marRight w:val="0"/>
      <w:marTop w:val="0"/>
      <w:marBottom w:val="0"/>
      <w:divBdr>
        <w:top w:val="none" w:sz="0" w:space="0" w:color="auto"/>
        <w:left w:val="none" w:sz="0" w:space="0" w:color="auto"/>
        <w:bottom w:val="none" w:sz="0" w:space="0" w:color="auto"/>
        <w:right w:val="none" w:sz="0" w:space="0" w:color="auto"/>
      </w:divBdr>
    </w:div>
    <w:div w:id="670837820">
      <w:bodyDiv w:val="1"/>
      <w:marLeft w:val="0"/>
      <w:marRight w:val="0"/>
      <w:marTop w:val="0"/>
      <w:marBottom w:val="0"/>
      <w:divBdr>
        <w:top w:val="none" w:sz="0" w:space="0" w:color="auto"/>
        <w:left w:val="none" w:sz="0" w:space="0" w:color="auto"/>
        <w:bottom w:val="none" w:sz="0" w:space="0" w:color="auto"/>
        <w:right w:val="none" w:sz="0" w:space="0" w:color="auto"/>
      </w:divBdr>
    </w:div>
    <w:div w:id="672680612">
      <w:bodyDiv w:val="1"/>
      <w:marLeft w:val="0"/>
      <w:marRight w:val="0"/>
      <w:marTop w:val="0"/>
      <w:marBottom w:val="0"/>
      <w:divBdr>
        <w:top w:val="none" w:sz="0" w:space="0" w:color="auto"/>
        <w:left w:val="none" w:sz="0" w:space="0" w:color="auto"/>
        <w:bottom w:val="none" w:sz="0" w:space="0" w:color="auto"/>
        <w:right w:val="none" w:sz="0" w:space="0" w:color="auto"/>
      </w:divBdr>
    </w:div>
    <w:div w:id="679627661">
      <w:bodyDiv w:val="1"/>
      <w:marLeft w:val="0"/>
      <w:marRight w:val="0"/>
      <w:marTop w:val="0"/>
      <w:marBottom w:val="0"/>
      <w:divBdr>
        <w:top w:val="none" w:sz="0" w:space="0" w:color="auto"/>
        <w:left w:val="none" w:sz="0" w:space="0" w:color="auto"/>
        <w:bottom w:val="none" w:sz="0" w:space="0" w:color="auto"/>
        <w:right w:val="none" w:sz="0" w:space="0" w:color="auto"/>
      </w:divBdr>
    </w:div>
    <w:div w:id="681398854">
      <w:bodyDiv w:val="1"/>
      <w:marLeft w:val="0"/>
      <w:marRight w:val="0"/>
      <w:marTop w:val="0"/>
      <w:marBottom w:val="0"/>
      <w:divBdr>
        <w:top w:val="none" w:sz="0" w:space="0" w:color="auto"/>
        <w:left w:val="none" w:sz="0" w:space="0" w:color="auto"/>
        <w:bottom w:val="none" w:sz="0" w:space="0" w:color="auto"/>
        <w:right w:val="none" w:sz="0" w:space="0" w:color="auto"/>
      </w:divBdr>
    </w:div>
    <w:div w:id="722604488">
      <w:bodyDiv w:val="1"/>
      <w:marLeft w:val="0"/>
      <w:marRight w:val="0"/>
      <w:marTop w:val="0"/>
      <w:marBottom w:val="0"/>
      <w:divBdr>
        <w:top w:val="none" w:sz="0" w:space="0" w:color="auto"/>
        <w:left w:val="none" w:sz="0" w:space="0" w:color="auto"/>
        <w:bottom w:val="none" w:sz="0" w:space="0" w:color="auto"/>
        <w:right w:val="none" w:sz="0" w:space="0" w:color="auto"/>
      </w:divBdr>
    </w:div>
    <w:div w:id="822741269">
      <w:bodyDiv w:val="1"/>
      <w:marLeft w:val="0"/>
      <w:marRight w:val="0"/>
      <w:marTop w:val="0"/>
      <w:marBottom w:val="0"/>
      <w:divBdr>
        <w:top w:val="none" w:sz="0" w:space="0" w:color="auto"/>
        <w:left w:val="none" w:sz="0" w:space="0" w:color="auto"/>
        <w:bottom w:val="none" w:sz="0" w:space="0" w:color="auto"/>
        <w:right w:val="none" w:sz="0" w:space="0" w:color="auto"/>
      </w:divBdr>
    </w:div>
    <w:div w:id="837767774">
      <w:bodyDiv w:val="1"/>
      <w:marLeft w:val="0"/>
      <w:marRight w:val="0"/>
      <w:marTop w:val="0"/>
      <w:marBottom w:val="0"/>
      <w:divBdr>
        <w:top w:val="none" w:sz="0" w:space="0" w:color="auto"/>
        <w:left w:val="none" w:sz="0" w:space="0" w:color="auto"/>
        <w:bottom w:val="none" w:sz="0" w:space="0" w:color="auto"/>
        <w:right w:val="none" w:sz="0" w:space="0" w:color="auto"/>
      </w:divBdr>
    </w:div>
    <w:div w:id="868838125">
      <w:bodyDiv w:val="1"/>
      <w:marLeft w:val="0"/>
      <w:marRight w:val="0"/>
      <w:marTop w:val="0"/>
      <w:marBottom w:val="0"/>
      <w:divBdr>
        <w:top w:val="none" w:sz="0" w:space="0" w:color="auto"/>
        <w:left w:val="none" w:sz="0" w:space="0" w:color="auto"/>
        <w:bottom w:val="none" w:sz="0" w:space="0" w:color="auto"/>
        <w:right w:val="none" w:sz="0" w:space="0" w:color="auto"/>
      </w:divBdr>
      <w:divsChild>
        <w:div w:id="245965390">
          <w:marLeft w:val="547"/>
          <w:marRight w:val="0"/>
          <w:marTop w:val="0"/>
          <w:marBottom w:val="0"/>
          <w:divBdr>
            <w:top w:val="none" w:sz="0" w:space="0" w:color="auto"/>
            <w:left w:val="none" w:sz="0" w:space="0" w:color="auto"/>
            <w:bottom w:val="none" w:sz="0" w:space="0" w:color="auto"/>
            <w:right w:val="none" w:sz="0" w:space="0" w:color="auto"/>
          </w:divBdr>
        </w:div>
        <w:div w:id="919945532">
          <w:marLeft w:val="547"/>
          <w:marRight w:val="0"/>
          <w:marTop w:val="0"/>
          <w:marBottom w:val="0"/>
          <w:divBdr>
            <w:top w:val="none" w:sz="0" w:space="0" w:color="auto"/>
            <w:left w:val="none" w:sz="0" w:space="0" w:color="auto"/>
            <w:bottom w:val="none" w:sz="0" w:space="0" w:color="auto"/>
            <w:right w:val="none" w:sz="0" w:space="0" w:color="auto"/>
          </w:divBdr>
        </w:div>
      </w:divsChild>
    </w:div>
    <w:div w:id="912159599">
      <w:bodyDiv w:val="1"/>
      <w:marLeft w:val="0"/>
      <w:marRight w:val="0"/>
      <w:marTop w:val="0"/>
      <w:marBottom w:val="0"/>
      <w:divBdr>
        <w:top w:val="none" w:sz="0" w:space="0" w:color="auto"/>
        <w:left w:val="none" w:sz="0" w:space="0" w:color="auto"/>
        <w:bottom w:val="none" w:sz="0" w:space="0" w:color="auto"/>
        <w:right w:val="none" w:sz="0" w:space="0" w:color="auto"/>
      </w:divBdr>
    </w:div>
    <w:div w:id="935603123">
      <w:bodyDiv w:val="1"/>
      <w:marLeft w:val="0"/>
      <w:marRight w:val="0"/>
      <w:marTop w:val="0"/>
      <w:marBottom w:val="0"/>
      <w:divBdr>
        <w:top w:val="none" w:sz="0" w:space="0" w:color="auto"/>
        <w:left w:val="none" w:sz="0" w:space="0" w:color="auto"/>
        <w:bottom w:val="none" w:sz="0" w:space="0" w:color="auto"/>
        <w:right w:val="none" w:sz="0" w:space="0" w:color="auto"/>
      </w:divBdr>
    </w:div>
    <w:div w:id="957218915">
      <w:bodyDiv w:val="1"/>
      <w:marLeft w:val="0"/>
      <w:marRight w:val="0"/>
      <w:marTop w:val="0"/>
      <w:marBottom w:val="0"/>
      <w:divBdr>
        <w:top w:val="none" w:sz="0" w:space="0" w:color="auto"/>
        <w:left w:val="none" w:sz="0" w:space="0" w:color="auto"/>
        <w:bottom w:val="none" w:sz="0" w:space="0" w:color="auto"/>
        <w:right w:val="none" w:sz="0" w:space="0" w:color="auto"/>
      </w:divBdr>
    </w:div>
    <w:div w:id="985739411">
      <w:bodyDiv w:val="1"/>
      <w:marLeft w:val="0"/>
      <w:marRight w:val="0"/>
      <w:marTop w:val="0"/>
      <w:marBottom w:val="0"/>
      <w:divBdr>
        <w:top w:val="none" w:sz="0" w:space="0" w:color="auto"/>
        <w:left w:val="none" w:sz="0" w:space="0" w:color="auto"/>
        <w:bottom w:val="none" w:sz="0" w:space="0" w:color="auto"/>
        <w:right w:val="none" w:sz="0" w:space="0" w:color="auto"/>
      </w:divBdr>
    </w:div>
    <w:div w:id="1005742911">
      <w:bodyDiv w:val="1"/>
      <w:marLeft w:val="0"/>
      <w:marRight w:val="0"/>
      <w:marTop w:val="0"/>
      <w:marBottom w:val="0"/>
      <w:divBdr>
        <w:top w:val="none" w:sz="0" w:space="0" w:color="auto"/>
        <w:left w:val="none" w:sz="0" w:space="0" w:color="auto"/>
        <w:bottom w:val="none" w:sz="0" w:space="0" w:color="auto"/>
        <w:right w:val="none" w:sz="0" w:space="0" w:color="auto"/>
      </w:divBdr>
    </w:div>
    <w:div w:id="1019699221">
      <w:bodyDiv w:val="1"/>
      <w:marLeft w:val="0"/>
      <w:marRight w:val="0"/>
      <w:marTop w:val="0"/>
      <w:marBottom w:val="0"/>
      <w:divBdr>
        <w:top w:val="none" w:sz="0" w:space="0" w:color="auto"/>
        <w:left w:val="none" w:sz="0" w:space="0" w:color="auto"/>
        <w:bottom w:val="none" w:sz="0" w:space="0" w:color="auto"/>
        <w:right w:val="none" w:sz="0" w:space="0" w:color="auto"/>
      </w:divBdr>
    </w:div>
    <w:div w:id="1030298878">
      <w:bodyDiv w:val="1"/>
      <w:marLeft w:val="0"/>
      <w:marRight w:val="0"/>
      <w:marTop w:val="0"/>
      <w:marBottom w:val="0"/>
      <w:divBdr>
        <w:top w:val="none" w:sz="0" w:space="0" w:color="auto"/>
        <w:left w:val="none" w:sz="0" w:space="0" w:color="auto"/>
        <w:bottom w:val="none" w:sz="0" w:space="0" w:color="auto"/>
        <w:right w:val="none" w:sz="0" w:space="0" w:color="auto"/>
      </w:divBdr>
    </w:div>
    <w:div w:id="1044791496">
      <w:bodyDiv w:val="1"/>
      <w:marLeft w:val="0"/>
      <w:marRight w:val="0"/>
      <w:marTop w:val="0"/>
      <w:marBottom w:val="0"/>
      <w:divBdr>
        <w:top w:val="none" w:sz="0" w:space="0" w:color="auto"/>
        <w:left w:val="none" w:sz="0" w:space="0" w:color="auto"/>
        <w:bottom w:val="none" w:sz="0" w:space="0" w:color="auto"/>
        <w:right w:val="none" w:sz="0" w:space="0" w:color="auto"/>
      </w:divBdr>
    </w:div>
    <w:div w:id="1059090866">
      <w:bodyDiv w:val="1"/>
      <w:marLeft w:val="0"/>
      <w:marRight w:val="0"/>
      <w:marTop w:val="0"/>
      <w:marBottom w:val="0"/>
      <w:divBdr>
        <w:top w:val="none" w:sz="0" w:space="0" w:color="auto"/>
        <w:left w:val="none" w:sz="0" w:space="0" w:color="auto"/>
        <w:bottom w:val="none" w:sz="0" w:space="0" w:color="auto"/>
        <w:right w:val="none" w:sz="0" w:space="0" w:color="auto"/>
      </w:divBdr>
    </w:div>
    <w:div w:id="1095176975">
      <w:bodyDiv w:val="1"/>
      <w:marLeft w:val="0"/>
      <w:marRight w:val="0"/>
      <w:marTop w:val="0"/>
      <w:marBottom w:val="0"/>
      <w:divBdr>
        <w:top w:val="none" w:sz="0" w:space="0" w:color="auto"/>
        <w:left w:val="none" w:sz="0" w:space="0" w:color="auto"/>
        <w:bottom w:val="none" w:sz="0" w:space="0" w:color="auto"/>
        <w:right w:val="none" w:sz="0" w:space="0" w:color="auto"/>
      </w:divBdr>
    </w:div>
    <w:div w:id="1118253889">
      <w:bodyDiv w:val="1"/>
      <w:marLeft w:val="0"/>
      <w:marRight w:val="0"/>
      <w:marTop w:val="0"/>
      <w:marBottom w:val="0"/>
      <w:divBdr>
        <w:top w:val="none" w:sz="0" w:space="0" w:color="auto"/>
        <w:left w:val="none" w:sz="0" w:space="0" w:color="auto"/>
        <w:bottom w:val="none" w:sz="0" w:space="0" w:color="auto"/>
        <w:right w:val="none" w:sz="0" w:space="0" w:color="auto"/>
      </w:divBdr>
      <w:divsChild>
        <w:div w:id="39477824">
          <w:marLeft w:val="446"/>
          <w:marRight w:val="0"/>
          <w:marTop w:val="0"/>
          <w:marBottom w:val="0"/>
          <w:divBdr>
            <w:top w:val="none" w:sz="0" w:space="0" w:color="auto"/>
            <w:left w:val="none" w:sz="0" w:space="0" w:color="auto"/>
            <w:bottom w:val="none" w:sz="0" w:space="0" w:color="auto"/>
            <w:right w:val="none" w:sz="0" w:space="0" w:color="auto"/>
          </w:divBdr>
        </w:div>
        <w:div w:id="712584906">
          <w:marLeft w:val="446"/>
          <w:marRight w:val="0"/>
          <w:marTop w:val="0"/>
          <w:marBottom w:val="0"/>
          <w:divBdr>
            <w:top w:val="none" w:sz="0" w:space="0" w:color="auto"/>
            <w:left w:val="none" w:sz="0" w:space="0" w:color="auto"/>
            <w:bottom w:val="none" w:sz="0" w:space="0" w:color="auto"/>
            <w:right w:val="none" w:sz="0" w:space="0" w:color="auto"/>
          </w:divBdr>
        </w:div>
        <w:div w:id="1243174846">
          <w:marLeft w:val="446"/>
          <w:marRight w:val="0"/>
          <w:marTop w:val="0"/>
          <w:marBottom w:val="0"/>
          <w:divBdr>
            <w:top w:val="none" w:sz="0" w:space="0" w:color="auto"/>
            <w:left w:val="none" w:sz="0" w:space="0" w:color="auto"/>
            <w:bottom w:val="none" w:sz="0" w:space="0" w:color="auto"/>
            <w:right w:val="none" w:sz="0" w:space="0" w:color="auto"/>
          </w:divBdr>
        </w:div>
        <w:div w:id="2137141196">
          <w:marLeft w:val="446"/>
          <w:marRight w:val="0"/>
          <w:marTop w:val="0"/>
          <w:marBottom w:val="0"/>
          <w:divBdr>
            <w:top w:val="none" w:sz="0" w:space="0" w:color="auto"/>
            <w:left w:val="none" w:sz="0" w:space="0" w:color="auto"/>
            <w:bottom w:val="none" w:sz="0" w:space="0" w:color="auto"/>
            <w:right w:val="none" w:sz="0" w:space="0" w:color="auto"/>
          </w:divBdr>
        </w:div>
      </w:divsChild>
    </w:div>
    <w:div w:id="1121459612">
      <w:bodyDiv w:val="1"/>
      <w:marLeft w:val="0"/>
      <w:marRight w:val="0"/>
      <w:marTop w:val="0"/>
      <w:marBottom w:val="0"/>
      <w:divBdr>
        <w:top w:val="none" w:sz="0" w:space="0" w:color="auto"/>
        <w:left w:val="none" w:sz="0" w:space="0" w:color="auto"/>
        <w:bottom w:val="none" w:sz="0" w:space="0" w:color="auto"/>
        <w:right w:val="none" w:sz="0" w:space="0" w:color="auto"/>
      </w:divBdr>
    </w:div>
    <w:div w:id="1126194367">
      <w:bodyDiv w:val="1"/>
      <w:marLeft w:val="0"/>
      <w:marRight w:val="0"/>
      <w:marTop w:val="0"/>
      <w:marBottom w:val="0"/>
      <w:divBdr>
        <w:top w:val="none" w:sz="0" w:space="0" w:color="auto"/>
        <w:left w:val="none" w:sz="0" w:space="0" w:color="auto"/>
        <w:bottom w:val="none" w:sz="0" w:space="0" w:color="auto"/>
        <w:right w:val="none" w:sz="0" w:space="0" w:color="auto"/>
      </w:divBdr>
      <w:divsChild>
        <w:div w:id="2139639371">
          <w:marLeft w:val="446"/>
          <w:marRight w:val="0"/>
          <w:marTop w:val="0"/>
          <w:marBottom w:val="0"/>
          <w:divBdr>
            <w:top w:val="none" w:sz="0" w:space="0" w:color="auto"/>
            <w:left w:val="none" w:sz="0" w:space="0" w:color="auto"/>
            <w:bottom w:val="none" w:sz="0" w:space="0" w:color="auto"/>
            <w:right w:val="none" w:sz="0" w:space="0" w:color="auto"/>
          </w:divBdr>
        </w:div>
      </w:divsChild>
    </w:div>
    <w:div w:id="1126311653">
      <w:bodyDiv w:val="1"/>
      <w:marLeft w:val="0"/>
      <w:marRight w:val="0"/>
      <w:marTop w:val="0"/>
      <w:marBottom w:val="0"/>
      <w:divBdr>
        <w:top w:val="none" w:sz="0" w:space="0" w:color="auto"/>
        <w:left w:val="none" w:sz="0" w:space="0" w:color="auto"/>
        <w:bottom w:val="none" w:sz="0" w:space="0" w:color="auto"/>
        <w:right w:val="none" w:sz="0" w:space="0" w:color="auto"/>
      </w:divBdr>
    </w:div>
    <w:div w:id="1136681458">
      <w:bodyDiv w:val="1"/>
      <w:marLeft w:val="0"/>
      <w:marRight w:val="0"/>
      <w:marTop w:val="0"/>
      <w:marBottom w:val="0"/>
      <w:divBdr>
        <w:top w:val="none" w:sz="0" w:space="0" w:color="auto"/>
        <w:left w:val="none" w:sz="0" w:space="0" w:color="auto"/>
        <w:bottom w:val="none" w:sz="0" w:space="0" w:color="auto"/>
        <w:right w:val="none" w:sz="0" w:space="0" w:color="auto"/>
      </w:divBdr>
    </w:div>
    <w:div w:id="1147823302">
      <w:bodyDiv w:val="1"/>
      <w:marLeft w:val="0"/>
      <w:marRight w:val="0"/>
      <w:marTop w:val="0"/>
      <w:marBottom w:val="0"/>
      <w:divBdr>
        <w:top w:val="none" w:sz="0" w:space="0" w:color="auto"/>
        <w:left w:val="none" w:sz="0" w:space="0" w:color="auto"/>
        <w:bottom w:val="none" w:sz="0" w:space="0" w:color="auto"/>
        <w:right w:val="none" w:sz="0" w:space="0" w:color="auto"/>
      </w:divBdr>
    </w:div>
    <w:div w:id="1152718746">
      <w:bodyDiv w:val="1"/>
      <w:marLeft w:val="0"/>
      <w:marRight w:val="0"/>
      <w:marTop w:val="0"/>
      <w:marBottom w:val="0"/>
      <w:divBdr>
        <w:top w:val="none" w:sz="0" w:space="0" w:color="auto"/>
        <w:left w:val="none" w:sz="0" w:space="0" w:color="auto"/>
        <w:bottom w:val="none" w:sz="0" w:space="0" w:color="auto"/>
        <w:right w:val="none" w:sz="0" w:space="0" w:color="auto"/>
      </w:divBdr>
    </w:div>
    <w:div w:id="1153450295">
      <w:bodyDiv w:val="1"/>
      <w:marLeft w:val="0"/>
      <w:marRight w:val="0"/>
      <w:marTop w:val="0"/>
      <w:marBottom w:val="0"/>
      <w:divBdr>
        <w:top w:val="none" w:sz="0" w:space="0" w:color="auto"/>
        <w:left w:val="none" w:sz="0" w:space="0" w:color="auto"/>
        <w:bottom w:val="none" w:sz="0" w:space="0" w:color="auto"/>
        <w:right w:val="none" w:sz="0" w:space="0" w:color="auto"/>
      </w:divBdr>
    </w:div>
    <w:div w:id="1166899544">
      <w:bodyDiv w:val="1"/>
      <w:marLeft w:val="0"/>
      <w:marRight w:val="0"/>
      <w:marTop w:val="0"/>
      <w:marBottom w:val="0"/>
      <w:divBdr>
        <w:top w:val="none" w:sz="0" w:space="0" w:color="auto"/>
        <w:left w:val="none" w:sz="0" w:space="0" w:color="auto"/>
        <w:bottom w:val="none" w:sz="0" w:space="0" w:color="auto"/>
        <w:right w:val="none" w:sz="0" w:space="0" w:color="auto"/>
      </w:divBdr>
    </w:div>
    <w:div w:id="1180704244">
      <w:bodyDiv w:val="1"/>
      <w:marLeft w:val="0"/>
      <w:marRight w:val="0"/>
      <w:marTop w:val="0"/>
      <w:marBottom w:val="0"/>
      <w:divBdr>
        <w:top w:val="none" w:sz="0" w:space="0" w:color="auto"/>
        <w:left w:val="none" w:sz="0" w:space="0" w:color="auto"/>
        <w:bottom w:val="none" w:sz="0" w:space="0" w:color="auto"/>
        <w:right w:val="none" w:sz="0" w:space="0" w:color="auto"/>
      </w:divBdr>
    </w:div>
    <w:div w:id="1181973372">
      <w:bodyDiv w:val="1"/>
      <w:marLeft w:val="0"/>
      <w:marRight w:val="0"/>
      <w:marTop w:val="0"/>
      <w:marBottom w:val="0"/>
      <w:divBdr>
        <w:top w:val="none" w:sz="0" w:space="0" w:color="auto"/>
        <w:left w:val="none" w:sz="0" w:space="0" w:color="auto"/>
        <w:bottom w:val="none" w:sz="0" w:space="0" w:color="auto"/>
        <w:right w:val="none" w:sz="0" w:space="0" w:color="auto"/>
      </w:divBdr>
    </w:div>
    <w:div w:id="1199856731">
      <w:bodyDiv w:val="1"/>
      <w:marLeft w:val="0"/>
      <w:marRight w:val="0"/>
      <w:marTop w:val="0"/>
      <w:marBottom w:val="0"/>
      <w:divBdr>
        <w:top w:val="none" w:sz="0" w:space="0" w:color="auto"/>
        <w:left w:val="none" w:sz="0" w:space="0" w:color="auto"/>
        <w:bottom w:val="none" w:sz="0" w:space="0" w:color="auto"/>
        <w:right w:val="none" w:sz="0" w:space="0" w:color="auto"/>
      </w:divBdr>
    </w:div>
    <w:div w:id="1215969056">
      <w:bodyDiv w:val="1"/>
      <w:marLeft w:val="0"/>
      <w:marRight w:val="0"/>
      <w:marTop w:val="0"/>
      <w:marBottom w:val="0"/>
      <w:divBdr>
        <w:top w:val="none" w:sz="0" w:space="0" w:color="auto"/>
        <w:left w:val="none" w:sz="0" w:space="0" w:color="auto"/>
        <w:bottom w:val="none" w:sz="0" w:space="0" w:color="auto"/>
        <w:right w:val="none" w:sz="0" w:space="0" w:color="auto"/>
      </w:divBdr>
    </w:div>
    <w:div w:id="1229459590">
      <w:bodyDiv w:val="1"/>
      <w:marLeft w:val="0"/>
      <w:marRight w:val="0"/>
      <w:marTop w:val="0"/>
      <w:marBottom w:val="0"/>
      <w:divBdr>
        <w:top w:val="none" w:sz="0" w:space="0" w:color="auto"/>
        <w:left w:val="none" w:sz="0" w:space="0" w:color="auto"/>
        <w:bottom w:val="none" w:sz="0" w:space="0" w:color="auto"/>
        <w:right w:val="none" w:sz="0" w:space="0" w:color="auto"/>
      </w:divBdr>
    </w:div>
    <w:div w:id="1277715660">
      <w:bodyDiv w:val="1"/>
      <w:marLeft w:val="0"/>
      <w:marRight w:val="0"/>
      <w:marTop w:val="0"/>
      <w:marBottom w:val="0"/>
      <w:divBdr>
        <w:top w:val="none" w:sz="0" w:space="0" w:color="auto"/>
        <w:left w:val="none" w:sz="0" w:space="0" w:color="auto"/>
        <w:bottom w:val="none" w:sz="0" w:space="0" w:color="auto"/>
        <w:right w:val="none" w:sz="0" w:space="0" w:color="auto"/>
      </w:divBdr>
    </w:div>
    <w:div w:id="1312102173">
      <w:bodyDiv w:val="1"/>
      <w:marLeft w:val="0"/>
      <w:marRight w:val="0"/>
      <w:marTop w:val="0"/>
      <w:marBottom w:val="0"/>
      <w:divBdr>
        <w:top w:val="none" w:sz="0" w:space="0" w:color="auto"/>
        <w:left w:val="none" w:sz="0" w:space="0" w:color="auto"/>
        <w:bottom w:val="none" w:sz="0" w:space="0" w:color="auto"/>
        <w:right w:val="none" w:sz="0" w:space="0" w:color="auto"/>
      </w:divBdr>
    </w:div>
    <w:div w:id="1350139362">
      <w:bodyDiv w:val="1"/>
      <w:marLeft w:val="0"/>
      <w:marRight w:val="0"/>
      <w:marTop w:val="0"/>
      <w:marBottom w:val="0"/>
      <w:divBdr>
        <w:top w:val="none" w:sz="0" w:space="0" w:color="auto"/>
        <w:left w:val="none" w:sz="0" w:space="0" w:color="auto"/>
        <w:bottom w:val="none" w:sz="0" w:space="0" w:color="auto"/>
        <w:right w:val="none" w:sz="0" w:space="0" w:color="auto"/>
      </w:divBdr>
    </w:div>
    <w:div w:id="1364865831">
      <w:bodyDiv w:val="1"/>
      <w:marLeft w:val="0"/>
      <w:marRight w:val="0"/>
      <w:marTop w:val="0"/>
      <w:marBottom w:val="0"/>
      <w:divBdr>
        <w:top w:val="none" w:sz="0" w:space="0" w:color="auto"/>
        <w:left w:val="none" w:sz="0" w:space="0" w:color="auto"/>
        <w:bottom w:val="none" w:sz="0" w:space="0" w:color="auto"/>
        <w:right w:val="none" w:sz="0" w:space="0" w:color="auto"/>
      </w:divBdr>
    </w:div>
    <w:div w:id="1393649795">
      <w:bodyDiv w:val="1"/>
      <w:marLeft w:val="0"/>
      <w:marRight w:val="0"/>
      <w:marTop w:val="0"/>
      <w:marBottom w:val="0"/>
      <w:divBdr>
        <w:top w:val="none" w:sz="0" w:space="0" w:color="auto"/>
        <w:left w:val="none" w:sz="0" w:space="0" w:color="auto"/>
        <w:bottom w:val="none" w:sz="0" w:space="0" w:color="auto"/>
        <w:right w:val="none" w:sz="0" w:space="0" w:color="auto"/>
      </w:divBdr>
    </w:div>
    <w:div w:id="1396851432">
      <w:bodyDiv w:val="1"/>
      <w:marLeft w:val="0"/>
      <w:marRight w:val="0"/>
      <w:marTop w:val="0"/>
      <w:marBottom w:val="0"/>
      <w:divBdr>
        <w:top w:val="none" w:sz="0" w:space="0" w:color="auto"/>
        <w:left w:val="none" w:sz="0" w:space="0" w:color="auto"/>
        <w:bottom w:val="none" w:sz="0" w:space="0" w:color="auto"/>
        <w:right w:val="none" w:sz="0" w:space="0" w:color="auto"/>
      </w:divBdr>
    </w:div>
    <w:div w:id="1415277800">
      <w:bodyDiv w:val="1"/>
      <w:marLeft w:val="0"/>
      <w:marRight w:val="0"/>
      <w:marTop w:val="0"/>
      <w:marBottom w:val="0"/>
      <w:divBdr>
        <w:top w:val="none" w:sz="0" w:space="0" w:color="auto"/>
        <w:left w:val="none" w:sz="0" w:space="0" w:color="auto"/>
        <w:bottom w:val="none" w:sz="0" w:space="0" w:color="auto"/>
        <w:right w:val="none" w:sz="0" w:space="0" w:color="auto"/>
      </w:divBdr>
    </w:div>
    <w:div w:id="1418940308">
      <w:bodyDiv w:val="1"/>
      <w:marLeft w:val="0"/>
      <w:marRight w:val="0"/>
      <w:marTop w:val="0"/>
      <w:marBottom w:val="0"/>
      <w:divBdr>
        <w:top w:val="none" w:sz="0" w:space="0" w:color="auto"/>
        <w:left w:val="none" w:sz="0" w:space="0" w:color="auto"/>
        <w:bottom w:val="none" w:sz="0" w:space="0" w:color="auto"/>
        <w:right w:val="none" w:sz="0" w:space="0" w:color="auto"/>
      </w:divBdr>
    </w:div>
    <w:div w:id="1425416065">
      <w:bodyDiv w:val="1"/>
      <w:marLeft w:val="0"/>
      <w:marRight w:val="0"/>
      <w:marTop w:val="0"/>
      <w:marBottom w:val="0"/>
      <w:divBdr>
        <w:top w:val="none" w:sz="0" w:space="0" w:color="auto"/>
        <w:left w:val="none" w:sz="0" w:space="0" w:color="auto"/>
        <w:bottom w:val="none" w:sz="0" w:space="0" w:color="auto"/>
        <w:right w:val="none" w:sz="0" w:space="0" w:color="auto"/>
      </w:divBdr>
    </w:div>
    <w:div w:id="1456950353">
      <w:bodyDiv w:val="1"/>
      <w:marLeft w:val="0"/>
      <w:marRight w:val="0"/>
      <w:marTop w:val="0"/>
      <w:marBottom w:val="0"/>
      <w:divBdr>
        <w:top w:val="none" w:sz="0" w:space="0" w:color="auto"/>
        <w:left w:val="none" w:sz="0" w:space="0" w:color="auto"/>
        <w:bottom w:val="none" w:sz="0" w:space="0" w:color="auto"/>
        <w:right w:val="none" w:sz="0" w:space="0" w:color="auto"/>
      </w:divBdr>
    </w:div>
    <w:div w:id="1466466253">
      <w:bodyDiv w:val="1"/>
      <w:marLeft w:val="0"/>
      <w:marRight w:val="0"/>
      <w:marTop w:val="0"/>
      <w:marBottom w:val="0"/>
      <w:divBdr>
        <w:top w:val="none" w:sz="0" w:space="0" w:color="auto"/>
        <w:left w:val="none" w:sz="0" w:space="0" w:color="auto"/>
        <w:bottom w:val="none" w:sz="0" w:space="0" w:color="auto"/>
        <w:right w:val="none" w:sz="0" w:space="0" w:color="auto"/>
      </w:divBdr>
      <w:divsChild>
        <w:div w:id="373582566">
          <w:marLeft w:val="446"/>
          <w:marRight w:val="0"/>
          <w:marTop w:val="0"/>
          <w:marBottom w:val="0"/>
          <w:divBdr>
            <w:top w:val="none" w:sz="0" w:space="0" w:color="auto"/>
            <w:left w:val="none" w:sz="0" w:space="0" w:color="auto"/>
            <w:bottom w:val="none" w:sz="0" w:space="0" w:color="auto"/>
            <w:right w:val="none" w:sz="0" w:space="0" w:color="auto"/>
          </w:divBdr>
        </w:div>
        <w:div w:id="524563242">
          <w:marLeft w:val="446"/>
          <w:marRight w:val="0"/>
          <w:marTop w:val="0"/>
          <w:marBottom w:val="0"/>
          <w:divBdr>
            <w:top w:val="none" w:sz="0" w:space="0" w:color="auto"/>
            <w:left w:val="none" w:sz="0" w:space="0" w:color="auto"/>
            <w:bottom w:val="none" w:sz="0" w:space="0" w:color="auto"/>
            <w:right w:val="none" w:sz="0" w:space="0" w:color="auto"/>
          </w:divBdr>
        </w:div>
        <w:div w:id="789863365">
          <w:marLeft w:val="446"/>
          <w:marRight w:val="0"/>
          <w:marTop w:val="0"/>
          <w:marBottom w:val="0"/>
          <w:divBdr>
            <w:top w:val="none" w:sz="0" w:space="0" w:color="auto"/>
            <w:left w:val="none" w:sz="0" w:space="0" w:color="auto"/>
            <w:bottom w:val="none" w:sz="0" w:space="0" w:color="auto"/>
            <w:right w:val="none" w:sz="0" w:space="0" w:color="auto"/>
          </w:divBdr>
        </w:div>
        <w:div w:id="977492404">
          <w:marLeft w:val="446"/>
          <w:marRight w:val="0"/>
          <w:marTop w:val="0"/>
          <w:marBottom w:val="0"/>
          <w:divBdr>
            <w:top w:val="none" w:sz="0" w:space="0" w:color="auto"/>
            <w:left w:val="none" w:sz="0" w:space="0" w:color="auto"/>
            <w:bottom w:val="none" w:sz="0" w:space="0" w:color="auto"/>
            <w:right w:val="none" w:sz="0" w:space="0" w:color="auto"/>
          </w:divBdr>
        </w:div>
        <w:div w:id="1689673077">
          <w:marLeft w:val="446"/>
          <w:marRight w:val="0"/>
          <w:marTop w:val="0"/>
          <w:marBottom w:val="0"/>
          <w:divBdr>
            <w:top w:val="none" w:sz="0" w:space="0" w:color="auto"/>
            <w:left w:val="none" w:sz="0" w:space="0" w:color="auto"/>
            <w:bottom w:val="none" w:sz="0" w:space="0" w:color="auto"/>
            <w:right w:val="none" w:sz="0" w:space="0" w:color="auto"/>
          </w:divBdr>
        </w:div>
      </w:divsChild>
    </w:div>
    <w:div w:id="1470242715">
      <w:bodyDiv w:val="1"/>
      <w:marLeft w:val="0"/>
      <w:marRight w:val="0"/>
      <w:marTop w:val="0"/>
      <w:marBottom w:val="0"/>
      <w:divBdr>
        <w:top w:val="none" w:sz="0" w:space="0" w:color="auto"/>
        <w:left w:val="none" w:sz="0" w:space="0" w:color="auto"/>
        <w:bottom w:val="none" w:sz="0" w:space="0" w:color="auto"/>
        <w:right w:val="none" w:sz="0" w:space="0" w:color="auto"/>
      </w:divBdr>
    </w:div>
    <w:div w:id="1478184619">
      <w:bodyDiv w:val="1"/>
      <w:marLeft w:val="0"/>
      <w:marRight w:val="0"/>
      <w:marTop w:val="0"/>
      <w:marBottom w:val="0"/>
      <w:divBdr>
        <w:top w:val="none" w:sz="0" w:space="0" w:color="auto"/>
        <w:left w:val="none" w:sz="0" w:space="0" w:color="auto"/>
        <w:bottom w:val="none" w:sz="0" w:space="0" w:color="auto"/>
        <w:right w:val="none" w:sz="0" w:space="0" w:color="auto"/>
      </w:divBdr>
    </w:div>
    <w:div w:id="1508901880">
      <w:bodyDiv w:val="1"/>
      <w:marLeft w:val="0"/>
      <w:marRight w:val="0"/>
      <w:marTop w:val="0"/>
      <w:marBottom w:val="0"/>
      <w:divBdr>
        <w:top w:val="none" w:sz="0" w:space="0" w:color="auto"/>
        <w:left w:val="none" w:sz="0" w:space="0" w:color="auto"/>
        <w:bottom w:val="none" w:sz="0" w:space="0" w:color="auto"/>
        <w:right w:val="none" w:sz="0" w:space="0" w:color="auto"/>
      </w:divBdr>
    </w:div>
    <w:div w:id="1529444494">
      <w:bodyDiv w:val="1"/>
      <w:marLeft w:val="0"/>
      <w:marRight w:val="0"/>
      <w:marTop w:val="0"/>
      <w:marBottom w:val="0"/>
      <w:divBdr>
        <w:top w:val="none" w:sz="0" w:space="0" w:color="auto"/>
        <w:left w:val="none" w:sz="0" w:space="0" w:color="auto"/>
        <w:bottom w:val="none" w:sz="0" w:space="0" w:color="auto"/>
        <w:right w:val="none" w:sz="0" w:space="0" w:color="auto"/>
      </w:divBdr>
    </w:div>
    <w:div w:id="1577013413">
      <w:bodyDiv w:val="1"/>
      <w:marLeft w:val="0"/>
      <w:marRight w:val="0"/>
      <w:marTop w:val="0"/>
      <w:marBottom w:val="0"/>
      <w:divBdr>
        <w:top w:val="none" w:sz="0" w:space="0" w:color="auto"/>
        <w:left w:val="none" w:sz="0" w:space="0" w:color="auto"/>
        <w:bottom w:val="none" w:sz="0" w:space="0" w:color="auto"/>
        <w:right w:val="none" w:sz="0" w:space="0" w:color="auto"/>
      </w:divBdr>
    </w:div>
    <w:div w:id="1683706955">
      <w:bodyDiv w:val="1"/>
      <w:marLeft w:val="0"/>
      <w:marRight w:val="0"/>
      <w:marTop w:val="0"/>
      <w:marBottom w:val="0"/>
      <w:divBdr>
        <w:top w:val="none" w:sz="0" w:space="0" w:color="auto"/>
        <w:left w:val="none" w:sz="0" w:space="0" w:color="auto"/>
        <w:bottom w:val="none" w:sz="0" w:space="0" w:color="auto"/>
        <w:right w:val="none" w:sz="0" w:space="0" w:color="auto"/>
      </w:divBdr>
    </w:div>
    <w:div w:id="1695766160">
      <w:bodyDiv w:val="1"/>
      <w:marLeft w:val="0"/>
      <w:marRight w:val="0"/>
      <w:marTop w:val="0"/>
      <w:marBottom w:val="0"/>
      <w:divBdr>
        <w:top w:val="none" w:sz="0" w:space="0" w:color="auto"/>
        <w:left w:val="none" w:sz="0" w:space="0" w:color="auto"/>
        <w:bottom w:val="none" w:sz="0" w:space="0" w:color="auto"/>
        <w:right w:val="none" w:sz="0" w:space="0" w:color="auto"/>
      </w:divBdr>
    </w:div>
    <w:div w:id="1704670724">
      <w:bodyDiv w:val="1"/>
      <w:marLeft w:val="0"/>
      <w:marRight w:val="0"/>
      <w:marTop w:val="0"/>
      <w:marBottom w:val="0"/>
      <w:divBdr>
        <w:top w:val="none" w:sz="0" w:space="0" w:color="auto"/>
        <w:left w:val="none" w:sz="0" w:space="0" w:color="auto"/>
        <w:bottom w:val="none" w:sz="0" w:space="0" w:color="auto"/>
        <w:right w:val="none" w:sz="0" w:space="0" w:color="auto"/>
      </w:divBdr>
    </w:div>
    <w:div w:id="1708484753">
      <w:bodyDiv w:val="1"/>
      <w:marLeft w:val="0"/>
      <w:marRight w:val="0"/>
      <w:marTop w:val="0"/>
      <w:marBottom w:val="0"/>
      <w:divBdr>
        <w:top w:val="none" w:sz="0" w:space="0" w:color="auto"/>
        <w:left w:val="none" w:sz="0" w:space="0" w:color="auto"/>
        <w:bottom w:val="none" w:sz="0" w:space="0" w:color="auto"/>
        <w:right w:val="none" w:sz="0" w:space="0" w:color="auto"/>
      </w:divBdr>
    </w:div>
    <w:div w:id="1729262151">
      <w:bodyDiv w:val="1"/>
      <w:marLeft w:val="0"/>
      <w:marRight w:val="0"/>
      <w:marTop w:val="0"/>
      <w:marBottom w:val="0"/>
      <w:divBdr>
        <w:top w:val="none" w:sz="0" w:space="0" w:color="auto"/>
        <w:left w:val="none" w:sz="0" w:space="0" w:color="auto"/>
        <w:bottom w:val="none" w:sz="0" w:space="0" w:color="auto"/>
        <w:right w:val="none" w:sz="0" w:space="0" w:color="auto"/>
      </w:divBdr>
    </w:div>
    <w:div w:id="1742409999">
      <w:bodyDiv w:val="1"/>
      <w:marLeft w:val="0"/>
      <w:marRight w:val="0"/>
      <w:marTop w:val="0"/>
      <w:marBottom w:val="0"/>
      <w:divBdr>
        <w:top w:val="none" w:sz="0" w:space="0" w:color="auto"/>
        <w:left w:val="none" w:sz="0" w:space="0" w:color="auto"/>
        <w:bottom w:val="none" w:sz="0" w:space="0" w:color="auto"/>
        <w:right w:val="none" w:sz="0" w:space="0" w:color="auto"/>
      </w:divBdr>
    </w:div>
    <w:div w:id="1742680828">
      <w:bodyDiv w:val="1"/>
      <w:marLeft w:val="0"/>
      <w:marRight w:val="0"/>
      <w:marTop w:val="0"/>
      <w:marBottom w:val="0"/>
      <w:divBdr>
        <w:top w:val="none" w:sz="0" w:space="0" w:color="auto"/>
        <w:left w:val="none" w:sz="0" w:space="0" w:color="auto"/>
        <w:bottom w:val="none" w:sz="0" w:space="0" w:color="auto"/>
        <w:right w:val="none" w:sz="0" w:space="0" w:color="auto"/>
      </w:divBdr>
    </w:div>
    <w:div w:id="1831561904">
      <w:bodyDiv w:val="1"/>
      <w:marLeft w:val="0"/>
      <w:marRight w:val="0"/>
      <w:marTop w:val="0"/>
      <w:marBottom w:val="0"/>
      <w:divBdr>
        <w:top w:val="none" w:sz="0" w:space="0" w:color="auto"/>
        <w:left w:val="none" w:sz="0" w:space="0" w:color="auto"/>
        <w:bottom w:val="none" w:sz="0" w:space="0" w:color="auto"/>
        <w:right w:val="none" w:sz="0" w:space="0" w:color="auto"/>
      </w:divBdr>
    </w:div>
    <w:div w:id="1904636779">
      <w:bodyDiv w:val="1"/>
      <w:marLeft w:val="0"/>
      <w:marRight w:val="0"/>
      <w:marTop w:val="0"/>
      <w:marBottom w:val="0"/>
      <w:divBdr>
        <w:top w:val="none" w:sz="0" w:space="0" w:color="auto"/>
        <w:left w:val="none" w:sz="0" w:space="0" w:color="auto"/>
        <w:bottom w:val="none" w:sz="0" w:space="0" w:color="auto"/>
        <w:right w:val="none" w:sz="0" w:space="0" w:color="auto"/>
      </w:divBdr>
    </w:div>
    <w:div w:id="1912697428">
      <w:bodyDiv w:val="1"/>
      <w:marLeft w:val="0"/>
      <w:marRight w:val="0"/>
      <w:marTop w:val="0"/>
      <w:marBottom w:val="0"/>
      <w:divBdr>
        <w:top w:val="none" w:sz="0" w:space="0" w:color="auto"/>
        <w:left w:val="none" w:sz="0" w:space="0" w:color="auto"/>
        <w:bottom w:val="none" w:sz="0" w:space="0" w:color="auto"/>
        <w:right w:val="none" w:sz="0" w:space="0" w:color="auto"/>
      </w:divBdr>
    </w:div>
    <w:div w:id="1932931194">
      <w:bodyDiv w:val="1"/>
      <w:marLeft w:val="0"/>
      <w:marRight w:val="0"/>
      <w:marTop w:val="0"/>
      <w:marBottom w:val="0"/>
      <w:divBdr>
        <w:top w:val="none" w:sz="0" w:space="0" w:color="auto"/>
        <w:left w:val="none" w:sz="0" w:space="0" w:color="auto"/>
        <w:bottom w:val="none" w:sz="0" w:space="0" w:color="auto"/>
        <w:right w:val="none" w:sz="0" w:space="0" w:color="auto"/>
      </w:divBdr>
    </w:div>
    <w:div w:id="1940943852">
      <w:bodyDiv w:val="1"/>
      <w:marLeft w:val="0"/>
      <w:marRight w:val="0"/>
      <w:marTop w:val="0"/>
      <w:marBottom w:val="0"/>
      <w:divBdr>
        <w:top w:val="none" w:sz="0" w:space="0" w:color="auto"/>
        <w:left w:val="none" w:sz="0" w:space="0" w:color="auto"/>
        <w:bottom w:val="none" w:sz="0" w:space="0" w:color="auto"/>
        <w:right w:val="none" w:sz="0" w:space="0" w:color="auto"/>
      </w:divBdr>
    </w:div>
    <w:div w:id="1954289711">
      <w:bodyDiv w:val="1"/>
      <w:marLeft w:val="0"/>
      <w:marRight w:val="0"/>
      <w:marTop w:val="0"/>
      <w:marBottom w:val="0"/>
      <w:divBdr>
        <w:top w:val="none" w:sz="0" w:space="0" w:color="auto"/>
        <w:left w:val="none" w:sz="0" w:space="0" w:color="auto"/>
        <w:bottom w:val="none" w:sz="0" w:space="0" w:color="auto"/>
        <w:right w:val="none" w:sz="0" w:space="0" w:color="auto"/>
      </w:divBdr>
      <w:divsChild>
        <w:div w:id="716390530">
          <w:marLeft w:val="446"/>
          <w:marRight w:val="0"/>
          <w:marTop w:val="0"/>
          <w:marBottom w:val="0"/>
          <w:divBdr>
            <w:top w:val="none" w:sz="0" w:space="0" w:color="auto"/>
            <w:left w:val="none" w:sz="0" w:space="0" w:color="auto"/>
            <w:bottom w:val="none" w:sz="0" w:space="0" w:color="auto"/>
            <w:right w:val="none" w:sz="0" w:space="0" w:color="auto"/>
          </w:divBdr>
        </w:div>
        <w:div w:id="1128166280">
          <w:marLeft w:val="446"/>
          <w:marRight w:val="0"/>
          <w:marTop w:val="0"/>
          <w:marBottom w:val="0"/>
          <w:divBdr>
            <w:top w:val="none" w:sz="0" w:space="0" w:color="auto"/>
            <w:left w:val="none" w:sz="0" w:space="0" w:color="auto"/>
            <w:bottom w:val="none" w:sz="0" w:space="0" w:color="auto"/>
            <w:right w:val="none" w:sz="0" w:space="0" w:color="auto"/>
          </w:divBdr>
        </w:div>
        <w:div w:id="1799909707">
          <w:marLeft w:val="446"/>
          <w:marRight w:val="0"/>
          <w:marTop w:val="0"/>
          <w:marBottom w:val="0"/>
          <w:divBdr>
            <w:top w:val="none" w:sz="0" w:space="0" w:color="auto"/>
            <w:left w:val="none" w:sz="0" w:space="0" w:color="auto"/>
            <w:bottom w:val="none" w:sz="0" w:space="0" w:color="auto"/>
            <w:right w:val="none" w:sz="0" w:space="0" w:color="auto"/>
          </w:divBdr>
        </w:div>
      </w:divsChild>
    </w:div>
    <w:div w:id="1956670378">
      <w:bodyDiv w:val="1"/>
      <w:marLeft w:val="0"/>
      <w:marRight w:val="0"/>
      <w:marTop w:val="0"/>
      <w:marBottom w:val="0"/>
      <w:divBdr>
        <w:top w:val="none" w:sz="0" w:space="0" w:color="auto"/>
        <w:left w:val="none" w:sz="0" w:space="0" w:color="auto"/>
        <w:bottom w:val="none" w:sz="0" w:space="0" w:color="auto"/>
        <w:right w:val="none" w:sz="0" w:space="0" w:color="auto"/>
      </w:divBdr>
    </w:div>
    <w:div w:id="1968930242">
      <w:bodyDiv w:val="1"/>
      <w:marLeft w:val="0"/>
      <w:marRight w:val="0"/>
      <w:marTop w:val="0"/>
      <w:marBottom w:val="0"/>
      <w:divBdr>
        <w:top w:val="none" w:sz="0" w:space="0" w:color="auto"/>
        <w:left w:val="none" w:sz="0" w:space="0" w:color="auto"/>
        <w:bottom w:val="none" w:sz="0" w:space="0" w:color="auto"/>
        <w:right w:val="none" w:sz="0" w:space="0" w:color="auto"/>
      </w:divBdr>
    </w:div>
    <w:div w:id="2032486968">
      <w:bodyDiv w:val="1"/>
      <w:marLeft w:val="0"/>
      <w:marRight w:val="0"/>
      <w:marTop w:val="0"/>
      <w:marBottom w:val="0"/>
      <w:divBdr>
        <w:top w:val="none" w:sz="0" w:space="0" w:color="auto"/>
        <w:left w:val="none" w:sz="0" w:space="0" w:color="auto"/>
        <w:bottom w:val="none" w:sz="0" w:space="0" w:color="auto"/>
        <w:right w:val="none" w:sz="0" w:space="0" w:color="auto"/>
      </w:divBdr>
    </w:div>
    <w:div w:id="2034843609">
      <w:bodyDiv w:val="1"/>
      <w:marLeft w:val="0"/>
      <w:marRight w:val="0"/>
      <w:marTop w:val="0"/>
      <w:marBottom w:val="0"/>
      <w:divBdr>
        <w:top w:val="none" w:sz="0" w:space="0" w:color="auto"/>
        <w:left w:val="none" w:sz="0" w:space="0" w:color="auto"/>
        <w:bottom w:val="none" w:sz="0" w:space="0" w:color="auto"/>
        <w:right w:val="none" w:sz="0" w:space="0" w:color="auto"/>
      </w:divBdr>
    </w:div>
    <w:div w:id="2035182100">
      <w:bodyDiv w:val="1"/>
      <w:marLeft w:val="0"/>
      <w:marRight w:val="0"/>
      <w:marTop w:val="0"/>
      <w:marBottom w:val="0"/>
      <w:divBdr>
        <w:top w:val="none" w:sz="0" w:space="0" w:color="auto"/>
        <w:left w:val="none" w:sz="0" w:space="0" w:color="auto"/>
        <w:bottom w:val="none" w:sz="0" w:space="0" w:color="auto"/>
        <w:right w:val="none" w:sz="0" w:space="0" w:color="auto"/>
      </w:divBdr>
    </w:div>
    <w:div w:id="2059742619">
      <w:bodyDiv w:val="1"/>
      <w:marLeft w:val="0"/>
      <w:marRight w:val="0"/>
      <w:marTop w:val="0"/>
      <w:marBottom w:val="0"/>
      <w:divBdr>
        <w:top w:val="none" w:sz="0" w:space="0" w:color="auto"/>
        <w:left w:val="none" w:sz="0" w:space="0" w:color="auto"/>
        <w:bottom w:val="none" w:sz="0" w:space="0" w:color="auto"/>
        <w:right w:val="none" w:sz="0" w:space="0" w:color="auto"/>
      </w:divBdr>
    </w:div>
    <w:div w:id="213058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fusune.com/konak-ilce-nufusu-izmir" TargetMode="External"/><Relationship Id="rId21" Type="http://schemas.openxmlformats.org/officeDocument/2006/relationships/chart" Target="charts/chart5.xml"/><Relationship Id="rId42" Type="http://schemas.openxmlformats.org/officeDocument/2006/relationships/hyperlink" Target="https://www.nufusune.com/cesme-ilce-nufusu-izmir" TargetMode="External"/><Relationship Id="rId47" Type="http://schemas.openxmlformats.org/officeDocument/2006/relationships/hyperlink" Target="https://www.nufusune.com/guzelbahce-ilce-nufusu-izmir" TargetMode="External"/><Relationship Id="rId63" Type="http://schemas.openxmlformats.org/officeDocument/2006/relationships/chart" Target="charts/chart13.xml"/><Relationship Id="rId68" Type="http://schemas.openxmlformats.org/officeDocument/2006/relationships/image" Target="media/image14.png"/><Relationship Id="rId84" Type="http://schemas.openxmlformats.org/officeDocument/2006/relationships/hyperlink" Target="https://istanbulyenileniyor.com/" TargetMode="External"/><Relationship Id="rId16" Type="http://schemas.openxmlformats.org/officeDocument/2006/relationships/chart" Target="charts/chart2.xml"/><Relationship Id="rId11" Type="http://schemas.openxmlformats.org/officeDocument/2006/relationships/image" Target="media/image3.png"/><Relationship Id="rId32" Type="http://schemas.openxmlformats.org/officeDocument/2006/relationships/hyperlink" Target="https://www.nufusune.com/odemis-ilce-nufusu-izmir" TargetMode="External"/><Relationship Id="rId37" Type="http://schemas.openxmlformats.org/officeDocument/2006/relationships/hyperlink" Target="https://www.nufusune.com/tire-ilce-nufusu-izmir" TargetMode="External"/><Relationship Id="rId53" Type="http://schemas.openxmlformats.org/officeDocument/2006/relationships/chart" Target="charts/chart7.xml"/><Relationship Id="rId58" Type="http://schemas.openxmlformats.org/officeDocument/2006/relationships/chart" Target="charts/chart10.xml"/><Relationship Id="rId74" Type="http://schemas.openxmlformats.org/officeDocument/2006/relationships/image" Target="media/image15.png"/><Relationship Id="rId79" Type="http://schemas.openxmlformats.org/officeDocument/2006/relationships/diagramQuickStyle" Target="diagrams/quickStyle1.xm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chart" Target="charts/chart1.xml"/><Relationship Id="rId22" Type="http://schemas.openxmlformats.org/officeDocument/2006/relationships/hyperlink" Target="https://www.nufusune.com/buca-ilce-nufusu-izmir" TargetMode="External"/><Relationship Id="rId27" Type="http://schemas.openxmlformats.org/officeDocument/2006/relationships/hyperlink" Target="https://www.nufusune.com/bayrakli-ilce-nufusu-izmir" TargetMode="External"/><Relationship Id="rId30" Type="http://schemas.openxmlformats.org/officeDocument/2006/relationships/hyperlink" Target="https://www.nufusune.com/menemen-ilce-nufusu-izmir" TargetMode="External"/><Relationship Id="rId35" Type="http://schemas.openxmlformats.org/officeDocument/2006/relationships/hyperlink" Target="https://www.nufusune.com/menderes-ilce-nufusu-izmir" TargetMode="External"/><Relationship Id="rId43" Type="http://schemas.openxmlformats.org/officeDocument/2006/relationships/hyperlink" Target="https://www.nufusune.com/dikili-ilce-nufusu-izmir" TargetMode="External"/><Relationship Id="rId48" Type="http://schemas.openxmlformats.org/officeDocument/2006/relationships/hyperlink" Target="https://www.nufusune.com/foca-ilce-nufusu-izmir" TargetMode="External"/><Relationship Id="rId56" Type="http://schemas.openxmlformats.org/officeDocument/2006/relationships/image" Target="media/image10.png"/><Relationship Id="rId64" Type="http://schemas.openxmlformats.org/officeDocument/2006/relationships/chart" Target="charts/chart14.xml"/><Relationship Id="rId69" Type="http://schemas.openxmlformats.org/officeDocument/2006/relationships/chart" Target="charts/chart17.xml"/><Relationship Id="rId77" Type="http://schemas.openxmlformats.org/officeDocument/2006/relationships/diagramData" Target="diagrams/data1.xml"/><Relationship Id="rId8" Type="http://schemas.openxmlformats.org/officeDocument/2006/relationships/header" Target="header1.xml"/><Relationship Id="rId51" Type="http://schemas.openxmlformats.org/officeDocument/2006/relationships/hyperlink" Target="https://www.nufusune.com/karaburun-ilce-nufusu-izmir" TargetMode="External"/><Relationship Id="rId72" Type="http://schemas.openxmlformats.org/officeDocument/2006/relationships/chart" Target="charts/chart20.xml"/><Relationship Id="rId80" Type="http://schemas.openxmlformats.org/officeDocument/2006/relationships/diagramColors" Target="diagrams/colors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s://www.nufusune.com/karsiyaka-ilce-nufusu-izmir" TargetMode="External"/><Relationship Id="rId33" Type="http://schemas.openxmlformats.org/officeDocument/2006/relationships/hyperlink" Target="https://www.nufusune.com/kemalpasa-ilce-nufusu-izmir" TargetMode="External"/><Relationship Id="rId38" Type="http://schemas.openxmlformats.org/officeDocument/2006/relationships/hyperlink" Target="https://www.nufusune.com/balcova-ilce-nufusu-izmir" TargetMode="External"/><Relationship Id="rId46" Type="http://schemas.openxmlformats.org/officeDocument/2006/relationships/hyperlink" Target="https://www.nufusune.com/selcuk-ilce-nufusu-izmir" TargetMode="External"/><Relationship Id="rId59" Type="http://schemas.openxmlformats.org/officeDocument/2006/relationships/chart" Target="charts/chart11.xml"/><Relationship Id="rId67" Type="http://schemas.openxmlformats.org/officeDocument/2006/relationships/image" Target="media/image13.png"/><Relationship Id="rId20" Type="http://schemas.openxmlformats.org/officeDocument/2006/relationships/image" Target="media/image8.png"/><Relationship Id="rId41" Type="http://schemas.openxmlformats.org/officeDocument/2006/relationships/hyperlink" Target="https://www.nufusune.com/seferihisar-ilce-nufusu-izmir" TargetMode="External"/><Relationship Id="rId54" Type="http://schemas.openxmlformats.org/officeDocument/2006/relationships/chart" Target="charts/chart8.xml"/><Relationship Id="rId62" Type="http://schemas.openxmlformats.org/officeDocument/2006/relationships/image" Target="media/image12.png"/><Relationship Id="rId70" Type="http://schemas.openxmlformats.org/officeDocument/2006/relationships/chart" Target="charts/chart18.xml"/><Relationship Id="rId75" Type="http://schemas.openxmlformats.org/officeDocument/2006/relationships/image" Target="media/image16.png"/><Relationship Id="rId83" Type="http://schemas.openxmlformats.org/officeDocument/2006/relationships/hyperlink" Target="https://sosyalyardim.ibb.gov.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nufusune.com/karabaglar-ilce-nufusu-izmir" TargetMode="External"/><Relationship Id="rId28" Type="http://schemas.openxmlformats.org/officeDocument/2006/relationships/hyperlink" Target="https://www.nufusune.com/cigli-ilce-nufusu-izmir" TargetMode="External"/><Relationship Id="rId36" Type="http://schemas.openxmlformats.org/officeDocument/2006/relationships/hyperlink" Target="https://www.nufusune.com/aliaga-ilce-nufusu-izmir" TargetMode="External"/><Relationship Id="rId49" Type="http://schemas.openxmlformats.org/officeDocument/2006/relationships/hyperlink" Target="https://www.nufusune.com/kinik-ilce-nufusu-izmir" TargetMode="External"/><Relationship Id="rId57" Type="http://schemas.openxmlformats.org/officeDocument/2006/relationships/chart" Target="charts/chart9.xml"/><Relationship Id="rId10" Type="http://schemas.openxmlformats.org/officeDocument/2006/relationships/header" Target="header3.xml"/><Relationship Id="rId31" Type="http://schemas.openxmlformats.org/officeDocument/2006/relationships/hyperlink" Target="https://www.nufusune.com/gaziemir-ilce-nufusu-izmir" TargetMode="External"/><Relationship Id="rId44" Type="http://schemas.openxmlformats.org/officeDocument/2006/relationships/hyperlink" Target="https://www.nufusune.com/kiraz-ilce-nufusu-izmir" TargetMode="External"/><Relationship Id="rId52" Type="http://schemas.openxmlformats.org/officeDocument/2006/relationships/chart" Target="charts/chart6.xml"/><Relationship Id="rId60" Type="http://schemas.openxmlformats.org/officeDocument/2006/relationships/chart" Target="charts/chart12.xml"/><Relationship Id="rId65" Type="http://schemas.openxmlformats.org/officeDocument/2006/relationships/chart" Target="charts/chart15.xml"/><Relationship Id="rId73" Type="http://schemas.openxmlformats.org/officeDocument/2006/relationships/hyperlink" Target="https://www.goc.gov.tr/gecici-koruma5638" TargetMode="Externa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chart" Target="charts/chart4.xml"/><Relationship Id="rId39" Type="http://schemas.openxmlformats.org/officeDocument/2006/relationships/hyperlink" Target="https://www.nufusune.com/urla-ilce-nufusu-izmir" TargetMode="External"/><Relationship Id="rId34" Type="http://schemas.openxmlformats.org/officeDocument/2006/relationships/hyperlink" Target="https://www.nufusune.com/bergama-ilce-nufusu-izmir" TargetMode="External"/><Relationship Id="rId50" Type="http://schemas.openxmlformats.org/officeDocument/2006/relationships/hyperlink" Target="https://www.nufusune.com/beydag-ilce-nufusu-izmir" TargetMode="External"/><Relationship Id="rId55" Type="http://schemas.openxmlformats.org/officeDocument/2006/relationships/image" Target="media/image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19.xml"/><Relationship Id="rId2" Type="http://schemas.openxmlformats.org/officeDocument/2006/relationships/numbering" Target="numbering.xml"/><Relationship Id="rId29" Type="http://schemas.openxmlformats.org/officeDocument/2006/relationships/hyperlink" Target="https://www.nufusune.com/torbali-ilce-nufusu-izmir" TargetMode="External"/><Relationship Id="rId24" Type="http://schemas.openxmlformats.org/officeDocument/2006/relationships/hyperlink" Target="https://www.nufusune.com/bornova-ilce-nufusu-izmir" TargetMode="External"/><Relationship Id="rId40" Type="http://schemas.openxmlformats.org/officeDocument/2006/relationships/hyperlink" Target="https://www.nufusune.com/narlidere-ilce-nufusu-izmir" TargetMode="External"/><Relationship Id="rId45" Type="http://schemas.openxmlformats.org/officeDocument/2006/relationships/hyperlink" Target="https://www.nufusune.com/bayindir-ilce-nufusu-izmir" TargetMode="External"/><Relationship Id="rId66" Type="http://schemas.openxmlformats.org/officeDocument/2006/relationships/chart" Target="charts/chart16.xml"/><Relationship Id="rId61" Type="http://schemas.openxmlformats.org/officeDocument/2006/relationships/image" Target="media/image11.png"/><Relationship Id="rId82" Type="http://schemas.openxmlformats.org/officeDocument/2006/relationships/hyperlink" Target="https://csb.gov.t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thedocs.worldbank.org/en/doc/837721522762050108-0290022018/original/ESFFramework.pdf" TargetMode="External"/><Relationship Id="rId2" Type="http://schemas.openxmlformats.org/officeDocument/2006/relationships/hyperlink" Target="https://docs.wfp.org/api/documents/WFP-0000112161/download/?_ga=2.108333829.666977054.1666982013-248894017.1666982013" TargetMode="External"/><Relationship Id="rId1" Type="http://schemas.openxmlformats.org/officeDocument/2006/relationships/hyperlink" Target="https://www.afad.gov.tr/kahramanmarasta-meydana-gelen-depremler-hk-36" TargetMode="External"/><Relationship Id="rId5" Type="http://schemas.openxmlformats.org/officeDocument/2006/relationships/hyperlink" Target="https://www.aile.gov.tr/sygm/programlarimiz/sosyal-yardim-programlarimiz/" TargetMode="External"/><Relationship Id="rId4" Type="http://schemas.openxmlformats.org/officeDocument/2006/relationships/hyperlink" Target="https://www.aile.gov.tr/sygm/programlarimiz/sosyal-yardim-programlarimi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İstanbul'un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12573836</c:v>
                </c:pt>
                <c:pt idx="1">
                  <c:v>12697164</c:v>
                </c:pt>
                <c:pt idx="2">
                  <c:v>12915158</c:v>
                </c:pt>
                <c:pt idx="3">
                  <c:v>13255685</c:v>
                </c:pt>
                <c:pt idx="4">
                  <c:v>13624240</c:v>
                </c:pt>
                <c:pt idx="5">
                  <c:v>13854740</c:v>
                </c:pt>
                <c:pt idx="6">
                  <c:v>14160467</c:v>
                </c:pt>
                <c:pt idx="7">
                  <c:v>14377018</c:v>
                </c:pt>
                <c:pt idx="8">
                  <c:v>14657434</c:v>
                </c:pt>
                <c:pt idx="9">
                  <c:v>14804116</c:v>
                </c:pt>
                <c:pt idx="10">
                  <c:v>15029231</c:v>
                </c:pt>
                <c:pt idx="11">
                  <c:v>15067724</c:v>
                </c:pt>
                <c:pt idx="12">
                  <c:v>15519267</c:v>
                </c:pt>
                <c:pt idx="13">
                  <c:v>15462452</c:v>
                </c:pt>
                <c:pt idx="14">
                  <c:v>15840900</c:v>
                </c:pt>
              </c:numCache>
            </c:numRef>
          </c:val>
          <c:extLst>
            <c:ext xmlns:c16="http://schemas.microsoft.com/office/drawing/2014/chart" uri="{C3380CC4-5D6E-409C-BE32-E72D297353CC}">
              <c16:uniqueId val="{00000000-4FEF-4E20-8016-050B98E20A26}"/>
            </c:ext>
          </c:extLst>
        </c:ser>
        <c:dLbls>
          <c:showLegendKey val="0"/>
          <c:showVal val="0"/>
          <c:showCatName val="0"/>
          <c:showSerName val="0"/>
          <c:showPercent val="0"/>
          <c:showBubbleSize val="0"/>
        </c:dLbls>
        <c:gapWidth val="75"/>
        <c:overlap val="-25"/>
        <c:axId val="183549952"/>
        <c:axId val="142893632"/>
      </c:barChart>
      <c:lineChart>
        <c:grouping val="standard"/>
        <c:varyColors val="0"/>
        <c:ser>
          <c:idx val="1"/>
          <c:order val="1"/>
          <c:tx>
            <c:strRef>
              <c:f>Sheet1!$C$1</c:f>
              <c:strCache>
                <c:ptCount val="1"/>
                <c:pt idx="0">
                  <c:v>İstanbul'un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9.76</c:v>
                </c:pt>
                <c:pt idx="2">
                  <c:v>17.02</c:v>
                </c:pt>
                <c:pt idx="3">
                  <c:v>26.02</c:v>
                </c:pt>
                <c:pt idx="4">
                  <c:v>27.42</c:v>
                </c:pt>
                <c:pt idx="5">
                  <c:v>16.78</c:v>
                </c:pt>
                <c:pt idx="6">
                  <c:v>21.83</c:v>
                </c:pt>
                <c:pt idx="7">
                  <c:v>15.18</c:v>
                </c:pt>
                <c:pt idx="8">
                  <c:v>19.32</c:v>
                </c:pt>
                <c:pt idx="9">
                  <c:v>9.9600000000000009</c:v>
                </c:pt>
                <c:pt idx="10">
                  <c:v>15.09</c:v>
                </c:pt>
                <c:pt idx="11">
                  <c:v>2.56</c:v>
                </c:pt>
                <c:pt idx="12">
                  <c:v>29.53</c:v>
                </c:pt>
                <c:pt idx="13">
                  <c:v>-3.67</c:v>
                </c:pt>
                <c:pt idx="14">
                  <c:v>24.18</c:v>
                </c:pt>
              </c:numCache>
            </c:numRef>
          </c:val>
          <c:smooth val="0"/>
          <c:extLst>
            <c:ext xmlns:c16="http://schemas.microsoft.com/office/drawing/2014/chart" uri="{C3380CC4-5D6E-409C-BE32-E72D297353CC}">
              <c16:uniqueId val="{00000001-4FEF-4E20-8016-050B98E20A26}"/>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4FEF-4E20-8016-050B98E20A26}"/>
            </c:ext>
          </c:extLst>
        </c:ser>
        <c:dLbls>
          <c:showLegendKey val="0"/>
          <c:showVal val="0"/>
          <c:showCatName val="0"/>
          <c:showSerName val="0"/>
          <c:showPercent val="0"/>
          <c:showBubbleSize val="0"/>
        </c:dLbls>
        <c:marker val="1"/>
        <c:smooth val="0"/>
        <c:axId val="183550976"/>
        <c:axId val="142894784"/>
      </c:lineChart>
      <c:catAx>
        <c:axId val="18354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893632"/>
        <c:crosses val="autoZero"/>
        <c:auto val="1"/>
        <c:lblAlgn val="ctr"/>
        <c:lblOffset val="100"/>
        <c:noMultiLvlLbl val="0"/>
      </c:catAx>
      <c:valAx>
        <c:axId val="142893632"/>
        <c:scaling>
          <c:orientation val="minMax"/>
          <c:max val="17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549952"/>
        <c:crosses val="autoZero"/>
        <c:crossBetween val="between"/>
      </c:valAx>
      <c:valAx>
        <c:axId val="142894784"/>
        <c:scaling>
          <c:orientation val="minMax"/>
          <c:max val="30"/>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 ş hızı</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550976"/>
        <c:crosses val="max"/>
        <c:crossBetween val="between"/>
      </c:valAx>
      <c:catAx>
        <c:axId val="183550976"/>
        <c:scaling>
          <c:orientation val="minMax"/>
        </c:scaling>
        <c:delete val="1"/>
        <c:axPos val="b"/>
        <c:numFmt formatCode="General" sourceLinked="1"/>
        <c:majorTickMark val="out"/>
        <c:minorTickMark val="none"/>
        <c:tickLblPos val="nextTo"/>
        <c:crossAx val="142894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-10.607821815591135</c:v>
                </c:pt>
                <c:pt idx="1">
                  <c:v>-11.270526986783393</c:v>
                </c:pt>
                <c:pt idx="2">
                  <c:v>-10.560260187759887</c:v>
                </c:pt>
                <c:pt idx="3">
                  <c:v>-9.7234912997744285</c:v>
                </c:pt>
                <c:pt idx="4">
                  <c:v>-8.4136716984632258</c:v>
                </c:pt>
                <c:pt idx="5">
                  <c:v>-9.2912922750838245</c:v>
                </c:pt>
                <c:pt idx="6">
                  <c:v>-7.818263270384894</c:v>
                </c:pt>
                <c:pt idx="7">
                  <c:v>-6.6388927810921805</c:v>
                </c:pt>
                <c:pt idx="8">
                  <c:v>-5.8106099926782724</c:v>
                </c:pt>
                <c:pt idx="9">
                  <c:v>-4.6718938408678721</c:v>
                </c:pt>
                <c:pt idx="10">
                  <c:v>-4.2037769063627985</c:v>
                </c:pt>
                <c:pt idx="11">
                  <c:v>-3.0899269998085694</c:v>
                </c:pt>
                <c:pt idx="12">
                  <c:v>-2.4830722048662848</c:v>
                </c:pt>
                <c:pt idx="13">
                  <c:v>-1.9733141771147655</c:v>
                </c:pt>
                <c:pt idx="14">
                  <c:v>-1.5452595266335249</c:v>
                </c:pt>
                <c:pt idx="15">
                  <c:v>-1.1235201130427404</c:v>
                </c:pt>
                <c:pt idx="16">
                  <c:v>-0.55435938829036668</c:v>
                </c:pt>
                <c:pt idx="17">
                  <c:v>-0.14643455539745534</c:v>
                </c:pt>
                <c:pt idx="18">
                  <c:v>-7.3611980004381197E-2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21FA-4324-9957-08B874F67E81}"/>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10.082920938792814</c:v>
                </c:pt>
                <c:pt idx="1">
                  <c:v>10.861497720528106</c:v>
                </c:pt>
                <c:pt idx="2">
                  <c:v>10.194031380160457</c:v>
                </c:pt>
                <c:pt idx="3">
                  <c:v>9.3897364492478452</c:v>
                </c:pt>
                <c:pt idx="4">
                  <c:v>9.2601410881590027</c:v>
                </c:pt>
                <c:pt idx="5">
                  <c:v>9.1715340273215151</c:v>
                </c:pt>
                <c:pt idx="6">
                  <c:v>7.5796207778534592</c:v>
                </c:pt>
                <c:pt idx="7">
                  <c:v>6.5995181865490053</c:v>
                </c:pt>
                <c:pt idx="8">
                  <c:v>5.6073602128176843</c:v>
                </c:pt>
                <c:pt idx="9">
                  <c:v>4.4576785753752741</c:v>
                </c:pt>
                <c:pt idx="10">
                  <c:v>4.0853681814254683</c:v>
                </c:pt>
                <c:pt idx="11">
                  <c:v>3.3027729388812204</c:v>
                </c:pt>
                <c:pt idx="12">
                  <c:v>2.6517822878302924</c:v>
                </c:pt>
                <c:pt idx="13">
                  <c:v>2.2485297456515232</c:v>
                </c:pt>
                <c:pt idx="14">
                  <c:v>1.6857443093571869</c:v>
                </c:pt>
                <c:pt idx="15">
                  <c:v>1.3739117505821745</c:v>
                </c:pt>
                <c:pt idx="16">
                  <c:v>0.86015153615710571</c:v>
                </c:pt>
                <c:pt idx="17">
                  <c:v>0.35382547422860622</c:v>
                </c:pt>
                <c:pt idx="18">
                  <c:v>0.2338744190812593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21FA-4324-9957-08B874F67E81}"/>
            </c:ext>
          </c:extLst>
        </c:ser>
        <c:dLbls>
          <c:dLblPos val="outEnd"/>
          <c:showLegendKey val="0"/>
          <c:showVal val="1"/>
          <c:showCatName val="0"/>
          <c:showSerName val="0"/>
          <c:showPercent val="0"/>
          <c:showBubbleSize val="0"/>
        </c:dLbls>
        <c:gapWidth val="0"/>
        <c:overlap val="100"/>
        <c:axId val="183614976"/>
        <c:axId val="141694016"/>
      </c:barChart>
      <c:catAx>
        <c:axId val="1836149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1694016"/>
        <c:crosses val="autoZero"/>
        <c:auto val="1"/>
        <c:lblAlgn val="ctr"/>
        <c:lblOffset val="100"/>
        <c:noMultiLvlLbl val="0"/>
      </c:catAx>
      <c:valAx>
        <c:axId val="14169401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8361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-8.0302500437139361</c:v>
                </c:pt>
                <c:pt idx="1">
                  <c:v>-9.4902955062073779</c:v>
                </c:pt>
                <c:pt idx="2">
                  <c:v>-9.6014297819683367</c:v>
                </c:pt>
                <c:pt idx="3">
                  <c:v>-8.8248348958263279</c:v>
                </c:pt>
                <c:pt idx="4">
                  <c:v>-7.9260091193995725</c:v>
                </c:pt>
                <c:pt idx="5">
                  <c:v>-7.0004505898018747</c:v>
                </c:pt>
                <c:pt idx="6">
                  <c:v>-6.7896149138499204</c:v>
                </c:pt>
                <c:pt idx="7">
                  <c:v>-7.3937078833039669</c:v>
                </c:pt>
                <c:pt idx="8">
                  <c:v>-7.4586062652158125</c:v>
                </c:pt>
                <c:pt idx="9">
                  <c:v>-6.1424805304854262</c:v>
                </c:pt>
                <c:pt idx="10">
                  <c:v>-5.0746835783555486</c:v>
                </c:pt>
                <c:pt idx="11">
                  <c:v>-4.7701992010437548</c:v>
                </c:pt>
                <c:pt idx="12">
                  <c:v>-3.4191023175111299</c:v>
                </c:pt>
                <c:pt idx="13">
                  <c:v>-3.2666079330706013</c:v>
                </c:pt>
                <c:pt idx="14">
                  <c:v>-2.1337444685057902</c:v>
                </c:pt>
                <c:pt idx="15">
                  <c:v>-1.4097744360902256</c:v>
                </c:pt>
                <c:pt idx="16">
                  <c:v>-0.76095874749485515</c:v>
                </c:pt>
                <c:pt idx="17">
                  <c:v>-0.37997498217816456</c:v>
                </c:pt>
                <c:pt idx="18">
                  <c:v>-0.12727480597737637</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9F7D-451A-A1B5-38C24CA5FBDB}"/>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7.8980507248639249</c:v>
                </c:pt>
                <c:pt idx="1">
                  <c:v>9.2594905311505897</c:v>
                </c:pt>
                <c:pt idx="2">
                  <c:v>9.3571450872646658</c:v>
                </c:pt>
                <c:pt idx="3">
                  <c:v>8.5259539098247767</c:v>
                </c:pt>
                <c:pt idx="4">
                  <c:v>7.8645741185939126</c:v>
                </c:pt>
                <c:pt idx="5">
                  <c:v>7.2411807355139954</c:v>
                </c:pt>
                <c:pt idx="6">
                  <c:v>7.0075383072979003</c:v>
                </c:pt>
                <c:pt idx="7">
                  <c:v>7.2673722772071141</c:v>
                </c:pt>
                <c:pt idx="8">
                  <c:v>7.2047554126295266</c:v>
                </c:pt>
                <c:pt idx="9">
                  <c:v>6.0460832370664086</c:v>
                </c:pt>
                <c:pt idx="10">
                  <c:v>4.9411817762375065</c:v>
                </c:pt>
                <c:pt idx="11">
                  <c:v>4.6195982113431926</c:v>
                </c:pt>
                <c:pt idx="12">
                  <c:v>3.3762805235533078</c:v>
                </c:pt>
                <c:pt idx="13">
                  <c:v>3.3391613849948487</c:v>
                </c:pt>
                <c:pt idx="14">
                  <c:v>2.4274875893721313</c:v>
                </c:pt>
                <c:pt idx="15">
                  <c:v>1.6349766357571782</c:v>
                </c:pt>
                <c:pt idx="16">
                  <c:v>1.0858215297941796</c:v>
                </c:pt>
                <c:pt idx="17">
                  <c:v>0.56736776740523343</c:v>
                </c:pt>
                <c:pt idx="18">
                  <c:v>0.33598024012960481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9F7D-451A-A1B5-38C24CA5FBDB}"/>
            </c:ext>
          </c:extLst>
        </c:ser>
        <c:dLbls>
          <c:showLegendKey val="0"/>
          <c:showVal val="0"/>
          <c:showCatName val="0"/>
          <c:showSerName val="0"/>
          <c:showPercent val="0"/>
          <c:showBubbleSize val="0"/>
        </c:dLbls>
        <c:gapWidth val="0"/>
        <c:overlap val="100"/>
        <c:axId val="183552512"/>
        <c:axId val="141695744"/>
      </c:barChart>
      <c:catAx>
        <c:axId val="1835525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1695744"/>
        <c:crosses val="autoZero"/>
        <c:auto val="1"/>
        <c:lblAlgn val="ctr"/>
        <c:lblOffset val="100"/>
        <c:noMultiLvlLbl val="0"/>
      </c:catAx>
      <c:valAx>
        <c:axId val="14169574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8355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Aldığı göç</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19908</c:v>
                </c:pt>
                <c:pt idx="1">
                  <c:v>24560</c:v>
                </c:pt>
                <c:pt idx="2">
                  <c:v>27619</c:v>
                </c:pt>
                <c:pt idx="3">
                  <c:v>26856</c:v>
                </c:pt>
                <c:pt idx="4">
                  <c:v>27307</c:v>
                </c:pt>
                <c:pt idx="5">
                  <c:v>26874</c:v>
                </c:pt>
                <c:pt idx="6">
                  <c:v>33619</c:v>
                </c:pt>
                <c:pt idx="7">
                  <c:v>27676</c:v>
                </c:pt>
                <c:pt idx="8">
                  <c:v>25056</c:v>
                </c:pt>
                <c:pt idx="9">
                  <c:v>27246</c:v>
                </c:pt>
              </c:numCache>
            </c:numRef>
          </c:val>
          <c:extLst>
            <c:ext xmlns:c16="http://schemas.microsoft.com/office/drawing/2014/chart" uri="{C3380CC4-5D6E-409C-BE32-E72D297353CC}">
              <c16:uniqueId val="{00000000-4662-42BF-885D-58C8937E62A1}"/>
            </c:ext>
          </c:extLst>
        </c:ser>
        <c:ser>
          <c:idx val="1"/>
          <c:order val="1"/>
          <c:tx>
            <c:strRef>
              <c:f>Sheet1!$C$1</c:f>
              <c:strCache>
                <c:ptCount val="1"/>
                <c:pt idx="0">
                  <c:v>Verdiği göç</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29467</c:v>
                </c:pt>
                <c:pt idx="1">
                  <c:v>29322</c:v>
                </c:pt>
                <c:pt idx="2">
                  <c:v>30903</c:v>
                </c:pt>
                <c:pt idx="3">
                  <c:v>32272</c:v>
                </c:pt>
                <c:pt idx="4">
                  <c:v>28971</c:v>
                </c:pt>
                <c:pt idx="5">
                  <c:v>30314</c:v>
                </c:pt>
                <c:pt idx="6">
                  <c:v>33661</c:v>
                </c:pt>
                <c:pt idx="7">
                  <c:v>36700</c:v>
                </c:pt>
                <c:pt idx="8">
                  <c:v>23696</c:v>
                </c:pt>
                <c:pt idx="9">
                  <c:v>35647</c:v>
                </c:pt>
              </c:numCache>
            </c:numRef>
          </c:val>
          <c:extLst>
            <c:ext xmlns:c16="http://schemas.microsoft.com/office/drawing/2014/chart" uri="{C3380CC4-5D6E-409C-BE32-E72D297353CC}">
              <c16:uniqueId val="{00000001-4662-42BF-885D-58C8937E62A1}"/>
            </c:ext>
          </c:extLst>
        </c:ser>
        <c:ser>
          <c:idx val="2"/>
          <c:order val="2"/>
          <c:tx>
            <c:strRef>
              <c:f>Sheet1!$D$1</c:f>
              <c:strCache>
                <c:ptCount val="1"/>
                <c:pt idx="0">
                  <c:v>Net göç</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-9559</c:v>
                </c:pt>
                <c:pt idx="1">
                  <c:v>-4762</c:v>
                </c:pt>
                <c:pt idx="2">
                  <c:v>-3284</c:v>
                </c:pt>
                <c:pt idx="3">
                  <c:v>-5416</c:v>
                </c:pt>
                <c:pt idx="4">
                  <c:v>-1664</c:v>
                </c:pt>
                <c:pt idx="5">
                  <c:v>-3440</c:v>
                </c:pt>
                <c:pt idx="6">
                  <c:v>-42</c:v>
                </c:pt>
                <c:pt idx="7">
                  <c:v>-9024</c:v>
                </c:pt>
                <c:pt idx="8">
                  <c:v>1360</c:v>
                </c:pt>
                <c:pt idx="9">
                  <c:v>-8401</c:v>
                </c:pt>
              </c:numCache>
            </c:numRef>
          </c:val>
          <c:extLst>
            <c:ext xmlns:c16="http://schemas.microsoft.com/office/drawing/2014/chart" uri="{C3380CC4-5D6E-409C-BE32-E72D297353CC}">
              <c16:uniqueId val="{00000002-4662-42BF-885D-58C8937E62A1}"/>
            </c:ext>
          </c:extLst>
        </c:ser>
        <c:dLbls>
          <c:showLegendKey val="0"/>
          <c:showVal val="0"/>
          <c:showCatName val="0"/>
          <c:showSerName val="0"/>
          <c:showPercent val="0"/>
          <c:showBubbleSize val="0"/>
        </c:dLbls>
        <c:gapWidth val="50"/>
        <c:axId val="220668416"/>
        <c:axId val="220480064"/>
      </c:barChart>
      <c:lineChart>
        <c:grouping val="standard"/>
        <c:varyColors val="0"/>
        <c:ser>
          <c:idx val="3"/>
          <c:order val="3"/>
          <c:tx>
            <c:strRef>
              <c:f>Sheet1!$E$1</c:f>
              <c:strCache>
                <c:ptCount val="1"/>
                <c:pt idx="0">
                  <c:v>Net göç hızı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0.0</c:formatCode>
                <c:ptCount val="10"/>
                <c:pt idx="0">
                  <c:v>-8.9507642420760831</c:v>
                </c:pt>
                <c:pt idx="1">
                  <c:v>-4.4170832224115495</c:v>
                </c:pt>
                <c:pt idx="2">
                  <c:v>-3.0109656361169179</c:v>
                </c:pt>
                <c:pt idx="3">
                  <c:v>-4.9266909120018045</c:v>
                </c:pt>
                <c:pt idx="4">
                  <c:v>-1.4944326993370252</c:v>
                </c:pt>
                <c:pt idx="5">
                  <c:v>-3.0460187914566257</c:v>
                </c:pt>
                <c:pt idx="6">
                  <c:v>-3.668532377418611E-2</c:v>
                </c:pt>
                <c:pt idx="7">
                  <c:v>-7.7886163985589683</c:v>
                </c:pt>
                <c:pt idx="8">
                  <c:v>1.1648991891102483</c:v>
                </c:pt>
                <c:pt idx="9">
                  <c:v>-7.1467551851406022</c:v>
                </c:pt>
              </c:numCache>
            </c:numRef>
          </c:val>
          <c:smooth val="0"/>
          <c:extLst>
            <c:ext xmlns:c16="http://schemas.microsoft.com/office/drawing/2014/chart" uri="{C3380CC4-5D6E-409C-BE32-E72D297353CC}">
              <c16:uniqueId val="{00000003-4662-42BF-885D-58C8937E62A1}"/>
            </c:ext>
          </c:extLst>
        </c:ser>
        <c:dLbls>
          <c:showLegendKey val="0"/>
          <c:showVal val="0"/>
          <c:showCatName val="0"/>
          <c:showSerName val="0"/>
          <c:showPercent val="0"/>
          <c:showBubbleSize val="0"/>
        </c:dLbls>
        <c:marker val="1"/>
        <c:smooth val="0"/>
        <c:axId val="183553536"/>
        <c:axId val="220480640"/>
      </c:lineChart>
      <c:catAx>
        <c:axId val="2206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0480064"/>
        <c:crosses val="autoZero"/>
        <c:auto val="1"/>
        <c:lblAlgn val="ctr"/>
        <c:lblOffset val="100"/>
        <c:noMultiLvlLbl val="0"/>
      </c:catAx>
      <c:valAx>
        <c:axId val="22048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0668416"/>
        <c:crosses val="autoZero"/>
        <c:crossBetween val="between"/>
      </c:valAx>
      <c:valAx>
        <c:axId val="2204806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553536"/>
        <c:crosses val="max"/>
        <c:crossBetween val="between"/>
      </c:valAx>
      <c:catAx>
        <c:axId val="183553536"/>
        <c:scaling>
          <c:orientation val="minMax"/>
        </c:scaling>
        <c:delete val="1"/>
        <c:axPos val="b"/>
        <c:numFmt formatCode="General" sourceLinked="1"/>
        <c:majorTickMark val="out"/>
        <c:minorTickMark val="none"/>
        <c:tickLblPos val="nextTo"/>
        <c:crossAx val="220480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Manisa'nın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1319920</c:v>
                </c:pt>
                <c:pt idx="1">
                  <c:v>1316750</c:v>
                </c:pt>
                <c:pt idx="2">
                  <c:v>1331957</c:v>
                </c:pt>
                <c:pt idx="3">
                  <c:v>1379484</c:v>
                </c:pt>
                <c:pt idx="4">
                  <c:v>1340074</c:v>
                </c:pt>
                <c:pt idx="5">
                  <c:v>1346162</c:v>
                </c:pt>
                <c:pt idx="6">
                  <c:v>1359463</c:v>
                </c:pt>
                <c:pt idx="7">
                  <c:v>1367905</c:v>
                </c:pt>
                <c:pt idx="8">
                  <c:v>1380366</c:v>
                </c:pt>
                <c:pt idx="9">
                  <c:v>1396945</c:v>
                </c:pt>
                <c:pt idx="10">
                  <c:v>1413041</c:v>
                </c:pt>
                <c:pt idx="11">
                  <c:v>1429643</c:v>
                </c:pt>
                <c:pt idx="12">
                  <c:v>1440611</c:v>
                </c:pt>
                <c:pt idx="13">
                  <c:v>1450616</c:v>
                </c:pt>
                <c:pt idx="14">
                  <c:v>1456626</c:v>
                </c:pt>
              </c:numCache>
            </c:numRef>
          </c:val>
          <c:extLst>
            <c:ext xmlns:c16="http://schemas.microsoft.com/office/drawing/2014/chart" uri="{C3380CC4-5D6E-409C-BE32-E72D297353CC}">
              <c16:uniqueId val="{00000000-6A1D-4653-ACCE-EEDC069F2E92}"/>
            </c:ext>
          </c:extLst>
        </c:ser>
        <c:dLbls>
          <c:showLegendKey val="0"/>
          <c:showVal val="0"/>
          <c:showCatName val="0"/>
          <c:showSerName val="0"/>
          <c:showPercent val="0"/>
          <c:showBubbleSize val="0"/>
        </c:dLbls>
        <c:gapWidth val="75"/>
        <c:overlap val="-25"/>
        <c:axId val="219508224"/>
        <c:axId val="220482368"/>
      </c:barChart>
      <c:lineChart>
        <c:grouping val="standard"/>
        <c:varyColors val="0"/>
        <c:ser>
          <c:idx val="1"/>
          <c:order val="1"/>
          <c:tx>
            <c:strRef>
              <c:f>Sheet1!$C$1</c:f>
              <c:strCache>
                <c:ptCount val="1"/>
                <c:pt idx="0">
                  <c:v>Manisa'nın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-2.4</c:v>
                </c:pt>
                <c:pt idx="2">
                  <c:v>11.5</c:v>
                </c:pt>
                <c:pt idx="3">
                  <c:v>35.06</c:v>
                </c:pt>
                <c:pt idx="4">
                  <c:v>-28.98</c:v>
                </c:pt>
                <c:pt idx="5">
                  <c:v>4.5</c:v>
                </c:pt>
                <c:pt idx="6">
                  <c:v>9.8000000000000007</c:v>
                </c:pt>
                <c:pt idx="7">
                  <c:v>6.2</c:v>
                </c:pt>
                <c:pt idx="8">
                  <c:v>9.1</c:v>
                </c:pt>
                <c:pt idx="9">
                  <c:v>11.9</c:v>
                </c:pt>
                <c:pt idx="10">
                  <c:v>11.5</c:v>
                </c:pt>
                <c:pt idx="11">
                  <c:v>11.7</c:v>
                </c:pt>
                <c:pt idx="12">
                  <c:v>7.6</c:v>
                </c:pt>
                <c:pt idx="13">
                  <c:v>6.9</c:v>
                </c:pt>
                <c:pt idx="14">
                  <c:v>4.0999999999999996</c:v>
                </c:pt>
              </c:numCache>
            </c:numRef>
          </c:val>
          <c:smooth val="0"/>
          <c:extLst>
            <c:ext xmlns:c16="http://schemas.microsoft.com/office/drawing/2014/chart" uri="{C3380CC4-5D6E-409C-BE32-E72D297353CC}">
              <c16:uniqueId val="{00000001-6A1D-4653-ACCE-EEDC069F2E92}"/>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6A1D-4653-ACCE-EEDC069F2E92}"/>
            </c:ext>
          </c:extLst>
        </c:ser>
        <c:dLbls>
          <c:showLegendKey val="0"/>
          <c:showVal val="0"/>
          <c:showCatName val="0"/>
          <c:showSerName val="0"/>
          <c:showPercent val="0"/>
          <c:showBubbleSize val="0"/>
        </c:dLbls>
        <c:marker val="1"/>
        <c:smooth val="0"/>
        <c:axId val="219507712"/>
        <c:axId val="220482944"/>
      </c:lineChart>
      <c:catAx>
        <c:axId val="2195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0482368"/>
        <c:crosses val="autoZero"/>
        <c:auto val="1"/>
        <c:lblAlgn val="ctr"/>
        <c:lblOffset val="100"/>
        <c:noMultiLvlLbl val="0"/>
      </c:catAx>
      <c:valAx>
        <c:axId val="2204823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508224"/>
        <c:crosses val="autoZero"/>
        <c:crossBetween val="between"/>
      </c:valAx>
      <c:valAx>
        <c:axId val="2204829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a:t>
                </a:r>
                <a:r>
                  <a:rPr lang="tr-TR" baseline="0"/>
                  <a:t> nüfus artış hızı</a:t>
                </a:r>
                <a:endParaRPr lang="tr-T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507712"/>
        <c:crosses val="max"/>
        <c:crossBetween val="between"/>
      </c:valAx>
      <c:catAx>
        <c:axId val="219507712"/>
        <c:scaling>
          <c:orientation val="minMax"/>
        </c:scaling>
        <c:delete val="1"/>
        <c:axPos val="b"/>
        <c:numFmt formatCode="General" sourceLinked="1"/>
        <c:majorTickMark val="out"/>
        <c:minorTickMark val="none"/>
        <c:tickLblPos val="nextTo"/>
        <c:crossAx val="220482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-6.9494394065910017</c:v>
                </c:pt>
                <c:pt idx="1">
                  <c:v>-7.6982464872028196</c:v>
                </c:pt>
                <c:pt idx="2">
                  <c:v>-8.1404849031797699</c:v>
                </c:pt>
                <c:pt idx="3">
                  <c:v>-8.1565254152168993</c:v>
                </c:pt>
                <c:pt idx="4">
                  <c:v>-10.005981461965249</c:v>
                </c:pt>
                <c:pt idx="5">
                  <c:v>-8.6776171894324499</c:v>
                </c:pt>
                <c:pt idx="6">
                  <c:v>-7.642329562064039</c:v>
                </c:pt>
                <c:pt idx="7">
                  <c:v>-7.2197295299830158</c:v>
                </c:pt>
                <c:pt idx="8">
                  <c:v>-7.1750559544029704</c:v>
                </c:pt>
                <c:pt idx="9">
                  <c:v>-6.8272616747194039</c:v>
                </c:pt>
                <c:pt idx="10">
                  <c:v>-5.984010457814203</c:v>
                </c:pt>
                <c:pt idx="11">
                  <c:v>-4.6535474266971084</c:v>
                </c:pt>
                <c:pt idx="12">
                  <c:v>-3.3182872331016204</c:v>
                </c:pt>
                <c:pt idx="13">
                  <c:v>-2.6999030073711396</c:v>
                </c:pt>
                <c:pt idx="14">
                  <c:v>-2.2402748774100121</c:v>
                </c:pt>
                <c:pt idx="15">
                  <c:v>-1.5473847219369743</c:v>
                </c:pt>
                <c:pt idx="16">
                  <c:v>-0.7670962625606953</c:v>
                </c:pt>
                <c:pt idx="17">
                  <c:v>-0.2323625575472108</c:v>
                </c:pt>
                <c:pt idx="18">
                  <c:v>-6.446187080341978E-2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815E-4B55-B083-CA88A98692D2}"/>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6.655035773421214</c:v>
                </c:pt>
                <c:pt idx="1">
                  <c:v>7.4631735183247834</c:v>
                </c:pt>
                <c:pt idx="2">
                  <c:v>7.8863889446266349</c:v>
                </c:pt>
                <c:pt idx="3">
                  <c:v>7.8837850133030258</c:v>
                </c:pt>
                <c:pt idx="4">
                  <c:v>8.1850751846876584</c:v>
                </c:pt>
                <c:pt idx="5">
                  <c:v>8.2264317410038004</c:v>
                </c:pt>
                <c:pt idx="6">
                  <c:v>7.6877243018783545</c:v>
                </c:pt>
                <c:pt idx="7">
                  <c:v>7.4181408236694297</c:v>
                </c:pt>
                <c:pt idx="8">
                  <c:v>7.2689508760697183</c:v>
                </c:pt>
                <c:pt idx="9">
                  <c:v>6.789827512525676</c:v>
                </c:pt>
                <c:pt idx="10">
                  <c:v>5.9729589390664746</c:v>
                </c:pt>
                <c:pt idx="11">
                  <c:v>4.764581632481133</c:v>
                </c:pt>
                <c:pt idx="12">
                  <c:v>3.6891579958306462</c:v>
                </c:pt>
                <c:pt idx="13">
                  <c:v>3.1550457296292156</c:v>
                </c:pt>
                <c:pt idx="14">
                  <c:v>2.8373661081489265</c:v>
                </c:pt>
                <c:pt idx="15">
                  <c:v>2.2373896967032696</c:v>
                </c:pt>
                <c:pt idx="16">
                  <c:v>1.2930816608180327</c:v>
                </c:pt>
                <c:pt idx="17">
                  <c:v>0.42382811602505288</c:v>
                </c:pt>
                <c:pt idx="18">
                  <c:v>0.16205643178695553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815E-4B55-B083-CA88A98692D2}"/>
            </c:ext>
          </c:extLst>
        </c:ser>
        <c:dLbls>
          <c:dLblPos val="outEnd"/>
          <c:showLegendKey val="0"/>
          <c:showVal val="1"/>
          <c:showCatName val="0"/>
          <c:showSerName val="0"/>
          <c:showPercent val="0"/>
          <c:showBubbleSize val="0"/>
        </c:dLbls>
        <c:gapWidth val="0"/>
        <c:overlap val="100"/>
        <c:axId val="219825152"/>
        <c:axId val="220484672"/>
      </c:barChart>
      <c:catAx>
        <c:axId val="219825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0484672"/>
        <c:crosses val="autoZero"/>
        <c:auto val="1"/>
        <c:lblAlgn val="ctr"/>
        <c:lblOffset val="100"/>
        <c:noMultiLvlLbl val="0"/>
      </c:catAx>
      <c:valAx>
        <c:axId val="22048467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198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-6.2448715003118123</c:v>
                </c:pt>
                <c:pt idx="1">
                  <c:v>-7.2015076421483357</c:v>
                </c:pt>
                <c:pt idx="2">
                  <c:v>-7.0475158915110345</c:v>
                </c:pt>
                <c:pt idx="3">
                  <c:v>-6.7816544676754091</c:v>
                </c:pt>
                <c:pt idx="4">
                  <c:v>-7.302026236036804</c:v>
                </c:pt>
                <c:pt idx="5">
                  <c:v>-7.1358628461395384</c:v>
                </c:pt>
                <c:pt idx="6">
                  <c:v>-7.1950799225391409</c:v>
                </c:pt>
                <c:pt idx="7">
                  <c:v>-7.645157055174451</c:v>
                </c:pt>
                <c:pt idx="8">
                  <c:v>-7.8471515628931856</c:v>
                </c:pt>
                <c:pt idx="9">
                  <c:v>-6.9654598965000387</c:v>
                </c:pt>
                <c:pt idx="10">
                  <c:v>-6.3269274953228081</c:v>
                </c:pt>
                <c:pt idx="11">
                  <c:v>-6.3460738941587076</c:v>
                </c:pt>
                <c:pt idx="12">
                  <c:v>-5.2359930416516232</c:v>
                </c:pt>
                <c:pt idx="13">
                  <c:v>-4.482719007450684</c:v>
                </c:pt>
                <c:pt idx="14">
                  <c:v>-2.8518561066071486</c:v>
                </c:pt>
                <c:pt idx="15">
                  <c:v>-1.7239964551810156</c:v>
                </c:pt>
                <c:pt idx="16">
                  <c:v>-1.0173575781446593</c:v>
                </c:pt>
                <c:pt idx="17">
                  <c:v>-0.48932725024890317</c:v>
                </c:pt>
                <c:pt idx="18">
                  <c:v>-0.15946215030470126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5085-468F-978C-7802957D44D3}"/>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6.0030217061059963</c:v>
                </c:pt>
                <c:pt idx="1">
                  <c:v>6.8338530336991914</c:v>
                </c:pt>
                <c:pt idx="2">
                  <c:v>6.6813892128400454</c:v>
                </c:pt>
                <c:pt idx="3">
                  <c:v>6.2814818490856306</c:v>
                </c:pt>
                <c:pt idx="4">
                  <c:v>6.7771960442117516</c:v>
                </c:pt>
                <c:pt idx="5">
                  <c:v>6.6465127691896262</c:v>
                </c:pt>
                <c:pt idx="6">
                  <c:v>6.9602629104874705</c:v>
                </c:pt>
                <c:pt idx="7">
                  <c:v>7.5005031581791464</c:v>
                </c:pt>
                <c:pt idx="8">
                  <c:v>7.6484178776925855</c:v>
                </c:pt>
                <c:pt idx="9">
                  <c:v>6.9169775219252898</c:v>
                </c:pt>
                <c:pt idx="10">
                  <c:v>6.3643306341998676</c:v>
                </c:pt>
                <c:pt idx="11">
                  <c:v>6.4387704744023448</c:v>
                </c:pt>
                <c:pt idx="12">
                  <c:v>5.4116385311641011</c:v>
                </c:pt>
                <c:pt idx="13">
                  <c:v>4.9098588675770385</c:v>
                </c:pt>
                <c:pt idx="14">
                  <c:v>3.4737213578929662</c:v>
                </c:pt>
                <c:pt idx="15">
                  <c:v>2.3371352792458966</c:v>
                </c:pt>
                <c:pt idx="16">
                  <c:v>1.5559305117876865</c:v>
                </c:pt>
                <c:pt idx="17">
                  <c:v>0.88156070017562282</c:v>
                </c:pt>
                <c:pt idx="18">
                  <c:v>0.37743756013774127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5085-468F-978C-7802957D44D3}"/>
            </c:ext>
          </c:extLst>
        </c:ser>
        <c:dLbls>
          <c:showLegendKey val="0"/>
          <c:showVal val="0"/>
          <c:showCatName val="0"/>
          <c:showSerName val="0"/>
          <c:showPercent val="0"/>
          <c:showBubbleSize val="0"/>
        </c:dLbls>
        <c:gapWidth val="0"/>
        <c:overlap val="100"/>
        <c:axId val="183614464"/>
        <c:axId val="220486400"/>
      </c:barChart>
      <c:catAx>
        <c:axId val="1836144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0486400"/>
        <c:crosses val="autoZero"/>
        <c:auto val="1"/>
        <c:lblAlgn val="ctr"/>
        <c:lblOffset val="100"/>
        <c:noMultiLvlLbl val="0"/>
      </c:catAx>
      <c:valAx>
        <c:axId val="220486400"/>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836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Aldığı göç</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32211</c:v>
                </c:pt>
                <c:pt idx="1">
                  <c:v>36257</c:v>
                </c:pt>
                <c:pt idx="2">
                  <c:v>35570</c:v>
                </c:pt>
                <c:pt idx="3">
                  <c:v>39558</c:v>
                </c:pt>
                <c:pt idx="4">
                  <c:v>39999</c:v>
                </c:pt>
                <c:pt idx="5">
                  <c:v>40257</c:v>
                </c:pt>
                <c:pt idx="6">
                  <c:v>41189</c:v>
                </c:pt>
                <c:pt idx="7">
                  <c:v>40857</c:v>
                </c:pt>
                <c:pt idx="8">
                  <c:v>37003</c:v>
                </c:pt>
                <c:pt idx="9">
                  <c:v>43325</c:v>
                </c:pt>
              </c:numCache>
            </c:numRef>
          </c:val>
          <c:extLst>
            <c:ext xmlns:c16="http://schemas.microsoft.com/office/drawing/2014/chart" uri="{C3380CC4-5D6E-409C-BE32-E72D297353CC}">
              <c16:uniqueId val="{00000000-92A5-4540-9CBE-DBAAE4C2742B}"/>
            </c:ext>
          </c:extLst>
        </c:ser>
        <c:ser>
          <c:idx val="1"/>
          <c:order val="1"/>
          <c:tx>
            <c:strRef>
              <c:f>Sheet1!$C$1</c:f>
              <c:strCache>
                <c:ptCount val="1"/>
                <c:pt idx="0">
                  <c:v>Verdiği göç</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34054</c:v>
                </c:pt>
                <c:pt idx="1">
                  <c:v>36989</c:v>
                </c:pt>
                <c:pt idx="2">
                  <c:v>38432</c:v>
                </c:pt>
                <c:pt idx="3">
                  <c:v>36736</c:v>
                </c:pt>
                <c:pt idx="4">
                  <c:v>35685</c:v>
                </c:pt>
                <c:pt idx="5">
                  <c:v>36021</c:v>
                </c:pt>
                <c:pt idx="6">
                  <c:v>39056</c:v>
                </c:pt>
                <c:pt idx="7">
                  <c:v>37164</c:v>
                </c:pt>
                <c:pt idx="8">
                  <c:v>29833</c:v>
                </c:pt>
                <c:pt idx="9">
                  <c:v>40605</c:v>
                </c:pt>
              </c:numCache>
            </c:numRef>
          </c:val>
          <c:extLst>
            <c:ext xmlns:c16="http://schemas.microsoft.com/office/drawing/2014/chart" uri="{C3380CC4-5D6E-409C-BE32-E72D297353CC}">
              <c16:uniqueId val="{00000001-92A5-4540-9CBE-DBAAE4C2742B}"/>
            </c:ext>
          </c:extLst>
        </c:ser>
        <c:ser>
          <c:idx val="2"/>
          <c:order val="2"/>
          <c:tx>
            <c:strRef>
              <c:f>Sheet1!$D$1</c:f>
              <c:strCache>
                <c:ptCount val="1"/>
                <c:pt idx="0">
                  <c:v>Net göç</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-1843</c:v>
                </c:pt>
                <c:pt idx="1">
                  <c:v>-732</c:v>
                </c:pt>
                <c:pt idx="2">
                  <c:v>-2862</c:v>
                </c:pt>
                <c:pt idx="3">
                  <c:v>2822</c:v>
                </c:pt>
                <c:pt idx="4">
                  <c:v>4314</c:v>
                </c:pt>
                <c:pt idx="5">
                  <c:v>4236</c:v>
                </c:pt>
                <c:pt idx="6">
                  <c:v>2133</c:v>
                </c:pt>
                <c:pt idx="7">
                  <c:v>3693</c:v>
                </c:pt>
                <c:pt idx="8">
                  <c:v>7170</c:v>
                </c:pt>
                <c:pt idx="9">
                  <c:v>2720</c:v>
                </c:pt>
              </c:numCache>
            </c:numRef>
          </c:val>
          <c:extLst>
            <c:ext xmlns:c16="http://schemas.microsoft.com/office/drawing/2014/chart" uri="{C3380CC4-5D6E-409C-BE32-E72D297353CC}">
              <c16:uniqueId val="{00000002-92A5-4540-9CBE-DBAAE4C2742B}"/>
            </c:ext>
          </c:extLst>
        </c:ser>
        <c:dLbls>
          <c:showLegendKey val="0"/>
          <c:showVal val="0"/>
          <c:showCatName val="0"/>
          <c:showSerName val="0"/>
          <c:showPercent val="0"/>
          <c:showBubbleSize val="0"/>
        </c:dLbls>
        <c:gapWidth val="50"/>
        <c:axId val="219827712"/>
        <c:axId val="221192768"/>
      </c:barChart>
      <c:lineChart>
        <c:grouping val="standard"/>
        <c:varyColors val="0"/>
        <c:ser>
          <c:idx val="3"/>
          <c:order val="3"/>
          <c:tx>
            <c:strRef>
              <c:f>Sheet1!$E$1</c:f>
              <c:strCache>
                <c:ptCount val="1"/>
                <c:pt idx="0">
                  <c:v>Net göç hızı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0.0</c:formatCode>
                <c:ptCount val="10"/>
                <c:pt idx="0">
                  <c:v>-1.368140876196613</c:v>
                </c:pt>
                <c:pt idx="1">
                  <c:v>-0.53830297780088521</c:v>
                </c:pt>
                <c:pt idx="2">
                  <c:v>-2.0900640894564955</c:v>
                </c:pt>
                <c:pt idx="3">
                  <c:v>2.0464772236947542</c:v>
                </c:pt>
                <c:pt idx="4">
                  <c:v>3.0929431569528845</c:v>
                </c:pt>
                <c:pt idx="5">
                  <c:v>3.0022899903113069</c:v>
                </c:pt>
                <c:pt idx="6">
                  <c:v>1.4930946995138168</c:v>
                </c:pt>
                <c:pt idx="7">
                  <c:v>2.5667855997280999</c:v>
                </c:pt>
                <c:pt idx="8">
                  <c:v>4.9549733212349976</c:v>
                </c:pt>
                <c:pt idx="9">
                  <c:v>1.8690741074140398</c:v>
                </c:pt>
              </c:numCache>
            </c:numRef>
          </c:val>
          <c:smooth val="0"/>
          <c:extLst>
            <c:ext xmlns:c16="http://schemas.microsoft.com/office/drawing/2014/chart" uri="{C3380CC4-5D6E-409C-BE32-E72D297353CC}">
              <c16:uniqueId val="{00000003-92A5-4540-9CBE-DBAAE4C2742B}"/>
            </c:ext>
          </c:extLst>
        </c:ser>
        <c:dLbls>
          <c:showLegendKey val="0"/>
          <c:showVal val="0"/>
          <c:showCatName val="0"/>
          <c:showSerName val="0"/>
          <c:showPercent val="0"/>
          <c:showBubbleSize val="0"/>
        </c:dLbls>
        <c:marker val="1"/>
        <c:smooth val="0"/>
        <c:axId val="219504640"/>
        <c:axId val="221193344"/>
      </c:lineChart>
      <c:catAx>
        <c:axId val="2198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192768"/>
        <c:crosses val="autoZero"/>
        <c:auto val="1"/>
        <c:lblAlgn val="ctr"/>
        <c:lblOffset val="100"/>
        <c:noMultiLvlLbl val="0"/>
      </c:catAx>
      <c:valAx>
        <c:axId val="22119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827712"/>
        <c:crosses val="autoZero"/>
        <c:crossBetween val="between"/>
      </c:valAx>
      <c:valAx>
        <c:axId val="2211933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504640"/>
        <c:crosses val="max"/>
        <c:crossBetween val="between"/>
      </c:valAx>
      <c:catAx>
        <c:axId val="219504640"/>
        <c:scaling>
          <c:orientation val="minMax"/>
        </c:scaling>
        <c:delete val="1"/>
        <c:axPos val="b"/>
        <c:numFmt formatCode="General" sourceLinked="1"/>
        <c:majorTickMark val="out"/>
        <c:minorTickMark val="none"/>
        <c:tickLblPos val="nextTo"/>
        <c:crossAx val="221193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Tekirdağ'ın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728396</c:v>
                </c:pt>
                <c:pt idx="1">
                  <c:v>770772</c:v>
                </c:pt>
                <c:pt idx="2">
                  <c:v>783310</c:v>
                </c:pt>
                <c:pt idx="3">
                  <c:v>798109</c:v>
                </c:pt>
                <c:pt idx="4">
                  <c:v>829873</c:v>
                </c:pt>
                <c:pt idx="5">
                  <c:v>852321</c:v>
                </c:pt>
                <c:pt idx="6">
                  <c:v>874475</c:v>
                </c:pt>
                <c:pt idx="7">
                  <c:v>906732</c:v>
                </c:pt>
                <c:pt idx="8">
                  <c:v>937910</c:v>
                </c:pt>
                <c:pt idx="9">
                  <c:v>972875</c:v>
                </c:pt>
                <c:pt idx="10">
                  <c:v>1005463</c:v>
                </c:pt>
                <c:pt idx="11">
                  <c:v>1029927</c:v>
                </c:pt>
                <c:pt idx="12">
                  <c:v>1055412</c:v>
                </c:pt>
                <c:pt idx="13">
                  <c:v>1081065</c:v>
                </c:pt>
                <c:pt idx="14">
                  <c:v>1113400</c:v>
                </c:pt>
              </c:numCache>
            </c:numRef>
          </c:val>
          <c:extLst>
            <c:ext xmlns:c16="http://schemas.microsoft.com/office/drawing/2014/chart" uri="{C3380CC4-5D6E-409C-BE32-E72D297353CC}">
              <c16:uniqueId val="{00000000-6DC2-4986-B9B2-42EF1DD6AFE1}"/>
            </c:ext>
          </c:extLst>
        </c:ser>
        <c:dLbls>
          <c:showLegendKey val="0"/>
          <c:showVal val="0"/>
          <c:showCatName val="0"/>
          <c:showSerName val="0"/>
          <c:showPercent val="0"/>
          <c:showBubbleSize val="0"/>
        </c:dLbls>
        <c:gapWidth val="75"/>
        <c:overlap val="-25"/>
        <c:axId val="221084160"/>
        <c:axId val="221195072"/>
      </c:barChart>
      <c:lineChart>
        <c:grouping val="standard"/>
        <c:varyColors val="0"/>
        <c:ser>
          <c:idx val="1"/>
          <c:order val="1"/>
          <c:tx>
            <c:strRef>
              <c:f>Sheet1!$C$1</c:f>
              <c:strCache>
                <c:ptCount val="1"/>
                <c:pt idx="0">
                  <c:v>Tekirdağ'ın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56.5</c:v>
                </c:pt>
                <c:pt idx="2">
                  <c:v>16.100000000000001</c:v>
                </c:pt>
                <c:pt idx="3">
                  <c:v>18.72</c:v>
                </c:pt>
                <c:pt idx="4">
                  <c:v>39.03</c:v>
                </c:pt>
                <c:pt idx="5">
                  <c:v>26.7</c:v>
                </c:pt>
                <c:pt idx="6">
                  <c:v>25.7</c:v>
                </c:pt>
                <c:pt idx="7">
                  <c:v>36.200000000000003</c:v>
                </c:pt>
                <c:pt idx="8">
                  <c:v>33.799999999999997</c:v>
                </c:pt>
                <c:pt idx="9">
                  <c:v>36.6</c:v>
                </c:pt>
                <c:pt idx="10">
                  <c:v>32.9</c:v>
                </c:pt>
                <c:pt idx="11">
                  <c:v>24</c:v>
                </c:pt>
                <c:pt idx="12">
                  <c:v>24.4</c:v>
                </c:pt>
                <c:pt idx="13">
                  <c:v>24</c:v>
                </c:pt>
                <c:pt idx="14">
                  <c:v>29.5</c:v>
                </c:pt>
              </c:numCache>
            </c:numRef>
          </c:val>
          <c:smooth val="0"/>
          <c:extLst>
            <c:ext xmlns:c16="http://schemas.microsoft.com/office/drawing/2014/chart" uri="{C3380CC4-5D6E-409C-BE32-E72D297353CC}">
              <c16:uniqueId val="{00000001-6DC2-4986-B9B2-42EF1DD6AFE1}"/>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6DC2-4986-B9B2-42EF1DD6AFE1}"/>
            </c:ext>
          </c:extLst>
        </c:ser>
        <c:dLbls>
          <c:showLegendKey val="0"/>
          <c:showVal val="0"/>
          <c:showCatName val="0"/>
          <c:showSerName val="0"/>
          <c:showPercent val="0"/>
          <c:showBubbleSize val="0"/>
        </c:dLbls>
        <c:marker val="1"/>
        <c:smooth val="0"/>
        <c:axId val="219506176"/>
        <c:axId val="221195648"/>
      </c:lineChart>
      <c:catAx>
        <c:axId val="2210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195072"/>
        <c:crosses val="autoZero"/>
        <c:auto val="1"/>
        <c:lblAlgn val="ctr"/>
        <c:lblOffset val="100"/>
        <c:noMultiLvlLbl val="0"/>
      </c:catAx>
      <c:valAx>
        <c:axId val="2211950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084160"/>
        <c:crosses val="autoZero"/>
        <c:crossBetween val="between"/>
      </c:valAx>
      <c:valAx>
        <c:axId val="2211956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artış hızı</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506176"/>
        <c:crosses val="max"/>
        <c:crossBetween val="between"/>
      </c:valAx>
      <c:catAx>
        <c:axId val="219506176"/>
        <c:scaling>
          <c:orientation val="minMax"/>
        </c:scaling>
        <c:delete val="1"/>
        <c:axPos val="b"/>
        <c:numFmt formatCode="General" sourceLinked="1"/>
        <c:majorTickMark val="out"/>
        <c:minorTickMark val="none"/>
        <c:tickLblPos val="nextTo"/>
        <c:crossAx val="221195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-6.9395240389350104</c:v>
                </c:pt>
                <c:pt idx="1">
                  <c:v>-7.4058498335121099</c:v>
                </c:pt>
                <c:pt idx="2">
                  <c:v>-7.566881286548151</c:v>
                </c:pt>
                <c:pt idx="3">
                  <c:v>-7.6858582444111434</c:v>
                </c:pt>
                <c:pt idx="4">
                  <c:v>-10.029997098772169</c:v>
                </c:pt>
                <c:pt idx="5">
                  <c:v>-10.469439956561432</c:v>
                </c:pt>
                <c:pt idx="6">
                  <c:v>-8.9815625640466017</c:v>
                </c:pt>
                <c:pt idx="7">
                  <c:v>-8.1093310407422887</c:v>
                </c:pt>
                <c:pt idx="8">
                  <c:v>-7.3180144954924504</c:v>
                </c:pt>
                <c:pt idx="9">
                  <c:v>-6.5903120283841226</c:v>
                </c:pt>
                <c:pt idx="10">
                  <c:v>-5.6576604392299235</c:v>
                </c:pt>
                <c:pt idx="11">
                  <c:v>-4.2488348509327842</c:v>
                </c:pt>
                <c:pt idx="12">
                  <c:v>-2.8410739333995205</c:v>
                </c:pt>
                <c:pt idx="13">
                  <c:v>-2.1511672784087428</c:v>
                </c:pt>
                <c:pt idx="14">
                  <c:v>-1.8171268262430695</c:v>
                </c:pt>
                <c:pt idx="15">
                  <c:v>-1.2784034197224936</c:v>
                </c:pt>
                <c:pt idx="16">
                  <c:v>-0.65450635209194497</c:v>
                </c:pt>
                <c:pt idx="17">
                  <c:v>-0.20015810360843539</c:v>
                </c:pt>
                <c:pt idx="18">
                  <c:v>-5.4298208957607473E-2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AADD-4C38-9D9B-63AE30A900E9}"/>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6.9150791198010735</c:v>
                </c:pt>
                <c:pt idx="1">
                  <c:v>7.4265721179609461</c:v>
                </c:pt>
                <c:pt idx="2">
                  <c:v>7.5731585259701779</c:v>
                </c:pt>
                <c:pt idx="3">
                  <c:v>7.4104107538284003</c:v>
                </c:pt>
                <c:pt idx="4">
                  <c:v>8.3307579112712755</c:v>
                </c:pt>
                <c:pt idx="5">
                  <c:v>9.8380177661592381</c:v>
                </c:pt>
                <c:pt idx="6">
                  <c:v>8.7790231164213637</c:v>
                </c:pt>
                <c:pt idx="7">
                  <c:v>7.9630159940798375</c:v>
                </c:pt>
                <c:pt idx="8">
                  <c:v>7.3871610720938605</c:v>
                </c:pt>
                <c:pt idx="9">
                  <c:v>6.6820152370475174</c:v>
                </c:pt>
                <c:pt idx="10">
                  <c:v>5.8248958726144267</c:v>
                </c:pt>
                <c:pt idx="11">
                  <c:v>4.3879521283382434</c:v>
                </c:pt>
                <c:pt idx="12">
                  <c:v>3.0723603814081937</c:v>
                </c:pt>
                <c:pt idx="13">
                  <c:v>2.6388388768702526</c:v>
                </c:pt>
                <c:pt idx="14">
                  <c:v>2.3581414998312979</c:v>
                </c:pt>
                <c:pt idx="15">
                  <c:v>1.897400855701701</c:v>
                </c:pt>
                <c:pt idx="16">
                  <c:v>1.034043771778856</c:v>
                </c:pt>
                <c:pt idx="17">
                  <c:v>0.3416569084161013</c:v>
                </c:pt>
                <c:pt idx="18">
                  <c:v>0.13949809040723801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AADD-4C38-9D9B-63AE30A900E9}"/>
            </c:ext>
          </c:extLst>
        </c:ser>
        <c:dLbls>
          <c:dLblPos val="outEnd"/>
          <c:showLegendKey val="0"/>
          <c:showVal val="1"/>
          <c:showCatName val="0"/>
          <c:showSerName val="0"/>
          <c:showPercent val="0"/>
          <c:showBubbleSize val="0"/>
        </c:dLbls>
        <c:gapWidth val="0"/>
        <c:overlap val="100"/>
        <c:axId val="220668928"/>
        <c:axId val="221197376"/>
      </c:barChart>
      <c:catAx>
        <c:axId val="2206689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1197376"/>
        <c:crosses val="autoZero"/>
        <c:auto val="1"/>
        <c:lblAlgn val="ctr"/>
        <c:lblOffset val="100"/>
        <c:noMultiLvlLbl val="0"/>
      </c:catAx>
      <c:valAx>
        <c:axId val="22119737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066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-6.6449842641863404</c:v>
                </c:pt>
                <c:pt idx="1">
                  <c:v>-7.4038099078644004</c:v>
                </c:pt>
                <c:pt idx="2">
                  <c:v>-7.0119486986175277</c:v>
                </c:pt>
                <c:pt idx="3">
                  <c:v>-6.65673133399374</c:v>
                </c:pt>
                <c:pt idx="4">
                  <c:v>-7.8819331819656187</c:v>
                </c:pt>
                <c:pt idx="5">
                  <c:v>-7.9411945192029529</c:v>
                </c:pt>
                <c:pt idx="6">
                  <c:v>-8.1954221493631163</c:v>
                </c:pt>
                <c:pt idx="7">
                  <c:v>-8.3633877146689333</c:v>
                </c:pt>
                <c:pt idx="8">
                  <c:v>-8.7329820901017783</c:v>
                </c:pt>
                <c:pt idx="9">
                  <c:v>-7.1755310289205845</c:v>
                </c:pt>
                <c:pt idx="10">
                  <c:v>-5.9694400855607475</c:v>
                </c:pt>
                <c:pt idx="11">
                  <c:v>-5.492894776060524</c:v>
                </c:pt>
                <c:pt idx="12">
                  <c:v>-4.3436105583364748</c:v>
                </c:pt>
                <c:pt idx="13">
                  <c:v>-3.5632193984448279</c:v>
                </c:pt>
                <c:pt idx="14">
                  <c:v>-2.2093257707918754</c:v>
                </c:pt>
                <c:pt idx="15">
                  <c:v>-1.2346696355778417</c:v>
                </c:pt>
                <c:pt idx="16">
                  <c:v>-0.71481796425033528</c:v>
                </c:pt>
                <c:pt idx="17">
                  <c:v>-0.34574957701782227</c:v>
                </c:pt>
                <c:pt idx="18">
                  <c:v>-0.11834734507455882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73BC-475E-B960-6795EB7ABF42}"/>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6.6876594020753339</c:v>
                </c:pt>
                <c:pt idx="1">
                  <c:v>7.3551915587106036</c:v>
                </c:pt>
                <c:pt idx="2">
                  <c:v>6.9117660599029547</c:v>
                </c:pt>
                <c:pt idx="3">
                  <c:v>6.2563875921884922</c:v>
                </c:pt>
                <c:pt idx="4">
                  <c:v>6.779180362585052</c:v>
                </c:pt>
                <c:pt idx="5">
                  <c:v>7.6109714664530568</c:v>
                </c:pt>
                <c:pt idx="6">
                  <c:v>7.9455662053789275</c:v>
                </c:pt>
                <c:pt idx="7">
                  <c:v>8.3527147842259861</c:v>
                </c:pt>
                <c:pt idx="8">
                  <c:v>8.4013295399092147</c:v>
                </c:pt>
                <c:pt idx="9">
                  <c:v>6.9977626163577611</c:v>
                </c:pt>
                <c:pt idx="10">
                  <c:v>5.8378219116279499</c:v>
                </c:pt>
                <c:pt idx="11">
                  <c:v>5.7096557375539776</c:v>
                </c:pt>
                <c:pt idx="12">
                  <c:v>4.7296264582124863</c:v>
                </c:pt>
                <c:pt idx="13">
                  <c:v>4.0260015284184556</c:v>
                </c:pt>
                <c:pt idx="14">
                  <c:v>2.7285031627213212</c:v>
                </c:pt>
                <c:pt idx="15">
                  <c:v>1.6847590899465055</c:v>
                </c:pt>
                <c:pt idx="16">
                  <c:v>1.0919905348543859</c:v>
                </c:pt>
                <c:pt idx="17">
                  <c:v>0.62775644743989911</c:v>
                </c:pt>
                <c:pt idx="18">
                  <c:v>0.26535554143763407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73BC-475E-B960-6795EB7ABF42}"/>
            </c:ext>
          </c:extLst>
        </c:ser>
        <c:dLbls>
          <c:showLegendKey val="0"/>
          <c:showVal val="0"/>
          <c:showCatName val="0"/>
          <c:showSerName val="0"/>
          <c:showPercent val="0"/>
          <c:showBubbleSize val="0"/>
        </c:dLbls>
        <c:gapWidth val="0"/>
        <c:overlap val="100"/>
        <c:axId val="219824128"/>
        <c:axId val="221199104"/>
      </c:barChart>
      <c:catAx>
        <c:axId val="2198241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1199104"/>
        <c:crosses val="autoZero"/>
        <c:auto val="1"/>
        <c:lblAlgn val="ctr"/>
        <c:lblOffset val="100"/>
        <c:noMultiLvlLbl val="0"/>
      </c:catAx>
      <c:valAx>
        <c:axId val="22119910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1982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-7.9095636628398109</c:v>
                </c:pt>
                <c:pt idx="1">
                  <c:v>-8.5397526893495517</c:v>
                </c:pt>
                <c:pt idx="2">
                  <c:v>-8.4771947067936289</c:v>
                </c:pt>
                <c:pt idx="3">
                  <c:v>-8.4087878071694693</c:v>
                </c:pt>
                <c:pt idx="4">
                  <c:v>-8.2819870996412295</c:v>
                </c:pt>
                <c:pt idx="5">
                  <c:v>-10.811039767391112</c:v>
                </c:pt>
                <c:pt idx="6">
                  <c:v>-9.7645604260681775</c:v>
                </c:pt>
                <c:pt idx="7">
                  <c:v>-8.3318777264814337</c:v>
                </c:pt>
                <c:pt idx="8">
                  <c:v>-7.2871308089640374</c:v>
                </c:pt>
                <c:pt idx="9">
                  <c:v>-6.1246267540592356</c:v>
                </c:pt>
                <c:pt idx="10">
                  <c:v>-5.0697872758398557</c:v>
                </c:pt>
                <c:pt idx="11">
                  <c:v>-3.7379825018838124</c:v>
                </c:pt>
                <c:pt idx="12">
                  <c:v>-2.4940068467296053</c:v>
                </c:pt>
                <c:pt idx="13">
                  <c:v>-1.7465057091311291</c:v>
                </c:pt>
                <c:pt idx="14">
                  <c:v>-1.3096170342080591</c:v>
                </c:pt>
                <c:pt idx="15">
                  <c:v>-0.90171864388407497</c:v>
                </c:pt>
                <c:pt idx="16">
                  <c:v>-0.49507586347419635</c:v>
                </c:pt>
                <c:pt idx="17">
                  <c:v>-0.17095367387487417</c:v>
                </c:pt>
                <c:pt idx="18">
                  <c:v>-0.1378310022167078</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334A-423A-9A6F-8BCBB6008C50}"/>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7.477070069067965</c:v>
                </c:pt>
                <c:pt idx="1">
                  <c:v>8.0484260529923795</c:v>
                </c:pt>
                <c:pt idx="2">
                  <c:v>7.986105860278923</c:v>
                </c:pt>
                <c:pt idx="3">
                  <c:v>7.7634245893035621</c:v>
                </c:pt>
                <c:pt idx="4">
                  <c:v>9.0497356525465396</c:v>
                </c:pt>
                <c:pt idx="5">
                  <c:v>10.686965910774994</c:v>
                </c:pt>
                <c:pt idx="6">
                  <c:v>9.4187698869465546</c:v>
                </c:pt>
                <c:pt idx="7">
                  <c:v>7.9410411181149918</c:v>
                </c:pt>
                <c:pt idx="8">
                  <c:v>7.0706914739768232</c:v>
                </c:pt>
                <c:pt idx="9">
                  <c:v>5.9162158733271646</c:v>
                </c:pt>
                <c:pt idx="10">
                  <c:v>5.0767795917048399</c:v>
                </c:pt>
                <c:pt idx="11">
                  <c:v>3.8253933056811027</c:v>
                </c:pt>
                <c:pt idx="12">
                  <c:v>2.7220473241874141</c:v>
                </c:pt>
                <c:pt idx="13">
                  <c:v>2.1527925574885871</c:v>
                </c:pt>
                <c:pt idx="14">
                  <c:v>1.7065704266728514</c:v>
                </c:pt>
                <c:pt idx="15">
                  <c:v>1.4725712356414833</c:v>
                </c:pt>
                <c:pt idx="16">
                  <c:v>0.97359581781364213</c:v>
                </c:pt>
                <c:pt idx="17">
                  <c:v>0.38632152157416827</c:v>
                </c:pt>
                <c:pt idx="18">
                  <c:v>0.32548173190601259</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334A-423A-9A6F-8BCBB6008C50}"/>
            </c:ext>
          </c:extLst>
        </c:ser>
        <c:dLbls>
          <c:dLblPos val="outEnd"/>
          <c:showLegendKey val="0"/>
          <c:showVal val="1"/>
          <c:showCatName val="0"/>
          <c:showSerName val="0"/>
          <c:showPercent val="0"/>
          <c:showBubbleSize val="0"/>
        </c:dLbls>
        <c:gapWidth val="0"/>
        <c:overlap val="100"/>
        <c:axId val="183603712"/>
        <c:axId val="142897088"/>
      </c:barChart>
      <c:catAx>
        <c:axId val="1836037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2897088"/>
        <c:crosses val="autoZero"/>
        <c:auto val="1"/>
        <c:lblAlgn val="ctr"/>
        <c:lblOffset val="100"/>
        <c:noMultiLvlLbl val="0"/>
      </c:catAx>
      <c:valAx>
        <c:axId val="14289708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8360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Aldığı göç</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42155</c:v>
                </c:pt>
                <c:pt idx="1">
                  <c:v>45313</c:v>
                </c:pt>
                <c:pt idx="2">
                  <c:v>52994</c:v>
                </c:pt>
                <c:pt idx="3">
                  <c:v>54482</c:v>
                </c:pt>
                <c:pt idx="4">
                  <c:v>56536</c:v>
                </c:pt>
                <c:pt idx="5">
                  <c:v>55391</c:v>
                </c:pt>
                <c:pt idx="6">
                  <c:v>53895</c:v>
                </c:pt>
                <c:pt idx="7">
                  <c:v>48911</c:v>
                </c:pt>
                <c:pt idx="8">
                  <c:v>50764</c:v>
                </c:pt>
                <c:pt idx="9">
                  <c:v>60190</c:v>
                </c:pt>
              </c:numCache>
            </c:numRef>
          </c:val>
          <c:extLst>
            <c:ext xmlns:c16="http://schemas.microsoft.com/office/drawing/2014/chart" uri="{C3380CC4-5D6E-409C-BE32-E72D297353CC}">
              <c16:uniqueId val="{00000000-B1BB-4221-B9C5-DAB87E312B27}"/>
            </c:ext>
          </c:extLst>
        </c:ser>
        <c:ser>
          <c:idx val="1"/>
          <c:order val="1"/>
          <c:tx>
            <c:strRef>
              <c:f>Sheet1!$C$1</c:f>
              <c:strCache>
                <c:ptCount val="1"/>
                <c:pt idx="0">
                  <c:v>Verdiği göç</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28042</c:v>
                </c:pt>
                <c:pt idx="1">
                  <c:v>31681</c:v>
                </c:pt>
                <c:pt idx="2">
                  <c:v>31266</c:v>
                </c:pt>
                <c:pt idx="3">
                  <c:v>33937</c:v>
                </c:pt>
                <c:pt idx="4">
                  <c:v>32290</c:v>
                </c:pt>
                <c:pt idx="5">
                  <c:v>34658</c:v>
                </c:pt>
                <c:pt idx="6">
                  <c:v>41010</c:v>
                </c:pt>
                <c:pt idx="7">
                  <c:v>38109</c:v>
                </c:pt>
                <c:pt idx="8">
                  <c:v>28468</c:v>
                </c:pt>
                <c:pt idx="9">
                  <c:v>37516</c:v>
                </c:pt>
              </c:numCache>
            </c:numRef>
          </c:val>
          <c:extLst>
            <c:ext xmlns:c16="http://schemas.microsoft.com/office/drawing/2014/chart" uri="{C3380CC4-5D6E-409C-BE32-E72D297353CC}">
              <c16:uniqueId val="{00000001-B1BB-4221-B9C5-DAB87E312B27}"/>
            </c:ext>
          </c:extLst>
        </c:ser>
        <c:ser>
          <c:idx val="2"/>
          <c:order val="2"/>
          <c:tx>
            <c:strRef>
              <c:f>Sheet1!$D$1</c:f>
              <c:strCache>
                <c:ptCount val="1"/>
                <c:pt idx="0">
                  <c:v>Net göç</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14113</c:v>
                </c:pt>
                <c:pt idx="1">
                  <c:v>13632</c:v>
                </c:pt>
                <c:pt idx="2">
                  <c:v>21728</c:v>
                </c:pt>
                <c:pt idx="3">
                  <c:v>20545</c:v>
                </c:pt>
                <c:pt idx="4">
                  <c:v>24246</c:v>
                </c:pt>
                <c:pt idx="5">
                  <c:v>20733</c:v>
                </c:pt>
                <c:pt idx="6">
                  <c:v>12885</c:v>
                </c:pt>
                <c:pt idx="7">
                  <c:v>10802</c:v>
                </c:pt>
                <c:pt idx="8">
                  <c:v>22296</c:v>
                </c:pt>
                <c:pt idx="9">
                  <c:v>22674</c:v>
                </c:pt>
              </c:numCache>
            </c:numRef>
          </c:val>
          <c:extLst>
            <c:ext xmlns:c16="http://schemas.microsoft.com/office/drawing/2014/chart" uri="{C3380CC4-5D6E-409C-BE32-E72D297353CC}">
              <c16:uniqueId val="{00000002-B1BB-4221-B9C5-DAB87E312B27}"/>
            </c:ext>
          </c:extLst>
        </c:ser>
        <c:dLbls>
          <c:showLegendKey val="0"/>
          <c:showVal val="0"/>
          <c:showCatName val="0"/>
          <c:showSerName val="0"/>
          <c:showPercent val="0"/>
          <c:showBubbleSize val="0"/>
        </c:dLbls>
        <c:gapWidth val="50"/>
        <c:axId val="220671488"/>
        <c:axId val="221348416"/>
      </c:barChart>
      <c:lineChart>
        <c:grouping val="standard"/>
        <c:varyColors val="0"/>
        <c:ser>
          <c:idx val="3"/>
          <c:order val="3"/>
          <c:tx>
            <c:strRef>
              <c:f>Sheet1!$E$1</c:f>
              <c:strCache>
                <c:ptCount val="1"/>
                <c:pt idx="0">
                  <c:v>Net göç hızı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0.0</c:formatCode>
                <c:ptCount val="10"/>
                <c:pt idx="0">
                  <c:v>16.696548831756214</c:v>
                </c:pt>
                <c:pt idx="1">
                  <c:v>15.711241397830252</c:v>
                </c:pt>
                <c:pt idx="2">
                  <c:v>24.253573071032786</c:v>
                </c:pt>
                <c:pt idx="3">
                  <c:v>22.147660050396844</c:v>
                </c:pt>
                <c:pt idx="4">
                  <c:v>25.236481422885404</c:v>
                </c:pt>
                <c:pt idx="5">
                  <c:v>20.835165232718634</c:v>
                </c:pt>
                <c:pt idx="6">
                  <c:v>12.589345515247178</c:v>
                </c:pt>
                <c:pt idx="7">
                  <c:v>10.287511273691418</c:v>
                </c:pt>
                <c:pt idx="8">
                  <c:v>20.838999660721345</c:v>
                </c:pt>
                <c:pt idx="9">
                  <c:v>20.57414140570911</c:v>
                </c:pt>
              </c:numCache>
            </c:numRef>
          </c:val>
          <c:smooth val="0"/>
          <c:extLst>
            <c:ext xmlns:c16="http://schemas.microsoft.com/office/drawing/2014/chart" uri="{C3380CC4-5D6E-409C-BE32-E72D297353CC}">
              <c16:uniqueId val="{00000003-B1BB-4221-B9C5-DAB87E312B27}"/>
            </c:ext>
          </c:extLst>
        </c:ser>
        <c:dLbls>
          <c:showLegendKey val="0"/>
          <c:showVal val="0"/>
          <c:showCatName val="0"/>
          <c:showSerName val="0"/>
          <c:showPercent val="0"/>
          <c:showBubbleSize val="0"/>
        </c:dLbls>
        <c:marker val="1"/>
        <c:smooth val="0"/>
        <c:axId val="219825664"/>
        <c:axId val="221348992"/>
      </c:lineChart>
      <c:catAx>
        <c:axId val="22067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1348416"/>
        <c:crosses val="autoZero"/>
        <c:auto val="1"/>
        <c:lblAlgn val="ctr"/>
        <c:lblOffset val="100"/>
        <c:noMultiLvlLbl val="0"/>
      </c:catAx>
      <c:valAx>
        <c:axId val="221348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0671488"/>
        <c:crosses val="autoZero"/>
        <c:crossBetween val="between"/>
      </c:valAx>
      <c:valAx>
        <c:axId val="2213489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825664"/>
        <c:crosses val="max"/>
        <c:crossBetween val="between"/>
      </c:valAx>
      <c:catAx>
        <c:axId val="219825664"/>
        <c:scaling>
          <c:orientation val="minMax"/>
        </c:scaling>
        <c:delete val="1"/>
        <c:axPos val="b"/>
        <c:numFmt formatCode="General" sourceLinked="1"/>
        <c:majorTickMark val="out"/>
        <c:minorTickMark val="none"/>
        <c:tickLblPos val="nextTo"/>
        <c:crossAx val="22134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-6.7017777108899947</c:v>
                </c:pt>
                <c:pt idx="1">
                  <c:v>-7.5386648778386247</c:v>
                </c:pt>
                <c:pt idx="2">
                  <c:v>-7.22453598491294</c:v>
                </c:pt>
                <c:pt idx="3">
                  <c:v>-7.1066840810185825</c:v>
                </c:pt>
                <c:pt idx="4">
                  <c:v>-8.0172696524667106</c:v>
                </c:pt>
                <c:pt idx="5">
                  <c:v>-8.5786858718633443</c:v>
                </c:pt>
                <c:pt idx="6">
                  <c:v>-8.6562790612081191</c:v>
                </c:pt>
                <c:pt idx="7">
                  <c:v>-8.7179149767207829</c:v>
                </c:pt>
                <c:pt idx="8">
                  <c:v>-8.8515981096302525</c:v>
                </c:pt>
                <c:pt idx="9">
                  <c:v>-7.4853479202479143</c:v>
                </c:pt>
                <c:pt idx="10">
                  <c:v>-5.9230224135414486</c:v>
                </c:pt>
                <c:pt idx="11">
                  <c:v>-5.1763707310826268</c:v>
                </c:pt>
                <c:pt idx="12">
                  <c:v>-3.6234481677243089</c:v>
                </c:pt>
                <c:pt idx="13">
                  <c:v>-2.7530582884172627</c:v>
                </c:pt>
                <c:pt idx="14">
                  <c:v>-1.71550777280573</c:v>
                </c:pt>
                <c:pt idx="15">
                  <c:v>-1.0197151740061303</c:v>
                </c:pt>
                <c:pt idx="16">
                  <c:v>-0.54056840666494743</c:v>
                </c:pt>
                <c:pt idx="17">
                  <c:v>-0.27254670779761137</c:v>
                </c:pt>
                <c:pt idx="18">
                  <c:v>-9.700409116267017E-2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4581-4A2C-B8D2-D16E93DE9441}"/>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6.3900129679050037</c:v>
                </c:pt>
                <c:pt idx="1">
                  <c:v>7.169351936092788</c:v>
                </c:pt>
                <c:pt idx="2">
                  <c:v>6.8458245849928936</c:v>
                </c:pt>
                <c:pt idx="3">
                  <c:v>6.6627133147022457</c:v>
                </c:pt>
                <c:pt idx="4">
                  <c:v>7.7552472969619899</c:v>
                </c:pt>
                <c:pt idx="5">
                  <c:v>8.3382086282222794</c:v>
                </c:pt>
                <c:pt idx="6">
                  <c:v>8.5378870484597975</c:v>
                </c:pt>
                <c:pt idx="7">
                  <c:v>8.6603195512351121</c:v>
                </c:pt>
                <c:pt idx="8">
                  <c:v>8.838308916389515</c:v>
                </c:pt>
                <c:pt idx="9">
                  <c:v>7.4611487687066518</c:v>
                </c:pt>
                <c:pt idx="10">
                  <c:v>5.7659119887232091</c:v>
                </c:pt>
                <c:pt idx="11">
                  <c:v>5.2501930515602595</c:v>
                </c:pt>
                <c:pt idx="12">
                  <c:v>3.7794980634139912</c:v>
                </c:pt>
                <c:pt idx="13">
                  <c:v>3.1605189893684424</c:v>
                </c:pt>
                <c:pt idx="14">
                  <c:v>2.199725465884697</c:v>
                </c:pt>
                <c:pt idx="15">
                  <c:v>1.4390656430950268</c:v>
                </c:pt>
                <c:pt idx="16">
                  <c:v>0.92623014882359334</c:v>
                </c:pt>
                <c:pt idx="17">
                  <c:v>0.52897265712044728</c:v>
                </c:pt>
                <c:pt idx="18">
                  <c:v>0.29086097834205576</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4581-4A2C-B8D2-D16E93DE9441}"/>
            </c:ext>
          </c:extLst>
        </c:ser>
        <c:dLbls>
          <c:showLegendKey val="0"/>
          <c:showVal val="0"/>
          <c:showCatName val="0"/>
          <c:showSerName val="0"/>
          <c:showPercent val="0"/>
          <c:showBubbleSize val="0"/>
        </c:dLbls>
        <c:gapWidth val="0"/>
        <c:overlap val="100"/>
        <c:axId val="183604736"/>
        <c:axId val="142902976"/>
      </c:barChart>
      <c:catAx>
        <c:axId val="18360473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2902976"/>
        <c:crosses val="autoZero"/>
        <c:auto val="1"/>
        <c:lblAlgn val="ctr"/>
        <c:lblOffset val="100"/>
        <c:noMultiLvlLbl val="0"/>
      </c:catAx>
      <c:valAx>
        <c:axId val="14290297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8360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Aldığı göç</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384535</c:v>
                </c:pt>
                <c:pt idx="1">
                  <c:v>437922</c:v>
                </c:pt>
                <c:pt idx="2">
                  <c:v>438998</c:v>
                </c:pt>
                <c:pt idx="3">
                  <c:v>453407</c:v>
                </c:pt>
                <c:pt idx="4">
                  <c:v>369582</c:v>
                </c:pt>
                <c:pt idx="5">
                  <c:v>416587</c:v>
                </c:pt>
                <c:pt idx="6">
                  <c:v>385482</c:v>
                </c:pt>
                <c:pt idx="7">
                  <c:v>498676</c:v>
                </c:pt>
                <c:pt idx="8">
                  <c:v>328632</c:v>
                </c:pt>
                <c:pt idx="9">
                  <c:v>385328</c:v>
                </c:pt>
              </c:numCache>
            </c:numRef>
          </c:val>
          <c:extLst>
            <c:ext xmlns:c16="http://schemas.microsoft.com/office/drawing/2014/chart" uri="{C3380CC4-5D6E-409C-BE32-E72D297353CC}">
              <c16:uniqueId val="{00000000-43F3-4D5C-BD9A-DECBA0F1C1F8}"/>
            </c:ext>
          </c:extLst>
        </c:ser>
        <c:ser>
          <c:idx val="1"/>
          <c:order val="1"/>
          <c:tx>
            <c:strRef>
              <c:f>Sheet1!$C$1</c:f>
              <c:strCache>
                <c:ptCount val="1"/>
                <c:pt idx="0">
                  <c:v>Verdiği göç</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General</c:formatCode>
                <c:ptCount val="10"/>
                <c:pt idx="0">
                  <c:v>354074</c:v>
                </c:pt>
                <c:pt idx="1">
                  <c:v>371601</c:v>
                </c:pt>
                <c:pt idx="2">
                  <c:v>424662</c:v>
                </c:pt>
                <c:pt idx="3">
                  <c:v>402864</c:v>
                </c:pt>
                <c:pt idx="4">
                  <c:v>440889</c:v>
                </c:pt>
                <c:pt idx="5">
                  <c:v>422559</c:v>
                </c:pt>
                <c:pt idx="6">
                  <c:v>595803</c:v>
                </c:pt>
                <c:pt idx="7">
                  <c:v>378305</c:v>
                </c:pt>
                <c:pt idx="8">
                  <c:v>381654</c:v>
                </c:pt>
                <c:pt idx="9">
                  <c:v>408165</c:v>
                </c:pt>
              </c:numCache>
            </c:numRef>
          </c:val>
          <c:extLst>
            <c:ext xmlns:c16="http://schemas.microsoft.com/office/drawing/2014/chart" uri="{C3380CC4-5D6E-409C-BE32-E72D297353CC}">
              <c16:uniqueId val="{00000001-43F3-4D5C-BD9A-DECBA0F1C1F8}"/>
            </c:ext>
          </c:extLst>
        </c:ser>
        <c:ser>
          <c:idx val="2"/>
          <c:order val="2"/>
          <c:tx>
            <c:strRef>
              <c:f>Sheet1!$D$1</c:f>
              <c:strCache>
                <c:ptCount val="1"/>
                <c:pt idx="0">
                  <c:v>Net göç</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General</c:formatCode>
                <c:ptCount val="10"/>
                <c:pt idx="0">
                  <c:v>30461</c:v>
                </c:pt>
                <c:pt idx="1">
                  <c:v>66321</c:v>
                </c:pt>
                <c:pt idx="2">
                  <c:v>14336</c:v>
                </c:pt>
                <c:pt idx="3">
                  <c:v>50543</c:v>
                </c:pt>
                <c:pt idx="4">
                  <c:v>-71307</c:v>
                </c:pt>
                <c:pt idx="5">
                  <c:v>-5972</c:v>
                </c:pt>
                <c:pt idx="6">
                  <c:v>-210321</c:v>
                </c:pt>
                <c:pt idx="7">
                  <c:v>120371</c:v>
                </c:pt>
                <c:pt idx="8">
                  <c:v>-53022</c:v>
                </c:pt>
                <c:pt idx="9">
                  <c:v>-22837</c:v>
                </c:pt>
              </c:numCache>
            </c:numRef>
          </c:val>
          <c:extLst>
            <c:ext xmlns:c16="http://schemas.microsoft.com/office/drawing/2014/chart" uri="{C3380CC4-5D6E-409C-BE32-E72D297353CC}">
              <c16:uniqueId val="{00000002-43F3-4D5C-BD9A-DECBA0F1C1F8}"/>
            </c:ext>
          </c:extLst>
        </c:ser>
        <c:dLbls>
          <c:showLegendKey val="0"/>
          <c:showVal val="0"/>
          <c:showCatName val="0"/>
          <c:showSerName val="0"/>
          <c:showPercent val="0"/>
          <c:showBubbleSize val="0"/>
        </c:dLbls>
        <c:gapWidth val="50"/>
        <c:axId val="183611904"/>
        <c:axId val="142904704"/>
      </c:barChart>
      <c:lineChart>
        <c:grouping val="standard"/>
        <c:varyColors val="0"/>
        <c:ser>
          <c:idx val="3"/>
          <c:order val="3"/>
          <c:tx>
            <c:strRef>
              <c:f>Sheet1!$E$1</c:f>
              <c:strCache>
                <c:ptCount val="1"/>
                <c:pt idx="0">
                  <c:v>Net göç hızı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General</c:formatCode>
                <c:ptCount val="10"/>
                <c:pt idx="0">
                  <c:v>2.2000000000000002</c:v>
                </c:pt>
                <c:pt idx="1">
                  <c:v>4.6900000000000004</c:v>
                </c:pt>
                <c:pt idx="2">
                  <c:v>1</c:v>
                </c:pt>
                <c:pt idx="3">
                  <c:v>3.45</c:v>
                </c:pt>
                <c:pt idx="4">
                  <c:v>-4.8099999999999996</c:v>
                </c:pt>
                <c:pt idx="5">
                  <c:v>-0.4</c:v>
                </c:pt>
                <c:pt idx="6">
                  <c:v>-13.86</c:v>
                </c:pt>
                <c:pt idx="7">
                  <c:v>7.79</c:v>
                </c:pt>
                <c:pt idx="8">
                  <c:v>-3.42</c:v>
                </c:pt>
                <c:pt idx="9">
                  <c:v>-1.44</c:v>
                </c:pt>
              </c:numCache>
            </c:numRef>
          </c:val>
          <c:smooth val="0"/>
          <c:extLst>
            <c:ext xmlns:c16="http://schemas.microsoft.com/office/drawing/2014/chart" uri="{C3380CC4-5D6E-409C-BE32-E72D297353CC}">
              <c16:uniqueId val="{00000003-43F3-4D5C-BD9A-DECBA0F1C1F8}"/>
            </c:ext>
          </c:extLst>
        </c:ser>
        <c:dLbls>
          <c:showLegendKey val="0"/>
          <c:showVal val="0"/>
          <c:showCatName val="0"/>
          <c:showSerName val="0"/>
          <c:showPercent val="0"/>
          <c:showBubbleSize val="0"/>
        </c:dLbls>
        <c:marker val="1"/>
        <c:smooth val="0"/>
        <c:axId val="142960640"/>
        <c:axId val="142905280"/>
      </c:lineChart>
      <c:catAx>
        <c:axId val="1836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904704"/>
        <c:crosses val="autoZero"/>
        <c:auto val="1"/>
        <c:lblAlgn val="ctr"/>
        <c:lblOffset val="100"/>
        <c:noMultiLvlLbl val="0"/>
      </c:catAx>
      <c:valAx>
        <c:axId val="142904704"/>
        <c:scaling>
          <c:orientation val="minMax"/>
          <c:min val="-2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611904"/>
        <c:crosses val="autoZero"/>
        <c:crossBetween val="between"/>
      </c:valAx>
      <c:valAx>
        <c:axId val="1429052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960640"/>
        <c:crosses val="max"/>
        <c:crossBetween val="between"/>
      </c:valAx>
      <c:catAx>
        <c:axId val="142960640"/>
        <c:scaling>
          <c:orientation val="minMax"/>
        </c:scaling>
        <c:delete val="1"/>
        <c:axPos val="b"/>
        <c:numFmt formatCode="General" sourceLinked="1"/>
        <c:majorTickMark val="out"/>
        <c:minorTickMark val="none"/>
        <c:tickLblPos val="nextTo"/>
        <c:crossAx val="142905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İzmir'in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3739353</c:v>
                </c:pt>
                <c:pt idx="1">
                  <c:v>3795978</c:v>
                </c:pt>
                <c:pt idx="2">
                  <c:v>3868308</c:v>
                </c:pt>
                <c:pt idx="3">
                  <c:v>3948848</c:v>
                </c:pt>
                <c:pt idx="4">
                  <c:v>3965232</c:v>
                </c:pt>
                <c:pt idx="5">
                  <c:v>4005459</c:v>
                </c:pt>
                <c:pt idx="6">
                  <c:v>4061074</c:v>
                </c:pt>
                <c:pt idx="7">
                  <c:v>4113072</c:v>
                </c:pt>
                <c:pt idx="8">
                  <c:v>4168415</c:v>
                </c:pt>
                <c:pt idx="9">
                  <c:v>4223545</c:v>
                </c:pt>
                <c:pt idx="10">
                  <c:v>4279677</c:v>
                </c:pt>
                <c:pt idx="11">
                  <c:v>4320519</c:v>
                </c:pt>
                <c:pt idx="12">
                  <c:v>4367251</c:v>
                </c:pt>
                <c:pt idx="13">
                  <c:v>4394694</c:v>
                </c:pt>
                <c:pt idx="14">
                  <c:v>4425789</c:v>
                </c:pt>
              </c:numCache>
            </c:numRef>
          </c:val>
          <c:extLst>
            <c:ext xmlns:c16="http://schemas.microsoft.com/office/drawing/2014/chart" uri="{C3380CC4-5D6E-409C-BE32-E72D297353CC}">
              <c16:uniqueId val="{00000000-E5E5-4389-A2D8-E8A9D9ACB1CB}"/>
            </c:ext>
          </c:extLst>
        </c:ser>
        <c:dLbls>
          <c:showLegendKey val="0"/>
          <c:showVal val="0"/>
          <c:showCatName val="0"/>
          <c:showSerName val="0"/>
          <c:showPercent val="0"/>
          <c:showBubbleSize val="0"/>
        </c:dLbls>
        <c:gapWidth val="75"/>
        <c:overlap val="-25"/>
        <c:axId val="183605760"/>
        <c:axId val="142906432"/>
      </c:barChart>
      <c:lineChart>
        <c:grouping val="standard"/>
        <c:varyColors val="0"/>
        <c:ser>
          <c:idx val="1"/>
          <c:order val="1"/>
          <c:tx>
            <c:strRef>
              <c:f>Sheet1!$C$1</c:f>
              <c:strCache>
                <c:ptCount val="1"/>
                <c:pt idx="0">
                  <c:v>İzmir'in yıllık nüfus artış hızı(‰)</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15</c:v>
                </c:pt>
                <c:pt idx="2">
                  <c:v>18.899999999999999</c:v>
                </c:pt>
                <c:pt idx="3">
                  <c:v>20.6</c:v>
                </c:pt>
                <c:pt idx="4">
                  <c:v>4.1399999999999997</c:v>
                </c:pt>
                <c:pt idx="5">
                  <c:v>10.1</c:v>
                </c:pt>
                <c:pt idx="6">
                  <c:v>13.8</c:v>
                </c:pt>
                <c:pt idx="7">
                  <c:v>12.7</c:v>
                </c:pt>
                <c:pt idx="8">
                  <c:v>13.4</c:v>
                </c:pt>
                <c:pt idx="9">
                  <c:v>13.1</c:v>
                </c:pt>
                <c:pt idx="10">
                  <c:v>13.2</c:v>
                </c:pt>
                <c:pt idx="11">
                  <c:v>9.5</c:v>
                </c:pt>
                <c:pt idx="12">
                  <c:v>10.8</c:v>
                </c:pt>
                <c:pt idx="13">
                  <c:v>6.3</c:v>
                </c:pt>
                <c:pt idx="14">
                  <c:v>7.1</c:v>
                </c:pt>
              </c:numCache>
            </c:numRef>
          </c:val>
          <c:smooth val="0"/>
          <c:extLst>
            <c:ext xmlns:c16="http://schemas.microsoft.com/office/drawing/2014/chart" uri="{C3380CC4-5D6E-409C-BE32-E72D297353CC}">
              <c16:uniqueId val="{00000001-E5E5-4389-A2D8-E8A9D9ACB1CB}"/>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E5E5-4389-A2D8-E8A9D9ACB1CB}"/>
            </c:ext>
          </c:extLst>
        </c:ser>
        <c:dLbls>
          <c:showLegendKey val="0"/>
          <c:showVal val="0"/>
          <c:showCatName val="0"/>
          <c:showSerName val="0"/>
          <c:showPercent val="0"/>
          <c:showBubbleSize val="0"/>
        </c:dLbls>
        <c:marker val="1"/>
        <c:smooth val="0"/>
        <c:axId val="183605248"/>
        <c:axId val="142907008"/>
      </c:lineChart>
      <c:catAx>
        <c:axId val="18360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906432"/>
        <c:crosses val="autoZero"/>
        <c:auto val="1"/>
        <c:lblAlgn val="ctr"/>
        <c:lblOffset val="100"/>
        <c:noMultiLvlLbl val="0"/>
      </c:catAx>
      <c:valAx>
        <c:axId val="1429064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605760"/>
        <c:crosses val="autoZero"/>
        <c:crossBetween val="between"/>
      </c:valAx>
      <c:valAx>
        <c:axId val="142907008"/>
        <c:scaling>
          <c:orientation val="minMax"/>
          <c:max val="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artış hızı</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605248"/>
        <c:crosses val="max"/>
        <c:crossBetween val="between"/>
      </c:valAx>
      <c:catAx>
        <c:axId val="183605248"/>
        <c:scaling>
          <c:orientation val="minMax"/>
        </c:scaling>
        <c:delete val="1"/>
        <c:axPos val="b"/>
        <c:numFmt formatCode="General" sourceLinked="1"/>
        <c:majorTickMark val="out"/>
        <c:minorTickMark val="none"/>
        <c:tickLblPos val="nextTo"/>
        <c:crossAx val="142907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-6.3901709887807137</c:v>
                </c:pt>
                <c:pt idx="1">
                  <c:v>-7.0818374017865198</c:v>
                </c:pt>
                <c:pt idx="2">
                  <c:v>-7.6198654369188157</c:v>
                </c:pt>
                <c:pt idx="3">
                  <c:v>-7.9286374566840703</c:v>
                </c:pt>
                <c:pt idx="4">
                  <c:v>-9.162550685445046</c:v>
                </c:pt>
                <c:pt idx="5">
                  <c:v>-9.480935116756088</c:v>
                </c:pt>
                <c:pt idx="6">
                  <c:v>-8.5964330476845046</c:v>
                </c:pt>
                <c:pt idx="7">
                  <c:v>-7.7565752900144673</c:v>
                </c:pt>
                <c:pt idx="8">
                  <c:v>-7.3850555837697636</c:v>
                </c:pt>
                <c:pt idx="9">
                  <c:v>-7.004404086556562</c:v>
                </c:pt>
                <c:pt idx="10">
                  <c:v>-6.1775764867597038</c:v>
                </c:pt>
                <c:pt idx="11">
                  <c:v>-4.9080439329929471</c:v>
                </c:pt>
                <c:pt idx="12">
                  <c:v>-3.555364019355125</c:v>
                </c:pt>
                <c:pt idx="13">
                  <c:v>-2.6111047918405581</c:v>
                </c:pt>
                <c:pt idx="14">
                  <c:v>-1.9990611878056948</c:v>
                </c:pt>
                <c:pt idx="15">
                  <c:v>-1.3517720747696091</c:v>
                </c:pt>
                <c:pt idx="16">
                  <c:v>-0.72082406136136312</c:v>
                </c:pt>
                <c:pt idx="17">
                  <c:v>-0.20538519336166858</c:v>
                </c:pt>
                <c:pt idx="18">
                  <c:v>-6.4403157356779067E-2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B001-4F58-ADCA-816E46460697}"/>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6.0485093535693126</c:v>
                </c:pt>
                <c:pt idx="1">
                  <c:v>6.7040788011832175</c:v>
                </c:pt>
                <c:pt idx="2">
                  <c:v>7.1936399371321862</c:v>
                </c:pt>
                <c:pt idx="3">
                  <c:v>7.5228710063457065</c:v>
                </c:pt>
                <c:pt idx="4">
                  <c:v>8.2440616807390725</c:v>
                </c:pt>
                <c:pt idx="5">
                  <c:v>9.2433256516321745</c:v>
                </c:pt>
                <c:pt idx="6">
                  <c:v>8.576399714159292</c:v>
                </c:pt>
                <c:pt idx="7">
                  <c:v>7.8403706072615114</c:v>
                </c:pt>
                <c:pt idx="8">
                  <c:v>7.4454647429201399</c:v>
                </c:pt>
                <c:pt idx="9">
                  <c:v>6.932601375420913</c:v>
                </c:pt>
                <c:pt idx="10">
                  <c:v>6.1768591163150974</c:v>
                </c:pt>
                <c:pt idx="11">
                  <c:v>4.969374975224639</c:v>
                </c:pt>
                <c:pt idx="12">
                  <c:v>3.7163577380014932</c:v>
                </c:pt>
                <c:pt idx="13">
                  <c:v>2.9517231330627061</c:v>
                </c:pt>
                <c:pt idx="14">
                  <c:v>2.51444470514374</c:v>
                </c:pt>
                <c:pt idx="15">
                  <c:v>2.03174031778887</c:v>
                </c:pt>
                <c:pt idx="16">
                  <c:v>1.2870331384516818</c:v>
                </c:pt>
                <c:pt idx="17">
                  <c:v>0.41799382249806349</c:v>
                </c:pt>
                <c:pt idx="18">
                  <c:v>0.18315018315018314</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B001-4F58-ADCA-816E46460697}"/>
            </c:ext>
          </c:extLst>
        </c:ser>
        <c:dLbls>
          <c:dLblPos val="outEnd"/>
          <c:showLegendKey val="0"/>
          <c:showVal val="1"/>
          <c:showCatName val="0"/>
          <c:showSerName val="0"/>
          <c:showPercent val="0"/>
          <c:showBubbleSize val="0"/>
        </c:dLbls>
        <c:gapWidth val="0"/>
        <c:overlap val="100"/>
        <c:axId val="183606784"/>
        <c:axId val="142908736"/>
      </c:barChart>
      <c:catAx>
        <c:axId val="183606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2908736"/>
        <c:crosses val="autoZero"/>
        <c:auto val="1"/>
        <c:lblAlgn val="ctr"/>
        <c:lblOffset val="100"/>
        <c:noMultiLvlLbl val="0"/>
      </c:catAx>
      <c:valAx>
        <c:axId val="14290873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8360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-5.6753847951631595</c:v>
                </c:pt>
                <c:pt idx="1">
                  <c:v>-6.6341045984448597</c:v>
                </c:pt>
                <c:pt idx="2">
                  <c:v>-6.4472258509235036</c:v>
                </c:pt>
                <c:pt idx="3">
                  <c:v>-6.2676676577454415</c:v>
                </c:pt>
                <c:pt idx="4">
                  <c:v>-7.2392097984483152</c:v>
                </c:pt>
                <c:pt idx="5">
                  <c:v>-7.4877903611488632</c:v>
                </c:pt>
                <c:pt idx="6">
                  <c:v>-7.6412491866682251</c:v>
                </c:pt>
                <c:pt idx="7">
                  <c:v>-7.9513951567030592</c:v>
                </c:pt>
                <c:pt idx="8">
                  <c:v>-8.3871272826147738</c:v>
                </c:pt>
                <c:pt idx="9">
                  <c:v>-7.4899728866673607</c:v>
                </c:pt>
                <c:pt idx="10">
                  <c:v>-6.4855109860604818</c:v>
                </c:pt>
                <c:pt idx="11">
                  <c:v>-6.3112272295521228</c:v>
                </c:pt>
                <c:pt idx="12">
                  <c:v>-5.1966387288243867</c:v>
                </c:pt>
                <c:pt idx="13">
                  <c:v>-4.3661422997544204</c:v>
                </c:pt>
                <c:pt idx="14">
                  <c:v>-2.9615052514746822</c:v>
                </c:pt>
                <c:pt idx="15">
                  <c:v>-1.8291837309091539</c:v>
                </c:pt>
                <c:pt idx="16">
                  <c:v>-0.99541351356144059</c:v>
                </c:pt>
                <c:pt idx="17">
                  <c:v>-0.4755632166242969</c:v>
                </c:pt>
                <c:pt idx="18">
                  <c:v>-0.15768746871145056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53EF-4BB2-8232-F4A9FD8712BF}"/>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5.2906307741919836</c:v>
                </c:pt>
                <c:pt idx="1">
                  <c:v>6.2560464800840059</c:v>
                </c:pt>
                <c:pt idx="2">
                  <c:v>6.0151753737476987</c:v>
                </c:pt>
                <c:pt idx="3">
                  <c:v>5.740574228094113</c:v>
                </c:pt>
                <c:pt idx="4">
                  <c:v>6.6210135899271592</c:v>
                </c:pt>
                <c:pt idx="5">
                  <c:v>7.0694748982933762</c:v>
                </c:pt>
                <c:pt idx="6">
                  <c:v>7.3211701583919524</c:v>
                </c:pt>
                <c:pt idx="7">
                  <c:v>7.8178685669269559</c:v>
                </c:pt>
                <c:pt idx="8">
                  <c:v>8.4033609671134357</c:v>
                </c:pt>
                <c:pt idx="9">
                  <c:v>7.5431326807701051</c:v>
                </c:pt>
                <c:pt idx="10">
                  <c:v>6.5767737913552295</c:v>
                </c:pt>
                <c:pt idx="11">
                  <c:v>6.447243254216704</c:v>
                </c:pt>
                <c:pt idx="12">
                  <c:v>5.4026001324050013</c:v>
                </c:pt>
                <c:pt idx="13">
                  <c:v>4.7812218448490054</c:v>
                </c:pt>
                <c:pt idx="14">
                  <c:v>3.5275063754714795</c:v>
                </c:pt>
                <c:pt idx="15">
                  <c:v>2.3628992922530498</c:v>
                </c:pt>
                <c:pt idx="16">
                  <c:v>1.518300904288431</c:v>
                </c:pt>
                <c:pt idx="17">
                  <c:v>0.88281977739072326</c:v>
                </c:pt>
                <c:pt idx="18">
                  <c:v>0.42218691022958882</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53EF-4BB2-8232-F4A9FD8712BF}"/>
            </c:ext>
          </c:extLst>
        </c:ser>
        <c:dLbls>
          <c:showLegendKey val="0"/>
          <c:showVal val="0"/>
          <c:showCatName val="0"/>
          <c:showSerName val="0"/>
          <c:showPercent val="0"/>
          <c:showBubbleSize val="0"/>
        </c:dLbls>
        <c:gapWidth val="0"/>
        <c:overlap val="100"/>
        <c:axId val="183612416"/>
        <c:axId val="143228224"/>
      </c:barChart>
      <c:catAx>
        <c:axId val="183612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3228224"/>
        <c:crosses val="autoZero"/>
        <c:auto val="1"/>
        <c:lblAlgn val="ctr"/>
        <c:lblOffset val="100"/>
        <c:noMultiLvlLbl val="0"/>
      </c:catAx>
      <c:valAx>
        <c:axId val="14322822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8361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Aldığı göç</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105804</c:v>
                </c:pt>
                <c:pt idx="1">
                  <c:v>113673</c:v>
                </c:pt>
                <c:pt idx="2">
                  <c:v>124439</c:v>
                </c:pt>
                <c:pt idx="3">
                  <c:v>126238</c:v>
                </c:pt>
                <c:pt idx="4">
                  <c:v>122668</c:v>
                </c:pt>
                <c:pt idx="5">
                  <c:v>127394</c:v>
                </c:pt>
                <c:pt idx="6">
                  <c:v>130092</c:v>
                </c:pt>
                <c:pt idx="7">
                  <c:v>128370</c:v>
                </c:pt>
                <c:pt idx="8">
                  <c:v>107172</c:v>
                </c:pt>
                <c:pt idx="9">
                  <c:v>131394</c:v>
                </c:pt>
              </c:numCache>
            </c:numRef>
          </c:val>
          <c:extLst>
            <c:ext xmlns:c16="http://schemas.microsoft.com/office/drawing/2014/chart" uri="{C3380CC4-5D6E-409C-BE32-E72D297353CC}">
              <c16:uniqueId val="{00000000-9005-406F-96B1-486E65F49D75}"/>
            </c:ext>
          </c:extLst>
        </c:ser>
        <c:ser>
          <c:idx val="1"/>
          <c:order val="1"/>
          <c:tx>
            <c:strRef>
              <c:f>Sheet1!$C$1</c:f>
              <c:strCache>
                <c:ptCount val="1"/>
                <c:pt idx="0">
                  <c:v>Verdiği göç</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95954</c:v>
                </c:pt>
                <c:pt idx="1">
                  <c:v>99681</c:v>
                </c:pt>
                <c:pt idx="2">
                  <c:v>101447</c:v>
                </c:pt>
                <c:pt idx="3">
                  <c:v>105389</c:v>
                </c:pt>
                <c:pt idx="4">
                  <c:v>98902</c:v>
                </c:pt>
                <c:pt idx="5">
                  <c:v>102776</c:v>
                </c:pt>
                <c:pt idx="6">
                  <c:v>117113</c:v>
                </c:pt>
                <c:pt idx="7">
                  <c:v>106895</c:v>
                </c:pt>
                <c:pt idx="8">
                  <c:v>92400</c:v>
                </c:pt>
                <c:pt idx="9">
                  <c:v>109470</c:v>
                </c:pt>
              </c:numCache>
            </c:numRef>
          </c:val>
          <c:extLst>
            <c:ext xmlns:c16="http://schemas.microsoft.com/office/drawing/2014/chart" uri="{C3380CC4-5D6E-409C-BE32-E72D297353CC}">
              <c16:uniqueId val="{00000001-9005-406F-96B1-486E65F49D75}"/>
            </c:ext>
          </c:extLst>
        </c:ser>
        <c:ser>
          <c:idx val="2"/>
          <c:order val="2"/>
          <c:tx>
            <c:strRef>
              <c:f>Sheet1!$D$1</c:f>
              <c:strCache>
                <c:ptCount val="1"/>
                <c:pt idx="0">
                  <c:v>Net göç</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9850</c:v>
                </c:pt>
                <c:pt idx="1">
                  <c:v>13992</c:v>
                </c:pt>
                <c:pt idx="2">
                  <c:v>22992</c:v>
                </c:pt>
                <c:pt idx="3">
                  <c:v>20849</c:v>
                </c:pt>
                <c:pt idx="4">
                  <c:v>23766</c:v>
                </c:pt>
                <c:pt idx="5">
                  <c:v>24618</c:v>
                </c:pt>
                <c:pt idx="6">
                  <c:v>12979</c:v>
                </c:pt>
                <c:pt idx="7">
                  <c:v>21475</c:v>
                </c:pt>
                <c:pt idx="8">
                  <c:v>14772</c:v>
                </c:pt>
                <c:pt idx="9">
                  <c:v>21924</c:v>
                </c:pt>
              </c:numCache>
            </c:numRef>
          </c:val>
          <c:extLst>
            <c:ext xmlns:c16="http://schemas.microsoft.com/office/drawing/2014/chart" uri="{C3380CC4-5D6E-409C-BE32-E72D297353CC}">
              <c16:uniqueId val="{00000002-9005-406F-96B1-486E65F49D75}"/>
            </c:ext>
          </c:extLst>
        </c:ser>
        <c:dLbls>
          <c:showLegendKey val="0"/>
          <c:showVal val="0"/>
          <c:showCatName val="0"/>
          <c:showSerName val="0"/>
          <c:showPercent val="0"/>
          <c:showBubbleSize val="0"/>
        </c:dLbls>
        <c:gapWidth val="50"/>
        <c:axId val="219505152"/>
        <c:axId val="141689408"/>
      </c:barChart>
      <c:lineChart>
        <c:grouping val="standard"/>
        <c:varyColors val="0"/>
        <c:ser>
          <c:idx val="3"/>
          <c:order val="3"/>
          <c:tx>
            <c:strRef>
              <c:f>Sheet1!$E$1</c:f>
              <c:strCache>
                <c:ptCount val="1"/>
                <c:pt idx="0">
                  <c:v>Net göç hızı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General</c:formatCode>
                <c:ptCount val="10"/>
                <c:pt idx="0">
                  <c:v>2.5</c:v>
                </c:pt>
                <c:pt idx="1">
                  <c:v>3.5</c:v>
                </c:pt>
                <c:pt idx="2">
                  <c:v>5.6</c:v>
                </c:pt>
                <c:pt idx="3">
                  <c:v>5</c:v>
                </c:pt>
                <c:pt idx="4">
                  <c:v>5.6</c:v>
                </c:pt>
                <c:pt idx="5">
                  <c:v>5.8</c:v>
                </c:pt>
                <c:pt idx="6">
                  <c:v>3</c:v>
                </c:pt>
                <c:pt idx="7">
                  <c:v>4.9000000000000004</c:v>
                </c:pt>
                <c:pt idx="8">
                  <c:v>3.4</c:v>
                </c:pt>
                <c:pt idx="9">
                  <c:v>5</c:v>
                </c:pt>
              </c:numCache>
            </c:numRef>
          </c:val>
          <c:smooth val="0"/>
          <c:extLst>
            <c:ext xmlns:c16="http://schemas.microsoft.com/office/drawing/2014/chart" uri="{C3380CC4-5D6E-409C-BE32-E72D297353CC}">
              <c16:uniqueId val="{00000003-9005-406F-96B1-486E65F49D75}"/>
            </c:ext>
          </c:extLst>
        </c:ser>
        <c:dLbls>
          <c:showLegendKey val="0"/>
          <c:showVal val="0"/>
          <c:showCatName val="0"/>
          <c:showSerName val="0"/>
          <c:showPercent val="0"/>
          <c:showBubbleSize val="0"/>
        </c:dLbls>
        <c:marker val="1"/>
        <c:smooth val="0"/>
        <c:axId val="183551488"/>
        <c:axId val="141689984"/>
      </c:lineChart>
      <c:catAx>
        <c:axId val="2195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689408"/>
        <c:crosses val="autoZero"/>
        <c:auto val="1"/>
        <c:lblAlgn val="ctr"/>
        <c:lblOffset val="100"/>
        <c:noMultiLvlLbl val="0"/>
      </c:catAx>
      <c:valAx>
        <c:axId val="14168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505152"/>
        <c:crosses val="autoZero"/>
        <c:crossBetween val="between"/>
      </c:valAx>
      <c:valAx>
        <c:axId val="1416899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551488"/>
        <c:crosses val="max"/>
        <c:crossBetween val="between"/>
      </c:valAx>
      <c:catAx>
        <c:axId val="183551488"/>
        <c:scaling>
          <c:orientation val="minMax"/>
        </c:scaling>
        <c:delete val="1"/>
        <c:axPos val="b"/>
        <c:numFmt formatCode="General" sourceLinked="1"/>
        <c:majorTickMark val="out"/>
        <c:minorTickMark val="none"/>
        <c:tickLblPos val="nextTo"/>
        <c:crossAx val="141689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Kahramanmaraş'ın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1004414</c:v>
                </c:pt>
                <c:pt idx="1">
                  <c:v>1029298</c:v>
                </c:pt>
                <c:pt idx="2">
                  <c:v>1037491</c:v>
                </c:pt>
                <c:pt idx="3">
                  <c:v>1044816</c:v>
                </c:pt>
                <c:pt idx="4">
                  <c:v>1054210</c:v>
                </c:pt>
                <c:pt idx="5">
                  <c:v>1063174</c:v>
                </c:pt>
                <c:pt idx="6">
                  <c:v>1075706</c:v>
                </c:pt>
                <c:pt idx="7">
                  <c:v>1089038</c:v>
                </c:pt>
                <c:pt idx="8">
                  <c:v>1096610</c:v>
                </c:pt>
                <c:pt idx="9">
                  <c:v>1112634</c:v>
                </c:pt>
                <c:pt idx="10">
                  <c:v>1127623</c:v>
                </c:pt>
                <c:pt idx="11">
                  <c:v>1144851</c:v>
                </c:pt>
                <c:pt idx="12">
                  <c:v>1154102</c:v>
                </c:pt>
                <c:pt idx="13">
                  <c:v>1168163</c:v>
                </c:pt>
                <c:pt idx="14">
                  <c:v>1171298</c:v>
                </c:pt>
              </c:numCache>
            </c:numRef>
          </c:val>
          <c:extLst>
            <c:ext xmlns:c16="http://schemas.microsoft.com/office/drawing/2014/chart" uri="{C3380CC4-5D6E-409C-BE32-E72D297353CC}">
              <c16:uniqueId val="{00000000-E4FF-4C8B-B38A-5209FAEFC1FE}"/>
            </c:ext>
          </c:extLst>
        </c:ser>
        <c:dLbls>
          <c:showLegendKey val="0"/>
          <c:showVal val="0"/>
          <c:showCatName val="0"/>
          <c:showSerName val="0"/>
          <c:showPercent val="0"/>
          <c:showBubbleSize val="0"/>
        </c:dLbls>
        <c:gapWidth val="75"/>
        <c:overlap val="-25"/>
        <c:axId val="183613952"/>
        <c:axId val="141691712"/>
      </c:barChart>
      <c:lineChart>
        <c:grouping val="standard"/>
        <c:varyColors val="0"/>
        <c:ser>
          <c:idx val="1"/>
          <c:order val="1"/>
          <c:tx>
            <c:strRef>
              <c:f>Sheet1!$C$1</c:f>
              <c:strCache>
                <c:ptCount val="1"/>
                <c:pt idx="0">
                  <c:v>Kahramanmaraş'ın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25.1</c:v>
                </c:pt>
                <c:pt idx="2">
                  <c:v>7.9</c:v>
                </c:pt>
                <c:pt idx="3">
                  <c:v>7.04</c:v>
                </c:pt>
                <c:pt idx="4">
                  <c:v>8.9499999999999993</c:v>
                </c:pt>
                <c:pt idx="5">
                  <c:v>8.5</c:v>
                </c:pt>
                <c:pt idx="6">
                  <c:v>11.7</c:v>
                </c:pt>
                <c:pt idx="7">
                  <c:v>12.3</c:v>
                </c:pt>
                <c:pt idx="8">
                  <c:v>6.9</c:v>
                </c:pt>
                <c:pt idx="9">
                  <c:v>14.5</c:v>
                </c:pt>
                <c:pt idx="10">
                  <c:v>13.4</c:v>
                </c:pt>
                <c:pt idx="11">
                  <c:v>15.2</c:v>
                </c:pt>
                <c:pt idx="12">
                  <c:v>8</c:v>
                </c:pt>
                <c:pt idx="13">
                  <c:v>12.1</c:v>
                </c:pt>
                <c:pt idx="14">
                  <c:v>2.7</c:v>
                </c:pt>
              </c:numCache>
            </c:numRef>
          </c:val>
          <c:smooth val="0"/>
          <c:extLst>
            <c:ext xmlns:c16="http://schemas.microsoft.com/office/drawing/2014/chart" uri="{C3380CC4-5D6E-409C-BE32-E72D297353CC}">
              <c16:uniqueId val="{00000001-E4FF-4C8B-B38A-5209FAEFC1FE}"/>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E4FF-4C8B-B38A-5209FAEFC1FE}"/>
            </c:ext>
          </c:extLst>
        </c:ser>
        <c:dLbls>
          <c:showLegendKey val="0"/>
          <c:showVal val="0"/>
          <c:showCatName val="0"/>
          <c:showSerName val="0"/>
          <c:showPercent val="0"/>
          <c:showBubbleSize val="0"/>
        </c:dLbls>
        <c:marker val="1"/>
        <c:smooth val="0"/>
        <c:axId val="183613440"/>
        <c:axId val="141692288"/>
      </c:lineChart>
      <c:catAx>
        <c:axId val="1836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691712"/>
        <c:crosses val="autoZero"/>
        <c:auto val="1"/>
        <c:lblAlgn val="ctr"/>
        <c:lblOffset val="100"/>
        <c:noMultiLvlLbl val="0"/>
      </c:catAx>
      <c:valAx>
        <c:axId val="141691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613952"/>
        <c:crosses val="autoZero"/>
        <c:crossBetween val="between"/>
      </c:valAx>
      <c:valAx>
        <c:axId val="1416922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artış hızı</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613440"/>
        <c:crosses val="max"/>
        <c:crossBetween val="between"/>
      </c:valAx>
      <c:catAx>
        <c:axId val="183613440"/>
        <c:scaling>
          <c:orientation val="minMax"/>
        </c:scaling>
        <c:delete val="1"/>
        <c:axPos val="b"/>
        <c:numFmt formatCode="General" sourceLinked="1"/>
        <c:majorTickMark val="out"/>
        <c:minorTickMark val="none"/>
        <c:tickLblPos val="nextTo"/>
        <c:crossAx val="141692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DBCE70-42A5-40CC-B238-CBF4881C25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B7831D0-B7E0-42A4-9057-F5AB27FDAFF8}">
      <dgm:prSet phldrT="[Metin]"/>
      <dgm:spPr/>
      <dgm:t>
        <a:bodyPr/>
        <a:lstStyle/>
        <a:p>
          <a:r>
            <a:rPr lang="tr-TR" b="1"/>
            <a:t>AKDHGM Genel Müdürü </a:t>
          </a:r>
        </a:p>
      </dgm:t>
    </dgm:pt>
    <dgm:pt modelId="{D86BF58C-C6F7-4414-A5A2-DC3B676FC5F6}" type="parTrans" cxnId="{6B13C5A6-1BFD-4CEB-955B-567DEE0BD9DC}">
      <dgm:prSet/>
      <dgm:spPr/>
      <dgm:t>
        <a:bodyPr/>
        <a:lstStyle/>
        <a:p>
          <a:endParaRPr lang="tr-TR"/>
        </a:p>
      </dgm:t>
    </dgm:pt>
    <dgm:pt modelId="{D0314C91-13C3-4F03-A109-43C6957F9FB6}" type="sibTrans" cxnId="{6B13C5A6-1BFD-4CEB-955B-567DEE0BD9DC}">
      <dgm:prSet/>
      <dgm:spPr/>
      <dgm:t>
        <a:bodyPr/>
        <a:lstStyle/>
        <a:p>
          <a:endParaRPr lang="tr-TR"/>
        </a:p>
      </dgm:t>
    </dgm:pt>
    <dgm:pt modelId="{9E5E96ED-0D60-4787-A0C4-8CDCD0B4E68C}">
      <dgm:prSet phldrT="[Metin]"/>
      <dgm:spPr/>
      <dgm:t>
        <a:bodyPr/>
        <a:lstStyle/>
        <a:p>
          <a:r>
            <a:rPr lang="tr-TR" b="1"/>
            <a:t>AKDHGM Genel Müdür Yardımcısı</a:t>
          </a:r>
        </a:p>
      </dgm:t>
    </dgm:pt>
    <dgm:pt modelId="{5DA75EB6-DA75-4766-8506-28422F78D163}" type="parTrans" cxnId="{8D24ABC1-A2B7-44C7-BCCE-52C0CD2C3169}">
      <dgm:prSet/>
      <dgm:spPr/>
      <dgm:t>
        <a:bodyPr/>
        <a:lstStyle/>
        <a:p>
          <a:endParaRPr lang="tr-TR"/>
        </a:p>
      </dgm:t>
    </dgm:pt>
    <dgm:pt modelId="{174553DE-F924-47C7-A3C4-D68E4B2720C4}" type="sibTrans" cxnId="{8D24ABC1-A2B7-44C7-BCCE-52C0CD2C3169}">
      <dgm:prSet/>
      <dgm:spPr/>
      <dgm:t>
        <a:bodyPr/>
        <a:lstStyle/>
        <a:p>
          <a:endParaRPr lang="tr-TR"/>
        </a:p>
      </dgm:t>
    </dgm:pt>
    <dgm:pt modelId="{00A1FD93-5701-4455-AA03-E14BC4E01DA9}">
      <dgm:prSet phldrT="[Metin]"/>
      <dgm:spPr/>
      <dgm:t>
        <a:bodyPr/>
        <a:lstStyle/>
        <a:p>
          <a:r>
            <a:rPr lang="tr-TR" b="1"/>
            <a:t>Uygulama Düzenlemeleri Uzmanı</a:t>
          </a:r>
        </a:p>
      </dgm:t>
    </dgm:pt>
    <dgm:pt modelId="{0BC1E476-3109-44E2-8B39-CF2BFA1932D7}" type="parTrans" cxnId="{1152EF42-1470-4678-933A-9B1DEAB27D0E}">
      <dgm:prSet/>
      <dgm:spPr/>
      <dgm:t>
        <a:bodyPr/>
        <a:lstStyle/>
        <a:p>
          <a:endParaRPr lang="tr-TR"/>
        </a:p>
      </dgm:t>
    </dgm:pt>
    <dgm:pt modelId="{564F609C-21A1-450E-B3AD-6BE7D34DAACE}" type="sibTrans" cxnId="{1152EF42-1470-4678-933A-9B1DEAB27D0E}">
      <dgm:prSet/>
      <dgm:spPr/>
      <dgm:t>
        <a:bodyPr/>
        <a:lstStyle/>
        <a:p>
          <a:endParaRPr lang="tr-TR"/>
        </a:p>
      </dgm:t>
    </dgm:pt>
    <dgm:pt modelId="{59775D97-002C-40E5-9D01-2959AC97341A}">
      <dgm:prSet phldrT="[Metin]"/>
      <dgm:spPr/>
      <dgm:t>
        <a:bodyPr/>
        <a:lstStyle/>
        <a:p>
          <a:r>
            <a:rPr lang="tr-TR" b="1"/>
            <a:t>PYB Yöneticisi (Proje Direktörü)</a:t>
          </a:r>
        </a:p>
      </dgm:t>
    </dgm:pt>
    <dgm:pt modelId="{23842143-EBEF-4816-8B64-6231735E6C8F}" type="parTrans" cxnId="{754E381B-19CC-488A-9D4E-88EA12AECA85}">
      <dgm:prSet/>
      <dgm:spPr/>
      <dgm:t>
        <a:bodyPr/>
        <a:lstStyle/>
        <a:p>
          <a:endParaRPr lang="tr-TR"/>
        </a:p>
      </dgm:t>
    </dgm:pt>
    <dgm:pt modelId="{A804F03B-1597-4754-901D-5ADEB6EA3649}" type="sibTrans" cxnId="{754E381B-19CC-488A-9D4E-88EA12AECA85}">
      <dgm:prSet/>
      <dgm:spPr/>
      <dgm:t>
        <a:bodyPr/>
        <a:lstStyle/>
        <a:p>
          <a:endParaRPr lang="tr-TR"/>
        </a:p>
      </dgm:t>
    </dgm:pt>
    <dgm:pt modelId="{64536C4F-8E3A-41C4-A617-E8A1698C6FA5}">
      <dgm:prSet phldrT="[Metin]"/>
      <dgm:spPr/>
      <dgm:t>
        <a:bodyPr/>
        <a:lstStyle/>
        <a:p>
          <a:r>
            <a:rPr lang="tr-TR" b="1"/>
            <a:t>Konut Yardımları Uzmanı</a:t>
          </a:r>
        </a:p>
      </dgm:t>
    </dgm:pt>
    <dgm:pt modelId="{98818D49-33DA-47BB-93ED-85F5AA5EBFB6}" type="parTrans" cxnId="{0EE5F78C-B080-4731-A849-397DB44BADDB}">
      <dgm:prSet/>
      <dgm:spPr/>
      <dgm:t>
        <a:bodyPr/>
        <a:lstStyle/>
        <a:p>
          <a:endParaRPr lang="tr-TR"/>
        </a:p>
      </dgm:t>
    </dgm:pt>
    <dgm:pt modelId="{2824FABD-40A9-4B3C-93D3-C98E4623CE1D}" type="sibTrans" cxnId="{0EE5F78C-B080-4731-A849-397DB44BADDB}">
      <dgm:prSet/>
      <dgm:spPr/>
      <dgm:t>
        <a:bodyPr/>
        <a:lstStyle/>
        <a:p>
          <a:endParaRPr lang="tr-TR"/>
        </a:p>
      </dgm:t>
    </dgm:pt>
    <dgm:pt modelId="{50A44693-6C6C-4DDE-B7AB-16A9201906A2}">
      <dgm:prSet phldrT="[Metin]"/>
      <dgm:spPr/>
      <dgm:t>
        <a:bodyPr/>
        <a:lstStyle/>
        <a:p>
          <a:r>
            <a:rPr lang="tr-TR" b="1"/>
            <a:t>Satın Alma Uzmanı</a:t>
          </a:r>
        </a:p>
      </dgm:t>
    </dgm:pt>
    <dgm:pt modelId="{63EB667F-E446-483E-913A-102E39B2FECE}" type="parTrans" cxnId="{EAC6E3C9-CD87-45F5-87F4-0F6DC983DF07}">
      <dgm:prSet/>
      <dgm:spPr/>
      <dgm:t>
        <a:bodyPr/>
        <a:lstStyle/>
        <a:p>
          <a:endParaRPr lang="tr-TR"/>
        </a:p>
      </dgm:t>
    </dgm:pt>
    <dgm:pt modelId="{9159AA84-1A23-4342-9164-E9CCF6F47779}" type="sibTrans" cxnId="{EAC6E3C9-CD87-45F5-87F4-0F6DC983DF07}">
      <dgm:prSet/>
      <dgm:spPr/>
      <dgm:t>
        <a:bodyPr/>
        <a:lstStyle/>
        <a:p>
          <a:endParaRPr lang="tr-TR"/>
        </a:p>
      </dgm:t>
    </dgm:pt>
    <dgm:pt modelId="{BA34CBA2-88E0-4337-A6C1-786024F20944}">
      <dgm:prSet phldrT="[Metin]"/>
      <dgm:spPr/>
      <dgm:t>
        <a:bodyPr/>
        <a:lstStyle/>
        <a:p>
          <a:r>
            <a:rPr lang="tr-TR" b="1"/>
            <a:t>Sosyal Uzman</a:t>
          </a:r>
        </a:p>
      </dgm:t>
    </dgm:pt>
    <dgm:pt modelId="{E503D427-3156-4DB0-9F8C-BED4F092AF75}" type="parTrans" cxnId="{E3137B14-6709-4C31-9EFB-BD8BA31BB855}">
      <dgm:prSet/>
      <dgm:spPr/>
      <dgm:t>
        <a:bodyPr/>
        <a:lstStyle/>
        <a:p>
          <a:endParaRPr lang="tr-TR"/>
        </a:p>
      </dgm:t>
    </dgm:pt>
    <dgm:pt modelId="{192E182B-AC3C-4A1C-A14E-CA9D723530EA}" type="sibTrans" cxnId="{E3137B14-6709-4C31-9EFB-BD8BA31BB855}">
      <dgm:prSet/>
      <dgm:spPr/>
      <dgm:t>
        <a:bodyPr/>
        <a:lstStyle/>
        <a:p>
          <a:endParaRPr lang="tr-TR"/>
        </a:p>
      </dgm:t>
    </dgm:pt>
    <dgm:pt modelId="{428566FE-7A30-44C6-83B2-1F26361F0FB2}">
      <dgm:prSet phldrT="[Metin]"/>
      <dgm:spPr/>
      <dgm:t>
        <a:bodyPr/>
        <a:lstStyle/>
        <a:p>
          <a:r>
            <a:rPr lang="tr-TR" b="1"/>
            <a:t>Çevresel Uzman</a:t>
          </a:r>
        </a:p>
      </dgm:t>
    </dgm:pt>
    <dgm:pt modelId="{4100530C-D337-4A67-9B80-77D780CAAAE8}" type="parTrans" cxnId="{5B5A2DDA-6F4E-4142-872E-8063AC9844AF}">
      <dgm:prSet/>
      <dgm:spPr/>
      <dgm:t>
        <a:bodyPr/>
        <a:lstStyle/>
        <a:p>
          <a:endParaRPr lang="tr-TR"/>
        </a:p>
      </dgm:t>
    </dgm:pt>
    <dgm:pt modelId="{09468420-C010-4AC0-B2C4-C255D2DAFD30}" type="sibTrans" cxnId="{5B5A2DDA-6F4E-4142-872E-8063AC9844AF}">
      <dgm:prSet/>
      <dgm:spPr/>
      <dgm:t>
        <a:bodyPr/>
        <a:lstStyle/>
        <a:p>
          <a:endParaRPr lang="tr-TR"/>
        </a:p>
      </dgm:t>
    </dgm:pt>
    <dgm:pt modelId="{BFA667F0-565C-44F0-B043-4D907B283C10}">
      <dgm:prSet phldrT="[Metin]"/>
      <dgm:spPr/>
      <dgm:t>
        <a:bodyPr/>
        <a:lstStyle/>
        <a:p>
          <a:r>
            <a:rPr lang="tr-TR" b="1"/>
            <a:t>Finansal Yönetim Uzmanı</a:t>
          </a:r>
        </a:p>
      </dgm:t>
    </dgm:pt>
    <dgm:pt modelId="{8FAE53C0-AC6A-4BC0-ABFF-913E83961818}" type="parTrans" cxnId="{5FA0F85E-C369-4DF2-A7DF-9AD89EEB0AA2}">
      <dgm:prSet/>
      <dgm:spPr/>
      <dgm:t>
        <a:bodyPr/>
        <a:lstStyle/>
        <a:p>
          <a:endParaRPr lang="tr-TR"/>
        </a:p>
      </dgm:t>
    </dgm:pt>
    <dgm:pt modelId="{C76779A0-3D52-4861-9C56-41C2105ED6E8}" type="sibTrans" cxnId="{5FA0F85E-C369-4DF2-A7DF-9AD89EEB0AA2}">
      <dgm:prSet/>
      <dgm:spPr/>
      <dgm:t>
        <a:bodyPr/>
        <a:lstStyle/>
        <a:p>
          <a:endParaRPr lang="tr-TR"/>
        </a:p>
      </dgm:t>
    </dgm:pt>
    <dgm:pt modelId="{9CFFE919-7825-48B0-8F33-C779C9D8AC22}">
      <dgm:prSet phldrT="[Metin]"/>
      <dgm:spPr/>
      <dgm:t>
        <a:bodyPr/>
        <a:lstStyle/>
        <a:p>
          <a:r>
            <a:rPr lang="tr-TR" b="1"/>
            <a:t>Finansal Araçlar Uzmanı</a:t>
          </a:r>
        </a:p>
      </dgm:t>
    </dgm:pt>
    <dgm:pt modelId="{F6604E09-9BD7-4281-9F96-7714285C538F}" type="parTrans" cxnId="{7EE9EAC2-1F19-4436-BC60-2B3DA6CF2F73}">
      <dgm:prSet/>
      <dgm:spPr/>
      <dgm:t>
        <a:bodyPr/>
        <a:lstStyle/>
        <a:p>
          <a:endParaRPr lang="tr-TR"/>
        </a:p>
      </dgm:t>
    </dgm:pt>
    <dgm:pt modelId="{164A1237-9A36-4861-922F-BBCAE8BE866B}" type="sibTrans" cxnId="{7EE9EAC2-1F19-4436-BC60-2B3DA6CF2F73}">
      <dgm:prSet/>
      <dgm:spPr/>
      <dgm:t>
        <a:bodyPr/>
        <a:lstStyle/>
        <a:p>
          <a:endParaRPr lang="tr-TR"/>
        </a:p>
      </dgm:t>
    </dgm:pt>
    <dgm:pt modelId="{ED7F294D-C10D-42F4-858A-BCC49EEDBF30}">
      <dgm:prSet phldrT="[Metin]"/>
      <dgm:spPr>
        <a:ln w="31750">
          <a:solidFill>
            <a:schemeClr val="bg2"/>
          </a:solidFill>
          <a:prstDash val="dash"/>
        </a:ln>
      </dgm:spPr>
      <dgm:t>
        <a:bodyPr/>
        <a:lstStyle/>
        <a:p>
          <a:r>
            <a:rPr lang="tr-TR" b="1">
              <a:solidFill>
                <a:sysClr val="windowText" lastClr="000000"/>
              </a:solidFill>
            </a:rPr>
            <a:t>Sözleşmeli Bağımsız Uzmanlar</a:t>
          </a:r>
        </a:p>
      </dgm:t>
    </dgm:pt>
    <dgm:pt modelId="{FDA6F36B-60BB-42D3-8A9D-F55DB10A8EA2}" type="parTrans" cxnId="{0B964920-3C6C-4069-B56B-0CA2EFB1EB51}">
      <dgm:prSet/>
      <dgm:spPr/>
      <dgm:t>
        <a:bodyPr/>
        <a:lstStyle/>
        <a:p>
          <a:endParaRPr lang="tr-TR"/>
        </a:p>
      </dgm:t>
    </dgm:pt>
    <dgm:pt modelId="{C5082E1D-73A1-4070-9B62-87AC76EECCA7}" type="sibTrans" cxnId="{0B964920-3C6C-4069-B56B-0CA2EFB1EB51}">
      <dgm:prSet/>
      <dgm:spPr/>
      <dgm:t>
        <a:bodyPr/>
        <a:lstStyle/>
        <a:p>
          <a:endParaRPr lang="tr-TR"/>
        </a:p>
      </dgm:t>
    </dgm:pt>
    <dgm:pt modelId="{0D1A7472-2E06-47F1-B4F3-F197ADBEEB9E}" type="pres">
      <dgm:prSet presAssocID="{64DBCE70-42A5-40CC-B238-CBF4881C25A2}" presName="hierChild1" presStyleCnt="0">
        <dgm:presLayoutVars>
          <dgm:chPref val="1"/>
          <dgm:dir/>
          <dgm:animOne val="branch"/>
          <dgm:animLvl val="lvl"/>
          <dgm:resizeHandles/>
        </dgm:presLayoutVars>
      </dgm:prSet>
      <dgm:spPr/>
    </dgm:pt>
    <dgm:pt modelId="{3D46C5AC-7E81-4C3D-9858-6EDD61CE118C}" type="pres">
      <dgm:prSet presAssocID="{7B7831D0-B7E0-42A4-9057-F5AB27FDAFF8}" presName="hierRoot1" presStyleCnt="0"/>
      <dgm:spPr/>
    </dgm:pt>
    <dgm:pt modelId="{AEA60D1E-A63B-493C-A0DC-F64DD3A1D0EB}" type="pres">
      <dgm:prSet presAssocID="{7B7831D0-B7E0-42A4-9057-F5AB27FDAFF8}" presName="composite" presStyleCnt="0"/>
      <dgm:spPr/>
    </dgm:pt>
    <dgm:pt modelId="{B8E6CD55-C054-4651-B741-1A75F284408E}" type="pres">
      <dgm:prSet presAssocID="{7B7831D0-B7E0-42A4-9057-F5AB27FDAFF8}" presName="background" presStyleLbl="node0" presStyleIdx="0" presStyleCnt="1"/>
      <dgm:spPr/>
    </dgm:pt>
    <dgm:pt modelId="{B3CD6EF6-F301-41C7-B226-5B409CD3E375}" type="pres">
      <dgm:prSet presAssocID="{7B7831D0-B7E0-42A4-9057-F5AB27FDAFF8}" presName="text" presStyleLbl="fgAcc0" presStyleIdx="0" presStyleCnt="1">
        <dgm:presLayoutVars>
          <dgm:chPref val="3"/>
        </dgm:presLayoutVars>
      </dgm:prSet>
      <dgm:spPr/>
    </dgm:pt>
    <dgm:pt modelId="{4C00E49C-5827-4B68-A569-4B478D0341FF}" type="pres">
      <dgm:prSet presAssocID="{7B7831D0-B7E0-42A4-9057-F5AB27FDAFF8}" presName="hierChild2" presStyleCnt="0"/>
      <dgm:spPr/>
    </dgm:pt>
    <dgm:pt modelId="{7A12275A-11A5-443C-8A9F-D5D72DC62C1E}" type="pres">
      <dgm:prSet presAssocID="{5DA75EB6-DA75-4766-8506-28422F78D163}" presName="Name10" presStyleLbl="parChTrans1D2" presStyleIdx="0" presStyleCnt="1"/>
      <dgm:spPr/>
    </dgm:pt>
    <dgm:pt modelId="{B7C3C6BB-3E0B-4A7C-8F72-C1B7040E3AB2}" type="pres">
      <dgm:prSet presAssocID="{9E5E96ED-0D60-4787-A0C4-8CDCD0B4E68C}" presName="hierRoot2" presStyleCnt="0"/>
      <dgm:spPr/>
    </dgm:pt>
    <dgm:pt modelId="{CEF609B9-EA2D-43B7-82EA-FA7A67B81552}" type="pres">
      <dgm:prSet presAssocID="{9E5E96ED-0D60-4787-A0C4-8CDCD0B4E68C}" presName="composite2" presStyleCnt="0"/>
      <dgm:spPr/>
    </dgm:pt>
    <dgm:pt modelId="{53A41FB8-BF11-4BB4-91F2-E0B44E51089C}" type="pres">
      <dgm:prSet presAssocID="{9E5E96ED-0D60-4787-A0C4-8CDCD0B4E68C}" presName="background2" presStyleLbl="node2" presStyleIdx="0" presStyleCnt="1"/>
      <dgm:spPr/>
    </dgm:pt>
    <dgm:pt modelId="{6ECC7E77-6FEF-45BF-933B-E7B67795C46D}" type="pres">
      <dgm:prSet presAssocID="{9E5E96ED-0D60-4787-A0C4-8CDCD0B4E68C}" presName="text2" presStyleLbl="fgAcc2" presStyleIdx="0" presStyleCnt="1">
        <dgm:presLayoutVars>
          <dgm:chPref val="3"/>
        </dgm:presLayoutVars>
      </dgm:prSet>
      <dgm:spPr/>
    </dgm:pt>
    <dgm:pt modelId="{D3260344-9C57-46B6-9969-1C2A9BA84630}" type="pres">
      <dgm:prSet presAssocID="{9E5E96ED-0D60-4787-A0C4-8CDCD0B4E68C}" presName="hierChild3" presStyleCnt="0"/>
      <dgm:spPr/>
    </dgm:pt>
    <dgm:pt modelId="{7F9E2063-96F8-453C-94CF-A06C0648F818}" type="pres">
      <dgm:prSet presAssocID="{23842143-EBEF-4816-8B64-6231735E6C8F}" presName="Name17" presStyleLbl="parChTrans1D3" presStyleIdx="0" presStyleCnt="1"/>
      <dgm:spPr/>
    </dgm:pt>
    <dgm:pt modelId="{7C7B43C9-3D6A-4018-A15F-428916D0D39D}" type="pres">
      <dgm:prSet presAssocID="{59775D97-002C-40E5-9D01-2959AC97341A}" presName="hierRoot3" presStyleCnt="0"/>
      <dgm:spPr/>
    </dgm:pt>
    <dgm:pt modelId="{63783CBE-9ACE-46C1-92F8-9C784338DE7D}" type="pres">
      <dgm:prSet presAssocID="{59775D97-002C-40E5-9D01-2959AC97341A}" presName="composite3" presStyleCnt="0"/>
      <dgm:spPr/>
    </dgm:pt>
    <dgm:pt modelId="{E84C4CC4-CE22-4CEC-8298-DB2F48FAEE27}" type="pres">
      <dgm:prSet presAssocID="{59775D97-002C-40E5-9D01-2959AC97341A}" presName="background3" presStyleLbl="node3" presStyleIdx="0" presStyleCnt="1"/>
      <dgm:spPr/>
    </dgm:pt>
    <dgm:pt modelId="{94A9C1E7-FBAD-4CF7-8F49-6739A5405C72}" type="pres">
      <dgm:prSet presAssocID="{59775D97-002C-40E5-9D01-2959AC97341A}" presName="text3" presStyleLbl="fgAcc3" presStyleIdx="0" presStyleCnt="1">
        <dgm:presLayoutVars>
          <dgm:chPref val="3"/>
        </dgm:presLayoutVars>
      </dgm:prSet>
      <dgm:spPr/>
    </dgm:pt>
    <dgm:pt modelId="{D8110CA8-07AE-405F-97EB-1DB254E4F741}" type="pres">
      <dgm:prSet presAssocID="{59775D97-002C-40E5-9D01-2959AC97341A}" presName="hierChild4" presStyleCnt="0"/>
      <dgm:spPr/>
    </dgm:pt>
    <dgm:pt modelId="{EE25E789-EB2D-44C7-A571-78E5A550491E}" type="pres">
      <dgm:prSet presAssocID="{0BC1E476-3109-44E2-8B39-CF2BFA1932D7}" presName="Name23" presStyleLbl="parChTrans1D4" presStyleIdx="0" presStyleCnt="8"/>
      <dgm:spPr/>
    </dgm:pt>
    <dgm:pt modelId="{27F76ADF-5402-4500-9DBA-DF98F9B91FD1}" type="pres">
      <dgm:prSet presAssocID="{00A1FD93-5701-4455-AA03-E14BC4E01DA9}" presName="hierRoot4" presStyleCnt="0"/>
      <dgm:spPr/>
    </dgm:pt>
    <dgm:pt modelId="{1FF68892-A416-42F5-90CE-538612F6B41E}" type="pres">
      <dgm:prSet presAssocID="{00A1FD93-5701-4455-AA03-E14BC4E01DA9}" presName="composite4" presStyleCnt="0"/>
      <dgm:spPr/>
    </dgm:pt>
    <dgm:pt modelId="{F2DEB484-F9EE-4057-BB86-327E9A985AA4}" type="pres">
      <dgm:prSet presAssocID="{00A1FD93-5701-4455-AA03-E14BC4E01DA9}" presName="background4" presStyleLbl="node4" presStyleIdx="0" presStyleCnt="8"/>
      <dgm:spPr/>
    </dgm:pt>
    <dgm:pt modelId="{EE601425-2AD6-4F94-BA71-2AB5905D182C}" type="pres">
      <dgm:prSet presAssocID="{00A1FD93-5701-4455-AA03-E14BC4E01DA9}" presName="text4" presStyleLbl="fgAcc4" presStyleIdx="0" presStyleCnt="8" custLinFactNeighborY="76600">
        <dgm:presLayoutVars>
          <dgm:chPref val="3"/>
        </dgm:presLayoutVars>
      </dgm:prSet>
      <dgm:spPr/>
    </dgm:pt>
    <dgm:pt modelId="{BB3B27E7-B6A1-4704-B67A-8D14D016A142}" type="pres">
      <dgm:prSet presAssocID="{00A1FD93-5701-4455-AA03-E14BC4E01DA9}" presName="hierChild5" presStyleCnt="0"/>
      <dgm:spPr/>
    </dgm:pt>
    <dgm:pt modelId="{23661E8E-BF8B-49AE-AA21-7BDA8370C50C}" type="pres">
      <dgm:prSet presAssocID="{98818D49-33DA-47BB-93ED-85F5AA5EBFB6}" presName="Name23" presStyleLbl="parChTrans1D4" presStyleIdx="1" presStyleCnt="8"/>
      <dgm:spPr/>
    </dgm:pt>
    <dgm:pt modelId="{DC26BB1F-01DE-47B4-9021-9BF5CA7CC57F}" type="pres">
      <dgm:prSet presAssocID="{64536C4F-8E3A-41C4-A617-E8A1698C6FA5}" presName="hierRoot4" presStyleCnt="0"/>
      <dgm:spPr/>
    </dgm:pt>
    <dgm:pt modelId="{A6A258A5-BAB1-464F-BAF8-26A1B8EB7C72}" type="pres">
      <dgm:prSet presAssocID="{64536C4F-8E3A-41C4-A617-E8A1698C6FA5}" presName="composite4" presStyleCnt="0"/>
      <dgm:spPr/>
    </dgm:pt>
    <dgm:pt modelId="{B62AD760-A28D-4B5B-8AB9-15974E51429F}" type="pres">
      <dgm:prSet presAssocID="{64536C4F-8E3A-41C4-A617-E8A1698C6FA5}" presName="background4" presStyleLbl="node4" presStyleIdx="1" presStyleCnt="8"/>
      <dgm:spPr/>
    </dgm:pt>
    <dgm:pt modelId="{34D68AD6-1515-4834-983E-A25B31B9C67A}" type="pres">
      <dgm:prSet presAssocID="{64536C4F-8E3A-41C4-A617-E8A1698C6FA5}" presName="text4" presStyleLbl="fgAcc4" presStyleIdx="1" presStyleCnt="8" custLinFactNeighborY="76600">
        <dgm:presLayoutVars>
          <dgm:chPref val="3"/>
        </dgm:presLayoutVars>
      </dgm:prSet>
      <dgm:spPr/>
    </dgm:pt>
    <dgm:pt modelId="{3BD1016A-1C4F-43DC-A248-74F4AEE31562}" type="pres">
      <dgm:prSet presAssocID="{64536C4F-8E3A-41C4-A617-E8A1698C6FA5}" presName="hierChild5" presStyleCnt="0"/>
      <dgm:spPr/>
    </dgm:pt>
    <dgm:pt modelId="{FCC4AF14-E9C7-435B-94BA-F58BFD76484D}" type="pres">
      <dgm:prSet presAssocID="{63EB667F-E446-483E-913A-102E39B2FECE}" presName="Name23" presStyleLbl="parChTrans1D4" presStyleIdx="2" presStyleCnt="8"/>
      <dgm:spPr/>
    </dgm:pt>
    <dgm:pt modelId="{0122890B-8605-4B85-9DBC-E9AD04BB4451}" type="pres">
      <dgm:prSet presAssocID="{50A44693-6C6C-4DDE-B7AB-16A9201906A2}" presName="hierRoot4" presStyleCnt="0"/>
      <dgm:spPr/>
    </dgm:pt>
    <dgm:pt modelId="{2D2DFFC2-D6F3-48CD-86CE-03E09EEE352B}" type="pres">
      <dgm:prSet presAssocID="{50A44693-6C6C-4DDE-B7AB-16A9201906A2}" presName="composite4" presStyleCnt="0"/>
      <dgm:spPr/>
    </dgm:pt>
    <dgm:pt modelId="{6E972B75-BC13-4731-B4DC-EE05EC8031C5}" type="pres">
      <dgm:prSet presAssocID="{50A44693-6C6C-4DDE-B7AB-16A9201906A2}" presName="background4" presStyleLbl="node4" presStyleIdx="2" presStyleCnt="8"/>
      <dgm:spPr/>
    </dgm:pt>
    <dgm:pt modelId="{0ED9597E-11BC-4151-AAE7-53B21A76B967}" type="pres">
      <dgm:prSet presAssocID="{50A44693-6C6C-4DDE-B7AB-16A9201906A2}" presName="text4" presStyleLbl="fgAcc4" presStyleIdx="2" presStyleCnt="8" custLinFactNeighborY="76600">
        <dgm:presLayoutVars>
          <dgm:chPref val="3"/>
        </dgm:presLayoutVars>
      </dgm:prSet>
      <dgm:spPr/>
    </dgm:pt>
    <dgm:pt modelId="{80DDFB8B-BF8C-43D0-9B85-81669D33A89E}" type="pres">
      <dgm:prSet presAssocID="{50A44693-6C6C-4DDE-B7AB-16A9201906A2}" presName="hierChild5" presStyleCnt="0"/>
      <dgm:spPr/>
    </dgm:pt>
    <dgm:pt modelId="{EC5454AD-39BD-42D1-BD8F-CBF868150356}" type="pres">
      <dgm:prSet presAssocID="{E503D427-3156-4DB0-9F8C-BED4F092AF75}" presName="Name23" presStyleLbl="parChTrans1D4" presStyleIdx="3" presStyleCnt="8"/>
      <dgm:spPr/>
    </dgm:pt>
    <dgm:pt modelId="{538E7005-0441-4E73-A91A-329D4B0D7A81}" type="pres">
      <dgm:prSet presAssocID="{BA34CBA2-88E0-4337-A6C1-786024F20944}" presName="hierRoot4" presStyleCnt="0"/>
      <dgm:spPr/>
    </dgm:pt>
    <dgm:pt modelId="{04B370A8-F590-434B-835B-3992906C384B}" type="pres">
      <dgm:prSet presAssocID="{BA34CBA2-88E0-4337-A6C1-786024F20944}" presName="composite4" presStyleCnt="0"/>
      <dgm:spPr/>
    </dgm:pt>
    <dgm:pt modelId="{302BE185-FBFE-4FDA-B466-548B8186EE56}" type="pres">
      <dgm:prSet presAssocID="{BA34CBA2-88E0-4337-A6C1-786024F20944}" presName="background4" presStyleLbl="node4" presStyleIdx="3" presStyleCnt="8"/>
      <dgm:spPr/>
    </dgm:pt>
    <dgm:pt modelId="{F10FEFC3-D2D3-4A11-BF33-B6612BFB9FF2}" type="pres">
      <dgm:prSet presAssocID="{BA34CBA2-88E0-4337-A6C1-786024F20944}" presName="text4" presStyleLbl="fgAcc4" presStyleIdx="3" presStyleCnt="8" custLinFactNeighborY="76600">
        <dgm:presLayoutVars>
          <dgm:chPref val="3"/>
        </dgm:presLayoutVars>
      </dgm:prSet>
      <dgm:spPr/>
    </dgm:pt>
    <dgm:pt modelId="{867AF040-0046-4985-B384-CCE75C531D60}" type="pres">
      <dgm:prSet presAssocID="{BA34CBA2-88E0-4337-A6C1-786024F20944}" presName="hierChild5" presStyleCnt="0"/>
      <dgm:spPr/>
    </dgm:pt>
    <dgm:pt modelId="{1351EF5D-B3CC-4294-AB29-DE72AC7ECFA2}" type="pres">
      <dgm:prSet presAssocID="{4100530C-D337-4A67-9B80-77D780CAAAE8}" presName="Name23" presStyleLbl="parChTrans1D4" presStyleIdx="4" presStyleCnt="8"/>
      <dgm:spPr/>
    </dgm:pt>
    <dgm:pt modelId="{D74A9002-9A64-4605-8153-D7E240813988}" type="pres">
      <dgm:prSet presAssocID="{428566FE-7A30-44C6-83B2-1F26361F0FB2}" presName="hierRoot4" presStyleCnt="0"/>
      <dgm:spPr/>
    </dgm:pt>
    <dgm:pt modelId="{FB8D94A0-15CE-4E1B-B680-7393F6548D5F}" type="pres">
      <dgm:prSet presAssocID="{428566FE-7A30-44C6-83B2-1F26361F0FB2}" presName="composite4" presStyleCnt="0"/>
      <dgm:spPr/>
    </dgm:pt>
    <dgm:pt modelId="{A51CB613-EBD7-44A9-AAD7-00AF73EB9187}" type="pres">
      <dgm:prSet presAssocID="{428566FE-7A30-44C6-83B2-1F26361F0FB2}" presName="background4" presStyleLbl="node4" presStyleIdx="4" presStyleCnt="8"/>
      <dgm:spPr/>
    </dgm:pt>
    <dgm:pt modelId="{D535196E-17F2-42A7-B884-C316D052196B}" type="pres">
      <dgm:prSet presAssocID="{428566FE-7A30-44C6-83B2-1F26361F0FB2}" presName="text4" presStyleLbl="fgAcc4" presStyleIdx="4" presStyleCnt="8" custLinFactNeighborY="76600">
        <dgm:presLayoutVars>
          <dgm:chPref val="3"/>
        </dgm:presLayoutVars>
      </dgm:prSet>
      <dgm:spPr/>
    </dgm:pt>
    <dgm:pt modelId="{E2BE9AD0-EDBB-48D7-B68B-5ABCDC874808}" type="pres">
      <dgm:prSet presAssocID="{428566FE-7A30-44C6-83B2-1F26361F0FB2}" presName="hierChild5" presStyleCnt="0"/>
      <dgm:spPr/>
    </dgm:pt>
    <dgm:pt modelId="{CB81CE21-15B7-47B8-8658-2A705D59E36B}" type="pres">
      <dgm:prSet presAssocID="{8FAE53C0-AC6A-4BC0-ABFF-913E83961818}" presName="Name23" presStyleLbl="parChTrans1D4" presStyleIdx="5" presStyleCnt="8"/>
      <dgm:spPr/>
    </dgm:pt>
    <dgm:pt modelId="{3441DD2E-C2D1-405F-96DE-5CEB8CE6D62D}" type="pres">
      <dgm:prSet presAssocID="{BFA667F0-565C-44F0-B043-4D907B283C10}" presName="hierRoot4" presStyleCnt="0"/>
      <dgm:spPr/>
    </dgm:pt>
    <dgm:pt modelId="{2B2A4172-D782-4639-9C87-A8B04E40D829}" type="pres">
      <dgm:prSet presAssocID="{BFA667F0-565C-44F0-B043-4D907B283C10}" presName="composite4" presStyleCnt="0"/>
      <dgm:spPr/>
    </dgm:pt>
    <dgm:pt modelId="{A92A3BD1-0BEE-47B0-80D1-80787E586124}" type="pres">
      <dgm:prSet presAssocID="{BFA667F0-565C-44F0-B043-4D907B283C10}" presName="background4" presStyleLbl="node4" presStyleIdx="5" presStyleCnt="8"/>
      <dgm:spPr/>
    </dgm:pt>
    <dgm:pt modelId="{EF5F0716-7214-4194-AC69-AEB0F93027DD}" type="pres">
      <dgm:prSet presAssocID="{BFA667F0-565C-44F0-B043-4D907B283C10}" presName="text4" presStyleLbl="fgAcc4" presStyleIdx="5" presStyleCnt="8" custLinFactNeighborY="76600">
        <dgm:presLayoutVars>
          <dgm:chPref val="3"/>
        </dgm:presLayoutVars>
      </dgm:prSet>
      <dgm:spPr/>
    </dgm:pt>
    <dgm:pt modelId="{17762764-5713-4E5A-8B1C-219557691B57}" type="pres">
      <dgm:prSet presAssocID="{BFA667F0-565C-44F0-B043-4D907B283C10}" presName="hierChild5" presStyleCnt="0"/>
      <dgm:spPr/>
    </dgm:pt>
    <dgm:pt modelId="{62CC8DB2-4916-4FFA-BC33-54B1DD33CC3A}" type="pres">
      <dgm:prSet presAssocID="{F6604E09-9BD7-4281-9F96-7714285C538F}" presName="Name23" presStyleLbl="parChTrans1D4" presStyleIdx="6" presStyleCnt="8"/>
      <dgm:spPr/>
    </dgm:pt>
    <dgm:pt modelId="{C13927E8-27B6-4AEA-8D8F-53C9CFF0AEDA}" type="pres">
      <dgm:prSet presAssocID="{9CFFE919-7825-48B0-8F33-C779C9D8AC22}" presName="hierRoot4" presStyleCnt="0"/>
      <dgm:spPr/>
    </dgm:pt>
    <dgm:pt modelId="{7B9AF661-13A2-4A47-BD0F-FAA685C52C5C}" type="pres">
      <dgm:prSet presAssocID="{9CFFE919-7825-48B0-8F33-C779C9D8AC22}" presName="composite4" presStyleCnt="0"/>
      <dgm:spPr/>
    </dgm:pt>
    <dgm:pt modelId="{4586A574-36C5-4F2D-ABA9-906F67B2E151}" type="pres">
      <dgm:prSet presAssocID="{9CFFE919-7825-48B0-8F33-C779C9D8AC22}" presName="background4" presStyleLbl="node4" presStyleIdx="6" presStyleCnt="8"/>
      <dgm:spPr/>
    </dgm:pt>
    <dgm:pt modelId="{8A03ACE4-0E14-4D1C-B461-B6F54A8B329C}" type="pres">
      <dgm:prSet presAssocID="{9CFFE919-7825-48B0-8F33-C779C9D8AC22}" presName="text4" presStyleLbl="fgAcc4" presStyleIdx="6" presStyleCnt="8" custLinFactNeighborY="76600">
        <dgm:presLayoutVars>
          <dgm:chPref val="3"/>
        </dgm:presLayoutVars>
      </dgm:prSet>
      <dgm:spPr/>
    </dgm:pt>
    <dgm:pt modelId="{19B272D8-9A6E-4870-86A3-AA5A60CB6A73}" type="pres">
      <dgm:prSet presAssocID="{9CFFE919-7825-48B0-8F33-C779C9D8AC22}" presName="hierChild5" presStyleCnt="0"/>
      <dgm:spPr/>
    </dgm:pt>
    <dgm:pt modelId="{891B302A-9BDD-49B9-BBAF-623F3E8C8924}" type="pres">
      <dgm:prSet presAssocID="{FDA6F36B-60BB-42D3-8A9D-F55DB10A8EA2}" presName="Name23" presStyleLbl="parChTrans1D4" presStyleIdx="7" presStyleCnt="8"/>
      <dgm:spPr/>
    </dgm:pt>
    <dgm:pt modelId="{F41312C8-9EB7-4021-8BAD-FC01335E8FDF}" type="pres">
      <dgm:prSet presAssocID="{ED7F294D-C10D-42F4-858A-BCC49EEDBF30}" presName="hierRoot4" presStyleCnt="0"/>
      <dgm:spPr/>
    </dgm:pt>
    <dgm:pt modelId="{ED02E2A1-2185-4A70-8568-2E2BBC436E7D}" type="pres">
      <dgm:prSet presAssocID="{ED7F294D-C10D-42F4-858A-BCC49EEDBF30}" presName="composite4" presStyleCnt="0"/>
      <dgm:spPr/>
    </dgm:pt>
    <dgm:pt modelId="{F72C0A2D-B6BF-40F7-8319-A10BCC0C0464}" type="pres">
      <dgm:prSet presAssocID="{ED7F294D-C10D-42F4-858A-BCC49EEDBF30}" presName="background4" presStyleLbl="node4" presStyleIdx="7" presStyleCnt="8"/>
      <dgm:spPr/>
    </dgm:pt>
    <dgm:pt modelId="{227DE982-B610-4BBB-80BA-5A6F50D32E2E}" type="pres">
      <dgm:prSet presAssocID="{ED7F294D-C10D-42F4-858A-BCC49EEDBF30}" presName="text4" presStyleLbl="fgAcc4" presStyleIdx="7" presStyleCnt="8" custLinFactX="-100000" custLinFactNeighborX="-117425" custLinFactNeighborY="-98975">
        <dgm:presLayoutVars>
          <dgm:chPref val="3"/>
        </dgm:presLayoutVars>
      </dgm:prSet>
      <dgm:spPr/>
    </dgm:pt>
    <dgm:pt modelId="{04F0B540-1A71-4FC6-820F-1658D4BD23E9}" type="pres">
      <dgm:prSet presAssocID="{ED7F294D-C10D-42F4-858A-BCC49EEDBF30}" presName="hierChild5" presStyleCnt="0"/>
      <dgm:spPr/>
    </dgm:pt>
  </dgm:ptLst>
  <dgm:cxnLst>
    <dgm:cxn modelId="{2D4A3608-A579-4D48-BB8C-F2AB8FD9430E}" type="presOf" srcId="{E503D427-3156-4DB0-9F8C-BED4F092AF75}" destId="{EC5454AD-39BD-42D1-BD8F-CBF868150356}" srcOrd="0" destOrd="0" presId="urn:microsoft.com/office/officeart/2005/8/layout/hierarchy1"/>
    <dgm:cxn modelId="{F68C7D09-52F0-47A4-A799-4BCD9F874A8C}" type="presOf" srcId="{7B7831D0-B7E0-42A4-9057-F5AB27FDAFF8}" destId="{B3CD6EF6-F301-41C7-B226-5B409CD3E375}" srcOrd="0" destOrd="0" presId="urn:microsoft.com/office/officeart/2005/8/layout/hierarchy1"/>
    <dgm:cxn modelId="{E3137B14-6709-4C31-9EFB-BD8BA31BB855}" srcId="{59775D97-002C-40E5-9D01-2959AC97341A}" destId="{BA34CBA2-88E0-4337-A6C1-786024F20944}" srcOrd="3" destOrd="0" parTransId="{E503D427-3156-4DB0-9F8C-BED4F092AF75}" sibTransId="{192E182B-AC3C-4A1C-A14E-CA9D723530EA}"/>
    <dgm:cxn modelId="{754E381B-19CC-488A-9D4E-88EA12AECA85}" srcId="{9E5E96ED-0D60-4787-A0C4-8CDCD0B4E68C}" destId="{59775D97-002C-40E5-9D01-2959AC97341A}" srcOrd="0" destOrd="0" parTransId="{23842143-EBEF-4816-8B64-6231735E6C8F}" sibTransId="{A804F03B-1597-4754-901D-5ADEB6EA3649}"/>
    <dgm:cxn modelId="{0B964920-3C6C-4069-B56B-0CA2EFB1EB51}" srcId="{59775D97-002C-40E5-9D01-2959AC97341A}" destId="{ED7F294D-C10D-42F4-858A-BCC49EEDBF30}" srcOrd="7" destOrd="0" parTransId="{FDA6F36B-60BB-42D3-8A9D-F55DB10A8EA2}" sibTransId="{C5082E1D-73A1-4070-9B62-87AC76EECCA7}"/>
    <dgm:cxn modelId="{DFAFE721-0117-4763-B567-02A0FE8724EF}" type="presOf" srcId="{428566FE-7A30-44C6-83B2-1F26361F0FB2}" destId="{D535196E-17F2-42A7-B884-C316D052196B}" srcOrd="0" destOrd="0" presId="urn:microsoft.com/office/officeart/2005/8/layout/hierarchy1"/>
    <dgm:cxn modelId="{BD2E4840-A2CC-47F9-94D5-58BBDAB1270C}" type="presOf" srcId="{63EB667F-E446-483E-913A-102E39B2FECE}" destId="{FCC4AF14-E9C7-435B-94BA-F58BFD76484D}" srcOrd="0" destOrd="0" presId="urn:microsoft.com/office/officeart/2005/8/layout/hierarchy1"/>
    <dgm:cxn modelId="{DD99E85E-5E97-4917-B0D0-9D45435760CA}" type="presOf" srcId="{9E5E96ED-0D60-4787-A0C4-8CDCD0B4E68C}" destId="{6ECC7E77-6FEF-45BF-933B-E7B67795C46D}" srcOrd="0" destOrd="0" presId="urn:microsoft.com/office/officeart/2005/8/layout/hierarchy1"/>
    <dgm:cxn modelId="{5FA0F85E-C369-4DF2-A7DF-9AD89EEB0AA2}" srcId="{59775D97-002C-40E5-9D01-2959AC97341A}" destId="{BFA667F0-565C-44F0-B043-4D907B283C10}" srcOrd="5" destOrd="0" parTransId="{8FAE53C0-AC6A-4BC0-ABFF-913E83961818}" sibTransId="{C76779A0-3D52-4861-9C56-41C2105ED6E8}"/>
    <dgm:cxn modelId="{1152EF42-1470-4678-933A-9B1DEAB27D0E}" srcId="{59775D97-002C-40E5-9D01-2959AC97341A}" destId="{00A1FD93-5701-4455-AA03-E14BC4E01DA9}" srcOrd="0" destOrd="0" parTransId="{0BC1E476-3109-44E2-8B39-CF2BFA1932D7}" sibTransId="{564F609C-21A1-450E-B3AD-6BE7D34DAACE}"/>
    <dgm:cxn modelId="{5560E264-5CB9-4DF7-89D8-0B56A0290EC2}" type="presOf" srcId="{64536C4F-8E3A-41C4-A617-E8A1698C6FA5}" destId="{34D68AD6-1515-4834-983E-A25B31B9C67A}" srcOrd="0" destOrd="0" presId="urn:microsoft.com/office/officeart/2005/8/layout/hierarchy1"/>
    <dgm:cxn modelId="{3A973046-23AE-42CD-970C-6D951BA669A3}" type="presOf" srcId="{BA34CBA2-88E0-4337-A6C1-786024F20944}" destId="{F10FEFC3-D2D3-4A11-BF33-B6612BFB9FF2}" srcOrd="0" destOrd="0" presId="urn:microsoft.com/office/officeart/2005/8/layout/hierarchy1"/>
    <dgm:cxn modelId="{A1EC694B-FF50-461D-AB59-4BD40F16CE3A}" type="presOf" srcId="{00A1FD93-5701-4455-AA03-E14BC4E01DA9}" destId="{EE601425-2AD6-4F94-BA71-2AB5905D182C}" srcOrd="0" destOrd="0" presId="urn:microsoft.com/office/officeart/2005/8/layout/hierarchy1"/>
    <dgm:cxn modelId="{7E1ADF4D-91BF-4FD5-9737-5EEE94B1AADD}" type="presOf" srcId="{0BC1E476-3109-44E2-8B39-CF2BFA1932D7}" destId="{EE25E789-EB2D-44C7-A571-78E5A550491E}" srcOrd="0" destOrd="0" presId="urn:microsoft.com/office/officeart/2005/8/layout/hierarchy1"/>
    <dgm:cxn modelId="{31524B70-1040-403E-8E6A-72359FE0BD0A}" type="presOf" srcId="{BFA667F0-565C-44F0-B043-4D907B283C10}" destId="{EF5F0716-7214-4194-AC69-AEB0F93027DD}" srcOrd="0" destOrd="0" presId="urn:microsoft.com/office/officeart/2005/8/layout/hierarchy1"/>
    <dgm:cxn modelId="{1254B056-59F6-4F02-BA47-70B3ACD20434}" type="presOf" srcId="{23842143-EBEF-4816-8B64-6231735E6C8F}" destId="{7F9E2063-96F8-453C-94CF-A06C0648F818}" srcOrd="0" destOrd="0" presId="urn:microsoft.com/office/officeart/2005/8/layout/hierarchy1"/>
    <dgm:cxn modelId="{D2DD4E7E-9381-404F-84CA-C7C066D9220F}" type="presOf" srcId="{5DA75EB6-DA75-4766-8506-28422F78D163}" destId="{7A12275A-11A5-443C-8A9F-D5D72DC62C1E}" srcOrd="0" destOrd="0" presId="urn:microsoft.com/office/officeart/2005/8/layout/hierarchy1"/>
    <dgm:cxn modelId="{D8AD6D80-2C8B-4BE7-AB15-F8B49EC603FE}" type="presOf" srcId="{ED7F294D-C10D-42F4-858A-BCC49EEDBF30}" destId="{227DE982-B610-4BBB-80BA-5A6F50D32E2E}" srcOrd="0" destOrd="0" presId="urn:microsoft.com/office/officeart/2005/8/layout/hierarchy1"/>
    <dgm:cxn modelId="{23176088-639B-42D9-BB0B-6EF124D93A47}" type="presOf" srcId="{4100530C-D337-4A67-9B80-77D780CAAAE8}" destId="{1351EF5D-B3CC-4294-AB29-DE72AC7ECFA2}" srcOrd="0" destOrd="0" presId="urn:microsoft.com/office/officeart/2005/8/layout/hierarchy1"/>
    <dgm:cxn modelId="{0EE5F78C-B080-4731-A849-397DB44BADDB}" srcId="{59775D97-002C-40E5-9D01-2959AC97341A}" destId="{64536C4F-8E3A-41C4-A617-E8A1698C6FA5}" srcOrd="1" destOrd="0" parTransId="{98818D49-33DA-47BB-93ED-85F5AA5EBFB6}" sibTransId="{2824FABD-40A9-4B3C-93D3-C98E4623CE1D}"/>
    <dgm:cxn modelId="{C52FB091-CEB5-4665-BACF-019BE59A5092}" type="presOf" srcId="{50A44693-6C6C-4DDE-B7AB-16A9201906A2}" destId="{0ED9597E-11BC-4151-AAE7-53B21A76B967}" srcOrd="0" destOrd="0" presId="urn:microsoft.com/office/officeart/2005/8/layout/hierarchy1"/>
    <dgm:cxn modelId="{13847B97-8F81-43DC-B3BF-B26E3A5EB7B9}" type="presOf" srcId="{9CFFE919-7825-48B0-8F33-C779C9D8AC22}" destId="{8A03ACE4-0E14-4D1C-B461-B6F54A8B329C}" srcOrd="0" destOrd="0" presId="urn:microsoft.com/office/officeart/2005/8/layout/hierarchy1"/>
    <dgm:cxn modelId="{107D279F-A613-4C21-8CB7-6B5B7EC3AE36}" type="presOf" srcId="{98818D49-33DA-47BB-93ED-85F5AA5EBFB6}" destId="{23661E8E-BF8B-49AE-AA21-7BDA8370C50C}" srcOrd="0" destOrd="0" presId="urn:microsoft.com/office/officeart/2005/8/layout/hierarchy1"/>
    <dgm:cxn modelId="{6B13C5A6-1BFD-4CEB-955B-567DEE0BD9DC}" srcId="{64DBCE70-42A5-40CC-B238-CBF4881C25A2}" destId="{7B7831D0-B7E0-42A4-9057-F5AB27FDAFF8}" srcOrd="0" destOrd="0" parTransId="{D86BF58C-C6F7-4414-A5A2-DC3B676FC5F6}" sibTransId="{D0314C91-13C3-4F03-A109-43C6957F9FB6}"/>
    <dgm:cxn modelId="{117FB8A9-BC65-423B-B2CB-BCD748522078}" type="presOf" srcId="{59775D97-002C-40E5-9D01-2959AC97341A}" destId="{94A9C1E7-FBAD-4CF7-8F49-6739A5405C72}" srcOrd="0" destOrd="0" presId="urn:microsoft.com/office/officeart/2005/8/layout/hierarchy1"/>
    <dgm:cxn modelId="{8D24ABC1-A2B7-44C7-BCCE-52C0CD2C3169}" srcId="{7B7831D0-B7E0-42A4-9057-F5AB27FDAFF8}" destId="{9E5E96ED-0D60-4787-A0C4-8CDCD0B4E68C}" srcOrd="0" destOrd="0" parTransId="{5DA75EB6-DA75-4766-8506-28422F78D163}" sibTransId="{174553DE-F924-47C7-A3C4-D68E4B2720C4}"/>
    <dgm:cxn modelId="{7EE9EAC2-1F19-4436-BC60-2B3DA6CF2F73}" srcId="{59775D97-002C-40E5-9D01-2959AC97341A}" destId="{9CFFE919-7825-48B0-8F33-C779C9D8AC22}" srcOrd="6" destOrd="0" parTransId="{F6604E09-9BD7-4281-9F96-7714285C538F}" sibTransId="{164A1237-9A36-4861-922F-BBCAE8BE866B}"/>
    <dgm:cxn modelId="{EAC6E3C9-CD87-45F5-87F4-0F6DC983DF07}" srcId="{59775D97-002C-40E5-9D01-2959AC97341A}" destId="{50A44693-6C6C-4DDE-B7AB-16A9201906A2}" srcOrd="2" destOrd="0" parTransId="{63EB667F-E446-483E-913A-102E39B2FECE}" sibTransId="{9159AA84-1A23-4342-9164-E9CCF6F47779}"/>
    <dgm:cxn modelId="{8936EAC9-7467-45A0-BBF8-0F4F92201D53}" type="presOf" srcId="{8FAE53C0-AC6A-4BC0-ABFF-913E83961818}" destId="{CB81CE21-15B7-47B8-8658-2A705D59E36B}" srcOrd="0" destOrd="0" presId="urn:microsoft.com/office/officeart/2005/8/layout/hierarchy1"/>
    <dgm:cxn modelId="{15CB13D2-A77E-4C33-995E-2A914A9D83AE}" type="presOf" srcId="{64DBCE70-42A5-40CC-B238-CBF4881C25A2}" destId="{0D1A7472-2E06-47F1-B4F3-F197ADBEEB9E}" srcOrd="0" destOrd="0" presId="urn:microsoft.com/office/officeart/2005/8/layout/hierarchy1"/>
    <dgm:cxn modelId="{5B5A2DDA-6F4E-4142-872E-8063AC9844AF}" srcId="{59775D97-002C-40E5-9D01-2959AC97341A}" destId="{428566FE-7A30-44C6-83B2-1F26361F0FB2}" srcOrd="4" destOrd="0" parTransId="{4100530C-D337-4A67-9B80-77D780CAAAE8}" sibTransId="{09468420-C010-4AC0-B2C4-C255D2DAFD30}"/>
    <dgm:cxn modelId="{B3BD70DE-117D-4703-8BB6-0F615C666F07}" type="presOf" srcId="{FDA6F36B-60BB-42D3-8A9D-F55DB10A8EA2}" destId="{891B302A-9BDD-49B9-BBAF-623F3E8C8924}" srcOrd="0" destOrd="0" presId="urn:microsoft.com/office/officeart/2005/8/layout/hierarchy1"/>
    <dgm:cxn modelId="{0477EBF4-549F-431E-BD27-B0AEC5796168}" type="presOf" srcId="{F6604E09-9BD7-4281-9F96-7714285C538F}" destId="{62CC8DB2-4916-4FFA-BC33-54B1DD33CC3A}" srcOrd="0" destOrd="0" presId="urn:microsoft.com/office/officeart/2005/8/layout/hierarchy1"/>
    <dgm:cxn modelId="{94F52435-53E5-4F82-88D1-B30DF8174F5E}" type="presParOf" srcId="{0D1A7472-2E06-47F1-B4F3-F197ADBEEB9E}" destId="{3D46C5AC-7E81-4C3D-9858-6EDD61CE118C}" srcOrd="0" destOrd="0" presId="urn:microsoft.com/office/officeart/2005/8/layout/hierarchy1"/>
    <dgm:cxn modelId="{F529572C-6F3A-43D6-9790-03160D332C76}" type="presParOf" srcId="{3D46C5AC-7E81-4C3D-9858-6EDD61CE118C}" destId="{AEA60D1E-A63B-493C-A0DC-F64DD3A1D0EB}" srcOrd="0" destOrd="0" presId="urn:microsoft.com/office/officeart/2005/8/layout/hierarchy1"/>
    <dgm:cxn modelId="{C8BDEF5E-7479-4C99-BFCC-2C0BFC28FC73}" type="presParOf" srcId="{AEA60D1E-A63B-493C-A0DC-F64DD3A1D0EB}" destId="{B8E6CD55-C054-4651-B741-1A75F284408E}" srcOrd="0" destOrd="0" presId="urn:microsoft.com/office/officeart/2005/8/layout/hierarchy1"/>
    <dgm:cxn modelId="{30ADA5A1-1ADD-41B1-9523-EE9EE8EFBD5E}" type="presParOf" srcId="{AEA60D1E-A63B-493C-A0DC-F64DD3A1D0EB}" destId="{B3CD6EF6-F301-41C7-B226-5B409CD3E375}" srcOrd="1" destOrd="0" presId="urn:microsoft.com/office/officeart/2005/8/layout/hierarchy1"/>
    <dgm:cxn modelId="{E2729D6A-DF62-4C3C-8DB0-F8AE5C250198}" type="presParOf" srcId="{3D46C5AC-7E81-4C3D-9858-6EDD61CE118C}" destId="{4C00E49C-5827-4B68-A569-4B478D0341FF}" srcOrd="1" destOrd="0" presId="urn:microsoft.com/office/officeart/2005/8/layout/hierarchy1"/>
    <dgm:cxn modelId="{EF318137-8D63-4A59-90C3-BB5EE7D02501}" type="presParOf" srcId="{4C00E49C-5827-4B68-A569-4B478D0341FF}" destId="{7A12275A-11A5-443C-8A9F-D5D72DC62C1E}" srcOrd="0" destOrd="0" presId="urn:microsoft.com/office/officeart/2005/8/layout/hierarchy1"/>
    <dgm:cxn modelId="{54DB9AD9-3312-4F5E-8C52-12C09B04A130}" type="presParOf" srcId="{4C00E49C-5827-4B68-A569-4B478D0341FF}" destId="{B7C3C6BB-3E0B-4A7C-8F72-C1B7040E3AB2}" srcOrd="1" destOrd="0" presId="urn:microsoft.com/office/officeart/2005/8/layout/hierarchy1"/>
    <dgm:cxn modelId="{F471FECC-1765-4E55-BF79-D80DD54FD0A6}" type="presParOf" srcId="{B7C3C6BB-3E0B-4A7C-8F72-C1B7040E3AB2}" destId="{CEF609B9-EA2D-43B7-82EA-FA7A67B81552}" srcOrd="0" destOrd="0" presId="urn:microsoft.com/office/officeart/2005/8/layout/hierarchy1"/>
    <dgm:cxn modelId="{4E4F8B55-74D0-4CDF-A52D-C05228238BC7}" type="presParOf" srcId="{CEF609B9-EA2D-43B7-82EA-FA7A67B81552}" destId="{53A41FB8-BF11-4BB4-91F2-E0B44E51089C}" srcOrd="0" destOrd="0" presId="urn:microsoft.com/office/officeart/2005/8/layout/hierarchy1"/>
    <dgm:cxn modelId="{F23FA72E-3AC5-4E9E-A0D9-7EA88F8EECAF}" type="presParOf" srcId="{CEF609B9-EA2D-43B7-82EA-FA7A67B81552}" destId="{6ECC7E77-6FEF-45BF-933B-E7B67795C46D}" srcOrd="1" destOrd="0" presId="urn:microsoft.com/office/officeart/2005/8/layout/hierarchy1"/>
    <dgm:cxn modelId="{043F195C-9385-4377-8AE0-62C192FB2FA4}" type="presParOf" srcId="{B7C3C6BB-3E0B-4A7C-8F72-C1B7040E3AB2}" destId="{D3260344-9C57-46B6-9969-1C2A9BA84630}" srcOrd="1" destOrd="0" presId="urn:microsoft.com/office/officeart/2005/8/layout/hierarchy1"/>
    <dgm:cxn modelId="{CD6C6C7A-FE59-4899-919A-9FC4421C2765}" type="presParOf" srcId="{D3260344-9C57-46B6-9969-1C2A9BA84630}" destId="{7F9E2063-96F8-453C-94CF-A06C0648F818}" srcOrd="0" destOrd="0" presId="urn:microsoft.com/office/officeart/2005/8/layout/hierarchy1"/>
    <dgm:cxn modelId="{899F1C5C-388D-4819-993F-FEADC2B9A601}" type="presParOf" srcId="{D3260344-9C57-46B6-9969-1C2A9BA84630}" destId="{7C7B43C9-3D6A-4018-A15F-428916D0D39D}" srcOrd="1" destOrd="0" presId="urn:microsoft.com/office/officeart/2005/8/layout/hierarchy1"/>
    <dgm:cxn modelId="{2B2C5586-C41F-4F55-AA7C-3941EB89A640}" type="presParOf" srcId="{7C7B43C9-3D6A-4018-A15F-428916D0D39D}" destId="{63783CBE-9ACE-46C1-92F8-9C784338DE7D}" srcOrd="0" destOrd="0" presId="urn:microsoft.com/office/officeart/2005/8/layout/hierarchy1"/>
    <dgm:cxn modelId="{C868E73A-8EB1-4FAE-83FE-9250B3DE8217}" type="presParOf" srcId="{63783CBE-9ACE-46C1-92F8-9C784338DE7D}" destId="{E84C4CC4-CE22-4CEC-8298-DB2F48FAEE27}" srcOrd="0" destOrd="0" presId="urn:microsoft.com/office/officeart/2005/8/layout/hierarchy1"/>
    <dgm:cxn modelId="{FE494C93-DD80-433D-A389-8949DF1DA5DB}" type="presParOf" srcId="{63783CBE-9ACE-46C1-92F8-9C784338DE7D}" destId="{94A9C1E7-FBAD-4CF7-8F49-6739A5405C72}" srcOrd="1" destOrd="0" presId="urn:microsoft.com/office/officeart/2005/8/layout/hierarchy1"/>
    <dgm:cxn modelId="{AF7FB081-1A41-42DA-88B8-089B0EB4E56E}" type="presParOf" srcId="{7C7B43C9-3D6A-4018-A15F-428916D0D39D}" destId="{D8110CA8-07AE-405F-97EB-1DB254E4F741}" srcOrd="1" destOrd="0" presId="urn:microsoft.com/office/officeart/2005/8/layout/hierarchy1"/>
    <dgm:cxn modelId="{B4E3FFF8-E940-4E07-BECB-0A0D87DFC012}" type="presParOf" srcId="{D8110CA8-07AE-405F-97EB-1DB254E4F741}" destId="{EE25E789-EB2D-44C7-A571-78E5A550491E}" srcOrd="0" destOrd="0" presId="urn:microsoft.com/office/officeart/2005/8/layout/hierarchy1"/>
    <dgm:cxn modelId="{BCAF0A63-40BE-4098-A3BF-AE0F0BCA718B}" type="presParOf" srcId="{D8110CA8-07AE-405F-97EB-1DB254E4F741}" destId="{27F76ADF-5402-4500-9DBA-DF98F9B91FD1}" srcOrd="1" destOrd="0" presId="urn:microsoft.com/office/officeart/2005/8/layout/hierarchy1"/>
    <dgm:cxn modelId="{16868071-C966-40CD-B35F-C03B24AF830C}" type="presParOf" srcId="{27F76ADF-5402-4500-9DBA-DF98F9B91FD1}" destId="{1FF68892-A416-42F5-90CE-538612F6B41E}" srcOrd="0" destOrd="0" presId="urn:microsoft.com/office/officeart/2005/8/layout/hierarchy1"/>
    <dgm:cxn modelId="{D98F24FB-BF07-45E1-8881-E37A5FAABE1D}" type="presParOf" srcId="{1FF68892-A416-42F5-90CE-538612F6B41E}" destId="{F2DEB484-F9EE-4057-BB86-327E9A985AA4}" srcOrd="0" destOrd="0" presId="urn:microsoft.com/office/officeart/2005/8/layout/hierarchy1"/>
    <dgm:cxn modelId="{2EAA74E5-4719-46A3-B4B8-8050D479DFF8}" type="presParOf" srcId="{1FF68892-A416-42F5-90CE-538612F6B41E}" destId="{EE601425-2AD6-4F94-BA71-2AB5905D182C}" srcOrd="1" destOrd="0" presId="urn:microsoft.com/office/officeart/2005/8/layout/hierarchy1"/>
    <dgm:cxn modelId="{B28F1158-E0AC-44C5-B851-ED980B044315}" type="presParOf" srcId="{27F76ADF-5402-4500-9DBA-DF98F9B91FD1}" destId="{BB3B27E7-B6A1-4704-B67A-8D14D016A142}" srcOrd="1" destOrd="0" presId="urn:microsoft.com/office/officeart/2005/8/layout/hierarchy1"/>
    <dgm:cxn modelId="{AE9F555A-E9E3-4352-8082-ECAAD9D7F61C}" type="presParOf" srcId="{D8110CA8-07AE-405F-97EB-1DB254E4F741}" destId="{23661E8E-BF8B-49AE-AA21-7BDA8370C50C}" srcOrd="2" destOrd="0" presId="urn:microsoft.com/office/officeart/2005/8/layout/hierarchy1"/>
    <dgm:cxn modelId="{EF36DC54-853F-442A-9782-B079BC815DE1}" type="presParOf" srcId="{D8110CA8-07AE-405F-97EB-1DB254E4F741}" destId="{DC26BB1F-01DE-47B4-9021-9BF5CA7CC57F}" srcOrd="3" destOrd="0" presId="urn:microsoft.com/office/officeart/2005/8/layout/hierarchy1"/>
    <dgm:cxn modelId="{3249F60A-033E-4C3A-95B9-255582850B46}" type="presParOf" srcId="{DC26BB1F-01DE-47B4-9021-9BF5CA7CC57F}" destId="{A6A258A5-BAB1-464F-BAF8-26A1B8EB7C72}" srcOrd="0" destOrd="0" presId="urn:microsoft.com/office/officeart/2005/8/layout/hierarchy1"/>
    <dgm:cxn modelId="{044D5F2D-E817-4D3B-ABE9-7B803C5AB246}" type="presParOf" srcId="{A6A258A5-BAB1-464F-BAF8-26A1B8EB7C72}" destId="{B62AD760-A28D-4B5B-8AB9-15974E51429F}" srcOrd="0" destOrd="0" presId="urn:microsoft.com/office/officeart/2005/8/layout/hierarchy1"/>
    <dgm:cxn modelId="{4A2C7245-9DA3-4CF1-BCB5-5CBB073A029D}" type="presParOf" srcId="{A6A258A5-BAB1-464F-BAF8-26A1B8EB7C72}" destId="{34D68AD6-1515-4834-983E-A25B31B9C67A}" srcOrd="1" destOrd="0" presId="urn:microsoft.com/office/officeart/2005/8/layout/hierarchy1"/>
    <dgm:cxn modelId="{8D7A0279-6669-47C2-8671-3008FD0E8953}" type="presParOf" srcId="{DC26BB1F-01DE-47B4-9021-9BF5CA7CC57F}" destId="{3BD1016A-1C4F-43DC-A248-74F4AEE31562}" srcOrd="1" destOrd="0" presId="urn:microsoft.com/office/officeart/2005/8/layout/hierarchy1"/>
    <dgm:cxn modelId="{BE2E701D-1DB3-4E1C-856B-70584B6C6675}" type="presParOf" srcId="{D8110CA8-07AE-405F-97EB-1DB254E4F741}" destId="{FCC4AF14-E9C7-435B-94BA-F58BFD76484D}" srcOrd="4" destOrd="0" presId="urn:microsoft.com/office/officeart/2005/8/layout/hierarchy1"/>
    <dgm:cxn modelId="{363C0B1A-2DB1-4336-A12E-85AC0085DD80}" type="presParOf" srcId="{D8110CA8-07AE-405F-97EB-1DB254E4F741}" destId="{0122890B-8605-4B85-9DBC-E9AD04BB4451}" srcOrd="5" destOrd="0" presId="urn:microsoft.com/office/officeart/2005/8/layout/hierarchy1"/>
    <dgm:cxn modelId="{2B417AA2-D093-4AEC-B6C3-F0D0B795CF57}" type="presParOf" srcId="{0122890B-8605-4B85-9DBC-E9AD04BB4451}" destId="{2D2DFFC2-D6F3-48CD-86CE-03E09EEE352B}" srcOrd="0" destOrd="0" presId="urn:microsoft.com/office/officeart/2005/8/layout/hierarchy1"/>
    <dgm:cxn modelId="{6801A2B3-D43D-4020-803D-082332E6E59E}" type="presParOf" srcId="{2D2DFFC2-D6F3-48CD-86CE-03E09EEE352B}" destId="{6E972B75-BC13-4731-B4DC-EE05EC8031C5}" srcOrd="0" destOrd="0" presId="urn:microsoft.com/office/officeart/2005/8/layout/hierarchy1"/>
    <dgm:cxn modelId="{D8958C65-13FC-44DD-AFA6-E7A0F2D3AA5B}" type="presParOf" srcId="{2D2DFFC2-D6F3-48CD-86CE-03E09EEE352B}" destId="{0ED9597E-11BC-4151-AAE7-53B21A76B967}" srcOrd="1" destOrd="0" presId="urn:microsoft.com/office/officeart/2005/8/layout/hierarchy1"/>
    <dgm:cxn modelId="{59F2BEA5-82B4-4C23-ABFD-D4FEEE99ACB8}" type="presParOf" srcId="{0122890B-8605-4B85-9DBC-E9AD04BB4451}" destId="{80DDFB8B-BF8C-43D0-9B85-81669D33A89E}" srcOrd="1" destOrd="0" presId="urn:microsoft.com/office/officeart/2005/8/layout/hierarchy1"/>
    <dgm:cxn modelId="{4731E4E5-F1BB-4AC7-A33A-32143B0529A1}" type="presParOf" srcId="{D8110CA8-07AE-405F-97EB-1DB254E4F741}" destId="{EC5454AD-39BD-42D1-BD8F-CBF868150356}" srcOrd="6" destOrd="0" presId="urn:microsoft.com/office/officeart/2005/8/layout/hierarchy1"/>
    <dgm:cxn modelId="{33BF3006-6648-4A85-8138-9B6C92FFF8BD}" type="presParOf" srcId="{D8110CA8-07AE-405F-97EB-1DB254E4F741}" destId="{538E7005-0441-4E73-A91A-329D4B0D7A81}" srcOrd="7" destOrd="0" presId="urn:microsoft.com/office/officeart/2005/8/layout/hierarchy1"/>
    <dgm:cxn modelId="{5B989CF4-CB5B-457D-A2D9-5680AC294789}" type="presParOf" srcId="{538E7005-0441-4E73-A91A-329D4B0D7A81}" destId="{04B370A8-F590-434B-835B-3992906C384B}" srcOrd="0" destOrd="0" presId="urn:microsoft.com/office/officeart/2005/8/layout/hierarchy1"/>
    <dgm:cxn modelId="{99D990F5-B8BE-402D-B902-D25C81C83F19}" type="presParOf" srcId="{04B370A8-F590-434B-835B-3992906C384B}" destId="{302BE185-FBFE-4FDA-B466-548B8186EE56}" srcOrd="0" destOrd="0" presId="urn:microsoft.com/office/officeart/2005/8/layout/hierarchy1"/>
    <dgm:cxn modelId="{6350459E-F1DD-48B5-8296-6289716D1BB0}" type="presParOf" srcId="{04B370A8-F590-434B-835B-3992906C384B}" destId="{F10FEFC3-D2D3-4A11-BF33-B6612BFB9FF2}" srcOrd="1" destOrd="0" presId="urn:microsoft.com/office/officeart/2005/8/layout/hierarchy1"/>
    <dgm:cxn modelId="{7078C21D-9A2A-4510-888C-CCCFA43846E8}" type="presParOf" srcId="{538E7005-0441-4E73-A91A-329D4B0D7A81}" destId="{867AF040-0046-4985-B384-CCE75C531D60}" srcOrd="1" destOrd="0" presId="urn:microsoft.com/office/officeart/2005/8/layout/hierarchy1"/>
    <dgm:cxn modelId="{ADA183FE-8DD2-4FD0-ABF7-E32721B46DCF}" type="presParOf" srcId="{D8110CA8-07AE-405F-97EB-1DB254E4F741}" destId="{1351EF5D-B3CC-4294-AB29-DE72AC7ECFA2}" srcOrd="8" destOrd="0" presId="urn:microsoft.com/office/officeart/2005/8/layout/hierarchy1"/>
    <dgm:cxn modelId="{DE064752-D0C7-471F-B6F7-44F544B91F6F}" type="presParOf" srcId="{D8110CA8-07AE-405F-97EB-1DB254E4F741}" destId="{D74A9002-9A64-4605-8153-D7E240813988}" srcOrd="9" destOrd="0" presId="urn:microsoft.com/office/officeart/2005/8/layout/hierarchy1"/>
    <dgm:cxn modelId="{7F39FF8A-A954-4467-A936-FCD2BF33F179}" type="presParOf" srcId="{D74A9002-9A64-4605-8153-D7E240813988}" destId="{FB8D94A0-15CE-4E1B-B680-7393F6548D5F}" srcOrd="0" destOrd="0" presId="urn:microsoft.com/office/officeart/2005/8/layout/hierarchy1"/>
    <dgm:cxn modelId="{227CA9BC-FA38-40C9-B70E-76A31C73DF12}" type="presParOf" srcId="{FB8D94A0-15CE-4E1B-B680-7393F6548D5F}" destId="{A51CB613-EBD7-44A9-AAD7-00AF73EB9187}" srcOrd="0" destOrd="0" presId="urn:microsoft.com/office/officeart/2005/8/layout/hierarchy1"/>
    <dgm:cxn modelId="{C5E0563E-C783-4771-B2A7-10F5384E7F7B}" type="presParOf" srcId="{FB8D94A0-15CE-4E1B-B680-7393F6548D5F}" destId="{D535196E-17F2-42A7-B884-C316D052196B}" srcOrd="1" destOrd="0" presId="urn:microsoft.com/office/officeart/2005/8/layout/hierarchy1"/>
    <dgm:cxn modelId="{1766E60D-4EBB-4376-B024-95F234953FC5}" type="presParOf" srcId="{D74A9002-9A64-4605-8153-D7E240813988}" destId="{E2BE9AD0-EDBB-48D7-B68B-5ABCDC874808}" srcOrd="1" destOrd="0" presId="urn:microsoft.com/office/officeart/2005/8/layout/hierarchy1"/>
    <dgm:cxn modelId="{364E7467-2F77-49B0-A8D6-B0AC3BD0824E}" type="presParOf" srcId="{D8110CA8-07AE-405F-97EB-1DB254E4F741}" destId="{CB81CE21-15B7-47B8-8658-2A705D59E36B}" srcOrd="10" destOrd="0" presId="urn:microsoft.com/office/officeart/2005/8/layout/hierarchy1"/>
    <dgm:cxn modelId="{F69A92E0-37BB-448C-A7F7-8144E0CD7AF6}" type="presParOf" srcId="{D8110CA8-07AE-405F-97EB-1DB254E4F741}" destId="{3441DD2E-C2D1-405F-96DE-5CEB8CE6D62D}" srcOrd="11" destOrd="0" presId="urn:microsoft.com/office/officeart/2005/8/layout/hierarchy1"/>
    <dgm:cxn modelId="{01000BAD-52CD-48C3-A3D7-0CB4A678851E}" type="presParOf" srcId="{3441DD2E-C2D1-405F-96DE-5CEB8CE6D62D}" destId="{2B2A4172-D782-4639-9C87-A8B04E40D829}" srcOrd="0" destOrd="0" presId="urn:microsoft.com/office/officeart/2005/8/layout/hierarchy1"/>
    <dgm:cxn modelId="{DEA3CF95-120C-4909-9DF9-652ACA0A51AB}" type="presParOf" srcId="{2B2A4172-D782-4639-9C87-A8B04E40D829}" destId="{A92A3BD1-0BEE-47B0-80D1-80787E586124}" srcOrd="0" destOrd="0" presId="urn:microsoft.com/office/officeart/2005/8/layout/hierarchy1"/>
    <dgm:cxn modelId="{9951C5CE-8E5B-42D9-A6F8-80A4934005CC}" type="presParOf" srcId="{2B2A4172-D782-4639-9C87-A8B04E40D829}" destId="{EF5F0716-7214-4194-AC69-AEB0F93027DD}" srcOrd="1" destOrd="0" presId="urn:microsoft.com/office/officeart/2005/8/layout/hierarchy1"/>
    <dgm:cxn modelId="{1601CA81-368D-4A81-9F15-516EC177E278}" type="presParOf" srcId="{3441DD2E-C2D1-405F-96DE-5CEB8CE6D62D}" destId="{17762764-5713-4E5A-8B1C-219557691B57}" srcOrd="1" destOrd="0" presId="urn:microsoft.com/office/officeart/2005/8/layout/hierarchy1"/>
    <dgm:cxn modelId="{D53E496E-0628-400D-9E8D-EF4B235B875A}" type="presParOf" srcId="{D8110CA8-07AE-405F-97EB-1DB254E4F741}" destId="{62CC8DB2-4916-4FFA-BC33-54B1DD33CC3A}" srcOrd="12" destOrd="0" presId="urn:microsoft.com/office/officeart/2005/8/layout/hierarchy1"/>
    <dgm:cxn modelId="{54FD2213-23BF-4C3E-9696-91B4A341397D}" type="presParOf" srcId="{D8110CA8-07AE-405F-97EB-1DB254E4F741}" destId="{C13927E8-27B6-4AEA-8D8F-53C9CFF0AEDA}" srcOrd="13" destOrd="0" presId="urn:microsoft.com/office/officeart/2005/8/layout/hierarchy1"/>
    <dgm:cxn modelId="{240E8647-6867-4124-A82F-88105B56177B}" type="presParOf" srcId="{C13927E8-27B6-4AEA-8D8F-53C9CFF0AEDA}" destId="{7B9AF661-13A2-4A47-BD0F-FAA685C52C5C}" srcOrd="0" destOrd="0" presId="urn:microsoft.com/office/officeart/2005/8/layout/hierarchy1"/>
    <dgm:cxn modelId="{175CB4C6-BCD8-4212-B92B-09E990B1D5E7}" type="presParOf" srcId="{7B9AF661-13A2-4A47-BD0F-FAA685C52C5C}" destId="{4586A574-36C5-4F2D-ABA9-906F67B2E151}" srcOrd="0" destOrd="0" presId="urn:microsoft.com/office/officeart/2005/8/layout/hierarchy1"/>
    <dgm:cxn modelId="{74556735-72C6-4960-8A85-2716CE423242}" type="presParOf" srcId="{7B9AF661-13A2-4A47-BD0F-FAA685C52C5C}" destId="{8A03ACE4-0E14-4D1C-B461-B6F54A8B329C}" srcOrd="1" destOrd="0" presId="urn:microsoft.com/office/officeart/2005/8/layout/hierarchy1"/>
    <dgm:cxn modelId="{1193F8E4-7F8F-41D8-B6EB-685789F454FB}" type="presParOf" srcId="{C13927E8-27B6-4AEA-8D8F-53C9CFF0AEDA}" destId="{19B272D8-9A6E-4870-86A3-AA5A60CB6A73}" srcOrd="1" destOrd="0" presId="urn:microsoft.com/office/officeart/2005/8/layout/hierarchy1"/>
    <dgm:cxn modelId="{48C9F038-8413-4DD4-9B5F-65384CCC89CD}" type="presParOf" srcId="{D8110CA8-07AE-405F-97EB-1DB254E4F741}" destId="{891B302A-9BDD-49B9-BBAF-623F3E8C8924}" srcOrd="14" destOrd="0" presId="urn:microsoft.com/office/officeart/2005/8/layout/hierarchy1"/>
    <dgm:cxn modelId="{4047BCBE-5187-4BBA-B263-A9042C6D2E94}" type="presParOf" srcId="{D8110CA8-07AE-405F-97EB-1DB254E4F741}" destId="{F41312C8-9EB7-4021-8BAD-FC01335E8FDF}" srcOrd="15" destOrd="0" presId="urn:microsoft.com/office/officeart/2005/8/layout/hierarchy1"/>
    <dgm:cxn modelId="{21C92900-1B44-42E1-83DC-62EC59A29F23}" type="presParOf" srcId="{F41312C8-9EB7-4021-8BAD-FC01335E8FDF}" destId="{ED02E2A1-2185-4A70-8568-2E2BBC436E7D}" srcOrd="0" destOrd="0" presId="urn:microsoft.com/office/officeart/2005/8/layout/hierarchy1"/>
    <dgm:cxn modelId="{2789960F-F52A-4EB6-85B1-1A8D8F7CEF7E}" type="presParOf" srcId="{ED02E2A1-2185-4A70-8568-2E2BBC436E7D}" destId="{F72C0A2D-B6BF-40F7-8319-A10BCC0C0464}" srcOrd="0" destOrd="0" presId="urn:microsoft.com/office/officeart/2005/8/layout/hierarchy1"/>
    <dgm:cxn modelId="{CA74DDEE-8646-459A-B65C-89CA9D009B32}" type="presParOf" srcId="{ED02E2A1-2185-4A70-8568-2E2BBC436E7D}" destId="{227DE982-B610-4BBB-80BA-5A6F50D32E2E}" srcOrd="1" destOrd="0" presId="urn:microsoft.com/office/officeart/2005/8/layout/hierarchy1"/>
    <dgm:cxn modelId="{62352388-7345-48EE-A5AA-BECC7910BEB1}" type="presParOf" srcId="{F41312C8-9EB7-4021-8BAD-FC01335E8FDF}" destId="{04F0B540-1A71-4FC6-820F-1658D4BD23E9}" srcOrd="1" destOrd="0" presId="urn:microsoft.com/office/officeart/2005/8/layout/hierarchy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B302A-9BDD-49B9-BBAF-623F3E8C8924}">
      <dsp:nvSpPr>
        <dsp:cNvPr id="0" name=""/>
        <dsp:cNvSpPr/>
      </dsp:nvSpPr>
      <dsp:spPr>
        <a:xfrm>
          <a:off x="3021776" y="1751437"/>
          <a:ext cx="1329536" cy="213416"/>
        </a:xfrm>
        <a:custGeom>
          <a:avLst/>
          <a:gdLst/>
          <a:ahLst/>
          <a:cxnLst/>
          <a:rect l="0" t="0" r="0" b="0"/>
          <a:pathLst>
            <a:path>
              <a:moveTo>
                <a:pt x="0" y="213416"/>
              </a:moveTo>
              <a:lnTo>
                <a:pt x="132953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CC8DB2-4916-4FFA-BC33-54B1DD33CC3A}">
      <dsp:nvSpPr>
        <dsp:cNvPr id="0" name=""/>
        <dsp:cNvSpPr/>
      </dsp:nvSpPr>
      <dsp:spPr>
        <a:xfrm>
          <a:off x="3021776" y="1964854"/>
          <a:ext cx="1931266" cy="491257"/>
        </a:xfrm>
        <a:custGeom>
          <a:avLst/>
          <a:gdLst/>
          <a:ahLst/>
          <a:cxnLst/>
          <a:rect l="0" t="0" r="0" b="0"/>
          <a:pathLst>
            <a:path>
              <a:moveTo>
                <a:pt x="0" y="0"/>
              </a:moveTo>
              <a:lnTo>
                <a:pt x="0" y="432704"/>
              </a:lnTo>
              <a:lnTo>
                <a:pt x="1931266" y="432704"/>
              </a:lnTo>
              <a:lnTo>
                <a:pt x="1931266" y="49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81CE21-15B7-47B8-8658-2A705D59E36B}">
      <dsp:nvSpPr>
        <dsp:cNvPr id="0" name=""/>
        <dsp:cNvSpPr/>
      </dsp:nvSpPr>
      <dsp:spPr>
        <a:xfrm>
          <a:off x="3021776" y="1964854"/>
          <a:ext cx="1158759" cy="491257"/>
        </a:xfrm>
        <a:custGeom>
          <a:avLst/>
          <a:gdLst/>
          <a:ahLst/>
          <a:cxnLst/>
          <a:rect l="0" t="0" r="0" b="0"/>
          <a:pathLst>
            <a:path>
              <a:moveTo>
                <a:pt x="0" y="0"/>
              </a:moveTo>
              <a:lnTo>
                <a:pt x="0" y="432704"/>
              </a:lnTo>
              <a:lnTo>
                <a:pt x="1158759" y="432704"/>
              </a:lnTo>
              <a:lnTo>
                <a:pt x="1158759" y="49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51EF5D-B3CC-4294-AB29-DE72AC7ECFA2}">
      <dsp:nvSpPr>
        <dsp:cNvPr id="0" name=""/>
        <dsp:cNvSpPr/>
      </dsp:nvSpPr>
      <dsp:spPr>
        <a:xfrm>
          <a:off x="3021776" y="1964854"/>
          <a:ext cx="386253" cy="491257"/>
        </a:xfrm>
        <a:custGeom>
          <a:avLst/>
          <a:gdLst/>
          <a:ahLst/>
          <a:cxnLst/>
          <a:rect l="0" t="0" r="0" b="0"/>
          <a:pathLst>
            <a:path>
              <a:moveTo>
                <a:pt x="0" y="0"/>
              </a:moveTo>
              <a:lnTo>
                <a:pt x="0" y="432704"/>
              </a:lnTo>
              <a:lnTo>
                <a:pt x="386253" y="432704"/>
              </a:lnTo>
              <a:lnTo>
                <a:pt x="386253" y="49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5454AD-39BD-42D1-BD8F-CBF868150356}">
      <dsp:nvSpPr>
        <dsp:cNvPr id="0" name=""/>
        <dsp:cNvSpPr/>
      </dsp:nvSpPr>
      <dsp:spPr>
        <a:xfrm>
          <a:off x="2635522" y="1964854"/>
          <a:ext cx="386253" cy="491257"/>
        </a:xfrm>
        <a:custGeom>
          <a:avLst/>
          <a:gdLst/>
          <a:ahLst/>
          <a:cxnLst/>
          <a:rect l="0" t="0" r="0" b="0"/>
          <a:pathLst>
            <a:path>
              <a:moveTo>
                <a:pt x="386253" y="0"/>
              </a:moveTo>
              <a:lnTo>
                <a:pt x="386253" y="432704"/>
              </a:lnTo>
              <a:lnTo>
                <a:pt x="0" y="432704"/>
              </a:lnTo>
              <a:lnTo>
                <a:pt x="0" y="49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C4AF14-E9C7-435B-94BA-F58BFD76484D}">
      <dsp:nvSpPr>
        <dsp:cNvPr id="0" name=""/>
        <dsp:cNvSpPr/>
      </dsp:nvSpPr>
      <dsp:spPr>
        <a:xfrm>
          <a:off x="1863016" y="1964854"/>
          <a:ext cx="1158759" cy="491257"/>
        </a:xfrm>
        <a:custGeom>
          <a:avLst/>
          <a:gdLst/>
          <a:ahLst/>
          <a:cxnLst/>
          <a:rect l="0" t="0" r="0" b="0"/>
          <a:pathLst>
            <a:path>
              <a:moveTo>
                <a:pt x="1158759" y="0"/>
              </a:moveTo>
              <a:lnTo>
                <a:pt x="1158759" y="432704"/>
              </a:lnTo>
              <a:lnTo>
                <a:pt x="0" y="432704"/>
              </a:lnTo>
              <a:lnTo>
                <a:pt x="0" y="49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661E8E-BF8B-49AE-AA21-7BDA8370C50C}">
      <dsp:nvSpPr>
        <dsp:cNvPr id="0" name=""/>
        <dsp:cNvSpPr/>
      </dsp:nvSpPr>
      <dsp:spPr>
        <a:xfrm>
          <a:off x="1090509" y="1964854"/>
          <a:ext cx="1931266" cy="491257"/>
        </a:xfrm>
        <a:custGeom>
          <a:avLst/>
          <a:gdLst/>
          <a:ahLst/>
          <a:cxnLst/>
          <a:rect l="0" t="0" r="0" b="0"/>
          <a:pathLst>
            <a:path>
              <a:moveTo>
                <a:pt x="1931266" y="0"/>
              </a:moveTo>
              <a:lnTo>
                <a:pt x="1931266" y="432704"/>
              </a:lnTo>
              <a:lnTo>
                <a:pt x="0" y="432704"/>
              </a:lnTo>
              <a:lnTo>
                <a:pt x="0" y="49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5E789-EB2D-44C7-A571-78E5A550491E}">
      <dsp:nvSpPr>
        <dsp:cNvPr id="0" name=""/>
        <dsp:cNvSpPr/>
      </dsp:nvSpPr>
      <dsp:spPr>
        <a:xfrm>
          <a:off x="318003" y="1964854"/>
          <a:ext cx="2703772" cy="491257"/>
        </a:xfrm>
        <a:custGeom>
          <a:avLst/>
          <a:gdLst/>
          <a:ahLst/>
          <a:cxnLst/>
          <a:rect l="0" t="0" r="0" b="0"/>
          <a:pathLst>
            <a:path>
              <a:moveTo>
                <a:pt x="2703772" y="0"/>
              </a:moveTo>
              <a:lnTo>
                <a:pt x="2703772" y="432704"/>
              </a:lnTo>
              <a:lnTo>
                <a:pt x="0" y="432704"/>
              </a:lnTo>
              <a:lnTo>
                <a:pt x="0" y="49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2063-96F8-453C-94CF-A06C0648F818}">
      <dsp:nvSpPr>
        <dsp:cNvPr id="0" name=""/>
        <dsp:cNvSpPr/>
      </dsp:nvSpPr>
      <dsp:spPr>
        <a:xfrm>
          <a:off x="2976056" y="1379681"/>
          <a:ext cx="91440" cy="183821"/>
        </a:xfrm>
        <a:custGeom>
          <a:avLst/>
          <a:gdLst/>
          <a:ahLst/>
          <a:cxnLst/>
          <a:rect l="0" t="0" r="0" b="0"/>
          <a:pathLst>
            <a:path>
              <a:moveTo>
                <a:pt x="45720" y="0"/>
              </a:moveTo>
              <a:lnTo>
                <a:pt x="45720" y="1838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2275A-11A5-443C-8A9F-D5D72DC62C1E}">
      <dsp:nvSpPr>
        <dsp:cNvPr id="0" name=""/>
        <dsp:cNvSpPr/>
      </dsp:nvSpPr>
      <dsp:spPr>
        <a:xfrm>
          <a:off x="2976056" y="794507"/>
          <a:ext cx="91440" cy="183821"/>
        </a:xfrm>
        <a:custGeom>
          <a:avLst/>
          <a:gdLst/>
          <a:ahLst/>
          <a:cxnLst/>
          <a:rect l="0" t="0" r="0" b="0"/>
          <a:pathLst>
            <a:path>
              <a:moveTo>
                <a:pt x="45720" y="0"/>
              </a:moveTo>
              <a:lnTo>
                <a:pt x="45720" y="1838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6CD55-C054-4651-B741-1A75F284408E}">
      <dsp:nvSpPr>
        <dsp:cNvPr id="0" name=""/>
        <dsp:cNvSpPr/>
      </dsp:nvSpPr>
      <dsp:spPr>
        <a:xfrm>
          <a:off x="2705750" y="393155"/>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CD6EF6-F301-41C7-B226-5B409CD3E375}">
      <dsp:nvSpPr>
        <dsp:cNvPr id="0" name=""/>
        <dsp:cNvSpPr/>
      </dsp:nvSpPr>
      <dsp:spPr>
        <a:xfrm>
          <a:off x="2775978" y="459871"/>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AKDHGM Genel Müdürü </a:t>
          </a:r>
        </a:p>
      </dsp:txBody>
      <dsp:txXfrm>
        <a:off x="2787733" y="471626"/>
        <a:ext cx="608540" cy="377842"/>
      </dsp:txXfrm>
    </dsp:sp>
    <dsp:sp modelId="{53A41FB8-BF11-4BB4-91F2-E0B44E51089C}">
      <dsp:nvSpPr>
        <dsp:cNvPr id="0" name=""/>
        <dsp:cNvSpPr/>
      </dsp:nvSpPr>
      <dsp:spPr>
        <a:xfrm>
          <a:off x="2705750" y="978328"/>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CC7E77-6FEF-45BF-933B-E7B67795C46D}">
      <dsp:nvSpPr>
        <dsp:cNvPr id="0" name=""/>
        <dsp:cNvSpPr/>
      </dsp:nvSpPr>
      <dsp:spPr>
        <a:xfrm>
          <a:off x="2775978" y="1045045"/>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AKDHGM Genel Müdür Yardımcısı</a:t>
          </a:r>
        </a:p>
      </dsp:txBody>
      <dsp:txXfrm>
        <a:off x="2787733" y="1056800"/>
        <a:ext cx="608540" cy="377842"/>
      </dsp:txXfrm>
    </dsp:sp>
    <dsp:sp modelId="{E84C4CC4-CE22-4CEC-8298-DB2F48FAEE27}">
      <dsp:nvSpPr>
        <dsp:cNvPr id="0" name=""/>
        <dsp:cNvSpPr/>
      </dsp:nvSpPr>
      <dsp:spPr>
        <a:xfrm>
          <a:off x="2705750" y="156350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A9C1E7-FBAD-4CF7-8F49-6739A5405C72}">
      <dsp:nvSpPr>
        <dsp:cNvPr id="0" name=""/>
        <dsp:cNvSpPr/>
      </dsp:nvSpPr>
      <dsp:spPr>
        <a:xfrm>
          <a:off x="2775978" y="163021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PYB Yöneticisi (Proje Direktörü)</a:t>
          </a:r>
        </a:p>
      </dsp:txBody>
      <dsp:txXfrm>
        <a:off x="2787733" y="1641973"/>
        <a:ext cx="608540" cy="377842"/>
      </dsp:txXfrm>
    </dsp:sp>
    <dsp:sp modelId="{F2DEB484-F9EE-4057-BB86-327E9A985AA4}">
      <dsp:nvSpPr>
        <dsp:cNvPr id="0" name=""/>
        <dsp:cNvSpPr/>
      </dsp:nvSpPr>
      <dsp:spPr>
        <a:xfrm>
          <a:off x="1977" y="245611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601425-2AD6-4F94-BA71-2AB5905D182C}">
      <dsp:nvSpPr>
        <dsp:cNvPr id="0" name=""/>
        <dsp:cNvSpPr/>
      </dsp:nvSpPr>
      <dsp:spPr>
        <a:xfrm>
          <a:off x="72205" y="252282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Uygulama Düzenlemeleri Uzmanı</a:t>
          </a:r>
        </a:p>
      </dsp:txBody>
      <dsp:txXfrm>
        <a:off x="83960" y="2534583"/>
        <a:ext cx="608540" cy="377842"/>
      </dsp:txXfrm>
    </dsp:sp>
    <dsp:sp modelId="{B62AD760-A28D-4B5B-8AB9-15974E51429F}">
      <dsp:nvSpPr>
        <dsp:cNvPr id="0" name=""/>
        <dsp:cNvSpPr/>
      </dsp:nvSpPr>
      <dsp:spPr>
        <a:xfrm>
          <a:off x="774484" y="245611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D68AD6-1515-4834-983E-A25B31B9C67A}">
      <dsp:nvSpPr>
        <dsp:cNvPr id="0" name=""/>
        <dsp:cNvSpPr/>
      </dsp:nvSpPr>
      <dsp:spPr>
        <a:xfrm>
          <a:off x="844712" y="252282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Konut Yardımları Uzmanı</a:t>
          </a:r>
        </a:p>
      </dsp:txBody>
      <dsp:txXfrm>
        <a:off x="856467" y="2534583"/>
        <a:ext cx="608540" cy="377842"/>
      </dsp:txXfrm>
    </dsp:sp>
    <dsp:sp modelId="{6E972B75-BC13-4731-B4DC-EE05EC8031C5}">
      <dsp:nvSpPr>
        <dsp:cNvPr id="0" name=""/>
        <dsp:cNvSpPr/>
      </dsp:nvSpPr>
      <dsp:spPr>
        <a:xfrm>
          <a:off x="1546990" y="245611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D9597E-11BC-4151-AAE7-53B21A76B967}">
      <dsp:nvSpPr>
        <dsp:cNvPr id="0" name=""/>
        <dsp:cNvSpPr/>
      </dsp:nvSpPr>
      <dsp:spPr>
        <a:xfrm>
          <a:off x="1617218" y="252282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Satın Alma Uzmanı</a:t>
          </a:r>
        </a:p>
      </dsp:txBody>
      <dsp:txXfrm>
        <a:off x="1628973" y="2534583"/>
        <a:ext cx="608540" cy="377842"/>
      </dsp:txXfrm>
    </dsp:sp>
    <dsp:sp modelId="{302BE185-FBFE-4FDA-B466-548B8186EE56}">
      <dsp:nvSpPr>
        <dsp:cNvPr id="0" name=""/>
        <dsp:cNvSpPr/>
      </dsp:nvSpPr>
      <dsp:spPr>
        <a:xfrm>
          <a:off x="2319497" y="245611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0FEFC3-D2D3-4A11-BF33-B6612BFB9FF2}">
      <dsp:nvSpPr>
        <dsp:cNvPr id="0" name=""/>
        <dsp:cNvSpPr/>
      </dsp:nvSpPr>
      <dsp:spPr>
        <a:xfrm>
          <a:off x="2389725" y="252282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Sosyal Uzman</a:t>
          </a:r>
        </a:p>
      </dsp:txBody>
      <dsp:txXfrm>
        <a:off x="2401480" y="2534583"/>
        <a:ext cx="608540" cy="377842"/>
      </dsp:txXfrm>
    </dsp:sp>
    <dsp:sp modelId="{A51CB613-EBD7-44A9-AAD7-00AF73EB9187}">
      <dsp:nvSpPr>
        <dsp:cNvPr id="0" name=""/>
        <dsp:cNvSpPr/>
      </dsp:nvSpPr>
      <dsp:spPr>
        <a:xfrm>
          <a:off x="3092003" y="245611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35196E-17F2-42A7-B884-C316D052196B}">
      <dsp:nvSpPr>
        <dsp:cNvPr id="0" name=""/>
        <dsp:cNvSpPr/>
      </dsp:nvSpPr>
      <dsp:spPr>
        <a:xfrm>
          <a:off x="3162231" y="252282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Çevresel Uzman</a:t>
          </a:r>
        </a:p>
      </dsp:txBody>
      <dsp:txXfrm>
        <a:off x="3173986" y="2534583"/>
        <a:ext cx="608540" cy="377842"/>
      </dsp:txXfrm>
    </dsp:sp>
    <dsp:sp modelId="{A92A3BD1-0BEE-47B0-80D1-80787E586124}">
      <dsp:nvSpPr>
        <dsp:cNvPr id="0" name=""/>
        <dsp:cNvSpPr/>
      </dsp:nvSpPr>
      <dsp:spPr>
        <a:xfrm>
          <a:off x="3864510" y="245611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5F0716-7214-4194-AC69-AEB0F93027DD}">
      <dsp:nvSpPr>
        <dsp:cNvPr id="0" name=""/>
        <dsp:cNvSpPr/>
      </dsp:nvSpPr>
      <dsp:spPr>
        <a:xfrm>
          <a:off x="3934738" y="252282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Finansal Yönetim Uzmanı</a:t>
          </a:r>
        </a:p>
      </dsp:txBody>
      <dsp:txXfrm>
        <a:off x="3946493" y="2534583"/>
        <a:ext cx="608540" cy="377842"/>
      </dsp:txXfrm>
    </dsp:sp>
    <dsp:sp modelId="{4586A574-36C5-4F2D-ABA9-906F67B2E151}">
      <dsp:nvSpPr>
        <dsp:cNvPr id="0" name=""/>
        <dsp:cNvSpPr/>
      </dsp:nvSpPr>
      <dsp:spPr>
        <a:xfrm>
          <a:off x="4637017" y="2456112"/>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03ACE4-0E14-4D1C-B461-B6F54A8B329C}">
      <dsp:nvSpPr>
        <dsp:cNvPr id="0" name=""/>
        <dsp:cNvSpPr/>
      </dsp:nvSpPr>
      <dsp:spPr>
        <a:xfrm>
          <a:off x="4707244" y="2522828"/>
          <a:ext cx="632050" cy="4013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t>Finansal Araçlar Uzmanı</a:t>
          </a:r>
        </a:p>
      </dsp:txBody>
      <dsp:txXfrm>
        <a:off x="4718999" y="2534583"/>
        <a:ext cx="608540" cy="377842"/>
      </dsp:txXfrm>
    </dsp:sp>
    <dsp:sp modelId="{F72C0A2D-B6BF-40F7-8319-A10BCC0C0464}">
      <dsp:nvSpPr>
        <dsp:cNvPr id="0" name=""/>
        <dsp:cNvSpPr/>
      </dsp:nvSpPr>
      <dsp:spPr>
        <a:xfrm>
          <a:off x="4035287" y="1751437"/>
          <a:ext cx="632050" cy="401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DE982-B610-4BBB-80BA-5A6F50D32E2E}">
      <dsp:nvSpPr>
        <dsp:cNvPr id="0" name=""/>
        <dsp:cNvSpPr/>
      </dsp:nvSpPr>
      <dsp:spPr>
        <a:xfrm>
          <a:off x="4105514" y="1818154"/>
          <a:ext cx="632050" cy="401352"/>
        </a:xfrm>
        <a:prstGeom prst="roundRect">
          <a:avLst>
            <a:gd name="adj" fmla="val 10000"/>
          </a:avLst>
        </a:prstGeom>
        <a:solidFill>
          <a:schemeClr val="lt1">
            <a:alpha val="90000"/>
            <a:hueOff val="0"/>
            <a:satOff val="0"/>
            <a:lumOff val="0"/>
            <a:alphaOff val="0"/>
          </a:schemeClr>
        </a:solidFill>
        <a:ln w="31750" cap="flat" cmpd="sng" algn="ctr">
          <a:solidFill>
            <a:schemeClr val="bg2"/>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b="1" kern="1200">
              <a:solidFill>
                <a:sysClr val="windowText" lastClr="000000"/>
              </a:solidFill>
            </a:rPr>
            <a:t>Sözleşmeli Bağımsız Uzmanlar</a:t>
          </a:r>
        </a:p>
      </dsp:txBody>
      <dsp:txXfrm>
        <a:off x="4117269" y="1829909"/>
        <a:ext cx="608540" cy="3778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IFC12</b:Tag>
    <b:SourceType>ElectronicSource</b:SourceType>
    <b:Guid>{65DCA9B2-CFDC-4168-8985-7F29ED396C5C}</b:Guid>
    <b:Author>
      <b:Author>
        <b:Corporate>IFC</b:Corporate>
      </b:Author>
    </b:Author>
    <b:Title>Performance Standard 6: Biodiversity Conservation and Sustainable Management of Living Natural Resources </b:Title>
    <b:Medium>https://www.ifc.org/wps/wcm/connect/3baf2a6a-2bc5-4174-96c5-eec8085c455f/PS6_English_2012.pdf?MOD=AJPERES&amp;CVID=jxNbLC0</b:Medium>
    <b:Year>2012</b:Year>
    <b:RefOrder>1</b:RefOrder>
  </b:Source>
  <b:Source>
    <b:Tag>IFC18</b:Tag>
    <b:SourceType>Report</b:SourceType>
    <b:Guid>{8CCC5DC0-E93F-47FF-B861-5CA124F6B98D}</b:Guid>
    <b:Author>
      <b:Author>
        <b:NameList>
          <b:Person>
            <b:Last>IFC</b:Last>
          </b:Person>
        </b:NameList>
      </b:Author>
    </b:Author>
    <b:Title>Guidance Note 6: Biodiversity Conservation and Sustainable Management of Natural Resources. Available from: https://www.ifc.org/wps/wcm/connect/topics_ext_content/ifc_external_corporate_site/sustainability-at-ifc/policies-standards/performance-stan</b:Title>
    <b:Year>2019</b:Year>
    <b:RefOrder>2</b:RefOrder>
  </b:Source>
  <b:Source>
    <b:Tag>Env11</b:Tag>
    <b:SourceType>ElectronicSource</b:SourceType>
    <b:Guid>{F206ED32-7211-4835-93E0-1117649CE0C8}</b:Guid>
    <b:Author>
      <b:Author>
        <b:NameList>
          <b:Person>
            <b:Last>(ERM)</b:Last>
            <b:First>Environmental</b:First>
            <b:Middle>Resources Management</b:Middle>
          </b:Person>
        </b:NameList>
      </b:Author>
    </b:Author>
    <b:Title>Updated Environmental and Social Impact Assessment Report for Karaburun Wind Park Project, Izmir Province, Turkey</b:Title>
    <b:Year>2011</b:Year>
    <b:RefOrder>3</b:RefOrder>
  </b:Source>
  <b:Source>
    <b:Tag>ENÇ18</b:Tag>
    <b:SourceType>Report</b:SourceType>
    <b:Guid>{3264D818-E359-42A9-9D8D-AC2B5074A3B0}</b:Guid>
    <b:Title>Karaburun Rüzgar Enerji Santralı (249 MWE/249 MWM) Projesi Çevresel Etki Değerlendirmesi Raporu</b:Title>
    <b:City>Ankara</b:City>
    <b:Year>2018</b:Year>
    <b:Author>
      <b:Author>
        <b:NameList>
          <b:Person>
            <b:Last>ENÇEV</b:Last>
          </b:Person>
        </b:NameList>
      </b:Author>
    </b:Author>
    <b:RefOrder>4</b:RefOrder>
  </b:Source>
  <b:Source>
    <b:Tag>Eke06</b:Tag>
    <b:SourceType>Book</b:SourceType>
    <b:Guid>{27B93102-66A8-42B3-B9CE-FFC827F1F123}</b:Guid>
    <b:Author>
      <b:Author>
        <b:NameList>
          <b:Person>
            <b:Last>Eken</b:Last>
            <b:First>G.,</b:First>
            <b:Middle>Bozdogan, M., Isfendiyaroglu, S., Kılıç, D.T.&amp; Lise, Y.</b:Middle>
          </b:Person>
        </b:NameList>
      </b:Author>
    </b:Author>
    <b:Title>Turkiye'nin Onemli Doga Alanlari</b:Title>
    <b:Year>2006</b:Year>
    <b:City>Ankara</b:City>
    <b:Publisher>Doga Dernegi</b:Publisher>
    <b:RefOrder>5</b:RefOrder>
  </b:Source>
  <b:Source>
    <b:Tag>Mag97</b:Tag>
    <b:SourceType>Book</b:SourceType>
    <b:Guid>{48AFA78E-8FB3-415E-ACE1-1BC9162AA74F}</b:Guid>
    <b:Author>
      <b:Author>
        <b:NameList>
          <b:Person>
            <b:Last>Magnin</b:Last>
            <b:First>G.</b:First>
            <b:Middle>&amp; Yarar, M.</b:Middle>
          </b:Person>
        </b:NameList>
      </b:Author>
    </b:Author>
    <b:Title>Important Bird Areas in Turkey</b:Title>
    <b:Year>1997</b:Year>
    <b:City>Istanbul</b:City>
    <b:Publisher>Dogal Hayati Koruma Dernegi</b:Publisher>
    <b:RefOrder>6</b:RefOrder>
  </b:Source>
  <b:Source>
    <b:Tag>Kil04</b:Tag>
    <b:SourceType>Book</b:SourceType>
    <b:Guid>{5F19DD43-E0EA-45A3-A00B-BC6D4537D0F4}</b:Guid>
    <b:Author>
      <b:Author>
        <b:NameList>
          <b:Person>
            <b:Last>Kilic</b:Last>
            <b:First>D.T.</b:First>
            <b:Middle>&amp; Eken, G.</b:Middle>
          </b:Person>
        </b:NameList>
      </b:Author>
    </b:Author>
    <b:Title>Turkiye'nin Onemli Kus Alanları 2004 Guncellemesi. Available from: https://www.researchgate.net/publication/275536216_Turkiye'nin_Onemli_Kus_Alanlari_2004_Guncellemesi_Important_Bird_Areas_of_Turkey_2004_update</b:Title>
    <b:Year>2004</b:Year>
    <b:RefOrder>7</b:RefOrder>
  </b:Source>
  <b:Source>
    <b:Tag>Ozh10</b:Tag>
    <b:SourceType>Book</b:SourceType>
    <b:Guid>{21452E36-722F-43EC-A354-3DB44369BB54}</b:Guid>
    <b:Author>
      <b:Author>
        <b:NameList>
          <b:Person>
            <b:Last>Ozhatay</b:Last>
            <b:First>N.,</b:First>
            <b:Middle>Byfield, A.&amp; Atay, S.</b:Middle>
          </b:Person>
        </b:NameList>
      </b:Author>
    </b:Author>
    <b:Title>Important Plant Areas in Turkey: 122 Key Turkish Botanical Sites</b:Title>
    <b:Year>2005</b:Year>
    <b:Publisher>WWF Turkey</b:Publisher>
    <b:City>Istanbul</b:City>
    <b:RefOrder>8</b:RefOrder>
  </b:Source>
  <b:Source>
    <b:Tag>Eki00</b:Tag>
    <b:SourceType>Book</b:SourceType>
    <b:Guid>{C3C229DF-3F1D-4A1F-9595-51B3980D4DA1}</b:Guid>
    <b:Author>
      <b:Author>
        <b:NameList>
          <b:Person>
            <b:Last>Ekim</b:Last>
            <b:First>T.,</b:First>
            <b:Middle>Koyuncu, M., Vural, M., Duman, H., Aytac, Z. &amp; Adiguzel, N.</b:Middle>
          </b:Person>
        </b:NameList>
      </b:Author>
    </b:Author>
    <b:Title>Red Data Book of Turkish Plants (Pterdophyta and Spermatophyta)</b:Title>
    <b:Year>2000</b:Year>
    <b:City>Van</b:City>
    <b:Publisher>Turkiye Tabiatini Koruma Dernegi</b:Publisher>
    <b:RefOrder>9</b:RefOrder>
  </b:Source>
  <b:Source>
    <b:Tag>IUC19</b:Tag>
    <b:SourceType>Book</b:SourceType>
    <b:Guid>{E58E85CA-9C5F-4E72-95BB-5F39E471A4F6}</b:Guid>
    <b:Author>
      <b:Author>
        <b:NameList>
          <b:Person>
            <b:Last>IUCN</b:Last>
          </b:Person>
        </b:NameList>
      </b:Author>
    </b:Author>
    <b:Title>The IUCN Red List of Threatened Species. Available from: https://www.iucnredlist.org/</b:Title>
    <b:Year>2019</b:Year>
    <b:RefOrder>10</b:RefOrder>
  </b:Source>
  <b:Source>
    <b:Tag>Bir15</b:Tag>
    <b:SourceType>ElectronicSource</b:SourceType>
    <b:Guid>{459CB1F5-46CF-42CA-9B0D-AA4EA832CC4D}</b:Guid>
    <b:Title>European Red List of Birds</b:Title>
    <b:City>Luxembourg</b:City>
    <b:Year>2015</b:Year>
    <b:Author>
      <b:Author>
        <b:NameList>
          <b:Person>
            <b:Last>International</b:Last>
            <b:First>BirdLife</b:First>
          </b:Person>
        </b:NameList>
      </b:Author>
    </b:Author>
    <b:Publisher>Publications of the European Communities</b:Publisher>
    <b:RefOrder>11</b:RefOrder>
  </b:Source>
  <b:Source>
    <b:Tag>Bil11</b:Tag>
    <b:SourceType>Report</b:SourceType>
    <b:Guid>{2EB51E0B-757B-4121-9741-6B95B94804E7}</b:Guid>
    <b:Author>
      <b:Author>
        <b:NameList>
          <b:Person>
            <b:Last>Bilz</b:Last>
            <b:First>M.,</b:First>
            <b:Middle>Kell, S. P., Maxted, N. and Landsdown, R. V.</b:Middle>
          </b:Person>
        </b:NameList>
      </b:Author>
    </b:Author>
    <b:Title>European Red List of Vascular Plants</b:Title>
    <b:City>Luxembourg</b:City>
    <b:ProductionCompany>Publications Office of the European Union</b:ProductionCompany>
    <b:Year>2011</b:Year>
    <b:Publisher>Publications Office of the European Union</b:Publisher>
    <b:RefOrder>12</b:RefOrder>
  </b:Source>
  <b:Source>
    <b:Tag>JAM16</b:Tag>
    <b:SourceType>Book</b:SourceType>
    <b:Guid>{386ED33E-C3FD-481A-A361-192FAC2A4AE7}</b:Guid>
    <b:Author>
      <b:Author>
        <b:NameList>
          <b:Person>
            <b:Last>J.A.M. Janssen</b:Last>
            <b:First>J.S.</b:First>
            <b:Middle>Rodwell, M. García Criado, S. Gubbay, T. Haynes, A. Nieto, N. Sanders, F. Landucci, J. Loidi, A. Ssymank,</b:Middle>
          </b:Person>
        </b:NameList>
      </b:Author>
    </b:Author>
    <b:Title>European Red List of Habitats Part 2. Terrestrial and freshwater habitats. Available from: https://ec.europa.eu/environment/nature/knowledge/redlist_en.htm</b:Title>
    <b:Year>2016</b:Year>
    <b:City>Luxembourg</b:City>
    <b:Publisher>Publicatoins Office of the European Union</b:Publisher>
    <b:RefOrder>13</b:RefOrder>
  </b:Source>
  <b:Source>
    <b:Tag>Tem071</b:Tag>
    <b:SourceType>Book</b:SourceType>
    <b:Guid>{3BE40CF7-8C5D-4CED-B775-F140576DDEDB}</b:Guid>
    <b:Author>
      <b:Author>
        <b:NameList>
          <b:Person>
            <b:Last>Temple</b:Last>
            <b:First>H.J</b:First>
            <b:Middle>&amp; Teryy, A. (Compilers)</b:Middle>
          </b:Person>
        </b:NameList>
      </b:Author>
    </b:Author>
    <b:Title>The Status and Distribution of European Mammals</b:Title>
    <b:Year>2007</b:Year>
    <b:City>Luxembourg</b:City>
    <b:Publisher>Office for Official Publications of the European Communities</b:Publisher>
    <b:RefOrder>14</b:RefOrder>
  </b:Source>
  <b:Source>
    <b:Tag>Bir19</b:Tag>
    <b:SourceType>DocumentFromInternetSite</b:SourceType>
    <b:Guid>{CCC585FA-CFBB-4A3A-9516-E68D6089294C}</b:Guid>
    <b:Title>BirdLife International</b:Title>
    <b:Year>2019</b:Year>
    <b:InternetSiteTitle>Important Bird and Biodiversity Areas (IBAs). Available from: https://www.birdlife.org/worldwide/programme-additional-info/important-bird-and-biodiversity-areas-ibas</b:InternetSiteTitle>
    <b:RefOrder>15</b:RefOrder>
  </b:Source>
  <b:Source>
    <b:Tag>All19</b:Tag>
    <b:SourceType>DocumentFromInternetSite</b:SourceType>
    <b:Guid>{3599BAAD-4201-4ED3-B007-C046C35A4FB8}</b:Guid>
    <b:Year>2019</b:Year>
    <b:InternetSiteTitle>Zero Extinction Sites. Available from: http://zeroextinction.org/</b:InternetSiteTitle>
    <b:Title>Alliance for Zero Extinction</b:Title>
    <b:RefOrder>16</b:RefOrder>
  </b:Source>
  <b:Source>
    <b:Tag>Wor19</b:Tag>
    <b:SourceType>Book</b:SourceType>
    <b:Guid>{8631691D-533E-4897-868D-12E07F49407F}</b:Guid>
    <b:Author>
      <b:Author>
        <b:NameList>
          <b:Person>
            <b:Last>WDPA</b:Last>
          </b:Person>
        </b:NameList>
      </b:Author>
    </b:Author>
    <b:Title>Protected Planet. Available from: https://protectedplanet.net/</b:Title>
    <b:Year>2019</b:Year>
    <b:RefOrder>17</b:RefOrder>
  </b:Source>
  <b:Source>
    <b:Tag>UNE19</b:Tag>
    <b:SourceType>Book</b:SourceType>
    <b:Guid>{D614DC26-1393-4F15-8C13-2241E674C790}</b:Guid>
    <b:Author>
      <b:Author>
        <b:NameList>
          <b:Person>
            <b:Last>UNEP-WCMC</b:Last>
          </b:Person>
        </b:NameList>
      </b:Author>
    </b:Author>
    <b:Title>Biodiversity a-z. Available from: https://www.biodiversitya-z.org/</b:Title>
    <b:Year>2019</b:Year>
    <b:RefOrder>18</b:RefOrder>
  </b:Source>
  <b:Source>
    <b:Tag>Bir191</b:Tag>
    <b:SourceType>InternetSite</b:SourceType>
    <b:Guid>{1D59CFCE-2AAA-42FC-89B6-D8D4F5826EA0}</b:Guid>
    <b:Title>BirdLife International</b:Title>
    <b:Year>2019</b:Year>
    <b:InternetSiteTitle>World Database of Key Biodiversity Areas. Available from: http://www.keybiodiversityareas.org</b:InternetSiteTitle>
    <b:RefOrder>19</b:RefOrder>
  </b:Source>
  <b:Source>
    <b:Tag>IUC17</b:Tag>
    <b:SourceType>Book</b:SourceType>
    <b:Guid>{F6333129-D60C-4962-99FC-07F2D8B3365D}</b:Guid>
    <b:Author>
      <b:Author>
        <b:NameList>
          <b:Person>
            <b:Last>IUCN</b:Last>
          </b:Person>
        </b:NameList>
      </b:Author>
    </b:Author>
    <b:Title>Protected Areas: IUCN Global Protected Areas Programme and IUCN World Commission on Protected Areas Delivering the Promise of Sydney. Available from: https://www.iucn.org/theme/protected-areas</b:Title>
    <b:Year>2017</b:Year>
    <b:RefOrder>20</b:RefOrder>
  </b:Source>
  <b:Source xmlns:b="http://schemas.openxmlformats.org/officeDocument/2006/bibliography">
    <b:Tag>Dud13</b:Tag>
    <b:SourceType>Report</b:SourceType>
    <b:Guid>{3CCF2940-A5A2-47DD-998B-C3D9990046B3}</b:Guid>
    <b:Author>
      <b:Author>
        <b:NameList>
          <b:Person>
            <b:Last>Dudley</b:Last>
            <b:First>N.,</b:First>
            <b:Middle>Shadie, P. &amp; Stolton, S.</b:Middle>
          </b:Person>
        </b:NameList>
      </b:Author>
    </b:Author>
    <b:Title>Guidelines for Applying Protected Area Management Categories including IUCN WCPA Best Practice Guidance on Recognising Protected Areas and Assigning Management Categories and Governance Types</b:Title>
    <b:Year>2013</b:Year>
    <b:City>Switzerland</b:City>
    <b:Publisher>IUCN</b:Publisher>
    <b:RefOrder>21</b:RefOrder>
  </b:Source>
  <b:Source>
    <b:Tag>Tho06</b:Tag>
    <b:SourceType>Report</b:SourceType>
    <b:Guid>{1789F928-9233-4D00-B3DC-B2C979D52E6E}</b:Guid>
    <b:Author>
      <b:Author>
        <b:NameList>
          <b:Person>
            <b:Last>Thomas</b:Last>
            <b:First>L.</b:First>
          </b:Person>
        </b:NameList>
      </b:Author>
    </b:Author>
    <b:Title>Turkiye Korunan Alan Yönetiminde IUCN Kategori Sistemi</b:Title>
    <b:Year>2006</b:Year>
    <b:Publisher>Ministry of Environment and Forestry General Directorate of Nature Conservation and National Parks</b:Publisher>
    <b:City>Ankara</b:City>
    <b:RefOrder>22</b:RefOrder>
  </b:Source>
  <b:Source>
    <b:Tag>IFC15</b:Tag>
    <b:SourceType>ElectronicSource</b:SourceType>
    <b:Guid>{C10044E3-8EFF-4F95-BEE8-67DD94AF4854}</b:Guid>
    <b:Author>
      <b:Author>
        <b:NameList>
          <b:Person>
            <b:Last>IFC</b:Last>
          </b:Person>
        </b:NameList>
      </b:Author>
    </b:Author>
    <b:Title>Environmental, Health, and Safety Guidelines Wind Energy</b:Title>
    <b:Year>2015</b:Year>
    <b:Medium>https://www.ifc.org/wps/wcm/connect/b82d0563-b39a-42a7-b94e-0b926b4a82f9/FINAL_Aug%2B2015_Wind%2BEnergy_EHS%2BGuideline.pdf?MOD=AJPERES&amp;CVID=mpusVXy. </b:Medium>
    <b:RefOrder>23</b:RefOrder>
  </b:Source>
  <b:Source>
    <b:Tag>Sco17</b:Tag>
    <b:SourceType>ElectronicSource</b:SourceType>
    <b:Guid>{2749EEA5-958C-4541-9A80-DB33A5792D92}</b:Guid>
    <b:Author>
      <b:Author>
        <b:NameList>
          <b:Person>
            <b:Last>(SNH)</b:Last>
            <b:First>Scottish</b:First>
            <b:Middle>Natural Heritage</b:Middle>
          </b:Person>
        </b:NameList>
      </b:Author>
    </b:Author>
    <b:Title>Guidance Note: Recommended bird survey methods to inform impact assessment on onshore wind farms</b:Title>
    <b:Medium>https://www.nature.scot/sites/default/files/2018-06/Guidance%20Note%20-%20Recommended%20bird%20survey%20methods%20to%20inform%20impact%20assessment%20of%20onshore%20windfarms.pdf</b:Medium>
    <b:Year>2017</b:Year>
    <b:RefOrder>24</b:RefOrder>
  </b:Source>
  <b:Source>
    <b:Tag>Sco09</b:Tag>
    <b:SourceType>ElectronicSource</b:SourceType>
    <b:Guid>{1169CD82-F430-4942-BFEE-8E130CD7CF84}</b:Guid>
    <b:Author>
      <b:Author>
        <b:NameList>
          <b:Person>
            <b:Last>(SNH)</b:Last>
            <b:First>Scottish</b:First>
            <b:Middle>Natural Heritage</b:Middle>
          </b:Person>
        </b:NameList>
      </b:Author>
    </b:Author>
    <b:Title>Guidance on Methods for Monitoring Bird Populations at Onshore Wind Farms</b:Title>
    <b:Medium>https://www.nature.scot/sites/default/files/2017-09/Guidance%20note%20-%20Guidance%20on%20methods%20for%20monitoring%20bird%20populations%20at%20onshore%20windfarms.pdf</b:Medium>
    <b:Year>2009</b:Year>
    <b:RefOrder>25</b:RefOrder>
  </b:Source>
  <b:Source>
    <b:Tag>Led11</b:Tag>
    <b:SourceType>ElectronicSource</b:SourceType>
    <b:Guid>{AE0BE3E2-9B34-47DB-8E7A-3D2B32AEE804}</b:Guid>
    <b:Author>
      <b:Author>
        <b:NameList>
          <b:Person>
            <b:Last>Ledec</b:Last>
            <b:First>G.C.,</b:First>
            <b:Middle>Rapp, K.W. &amp; Aiello, R.G.</b:Middle>
          </b:Person>
        </b:NameList>
      </b:Author>
    </b:Author>
    <b:Title>Greening the Wind: Environmental and Social Considerations for Wind Power Development in Latin America and Beyond</b:Title>
    <b:ProductionCompany>The World Bank</b:ProductionCompany>
    <b:Medium>http://documents.worldbank.org/curated/239851468089382658/Greening-the-wind-environmental-and-social-considerations-wind-power-development</b:Medium>
    <b:Year>2011</b:Year>
    <b:RefOrder>26</b:RefOrder>
  </b:Source>
  <b:Source>
    <b:Tag>Ati11</b:Tag>
    <b:SourceType>Report</b:SourceType>
    <b:Guid>{16F4AD84-AE2A-4889-A07B-3DEB20E326FC}</b:Guid>
    <b:Author>
      <b:Author>
        <b:NameList>
          <b:Person>
            <b:Last>Atienza</b:Last>
            <b:First>J.C.,</b:First>
            <b:Middle>I. Martin-Fierro, O. Infante, J. Valls &amp; J. Dominguez</b:Middle>
          </b:Person>
        </b:NameList>
      </b:Author>
    </b:Author>
    <b:Title>Guidelines for Assessing the Impacts of Wind Farms on Birds and Bats (Version 4.0)</b:Title>
    <b:ProductionCompany>SEO/BirdLife Madrid</b:ProductionCompany>
    <b:Year>2011</b:Year>
    <b:Publisher>SEO/BirdLife Madrid</b:Publisher>
    <b:RefOrder>27</b:RefOrder>
  </b:Source>
  <b:Source>
    <b:Tag>Kuv07</b:Tag>
    <b:SourceType>ArticleInAPeriodical</b:SourceType>
    <b:Guid>{085695E5-48DB-4033-983A-560E1F275DF3}</b:Guid>
    <b:Author>
      <b:Author>
        <b:NameList>
          <b:Person>
            <b:Last>Kuvlesky</b:Last>
            <b:First>W.P.,</b:First>
            <b:Middle>Brennan, L.a., Morrison, M.L., Boydston, K.K., Ballard, B.M. &amp; Bryant, F.C.</b:Middle>
          </b:Person>
        </b:NameList>
      </b:Author>
    </b:Author>
    <b:Title>Wind Energy Development and Wildlife Conservation: Challenges and Opportunities</b:Title>
    <b:Year>2007</b:Year>
    <b:Volume>71</b:Volume>
    <b:Issue>8: 2487-2498</b:Issue>
    <b:PeriodicalTitle>Journal of Wildlife Management</b:PeriodicalTitle>
    <b:RefOrder>28</b:RefOrder>
  </b:Source>
  <b:Source>
    <b:Tag>USF12</b:Tag>
    <b:SourceType>ElectronicSource</b:SourceType>
    <b:Guid>{19C7D5C7-DD26-402E-B043-7943F18990A7}</b:Guid>
    <b:Title>Land-Based Wind Energy Guidelines</b:Title>
    <b:Year>2012</b:Year>
    <b:Author>
      <b:Author>
        <b:NameList>
          <b:Person>
            <b:Last>Services</b:Last>
            <b:First>U.S.Fish</b:First>
            <b:Middle>and Wildlife</b:Middle>
          </b:Person>
        </b:NameList>
      </b:Author>
    </b:Author>
    <b:City>Arlington, VA</b:City>
    <b:ProductionCompany>U.S. Fish and Wildlife Services</b:ProductionCompany>
    <b:Medium>https://www.fws.gov/ecological-services/es-library/pdfs/WEG_final.pdf</b:Medium>
    <b:RefOrder>29</b:RefOrder>
  </b:Source>
  <b:Source>
    <b:Tag>Jen</b:Tag>
    <b:SourceType>ElectronicSource</b:SourceType>
    <b:Guid>{86F74C45-00A9-425D-A1B7-7FCF83BC0696}</b:Guid>
    <b:Author>
      <b:Author>
        <b:NameList>
          <b:Person>
            <b:Last>Jenkins</b:Last>
            <b:First>A.R.,</b:First>
            <b:Middle>van Rooyen, C.S., Smallie, J.J., Harrison, J.A., Diamond, M., Smit-Robinson, H.A. &amp; Ralston, S.</b:Middle>
          </b:Person>
        </b:NameList>
      </b:Author>
    </b:Author>
    <b:Title>Birds and Wind-Energy Best Practice Guidelines: Best Practice Guidelines for Assessing and Monitoring the Wind-Energy Facilities on Birds in Southern Africa</b:Title>
    <b:ProductionCompany>BirdLife South Africa/Endangered Wildlife Trust</b:ProductionCompany>
    <b:Medium>http://www.birdlife.org.za</b:Medium>
    <b:RefOrder>30</b:RefOrder>
  </b:Source>
  <b:Source>
    <b:Tag>Led16</b:Tag>
    <b:SourceType>ElectronicSource</b:SourceType>
    <b:Guid>{983CB8AE-E257-432B-B6DF-4D190EE61FBC}</b:Guid>
    <b:Author>
      <b:Author>
        <b:NameList>
          <b:Person>
            <b:Last>Ledec</b:Last>
            <b:First>G.</b:First>
            <b:Middle>C., Johnson, S. &amp; Reay, D.</b:Middle>
          </b:Person>
        </b:NameList>
      </b:Author>
    </b:Author>
    <b:Title>Biodiversity offsets: a user guide (English)</b:Title>
    <b:City>Washington, D.C. </b:City>
    <b:ProductionCompany>World Bank Group</b:ProductionCompany>
    <b:Medium>http://documents.worldbank.org/curated/en/344901481176051661/Biodiversity-offsets-a-user-guide</b:Medium>
    <b:Year>2016</b:Year>
    <b:RefOrder>31</b:RefOrder>
  </b:Source>
  <b:Source>
    <b:Tag>Boy19</b:Tag>
    <b:SourceType>ElectronicSource</b:SourceType>
    <b:Guid>{2668FC91-CDFC-4D27-A2A7-F68DAEB587B0}</b:Guid>
    <b:Author>
      <b:Author>
        <b:NameList>
          <b:Person>
            <b:Last>Boyla</b:Last>
            <b:First>K.A,</b:First>
            <b:Middle>Sinav, L. &amp; Dizdaroglu, D. E.</b:Middle>
          </b:Person>
        </b:NameList>
      </b:Author>
    </b:Author>
    <b:Title>Turkiye Ureyen Kus Atlasi</b:Title>
    <b:City>Istanbul</b:City>
    <b:ProductionCompany>WWF-Turkiye, Dogal Hayatı Koruma Vakfı</b:ProductionCompany>
    <b:Year>2019</b:Year>
    <b:RefOrder>32</b:RefOrder>
  </b:Source>
  <b:Source>
    <b:Tag>Rod15</b:Tag>
    <b:SourceType>ElectronicSource</b:SourceType>
    <b:Guid>{40B829FF-5C14-4B8F-A174-13B3E0E53D6A}</b:Guid>
    <b:Author>
      <b:Author>
        <b:NameList>
          <b:Person>
            <b:Last>Rodrigues</b:Last>
            <b:First>L.</b:First>
            <b:Middle>Bach, M.-J. Dubourg-Savage, B. Karapandza, D. Kovac, T. Kervyn, J. Dekker, A., Kepel, P. Bach, J. Collns, C., Harbusch, K. Park, B., Micevski, J. Minderman</b:Middle>
          </b:Person>
        </b:NameList>
      </b:Author>
    </b:Author>
    <b:Title>Guidelines for consideration of bats in wind farm projects - Revision 2014. EUROBATS Publication Series No.6 (English version)</b:Title>
    <b:City>Bonn, Germany</b:City>
    <b:ProductionCompany>UNEP/EUROBATS</b:ProductionCompany>
    <b:Year>2015</b:Year>
    <b:RefOrder>33</b:RefOrder>
  </b:Source>
  <b:Source>
    <b:Tag>Tre10</b:Tag>
    <b:SourceType>ArticleInAPeriodical</b:SourceType>
    <b:Guid>{7D564CAA-AB51-40BE-BF12-C160EABCA21A}</b:Guid>
    <b:Author>
      <b:Author>
        <b:NameList>
          <b:Person>
            <b:Last>Treweek</b:Last>
            <b:First>J.,</b:First>
            <b:Middle>Butcher, B. and Temple, H.J</b:Middle>
          </b:Person>
        </b:NameList>
      </b:Author>
    </b:Author>
    <b:Title>Biodiversity offsets: possible methods for measuring biodiversity losses and gains for use in the UK</b:Title>
    <b:Year>2010</b:Year>
    <b:PeriodicalTitle>In Practice</b:PeriodicalTitle>
    <b:Issue>69: 29-32</b:Issue>
    <b:RefOrder>34</b:RefOrder>
  </b:Source>
  <b:Source>
    <b:Tag>Int07</b:Tag>
    <b:SourceType>ElectronicSource</b:SourceType>
    <b:Guid>{862E8B60-7772-4353-BA36-DA2406E27B6F}</b:Guid>
    <b:Author>
      <b:Author>
        <b:Corporate>International Finance Corporation (IFC)</b:Corporate>
      </b:Author>
    </b:Author>
    <b:Title>Stakeholder Engagement: A Good Practice Handbook for Companies Doing Business in Emerging Markets</b:Title>
    <b:City>Washington, D.C.</b:City>
    <b:Medium>https://www.ifc.org/wps/wcm/connect/affbc005-2569-4e58-9962-280c483baa12/IFC_StakeholderEngagement.pdf?MOD=AJPERES&amp;CVID=jkD13-p</b:Medium>
    <b:Year>2007</b:Year>
    <b:RefOrder>35</b:RefOrder>
  </b:Source>
  <b:Source>
    <b:Tag>Add18</b:Tag>
    <b:SourceType>ElectronicSource</b:SourceType>
    <b:Guid>{C4A6ADA5-CB72-4D7F-A0B4-1C2B170ED85F}</b:Guid>
    <b:Author>
      <b:Author>
        <b:NameList>
          <b:Person>
            <b:Last>Addison</b:Last>
            <b:First>P.F.E.,</b:First>
            <b:Middle>Carbone, G., McCormick, N.</b:Middle>
          </b:Person>
        </b:NameList>
      </b:Author>
    </b:Author>
    <b:Title>The development and use of biodiversity indicators in business: an overview</b:Title>
    <b:Year>2018</b:Year>
    <b:City>Gland, Switzerland</b:City>
    <b:ProductionCompany>IUCN</b:ProductionCompany>
    <b:RefOrder>36</b:RefOrder>
  </b:Source>
  <b:Source>
    <b:Tag>ELT11</b:Tag>
    <b:SourceType>Report</b:SourceType>
    <b:Guid>{E4FBDA0B-0A5F-4860-A35C-044A99A48EEC}</b:Guid>
    <b:Author>
      <b:Author>
        <b:NameList>
          <b:Person>
            <b:Last>ELTEM-TEK</b:Last>
          </b:Person>
        </b:NameList>
      </b:Author>
    </b:Author>
    <b:Title>380 kV Karaburun RES TM - Karaburun GİS Havza TM Enerji İletim Hattı Nihai ÇED Raporu</b:Title>
    <b:Year>2011</b:Year>
    <b:City>Ankara</b:City>
    <b:RefOrder>37</b:RefOrder>
  </b:Source>
</b:Sources>
</file>

<file path=customXml/itemProps1.xml><?xml version="1.0" encoding="utf-8"?>
<ds:datastoreItem xmlns:ds="http://schemas.openxmlformats.org/officeDocument/2006/customXml" ds:itemID="{6070E856-8654-4847-A743-12CAA8A4C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49810</Words>
  <Characters>283920</Characters>
  <Application>Microsoft Office Word</Application>
  <DocSecurity>0</DocSecurity>
  <Lines>2366</Lines>
  <Paragraphs>666</Paragraphs>
  <ScaleCrop>false</ScaleCrop>
  <Company/>
  <LinksUpToDate>false</LinksUpToDate>
  <CharactersWithSpaces>333064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2023-03-15T12:31:00Z</dcterms:created>
  <dcterms:modified xsi:type="dcterms:W3CDTF">2023-03-15T12:39:00Z</dcterms:modified>
  <cp:contentStatus/>
</cp:coreProperties>
</file>