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D513D6" w:rsidRDefault="00877E20" w:rsidP="002B66F1"/>
    <w:p w14:paraId="22C44F5B"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17497758"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513E3B2B" w14:textId="12337327" w:rsidR="00F96C24" w:rsidRPr="006F2961" w:rsidRDefault="00BD4A1D" w:rsidP="00E82FDD">
      <w:pPr>
        <w:pStyle w:val="TitelProject"/>
        <w:tabs>
          <w:tab w:val="left" w:pos="9356"/>
          <w:tab w:val="left" w:pos="9639"/>
        </w:tabs>
        <w:jc w:val="center"/>
        <w:rPr>
          <w:rFonts w:asciiTheme="minorHAnsi" w:hAnsiTheme="minorHAnsi"/>
          <w:color w:val="auto"/>
        </w:rPr>
      </w:pPr>
      <w:r w:rsidRPr="006F2961">
        <w:rPr>
          <w:rFonts w:asciiTheme="minorHAnsi" w:hAnsiTheme="minorHAnsi"/>
          <w:color w:val="auto"/>
        </w:rPr>
        <w:t>İKLİM VE AFETLERE DAYANIKLI ŞEHİRLER PROJESİ</w:t>
      </w:r>
    </w:p>
    <w:p w14:paraId="01A30E7B"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217FAFDC"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672F0234"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33A77BF2" w14:textId="0E2E2744" w:rsidR="00260495" w:rsidRPr="006F2961" w:rsidRDefault="00BD4A1D" w:rsidP="00C9220D">
      <w:pPr>
        <w:pStyle w:val="TitelProject"/>
        <w:tabs>
          <w:tab w:val="left" w:pos="9356"/>
          <w:tab w:val="left" w:pos="9639"/>
        </w:tabs>
        <w:spacing w:after="120" w:line="240" w:lineRule="auto"/>
        <w:jc w:val="center"/>
        <w:rPr>
          <w:rFonts w:asciiTheme="minorHAnsi" w:hAnsiTheme="minorHAnsi"/>
          <w:color w:val="auto"/>
        </w:rPr>
      </w:pPr>
      <w:r w:rsidRPr="006F2961">
        <w:rPr>
          <w:rFonts w:asciiTheme="minorHAnsi" w:hAnsiTheme="minorHAnsi"/>
          <w:color w:val="auto"/>
        </w:rPr>
        <w:t>KOCAELİ İLİ ÇEVRESEL VE SOSYAL YÖNETİM PLANI</w:t>
      </w:r>
    </w:p>
    <w:p w14:paraId="37E406AD" w14:textId="77777777" w:rsidR="000519B0" w:rsidRDefault="000519B0" w:rsidP="000519B0">
      <w:pPr>
        <w:jc w:val="center"/>
        <w:rPr>
          <w:rFonts w:cs="Tahoma"/>
          <w:b/>
          <w:bCs/>
          <w:color w:val="FF0000"/>
          <w:sz w:val="48"/>
          <w:szCs w:val="48"/>
        </w:rPr>
      </w:pPr>
    </w:p>
    <w:p w14:paraId="7F524E39" w14:textId="09CA7B2C" w:rsidR="00C321FC" w:rsidRPr="005460C6" w:rsidRDefault="000519B0" w:rsidP="000519B0">
      <w:pPr>
        <w:jc w:val="center"/>
        <w:rPr>
          <w:rFonts w:cs="Tahoma"/>
          <w:b/>
          <w:bCs/>
          <w:color w:val="000000" w:themeColor="text1"/>
          <w:sz w:val="48"/>
          <w:szCs w:val="48"/>
        </w:rPr>
      </w:pPr>
      <w:r w:rsidRPr="005460C6">
        <w:rPr>
          <w:rFonts w:cs="Tahoma"/>
          <w:b/>
          <w:bCs/>
          <w:color w:val="000000" w:themeColor="text1"/>
          <w:sz w:val="48"/>
          <w:szCs w:val="48"/>
        </w:rPr>
        <w:t>TASLAK</w:t>
      </w:r>
    </w:p>
    <w:p w14:paraId="4EE7FDF8" w14:textId="77777777" w:rsidR="00B1797E" w:rsidRPr="005460C6" w:rsidRDefault="00B1797E" w:rsidP="00B1797E">
      <w:pPr>
        <w:rPr>
          <w:rFonts w:cs="Tahoma"/>
          <w:b/>
          <w:bCs/>
          <w:sz w:val="48"/>
          <w:szCs w:val="48"/>
        </w:rPr>
      </w:pPr>
    </w:p>
    <w:p w14:paraId="6F34961A" w14:textId="3A5752E7" w:rsidR="0BC66B53" w:rsidRPr="006F2961" w:rsidRDefault="00B10A5C" w:rsidP="00B1797E">
      <w:pPr>
        <w:jc w:val="center"/>
        <w:rPr>
          <w:rFonts w:cs="Tahoma"/>
          <w:b/>
          <w:bCs/>
          <w:sz w:val="48"/>
          <w:szCs w:val="48"/>
        </w:rPr>
      </w:pPr>
      <w:r w:rsidRPr="005460C6">
        <w:rPr>
          <w:rFonts w:cs="Tahoma"/>
          <w:b/>
          <w:bCs/>
          <w:sz w:val="48"/>
          <w:szCs w:val="48"/>
        </w:rPr>
        <w:t>AĞUSTOS</w:t>
      </w:r>
      <w:r w:rsidR="00573779" w:rsidRPr="005460C6">
        <w:rPr>
          <w:rFonts w:cs="Tahoma"/>
          <w:b/>
          <w:bCs/>
          <w:sz w:val="48"/>
          <w:szCs w:val="48"/>
        </w:rPr>
        <w:t>, 2025</w:t>
      </w:r>
    </w:p>
    <w:p w14:paraId="02EE0F33" w14:textId="5B607633" w:rsidR="00877E20" w:rsidRPr="006F2961" w:rsidRDefault="00877E20" w:rsidP="00C9220D">
      <w:pPr>
        <w:rPr>
          <w:color w:val="FF0000"/>
          <w:sz w:val="20"/>
          <w:szCs w:val="20"/>
        </w:rPr>
      </w:pPr>
      <w:r w:rsidRPr="006F2961">
        <w:rPr>
          <w:color w:val="FF0000"/>
          <w:sz w:val="20"/>
          <w:szCs w:val="20"/>
        </w:rPr>
        <w:br w:type="page"/>
      </w:r>
    </w:p>
    <w:sdt>
      <w:sdtPr>
        <w:rPr>
          <w:b/>
          <w:bCs/>
          <w:color w:val="FF0000"/>
          <w:szCs w:val="24"/>
        </w:rPr>
        <w:id w:val="-651989449"/>
        <w:docPartObj>
          <w:docPartGallery w:val="Table of Contents"/>
          <w:docPartUnique/>
        </w:docPartObj>
      </w:sdtPr>
      <w:sdtEndPr>
        <w:rPr>
          <w:rFonts w:cs="Tahoma"/>
          <w:sz w:val="20"/>
          <w:szCs w:val="20"/>
        </w:rPr>
      </w:sdtEndPr>
      <w:sdtContent>
        <w:p w14:paraId="312FBA5A" w14:textId="5DCAE474" w:rsidR="0049208A" w:rsidRPr="0002649B" w:rsidRDefault="00743511" w:rsidP="000056D0">
          <w:pPr>
            <w:rPr>
              <w:rFonts w:cs="Tahoma"/>
              <w:b/>
              <w:bCs/>
              <w:sz w:val="28"/>
              <w:szCs w:val="28"/>
            </w:rPr>
          </w:pPr>
          <w:r w:rsidRPr="0002649B">
            <w:rPr>
              <w:rFonts w:cs="Tahoma"/>
              <w:b/>
              <w:bCs/>
              <w:sz w:val="28"/>
              <w:szCs w:val="28"/>
            </w:rPr>
            <w:t>İçindekiler Tablosu</w:t>
          </w:r>
        </w:p>
        <w:p w14:paraId="076FEE19" w14:textId="7CD6F682" w:rsidR="00F70EF7" w:rsidRDefault="006A7863">
          <w:pPr>
            <w:pStyle w:val="T1"/>
            <w:rPr>
              <w:rFonts w:eastAsiaTheme="minorEastAsia"/>
              <w:noProof/>
              <w:kern w:val="0"/>
              <w:lang w:eastAsia="tr-TR"/>
              <w14:ligatures w14:val="none"/>
            </w:rPr>
          </w:pPr>
          <w:r w:rsidRPr="0002649B">
            <w:rPr>
              <w:rFonts w:cs="Tahoma"/>
              <w:b/>
              <w:bCs/>
              <w:color w:val="FF0000"/>
              <w:sz w:val="20"/>
              <w:szCs w:val="20"/>
            </w:rPr>
            <w:fldChar w:fldCharType="begin"/>
          </w:r>
          <w:r w:rsidRPr="0002649B">
            <w:rPr>
              <w:rFonts w:cs="Tahoma"/>
              <w:b/>
              <w:bCs/>
              <w:color w:val="FF0000"/>
              <w:sz w:val="20"/>
              <w:szCs w:val="20"/>
            </w:rPr>
            <w:instrText xml:space="preserve"> TOC \o "1-3" \h \z \u </w:instrText>
          </w:r>
          <w:r w:rsidRPr="0002649B">
            <w:rPr>
              <w:rFonts w:cs="Tahoma"/>
              <w:b/>
              <w:bCs/>
              <w:color w:val="FF0000"/>
              <w:sz w:val="20"/>
              <w:szCs w:val="20"/>
            </w:rPr>
            <w:fldChar w:fldCharType="separate"/>
          </w:r>
          <w:hyperlink w:anchor="_Toc207097745" w:history="1">
            <w:r w:rsidR="00F70EF7" w:rsidRPr="003E4A00">
              <w:rPr>
                <w:rStyle w:val="Kpr"/>
                <w:noProof/>
              </w:rPr>
              <w:t>1. YÖNETİCİ ÖZETİ</w:t>
            </w:r>
            <w:r w:rsidR="00F70EF7">
              <w:rPr>
                <w:noProof/>
                <w:webHidden/>
              </w:rPr>
              <w:tab/>
            </w:r>
            <w:r w:rsidR="00F70EF7">
              <w:rPr>
                <w:noProof/>
                <w:webHidden/>
              </w:rPr>
              <w:fldChar w:fldCharType="begin"/>
            </w:r>
            <w:r w:rsidR="00F70EF7">
              <w:rPr>
                <w:noProof/>
                <w:webHidden/>
              </w:rPr>
              <w:instrText xml:space="preserve"> PAGEREF _Toc207097745 \h </w:instrText>
            </w:r>
            <w:r w:rsidR="00F70EF7">
              <w:rPr>
                <w:noProof/>
                <w:webHidden/>
              </w:rPr>
            </w:r>
            <w:r w:rsidR="00F70EF7">
              <w:rPr>
                <w:noProof/>
                <w:webHidden/>
              </w:rPr>
              <w:fldChar w:fldCharType="separate"/>
            </w:r>
            <w:r w:rsidR="00F70EF7">
              <w:rPr>
                <w:noProof/>
                <w:webHidden/>
              </w:rPr>
              <w:t>11</w:t>
            </w:r>
            <w:r w:rsidR="00F70EF7">
              <w:rPr>
                <w:noProof/>
                <w:webHidden/>
              </w:rPr>
              <w:fldChar w:fldCharType="end"/>
            </w:r>
          </w:hyperlink>
        </w:p>
        <w:p w14:paraId="6C0DE269" w14:textId="68C45ABD" w:rsidR="00F70EF7" w:rsidRDefault="00F70EF7">
          <w:pPr>
            <w:pStyle w:val="T2"/>
            <w:rPr>
              <w:rFonts w:eastAsiaTheme="minorEastAsia"/>
              <w:bCs w:val="0"/>
              <w:kern w:val="0"/>
              <w:lang w:eastAsia="tr-TR"/>
              <w14:ligatures w14:val="none"/>
            </w:rPr>
          </w:pPr>
          <w:hyperlink w:anchor="_Toc207097746" w:history="1">
            <w:r w:rsidRPr="003E4A00">
              <w:rPr>
                <w:rStyle w:val="Kpr"/>
              </w:rPr>
              <w:t>1.1. İklim ve Afetlere Dayanıklı Şehirler Projesinin Amaçları</w:t>
            </w:r>
            <w:r>
              <w:rPr>
                <w:webHidden/>
              </w:rPr>
              <w:tab/>
            </w:r>
            <w:r>
              <w:rPr>
                <w:webHidden/>
              </w:rPr>
              <w:fldChar w:fldCharType="begin"/>
            </w:r>
            <w:r>
              <w:rPr>
                <w:webHidden/>
              </w:rPr>
              <w:instrText xml:space="preserve"> PAGEREF _Toc207097746 \h </w:instrText>
            </w:r>
            <w:r>
              <w:rPr>
                <w:webHidden/>
              </w:rPr>
            </w:r>
            <w:r>
              <w:rPr>
                <w:webHidden/>
              </w:rPr>
              <w:fldChar w:fldCharType="separate"/>
            </w:r>
            <w:r>
              <w:rPr>
                <w:webHidden/>
              </w:rPr>
              <w:t>13</w:t>
            </w:r>
            <w:r>
              <w:rPr>
                <w:webHidden/>
              </w:rPr>
              <w:fldChar w:fldCharType="end"/>
            </w:r>
          </w:hyperlink>
        </w:p>
        <w:p w14:paraId="6BB3D239" w14:textId="100F5622" w:rsidR="00F70EF7" w:rsidRDefault="00F70EF7">
          <w:pPr>
            <w:pStyle w:val="T2"/>
            <w:rPr>
              <w:rFonts w:eastAsiaTheme="minorEastAsia"/>
              <w:bCs w:val="0"/>
              <w:kern w:val="0"/>
              <w:lang w:eastAsia="tr-TR"/>
              <w14:ligatures w14:val="none"/>
            </w:rPr>
          </w:pPr>
          <w:hyperlink w:anchor="_Toc207097747" w:history="1">
            <w:r w:rsidRPr="003E4A00">
              <w:rPr>
                <w:rStyle w:val="Kpr"/>
              </w:rPr>
              <w:t xml:space="preserve">1.2. </w:t>
            </w:r>
            <w:r w:rsidRPr="003E4A00">
              <w:rPr>
                <w:rStyle w:val="Kpr"/>
                <w:rFonts w:eastAsia="Aptos" w:cs="Aptos"/>
              </w:rPr>
              <w:t>Kocaeli İlindeki Potansiyel Alt Projeler ve Proje Faaliyetleri</w:t>
            </w:r>
            <w:r>
              <w:rPr>
                <w:webHidden/>
              </w:rPr>
              <w:tab/>
            </w:r>
            <w:r>
              <w:rPr>
                <w:webHidden/>
              </w:rPr>
              <w:fldChar w:fldCharType="begin"/>
            </w:r>
            <w:r>
              <w:rPr>
                <w:webHidden/>
              </w:rPr>
              <w:instrText xml:space="preserve"> PAGEREF _Toc207097747 \h </w:instrText>
            </w:r>
            <w:r>
              <w:rPr>
                <w:webHidden/>
              </w:rPr>
            </w:r>
            <w:r>
              <w:rPr>
                <w:webHidden/>
              </w:rPr>
              <w:fldChar w:fldCharType="separate"/>
            </w:r>
            <w:r>
              <w:rPr>
                <w:webHidden/>
              </w:rPr>
              <w:t>14</w:t>
            </w:r>
            <w:r>
              <w:rPr>
                <w:webHidden/>
              </w:rPr>
              <w:fldChar w:fldCharType="end"/>
            </w:r>
          </w:hyperlink>
        </w:p>
        <w:p w14:paraId="6C94CD1D" w14:textId="06F4440B" w:rsidR="00F70EF7" w:rsidRDefault="00F70EF7">
          <w:pPr>
            <w:pStyle w:val="T2"/>
            <w:rPr>
              <w:rFonts w:eastAsiaTheme="minorEastAsia"/>
              <w:bCs w:val="0"/>
              <w:kern w:val="0"/>
              <w:lang w:eastAsia="tr-TR"/>
              <w14:ligatures w14:val="none"/>
            </w:rPr>
          </w:pPr>
          <w:hyperlink w:anchor="_Toc207097748" w:history="1">
            <w:r w:rsidRPr="003E4A00">
              <w:rPr>
                <w:rStyle w:val="Kpr"/>
              </w:rPr>
              <w:t>1.3. Projenin Faydaları ve Olumlu Etkileri</w:t>
            </w:r>
            <w:r>
              <w:rPr>
                <w:webHidden/>
              </w:rPr>
              <w:tab/>
            </w:r>
            <w:r>
              <w:rPr>
                <w:webHidden/>
              </w:rPr>
              <w:fldChar w:fldCharType="begin"/>
            </w:r>
            <w:r>
              <w:rPr>
                <w:webHidden/>
              </w:rPr>
              <w:instrText xml:space="preserve"> PAGEREF _Toc207097748 \h </w:instrText>
            </w:r>
            <w:r>
              <w:rPr>
                <w:webHidden/>
              </w:rPr>
            </w:r>
            <w:r>
              <w:rPr>
                <w:webHidden/>
              </w:rPr>
              <w:fldChar w:fldCharType="separate"/>
            </w:r>
            <w:r>
              <w:rPr>
                <w:webHidden/>
              </w:rPr>
              <w:t>15</w:t>
            </w:r>
            <w:r>
              <w:rPr>
                <w:webHidden/>
              </w:rPr>
              <w:fldChar w:fldCharType="end"/>
            </w:r>
          </w:hyperlink>
        </w:p>
        <w:p w14:paraId="238DCDD8" w14:textId="6AB3C524" w:rsidR="00F70EF7" w:rsidRDefault="00F70EF7">
          <w:pPr>
            <w:pStyle w:val="T1"/>
            <w:rPr>
              <w:rFonts w:eastAsiaTheme="minorEastAsia"/>
              <w:noProof/>
              <w:kern w:val="0"/>
              <w:lang w:eastAsia="tr-TR"/>
              <w14:ligatures w14:val="none"/>
            </w:rPr>
          </w:pPr>
          <w:hyperlink w:anchor="_Toc207097749" w:history="1">
            <w:r w:rsidRPr="003E4A00">
              <w:rPr>
                <w:rStyle w:val="Kpr"/>
                <w:noProof/>
              </w:rPr>
              <w:t xml:space="preserve">2. </w:t>
            </w:r>
            <w:r w:rsidRPr="003E4A00">
              <w:rPr>
                <w:rStyle w:val="Kpr"/>
                <w:rFonts w:eastAsia="Aptos"/>
                <w:noProof/>
              </w:rPr>
              <w:t>ÇEVRESEL VE SOSYAL TEMEL DURUM VE PROJE ALANI KOŞULLARI</w:t>
            </w:r>
            <w:r>
              <w:rPr>
                <w:noProof/>
                <w:webHidden/>
              </w:rPr>
              <w:tab/>
            </w:r>
            <w:r>
              <w:rPr>
                <w:noProof/>
                <w:webHidden/>
              </w:rPr>
              <w:fldChar w:fldCharType="begin"/>
            </w:r>
            <w:r>
              <w:rPr>
                <w:noProof/>
                <w:webHidden/>
              </w:rPr>
              <w:instrText xml:space="preserve"> PAGEREF _Toc207097749 \h </w:instrText>
            </w:r>
            <w:r>
              <w:rPr>
                <w:noProof/>
                <w:webHidden/>
              </w:rPr>
            </w:r>
            <w:r>
              <w:rPr>
                <w:noProof/>
                <w:webHidden/>
              </w:rPr>
              <w:fldChar w:fldCharType="separate"/>
            </w:r>
            <w:r>
              <w:rPr>
                <w:noProof/>
                <w:webHidden/>
              </w:rPr>
              <w:t>16</w:t>
            </w:r>
            <w:r>
              <w:rPr>
                <w:noProof/>
                <w:webHidden/>
              </w:rPr>
              <w:fldChar w:fldCharType="end"/>
            </w:r>
          </w:hyperlink>
        </w:p>
        <w:p w14:paraId="121E9823" w14:textId="00229352" w:rsidR="00F70EF7" w:rsidRDefault="00F70EF7">
          <w:pPr>
            <w:pStyle w:val="T2"/>
            <w:rPr>
              <w:rFonts w:eastAsiaTheme="minorEastAsia"/>
              <w:bCs w:val="0"/>
              <w:kern w:val="0"/>
              <w:lang w:eastAsia="tr-TR"/>
              <w14:ligatures w14:val="none"/>
            </w:rPr>
          </w:pPr>
          <w:hyperlink w:anchor="_Toc207097750" w:history="1">
            <w:r w:rsidRPr="003E4A00">
              <w:rPr>
                <w:rStyle w:val="Kpr"/>
              </w:rPr>
              <w:t>2.1. Çevresel Mevcut Durum</w:t>
            </w:r>
            <w:r>
              <w:rPr>
                <w:webHidden/>
              </w:rPr>
              <w:tab/>
            </w:r>
            <w:r>
              <w:rPr>
                <w:webHidden/>
              </w:rPr>
              <w:fldChar w:fldCharType="begin"/>
            </w:r>
            <w:r>
              <w:rPr>
                <w:webHidden/>
              </w:rPr>
              <w:instrText xml:space="preserve"> PAGEREF _Toc207097750 \h </w:instrText>
            </w:r>
            <w:r>
              <w:rPr>
                <w:webHidden/>
              </w:rPr>
            </w:r>
            <w:r>
              <w:rPr>
                <w:webHidden/>
              </w:rPr>
              <w:fldChar w:fldCharType="separate"/>
            </w:r>
            <w:r>
              <w:rPr>
                <w:webHidden/>
              </w:rPr>
              <w:t>16</w:t>
            </w:r>
            <w:r>
              <w:rPr>
                <w:webHidden/>
              </w:rPr>
              <w:fldChar w:fldCharType="end"/>
            </w:r>
          </w:hyperlink>
        </w:p>
        <w:p w14:paraId="3ABF20D3" w14:textId="6070AC08" w:rsidR="00F70EF7" w:rsidRDefault="00F70EF7">
          <w:pPr>
            <w:pStyle w:val="T3"/>
            <w:rPr>
              <w:rFonts w:asciiTheme="minorHAnsi" w:eastAsiaTheme="minorEastAsia" w:hAnsiTheme="minorHAnsi"/>
              <w:b w:val="0"/>
              <w:bCs w:val="0"/>
              <w:kern w:val="0"/>
              <w:lang w:eastAsia="tr-TR"/>
              <w14:ligatures w14:val="none"/>
            </w:rPr>
          </w:pPr>
          <w:hyperlink w:anchor="_Toc207097751" w:history="1">
            <w:r w:rsidRPr="003E4A00">
              <w:rPr>
                <w:rStyle w:val="Kpr"/>
              </w:rPr>
              <w:t>2.1.1. Kocaeli İli Su Kaynakları ve Potansiyeli</w:t>
            </w:r>
            <w:r>
              <w:rPr>
                <w:webHidden/>
              </w:rPr>
              <w:tab/>
            </w:r>
            <w:r>
              <w:rPr>
                <w:webHidden/>
              </w:rPr>
              <w:fldChar w:fldCharType="begin"/>
            </w:r>
            <w:r>
              <w:rPr>
                <w:webHidden/>
              </w:rPr>
              <w:instrText xml:space="preserve"> PAGEREF _Toc207097751 \h </w:instrText>
            </w:r>
            <w:r>
              <w:rPr>
                <w:webHidden/>
              </w:rPr>
            </w:r>
            <w:r>
              <w:rPr>
                <w:webHidden/>
              </w:rPr>
              <w:fldChar w:fldCharType="separate"/>
            </w:r>
            <w:r>
              <w:rPr>
                <w:webHidden/>
              </w:rPr>
              <w:t>16</w:t>
            </w:r>
            <w:r>
              <w:rPr>
                <w:webHidden/>
              </w:rPr>
              <w:fldChar w:fldCharType="end"/>
            </w:r>
          </w:hyperlink>
        </w:p>
        <w:p w14:paraId="515B1BA3" w14:textId="43EF59B7" w:rsidR="00F70EF7" w:rsidRDefault="00F70EF7">
          <w:pPr>
            <w:pStyle w:val="T3"/>
            <w:rPr>
              <w:rFonts w:asciiTheme="minorHAnsi" w:eastAsiaTheme="minorEastAsia" w:hAnsiTheme="minorHAnsi"/>
              <w:b w:val="0"/>
              <w:bCs w:val="0"/>
              <w:kern w:val="0"/>
              <w:lang w:eastAsia="tr-TR"/>
              <w14:ligatures w14:val="none"/>
            </w:rPr>
          </w:pPr>
          <w:hyperlink w:anchor="_Toc207097752" w:history="1">
            <w:r w:rsidRPr="003E4A00">
              <w:rPr>
                <w:rStyle w:val="Kpr"/>
              </w:rPr>
              <w:t>2.1.2. Kocaeli İli Atık Sularının Mevcut Durumu</w:t>
            </w:r>
            <w:r>
              <w:rPr>
                <w:webHidden/>
              </w:rPr>
              <w:tab/>
            </w:r>
            <w:r>
              <w:rPr>
                <w:webHidden/>
              </w:rPr>
              <w:fldChar w:fldCharType="begin"/>
            </w:r>
            <w:r>
              <w:rPr>
                <w:webHidden/>
              </w:rPr>
              <w:instrText xml:space="preserve"> PAGEREF _Toc207097752 \h </w:instrText>
            </w:r>
            <w:r>
              <w:rPr>
                <w:webHidden/>
              </w:rPr>
            </w:r>
            <w:r>
              <w:rPr>
                <w:webHidden/>
              </w:rPr>
              <w:fldChar w:fldCharType="separate"/>
            </w:r>
            <w:r>
              <w:rPr>
                <w:webHidden/>
              </w:rPr>
              <w:t>23</w:t>
            </w:r>
            <w:r>
              <w:rPr>
                <w:webHidden/>
              </w:rPr>
              <w:fldChar w:fldCharType="end"/>
            </w:r>
          </w:hyperlink>
        </w:p>
        <w:p w14:paraId="2F402604" w14:textId="186E8D4D" w:rsidR="00F70EF7" w:rsidRDefault="00F70EF7">
          <w:pPr>
            <w:pStyle w:val="T3"/>
            <w:rPr>
              <w:rFonts w:asciiTheme="minorHAnsi" w:eastAsiaTheme="minorEastAsia" w:hAnsiTheme="minorHAnsi"/>
              <w:b w:val="0"/>
              <w:bCs w:val="0"/>
              <w:kern w:val="0"/>
              <w:lang w:eastAsia="tr-TR"/>
              <w14:ligatures w14:val="none"/>
            </w:rPr>
          </w:pPr>
          <w:hyperlink w:anchor="_Toc207097753" w:history="1">
            <w:r w:rsidRPr="003E4A00">
              <w:rPr>
                <w:rStyle w:val="Kpr"/>
              </w:rPr>
              <w:t>2.1.3. Kocaeli İli Yerüstü Su Kaynakları ve Yeraltı Su Kaynakları Durumu</w:t>
            </w:r>
            <w:r>
              <w:rPr>
                <w:webHidden/>
              </w:rPr>
              <w:tab/>
            </w:r>
            <w:r>
              <w:rPr>
                <w:webHidden/>
              </w:rPr>
              <w:fldChar w:fldCharType="begin"/>
            </w:r>
            <w:r>
              <w:rPr>
                <w:webHidden/>
              </w:rPr>
              <w:instrText xml:space="preserve"> PAGEREF _Toc207097753 \h </w:instrText>
            </w:r>
            <w:r>
              <w:rPr>
                <w:webHidden/>
              </w:rPr>
            </w:r>
            <w:r>
              <w:rPr>
                <w:webHidden/>
              </w:rPr>
              <w:fldChar w:fldCharType="separate"/>
            </w:r>
            <w:r>
              <w:rPr>
                <w:webHidden/>
              </w:rPr>
              <w:t>25</w:t>
            </w:r>
            <w:r>
              <w:rPr>
                <w:webHidden/>
              </w:rPr>
              <w:fldChar w:fldCharType="end"/>
            </w:r>
          </w:hyperlink>
        </w:p>
        <w:p w14:paraId="4AFF2D36" w14:textId="2688C635" w:rsidR="00F70EF7" w:rsidRDefault="00F70EF7">
          <w:pPr>
            <w:pStyle w:val="T3"/>
            <w:rPr>
              <w:rFonts w:asciiTheme="minorHAnsi" w:eastAsiaTheme="minorEastAsia" w:hAnsiTheme="minorHAnsi"/>
              <w:b w:val="0"/>
              <w:bCs w:val="0"/>
              <w:kern w:val="0"/>
              <w:lang w:eastAsia="tr-TR"/>
              <w14:ligatures w14:val="none"/>
            </w:rPr>
          </w:pPr>
          <w:hyperlink w:anchor="_Toc207097754" w:history="1">
            <w:r w:rsidRPr="003E4A00">
              <w:rPr>
                <w:rStyle w:val="Kpr"/>
              </w:rPr>
              <w:t>2.1.4. Doğa</w:t>
            </w:r>
            <w:r>
              <w:rPr>
                <w:webHidden/>
              </w:rPr>
              <w:tab/>
            </w:r>
            <w:r>
              <w:rPr>
                <w:webHidden/>
              </w:rPr>
              <w:fldChar w:fldCharType="begin"/>
            </w:r>
            <w:r>
              <w:rPr>
                <w:webHidden/>
              </w:rPr>
              <w:instrText xml:space="preserve"> PAGEREF _Toc207097754 \h </w:instrText>
            </w:r>
            <w:r>
              <w:rPr>
                <w:webHidden/>
              </w:rPr>
            </w:r>
            <w:r>
              <w:rPr>
                <w:webHidden/>
              </w:rPr>
              <w:fldChar w:fldCharType="separate"/>
            </w:r>
            <w:r>
              <w:rPr>
                <w:webHidden/>
              </w:rPr>
              <w:t>27</w:t>
            </w:r>
            <w:r>
              <w:rPr>
                <w:webHidden/>
              </w:rPr>
              <w:fldChar w:fldCharType="end"/>
            </w:r>
          </w:hyperlink>
        </w:p>
        <w:p w14:paraId="3A764E94" w14:textId="3435B618" w:rsidR="00F70EF7" w:rsidRDefault="00F70EF7">
          <w:pPr>
            <w:pStyle w:val="T3"/>
            <w:rPr>
              <w:rFonts w:asciiTheme="minorHAnsi" w:eastAsiaTheme="minorEastAsia" w:hAnsiTheme="minorHAnsi"/>
              <w:b w:val="0"/>
              <w:bCs w:val="0"/>
              <w:kern w:val="0"/>
              <w:lang w:eastAsia="tr-TR"/>
              <w14:ligatures w14:val="none"/>
            </w:rPr>
          </w:pPr>
          <w:hyperlink w:anchor="_Toc207097755" w:history="1">
            <w:r w:rsidRPr="003E4A00">
              <w:rPr>
                <w:rStyle w:val="Kpr"/>
              </w:rPr>
              <w:t>2.1.5. Korunan Doğa</w:t>
            </w:r>
            <w:r>
              <w:rPr>
                <w:webHidden/>
              </w:rPr>
              <w:tab/>
            </w:r>
            <w:r>
              <w:rPr>
                <w:webHidden/>
              </w:rPr>
              <w:fldChar w:fldCharType="begin"/>
            </w:r>
            <w:r>
              <w:rPr>
                <w:webHidden/>
              </w:rPr>
              <w:instrText xml:space="preserve"> PAGEREF _Toc207097755 \h </w:instrText>
            </w:r>
            <w:r>
              <w:rPr>
                <w:webHidden/>
              </w:rPr>
            </w:r>
            <w:r>
              <w:rPr>
                <w:webHidden/>
              </w:rPr>
              <w:fldChar w:fldCharType="separate"/>
            </w:r>
            <w:r>
              <w:rPr>
                <w:webHidden/>
              </w:rPr>
              <w:t>30</w:t>
            </w:r>
            <w:r>
              <w:rPr>
                <w:webHidden/>
              </w:rPr>
              <w:fldChar w:fldCharType="end"/>
            </w:r>
          </w:hyperlink>
        </w:p>
        <w:p w14:paraId="67B15510" w14:textId="2A836E07" w:rsidR="00F70EF7" w:rsidRDefault="00F70EF7">
          <w:pPr>
            <w:pStyle w:val="T3"/>
            <w:rPr>
              <w:rFonts w:asciiTheme="minorHAnsi" w:eastAsiaTheme="minorEastAsia" w:hAnsiTheme="minorHAnsi"/>
              <w:b w:val="0"/>
              <w:bCs w:val="0"/>
              <w:kern w:val="0"/>
              <w:lang w:eastAsia="tr-TR"/>
              <w14:ligatures w14:val="none"/>
            </w:rPr>
          </w:pPr>
          <w:hyperlink w:anchor="_Toc207097756" w:history="1">
            <w:r w:rsidRPr="003E4A00">
              <w:rPr>
                <w:rStyle w:val="Kpr"/>
              </w:rPr>
              <w:t>2.1.6. Depremsellik</w:t>
            </w:r>
            <w:r>
              <w:rPr>
                <w:webHidden/>
              </w:rPr>
              <w:tab/>
            </w:r>
            <w:r>
              <w:rPr>
                <w:webHidden/>
              </w:rPr>
              <w:fldChar w:fldCharType="begin"/>
            </w:r>
            <w:r>
              <w:rPr>
                <w:webHidden/>
              </w:rPr>
              <w:instrText xml:space="preserve"> PAGEREF _Toc207097756 \h </w:instrText>
            </w:r>
            <w:r>
              <w:rPr>
                <w:webHidden/>
              </w:rPr>
            </w:r>
            <w:r>
              <w:rPr>
                <w:webHidden/>
              </w:rPr>
              <w:fldChar w:fldCharType="separate"/>
            </w:r>
            <w:r>
              <w:rPr>
                <w:webHidden/>
              </w:rPr>
              <w:t>31</w:t>
            </w:r>
            <w:r>
              <w:rPr>
                <w:webHidden/>
              </w:rPr>
              <w:fldChar w:fldCharType="end"/>
            </w:r>
          </w:hyperlink>
        </w:p>
        <w:p w14:paraId="191923BA" w14:textId="5111940F" w:rsidR="00F70EF7" w:rsidRDefault="00F70EF7">
          <w:pPr>
            <w:pStyle w:val="T3"/>
            <w:rPr>
              <w:rFonts w:asciiTheme="minorHAnsi" w:eastAsiaTheme="minorEastAsia" w:hAnsiTheme="minorHAnsi"/>
              <w:b w:val="0"/>
              <w:bCs w:val="0"/>
              <w:kern w:val="0"/>
              <w:lang w:eastAsia="tr-TR"/>
              <w14:ligatures w14:val="none"/>
            </w:rPr>
          </w:pPr>
          <w:hyperlink w:anchor="_Toc207097757" w:history="1">
            <w:r w:rsidRPr="003E4A00">
              <w:rPr>
                <w:rStyle w:val="Kpr"/>
              </w:rPr>
              <w:t>2.1.7. Hava Kalitesi</w:t>
            </w:r>
            <w:r>
              <w:rPr>
                <w:webHidden/>
              </w:rPr>
              <w:tab/>
            </w:r>
            <w:r>
              <w:rPr>
                <w:webHidden/>
              </w:rPr>
              <w:fldChar w:fldCharType="begin"/>
            </w:r>
            <w:r>
              <w:rPr>
                <w:webHidden/>
              </w:rPr>
              <w:instrText xml:space="preserve"> PAGEREF _Toc207097757 \h </w:instrText>
            </w:r>
            <w:r>
              <w:rPr>
                <w:webHidden/>
              </w:rPr>
            </w:r>
            <w:r>
              <w:rPr>
                <w:webHidden/>
              </w:rPr>
              <w:fldChar w:fldCharType="separate"/>
            </w:r>
            <w:r>
              <w:rPr>
                <w:webHidden/>
              </w:rPr>
              <w:t>33</w:t>
            </w:r>
            <w:r>
              <w:rPr>
                <w:webHidden/>
              </w:rPr>
              <w:fldChar w:fldCharType="end"/>
            </w:r>
          </w:hyperlink>
        </w:p>
        <w:p w14:paraId="747C5309" w14:textId="66B8CB8F" w:rsidR="00F70EF7" w:rsidRDefault="00F70EF7">
          <w:pPr>
            <w:pStyle w:val="T3"/>
            <w:rPr>
              <w:rFonts w:asciiTheme="minorHAnsi" w:eastAsiaTheme="minorEastAsia" w:hAnsiTheme="minorHAnsi"/>
              <w:b w:val="0"/>
              <w:bCs w:val="0"/>
              <w:kern w:val="0"/>
              <w:lang w:eastAsia="tr-TR"/>
              <w14:ligatures w14:val="none"/>
            </w:rPr>
          </w:pPr>
          <w:hyperlink w:anchor="_Toc207097758" w:history="1">
            <w:r w:rsidRPr="003E4A00">
              <w:rPr>
                <w:rStyle w:val="Kpr"/>
              </w:rPr>
              <w:t>2.1.8. Atık Yönetimi</w:t>
            </w:r>
            <w:r>
              <w:rPr>
                <w:webHidden/>
              </w:rPr>
              <w:tab/>
            </w:r>
            <w:r>
              <w:rPr>
                <w:webHidden/>
              </w:rPr>
              <w:fldChar w:fldCharType="begin"/>
            </w:r>
            <w:r>
              <w:rPr>
                <w:webHidden/>
              </w:rPr>
              <w:instrText xml:space="preserve"> PAGEREF _Toc207097758 \h </w:instrText>
            </w:r>
            <w:r>
              <w:rPr>
                <w:webHidden/>
              </w:rPr>
            </w:r>
            <w:r>
              <w:rPr>
                <w:webHidden/>
              </w:rPr>
              <w:fldChar w:fldCharType="separate"/>
            </w:r>
            <w:r>
              <w:rPr>
                <w:webHidden/>
              </w:rPr>
              <w:t>34</w:t>
            </w:r>
            <w:r>
              <w:rPr>
                <w:webHidden/>
              </w:rPr>
              <w:fldChar w:fldCharType="end"/>
            </w:r>
          </w:hyperlink>
        </w:p>
        <w:p w14:paraId="608A7083" w14:textId="297CB66B" w:rsidR="00F70EF7" w:rsidRDefault="00F70EF7">
          <w:pPr>
            <w:pStyle w:val="T2"/>
            <w:rPr>
              <w:rFonts w:eastAsiaTheme="minorEastAsia"/>
              <w:bCs w:val="0"/>
              <w:kern w:val="0"/>
              <w:lang w:eastAsia="tr-TR"/>
              <w14:ligatures w14:val="none"/>
            </w:rPr>
          </w:pPr>
          <w:hyperlink w:anchor="_Toc207097759" w:history="1">
            <w:r w:rsidRPr="003E4A00">
              <w:rPr>
                <w:rStyle w:val="Kpr"/>
              </w:rPr>
              <w:t>2.2. Sosyal Mevcut Durum</w:t>
            </w:r>
            <w:r>
              <w:rPr>
                <w:webHidden/>
              </w:rPr>
              <w:tab/>
            </w:r>
            <w:r>
              <w:rPr>
                <w:webHidden/>
              </w:rPr>
              <w:fldChar w:fldCharType="begin"/>
            </w:r>
            <w:r>
              <w:rPr>
                <w:webHidden/>
              </w:rPr>
              <w:instrText xml:space="preserve"> PAGEREF _Toc207097759 \h </w:instrText>
            </w:r>
            <w:r>
              <w:rPr>
                <w:webHidden/>
              </w:rPr>
            </w:r>
            <w:r>
              <w:rPr>
                <w:webHidden/>
              </w:rPr>
              <w:fldChar w:fldCharType="separate"/>
            </w:r>
            <w:r>
              <w:rPr>
                <w:webHidden/>
              </w:rPr>
              <w:t>37</w:t>
            </w:r>
            <w:r>
              <w:rPr>
                <w:webHidden/>
              </w:rPr>
              <w:fldChar w:fldCharType="end"/>
            </w:r>
          </w:hyperlink>
        </w:p>
        <w:p w14:paraId="3A0B2F53" w14:textId="01BE3C76" w:rsidR="00F70EF7" w:rsidRDefault="00F70EF7">
          <w:pPr>
            <w:pStyle w:val="T3"/>
            <w:rPr>
              <w:rFonts w:asciiTheme="minorHAnsi" w:eastAsiaTheme="minorEastAsia" w:hAnsiTheme="minorHAnsi"/>
              <w:b w:val="0"/>
              <w:bCs w:val="0"/>
              <w:kern w:val="0"/>
              <w:lang w:eastAsia="tr-TR"/>
              <w14:ligatures w14:val="none"/>
            </w:rPr>
          </w:pPr>
          <w:hyperlink w:anchor="_Toc207097760" w:history="1">
            <w:r w:rsidRPr="003E4A00">
              <w:rPr>
                <w:rStyle w:val="Kpr"/>
              </w:rPr>
              <w:t>2.2.1. Kocaeli İli Nüfus Durumu</w:t>
            </w:r>
            <w:r>
              <w:rPr>
                <w:webHidden/>
              </w:rPr>
              <w:tab/>
            </w:r>
            <w:r>
              <w:rPr>
                <w:webHidden/>
              </w:rPr>
              <w:fldChar w:fldCharType="begin"/>
            </w:r>
            <w:r>
              <w:rPr>
                <w:webHidden/>
              </w:rPr>
              <w:instrText xml:space="preserve"> PAGEREF _Toc207097760 \h </w:instrText>
            </w:r>
            <w:r>
              <w:rPr>
                <w:webHidden/>
              </w:rPr>
            </w:r>
            <w:r>
              <w:rPr>
                <w:webHidden/>
              </w:rPr>
              <w:fldChar w:fldCharType="separate"/>
            </w:r>
            <w:r>
              <w:rPr>
                <w:webHidden/>
              </w:rPr>
              <w:t>37</w:t>
            </w:r>
            <w:r>
              <w:rPr>
                <w:webHidden/>
              </w:rPr>
              <w:fldChar w:fldCharType="end"/>
            </w:r>
          </w:hyperlink>
        </w:p>
        <w:p w14:paraId="5A2365E8" w14:textId="409BA225" w:rsidR="00F70EF7" w:rsidRDefault="00F70EF7">
          <w:pPr>
            <w:pStyle w:val="T3"/>
            <w:rPr>
              <w:rFonts w:asciiTheme="minorHAnsi" w:eastAsiaTheme="minorEastAsia" w:hAnsiTheme="minorHAnsi"/>
              <w:b w:val="0"/>
              <w:bCs w:val="0"/>
              <w:kern w:val="0"/>
              <w:lang w:eastAsia="tr-TR"/>
              <w14:ligatures w14:val="none"/>
            </w:rPr>
          </w:pPr>
          <w:hyperlink w:anchor="_Toc207097761" w:history="1">
            <w:r w:rsidRPr="003E4A00">
              <w:rPr>
                <w:rStyle w:val="Kpr"/>
              </w:rPr>
              <w:t>2.2.2. Kocaeli İlinde Eğitim</w:t>
            </w:r>
            <w:r>
              <w:rPr>
                <w:webHidden/>
              </w:rPr>
              <w:tab/>
            </w:r>
            <w:r>
              <w:rPr>
                <w:webHidden/>
              </w:rPr>
              <w:fldChar w:fldCharType="begin"/>
            </w:r>
            <w:r>
              <w:rPr>
                <w:webHidden/>
              </w:rPr>
              <w:instrText xml:space="preserve"> PAGEREF _Toc207097761 \h </w:instrText>
            </w:r>
            <w:r>
              <w:rPr>
                <w:webHidden/>
              </w:rPr>
            </w:r>
            <w:r>
              <w:rPr>
                <w:webHidden/>
              </w:rPr>
              <w:fldChar w:fldCharType="separate"/>
            </w:r>
            <w:r>
              <w:rPr>
                <w:webHidden/>
              </w:rPr>
              <w:t>38</w:t>
            </w:r>
            <w:r>
              <w:rPr>
                <w:webHidden/>
              </w:rPr>
              <w:fldChar w:fldCharType="end"/>
            </w:r>
          </w:hyperlink>
        </w:p>
        <w:p w14:paraId="1B095E8F" w14:textId="1F7B20AC" w:rsidR="00F70EF7" w:rsidRDefault="00F70EF7">
          <w:pPr>
            <w:pStyle w:val="T3"/>
            <w:rPr>
              <w:rFonts w:asciiTheme="minorHAnsi" w:eastAsiaTheme="minorEastAsia" w:hAnsiTheme="minorHAnsi"/>
              <w:b w:val="0"/>
              <w:bCs w:val="0"/>
              <w:kern w:val="0"/>
              <w:lang w:eastAsia="tr-TR"/>
              <w14:ligatures w14:val="none"/>
            </w:rPr>
          </w:pPr>
          <w:hyperlink w:anchor="_Toc207097762" w:history="1">
            <w:r w:rsidRPr="003E4A00">
              <w:rPr>
                <w:rStyle w:val="Kpr"/>
              </w:rPr>
              <w:t>2.2.3. Kocaeli İlinin Sosyo-Ekonomik Durumu</w:t>
            </w:r>
            <w:r>
              <w:rPr>
                <w:webHidden/>
              </w:rPr>
              <w:tab/>
            </w:r>
            <w:r>
              <w:rPr>
                <w:webHidden/>
              </w:rPr>
              <w:fldChar w:fldCharType="begin"/>
            </w:r>
            <w:r>
              <w:rPr>
                <w:webHidden/>
              </w:rPr>
              <w:instrText xml:space="preserve"> PAGEREF _Toc207097762 \h </w:instrText>
            </w:r>
            <w:r>
              <w:rPr>
                <w:webHidden/>
              </w:rPr>
            </w:r>
            <w:r>
              <w:rPr>
                <w:webHidden/>
              </w:rPr>
              <w:fldChar w:fldCharType="separate"/>
            </w:r>
            <w:r>
              <w:rPr>
                <w:webHidden/>
              </w:rPr>
              <w:t>41</w:t>
            </w:r>
            <w:r>
              <w:rPr>
                <w:webHidden/>
              </w:rPr>
              <w:fldChar w:fldCharType="end"/>
            </w:r>
          </w:hyperlink>
        </w:p>
        <w:p w14:paraId="517D4F4B" w14:textId="40AB734C" w:rsidR="00F70EF7" w:rsidRDefault="00F70EF7">
          <w:pPr>
            <w:pStyle w:val="T3"/>
            <w:rPr>
              <w:rFonts w:asciiTheme="minorHAnsi" w:eastAsiaTheme="minorEastAsia" w:hAnsiTheme="minorHAnsi"/>
              <w:b w:val="0"/>
              <w:bCs w:val="0"/>
              <w:kern w:val="0"/>
              <w:lang w:eastAsia="tr-TR"/>
              <w14:ligatures w14:val="none"/>
            </w:rPr>
          </w:pPr>
          <w:hyperlink w:anchor="_Toc207097763" w:history="1">
            <w:r w:rsidRPr="003E4A00">
              <w:rPr>
                <w:rStyle w:val="Kpr"/>
              </w:rPr>
              <w:t>2.2.4. Hassas Gruplar</w:t>
            </w:r>
            <w:r>
              <w:rPr>
                <w:webHidden/>
              </w:rPr>
              <w:tab/>
            </w:r>
            <w:r>
              <w:rPr>
                <w:webHidden/>
              </w:rPr>
              <w:fldChar w:fldCharType="begin"/>
            </w:r>
            <w:r>
              <w:rPr>
                <w:webHidden/>
              </w:rPr>
              <w:instrText xml:space="preserve"> PAGEREF _Toc207097763 \h </w:instrText>
            </w:r>
            <w:r>
              <w:rPr>
                <w:webHidden/>
              </w:rPr>
            </w:r>
            <w:r>
              <w:rPr>
                <w:webHidden/>
              </w:rPr>
              <w:fldChar w:fldCharType="separate"/>
            </w:r>
            <w:r>
              <w:rPr>
                <w:webHidden/>
              </w:rPr>
              <w:t>44</w:t>
            </w:r>
            <w:r>
              <w:rPr>
                <w:webHidden/>
              </w:rPr>
              <w:fldChar w:fldCharType="end"/>
            </w:r>
          </w:hyperlink>
        </w:p>
        <w:p w14:paraId="4F57C4B1" w14:textId="592A61B6" w:rsidR="00F70EF7" w:rsidRDefault="00F70EF7">
          <w:pPr>
            <w:pStyle w:val="T3"/>
            <w:rPr>
              <w:rFonts w:asciiTheme="minorHAnsi" w:eastAsiaTheme="minorEastAsia" w:hAnsiTheme="minorHAnsi"/>
              <w:b w:val="0"/>
              <w:bCs w:val="0"/>
              <w:kern w:val="0"/>
              <w:lang w:eastAsia="tr-TR"/>
              <w14:ligatures w14:val="none"/>
            </w:rPr>
          </w:pPr>
          <w:hyperlink w:anchor="_Toc207097764" w:history="1">
            <w:r w:rsidRPr="003E4A00">
              <w:rPr>
                <w:rStyle w:val="Kpr"/>
              </w:rPr>
              <w:t>2.2.5. Kültürel Miras</w:t>
            </w:r>
            <w:r>
              <w:rPr>
                <w:webHidden/>
              </w:rPr>
              <w:tab/>
            </w:r>
            <w:r>
              <w:rPr>
                <w:webHidden/>
              </w:rPr>
              <w:fldChar w:fldCharType="begin"/>
            </w:r>
            <w:r>
              <w:rPr>
                <w:webHidden/>
              </w:rPr>
              <w:instrText xml:space="preserve"> PAGEREF _Toc207097764 \h </w:instrText>
            </w:r>
            <w:r>
              <w:rPr>
                <w:webHidden/>
              </w:rPr>
            </w:r>
            <w:r>
              <w:rPr>
                <w:webHidden/>
              </w:rPr>
              <w:fldChar w:fldCharType="separate"/>
            </w:r>
            <w:r>
              <w:rPr>
                <w:webHidden/>
              </w:rPr>
              <w:t>48</w:t>
            </w:r>
            <w:r>
              <w:rPr>
                <w:webHidden/>
              </w:rPr>
              <w:fldChar w:fldCharType="end"/>
            </w:r>
          </w:hyperlink>
        </w:p>
        <w:p w14:paraId="752188F9" w14:textId="3BC22B6B" w:rsidR="00F70EF7" w:rsidRDefault="00F70EF7">
          <w:pPr>
            <w:pStyle w:val="T3"/>
            <w:rPr>
              <w:rFonts w:asciiTheme="minorHAnsi" w:eastAsiaTheme="minorEastAsia" w:hAnsiTheme="minorHAnsi"/>
              <w:b w:val="0"/>
              <w:bCs w:val="0"/>
              <w:kern w:val="0"/>
              <w:lang w:eastAsia="tr-TR"/>
              <w14:ligatures w14:val="none"/>
            </w:rPr>
          </w:pPr>
          <w:hyperlink w:anchor="_Toc207097765" w:history="1">
            <w:r w:rsidRPr="003E4A00">
              <w:rPr>
                <w:rStyle w:val="Kpr"/>
              </w:rPr>
              <w:t>2.2.6. Kocaeli İlinde Sağlık Durumu</w:t>
            </w:r>
            <w:r>
              <w:rPr>
                <w:webHidden/>
              </w:rPr>
              <w:tab/>
            </w:r>
            <w:r>
              <w:rPr>
                <w:webHidden/>
              </w:rPr>
              <w:fldChar w:fldCharType="begin"/>
            </w:r>
            <w:r>
              <w:rPr>
                <w:webHidden/>
              </w:rPr>
              <w:instrText xml:space="preserve"> PAGEREF _Toc207097765 \h </w:instrText>
            </w:r>
            <w:r>
              <w:rPr>
                <w:webHidden/>
              </w:rPr>
            </w:r>
            <w:r>
              <w:rPr>
                <w:webHidden/>
              </w:rPr>
              <w:fldChar w:fldCharType="separate"/>
            </w:r>
            <w:r>
              <w:rPr>
                <w:webHidden/>
              </w:rPr>
              <w:t>51</w:t>
            </w:r>
            <w:r>
              <w:rPr>
                <w:webHidden/>
              </w:rPr>
              <w:fldChar w:fldCharType="end"/>
            </w:r>
          </w:hyperlink>
        </w:p>
        <w:p w14:paraId="2290AE06" w14:textId="1C515A18" w:rsidR="00F70EF7" w:rsidRDefault="00F70EF7">
          <w:pPr>
            <w:pStyle w:val="T3"/>
            <w:rPr>
              <w:rFonts w:asciiTheme="minorHAnsi" w:eastAsiaTheme="minorEastAsia" w:hAnsiTheme="minorHAnsi"/>
              <w:b w:val="0"/>
              <w:bCs w:val="0"/>
              <w:kern w:val="0"/>
              <w:lang w:eastAsia="tr-TR"/>
              <w14:ligatures w14:val="none"/>
            </w:rPr>
          </w:pPr>
          <w:hyperlink w:anchor="_Toc207097766" w:history="1">
            <w:r w:rsidRPr="003E4A00">
              <w:rPr>
                <w:rStyle w:val="Kpr"/>
              </w:rPr>
              <w:t>2.2.7. Kocaeli İli Tarım, Hayvancılık ve Sanayi</w:t>
            </w:r>
            <w:r>
              <w:rPr>
                <w:webHidden/>
              </w:rPr>
              <w:tab/>
            </w:r>
            <w:r>
              <w:rPr>
                <w:webHidden/>
              </w:rPr>
              <w:fldChar w:fldCharType="begin"/>
            </w:r>
            <w:r>
              <w:rPr>
                <w:webHidden/>
              </w:rPr>
              <w:instrText xml:space="preserve"> PAGEREF _Toc207097766 \h </w:instrText>
            </w:r>
            <w:r>
              <w:rPr>
                <w:webHidden/>
              </w:rPr>
            </w:r>
            <w:r>
              <w:rPr>
                <w:webHidden/>
              </w:rPr>
              <w:fldChar w:fldCharType="separate"/>
            </w:r>
            <w:r>
              <w:rPr>
                <w:webHidden/>
              </w:rPr>
              <w:t>53</w:t>
            </w:r>
            <w:r>
              <w:rPr>
                <w:webHidden/>
              </w:rPr>
              <w:fldChar w:fldCharType="end"/>
            </w:r>
          </w:hyperlink>
        </w:p>
        <w:p w14:paraId="2370CF82" w14:textId="215BB3A6" w:rsidR="00F70EF7" w:rsidRDefault="00F70EF7">
          <w:pPr>
            <w:pStyle w:val="T3"/>
            <w:rPr>
              <w:rFonts w:asciiTheme="minorHAnsi" w:eastAsiaTheme="minorEastAsia" w:hAnsiTheme="minorHAnsi"/>
              <w:b w:val="0"/>
              <w:bCs w:val="0"/>
              <w:kern w:val="0"/>
              <w:lang w:eastAsia="tr-TR"/>
              <w14:ligatures w14:val="none"/>
            </w:rPr>
          </w:pPr>
          <w:hyperlink w:anchor="_Toc207097767" w:history="1">
            <w:r w:rsidRPr="003E4A00">
              <w:rPr>
                <w:rStyle w:val="Kpr"/>
              </w:rPr>
              <w:t>2.2.8. Kocaeli İlinde Emeklilik Durumu</w:t>
            </w:r>
            <w:r>
              <w:rPr>
                <w:webHidden/>
              </w:rPr>
              <w:tab/>
            </w:r>
            <w:r>
              <w:rPr>
                <w:webHidden/>
              </w:rPr>
              <w:fldChar w:fldCharType="begin"/>
            </w:r>
            <w:r>
              <w:rPr>
                <w:webHidden/>
              </w:rPr>
              <w:instrText xml:space="preserve"> PAGEREF _Toc207097767 \h </w:instrText>
            </w:r>
            <w:r>
              <w:rPr>
                <w:webHidden/>
              </w:rPr>
            </w:r>
            <w:r>
              <w:rPr>
                <w:webHidden/>
              </w:rPr>
              <w:fldChar w:fldCharType="separate"/>
            </w:r>
            <w:r>
              <w:rPr>
                <w:webHidden/>
              </w:rPr>
              <w:t>63</w:t>
            </w:r>
            <w:r>
              <w:rPr>
                <w:webHidden/>
              </w:rPr>
              <w:fldChar w:fldCharType="end"/>
            </w:r>
          </w:hyperlink>
        </w:p>
        <w:p w14:paraId="39D571F6" w14:textId="0C285F8C" w:rsidR="00F70EF7" w:rsidRDefault="00F70EF7">
          <w:pPr>
            <w:pStyle w:val="T1"/>
            <w:rPr>
              <w:rFonts w:eastAsiaTheme="minorEastAsia"/>
              <w:noProof/>
              <w:kern w:val="0"/>
              <w:lang w:eastAsia="tr-TR"/>
              <w14:ligatures w14:val="none"/>
            </w:rPr>
          </w:pPr>
          <w:hyperlink w:anchor="_Toc207097768" w:history="1">
            <w:r w:rsidRPr="003E4A00">
              <w:rPr>
                <w:rStyle w:val="Kpr"/>
                <w:noProof/>
              </w:rPr>
              <w:t>3. POTANSİYEL ÇEVRESEL, SOSYAL VE POTANSİYEL İŞGÜCÜ RİSKLERİNİN VE ETKİLERİNİN DEĞERLENDİRİLMESİ</w:t>
            </w:r>
            <w:r>
              <w:rPr>
                <w:noProof/>
                <w:webHidden/>
              </w:rPr>
              <w:tab/>
            </w:r>
            <w:r>
              <w:rPr>
                <w:noProof/>
                <w:webHidden/>
              </w:rPr>
              <w:fldChar w:fldCharType="begin"/>
            </w:r>
            <w:r>
              <w:rPr>
                <w:noProof/>
                <w:webHidden/>
              </w:rPr>
              <w:instrText xml:space="preserve"> PAGEREF _Toc207097768 \h </w:instrText>
            </w:r>
            <w:r>
              <w:rPr>
                <w:noProof/>
                <w:webHidden/>
              </w:rPr>
            </w:r>
            <w:r>
              <w:rPr>
                <w:noProof/>
                <w:webHidden/>
              </w:rPr>
              <w:fldChar w:fldCharType="separate"/>
            </w:r>
            <w:r>
              <w:rPr>
                <w:noProof/>
                <w:webHidden/>
              </w:rPr>
              <w:t>65</w:t>
            </w:r>
            <w:r>
              <w:rPr>
                <w:noProof/>
                <w:webHidden/>
              </w:rPr>
              <w:fldChar w:fldCharType="end"/>
            </w:r>
          </w:hyperlink>
        </w:p>
        <w:p w14:paraId="4C81CC00" w14:textId="0BB61C76" w:rsidR="00F70EF7" w:rsidRDefault="00F70EF7">
          <w:pPr>
            <w:pStyle w:val="T2"/>
            <w:rPr>
              <w:rFonts w:eastAsiaTheme="minorEastAsia"/>
              <w:bCs w:val="0"/>
              <w:kern w:val="0"/>
              <w:lang w:eastAsia="tr-TR"/>
              <w14:ligatures w14:val="none"/>
            </w:rPr>
          </w:pPr>
          <w:hyperlink w:anchor="_Toc207097769" w:history="1">
            <w:r w:rsidRPr="003E4A00">
              <w:rPr>
                <w:rStyle w:val="Kpr"/>
              </w:rPr>
              <w:t>3.1. Potansiyel Çevresel ve Sosyal Riskler ve Etkiler</w:t>
            </w:r>
            <w:r>
              <w:rPr>
                <w:webHidden/>
              </w:rPr>
              <w:tab/>
            </w:r>
            <w:r>
              <w:rPr>
                <w:webHidden/>
              </w:rPr>
              <w:fldChar w:fldCharType="begin"/>
            </w:r>
            <w:r>
              <w:rPr>
                <w:webHidden/>
              </w:rPr>
              <w:instrText xml:space="preserve"> PAGEREF _Toc207097769 \h </w:instrText>
            </w:r>
            <w:r>
              <w:rPr>
                <w:webHidden/>
              </w:rPr>
            </w:r>
            <w:r>
              <w:rPr>
                <w:webHidden/>
              </w:rPr>
              <w:fldChar w:fldCharType="separate"/>
            </w:r>
            <w:r>
              <w:rPr>
                <w:webHidden/>
              </w:rPr>
              <w:t>65</w:t>
            </w:r>
            <w:r>
              <w:rPr>
                <w:webHidden/>
              </w:rPr>
              <w:fldChar w:fldCharType="end"/>
            </w:r>
          </w:hyperlink>
        </w:p>
        <w:p w14:paraId="2A7BE97A" w14:textId="7CC3E0AD" w:rsidR="00F70EF7" w:rsidRDefault="00F70EF7">
          <w:pPr>
            <w:pStyle w:val="T2"/>
            <w:rPr>
              <w:rFonts w:eastAsiaTheme="minorEastAsia"/>
              <w:bCs w:val="0"/>
              <w:kern w:val="0"/>
              <w:lang w:eastAsia="tr-TR"/>
              <w14:ligatures w14:val="none"/>
            </w:rPr>
          </w:pPr>
          <w:hyperlink w:anchor="_Toc207097770" w:history="1">
            <w:r w:rsidRPr="003E4A00">
              <w:rPr>
                <w:rStyle w:val="Kpr"/>
              </w:rPr>
              <w:t>3.2. Önemli Potansiyel İşgücü Risklerinin Değerlendirilmesi</w:t>
            </w:r>
            <w:r>
              <w:rPr>
                <w:webHidden/>
              </w:rPr>
              <w:tab/>
            </w:r>
            <w:r>
              <w:rPr>
                <w:webHidden/>
              </w:rPr>
              <w:fldChar w:fldCharType="begin"/>
            </w:r>
            <w:r>
              <w:rPr>
                <w:webHidden/>
              </w:rPr>
              <w:instrText xml:space="preserve"> PAGEREF _Toc207097770 \h </w:instrText>
            </w:r>
            <w:r>
              <w:rPr>
                <w:webHidden/>
              </w:rPr>
            </w:r>
            <w:r>
              <w:rPr>
                <w:webHidden/>
              </w:rPr>
              <w:fldChar w:fldCharType="separate"/>
            </w:r>
            <w:r>
              <w:rPr>
                <w:webHidden/>
              </w:rPr>
              <w:t>67</w:t>
            </w:r>
            <w:r>
              <w:rPr>
                <w:webHidden/>
              </w:rPr>
              <w:fldChar w:fldCharType="end"/>
            </w:r>
          </w:hyperlink>
        </w:p>
        <w:p w14:paraId="6EB8C01D" w14:textId="1E223594" w:rsidR="00F70EF7" w:rsidRDefault="00F70EF7">
          <w:pPr>
            <w:pStyle w:val="T1"/>
            <w:rPr>
              <w:rFonts w:eastAsiaTheme="minorEastAsia"/>
              <w:noProof/>
              <w:kern w:val="0"/>
              <w:lang w:eastAsia="tr-TR"/>
              <w14:ligatures w14:val="none"/>
            </w:rPr>
          </w:pPr>
          <w:hyperlink w:anchor="_Toc207097771" w:history="1">
            <w:r w:rsidRPr="003E4A00">
              <w:rPr>
                <w:rStyle w:val="Kpr"/>
                <w:noProof/>
              </w:rPr>
              <w:t>4. ALT PROJE TARAMA SÜRECİ</w:t>
            </w:r>
            <w:r>
              <w:rPr>
                <w:noProof/>
                <w:webHidden/>
              </w:rPr>
              <w:tab/>
            </w:r>
            <w:r>
              <w:rPr>
                <w:noProof/>
                <w:webHidden/>
              </w:rPr>
              <w:fldChar w:fldCharType="begin"/>
            </w:r>
            <w:r>
              <w:rPr>
                <w:noProof/>
                <w:webHidden/>
              </w:rPr>
              <w:instrText xml:space="preserve"> PAGEREF _Toc207097771 \h </w:instrText>
            </w:r>
            <w:r>
              <w:rPr>
                <w:noProof/>
                <w:webHidden/>
              </w:rPr>
            </w:r>
            <w:r>
              <w:rPr>
                <w:noProof/>
                <w:webHidden/>
              </w:rPr>
              <w:fldChar w:fldCharType="separate"/>
            </w:r>
            <w:r>
              <w:rPr>
                <w:noProof/>
                <w:webHidden/>
              </w:rPr>
              <w:t>68</w:t>
            </w:r>
            <w:r>
              <w:rPr>
                <w:noProof/>
                <w:webHidden/>
              </w:rPr>
              <w:fldChar w:fldCharType="end"/>
            </w:r>
          </w:hyperlink>
        </w:p>
        <w:p w14:paraId="40AF0DB9" w14:textId="6AD78790" w:rsidR="00F70EF7" w:rsidRDefault="00F70EF7">
          <w:pPr>
            <w:pStyle w:val="T1"/>
            <w:rPr>
              <w:rFonts w:eastAsiaTheme="minorEastAsia"/>
              <w:noProof/>
              <w:kern w:val="0"/>
              <w:lang w:eastAsia="tr-TR"/>
              <w14:ligatures w14:val="none"/>
            </w:rPr>
          </w:pPr>
          <w:hyperlink w:anchor="_Toc207097772" w:history="1">
            <w:r w:rsidRPr="003E4A00">
              <w:rPr>
                <w:rStyle w:val="Kpr"/>
                <w:noProof/>
              </w:rPr>
              <w:t>5. ETKİ AZALTMA ÖNLEMLERİ</w:t>
            </w:r>
            <w:r>
              <w:rPr>
                <w:noProof/>
                <w:webHidden/>
              </w:rPr>
              <w:tab/>
            </w:r>
            <w:r>
              <w:rPr>
                <w:noProof/>
                <w:webHidden/>
              </w:rPr>
              <w:fldChar w:fldCharType="begin"/>
            </w:r>
            <w:r>
              <w:rPr>
                <w:noProof/>
                <w:webHidden/>
              </w:rPr>
              <w:instrText xml:space="preserve"> PAGEREF _Toc207097772 \h </w:instrText>
            </w:r>
            <w:r>
              <w:rPr>
                <w:noProof/>
                <w:webHidden/>
              </w:rPr>
            </w:r>
            <w:r>
              <w:rPr>
                <w:noProof/>
                <w:webHidden/>
              </w:rPr>
              <w:fldChar w:fldCharType="separate"/>
            </w:r>
            <w:r>
              <w:rPr>
                <w:noProof/>
                <w:webHidden/>
              </w:rPr>
              <w:t>72</w:t>
            </w:r>
            <w:r>
              <w:rPr>
                <w:noProof/>
                <w:webHidden/>
              </w:rPr>
              <w:fldChar w:fldCharType="end"/>
            </w:r>
          </w:hyperlink>
        </w:p>
        <w:p w14:paraId="16AE4F59" w14:textId="5F098BE0" w:rsidR="00F70EF7" w:rsidRDefault="00F70EF7">
          <w:pPr>
            <w:pStyle w:val="T2"/>
            <w:rPr>
              <w:rFonts w:eastAsiaTheme="minorEastAsia"/>
              <w:bCs w:val="0"/>
              <w:kern w:val="0"/>
              <w:lang w:eastAsia="tr-TR"/>
              <w14:ligatures w14:val="none"/>
            </w:rPr>
          </w:pPr>
          <w:hyperlink w:anchor="_Toc207097773" w:history="1">
            <w:r w:rsidRPr="003E4A00">
              <w:rPr>
                <w:rStyle w:val="Kpr"/>
              </w:rPr>
              <w:t>5.1. Azaltma Planı</w:t>
            </w:r>
            <w:r>
              <w:rPr>
                <w:webHidden/>
              </w:rPr>
              <w:tab/>
            </w:r>
            <w:r>
              <w:rPr>
                <w:webHidden/>
              </w:rPr>
              <w:fldChar w:fldCharType="begin"/>
            </w:r>
            <w:r>
              <w:rPr>
                <w:webHidden/>
              </w:rPr>
              <w:instrText xml:space="preserve"> PAGEREF _Toc207097773 \h </w:instrText>
            </w:r>
            <w:r>
              <w:rPr>
                <w:webHidden/>
              </w:rPr>
            </w:r>
            <w:r>
              <w:rPr>
                <w:webHidden/>
              </w:rPr>
              <w:fldChar w:fldCharType="separate"/>
            </w:r>
            <w:r>
              <w:rPr>
                <w:webHidden/>
              </w:rPr>
              <w:t>73</w:t>
            </w:r>
            <w:r>
              <w:rPr>
                <w:webHidden/>
              </w:rPr>
              <w:fldChar w:fldCharType="end"/>
            </w:r>
          </w:hyperlink>
        </w:p>
        <w:p w14:paraId="3826B457" w14:textId="290AAB94" w:rsidR="00F70EF7" w:rsidRDefault="00F70EF7">
          <w:pPr>
            <w:pStyle w:val="T2"/>
            <w:rPr>
              <w:rFonts w:eastAsiaTheme="minorEastAsia"/>
              <w:bCs w:val="0"/>
              <w:kern w:val="0"/>
              <w:lang w:eastAsia="tr-TR"/>
              <w14:ligatures w14:val="none"/>
            </w:rPr>
          </w:pPr>
          <w:hyperlink w:anchor="_Toc207097774" w:history="1">
            <w:r w:rsidRPr="003E4A00">
              <w:rPr>
                <w:rStyle w:val="Kpr"/>
              </w:rPr>
              <w:t>5.2. Roller ve Sorumluluklar</w:t>
            </w:r>
            <w:r>
              <w:rPr>
                <w:webHidden/>
              </w:rPr>
              <w:tab/>
            </w:r>
            <w:r>
              <w:rPr>
                <w:webHidden/>
              </w:rPr>
              <w:fldChar w:fldCharType="begin"/>
            </w:r>
            <w:r>
              <w:rPr>
                <w:webHidden/>
              </w:rPr>
              <w:instrText xml:space="preserve"> PAGEREF _Toc207097774 \h </w:instrText>
            </w:r>
            <w:r>
              <w:rPr>
                <w:webHidden/>
              </w:rPr>
            </w:r>
            <w:r>
              <w:rPr>
                <w:webHidden/>
              </w:rPr>
              <w:fldChar w:fldCharType="separate"/>
            </w:r>
            <w:r>
              <w:rPr>
                <w:webHidden/>
              </w:rPr>
              <w:t>88</w:t>
            </w:r>
            <w:r>
              <w:rPr>
                <w:webHidden/>
              </w:rPr>
              <w:fldChar w:fldCharType="end"/>
            </w:r>
          </w:hyperlink>
        </w:p>
        <w:p w14:paraId="3FE1517C" w14:textId="7BF6744C" w:rsidR="00F70EF7" w:rsidRDefault="00F70EF7">
          <w:pPr>
            <w:pStyle w:val="T1"/>
            <w:rPr>
              <w:rFonts w:eastAsiaTheme="minorEastAsia"/>
              <w:noProof/>
              <w:kern w:val="0"/>
              <w:lang w:eastAsia="tr-TR"/>
              <w14:ligatures w14:val="none"/>
            </w:rPr>
          </w:pPr>
          <w:hyperlink w:anchor="_Toc207097775" w:history="1">
            <w:r w:rsidRPr="003E4A00">
              <w:rPr>
                <w:rStyle w:val="Kpr"/>
                <w:noProof/>
              </w:rPr>
              <w:t>6. PAYDAŞ KATILIMI</w:t>
            </w:r>
            <w:r>
              <w:rPr>
                <w:noProof/>
                <w:webHidden/>
              </w:rPr>
              <w:tab/>
            </w:r>
            <w:r>
              <w:rPr>
                <w:noProof/>
                <w:webHidden/>
              </w:rPr>
              <w:fldChar w:fldCharType="begin"/>
            </w:r>
            <w:r>
              <w:rPr>
                <w:noProof/>
                <w:webHidden/>
              </w:rPr>
              <w:instrText xml:space="preserve"> PAGEREF _Toc207097775 \h </w:instrText>
            </w:r>
            <w:r>
              <w:rPr>
                <w:noProof/>
                <w:webHidden/>
              </w:rPr>
            </w:r>
            <w:r>
              <w:rPr>
                <w:noProof/>
                <w:webHidden/>
              </w:rPr>
              <w:fldChar w:fldCharType="separate"/>
            </w:r>
            <w:r>
              <w:rPr>
                <w:noProof/>
                <w:webHidden/>
              </w:rPr>
              <w:t>92</w:t>
            </w:r>
            <w:r>
              <w:rPr>
                <w:noProof/>
                <w:webHidden/>
              </w:rPr>
              <w:fldChar w:fldCharType="end"/>
            </w:r>
          </w:hyperlink>
        </w:p>
        <w:p w14:paraId="41FFE0C2" w14:textId="5EB42B28" w:rsidR="00F70EF7" w:rsidRDefault="00F70EF7">
          <w:pPr>
            <w:pStyle w:val="T2"/>
            <w:rPr>
              <w:rFonts w:eastAsiaTheme="minorEastAsia"/>
              <w:bCs w:val="0"/>
              <w:kern w:val="0"/>
              <w:lang w:eastAsia="tr-TR"/>
              <w14:ligatures w14:val="none"/>
            </w:rPr>
          </w:pPr>
          <w:hyperlink w:anchor="_Toc207097776" w:history="1">
            <w:r w:rsidRPr="003E4A00">
              <w:rPr>
                <w:rStyle w:val="Kpr"/>
              </w:rPr>
              <w:t>6.1. Paydaş Katılım Planı</w:t>
            </w:r>
            <w:r>
              <w:rPr>
                <w:webHidden/>
              </w:rPr>
              <w:tab/>
            </w:r>
            <w:r>
              <w:rPr>
                <w:webHidden/>
              </w:rPr>
              <w:fldChar w:fldCharType="begin"/>
            </w:r>
            <w:r>
              <w:rPr>
                <w:webHidden/>
              </w:rPr>
              <w:instrText xml:space="preserve"> PAGEREF _Toc207097776 \h </w:instrText>
            </w:r>
            <w:r>
              <w:rPr>
                <w:webHidden/>
              </w:rPr>
            </w:r>
            <w:r>
              <w:rPr>
                <w:webHidden/>
              </w:rPr>
              <w:fldChar w:fldCharType="separate"/>
            </w:r>
            <w:r>
              <w:rPr>
                <w:webHidden/>
              </w:rPr>
              <w:t>92</w:t>
            </w:r>
            <w:r>
              <w:rPr>
                <w:webHidden/>
              </w:rPr>
              <w:fldChar w:fldCharType="end"/>
            </w:r>
          </w:hyperlink>
        </w:p>
        <w:p w14:paraId="105E3CBC" w14:textId="4A5C5AB8" w:rsidR="00F70EF7" w:rsidRDefault="00F70EF7">
          <w:pPr>
            <w:pStyle w:val="T1"/>
            <w:rPr>
              <w:rFonts w:eastAsiaTheme="minorEastAsia"/>
              <w:noProof/>
              <w:kern w:val="0"/>
              <w:lang w:eastAsia="tr-TR"/>
              <w14:ligatures w14:val="none"/>
            </w:rPr>
          </w:pPr>
          <w:hyperlink w:anchor="_Toc207097777" w:history="1">
            <w:r w:rsidRPr="003E4A00">
              <w:rPr>
                <w:rStyle w:val="Kpr"/>
                <w:noProof/>
              </w:rPr>
              <w:t>7. ŞİKAYET MEKANİZMASI</w:t>
            </w:r>
            <w:r>
              <w:rPr>
                <w:noProof/>
                <w:webHidden/>
              </w:rPr>
              <w:tab/>
            </w:r>
            <w:r>
              <w:rPr>
                <w:noProof/>
                <w:webHidden/>
              </w:rPr>
              <w:fldChar w:fldCharType="begin"/>
            </w:r>
            <w:r>
              <w:rPr>
                <w:noProof/>
                <w:webHidden/>
              </w:rPr>
              <w:instrText xml:space="preserve"> PAGEREF _Toc207097777 \h </w:instrText>
            </w:r>
            <w:r>
              <w:rPr>
                <w:noProof/>
                <w:webHidden/>
              </w:rPr>
            </w:r>
            <w:r>
              <w:rPr>
                <w:noProof/>
                <w:webHidden/>
              </w:rPr>
              <w:fldChar w:fldCharType="separate"/>
            </w:r>
            <w:r>
              <w:rPr>
                <w:noProof/>
                <w:webHidden/>
              </w:rPr>
              <w:t>92</w:t>
            </w:r>
            <w:r>
              <w:rPr>
                <w:noProof/>
                <w:webHidden/>
              </w:rPr>
              <w:fldChar w:fldCharType="end"/>
            </w:r>
          </w:hyperlink>
        </w:p>
        <w:p w14:paraId="0A4CAC00" w14:textId="11A27FC5" w:rsidR="00F70EF7" w:rsidRDefault="00F70EF7">
          <w:pPr>
            <w:pStyle w:val="T2"/>
            <w:rPr>
              <w:rFonts w:eastAsiaTheme="minorEastAsia"/>
              <w:bCs w:val="0"/>
              <w:kern w:val="0"/>
              <w:lang w:eastAsia="tr-TR"/>
              <w14:ligatures w14:val="none"/>
            </w:rPr>
          </w:pPr>
          <w:hyperlink w:anchor="_Toc207097778" w:history="1">
            <w:r w:rsidRPr="003E4A00">
              <w:rPr>
                <w:rStyle w:val="Kpr"/>
              </w:rPr>
              <w:t>7.1. İşçi Şikayet Mekanizması</w:t>
            </w:r>
            <w:r>
              <w:rPr>
                <w:webHidden/>
              </w:rPr>
              <w:tab/>
            </w:r>
            <w:r>
              <w:rPr>
                <w:webHidden/>
              </w:rPr>
              <w:fldChar w:fldCharType="begin"/>
            </w:r>
            <w:r>
              <w:rPr>
                <w:webHidden/>
              </w:rPr>
              <w:instrText xml:space="preserve"> PAGEREF _Toc207097778 \h </w:instrText>
            </w:r>
            <w:r>
              <w:rPr>
                <w:webHidden/>
              </w:rPr>
            </w:r>
            <w:r>
              <w:rPr>
                <w:webHidden/>
              </w:rPr>
              <w:fldChar w:fldCharType="separate"/>
            </w:r>
            <w:r>
              <w:rPr>
                <w:webHidden/>
              </w:rPr>
              <w:t>93</w:t>
            </w:r>
            <w:r>
              <w:rPr>
                <w:webHidden/>
              </w:rPr>
              <w:fldChar w:fldCharType="end"/>
            </w:r>
          </w:hyperlink>
        </w:p>
        <w:p w14:paraId="3A6F3C37" w14:textId="226CEDE2" w:rsidR="00F70EF7" w:rsidRDefault="00F70EF7">
          <w:pPr>
            <w:pStyle w:val="T2"/>
            <w:rPr>
              <w:rFonts w:eastAsiaTheme="minorEastAsia"/>
              <w:bCs w:val="0"/>
              <w:kern w:val="0"/>
              <w:lang w:eastAsia="tr-TR"/>
              <w14:ligatures w14:val="none"/>
            </w:rPr>
          </w:pPr>
          <w:hyperlink w:anchor="_Toc207097779" w:history="1">
            <w:r w:rsidRPr="003E4A00">
              <w:rPr>
                <w:rStyle w:val="Kpr"/>
              </w:rPr>
              <w:t>7.2. Şikayetlerin Alınması ve Kayıt Edilmesi</w:t>
            </w:r>
            <w:r>
              <w:rPr>
                <w:webHidden/>
              </w:rPr>
              <w:tab/>
            </w:r>
            <w:r>
              <w:rPr>
                <w:webHidden/>
              </w:rPr>
              <w:fldChar w:fldCharType="begin"/>
            </w:r>
            <w:r>
              <w:rPr>
                <w:webHidden/>
              </w:rPr>
              <w:instrText xml:space="preserve"> PAGEREF _Toc207097779 \h </w:instrText>
            </w:r>
            <w:r>
              <w:rPr>
                <w:webHidden/>
              </w:rPr>
            </w:r>
            <w:r>
              <w:rPr>
                <w:webHidden/>
              </w:rPr>
              <w:fldChar w:fldCharType="separate"/>
            </w:r>
            <w:r>
              <w:rPr>
                <w:webHidden/>
              </w:rPr>
              <w:t>94</w:t>
            </w:r>
            <w:r>
              <w:rPr>
                <w:webHidden/>
              </w:rPr>
              <w:fldChar w:fldCharType="end"/>
            </w:r>
          </w:hyperlink>
        </w:p>
        <w:p w14:paraId="5865D701" w14:textId="380AE0B4" w:rsidR="00F70EF7" w:rsidRDefault="00F70EF7">
          <w:pPr>
            <w:pStyle w:val="T2"/>
            <w:rPr>
              <w:rFonts w:eastAsiaTheme="minorEastAsia"/>
              <w:bCs w:val="0"/>
              <w:kern w:val="0"/>
              <w:lang w:eastAsia="tr-TR"/>
              <w14:ligatures w14:val="none"/>
            </w:rPr>
          </w:pPr>
          <w:hyperlink w:anchor="_Toc207097780" w:history="1">
            <w:r w:rsidRPr="003E4A00">
              <w:rPr>
                <w:rStyle w:val="Kpr"/>
              </w:rPr>
              <w:t>7.3. Şikayetlerin Değerlendirilmesi</w:t>
            </w:r>
            <w:r>
              <w:rPr>
                <w:webHidden/>
              </w:rPr>
              <w:tab/>
            </w:r>
            <w:r>
              <w:rPr>
                <w:webHidden/>
              </w:rPr>
              <w:fldChar w:fldCharType="begin"/>
            </w:r>
            <w:r>
              <w:rPr>
                <w:webHidden/>
              </w:rPr>
              <w:instrText xml:space="preserve"> PAGEREF _Toc207097780 \h </w:instrText>
            </w:r>
            <w:r>
              <w:rPr>
                <w:webHidden/>
              </w:rPr>
            </w:r>
            <w:r>
              <w:rPr>
                <w:webHidden/>
              </w:rPr>
              <w:fldChar w:fldCharType="separate"/>
            </w:r>
            <w:r>
              <w:rPr>
                <w:webHidden/>
              </w:rPr>
              <w:t>95</w:t>
            </w:r>
            <w:r>
              <w:rPr>
                <w:webHidden/>
              </w:rPr>
              <w:fldChar w:fldCharType="end"/>
            </w:r>
          </w:hyperlink>
        </w:p>
        <w:p w14:paraId="55F63713" w14:textId="59A0DAA1" w:rsidR="00F70EF7" w:rsidRDefault="00F70EF7">
          <w:pPr>
            <w:pStyle w:val="T2"/>
            <w:rPr>
              <w:rFonts w:eastAsiaTheme="minorEastAsia"/>
              <w:bCs w:val="0"/>
              <w:kern w:val="0"/>
              <w:lang w:eastAsia="tr-TR"/>
              <w14:ligatures w14:val="none"/>
            </w:rPr>
          </w:pPr>
          <w:hyperlink w:anchor="_Toc207097781" w:history="1">
            <w:r w:rsidRPr="003E4A00">
              <w:rPr>
                <w:rStyle w:val="Kpr"/>
              </w:rPr>
              <w:t>7.4. Şikayetlerin Çözümü</w:t>
            </w:r>
            <w:r>
              <w:rPr>
                <w:webHidden/>
              </w:rPr>
              <w:tab/>
            </w:r>
            <w:r>
              <w:rPr>
                <w:webHidden/>
              </w:rPr>
              <w:fldChar w:fldCharType="begin"/>
            </w:r>
            <w:r>
              <w:rPr>
                <w:webHidden/>
              </w:rPr>
              <w:instrText xml:space="preserve"> PAGEREF _Toc207097781 \h </w:instrText>
            </w:r>
            <w:r>
              <w:rPr>
                <w:webHidden/>
              </w:rPr>
            </w:r>
            <w:r>
              <w:rPr>
                <w:webHidden/>
              </w:rPr>
              <w:fldChar w:fldCharType="separate"/>
            </w:r>
            <w:r>
              <w:rPr>
                <w:webHidden/>
              </w:rPr>
              <w:t>96</w:t>
            </w:r>
            <w:r>
              <w:rPr>
                <w:webHidden/>
              </w:rPr>
              <w:fldChar w:fldCharType="end"/>
            </w:r>
          </w:hyperlink>
        </w:p>
        <w:p w14:paraId="61ABBB74" w14:textId="5E133B91" w:rsidR="00F70EF7" w:rsidRDefault="00F70EF7">
          <w:pPr>
            <w:pStyle w:val="T2"/>
            <w:rPr>
              <w:rFonts w:eastAsiaTheme="minorEastAsia"/>
              <w:bCs w:val="0"/>
              <w:kern w:val="0"/>
              <w:lang w:eastAsia="tr-TR"/>
              <w14:ligatures w14:val="none"/>
            </w:rPr>
          </w:pPr>
          <w:hyperlink w:anchor="_Toc207097782" w:history="1">
            <w:r w:rsidRPr="003E4A00">
              <w:rPr>
                <w:rStyle w:val="Kpr"/>
              </w:rPr>
              <w:t>7.5. Şikayetlerin Kapatılması</w:t>
            </w:r>
            <w:r>
              <w:rPr>
                <w:webHidden/>
              </w:rPr>
              <w:tab/>
            </w:r>
            <w:r>
              <w:rPr>
                <w:webHidden/>
              </w:rPr>
              <w:fldChar w:fldCharType="begin"/>
            </w:r>
            <w:r>
              <w:rPr>
                <w:webHidden/>
              </w:rPr>
              <w:instrText xml:space="preserve"> PAGEREF _Toc207097782 \h </w:instrText>
            </w:r>
            <w:r>
              <w:rPr>
                <w:webHidden/>
              </w:rPr>
            </w:r>
            <w:r>
              <w:rPr>
                <w:webHidden/>
              </w:rPr>
              <w:fldChar w:fldCharType="separate"/>
            </w:r>
            <w:r>
              <w:rPr>
                <w:webHidden/>
              </w:rPr>
              <w:t>96</w:t>
            </w:r>
            <w:r>
              <w:rPr>
                <w:webHidden/>
              </w:rPr>
              <w:fldChar w:fldCharType="end"/>
            </w:r>
          </w:hyperlink>
        </w:p>
        <w:p w14:paraId="14432C08" w14:textId="7FEB8E82" w:rsidR="00F70EF7" w:rsidRDefault="00F70EF7">
          <w:pPr>
            <w:pStyle w:val="T2"/>
            <w:rPr>
              <w:rFonts w:eastAsiaTheme="minorEastAsia"/>
              <w:bCs w:val="0"/>
              <w:kern w:val="0"/>
              <w:lang w:eastAsia="tr-TR"/>
              <w14:ligatures w14:val="none"/>
            </w:rPr>
          </w:pPr>
          <w:hyperlink w:anchor="_Toc207097783" w:history="1">
            <w:r w:rsidRPr="003E4A00">
              <w:rPr>
                <w:rStyle w:val="Kpr"/>
              </w:rPr>
              <w:t>7.6. İsimsiz Şikayetlerin Kaydedilmesi ve Değerlendirilmesi</w:t>
            </w:r>
            <w:r>
              <w:rPr>
                <w:webHidden/>
              </w:rPr>
              <w:tab/>
            </w:r>
            <w:r>
              <w:rPr>
                <w:webHidden/>
              </w:rPr>
              <w:fldChar w:fldCharType="begin"/>
            </w:r>
            <w:r>
              <w:rPr>
                <w:webHidden/>
              </w:rPr>
              <w:instrText xml:space="preserve"> PAGEREF _Toc207097783 \h </w:instrText>
            </w:r>
            <w:r>
              <w:rPr>
                <w:webHidden/>
              </w:rPr>
            </w:r>
            <w:r>
              <w:rPr>
                <w:webHidden/>
              </w:rPr>
              <w:fldChar w:fldCharType="separate"/>
            </w:r>
            <w:r>
              <w:rPr>
                <w:webHidden/>
              </w:rPr>
              <w:t>96</w:t>
            </w:r>
            <w:r>
              <w:rPr>
                <w:webHidden/>
              </w:rPr>
              <w:fldChar w:fldCharType="end"/>
            </w:r>
          </w:hyperlink>
        </w:p>
        <w:p w14:paraId="6FFCEF0B" w14:textId="6579A8BB" w:rsidR="00F70EF7" w:rsidRDefault="00F70EF7">
          <w:pPr>
            <w:pStyle w:val="T2"/>
            <w:rPr>
              <w:rFonts w:eastAsiaTheme="minorEastAsia"/>
              <w:bCs w:val="0"/>
              <w:kern w:val="0"/>
              <w:lang w:eastAsia="tr-TR"/>
              <w14:ligatures w14:val="none"/>
            </w:rPr>
          </w:pPr>
          <w:hyperlink w:anchor="_Toc207097784" w:history="1">
            <w:r w:rsidRPr="003E4A00">
              <w:rPr>
                <w:rStyle w:val="Kpr"/>
              </w:rPr>
              <w:t>7.7. Şikayet Mekanizması İletişim Bilgileri</w:t>
            </w:r>
            <w:r>
              <w:rPr>
                <w:webHidden/>
              </w:rPr>
              <w:tab/>
            </w:r>
            <w:r>
              <w:rPr>
                <w:webHidden/>
              </w:rPr>
              <w:fldChar w:fldCharType="begin"/>
            </w:r>
            <w:r>
              <w:rPr>
                <w:webHidden/>
              </w:rPr>
              <w:instrText xml:space="preserve"> PAGEREF _Toc207097784 \h </w:instrText>
            </w:r>
            <w:r>
              <w:rPr>
                <w:webHidden/>
              </w:rPr>
            </w:r>
            <w:r>
              <w:rPr>
                <w:webHidden/>
              </w:rPr>
              <w:fldChar w:fldCharType="separate"/>
            </w:r>
            <w:r>
              <w:rPr>
                <w:webHidden/>
              </w:rPr>
              <w:t>97</w:t>
            </w:r>
            <w:r>
              <w:rPr>
                <w:webHidden/>
              </w:rPr>
              <w:fldChar w:fldCharType="end"/>
            </w:r>
          </w:hyperlink>
        </w:p>
        <w:p w14:paraId="556B656B" w14:textId="0549974C" w:rsidR="00F70EF7" w:rsidRDefault="00F70EF7">
          <w:pPr>
            <w:pStyle w:val="T1"/>
            <w:rPr>
              <w:rFonts w:eastAsiaTheme="minorEastAsia"/>
              <w:noProof/>
              <w:kern w:val="0"/>
              <w:lang w:eastAsia="tr-TR"/>
              <w14:ligatures w14:val="none"/>
            </w:rPr>
          </w:pPr>
          <w:hyperlink w:anchor="_Toc207097785" w:history="1">
            <w:r w:rsidRPr="003E4A00">
              <w:rPr>
                <w:rStyle w:val="Kpr"/>
                <w:noProof/>
              </w:rPr>
              <w:t>8. ÇEVRESEL &amp; SOSYAL İZLEME</w:t>
            </w:r>
            <w:r>
              <w:rPr>
                <w:noProof/>
                <w:webHidden/>
              </w:rPr>
              <w:tab/>
            </w:r>
            <w:r>
              <w:rPr>
                <w:noProof/>
                <w:webHidden/>
              </w:rPr>
              <w:fldChar w:fldCharType="begin"/>
            </w:r>
            <w:r>
              <w:rPr>
                <w:noProof/>
                <w:webHidden/>
              </w:rPr>
              <w:instrText xml:space="preserve"> PAGEREF _Toc207097785 \h </w:instrText>
            </w:r>
            <w:r>
              <w:rPr>
                <w:noProof/>
                <w:webHidden/>
              </w:rPr>
            </w:r>
            <w:r>
              <w:rPr>
                <w:noProof/>
                <w:webHidden/>
              </w:rPr>
              <w:fldChar w:fldCharType="separate"/>
            </w:r>
            <w:r>
              <w:rPr>
                <w:noProof/>
                <w:webHidden/>
              </w:rPr>
              <w:t>98</w:t>
            </w:r>
            <w:r>
              <w:rPr>
                <w:noProof/>
                <w:webHidden/>
              </w:rPr>
              <w:fldChar w:fldCharType="end"/>
            </w:r>
          </w:hyperlink>
        </w:p>
        <w:p w14:paraId="141E8D6B" w14:textId="5D7C373E" w:rsidR="00F70EF7" w:rsidRDefault="00F70EF7">
          <w:pPr>
            <w:pStyle w:val="T2"/>
            <w:rPr>
              <w:rFonts w:eastAsiaTheme="minorEastAsia"/>
              <w:bCs w:val="0"/>
              <w:kern w:val="0"/>
              <w:lang w:eastAsia="tr-TR"/>
              <w14:ligatures w14:val="none"/>
            </w:rPr>
          </w:pPr>
          <w:hyperlink w:anchor="_Toc207097786" w:history="1">
            <w:r w:rsidRPr="003E4A00">
              <w:rPr>
                <w:rStyle w:val="Kpr"/>
              </w:rPr>
              <w:t>8.1. Ç&amp;S İzleme, Denetim ve Raporlama</w:t>
            </w:r>
            <w:r>
              <w:rPr>
                <w:webHidden/>
              </w:rPr>
              <w:tab/>
            </w:r>
            <w:r>
              <w:rPr>
                <w:webHidden/>
              </w:rPr>
              <w:fldChar w:fldCharType="begin"/>
            </w:r>
            <w:r>
              <w:rPr>
                <w:webHidden/>
              </w:rPr>
              <w:instrText xml:space="preserve"> PAGEREF _Toc207097786 \h </w:instrText>
            </w:r>
            <w:r>
              <w:rPr>
                <w:webHidden/>
              </w:rPr>
            </w:r>
            <w:r>
              <w:rPr>
                <w:webHidden/>
              </w:rPr>
              <w:fldChar w:fldCharType="separate"/>
            </w:r>
            <w:r>
              <w:rPr>
                <w:webHidden/>
              </w:rPr>
              <w:t>104</w:t>
            </w:r>
            <w:r>
              <w:rPr>
                <w:webHidden/>
              </w:rPr>
              <w:fldChar w:fldCharType="end"/>
            </w:r>
          </w:hyperlink>
        </w:p>
        <w:p w14:paraId="732409A6" w14:textId="6FFC669F" w:rsidR="00F70EF7" w:rsidRDefault="00F70EF7">
          <w:pPr>
            <w:pStyle w:val="T3"/>
            <w:rPr>
              <w:rFonts w:asciiTheme="minorHAnsi" w:eastAsiaTheme="minorEastAsia" w:hAnsiTheme="minorHAnsi"/>
              <w:b w:val="0"/>
              <w:bCs w:val="0"/>
              <w:kern w:val="0"/>
              <w:lang w:eastAsia="tr-TR"/>
              <w14:ligatures w14:val="none"/>
            </w:rPr>
          </w:pPr>
          <w:hyperlink w:anchor="_Toc207097787" w:history="1">
            <w:r w:rsidRPr="003E4A00">
              <w:rPr>
                <w:rStyle w:val="Kpr"/>
              </w:rPr>
              <w:t>8.1.1. İzleme ve Denetim</w:t>
            </w:r>
            <w:r>
              <w:rPr>
                <w:webHidden/>
              </w:rPr>
              <w:tab/>
            </w:r>
            <w:r>
              <w:rPr>
                <w:webHidden/>
              </w:rPr>
              <w:fldChar w:fldCharType="begin"/>
            </w:r>
            <w:r>
              <w:rPr>
                <w:webHidden/>
              </w:rPr>
              <w:instrText xml:space="preserve"> PAGEREF _Toc207097787 \h </w:instrText>
            </w:r>
            <w:r>
              <w:rPr>
                <w:webHidden/>
              </w:rPr>
            </w:r>
            <w:r>
              <w:rPr>
                <w:webHidden/>
              </w:rPr>
              <w:fldChar w:fldCharType="separate"/>
            </w:r>
            <w:r>
              <w:rPr>
                <w:webHidden/>
              </w:rPr>
              <w:t>104</w:t>
            </w:r>
            <w:r>
              <w:rPr>
                <w:webHidden/>
              </w:rPr>
              <w:fldChar w:fldCharType="end"/>
            </w:r>
          </w:hyperlink>
        </w:p>
        <w:p w14:paraId="489325F5" w14:textId="63766DB2" w:rsidR="00F70EF7" w:rsidRDefault="00F70EF7">
          <w:pPr>
            <w:pStyle w:val="T3"/>
            <w:rPr>
              <w:rFonts w:asciiTheme="minorHAnsi" w:eastAsiaTheme="minorEastAsia" w:hAnsiTheme="minorHAnsi"/>
              <w:b w:val="0"/>
              <w:bCs w:val="0"/>
              <w:kern w:val="0"/>
              <w:lang w:eastAsia="tr-TR"/>
              <w14:ligatures w14:val="none"/>
            </w:rPr>
          </w:pPr>
          <w:hyperlink w:anchor="_Toc207097788" w:history="1">
            <w:r w:rsidRPr="003E4A00">
              <w:rPr>
                <w:rStyle w:val="Kpr"/>
              </w:rPr>
              <w:t>8.1.2. Raporlama</w:t>
            </w:r>
            <w:r>
              <w:rPr>
                <w:webHidden/>
              </w:rPr>
              <w:tab/>
            </w:r>
            <w:r>
              <w:rPr>
                <w:webHidden/>
              </w:rPr>
              <w:fldChar w:fldCharType="begin"/>
            </w:r>
            <w:r>
              <w:rPr>
                <w:webHidden/>
              </w:rPr>
              <w:instrText xml:space="preserve"> PAGEREF _Toc207097788 \h </w:instrText>
            </w:r>
            <w:r>
              <w:rPr>
                <w:webHidden/>
              </w:rPr>
            </w:r>
            <w:r>
              <w:rPr>
                <w:webHidden/>
              </w:rPr>
              <w:fldChar w:fldCharType="separate"/>
            </w:r>
            <w:r>
              <w:rPr>
                <w:webHidden/>
              </w:rPr>
              <w:t>105</w:t>
            </w:r>
            <w:r>
              <w:rPr>
                <w:webHidden/>
              </w:rPr>
              <w:fldChar w:fldCharType="end"/>
            </w:r>
          </w:hyperlink>
        </w:p>
        <w:p w14:paraId="5023FD32" w14:textId="3ED31423" w:rsidR="00F70EF7" w:rsidRDefault="00F70EF7">
          <w:pPr>
            <w:pStyle w:val="T3"/>
            <w:rPr>
              <w:rFonts w:asciiTheme="minorHAnsi" w:eastAsiaTheme="minorEastAsia" w:hAnsiTheme="minorHAnsi"/>
              <w:b w:val="0"/>
              <w:bCs w:val="0"/>
              <w:kern w:val="0"/>
              <w:lang w:eastAsia="tr-TR"/>
              <w14:ligatures w14:val="none"/>
            </w:rPr>
          </w:pPr>
          <w:hyperlink w:anchor="_Toc207097789" w:history="1">
            <w:r w:rsidRPr="003E4A00">
              <w:rPr>
                <w:rStyle w:val="Kpr"/>
              </w:rPr>
              <w:t>8.1.3. Diğer Personel İçin Eğitim</w:t>
            </w:r>
            <w:r>
              <w:rPr>
                <w:webHidden/>
              </w:rPr>
              <w:tab/>
            </w:r>
            <w:r>
              <w:rPr>
                <w:webHidden/>
              </w:rPr>
              <w:fldChar w:fldCharType="begin"/>
            </w:r>
            <w:r>
              <w:rPr>
                <w:webHidden/>
              </w:rPr>
              <w:instrText xml:space="preserve"> PAGEREF _Toc207097789 \h </w:instrText>
            </w:r>
            <w:r>
              <w:rPr>
                <w:webHidden/>
              </w:rPr>
            </w:r>
            <w:r>
              <w:rPr>
                <w:webHidden/>
              </w:rPr>
              <w:fldChar w:fldCharType="separate"/>
            </w:r>
            <w:r>
              <w:rPr>
                <w:webHidden/>
              </w:rPr>
              <w:t>108</w:t>
            </w:r>
            <w:r>
              <w:rPr>
                <w:webHidden/>
              </w:rPr>
              <w:fldChar w:fldCharType="end"/>
            </w:r>
          </w:hyperlink>
        </w:p>
        <w:p w14:paraId="0FB55529" w14:textId="2E9C9AEE" w:rsidR="00F70EF7" w:rsidRDefault="00F70EF7">
          <w:pPr>
            <w:pStyle w:val="T3"/>
            <w:rPr>
              <w:rFonts w:asciiTheme="minorHAnsi" w:eastAsiaTheme="minorEastAsia" w:hAnsiTheme="minorHAnsi"/>
              <w:b w:val="0"/>
              <w:bCs w:val="0"/>
              <w:kern w:val="0"/>
              <w:lang w:eastAsia="tr-TR"/>
              <w14:ligatures w14:val="none"/>
            </w:rPr>
          </w:pPr>
          <w:hyperlink w:anchor="_Toc207097790" w:history="1">
            <w:r w:rsidRPr="003E4A00">
              <w:rPr>
                <w:rStyle w:val="Kpr"/>
              </w:rPr>
              <w:t>8.1.4. Yüklenici Eğitimi</w:t>
            </w:r>
            <w:r>
              <w:rPr>
                <w:webHidden/>
              </w:rPr>
              <w:tab/>
            </w:r>
            <w:r>
              <w:rPr>
                <w:webHidden/>
              </w:rPr>
              <w:fldChar w:fldCharType="begin"/>
            </w:r>
            <w:r>
              <w:rPr>
                <w:webHidden/>
              </w:rPr>
              <w:instrText xml:space="preserve"> PAGEREF _Toc207097790 \h </w:instrText>
            </w:r>
            <w:r>
              <w:rPr>
                <w:webHidden/>
              </w:rPr>
            </w:r>
            <w:r>
              <w:rPr>
                <w:webHidden/>
              </w:rPr>
              <w:fldChar w:fldCharType="separate"/>
            </w:r>
            <w:r>
              <w:rPr>
                <w:webHidden/>
              </w:rPr>
              <w:t>108</w:t>
            </w:r>
            <w:r>
              <w:rPr>
                <w:webHidden/>
              </w:rPr>
              <w:fldChar w:fldCharType="end"/>
            </w:r>
          </w:hyperlink>
        </w:p>
        <w:p w14:paraId="3A90D23F" w14:textId="2BCBAC3A" w:rsidR="00F70EF7" w:rsidRDefault="00F70EF7">
          <w:pPr>
            <w:pStyle w:val="T3"/>
            <w:rPr>
              <w:rFonts w:asciiTheme="minorHAnsi" w:eastAsiaTheme="minorEastAsia" w:hAnsiTheme="minorHAnsi"/>
              <w:b w:val="0"/>
              <w:bCs w:val="0"/>
              <w:kern w:val="0"/>
              <w:lang w:eastAsia="tr-TR"/>
              <w14:ligatures w14:val="none"/>
            </w:rPr>
          </w:pPr>
          <w:hyperlink w:anchor="_Toc207097791" w:history="1">
            <w:r w:rsidRPr="003E4A00">
              <w:rPr>
                <w:rStyle w:val="Kpr"/>
              </w:rPr>
              <w:t>8.1.5 Alt Projeler İçin Başvuru Süreci</w:t>
            </w:r>
            <w:r>
              <w:rPr>
                <w:webHidden/>
              </w:rPr>
              <w:tab/>
            </w:r>
            <w:r>
              <w:rPr>
                <w:webHidden/>
              </w:rPr>
              <w:fldChar w:fldCharType="begin"/>
            </w:r>
            <w:r>
              <w:rPr>
                <w:webHidden/>
              </w:rPr>
              <w:instrText xml:space="preserve"> PAGEREF _Toc207097791 \h </w:instrText>
            </w:r>
            <w:r>
              <w:rPr>
                <w:webHidden/>
              </w:rPr>
            </w:r>
            <w:r>
              <w:rPr>
                <w:webHidden/>
              </w:rPr>
              <w:fldChar w:fldCharType="separate"/>
            </w:r>
            <w:r>
              <w:rPr>
                <w:webHidden/>
              </w:rPr>
              <w:t>110</w:t>
            </w:r>
            <w:r>
              <w:rPr>
                <w:webHidden/>
              </w:rPr>
              <w:fldChar w:fldCharType="end"/>
            </w:r>
          </w:hyperlink>
        </w:p>
        <w:p w14:paraId="60DE983F" w14:textId="36ADB929" w:rsidR="00F70EF7" w:rsidRDefault="00F70EF7">
          <w:pPr>
            <w:pStyle w:val="T1"/>
            <w:rPr>
              <w:rFonts w:eastAsiaTheme="minorEastAsia"/>
              <w:noProof/>
              <w:kern w:val="0"/>
              <w:lang w:eastAsia="tr-TR"/>
              <w14:ligatures w14:val="none"/>
            </w:rPr>
          </w:pPr>
          <w:hyperlink w:anchor="_Toc207097792" w:history="1">
            <w:r w:rsidRPr="003E4A00">
              <w:rPr>
                <w:rStyle w:val="Kpr"/>
                <w:noProof/>
              </w:rPr>
              <w:t>EK 1- YASAL VE KURUMSAL ÇERÇEVE</w:t>
            </w:r>
            <w:r>
              <w:rPr>
                <w:noProof/>
                <w:webHidden/>
              </w:rPr>
              <w:tab/>
            </w:r>
            <w:r>
              <w:rPr>
                <w:noProof/>
                <w:webHidden/>
              </w:rPr>
              <w:fldChar w:fldCharType="begin"/>
            </w:r>
            <w:r>
              <w:rPr>
                <w:noProof/>
                <w:webHidden/>
              </w:rPr>
              <w:instrText xml:space="preserve"> PAGEREF _Toc207097792 \h </w:instrText>
            </w:r>
            <w:r>
              <w:rPr>
                <w:noProof/>
                <w:webHidden/>
              </w:rPr>
            </w:r>
            <w:r>
              <w:rPr>
                <w:noProof/>
                <w:webHidden/>
              </w:rPr>
              <w:fldChar w:fldCharType="separate"/>
            </w:r>
            <w:r>
              <w:rPr>
                <w:noProof/>
                <w:webHidden/>
              </w:rPr>
              <w:t>112</w:t>
            </w:r>
            <w:r>
              <w:rPr>
                <w:noProof/>
                <w:webHidden/>
              </w:rPr>
              <w:fldChar w:fldCharType="end"/>
            </w:r>
          </w:hyperlink>
        </w:p>
        <w:p w14:paraId="56838F2A" w14:textId="58CA9C66" w:rsidR="00F70EF7" w:rsidRDefault="00F70EF7">
          <w:pPr>
            <w:pStyle w:val="T2"/>
            <w:rPr>
              <w:rFonts w:eastAsiaTheme="minorEastAsia"/>
              <w:bCs w:val="0"/>
              <w:kern w:val="0"/>
              <w:lang w:eastAsia="tr-TR"/>
              <w14:ligatures w14:val="none"/>
            </w:rPr>
          </w:pPr>
          <w:hyperlink w:anchor="_Toc207097793" w:history="1">
            <w:r w:rsidRPr="003E4A00">
              <w:rPr>
                <w:rStyle w:val="Kpr"/>
              </w:rPr>
              <w:t>1.1. Yasal Çerçeve</w:t>
            </w:r>
            <w:r>
              <w:rPr>
                <w:webHidden/>
              </w:rPr>
              <w:tab/>
            </w:r>
            <w:r>
              <w:rPr>
                <w:webHidden/>
              </w:rPr>
              <w:fldChar w:fldCharType="begin"/>
            </w:r>
            <w:r>
              <w:rPr>
                <w:webHidden/>
              </w:rPr>
              <w:instrText xml:space="preserve"> PAGEREF _Toc207097793 \h </w:instrText>
            </w:r>
            <w:r>
              <w:rPr>
                <w:webHidden/>
              </w:rPr>
            </w:r>
            <w:r>
              <w:rPr>
                <w:webHidden/>
              </w:rPr>
              <w:fldChar w:fldCharType="separate"/>
            </w:r>
            <w:r>
              <w:rPr>
                <w:webHidden/>
              </w:rPr>
              <w:t>112</w:t>
            </w:r>
            <w:r>
              <w:rPr>
                <w:webHidden/>
              </w:rPr>
              <w:fldChar w:fldCharType="end"/>
            </w:r>
          </w:hyperlink>
        </w:p>
        <w:p w14:paraId="101815C7" w14:textId="2BE2E0EB" w:rsidR="00F70EF7" w:rsidRDefault="00F70EF7">
          <w:pPr>
            <w:pStyle w:val="T3"/>
            <w:rPr>
              <w:rFonts w:asciiTheme="minorHAnsi" w:eastAsiaTheme="minorEastAsia" w:hAnsiTheme="minorHAnsi"/>
              <w:b w:val="0"/>
              <w:bCs w:val="0"/>
              <w:kern w:val="0"/>
              <w:lang w:eastAsia="tr-TR"/>
              <w14:ligatures w14:val="none"/>
            </w:rPr>
          </w:pPr>
          <w:hyperlink w:anchor="_Toc207097794" w:history="1">
            <w:r w:rsidRPr="003E4A00">
              <w:rPr>
                <w:rStyle w:val="Kpr"/>
              </w:rPr>
              <w:t>1.1.1. Türkiye’de Çevrenin Korunması ve Muhafazasına İlişkin Yasal Çerçeve</w:t>
            </w:r>
            <w:r>
              <w:rPr>
                <w:webHidden/>
              </w:rPr>
              <w:tab/>
            </w:r>
            <w:r>
              <w:rPr>
                <w:webHidden/>
              </w:rPr>
              <w:fldChar w:fldCharType="begin"/>
            </w:r>
            <w:r>
              <w:rPr>
                <w:webHidden/>
              </w:rPr>
              <w:instrText xml:space="preserve"> PAGEREF _Toc207097794 \h </w:instrText>
            </w:r>
            <w:r>
              <w:rPr>
                <w:webHidden/>
              </w:rPr>
            </w:r>
            <w:r>
              <w:rPr>
                <w:webHidden/>
              </w:rPr>
              <w:fldChar w:fldCharType="separate"/>
            </w:r>
            <w:r>
              <w:rPr>
                <w:webHidden/>
              </w:rPr>
              <w:t>112</w:t>
            </w:r>
            <w:r>
              <w:rPr>
                <w:webHidden/>
              </w:rPr>
              <w:fldChar w:fldCharType="end"/>
            </w:r>
          </w:hyperlink>
        </w:p>
        <w:p w14:paraId="07082CC4" w14:textId="06C7C64F" w:rsidR="00F70EF7" w:rsidRDefault="00F70EF7">
          <w:pPr>
            <w:pStyle w:val="T3"/>
            <w:rPr>
              <w:rFonts w:asciiTheme="minorHAnsi" w:eastAsiaTheme="minorEastAsia" w:hAnsiTheme="minorHAnsi"/>
              <w:b w:val="0"/>
              <w:bCs w:val="0"/>
              <w:kern w:val="0"/>
              <w:lang w:eastAsia="tr-TR"/>
              <w14:ligatures w14:val="none"/>
            </w:rPr>
          </w:pPr>
          <w:hyperlink w:anchor="_Toc207097795" w:history="1">
            <w:r w:rsidRPr="003E4A00">
              <w:rPr>
                <w:rStyle w:val="Kpr"/>
              </w:rPr>
              <w:t>1.1.2. Ulusal Çevresel, Sosyal, İş Sağlığı ve Güvenliği Mevzuatı ve Mevzuatsal Gereklilikler</w:t>
            </w:r>
            <w:r>
              <w:rPr>
                <w:webHidden/>
              </w:rPr>
              <w:tab/>
            </w:r>
            <w:r>
              <w:rPr>
                <w:webHidden/>
              </w:rPr>
              <w:fldChar w:fldCharType="begin"/>
            </w:r>
            <w:r>
              <w:rPr>
                <w:webHidden/>
              </w:rPr>
              <w:instrText xml:space="preserve"> PAGEREF _Toc207097795 \h </w:instrText>
            </w:r>
            <w:r>
              <w:rPr>
                <w:webHidden/>
              </w:rPr>
            </w:r>
            <w:r>
              <w:rPr>
                <w:webHidden/>
              </w:rPr>
              <w:fldChar w:fldCharType="separate"/>
            </w:r>
            <w:r>
              <w:rPr>
                <w:webHidden/>
              </w:rPr>
              <w:t>114</w:t>
            </w:r>
            <w:r>
              <w:rPr>
                <w:webHidden/>
              </w:rPr>
              <w:fldChar w:fldCharType="end"/>
            </w:r>
          </w:hyperlink>
        </w:p>
        <w:p w14:paraId="5FAA1AE4" w14:textId="44511D3D" w:rsidR="00F70EF7" w:rsidRDefault="00F70EF7">
          <w:pPr>
            <w:pStyle w:val="T2"/>
            <w:rPr>
              <w:rFonts w:eastAsiaTheme="minorEastAsia"/>
              <w:bCs w:val="0"/>
              <w:kern w:val="0"/>
              <w:lang w:eastAsia="tr-TR"/>
              <w14:ligatures w14:val="none"/>
            </w:rPr>
          </w:pPr>
          <w:hyperlink w:anchor="_Toc207097796" w:history="1">
            <w:r w:rsidRPr="003E4A00">
              <w:rPr>
                <w:rStyle w:val="Kpr"/>
              </w:rPr>
              <w:t>1.2. Sosyal Etkilere İlişkin Ulusal Kanunlar</w:t>
            </w:r>
            <w:r>
              <w:rPr>
                <w:webHidden/>
              </w:rPr>
              <w:tab/>
            </w:r>
            <w:r>
              <w:rPr>
                <w:webHidden/>
              </w:rPr>
              <w:fldChar w:fldCharType="begin"/>
            </w:r>
            <w:r>
              <w:rPr>
                <w:webHidden/>
              </w:rPr>
              <w:instrText xml:space="preserve"> PAGEREF _Toc207097796 \h </w:instrText>
            </w:r>
            <w:r>
              <w:rPr>
                <w:webHidden/>
              </w:rPr>
            </w:r>
            <w:r>
              <w:rPr>
                <w:webHidden/>
              </w:rPr>
              <w:fldChar w:fldCharType="separate"/>
            </w:r>
            <w:r>
              <w:rPr>
                <w:webHidden/>
              </w:rPr>
              <w:t>119</w:t>
            </w:r>
            <w:r>
              <w:rPr>
                <w:webHidden/>
              </w:rPr>
              <w:fldChar w:fldCharType="end"/>
            </w:r>
          </w:hyperlink>
        </w:p>
        <w:p w14:paraId="1BD685CE" w14:textId="3894CBB0" w:rsidR="00F70EF7" w:rsidRDefault="00F70EF7">
          <w:pPr>
            <w:pStyle w:val="T3"/>
            <w:rPr>
              <w:rFonts w:asciiTheme="minorHAnsi" w:eastAsiaTheme="minorEastAsia" w:hAnsiTheme="minorHAnsi"/>
              <w:b w:val="0"/>
              <w:bCs w:val="0"/>
              <w:kern w:val="0"/>
              <w:lang w:eastAsia="tr-TR"/>
              <w14:ligatures w14:val="none"/>
            </w:rPr>
          </w:pPr>
          <w:hyperlink w:anchor="_Toc207097797" w:history="1">
            <w:r w:rsidRPr="003E4A00">
              <w:rPr>
                <w:rStyle w:val="Kpr"/>
              </w:rPr>
              <w:t>1.2.1. İşgücü ve Çalışma Koşullarına İlişkin Ulusal Yasalar</w:t>
            </w:r>
            <w:r>
              <w:rPr>
                <w:webHidden/>
              </w:rPr>
              <w:tab/>
            </w:r>
            <w:r>
              <w:rPr>
                <w:webHidden/>
              </w:rPr>
              <w:fldChar w:fldCharType="begin"/>
            </w:r>
            <w:r>
              <w:rPr>
                <w:webHidden/>
              </w:rPr>
              <w:instrText xml:space="preserve"> PAGEREF _Toc207097797 \h </w:instrText>
            </w:r>
            <w:r>
              <w:rPr>
                <w:webHidden/>
              </w:rPr>
            </w:r>
            <w:r>
              <w:rPr>
                <w:webHidden/>
              </w:rPr>
              <w:fldChar w:fldCharType="separate"/>
            </w:r>
            <w:r>
              <w:rPr>
                <w:webHidden/>
              </w:rPr>
              <w:t>119</w:t>
            </w:r>
            <w:r>
              <w:rPr>
                <w:webHidden/>
              </w:rPr>
              <w:fldChar w:fldCharType="end"/>
            </w:r>
          </w:hyperlink>
        </w:p>
        <w:p w14:paraId="0FD7F5AC" w14:textId="5B5881E5" w:rsidR="00F70EF7" w:rsidRDefault="00F70EF7">
          <w:pPr>
            <w:pStyle w:val="T3"/>
            <w:rPr>
              <w:rFonts w:asciiTheme="minorHAnsi" w:eastAsiaTheme="minorEastAsia" w:hAnsiTheme="minorHAnsi"/>
              <w:b w:val="0"/>
              <w:bCs w:val="0"/>
              <w:kern w:val="0"/>
              <w:lang w:eastAsia="tr-TR"/>
              <w14:ligatures w14:val="none"/>
            </w:rPr>
          </w:pPr>
          <w:hyperlink w:anchor="_Toc207097798" w:history="1">
            <w:r w:rsidRPr="003E4A00">
              <w:rPr>
                <w:rStyle w:val="Kpr"/>
              </w:rPr>
              <w:t>1.2.2. Toplum Sağlığı ve Güvenliğine İlişkin Ulusal Yasalar</w:t>
            </w:r>
            <w:r>
              <w:rPr>
                <w:webHidden/>
              </w:rPr>
              <w:tab/>
            </w:r>
            <w:r>
              <w:rPr>
                <w:webHidden/>
              </w:rPr>
              <w:fldChar w:fldCharType="begin"/>
            </w:r>
            <w:r>
              <w:rPr>
                <w:webHidden/>
              </w:rPr>
              <w:instrText xml:space="preserve"> PAGEREF _Toc207097798 \h </w:instrText>
            </w:r>
            <w:r>
              <w:rPr>
                <w:webHidden/>
              </w:rPr>
            </w:r>
            <w:r>
              <w:rPr>
                <w:webHidden/>
              </w:rPr>
              <w:fldChar w:fldCharType="separate"/>
            </w:r>
            <w:r>
              <w:rPr>
                <w:webHidden/>
              </w:rPr>
              <w:t>120</w:t>
            </w:r>
            <w:r>
              <w:rPr>
                <w:webHidden/>
              </w:rPr>
              <w:fldChar w:fldCharType="end"/>
            </w:r>
          </w:hyperlink>
        </w:p>
        <w:p w14:paraId="6AF8860C" w14:textId="2E6149D4" w:rsidR="00F70EF7" w:rsidRDefault="00F70EF7">
          <w:pPr>
            <w:pStyle w:val="T3"/>
            <w:rPr>
              <w:rFonts w:asciiTheme="minorHAnsi" w:eastAsiaTheme="minorEastAsia" w:hAnsiTheme="minorHAnsi"/>
              <w:b w:val="0"/>
              <w:bCs w:val="0"/>
              <w:kern w:val="0"/>
              <w:lang w:eastAsia="tr-TR"/>
              <w14:ligatures w14:val="none"/>
            </w:rPr>
          </w:pPr>
          <w:hyperlink w:anchor="_Toc207097799" w:history="1">
            <w:r w:rsidRPr="003E4A00">
              <w:rPr>
                <w:rStyle w:val="Kpr"/>
              </w:rPr>
              <w:t>1.2.3. Arazi Edinimiyle İlgili Ulusal Kanunlar</w:t>
            </w:r>
            <w:r>
              <w:rPr>
                <w:webHidden/>
              </w:rPr>
              <w:tab/>
            </w:r>
            <w:r>
              <w:rPr>
                <w:webHidden/>
              </w:rPr>
              <w:fldChar w:fldCharType="begin"/>
            </w:r>
            <w:r>
              <w:rPr>
                <w:webHidden/>
              </w:rPr>
              <w:instrText xml:space="preserve"> PAGEREF _Toc207097799 \h </w:instrText>
            </w:r>
            <w:r>
              <w:rPr>
                <w:webHidden/>
              </w:rPr>
            </w:r>
            <w:r>
              <w:rPr>
                <w:webHidden/>
              </w:rPr>
              <w:fldChar w:fldCharType="separate"/>
            </w:r>
            <w:r>
              <w:rPr>
                <w:webHidden/>
              </w:rPr>
              <w:t>124</w:t>
            </w:r>
            <w:r>
              <w:rPr>
                <w:webHidden/>
              </w:rPr>
              <w:fldChar w:fldCharType="end"/>
            </w:r>
          </w:hyperlink>
        </w:p>
        <w:p w14:paraId="5B3B6DE6" w14:textId="4EFEAD02" w:rsidR="00F70EF7" w:rsidRDefault="00F70EF7">
          <w:pPr>
            <w:pStyle w:val="T3"/>
            <w:rPr>
              <w:rFonts w:asciiTheme="minorHAnsi" w:eastAsiaTheme="minorEastAsia" w:hAnsiTheme="minorHAnsi"/>
              <w:b w:val="0"/>
              <w:bCs w:val="0"/>
              <w:kern w:val="0"/>
              <w:lang w:eastAsia="tr-TR"/>
              <w14:ligatures w14:val="none"/>
            </w:rPr>
          </w:pPr>
          <w:hyperlink w:anchor="_Toc207097800" w:history="1">
            <w:r w:rsidRPr="003E4A00">
              <w:rPr>
                <w:rStyle w:val="Kpr"/>
              </w:rPr>
              <w:t>1.2.4. İş Mevzuatına Genel Bakış: Hüküm ve Koşullar</w:t>
            </w:r>
            <w:r>
              <w:rPr>
                <w:webHidden/>
              </w:rPr>
              <w:tab/>
            </w:r>
            <w:r>
              <w:rPr>
                <w:webHidden/>
              </w:rPr>
              <w:fldChar w:fldCharType="begin"/>
            </w:r>
            <w:r>
              <w:rPr>
                <w:webHidden/>
              </w:rPr>
              <w:instrText xml:space="preserve"> PAGEREF _Toc207097800 \h </w:instrText>
            </w:r>
            <w:r>
              <w:rPr>
                <w:webHidden/>
              </w:rPr>
            </w:r>
            <w:r>
              <w:rPr>
                <w:webHidden/>
              </w:rPr>
              <w:fldChar w:fldCharType="separate"/>
            </w:r>
            <w:r>
              <w:rPr>
                <w:webHidden/>
              </w:rPr>
              <w:t>125</w:t>
            </w:r>
            <w:r>
              <w:rPr>
                <w:webHidden/>
              </w:rPr>
              <w:fldChar w:fldCharType="end"/>
            </w:r>
          </w:hyperlink>
        </w:p>
        <w:p w14:paraId="11F3EDFE" w14:textId="65367EBE" w:rsidR="00F70EF7" w:rsidRDefault="00F70EF7">
          <w:pPr>
            <w:pStyle w:val="T3"/>
            <w:rPr>
              <w:rFonts w:asciiTheme="minorHAnsi" w:eastAsiaTheme="minorEastAsia" w:hAnsiTheme="minorHAnsi"/>
              <w:b w:val="0"/>
              <w:bCs w:val="0"/>
              <w:kern w:val="0"/>
              <w:lang w:eastAsia="tr-TR"/>
              <w14:ligatures w14:val="none"/>
            </w:rPr>
          </w:pPr>
          <w:hyperlink w:anchor="_Toc207097801" w:history="1">
            <w:r w:rsidRPr="003E4A00">
              <w:rPr>
                <w:rStyle w:val="Kpr"/>
              </w:rPr>
              <w:t>1.2.5. Uluslararası Anlaşmalar &amp; Sözleşmeler</w:t>
            </w:r>
            <w:r>
              <w:rPr>
                <w:webHidden/>
              </w:rPr>
              <w:tab/>
            </w:r>
            <w:r>
              <w:rPr>
                <w:webHidden/>
              </w:rPr>
              <w:fldChar w:fldCharType="begin"/>
            </w:r>
            <w:r>
              <w:rPr>
                <w:webHidden/>
              </w:rPr>
              <w:instrText xml:space="preserve"> PAGEREF _Toc207097801 \h </w:instrText>
            </w:r>
            <w:r>
              <w:rPr>
                <w:webHidden/>
              </w:rPr>
            </w:r>
            <w:r>
              <w:rPr>
                <w:webHidden/>
              </w:rPr>
              <w:fldChar w:fldCharType="separate"/>
            </w:r>
            <w:r>
              <w:rPr>
                <w:webHidden/>
              </w:rPr>
              <w:t>127</w:t>
            </w:r>
            <w:r>
              <w:rPr>
                <w:webHidden/>
              </w:rPr>
              <w:fldChar w:fldCharType="end"/>
            </w:r>
          </w:hyperlink>
        </w:p>
        <w:p w14:paraId="55FDF028" w14:textId="17CE2D61" w:rsidR="00F70EF7" w:rsidRDefault="00F70EF7">
          <w:pPr>
            <w:pStyle w:val="T1"/>
            <w:rPr>
              <w:rFonts w:eastAsiaTheme="minorEastAsia"/>
              <w:noProof/>
              <w:kern w:val="0"/>
              <w:lang w:eastAsia="tr-TR"/>
              <w14:ligatures w14:val="none"/>
            </w:rPr>
          </w:pPr>
          <w:hyperlink w:anchor="_Toc207097802" w:history="1">
            <w:r w:rsidRPr="003E4A00">
              <w:rPr>
                <w:rStyle w:val="Kpr"/>
                <w:noProof/>
              </w:rPr>
              <w:t>EK 2- DAVRANIŞ KURALLARI</w:t>
            </w:r>
            <w:r>
              <w:rPr>
                <w:noProof/>
                <w:webHidden/>
              </w:rPr>
              <w:tab/>
            </w:r>
            <w:r>
              <w:rPr>
                <w:noProof/>
                <w:webHidden/>
              </w:rPr>
              <w:fldChar w:fldCharType="begin"/>
            </w:r>
            <w:r>
              <w:rPr>
                <w:noProof/>
                <w:webHidden/>
              </w:rPr>
              <w:instrText xml:space="preserve"> PAGEREF _Toc207097802 \h </w:instrText>
            </w:r>
            <w:r>
              <w:rPr>
                <w:noProof/>
                <w:webHidden/>
              </w:rPr>
            </w:r>
            <w:r>
              <w:rPr>
                <w:noProof/>
                <w:webHidden/>
              </w:rPr>
              <w:fldChar w:fldCharType="separate"/>
            </w:r>
            <w:r>
              <w:rPr>
                <w:noProof/>
                <w:webHidden/>
              </w:rPr>
              <w:t>132</w:t>
            </w:r>
            <w:r>
              <w:rPr>
                <w:noProof/>
                <w:webHidden/>
              </w:rPr>
              <w:fldChar w:fldCharType="end"/>
            </w:r>
          </w:hyperlink>
        </w:p>
        <w:p w14:paraId="09F301EE" w14:textId="323E073F" w:rsidR="00F70EF7" w:rsidRDefault="00F70EF7">
          <w:pPr>
            <w:pStyle w:val="T1"/>
            <w:rPr>
              <w:rFonts w:eastAsiaTheme="minorEastAsia"/>
              <w:noProof/>
              <w:kern w:val="0"/>
              <w:lang w:eastAsia="tr-TR"/>
              <w14:ligatures w14:val="none"/>
            </w:rPr>
          </w:pPr>
          <w:hyperlink w:anchor="_Toc207097803" w:history="1">
            <w:r w:rsidRPr="003E4A00">
              <w:rPr>
                <w:rStyle w:val="Kpr"/>
                <w:noProof/>
              </w:rPr>
              <w:t>EK 3- TOPLANTI NOTLARI</w:t>
            </w:r>
            <w:r>
              <w:rPr>
                <w:noProof/>
                <w:webHidden/>
              </w:rPr>
              <w:tab/>
            </w:r>
            <w:r>
              <w:rPr>
                <w:noProof/>
                <w:webHidden/>
              </w:rPr>
              <w:fldChar w:fldCharType="begin"/>
            </w:r>
            <w:r>
              <w:rPr>
                <w:noProof/>
                <w:webHidden/>
              </w:rPr>
              <w:instrText xml:space="preserve"> PAGEREF _Toc207097803 \h </w:instrText>
            </w:r>
            <w:r>
              <w:rPr>
                <w:noProof/>
                <w:webHidden/>
              </w:rPr>
            </w:r>
            <w:r>
              <w:rPr>
                <w:noProof/>
                <w:webHidden/>
              </w:rPr>
              <w:fldChar w:fldCharType="separate"/>
            </w:r>
            <w:r>
              <w:rPr>
                <w:noProof/>
                <w:webHidden/>
              </w:rPr>
              <w:t>135</w:t>
            </w:r>
            <w:r>
              <w:rPr>
                <w:noProof/>
                <w:webHidden/>
              </w:rPr>
              <w:fldChar w:fldCharType="end"/>
            </w:r>
          </w:hyperlink>
        </w:p>
        <w:p w14:paraId="4A9DC14E" w14:textId="7FA1F68D" w:rsidR="00F70EF7" w:rsidRDefault="00F70EF7">
          <w:pPr>
            <w:pStyle w:val="T1"/>
            <w:rPr>
              <w:rFonts w:eastAsiaTheme="minorEastAsia"/>
              <w:noProof/>
              <w:kern w:val="0"/>
              <w:lang w:eastAsia="tr-TR"/>
              <w14:ligatures w14:val="none"/>
            </w:rPr>
          </w:pPr>
          <w:hyperlink w:anchor="_Toc207097804" w:history="1">
            <w:r w:rsidRPr="003E4A00">
              <w:rPr>
                <w:rStyle w:val="Kpr"/>
                <w:noProof/>
              </w:rPr>
              <w:t>EK 4- ÖRNEK ŞİKAYET KAYIT FORMU</w:t>
            </w:r>
            <w:r>
              <w:rPr>
                <w:noProof/>
                <w:webHidden/>
              </w:rPr>
              <w:tab/>
            </w:r>
            <w:r>
              <w:rPr>
                <w:noProof/>
                <w:webHidden/>
              </w:rPr>
              <w:fldChar w:fldCharType="begin"/>
            </w:r>
            <w:r>
              <w:rPr>
                <w:noProof/>
                <w:webHidden/>
              </w:rPr>
              <w:instrText xml:space="preserve"> PAGEREF _Toc207097804 \h </w:instrText>
            </w:r>
            <w:r>
              <w:rPr>
                <w:noProof/>
                <w:webHidden/>
              </w:rPr>
            </w:r>
            <w:r>
              <w:rPr>
                <w:noProof/>
                <w:webHidden/>
              </w:rPr>
              <w:fldChar w:fldCharType="separate"/>
            </w:r>
            <w:r>
              <w:rPr>
                <w:noProof/>
                <w:webHidden/>
              </w:rPr>
              <w:t>150</w:t>
            </w:r>
            <w:r>
              <w:rPr>
                <w:noProof/>
                <w:webHidden/>
              </w:rPr>
              <w:fldChar w:fldCharType="end"/>
            </w:r>
          </w:hyperlink>
        </w:p>
        <w:p w14:paraId="210DAFDE" w14:textId="366CA8F8" w:rsidR="00F70EF7" w:rsidRDefault="00F70EF7">
          <w:pPr>
            <w:pStyle w:val="T1"/>
            <w:rPr>
              <w:rFonts w:eastAsiaTheme="minorEastAsia"/>
              <w:noProof/>
              <w:kern w:val="0"/>
              <w:lang w:eastAsia="tr-TR"/>
              <w14:ligatures w14:val="none"/>
            </w:rPr>
          </w:pPr>
          <w:hyperlink w:anchor="_Toc207097805" w:history="1">
            <w:r w:rsidRPr="003E4A00">
              <w:rPr>
                <w:rStyle w:val="Kpr"/>
                <w:noProof/>
              </w:rPr>
              <w:t>EK 5- ÖRNEK ŞİKAYET KAPATMA FORMU</w:t>
            </w:r>
            <w:r>
              <w:rPr>
                <w:noProof/>
                <w:webHidden/>
              </w:rPr>
              <w:tab/>
            </w:r>
            <w:r>
              <w:rPr>
                <w:noProof/>
                <w:webHidden/>
              </w:rPr>
              <w:fldChar w:fldCharType="begin"/>
            </w:r>
            <w:r>
              <w:rPr>
                <w:noProof/>
                <w:webHidden/>
              </w:rPr>
              <w:instrText xml:space="preserve"> PAGEREF _Toc207097805 \h </w:instrText>
            </w:r>
            <w:r>
              <w:rPr>
                <w:noProof/>
                <w:webHidden/>
              </w:rPr>
            </w:r>
            <w:r>
              <w:rPr>
                <w:noProof/>
                <w:webHidden/>
              </w:rPr>
              <w:fldChar w:fldCharType="separate"/>
            </w:r>
            <w:r>
              <w:rPr>
                <w:noProof/>
                <w:webHidden/>
              </w:rPr>
              <w:t>152</w:t>
            </w:r>
            <w:r>
              <w:rPr>
                <w:noProof/>
                <w:webHidden/>
              </w:rPr>
              <w:fldChar w:fldCharType="end"/>
            </w:r>
          </w:hyperlink>
        </w:p>
        <w:p w14:paraId="2520AC05" w14:textId="4E207537" w:rsidR="00F70EF7" w:rsidRDefault="00F70EF7">
          <w:pPr>
            <w:pStyle w:val="T1"/>
            <w:rPr>
              <w:rFonts w:eastAsiaTheme="minorEastAsia"/>
              <w:noProof/>
              <w:kern w:val="0"/>
              <w:lang w:eastAsia="tr-TR"/>
              <w14:ligatures w14:val="none"/>
            </w:rPr>
          </w:pPr>
          <w:hyperlink w:anchor="_Toc207097806" w:history="1">
            <w:r w:rsidRPr="003E4A00">
              <w:rPr>
                <w:rStyle w:val="Kpr"/>
                <w:noProof/>
              </w:rPr>
              <w:t>EK 6- ÖRNEK ŞİKAYET KAYIT TABLOSU</w:t>
            </w:r>
            <w:r>
              <w:rPr>
                <w:noProof/>
                <w:webHidden/>
              </w:rPr>
              <w:tab/>
            </w:r>
            <w:r>
              <w:rPr>
                <w:noProof/>
                <w:webHidden/>
              </w:rPr>
              <w:fldChar w:fldCharType="begin"/>
            </w:r>
            <w:r>
              <w:rPr>
                <w:noProof/>
                <w:webHidden/>
              </w:rPr>
              <w:instrText xml:space="preserve"> PAGEREF _Toc207097806 \h </w:instrText>
            </w:r>
            <w:r>
              <w:rPr>
                <w:noProof/>
                <w:webHidden/>
              </w:rPr>
            </w:r>
            <w:r>
              <w:rPr>
                <w:noProof/>
                <w:webHidden/>
              </w:rPr>
              <w:fldChar w:fldCharType="separate"/>
            </w:r>
            <w:r>
              <w:rPr>
                <w:noProof/>
                <w:webHidden/>
              </w:rPr>
              <w:t>153</w:t>
            </w:r>
            <w:r>
              <w:rPr>
                <w:noProof/>
                <w:webHidden/>
              </w:rPr>
              <w:fldChar w:fldCharType="end"/>
            </w:r>
          </w:hyperlink>
        </w:p>
        <w:p w14:paraId="71740385" w14:textId="611990E2" w:rsidR="00F70EF7" w:rsidRDefault="00F70EF7">
          <w:pPr>
            <w:pStyle w:val="T1"/>
            <w:rPr>
              <w:rFonts w:eastAsiaTheme="minorEastAsia"/>
              <w:noProof/>
              <w:kern w:val="0"/>
              <w:lang w:eastAsia="tr-TR"/>
              <w14:ligatures w14:val="none"/>
            </w:rPr>
          </w:pPr>
          <w:hyperlink w:anchor="_Toc207097807" w:history="1">
            <w:r>
              <w:rPr>
                <w:noProof/>
                <w:webHidden/>
              </w:rPr>
              <w:tab/>
            </w:r>
            <w:r>
              <w:rPr>
                <w:noProof/>
                <w:webHidden/>
              </w:rPr>
              <w:fldChar w:fldCharType="begin"/>
            </w:r>
            <w:r>
              <w:rPr>
                <w:noProof/>
                <w:webHidden/>
              </w:rPr>
              <w:instrText xml:space="preserve"> PAGEREF _Toc207097807 \h </w:instrText>
            </w:r>
            <w:r>
              <w:rPr>
                <w:noProof/>
                <w:webHidden/>
              </w:rPr>
            </w:r>
            <w:r>
              <w:rPr>
                <w:noProof/>
                <w:webHidden/>
              </w:rPr>
              <w:fldChar w:fldCharType="separate"/>
            </w:r>
            <w:r>
              <w:rPr>
                <w:noProof/>
                <w:webHidden/>
              </w:rPr>
              <w:t>153</w:t>
            </w:r>
            <w:r>
              <w:rPr>
                <w:noProof/>
                <w:webHidden/>
              </w:rPr>
              <w:fldChar w:fldCharType="end"/>
            </w:r>
          </w:hyperlink>
        </w:p>
        <w:p w14:paraId="0AB7FF01" w14:textId="5EBD78F0" w:rsidR="00F70EF7" w:rsidRDefault="00F70EF7">
          <w:pPr>
            <w:pStyle w:val="T1"/>
            <w:rPr>
              <w:rFonts w:eastAsiaTheme="minorEastAsia"/>
              <w:noProof/>
              <w:kern w:val="0"/>
              <w:lang w:eastAsia="tr-TR"/>
              <w14:ligatures w14:val="none"/>
            </w:rPr>
          </w:pPr>
          <w:hyperlink w:anchor="_Toc207097808" w:history="1">
            <w:r w:rsidRPr="003E4A00">
              <w:rPr>
                <w:rStyle w:val="Kpr"/>
                <w:noProof/>
              </w:rPr>
              <w:t>EK 7- TOPLUM GÜVENLİĞİ VE TRAFİK YÖNETİM PLANI</w:t>
            </w:r>
            <w:r>
              <w:rPr>
                <w:noProof/>
                <w:webHidden/>
              </w:rPr>
              <w:tab/>
            </w:r>
            <w:r>
              <w:rPr>
                <w:noProof/>
                <w:webHidden/>
              </w:rPr>
              <w:fldChar w:fldCharType="begin"/>
            </w:r>
            <w:r>
              <w:rPr>
                <w:noProof/>
                <w:webHidden/>
              </w:rPr>
              <w:instrText xml:space="preserve"> PAGEREF _Toc207097808 \h </w:instrText>
            </w:r>
            <w:r>
              <w:rPr>
                <w:noProof/>
                <w:webHidden/>
              </w:rPr>
            </w:r>
            <w:r>
              <w:rPr>
                <w:noProof/>
                <w:webHidden/>
              </w:rPr>
              <w:fldChar w:fldCharType="separate"/>
            </w:r>
            <w:r>
              <w:rPr>
                <w:noProof/>
                <w:webHidden/>
              </w:rPr>
              <w:t>154</w:t>
            </w:r>
            <w:r>
              <w:rPr>
                <w:noProof/>
                <w:webHidden/>
              </w:rPr>
              <w:fldChar w:fldCharType="end"/>
            </w:r>
          </w:hyperlink>
        </w:p>
        <w:p w14:paraId="4FBE7C3D" w14:textId="3F742BEF" w:rsidR="00F70EF7" w:rsidRDefault="00F70EF7">
          <w:pPr>
            <w:pStyle w:val="T1"/>
            <w:rPr>
              <w:rFonts w:eastAsiaTheme="minorEastAsia"/>
              <w:noProof/>
              <w:kern w:val="0"/>
              <w:lang w:eastAsia="tr-TR"/>
              <w14:ligatures w14:val="none"/>
            </w:rPr>
          </w:pPr>
          <w:hyperlink w:anchor="_Toc207097809" w:history="1">
            <w:r w:rsidRPr="003E4A00">
              <w:rPr>
                <w:rStyle w:val="Kpr"/>
                <w:noProof/>
              </w:rPr>
              <w:t>EK 8- KAYNAK VERİMLİLİĞİ VE KİRLİLİK ÖNLEME PLANI</w:t>
            </w:r>
            <w:r>
              <w:rPr>
                <w:noProof/>
                <w:webHidden/>
              </w:rPr>
              <w:tab/>
            </w:r>
            <w:r>
              <w:rPr>
                <w:noProof/>
                <w:webHidden/>
              </w:rPr>
              <w:fldChar w:fldCharType="begin"/>
            </w:r>
            <w:r>
              <w:rPr>
                <w:noProof/>
                <w:webHidden/>
              </w:rPr>
              <w:instrText xml:space="preserve"> PAGEREF _Toc207097809 \h </w:instrText>
            </w:r>
            <w:r>
              <w:rPr>
                <w:noProof/>
                <w:webHidden/>
              </w:rPr>
            </w:r>
            <w:r>
              <w:rPr>
                <w:noProof/>
                <w:webHidden/>
              </w:rPr>
              <w:fldChar w:fldCharType="separate"/>
            </w:r>
            <w:r>
              <w:rPr>
                <w:noProof/>
                <w:webHidden/>
              </w:rPr>
              <w:t>162</w:t>
            </w:r>
            <w:r>
              <w:rPr>
                <w:noProof/>
                <w:webHidden/>
              </w:rPr>
              <w:fldChar w:fldCharType="end"/>
            </w:r>
          </w:hyperlink>
        </w:p>
        <w:p w14:paraId="59B116D0" w14:textId="69EBAB20" w:rsidR="00F70EF7" w:rsidRDefault="00F70EF7">
          <w:pPr>
            <w:pStyle w:val="T1"/>
            <w:rPr>
              <w:rFonts w:eastAsiaTheme="minorEastAsia"/>
              <w:noProof/>
              <w:kern w:val="0"/>
              <w:lang w:eastAsia="tr-TR"/>
              <w14:ligatures w14:val="none"/>
            </w:rPr>
          </w:pPr>
          <w:hyperlink w:anchor="_Toc207097810" w:history="1">
            <w:r w:rsidRPr="003E4A00">
              <w:rPr>
                <w:rStyle w:val="Kpr"/>
                <w:noProof/>
              </w:rPr>
              <w:t>EK 9- ATIK YÖNETİM PLANI</w:t>
            </w:r>
            <w:r>
              <w:rPr>
                <w:noProof/>
                <w:webHidden/>
              </w:rPr>
              <w:tab/>
            </w:r>
            <w:r>
              <w:rPr>
                <w:noProof/>
                <w:webHidden/>
              </w:rPr>
              <w:fldChar w:fldCharType="begin"/>
            </w:r>
            <w:r>
              <w:rPr>
                <w:noProof/>
                <w:webHidden/>
              </w:rPr>
              <w:instrText xml:space="preserve"> PAGEREF _Toc207097810 \h </w:instrText>
            </w:r>
            <w:r>
              <w:rPr>
                <w:noProof/>
                <w:webHidden/>
              </w:rPr>
            </w:r>
            <w:r>
              <w:rPr>
                <w:noProof/>
                <w:webHidden/>
              </w:rPr>
              <w:fldChar w:fldCharType="separate"/>
            </w:r>
            <w:r>
              <w:rPr>
                <w:noProof/>
                <w:webHidden/>
              </w:rPr>
              <w:t>168</w:t>
            </w:r>
            <w:r>
              <w:rPr>
                <w:noProof/>
                <w:webHidden/>
              </w:rPr>
              <w:fldChar w:fldCharType="end"/>
            </w:r>
          </w:hyperlink>
        </w:p>
        <w:p w14:paraId="79C4FD8E" w14:textId="3061407E" w:rsidR="00F70EF7" w:rsidRDefault="00F70EF7">
          <w:pPr>
            <w:pStyle w:val="T1"/>
            <w:rPr>
              <w:rFonts w:eastAsiaTheme="minorEastAsia"/>
              <w:noProof/>
              <w:kern w:val="0"/>
              <w:lang w:eastAsia="tr-TR"/>
              <w14:ligatures w14:val="none"/>
            </w:rPr>
          </w:pPr>
          <w:hyperlink w:anchor="_Toc207097811" w:history="1">
            <w:r w:rsidRPr="003E4A00">
              <w:rPr>
                <w:rStyle w:val="Kpr"/>
                <w:noProof/>
              </w:rPr>
              <w:t>EK 10- ASBEST YÖNETİM PLANI</w:t>
            </w:r>
            <w:r>
              <w:rPr>
                <w:noProof/>
                <w:webHidden/>
              </w:rPr>
              <w:tab/>
            </w:r>
            <w:r>
              <w:rPr>
                <w:noProof/>
                <w:webHidden/>
              </w:rPr>
              <w:fldChar w:fldCharType="begin"/>
            </w:r>
            <w:r>
              <w:rPr>
                <w:noProof/>
                <w:webHidden/>
              </w:rPr>
              <w:instrText xml:space="preserve"> PAGEREF _Toc207097811 \h </w:instrText>
            </w:r>
            <w:r>
              <w:rPr>
                <w:noProof/>
                <w:webHidden/>
              </w:rPr>
            </w:r>
            <w:r>
              <w:rPr>
                <w:noProof/>
                <w:webHidden/>
              </w:rPr>
              <w:fldChar w:fldCharType="separate"/>
            </w:r>
            <w:r>
              <w:rPr>
                <w:noProof/>
                <w:webHidden/>
              </w:rPr>
              <w:t>185</w:t>
            </w:r>
            <w:r>
              <w:rPr>
                <w:noProof/>
                <w:webHidden/>
              </w:rPr>
              <w:fldChar w:fldCharType="end"/>
            </w:r>
          </w:hyperlink>
        </w:p>
        <w:p w14:paraId="1540222E" w14:textId="430D03CD" w:rsidR="00F70EF7" w:rsidRDefault="00F70EF7">
          <w:pPr>
            <w:pStyle w:val="T1"/>
            <w:rPr>
              <w:rFonts w:eastAsiaTheme="minorEastAsia"/>
              <w:noProof/>
              <w:kern w:val="0"/>
              <w:lang w:eastAsia="tr-TR"/>
              <w14:ligatures w14:val="none"/>
            </w:rPr>
          </w:pPr>
          <w:hyperlink w:anchor="_Toc207097812" w:history="1">
            <w:r w:rsidRPr="003E4A00">
              <w:rPr>
                <w:rStyle w:val="Kpr"/>
                <w:noProof/>
              </w:rPr>
              <w:t>EK 11- RASTLANTISAL BULUNTU PROSEDÜRÜ</w:t>
            </w:r>
            <w:r>
              <w:rPr>
                <w:noProof/>
                <w:webHidden/>
              </w:rPr>
              <w:tab/>
            </w:r>
            <w:r>
              <w:rPr>
                <w:noProof/>
                <w:webHidden/>
              </w:rPr>
              <w:fldChar w:fldCharType="begin"/>
            </w:r>
            <w:r>
              <w:rPr>
                <w:noProof/>
                <w:webHidden/>
              </w:rPr>
              <w:instrText xml:space="preserve"> PAGEREF _Toc207097812 \h </w:instrText>
            </w:r>
            <w:r>
              <w:rPr>
                <w:noProof/>
                <w:webHidden/>
              </w:rPr>
            </w:r>
            <w:r>
              <w:rPr>
                <w:noProof/>
                <w:webHidden/>
              </w:rPr>
              <w:fldChar w:fldCharType="separate"/>
            </w:r>
            <w:r>
              <w:rPr>
                <w:noProof/>
                <w:webHidden/>
              </w:rPr>
              <w:t>200</w:t>
            </w:r>
            <w:r>
              <w:rPr>
                <w:noProof/>
                <w:webHidden/>
              </w:rPr>
              <w:fldChar w:fldCharType="end"/>
            </w:r>
          </w:hyperlink>
        </w:p>
        <w:p w14:paraId="586C0046" w14:textId="0F45B846" w:rsidR="00F70EF7" w:rsidRDefault="00F70EF7">
          <w:pPr>
            <w:pStyle w:val="T1"/>
            <w:rPr>
              <w:rFonts w:eastAsiaTheme="minorEastAsia"/>
              <w:noProof/>
              <w:kern w:val="0"/>
              <w:lang w:eastAsia="tr-TR"/>
              <w14:ligatures w14:val="none"/>
            </w:rPr>
          </w:pPr>
          <w:hyperlink w:anchor="_Toc207097813" w:history="1">
            <w:r w:rsidRPr="003E4A00">
              <w:rPr>
                <w:rStyle w:val="Kpr"/>
                <w:noProof/>
              </w:rPr>
              <w:t>EK 12- ALT PROJELER İÇİN ÇEVRESEL VE SOSYAL TARAMA LİSTESİ</w:t>
            </w:r>
            <w:r>
              <w:rPr>
                <w:noProof/>
                <w:webHidden/>
              </w:rPr>
              <w:tab/>
            </w:r>
            <w:r>
              <w:rPr>
                <w:noProof/>
                <w:webHidden/>
              </w:rPr>
              <w:fldChar w:fldCharType="begin"/>
            </w:r>
            <w:r>
              <w:rPr>
                <w:noProof/>
                <w:webHidden/>
              </w:rPr>
              <w:instrText xml:space="preserve"> PAGEREF _Toc207097813 \h </w:instrText>
            </w:r>
            <w:r>
              <w:rPr>
                <w:noProof/>
                <w:webHidden/>
              </w:rPr>
            </w:r>
            <w:r>
              <w:rPr>
                <w:noProof/>
                <w:webHidden/>
              </w:rPr>
              <w:fldChar w:fldCharType="separate"/>
            </w:r>
            <w:r>
              <w:rPr>
                <w:noProof/>
                <w:webHidden/>
              </w:rPr>
              <w:t>211</w:t>
            </w:r>
            <w:r>
              <w:rPr>
                <w:noProof/>
                <w:webHidden/>
              </w:rPr>
              <w:fldChar w:fldCharType="end"/>
            </w:r>
          </w:hyperlink>
        </w:p>
        <w:p w14:paraId="425354CC" w14:textId="5156C6FF" w:rsidR="00F70EF7" w:rsidRDefault="00F70EF7">
          <w:pPr>
            <w:pStyle w:val="T1"/>
            <w:rPr>
              <w:rFonts w:eastAsiaTheme="minorEastAsia"/>
              <w:noProof/>
              <w:kern w:val="0"/>
              <w:lang w:eastAsia="tr-TR"/>
              <w14:ligatures w14:val="none"/>
            </w:rPr>
          </w:pPr>
          <w:hyperlink w:anchor="_Toc207097814" w:history="1">
            <w:r w:rsidRPr="003E4A00">
              <w:rPr>
                <w:rStyle w:val="Kpr"/>
                <w:noProof/>
              </w:rPr>
              <w:t>EK 13- UYGUN OLMAYAN ALT PROJE TÜRLERİNİN LİSTESİ</w:t>
            </w:r>
            <w:r>
              <w:rPr>
                <w:noProof/>
                <w:webHidden/>
              </w:rPr>
              <w:tab/>
            </w:r>
            <w:r>
              <w:rPr>
                <w:noProof/>
                <w:webHidden/>
              </w:rPr>
              <w:fldChar w:fldCharType="begin"/>
            </w:r>
            <w:r>
              <w:rPr>
                <w:noProof/>
                <w:webHidden/>
              </w:rPr>
              <w:instrText xml:space="preserve"> PAGEREF _Toc207097814 \h </w:instrText>
            </w:r>
            <w:r>
              <w:rPr>
                <w:noProof/>
                <w:webHidden/>
              </w:rPr>
            </w:r>
            <w:r>
              <w:rPr>
                <w:noProof/>
                <w:webHidden/>
              </w:rPr>
              <w:fldChar w:fldCharType="separate"/>
            </w:r>
            <w:r>
              <w:rPr>
                <w:noProof/>
                <w:webHidden/>
              </w:rPr>
              <w:t>223</w:t>
            </w:r>
            <w:r>
              <w:rPr>
                <w:noProof/>
                <w:webHidden/>
              </w:rPr>
              <w:fldChar w:fldCharType="end"/>
            </w:r>
          </w:hyperlink>
        </w:p>
        <w:p w14:paraId="11E8E802" w14:textId="6469D14B" w:rsidR="00F70EF7" w:rsidRDefault="00F70EF7">
          <w:pPr>
            <w:pStyle w:val="T1"/>
            <w:rPr>
              <w:rFonts w:eastAsiaTheme="minorEastAsia"/>
              <w:noProof/>
              <w:kern w:val="0"/>
              <w:lang w:eastAsia="tr-TR"/>
              <w14:ligatures w14:val="none"/>
            </w:rPr>
          </w:pPr>
          <w:hyperlink w:anchor="_Toc207097815" w:history="1">
            <w:r w:rsidRPr="003E4A00">
              <w:rPr>
                <w:rStyle w:val="Kpr"/>
                <w:noProof/>
              </w:rPr>
              <w:t>EK 14- İŞ SAĞLIĞI VE GÜVENLİĞİ YÖNETİM PLANI</w:t>
            </w:r>
            <w:r>
              <w:rPr>
                <w:noProof/>
                <w:webHidden/>
              </w:rPr>
              <w:tab/>
            </w:r>
            <w:r>
              <w:rPr>
                <w:noProof/>
                <w:webHidden/>
              </w:rPr>
              <w:fldChar w:fldCharType="begin"/>
            </w:r>
            <w:r>
              <w:rPr>
                <w:noProof/>
                <w:webHidden/>
              </w:rPr>
              <w:instrText xml:space="preserve"> PAGEREF _Toc207097815 \h </w:instrText>
            </w:r>
            <w:r>
              <w:rPr>
                <w:noProof/>
                <w:webHidden/>
              </w:rPr>
            </w:r>
            <w:r>
              <w:rPr>
                <w:noProof/>
                <w:webHidden/>
              </w:rPr>
              <w:fldChar w:fldCharType="separate"/>
            </w:r>
            <w:r>
              <w:rPr>
                <w:noProof/>
                <w:webHidden/>
              </w:rPr>
              <w:t>224</w:t>
            </w:r>
            <w:r>
              <w:rPr>
                <w:noProof/>
                <w:webHidden/>
              </w:rPr>
              <w:fldChar w:fldCharType="end"/>
            </w:r>
          </w:hyperlink>
        </w:p>
        <w:p w14:paraId="2F195CA9" w14:textId="113C1E42" w:rsidR="00F70EF7" w:rsidRDefault="00F70EF7">
          <w:pPr>
            <w:pStyle w:val="T1"/>
            <w:rPr>
              <w:rFonts w:eastAsiaTheme="minorEastAsia"/>
              <w:noProof/>
              <w:kern w:val="0"/>
              <w:lang w:eastAsia="tr-TR"/>
              <w14:ligatures w14:val="none"/>
            </w:rPr>
          </w:pPr>
          <w:hyperlink w:anchor="_Toc207097816" w:history="1">
            <w:r w:rsidRPr="003E4A00">
              <w:rPr>
                <w:rStyle w:val="Kpr"/>
                <w:noProof/>
              </w:rPr>
              <w:t>EK 15- YÜKLENİCİ ÇEVRESEL VE SOSYAL YÖNETİM PLANI (ÇSYP) KONTROL LİSTESİ ŞABLONU</w:t>
            </w:r>
            <w:r>
              <w:rPr>
                <w:noProof/>
                <w:webHidden/>
              </w:rPr>
              <w:tab/>
            </w:r>
            <w:r>
              <w:rPr>
                <w:noProof/>
                <w:webHidden/>
              </w:rPr>
              <w:fldChar w:fldCharType="begin"/>
            </w:r>
            <w:r>
              <w:rPr>
                <w:noProof/>
                <w:webHidden/>
              </w:rPr>
              <w:instrText xml:space="preserve"> PAGEREF _Toc207097816 \h </w:instrText>
            </w:r>
            <w:r>
              <w:rPr>
                <w:noProof/>
                <w:webHidden/>
              </w:rPr>
            </w:r>
            <w:r>
              <w:rPr>
                <w:noProof/>
                <w:webHidden/>
              </w:rPr>
              <w:fldChar w:fldCharType="separate"/>
            </w:r>
            <w:r>
              <w:rPr>
                <w:noProof/>
                <w:webHidden/>
              </w:rPr>
              <w:t>238</w:t>
            </w:r>
            <w:r>
              <w:rPr>
                <w:noProof/>
                <w:webHidden/>
              </w:rPr>
              <w:fldChar w:fldCharType="end"/>
            </w:r>
          </w:hyperlink>
        </w:p>
        <w:p w14:paraId="7B048141" w14:textId="5276E955" w:rsidR="00F70EF7" w:rsidRDefault="00F70EF7">
          <w:pPr>
            <w:pStyle w:val="T1"/>
            <w:rPr>
              <w:rFonts w:eastAsiaTheme="minorEastAsia"/>
              <w:noProof/>
              <w:kern w:val="0"/>
              <w:lang w:eastAsia="tr-TR"/>
              <w14:ligatures w14:val="none"/>
            </w:rPr>
          </w:pPr>
          <w:hyperlink w:anchor="_Toc207097817" w:history="1">
            <w:r w:rsidRPr="003E4A00">
              <w:rPr>
                <w:rStyle w:val="Kpr"/>
                <w:noProof/>
              </w:rPr>
              <w:t>EK 16- Ç&amp;S DENETİM RAPORU TASLAĞI</w:t>
            </w:r>
            <w:r>
              <w:rPr>
                <w:noProof/>
                <w:webHidden/>
              </w:rPr>
              <w:tab/>
            </w:r>
            <w:r>
              <w:rPr>
                <w:noProof/>
                <w:webHidden/>
              </w:rPr>
              <w:fldChar w:fldCharType="begin"/>
            </w:r>
            <w:r>
              <w:rPr>
                <w:noProof/>
                <w:webHidden/>
              </w:rPr>
              <w:instrText xml:space="preserve"> PAGEREF _Toc207097817 \h </w:instrText>
            </w:r>
            <w:r>
              <w:rPr>
                <w:noProof/>
                <w:webHidden/>
              </w:rPr>
            </w:r>
            <w:r>
              <w:rPr>
                <w:noProof/>
                <w:webHidden/>
              </w:rPr>
              <w:fldChar w:fldCharType="separate"/>
            </w:r>
            <w:r>
              <w:rPr>
                <w:noProof/>
                <w:webHidden/>
              </w:rPr>
              <w:t>240</w:t>
            </w:r>
            <w:r>
              <w:rPr>
                <w:noProof/>
                <w:webHidden/>
              </w:rPr>
              <w:fldChar w:fldCharType="end"/>
            </w:r>
          </w:hyperlink>
        </w:p>
        <w:p w14:paraId="30CC70C8" w14:textId="436E1B36" w:rsidR="006A7863" w:rsidRPr="006F2961" w:rsidRDefault="006A7863" w:rsidP="000056D0">
          <w:pPr>
            <w:rPr>
              <w:rFonts w:cs="Tahoma"/>
              <w:b/>
              <w:bCs/>
              <w:color w:val="FF0000"/>
              <w:sz w:val="20"/>
              <w:szCs w:val="20"/>
            </w:rPr>
          </w:pPr>
          <w:r w:rsidRPr="0002649B">
            <w:rPr>
              <w:rFonts w:cs="Tahoma"/>
              <w:b/>
              <w:bCs/>
              <w:color w:val="FF0000"/>
              <w:sz w:val="20"/>
              <w:szCs w:val="20"/>
            </w:rPr>
            <w:fldChar w:fldCharType="end"/>
          </w:r>
        </w:p>
      </w:sdtContent>
    </w:sdt>
    <w:p w14:paraId="70382CB7" w14:textId="1A67DF4A" w:rsidR="005213EE" w:rsidRPr="006F2961" w:rsidRDefault="005213EE" w:rsidP="005B377F">
      <w:pPr>
        <w:rPr>
          <w:rFonts w:cs="Tahoma"/>
          <w:b/>
          <w:bCs/>
          <w:color w:val="FF0000"/>
          <w:sz w:val="20"/>
          <w:szCs w:val="20"/>
        </w:rPr>
      </w:pPr>
      <w:r w:rsidRPr="006F2961">
        <w:rPr>
          <w:rFonts w:cs="Tahoma"/>
          <w:b/>
          <w:bCs/>
          <w:color w:val="FF0000"/>
          <w:sz w:val="20"/>
          <w:szCs w:val="20"/>
        </w:rPr>
        <w:br w:type="page"/>
      </w:r>
    </w:p>
    <w:p w14:paraId="63096A13" w14:textId="12FC23E3" w:rsidR="005213EE" w:rsidRPr="006F2961" w:rsidRDefault="003C1ED6" w:rsidP="00A80A48">
      <w:pPr>
        <w:rPr>
          <w:rFonts w:cs="Tahoma"/>
          <w:b/>
          <w:bCs/>
          <w:sz w:val="28"/>
          <w:szCs w:val="28"/>
        </w:rPr>
      </w:pPr>
      <w:r w:rsidRPr="006F2961">
        <w:rPr>
          <w:rFonts w:cs="Tahoma"/>
          <w:b/>
          <w:bCs/>
          <w:sz w:val="28"/>
          <w:szCs w:val="28"/>
        </w:rPr>
        <w:lastRenderedPageBreak/>
        <w:t>Şekil Dizini</w:t>
      </w:r>
    </w:p>
    <w:p w14:paraId="3A2AED0C" w14:textId="16D50545" w:rsidR="0002649B" w:rsidRDefault="00C321B3">
      <w:pPr>
        <w:pStyle w:val="ekillerTablosu"/>
        <w:tabs>
          <w:tab w:val="right" w:leader="dot" w:pos="9056"/>
        </w:tabs>
        <w:rPr>
          <w:rFonts w:eastAsiaTheme="minorEastAsia"/>
          <w:noProof/>
          <w:sz w:val="24"/>
          <w:szCs w:val="24"/>
          <w:lang w:eastAsia="tr-TR"/>
        </w:rPr>
      </w:pPr>
      <w:r w:rsidRPr="006F2961">
        <w:rPr>
          <w:rStyle w:val="Kpr"/>
          <w:rFonts w:cs="Tahoma"/>
          <w:b/>
          <w:bCs/>
          <w:color w:val="auto"/>
          <w:sz w:val="28"/>
          <w:szCs w:val="28"/>
          <w:u w:val="none"/>
        </w:rPr>
        <w:fldChar w:fldCharType="begin"/>
      </w:r>
      <w:r w:rsidRPr="006F2961">
        <w:rPr>
          <w:rStyle w:val="Kpr"/>
          <w:rFonts w:cs="Tahoma"/>
          <w:b/>
          <w:bCs/>
          <w:color w:val="auto"/>
          <w:sz w:val="28"/>
          <w:szCs w:val="28"/>
          <w:u w:val="none"/>
        </w:rPr>
        <w:instrText xml:space="preserve"> TOC \h \z \c "Şekil" </w:instrText>
      </w:r>
      <w:r w:rsidRPr="006F2961">
        <w:rPr>
          <w:rStyle w:val="Kpr"/>
          <w:rFonts w:cs="Tahoma"/>
          <w:b/>
          <w:bCs/>
          <w:color w:val="auto"/>
          <w:sz w:val="28"/>
          <w:szCs w:val="28"/>
          <w:u w:val="none"/>
        </w:rPr>
        <w:fldChar w:fldCharType="separate"/>
      </w:r>
      <w:hyperlink w:anchor="_Toc207035236" w:history="1">
        <w:r w:rsidR="0002649B" w:rsidRPr="00A71EDF">
          <w:rPr>
            <w:rStyle w:val="Kpr"/>
            <w:noProof/>
          </w:rPr>
          <w:t xml:space="preserve">Şekil 1: </w:t>
        </w:r>
        <w:r w:rsidR="0002649B" w:rsidRPr="00A71EDF">
          <w:rPr>
            <w:rStyle w:val="Kpr"/>
            <w:bCs/>
            <w:noProof/>
          </w:rPr>
          <w:t>Türkiye Deprem Tehlike Haritası</w:t>
        </w:r>
        <w:r w:rsidR="0002649B">
          <w:rPr>
            <w:noProof/>
            <w:webHidden/>
          </w:rPr>
          <w:tab/>
        </w:r>
        <w:r w:rsidR="0002649B">
          <w:rPr>
            <w:noProof/>
            <w:webHidden/>
          </w:rPr>
          <w:fldChar w:fldCharType="begin"/>
        </w:r>
        <w:r w:rsidR="0002649B">
          <w:rPr>
            <w:noProof/>
            <w:webHidden/>
          </w:rPr>
          <w:instrText xml:space="preserve"> PAGEREF _Toc207035236 \h </w:instrText>
        </w:r>
        <w:r w:rsidR="0002649B">
          <w:rPr>
            <w:noProof/>
            <w:webHidden/>
          </w:rPr>
        </w:r>
        <w:r w:rsidR="0002649B">
          <w:rPr>
            <w:noProof/>
            <w:webHidden/>
          </w:rPr>
          <w:fldChar w:fldCharType="separate"/>
        </w:r>
        <w:r w:rsidR="00F70EF7">
          <w:rPr>
            <w:noProof/>
            <w:webHidden/>
          </w:rPr>
          <w:t>13</w:t>
        </w:r>
        <w:r w:rsidR="0002649B">
          <w:rPr>
            <w:noProof/>
            <w:webHidden/>
          </w:rPr>
          <w:fldChar w:fldCharType="end"/>
        </w:r>
      </w:hyperlink>
    </w:p>
    <w:p w14:paraId="1BD4BB9B" w14:textId="6376FC90" w:rsidR="0002649B" w:rsidRDefault="00EC0ABB">
      <w:pPr>
        <w:pStyle w:val="ekillerTablosu"/>
        <w:tabs>
          <w:tab w:val="right" w:leader="dot" w:pos="9056"/>
        </w:tabs>
        <w:rPr>
          <w:rFonts w:eastAsiaTheme="minorEastAsia"/>
          <w:noProof/>
          <w:sz w:val="24"/>
          <w:szCs w:val="24"/>
          <w:lang w:eastAsia="tr-TR"/>
        </w:rPr>
      </w:pPr>
      <w:hyperlink w:anchor="_Toc207035237" w:history="1">
        <w:r w:rsidR="0002649B" w:rsidRPr="00A71EDF">
          <w:rPr>
            <w:rStyle w:val="Kpr"/>
            <w:noProof/>
          </w:rPr>
          <w:t>Şekil 2:</w:t>
        </w:r>
        <w:r w:rsidR="0002649B" w:rsidRPr="00A71EDF">
          <w:rPr>
            <w:rStyle w:val="Kpr"/>
            <w:bCs/>
            <w:noProof/>
          </w:rPr>
          <w:t xml:space="preserve"> Kocaeli İli Akarsular</w:t>
        </w:r>
        <w:r w:rsidR="0002649B">
          <w:rPr>
            <w:noProof/>
            <w:webHidden/>
          </w:rPr>
          <w:tab/>
        </w:r>
        <w:r w:rsidR="0002649B">
          <w:rPr>
            <w:noProof/>
            <w:webHidden/>
          </w:rPr>
          <w:fldChar w:fldCharType="begin"/>
        </w:r>
        <w:r w:rsidR="0002649B">
          <w:rPr>
            <w:noProof/>
            <w:webHidden/>
          </w:rPr>
          <w:instrText xml:space="preserve"> PAGEREF _Toc207035237 \h </w:instrText>
        </w:r>
        <w:r w:rsidR="0002649B">
          <w:rPr>
            <w:noProof/>
            <w:webHidden/>
          </w:rPr>
        </w:r>
        <w:r w:rsidR="0002649B">
          <w:rPr>
            <w:noProof/>
            <w:webHidden/>
          </w:rPr>
          <w:fldChar w:fldCharType="separate"/>
        </w:r>
        <w:r w:rsidR="00F70EF7">
          <w:rPr>
            <w:noProof/>
            <w:webHidden/>
          </w:rPr>
          <w:t>18</w:t>
        </w:r>
        <w:r w:rsidR="0002649B">
          <w:rPr>
            <w:noProof/>
            <w:webHidden/>
          </w:rPr>
          <w:fldChar w:fldCharType="end"/>
        </w:r>
      </w:hyperlink>
    </w:p>
    <w:p w14:paraId="4B2DDF68" w14:textId="6A3BE366" w:rsidR="0002649B" w:rsidRDefault="00EC0ABB">
      <w:pPr>
        <w:pStyle w:val="ekillerTablosu"/>
        <w:tabs>
          <w:tab w:val="right" w:leader="dot" w:pos="9056"/>
        </w:tabs>
        <w:rPr>
          <w:rFonts w:eastAsiaTheme="minorEastAsia"/>
          <w:noProof/>
          <w:sz w:val="24"/>
          <w:szCs w:val="24"/>
          <w:lang w:eastAsia="tr-TR"/>
        </w:rPr>
      </w:pPr>
      <w:hyperlink w:anchor="_Toc207035238" w:history="1">
        <w:r w:rsidR="0002649B" w:rsidRPr="00A71EDF">
          <w:rPr>
            <w:rStyle w:val="Kpr"/>
            <w:noProof/>
          </w:rPr>
          <w:t>Şekil 3:</w:t>
        </w:r>
        <w:r w:rsidR="0002649B" w:rsidRPr="00A71EDF">
          <w:rPr>
            <w:rStyle w:val="Kpr"/>
            <w:bCs/>
            <w:noProof/>
          </w:rPr>
          <w:t xml:space="preserve"> Kocaeli İlindeki Önemli Bitki Alanları</w:t>
        </w:r>
        <w:r w:rsidR="0002649B">
          <w:rPr>
            <w:noProof/>
            <w:webHidden/>
          </w:rPr>
          <w:tab/>
        </w:r>
        <w:r w:rsidR="0002649B">
          <w:rPr>
            <w:noProof/>
            <w:webHidden/>
          </w:rPr>
          <w:fldChar w:fldCharType="begin"/>
        </w:r>
        <w:r w:rsidR="0002649B">
          <w:rPr>
            <w:noProof/>
            <w:webHidden/>
          </w:rPr>
          <w:instrText xml:space="preserve"> PAGEREF _Toc207035238 \h </w:instrText>
        </w:r>
        <w:r w:rsidR="0002649B">
          <w:rPr>
            <w:noProof/>
            <w:webHidden/>
          </w:rPr>
        </w:r>
        <w:r w:rsidR="0002649B">
          <w:rPr>
            <w:noProof/>
            <w:webHidden/>
          </w:rPr>
          <w:fldChar w:fldCharType="separate"/>
        </w:r>
        <w:r w:rsidR="00F70EF7">
          <w:rPr>
            <w:noProof/>
            <w:webHidden/>
          </w:rPr>
          <w:t>31</w:t>
        </w:r>
        <w:r w:rsidR="0002649B">
          <w:rPr>
            <w:noProof/>
            <w:webHidden/>
          </w:rPr>
          <w:fldChar w:fldCharType="end"/>
        </w:r>
      </w:hyperlink>
    </w:p>
    <w:p w14:paraId="39E0782A" w14:textId="2DFFCC2D" w:rsidR="0002649B" w:rsidRDefault="00EC0ABB">
      <w:pPr>
        <w:pStyle w:val="ekillerTablosu"/>
        <w:tabs>
          <w:tab w:val="right" w:leader="dot" w:pos="9056"/>
        </w:tabs>
        <w:rPr>
          <w:rFonts w:eastAsiaTheme="minorEastAsia"/>
          <w:noProof/>
          <w:sz w:val="24"/>
          <w:szCs w:val="24"/>
          <w:lang w:eastAsia="tr-TR"/>
        </w:rPr>
      </w:pPr>
      <w:hyperlink w:anchor="_Toc207035239" w:history="1">
        <w:r w:rsidR="0002649B" w:rsidRPr="00A71EDF">
          <w:rPr>
            <w:rStyle w:val="Kpr"/>
            <w:noProof/>
          </w:rPr>
          <w:t>Şekil 4:</w:t>
        </w:r>
        <w:r w:rsidR="0002649B" w:rsidRPr="00A71EDF">
          <w:rPr>
            <w:rStyle w:val="Kpr"/>
            <w:bCs/>
            <w:noProof/>
          </w:rPr>
          <w:t xml:space="preserve"> Geçmiş Depremler ve Dağılımları</w:t>
        </w:r>
        <w:r w:rsidR="0002649B">
          <w:rPr>
            <w:noProof/>
            <w:webHidden/>
          </w:rPr>
          <w:tab/>
        </w:r>
        <w:r w:rsidR="0002649B">
          <w:rPr>
            <w:noProof/>
            <w:webHidden/>
          </w:rPr>
          <w:fldChar w:fldCharType="begin"/>
        </w:r>
        <w:r w:rsidR="0002649B">
          <w:rPr>
            <w:noProof/>
            <w:webHidden/>
          </w:rPr>
          <w:instrText xml:space="preserve"> PAGEREF _Toc207035239 \h </w:instrText>
        </w:r>
        <w:r w:rsidR="0002649B">
          <w:rPr>
            <w:noProof/>
            <w:webHidden/>
          </w:rPr>
        </w:r>
        <w:r w:rsidR="0002649B">
          <w:rPr>
            <w:noProof/>
            <w:webHidden/>
          </w:rPr>
          <w:fldChar w:fldCharType="separate"/>
        </w:r>
        <w:r w:rsidR="00F70EF7">
          <w:rPr>
            <w:noProof/>
            <w:webHidden/>
          </w:rPr>
          <w:t>32</w:t>
        </w:r>
        <w:r w:rsidR="0002649B">
          <w:rPr>
            <w:noProof/>
            <w:webHidden/>
          </w:rPr>
          <w:fldChar w:fldCharType="end"/>
        </w:r>
      </w:hyperlink>
    </w:p>
    <w:p w14:paraId="736EC5DC" w14:textId="0537E2BD" w:rsidR="0002649B" w:rsidRDefault="00EC0ABB">
      <w:pPr>
        <w:pStyle w:val="ekillerTablosu"/>
        <w:tabs>
          <w:tab w:val="right" w:leader="dot" w:pos="9056"/>
        </w:tabs>
        <w:rPr>
          <w:rFonts w:eastAsiaTheme="minorEastAsia"/>
          <w:noProof/>
          <w:sz w:val="24"/>
          <w:szCs w:val="24"/>
          <w:lang w:eastAsia="tr-TR"/>
        </w:rPr>
      </w:pPr>
      <w:hyperlink w:anchor="_Toc207035240" w:history="1">
        <w:r w:rsidR="0002649B" w:rsidRPr="00A71EDF">
          <w:rPr>
            <w:rStyle w:val="Kpr"/>
            <w:noProof/>
          </w:rPr>
          <w:t>Şekil 5:</w:t>
        </w:r>
        <w:r w:rsidR="0002649B" w:rsidRPr="00A71EDF">
          <w:rPr>
            <w:rStyle w:val="Kpr"/>
            <w:bCs/>
            <w:noProof/>
          </w:rPr>
          <w:t xml:space="preserve"> Kocaeli İlinde Atık Yönetim Tesislerinin Konumları</w:t>
        </w:r>
        <w:r w:rsidR="0002649B">
          <w:rPr>
            <w:noProof/>
            <w:webHidden/>
          </w:rPr>
          <w:tab/>
        </w:r>
        <w:r w:rsidR="0002649B">
          <w:rPr>
            <w:noProof/>
            <w:webHidden/>
          </w:rPr>
          <w:fldChar w:fldCharType="begin"/>
        </w:r>
        <w:r w:rsidR="0002649B">
          <w:rPr>
            <w:noProof/>
            <w:webHidden/>
          </w:rPr>
          <w:instrText xml:space="preserve"> PAGEREF _Toc207035240 \h </w:instrText>
        </w:r>
        <w:r w:rsidR="0002649B">
          <w:rPr>
            <w:noProof/>
            <w:webHidden/>
          </w:rPr>
        </w:r>
        <w:r w:rsidR="0002649B">
          <w:rPr>
            <w:noProof/>
            <w:webHidden/>
          </w:rPr>
          <w:fldChar w:fldCharType="separate"/>
        </w:r>
        <w:r w:rsidR="00F70EF7">
          <w:rPr>
            <w:noProof/>
            <w:webHidden/>
          </w:rPr>
          <w:t>35</w:t>
        </w:r>
        <w:r w:rsidR="0002649B">
          <w:rPr>
            <w:noProof/>
            <w:webHidden/>
          </w:rPr>
          <w:fldChar w:fldCharType="end"/>
        </w:r>
      </w:hyperlink>
    </w:p>
    <w:p w14:paraId="7BA98A9F" w14:textId="4C0228C1" w:rsidR="0002649B" w:rsidRDefault="00EC0ABB">
      <w:pPr>
        <w:pStyle w:val="ekillerTablosu"/>
        <w:tabs>
          <w:tab w:val="right" w:leader="dot" w:pos="9056"/>
        </w:tabs>
        <w:rPr>
          <w:rFonts w:eastAsiaTheme="minorEastAsia"/>
          <w:noProof/>
          <w:sz w:val="24"/>
          <w:szCs w:val="24"/>
          <w:lang w:eastAsia="tr-TR"/>
        </w:rPr>
      </w:pPr>
      <w:hyperlink w:anchor="_Toc207035241" w:history="1">
        <w:r w:rsidR="0002649B" w:rsidRPr="00A71EDF">
          <w:rPr>
            <w:rStyle w:val="Kpr"/>
            <w:noProof/>
          </w:rPr>
          <w:t>Şekil 6: Kocaeli İli Atık Tesisleri</w:t>
        </w:r>
        <w:r w:rsidR="0002649B">
          <w:rPr>
            <w:noProof/>
            <w:webHidden/>
          </w:rPr>
          <w:tab/>
        </w:r>
        <w:r w:rsidR="0002649B">
          <w:rPr>
            <w:noProof/>
            <w:webHidden/>
          </w:rPr>
          <w:fldChar w:fldCharType="begin"/>
        </w:r>
        <w:r w:rsidR="0002649B">
          <w:rPr>
            <w:noProof/>
            <w:webHidden/>
          </w:rPr>
          <w:instrText xml:space="preserve"> PAGEREF _Toc207035241 \h </w:instrText>
        </w:r>
        <w:r w:rsidR="0002649B">
          <w:rPr>
            <w:noProof/>
            <w:webHidden/>
          </w:rPr>
        </w:r>
        <w:r w:rsidR="0002649B">
          <w:rPr>
            <w:noProof/>
            <w:webHidden/>
          </w:rPr>
          <w:fldChar w:fldCharType="separate"/>
        </w:r>
        <w:r w:rsidR="00F70EF7">
          <w:rPr>
            <w:noProof/>
            <w:webHidden/>
          </w:rPr>
          <w:t>36</w:t>
        </w:r>
        <w:r w:rsidR="0002649B">
          <w:rPr>
            <w:noProof/>
            <w:webHidden/>
          </w:rPr>
          <w:fldChar w:fldCharType="end"/>
        </w:r>
      </w:hyperlink>
    </w:p>
    <w:p w14:paraId="3237DFC9" w14:textId="09E24185" w:rsidR="0002649B" w:rsidRDefault="00EC0ABB">
      <w:pPr>
        <w:pStyle w:val="ekillerTablosu"/>
        <w:tabs>
          <w:tab w:val="right" w:leader="dot" w:pos="9056"/>
        </w:tabs>
        <w:rPr>
          <w:rFonts w:eastAsiaTheme="minorEastAsia"/>
          <w:noProof/>
          <w:sz w:val="24"/>
          <w:szCs w:val="24"/>
          <w:lang w:eastAsia="tr-TR"/>
        </w:rPr>
      </w:pPr>
      <w:hyperlink w:anchor="_Toc207035242" w:history="1">
        <w:r w:rsidR="0002649B" w:rsidRPr="00A71EDF">
          <w:rPr>
            <w:rStyle w:val="Kpr"/>
            <w:noProof/>
          </w:rPr>
          <w:t>Şekil 7: Kocaeli Nüfus Eğilimleri</w:t>
        </w:r>
        <w:r w:rsidR="0002649B">
          <w:rPr>
            <w:noProof/>
            <w:webHidden/>
          </w:rPr>
          <w:tab/>
        </w:r>
        <w:r w:rsidR="0002649B">
          <w:rPr>
            <w:noProof/>
            <w:webHidden/>
          </w:rPr>
          <w:fldChar w:fldCharType="begin"/>
        </w:r>
        <w:r w:rsidR="0002649B">
          <w:rPr>
            <w:noProof/>
            <w:webHidden/>
          </w:rPr>
          <w:instrText xml:space="preserve"> PAGEREF _Toc207035242 \h </w:instrText>
        </w:r>
        <w:r w:rsidR="0002649B">
          <w:rPr>
            <w:noProof/>
            <w:webHidden/>
          </w:rPr>
        </w:r>
        <w:r w:rsidR="0002649B">
          <w:rPr>
            <w:noProof/>
            <w:webHidden/>
          </w:rPr>
          <w:fldChar w:fldCharType="separate"/>
        </w:r>
        <w:r w:rsidR="00F70EF7">
          <w:rPr>
            <w:noProof/>
            <w:webHidden/>
          </w:rPr>
          <w:t>37</w:t>
        </w:r>
        <w:r w:rsidR="0002649B">
          <w:rPr>
            <w:noProof/>
            <w:webHidden/>
          </w:rPr>
          <w:fldChar w:fldCharType="end"/>
        </w:r>
      </w:hyperlink>
    </w:p>
    <w:p w14:paraId="2490FCC2" w14:textId="47F830C8" w:rsidR="0002649B" w:rsidRDefault="00EC0ABB">
      <w:pPr>
        <w:pStyle w:val="ekillerTablosu"/>
        <w:tabs>
          <w:tab w:val="right" w:leader="dot" w:pos="9056"/>
        </w:tabs>
        <w:rPr>
          <w:rFonts w:eastAsiaTheme="minorEastAsia"/>
          <w:noProof/>
          <w:sz w:val="24"/>
          <w:szCs w:val="24"/>
          <w:lang w:eastAsia="tr-TR"/>
        </w:rPr>
      </w:pPr>
      <w:hyperlink w:anchor="_Toc207035243" w:history="1">
        <w:r w:rsidR="0002649B" w:rsidRPr="00A71EDF">
          <w:rPr>
            <w:rStyle w:val="Kpr"/>
            <w:noProof/>
          </w:rPr>
          <w:t>Şekil 8: Kocaeli İlinin Nüfus Piramidindeki Değişimi</w:t>
        </w:r>
        <w:r w:rsidR="0002649B">
          <w:rPr>
            <w:noProof/>
            <w:webHidden/>
          </w:rPr>
          <w:tab/>
        </w:r>
        <w:r w:rsidR="0002649B">
          <w:rPr>
            <w:noProof/>
            <w:webHidden/>
          </w:rPr>
          <w:fldChar w:fldCharType="begin"/>
        </w:r>
        <w:r w:rsidR="0002649B">
          <w:rPr>
            <w:noProof/>
            <w:webHidden/>
          </w:rPr>
          <w:instrText xml:space="preserve"> PAGEREF _Toc207035243 \h </w:instrText>
        </w:r>
        <w:r w:rsidR="0002649B">
          <w:rPr>
            <w:noProof/>
            <w:webHidden/>
          </w:rPr>
        </w:r>
        <w:r w:rsidR="0002649B">
          <w:rPr>
            <w:noProof/>
            <w:webHidden/>
          </w:rPr>
          <w:fldChar w:fldCharType="separate"/>
        </w:r>
        <w:r w:rsidR="00F70EF7">
          <w:rPr>
            <w:noProof/>
            <w:webHidden/>
          </w:rPr>
          <w:t>38</w:t>
        </w:r>
        <w:r w:rsidR="0002649B">
          <w:rPr>
            <w:noProof/>
            <w:webHidden/>
          </w:rPr>
          <w:fldChar w:fldCharType="end"/>
        </w:r>
      </w:hyperlink>
    </w:p>
    <w:p w14:paraId="693D770A" w14:textId="17743B9B" w:rsidR="0002649B" w:rsidRDefault="00EC0ABB">
      <w:pPr>
        <w:pStyle w:val="ekillerTablosu"/>
        <w:tabs>
          <w:tab w:val="right" w:leader="dot" w:pos="9056"/>
        </w:tabs>
        <w:rPr>
          <w:rFonts w:eastAsiaTheme="minorEastAsia"/>
          <w:noProof/>
          <w:sz w:val="24"/>
          <w:szCs w:val="24"/>
          <w:lang w:eastAsia="tr-TR"/>
        </w:rPr>
      </w:pPr>
      <w:hyperlink w:anchor="_Toc207035244" w:history="1">
        <w:r w:rsidR="0002649B" w:rsidRPr="00A71EDF">
          <w:rPr>
            <w:rStyle w:val="Kpr"/>
            <w:noProof/>
          </w:rPr>
          <w:t>Şekil 9: Kocaeli İlindeki Yetişkin Eğitim Düzeyleri</w:t>
        </w:r>
        <w:r w:rsidR="0002649B">
          <w:rPr>
            <w:noProof/>
            <w:webHidden/>
          </w:rPr>
          <w:tab/>
        </w:r>
        <w:r w:rsidR="0002649B">
          <w:rPr>
            <w:noProof/>
            <w:webHidden/>
          </w:rPr>
          <w:fldChar w:fldCharType="begin"/>
        </w:r>
        <w:r w:rsidR="0002649B">
          <w:rPr>
            <w:noProof/>
            <w:webHidden/>
          </w:rPr>
          <w:instrText xml:space="preserve"> PAGEREF _Toc207035244 \h </w:instrText>
        </w:r>
        <w:r w:rsidR="0002649B">
          <w:rPr>
            <w:noProof/>
            <w:webHidden/>
          </w:rPr>
        </w:r>
        <w:r w:rsidR="0002649B">
          <w:rPr>
            <w:noProof/>
            <w:webHidden/>
          </w:rPr>
          <w:fldChar w:fldCharType="separate"/>
        </w:r>
        <w:r w:rsidR="00F70EF7">
          <w:rPr>
            <w:noProof/>
            <w:webHidden/>
          </w:rPr>
          <w:t>39</w:t>
        </w:r>
        <w:r w:rsidR="0002649B">
          <w:rPr>
            <w:noProof/>
            <w:webHidden/>
          </w:rPr>
          <w:fldChar w:fldCharType="end"/>
        </w:r>
      </w:hyperlink>
    </w:p>
    <w:p w14:paraId="760CAF4B" w14:textId="611F5FB4" w:rsidR="0002649B" w:rsidRDefault="00EC0ABB">
      <w:pPr>
        <w:pStyle w:val="ekillerTablosu"/>
        <w:tabs>
          <w:tab w:val="right" w:leader="dot" w:pos="9056"/>
        </w:tabs>
        <w:rPr>
          <w:rFonts w:eastAsiaTheme="minorEastAsia"/>
          <w:noProof/>
          <w:sz w:val="24"/>
          <w:szCs w:val="24"/>
          <w:lang w:eastAsia="tr-TR"/>
        </w:rPr>
      </w:pPr>
      <w:hyperlink w:anchor="_Toc207035245" w:history="1">
        <w:r w:rsidR="0002649B" w:rsidRPr="00A71EDF">
          <w:rPr>
            <w:rStyle w:val="Kpr"/>
            <w:noProof/>
          </w:rPr>
          <w:t>Şekil 10: Kocaeli ve Türkiye’deki Yetişkin Eğitim Düzeyleri Yüzdeleri</w:t>
        </w:r>
        <w:r w:rsidR="0002649B">
          <w:rPr>
            <w:noProof/>
            <w:webHidden/>
          </w:rPr>
          <w:tab/>
        </w:r>
        <w:r w:rsidR="0002649B">
          <w:rPr>
            <w:noProof/>
            <w:webHidden/>
          </w:rPr>
          <w:fldChar w:fldCharType="begin"/>
        </w:r>
        <w:r w:rsidR="0002649B">
          <w:rPr>
            <w:noProof/>
            <w:webHidden/>
          </w:rPr>
          <w:instrText xml:space="preserve"> PAGEREF _Toc207035245 \h </w:instrText>
        </w:r>
        <w:r w:rsidR="0002649B">
          <w:rPr>
            <w:noProof/>
            <w:webHidden/>
          </w:rPr>
        </w:r>
        <w:r w:rsidR="0002649B">
          <w:rPr>
            <w:noProof/>
            <w:webHidden/>
          </w:rPr>
          <w:fldChar w:fldCharType="separate"/>
        </w:r>
        <w:r w:rsidR="00F70EF7">
          <w:rPr>
            <w:noProof/>
            <w:webHidden/>
          </w:rPr>
          <w:t>39</w:t>
        </w:r>
        <w:r w:rsidR="0002649B">
          <w:rPr>
            <w:noProof/>
            <w:webHidden/>
          </w:rPr>
          <w:fldChar w:fldCharType="end"/>
        </w:r>
      </w:hyperlink>
    </w:p>
    <w:p w14:paraId="5FADC954" w14:textId="0BA777A7" w:rsidR="0002649B" w:rsidRDefault="00EC0ABB">
      <w:pPr>
        <w:pStyle w:val="ekillerTablosu"/>
        <w:tabs>
          <w:tab w:val="right" w:leader="dot" w:pos="9056"/>
        </w:tabs>
        <w:rPr>
          <w:rFonts w:eastAsiaTheme="minorEastAsia"/>
          <w:noProof/>
          <w:sz w:val="24"/>
          <w:szCs w:val="24"/>
          <w:lang w:eastAsia="tr-TR"/>
        </w:rPr>
      </w:pPr>
      <w:hyperlink w:anchor="_Toc207035246" w:history="1">
        <w:r w:rsidR="0002649B" w:rsidRPr="00A71EDF">
          <w:rPr>
            <w:rStyle w:val="Kpr"/>
            <w:noProof/>
          </w:rPr>
          <w:t>Şekil 11: Kocaeli İli Eğitim Düzeyi Yüzdesi</w:t>
        </w:r>
        <w:r w:rsidR="0002649B">
          <w:rPr>
            <w:noProof/>
            <w:webHidden/>
          </w:rPr>
          <w:tab/>
        </w:r>
        <w:r w:rsidR="0002649B">
          <w:rPr>
            <w:noProof/>
            <w:webHidden/>
          </w:rPr>
          <w:fldChar w:fldCharType="begin"/>
        </w:r>
        <w:r w:rsidR="0002649B">
          <w:rPr>
            <w:noProof/>
            <w:webHidden/>
          </w:rPr>
          <w:instrText xml:space="preserve"> PAGEREF _Toc207035246 \h </w:instrText>
        </w:r>
        <w:r w:rsidR="0002649B">
          <w:rPr>
            <w:noProof/>
            <w:webHidden/>
          </w:rPr>
        </w:r>
        <w:r w:rsidR="0002649B">
          <w:rPr>
            <w:noProof/>
            <w:webHidden/>
          </w:rPr>
          <w:fldChar w:fldCharType="separate"/>
        </w:r>
        <w:r w:rsidR="00F70EF7">
          <w:rPr>
            <w:noProof/>
            <w:webHidden/>
          </w:rPr>
          <w:t>41</w:t>
        </w:r>
        <w:r w:rsidR="0002649B">
          <w:rPr>
            <w:noProof/>
            <w:webHidden/>
          </w:rPr>
          <w:fldChar w:fldCharType="end"/>
        </w:r>
      </w:hyperlink>
    </w:p>
    <w:p w14:paraId="291189BD" w14:textId="32A5ED6D" w:rsidR="0002649B" w:rsidRDefault="00EC0ABB">
      <w:pPr>
        <w:pStyle w:val="ekillerTablosu"/>
        <w:tabs>
          <w:tab w:val="right" w:leader="dot" w:pos="9056"/>
        </w:tabs>
        <w:rPr>
          <w:rFonts w:eastAsiaTheme="minorEastAsia"/>
          <w:noProof/>
          <w:sz w:val="24"/>
          <w:szCs w:val="24"/>
          <w:lang w:eastAsia="tr-TR"/>
        </w:rPr>
      </w:pPr>
      <w:hyperlink w:anchor="_Toc207035247" w:history="1">
        <w:r w:rsidR="0002649B" w:rsidRPr="00A71EDF">
          <w:rPr>
            <w:rStyle w:val="Kpr"/>
            <w:noProof/>
          </w:rPr>
          <w:t>Şekil 12:</w:t>
        </w:r>
        <w:r w:rsidR="0002649B" w:rsidRPr="00A71EDF">
          <w:rPr>
            <w:rStyle w:val="Kpr"/>
            <w:bCs/>
            <w:noProof/>
          </w:rPr>
          <w:t xml:space="preserve"> 2017 Türkiye SEGE Çalışması</w:t>
        </w:r>
        <w:r w:rsidR="0002649B">
          <w:rPr>
            <w:noProof/>
            <w:webHidden/>
          </w:rPr>
          <w:tab/>
        </w:r>
        <w:r w:rsidR="0002649B">
          <w:rPr>
            <w:noProof/>
            <w:webHidden/>
          </w:rPr>
          <w:fldChar w:fldCharType="begin"/>
        </w:r>
        <w:r w:rsidR="0002649B">
          <w:rPr>
            <w:noProof/>
            <w:webHidden/>
          </w:rPr>
          <w:instrText xml:space="preserve"> PAGEREF _Toc207035247 \h </w:instrText>
        </w:r>
        <w:r w:rsidR="0002649B">
          <w:rPr>
            <w:noProof/>
            <w:webHidden/>
          </w:rPr>
        </w:r>
        <w:r w:rsidR="0002649B">
          <w:rPr>
            <w:noProof/>
            <w:webHidden/>
          </w:rPr>
          <w:fldChar w:fldCharType="separate"/>
        </w:r>
        <w:r w:rsidR="00F70EF7">
          <w:rPr>
            <w:noProof/>
            <w:webHidden/>
          </w:rPr>
          <w:t>42</w:t>
        </w:r>
        <w:r w:rsidR="0002649B">
          <w:rPr>
            <w:noProof/>
            <w:webHidden/>
          </w:rPr>
          <w:fldChar w:fldCharType="end"/>
        </w:r>
      </w:hyperlink>
    </w:p>
    <w:p w14:paraId="20DDD28E" w14:textId="22924B70" w:rsidR="0002649B" w:rsidRDefault="00EC0ABB">
      <w:pPr>
        <w:pStyle w:val="ekillerTablosu"/>
        <w:tabs>
          <w:tab w:val="right" w:leader="dot" w:pos="9056"/>
        </w:tabs>
        <w:rPr>
          <w:rFonts w:eastAsiaTheme="minorEastAsia"/>
          <w:noProof/>
          <w:sz w:val="24"/>
          <w:szCs w:val="24"/>
          <w:lang w:eastAsia="tr-TR"/>
        </w:rPr>
      </w:pPr>
      <w:hyperlink w:anchor="_Toc207035248" w:history="1">
        <w:r w:rsidR="0002649B" w:rsidRPr="00A71EDF">
          <w:rPr>
            <w:rStyle w:val="Kpr"/>
            <w:noProof/>
          </w:rPr>
          <w:t>Şekil 13:</w:t>
        </w:r>
        <w:r w:rsidR="0002649B" w:rsidRPr="00A71EDF">
          <w:rPr>
            <w:rStyle w:val="Kpr"/>
            <w:bCs/>
            <w:noProof/>
          </w:rPr>
          <w:t xml:space="preserve"> 2017 Kocaeli İli SEGE Çalışması</w:t>
        </w:r>
        <w:r w:rsidR="0002649B">
          <w:rPr>
            <w:noProof/>
            <w:webHidden/>
          </w:rPr>
          <w:tab/>
        </w:r>
        <w:r w:rsidR="0002649B">
          <w:rPr>
            <w:noProof/>
            <w:webHidden/>
          </w:rPr>
          <w:fldChar w:fldCharType="begin"/>
        </w:r>
        <w:r w:rsidR="0002649B">
          <w:rPr>
            <w:noProof/>
            <w:webHidden/>
          </w:rPr>
          <w:instrText xml:space="preserve"> PAGEREF _Toc207035248 \h </w:instrText>
        </w:r>
        <w:r w:rsidR="0002649B">
          <w:rPr>
            <w:noProof/>
            <w:webHidden/>
          </w:rPr>
        </w:r>
        <w:r w:rsidR="0002649B">
          <w:rPr>
            <w:noProof/>
            <w:webHidden/>
          </w:rPr>
          <w:fldChar w:fldCharType="separate"/>
        </w:r>
        <w:r w:rsidR="00F70EF7">
          <w:rPr>
            <w:noProof/>
            <w:webHidden/>
          </w:rPr>
          <w:t>42</w:t>
        </w:r>
        <w:r w:rsidR="0002649B">
          <w:rPr>
            <w:noProof/>
            <w:webHidden/>
          </w:rPr>
          <w:fldChar w:fldCharType="end"/>
        </w:r>
      </w:hyperlink>
    </w:p>
    <w:p w14:paraId="78E36295" w14:textId="6164BD2F" w:rsidR="0002649B" w:rsidRDefault="00EC0ABB">
      <w:pPr>
        <w:pStyle w:val="ekillerTablosu"/>
        <w:tabs>
          <w:tab w:val="right" w:leader="dot" w:pos="9056"/>
        </w:tabs>
        <w:rPr>
          <w:rFonts w:eastAsiaTheme="minorEastAsia"/>
          <w:noProof/>
          <w:sz w:val="24"/>
          <w:szCs w:val="24"/>
          <w:lang w:eastAsia="tr-TR"/>
        </w:rPr>
      </w:pPr>
      <w:hyperlink w:anchor="_Toc207035249" w:history="1">
        <w:r w:rsidR="0002649B" w:rsidRPr="00A71EDF">
          <w:rPr>
            <w:rStyle w:val="Kpr"/>
            <w:noProof/>
          </w:rPr>
          <w:t>Şekil 14:</w:t>
        </w:r>
        <w:r w:rsidR="0002649B" w:rsidRPr="00A71EDF">
          <w:rPr>
            <w:rStyle w:val="Kpr"/>
            <w:bCs/>
            <w:noProof/>
          </w:rPr>
          <w:t xml:space="preserve"> </w:t>
        </w:r>
        <w:r w:rsidR="0002649B" w:rsidRPr="00A71EDF">
          <w:rPr>
            <w:rStyle w:val="Kpr"/>
            <w:noProof/>
          </w:rPr>
          <w:t>Kocaeli İli Adrese Dayalı Nüfus Kayıt Sistemi İlçere Göre Suriyeli Nüfusu</w:t>
        </w:r>
        <w:r w:rsidR="0002649B">
          <w:rPr>
            <w:noProof/>
            <w:webHidden/>
          </w:rPr>
          <w:tab/>
        </w:r>
        <w:r w:rsidR="0002649B">
          <w:rPr>
            <w:noProof/>
            <w:webHidden/>
          </w:rPr>
          <w:fldChar w:fldCharType="begin"/>
        </w:r>
        <w:r w:rsidR="0002649B">
          <w:rPr>
            <w:noProof/>
            <w:webHidden/>
          </w:rPr>
          <w:instrText xml:space="preserve"> PAGEREF _Toc207035249 \h </w:instrText>
        </w:r>
        <w:r w:rsidR="0002649B">
          <w:rPr>
            <w:noProof/>
            <w:webHidden/>
          </w:rPr>
        </w:r>
        <w:r w:rsidR="0002649B">
          <w:rPr>
            <w:noProof/>
            <w:webHidden/>
          </w:rPr>
          <w:fldChar w:fldCharType="separate"/>
        </w:r>
        <w:r w:rsidR="00F70EF7">
          <w:rPr>
            <w:noProof/>
            <w:webHidden/>
          </w:rPr>
          <w:t>45</w:t>
        </w:r>
        <w:r w:rsidR="0002649B">
          <w:rPr>
            <w:noProof/>
            <w:webHidden/>
          </w:rPr>
          <w:fldChar w:fldCharType="end"/>
        </w:r>
      </w:hyperlink>
    </w:p>
    <w:p w14:paraId="4649D588" w14:textId="70BAA86F" w:rsidR="0002649B" w:rsidRDefault="00EC0ABB">
      <w:pPr>
        <w:pStyle w:val="ekillerTablosu"/>
        <w:tabs>
          <w:tab w:val="right" w:leader="dot" w:pos="9056"/>
        </w:tabs>
        <w:rPr>
          <w:rFonts w:eastAsiaTheme="minorEastAsia"/>
          <w:noProof/>
          <w:sz w:val="24"/>
          <w:szCs w:val="24"/>
          <w:lang w:eastAsia="tr-TR"/>
        </w:rPr>
      </w:pPr>
      <w:hyperlink w:anchor="_Toc207035250" w:history="1">
        <w:r w:rsidR="0002649B" w:rsidRPr="00A71EDF">
          <w:rPr>
            <w:rStyle w:val="Kpr"/>
            <w:noProof/>
          </w:rPr>
          <w:t>Şekil 15:</w:t>
        </w:r>
        <w:r w:rsidR="0002649B" w:rsidRPr="00A71EDF">
          <w:rPr>
            <w:rStyle w:val="Kpr"/>
            <w:bCs/>
            <w:noProof/>
          </w:rPr>
          <w:t xml:space="preserve"> </w:t>
        </w:r>
        <w:r w:rsidR="0002649B" w:rsidRPr="00A71EDF">
          <w:rPr>
            <w:rStyle w:val="Kpr"/>
            <w:noProof/>
          </w:rPr>
          <w:t>Kocaeli İli Adrese Dayalı Nüfus Kayıt Sistemi İlçere Göre Yabancı Uyruklu Nüfusu</w:t>
        </w:r>
        <w:r w:rsidR="0002649B">
          <w:rPr>
            <w:noProof/>
            <w:webHidden/>
          </w:rPr>
          <w:tab/>
        </w:r>
        <w:r w:rsidR="0002649B">
          <w:rPr>
            <w:noProof/>
            <w:webHidden/>
          </w:rPr>
          <w:fldChar w:fldCharType="begin"/>
        </w:r>
        <w:r w:rsidR="0002649B">
          <w:rPr>
            <w:noProof/>
            <w:webHidden/>
          </w:rPr>
          <w:instrText xml:space="preserve"> PAGEREF _Toc207035250 \h </w:instrText>
        </w:r>
        <w:r w:rsidR="0002649B">
          <w:rPr>
            <w:noProof/>
            <w:webHidden/>
          </w:rPr>
        </w:r>
        <w:r w:rsidR="0002649B">
          <w:rPr>
            <w:noProof/>
            <w:webHidden/>
          </w:rPr>
          <w:fldChar w:fldCharType="separate"/>
        </w:r>
        <w:r w:rsidR="00F70EF7">
          <w:rPr>
            <w:noProof/>
            <w:webHidden/>
          </w:rPr>
          <w:t>46</w:t>
        </w:r>
        <w:r w:rsidR="0002649B">
          <w:rPr>
            <w:noProof/>
            <w:webHidden/>
          </w:rPr>
          <w:fldChar w:fldCharType="end"/>
        </w:r>
      </w:hyperlink>
    </w:p>
    <w:p w14:paraId="19918F5C" w14:textId="43DCADE6" w:rsidR="0002649B" w:rsidRDefault="00EC0ABB">
      <w:pPr>
        <w:pStyle w:val="ekillerTablosu"/>
        <w:tabs>
          <w:tab w:val="right" w:leader="dot" w:pos="9056"/>
        </w:tabs>
        <w:rPr>
          <w:rFonts w:eastAsiaTheme="minorEastAsia"/>
          <w:noProof/>
          <w:sz w:val="24"/>
          <w:szCs w:val="24"/>
          <w:lang w:eastAsia="tr-TR"/>
        </w:rPr>
      </w:pPr>
      <w:hyperlink w:anchor="_Toc207035251" w:history="1">
        <w:r w:rsidR="0002649B" w:rsidRPr="00A71EDF">
          <w:rPr>
            <w:rStyle w:val="Kpr"/>
            <w:noProof/>
          </w:rPr>
          <w:t>Şekil 16:</w:t>
        </w:r>
        <w:r w:rsidR="0002649B" w:rsidRPr="00A71EDF">
          <w:rPr>
            <w:rStyle w:val="Kpr"/>
            <w:bCs/>
            <w:noProof/>
          </w:rPr>
          <w:t xml:space="preserve"> Kocaeli Sit Alanları ve Tescilli Alanlar</w:t>
        </w:r>
        <w:r w:rsidR="0002649B">
          <w:rPr>
            <w:noProof/>
            <w:webHidden/>
          </w:rPr>
          <w:tab/>
        </w:r>
        <w:r w:rsidR="0002649B">
          <w:rPr>
            <w:noProof/>
            <w:webHidden/>
          </w:rPr>
          <w:fldChar w:fldCharType="begin"/>
        </w:r>
        <w:r w:rsidR="0002649B">
          <w:rPr>
            <w:noProof/>
            <w:webHidden/>
          </w:rPr>
          <w:instrText xml:space="preserve"> PAGEREF _Toc207035251 \h </w:instrText>
        </w:r>
        <w:r w:rsidR="0002649B">
          <w:rPr>
            <w:noProof/>
            <w:webHidden/>
          </w:rPr>
        </w:r>
        <w:r w:rsidR="0002649B">
          <w:rPr>
            <w:noProof/>
            <w:webHidden/>
          </w:rPr>
          <w:fldChar w:fldCharType="separate"/>
        </w:r>
        <w:r w:rsidR="00F70EF7">
          <w:rPr>
            <w:noProof/>
            <w:webHidden/>
          </w:rPr>
          <w:t>51</w:t>
        </w:r>
        <w:r w:rsidR="0002649B">
          <w:rPr>
            <w:noProof/>
            <w:webHidden/>
          </w:rPr>
          <w:fldChar w:fldCharType="end"/>
        </w:r>
      </w:hyperlink>
    </w:p>
    <w:p w14:paraId="003584CF" w14:textId="040828E6" w:rsidR="0002649B" w:rsidRDefault="00EC0ABB">
      <w:pPr>
        <w:pStyle w:val="ekillerTablosu"/>
        <w:tabs>
          <w:tab w:val="right" w:leader="dot" w:pos="9056"/>
        </w:tabs>
        <w:rPr>
          <w:rFonts w:eastAsiaTheme="minorEastAsia"/>
          <w:noProof/>
          <w:sz w:val="24"/>
          <w:szCs w:val="24"/>
          <w:lang w:eastAsia="tr-TR"/>
        </w:rPr>
      </w:pPr>
      <w:hyperlink w:anchor="_Toc207035252" w:history="1">
        <w:r w:rsidR="0002649B" w:rsidRPr="00A71EDF">
          <w:rPr>
            <w:rStyle w:val="Kpr"/>
            <w:noProof/>
          </w:rPr>
          <w:t>Şekil 17: Türkiye ve Kocaeli İlinde Yıllara Göre İstihdam Oranları</w:t>
        </w:r>
        <w:r w:rsidR="0002649B">
          <w:rPr>
            <w:noProof/>
            <w:webHidden/>
          </w:rPr>
          <w:tab/>
        </w:r>
        <w:r w:rsidR="0002649B">
          <w:rPr>
            <w:noProof/>
            <w:webHidden/>
          </w:rPr>
          <w:fldChar w:fldCharType="begin"/>
        </w:r>
        <w:r w:rsidR="0002649B">
          <w:rPr>
            <w:noProof/>
            <w:webHidden/>
          </w:rPr>
          <w:instrText xml:space="preserve"> PAGEREF _Toc207035252 \h </w:instrText>
        </w:r>
        <w:r w:rsidR="0002649B">
          <w:rPr>
            <w:noProof/>
            <w:webHidden/>
          </w:rPr>
        </w:r>
        <w:r w:rsidR="0002649B">
          <w:rPr>
            <w:noProof/>
            <w:webHidden/>
          </w:rPr>
          <w:fldChar w:fldCharType="separate"/>
        </w:r>
        <w:r w:rsidR="00F70EF7">
          <w:rPr>
            <w:noProof/>
            <w:webHidden/>
          </w:rPr>
          <w:t>54</w:t>
        </w:r>
        <w:r w:rsidR="0002649B">
          <w:rPr>
            <w:noProof/>
            <w:webHidden/>
          </w:rPr>
          <w:fldChar w:fldCharType="end"/>
        </w:r>
      </w:hyperlink>
    </w:p>
    <w:p w14:paraId="20349826" w14:textId="4815B8F3" w:rsidR="0002649B" w:rsidRDefault="00EC0ABB">
      <w:pPr>
        <w:pStyle w:val="ekillerTablosu"/>
        <w:tabs>
          <w:tab w:val="right" w:leader="dot" w:pos="9056"/>
        </w:tabs>
        <w:rPr>
          <w:rFonts w:eastAsiaTheme="minorEastAsia"/>
          <w:noProof/>
          <w:sz w:val="24"/>
          <w:szCs w:val="24"/>
          <w:lang w:eastAsia="tr-TR"/>
        </w:rPr>
      </w:pPr>
      <w:hyperlink w:anchor="_Toc207035253" w:history="1">
        <w:r w:rsidR="0002649B" w:rsidRPr="00A71EDF">
          <w:rPr>
            <w:rStyle w:val="Kpr"/>
            <w:noProof/>
          </w:rPr>
          <w:t>Şekil 18: Kocaeli İlinde Çalışanların Sektörel Dağılımı</w:t>
        </w:r>
        <w:r w:rsidR="0002649B">
          <w:rPr>
            <w:noProof/>
            <w:webHidden/>
          </w:rPr>
          <w:tab/>
        </w:r>
        <w:r w:rsidR="0002649B">
          <w:rPr>
            <w:noProof/>
            <w:webHidden/>
          </w:rPr>
          <w:fldChar w:fldCharType="begin"/>
        </w:r>
        <w:r w:rsidR="0002649B">
          <w:rPr>
            <w:noProof/>
            <w:webHidden/>
          </w:rPr>
          <w:instrText xml:space="preserve"> PAGEREF _Toc207035253 \h </w:instrText>
        </w:r>
        <w:r w:rsidR="0002649B">
          <w:rPr>
            <w:noProof/>
            <w:webHidden/>
          </w:rPr>
        </w:r>
        <w:r w:rsidR="0002649B">
          <w:rPr>
            <w:noProof/>
            <w:webHidden/>
          </w:rPr>
          <w:fldChar w:fldCharType="separate"/>
        </w:r>
        <w:r w:rsidR="00F70EF7">
          <w:rPr>
            <w:noProof/>
            <w:webHidden/>
          </w:rPr>
          <w:t>55</w:t>
        </w:r>
        <w:r w:rsidR="0002649B">
          <w:rPr>
            <w:noProof/>
            <w:webHidden/>
          </w:rPr>
          <w:fldChar w:fldCharType="end"/>
        </w:r>
      </w:hyperlink>
    </w:p>
    <w:p w14:paraId="1CBD9DF5" w14:textId="0465215E" w:rsidR="0002649B" w:rsidRDefault="00EC0ABB">
      <w:pPr>
        <w:pStyle w:val="ekillerTablosu"/>
        <w:tabs>
          <w:tab w:val="right" w:leader="dot" w:pos="9056"/>
        </w:tabs>
        <w:rPr>
          <w:rFonts w:eastAsiaTheme="minorEastAsia"/>
          <w:noProof/>
          <w:sz w:val="24"/>
          <w:szCs w:val="24"/>
          <w:lang w:eastAsia="tr-TR"/>
        </w:rPr>
      </w:pPr>
      <w:hyperlink w:anchor="_Toc207035254" w:history="1">
        <w:r w:rsidR="0002649B" w:rsidRPr="00A71EDF">
          <w:rPr>
            <w:rStyle w:val="Kpr"/>
            <w:noProof/>
          </w:rPr>
          <w:t>Şekil 19: Alt Proje Başvuru Süreci Şeması</w:t>
        </w:r>
        <w:r w:rsidR="0002649B">
          <w:rPr>
            <w:noProof/>
            <w:webHidden/>
          </w:rPr>
          <w:tab/>
        </w:r>
        <w:r w:rsidR="0002649B">
          <w:rPr>
            <w:noProof/>
            <w:webHidden/>
          </w:rPr>
          <w:fldChar w:fldCharType="begin"/>
        </w:r>
        <w:r w:rsidR="0002649B">
          <w:rPr>
            <w:noProof/>
            <w:webHidden/>
          </w:rPr>
          <w:instrText xml:space="preserve"> PAGEREF _Toc207035254 \h </w:instrText>
        </w:r>
        <w:r w:rsidR="0002649B">
          <w:rPr>
            <w:noProof/>
            <w:webHidden/>
          </w:rPr>
        </w:r>
        <w:r w:rsidR="0002649B">
          <w:rPr>
            <w:noProof/>
            <w:webHidden/>
          </w:rPr>
          <w:fldChar w:fldCharType="separate"/>
        </w:r>
        <w:r w:rsidR="00F70EF7">
          <w:rPr>
            <w:noProof/>
            <w:webHidden/>
          </w:rPr>
          <w:t>111</w:t>
        </w:r>
        <w:r w:rsidR="0002649B">
          <w:rPr>
            <w:noProof/>
            <w:webHidden/>
          </w:rPr>
          <w:fldChar w:fldCharType="end"/>
        </w:r>
      </w:hyperlink>
    </w:p>
    <w:p w14:paraId="17190599" w14:textId="3161920D" w:rsidR="00AF751F" w:rsidRPr="006F2961" w:rsidRDefault="00C321B3" w:rsidP="00A80A48">
      <w:pPr>
        <w:rPr>
          <w:rStyle w:val="Kpr"/>
          <w:rFonts w:cs="Tahoma"/>
          <w:b/>
          <w:bCs/>
          <w:color w:val="auto"/>
          <w:sz w:val="28"/>
          <w:szCs w:val="28"/>
          <w:u w:val="none"/>
        </w:rPr>
      </w:pPr>
      <w:r w:rsidRPr="006F2961">
        <w:rPr>
          <w:rStyle w:val="Kpr"/>
          <w:rFonts w:cs="Tahoma"/>
          <w:b/>
          <w:bCs/>
          <w:color w:val="auto"/>
          <w:sz w:val="28"/>
          <w:szCs w:val="28"/>
          <w:u w:val="none"/>
        </w:rPr>
        <w:fldChar w:fldCharType="end"/>
      </w:r>
    </w:p>
    <w:p w14:paraId="7449804E" w14:textId="2BAC2A36" w:rsidR="00021BC9" w:rsidRPr="006F2961" w:rsidRDefault="00021BC9" w:rsidP="00021BC9">
      <w:pPr>
        <w:pStyle w:val="ekillerTablosu"/>
        <w:tabs>
          <w:tab w:val="right" w:leader="dot" w:pos="9062"/>
        </w:tabs>
        <w:spacing w:line="240" w:lineRule="auto"/>
        <w:rPr>
          <w:rStyle w:val="Kpr"/>
          <w:rFonts w:cs="Tahoma"/>
          <w:color w:val="FF0000"/>
          <w:sz w:val="20"/>
          <w:szCs w:val="20"/>
          <w:u w:val="none"/>
        </w:rPr>
      </w:pPr>
    </w:p>
    <w:p w14:paraId="17C5B3CD" w14:textId="1A6E1F24" w:rsidR="005213EE" w:rsidRPr="006F2961" w:rsidRDefault="005213EE" w:rsidP="005B377F">
      <w:pPr>
        <w:rPr>
          <w:rFonts w:cs="Tahoma"/>
          <w:b/>
          <w:bCs/>
          <w:color w:val="FF0000"/>
          <w:sz w:val="20"/>
          <w:szCs w:val="20"/>
        </w:rPr>
      </w:pPr>
    </w:p>
    <w:p w14:paraId="3E922058" w14:textId="77777777" w:rsidR="006F6FAE" w:rsidRPr="006F2961" w:rsidRDefault="006F6FAE">
      <w:pPr>
        <w:rPr>
          <w:rFonts w:cs="Tahoma"/>
          <w:b/>
          <w:bCs/>
          <w:color w:val="FF0000"/>
          <w:sz w:val="20"/>
          <w:szCs w:val="20"/>
        </w:rPr>
      </w:pPr>
      <w:bookmarkStart w:id="0" w:name="_Toc454787589"/>
      <w:bookmarkStart w:id="1" w:name="_Toc456187472"/>
      <w:bookmarkStart w:id="2" w:name="_Toc456192755"/>
      <w:bookmarkStart w:id="3" w:name="_Toc491686626"/>
      <w:bookmarkStart w:id="4" w:name="_Toc129783762"/>
      <w:r w:rsidRPr="006F2961">
        <w:rPr>
          <w:rFonts w:cs="Tahoma"/>
          <w:b/>
          <w:bCs/>
          <w:color w:val="FF0000"/>
          <w:sz w:val="20"/>
          <w:szCs w:val="20"/>
        </w:rPr>
        <w:br w:type="page"/>
      </w:r>
    </w:p>
    <w:bookmarkEnd w:id="0"/>
    <w:bookmarkEnd w:id="1"/>
    <w:bookmarkEnd w:id="2"/>
    <w:bookmarkEnd w:id="3"/>
    <w:bookmarkEnd w:id="4"/>
    <w:p w14:paraId="05D8F67B" w14:textId="075F4810" w:rsidR="005849A5" w:rsidRPr="006F2961" w:rsidRDefault="003C1ED6" w:rsidP="00F50AED">
      <w:pPr>
        <w:rPr>
          <w:rFonts w:cs="Tahoma"/>
          <w:b/>
          <w:bCs/>
          <w:sz w:val="28"/>
          <w:szCs w:val="28"/>
        </w:rPr>
      </w:pPr>
      <w:r w:rsidRPr="006F2961">
        <w:rPr>
          <w:rFonts w:cs="Tahoma"/>
          <w:b/>
          <w:bCs/>
          <w:sz w:val="28"/>
          <w:szCs w:val="28"/>
        </w:rPr>
        <w:lastRenderedPageBreak/>
        <w:t>Tablo Dizini</w:t>
      </w:r>
    </w:p>
    <w:bookmarkStart w:id="5" w:name="_Toc309120686"/>
    <w:bookmarkStart w:id="6" w:name="_Toc309655946"/>
    <w:bookmarkStart w:id="7" w:name="_Ref15406109"/>
    <w:bookmarkStart w:id="8" w:name="_Toc41066592"/>
    <w:bookmarkStart w:id="9" w:name="_Toc129783764"/>
    <w:p w14:paraId="30BD3A2C" w14:textId="4B91EED0" w:rsidR="0002649B" w:rsidRDefault="00C321B3">
      <w:pPr>
        <w:pStyle w:val="ekillerTablosu"/>
        <w:tabs>
          <w:tab w:val="right" w:leader="dot" w:pos="9056"/>
        </w:tabs>
        <w:rPr>
          <w:rFonts w:eastAsiaTheme="minorEastAsia"/>
          <w:noProof/>
          <w:sz w:val="24"/>
          <w:szCs w:val="24"/>
          <w:lang w:eastAsia="tr-TR"/>
        </w:rPr>
      </w:pPr>
      <w:r w:rsidRPr="006F2961">
        <w:rPr>
          <w:b/>
          <w:bCs/>
          <w:sz w:val="28"/>
          <w:szCs w:val="28"/>
        </w:rPr>
        <w:fldChar w:fldCharType="begin"/>
      </w:r>
      <w:r w:rsidRPr="006F2961">
        <w:rPr>
          <w:b/>
          <w:bCs/>
          <w:sz w:val="28"/>
          <w:szCs w:val="28"/>
        </w:rPr>
        <w:instrText xml:space="preserve"> TOC \h \z \c "Tablo" </w:instrText>
      </w:r>
      <w:r w:rsidRPr="006F2961">
        <w:rPr>
          <w:b/>
          <w:bCs/>
          <w:sz w:val="28"/>
          <w:szCs w:val="28"/>
        </w:rPr>
        <w:fldChar w:fldCharType="separate"/>
      </w:r>
      <w:hyperlink w:anchor="_Toc207035255" w:history="1">
        <w:r w:rsidR="0002649B" w:rsidRPr="00B520A9">
          <w:rPr>
            <w:rStyle w:val="Kpr"/>
            <w:noProof/>
          </w:rPr>
          <w:t xml:space="preserve">Tablo 1: </w:t>
        </w:r>
        <w:r w:rsidR="0002649B" w:rsidRPr="00B520A9">
          <w:rPr>
            <w:rStyle w:val="Kpr"/>
            <w:bCs/>
            <w:noProof/>
          </w:rPr>
          <w:t>Kocaeli İli İlçelere Göre Riskli Yapı Durumu</w:t>
        </w:r>
        <w:r w:rsidR="0002649B">
          <w:rPr>
            <w:noProof/>
            <w:webHidden/>
          </w:rPr>
          <w:tab/>
        </w:r>
        <w:r w:rsidR="0002649B">
          <w:rPr>
            <w:noProof/>
            <w:webHidden/>
          </w:rPr>
          <w:fldChar w:fldCharType="begin"/>
        </w:r>
        <w:r w:rsidR="0002649B">
          <w:rPr>
            <w:noProof/>
            <w:webHidden/>
          </w:rPr>
          <w:instrText xml:space="preserve"> PAGEREF _Toc207035255 \h </w:instrText>
        </w:r>
        <w:r w:rsidR="0002649B">
          <w:rPr>
            <w:noProof/>
            <w:webHidden/>
          </w:rPr>
        </w:r>
        <w:r w:rsidR="0002649B">
          <w:rPr>
            <w:noProof/>
            <w:webHidden/>
          </w:rPr>
          <w:fldChar w:fldCharType="separate"/>
        </w:r>
        <w:r w:rsidR="00F70EF7">
          <w:rPr>
            <w:noProof/>
            <w:webHidden/>
          </w:rPr>
          <w:t>15</w:t>
        </w:r>
        <w:r w:rsidR="0002649B">
          <w:rPr>
            <w:noProof/>
            <w:webHidden/>
          </w:rPr>
          <w:fldChar w:fldCharType="end"/>
        </w:r>
      </w:hyperlink>
    </w:p>
    <w:p w14:paraId="666D7D3A" w14:textId="5243CD36" w:rsidR="0002649B" w:rsidRDefault="00EC0ABB">
      <w:pPr>
        <w:pStyle w:val="ekillerTablosu"/>
        <w:tabs>
          <w:tab w:val="right" w:leader="dot" w:pos="9056"/>
        </w:tabs>
        <w:rPr>
          <w:rFonts w:eastAsiaTheme="minorEastAsia"/>
          <w:noProof/>
          <w:sz w:val="24"/>
          <w:szCs w:val="24"/>
          <w:lang w:eastAsia="tr-TR"/>
        </w:rPr>
      </w:pPr>
      <w:hyperlink w:anchor="_Toc207035256" w:history="1">
        <w:r w:rsidR="0002649B" w:rsidRPr="00B520A9">
          <w:rPr>
            <w:rStyle w:val="Kpr"/>
            <w:noProof/>
          </w:rPr>
          <w:t>Tablo 2: Kocaeli İli Akarsuların Özellikleri</w:t>
        </w:r>
        <w:r w:rsidR="0002649B">
          <w:rPr>
            <w:noProof/>
            <w:webHidden/>
          </w:rPr>
          <w:tab/>
        </w:r>
        <w:r w:rsidR="0002649B">
          <w:rPr>
            <w:noProof/>
            <w:webHidden/>
          </w:rPr>
          <w:fldChar w:fldCharType="begin"/>
        </w:r>
        <w:r w:rsidR="0002649B">
          <w:rPr>
            <w:noProof/>
            <w:webHidden/>
          </w:rPr>
          <w:instrText xml:space="preserve"> PAGEREF _Toc207035256 \h </w:instrText>
        </w:r>
        <w:r w:rsidR="0002649B">
          <w:rPr>
            <w:noProof/>
            <w:webHidden/>
          </w:rPr>
        </w:r>
        <w:r w:rsidR="0002649B">
          <w:rPr>
            <w:noProof/>
            <w:webHidden/>
          </w:rPr>
          <w:fldChar w:fldCharType="separate"/>
        </w:r>
        <w:r w:rsidR="00F70EF7">
          <w:rPr>
            <w:noProof/>
            <w:webHidden/>
          </w:rPr>
          <w:t>18</w:t>
        </w:r>
        <w:r w:rsidR="0002649B">
          <w:rPr>
            <w:noProof/>
            <w:webHidden/>
          </w:rPr>
          <w:fldChar w:fldCharType="end"/>
        </w:r>
      </w:hyperlink>
    </w:p>
    <w:p w14:paraId="116A12B5" w14:textId="20BDC60A" w:rsidR="0002649B" w:rsidRDefault="00EC0ABB">
      <w:pPr>
        <w:pStyle w:val="ekillerTablosu"/>
        <w:tabs>
          <w:tab w:val="right" w:leader="dot" w:pos="9056"/>
        </w:tabs>
        <w:rPr>
          <w:rFonts w:eastAsiaTheme="minorEastAsia"/>
          <w:noProof/>
          <w:sz w:val="24"/>
          <w:szCs w:val="24"/>
          <w:lang w:eastAsia="tr-TR"/>
        </w:rPr>
      </w:pPr>
      <w:hyperlink w:anchor="_Toc207035257" w:history="1">
        <w:r w:rsidR="0002649B" w:rsidRPr="00B520A9">
          <w:rPr>
            <w:rStyle w:val="Kpr"/>
            <w:noProof/>
          </w:rPr>
          <w:t>Tablo 3:</w:t>
        </w:r>
        <w:r w:rsidR="0002649B" w:rsidRPr="00B520A9">
          <w:rPr>
            <w:rStyle w:val="Kpr"/>
            <w:bCs/>
            <w:noProof/>
          </w:rPr>
          <w:t xml:space="preserve"> Mevcut Göller, Göletler ve Barajlar</w:t>
        </w:r>
        <w:r w:rsidR="0002649B">
          <w:rPr>
            <w:noProof/>
            <w:webHidden/>
          </w:rPr>
          <w:tab/>
        </w:r>
        <w:r w:rsidR="0002649B">
          <w:rPr>
            <w:noProof/>
            <w:webHidden/>
          </w:rPr>
          <w:fldChar w:fldCharType="begin"/>
        </w:r>
        <w:r w:rsidR="0002649B">
          <w:rPr>
            <w:noProof/>
            <w:webHidden/>
          </w:rPr>
          <w:instrText xml:space="preserve"> PAGEREF _Toc207035257 \h </w:instrText>
        </w:r>
        <w:r w:rsidR="0002649B">
          <w:rPr>
            <w:noProof/>
            <w:webHidden/>
          </w:rPr>
        </w:r>
        <w:r w:rsidR="0002649B">
          <w:rPr>
            <w:noProof/>
            <w:webHidden/>
          </w:rPr>
          <w:fldChar w:fldCharType="separate"/>
        </w:r>
        <w:r w:rsidR="00F70EF7">
          <w:rPr>
            <w:noProof/>
            <w:webHidden/>
          </w:rPr>
          <w:t>22</w:t>
        </w:r>
        <w:r w:rsidR="0002649B">
          <w:rPr>
            <w:noProof/>
            <w:webHidden/>
          </w:rPr>
          <w:fldChar w:fldCharType="end"/>
        </w:r>
      </w:hyperlink>
    </w:p>
    <w:p w14:paraId="2D5C6E2A" w14:textId="06846650" w:rsidR="0002649B" w:rsidRDefault="00EC0ABB">
      <w:pPr>
        <w:pStyle w:val="ekillerTablosu"/>
        <w:tabs>
          <w:tab w:val="right" w:leader="dot" w:pos="9056"/>
        </w:tabs>
        <w:rPr>
          <w:rFonts w:eastAsiaTheme="minorEastAsia"/>
          <w:noProof/>
          <w:sz w:val="24"/>
          <w:szCs w:val="24"/>
          <w:lang w:eastAsia="tr-TR"/>
        </w:rPr>
      </w:pPr>
      <w:hyperlink w:anchor="_Toc207035258" w:history="1">
        <w:r w:rsidR="0002649B" w:rsidRPr="00B520A9">
          <w:rPr>
            <w:rStyle w:val="Kpr"/>
            <w:noProof/>
          </w:rPr>
          <w:t>Tablo 4: Kocaeli İli Yeraltı Suyu Potansiyeli</w:t>
        </w:r>
        <w:r w:rsidR="0002649B">
          <w:rPr>
            <w:noProof/>
            <w:webHidden/>
          </w:rPr>
          <w:tab/>
        </w:r>
        <w:r w:rsidR="0002649B">
          <w:rPr>
            <w:noProof/>
            <w:webHidden/>
          </w:rPr>
          <w:fldChar w:fldCharType="begin"/>
        </w:r>
        <w:r w:rsidR="0002649B">
          <w:rPr>
            <w:noProof/>
            <w:webHidden/>
          </w:rPr>
          <w:instrText xml:space="preserve"> PAGEREF _Toc207035258 \h </w:instrText>
        </w:r>
        <w:r w:rsidR="0002649B">
          <w:rPr>
            <w:noProof/>
            <w:webHidden/>
          </w:rPr>
        </w:r>
        <w:r w:rsidR="0002649B">
          <w:rPr>
            <w:noProof/>
            <w:webHidden/>
          </w:rPr>
          <w:fldChar w:fldCharType="separate"/>
        </w:r>
        <w:r w:rsidR="00F70EF7">
          <w:rPr>
            <w:noProof/>
            <w:webHidden/>
          </w:rPr>
          <w:t>23</w:t>
        </w:r>
        <w:r w:rsidR="0002649B">
          <w:rPr>
            <w:noProof/>
            <w:webHidden/>
          </w:rPr>
          <w:fldChar w:fldCharType="end"/>
        </w:r>
      </w:hyperlink>
    </w:p>
    <w:p w14:paraId="4DFB14E1" w14:textId="69457C5F" w:rsidR="0002649B" w:rsidRDefault="00EC0ABB">
      <w:pPr>
        <w:pStyle w:val="ekillerTablosu"/>
        <w:tabs>
          <w:tab w:val="right" w:leader="dot" w:pos="9056"/>
        </w:tabs>
        <w:rPr>
          <w:rFonts w:eastAsiaTheme="minorEastAsia"/>
          <w:noProof/>
          <w:sz w:val="24"/>
          <w:szCs w:val="24"/>
          <w:lang w:eastAsia="tr-TR"/>
        </w:rPr>
      </w:pPr>
      <w:hyperlink w:anchor="_Toc207035259" w:history="1">
        <w:r w:rsidR="0002649B" w:rsidRPr="00B520A9">
          <w:rPr>
            <w:rStyle w:val="Kpr"/>
            <w:noProof/>
          </w:rPr>
          <w:t>Tablo 5:</w:t>
        </w:r>
        <w:r w:rsidR="0002649B" w:rsidRPr="00B520A9">
          <w:rPr>
            <w:rStyle w:val="Kpr"/>
            <w:bCs/>
            <w:noProof/>
          </w:rPr>
          <w:t xml:space="preserve"> Kocaeli İlindeki Atıksu Arıtma Tesisleri</w:t>
        </w:r>
        <w:r w:rsidR="0002649B">
          <w:rPr>
            <w:noProof/>
            <w:webHidden/>
          </w:rPr>
          <w:tab/>
        </w:r>
        <w:r w:rsidR="0002649B">
          <w:rPr>
            <w:noProof/>
            <w:webHidden/>
          </w:rPr>
          <w:fldChar w:fldCharType="begin"/>
        </w:r>
        <w:r w:rsidR="0002649B">
          <w:rPr>
            <w:noProof/>
            <w:webHidden/>
          </w:rPr>
          <w:instrText xml:space="preserve"> PAGEREF _Toc207035259 \h </w:instrText>
        </w:r>
        <w:r w:rsidR="0002649B">
          <w:rPr>
            <w:noProof/>
            <w:webHidden/>
          </w:rPr>
        </w:r>
        <w:r w:rsidR="0002649B">
          <w:rPr>
            <w:noProof/>
            <w:webHidden/>
          </w:rPr>
          <w:fldChar w:fldCharType="separate"/>
        </w:r>
        <w:r w:rsidR="00F70EF7">
          <w:rPr>
            <w:noProof/>
            <w:webHidden/>
          </w:rPr>
          <w:t>23</w:t>
        </w:r>
        <w:r w:rsidR="0002649B">
          <w:rPr>
            <w:noProof/>
            <w:webHidden/>
          </w:rPr>
          <w:fldChar w:fldCharType="end"/>
        </w:r>
      </w:hyperlink>
    </w:p>
    <w:p w14:paraId="345CCA7D" w14:textId="6BF35235" w:rsidR="0002649B" w:rsidRDefault="00EC0ABB">
      <w:pPr>
        <w:pStyle w:val="ekillerTablosu"/>
        <w:tabs>
          <w:tab w:val="right" w:leader="dot" w:pos="9056"/>
        </w:tabs>
        <w:rPr>
          <w:rFonts w:eastAsiaTheme="minorEastAsia"/>
          <w:noProof/>
          <w:sz w:val="24"/>
          <w:szCs w:val="24"/>
          <w:lang w:eastAsia="tr-TR"/>
        </w:rPr>
      </w:pPr>
      <w:hyperlink w:anchor="_Toc207035260" w:history="1">
        <w:r w:rsidR="0002649B" w:rsidRPr="00B520A9">
          <w:rPr>
            <w:rStyle w:val="Kpr"/>
            <w:noProof/>
          </w:rPr>
          <w:t>Tablo 6:</w:t>
        </w:r>
        <w:r w:rsidR="0002649B" w:rsidRPr="00B520A9">
          <w:rPr>
            <w:rStyle w:val="Kpr"/>
            <w:bCs/>
            <w:noProof/>
          </w:rPr>
          <w:t xml:space="preserve"> Yer Üstü ve Yeraltı Sularının Durumu</w:t>
        </w:r>
        <w:r w:rsidR="0002649B">
          <w:rPr>
            <w:noProof/>
            <w:webHidden/>
          </w:rPr>
          <w:tab/>
        </w:r>
        <w:r w:rsidR="0002649B">
          <w:rPr>
            <w:noProof/>
            <w:webHidden/>
          </w:rPr>
          <w:fldChar w:fldCharType="begin"/>
        </w:r>
        <w:r w:rsidR="0002649B">
          <w:rPr>
            <w:noProof/>
            <w:webHidden/>
          </w:rPr>
          <w:instrText xml:space="preserve"> PAGEREF _Toc207035260 \h </w:instrText>
        </w:r>
        <w:r w:rsidR="0002649B">
          <w:rPr>
            <w:noProof/>
            <w:webHidden/>
          </w:rPr>
        </w:r>
        <w:r w:rsidR="0002649B">
          <w:rPr>
            <w:noProof/>
            <w:webHidden/>
          </w:rPr>
          <w:fldChar w:fldCharType="separate"/>
        </w:r>
        <w:r w:rsidR="00F70EF7">
          <w:rPr>
            <w:noProof/>
            <w:webHidden/>
          </w:rPr>
          <w:t>25</w:t>
        </w:r>
        <w:r w:rsidR="0002649B">
          <w:rPr>
            <w:noProof/>
            <w:webHidden/>
          </w:rPr>
          <w:fldChar w:fldCharType="end"/>
        </w:r>
      </w:hyperlink>
    </w:p>
    <w:p w14:paraId="66D0F393" w14:textId="36BDB385" w:rsidR="0002649B" w:rsidRDefault="00EC0ABB">
      <w:pPr>
        <w:pStyle w:val="ekillerTablosu"/>
        <w:tabs>
          <w:tab w:val="right" w:leader="dot" w:pos="9056"/>
        </w:tabs>
        <w:rPr>
          <w:rFonts w:eastAsiaTheme="minorEastAsia"/>
          <w:noProof/>
          <w:sz w:val="24"/>
          <w:szCs w:val="24"/>
          <w:lang w:eastAsia="tr-TR"/>
        </w:rPr>
      </w:pPr>
      <w:hyperlink w:anchor="_Toc207035261" w:history="1">
        <w:r w:rsidR="0002649B" w:rsidRPr="00B520A9">
          <w:rPr>
            <w:rStyle w:val="Kpr"/>
            <w:noProof/>
          </w:rPr>
          <w:t>Tablo 7:</w:t>
        </w:r>
        <w:r w:rsidR="0002649B" w:rsidRPr="00B520A9">
          <w:rPr>
            <w:rStyle w:val="Kpr"/>
            <w:bCs/>
            <w:noProof/>
          </w:rPr>
          <w:t xml:space="preserve"> Tarım Kaynaklı Kirlilik İçin Yorumlama Tablosu</w:t>
        </w:r>
        <w:r w:rsidR="0002649B">
          <w:rPr>
            <w:noProof/>
            <w:webHidden/>
          </w:rPr>
          <w:tab/>
        </w:r>
        <w:r w:rsidR="0002649B">
          <w:rPr>
            <w:noProof/>
            <w:webHidden/>
          </w:rPr>
          <w:fldChar w:fldCharType="begin"/>
        </w:r>
        <w:r w:rsidR="0002649B">
          <w:rPr>
            <w:noProof/>
            <w:webHidden/>
          </w:rPr>
          <w:instrText xml:space="preserve"> PAGEREF _Toc207035261 \h </w:instrText>
        </w:r>
        <w:r w:rsidR="0002649B">
          <w:rPr>
            <w:noProof/>
            <w:webHidden/>
          </w:rPr>
        </w:r>
        <w:r w:rsidR="0002649B">
          <w:rPr>
            <w:noProof/>
            <w:webHidden/>
          </w:rPr>
          <w:fldChar w:fldCharType="separate"/>
        </w:r>
        <w:r w:rsidR="00F70EF7">
          <w:rPr>
            <w:noProof/>
            <w:webHidden/>
          </w:rPr>
          <w:t>26</w:t>
        </w:r>
        <w:r w:rsidR="0002649B">
          <w:rPr>
            <w:noProof/>
            <w:webHidden/>
          </w:rPr>
          <w:fldChar w:fldCharType="end"/>
        </w:r>
      </w:hyperlink>
    </w:p>
    <w:p w14:paraId="791D4A41" w14:textId="44BAAB2F" w:rsidR="0002649B" w:rsidRDefault="00EC0ABB">
      <w:pPr>
        <w:pStyle w:val="ekillerTablosu"/>
        <w:tabs>
          <w:tab w:val="right" w:leader="dot" w:pos="9056"/>
        </w:tabs>
        <w:rPr>
          <w:rFonts w:eastAsiaTheme="minorEastAsia"/>
          <w:noProof/>
          <w:sz w:val="24"/>
          <w:szCs w:val="24"/>
          <w:lang w:eastAsia="tr-TR"/>
        </w:rPr>
      </w:pPr>
      <w:hyperlink w:anchor="_Toc207035262" w:history="1">
        <w:r w:rsidR="0002649B" w:rsidRPr="00B520A9">
          <w:rPr>
            <w:rStyle w:val="Kpr"/>
            <w:noProof/>
          </w:rPr>
          <w:t>Tablo 8:</w:t>
        </w:r>
        <w:r w:rsidR="0002649B" w:rsidRPr="00B520A9">
          <w:rPr>
            <w:rStyle w:val="Kpr"/>
            <w:bCs/>
            <w:noProof/>
          </w:rPr>
          <w:t xml:space="preserve"> Endemik Türler- Kocaeli</w:t>
        </w:r>
        <w:r w:rsidR="0002649B">
          <w:rPr>
            <w:noProof/>
            <w:webHidden/>
          </w:rPr>
          <w:tab/>
        </w:r>
        <w:r w:rsidR="0002649B">
          <w:rPr>
            <w:noProof/>
            <w:webHidden/>
          </w:rPr>
          <w:fldChar w:fldCharType="begin"/>
        </w:r>
        <w:r w:rsidR="0002649B">
          <w:rPr>
            <w:noProof/>
            <w:webHidden/>
          </w:rPr>
          <w:instrText xml:space="preserve"> PAGEREF _Toc207035262 \h </w:instrText>
        </w:r>
        <w:r w:rsidR="0002649B">
          <w:rPr>
            <w:noProof/>
            <w:webHidden/>
          </w:rPr>
        </w:r>
        <w:r w:rsidR="0002649B">
          <w:rPr>
            <w:noProof/>
            <w:webHidden/>
          </w:rPr>
          <w:fldChar w:fldCharType="separate"/>
        </w:r>
        <w:r w:rsidR="00F70EF7">
          <w:rPr>
            <w:noProof/>
            <w:webHidden/>
          </w:rPr>
          <w:t>27</w:t>
        </w:r>
        <w:r w:rsidR="0002649B">
          <w:rPr>
            <w:noProof/>
            <w:webHidden/>
          </w:rPr>
          <w:fldChar w:fldCharType="end"/>
        </w:r>
      </w:hyperlink>
    </w:p>
    <w:p w14:paraId="73B6A97A" w14:textId="7C41EC0E" w:rsidR="0002649B" w:rsidRDefault="00EC0ABB">
      <w:pPr>
        <w:pStyle w:val="ekillerTablosu"/>
        <w:tabs>
          <w:tab w:val="right" w:leader="dot" w:pos="9056"/>
        </w:tabs>
        <w:rPr>
          <w:rFonts w:eastAsiaTheme="minorEastAsia"/>
          <w:noProof/>
          <w:sz w:val="24"/>
          <w:szCs w:val="24"/>
          <w:lang w:eastAsia="tr-TR"/>
        </w:rPr>
      </w:pPr>
      <w:hyperlink w:anchor="_Toc207035263" w:history="1">
        <w:r w:rsidR="0002649B" w:rsidRPr="00B520A9">
          <w:rPr>
            <w:rStyle w:val="Kpr"/>
            <w:noProof/>
          </w:rPr>
          <w:t>Tablo 9:</w:t>
        </w:r>
        <w:r w:rsidR="0002649B" w:rsidRPr="00B520A9">
          <w:rPr>
            <w:rStyle w:val="Kpr"/>
            <w:bCs/>
            <w:noProof/>
          </w:rPr>
          <w:t xml:space="preserve"> İllerdeki Uluslararası Tanınmış Alanlar ve İlgili Tetikleyici Türler</w:t>
        </w:r>
        <w:r w:rsidR="0002649B">
          <w:rPr>
            <w:noProof/>
            <w:webHidden/>
          </w:rPr>
          <w:tab/>
        </w:r>
        <w:r w:rsidR="0002649B">
          <w:rPr>
            <w:noProof/>
            <w:webHidden/>
          </w:rPr>
          <w:fldChar w:fldCharType="begin"/>
        </w:r>
        <w:r w:rsidR="0002649B">
          <w:rPr>
            <w:noProof/>
            <w:webHidden/>
          </w:rPr>
          <w:instrText xml:space="preserve"> PAGEREF _Toc207035263 \h </w:instrText>
        </w:r>
        <w:r w:rsidR="0002649B">
          <w:rPr>
            <w:noProof/>
            <w:webHidden/>
          </w:rPr>
        </w:r>
        <w:r w:rsidR="0002649B">
          <w:rPr>
            <w:noProof/>
            <w:webHidden/>
          </w:rPr>
          <w:fldChar w:fldCharType="separate"/>
        </w:r>
        <w:r w:rsidR="00F70EF7">
          <w:rPr>
            <w:noProof/>
            <w:webHidden/>
          </w:rPr>
          <w:t>30</w:t>
        </w:r>
        <w:r w:rsidR="0002649B">
          <w:rPr>
            <w:noProof/>
            <w:webHidden/>
          </w:rPr>
          <w:fldChar w:fldCharType="end"/>
        </w:r>
      </w:hyperlink>
    </w:p>
    <w:p w14:paraId="4190B5EA" w14:textId="269CBAC7" w:rsidR="0002649B" w:rsidRDefault="00EC0ABB">
      <w:pPr>
        <w:pStyle w:val="ekillerTablosu"/>
        <w:tabs>
          <w:tab w:val="right" w:leader="dot" w:pos="9056"/>
        </w:tabs>
        <w:rPr>
          <w:rFonts w:eastAsiaTheme="minorEastAsia"/>
          <w:noProof/>
          <w:sz w:val="24"/>
          <w:szCs w:val="24"/>
          <w:lang w:eastAsia="tr-TR"/>
        </w:rPr>
      </w:pPr>
      <w:hyperlink w:anchor="_Toc207035264" w:history="1">
        <w:r w:rsidR="0002649B" w:rsidRPr="00B520A9">
          <w:rPr>
            <w:rStyle w:val="Kpr"/>
            <w:noProof/>
          </w:rPr>
          <w:t>Tablo 10:</w:t>
        </w:r>
        <w:r w:rsidR="0002649B" w:rsidRPr="00B520A9">
          <w:rPr>
            <w:rStyle w:val="Kpr"/>
            <w:bCs/>
            <w:noProof/>
          </w:rPr>
          <w:t xml:space="preserve"> Büyüklük-Deprem Sıklığı İlişkisi İçin Hesaplanan Değerler</w:t>
        </w:r>
        <w:r w:rsidR="0002649B">
          <w:rPr>
            <w:noProof/>
            <w:webHidden/>
          </w:rPr>
          <w:tab/>
        </w:r>
        <w:r w:rsidR="0002649B">
          <w:rPr>
            <w:noProof/>
            <w:webHidden/>
          </w:rPr>
          <w:fldChar w:fldCharType="begin"/>
        </w:r>
        <w:r w:rsidR="0002649B">
          <w:rPr>
            <w:noProof/>
            <w:webHidden/>
          </w:rPr>
          <w:instrText xml:space="preserve"> PAGEREF _Toc207035264 \h </w:instrText>
        </w:r>
        <w:r w:rsidR="0002649B">
          <w:rPr>
            <w:noProof/>
            <w:webHidden/>
          </w:rPr>
        </w:r>
        <w:r w:rsidR="0002649B">
          <w:rPr>
            <w:noProof/>
            <w:webHidden/>
          </w:rPr>
          <w:fldChar w:fldCharType="separate"/>
        </w:r>
        <w:r w:rsidR="00F70EF7">
          <w:rPr>
            <w:noProof/>
            <w:webHidden/>
          </w:rPr>
          <w:t>32</w:t>
        </w:r>
        <w:r w:rsidR="0002649B">
          <w:rPr>
            <w:noProof/>
            <w:webHidden/>
          </w:rPr>
          <w:fldChar w:fldCharType="end"/>
        </w:r>
      </w:hyperlink>
    </w:p>
    <w:p w14:paraId="679FB0F1" w14:textId="65B62661" w:rsidR="0002649B" w:rsidRDefault="00EC0ABB">
      <w:pPr>
        <w:pStyle w:val="ekillerTablosu"/>
        <w:tabs>
          <w:tab w:val="right" w:leader="dot" w:pos="9056"/>
        </w:tabs>
        <w:rPr>
          <w:rFonts w:eastAsiaTheme="minorEastAsia"/>
          <w:noProof/>
          <w:sz w:val="24"/>
          <w:szCs w:val="24"/>
          <w:lang w:eastAsia="tr-TR"/>
        </w:rPr>
      </w:pPr>
      <w:hyperlink w:anchor="_Toc207035265" w:history="1">
        <w:r w:rsidR="0002649B" w:rsidRPr="00B520A9">
          <w:rPr>
            <w:rStyle w:val="Kpr"/>
            <w:noProof/>
          </w:rPr>
          <w:t>Tablo 11:</w:t>
        </w:r>
        <w:r w:rsidR="0002649B" w:rsidRPr="00B520A9">
          <w:rPr>
            <w:rStyle w:val="Kpr"/>
            <w:bCs/>
            <w:noProof/>
          </w:rPr>
          <w:t xml:space="preserve"> 2024 Yılında Kocaeli İlinde 24 saatlik Ölçümlere Göre PM10 Sonuçlarının Özeti</w:t>
        </w:r>
        <w:r w:rsidR="0002649B">
          <w:rPr>
            <w:noProof/>
            <w:webHidden/>
          </w:rPr>
          <w:tab/>
        </w:r>
        <w:r w:rsidR="0002649B">
          <w:rPr>
            <w:noProof/>
            <w:webHidden/>
          </w:rPr>
          <w:fldChar w:fldCharType="begin"/>
        </w:r>
        <w:r w:rsidR="0002649B">
          <w:rPr>
            <w:noProof/>
            <w:webHidden/>
          </w:rPr>
          <w:instrText xml:space="preserve"> PAGEREF _Toc207035265 \h </w:instrText>
        </w:r>
        <w:r w:rsidR="0002649B">
          <w:rPr>
            <w:noProof/>
            <w:webHidden/>
          </w:rPr>
        </w:r>
        <w:r w:rsidR="0002649B">
          <w:rPr>
            <w:noProof/>
            <w:webHidden/>
          </w:rPr>
          <w:fldChar w:fldCharType="separate"/>
        </w:r>
        <w:r w:rsidR="00F70EF7">
          <w:rPr>
            <w:noProof/>
            <w:webHidden/>
          </w:rPr>
          <w:t>33</w:t>
        </w:r>
        <w:r w:rsidR="0002649B">
          <w:rPr>
            <w:noProof/>
            <w:webHidden/>
          </w:rPr>
          <w:fldChar w:fldCharType="end"/>
        </w:r>
      </w:hyperlink>
    </w:p>
    <w:p w14:paraId="7453ECB5" w14:textId="17EB3906" w:rsidR="0002649B" w:rsidRDefault="00EC0ABB">
      <w:pPr>
        <w:pStyle w:val="ekillerTablosu"/>
        <w:tabs>
          <w:tab w:val="right" w:leader="dot" w:pos="9056"/>
        </w:tabs>
        <w:rPr>
          <w:rFonts w:eastAsiaTheme="minorEastAsia"/>
          <w:noProof/>
          <w:sz w:val="24"/>
          <w:szCs w:val="24"/>
          <w:lang w:eastAsia="tr-TR"/>
        </w:rPr>
      </w:pPr>
      <w:hyperlink w:anchor="_Toc207035266" w:history="1">
        <w:r w:rsidR="0002649B" w:rsidRPr="00B520A9">
          <w:rPr>
            <w:rStyle w:val="Kpr"/>
            <w:noProof/>
          </w:rPr>
          <w:t>Tablo 12:</w:t>
        </w:r>
        <w:r w:rsidR="0002649B" w:rsidRPr="00B520A9">
          <w:rPr>
            <w:rStyle w:val="Kpr"/>
            <w:bCs/>
            <w:noProof/>
          </w:rPr>
          <w:t xml:space="preserve"> Kocaeli İli Hafriyat Toprağı Sahaları ve İnşaat / Yıkıntı Atıkları Geri Kazanım Tesisleri</w:t>
        </w:r>
        <w:r w:rsidR="0002649B">
          <w:rPr>
            <w:noProof/>
            <w:webHidden/>
          </w:rPr>
          <w:tab/>
        </w:r>
        <w:r w:rsidR="0002649B">
          <w:rPr>
            <w:noProof/>
            <w:webHidden/>
          </w:rPr>
          <w:fldChar w:fldCharType="begin"/>
        </w:r>
        <w:r w:rsidR="0002649B">
          <w:rPr>
            <w:noProof/>
            <w:webHidden/>
          </w:rPr>
          <w:instrText xml:space="preserve"> PAGEREF _Toc207035266 \h </w:instrText>
        </w:r>
        <w:r w:rsidR="0002649B">
          <w:rPr>
            <w:noProof/>
            <w:webHidden/>
          </w:rPr>
        </w:r>
        <w:r w:rsidR="0002649B">
          <w:rPr>
            <w:noProof/>
            <w:webHidden/>
          </w:rPr>
          <w:fldChar w:fldCharType="separate"/>
        </w:r>
        <w:r w:rsidR="00F70EF7">
          <w:rPr>
            <w:noProof/>
            <w:webHidden/>
          </w:rPr>
          <w:t>34</w:t>
        </w:r>
        <w:r w:rsidR="0002649B">
          <w:rPr>
            <w:noProof/>
            <w:webHidden/>
          </w:rPr>
          <w:fldChar w:fldCharType="end"/>
        </w:r>
      </w:hyperlink>
    </w:p>
    <w:p w14:paraId="52ACCFD1" w14:textId="35F7503B" w:rsidR="0002649B" w:rsidRDefault="00EC0ABB">
      <w:pPr>
        <w:pStyle w:val="ekillerTablosu"/>
        <w:tabs>
          <w:tab w:val="right" w:leader="dot" w:pos="9056"/>
        </w:tabs>
        <w:rPr>
          <w:rFonts w:eastAsiaTheme="minorEastAsia"/>
          <w:noProof/>
          <w:sz w:val="24"/>
          <w:szCs w:val="24"/>
          <w:lang w:eastAsia="tr-TR"/>
        </w:rPr>
      </w:pPr>
      <w:hyperlink w:anchor="_Toc207035267" w:history="1">
        <w:r w:rsidR="0002649B" w:rsidRPr="00B520A9">
          <w:rPr>
            <w:rStyle w:val="Kpr"/>
            <w:noProof/>
          </w:rPr>
          <w:t>Tablo 13: Kocaeli İli Yaş Bağımlılık Oranı ve Ortalama Hane Büyüklüğü</w:t>
        </w:r>
        <w:r w:rsidR="0002649B">
          <w:rPr>
            <w:noProof/>
            <w:webHidden/>
          </w:rPr>
          <w:tab/>
        </w:r>
        <w:r w:rsidR="0002649B">
          <w:rPr>
            <w:noProof/>
            <w:webHidden/>
          </w:rPr>
          <w:fldChar w:fldCharType="begin"/>
        </w:r>
        <w:r w:rsidR="0002649B">
          <w:rPr>
            <w:noProof/>
            <w:webHidden/>
          </w:rPr>
          <w:instrText xml:space="preserve"> PAGEREF _Toc207035267 \h </w:instrText>
        </w:r>
        <w:r w:rsidR="0002649B">
          <w:rPr>
            <w:noProof/>
            <w:webHidden/>
          </w:rPr>
        </w:r>
        <w:r w:rsidR="0002649B">
          <w:rPr>
            <w:noProof/>
            <w:webHidden/>
          </w:rPr>
          <w:fldChar w:fldCharType="separate"/>
        </w:r>
        <w:r w:rsidR="00F70EF7">
          <w:rPr>
            <w:noProof/>
            <w:webHidden/>
          </w:rPr>
          <w:t>38</w:t>
        </w:r>
        <w:r w:rsidR="0002649B">
          <w:rPr>
            <w:noProof/>
            <w:webHidden/>
          </w:rPr>
          <w:fldChar w:fldCharType="end"/>
        </w:r>
      </w:hyperlink>
    </w:p>
    <w:p w14:paraId="4AAD6CB3" w14:textId="6BCDB1FC" w:rsidR="0002649B" w:rsidRDefault="00EC0ABB">
      <w:pPr>
        <w:pStyle w:val="ekillerTablosu"/>
        <w:tabs>
          <w:tab w:val="right" w:leader="dot" w:pos="9056"/>
        </w:tabs>
        <w:rPr>
          <w:rFonts w:eastAsiaTheme="minorEastAsia"/>
          <w:noProof/>
          <w:sz w:val="24"/>
          <w:szCs w:val="24"/>
          <w:lang w:eastAsia="tr-TR"/>
        </w:rPr>
      </w:pPr>
      <w:hyperlink w:anchor="_Toc207035268" w:history="1">
        <w:r w:rsidR="0002649B" w:rsidRPr="00B520A9">
          <w:rPr>
            <w:rStyle w:val="Kpr"/>
            <w:noProof/>
          </w:rPr>
          <w:t>Tablo 14: Kocaeli İlinde Eğitim Durumunu Gösteren Veri Tablosu</w:t>
        </w:r>
        <w:r w:rsidR="0002649B">
          <w:rPr>
            <w:noProof/>
            <w:webHidden/>
          </w:rPr>
          <w:tab/>
        </w:r>
        <w:r w:rsidR="0002649B">
          <w:rPr>
            <w:noProof/>
            <w:webHidden/>
          </w:rPr>
          <w:fldChar w:fldCharType="begin"/>
        </w:r>
        <w:r w:rsidR="0002649B">
          <w:rPr>
            <w:noProof/>
            <w:webHidden/>
          </w:rPr>
          <w:instrText xml:space="preserve"> PAGEREF _Toc207035268 \h </w:instrText>
        </w:r>
        <w:r w:rsidR="0002649B">
          <w:rPr>
            <w:noProof/>
            <w:webHidden/>
          </w:rPr>
        </w:r>
        <w:r w:rsidR="0002649B">
          <w:rPr>
            <w:noProof/>
            <w:webHidden/>
          </w:rPr>
          <w:fldChar w:fldCharType="separate"/>
        </w:r>
        <w:r w:rsidR="00F70EF7">
          <w:rPr>
            <w:noProof/>
            <w:webHidden/>
          </w:rPr>
          <w:t>40</w:t>
        </w:r>
        <w:r w:rsidR="0002649B">
          <w:rPr>
            <w:noProof/>
            <w:webHidden/>
          </w:rPr>
          <w:fldChar w:fldCharType="end"/>
        </w:r>
      </w:hyperlink>
    </w:p>
    <w:p w14:paraId="7A2FFED1" w14:textId="4D32067C" w:rsidR="0002649B" w:rsidRDefault="00EC0ABB">
      <w:pPr>
        <w:pStyle w:val="ekillerTablosu"/>
        <w:tabs>
          <w:tab w:val="right" w:leader="dot" w:pos="9056"/>
        </w:tabs>
        <w:rPr>
          <w:rFonts w:eastAsiaTheme="minorEastAsia"/>
          <w:noProof/>
          <w:sz w:val="24"/>
          <w:szCs w:val="24"/>
          <w:lang w:eastAsia="tr-TR"/>
        </w:rPr>
      </w:pPr>
      <w:hyperlink w:anchor="_Toc207035269" w:history="1">
        <w:r w:rsidR="0002649B" w:rsidRPr="00B520A9">
          <w:rPr>
            <w:rStyle w:val="Kpr"/>
            <w:noProof/>
          </w:rPr>
          <w:t>Tablo 15: Kocaeli İlçelerinin Sosyoekonomik Gelişmişlik Sıralaması</w:t>
        </w:r>
        <w:r w:rsidR="0002649B">
          <w:rPr>
            <w:noProof/>
            <w:webHidden/>
          </w:rPr>
          <w:tab/>
        </w:r>
        <w:r w:rsidR="0002649B">
          <w:rPr>
            <w:noProof/>
            <w:webHidden/>
          </w:rPr>
          <w:fldChar w:fldCharType="begin"/>
        </w:r>
        <w:r w:rsidR="0002649B">
          <w:rPr>
            <w:noProof/>
            <w:webHidden/>
          </w:rPr>
          <w:instrText xml:space="preserve"> PAGEREF _Toc207035269 \h </w:instrText>
        </w:r>
        <w:r w:rsidR="0002649B">
          <w:rPr>
            <w:noProof/>
            <w:webHidden/>
          </w:rPr>
        </w:r>
        <w:r w:rsidR="0002649B">
          <w:rPr>
            <w:noProof/>
            <w:webHidden/>
          </w:rPr>
          <w:fldChar w:fldCharType="separate"/>
        </w:r>
        <w:r w:rsidR="00F70EF7">
          <w:rPr>
            <w:noProof/>
            <w:webHidden/>
          </w:rPr>
          <w:t>43</w:t>
        </w:r>
        <w:r w:rsidR="0002649B">
          <w:rPr>
            <w:noProof/>
            <w:webHidden/>
          </w:rPr>
          <w:fldChar w:fldCharType="end"/>
        </w:r>
      </w:hyperlink>
    </w:p>
    <w:p w14:paraId="1E4F986E" w14:textId="132F994B" w:rsidR="0002649B" w:rsidRDefault="00EC0ABB">
      <w:pPr>
        <w:pStyle w:val="ekillerTablosu"/>
        <w:tabs>
          <w:tab w:val="right" w:leader="dot" w:pos="9056"/>
        </w:tabs>
        <w:rPr>
          <w:rFonts w:eastAsiaTheme="minorEastAsia"/>
          <w:noProof/>
          <w:sz w:val="24"/>
          <w:szCs w:val="24"/>
          <w:lang w:eastAsia="tr-TR"/>
        </w:rPr>
      </w:pPr>
      <w:hyperlink w:anchor="_Toc207035270" w:history="1">
        <w:r w:rsidR="0002649B" w:rsidRPr="00B520A9">
          <w:rPr>
            <w:rStyle w:val="Kpr"/>
            <w:noProof/>
          </w:rPr>
          <w:t>Tablo 16: Kocaeli İlinin GKaS Nüfusu ve Yüzdesi</w:t>
        </w:r>
        <w:r w:rsidR="0002649B">
          <w:rPr>
            <w:noProof/>
            <w:webHidden/>
          </w:rPr>
          <w:tab/>
        </w:r>
        <w:r w:rsidR="0002649B">
          <w:rPr>
            <w:noProof/>
            <w:webHidden/>
          </w:rPr>
          <w:fldChar w:fldCharType="begin"/>
        </w:r>
        <w:r w:rsidR="0002649B">
          <w:rPr>
            <w:noProof/>
            <w:webHidden/>
          </w:rPr>
          <w:instrText xml:space="preserve"> PAGEREF _Toc207035270 \h </w:instrText>
        </w:r>
        <w:r w:rsidR="0002649B">
          <w:rPr>
            <w:noProof/>
            <w:webHidden/>
          </w:rPr>
        </w:r>
        <w:r w:rsidR="0002649B">
          <w:rPr>
            <w:noProof/>
            <w:webHidden/>
          </w:rPr>
          <w:fldChar w:fldCharType="separate"/>
        </w:r>
        <w:r w:rsidR="00F70EF7">
          <w:rPr>
            <w:noProof/>
            <w:webHidden/>
          </w:rPr>
          <w:t>45</w:t>
        </w:r>
        <w:r w:rsidR="0002649B">
          <w:rPr>
            <w:noProof/>
            <w:webHidden/>
          </w:rPr>
          <w:fldChar w:fldCharType="end"/>
        </w:r>
      </w:hyperlink>
    </w:p>
    <w:p w14:paraId="6E977B37" w14:textId="24188859" w:rsidR="0002649B" w:rsidRDefault="00EC0ABB">
      <w:pPr>
        <w:pStyle w:val="ekillerTablosu"/>
        <w:tabs>
          <w:tab w:val="right" w:leader="dot" w:pos="9056"/>
        </w:tabs>
        <w:rPr>
          <w:rFonts w:eastAsiaTheme="minorEastAsia"/>
          <w:noProof/>
          <w:sz w:val="24"/>
          <w:szCs w:val="24"/>
          <w:lang w:eastAsia="tr-TR"/>
        </w:rPr>
      </w:pPr>
      <w:hyperlink w:anchor="_Toc207035271" w:history="1">
        <w:r w:rsidR="0002649B" w:rsidRPr="00B520A9">
          <w:rPr>
            <w:rStyle w:val="Kpr"/>
            <w:noProof/>
          </w:rPr>
          <w:t>Tablo 17: Kocaeli İlindeki Taşınmaz Kültür Varlıkları</w:t>
        </w:r>
        <w:r w:rsidR="0002649B">
          <w:rPr>
            <w:noProof/>
            <w:webHidden/>
          </w:rPr>
          <w:tab/>
        </w:r>
        <w:r w:rsidR="0002649B">
          <w:rPr>
            <w:noProof/>
            <w:webHidden/>
          </w:rPr>
          <w:fldChar w:fldCharType="begin"/>
        </w:r>
        <w:r w:rsidR="0002649B">
          <w:rPr>
            <w:noProof/>
            <w:webHidden/>
          </w:rPr>
          <w:instrText xml:space="preserve"> PAGEREF _Toc207035271 \h </w:instrText>
        </w:r>
        <w:r w:rsidR="0002649B">
          <w:rPr>
            <w:noProof/>
            <w:webHidden/>
          </w:rPr>
        </w:r>
        <w:r w:rsidR="0002649B">
          <w:rPr>
            <w:noProof/>
            <w:webHidden/>
          </w:rPr>
          <w:fldChar w:fldCharType="separate"/>
        </w:r>
        <w:r w:rsidR="00F70EF7">
          <w:rPr>
            <w:noProof/>
            <w:webHidden/>
          </w:rPr>
          <w:t>49</w:t>
        </w:r>
        <w:r w:rsidR="0002649B">
          <w:rPr>
            <w:noProof/>
            <w:webHidden/>
          </w:rPr>
          <w:fldChar w:fldCharType="end"/>
        </w:r>
      </w:hyperlink>
    </w:p>
    <w:p w14:paraId="445EE338" w14:textId="5C33775A" w:rsidR="0002649B" w:rsidRDefault="00EC0ABB">
      <w:pPr>
        <w:pStyle w:val="ekillerTablosu"/>
        <w:tabs>
          <w:tab w:val="right" w:leader="dot" w:pos="9056"/>
        </w:tabs>
        <w:rPr>
          <w:rFonts w:eastAsiaTheme="minorEastAsia"/>
          <w:noProof/>
          <w:sz w:val="24"/>
          <w:szCs w:val="24"/>
          <w:lang w:eastAsia="tr-TR"/>
        </w:rPr>
      </w:pPr>
      <w:hyperlink w:anchor="_Toc207035272" w:history="1">
        <w:r w:rsidR="0002649B" w:rsidRPr="00B520A9">
          <w:rPr>
            <w:rStyle w:val="Kpr"/>
            <w:noProof/>
          </w:rPr>
          <w:t>Tablo 18: Kocaeli İlindeki Sit Alanları</w:t>
        </w:r>
        <w:r w:rsidR="0002649B">
          <w:rPr>
            <w:noProof/>
            <w:webHidden/>
          </w:rPr>
          <w:tab/>
        </w:r>
        <w:r w:rsidR="0002649B">
          <w:rPr>
            <w:noProof/>
            <w:webHidden/>
          </w:rPr>
          <w:fldChar w:fldCharType="begin"/>
        </w:r>
        <w:r w:rsidR="0002649B">
          <w:rPr>
            <w:noProof/>
            <w:webHidden/>
          </w:rPr>
          <w:instrText xml:space="preserve"> PAGEREF _Toc207035272 \h </w:instrText>
        </w:r>
        <w:r w:rsidR="0002649B">
          <w:rPr>
            <w:noProof/>
            <w:webHidden/>
          </w:rPr>
        </w:r>
        <w:r w:rsidR="0002649B">
          <w:rPr>
            <w:noProof/>
            <w:webHidden/>
          </w:rPr>
          <w:fldChar w:fldCharType="separate"/>
        </w:r>
        <w:r w:rsidR="00F70EF7">
          <w:rPr>
            <w:noProof/>
            <w:webHidden/>
          </w:rPr>
          <w:t>49</w:t>
        </w:r>
        <w:r w:rsidR="0002649B">
          <w:rPr>
            <w:noProof/>
            <w:webHidden/>
          </w:rPr>
          <w:fldChar w:fldCharType="end"/>
        </w:r>
      </w:hyperlink>
    </w:p>
    <w:p w14:paraId="073FA71A" w14:textId="3D769A4D" w:rsidR="0002649B" w:rsidRDefault="00EC0ABB">
      <w:pPr>
        <w:pStyle w:val="ekillerTablosu"/>
        <w:tabs>
          <w:tab w:val="right" w:leader="dot" w:pos="9056"/>
        </w:tabs>
        <w:rPr>
          <w:rFonts w:eastAsiaTheme="minorEastAsia"/>
          <w:noProof/>
          <w:sz w:val="24"/>
          <w:szCs w:val="24"/>
          <w:lang w:eastAsia="tr-TR"/>
        </w:rPr>
      </w:pPr>
      <w:hyperlink w:anchor="_Toc207035273" w:history="1">
        <w:r w:rsidR="0002649B" w:rsidRPr="00B520A9">
          <w:rPr>
            <w:rStyle w:val="Kpr"/>
            <w:noProof/>
          </w:rPr>
          <w:t>Tablo 19:</w:t>
        </w:r>
        <w:r w:rsidR="0002649B" w:rsidRPr="00B520A9">
          <w:rPr>
            <w:rStyle w:val="Kpr"/>
            <w:bCs/>
            <w:noProof/>
          </w:rPr>
          <w:t xml:space="preserve"> Sağlık Hizmeti Sunan Kurumlar ve Altyapılar</w:t>
        </w:r>
        <w:r w:rsidR="0002649B">
          <w:rPr>
            <w:noProof/>
            <w:webHidden/>
          </w:rPr>
          <w:tab/>
        </w:r>
        <w:r w:rsidR="0002649B">
          <w:rPr>
            <w:noProof/>
            <w:webHidden/>
          </w:rPr>
          <w:fldChar w:fldCharType="begin"/>
        </w:r>
        <w:r w:rsidR="0002649B">
          <w:rPr>
            <w:noProof/>
            <w:webHidden/>
          </w:rPr>
          <w:instrText xml:space="preserve"> PAGEREF _Toc207035273 \h </w:instrText>
        </w:r>
        <w:r w:rsidR="0002649B">
          <w:rPr>
            <w:noProof/>
            <w:webHidden/>
          </w:rPr>
        </w:r>
        <w:r w:rsidR="0002649B">
          <w:rPr>
            <w:noProof/>
            <w:webHidden/>
          </w:rPr>
          <w:fldChar w:fldCharType="separate"/>
        </w:r>
        <w:r w:rsidR="00F70EF7">
          <w:rPr>
            <w:noProof/>
            <w:webHidden/>
          </w:rPr>
          <w:t>51</w:t>
        </w:r>
        <w:r w:rsidR="0002649B">
          <w:rPr>
            <w:noProof/>
            <w:webHidden/>
          </w:rPr>
          <w:fldChar w:fldCharType="end"/>
        </w:r>
      </w:hyperlink>
    </w:p>
    <w:p w14:paraId="2FFA3610" w14:textId="0A0A5750" w:rsidR="0002649B" w:rsidRDefault="00EC0ABB">
      <w:pPr>
        <w:pStyle w:val="ekillerTablosu"/>
        <w:tabs>
          <w:tab w:val="right" w:leader="dot" w:pos="9056"/>
        </w:tabs>
        <w:rPr>
          <w:rFonts w:eastAsiaTheme="minorEastAsia"/>
          <w:noProof/>
          <w:sz w:val="24"/>
          <w:szCs w:val="24"/>
          <w:lang w:eastAsia="tr-TR"/>
        </w:rPr>
      </w:pPr>
      <w:hyperlink w:anchor="_Toc207035274" w:history="1">
        <w:r w:rsidR="0002649B" w:rsidRPr="00B520A9">
          <w:rPr>
            <w:rStyle w:val="Kpr"/>
            <w:noProof/>
          </w:rPr>
          <w:t>Tablo 20: Sağlık Hizmetleri Kullanımı 1</w:t>
        </w:r>
        <w:r w:rsidR="0002649B">
          <w:rPr>
            <w:noProof/>
            <w:webHidden/>
          </w:rPr>
          <w:tab/>
        </w:r>
        <w:r w:rsidR="0002649B">
          <w:rPr>
            <w:noProof/>
            <w:webHidden/>
          </w:rPr>
          <w:fldChar w:fldCharType="begin"/>
        </w:r>
        <w:r w:rsidR="0002649B">
          <w:rPr>
            <w:noProof/>
            <w:webHidden/>
          </w:rPr>
          <w:instrText xml:space="preserve"> PAGEREF _Toc207035274 \h </w:instrText>
        </w:r>
        <w:r w:rsidR="0002649B">
          <w:rPr>
            <w:noProof/>
            <w:webHidden/>
          </w:rPr>
        </w:r>
        <w:r w:rsidR="0002649B">
          <w:rPr>
            <w:noProof/>
            <w:webHidden/>
          </w:rPr>
          <w:fldChar w:fldCharType="separate"/>
        </w:r>
        <w:r w:rsidR="00F70EF7">
          <w:rPr>
            <w:noProof/>
            <w:webHidden/>
          </w:rPr>
          <w:t>52</w:t>
        </w:r>
        <w:r w:rsidR="0002649B">
          <w:rPr>
            <w:noProof/>
            <w:webHidden/>
          </w:rPr>
          <w:fldChar w:fldCharType="end"/>
        </w:r>
      </w:hyperlink>
    </w:p>
    <w:p w14:paraId="2CF8BE55" w14:textId="49C45BA6" w:rsidR="0002649B" w:rsidRDefault="00EC0ABB">
      <w:pPr>
        <w:pStyle w:val="ekillerTablosu"/>
        <w:tabs>
          <w:tab w:val="right" w:leader="dot" w:pos="9056"/>
        </w:tabs>
        <w:rPr>
          <w:rFonts w:eastAsiaTheme="minorEastAsia"/>
          <w:noProof/>
          <w:sz w:val="24"/>
          <w:szCs w:val="24"/>
          <w:lang w:eastAsia="tr-TR"/>
        </w:rPr>
      </w:pPr>
      <w:hyperlink w:anchor="_Toc207035275" w:history="1">
        <w:r w:rsidR="0002649B" w:rsidRPr="00B520A9">
          <w:rPr>
            <w:rStyle w:val="Kpr"/>
            <w:noProof/>
          </w:rPr>
          <w:t>Tablo 21: Sağlık Hizmetleri Kullanımı 2</w:t>
        </w:r>
        <w:r w:rsidR="0002649B">
          <w:rPr>
            <w:noProof/>
            <w:webHidden/>
          </w:rPr>
          <w:tab/>
        </w:r>
        <w:r w:rsidR="0002649B">
          <w:rPr>
            <w:noProof/>
            <w:webHidden/>
          </w:rPr>
          <w:fldChar w:fldCharType="begin"/>
        </w:r>
        <w:r w:rsidR="0002649B">
          <w:rPr>
            <w:noProof/>
            <w:webHidden/>
          </w:rPr>
          <w:instrText xml:space="preserve"> PAGEREF _Toc207035275 \h </w:instrText>
        </w:r>
        <w:r w:rsidR="0002649B">
          <w:rPr>
            <w:noProof/>
            <w:webHidden/>
          </w:rPr>
        </w:r>
        <w:r w:rsidR="0002649B">
          <w:rPr>
            <w:noProof/>
            <w:webHidden/>
          </w:rPr>
          <w:fldChar w:fldCharType="separate"/>
        </w:r>
        <w:r w:rsidR="00F70EF7">
          <w:rPr>
            <w:noProof/>
            <w:webHidden/>
          </w:rPr>
          <w:t>52</w:t>
        </w:r>
        <w:r w:rsidR="0002649B">
          <w:rPr>
            <w:noProof/>
            <w:webHidden/>
          </w:rPr>
          <w:fldChar w:fldCharType="end"/>
        </w:r>
      </w:hyperlink>
    </w:p>
    <w:p w14:paraId="5DAA9766" w14:textId="0CFCC301" w:rsidR="0002649B" w:rsidRDefault="00EC0ABB">
      <w:pPr>
        <w:pStyle w:val="ekillerTablosu"/>
        <w:tabs>
          <w:tab w:val="right" w:leader="dot" w:pos="9056"/>
        </w:tabs>
        <w:rPr>
          <w:rFonts w:eastAsiaTheme="minorEastAsia"/>
          <w:noProof/>
          <w:sz w:val="24"/>
          <w:szCs w:val="24"/>
          <w:lang w:eastAsia="tr-TR"/>
        </w:rPr>
      </w:pPr>
      <w:hyperlink w:anchor="_Toc207035276" w:history="1">
        <w:r w:rsidR="0002649B" w:rsidRPr="00B520A9">
          <w:rPr>
            <w:rStyle w:val="Kpr"/>
            <w:noProof/>
          </w:rPr>
          <w:t>Tablo 22: Sağlıkta İnsan Kaynakları</w:t>
        </w:r>
        <w:r w:rsidR="0002649B">
          <w:rPr>
            <w:noProof/>
            <w:webHidden/>
          </w:rPr>
          <w:tab/>
        </w:r>
        <w:r w:rsidR="0002649B">
          <w:rPr>
            <w:noProof/>
            <w:webHidden/>
          </w:rPr>
          <w:fldChar w:fldCharType="begin"/>
        </w:r>
        <w:r w:rsidR="0002649B">
          <w:rPr>
            <w:noProof/>
            <w:webHidden/>
          </w:rPr>
          <w:instrText xml:space="preserve"> PAGEREF _Toc207035276 \h </w:instrText>
        </w:r>
        <w:r w:rsidR="0002649B">
          <w:rPr>
            <w:noProof/>
            <w:webHidden/>
          </w:rPr>
        </w:r>
        <w:r w:rsidR="0002649B">
          <w:rPr>
            <w:noProof/>
            <w:webHidden/>
          </w:rPr>
          <w:fldChar w:fldCharType="separate"/>
        </w:r>
        <w:r w:rsidR="00F70EF7">
          <w:rPr>
            <w:noProof/>
            <w:webHidden/>
          </w:rPr>
          <w:t>53</w:t>
        </w:r>
        <w:r w:rsidR="0002649B">
          <w:rPr>
            <w:noProof/>
            <w:webHidden/>
          </w:rPr>
          <w:fldChar w:fldCharType="end"/>
        </w:r>
      </w:hyperlink>
    </w:p>
    <w:p w14:paraId="747EF9B2" w14:textId="57D1ACB8" w:rsidR="0002649B" w:rsidRDefault="00EC0ABB">
      <w:pPr>
        <w:pStyle w:val="ekillerTablosu"/>
        <w:tabs>
          <w:tab w:val="right" w:leader="dot" w:pos="9056"/>
        </w:tabs>
        <w:rPr>
          <w:rFonts w:eastAsiaTheme="minorEastAsia"/>
          <w:noProof/>
          <w:sz w:val="24"/>
          <w:szCs w:val="24"/>
          <w:lang w:eastAsia="tr-TR"/>
        </w:rPr>
      </w:pPr>
      <w:hyperlink w:anchor="_Toc207035277" w:history="1">
        <w:r w:rsidR="0002649B" w:rsidRPr="00B520A9">
          <w:rPr>
            <w:rStyle w:val="Kpr"/>
            <w:noProof/>
          </w:rPr>
          <w:t>Tablo 23: Acil Sağlık Hizmetleri</w:t>
        </w:r>
        <w:r w:rsidR="0002649B">
          <w:rPr>
            <w:noProof/>
            <w:webHidden/>
          </w:rPr>
          <w:tab/>
        </w:r>
        <w:r w:rsidR="0002649B">
          <w:rPr>
            <w:noProof/>
            <w:webHidden/>
          </w:rPr>
          <w:fldChar w:fldCharType="begin"/>
        </w:r>
        <w:r w:rsidR="0002649B">
          <w:rPr>
            <w:noProof/>
            <w:webHidden/>
          </w:rPr>
          <w:instrText xml:space="preserve"> PAGEREF _Toc207035277 \h </w:instrText>
        </w:r>
        <w:r w:rsidR="0002649B">
          <w:rPr>
            <w:noProof/>
            <w:webHidden/>
          </w:rPr>
        </w:r>
        <w:r w:rsidR="0002649B">
          <w:rPr>
            <w:noProof/>
            <w:webHidden/>
          </w:rPr>
          <w:fldChar w:fldCharType="separate"/>
        </w:r>
        <w:r w:rsidR="00F70EF7">
          <w:rPr>
            <w:noProof/>
            <w:webHidden/>
          </w:rPr>
          <w:t>53</w:t>
        </w:r>
        <w:r w:rsidR="0002649B">
          <w:rPr>
            <w:noProof/>
            <w:webHidden/>
          </w:rPr>
          <w:fldChar w:fldCharType="end"/>
        </w:r>
      </w:hyperlink>
    </w:p>
    <w:p w14:paraId="463E131B" w14:textId="21DBE0E4" w:rsidR="0002649B" w:rsidRDefault="00EC0ABB">
      <w:pPr>
        <w:pStyle w:val="ekillerTablosu"/>
        <w:tabs>
          <w:tab w:val="right" w:leader="dot" w:pos="9056"/>
        </w:tabs>
        <w:rPr>
          <w:rFonts w:eastAsiaTheme="minorEastAsia"/>
          <w:noProof/>
          <w:sz w:val="24"/>
          <w:szCs w:val="24"/>
          <w:lang w:eastAsia="tr-TR"/>
        </w:rPr>
      </w:pPr>
      <w:hyperlink w:anchor="_Toc207035278" w:history="1">
        <w:r w:rsidR="0002649B" w:rsidRPr="00B520A9">
          <w:rPr>
            <w:rStyle w:val="Kpr"/>
            <w:noProof/>
          </w:rPr>
          <w:t>Tablo 24: Kocaeli İlinde Ekilebilir Arazinin Ürüne ve Kullanım Alanına Göre Dağılımı</w:t>
        </w:r>
        <w:r w:rsidR="0002649B">
          <w:rPr>
            <w:noProof/>
            <w:webHidden/>
          </w:rPr>
          <w:tab/>
        </w:r>
        <w:r w:rsidR="0002649B">
          <w:rPr>
            <w:noProof/>
            <w:webHidden/>
          </w:rPr>
          <w:fldChar w:fldCharType="begin"/>
        </w:r>
        <w:r w:rsidR="0002649B">
          <w:rPr>
            <w:noProof/>
            <w:webHidden/>
          </w:rPr>
          <w:instrText xml:space="preserve"> PAGEREF _Toc207035278 \h </w:instrText>
        </w:r>
        <w:r w:rsidR="0002649B">
          <w:rPr>
            <w:noProof/>
            <w:webHidden/>
          </w:rPr>
        </w:r>
        <w:r w:rsidR="0002649B">
          <w:rPr>
            <w:noProof/>
            <w:webHidden/>
          </w:rPr>
          <w:fldChar w:fldCharType="separate"/>
        </w:r>
        <w:r w:rsidR="00F70EF7">
          <w:rPr>
            <w:noProof/>
            <w:webHidden/>
          </w:rPr>
          <w:t>57</w:t>
        </w:r>
        <w:r w:rsidR="0002649B">
          <w:rPr>
            <w:noProof/>
            <w:webHidden/>
          </w:rPr>
          <w:fldChar w:fldCharType="end"/>
        </w:r>
      </w:hyperlink>
    </w:p>
    <w:p w14:paraId="566FCCF2" w14:textId="0B4F60B3" w:rsidR="0002649B" w:rsidRDefault="00EC0ABB">
      <w:pPr>
        <w:pStyle w:val="ekillerTablosu"/>
        <w:tabs>
          <w:tab w:val="right" w:leader="dot" w:pos="9056"/>
        </w:tabs>
        <w:rPr>
          <w:rFonts w:eastAsiaTheme="minorEastAsia"/>
          <w:noProof/>
          <w:sz w:val="24"/>
          <w:szCs w:val="24"/>
          <w:lang w:eastAsia="tr-TR"/>
        </w:rPr>
      </w:pPr>
      <w:hyperlink w:anchor="_Toc207035279" w:history="1">
        <w:r w:rsidR="0002649B" w:rsidRPr="00B520A9">
          <w:rPr>
            <w:rStyle w:val="Kpr"/>
            <w:noProof/>
          </w:rPr>
          <w:t xml:space="preserve">Tablo 25: </w:t>
        </w:r>
        <w:r w:rsidR="0002649B" w:rsidRPr="00B520A9">
          <w:rPr>
            <w:rStyle w:val="Kpr"/>
            <w:bCs/>
            <w:noProof/>
          </w:rPr>
          <w:t>Kocaeli İli İlçelere Göre Tarım ve Hayvancılık Durumu</w:t>
        </w:r>
        <w:r w:rsidR="0002649B">
          <w:rPr>
            <w:noProof/>
            <w:webHidden/>
          </w:rPr>
          <w:tab/>
        </w:r>
        <w:r w:rsidR="0002649B">
          <w:rPr>
            <w:noProof/>
            <w:webHidden/>
          </w:rPr>
          <w:fldChar w:fldCharType="begin"/>
        </w:r>
        <w:r w:rsidR="0002649B">
          <w:rPr>
            <w:noProof/>
            <w:webHidden/>
          </w:rPr>
          <w:instrText xml:space="preserve"> PAGEREF _Toc207035279 \h </w:instrText>
        </w:r>
        <w:r w:rsidR="0002649B">
          <w:rPr>
            <w:noProof/>
            <w:webHidden/>
          </w:rPr>
        </w:r>
        <w:r w:rsidR="0002649B">
          <w:rPr>
            <w:noProof/>
            <w:webHidden/>
          </w:rPr>
          <w:fldChar w:fldCharType="separate"/>
        </w:r>
        <w:r w:rsidR="00F70EF7">
          <w:rPr>
            <w:noProof/>
            <w:webHidden/>
          </w:rPr>
          <w:t>58</w:t>
        </w:r>
        <w:r w:rsidR="0002649B">
          <w:rPr>
            <w:noProof/>
            <w:webHidden/>
          </w:rPr>
          <w:fldChar w:fldCharType="end"/>
        </w:r>
      </w:hyperlink>
    </w:p>
    <w:p w14:paraId="1A164D76" w14:textId="7F3D6CA5" w:rsidR="0002649B" w:rsidRDefault="00EC0ABB">
      <w:pPr>
        <w:pStyle w:val="ekillerTablosu"/>
        <w:tabs>
          <w:tab w:val="right" w:leader="dot" w:pos="9056"/>
        </w:tabs>
        <w:rPr>
          <w:rFonts w:eastAsiaTheme="minorEastAsia"/>
          <w:noProof/>
          <w:sz w:val="24"/>
          <w:szCs w:val="24"/>
          <w:lang w:eastAsia="tr-TR"/>
        </w:rPr>
      </w:pPr>
      <w:hyperlink w:anchor="_Toc207035280" w:history="1">
        <w:r w:rsidR="0002649B" w:rsidRPr="00B520A9">
          <w:rPr>
            <w:rStyle w:val="Kpr"/>
            <w:noProof/>
          </w:rPr>
          <w:t>Tablo 26: Kocaeli İlindeki Organize Sanayi Bölgeleri</w:t>
        </w:r>
        <w:r w:rsidR="0002649B">
          <w:rPr>
            <w:noProof/>
            <w:webHidden/>
          </w:rPr>
          <w:tab/>
        </w:r>
        <w:r w:rsidR="0002649B">
          <w:rPr>
            <w:noProof/>
            <w:webHidden/>
          </w:rPr>
          <w:fldChar w:fldCharType="begin"/>
        </w:r>
        <w:r w:rsidR="0002649B">
          <w:rPr>
            <w:noProof/>
            <w:webHidden/>
          </w:rPr>
          <w:instrText xml:space="preserve"> PAGEREF _Toc207035280 \h </w:instrText>
        </w:r>
        <w:r w:rsidR="0002649B">
          <w:rPr>
            <w:noProof/>
            <w:webHidden/>
          </w:rPr>
        </w:r>
        <w:r w:rsidR="0002649B">
          <w:rPr>
            <w:noProof/>
            <w:webHidden/>
          </w:rPr>
          <w:fldChar w:fldCharType="separate"/>
        </w:r>
        <w:r w:rsidR="00F70EF7">
          <w:rPr>
            <w:noProof/>
            <w:webHidden/>
          </w:rPr>
          <w:t>59</w:t>
        </w:r>
        <w:r w:rsidR="0002649B">
          <w:rPr>
            <w:noProof/>
            <w:webHidden/>
          </w:rPr>
          <w:fldChar w:fldCharType="end"/>
        </w:r>
      </w:hyperlink>
    </w:p>
    <w:p w14:paraId="64A670C5" w14:textId="727DE9ED" w:rsidR="0002649B" w:rsidRDefault="00EC0ABB">
      <w:pPr>
        <w:pStyle w:val="ekillerTablosu"/>
        <w:tabs>
          <w:tab w:val="right" w:leader="dot" w:pos="9056"/>
        </w:tabs>
        <w:rPr>
          <w:rFonts w:eastAsiaTheme="minorEastAsia"/>
          <w:noProof/>
          <w:sz w:val="24"/>
          <w:szCs w:val="24"/>
          <w:lang w:eastAsia="tr-TR"/>
        </w:rPr>
      </w:pPr>
      <w:hyperlink w:anchor="_Toc207035281" w:history="1">
        <w:r w:rsidR="0002649B" w:rsidRPr="00B520A9">
          <w:rPr>
            <w:rStyle w:val="Kpr"/>
            <w:noProof/>
          </w:rPr>
          <w:t>Tablo 27: Kocaeli İlinde Sanayi İşletmelerinin Sektörel Dağılımı</w:t>
        </w:r>
        <w:r w:rsidR="0002649B">
          <w:rPr>
            <w:noProof/>
            <w:webHidden/>
          </w:rPr>
          <w:tab/>
        </w:r>
        <w:r w:rsidR="0002649B">
          <w:rPr>
            <w:noProof/>
            <w:webHidden/>
          </w:rPr>
          <w:fldChar w:fldCharType="begin"/>
        </w:r>
        <w:r w:rsidR="0002649B">
          <w:rPr>
            <w:noProof/>
            <w:webHidden/>
          </w:rPr>
          <w:instrText xml:space="preserve"> PAGEREF _Toc207035281 \h </w:instrText>
        </w:r>
        <w:r w:rsidR="0002649B">
          <w:rPr>
            <w:noProof/>
            <w:webHidden/>
          </w:rPr>
        </w:r>
        <w:r w:rsidR="0002649B">
          <w:rPr>
            <w:noProof/>
            <w:webHidden/>
          </w:rPr>
          <w:fldChar w:fldCharType="separate"/>
        </w:r>
        <w:r w:rsidR="00F70EF7">
          <w:rPr>
            <w:noProof/>
            <w:webHidden/>
          </w:rPr>
          <w:t>61</w:t>
        </w:r>
        <w:r w:rsidR="0002649B">
          <w:rPr>
            <w:noProof/>
            <w:webHidden/>
          </w:rPr>
          <w:fldChar w:fldCharType="end"/>
        </w:r>
      </w:hyperlink>
    </w:p>
    <w:p w14:paraId="60412BA7" w14:textId="63843031" w:rsidR="0002649B" w:rsidRDefault="00EC0ABB">
      <w:pPr>
        <w:pStyle w:val="ekillerTablosu"/>
        <w:tabs>
          <w:tab w:val="right" w:leader="dot" w:pos="9056"/>
        </w:tabs>
        <w:rPr>
          <w:rFonts w:eastAsiaTheme="minorEastAsia"/>
          <w:noProof/>
          <w:sz w:val="24"/>
          <w:szCs w:val="24"/>
          <w:lang w:eastAsia="tr-TR"/>
        </w:rPr>
      </w:pPr>
      <w:hyperlink w:anchor="_Toc207035282" w:history="1">
        <w:r w:rsidR="0002649B" w:rsidRPr="00B520A9">
          <w:rPr>
            <w:rStyle w:val="Kpr"/>
            <w:noProof/>
          </w:rPr>
          <w:t>Tablo 28: 2019-2024 Yılları Kocaeli İli Emeklilik Verileri</w:t>
        </w:r>
        <w:r w:rsidR="0002649B">
          <w:rPr>
            <w:noProof/>
            <w:webHidden/>
          </w:rPr>
          <w:tab/>
        </w:r>
        <w:r w:rsidR="0002649B">
          <w:rPr>
            <w:noProof/>
            <w:webHidden/>
          </w:rPr>
          <w:fldChar w:fldCharType="begin"/>
        </w:r>
        <w:r w:rsidR="0002649B">
          <w:rPr>
            <w:noProof/>
            <w:webHidden/>
          </w:rPr>
          <w:instrText xml:space="preserve"> PAGEREF _Toc207035282 \h </w:instrText>
        </w:r>
        <w:r w:rsidR="0002649B">
          <w:rPr>
            <w:noProof/>
            <w:webHidden/>
          </w:rPr>
        </w:r>
        <w:r w:rsidR="0002649B">
          <w:rPr>
            <w:noProof/>
            <w:webHidden/>
          </w:rPr>
          <w:fldChar w:fldCharType="separate"/>
        </w:r>
        <w:r w:rsidR="00F70EF7">
          <w:rPr>
            <w:noProof/>
            <w:webHidden/>
          </w:rPr>
          <w:t>63</w:t>
        </w:r>
        <w:r w:rsidR="0002649B">
          <w:rPr>
            <w:noProof/>
            <w:webHidden/>
          </w:rPr>
          <w:fldChar w:fldCharType="end"/>
        </w:r>
      </w:hyperlink>
    </w:p>
    <w:p w14:paraId="3F3489B3" w14:textId="6139B4D2" w:rsidR="0002649B" w:rsidRDefault="00EC0ABB">
      <w:pPr>
        <w:pStyle w:val="ekillerTablosu"/>
        <w:tabs>
          <w:tab w:val="right" w:leader="dot" w:pos="9056"/>
        </w:tabs>
        <w:rPr>
          <w:rFonts w:eastAsiaTheme="minorEastAsia"/>
          <w:noProof/>
          <w:sz w:val="24"/>
          <w:szCs w:val="24"/>
          <w:lang w:eastAsia="tr-TR"/>
        </w:rPr>
      </w:pPr>
      <w:hyperlink w:anchor="_Toc207035283" w:history="1">
        <w:r w:rsidR="0002649B" w:rsidRPr="00B520A9">
          <w:rPr>
            <w:rStyle w:val="Kpr"/>
            <w:noProof/>
          </w:rPr>
          <w:t>Tablo 29: Potansiyel Çevresel ve Sosyal Riskler ve Etkiler</w:t>
        </w:r>
        <w:r w:rsidR="0002649B">
          <w:rPr>
            <w:noProof/>
            <w:webHidden/>
          </w:rPr>
          <w:tab/>
        </w:r>
        <w:r w:rsidR="0002649B">
          <w:rPr>
            <w:noProof/>
            <w:webHidden/>
          </w:rPr>
          <w:fldChar w:fldCharType="begin"/>
        </w:r>
        <w:r w:rsidR="0002649B">
          <w:rPr>
            <w:noProof/>
            <w:webHidden/>
          </w:rPr>
          <w:instrText xml:space="preserve"> PAGEREF _Toc207035283 \h </w:instrText>
        </w:r>
        <w:r w:rsidR="0002649B">
          <w:rPr>
            <w:noProof/>
            <w:webHidden/>
          </w:rPr>
        </w:r>
        <w:r w:rsidR="0002649B">
          <w:rPr>
            <w:noProof/>
            <w:webHidden/>
          </w:rPr>
          <w:fldChar w:fldCharType="separate"/>
        </w:r>
        <w:r w:rsidR="00F70EF7">
          <w:rPr>
            <w:noProof/>
            <w:webHidden/>
          </w:rPr>
          <w:t>66</w:t>
        </w:r>
        <w:r w:rsidR="0002649B">
          <w:rPr>
            <w:noProof/>
            <w:webHidden/>
          </w:rPr>
          <w:fldChar w:fldCharType="end"/>
        </w:r>
      </w:hyperlink>
    </w:p>
    <w:p w14:paraId="5D935E4F" w14:textId="7DDAC124" w:rsidR="0002649B" w:rsidRDefault="00EC0ABB">
      <w:pPr>
        <w:pStyle w:val="ekillerTablosu"/>
        <w:tabs>
          <w:tab w:val="right" w:leader="dot" w:pos="9056"/>
        </w:tabs>
        <w:rPr>
          <w:rFonts w:eastAsiaTheme="minorEastAsia"/>
          <w:noProof/>
          <w:sz w:val="24"/>
          <w:szCs w:val="24"/>
          <w:lang w:eastAsia="tr-TR"/>
        </w:rPr>
      </w:pPr>
      <w:hyperlink w:anchor="_Toc207035284" w:history="1">
        <w:r w:rsidR="0002649B" w:rsidRPr="00B520A9">
          <w:rPr>
            <w:rStyle w:val="Kpr"/>
            <w:noProof/>
          </w:rPr>
          <w:t>Tablo 30: Güçlendirme/Yıkım/Yeniden İnşa Çalışmaları Riskleri ve Etkileri İçin Azaltma Önlemleri</w:t>
        </w:r>
        <w:r w:rsidR="0002649B">
          <w:rPr>
            <w:noProof/>
            <w:webHidden/>
          </w:rPr>
          <w:tab/>
        </w:r>
        <w:r w:rsidR="0002649B">
          <w:rPr>
            <w:noProof/>
            <w:webHidden/>
          </w:rPr>
          <w:fldChar w:fldCharType="begin"/>
        </w:r>
        <w:r w:rsidR="0002649B">
          <w:rPr>
            <w:noProof/>
            <w:webHidden/>
          </w:rPr>
          <w:instrText xml:space="preserve"> PAGEREF _Toc207035284 \h </w:instrText>
        </w:r>
        <w:r w:rsidR="0002649B">
          <w:rPr>
            <w:noProof/>
            <w:webHidden/>
          </w:rPr>
        </w:r>
        <w:r w:rsidR="0002649B">
          <w:rPr>
            <w:noProof/>
            <w:webHidden/>
          </w:rPr>
          <w:fldChar w:fldCharType="separate"/>
        </w:r>
        <w:r w:rsidR="00F70EF7">
          <w:rPr>
            <w:noProof/>
            <w:webHidden/>
          </w:rPr>
          <w:t>73</w:t>
        </w:r>
        <w:r w:rsidR="0002649B">
          <w:rPr>
            <w:noProof/>
            <w:webHidden/>
          </w:rPr>
          <w:fldChar w:fldCharType="end"/>
        </w:r>
      </w:hyperlink>
    </w:p>
    <w:p w14:paraId="7995E512" w14:textId="4C306EA6" w:rsidR="0002649B" w:rsidRDefault="00EC0ABB">
      <w:pPr>
        <w:pStyle w:val="ekillerTablosu"/>
        <w:tabs>
          <w:tab w:val="right" w:leader="dot" w:pos="9056"/>
        </w:tabs>
        <w:rPr>
          <w:rFonts w:eastAsiaTheme="minorEastAsia"/>
          <w:noProof/>
          <w:sz w:val="24"/>
          <w:szCs w:val="24"/>
          <w:lang w:eastAsia="tr-TR"/>
        </w:rPr>
      </w:pPr>
      <w:hyperlink w:anchor="_Toc207035285" w:history="1">
        <w:r w:rsidR="0002649B" w:rsidRPr="00B520A9">
          <w:rPr>
            <w:rStyle w:val="Kpr"/>
            <w:noProof/>
          </w:rPr>
          <w:t>Tablo 31: Kocaeli İli ÇSYP Uygulaması Kapsamındaki Rol ve Sorumluluklar</w:t>
        </w:r>
        <w:r w:rsidR="0002649B">
          <w:rPr>
            <w:noProof/>
            <w:webHidden/>
          </w:rPr>
          <w:tab/>
        </w:r>
        <w:r w:rsidR="0002649B">
          <w:rPr>
            <w:noProof/>
            <w:webHidden/>
          </w:rPr>
          <w:fldChar w:fldCharType="begin"/>
        </w:r>
        <w:r w:rsidR="0002649B">
          <w:rPr>
            <w:noProof/>
            <w:webHidden/>
          </w:rPr>
          <w:instrText xml:space="preserve"> PAGEREF _Toc207035285 \h </w:instrText>
        </w:r>
        <w:r w:rsidR="0002649B">
          <w:rPr>
            <w:noProof/>
            <w:webHidden/>
          </w:rPr>
        </w:r>
        <w:r w:rsidR="0002649B">
          <w:rPr>
            <w:noProof/>
            <w:webHidden/>
          </w:rPr>
          <w:fldChar w:fldCharType="separate"/>
        </w:r>
        <w:r w:rsidR="00F70EF7">
          <w:rPr>
            <w:noProof/>
            <w:webHidden/>
          </w:rPr>
          <w:t>89</w:t>
        </w:r>
        <w:r w:rsidR="0002649B">
          <w:rPr>
            <w:noProof/>
            <w:webHidden/>
          </w:rPr>
          <w:fldChar w:fldCharType="end"/>
        </w:r>
      </w:hyperlink>
    </w:p>
    <w:p w14:paraId="0681E4B8" w14:textId="7911B7C9" w:rsidR="0002649B" w:rsidRDefault="00EC0ABB">
      <w:pPr>
        <w:pStyle w:val="ekillerTablosu"/>
        <w:tabs>
          <w:tab w:val="right" w:leader="dot" w:pos="9056"/>
        </w:tabs>
        <w:rPr>
          <w:rFonts w:eastAsiaTheme="minorEastAsia"/>
          <w:noProof/>
          <w:sz w:val="24"/>
          <w:szCs w:val="24"/>
          <w:lang w:eastAsia="tr-TR"/>
        </w:rPr>
      </w:pPr>
      <w:hyperlink w:anchor="_Toc207035286" w:history="1">
        <w:r w:rsidR="0002649B" w:rsidRPr="00B520A9">
          <w:rPr>
            <w:rStyle w:val="Kpr"/>
            <w:noProof/>
          </w:rPr>
          <w:t xml:space="preserve">Tablo 32: </w:t>
        </w:r>
        <w:r w:rsidR="0002649B" w:rsidRPr="00B520A9">
          <w:rPr>
            <w:rStyle w:val="Kpr"/>
            <w:bCs/>
            <w:noProof/>
          </w:rPr>
          <w:t>Güçlendirme/Yıkım/Yeniden İnşa Çalışmalarının Çevresel ve Sosyal İzlenmesi</w:t>
        </w:r>
        <w:r w:rsidR="0002649B">
          <w:rPr>
            <w:noProof/>
            <w:webHidden/>
          </w:rPr>
          <w:tab/>
        </w:r>
        <w:r w:rsidR="0002649B">
          <w:rPr>
            <w:noProof/>
            <w:webHidden/>
          </w:rPr>
          <w:fldChar w:fldCharType="begin"/>
        </w:r>
        <w:r w:rsidR="0002649B">
          <w:rPr>
            <w:noProof/>
            <w:webHidden/>
          </w:rPr>
          <w:instrText xml:space="preserve"> PAGEREF _Toc207035286 \h </w:instrText>
        </w:r>
        <w:r w:rsidR="0002649B">
          <w:rPr>
            <w:noProof/>
            <w:webHidden/>
          </w:rPr>
        </w:r>
        <w:r w:rsidR="0002649B">
          <w:rPr>
            <w:noProof/>
            <w:webHidden/>
          </w:rPr>
          <w:fldChar w:fldCharType="separate"/>
        </w:r>
        <w:r w:rsidR="00F70EF7">
          <w:rPr>
            <w:noProof/>
            <w:webHidden/>
          </w:rPr>
          <w:t>99</w:t>
        </w:r>
        <w:r w:rsidR="0002649B">
          <w:rPr>
            <w:noProof/>
            <w:webHidden/>
          </w:rPr>
          <w:fldChar w:fldCharType="end"/>
        </w:r>
      </w:hyperlink>
    </w:p>
    <w:p w14:paraId="40302004" w14:textId="37C47FEC" w:rsidR="0002649B" w:rsidRDefault="00EC0ABB">
      <w:pPr>
        <w:pStyle w:val="ekillerTablosu"/>
        <w:tabs>
          <w:tab w:val="right" w:leader="dot" w:pos="9056"/>
        </w:tabs>
        <w:rPr>
          <w:rFonts w:eastAsiaTheme="minorEastAsia"/>
          <w:noProof/>
          <w:sz w:val="24"/>
          <w:szCs w:val="24"/>
          <w:lang w:eastAsia="tr-TR"/>
        </w:rPr>
      </w:pPr>
      <w:hyperlink w:anchor="_Toc207035287" w:history="1">
        <w:r w:rsidR="0002649B" w:rsidRPr="00B520A9">
          <w:rPr>
            <w:rStyle w:val="Kpr"/>
            <w:noProof/>
          </w:rPr>
          <w:t>Tablo 33: ÇSYP Uygulamasına İlişkin Raporlama Gereklilikleri</w:t>
        </w:r>
        <w:r w:rsidR="0002649B">
          <w:rPr>
            <w:noProof/>
            <w:webHidden/>
          </w:rPr>
          <w:tab/>
        </w:r>
        <w:r w:rsidR="0002649B">
          <w:rPr>
            <w:noProof/>
            <w:webHidden/>
          </w:rPr>
          <w:fldChar w:fldCharType="begin"/>
        </w:r>
        <w:r w:rsidR="0002649B">
          <w:rPr>
            <w:noProof/>
            <w:webHidden/>
          </w:rPr>
          <w:instrText xml:space="preserve"> PAGEREF _Toc207035287 \h </w:instrText>
        </w:r>
        <w:r w:rsidR="0002649B">
          <w:rPr>
            <w:noProof/>
            <w:webHidden/>
          </w:rPr>
        </w:r>
        <w:r w:rsidR="0002649B">
          <w:rPr>
            <w:noProof/>
            <w:webHidden/>
          </w:rPr>
          <w:fldChar w:fldCharType="separate"/>
        </w:r>
        <w:r w:rsidR="00F70EF7">
          <w:rPr>
            <w:noProof/>
            <w:webHidden/>
          </w:rPr>
          <w:t>106</w:t>
        </w:r>
        <w:r w:rsidR="0002649B">
          <w:rPr>
            <w:noProof/>
            <w:webHidden/>
          </w:rPr>
          <w:fldChar w:fldCharType="end"/>
        </w:r>
      </w:hyperlink>
    </w:p>
    <w:p w14:paraId="70838D8F" w14:textId="114903A3" w:rsidR="00AF751F" w:rsidRPr="006F2961" w:rsidRDefault="00C321B3">
      <w:pPr>
        <w:rPr>
          <w:b/>
          <w:bCs/>
          <w:sz w:val="28"/>
          <w:szCs w:val="28"/>
        </w:rPr>
      </w:pPr>
      <w:r w:rsidRPr="006F2961">
        <w:rPr>
          <w:b/>
          <w:bCs/>
          <w:sz w:val="28"/>
          <w:szCs w:val="28"/>
        </w:rPr>
        <w:fldChar w:fldCharType="end"/>
      </w:r>
    </w:p>
    <w:p w14:paraId="7676D8E8" w14:textId="77777777" w:rsidR="00F028FF" w:rsidRPr="006F2961" w:rsidRDefault="00F028FF">
      <w:pPr>
        <w:rPr>
          <w:b/>
          <w:bCs/>
          <w:sz w:val="28"/>
          <w:szCs w:val="28"/>
        </w:rPr>
      </w:pPr>
    </w:p>
    <w:p w14:paraId="77B5DCB1" w14:textId="77777777" w:rsidR="00F028FF" w:rsidRDefault="00F028FF">
      <w:pPr>
        <w:rPr>
          <w:b/>
          <w:bCs/>
          <w:sz w:val="28"/>
          <w:szCs w:val="28"/>
        </w:rPr>
      </w:pPr>
    </w:p>
    <w:p w14:paraId="0B8138CD" w14:textId="77777777" w:rsidR="004B738D" w:rsidRDefault="004B738D">
      <w:pPr>
        <w:rPr>
          <w:b/>
          <w:bCs/>
          <w:sz w:val="28"/>
          <w:szCs w:val="28"/>
        </w:rPr>
      </w:pPr>
    </w:p>
    <w:p w14:paraId="5172BF2E" w14:textId="77777777" w:rsidR="004B738D" w:rsidRDefault="004B738D">
      <w:pPr>
        <w:rPr>
          <w:b/>
          <w:bCs/>
          <w:sz w:val="28"/>
          <w:szCs w:val="28"/>
        </w:rPr>
      </w:pPr>
    </w:p>
    <w:p w14:paraId="0C8B59A7" w14:textId="77777777" w:rsidR="004B738D" w:rsidRDefault="004B738D">
      <w:pPr>
        <w:rPr>
          <w:b/>
          <w:bCs/>
          <w:sz w:val="28"/>
          <w:szCs w:val="28"/>
        </w:rPr>
      </w:pPr>
    </w:p>
    <w:p w14:paraId="3571EE3B" w14:textId="77777777" w:rsidR="004B738D" w:rsidRDefault="004B738D">
      <w:pPr>
        <w:rPr>
          <w:b/>
          <w:bCs/>
          <w:sz w:val="28"/>
          <w:szCs w:val="28"/>
        </w:rPr>
      </w:pPr>
    </w:p>
    <w:p w14:paraId="4E828472" w14:textId="77777777" w:rsidR="004B738D" w:rsidRDefault="004B738D">
      <w:pPr>
        <w:rPr>
          <w:b/>
          <w:bCs/>
          <w:sz w:val="28"/>
          <w:szCs w:val="28"/>
        </w:rPr>
      </w:pPr>
    </w:p>
    <w:p w14:paraId="65BC5F7C" w14:textId="77777777" w:rsidR="004B738D" w:rsidRDefault="004B738D">
      <w:pPr>
        <w:rPr>
          <w:b/>
          <w:bCs/>
          <w:sz w:val="28"/>
          <w:szCs w:val="28"/>
        </w:rPr>
      </w:pPr>
    </w:p>
    <w:p w14:paraId="78587F15" w14:textId="77777777" w:rsidR="004B738D" w:rsidRDefault="004B738D">
      <w:pPr>
        <w:rPr>
          <w:b/>
          <w:bCs/>
          <w:sz w:val="28"/>
          <w:szCs w:val="28"/>
        </w:rPr>
      </w:pPr>
    </w:p>
    <w:p w14:paraId="6998E731" w14:textId="77777777" w:rsidR="004B738D" w:rsidRDefault="004B738D">
      <w:pPr>
        <w:rPr>
          <w:b/>
          <w:bCs/>
          <w:sz w:val="28"/>
          <w:szCs w:val="28"/>
        </w:rPr>
      </w:pPr>
    </w:p>
    <w:p w14:paraId="1A785648" w14:textId="77777777" w:rsidR="004B738D" w:rsidRDefault="004B738D">
      <w:pPr>
        <w:rPr>
          <w:b/>
          <w:bCs/>
          <w:sz w:val="28"/>
          <w:szCs w:val="28"/>
        </w:rPr>
      </w:pPr>
    </w:p>
    <w:p w14:paraId="393AC744" w14:textId="77777777" w:rsidR="004B738D" w:rsidRDefault="004B738D">
      <w:pPr>
        <w:rPr>
          <w:b/>
          <w:bCs/>
          <w:sz w:val="28"/>
          <w:szCs w:val="28"/>
        </w:rPr>
      </w:pPr>
    </w:p>
    <w:p w14:paraId="29C0162C" w14:textId="77777777" w:rsidR="004B738D" w:rsidRDefault="004B738D">
      <w:pPr>
        <w:rPr>
          <w:b/>
          <w:bCs/>
          <w:sz w:val="28"/>
          <w:szCs w:val="28"/>
        </w:rPr>
      </w:pPr>
    </w:p>
    <w:p w14:paraId="52E727CB" w14:textId="77777777" w:rsidR="004B738D" w:rsidRDefault="004B738D">
      <w:pPr>
        <w:rPr>
          <w:b/>
          <w:bCs/>
          <w:sz w:val="28"/>
          <w:szCs w:val="28"/>
        </w:rPr>
      </w:pPr>
    </w:p>
    <w:p w14:paraId="3FFFE98B" w14:textId="77777777" w:rsidR="004B738D" w:rsidRDefault="004B738D">
      <w:pPr>
        <w:rPr>
          <w:b/>
          <w:bCs/>
          <w:sz w:val="28"/>
          <w:szCs w:val="28"/>
        </w:rPr>
      </w:pPr>
    </w:p>
    <w:p w14:paraId="7959BBBA" w14:textId="77777777" w:rsidR="004B738D" w:rsidRDefault="004B738D">
      <w:pPr>
        <w:rPr>
          <w:b/>
          <w:bCs/>
          <w:sz w:val="28"/>
          <w:szCs w:val="28"/>
        </w:rPr>
      </w:pPr>
    </w:p>
    <w:p w14:paraId="1241FA7A" w14:textId="77777777" w:rsidR="004B738D" w:rsidRDefault="004B738D">
      <w:pPr>
        <w:rPr>
          <w:b/>
          <w:bCs/>
          <w:sz w:val="28"/>
          <w:szCs w:val="28"/>
        </w:rPr>
      </w:pPr>
    </w:p>
    <w:p w14:paraId="22557988" w14:textId="77777777" w:rsidR="004B738D" w:rsidRPr="006F2961" w:rsidRDefault="004B738D">
      <w:pPr>
        <w:rPr>
          <w:b/>
          <w:bCs/>
          <w:sz w:val="28"/>
          <w:szCs w:val="28"/>
        </w:rPr>
      </w:pPr>
    </w:p>
    <w:p w14:paraId="720B9028" w14:textId="2019406A" w:rsidR="000B5EA8" w:rsidRDefault="000B5EA8">
      <w:pPr>
        <w:rPr>
          <w:b/>
          <w:bCs/>
          <w:sz w:val="28"/>
          <w:szCs w:val="28"/>
        </w:rPr>
      </w:pPr>
    </w:p>
    <w:p w14:paraId="03C8F741" w14:textId="77777777" w:rsidR="005460C6" w:rsidRPr="006F2961" w:rsidRDefault="005460C6">
      <w:pPr>
        <w:rPr>
          <w:b/>
          <w:bCs/>
          <w:sz w:val="28"/>
          <w:szCs w:val="28"/>
        </w:rPr>
      </w:pPr>
    </w:p>
    <w:p w14:paraId="238A0285" w14:textId="09FAB2D5" w:rsidR="00BD14FB" w:rsidRPr="006F2961" w:rsidRDefault="003C1ED6" w:rsidP="00BD14FB">
      <w:pPr>
        <w:rPr>
          <w:b/>
          <w:bCs/>
          <w:sz w:val="28"/>
          <w:szCs w:val="28"/>
        </w:rPr>
      </w:pPr>
      <w:r w:rsidRPr="006F2961">
        <w:rPr>
          <w:b/>
          <w:bCs/>
          <w:sz w:val="28"/>
          <w:szCs w:val="28"/>
        </w:rPr>
        <w:lastRenderedPageBreak/>
        <w:t xml:space="preserve">Tanımlar ve Kısaltmalar  </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9727B0" w:rsidRPr="006F2961" w14:paraId="23A7B704" w14:textId="77777777" w:rsidTr="006F2961">
        <w:trPr>
          <w:trHeight w:val="397"/>
          <w:jc w:val="center"/>
        </w:trPr>
        <w:tc>
          <w:tcPr>
            <w:tcW w:w="2405" w:type="dxa"/>
            <w:vAlign w:val="center"/>
          </w:tcPr>
          <w:p w14:paraId="7E50E84F" w14:textId="36A07DA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AB</w:t>
            </w:r>
          </w:p>
        </w:tc>
        <w:tc>
          <w:tcPr>
            <w:tcW w:w="6667" w:type="dxa"/>
            <w:vAlign w:val="center"/>
          </w:tcPr>
          <w:p w14:paraId="00ED1E15" w14:textId="5CCCA608"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Avrupa Birliği</w:t>
            </w:r>
          </w:p>
        </w:tc>
      </w:tr>
      <w:tr w:rsidR="00AC1D2A" w:rsidRPr="006F2961" w14:paraId="1E1FAD3C" w14:textId="77777777" w:rsidTr="006F2961">
        <w:trPr>
          <w:trHeight w:val="397"/>
          <w:jc w:val="center"/>
        </w:trPr>
        <w:tc>
          <w:tcPr>
            <w:tcW w:w="2405" w:type="dxa"/>
            <w:vAlign w:val="center"/>
          </w:tcPr>
          <w:p w14:paraId="20CC1DBB" w14:textId="6268DA77" w:rsidR="00AC1D2A" w:rsidRPr="00AC1D2A" w:rsidRDefault="00AC1D2A" w:rsidP="009727B0">
            <w:pPr>
              <w:rPr>
                <w:rFonts w:ascii="Aptos" w:hAnsi="Aptos"/>
                <w:sz w:val="20"/>
                <w:szCs w:val="20"/>
              </w:rPr>
            </w:pPr>
            <w:r w:rsidRPr="00AC1D2A">
              <w:rPr>
                <w:rFonts w:ascii="Aptos" w:hAnsi="Aptos"/>
                <w:sz w:val="20"/>
                <w:szCs w:val="20"/>
              </w:rPr>
              <w:t>AAT</w:t>
            </w:r>
          </w:p>
        </w:tc>
        <w:tc>
          <w:tcPr>
            <w:tcW w:w="6667" w:type="dxa"/>
            <w:vAlign w:val="center"/>
          </w:tcPr>
          <w:p w14:paraId="519D645A" w14:textId="27E4D180" w:rsidR="00AC1D2A" w:rsidRPr="00AC1D2A" w:rsidRDefault="00AC1D2A" w:rsidP="009727B0">
            <w:pPr>
              <w:rPr>
                <w:rFonts w:ascii="Aptos" w:hAnsi="Aptos"/>
                <w:sz w:val="20"/>
                <w:szCs w:val="20"/>
              </w:rPr>
            </w:pPr>
            <w:proofErr w:type="spellStart"/>
            <w:r w:rsidRPr="00AC1D2A">
              <w:rPr>
                <w:rFonts w:ascii="Aptos" w:hAnsi="Aptos"/>
                <w:sz w:val="20"/>
                <w:szCs w:val="20"/>
              </w:rPr>
              <w:t>Atık</w:t>
            </w:r>
            <w:proofErr w:type="spellEnd"/>
            <w:r w:rsidRPr="00AC1D2A">
              <w:rPr>
                <w:rFonts w:ascii="Aptos" w:hAnsi="Aptos"/>
                <w:sz w:val="20"/>
                <w:szCs w:val="20"/>
              </w:rPr>
              <w:t xml:space="preserve"> </w:t>
            </w:r>
            <w:proofErr w:type="spellStart"/>
            <w:r w:rsidRPr="00AC1D2A">
              <w:rPr>
                <w:rFonts w:ascii="Aptos" w:hAnsi="Aptos"/>
                <w:sz w:val="20"/>
                <w:szCs w:val="20"/>
              </w:rPr>
              <w:t>Su</w:t>
            </w:r>
            <w:proofErr w:type="spellEnd"/>
            <w:r w:rsidRPr="00AC1D2A">
              <w:rPr>
                <w:rFonts w:ascii="Aptos" w:hAnsi="Aptos"/>
                <w:sz w:val="20"/>
                <w:szCs w:val="20"/>
              </w:rPr>
              <w:t xml:space="preserve"> </w:t>
            </w:r>
            <w:proofErr w:type="spellStart"/>
            <w:r w:rsidRPr="00AC1D2A">
              <w:rPr>
                <w:rFonts w:ascii="Aptos" w:hAnsi="Aptos"/>
                <w:sz w:val="20"/>
                <w:szCs w:val="20"/>
              </w:rPr>
              <w:t>Arıtma</w:t>
            </w:r>
            <w:proofErr w:type="spellEnd"/>
            <w:r w:rsidRPr="00AC1D2A">
              <w:rPr>
                <w:rFonts w:ascii="Aptos" w:hAnsi="Aptos"/>
                <w:sz w:val="20"/>
                <w:szCs w:val="20"/>
              </w:rPr>
              <w:t xml:space="preserve"> </w:t>
            </w:r>
            <w:proofErr w:type="spellStart"/>
            <w:r w:rsidRPr="00AC1D2A">
              <w:rPr>
                <w:rFonts w:ascii="Aptos" w:hAnsi="Aptos"/>
                <w:sz w:val="20"/>
                <w:szCs w:val="20"/>
              </w:rPr>
              <w:t>Tesisi</w:t>
            </w:r>
            <w:proofErr w:type="spellEnd"/>
          </w:p>
        </w:tc>
      </w:tr>
      <w:tr w:rsidR="00BD324C" w:rsidRPr="006F2961" w14:paraId="618BBB1B" w14:textId="77777777" w:rsidTr="006F2961">
        <w:trPr>
          <w:trHeight w:val="397"/>
          <w:jc w:val="center"/>
        </w:trPr>
        <w:tc>
          <w:tcPr>
            <w:tcW w:w="2405" w:type="dxa"/>
            <w:vAlign w:val="center"/>
          </w:tcPr>
          <w:p w14:paraId="19CC2385" w14:textId="0D58C616" w:rsidR="00BD324C" w:rsidRPr="00BD324C" w:rsidRDefault="00BD324C" w:rsidP="009727B0">
            <w:pPr>
              <w:rPr>
                <w:rFonts w:ascii="Aptos" w:hAnsi="Aptos"/>
                <w:sz w:val="20"/>
                <w:szCs w:val="20"/>
              </w:rPr>
            </w:pPr>
            <w:r w:rsidRPr="00BD324C">
              <w:rPr>
                <w:rFonts w:ascii="Aptos" w:hAnsi="Aptos"/>
                <w:sz w:val="20"/>
                <w:szCs w:val="20"/>
              </w:rPr>
              <w:t>ADNKS</w:t>
            </w:r>
          </w:p>
        </w:tc>
        <w:tc>
          <w:tcPr>
            <w:tcW w:w="6667" w:type="dxa"/>
            <w:vAlign w:val="center"/>
          </w:tcPr>
          <w:p w14:paraId="477B557F" w14:textId="047D4CE7" w:rsidR="00BD324C" w:rsidRPr="00BD324C" w:rsidRDefault="00BD324C" w:rsidP="009727B0">
            <w:pPr>
              <w:rPr>
                <w:rFonts w:ascii="Aptos" w:hAnsi="Aptos"/>
                <w:sz w:val="20"/>
                <w:szCs w:val="20"/>
              </w:rPr>
            </w:pPr>
            <w:proofErr w:type="spellStart"/>
            <w:r w:rsidRPr="00BD324C">
              <w:rPr>
                <w:rFonts w:ascii="Aptos" w:hAnsi="Aptos"/>
                <w:sz w:val="20"/>
                <w:szCs w:val="20"/>
              </w:rPr>
              <w:t>Adrese</w:t>
            </w:r>
            <w:proofErr w:type="spellEnd"/>
            <w:r w:rsidRPr="00BD324C">
              <w:rPr>
                <w:rFonts w:ascii="Aptos" w:hAnsi="Aptos"/>
                <w:sz w:val="20"/>
                <w:szCs w:val="20"/>
              </w:rPr>
              <w:t xml:space="preserve"> </w:t>
            </w:r>
            <w:proofErr w:type="spellStart"/>
            <w:r w:rsidRPr="00BD324C">
              <w:rPr>
                <w:rFonts w:ascii="Aptos" w:hAnsi="Aptos"/>
                <w:sz w:val="20"/>
                <w:szCs w:val="20"/>
              </w:rPr>
              <w:t>Dayalı</w:t>
            </w:r>
            <w:proofErr w:type="spellEnd"/>
            <w:r w:rsidRPr="00BD324C">
              <w:rPr>
                <w:rFonts w:ascii="Aptos" w:hAnsi="Aptos"/>
                <w:sz w:val="20"/>
                <w:szCs w:val="20"/>
              </w:rPr>
              <w:t xml:space="preserve"> </w:t>
            </w:r>
            <w:proofErr w:type="spellStart"/>
            <w:r w:rsidRPr="00BD324C">
              <w:rPr>
                <w:rFonts w:ascii="Aptos" w:hAnsi="Aptos"/>
                <w:sz w:val="20"/>
                <w:szCs w:val="20"/>
              </w:rPr>
              <w:t>Nüfus</w:t>
            </w:r>
            <w:proofErr w:type="spellEnd"/>
            <w:r w:rsidRPr="00BD324C">
              <w:rPr>
                <w:rFonts w:ascii="Aptos" w:hAnsi="Aptos"/>
                <w:sz w:val="20"/>
                <w:szCs w:val="20"/>
              </w:rPr>
              <w:t xml:space="preserve"> </w:t>
            </w:r>
            <w:proofErr w:type="spellStart"/>
            <w:r w:rsidRPr="00BD324C">
              <w:rPr>
                <w:rFonts w:ascii="Aptos" w:hAnsi="Aptos"/>
                <w:sz w:val="20"/>
                <w:szCs w:val="20"/>
              </w:rPr>
              <w:t>Kayıt</w:t>
            </w:r>
            <w:proofErr w:type="spellEnd"/>
            <w:r w:rsidRPr="00BD324C">
              <w:rPr>
                <w:rFonts w:ascii="Aptos" w:hAnsi="Aptos"/>
                <w:sz w:val="20"/>
                <w:szCs w:val="20"/>
              </w:rPr>
              <w:t xml:space="preserve"> </w:t>
            </w:r>
            <w:proofErr w:type="spellStart"/>
            <w:r w:rsidRPr="00BD324C">
              <w:rPr>
                <w:rFonts w:ascii="Aptos" w:hAnsi="Aptos"/>
                <w:sz w:val="20"/>
                <w:szCs w:val="20"/>
              </w:rPr>
              <w:t>Sistemi</w:t>
            </w:r>
            <w:proofErr w:type="spellEnd"/>
          </w:p>
        </w:tc>
      </w:tr>
      <w:tr w:rsidR="009727B0" w:rsidRPr="006F2961" w14:paraId="7A89757D" w14:textId="77777777" w:rsidTr="006F2961">
        <w:trPr>
          <w:trHeight w:val="397"/>
          <w:jc w:val="center"/>
        </w:trPr>
        <w:tc>
          <w:tcPr>
            <w:tcW w:w="2405" w:type="dxa"/>
            <w:vAlign w:val="center"/>
          </w:tcPr>
          <w:p w14:paraId="7424CE72" w14:textId="534237CE"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AFAD</w:t>
            </w:r>
          </w:p>
        </w:tc>
        <w:tc>
          <w:tcPr>
            <w:tcW w:w="6667" w:type="dxa"/>
            <w:vAlign w:val="center"/>
          </w:tcPr>
          <w:p w14:paraId="4310E762" w14:textId="45A27AF9"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ve Acil Durum Yönetimi Başkanlığı</w:t>
            </w:r>
          </w:p>
        </w:tc>
      </w:tr>
      <w:tr w:rsidR="009727B0" w:rsidRPr="006F2961" w14:paraId="11242CA6" w14:textId="77777777" w:rsidTr="006F2961">
        <w:trPr>
          <w:trHeight w:val="397"/>
          <w:jc w:val="center"/>
        </w:trPr>
        <w:tc>
          <w:tcPr>
            <w:tcW w:w="2405" w:type="dxa"/>
            <w:vAlign w:val="center"/>
          </w:tcPr>
          <w:p w14:paraId="066D22EA" w14:textId="1328F8B1"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AKDHGM</w:t>
            </w:r>
          </w:p>
        </w:tc>
        <w:tc>
          <w:tcPr>
            <w:tcW w:w="6667" w:type="dxa"/>
            <w:vAlign w:val="center"/>
          </w:tcPr>
          <w:p w14:paraId="23E13111" w14:textId="1F9E5463"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Altyapı ve Kentsel Dönüşüm Hizmetleri Genel Müdürlüğü</w:t>
            </w:r>
          </w:p>
        </w:tc>
      </w:tr>
      <w:tr w:rsidR="009727B0" w:rsidRPr="006F2961" w14:paraId="17B2B972" w14:textId="77777777" w:rsidTr="006F2961">
        <w:trPr>
          <w:trHeight w:val="397"/>
          <w:jc w:val="center"/>
        </w:trPr>
        <w:tc>
          <w:tcPr>
            <w:tcW w:w="2405" w:type="dxa"/>
            <w:vAlign w:val="center"/>
          </w:tcPr>
          <w:p w14:paraId="33D19D1E" w14:textId="6F35894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ARAAD</w:t>
            </w:r>
          </w:p>
        </w:tc>
        <w:tc>
          <w:tcPr>
            <w:tcW w:w="6667" w:type="dxa"/>
            <w:vAlign w:val="center"/>
          </w:tcPr>
          <w:p w14:paraId="0B856650" w14:textId="1C249090"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Riski Altındaki Alanların Dönüşümü</w:t>
            </w:r>
          </w:p>
        </w:tc>
      </w:tr>
      <w:tr w:rsidR="00836210" w:rsidRPr="006F2961" w14:paraId="213B60A6" w14:textId="77777777" w:rsidTr="006F2961">
        <w:trPr>
          <w:trHeight w:val="397"/>
          <w:jc w:val="center"/>
        </w:trPr>
        <w:tc>
          <w:tcPr>
            <w:tcW w:w="2405" w:type="dxa"/>
            <w:vAlign w:val="center"/>
          </w:tcPr>
          <w:p w14:paraId="7480E992" w14:textId="7B14BF96" w:rsidR="00836210" w:rsidRPr="00836210" w:rsidRDefault="00836210" w:rsidP="009727B0">
            <w:pPr>
              <w:rPr>
                <w:rFonts w:ascii="Aptos" w:hAnsi="Aptos"/>
                <w:sz w:val="20"/>
                <w:szCs w:val="20"/>
              </w:rPr>
            </w:pPr>
            <w:r w:rsidRPr="00836210">
              <w:rPr>
                <w:rFonts w:ascii="Aptos" w:hAnsi="Aptos"/>
                <w:sz w:val="20"/>
                <w:szCs w:val="20"/>
              </w:rPr>
              <w:t>AR-GE</w:t>
            </w:r>
          </w:p>
        </w:tc>
        <w:tc>
          <w:tcPr>
            <w:tcW w:w="6667" w:type="dxa"/>
            <w:vAlign w:val="center"/>
          </w:tcPr>
          <w:p w14:paraId="108D8BDD" w14:textId="5B8EFE42" w:rsidR="00836210" w:rsidRPr="00836210" w:rsidRDefault="00836210" w:rsidP="009727B0">
            <w:pPr>
              <w:rPr>
                <w:rFonts w:ascii="Aptos" w:hAnsi="Aptos"/>
                <w:sz w:val="20"/>
                <w:szCs w:val="20"/>
              </w:rPr>
            </w:pPr>
            <w:proofErr w:type="spellStart"/>
            <w:r w:rsidRPr="00836210">
              <w:rPr>
                <w:rFonts w:ascii="Aptos" w:hAnsi="Aptos"/>
                <w:sz w:val="20"/>
                <w:szCs w:val="20"/>
              </w:rPr>
              <w:t>Araştırma</w:t>
            </w:r>
            <w:proofErr w:type="spellEnd"/>
            <w:r w:rsidR="003C6ADF">
              <w:rPr>
                <w:rFonts w:ascii="Aptos" w:hAnsi="Aptos"/>
                <w:sz w:val="20"/>
                <w:szCs w:val="20"/>
              </w:rPr>
              <w:t xml:space="preserve"> </w:t>
            </w:r>
            <w:proofErr w:type="spellStart"/>
            <w:r w:rsidRPr="00836210">
              <w:rPr>
                <w:rFonts w:ascii="Aptos" w:hAnsi="Aptos"/>
                <w:sz w:val="20"/>
                <w:szCs w:val="20"/>
              </w:rPr>
              <w:t>ve</w:t>
            </w:r>
            <w:proofErr w:type="spellEnd"/>
            <w:r w:rsidRPr="00836210">
              <w:rPr>
                <w:rFonts w:ascii="Aptos" w:hAnsi="Aptos"/>
                <w:sz w:val="20"/>
                <w:szCs w:val="20"/>
              </w:rPr>
              <w:t xml:space="preserve"> </w:t>
            </w:r>
            <w:proofErr w:type="spellStart"/>
            <w:r w:rsidRPr="00836210">
              <w:rPr>
                <w:rFonts w:ascii="Aptos" w:hAnsi="Aptos"/>
                <w:sz w:val="20"/>
                <w:szCs w:val="20"/>
              </w:rPr>
              <w:t>Geliştirme</w:t>
            </w:r>
            <w:proofErr w:type="spellEnd"/>
          </w:p>
        </w:tc>
      </w:tr>
      <w:tr w:rsidR="009727B0" w:rsidRPr="006F2961" w14:paraId="14FF7683" w14:textId="77777777" w:rsidTr="006F2961">
        <w:trPr>
          <w:trHeight w:val="397"/>
          <w:jc w:val="center"/>
        </w:trPr>
        <w:tc>
          <w:tcPr>
            <w:tcW w:w="2405" w:type="dxa"/>
            <w:vAlign w:val="center"/>
          </w:tcPr>
          <w:p w14:paraId="3E810E99" w14:textId="140B739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BADB</w:t>
            </w:r>
          </w:p>
        </w:tc>
        <w:tc>
          <w:tcPr>
            <w:tcW w:w="6667" w:type="dxa"/>
            <w:vAlign w:val="center"/>
          </w:tcPr>
          <w:p w14:paraId="7819E8A8" w14:textId="51A2401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Beklenmedik Acil Durum Bileşeni</w:t>
            </w:r>
          </w:p>
        </w:tc>
      </w:tr>
      <w:tr w:rsidR="00AC1D2A" w:rsidRPr="006F2961" w14:paraId="3B164BCC" w14:textId="77777777" w:rsidTr="006F2961">
        <w:trPr>
          <w:trHeight w:val="397"/>
          <w:jc w:val="center"/>
        </w:trPr>
        <w:tc>
          <w:tcPr>
            <w:tcW w:w="2405" w:type="dxa"/>
            <w:vAlign w:val="center"/>
          </w:tcPr>
          <w:p w14:paraId="56F00FBB" w14:textId="07A02F33" w:rsidR="00AC1D2A" w:rsidRPr="00AC1D2A" w:rsidRDefault="00AC1D2A" w:rsidP="009727B0">
            <w:pPr>
              <w:rPr>
                <w:rFonts w:ascii="Aptos" w:hAnsi="Aptos"/>
                <w:sz w:val="20"/>
                <w:szCs w:val="20"/>
              </w:rPr>
            </w:pPr>
            <w:r w:rsidRPr="00AC1D2A">
              <w:rPr>
                <w:rFonts w:ascii="Aptos" w:hAnsi="Aptos"/>
                <w:sz w:val="20"/>
                <w:szCs w:val="20"/>
              </w:rPr>
              <w:t>BAAT</w:t>
            </w:r>
          </w:p>
        </w:tc>
        <w:tc>
          <w:tcPr>
            <w:tcW w:w="6667" w:type="dxa"/>
            <w:vAlign w:val="center"/>
          </w:tcPr>
          <w:p w14:paraId="529862E2" w14:textId="04AC0EFD" w:rsidR="00AC1D2A" w:rsidRPr="00AC1D2A" w:rsidRDefault="00AC1D2A" w:rsidP="009727B0">
            <w:pPr>
              <w:rPr>
                <w:rFonts w:ascii="Aptos" w:hAnsi="Aptos"/>
                <w:sz w:val="20"/>
                <w:szCs w:val="20"/>
                <w:lang w:val="it-IT"/>
              </w:rPr>
            </w:pPr>
            <w:r w:rsidRPr="00AC1D2A">
              <w:rPr>
                <w:rFonts w:ascii="Aptos" w:hAnsi="Aptos"/>
                <w:sz w:val="20"/>
                <w:szCs w:val="20"/>
                <w:lang w:val="it-IT"/>
              </w:rPr>
              <w:t>Biyolojik Atık Su Arıtma Tesisi</w:t>
            </w:r>
          </w:p>
        </w:tc>
      </w:tr>
      <w:tr w:rsidR="009C657F" w:rsidRPr="006F2961" w14:paraId="7EB0E0BE" w14:textId="77777777" w:rsidTr="006F2961">
        <w:trPr>
          <w:trHeight w:val="397"/>
          <w:jc w:val="center"/>
        </w:trPr>
        <w:tc>
          <w:tcPr>
            <w:tcW w:w="2405" w:type="dxa"/>
            <w:vAlign w:val="center"/>
          </w:tcPr>
          <w:p w14:paraId="6A62080C" w14:textId="6C701752" w:rsidR="009C657F" w:rsidRPr="00AC1D2A" w:rsidRDefault="009C657F" w:rsidP="009C657F">
            <w:pPr>
              <w:rPr>
                <w:rFonts w:ascii="Aptos" w:hAnsi="Aptos"/>
                <w:sz w:val="20"/>
                <w:szCs w:val="20"/>
              </w:rPr>
            </w:pPr>
            <w:r w:rsidRPr="006F2961">
              <w:rPr>
                <w:rFonts w:asciiTheme="minorHAnsi" w:hAnsiTheme="minorHAnsi"/>
                <w:sz w:val="20"/>
                <w:szCs w:val="20"/>
                <w:lang w:val="tr-TR"/>
              </w:rPr>
              <w:t>BT</w:t>
            </w:r>
          </w:p>
        </w:tc>
        <w:tc>
          <w:tcPr>
            <w:tcW w:w="6667" w:type="dxa"/>
            <w:vAlign w:val="center"/>
          </w:tcPr>
          <w:p w14:paraId="4DDBA760" w14:textId="233B8825" w:rsidR="009C657F" w:rsidRPr="00AC1D2A" w:rsidRDefault="009C657F" w:rsidP="009C657F">
            <w:pPr>
              <w:rPr>
                <w:rFonts w:ascii="Aptos" w:hAnsi="Aptos"/>
                <w:sz w:val="20"/>
                <w:szCs w:val="20"/>
                <w:lang w:val="it-IT"/>
              </w:rPr>
            </w:pPr>
            <w:r w:rsidRPr="006F2961">
              <w:rPr>
                <w:rFonts w:asciiTheme="minorHAnsi" w:hAnsiTheme="minorHAnsi"/>
                <w:sz w:val="20"/>
                <w:szCs w:val="20"/>
                <w:lang w:val="tr-TR"/>
              </w:rPr>
              <w:t>Bilgi Teknolojileri / Enformasyon Teknolojileri</w:t>
            </w:r>
          </w:p>
        </w:tc>
      </w:tr>
      <w:tr w:rsidR="009C657F" w:rsidRPr="006F2961" w14:paraId="36DD183C" w14:textId="77777777" w:rsidTr="006F2961">
        <w:trPr>
          <w:trHeight w:val="397"/>
          <w:jc w:val="center"/>
        </w:trPr>
        <w:tc>
          <w:tcPr>
            <w:tcW w:w="2405" w:type="dxa"/>
            <w:vAlign w:val="center"/>
          </w:tcPr>
          <w:p w14:paraId="73BEF214" w14:textId="546ECE87" w:rsidR="009C657F" w:rsidRPr="005460C6" w:rsidRDefault="009C657F" w:rsidP="009C657F">
            <w:pPr>
              <w:rPr>
                <w:rFonts w:asciiTheme="minorHAnsi" w:hAnsiTheme="minorHAnsi"/>
                <w:sz w:val="20"/>
                <w:szCs w:val="20"/>
              </w:rPr>
            </w:pPr>
            <w:r w:rsidRPr="005460C6">
              <w:rPr>
                <w:rFonts w:asciiTheme="minorHAnsi" w:hAnsiTheme="minorHAnsi"/>
                <w:sz w:val="20"/>
                <w:szCs w:val="20"/>
              </w:rPr>
              <w:t>CİMER</w:t>
            </w:r>
          </w:p>
        </w:tc>
        <w:tc>
          <w:tcPr>
            <w:tcW w:w="6667" w:type="dxa"/>
            <w:vAlign w:val="center"/>
          </w:tcPr>
          <w:p w14:paraId="7F59E618" w14:textId="09320E6A" w:rsidR="009C657F" w:rsidRPr="005460C6" w:rsidRDefault="009C657F" w:rsidP="009C657F">
            <w:pPr>
              <w:rPr>
                <w:rFonts w:asciiTheme="minorHAnsi" w:hAnsiTheme="minorHAnsi"/>
                <w:sz w:val="20"/>
                <w:szCs w:val="20"/>
              </w:rPr>
            </w:pPr>
            <w:r w:rsidRPr="005460C6">
              <w:rPr>
                <w:rFonts w:asciiTheme="minorHAnsi" w:hAnsiTheme="minorHAnsi"/>
                <w:sz w:val="20"/>
                <w:szCs w:val="20"/>
                <w:lang w:val="tr-TR"/>
              </w:rPr>
              <w:t>Cumhurbaşkanlığı İletişim Merkezi</w:t>
            </w:r>
          </w:p>
        </w:tc>
      </w:tr>
      <w:tr w:rsidR="009C657F" w:rsidRPr="006F2961" w14:paraId="36F13854" w14:textId="77777777" w:rsidTr="006F2961">
        <w:trPr>
          <w:trHeight w:val="397"/>
          <w:jc w:val="center"/>
        </w:trPr>
        <w:tc>
          <w:tcPr>
            <w:tcW w:w="2405" w:type="dxa"/>
            <w:vAlign w:val="center"/>
          </w:tcPr>
          <w:p w14:paraId="20B98159" w14:textId="410ACCAE" w:rsidR="009C657F" w:rsidRPr="006F2961" w:rsidRDefault="009C657F" w:rsidP="009C657F">
            <w:pPr>
              <w:rPr>
                <w:rFonts w:asciiTheme="minorHAnsi" w:hAnsiTheme="minorHAnsi"/>
                <w:color w:val="FF0000"/>
                <w:sz w:val="20"/>
                <w:szCs w:val="20"/>
                <w:lang w:val="tr-TR"/>
              </w:rPr>
            </w:pPr>
            <w:bookmarkStart w:id="10" w:name="_Hlk207097818"/>
            <w:r w:rsidRPr="006F2961">
              <w:rPr>
                <w:rFonts w:asciiTheme="minorHAnsi" w:hAnsiTheme="minorHAnsi"/>
                <w:sz w:val="20"/>
                <w:szCs w:val="20"/>
                <w:lang w:val="tr-TR"/>
              </w:rPr>
              <w:t>CSS/CT</w:t>
            </w:r>
            <w:bookmarkEnd w:id="10"/>
          </w:p>
        </w:tc>
        <w:tc>
          <w:tcPr>
            <w:tcW w:w="6667" w:type="dxa"/>
            <w:vAlign w:val="center"/>
          </w:tcPr>
          <w:p w14:paraId="07A3EE14" w14:textId="7BE1BBA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 xml:space="preserve">Cinsel Sömürü ve </w:t>
            </w:r>
            <w:proofErr w:type="spellStart"/>
            <w:r w:rsidRPr="006F2961">
              <w:rPr>
                <w:rFonts w:asciiTheme="minorHAnsi" w:hAnsiTheme="minorHAnsi"/>
                <w:sz w:val="20"/>
                <w:szCs w:val="20"/>
                <w:lang w:val="tr-TR"/>
              </w:rPr>
              <w:t>Suistimal</w:t>
            </w:r>
            <w:proofErr w:type="spellEnd"/>
            <w:r w:rsidRPr="006F2961">
              <w:rPr>
                <w:rFonts w:asciiTheme="minorHAnsi" w:hAnsiTheme="minorHAnsi"/>
                <w:sz w:val="20"/>
                <w:szCs w:val="20"/>
                <w:lang w:val="tr-TR"/>
              </w:rPr>
              <w:t xml:space="preserve"> / Cinsel Taciz</w:t>
            </w:r>
          </w:p>
        </w:tc>
      </w:tr>
      <w:tr w:rsidR="009C657F" w:rsidRPr="006F2961" w14:paraId="798907F1" w14:textId="77777777" w:rsidTr="006F2961">
        <w:trPr>
          <w:trHeight w:val="397"/>
          <w:jc w:val="center"/>
        </w:trPr>
        <w:tc>
          <w:tcPr>
            <w:tcW w:w="2405" w:type="dxa"/>
            <w:vAlign w:val="center"/>
          </w:tcPr>
          <w:p w14:paraId="44502A9B" w14:textId="65B56443"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Ç&amp;S</w:t>
            </w:r>
          </w:p>
        </w:tc>
        <w:tc>
          <w:tcPr>
            <w:tcW w:w="6667" w:type="dxa"/>
            <w:vAlign w:val="center"/>
          </w:tcPr>
          <w:p w14:paraId="527F5267" w14:textId="3DCC083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&amp; Sosyal</w:t>
            </w:r>
          </w:p>
        </w:tc>
      </w:tr>
      <w:tr w:rsidR="009C657F" w:rsidRPr="006F2961" w14:paraId="2EAE5FBC" w14:textId="77777777" w:rsidTr="006F2961">
        <w:trPr>
          <w:trHeight w:val="397"/>
          <w:jc w:val="center"/>
        </w:trPr>
        <w:tc>
          <w:tcPr>
            <w:tcW w:w="2405" w:type="dxa"/>
            <w:vAlign w:val="center"/>
          </w:tcPr>
          <w:p w14:paraId="04AF87AD" w14:textId="4B13902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ÇED</w:t>
            </w:r>
          </w:p>
        </w:tc>
        <w:tc>
          <w:tcPr>
            <w:tcW w:w="6667" w:type="dxa"/>
            <w:vAlign w:val="center"/>
          </w:tcPr>
          <w:p w14:paraId="5CF4996A" w14:textId="3B7D293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Etki Değerlendirmesi</w:t>
            </w:r>
          </w:p>
        </w:tc>
      </w:tr>
      <w:tr w:rsidR="009C657F" w:rsidRPr="006F2961" w14:paraId="7728A6E9" w14:textId="77777777" w:rsidTr="006F2961">
        <w:trPr>
          <w:trHeight w:val="397"/>
          <w:jc w:val="center"/>
        </w:trPr>
        <w:tc>
          <w:tcPr>
            <w:tcW w:w="2405" w:type="dxa"/>
            <w:vAlign w:val="center"/>
          </w:tcPr>
          <w:p w14:paraId="66614756" w14:textId="27258267"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ÇSÇ</w:t>
            </w:r>
          </w:p>
        </w:tc>
        <w:tc>
          <w:tcPr>
            <w:tcW w:w="6667" w:type="dxa"/>
            <w:vAlign w:val="center"/>
          </w:tcPr>
          <w:p w14:paraId="3CFAA8C0" w14:textId="10EB604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Çerçeve</w:t>
            </w:r>
          </w:p>
        </w:tc>
      </w:tr>
      <w:tr w:rsidR="009C657F" w:rsidRPr="006F2961" w14:paraId="16C49185" w14:textId="77777777" w:rsidTr="006F2961">
        <w:trPr>
          <w:trHeight w:val="397"/>
          <w:jc w:val="center"/>
        </w:trPr>
        <w:tc>
          <w:tcPr>
            <w:tcW w:w="2405" w:type="dxa"/>
            <w:vAlign w:val="center"/>
          </w:tcPr>
          <w:p w14:paraId="7B52A17C" w14:textId="47F9BD1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ÇSED</w:t>
            </w:r>
          </w:p>
        </w:tc>
        <w:tc>
          <w:tcPr>
            <w:tcW w:w="6667" w:type="dxa"/>
            <w:vAlign w:val="center"/>
          </w:tcPr>
          <w:p w14:paraId="2C0A0091" w14:textId="22C63754"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Etki Değerlendirmesi</w:t>
            </w:r>
          </w:p>
        </w:tc>
      </w:tr>
      <w:tr w:rsidR="009C657F" w:rsidRPr="006F2961" w14:paraId="5E94E1D8" w14:textId="77777777" w:rsidTr="006F2961">
        <w:trPr>
          <w:trHeight w:val="397"/>
          <w:jc w:val="center"/>
        </w:trPr>
        <w:tc>
          <w:tcPr>
            <w:tcW w:w="2405" w:type="dxa"/>
            <w:vAlign w:val="center"/>
          </w:tcPr>
          <w:p w14:paraId="7BB41992" w14:textId="65D5A3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ÇSEP</w:t>
            </w:r>
          </w:p>
        </w:tc>
        <w:tc>
          <w:tcPr>
            <w:tcW w:w="6667" w:type="dxa"/>
            <w:vAlign w:val="center"/>
          </w:tcPr>
          <w:p w14:paraId="4745DF50" w14:textId="0E0A33A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Eylem Planı</w:t>
            </w:r>
          </w:p>
        </w:tc>
      </w:tr>
      <w:tr w:rsidR="009C657F" w:rsidRPr="006F2961" w14:paraId="12B689F9" w14:textId="77777777" w:rsidTr="006F2961">
        <w:trPr>
          <w:trHeight w:val="397"/>
          <w:jc w:val="center"/>
        </w:trPr>
        <w:tc>
          <w:tcPr>
            <w:tcW w:w="2405" w:type="dxa"/>
            <w:vAlign w:val="center"/>
          </w:tcPr>
          <w:p w14:paraId="1E126762" w14:textId="1F9549A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ÇSG</w:t>
            </w:r>
          </w:p>
        </w:tc>
        <w:tc>
          <w:tcPr>
            <w:tcW w:w="6667" w:type="dxa"/>
            <w:vAlign w:val="center"/>
          </w:tcPr>
          <w:p w14:paraId="4314DEDD" w14:textId="23CAA84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Sağlık ve Güvenlik</w:t>
            </w:r>
          </w:p>
        </w:tc>
      </w:tr>
      <w:tr w:rsidR="009C657F" w:rsidRPr="006F2961" w14:paraId="1DBCAABB" w14:textId="77777777" w:rsidTr="006F2961">
        <w:trPr>
          <w:trHeight w:val="397"/>
          <w:jc w:val="center"/>
        </w:trPr>
        <w:tc>
          <w:tcPr>
            <w:tcW w:w="2405" w:type="dxa"/>
            <w:vAlign w:val="center"/>
          </w:tcPr>
          <w:p w14:paraId="37168E6C" w14:textId="7B2EED89" w:rsidR="009C657F" w:rsidRPr="001F3299" w:rsidRDefault="009C657F" w:rsidP="009C657F">
            <w:pPr>
              <w:rPr>
                <w:rFonts w:ascii="Aptos" w:hAnsi="Aptos"/>
                <w:sz w:val="20"/>
                <w:szCs w:val="20"/>
              </w:rPr>
            </w:pPr>
            <w:r w:rsidRPr="001F3299">
              <w:rPr>
                <w:rFonts w:ascii="Aptos" w:hAnsi="Aptos"/>
                <w:sz w:val="20"/>
                <w:szCs w:val="20"/>
              </w:rPr>
              <w:t>ÇSGB</w:t>
            </w:r>
          </w:p>
        </w:tc>
        <w:tc>
          <w:tcPr>
            <w:tcW w:w="6667" w:type="dxa"/>
            <w:vAlign w:val="center"/>
          </w:tcPr>
          <w:p w14:paraId="7762A0B8" w14:textId="38ABF14D" w:rsidR="009C657F" w:rsidRPr="001F3299" w:rsidRDefault="009C657F" w:rsidP="009C657F">
            <w:pPr>
              <w:rPr>
                <w:rFonts w:ascii="Aptos" w:hAnsi="Aptos"/>
                <w:sz w:val="20"/>
                <w:szCs w:val="20"/>
              </w:rPr>
            </w:pPr>
            <w:proofErr w:type="spellStart"/>
            <w:r w:rsidRPr="001F3299">
              <w:rPr>
                <w:rFonts w:ascii="Aptos" w:hAnsi="Aptos"/>
                <w:sz w:val="20"/>
                <w:szCs w:val="20"/>
              </w:rPr>
              <w:t>Çalışma</w:t>
            </w:r>
            <w:proofErr w:type="spellEnd"/>
            <w:r>
              <w:rPr>
                <w:rFonts w:ascii="Aptos" w:hAnsi="Aptos"/>
                <w:sz w:val="20"/>
                <w:szCs w:val="20"/>
              </w:rPr>
              <w:t xml:space="preserve"> </w:t>
            </w:r>
            <w:proofErr w:type="spellStart"/>
            <w:r w:rsidRPr="001F3299">
              <w:rPr>
                <w:rFonts w:ascii="Aptos" w:hAnsi="Aptos"/>
                <w:sz w:val="20"/>
                <w:szCs w:val="20"/>
              </w:rPr>
              <w:t>ve</w:t>
            </w:r>
            <w:proofErr w:type="spellEnd"/>
            <w:r w:rsidRPr="001F3299">
              <w:rPr>
                <w:rFonts w:ascii="Aptos" w:hAnsi="Aptos"/>
                <w:sz w:val="20"/>
                <w:szCs w:val="20"/>
              </w:rPr>
              <w:t xml:space="preserve"> </w:t>
            </w:r>
            <w:proofErr w:type="spellStart"/>
            <w:r w:rsidRPr="001F3299">
              <w:rPr>
                <w:rFonts w:ascii="Aptos" w:hAnsi="Aptos"/>
                <w:sz w:val="20"/>
                <w:szCs w:val="20"/>
              </w:rPr>
              <w:t>Sosyal</w:t>
            </w:r>
            <w:proofErr w:type="spellEnd"/>
            <w:r w:rsidRPr="001F3299">
              <w:rPr>
                <w:rFonts w:ascii="Aptos" w:hAnsi="Aptos"/>
                <w:sz w:val="20"/>
                <w:szCs w:val="20"/>
              </w:rPr>
              <w:t xml:space="preserve"> </w:t>
            </w:r>
            <w:proofErr w:type="spellStart"/>
            <w:r w:rsidRPr="001F3299">
              <w:rPr>
                <w:rFonts w:ascii="Aptos" w:hAnsi="Aptos"/>
                <w:sz w:val="20"/>
                <w:szCs w:val="20"/>
              </w:rPr>
              <w:t>Güvenlik</w:t>
            </w:r>
            <w:proofErr w:type="spellEnd"/>
            <w:r w:rsidRPr="001F3299">
              <w:rPr>
                <w:rFonts w:ascii="Aptos" w:hAnsi="Aptos"/>
                <w:sz w:val="20"/>
                <w:szCs w:val="20"/>
              </w:rPr>
              <w:t xml:space="preserve"> </w:t>
            </w:r>
            <w:proofErr w:type="spellStart"/>
            <w:r w:rsidRPr="001F3299">
              <w:rPr>
                <w:rFonts w:ascii="Aptos" w:hAnsi="Aptos"/>
                <w:sz w:val="20"/>
                <w:szCs w:val="20"/>
              </w:rPr>
              <w:t>Bakanlığı</w:t>
            </w:r>
            <w:proofErr w:type="spellEnd"/>
            <w:r w:rsidRPr="001F3299">
              <w:rPr>
                <w:rFonts w:ascii="Aptos" w:hAnsi="Aptos"/>
                <w:sz w:val="20"/>
                <w:szCs w:val="20"/>
              </w:rPr>
              <w:t xml:space="preserve"> </w:t>
            </w:r>
          </w:p>
        </w:tc>
      </w:tr>
      <w:tr w:rsidR="009C657F" w:rsidRPr="006F2961" w14:paraId="0017A3C7" w14:textId="77777777" w:rsidTr="006F2961">
        <w:trPr>
          <w:trHeight w:val="397"/>
          <w:jc w:val="center"/>
        </w:trPr>
        <w:tc>
          <w:tcPr>
            <w:tcW w:w="2405" w:type="dxa"/>
            <w:vAlign w:val="center"/>
          </w:tcPr>
          <w:p w14:paraId="17578CBE" w14:textId="5A2B56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w:t>
            </w:r>
          </w:p>
        </w:tc>
        <w:tc>
          <w:tcPr>
            <w:tcW w:w="6667" w:type="dxa"/>
            <w:vAlign w:val="center"/>
          </w:tcPr>
          <w:p w14:paraId="14BF0B0D" w14:textId="6C7427C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Standart</w:t>
            </w:r>
          </w:p>
        </w:tc>
      </w:tr>
      <w:tr w:rsidR="009C657F" w:rsidRPr="006F2961" w14:paraId="4E9BF056" w14:textId="77777777" w:rsidTr="006F2961">
        <w:trPr>
          <w:trHeight w:val="397"/>
          <w:jc w:val="center"/>
        </w:trPr>
        <w:tc>
          <w:tcPr>
            <w:tcW w:w="2405" w:type="dxa"/>
          </w:tcPr>
          <w:p w14:paraId="5F950C82" w14:textId="6BF684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ÇSSG</w:t>
            </w:r>
          </w:p>
        </w:tc>
        <w:tc>
          <w:tcPr>
            <w:tcW w:w="6667" w:type="dxa"/>
          </w:tcPr>
          <w:p w14:paraId="740DC06C" w14:textId="3B30006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Sosyal, Sağlık ve Güvenlik</w:t>
            </w:r>
          </w:p>
        </w:tc>
      </w:tr>
      <w:tr w:rsidR="009C657F" w:rsidRPr="006F2961" w14:paraId="418C6557" w14:textId="77777777" w:rsidTr="006F2961">
        <w:trPr>
          <w:trHeight w:val="397"/>
          <w:jc w:val="center"/>
        </w:trPr>
        <w:tc>
          <w:tcPr>
            <w:tcW w:w="2405" w:type="dxa"/>
            <w:vAlign w:val="center"/>
          </w:tcPr>
          <w:p w14:paraId="57838580" w14:textId="2B827C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ÇSTP</w:t>
            </w:r>
          </w:p>
        </w:tc>
        <w:tc>
          <w:tcPr>
            <w:tcW w:w="6667" w:type="dxa"/>
            <w:vAlign w:val="center"/>
          </w:tcPr>
          <w:p w14:paraId="6BA55A77" w14:textId="43DEECB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Taahhüt Planı</w:t>
            </w:r>
          </w:p>
        </w:tc>
      </w:tr>
      <w:tr w:rsidR="009C657F" w:rsidRPr="006F2961" w14:paraId="7CD1BB5F" w14:textId="77777777" w:rsidTr="006F2961">
        <w:trPr>
          <w:trHeight w:val="397"/>
          <w:jc w:val="center"/>
        </w:trPr>
        <w:tc>
          <w:tcPr>
            <w:tcW w:w="2405" w:type="dxa"/>
            <w:vAlign w:val="center"/>
          </w:tcPr>
          <w:p w14:paraId="6524920D" w14:textId="23D0137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ÇSYÇ</w:t>
            </w:r>
          </w:p>
        </w:tc>
        <w:tc>
          <w:tcPr>
            <w:tcW w:w="6667" w:type="dxa"/>
            <w:vAlign w:val="center"/>
          </w:tcPr>
          <w:p w14:paraId="4703EE17" w14:textId="4DB28DE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Çerçevesi</w:t>
            </w:r>
          </w:p>
        </w:tc>
      </w:tr>
      <w:tr w:rsidR="009C657F" w:rsidRPr="006F2961" w14:paraId="6F3DD11C" w14:textId="77777777" w:rsidTr="006F2961">
        <w:trPr>
          <w:trHeight w:val="397"/>
          <w:jc w:val="center"/>
        </w:trPr>
        <w:tc>
          <w:tcPr>
            <w:tcW w:w="2405" w:type="dxa"/>
            <w:vAlign w:val="center"/>
          </w:tcPr>
          <w:p w14:paraId="243EE13C" w14:textId="23CDF1A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ÇSYP</w:t>
            </w:r>
          </w:p>
        </w:tc>
        <w:tc>
          <w:tcPr>
            <w:tcW w:w="6667" w:type="dxa"/>
            <w:vAlign w:val="center"/>
          </w:tcPr>
          <w:p w14:paraId="1B538C65" w14:textId="66F684B8"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Planı</w:t>
            </w:r>
          </w:p>
        </w:tc>
      </w:tr>
      <w:tr w:rsidR="009C657F" w:rsidRPr="006F2961" w14:paraId="2DB38ED3" w14:textId="77777777" w:rsidTr="006F2961">
        <w:trPr>
          <w:trHeight w:val="397"/>
          <w:jc w:val="center"/>
        </w:trPr>
        <w:tc>
          <w:tcPr>
            <w:tcW w:w="2405" w:type="dxa"/>
            <w:vAlign w:val="center"/>
          </w:tcPr>
          <w:p w14:paraId="4DF047EB" w14:textId="4CA0829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ÇŞİDB veya Bakanlık</w:t>
            </w:r>
          </w:p>
        </w:tc>
        <w:tc>
          <w:tcPr>
            <w:tcW w:w="6667" w:type="dxa"/>
            <w:vAlign w:val="center"/>
          </w:tcPr>
          <w:p w14:paraId="1603DFF6" w14:textId="5673D49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Şehircilik ve İklim Değişikliği Bakanlığı</w:t>
            </w:r>
          </w:p>
        </w:tc>
      </w:tr>
      <w:tr w:rsidR="009C657F" w:rsidRPr="006F2961" w14:paraId="0C927359" w14:textId="77777777" w:rsidTr="006F2961">
        <w:trPr>
          <w:trHeight w:val="397"/>
          <w:jc w:val="center"/>
        </w:trPr>
        <w:tc>
          <w:tcPr>
            <w:tcW w:w="2405" w:type="dxa"/>
            <w:vAlign w:val="center"/>
          </w:tcPr>
          <w:p w14:paraId="4CA0DD3E" w14:textId="5FA17DB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DB</w:t>
            </w:r>
          </w:p>
        </w:tc>
        <w:tc>
          <w:tcPr>
            <w:tcW w:w="6667" w:type="dxa"/>
            <w:vAlign w:val="center"/>
          </w:tcPr>
          <w:p w14:paraId="5254717C" w14:textId="35CE5E9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w:t>
            </w:r>
          </w:p>
        </w:tc>
      </w:tr>
      <w:tr w:rsidR="009C657F" w:rsidRPr="006F2961" w14:paraId="35401C4F" w14:textId="77777777" w:rsidTr="006F2961">
        <w:trPr>
          <w:trHeight w:val="397"/>
          <w:jc w:val="center"/>
        </w:trPr>
        <w:tc>
          <w:tcPr>
            <w:tcW w:w="2405" w:type="dxa"/>
            <w:vAlign w:val="center"/>
          </w:tcPr>
          <w:p w14:paraId="52D741AE" w14:textId="1416F5F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lastRenderedPageBreak/>
              <w:t>DBG</w:t>
            </w:r>
          </w:p>
        </w:tc>
        <w:tc>
          <w:tcPr>
            <w:tcW w:w="6667" w:type="dxa"/>
            <w:vAlign w:val="center"/>
          </w:tcPr>
          <w:p w14:paraId="26FF8FE5" w14:textId="799BE1E6"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 Grubu</w:t>
            </w:r>
          </w:p>
        </w:tc>
      </w:tr>
      <w:tr w:rsidR="009C657F" w:rsidRPr="006F2961" w14:paraId="5BD6ACDF" w14:textId="77777777" w:rsidTr="006F2961">
        <w:trPr>
          <w:trHeight w:val="397"/>
          <w:jc w:val="center"/>
        </w:trPr>
        <w:tc>
          <w:tcPr>
            <w:tcW w:w="2405" w:type="dxa"/>
            <w:vAlign w:val="center"/>
          </w:tcPr>
          <w:p w14:paraId="72C9FD42" w14:textId="4404B7CF" w:rsidR="009C657F" w:rsidRPr="006F2961" w:rsidRDefault="009C657F" w:rsidP="009C657F">
            <w:pPr>
              <w:rPr>
                <w:sz w:val="20"/>
                <w:szCs w:val="20"/>
              </w:rPr>
            </w:pPr>
            <w:r w:rsidRPr="006F2961">
              <w:rPr>
                <w:rFonts w:asciiTheme="minorHAnsi" w:hAnsiTheme="minorHAnsi"/>
                <w:sz w:val="20"/>
                <w:szCs w:val="20"/>
                <w:lang w:val="tr-TR"/>
              </w:rPr>
              <w:t xml:space="preserve">DK </w:t>
            </w:r>
          </w:p>
        </w:tc>
        <w:tc>
          <w:tcPr>
            <w:tcW w:w="6667" w:type="dxa"/>
            <w:vAlign w:val="center"/>
          </w:tcPr>
          <w:p w14:paraId="4A05CEAD" w14:textId="040C56BF" w:rsidR="009C657F" w:rsidRPr="006F2961" w:rsidRDefault="009C657F" w:rsidP="009C657F">
            <w:pPr>
              <w:rPr>
                <w:sz w:val="20"/>
                <w:szCs w:val="20"/>
              </w:rPr>
            </w:pPr>
            <w:r w:rsidRPr="006F2961">
              <w:rPr>
                <w:rFonts w:asciiTheme="minorHAnsi" w:hAnsiTheme="minorHAnsi"/>
                <w:sz w:val="20"/>
                <w:szCs w:val="20"/>
                <w:lang w:val="tr-TR"/>
              </w:rPr>
              <w:t>Davranış Kuralları</w:t>
            </w:r>
          </w:p>
        </w:tc>
      </w:tr>
      <w:tr w:rsidR="009C657F" w:rsidRPr="006F2961" w14:paraId="72266853" w14:textId="77777777" w:rsidTr="006F2961">
        <w:trPr>
          <w:trHeight w:val="397"/>
          <w:jc w:val="center"/>
        </w:trPr>
        <w:tc>
          <w:tcPr>
            <w:tcW w:w="2405" w:type="dxa"/>
            <w:vAlign w:val="center"/>
          </w:tcPr>
          <w:p w14:paraId="0A2BCDD8" w14:textId="740C056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DSÖ</w:t>
            </w:r>
          </w:p>
        </w:tc>
        <w:tc>
          <w:tcPr>
            <w:tcW w:w="6667" w:type="dxa"/>
            <w:vAlign w:val="center"/>
          </w:tcPr>
          <w:p w14:paraId="4D8493C9" w14:textId="56D7097E"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Sağlık Örgütü</w:t>
            </w:r>
          </w:p>
        </w:tc>
      </w:tr>
      <w:tr w:rsidR="009C657F" w:rsidRPr="006F2961" w14:paraId="6F57877F" w14:textId="77777777" w:rsidTr="006F2961">
        <w:trPr>
          <w:trHeight w:val="397"/>
          <w:jc w:val="center"/>
        </w:trPr>
        <w:tc>
          <w:tcPr>
            <w:tcW w:w="2405" w:type="dxa"/>
            <w:vAlign w:val="center"/>
          </w:tcPr>
          <w:p w14:paraId="4AC2F8C5" w14:textId="447E4B86" w:rsidR="009C657F" w:rsidRPr="00BC78EA" w:rsidRDefault="009C657F" w:rsidP="009C657F">
            <w:pPr>
              <w:rPr>
                <w:rFonts w:asciiTheme="minorHAnsi" w:hAnsiTheme="minorHAnsi"/>
                <w:sz w:val="20"/>
                <w:szCs w:val="20"/>
              </w:rPr>
            </w:pPr>
            <w:r w:rsidRPr="00BC78EA">
              <w:rPr>
                <w:rFonts w:asciiTheme="minorHAnsi" w:hAnsiTheme="minorHAnsi"/>
                <w:sz w:val="20"/>
                <w:szCs w:val="20"/>
              </w:rPr>
              <w:t>DSİ</w:t>
            </w:r>
          </w:p>
        </w:tc>
        <w:tc>
          <w:tcPr>
            <w:tcW w:w="6667" w:type="dxa"/>
            <w:vAlign w:val="center"/>
          </w:tcPr>
          <w:p w14:paraId="34CE747C" w14:textId="3209BED5" w:rsidR="009C657F" w:rsidRPr="00BC78EA" w:rsidRDefault="009C657F" w:rsidP="009C657F">
            <w:pPr>
              <w:rPr>
                <w:rFonts w:asciiTheme="minorHAnsi" w:hAnsiTheme="minorHAnsi"/>
                <w:sz w:val="20"/>
                <w:szCs w:val="20"/>
                <w:lang w:val="it-IT"/>
              </w:rPr>
            </w:pPr>
            <w:r w:rsidRPr="00BC78EA">
              <w:rPr>
                <w:rFonts w:asciiTheme="minorHAnsi" w:hAnsiTheme="minorHAnsi"/>
                <w:sz w:val="20"/>
                <w:szCs w:val="20"/>
                <w:lang w:val="tr-TR"/>
              </w:rPr>
              <w:t>Devlet Su İşleri Genel Müdürlüğü</w:t>
            </w:r>
          </w:p>
        </w:tc>
      </w:tr>
      <w:tr w:rsidR="009C657F" w:rsidRPr="006F2961" w14:paraId="7166F722" w14:textId="77777777" w:rsidTr="006F2961">
        <w:trPr>
          <w:trHeight w:val="397"/>
          <w:jc w:val="center"/>
        </w:trPr>
        <w:tc>
          <w:tcPr>
            <w:tcW w:w="2405" w:type="dxa"/>
            <w:vAlign w:val="center"/>
          </w:tcPr>
          <w:p w14:paraId="42315DEC" w14:textId="5518DF7D"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EİUEU</w:t>
            </w:r>
          </w:p>
        </w:tc>
        <w:tc>
          <w:tcPr>
            <w:tcW w:w="6667" w:type="dxa"/>
            <w:vAlign w:val="center"/>
          </w:tcPr>
          <w:p w14:paraId="7AED01B2" w14:textId="3413FE3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En İyi Uluslararası Endüstri Uygulamaları</w:t>
            </w:r>
          </w:p>
        </w:tc>
      </w:tr>
      <w:tr w:rsidR="009C657F" w:rsidRPr="006F2961" w14:paraId="6F5135AA" w14:textId="77777777" w:rsidTr="006F2961">
        <w:trPr>
          <w:trHeight w:val="397"/>
          <w:jc w:val="center"/>
        </w:trPr>
        <w:tc>
          <w:tcPr>
            <w:tcW w:w="2405" w:type="dxa"/>
            <w:vAlign w:val="center"/>
          </w:tcPr>
          <w:p w14:paraId="38B3066C" w14:textId="3F365106" w:rsidR="009C657F" w:rsidRPr="00A72548" w:rsidRDefault="009C657F" w:rsidP="009C657F">
            <w:pPr>
              <w:rPr>
                <w:rFonts w:asciiTheme="minorHAnsi" w:hAnsiTheme="minorHAnsi"/>
                <w:sz w:val="20"/>
                <w:szCs w:val="20"/>
              </w:rPr>
            </w:pPr>
            <w:proofErr w:type="spellStart"/>
            <w:r w:rsidRPr="00A72548">
              <w:rPr>
                <w:rFonts w:asciiTheme="minorHAnsi" w:hAnsiTheme="minorHAnsi"/>
                <w:sz w:val="20"/>
                <w:szCs w:val="20"/>
              </w:rPr>
              <w:t>GKaGS</w:t>
            </w:r>
            <w:proofErr w:type="spellEnd"/>
          </w:p>
        </w:tc>
        <w:tc>
          <w:tcPr>
            <w:tcW w:w="6667" w:type="dxa"/>
            <w:vAlign w:val="center"/>
          </w:tcPr>
          <w:p w14:paraId="470A404A" w14:textId="14D44B2E" w:rsidR="009C657F" w:rsidRPr="00A72548" w:rsidRDefault="009C657F" w:rsidP="009C657F">
            <w:pPr>
              <w:rPr>
                <w:rFonts w:asciiTheme="minorHAnsi" w:hAnsiTheme="minorHAnsi"/>
                <w:sz w:val="20"/>
                <w:szCs w:val="20"/>
              </w:rPr>
            </w:pPr>
            <w:proofErr w:type="spellStart"/>
            <w:r w:rsidRPr="00A72548">
              <w:rPr>
                <w:rFonts w:asciiTheme="minorHAnsi" w:hAnsiTheme="minorHAnsi"/>
                <w:sz w:val="20"/>
                <w:szCs w:val="20"/>
              </w:rPr>
              <w:t>Geçici</w:t>
            </w:r>
            <w:proofErr w:type="spellEnd"/>
            <w:r w:rsidRPr="00A72548">
              <w:rPr>
                <w:rFonts w:asciiTheme="minorHAnsi" w:hAnsiTheme="minorHAnsi"/>
                <w:sz w:val="20"/>
                <w:szCs w:val="20"/>
              </w:rPr>
              <w:t xml:space="preserve"> </w:t>
            </w:r>
            <w:proofErr w:type="spellStart"/>
            <w:r w:rsidRPr="00A72548">
              <w:rPr>
                <w:rFonts w:asciiTheme="minorHAnsi" w:hAnsiTheme="minorHAnsi"/>
                <w:sz w:val="20"/>
                <w:szCs w:val="20"/>
              </w:rPr>
              <w:t>Koruma</w:t>
            </w:r>
            <w:proofErr w:type="spellEnd"/>
            <w:r w:rsidRPr="00A72548">
              <w:rPr>
                <w:rFonts w:asciiTheme="minorHAnsi" w:hAnsiTheme="minorHAnsi"/>
                <w:sz w:val="20"/>
                <w:szCs w:val="20"/>
              </w:rPr>
              <w:t xml:space="preserve"> </w:t>
            </w:r>
            <w:proofErr w:type="spellStart"/>
            <w:r w:rsidRPr="00A72548">
              <w:rPr>
                <w:rFonts w:asciiTheme="minorHAnsi" w:hAnsiTheme="minorHAnsi"/>
                <w:sz w:val="20"/>
                <w:szCs w:val="20"/>
              </w:rPr>
              <w:t>Altındaki</w:t>
            </w:r>
            <w:proofErr w:type="spellEnd"/>
            <w:r w:rsidRPr="00A72548">
              <w:rPr>
                <w:rFonts w:asciiTheme="minorHAnsi" w:hAnsiTheme="minorHAnsi"/>
                <w:sz w:val="20"/>
                <w:szCs w:val="20"/>
              </w:rPr>
              <w:t xml:space="preserve"> </w:t>
            </w:r>
            <w:proofErr w:type="spellStart"/>
            <w:r>
              <w:rPr>
                <w:rFonts w:asciiTheme="minorHAnsi" w:hAnsiTheme="minorHAnsi"/>
                <w:sz w:val="20"/>
                <w:szCs w:val="20"/>
              </w:rPr>
              <w:t>Göçmen</w:t>
            </w:r>
            <w:proofErr w:type="spellEnd"/>
            <w:r>
              <w:rPr>
                <w:rFonts w:asciiTheme="minorHAnsi" w:hAnsiTheme="minorHAnsi"/>
                <w:sz w:val="20"/>
                <w:szCs w:val="20"/>
              </w:rPr>
              <w:t xml:space="preserve"> </w:t>
            </w:r>
            <w:proofErr w:type="spellStart"/>
            <w:r>
              <w:rPr>
                <w:rFonts w:asciiTheme="minorHAnsi" w:hAnsiTheme="minorHAnsi"/>
                <w:sz w:val="20"/>
                <w:szCs w:val="20"/>
              </w:rPr>
              <w:t>ve</w:t>
            </w:r>
            <w:proofErr w:type="spellEnd"/>
            <w:r>
              <w:rPr>
                <w:rFonts w:asciiTheme="minorHAnsi" w:hAnsiTheme="minorHAnsi"/>
                <w:sz w:val="20"/>
                <w:szCs w:val="20"/>
              </w:rPr>
              <w:t xml:space="preserve"> </w:t>
            </w:r>
            <w:proofErr w:type="spellStart"/>
            <w:r w:rsidRPr="00A72548">
              <w:rPr>
                <w:rFonts w:asciiTheme="minorHAnsi" w:hAnsiTheme="minorHAnsi"/>
                <w:sz w:val="20"/>
                <w:szCs w:val="20"/>
              </w:rPr>
              <w:t>Suriyeliler</w:t>
            </w:r>
            <w:proofErr w:type="spellEnd"/>
            <w:r w:rsidRPr="00A72548">
              <w:rPr>
                <w:rFonts w:asciiTheme="minorHAnsi" w:hAnsiTheme="minorHAnsi"/>
                <w:sz w:val="20"/>
                <w:szCs w:val="20"/>
              </w:rPr>
              <w:t xml:space="preserve"> </w:t>
            </w:r>
          </w:p>
        </w:tc>
      </w:tr>
      <w:tr w:rsidR="009C657F" w:rsidRPr="006F2961" w14:paraId="67AD1C59" w14:textId="77777777" w:rsidTr="006F2961">
        <w:trPr>
          <w:trHeight w:val="397"/>
          <w:jc w:val="center"/>
        </w:trPr>
        <w:tc>
          <w:tcPr>
            <w:tcW w:w="2405" w:type="dxa"/>
            <w:vAlign w:val="center"/>
          </w:tcPr>
          <w:p w14:paraId="6BDA134B" w14:textId="2471530B" w:rsidR="009C657F" w:rsidRPr="004C47CA" w:rsidRDefault="009C657F" w:rsidP="009C657F">
            <w:pPr>
              <w:rPr>
                <w:rFonts w:ascii="Aptos" w:hAnsi="Aptos"/>
                <w:sz w:val="20"/>
                <w:szCs w:val="20"/>
                <w:lang w:val="tr-TR"/>
              </w:rPr>
            </w:pPr>
            <w:proofErr w:type="spellStart"/>
            <w:r w:rsidRPr="004C47CA">
              <w:rPr>
                <w:rFonts w:ascii="Aptos" w:hAnsi="Aptos"/>
                <w:sz w:val="20"/>
                <w:szCs w:val="20"/>
                <w:lang w:val="tr-TR"/>
              </w:rPr>
              <w:t>GKaS</w:t>
            </w:r>
            <w:proofErr w:type="spellEnd"/>
          </w:p>
        </w:tc>
        <w:tc>
          <w:tcPr>
            <w:tcW w:w="6667" w:type="dxa"/>
            <w:vAlign w:val="center"/>
          </w:tcPr>
          <w:p w14:paraId="28232773" w14:textId="60EAA9E3" w:rsidR="009C657F" w:rsidRPr="004C47CA" w:rsidRDefault="009C657F" w:rsidP="009C657F">
            <w:pPr>
              <w:rPr>
                <w:rFonts w:ascii="Aptos" w:hAnsi="Aptos"/>
                <w:sz w:val="20"/>
                <w:szCs w:val="20"/>
              </w:rPr>
            </w:pPr>
            <w:proofErr w:type="spellStart"/>
            <w:r w:rsidRPr="004C47CA">
              <w:rPr>
                <w:rFonts w:ascii="Aptos" w:hAnsi="Aptos"/>
                <w:sz w:val="20"/>
                <w:szCs w:val="20"/>
              </w:rPr>
              <w:t>Geçici</w:t>
            </w:r>
            <w:proofErr w:type="spellEnd"/>
            <w:r w:rsidRPr="004C47CA">
              <w:rPr>
                <w:rFonts w:ascii="Aptos" w:hAnsi="Aptos"/>
                <w:sz w:val="20"/>
                <w:szCs w:val="20"/>
              </w:rPr>
              <w:t xml:space="preserve"> </w:t>
            </w:r>
            <w:proofErr w:type="spellStart"/>
            <w:r w:rsidRPr="004C47CA">
              <w:rPr>
                <w:rFonts w:ascii="Aptos" w:hAnsi="Aptos"/>
                <w:sz w:val="20"/>
                <w:szCs w:val="20"/>
              </w:rPr>
              <w:t>Koruma</w:t>
            </w:r>
            <w:proofErr w:type="spellEnd"/>
            <w:r w:rsidRPr="004C47CA">
              <w:rPr>
                <w:rFonts w:ascii="Aptos" w:hAnsi="Aptos"/>
                <w:sz w:val="20"/>
                <w:szCs w:val="20"/>
              </w:rPr>
              <w:t xml:space="preserve"> </w:t>
            </w:r>
            <w:proofErr w:type="spellStart"/>
            <w:r w:rsidRPr="004C47CA">
              <w:rPr>
                <w:rFonts w:ascii="Aptos" w:hAnsi="Aptos"/>
                <w:sz w:val="20"/>
                <w:szCs w:val="20"/>
              </w:rPr>
              <w:t>Altındaki</w:t>
            </w:r>
            <w:proofErr w:type="spellEnd"/>
            <w:r w:rsidRPr="004C47CA">
              <w:rPr>
                <w:rFonts w:ascii="Aptos" w:hAnsi="Aptos"/>
                <w:sz w:val="20"/>
                <w:szCs w:val="20"/>
              </w:rPr>
              <w:t xml:space="preserve"> </w:t>
            </w:r>
            <w:proofErr w:type="spellStart"/>
            <w:r w:rsidRPr="004C47CA">
              <w:rPr>
                <w:rFonts w:ascii="Aptos" w:hAnsi="Aptos"/>
                <w:sz w:val="20"/>
                <w:szCs w:val="20"/>
              </w:rPr>
              <w:t>Suriyeliler</w:t>
            </w:r>
            <w:proofErr w:type="spellEnd"/>
          </w:p>
        </w:tc>
      </w:tr>
      <w:tr w:rsidR="009C657F" w:rsidRPr="006F2961" w14:paraId="27D8A019" w14:textId="77777777" w:rsidTr="006F2961">
        <w:trPr>
          <w:trHeight w:val="397"/>
          <w:jc w:val="center"/>
        </w:trPr>
        <w:tc>
          <w:tcPr>
            <w:tcW w:w="2405" w:type="dxa"/>
            <w:vAlign w:val="center"/>
          </w:tcPr>
          <w:p w14:paraId="479A9C72" w14:textId="714CF16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GSYH</w:t>
            </w:r>
          </w:p>
        </w:tc>
        <w:tc>
          <w:tcPr>
            <w:tcW w:w="6667" w:type="dxa"/>
            <w:vAlign w:val="center"/>
          </w:tcPr>
          <w:p w14:paraId="11709A35" w14:textId="6B36B4D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Gayrı Safi Yurtiçi Hasıla</w:t>
            </w:r>
          </w:p>
        </w:tc>
      </w:tr>
      <w:tr w:rsidR="009C657F" w:rsidRPr="006F2961" w14:paraId="74790E32" w14:textId="77777777" w:rsidTr="006F2961">
        <w:trPr>
          <w:trHeight w:val="397"/>
          <w:jc w:val="center"/>
        </w:trPr>
        <w:tc>
          <w:tcPr>
            <w:tcW w:w="2405" w:type="dxa"/>
            <w:vAlign w:val="center"/>
          </w:tcPr>
          <w:p w14:paraId="0676330B" w14:textId="1DE4B755" w:rsidR="009C657F" w:rsidRPr="006F2961" w:rsidRDefault="009C657F" w:rsidP="009C657F">
            <w:pPr>
              <w:rPr>
                <w:sz w:val="20"/>
                <w:szCs w:val="20"/>
              </w:rPr>
            </w:pPr>
            <w:r w:rsidRPr="006F2961">
              <w:rPr>
                <w:rFonts w:asciiTheme="minorHAnsi" w:hAnsiTheme="minorHAnsi"/>
                <w:sz w:val="20"/>
                <w:szCs w:val="20"/>
                <w:lang w:val="tr-TR"/>
              </w:rPr>
              <w:t>IBRD</w:t>
            </w:r>
          </w:p>
        </w:tc>
        <w:tc>
          <w:tcPr>
            <w:tcW w:w="6667" w:type="dxa"/>
            <w:vAlign w:val="center"/>
          </w:tcPr>
          <w:p w14:paraId="7F90E39E" w14:textId="6A5A0787" w:rsidR="009C657F" w:rsidRPr="006F2961" w:rsidRDefault="009C657F" w:rsidP="009C657F">
            <w:pPr>
              <w:rPr>
                <w:sz w:val="20"/>
                <w:szCs w:val="20"/>
              </w:rPr>
            </w:pPr>
            <w:r w:rsidRPr="006F2961">
              <w:rPr>
                <w:rFonts w:asciiTheme="minorHAnsi" w:hAnsiTheme="minorHAnsi"/>
                <w:sz w:val="20"/>
                <w:szCs w:val="20"/>
                <w:lang w:val="tr-TR"/>
              </w:rPr>
              <w:t>Uluslararası İmar ve Kalkınma Bankası</w:t>
            </w:r>
          </w:p>
        </w:tc>
      </w:tr>
      <w:tr w:rsidR="009C657F" w:rsidRPr="006F2961" w14:paraId="36343377" w14:textId="77777777" w:rsidTr="006F2961">
        <w:trPr>
          <w:trHeight w:val="397"/>
          <w:jc w:val="center"/>
        </w:trPr>
        <w:tc>
          <w:tcPr>
            <w:tcW w:w="2405" w:type="dxa"/>
            <w:vAlign w:val="center"/>
          </w:tcPr>
          <w:p w14:paraId="56D7A68B" w14:textId="50BA53D5" w:rsidR="009C657F" w:rsidRPr="006F2961" w:rsidRDefault="009C657F" w:rsidP="009C657F">
            <w:pPr>
              <w:rPr>
                <w:sz w:val="20"/>
                <w:szCs w:val="20"/>
              </w:rPr>
            </w:pPr>
            <w:r w:rsidRPr="006F2961">
              <w:rPr>
                <w:rFonts w:asciiTheme="minorHAnsi" w:hAnsiTheme="minorHAnsi"/>
                <w:sz w:val="20"/>
                <w:szCs w:val="20"/>
                <w:lang w:val="tr-TR"/>
              </w:rPr>
              <w:t>IFC</w:t>
            </w:r>
          </w:p>
        </w:tc>
        <w:tc>
          <w:tcPr>
            <w:tcW w:w="6667" w:type="dxa"/>
            <w:vAlign w:val="center"/>
          </w:tcPr>
          <w:p w14:paraId="2A1D0421" w14:textId="172EE9D3" w:rsidR="009C657F" w:rsidRPr="006F2961" w:rsidRDefault="009C657F" w:rsidP="009C657F">
            <w:pPr>
              <w:rPr>
                <w:sz w:val="20"/>
                <w:szCs w:val="20"/>
              </w:rPr>
            </w:pPr>
            <w:r w:rsidRPr="006F2961">
              <w:rPr>
                <w:rFonts w:asciiTheme="minorHAnsi" w:hAnsiTheme="minorHAnsi"/>
                <w:sz w:val="20"/>
                <w:szCs w:val="20"/>
                <w:lang w:val="tr-TR"/>
              </w:rPr>
              <w:t>Uluslararası Finans Kurumu</w:t>
            </w:r>
          </w:p>
        </w:tc>
      </w:tr>
      <w:tr w:rsidR="009C657F" w:rsidRPr="006F2961" w14:paraId="6926A939" w14:textId="77777777" w:rsidTr="006F2961">
        <w:trPr>
          <w:trHeight w:val="397"/>
          <w:jc w:val="center"/>
        </w:trPr>
        <w:tc>
          <w:tcPr>
            <w:tcW w:w="2405" w:type="dxa"/>
            <w:vAlign w:val="center"/>
          </w:tcPr>
          <w:p w14:paraId="5BDD7976" w14:textId="441CEC96" w:rsidR="009C657F" w:rsidRPr="006F2961" w:rsidRDefault="009C657F" w:rsidP="009C657F">
            <w:pPr>
              <w:rPr>
                <w:sz w:val="20"/>
                <w:szCs w:val="20"/>
              </w:rPr>
            </w:pPr>
            <w:r w:rsidRPr="006F2961">
              <w:rPr>
                <w:rFonts w:asciiTheme="minorHAnsi" w:hAnsiTheme="minorHAnsi"/>
                <w:sz w:val="20"/>
                <w:szCs w:val="20"/>
                <w:lang w:val="tr-TR"/>
              </w:rPr>
              <w:t>İLBANK</w:t>
            </w:r>
          </w:p>
        </w:tc>
        <w:tc>
          <w:tcPr>
            <w:tcW w:w="6667" w:type="dxa"/>
            <w:vAlign w:val="center"/>
          </w:tcPr>
          <w:p w14:paraId="5A8987AC" w14:textId="24AD1175" w:rsidR="009C657F" w:rsidRPr="006F2961" w:rsidRDefault="009C657F" w:rsidP="009C657F">
            <w:pPr>
              <w:rPr>
                <w:sz w:val="20"/>
                <w:szCs w:val="20"/>
              </w:rPr>
            </w:pPr>
            <w:r w:rsidRPr="006F2961">
              <w:rPr>
                <w:rFonts w:asciiTheme="minorHAnsi" w:hAnsiTheme="minorHAnsi"/>
                <w:sz w:val="20"/>
                <w:szCs w:val="20"/>
                <w:lang w:val="tr-TR"/>
              </w:rPr>
              <w:t>İller Bankası Anonim Şirketi Genel Müdürlüğü</w:t>
            </w:r>
          </w:p>
        </w:tc>
      </w:tr>
      <w:tr w:rsidR="009C657F" w:rsidRPr="006F2961" w14:paraId="29F1350F" w14:textId="77777777" w:rsidTr="006F2961">
        <w:trPr>
          <w:trHeight w:val="397"/>
          <w:jc w:val="center"/>
        </w:trPr>
        <w:tc>
          <w:tcPr>
            <w:tcW w:w="2405" w:type="dxa"/>
            <w:vAlign w:val="center"/>
          </w:tcPr>
          <w:p w14:paraId="05C0F63B" w14:textId="6E4DAA20" w:rsidR="009C657F" w:rsidRPr="006F2961" w:rsidRDefault="009C657F" w:rsidP="009C657F">
            <w:pPr>
              <w:rPr>
                <w:sz w:val="20"/>
                <w:szCs w:val="20"/>
              </w:rPr>
            </w:pPr>
            <w:r w:rsidRPr="006F2961">
              <w:rPr>
                <w:rFonts w:asciiTheme="minorHAnsi" w:hAnsiTheme="minorHAnsi"/>
                <w:sz w:val="20"/>
                <w:szCs w:val="20"/>
                <w:lang w:val="tr-TR"/>
              </w:rPr>
              <w:t>ILO</w:t>
            </w:r>
          </w:p>
        </w:tc>
        <w:tc>
          <w:tcPr>
            <w:tcW w:w="6667" w:type="dxa"/>
            <w:vAlign w:val="center"/>
          </w:tcPr>
          <w:p w14:paraId="56B2F1C0" w14:textId="34846EA8" w:rsidR="009C657F" w:rsidRPr="006F2961" w:rsidRDefault="009C657F" w:rsidP="009C657F">
            <w:pPr>
              <w:rPr>
                <w:sz w:val="20"/>
                <w:szCs w:val="20"/>
              </w:rPr>
            </w:pPr>
            <w:r w:rsidRPr="006F2961">
              <w:rPr>
                <w:rFonts w:asciiTheme="minorHAnsi" w:hAnsiTheme="minorHAnsi"/>
                <w:sz w:val="20"/>
                <w:szCs w:val="20"/>
                <w:lang w:val="tr-TR"/>
              </w:rPr>
              <w:t>Uluslararası Çalışma Örgütü</w:t>
            </w:r>
          </w:p>
        </w:tc>
      </w:tr>
      <w:tr w:rsidR="009C657F" w:rsidRPr="006F2961" w14:paraId="1D7240BF" w14:textId="77777777" w:rsidTr="006F2961">
        <w:trPr>
          <w:trHeight w:val="397"/>
          <w:jc w:val="center"/>
        </w:trPr>
        <w:tc>
          <w:tcPr>
            <w:tcW w:w="2405" w:type="dxa"/>
            <w:vAlign w:val="center"/>
          </w:tcPr>
          <w:p w14:paraId="4B3B1407" w14:textId="702389D3" w:rsidR="009C657F" w:rsidRPr="006F2961" w:rsidRDefault="009C657F" w:rsidP="009C657F">
            <w:pPr>
              <w:rPr>
                <w:sz w:val="20"/>
                <w:szCs w:val="20"/>
              </w:rPr>
            </w:pPr>
            <w:r w:rsidRPr="006F2961">
              <w:rPr>
                <w:rFonts w:asciiTheme="minorHAnsi" w:hAnsiTheme="minorHAnsi"/>
                <w:sz w:val="20"/>
                <w:szCs w:val="20"/>
                <w:lang w:val="tr-TR"/>
              </w:rPr>
              <w:t>İSG</w:t>
            </w:r>
          </w:p>
        </w:tc>
        <w:tc>
          <w:tcPr>
            <w:tcW w:w="6667" w:type="dxa"/>
            <w:vAlign w:val="center"/>
          </w:tcPr>
          <w:p w14:paraId="347C3E64" w14:textId="1E6B55D9" w:rsidR="009C657F" w:rsidRPr="006F2961" w:rsidRDefault="009C657F" w:rsidP="009C657F">
            <w:pPr>
              <w:rPr>
                <w:sz w:val="20"/>
                <w:szCs w:val="20"/>
              </w:rPr>
            </w:pPr>
            <w:r w:rsidRPr="006F2961">
              <w:rPr>
                <w:rFonts w:asciiTheme="minorHAnsi" w:hAnsiTheme="minorHAnsi"/>
                <w:sz w:val="20"/>
                <w:szCs w:val="20"/>
                <w:lang w:val="tr-TR"/>
              </w:rPr>
              <w:t>İş Sağlığı ve Güvenliği</w:t>
            </w:r>
          </w:p>
        </w:tc>
      </w:tr>
      <w:tr w:rsidR="009C657F" w:rsidRPr="006F2961" w14:paraId="16EC1AC1" w14:textId="77777777" w:rsidTr="006F2961">
        <w:trPr>
          <w:trHeight w:val="397"/>
          <w:jc w:val="center"/>
        </w:trPr>
        <w:tc>
          <w:tcPr>
            <w:tcW w:w="2405" w:type="dxa"/>
            <w:vAlign w:val="center"/>
          </w:tcPr>
          <w:p w14:paraId="49F275DA" w14:textId="7EECE4CF" w:rsidR="009C657F" w:rsidRPr="006F2961" w:rsidRDefault="009C657F" w:rsidP="009C657F">
            <w:pPr>
              <w:rPr>
                <w:sz w:val="20"/>
                <w:szCs w:val="20"/>
              </w:rPr>
            </w:pPr>
            <w:r w:rsidRPr="006F2961">
              <w:rPr>
                <w:rFonts w:asciiTheme="minorHAnsi" w:hAnsiTheme="minorHAnsi"/>
                <w:sz w:val="20"/>
                <w:szCs w:val="20"/>
                <w:lang w:val="tr-TR"/>
              </w:rPr>
              <w:t>İYP</w:t>
            </w:r>
          </w:p>
        </w:tc>
        <w:tc>
          <w:tcPr>
            <w:tcW w:w="6667" w:type="dxa"/>
            <w:vAlign w:val="center"/>
          </w:tcPr>
          <w:p w14:paraId="75A004FB" w14:textId="6112DC9F" w:rsidR="009C657F" w:rsidRPr="006F2961" w:rsidRDefault="009C657F" w:rsidP="009C657F">
            <w:pPr>
              <w:rPr>
                <w:sz w:val="20"/>
                <w:szCs w:val="20"/>
              </w:rPr>
            </w:pPr>
            <w:r w:rsidRPr="006F2961">
              <w:rPr>
                <w:rFonts w:asciiTheme="minorHAnsi" w:hAnsiTheme="minorHAnsi"/>
                <w:sz w:val="20"/>
                <w:szCs w:val="20"/>
                <w:lang w:val="tr-TR"/>
              </w:rPr>
              <w:t>İşgücü Yönetim Prosedürü</w:t>
            </w:r>
          </w:p>
        </w:tc>
      </w:tr>
      <w:tr w:rsidR="009C657F" w:rsidRPr="006F2961" w14:paraId="5FF894BF" w14:textId="77777777" w:rsidTr="006F2961">
        <w:trPr>
          <w:trHeight w:val="397"/>
          <w:jc w:val="center"/>
        </w:trPr>
        <w:tc>
          <w:tcPr>
            <w:tcW w:w="2405" w:type="dxa"/>
            <w:vAlign w:val="center"/>
          </w:tcPr>
          <w:p w14:paraId="68D1617B" w14:textId="2BA6B0AE" w:rsidR="009C657F" w:rsidRPr="006F2961" w:rsidRDefault="009C657F" w:rsidP="009C657F">
            <w:pPr>
              <w:rPr>
                <w:sz w:val="20"/>
                <w:szCs w:val="20"/>
              </w:rPr>
            </w:pPr>
            <w:r w:rsidRPr="006F2961">
              <w:rPr>
                <w:rFonts w:asciiTheme="minorHAnsi" w:hAnsiTheme="minorHAnsi"/>
                <w:sz w:val="20"/>
                <w:szCs w:val="20"/>
              </w:rPr>
              <w:t>İZAYDAŞ</w:t>
            </w:r>
          </w:p>
        </w:tc>
        <w:tc>
          <w:tcPr>
            <w:tcW w:w="6667" w:type="dxa"/>
            <w:vAlign w:val="center"/>
          </w:tcPr>
          <w:p w14:paraId="4395AC1C" w14:textId="34D4D2C9" w:rsidR="009C657F" w:rsidRPr="006F2961" w:rsidRDefault="009C657F" w:rsidP="009C657F">
            <w:pPr>
              <w:rPr>
                <w:sz w:val="20"/>
                <w:szCs w:val="20"/>
              </w:rPr>
            </w:pPr>
            <w:r w:rsidRPr="006F2961">
              <w:rPr>
                <w:rFonts w:asciiTheme="minorHAnsi" w:hAnsiTheme="minorHAnsi"/>
                <w:sz w:val="20"/>
                <w:szCs w:val="20"/>
                <w:lang w:val="tr-TR"/>
              </w:rPr>
              <w:t>İzmit Atık ve Artıkları Arıtma, Yakma ve Değerlendirme Anonim Şirketi</w:t>
            </w:r>
          </w:p>
        </w:tc>
      </w:tr>
      <w:tr w:rsidR="009C657F" w:rsidRPr="006F2961" w14:paraId="4F2B638C" w14:textId="77777777" w:rsidTr="006F2961">
        <w:trPr>
          <w:trHeight w:val="397"/>
          <w:jc w:val="center"/>
        </w:trPr>
        <w:tc>
          <w:tcPr>
            <w:tcW w:w="2405" w:type="dxa"/>
            <w:vAlign w:val="center"/>
          </w:tcPr>
          <w:p w14:paraId="2C8672FE" w14:textId="11FA004B" w:rsidR="009C657F" w:rsidRPr="00BC78EA" w:rsidRDefault="009C657F" w:rsidP="009C657F">
            <w:pPr>
              <w:rPr>
                <w:rFonts w:asciiTheme="minorHAnsi" w:hAnsiTheme="minorHAnsi"/>
                <w:sz w:val="20"/>
                <w:szCs w:val="20"/>
              </w:rPr>
            </w:pPr>
            <w:r w:rsidRPr="00BC78EA">
              <w:rPr>
                <w:rFonts w:asciiTheme="minorHAnsi" w:hAnsiTheme="minorHAnsi"/>
                <w:sz w:val="20"/>
                <w:szCs w:val="20"/>
              </w:rPr>
              <w:t>SEGE</w:t>
            </w:r>
          </w:p>
        </w:tc>
        <w:tc>
          <w:tcPr>
            <w:tcW w:w="6667" w:type="dxa"/>
            <w:vAlign w:val="center"/>
          </w:tcPr>
          <w:p w14:paraId="3CF647C0" w14:textId="345143CA" w:rsidR="009C657F" w:rsidRPr="00BC78EA" w:rsidRDefault="009C657F" w:rsidP="009C657F">
            <w:pPr>
              <w:rPr>
                <w:rFonts w:asciiTheme="minorHAnsi" w:hAnsiTheme="minorHAnsi"/>
                <w:sz w:val="20"/>
                <w:szCs w:val="20"/>
              </w:rPr>
            </w:pPr>
            <w:proofErr w:type="spellStart"/>
            <w:r w:rsidRPr="00BC78EA">
              <w:rPr>
                <w:rFonts w:asciiTheme="minorHAnsi" w:hAnsiTheme="minorHAnsi"/>
                <w:sz w:val="20"/>
                <w:szCs w:val="20"/>
                <w:lang w:val="tr-TR"/>
              </w:rPr>
              <w:t>Sosyo</w:t>
            </w:r>
            <w:proofErr w:type="spellEnd"/>
            <w:r w:rsidRPr="00BC78EA">
              <w:rPr>
                <w:rFonts w:asciiTheme="minorHAnsi" w:hAnsiTheme="minorHAnsi"/>
                <w:sz w:val="20"/>
                <w:szCs w:val="20"/>
                <w:lang w:val="tr-TR"/>
              </w:rPr>
              <w:t>-Ekonomik Gelişmişlik Sıralaması Araştırmaları</w:t>
            </w:r>
          </w:p>
        </w:tc>
      </w:tr>
      <w:tr w:rsidR="009C657F" w:rsidRPr="006F2961" w14:paraId="616E46D9" w14:textId="77777777" w:rsidTr="006F2961">
        <w:trPr>
          <w:trHeight w:val="397"/>
          <w:jc w:val="center"/>
        </w:trPr>
        <w:tc>
          <w:tcPr>
            <w:tcW w:w="2405" w:type="dxa"/>
            <w:vAlign w:val="center"/>
          </w:tcPr>
          <w:p w14:paraId="791CE8F5" w14:textId="64A02D4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ŞGM</w:t>
            </w:r>
          </w:p>
        </w:tc>
        <w:tc>
          <w:tcPr>
            <w:tcW w:w="6667" w:type="dxa"/>
            <w:vAlign w:val="center"/>
          </w:tcPr>
          <w:p w14:paraId="6521EC2C" w14:textId="2DAC05B9" w:rsidR="009C657F" w:rsidRPr="006F2961" w:rsidRDefault="009C657F" w:rsidP="009C657F">
            <w:pPr>
              <w:rPr>
                <w:rFonts w:asciiTheme="minorHAnsi" w:hAnsiTheme="minorHAnsi"/>
                <w:color w:val="FF0000"/>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Giderme Mekanizması</w:t>
            </w:r>
          </w:p>
        </w:tc>
      </w:tr>
      <w:tr w:rsidR="009C657F" w:rsidRPr="006F2961" w14:paraId="4132F539" w14:textId="77777777" w:rsidTr="006F2961">
        <w:trPr>
          <w:trHeight w:val="397"/>
          <w:jc w:val="center"/>
        </w:trPr>
        <w:tc>
          <w:tcPr>
            <w:tcW w:w="2405" w:type="dxa"/>
            <w:vAlign w:val="center"/>
          </w:tcPr>
          <w:p w14:paraId="2A3E2BEB" w14:textId="60AB2D14" w:rsidR="009C657F" w:rsidRPr="00A72548" w:rsidRDefault="009C657F" w:rsidP="009C657F">
            <w:pPr>
              <w:rPr>
                <w:rFonts w:ascii="Aptos" w:hAnsi="Aptos"/>
                <w:sz w:val="20"/>
                <w:szCs w:val="20"/>
              </w:rPr>
            </w:pPr>
            <w:r w:rsidRPr="00A72548">
              <w:rPr>
                <w:rFonts w:ascii="Aptos" w:hAnsi="Aptos"/>
                <w:sz w:val="20"/>
                <w:szCs w:val="20"/>
              </w:rPr>
              <w:t>OSB</w:t>
            </w:r>
          </w:p>
        </w:tc>
        <w:tc>
          <w:tcPr>
            <w:tcW w:w="6667" w:type="dxa"/>
            <w:vAlign w:val="center"/>
          </w:tcPr>
          <w:p w14:paraId="2E27A007" w14:textId="644F9AEC" w:rsidR="009C657F" w:rsidRPr="00A72548" w:rsidRDefault="009C657F" w:rsidP="009C657F">
            <w:pPr>
              <w:rPr>
                <w:rFonts w:ascii="Aptos" w:hAnsi="Aptos"/>
                <w:sz w:val="20"/>
                <w:szCs w:val="20"/>
              </w:rPr>
            </w:pPr>
            <w:r w:rsidRPr="00A72548">
              <w:rPr>
                <w:rFonts w:ascii="Aptos" w:hAnsi="Aptos"/>
                <w:sz w:val="20"/>
                <w:szCs w:val="20"/>
              </w:rPr>
              <w:t xml:space="preserve">Organize Sanayi </w:t>
            </w:r>
            <w:proofErr w:type="spellStart"/>
            <w:r w:rsidRPr="00A72548">
              <w:rPr>
                <w:rFonts w:ascii="Aptos" w:hAnsi="Aptos"/>
                <w:sz w:val="20"/>
                <w:szCs w:val="20"/>
              </w:rPr>
              <w:t>Bölgesi</w:t>
            </w:r>
            <w:proofErr w:type="spellEnd"/>
          </w:p>
        </w:tc>
      </w:tr>
      <w:tr w:rsidR="009C657F" w:rsidRPr="006F2961" w14:paraId="1421191A" w14:textId="77777777" w:rsidTr="006F2961">
        <w:trPr>
          <w:trHeight w:val="397"/>
          <w:jc w:val="center"/>
        </w:trPr>
        <w:tc>
          <w:tcPr>
            <w:tcW w:w="2405" w:type="dxa"/>
            <w:vAlign w:val="center"/>
          </w:tcPr>
          <w:p w14:paraId="3C4A86C4" w14:textId="1114E37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ÖKA</w:t>
            </w:r>
          </w:p>
        </w:tc>
        <w:tc>
          <w:tcPr>
            <w:tcW w:w="6667" w:type="dxa"/>
            <w:vAlign w:val="center"/>
          </w:tcPr>
          <w:p w14:paraId="1220EC97" w14:textId="0750E26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Önemli Kuş Alanı</w:t>
            </w:r>
          </w:p>
        </w:tc>
      </w:tr>
      <w:tr w:rsidR="009C657F" w:rsidRPr="006F2961" w14:paraId="7376880A" w14:textId="77777777" w:rsidTr="006F2961">
        <w:trPr>
          <w:trHeight w:val="397"/>
          <w:jc w:val="center"/>
        </w:trPr>
        <w:tc>
          <w:tcPr>
            <w:tcW w:w="2405" w:type="dxa"/>
            <w:vAlign w:val="center"/>
          </w:tcPr>
          <w:p w14:paraId="62C08AC6" w14:textId="034FCFE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ÖDA</w:t>
            </w:r>
          </w:p>
        </w:tc>
        <w:tc>
          <w:tcPr>
            <w:tcW w:w="6667" w:type="dxa"/>
            <w:vAlign w:val="center"/>
          </w:tcPr>
          <w:p w14:paraId="0F98C97D" w14:textId="19A0E2D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Önemli Doğa Alanı</w:t>
            </w:r>
          </w:p>
        </w:tc>
      </w:tr>
      <w:tr w:rsidR="009C657F" w:rsidRPr="006F2961" w14:paraId="15E39E58" w14:textId="77777777" w:rsidTr="007324DF">
        <w:trPr>
          <w:trHeight w:val="397"/>
          <w:jc w:val="center"/>
        </w:trPr>
        <w:tc>
          <w:tcPr>
            <w:tcW w:w="2405" w:type="dxa"/>
            <w:vAlign w:val="center"/>
          </w:tcPr>
          <w:p w14:paraId="60F944AB" w14:textId="7E71530D" w:rsidR="009C657F" w:rsidRPr="00A72548" w:rsidRDefault="009C657F" w:rsidP="009C657F">
            <w:pPr>
              <w:rPr>
                <w:rFonts w:ascii="Aptos" w:hAnsi="Aptos"/>
                <w:sz w:val="20"/>
                <w:szCs w:val="20"/>
              </w:rPr>
            </w:pPr>
            <w:r w:rsidRPr="00A72548">
              <w:rPr>
                <w:rFonts w:ascii="Aptos" w:hAnsi="Aptos"/>
                <w:sz w:val="20"/>
                <w:szCs w:val="20"/>
              </w:rPr>
              <w:t>KADEM</w:t>
            </w:r>
          </w:p>
        </w:tc>
        <w:tc>
          <w:tcPr>
            <w:tcW w:w="6667" w:type="dxa"/>
          </w:tcPr>
          <w:p w14:paraId="55CC3394" w14:textId="2637446A" w:rsidR="009C657F" w:rsidRPr="00A72548" w:rsidRDefault="009C657F" w:rsidP="009C657F">
            <w:pPr>
              <w:rPr>
                <w:rFonts w:ascii="Aptos" w:hAnsi="Aptos"/>
                <w:sz w:val="20"/>
                <w:szCs w:val="20"/>
                <w:lang w:val="it-IT"/>
              </w:rPr>
            </w:pPr>
            <w:r w:rsidRPr="00A72548">
              <w:rPr>
                <w:rStyle w:val="normaltextrun"/>
                <w:rFonts w:ascii="Aptos" w:hAnsi="Aptos" w:cs="Segoe UI"/>
                <w:sz w:val="20"/>
                <w:szCs w:val="20"/>
                <w:lang w:val="it-IT"/>
              </w:rPr>
              <w:t>Kadın ve Demokrasi Derneği</w:t>
            </w:r>
          </w:p>
        </w:tc>
      </w:tr>
      <w:tr w:rsidR="009C657F" w:rsidRPr="006F2961" w14:paraId="65DE57DB" w14:textId="77777777" w:rsidTr="00DE1E11">
        <w:trPr>
          <w:trHeight w:val="397"/>
          <w:jc w:val="center"/>
        </w:trPr>
        <w:tc>
          <w:tcPr>
            <w:tcW w:w="2405" w:type="dxa"/>
            <w:vAlign w:val="center"/>
          </w:tcPr>
          <w:p w14:paraId="34E7C913" w14:textId="1A86F33B" w:rsidR="009C657F" w:rsidRPr="00A72548" w:rsidRDefault="009C657F" w:rsidP="009C657F">
            <w:pPr>
              <w:rPr>
                <w:rFonts w:ascii="Aptos" w:hAnsi="Aptos"/>
                <w:sz w:val="20"/>
                <w:szCs w:val="20"/>
              </w:rPr>
            </w:pPr>
            <w:r w:rsidRPr="006F2961">
              <w:rPr>
                <w:rFonts w:asciiTheme="minorHAnsi" w:hAnsiTheme="minorHAnsi"/>
                <w:sz w:val="20"/>
                <w:szCs w:val="20"/>
                <w:lang w:val="tr-TR"/>
              </w:rPr>
              <w:t>Kanun</w:t>
            </w:r>
          </w:p>
        </w:tc>
        <w:tc>
          <w:tcPr>
            <w:tcW w:w="6667" w:type="dxa"/>
            <w:vAlign w:val="center"/>
          </w:tcPr>
          <w:p w14:paraId="3B19BFC2" w14:textId="462DCF5D" w:rsidR="009C657F" w:rsidRPr="00A72548" w:rsidRDefault="009C657F" w:rsidP="009C657F">
            <w:pPr>
              <w:rPr>
                <w:rStyle w:val="normaltextrun"/>
                <w:rFonts w:ascii="Aptos" w:hAnsi="Aptos" w:cs="Segoe UI"/>
                <w:sz w:val="20"/>
                <w:szCs w:val="20"/>
                <w:lang w:val="it-IT"/>
              </w:rPr>
            </w:pPr>
            <w:r w:rsidRPr="006F2961">
              <w:rPr>
                <w:rFonts w:asciiTheme="minorHAnsi" w:hAnsiTheme="minorHAnsi"/>
                <w:sz w:val="20"/>
                <w:szCs w:val="20"/>
                <w:lang w:val="tr-TR"/>
              </w:rPr>
              <w:t>6306 Sayılı Kanun</w:t>
            </w:r>
          </w:p>
        </w:tc>
      </w:tr>
      <w:tr w:rsidR="009C657F" w:rsidRPr="006F2961" w14:paraId="1119DA69" w14:textId="77777777" w:rsidTr="006F2961">
        <w:trPr>
          <w:trHeight w:val="397"/>
          <w:jc w:val="center"/>
        </w:trPr>
        <w:tc>
          <w:tcPr>
            <w:tcW w:w="2405" w:type="dxa"/>
            <w:vAlign w:val="center"/>
          </w:tcPr>
          <w:p w14:paraId="140A013D" w14:textId="43722F45" w:rsidR="009C657F" w:rsidRPr="00825094" w:rsidRDefault="009C657F" w:rsidP="009C657F">
            <w:pPr>
              <w:rPr>
                <w:rFonts w:asciiTheme="minorHAnsi" w:hAnsiTheme="minorHAnsi"/>
                <w:sz w:val="20"/>
                <w:szCs w:val="20"/>
              </w:rPr>
            </w:pPr>
            <w:r w:rsidRPr="00825094">
              <w:rPr>
                <w:rFonts w:asciiTheme="minorHAnsi" w:hAnsiTheme="minorHAnsi"/>
                <w:sz w:val="20"/>
                <w:szCs w:val="20"/>
              </w:rPr>
              <w:t>KDB</w:t>
            </w:r>
          </w:p>
        </w:tc>
        <w:tc>
          <w:tcPr>
            <w:tcW w:w="6667" w:type="dxa"/>
            <w:vAlign w:val="center"/>
          </w:tcPr>
          <w:p w14:paraId="5EDE4C16" w14:textId="48F99C7C"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Kentsel</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Dönüşüm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Başkanlığı</w:t>
            </w:r>
            <w:proofErr w:type="spellEnd"/>
          </w:p>
        </w:tc>
      </w:tr>
      <w:tr w:rsidR="009C657F" w:rsidRPr="006F2961" w14:paraId="336A6F09" w14:textId="77777777" w:rsidTr="006F2961">
        <w:trPr>
          <w:trHeight w:val="397"/>
          <w:jc w:val="center"/>
        </w:trPr>
        <w:tc>
          <w:tcPr>
            <w:tcW w:w="2405" w:type="dxa"/>
            <w:vAlign w:val="center"/>
          </w:tcPr>
          <w:p w14:paraId="2DAA30B5" w14:textId="29B2D49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KKD</w:t>
            </w:r>
          </w:p>
        </w:tc>
        <w:tc>
          <w:tcPr>
            <w:tcW w:w="6667" w:type="dxa"/>
            <w:vAlign w:val="center"/>
          </w:tcPr>
          <w:p w14:paraId="751B4D1E" w14:textId="3D4112F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Kişisel Koruyucu Donanım</w:t>
            </w:r>
          </w:p>
        </w:tc>
      </w:tr>
      <w:tr w:rsidR="009C657F" w:rsidRPr="006F2961" w14:paraId="391BB0FE" w14:textId="77777777" w:rsidTr="006F2961">
        <w:trPr>
          <w:trHeight w:val="397"/>
          <w:jc w:val="center"/>
        </w:trPr>
        <w:tc>
          <w:tcPr>
            <w:tcW w:w="2405" w:type="dxa"/>
            <w:vAlign w:val="center"/>
          </w:tcPr>
          <w:p w14:paraId="5B4CB8D4" w14:textId="59364E0B" w:rsidR="009C657F" w:rsidRPr="006F2961" w:rsidRDefault="009C657F" w:rsidP="009C657F">
            <w:pPr>
              <w:rPr>
                <w:sz w:val="20"/>
                <w:szCs w:val="20"/>
              </w:rPr>
            </w:pPr>
            <w:r w:rsidRPr="00A72548">
              <w:rPr>
                <w:rFonts w:asciiTheme="minorHAnsi" w:hAnsiTheme="minorHAnsi"/>
                <w:sz w:val="20"/>
                <w:szCs w:val="20"/>
                <w:lang w:val="tr-TR"/>
              </w:rPr>
              <w:t>KKS</w:t>
            </w:r>
          </w:p>
        </w:tc>
        <w:tc>
          <w:tcPr>
            <w:tcW w:w="6667" w:type="dxa"/>
            <w:vAlign w:val="center"/>
          </w:tcPr>
          <w:p w14:paraId="295B92CE" w14:textId="135CD9A9" w:rsidR="009C657F" w:rsidRPr="006F2961" w:rsidRDefault="009C657F" w:rsidP="009C657F">
            <w:pPr>
              <w:rPr>
                <w:sz w:val="20"/>
                <w:szCs w:val="20"/>
              </w:rPr>
            </w:pPr>
            <w:r w:rsidRPr="00A72548">
              <w:rPr>
                <w:rFonts w:asciiTheme="minorHAnsi" w:hAnsiTheme="minorHAnsi"/>
                <w:sz w:val="20"/>
                <w:szCs w:val="20"/>
                <w:lang w:val="tr-TR"/>
              </w:rPr>
              <w:t>Küresel Konumlandırma Sistemi</w:t>
            </w:r>
          </w:p>
        </w:tc>
      </w:tr>
      <w:tr w:rsidR="009C657F" w:rsidRPr="006F2961" w14:paraId="50A7BF94" w14:textId="77777777" w:rsidTr="006F2961">
        <w:trPr>
          <w:trHeight w:val="397"/>
          <w:jc w:val="center"/>
        </w:trPr>
        <w:tc>
          <w:tcPr>
            <w:tcW w:w="2405" w:type="dxa"/>
            <w:vAlign w:val="center"/>
          </w:tcPr>
          <w:p w14:paraId="373B62CF" w14:textId="6C16DDD1" w:rsidR="009C657F" w:rsidRPr="006F2961" w:rsidRDefault="009C657F" w:rsidP="009C657F">
            <w:pPr>
              <w:rPr>
                <w:sz w:val="20"/>
                <w:szCs w:val="20"/>
              </w:rPr>
            </w:pPr>
            <w:r w:rsidRPr="00BC78EA">
              <w:rPr>
                <w:rFonts w:asciiTheme="minorHAnsi" w:hAnsiTheme="minorHAnsi"/>
                <w:sz w:val="20"/>
                <w:szCs w:val="20"/>
              </w:rPr>
              <w:t>KOİ</w:t>
            </w:r>
          </w:p>
        </w:tc>
        <w:tc>
          <w:tcPr>
            <w:tcW w:w="6667" w:type="dxa"/>
            <w:vAlign w:val="center"/>
          </w:tcPr>
          <w:p w14:paraId="7C4A7CEE" w14:textId="44488852" w:rsidR="009C657F" w:rsidRPr="006F2961" w:rsidRDefault="009C657F" w:rsidP="009C657F">
            <w:pPr>
              <w:rPr>
                <w:sz w:val="20"/>
                <w:szCs w:val="20"/>
              </w:rPr>
            </w:pPr>
            <w:proofErr w:type="spellStart"/>
            <w:r w:rsidRPr="00BC78EA">
              <w:rPr>
                <w:rFonts w:asciiTheme="minorHAnsi" w:hAnsiTheme="minorHAnsi"/>
                <w:sz w:val="20"/>
                <w:szCs w:val="20"/>
              </w:rPr>
              <w:t>Kimyasal</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Oksijen</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İhtiyacı</w:t>
            </w:r>
            <w:proofErr w:type="spellEnd"/>
          </w:p>
        </w:tc>
      </w:tr>
      <w:tr w:rsidR="009C657F" w:rsidRPr="006F2961" w14:paraId="0BE6F710" w14:textId="77777777" w:rsidTr="006F2961">
        <w:trPr>
          <w:trHeight w:val="397"/>
          <w:jc w:val="center"/>
        </w:trPr>
        <w:tc>
          <w:tcPr>
            <w:tcW w:w="2405" w:type="dxa"/>
            <w:vAlign w:val="center"/>
          </w:tcPr>
          <w:p w14:paraId="03172210" w14:textId="6859FD5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KPG</w:t>
            </w:r>
          </w:p>
        </w:tc>
        <w:tc>
          <w:tcPr>
            <w:tcW w:w="6667" w:type="dxa"/>
            <w:vAlign w:val="center"/>
          </w:tcPr>
          <w:p w14:paraId="29826EF2" w14:textId="03BB195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Kilit Performans Göstergesi</w:t>
            </w:r>
          </w:p>
        </w:tc>
      </w:tr>
      <w:tr w:rsidR="009C657F" w:rsidRPr="006F2961" w14:paraId="30328511" w14:textId="77777777" w:rsidTr="006F2961">
        <w:trPr>
          <w:trHeight w:val="397"/>
          <w:jc w:val="center"/>
        </w:trPr>
        <w:tc>
          <w:tcPr>
            <w:tcW w:w="2405" w:type="dxa"/>
            <w:vAlign w:val="center"/>
          </w:tcPr>
          <w:p w14:paraId="1EA2AEC3" w14:textId="2569263B" w:rsidR="009C657F" w:rsidRPr="006F2961" w:rsidRDefault="009C657F" w:rsidP="009C657F">
            <w:pPr>
              <w:rPr>
                <w:rFonts w:asciiTheme="minorHAnsi" w:hAnsiTheme="minorHAnsi"/>
                <w:sz w:val="20"/>
                <w:szCs w:val="20"/>
              </w:rPr>
            </w:pPr>
            <w:r w:rsidRPr="006F2961">
              <w:rPr>
                <w:rFonts w:asciiTheme="minorHAnsi" w:hAnsiTheme="minorHAnsi"/>
                <w:sz w:val="20"/>
                <w:szCs w:val="20"/>
              </w:rPr>
              <w:lastRenderedPageBreak/>
              <w:t>KSO</w:t>
            </w:r>
          </w:p>
        </w:tc>
        <w:tc>
          <w:tcPr>
            <w:tcW w:w="6667" w:type="dxa"/>
            <w:vAlign w:val="center"/>
          </w:tcPr>
          <w:p w14:paraId="62173AAA" w14:textId="278C0701"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Kocaeli</w:t>
            </w:r>
            <w:proofErr w:type="spellEnd"/>
            <w:r w:rsidRPr="006F2961">
              <w:rPr>
                <w:rFonts w:asciiTheme="minorHAnsi" w:hAnsiTheme="minorHAnsi"/>
                <w:sz w:val="20"/>
                <w:szCs w:val="20"/>
              </w:rPr>
              <w:t xml:space="preserve"> Sanayi </w:t>
            </w:r>
            <w:proofErr w:type="spellStart"/>
            <w:r w:rsidRPr="006F2961">
              <w:rPr>
                <w:rFonts w:asciiTheme="minorHAnsi" w:hAnsiTheme="minorHAnsi"/>
                <w:sz w:val="20"/>
                <w:szCs w:val="20"/>
              </w:rPr>
              <w:t>Odası</w:t>
            </w:r>
            <w:proofErr w:type="spellEnd"/>
          </w:p>
        </w:tc>
      </w:tr>
      <w:tr w:rsidR="009C657F" w:rsidRPr="006F2961" w14:paraId="2D64246E" w14:textId="77777777" w:rsidTr="006F2961">
        <w:trPr>
          <w:trHeight w:val="397"/>
          <w:jc w:val="center"/>
        </w:trPr>
        <w:tc>
          <w:tcPr>
            <w:tcW w:w="2405" w:type="dxa"/>
            <w:vAlign w:val="center"/>
          </w:tcPr>
          <w:p w14:paraId="78D754BF" w14:textId="7088890E" w:rsidR="009C657F" w:rsidRPr="006F2961" w:rsidRDefault="009C657F" w:rsidP="009C657F">
            <w:pPr>
              <w:rPr>
                <w:rFonts w:asciiTheme="minorHAnsi" w:hAnsiTheme="minorHAnsi"/>
                <w:sz w:val="20"/>
                <w:szCs w:val="20"/>
              </w:rPr>
            </w:pPr>
            <w:r w:rsidRPr="006F2961">
              <w:rPr>
                <w:rFonts w:asciiTheme="minorHAnsi" w:hAnsiTheme="minorHAnsi"/>
                <w:sz w:val="20"/>
                <w:szCs w:val="20"/>
              </w:rPr>
              <w:t>KOTO</w:t>
            </w:r>
          </w:p>
        </w:tc>
        <w:tc>
          <w:tcPr>
            <w:tcW w:w="6667" w:type="dxa"/>
            <w:vAlign w:val="center"/>
          </w:tcPr>
          <w:p w14:paraId="77DB2695" w14:textId="638BADD4"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Kocaeli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Ticaret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Odası</w:t>
            </w:r>
            <w:proofErr w:type="spellEnd"/>
          </w:p>
        </w:tc>
      </w:tr>
      <w:tr w:rsidR="009C657F" w:rsidRPr="006F2961" w14:paraId="09139005" w14:textId="77777777" w:rsidTr="006F2961">
        <w:trPr>
          <w:trHeight w:val="397"/>
          <w:jc w:val="center"/>
        </w:trPr>
        <w:tc>
          <w:tcPr>
            <w:tcW w:w="2405" w:type="dxa"/>
            <w:vAlign w:val="center"/>
          </w:tcPr>
          <w:p w14:paraId="3C9C7BAA" w14:textId="66301A8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LDAGS</w:t>
            </w:r>
          </w:p>
        </w:tc>
        <w:tc>
          <w:tcPr>
            <w:tcW w:w="6667" w:type="dxa"/>
            <w:vAlign w:val="center"/>
          </w:tcPr>
          <w:p w14:paraId="5A40F568" w14:textId="6D14074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Limit Değerin Aşıldığı Gün Sayısı</w:t>
            </w:r>
          </w:p>
        </w:tc>
      </w:tr>
      <w:tr w:rsidR="009C657F" w:rsidRPr="006F2961" w14:paraId="1CEA1773" w14:textId="77777777" w:rsidTr="006F2961">
        <w:trPr>
          <w:trHeight w:val="397"/>
          <w:jc w:val="center"/>
        </w:trPr>
        <w:tc>
          <w:tcPr>
            <w:tcW w:w="2405" w:type="dxa"/>
            <w:vAlign w:val="center"/>
          </w:tcPr>
          <w:p w14:paraId="6ACF3DDA" w14:textId="1516948F" w:rsidR="009C657F" w:rsidRPr="00A72548" w:rsidRDefault="009C657F" w:rsidP="009C657F">
            <w:pPr>
              <w:rPr>
                <w:rFonts w:ascii="Aptos" w:hAnsi="Aptos"/>
                <w:sz w:val="20"/>
                <w:szCs w:val="20"/>
              </w:rPr>
            </w:pPr>
            <w:r w:rsidRPr="00A72548">
              <w:rPr>
                <w:rFonts w:ascii="Aptos" w:hAnsi="Aptos"/>
                <w:sz w:val="20"/>
                <w:szCs w:val="20"/>
              </w:rPr>
              <w:t>MAM</w:t>
            </w:r>
          </w:p>
        </w:tc>
        <w:tc>
          <w:tcPr>
            <w:tcW w:w="6667" w:type="dxa"/>
            <w:vAlign w:val="center"/>
          </w:tcPr>
          <w:p w14:paraId="2B84B395" w14:textId="1E4DDDC9" w:rsidR="009C657F" w:rsidRPr="00A72548" w:rsidRDefault="009C657F" w:rsidP="009C657F">
            <w:pPr>
              <w:rPr>
                <w:rFonts w:ascii="Aptos" w:hAnsi="Aptos"/>
                <w:sz w:val="20"/>
                <w:szCs w:val="20"/>
              </w:rPr>
            </w:pPr>
            <w:r w:rsidRPr="00A72548">
              <w:rPr>
                <w:rFonts w:ascii="Aptos" w:hAnsi="Aptos"/>
                <w:sz w:val="20"/>
                <w:szCs w:val="20"/>
              </w:rPr>
              <w:t xml:space="preserve">Marmara </w:t>
            </w:r>
            <w:proofErr w:type="spellStart"/>
            <w:r w:rsidRPr="00A72548">
              <w:rPr>
                <w:rFonts w:ascii="Aptos" w:hAnsi="Aptos"/>
                <w:sz w:val="20"/>
                <w:szCs w:val="20"/>
              </w:rPr>
              <w:t>Araştırma</w:t>
            </w:r>
            <w:proofErr w:type="spellEnd"/>
            <w:r w:rsidRPr="00A72548">
              <w:rPr>
                <w:rFonts w:ascii="Aptos" w:hAnsi="Aptos"/>
                <w:sz w:val="20"/>
                <w:szCs w:val="20"/>
              </w:rPr>
              <w:t xml:space="preserve"> </w:t>
            </w:r>
            <w:proofErr w:type="spellStart"/>
            <w:r w:rsidRPr="00A72548">
              <w:rPr>
                <w:rFonts w:ascii="Aptos" w:hAnsi="Aptos"/>
                <w:sz w:val="20"/>
                <w:szCs w:val="20"/>
              </w:rPr>
              <w:t>Merkezi</w:t>
            </w:r>
            <w:proofErr w:type="spellEnd"/>
          </w:p>
        </w:tc>
      </w:tr>
      <w:tr w:rsidR="009C657F" w:rsidRPr="006F2961" w14:paraId="390DB4D5" w14:textId="77777777" w:rsidTr="006F2961">
        <w:trPr>
          <w:trHeight w:val="397"/>
          <w:jc w:val="center"/>
        </w:trPr>
        <w:tc>
          <w:tcPr>
            <w:tcW w:w="2405" w:type="dxa"/>
            <w:vAlign w:val="center"/>
          </w:tcPr>
          <w:p w14:paraId="1158AC85" w14:textId="544EF613" w:rsidR="009C657F" w:rsidRPr="00745BFD" w:rsidRDefault="009C657F" w:rsidP="009C657F">
            <w:pPr>
              <w:rPr>
                <w:rFonts w:asciiTheme="minorHAnsi" w:hAnsiTheme="minorHAnsi"/>
                <w:sz w:val="20"/>
                <w:szCs w:val="20"/>
              </w:rPr>
            </w:pPr>
            <w:r w:rsidRPr="00745BFD">
              <w:rPr>
                <w:rFonts w:asciiTheme="minorHAnsi" w:hAnsiTheme="minorHAnsi"/>
                <w:sz w:val="20"/>
                <w:szCs w:val="20"/>
              </w:rPr>
              <w:t>MARKA</w:t>
            </w:r>
          </w:p>
        </w:tc>
        <w:tc>
          <w:tcPr>
            <w:tcW w:w="6667" w:type="dxa"/>
            <w:vAlign w:val="center"/>
          </w:tcPr>
          <w:p w14:paraId="11DF27FC" w14:textId="74432199" w:rsidR="009C657F" w:rsidRPr="00745BFD" w:rsidRDefault="009C657F" w:rsidP="009C657F">
            <w:pPr>
              <w:rPr>
                <w:rFonts w:asciiTheme="minorHAnsi" w:hAnsiTheme="minorHAnsi"/>
                <w:sz w:val="20"/>
                <w:szCs w:val="20"/>
              </w:rPr>
            </w:pPr>
            <w:proofErr w:type="spellStart"/>
            <w:r w:rsidRPr="00745BFD">
              <w:rPr>
                <w:rStyle w:val="normaltextrun"/>
                <w:rFonts w:asciiTheme="minorHAnsi" w:hAnsiTheme="minorHAnsi" w:cs="Segoe UI"/>
                <w:sz w:val="20"/>
                <w:szCs w:val="20"/>
              </w:rPr>
              <w:t>Doğu</w:t>
            </w:r>
            <w:proofErr w:type="spellEnd"/>
            <w:r w:rsidRPr="00745BFD">
              <w:rPr>
                <w:rStyle w:val="normaltextrun"/>
                <w:rFonts w:asciiTheme="minorHAnsi" w:hAnsiTheme="minorHAnsi" w:cs="Segoe UI"/>
                <w:sz w:val="20"/>
                <w:szCs w:val="20"/>
              </w:rPr>
              <w:t xml:space="preserve"> Marmara </w:t>
            </w:r>
            <w:proofErr w:type="spellStart"/>
            <w:r w:rsidRPr="00745BFD">
              <w:rPr>
                <w:rStyle w:val="normaltextrun"/>
                <w:rFonts w:asciiTheme="minorHAnsi" w:hAnsiTheme="minorHAnsi" w:cs="Segoe UI"/>
                <w:sz w:val="20"/>
                <w:szCs w:val="20"/>
              </w:rPr>
              <w:t>Kalkınma</w:t>
            </w:r>
            <w:proofErr w:type="spellEnd"/>
            <w:r w:rsidRPr="00745BFD">
              <w:rPr>
                <w:rStyle w:val="normaltextrun"/>
                <w:rFonts w:asciiTheme="minorHAnsi" w:hAnsiTheme="minorHAnsi" w:cs="Segoe UI"/>
                <w:sz w:val="20"/>
                <w:szCs w:val="20"/>
              </w:rPr>
              <w:t xml:space="preserve"> </w:t>
            </w:r>
            <w:proofErr w:type="spellStart"/>
            <w:r w:rsidRPr="00745BFD">
              <w:rPr>
                <w:rStyle w:val="normaltextrun"/>
                <w:rFonts w:asciiTheme="minorHAnsi" w:hAnsiTheme="minorHAnsi" w:cs="Segoe UI"/>
                <w:sz w:val="20"/>
                <w:szCs w:val="20"/>
              </w:rPr>
              <w:t>Ajansı</w:t>
            </w:r>
            <w:proofErr w:type="spellEnd"/>
          </w:p>
        </w:tc>
      </w:tr>
      <w:tr w:rsidR="009C657F" w:rsidRPr="006F2961" w14:paraId="2909C909" w14:textId="77777777" w:rsidTr="006F2961">
        <w:trPr>
          <w:trHeight w:val="397"/>
          <w:jc w:val="center"/>
        </w:trPr>
        <w:tc>
          <w:tcPr>
            <w:tcW w:w="2405" w:type="dxa"/>
            <w:vAlign w:val="center"/>
          </w:tcPr>
          <w:p w14:paraId="4B3AB369" w14:textId="19253DB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PEK</w:t>
            </w:r>
          </w:p>
        </w:tc>
        <w:tc>
          <w:tcPr>
            <w:tcW w:w="6667" w:type="dxa"/>
            <w:vAlign w:val="center"/>
          </w:tcPr>
          <w:p w14:paraId="2601AAFF" w14:textId="4FAA3D4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Projeden Etkilenen Kişiler</w:t>
            </w:r>
          </w:p>
        </w:tc>
      </w:tr>
      <w:tr w:rsidR="009C657F" w:rsidRPr="006F2961" w14:paraId="256EBD42" w14:textId="77777777" w:rsidTr="006F2961">
        <w:trPr>
          <w:trHeight w:val="397"/>
          <w:jc w:val="center"/>
        </w:trPr>
        <w:tc>
          <w:tcPr>
            <w:tcW w:w="2405" w:type="dxa"/>
            <w:vAlign w:val="center"/>
          </w:tcPr>
          <w:p w14:paraId="663739E9" w14:textId="5B9338D0"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PKP</w:t>
            </w:r>
          </w:p>
        </w:tc>
        <w:tc>
          <w:tcPr>
            <w:tcW w:w="6667" w:type="dxa"/>
            <w:vAlign w:val="center"/>
          </w:tcPr>
          <w:p w14:paraId="6FB59DAC" w14:textId="639B950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Paydaş Katılım Planı</w:t>
            </w:r>
          </w:p>
        </w:tc>
      </w:tr>
      <w:tr w:rsidR="009C657F" w:rsidRPr="006F2961" w14:paraId="3D503F7A" w14:textId="77777777" w:rsidTr="006F2961">
        <w:trPr>
          <w:trHeight w:val="397"/>
          <w:jc w:val="center"/>
        </w:trPr>
        <w:tc>
          <w:tcPr>
            <w:tcW w:w="2405" w:type="dxa"/>
            <w:vAlign w:val="center"/>
          </w:tcPr>
          <w:p w14:paraId="52A4A4F9" w14:textId="227697A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PM10</w:t>
            </w:r>
          </w:p>
        </w:tc>
        <w:tc>
          <w:tcPr>
            <w:tcW w:w="6667" w:type="dxa"/>
            <w:vAlign w:val="center"/>
          </w:tcPr>
          <w:p w14:paraId="1159CE69" w14:textId="6C13AB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Partiküllü Madde (çapı ≤ 10 µ)</w:t>
            </w:r>
          </w:p>
        </w:tc>
      </w:tr>
      <w:tr w:rsidR="009C657F" w:rsidRPr="006F2961" w14:paraId="366F81CC" w14:textId="77777777" w:rsidTr="006F2961">
        <w:trPr>
          <w:trHeight w:val="397"/>
          <w:jc w:val="center"/>
        </w:trPr>
        <w:tc>
          <w:tcPr>
            <w:tcW w:w="2405" w:type="dxa"/>
            <w:vAlign w:val="center"/>
          </w:tcPr>
          <w:p w14:paraId="317FAC82" w14:textId="43A31D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veya İADŞP</w:t>
            </w:r>
          </w:p>
        </w:tc>
        <w:tc>
          <w:tcPr>
            <w:tcW w:w="6667" w:type="dxa"/>
            <w:vAlign w:val="center"/>
          </w:tcPr>
          <w:p w14:paraId="0A09D650" w14:textId="613C9F7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İklime ve Afetlere Dayanıklı Şehirler Projesi</w:t>
            </w:r>
          </w:p>
        </w:tc>
      </w:tr>
      <w:tr w:rsidR="009C657F" w:rsidRPr="006F2961" w14:paraId="3CE318FF" w14:textId="77777777" w:rsidTr="006F2961">
        <w:trPr>
          <w:trHeight w:val="397"/>
          <w:jc w:val="center"/>
        </w:trPr>
        <w:tc>
          <w:tcPr>
            <w:tcW w:w="2405" w:type="dxa"/>
            <w:vAlign w:val="center"/>
          </w:tcPr>
          <w:p w14:paraId="18080AE5" w14:textId="4E2DDB2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PTD</w:t>
            </w:r>
          </w:p>
        </w:tc>
        <w:tc>
          <w:tcPr>
            <w:tcW w:w="6667" w:type="dxa"/>
            <w:vAlign w:val="center"/>
          </w:tcPr>
          <w:p w14:paraId="0796BD26" w14:textId="4CED25E8"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Tanıtım Dosyası</w:t>
            </w:r>
          </w:p>
        </w:tc>
      </w:tr>
      <w:tr w:rsidR="009C657F" w:rsidRPr="006F2961" w14:paraId="21613D96" w14:textId="77777777" w:rsidTr="006F2961">
        <w:trPr>
          <w:trHeight w:val="397"/>
          <w:jc w:val="center"/>
        </w:trPr>
        <w:tc>
          <w:tcPr>
            <w:tcW w:w="2405" w:type="dxa"/>
            <w:vAlign w:val="center"/>
          </w:tcPr>
          <w:p w14:paraId="2780C49B" w14:textId="228B877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PYB</w:t>
            </w:r>
          </w:p>
        </w:tc>
        <w:tc>
          <w:tcPr>
            <w:tcW w:w="6667" w:type="dxa"/>
            <w:vAlign w:val="center"/>
          </w:tcPr>
          <w:p w14:paraId="12033DA9" w14:textId="6F58B30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Yönetim Birimi</w:t>
            </w:r>
          </w:p>
        </w:tc>
      </w:tr>
      <w:tr w:rsidR="009C657F" w:rsidRPr="006F2961" w14:paraId="46D1BE25" w14:textId="77777777" w:rsidTr="006F2961">
        <w:trPr>
          <w:trHeight w:val="397"/>
          <w:jc w:val="center"/>
        </w:trPr>
        <w:tc>
          <w:tcPr>
            <w:tcW w:w="2405" w:type="dxa"/>
            <w:vAlign w:val="center"/>
          </w:tcPr>
          <w:p w14:paraId="27B5A63A" w14:textId="2271B01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R.G.</w:t>
            </w:r>
          </w:p>
        </w:tc>
        <w:tc>
          <w:tcPr>
            <w:tcW w:w="6667" w:type="dxa"/>
            <w:vAlign w:val="center"/>
          </w:tcPr>
          <w:p w14:paraId="7EB6D336" w14:textId="6609C4F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Resmî Gazete</w:t>
            </w:r>
          </w:p>
        </w:tc>
      </w:tr>
      <w:tr w:rsidR="009C657F" w:rsidRPr="006F2961" w14:paraId="3D65951D" w14:textId="77777777" w:rsidTr="006F2961">
        <w:trPr>
          <w:trHeight w:val="397"/>
          <w:jc w:val="center"/>
        </w:trPr>
        <w:tc>
          <w:tcPr>
            <w:tcW w:w="2405" w:type="dxa"/>
            <w:vAlign w:val="center"/>
          </w:tcPr>
          <w:p w14:paraId="14BA0A0F" w14:textId="59CDDA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ŞM</w:t>
            </w:r>
          </w:p>
        </w:tc>
        <w:tc>
          <w:tcPr>
            <w:tcW w:w="6667" w:type="dxa"/>
            <w:vAlign w:val="center"/>
          </w:tcPr>
          <w:p w14:paraId="4020979F" w14:textId="15C3F960" w:rsidR="009C657F" w:rsidRPr="006F2961" w:rsidRDefault="009C657F" w:rsidP="009C657F">
            <w:pPr>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w:t>
            </w:r>
          </w:p>
        </w:tc>
      </w:tr>
      <w:tr w:rsidR="009C657F" w:rsidRPr="006F2961" w14:paraId="6A596610" w14:textId="77777777" w:rsidTr="006F2961">
        <w:trPr>
          <w:trHeight w:val="397"/>
          <w:jc w:val="center"/>
        </w:trPr>
        <w:tc>
          <w:tcPr>
            <w:tcW w:w="2405" w:type="dxa"/>
            <w:vAlign w:val="center"/>
          </w:tcPr>
          <w:p w14:paraId="527D4473" w14:textId="4701A84D" w:rsidR="009C657F" w:rsidRPr="00BC78EA" w:rsidRDefault="009C657F" w:rsidP="009C657F">
            <w:pPr>
              <w:rPr>
                <w:rFonts w:asciiTheme="minorHAnsi" w:hAnsiTheme="minorHAnsi"/>
                <w:sz w:val="20"/>
                <w:szCs w:val="20"/>
              </w:rPr>
            </w:pPr>
            <w:r w:rsidRPr="00BC78EA">
              <w:rPr>
                <w:rFonts w:asciiTheme="minorHAnsi" w:hAnsiTheme="minorHAnsi"/>
                <w:sz w:val="20"/>
                <w:szCs w:val="20"/>
              </w:rPr>
              <w:t>ŞKF</w:t>
            </w:r>
          </w:p>
        </w:tc>
        <w:tc>
          <w:tcPr>
            <w:tcW w:w="6667" w:type="dxa"/>
            <w:vAlign w:val="center"/>
          </w:tcPr>
          <w:p w14:paraId="2AB7DB00" w14:textId="407EC7E9" w:rsidR="009C657F" w:rsidRPr="00BC78EA" w:rsidRDefault="009C657F" w:rsidP="009C657F">
            <w:pPr>
              <w:rPr>
                <w:rFonts w:asciiTheme="minorHAnsi" w:hAnsiTheme="minorHAnsi"/>
                <w:sz w:val="20"/>
                <w:szCs w:val="20"/>
              </w:rPr>
            </w:pPr>
            <w:proofErr w:type="spellStart"/>
            <w:r w:rsidRPr="00BC78EA">
              <w:rPr>
                <w:rFonts w:asciiTheme="minorHAnsi" w:hAnsiTheme="minorHAnsi"/>
                <w:sz w:val="20"/>
                <w:szCs w:val="20"/>
              </w:rPr>
              <w:t>Şikayet</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Kayıt</w:t>
            </w:r>
            <w:proofErr w:type="spellEnd"/>
            <w:r w:rsidRPr="00BC78EA">
              <w:rPr>
                <w:rFonts w:asciiTheme="minorHAnsi" w:hAnsiTheme="minorHAnsi"/>
                <w:sz w:val="20"/>
                <w:szCs w:val="20"/>
              </w:rPr>
              <w:t xml:space="preserve"> </w:t>
            </w:r>
            <w:proofErr w:type="spellStart"/>
            <w:r w:rsidRPr="00BC78EA">
              <w:rPr>
                <w:rFonts w:asciiTheme="minorHAnsi" w:hAnsiTheme="minorHAnsi"/>
                <w:sz w:val="20"/>
                <w:szCs w:val="20"/>
              </w:rPr>
              <w:t>Formu</w:t>
            </w:r>
            <w:proofErr w:type="spellEnd"/>
          </w:p>
        </w:tc>
      </w:tr>
      <w:tr w:rsidR="009C657F" w:rsidRPr="006F2961" w14:paraId="2535A48C" w14:textId="77777777" w:rsidTr="006F2961">
        <w:trPr>
          <w:trHeight w:val="397"/>
          <w:jc w:val="center"/>
        </w:trPr>
        <w:tc>
          <w:tcPr>
            <w:tcW w:w="2405" w:type="dxa"/>
            <w:vAlign w:val="center"/>
          </w:tcPr>
          <w:p w14:paraId="47AE6755" w14:textId="12263B6A" w:rsidR="009C657F" w:rsidRPr="006F2961" w:rsidRDefault="009C657F" w:rsidP="009C657F">
            <w:pPr>
              <w:rPr>
                <w:rFonts w:asciiTheme="minorHAnsi" w:hAnsiTheme="minorHAnsi"/>
                <w:sz w:val="20"/>
                <w:szCs w:val="20"/>
              </w:rPr>
            </w:pPr>
            <w:r w:rsidRPr="006F2961">
              <w:rPr>
                <w:rFonts w:asciiTheme="minorHAnsi" w:hAnsiTheme="minorHAnsi"/>
                <w:sz w:val="20"/>
                <w:szCs w:val="20"/>
              </w:rPr>
              <w:t>TC</w:t>
            </w:r>
          </w:p>
        </w:tc>
        <w:tc>
          <w:tcPr>
            <w:tcW w:w="6667" w:type="dxa"/>
            <w:vAlign w:val="center"/>
          </w:tcPr>
          <w:p w14:paraId="08BF1281" w14:textId="6357F2D0" w:rsidR="009C657F" w:rsidRPr="006F2961" w:rsidRDefault="009C657F" w:rsidP="009C657F">
            <w:pPr>
              <w:rPr>
                <w:rFonts w:asciiTheme="minorHAnsi" w:hAnsiTheme="minorHAnsi"/>
                <w:sz w:val="20"/>
                <w:szCs w:val="20"/>
              </w:rPr>
            </w:pPr>
            <w:proofErr w:type="spellStart"/>
            <w:r w:rsidRPr="006F2961">
              <w:rPr>
                <w:rFonts w:asciiTheme="minorHAnsi" w:hAnsiTheme="minorHAnsi"/>
                <w:sz w:val="20"/>
                <w:szCs w:val="20"/>
              </w:rPr>
              <w:t>Türkiye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Cumhuriyeti</w:t>
            </w:r>
            <w:proofErr w:type="spellEnd"/>
          </w:p>
        </w:tc>
      </w:tr>
      <w:tr w:rsidR="009C657F" w:rsidRPr="006F2961" w14:paraId="4C7DBB86" w14:textId="77777777" w:rsidTr="006F2961">
        <w:trPr>
          <w:trHeight w:val="397"/>
          <w:jc w:val="center"/>
        </w:trPr>
        <w:tc>
          <w:tcPr>
            <w:tcW w:w="2405" w:type="dxa"/>
            <w:vAlign w:val="center"/>
          </w:tcPr>
          <w:p w14:paraId="621A68ED" w14:textId="05A9903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TMMOB</w:t>
            </w:r>
          </w:p>
        </w:tc>
        <w:tc>
          <w:tcPr>
            <w:tcW w:w="6667" w:type="dxa"/>
            <w:vAlign w:val="center"/>
          </w:tcPr>
          <w:p w14:paraId="2A384A0E" w14:textId="20F75FE6"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Mimarlar ve Mühendisler Odası Birliği</w:t>
            </w:r>
          </w:p>
        </w:tc>
      </w:tr>
      <w:tr w:rsidR="009C657F" w:rsidRPr="006F2961" w14:paraId="32EA3975" w14:textId="77777777" w:rsidTr="006F2961">
        <w:trPr>
          <w:trHeight w:val="397"/>
          <w:jc w:val="center"/>
        </w:trPr>
        <w:tc>
          <w:tcPr>
            <w:tcW w:w="2405" w:type="dxa"/>
            <w:vAlign w:val="center"/>
          </w:tcPr>
          <w:p w14:paraId="3408E3E2" w14:textId="63AF4F6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TOKİ</w:t>
            </w:r>
          </w:p>
        </w:tc>
        <w:tc>
          <w:tcPr>
            <w:tcW w:w="6667" w:type="dxa"/>
            <w:vAlign w:val="center"/>
          </w:tcPr>
          <w:p w14:paraId="541B35C2" w14:textId="2E0D857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Toplu Konut İdaresi Başkanlığı</w:t>
            </w:r>
          </w:p>
        </w:tc>
      </w:tr>
      <w:tr w:rsidR="009C657F" w:rsidRPr="006F2961" w14:paraId="37EFB4EB" w14:textId="77777777" w:rsidTr="006F2961">
        <w:trPr>
          <w:trHeight w:val="397"/>
          <w:jc w:val="center"/>
        </w:trPr>
        <w:tc>
          <w:tcPr>
            <w:tcW w:w="2405" w:type="dxa"/>
            <w:vAlign w:val="center"/>
          </w:tcPr>
          <w:p w14:paraId="6387E571" w14:textId="3098C820" w:rsidR="009C657F" w:rsidRPr="00A72548" w:rsidRDefault="009C657F" w:rsidP="009C657F">
            <w:pPr>
              <w:rPr>
                <w:rFonts w:ascii="Aptos" w:hAnsi="Aptos"/>
                <w:sz w:val="20"/>
                <w:szCs w:val="20"/>
              </w:rPr>
            </w:pPr>
            <w:r w:rsidRPr="00A72548">
              <w:rPr>
                <w:rFonts w:ascii="Aptos" w:hAnsi="Aptos"/>
                <w:sz w:val="20"/>
                <w:szCs w:val="20"/>
              </w:rPr>
              <w:t>TÜBİTAK</w:t>
            </w:r>
          </w:p>
        </w:tc>
        <w:tc>
          <w:tcPr>
            <w:tcW w:w="6667" w:type="dxa"/>
            <w:vAlign w:val="center"/>
          </w:tcPr>
          <w:p w14:paraId="6F7A0A72" w14:textId="6BA03EEB" w:rsidR="009C657F" w:rsidRPr="00A72548" w:rsidRDefault="009C657F" w:rsidP="009C657F">
            <w:pPr>
              <w:rPr>
                <w:rFonts w:ascii="Aptos" w:hAnsi="Aptos"/>
                <w:sz w:val="20"/>
                <w:szCs w:val="20"/>
                <w:lang w:val="tr-TR"/>
              </w:rPr>
            </w:pPr>
            <w:r w:rsidRPr="00A72548">
              <w:rPr>
                <w:rFonts w:ascii="Aptos" w:hAnsi="Aptos"/>
                <w:sz w:val="20"/>
                <w:szCs w:val="20"/>
                <w:lang w:val="tr-TR"/>
              </w:rPr>
              <w:t>Türkiye Bilimsel ve Teknolojik Araştırma Kurumu</w:t>
            </w:r>
          </w:p>
        </w:tc>
      </w:tr>
      <w:tr w:rsidR="009C657F" w:rsidRPr="006F2961" w14:paraId="3A159602" w14:textId="77777777" w:rsidTr="006F2961">
        <w:trPr>
          <w:trHeight w:val="397"/>
          <w:jc w:val="center"/>
        </w:trPr>
        <w:tc>
          <w:tcPr>
            <w:tcW w:w="2405" w:type="dxa"/>
            <w:vAlign w:val="center"/>
          </w:tcPr>
          <w:p w14:paraId="7E1D078E" w14:textId="78D43D29"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TÜİK</w:t>
            </w:r>
          </w:p>
        </w:tc>
        <w:tc>
          <w:tcPr>
            <w:tcW w:w="6667" w:type="dxa"/>
            <w:vAlign w:val="center"/>
          </w:tcPr>
          <w:p w14:paraId="3AB7D93C" w14:textId="584488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İstatistik Kurumu</w:t>
            </w:r>
          </w:p>
        </w:tc>
      </w:tr>
      <w:tr w:rsidR="009C657F" w:rsidRPr="006F2961" w14:paraId="629F20EA" w14:textId="77777777" w:rsidTr="006F2961">
        <w:trPr>
          <w:trHeight w:val="397"/>
          <w:jc w:val="center"/>
        </w:trPr>
        <w:tc>
          <w:tcPr>
            <w:tcW w:w="2405" w:type="dxa"/>
            <w:vAlign w:val="center"/>
          </w:tcPr>
          <w:p w14:paraId="60837782" w14:textId="1F8CCA1D" w:rsidR="009C657F" w:rsidRPr="00A07301" w:rsidRDefault="009C657F" w:rsidP="009C657F">
            <w:pPr>
              <w:rPr>
                <w:rFonts w:asciiTheme="minorHAnsi" w:hAnsiTheme="minorHAnsi"/>
                <w:sz w:val="20"/>
                <w:szCs w:val="20"/>
              </w:rPr>
            </w:pPr>
            <w:r w:rsidRPr="00A07301">
              <w:rPr>
                <w:rFonts w:asciiTheme="minorHAnsi" w:hAnsiTheme="minorHAnsi"/>
                <w:sz w:val="20"/>
                <w:szCs w:val="20"/>
              </w:rPr>
              <w:t>UNESCO</w:t>
            </w:r>
          </w:p>
        </w:tc>
        <w:tc>
          <w:tcPr>
            <w:tcW w:w="6667" w:type="dxa"/>
            <w:vAlign w:val="center"/>
          </w:tcPr>
          <w:p w14:paraId="2E8C978F" w14:textId="52524548" w:rsidR="009C657F" w:rsidRPr="00A07301" w:rsidRDefault="009C657F" w:rsidP="009C657F">
            <w:pPr>
              <w:rPr>
                <w:rFonts w:asciiTheme="minorHAnsi" w:hAnsiTheme="minorHAnsi"/>
                <w:sz w:val="20"/>
                <w:szCs w:val="20"/>
              </w:rPr>
            </w:pPr>
            <w:r w:rsidRPr="00A07301">
              <w:rPr>
                <w:rFonts w:asciiTheme="minorHAnsi" w:hAnsiTheme="minorHAnsi"/>
                <w:sz w:val="20"/>
                <w:szCs w:val="20"/>
                <w:lang w:val="tr-TR"/>
              </w:rPr>
              <w:t>Birleşmiş Milletler Eğitim, Bilim ve Kültür Kurumu</w:t>
            </w:r>
          </w:p>
        </w:tc>
      </w:tr>
      <w:tr w:rsidR="009C657F" w:rsidRPr="006F2961" w14:paraId="089360ED" w14:textId="77777777" w:rsidTr="006F2961">
        <w:trPr>
          <w:trHeight w:val="397"/>
          <w:jc w:val="center"/>
        </w:trPr>
        <w:tc>
          <w:tcPr>
            <w:tcW w:w="2405" w:type="dxa"/>
            <w:vAlign w:val="center"/>
          </w:tcPr>
          <w:p w14:paraId="50B94AB9" w14:textId="06A79E1A"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Uygulama Yönetmeliği</w:t>
            </w:r>
          </w:p>
          <w:p w14:paraId="460F8491" w14:textId="6F748095"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TPG</w:t>
            </w:r>
          </w:p>
        </w:tc>
        <w:tc>
          <w:tcPr>
            <w:tcW w:w="6667" w:type="dxa"/>
            <w:vAlign w:val="center"/>
          </w:tcPr>
          <w:p w14:paraId="5C5D7661" w14:textId="6F2B6D38"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6306 Sayılı Kanun’un Uygulama Yönetmeliği Temel Performans Göstergesi</w:t>
            </w:r>
          </w:p>
        </w:tc>
      </w:tr>
      <w:tr w:rsidR="009C657F" w:rsidRPr="006F2961" w14:paraId="1546F6BF" w14:textId="77777777" w:rsidTr="006F2961">
        <w:trPr>
          <w:trHeight w:val="397"/>
          <w:jc w:val="center"/>
        </w:trPr>
        <w:tc>
          <w:tcPr>
            <w:tcW w:w="2405" w:type="dxa"/>
            <w:vAlign w:val="center"/>
          </w:tcPr>
          <w:p w14:paraId="4D8A6594" w14:textId="2C71121F" w:rsidR="009C657F" w:rsidRPr="006F2961" w:rsidRDefault="009C657F" w:rsidP="009C657F">
            <w:pPr>
              <w:spacing w:line="240" w:lineRule="auto"/>
              <w:rPr>
                <w:sz w:val="20"/>
                <w:szCs w:val="20"/>
              </w:rPr>
            </w:pPr>
            <w:r>
              <w:rPr>
                <w:rFonts w:asciiTheme="minorHAnsi" w:hAnsiTheme="minorHAnsi"/>
                <w:sz w:val="20"/>
                <w:szCs w:val="20"/>
              </w:rPr>
              <w:t>Y-</w:t>
            </w:r>
            <w:r w:rsidRPr="005460C6">
              <w:rPr>
                <w:rFonts w:asciiTheme="minorHAnsi" w:hAnsiTheme="minorHAnsi"/>
                <w:sz w:val="20"/>
                <w:szCs w:val="20"/>
              </w:rPr>
              <w:t>ÇSYP</w:t>
            </w:r>
          </w:p>
        </w:tc>
        <w:tc>
          <w:tcPr>
            <w:tcW w:w="6667" w:type="dxa"/>
            <w:vAlign w:val="center"/>
          </w:tcPr>
          <w:p w14:paraId="5167C6EB" w14:textId="08D10210" w:rsidR="009C657F" w:rsidRPr="006F2961" w:rsidRDefault="009C657F" w:rsidP="009C657F">
            <w:pPr>
              <w:spacing w:line="240" w:lineRule="auto"/>
              <w:rPr>
                <w:sz w:val="20"/>
                <w:szCs w:val="20"/>
              </w:rPr>
            </w:pPr>
            <w:r>
              <w:rPr>
                <w:rFonts w:asciiTheme="minorHAnsi" w:hAnsiTheme="minorHAnsi"/>
                <w:sz w:val="20"/>
                <w:szCs w:val="20"/>
                <w:lang w:val="it-IT"/>
              </w:rPr>
              <w:t xml:space="preserve">Yüklenici </w:t>
            </w:r>
            <w:r w:rsidRPr="005460C6">
              <w:rPr>
                <w:rFonts w:asciiTheme="minorHAnsi" w:hAnsiTheme="minorHAnsi"/>
                <w:sz w:val="20"/>
                <w:szCs w:val="20"/>
                <w:lang w:val="it-IT"/>
              </w:rPr>
              <w:t xml:space="preserve">Çevresel ve Sosyal Yönetim Planı </w:t>
            </w:r>
          </w:p>
        </w:tc>
      </w:tr>
      <w:tr w:rsidR="009C657F" w:rsidRPr="006F2961" w14:paraId="6F63A91A" w14:textId="77777777" w:rsidTr="006F2961">
        <w:trPr>
          <w:trHeight w:val="397"/>
          <w:jc w:val="center"/>
        </w:trPr>
        <w:tc>
          <w:tcPr>
            <w:tcW w:w="2405" w:type="dxa"/>
            <w:vAlign w:val="center"/>
          </w:tcPr>
          <w:p w14:paraId="60298257" w14:textId="39CD60B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YYÇ</w:t>
            </w:r>
          </w:p>
        </w:tc>
        <w:tc>
          <w:tcPr>
            <w:tcW w:w="6667" w:type="dxa"/>
            <w:vAlign w:val="center"/>
          </w:tcPr>
          <w:p w14:paraId="337A217E" w14:textId="080A818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Çerçevesi</w:t>
            </w:r>
          </w:p>
        </w:tc>
      </w:tr>
      <w:tr w:rsidR="009C657F" w:rsidRPr="006F2961" w14:paraId="5351C8C2" w14:textId="77777777" w:rsidTr="006F2961">
        <w:trPr>
          <w:trHeight w:val="397"/>
          <w:jc w:val="center"/>
        </w:trPr>
        <w:tc>
          <w:tcPr>
            <w:tcW w:w="2405" w:type="dxa"/>
            <w:vAlign w:val="center"/>
          </w:tcPr>
          <w:p w14:paraId="254B4012" w14:textId="4E379CB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YYP</w:t>
            </w:r>
          </w:p>
        </w:tc>
        <w:tc>
          <w:tcPr>
            <w:tcW w:w="6667" w:type="dxa"/>
            <w:vAlign w:val="center"/>
          </w:tcPr>
          <w:p w14:paraId="52E5C20A" w14:textId="00504CF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Planı</w:t>
            </w:r>
          </w:p>
        </w:tc>
      </w:tr>
    </w:tbl>
    <w:p w14:paraId="29594FD9" w14:textId="77777777" w:rsidR="00915057" w:rsidRPr="006F2961" w:rsidRDefault="00915057">
      <w:pPr>
        <w:rPr>
          <w:rFonts w:cs="Tahoma"/>
          <w:color w:val="FF0000"/>
          <w:sz w:val="20"/>
          <w:szCs w:val="20"/>
        </w:rPr>
      </w:pPr>
    </w:p>
    <w:p w14:paraId="3E8EF9D0" w14:textId="77777777" w:rsidR="00EF0742" w:rsidRPr="006F2961" w:rsidRDefault="00EF0742">
      <w:pPr>
        <w:rPr>
          <w:rFonts w:eastAsiaTheme="majorEastAsia" w:cstheme="majorBidi"/>
          <w:b/>
          <w:sz w:val="28"/>
          <w:szCs w:val="40"/>
        </w:rPr>
      </w:pPr>
      <w:bookmarkStart w:id="11" w:name="_Toc166248885"/>
      <w:bookmarkStart w:id="12" w:name="_Toc166249015"/>
      <w:bookmarkStart w:id="13" w:name="_Toc165768972"/>
      <w:bookmarkStart w:id="14" w:name="_Toc165769517"/>
      <w:bookmarkStart w:id="15" w:name="_Toc165801997"/>
      <w:bookmarkStart w:id="16" w:name="_Toc166066953"/>
      <w:bookmarkStart w:id="17" w:name="_Toc166069174"/>
      <w:bookmarkStart w:id="18" w:name="_Toc166210754"/>
      <w:bookmarkStart w:id="19" w:name="_Toc166211082"/>
      <w:bookmarkStart w:id="20" w:name="_Toc166211249"/>
      <w:bookmarkStart w:id="21" w:name="_Toc166249016"/>
      <w:bookmarkStart w:id="22" w:name="_Toc165766156"/>
      <w:bookmarkStart w:id="23" w:name="_Toc165766529"/>
      <w:bookmarkStart w:id="24" w:name="_Toc165768973"/>
      <w:bookmarkStart w:id="25" w:name="_Toc165769518"/>
      <w:bookmarkStart w:id="26" w:name="_Toc165801998"/>
      <w:bookmarkStart w:id="27" w:name="_Toc166066954"/>
      <w:bookmarkStart w:id="28" w:name="_Toc166069175"/>
      <w:bookmarkStart w:id="29" w:name="_Toc166210755"/>
      <w:bookmarkStart w:id="30" w:name="_Toc166211083"/>
      <w:bookmarkStart w:id="31" w:name="_Toc166211250"/>
      <w:bookmarkStart w:id="32" w:name="_Toc166249017"/>
      <w:bookmarkStart w:id="33" w:name="_Toc165766157"/>
      <w:bookmarkStart w:id="34" w:name="_Toc165766530"/>
      <w:bookmarkStart w:id="35" w:name="_Toc165768974"/>
      <w:bookmarkStart w:id="36" w:name="_Toc165769519"/>
      <w:bookmarkStart w:id="37" w:name="_Toc165801999"/>
      <w:bookmarkStart w:id="38" w:name="_Toc166066955"/>
      <w:bookmarkStart w:id="39" w:name="_Toc166069176"/>
      <w:bookmarkStart w:id="40" w:name="_Toc166210756"/>
      <w:bookmarkStart w:id="41" w:name="_Toc166211084"/>
      <w:bookmarkStart w:id="42" w:name="_Toc166211251"/>
      <w:bookmarkStart w:id="43" w:name="_Toc166249018"/>
      <w:bookmarkStart w:id="44" w:name="_Toc165766158"/>
      <w:bookmarkStart w:id="45" w:name="_Toc165766531"/>
      <w:bookmarkStart w:id="46" w:name="_Toc165768975"/>
      <w:bookmarkStart w:id="47" w:name="_Toc165769520"/>
      <w:bookmarkStart w:id="48" w:name="_Toc165802000"/>
      <w:bookmarkStart w:id="49" w:name="_Toc166066956"/>
      <w:bookmarkStart w:id="50" w:name="_Toc166069177"/>
      <w:bookmarkStart w:id="51" w:name="_Toc166210757"/>
      <w:bookmarkStart w:id="52" w:name="_Toc166211085"/>
      <w:bookmarkStart w:id="53" w:name="_Toc166211252"/>
      <w:bookmarkStart w:id="54" w:name="_Toc166249019"/>
      <w:bookmarkStart w:id="55" w:name="_Toc165766159"/>
      <w:bookmarkStart w:id="56" w:name="_Toc165766532"/>
      <w:bookmarkStart w:id="57" w:name="_Toc165768976"/>
      <w:bookmarkStart w:id="58" w:name="_Toc165769521"/>
      <w:bookmarkStart w:id="59" w:name="_Toc165802001"/>
      <w:bookmarkStart w:id="60" w:name="_Toc166066957"/>
      <w:bookmarkStart w:id="61" w:name="_Toc166069178"/>
      <w:bookmarkStart w:id="62" w:name="_Toc166210758"/>
      <w:bookmarkStart w:id="63" w:name="_Toc166211086"/>
      <w:bookmarkStart w:id="64" w:name="_Toc166211253"/>
      <w:bookmarkStart w:id="65" w:name="_Toc166249020"/>
      <w:bookmarkStart w:id="66" w:name="_Toc165766160"/>
      <w:bookmarkStart w:id="67" w:name="_Toc165766533"/>
      <w:bookmarkStart w:id="68" w:name="_Toc165768977"/>
      <w:bookmarkStart w:id="69" w:name="_Toc165769522"/>
      <w:bookmarkStart w:id="70" w:name="_Toc165802002"/>
      <w:bookmarkStart w:id="71" w:name="_Toc166066958"/>
      <w:bookmarkStart w:id="72" w:name="_Toc166069179"/>
      <w:bookmarkStart w:id="73" w:name="_Toc166210759"/>
      <w:bookmarkStart w:id="74" w:name="_Toc166211087"/>
      <w:bookmarkStart w:id="75" w:name="_Toc166211254"/>
      <w:bookmarkStart w:id="76" w:name="_Toc166249021"/>
      <w:bookmarkStart w:id="77" w:name="_Toc165766161"/>
      <w:bookmarkStart w:id="78" w:name="_Toc165766534"/>
      <w:bookmarkStart w:id="79" w:name="_Toc165768978"/>
      <w:bookmarkStart w:id="80" w:name="_Toc165769523"/>
      <w:bookmarkStart w:id="81" w:name="_Toc165802003"/>
      <w:bookmarkStart w:id="82" w:name="_Toc166066959"/>
      <w:bookmarkStart w:id="83" w:name="_Toc166069180"/>
      <w:bookmarkStart w:id="84" w:name="_Toc166210760"/>
      <w:bookmarkStart w:id="85" w:name="_Toc166211088"/>
      <w:bookmarkStart w:id="86" w:name="_Toc166211255"/>
      <w:bookmarkStart w:id="87" w:name="_Toc166249022"/>
      <w:bookmarkStart w:id="88" w:name="_Toc165766162"/>
      <w:bookmarkStart w:id="89" w:name="_Toc165766535"/>
      <w:bookmarkStart w:id="90" w:name="_Toc165768979"/>
      <w:bookmarkStart w:id="91" w:name="_Toc165769524"/>
      <w:bookmarkStart w:id="92" w:name="_Toc165802004"/>
      <w:bookmarkStart w:id="93" w:name="_Toc166066960"/>
      <w:bookmarkStart w:id="94" w:name="_Toc166069181"/>
      <w:bookmarkStart w:id="95" w:name="_Toc166210761"/>
      <w:bookmarkStart w:id="96" w:name="_Toc166211089"/>
      <w:bookmarkStart w:id="97" w:name="_Toc166211256"/>
      <w:bookmarkStart w:id="98" w:name="_Toc166249023"/>
      <w:bookmarkStart w:id="99" w:name="_Toc165766163"/>
      <w:bookmarkStart w:id="100" w:name="_Toc165766536"/>
      <w:bookmarkStart w:id="101" w:name="_Toc165768980"/>
      <w:bookmarkStart w:id="102" w:name="_Toc165769525"/>
      <w:bookmarkStart w:id="103" w:name="_Toc165802005"/>
      <w:bookmarkStart w:id="104" w:name="_Toc166066961"/>
      <w:bookmarkStart w:id="105" w:name="_Toc166069182"/>
      <w:bookmarkStart w:id="106" w:name="_Toc166210762"/>
      <w:bookmarkStart w:id="107" w:name="_Toc166211090"/>
      <w:bookmarkStart w:id="108" w:name="_Toc166211257"/>
      <w:bookmarkStart w:id="109" w:name="_Toc166249024"/>
      <w:bookmarkStart w:id="110" w:name="_Toc165766164"/>
      <w:bookmarkStart w:id="111" w:name="_Toc165766537"/>
      <w:bookmarkStart w:id="112" w:name="_Toc165768981"/>
      <w:bookmarkStart w:id="113" w:name="_Toc165769526"/>
      <w:bookmarkStart w:id="114" w:name="_Toc165802006"/>
      <w:bookmarkStart w:id="115" w:name="_Toc166066962"/>
      <w:bookmarkStart w:id="116" w:name="_Toc166069183"/>
      <w:bookmarkStart w:id="117" w:name="_Toc166210763"/>
      <w:bookmarkStart w:id="118" w:name="_Toc166211091"/>
      <w:bookmarkStart w:id="119" w:name="_Toc166211258"/>
      <w:bookmarkStart w:id="120" w:name="_Toc166249025"/>
      <w:bookmarkStart w:id="121" w:name="_Toc165766165"/>
      <w:bookmarkStart w:id="122" w:name="_Toc165766538"/>
      <w:bookmarkStart w:id="123" w:name="_Toc165768982"/>
      <w:bookmarkStart w:id="124" w:name="_Toc165769527"/>
      <w:bookmarkStart w:id="125" w:name="_Toc165802007"/>
      <w:bookmarkStart w:id="126" w:name="_Toc166066963"/>
      <w:bookmarkStart w:id="127" w:name="_Toc166069184"/>
      <w:bookmarkStart w:id="128" w:name="_Toc166210764"/>
      <w:bookmarkStart w:id="129" w:name="_Toc166211092"/>
      <w:bookmarkStart w:id="130" w:name="_Toc166211259"/>
      <w:bookmarkStart w:id="131" w:name="_Toc166249026"/>
      <w:bookmarkStart w:id="132" w:name="_Toc165766166"/>
      <w:bookmarkStart w:id="133" w:name="_Toc165766539"/>
      <w:bookmarkStart w:id="134" w:name="_Toc165768983"/>
      <w:bookmarkStart w:id="135" w:name="_Toc165769528"/>
      <w:bookmarkStart w:id="136" w:name="_Toc165802008"/>
      <w:bookmarkStart w:id="137" w:name="_Toc166066964"/>
      <w:bookmarkStart w:id="138" w:name="_Toc166069185"/>
      <w:bookmarkStart w:id="139" w:name="_Toc166210765"/>
      <w:bookmarkStart w:id="140" w:name="_Toc166211093"/>
      <w:bookmarkStart w:id="141" w:name="_Toc166211260"/>
      <w:bookmarkStart w:id="142" w:name="_Toc166249027"/>
      <w:bookmarkStart w:id="143" w:name="_Toc165766167"/>
      <w:bookmarkStart w:id="144" w:name="_Toc165766540"/>
      <w:bookmarkStart w:id="145" w:name="_Toc165768984"/>
      <w:bookmarkStart w:id="146" w:name="_Toc165769529"/>
      <w:bookmarkStart w:id="147" w:name="_Toc165802009"/>
      <w:bookmarkStart w:id="148" w:name="_Toc166066965"/>
      <w:bookmarkStart w:id="149" w:name="_Toc166069186"/>
      <w:bookmarkStart w:id="150" w:name="_Toc166210766"/>
      <w:bookmarkStart w:id="151" w:name="_Toc166211094"/>
      <w:bookmarkStart w:id="152" w:name="_Toc166211261"/>
      <w:bookmarkStart w:id="153" w:name="_Toc166249028"/>
      <w:bookmarkStart w:id="154" w:name="_Toc165766168"/>
      <w:bookmarkStart w:id="155" w:name="_Toc165766541"/>
      <w:bookmarkStart w:id="156" w:name="_Toc165768985"/>
      <w:bookmarkStart w:id="157" w:name="_Toc165769530"/>
      <w:bookmarkStart w:id="158" w:name="_Toc165802010"/>
      <w:bookmarkStart w:id="159" w:name="_Toc166066966"/>
      <w:bookmarkStart w:id="160" w:name="_Toc166069187"/>
      <w:bookmarkStart w:id="161" w:name="_Toc166210767"/>
      <w:bookmarkStart w:id="162" w:name="_Toc166211095"/>
      <w:bookmarkStart w:id="163" w:name="_Toc166211262"/>
      <w:bookmarkStart w:id="164" w:name="_Toc166249029"/>
      <w:bookmarkStart w:id="165" w:name="_Toc165766169"/>
      <w:bookmarkStart w:id="166" w:name="_Toc165766542"/>
      <w:bookmarkStart w:id="167" w:name="_Toc165768986"/>
      <w:bookmarkStart w:id="168" w:name="_Toc165769531"/>
      <w:bookmarkStart w:id="169" w:name="_Toc165802011"/>
      <w:bookmarkStart w:id="170" w:name="_Toc166066967"/>
      <w:bookmarkStart w:id="171" w:name="_Toc166069188"/>
      <w:bookmarkStart w:id="172" w:name="_Toc166210768"/>
      <w:bookmarkStart w:id="173" w:name="_Toc166211096"/>
      <w:bookmarkStart w:id="174" w:name="_Toc166211263"/>
      <w:bookmarkStart w:id="175" w:name="_Toc166249030"/>
      <w:bookmarkStart w:id="176" w:name="_Toc165766170"/>
      <w:bookmarkStart w:id="177" w:name="_Toc165766543"/>
      <w:bookmarkStart w:id="178" w:name="_Toc165768987"/>
      <w:bookmarkStart w:id="179" w:name="_Toc165769532"/>
      <w:bookmarkStart w:id="180" w:name="_Toc165802012"/>
      <w:bookmarkStart w:id="181" w:name="_Toc166066968"/>
      <w:bookmarkStart w:id="182" w:name="_Toc166069189"/>
      <w:bookmarkStart w:id="183" w:name="_Toc166210769"/>
      <w:bookmarkStart w:id="184" w:name="_Toc166211097"/>
      <w:bookmarkStart w:id="185" w:name="_Toc166211264"/>
      <w:bookmarkStart w:id="186" w:name="_Toc166249031"/>
      <w:bookmarkStart w:id="187" w:name="_Toc165766171"/>
      <w:bookmarkStart w:id="188" w:name="_Toc165766544"/>
      <w:bookmarkStart w:id="189" w:name="_Toc165768988"/>
      <w:bookmarkStart w:id="190" w:name="_Toc165769533"/>
      <w:bookmarkStart w:id="191" w:name="_Toc165802013"/>
      <w:bookmarkStart w:id="192" w:name="_Toc166066969"/>
      <w:bookmarkStart w:id="193" w:name="_Toc166069190"/>
      <w:bookmarkStart w:id="194" w:name="_Toc166210770"/>
      <w:bookmarkStart w:id="195" w:name="_Toc166211098"/>
      <w:bookmarkStart w:id="196" w:name="_Toc166211265"/>
      <w:bookmarkStart w:id="197" w:name="_Toc166249032"/>
      <w:bookmarkStart w:id="198" w:name="_Toc165766172"/>
      <w:bookmarkStart w:id="199" w:name="_Toc165766545"/>
      <w:bookmarkStart w:id="200" w:name="_Toc165768989"/>
      <w:bookmarkStart w:id="201" w:name="_Toc165769534"/>
      <w:bookmarkStart w:id="202" w:name="_Toc165802014"/>
      <w:bookmarkStart w:id="203" w:name="_Toc166066970"/>
      <w:bookmarkStart w:id="204" w:name="_Toc166069191"/>
      <w:bookmarkStart w:id="205" w:name="_Toc166210771"/>
      <w:bookmarkStart w:id="206" w:name="_Toc166211099"/>
      <w:bookmarkStart w:id="207" w:name="_Toc166211266"/>
      <w:bookmarkStart w:id="208" w:name="_Toc166249033"/>
      <w:bookmarkStart w:id="209" w:name="_Toc165766173"/>
      <w:bookmarkStart w:id="210" w:name="_Toc165766546"/>
      <w:bookmarkStart w:id="211" w:name="_Toc165768990"/>
      <w:bookmarkStart w:id="212" w:name="_Toc165769535"/>
      <w:bookmarkStart w:id="213" w:name="_Toc165802015"/>
      <w:bookmarkStart w:id="214" w:name="_Toc166066971"/>
      <w:bookmarkStart w:id="215" w:name="_Toc166069192"/>
      <w:bookmarkStart w:id="216" w:name="_Toc166210772"/>
      <w:bookmarkStart w:id="217" w:name="_Toc166211100"/>
      <w:bookmarkStart w:id="218" w:name="_Toc166211267"/>
      <w:bookmarkStart w:id="219" w:name="_Toc166249034"/>
      <w:bookmarkStart w:id="220" w:name="_Toc165766174"/>
      <w:bookmarkStart w:id="221" w:name="_Toc165766547"/>
      <w:bookmarkStart w:id="222" w:name="_Toc165768991"/>
      <w:bookmarkStart w:id="223" w:name="_Toc165769536"/>
      <w:bookmarkStart w:id="224" w:name="_Toc165802016"/>
      <w:bookmarkStart w:id="225" w:name="_Toc166066972"/>
      <w:bookmarkStart w:id="226" w:name="_Toc166069193"/>
      <w:bookmarkStart w:id="227" w:name="_Toc166210773"/>
      <w:bookmarkStart w:id="228" w:name="_Toc166211101"/>
      <w:bookmarkStart w:id="229" w:name="_Toc166211268"/>
      <w:bookmarkStart w:id="230" w:name="_Toc166249035"/>
      <w:bookmarkStart w:id="231" w:name="_Toc165766175"/>
      <w:bookmarkStart w:id="232" w:name="_Toc165766548"/>
      <w:bookmarkStart w:id="233" w:name="_Toc165768992"/>
      <w:bookmarkStart w:id="234" w:name="_Toc165769537"/>
      <w:bookmarkStart w:id="235" w:name="_Toc165802017"/>
      <w:bookmarkStart w:id="236" w:name="_Toc166066973"/>
      <w:bookmarkStart w:id="237" w:name="_Toc166069194"/>
      <w:bookmarkStart w:id="238" w:name="_Toc166210774"/>
      <w:bookmarkStart w:id="239" w:name="_Toc166211102"/>
      <w:bookmarkStart w:id="240" w:name="_Toc166211269"/>
      <w:bookmarkStart w:id="241" w:name="_Toc166249036"/>
      <w:bookmarkStart w:id="242" w:name="_Toc165766176"/>
      <w:bookmarkStart w:id="243" w:name="_Toc165766549"/>
      <w:bookmarkStart w:id="244" w:name="_Toc165768993"/>
      <w:bookmarkStart w:id="245" w:name="_Toc165769538"/>
      <w:bookmarkStart w:id="246" w:name="_Toc165802018"/>
      <w:bookmarkStart w:id="247" w:name="_Toc166066974"/>
      <w:bookmarkStart w:id="248" w:name="_Toc166069195"/>
      <w:bookmarkStart w:id="249" w:name="_Toc166210775"/>
      <w:bookmarkStart w:id="250" w:name="_Toc166211103"/>
      <w:bookmarkStart w:id="251" w:name="_Toc166211270"/>
      <w:bookmarkStart w:id="252" w:name="_Toc166249037"/>
      <w:bookmarkStart w:id="253" w:name="_Toc165766177"/>
      <w:bookmarkStart w:id="254" w:name="_Toc165766550"/>
      <w:bookmarkStart w:id="255" w:name="_Toc165768994"/>
      <w:bookmarkStart w:id="256" w:name="_Toc165769539"/>
      <w:bookmarkStart w:id="257" w:name="_Toc165802019"/>
      <w:bookmarkStart w:id="258" w:name="_Toc166066975"/>
      <w:bookmarkStart w:id="259" w:name="_Toc166069196"/>
      <w:bookmarkStart w:id="260" w:name="_Toc166210776"/>
      <w:bookmarkStart w:id="261" w:name="_Toc166211104"/>
      <w:bookmarkStart w:id="262" w:name="_Toc166211271"/>
      <w:bookmarkStart w:id="263" w:name="_Toc166249038"/>
      <w:bookmarkStart w:id="264" w:name="_Toc165766178"/>
      <w:bookmarkStart w:id="265" w:name="_Toc165766551"/>
      <w:bookmarkStart w:id="266" w:name="_Toc165768995"/>
      <w:bookmarkStart w:id="267" w:name="_Toc165769540"/>
      <w:bookmarkStart w:id="268" w:name="_Toc165802020"/>
      <w:bookmarkStart w:id="269" w:name="_Toc166066976"/>
      <w:bookmarkStart w:id="270" w:name="_Toc166069197"/>
      <w:bookmarkStart w:id="271" w:name="_Toc166210777"/>
      <w:bookmarkStart w:id="272" w:name="_Toc166211105"/>
      <w:bookmarkStart w:id="273" w:name="_Toc166211272"/>
      <w:bookmarkStart w:id="274" w:name="_Toc166249039"/>
      <w:bookmarkStart w:id="275" w:name="_Toc165766179"/>
      <w:bookmarkStart w:id="276" w:name="_Toc165766552"/>
      <w:bookmarkStart w:id="277" w:name="_Toc165768996"/>
      <w:bookmarkStart w:id="278" w:name="_Toc165769541"/>
      <w:bookmarkStart w:id="279" w:name="_Toc165802021"/>
      <w:bookmarkStart w:id="280" w:name="_Toc166066977"/>
      <w:bookmarkStart w:id="281" w:name="_Toc166069198"/>
      <w:bookmarkStart w:id="282" w:name="_Toc166210778"/>
      <w:bookmarkStart w:id="283" w:name="_Toc166211106"/>
      <w:bookmarkStart w:id="284" w:name="_Toc166211273"/>
      <w:bookmarkStart w:id="285" w:name="_Toc166249040"/>
      <w:bookmarkStart w:id="286" w:name="_Toc165766180"/>
      <w:bookmarkStart w:id="287" w:name="_Toc165766553"/>
      <w:bookmarkStart w:id="288" w:name="_Toc165768997"/>
      <w:bookmarkStart w:id="289" w:name="_Toc165769542"/>
      <w:bookmarkStart w:id="290" w:name="_Toc165802022"/>
      <w:bookmarkStart w:id="291" w:name="_Toc166066978"/>
      <w:bookmarkStart w:id="292" w:name="_Toc166069199"/>
      <w:bookmarkStart w:id="293" w:name="_Toc166210779"/>
      <w:bookmarkStart w:id="294" w:name="_Toc166211107"/>
      <w:bookmarkStart w:id="295" w:name="_Toc166211274"/>
      <w:bookmarkStart w:id="296" w:name="_Toc166249041"/>
      <w:bookmarkStart w:id="297" w:name="_Toc165766181"/>
      <w:bookmarkStart w:id="298" w:name="_Toc165766554"/>
      <w:bookmarkStart w:id="299" w:name="_Toc165768998"/>
      <w:bookmarkStart w:id="300" w:name="_Toc165769543"/>
      <w:bookmarkStart w:id="301" w:name="_Toc165802023"/>
      <w:bookmarkStart w:id="302" w:name="_Toc166066979"/>
      <w:bookmarkStart w:id="303" w:name="_Toc166069200"/>
      <w:bookmarkStart w:id="304" w:name="_Toc166210780"/>
      <w:bookmarkStart w:id="305" w:name="_Toc166211108"/>
      <w:bookmarkStart w:id="306" w:name="_Toc166211275"/>
      <w:bookmarkStart w:id="307" w:name="_Toc166249042"/>
      <w:bookmarkStart w:id="308" w:name="_Toc165766182"/>
      <w:bookmarkStart w:id="309" w:name="_Toc165766555"/>
      <w:bookmarkStart w:id="310" w:name="_Toc165768999"/>
      <w:bookmarkStart w:id="311" w:name="_Toc165769544"/>
      <w:bookmarkStart w:id="312" w:name="_Toc165802024"/>
      <w:bookmarkStart w:id="313" w:name="_Toc166066980"/>
      <w:bookmarkStart w:id="314" w:name="_Toc166069201"/>
      <w:bookmarkStart w:id="315" w:name="_Toc166210781"/>
      <w:bookmarkStart w:id="316" w:name="_Toc166211109"/>
      <w:bookmarkStart w:id="317" w:name="_Toc166211276"/>
      <w:bookmarkStart w:id="318" w:name="_Toc166249043"/>
      <w:bookmarkStart w:id="319" w:name="_Toc165766183"/>
      <w:bookmarkStart w:id="320" w:name="_Toc165766556"/>
      <w:bookmarkStart w:id="321" w:name="_Toc165769000"/>
      <w:bookmarkStart w:id="322" w:name="_Toc165769545"/>
      <w:bookmarkStart w:id="323" w:name="_Toc165802025"/>
      <w:bookmarkStart w:id="324" w:name="_Toc166066981"/>
      <w:bookmarkStart w:id="325" w:name="_Toc166069202"/>
      <w:bookmarkStart w:id="326" w:name="_Toc166210782"/>
      <w:bookmarkStart w:id="327" w:name="_Toc166211110"/>
      <w:bookmarkStart w:id="328" w:name="_Toc166211277"/>
      <w:bookmarkStart w:id="329" w:name="_Toc166249044"/>
      <w:bookmarkStart w:id="330" w:name="_Toc165766184"/>
      <w:bookmarkStart w:id="331" w:name="_Toc165766557"/>
      <w:bookmarkStart w:id="332" w:name="_Toc165769001"/>
      <w:bookmarkStart w:id="333" w:name="_Toc165769546"/>
      <w:bookmarkStart w:id="334" w:name="_Toc165802026"/>
      <w:bookmarkStart w:id="335" w:name="_Toc166066982"/>
      <w:bookmarkStart w:id="336" w:name="_Toc166069203"/>
      <w:bookmarkStart w:id="337" w:name="_Toc166210783"/>
      <w:bookmarkStart w:id="338" w:name="_Toc166211111"/>
      <w:bookmarkStart w:id="339" w:name="_Toc166211278"/>
      <w:bookmarkStart w:id="340" w:name="_Toc166249045"/>
      <w:bookmarkStart w:id="341" w:name="_Toc165766185"/>
      <w:bookmarkStart w:id="342" w:name="_Toc165766558"/>
      <w:bookmarkStart w:id="343" w:name="_Toc165769002"/>
      <w:bookmarkStart w:id="344" w:name="_Toc165769547"/>
      <w:bookmarkStart w:id="345" w:name="_Toc165802027"/>
      <w:bookmarkStart w:id="346" w:name="_Toc166066983"/>
      <w:bookmarkStart w:id="347" w:name="_Toc166069204"/>
      <w:bookmarkStart w:id="348" w:name="_Toc166210784"/>
      <w:bookmarkStart w:id="349" w:name="_Toc166211112"/>
      <w:bookmarkStart w:id="350" w:name="_Toc166211279"/>
      <w:bookmarkStart w:id="351" w:name="_Toc166249046"/>
      <w:bookmarkStart w:id="352" w:name="_Toc165766186"/>
      <w:bookmarkStart w:id="353" w:name="_Toc165766559"/>
      <w:bookmarkStart w:id="354" w:name="_Toc165769003"/>
      <w:bookmarkStart w:id="355" w:name="_Toc165769548"/>
      <w:bookmarkStart w:id="356" w:name="_Toc165802028"/>
      <w:bookmarkStart w:id="357" w:name="_Toc166066984"/>
      <w:bookmarkStart w:id="358" w:name="_Toc166069205"/>
      <w:bookmarkStart w:id="359" w:name="_Toc166210785"/>
      <w:bookmarkStart w:id="360" w:name="_Toc166211113"/>
      <w:bookmarkStart w:id="361" w:name="_Toc166211280"/>
      <w:bookmarkStart w:id="362" w:name="_Toc166249047"/>
      <w:bookmarkStart w:id="363" w:name="_Toc165766187"/>
      <w:bookmarkStart w:id="364" w:name="_Toc165766560"/>
      <w:bookmarkStart w:id="365" w:name="_Toc165769004"/>
      <w:bookmarkStart w:id="366" w:name="_Toc165769549"/>
      <w:bookmarkStart w:id="367" w:name="_Toc165802029"/>
      <w:bookmarkStart w:id="368" w:name="_Toc166066985"/>
      <w:bookmarkStart w:id="369" w:name="_Toc166069206"/>
      <w:bookmarkStart w:id="370" w:name="_Toc166210786"/>
      <w:bookmarkStart w:id="371" w:name="_Toc166211114"/>
      <w:bookmarkStart w:id="372" w:name="_Toc166211281"/>
      <w:bookmarkStart w:id="373" w:name="_Toc166249048"/>
      <w:bookmarkStart w:id="374" w:name="_Toc165766188"/>
      <w:bookmarkStart w:id="375" w:name="_Toc165766561"/>
      <w:bookmarkStart w:id="376" w:name="_Toc165769005"/>
      <w:bookmarkStart w:id="377" w:name="_Toc165769550"/>
      <w:bookmarkStart w:id="378" w:name="_Toc165802030"/>
      <w:bookmarkStart w:id="379" w:name="_Toc166066986"/>
      <w:bookmarkStart w:id="380" w:name="_Toc166069207"/>
      <w:bookmarkStart w:id="381" w:name="_Toc166210787"/>
      <w:bookmarkStart w:id="382" w:name="_Toc166211115"/>
      <w:bookmarkStart w:id="383" w:name="_Toc166211282"/>
      <w:bookmarkStart w:id="384" w:name="_Toc166249049"/>
      <w:bookmarkStart w:id="385" w:name="_Toc165766189"/>
      <w:bookmarkStart w:id="386" w:name="_Toc165766562"/>
      <w:bookmarkStart w:id="387" w:name="_Toc165769006"/>
      <w:bookmarkStart w:id="388" w:name="_Toc165769551"/>
      <w:bookmarkStart w:id="389" w:name="_Toc165802031"/>
      <w:bookmarkStart w:id="390" w:name="_Toc166066987"/>
      <w:bookmarkStart w:id="391" w:name="_Toc166069208"/>
      <w:bookmarkStart w:id="392" w:name="_Toc166210788"/>
      <w:bookmarkStart w:id="393" w:name="_Toc166211116"/>
      <w:bookmarkStart w:id="394" w:name="_Toc166211283"/>
      <w:bookmarkStart w:id="395" w:name="_Toc166249050"/>
      <w:bookmarkStart w:id="396" w:name="_Toc165766190"/>
      <w:bookmarkStart w:id="397" w:name="_Toc165766563"/>
      <w:bookmarkStart w:id="398" w:name="_Toc165769007"/>
      <w:bookmarkStart w:id="399" w:name="_Toc165769552"/>
      <w:bookmarkStart w:id="400" w:name="_Toc165802032"/>
      <w:bookmarkStart w:id="401" w:name="_Toc166066988"/>
      <w:bookmarkStart w:id="402" w:name="_Toc166069209"/>
      <w:bookmarkStart w:id="403" w:name="_Toc166210789"/>
      <w:bookmarkStart w:id="404" w:name="_Toc166211117"/>
      <w:bookmarkStart w:id="405" w:name="_Toc166211284"/>
      <w:bookmarkStart w:id="406" w:name="_Toc166249051"/>
      <w:bookmarkStart w:id="407" w:name="_Toc165766191"/>
      <w:bookmarkStart w:id="408" w:name="_Toc165766564"/>
      <w:bookmarkStart w:id="409" w:name="_Toc165769008"/>
      <w:bookmarkStart w:id="410" w:name="_Toc165769553"/>
      <w:bookmarkStart w:id="411" w:name="_Toc165802033"/>
      <w:bookmarkStart w:id="412" w:name="_Toc166066989"/>
      <w:bookmarkStart w:id="413" w:name="_Toc166069210"/>
      <w:bookmarkStart w:id="414" w:name="_Toc166210790"/>
      <w:bookmarkStart w:id="415" w:name="_Toc166211118"/>
      <w:bookmarkStart w:id="416" w:name="_Toc166211285"/>
      <w:bookmarkStart w:id="417" w:name="_Toc166249052"/>
      <w:bookmarkStart w:id="418" w:name="_Toc165766192"/>
      <w:bookmarkStart w:id="419" w:name="_Toc165766565"/>
      <w:bookmarkStart w:id="420" w:name="_Toc165769009"/>
      <w:bookmarkStart w:id="421" w:name="_Toc165769554"/>
      <w:bookmarkStart w:id="422" w:name="_Toc165802034"/>
      <w:bookmarkStart w:id="423" w:name="_Toc166066990"/>
      <w:bookmarkStart w:id="424" w:name="_Toc166069211"/>
      <w:bookmarkStart w:id="425" w:name="_Toc166210791"/>
      <w:bookmarkStart w:id="426" w:name="_Toc166211119"/>
      <w:bookmarkStart w:id="427" w:name="_Toc166211286"/>
      <w:bookmarkStart w:id="428" w:name="_Toc166249053"/>
      <w:bookmarkStart w:id="429" w:name="_Toc165766193"/>
      <w:bookmarkStart w:id="430" w:name="_Toc165766566"/>
      <w:bookmarkStart w:id="431" w:name="_Toc165769010"/>
      <w:bookmarkStart w:id="432" w:name="_Toc165769555"/>
      <w:bookmarkStart w:id="433" w:name="_Toc165802035"/>
      <w:bookmarkStart w:id="434" w:name="_Toc166066991"/>
      <w:bookmarkStart w:id="435" w:name="_Toc166069212"/>
      <w:bookmarkStart w:id="436" w:name="_Toc166210792"/>
      <w:bookmarkStart w:id="437" w:name="_Toc166211120"/>
      <w:bookmarkStart w:id="438" w:name="_Toc166211287"/>
      <w:bookmarkStart w:id="439" w:name="_Toc166249054"/>
      <w:bookmarkStart w:id="440" w:name="_Toc165766194"/>
      <w:bookmarkStart w:id="441" w:name="_Toc165766567"/>
      <w:bookmarkStart w:id="442" w:name="_Toc165769011"/>
      <w:bookmarkStart w:id="443" w:name="_Toc165769556"/>
      <w:bookmarkStart w:id="444" w:name="_Toc165802036"/>
      <w:bookmarkStart w:id="445" w:name="_Toc166066992"/>
      <w:bookmarkStart w:id="446" w:name="_Toc166069213"/>
      <w:bookmarkStart w:id="447" w:name="_Toc166210793"/>
      <w:bookmarkStart w:id="448" w:name="_Toc166211121"/>
      <w:bookmarkStart w:id="449" w:name="_Toc166211288"/>
      <w:bookmarkStart w:id="450" w:name="_Toc166249055"/>
      <w:bookmarkStart w:id="451" w:name="_Toc165766195"/>
      <w:bookmarkStart w:id="452" w:name="_Toc165766568"/>
      <w:bookmarkStart w:id="453" w:name="_Toc165769012"/>
      <w:bookmarkStart w:id="454" w:name="_Toc165769557"/>
      <w:bookmarkStart w:id="455" w:name="_Toc165802037"/>
      <w:bookmarkStart w:id="456" w:name="_Toc166066993"/>
      <w:bookmarkStart w:id="457" w:name="_Toc166069214"/>
      <w:bookmarkStart w:id="458" w:name="_Toc166210794"/>
      <w:bookmarkStart w:id="459" w:name="_Toc166211122"/>
      <w:bookmarkStart w:id="460" w:name="_Toc166211289"/>
      <w:bookmarkStart w:id="461" w:name="_Toc166249056"/>
      <w:bookmarkStart w:id="462" w:name="_Toc165766196"/>
      <w:bookmarkStart w:id="463" w:name="_Toc165766569"/>
      <w:bookmarkStart w:id="464" w:name="_Toc165769013"/>
      <w:bookmarkStart w:id="465" w:name="_Toc165769558"/>
      <w:bookmarkStart w:id="466" w:name="_Toc165802038"/>
      <w:bookmarkStart w:id="467" w:name="_Toc166066994"/>
      <w:bookmarkStart w:id="468" w:name="_Toc166069215"/>
      <w:bookmarkStart w:id="469" w:name="_Toc166210795"/>
      <w:bookmarkStart w:id="470" w:name="_Toc166211123"/>
      <w:bookmarkStart w:id="471" w:name="_Toc166211290"/>
      <w:bookmarkStart w:id="472" w:name="_Toc166249057"/>
      <w:bookmarkStart w:id="473" w:name="_Toc165766197"/>
      <w:bookmarkStart w:id="474" w:name="_Toc165766570"/>
      <w:bookmarkStart w:id="475" w:name="_Toc165769014"/>
      <w:bookmarkStart w:id="476" w:name="_Toc165769559"/>
      <w:bookmarkStart w:id="477" w:name="_Toc165802039"/>
      <w:bookmarkStart w:id="478" w:name="_Toc166066995"/>
      <w:bookmarkStart w:id="479" w:name="_Toc166069216"/>
      <w:bookmarkStart w:id="480" w:name="_Toc166210796"/>
      <w:bookmarkStart w:id="481" w:name="_Toc166211124"/>
      <w:bookmarkStart w:id="482" w:name="_Toc166211291"/>
      <w:bookmarkStart w:id="483" w:name="_Toc166249058"/>
      <w:bookmarkStart w:id="484" w:name="_Toc165766198"/>
      <w:bookmarkStart w:id="485" w:name="_Toc165766571"/>
      <w:bookmarkStart w:id="486" w:name="_Toc165769015"/>
      <w:bookmarkStart w:id="487" w:name="_Toc165769560"/>
      <w:bookmarkStart w:id="488" w:name="_Toc165802040"/>
      <w:bookmarkStart w:id="489" w:name="_Toc166066996"/>
      <w:bookmarkStart w:id="490" w:name="_Toc166069217"/>
      <w:bookmarkStart w:id="491" w:name="_Toc166210797"/>
      <w:bookmarkStart w:id="492" w:name="_Toc166211125"/>
      <w:bookmarkStart w:id="493" w:name="_Toc166211292"/>
      <w:bookmarkStart w:id="494" w:name="_Toc166249059"/>
      <w:bookmarkStart w:id="495" w:name="_Toc165766199"/>
      <w:bookmarkStart w:id="496" w:name="_Toc165766572"/>
      <w:bookmarkStart w:id="497" w:name="_Toc165769016"/>
      <w:bookmarkStart w:id="498" w:name="_Toc165769561"/>
      <w:bookmarkStart w:id="499" w:name="_Toc165802041"/>
      <w:bookmarkStart w:id="500" w:name="_Toc166066997"/>
      <w:bookmarkStart w:id="501" w:name="_Toc166069218"/>
      <w:bookmarkStart w:id="502" w:name="_Toc166210798"/>
      <w:bookmarkStart w:id="503" w:name="_Toc166211126"/>
      <w:bookmarkStart w:id="504" w:name="_Toc166211293"/>
      <w:bookmarkStart w:id="505" w:name="_Toc166249060"/>
      <w:bookmarkStart w:id="506" w:name="_Toc165766200"/>
      <w:bookmarkStart w:id="507" w:name="_Toc165766573"/>
      <w:bookmarkStart w:id="508" w:name="_Toc165769017"/>
      <w:bookmarkStart w:id="509" w:name="_Toc165769562"/>
      <w:bookmarkStart w:id="510" w:name="_Toc165802042"/>
      <w:bookmarkStart w:id="511" w:name="_Toc166066998"/>
      <w:bookmarkStart w:id="512" w:name="_Toc166069219"/>
      <w:bookmarkStart w:id="513" w:name="_Toc166210799"/>
      <w:bookmarkStart w:id="514" w:name="_Toc166211127"/>
      <w:bookmarkStart w:id="515" w:name="_Toc166211294"/>
      <w:bookmarkStart w:id="516" w:name="_Toc166249061"/>
      <w:bookmarkStart w:id="517" w:name="_Toc165766201"/>
      <w:bookmarkStart w:id="518" w:name="_Toc165766574"/>
      <w:bookmarkStart w:id="519" w:name="_Toc165769018"/>
      <w:bookmarkStart w:id="520" w:name="_Toc165769563"/>
      <w:bookmarkStart w:id="521" w:name="_Toc165802043"/>
      <w:bookmarkStart w:id="522" w:name="_Toc166066999"/>
      <w:bookmarkStart w:id="523" w:name="_Toc166069220"/>
      <w:bookmarkStart w:id="524" w:name="_Toc166210800"/>
      <w:bookmarkStart w:id="525" w:name="_Toc166211128"/>
      <w:bookmarkStart w:id="526" w:name="_Toc166211295"/>
      <w:bookmarkStart w:id="527" w:name="_Toc166249062"/>
      <w:bookmarkStart w:id="528" w:name="_Toc165766202"/>
      <w:bookmarkStart w:id="529" w:name="_Toc165766575"/>
      <w:bookmarkStart w:id="530" w:name="_Toc165769019"/>
      <w:bookmarkStart w:id="531" w:name="_Toc165769564"/>
      <w:bookmarkStart w:id="532" w:name="_Toc165802044"/>
      <w:bookmarkStart w:id="533" w:name="_Toc166067000"/>
      <w:bookmarkStart w:id="534" w:name="_Toc166069221"/>
      <w:bookmarkStart w:id="535" w:name="_Toc166210801"/>
      <w:bookmarkStart w:id="536" w:name="_Toc166211129"/>
      <w:bookmarkStart w:id="537" w:name="_Toc166211296"/>
      <w:bookmarkStart w:id="538" w:name="_Toc166249063"/>
      <w:bookmarkStart w:id="539" w:name="_Toc165766203"/>
      <w:bookmarkStart w:id="540" w:name="_Toc165766576"/>
      <w:bookmarkStart w:id="541" w:name="_Toc165769020"/>
      <w:bookmarkStart w:id="542" w:name="_Toc165769565"/>
      <w:bookmarkStart w:id="543" w:name="_Toc165802045"/>
      <w:bookmarkStart w:id="544" w:name="_Toc166067001"/>
      <w:bookmarkStart w:id="545" w:name="_Toc166069222"/>
      <w:bookmarkStart w:id="546" w:name="_Toc166210802"/>
      <w:bookmarkStart w:id="547" w:name="_Toc166211130"/>
      <w:bookmarkStart w:id="548" w:name="_Toc166211297"/>
      <w:bookmarkStart w:id="549" w:name="_Toc166249064"/>
      <w:bookmarkStart w:id="550" w:name="_Toc165766204"/>
      <w:bookmarkStart w:id="551" w:name="_Toc165766577"/>
      <w:bookmarkStart w:id="552" w:name="_Toc165769021"/>
      <w:bookmarkStart w:id="553" w:name="_Toc165769566"/>
      <w:bookmarkStart w:id="554" w:name="_Toc165802046"/>
      <w:bookmarkStart w:id="555" w:name="_Toc166067002"/>
      <w:bookmarkStart w:id="556" w:name="_Toc166069223"/>
      <w:bookmarkStart w:id="557" w:name="_Toc166210803"/>
      <w:bookmarkStart w:id="558" w:name="_Toc166211131"/>
      <w:bookmarkStart w:id="559" w:name="_Toc166211298"/>
      <w:bookmarkStart w:id="560" w:name="_Toc166249065"/>
      <w:bookmarkStart w:id="561" w:name="_Toc165766205"/>
      <w:bookmarkStart w:id="562" w:name="_Toc165766578"/>
      <w:bookmarkStart w:id="563" w:name="_Toc165769022"/>
      <w:bookmarkStart w:id="564" w:name="_Toc165769567"/>
      <w:bookmarkStart w:id="565" w:name="_Toc165802047"/>
      <w:bookmarkStart w:id="566" w:name="_Toc166067003"/>
      <w:bookmarkStart w:id="567" w:name="_Toc166069224"/>
      <w:bookmarkStart w:id="568" w:name="_Toc166210804"/>
      <w:bookmarkStart w:id="569" w:name="_Toc166211132"/>
      <w:bookmarkStart w:id="570" w:name="_Toc166211299"/>
      <w:bookmarkStart w:id="571" w:name="_Toc166249066"/>
      <w:bookmarkEnd w:id="5"/>
      <w:bookmarkEnd w:id="6"/>
      <w:bookmarkEnd w:id="7"/>
      <w:bookmarkEnd w:id="8"/>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6F2961">
        <w:br w:type="page"/>
      </w:r>
    </w:p>
    <w:p w14:paraId="203A3B72" w14:textId="44C0385F" w:rsidR="00021B6D" w:rsidRPr="006F2961" w:rsidRDefault="00573779" w:rsidP="00E809E2">
      <w:pPr>
        <w:pStyle w:val="Balk1"/>
        <w:rPr>
          <w:color w:val="auto"/>
          <w:sz w:val="36"/>
        </w:rPr>
      </w:pPr>
      <w:bookmarkStart w:id="572" w:name="_Toc207097745"/>
      <w:r w:rsidRPr="006F2961">
        <w:rPr>
          <w:color w:val="auto"/>
        </w:rPr>
        <w:lastRenderedPageBreak/>
        <w:t xml:space="preserve">1. </w:t>
      </w:r>
      <w:r w:rsidR="003C1ED6" w:rsidRPr="006F2961">
        <w:rPr>
          <w:color w:val="auto"/>
        </w:rPr>
        <w:t>YÖNETİCİ ÖZETİ</w:t>
      </w:r>
      <w:bookmarkEnd w:id="572"/>
      <w:r w:rsidR="003C1ED6" w:rsidRPr="006F2961">
        <w:rPr>
          <w:color w:val="auto"/>
        </w:rPr>
        <w:t xml:space="preserve"> </w:t>
      </w:r>
    </w:p>
    <w:p w14:paraId="5C426B4A" w14:textId="76F98873" w:rsidR="003C1ED6" w:rsidRPr="006F2961" w:rsidRDefault="003C1ED6" w:rsidP="003C1ED6">
      <w:r w:rsidRPr="006F2961">
        <w:t>Dünya Bankası tarafından finanse edilen İklim ve Afetlere Dayanıklı Şehirler Projesi (İADŞP)</w:t>
      </w:r>
      <w:r w:rsidRPr="006F2961">
        <w:rPr>
          <w:vertAlign w:val="superscript"/>
        </w:rPr>
        <w:t xml:space="preserve"> </w:t>
      </w:r>
      <w:r w:rsidRPr="006F2961">
        <w:rPr>
          <w:vertAlign w:val="superscript"/>
        </w:rPr>
        <w:footnoteReference w:id="2"/>
      </w:r>
      <w:r w:rsidRPr="006F2961">
        <w:t xml:space="preserve">, Türkiye'de seçilen illerde sismik ve iklim koşullarına </w:t>
      </w:r>
      <w:r w:rsidR="00F93630" w:rsidRPr="006F2961">
        <w:t xml:space="preserve">dayanıklı </w:t>
      </w:r>
      <w:r w:rsidRPr="006F2961">
        <w:t xml:space="preserve">konut, kentsel altyapı ve hizmetlere erişimi artırmayı amaçlamaktadır. Bu Proje, </w:t>
      </w:r>
      <w:r w:rsidRPr="006F2961">
        <w:rPr>
          <w:rFonts w:eastAsia="Tahoma"/>
        </w:rPr>
        <w:t xml:space="preserve">İstanbul, İzmir, Kocaeli, Sakarya, </w:t>
      </w:r>
      <w:r w:rsidR="00BB3D73">
        <w:rPr>
          <w:rFonts w:eastAsia="Tahoma"/>
        </w:rPr>
        <w:t xml:space="preserve">Kahramanmaraş, </w:t>
      </w:r>
      <w:r w:rsidRPr="006F2961">
        <w:rPr>
          <w:rFonts w:eastAsia="Tahoma"/>
        </w:rPr>
        <w:t xml:space="preserve">Manisa </w:t>
      </w:r>
      <w:r w:rsidR="00841689">
        <w:rPr>
          <w:rFonts w:eastAsia="Tahoma"/>
        </w:rPr>
        <w:t>ve</w:t>
      </w:r>
      <w:r w:rsidRPr="006F2961">
        <w:rPr>
          <w:rFonts w:eastAsia="Tahoma"/>
        </w:rPr>
        <w:t xml:space="preserve"> Tekirda</w:t>
      </w:r>
      <w:r w:rsidR="00F93630" w:rsidRPr="006F2961">
        <w:rPr>
          <w:rFonts w:eastAsia="Tahoma"/>
        </w:rPr>
        <w:t>ğ</w:t>
      </w:r>
      <w:r w:rsidRPr="006F2961">
        <w:t xml:space="preserve"> illerine odaklanarak, iklim ve afetlere d</w:t>
      </w:r>
      <w:r w:rsidR="00F93630" w:rsidRPr="006F2961">
        <w:t>ayanıklı</w:t>
      </w:r>
      <w:r w:rsidRPr="006F2961">
        <w:t xml:space="preserve">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7B1AE140" w14:textId="77777777" w:rsidR="003C1ED6" w:rsidRPr="006F2961" w:rsidRDefault="003C1ED6" w:rsidP="003C1ED6">
      <w:r w:rsidRPr="006F2961">
        <w:t>Proje, farklı uygulayıcı kurumlara sahip beş bileşenden oluşmaktadır:</w:t>
      </w:r>
    </w:p>
    <w:p w14:paraId="51405F9E" w14:textId="03EA9306" w:rsidR="003C1ED6" w:rsidRPr="006F2961" w:rsidRDefault="003C1ED6" w:rsidP="00EC0ABB">
      <w:pPr>
        <w:pStyle w:val="ListeParagraf"/>
        <w:numPr>
          <w:ilvl w:val="0"/>
          <w:numId w:val="134"/>
        </w:numPr>
      </w:pPr>
      <w:r w:rsidRPr="006F2961">
        <w:t>Bileşen 1: Kentsel dayanıklılık için gerekli koşulların sağlanması amacıyla kurumsal güçlendirme (Kentsel Dönüşüm Başkanlığı (KDB)</w:t>
      </w:r>
      <w:r w:rsidRPr="006F2961">
        <w:rPr>
          <w:vertAlign w:val="superscript"/>
        </w:rPr>
        <w:t xml:space="preserve"> </w:t>
      </w:r>
      <w:r w:rsidRPr="006F2961">
        <w:rPr>
          <w:vertAlign w:val="superscript"/>
        </w:rPr>
        <w:footnoteReference w:id="3"/>
      </w:r>
      <w:r w:rsidRPr="006F2961">
        <w:t xml:space="preserve">, Çevre, Şehircilik ve İklim Değişikliği Bakanlığı [ÇŞİDB])   </w:t>
      </w:r>
    </w:p>
    <w:p w14:paraId="2DA1048B" w14:textId="39840372" w:rsidR="003C1ED6" w:rsidRPr="006F2961" w:rsidRDefault="003C1ED6" w:rsidP="00EC0ABB">
      <w:pPr>
        <w:pStyle w:val="ListeParagraf"/>
        <w:numPr>
          <w:ilvl w:val="0"/>
          <w:numId w:val="134"/>
        </w:numPr>
      </w:pPr>
      <w:r w:rsidRPr="006F2961">
        <w:t>Bileşen 2: Dayanıklı konutlara erişimin genişletilmesi (KDB, ÇŞİDB)</w:t>
      </w:r>
    </w:p>
    <w:p w14:paraId="153821AA" w14:textId="03D01789" w:rsidR="003C1ED6" w:rsidRPr="006F2961" w:rsidRDefault="003C1ED6" w:rsidP="00EC0ABB">
      <w:pPr>
        <w:pStyle w:val="ListeParagraf"/>
        <w:numPr>
          <w:ilvl w:val="0"/>
          <w:numId w:val="134"/>
        </w:numPr>
      </w:pPr>
      <w:r w:rsidRPr="006F2961">
        <w:t>Bileşen 3: İklim ve sismik koşullara dayanıklı kentsel altyapı yatırımları (İLBANK)</w:t>
      </w:r>
    </w:p>
    <w:p w14:paraId="25703014" w14:textId="28868F81" w:rsidR="003C1ED6" w:rsidRPr="006F2961" w:rsidRDefault="003C1ED6" w:rsidP="00EC0ABB">
      <w:pPr>
        <w:pStyle w:val="ListeParagraf"/>
        <w:numPr>
          <w:ilvl w:val="0"/>
          <w:numId w:val="134"/>
        </w:numPr>
      </w:pPr>
      <w:r w:rsidRPr="006F2961">
        <w:t>Bileşen 4: Proje Yönetimi, İzleme ve Değerlendirme</w:t>
      </w:r>
    </w:p>
    <w:p w14:paraId="5BF14761" w14:textId="77777777" w:rsidR="003C1ED6" w:rsidRPr="006F2961" w:rsidRDefault="003C1ED6" w:rsidP="003C1ED6">
      <w:pPr>
        <w:pStyle w:val="ListeParagraf"/>
      </w:pPr>
      <w:proofErr w:type="gramStart"/>
      <w:r w:rsidRPr="006F2961">
        <w:t>4a</w:t>
      </w:r>
      <w:proofErr w:type="gramEnd"/>
      <w:r w:rsidRPr="006F2961">
        <w:t xml:space="preserve">: Bileşen 1, 2 ve 5 için (KDB, </w:t>
      </w:r>
      <w:proofErr w:type="spellStart"/>
      <w:r w:rsidRPr="006F2961">
        <w:t>ÇŞiDB</w:t>
      </w:r>
      <w:proofErr w:type="spellEnd"/>
      <w:r w:rsidRPr="006F2961">
        <w:t xml:space="preserve">) </w:t>
      </w:r>
    </w:p>
    <w:p w14:paraId="524C4574" w14:textId="77777777" w:rsidR="003C1ED6" w:rsidRPr="006F2961" w:rsidRDefault="003C1ED6" w:rsidP="003C1ED6">
      <w:pPr>
        <w:pStyle w:val="ListeParagraf"/>
      </w:pPr>
      <w:r w:rsidRPr="006F2961">
        <w:t xml:space="preserve">4b: Bileşen 3 (İLBANK) için </w:t>
      </w:r>
    </w:p>
    <w:p w14:paraId="53115E96" w14:textId="53A96C1E" w:rsidR="003C1ED6" w:rsidRPr="006F2961" w:rsidRDefault="003C1ED6" w:rsidP="00EC0ABB">
      <w:pPr>
        <w:pStyle w:val="ListeParagraf"/>
        <w:numPr>
          <w:ilvl w:val="0"/>
          <w:numId w:val="134"/>
        </w:numPr>
      </w:pPr>
      <w:r w:rsidRPr="006F2961">
        <w:t>Bileşen 5: Acil Durum Müdahale Bileşeni (ADMB)</w:t>
      </w:r>
    </w:p>
    <w:p w14:paraId="5C668C76" w14:textId="6C37708F" w:rsidR="003C1ED6" w:rsidRPr="006F2961" w:rsidRDefault="003C1ED6" w:rsidP="003C1ED6">
      <w:r w:rsidRPr="006F2961">
        <w:t xml:space="preserve">Kocaeli </w:t>
      </w:r>
      <w:r w:rsidR="00CF316F" w:rsidRPr="006F2961">
        <w:t>i</w:t>
      </w:r>
      <w:r w:rsidRPr="006F2961">
        <w:t>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w:t>
      </w:r>
      <w:r w:rsidR="00BB2959">
        <w:t xml:space="preserve"> (DB) </w:t>
      </w:r>
      <w:r w:rsidR="00BB2959" w:rsidRPr="006F2961">
        <w:t>çevresel</w:t>
      </w:r>
      <w:r w:rsidRPr="006F2961">
        <w:t xml:space="preserve"> ve sosyal standartları</w:t>
      </w:r>
      <w:r w:rsidR="00BB2959">
        <w:t xml:space="preserve"> (Ç&amp;S)</w:t>
      </w:r>
      <w:r w:rsidRPr="006F2961">
        <w:t xml:space="preserve"> doğrultusunda ele alma yolları hakkında bilgilendirmek üzere tasarlanmıştır. </w:t>
      </w:r>
    </w:p>
    <w:p w14:paraId="37967427" w14:textId="7B00D9E4" w:rsidR="003C1ED6" w:rsidRPr="006F2961" w:rsidRDefault="003C1ED6" w:rsidP="003C1ED6">
      <w:r w:rsidRPr="006F2961">
        <w:t xml:space="preserve">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w:t>
      </w:r>
      <w:r w:rsidR="00F93630" w:rsidRPr="006F2961">
        <w:t>Kocaeli</w:t>
      </w:r>
      <w:r w:rsidRPr="006F2961">
        <w:t xml:space="preserve"> ve ilçelerinin sosyoekonomik bağlamına ve diğer sosyal temel koşullara ilişkin kapsamlı bir genel bakış sunmaktadır. Bu </w:t>
      </w:r>
      <w:proofErr w:type="spellStart"/>
      <w:r w:rsidRPr="006F2961">
        <w:t>ÇSYP'nin</w:t>
      </w:r>
      <w:proofErr w:type="spellEnd"/>
      <w:r w:rsidRPr="006F2961">
        <w:t xml:space="preserve">, Ç&amp;S etki değerlendirmeleri, </w:t>
      </w:r>
      <w:r w:rsidR="00E85AF6">
        <w:t xml:space="preserve">Yüklenici </w:t>
      </w:r>
      <w:proofErr w:type="spellStart"/>
      <w:r w:rsidRPr="006F2961">
        <w:t>ÇSYP</w:t>
      </w:r>
      <w:r w:rsidR="00E85AF6">
        <w:t>’leri</w:t>
      </w:r>
      <w:proofErr w:type="spellEnd"/>
      <w:r w:rsidR="0037761E">
        <w:t xml:space="preserve"> (Y-</w:t>
      </w:r>
      <w:r w:rsidR="0037761E">
        <w:lastRenderedPageBreak/>
        <w:t>ÇSYP)</w:t>
      </w:r>
      <w:r w:rsidRPr="006F2961">
        <w:t xml:space="preserve">, Ç&amp;S </w:t>
      </w:r>
      <w:r w:rsidR="0037761E">
        <w:t>Eylem Planları</w:t>
      </w:r>
      <w:r w:rsidRPr="006F2961">
        <w:t>, tarama, izleme ve değerlendirmeye yönelik diğer belgeler gibi Ç&amp;S yönetişim belgelerinin hazırlanması için bir referans belge olarak hizmet etmesi amaçlanmıştır.</w:t>
      </w:r>
    </w:p>
    <w:p w14:paraId="21F2D855" w14:textId="507768F7" w:rsidR="003C1ED6" w:rsidRPr="006F2961" w:rsidRDefault="003C1ED6" w:rsidP="003C1ED6">
      <w:r w:rsidRPr="006F2961">
        <w:t xml:space="preserve">İADŞP, ele alınması gereken çok sayıda </w:t>
      </w:r>
      <w:r w:rsidR="0037761E">
        <w:t>Ç&amp;S</w:t>
      </w:r>
      <w:r w:rsidRPr="006F2961">
        <w:t xml:space="preserve"> etki ve risk yaratması beklenen önemli inşaat faaliyetlerini içermektedir. Potansiyel </w:t>
      </w:r>
      <w:r w:rsidR="0037761E">
        <w:t>Ç&amp;S</w:t>
      </w:r>
      <w:r w:rsidRPr="006F2961">
        <w:t xml:space="preserve"> riskler ve etkiler, hak sahiplerinin konutlarını sismik ve diğer tehlike risklerinin etkilerine karşı daha d</w:t>
      </w:r>
      <w:r w:rsidR="00F93630" w:rsidRPr="006F2961">
        <w:t>ayanıklı</w:t>
      </w:r>
      <w:r w:rsidRPr="006F2961">
        <w:t xml:space="preserve">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w:t>
      </w:r>
      <w:r w:rsidR="00CF316F" w:rsidRPr="006F2961">
        <w:t xml:space="preserve"> </w:t>
      </w:r>
      <w:r w:rsidRPr="006F2961">
        <w:t>Öte yandan, geçim kaynaklarının kaybı, konut birimlerinin/çalışma alanlarının rehabilitasyonu</w:t>
      </w:r>
      <w:r w:rsidR="00CF316F" w:rsidRPr="006F2961">
        <w:t xml:space="preserve"> </w:t>
      </w:r>
      <w:r w:rsidRPr="006F2961">
        <w:t>/yeniden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7C61F863" w14:textId="1002B84E" w:rsidR="003C1ED6" w:rsidRPr="006F2961" w:rsidRDefault="00B53E44" w:rsidP="003C1ED6">
      <w:r>
        <w:t xml:space="preserve">Bu </w:t>
      </w:r>
      <w:r w:rsidR="003C1ED6" w:rsidRPr="006F2961">
        <w:t xml:space="preserve">ÇSYP ayrıca, Kocaeli ilindeki olumsuz çevresel ve sosyal etkileri önlemek veya ortadan kaldırmak için Proje uygulaması sırasında alınacak etki azaltma önlemlerini, izleme ve idari rol ve sorumlulukları ana hatlarıyla belirtir. Bu ÇSYP, </w:t>
      </w:r>
      <w:proofErr w:type="spellStart"/>
      <w:r w:rsidR="003C1ED6" w:rsidRPr="006F2961">
        <w:t>İADŞ</w:t>
      </w:r>
      <w:r w:rsidR="00CF316F" w:rsidRPr="006F2961">
        <w:t>P</w:t>
      </w:r>
      <w:r w:rsidR="003C1ED6" w:rsidRPr="006F2961">
        <w:t>'nin</w:t>
      </w:r>
      <w:proofErr w:type="spellEnd"/>
      <w:r w:rsidR="003C1ED6" w:rsidRPr="006F2961">
        <w:t xml:space="preserve"> Çevresel ve Sosyal Yönetim Çerçevesi (ÇSYÇ)</w:t>
      </w:r>
      <w:r w:rsidR="003C1ED6" w:rsidRPr="006F2961">
        <w:rPr>
          <w:vertAlign w:val="superscript"/>
        </w:rPr>
        <w:t xml:space="preserve"> </w:t>
      </w:r>
      <w:r w:rsidR="003C1ED6" w:rsidRPr="006F2961">
        <w:rPr>
          <w:vertAlign w:val="superscript"/>
        </w:rPr>
        <w:footnoteReference w:id="4"/>
      </w:r>
      <w:r w:rsidR="003C1ED6" w:rsidRPr="006F2961">
        <w:t>, Paydaş Katılım Planı (PKP)</w:t>
      </w:r>
      <w:r w:rsidR="003C1ED6" w:rsidRPr="006F2961">
        <w:rPr>
          <w:vertAlign w:val="superscript"/>
        </w:rPr>
        <w:t xml:space="preserve"> </w:t>
      </w:r>
      <w:r w:rsidR="003C1ED6" w:rsidRPr="006F2961">
        <w:rPr>
          <w:vertAlign w:val="superscript"/>
        </w:rPr>
        <w:footnoteReference w:id="5"/>
      </w:r>
      <w:r w:rsidR="003C1ED6" w:rsidRPr="006F2961">
        <w:t xml:space="preserve"> ve İşgücü Yönetimi Prosedürleri (İYP)</w:t>
      </w:r>
      <w:r w:rsidR="003C1ED6" w:rsidRPr="006F2961">
        <w:rPr>
          <w:vertAlign w:val="superscript"/>
        </w:rPr>
        <w:t xml:space="preserve"> </w:t>
      </w:r>
      <w:r w:rsidR="003C1ED6" w:rsidRPr="006F2961">
        <w:rPr>
          <w:vertAlign w:val="superscript"/>
        </w:rPr>
        <w:footnoteReference w:id="6"/>
      </w:r>
      <w:r w:rsidR="003C1ED6" w:rsidRPr="006F2961">
        <w:t xml:space="preserve"> ile uyumludur. Kocaeli ilindeki ilgili her bir alt projenin potansiyel çevresel ve sosyal risklerini ele almak için bu </w:t>
      </w:r>
      <w:proofErr w:type="spellStart"/>
      <w:r w:rsidR="003C1ED6" w:rsidRPr="006F2961">
        <w:t>ÇSYP'ye</w:t>
      </w:r>
      <w:proofErr w:type="spellEnd"/>
      <w:r w:rsidR="003C1ED6" w:rsidRPr="006F2961">
        <w:t xml:space="preserve"> dayalı olarak alt projeye (bina) özel </w:t>
      </w:r>
      <w:r>
        <w:t>Y-</w:t>
      </w:r>
      <w:proofErr w:type="spellStart"/>
      <w:r w:rsidR="003C1ED6" w:rsidRPr="006F2961">
        <w:t>ÇSYP</w:t>
      </w:r>
      <w:r>
        <w:t>’leri</w:t>
      </w:r>
      <w:proofErr w:type="spellEnd"/>
      <w:r>
        <w:t xml:space="preserve"> </w:t>
      </w:r>
      <w:r w:rsidR="003C1ED6" w:rsidRPr="006F2961">
        <w:t>geliştirilecektir.</w:t>
      </w:r>
    </w:p>
    <w:p w14:paraId="5582E10E" w14:textId="53654361" w:rsidR="003C1ED6" w:rsidRPr="006F2961" w:rsidRDefault="003C1ED6" w:rsidP="003C1ED6">
      <w:r w:rsidRPr="006F2961">
        <w:t>Kocaeli ÇSY</w:t>
      </w:r>
      <w:r w:rsidR="00707D35">
        <w:t>P</w:t>
      </w:r>
      <w:r w:rsidRPr="006F2961">
        <w:t>,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40CE1D13" w14:textId="3F70DA25" w:rsidR="001A621A" w:rsidRPr="006F2961" w:rsidRDefault="003C1ED6">
      <w:pPr>
        <w:rPr>
          <w:sz w:val="20"/>
          <w:szCs w:val="20"/>
        </w:rPr>
      </w:pPr>
      <w:r w:rsidRPr="006F2961">
        <w:t xml:space="preserve">Projenin uygulanmasına ilişkin ulusal yasal çerçeve, </w:t>
      </w:r>
      <w:r w:rsidR="00707D35">
        <w:t xml:space="preserve">çevresel ve </w:t>
      </w:r>
      <w:r w:rsidRPr="006F2961">
        <w:t xml:space="preserve">sosyal </w:t>
      </w:r>
      <w:r w:rsidR="00707D35">
        <w:t>mevzuat</w:t>
      </w:r>
      <w:r w:rsidRPr="006F2961">
        <w:t>,</w:t>
      </w:r>
      <w:r w:rsidR="00707D35">
        <w:t xml:space="preserve"> İş Sağlığı ve Güvenliği (İSG) mevzuatı ve işgücüne dair düzenlemeler dahil olmak üzere</w:t>
      </w:r>
      <w:r w:rsidRPr="006F2961">
        <w:t xml:space="preserve"> Ek 1’de sunulmaktadır.</w:t>
      </w:r>
    </w:p>
    <w:p w14:paraId="58F4BC6C" w14:textId="134C41F2" w:rsidR="00C575B3" w:rsidRPr="006F2961" w:rsidRDefault="00646F8E" w:rsidP="003C1ED6">
      <w:pPr>
        <w:pStyle w:val="Balk2"/>
      </w:pPr>
      <w:bookmarkStart w:id="575" w:name="_Toc207097746"/>
      <w:bookmarkStart w:id="576" w:name="_Ref102733941"/>
      <w:bookmarkStart w:id="577" w:name="_Toc129784961"/>
      <w:r w:rsidRPr="006F2961">
        <w:lastRenderedPageBreak/>
        <w:t xml:space="preserve">1.1. </w:t>
      </w:r>
      <w:r w:rsidR="003C1ED6" w:rsidRPr="006F2961">
        <w:t>İklim ve Afetlere Dayanıklı Şehirler Projesinin Amaçları</w:t>
      </w:r>
      <w:bookmarkEnd w:id="575"/>
    </w:p>
    <w:bookmarkEnd w:id="576"/>
    <w:bookmarkEnd w:id="577"/>
    <w:p w14:paraId="68B88F80" w14:textId="77777777" w:rsidR="003C1ED6" w:rsidRPr="006F2961" w:rsidRDefault="003C1ED6" w:rsidP="003C1ED6">
      <w:r w:rsidRPr="006F2961">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0B66078E" w14:textId="526C9D5B" w:rsidR="003C1ED6" w:rsidRPr="006F2961" w:rsidRDefault="003C1ED6" w:rsidP="003C1ED6">
      <w:r w:rsidRPr="006F2961">
        <w:t xml:space="preserve">Bu nedenle, </w:t>
      </w:r>
      <w:proofErr w:type="spellStart"/>
      <w:r w:rsidR="000740E8" w:rsidRPr="006F2961">
        <w:t>İADŞP’nin</w:t>
      </w:r>
      <w:proofErr w:type="spellEnd"/>
      <w:r w:rsidRPr="006F2961">
        <w:t xml:space="preserve"> Proje Geliştirme Amacı (PGA), Türkiye'de seçilen illerde sismik ve iklime dayanıklı konut, kentsel altyapı ve hizmetlere erişimi artırmaktır. Bu Proje, İstanbul, İzmir, Kocaeli, Sakarya,</w:t>
      </w:r>
      <w:r w:rsidR="00C84E49">
        <w:t xml:space="preserve"> Kahramanmaraş,</w:t>
      </w:r>
      <w:r w:rsidRPr="006F2961">
        <w:t xml:space="preserve"> Manisa ve Tekirdağ illerine odaklanarak, iklim ve afetlere d</w:t>
      </w:r>
      <w:r w:rsidR="00F93630" w:rsidRPr="006F2961">
        <w:t>ayanıklı</w:t>
      </w:r>
      <w:r w:rsidRPr="006F2961">
        <w:t xml:space="preserve">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Kocaeli ilinde KDB tarafından yürütülen ana faaliyet, ildeki kentsel dönüşümün yeni yönetmeliğe uygun olarak finanse edilmesi yoluyla dayanıklı konutların desteklenmesidir.</w:t>
      </w:r>
    </w:p>
    <w:p w14:paraId="740049C6" w14:textId="39EFC4D5" w:rsidR="00914643" w:rsidRPr="006F2961" w:rsidRDefault="00914643" w:rsidP="00BB3991">
      <w:pPr>
        <w:pStyle w:val="ResimYazs"/>
        <w:keepNext/>
      </w:pPr>
      <w:bookmarkStart w:id="578" w:name="_Toc195609584"/>
      <w:bookmarkStart w:id="579" w:name="_Toc195690653"/>
      <w:bookmarkStart w:id="580" w:name="_Toc207035236"/>
      <w:r w:rsidRPr="006F2961">
        <w:t xml:space="preserve">Şekil </w:t>
      </w:r>
      <w:fldSimple w:instr=" SEQ Şekil \* ARABIC ">
        <w:r w:rsidR="00BB3991" w:rsidRPr="006F2961">
          <w:rPr>
            <w:noProof/>
          </w:rPr>
          <w:t>1</w:t>
        </w:r>
      </w:fldSimple>
      <w:r w:rsidRPr="006F2961">
        <w:t xml:space="preserve">: </w:t>
      </w:r>
      <w:r w:rsidRPr="006F2961">
        <w:rPr>
          <w:b w:val="0"/>
          <w:bCs/>
        </w:rPr>
        <w:t>Türkiye Deprem Tehlike Haritası</w:t>
      </w:r>
      <w:bookmarkEnd w:id="578"/>
      <w:bookmarkEnd w:id="579"/>
      <w:bookmarkEnd w:id="580"/>
    </w:p>
    <w:p w14:paraId="0CB3A2FE" w14:textId="297A42C9" w:rsidR="002A143F" w:rsidRPr="006F2961" w:rsidRDefault="002A143F" w:rsidP="00BB3991">
      <w:pPr>
        <w:spacing w:before="120" w:line="240" w:lineRule="auto"/>
        <w:jc w:val="center"/>
        <w:rPr>
          <w:rFonts w:cs="Arial"/>
          <w:sz w:val="20"/>
          <w:szCs w:val="20"/>
        </w:rPr>
      </w:pPr>
      <w:r w:rsidRPr="006F2961">
        <w:rPr>
          <w:noProof/>
          <w:sz w:val="20"/>
          <w:szCs w:val="20"/>
          <w:lang w:eastAsia="tr-TR"/>
        </w:rPr>
        <w:drawing>
          <wp:inline distT="0" distB="0" distL="0" distR="0" wp14:anchorId="108E219E" wp14:editId="5CF5E019">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5260E0A6" w14:textId="0A07C618" w:rsidR="002A143F" w:rsidRPr="006F2961" w:rsidRDefault="00B15C54" w:rsidP="0016317B">
      <w:pPr>
        <w:jc w:val="center"/>
        <w:rPr>
          <w:b/>
          <w:bCs/>
          <w:i/>
          <w:iCs/>
          <w:sz w:val="18"/>
        </w:rPr>
      </w:pPr>
      <w:r w:rsidRPr="006F2961">
        <w:rPr>
          <w:b/>
          <w:bCs/>
          <w:i/>
          <w:iCs/>
          <w:sz w:val="18"/>
        </w:rPr>
        <w:t>Kaynak</w:t>
      </w:r>
      <w:r w:rsidR="002A143F" w:rsidRPr="006F2961">
        <w:rPr>
          <w:b/>
          <w:bCs/>
          <w:i/>
          <w:iCs/>
          <w:sz w:val="18"/>
        </w:rPr>
        <w:t xml:space="preserve">: </w:t>
      </w:r>
      <w:r w:rsidR="002A143F" w:rsidRPr="006F2961">
        <w:rPr>
          <w:i/>
          <w:iCs/>
          <w:sz w:val="18"/>
        </w:rPr>
        <w:t>AFAD, 2018</w:t>
      </w:r>
    </w:p>
    <w:p w14:paraId="7851A0E8" w14:textId="07BDFC0F" w:rsidR="00700BE3" w:rsidRPr="006F2961" w:rsidRDefault="00646F8E" w:rsidP="0016317B">
      <w:pPr>
        <w:pStyle w:val="Balk2"/>
      </w:pPr>
      <w:bookmarkStart w:id="581" w:name="_Toc207097747"/>
      <w:r w:rsidRPr="006F2961">
        <w:lastRenderedPageBreak/>
        <w:t xml:space="preserve">1.2. </w:t>
      </w:r>
      <w:r w:rsidR="0016317B" w:rsidRPr="006F2961">
        <w:rPr>
          <w:rFonts w:eastAsia="Aptos" w:cs="Aptos"/>
          <w:szCs w:val="24"/>
        </w:rPr>
        <w:t>Kocaeli İlindeki Potansiyel Alt Projeler ve Proje Faaliyetleri</w:t>
      </w:r>
      <w:bookmarkEnd w:id="581"/>
    </w:p>
    <w:p w14:paraId="5F5ECB77" w14:textId="59F7D089" w:rsidR="0016317B" w:rsidRPr="006F2961" w:rsidRDefault="0016317B" w:rsidP="0016317B">
      <w:r w:rsidRPr="006F2961">
        <w:t>Bileşen 2'nin özel gerekçesi, seçilen illerin iklim ve afetlere karşı genel dayanıklılığına büyük ölçüde katkıda bulunacak iklim ve afetlere dayanıklı konut gereksinimidir. Özellikle TC, sismik ve iklime d</w:t>
      </w:r>
      <w:r w:rsidR="00F93630" w:rsidRPr="006F2961">
        <w:t>ayanıklı</w:t>
      </w:r>
      <w:r w:rsidRPr="006F2961">
        <w:t xml:space="preserve">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2B06ED1" w14:textId="77777777" w:rsidR="0016317B" w:rsidRPr="006F2961" w:rsidRDefault="0016317B" w:rsidP="00EC0ABB">
      <w:pPr>
        <w:pStyle w:val="ListeParagraf"/>
        <w:numPr>
          <w:ilvl w:val="0"/>
          <w:numId w:val="134"/>
        </w:numPr>
      </w:pPr>
      <w:bookmarkStart w:id="582" w:name="_4d34og8" w:colFirst="0" w:colLast="0"/>
      <w:bookmarkEnd w:id="582"/>
      <w:r w:rsidRPr="006F2961">
        <w:rPr>
          <w:b/>
          <w:bCs/>
        </w:rPr>
        <w:t>Tip-I:</w:t>
      </w:r>
      <w:r w:rsidRPr="006F2961">
        <w:t xml:space="preserve"> Yıkım ve Yeniden Yapım İçeren Alt Projeler: Binalar riskli bina olarak tescil edilmiştir, ancak kredi başvurusu sırasında herhangi bir yıkım faaliyeti gerçekleştirilmemiştir, </w:t>
      </w:r>
    </w:p>
    <w:p w14:paraId="559838EB" w14:textId="77777777" w:rsidR="0016317B" w:rsidRPr="006F2961" w:rsidRDefault="0016317B" w:rsidP="00EC0ABB">
      <w:pPr>
        <w:pStyle w:val="ListeParagraf"/>
        <w:numPr>
          <w:ilvl w:val="0"/>
          <w:numId w:val="134"/>
        </w:numPr>
      </w:pPr>
      <w:r w:rsidRPr="006F2961">
        <w:rPr>
          <w:b/>
          <w:bCs/>
        </w:rPr>
        <w:t>Tip-II:</w:t>
      </w:r>
      <w:r w:rsidRPr="006F2961">
        <w:t xml:space="preserve"> Güçlendirmeli Alt Projeler: Binalar riskli bina olarak tescil edilmiştir, ancak yıkım ve yeniden yapım yerine sadece güçlendirme için kredi başvurusu yapılmıştır ve</w:t>
      </w:r>
    </w:p>
    <w:p w14:paraId="7B6E93FA" w14:textId="01ED8F0F" w:rsidR="0016317B" w:rsidRPr="006F2961" w:rsidRDefault="0016317B" w:rsidP="00EC0ABB">
      <w:pPr>
        <w:pStyle w:val="ListeParagraf"/>
        <w:numPr>
          <w:ilvl w:val="0"/>
          <w:numId w:val="134"/>
        </w:numPr>
      </w:pPr>
      <w:r w:rsidRPr="006F2961">
        <w:rPr>
          <w:b/>
          <w:bCs/>
        </w:rPr>
        <w:t>Tip-III:</w:t>
      </w:r>
      <w:r w:rsidRPr="006F2961">
        <w:t xml:space="preserve"> Sadece Yeniden İnşa Edilen Alt Projeler: Binalar riskli bina olarak tescil edilmiş ve kredi başvurusundan önce yıkılmıştır ve başvuru sadece yeniden inşa için yapılmıştır.</w:t>
      </w:r>
    </w:p>
    <w:p w14:paraId="53FC9450" w14:textId="4E4DB047" w:rsidR="008E4062" w:rsidRPr="006F2961" w:rsidRDefault="0016317B" w:rsidP="00914643">
      <w:pPr>
        <w:rPr>
          <w:rFonts w:cs="Tahoma"/>
        </w:rPr>
      </w:pPr>
      <w:r w:rsidRPr="006F2961">
        <w:rPr>
          <w:rFonts w:cs="Tahoma"/>
        </w:rPr>
        <w:t xml:space="preserve">Kentsel Dönüşüm Başkanlığı kayıtlarına göre </w:t>
      </w:r>
      <w:r w:rsidR="004634E0" w:rsidRPr="006F2961">
        <w:rPr>
          <w:rFonts w:cs="Tahoma"/>
        </w:rPr>
        <w:t>Kocaeli ilinde toplam 6.233 adet bina riskli yapı olarak tespit edilmiştir. Bu binalarda 13.507 adet konut ve 1.958 adet işyeri yer almakta olup, toplamda 15.465 bağımsız bölüm riskli yapı kapsamında değerlendirilmektedir.</w:t>
      </w:r>
      <w:r w:rsidR="004634E0" w:rsidRPr="006F2961">
        <w:rPr>
          <w:rStyle w:val="DipnotBavurusu"/>
        </w:rPr>
        <w:footnoteReference w:id="7"/>
      </w:r>
      <w:r w:rsidR="004634E0" w:rsidRPr="006F2961">
        <w:rPr>
          <w:rFonts w:cs="Tahoma"/>
        </w:rPr>
        <w:t xml:space="preserve"> </w:t>
      </w:r>
      <w:r w:rsidRPr="006F2961">
        <w:rPr>
          <w:rFonts w:cs="Tahoma"/>
        </w:rPr>
        <w:t xml:space="preserve">Bu bağımsız </w:t>
      </w:r>
      <w:r w:rsidR="00DF6EE5" w:rsidRPr="006F2961">
        <w:rPr>
          <w:rFonts w:cs="Tahoma"/>
        </w:rPr>
        <w:t>bölüm</w:t>
      </w:r>
      <w:r w:rsidRPr="006F2961">
        <w:rPr>
          <w:rFonts w:cs="Tahoma"/>
        </w:rPr>
        <w:t xml:space="preserve"> içerisinde henüz yıkılmamış olanlar (Tip 1 ve Tip 2) ile yıkılmış ancak yeniden yapım faaliyetlerini bekleyenlerin (Tip 3) 2. Bileşen kapsamında projenin Kocaeli İlindeki potansiyel alt projelerini oluşturması beklenmektedir.</w:t>
      </w:r>
    </w:p>
    <w:p w14:paraId="711B8F1E" w14:textId="18EF7337" w:rsidR="00914643" w:rsidRPr="006F2961" w:rsidRDefault="00914643" w:rsidP="00914643">
      <w:pPr>
        <w:pStyle w:val="ResimYazs"/>
        <w:keepNext/>
      </w:pPr>
      <w:bookmarkStart w:id="583" w:name="_Toc195609600"/>
      <w:bookmarkStart w:id="584" w:name="_Toc195690681"/>
      <w:bookmarkStart w:id="585" w:name="_Toc207035255"/>
      <w:r w:rsidRPr="006F2961">
        <w:lastRenderedPageBreak/>
        <w:t xml:space="preserve">Tablo </w:t>
      </w:r>
      <w:fldSimple w:instr=" SEQ Tablo \* ARABIC ">
        <w:r w:rsidR="00DB0261" w:rsidRPr="006F2961">
          <w:rPr>
            <w:noProof/>
          </w:rPr>
          <w:t>1</w:t>
        </w:r>
      </w:fldSimple>
      <w:r w:rsidRPr="006F2961">
        <w:t xml:space="preserve">: </w:t>
      </w:r>
      <w:r w:rsidRPr="006F2961">
        <w:rPr>
          <w:b w:val="0"/>
          <w:bCs/>
        </w:rPr>
        <w:t>Kocaeli İli İlçelere Göre Riskli Yapı Durumu</w:t>
      </w:r>
      <w:bookmarkEnd w:id="583"/>
      <w:bookmarkEnd w:id="584"/>
      <w:bookmarkEnd w:id="585"/>
    </w:p>
    <w:tbl>
      <w:tblPr>
        <w:tblStyle w:val="TabloKlavuzu"/>
        <w:tblW w:w="9072" w:type="dxa"/>
        <w:jc w:val="center"/>
        <w:tblLook w:val="04A0" w:firstRow="1" w:lastRow="0" w:firstColumn="1" w:lastColumn="0" w:noHBand="0" w:noVBand="1"/>
      </w:tblPr>
      <w:tblGrid>
        <w:gridCol w:w="1413"/>
        <w:gridCol w:w="1276"/>
        <w:gridCol w:w="1417"/>
        <w:gridCol w:w="1418"/>
        <w:gridCol w:w="3548"/>
      </w:tblGrid>
      <w:tr w:rsidR="004634E0" w:rsidRPr="006F2961" w14:paraId="332803B2" w14:textId="77777777" w:rsidTr="004634E0">
        <w:trPr>
          <w:tblHeader/>
          <w:jc w:val="center"/>
        </w:trPr>
        <w:tc>
          <w:tcPr>
            <w:tcW w:w="1413" w:type="dxa"/>
            <w:shd w:val="clear" w:color="auto" w:fill="ABB7C1"/>
            <w:vAlign w:val="bottom"/>
          </w:tcPr>
          <w:p w14:paraId="38EF042D" w14:textId="07CAD292"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İlçeler</w:t>
            </w:r>
            <w:proofErr w:type="spellEnd"/>
          </w:p>
        </w:tc>
        <w:tc>
          <w:tcPr>
            <w:tcW w:w="1276" w:type="dxa"/>
            <w:shd w:val="clear" w:color="auto" w:fill="ABB7C1"/>
            <w:vAlign w:val="bottom"/>
          </w:tcPr>
          <w:p w14:paraId="448017CD" w14:textId="0AFCD8F9"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 xml:space="preserve">Bina </w:t>
            </w:r>
            <w:proofErr w:type="spellStart"/>
            <w:r w:rsidRPr="006F2961">
              <w:rPr>
                <w:rFonts w:asciiTheme="minorHAnsi" w:hAnsiTheme="minorHAnsi"/>
                <w:b/>
                <w:bCs/>
                <w:sz w:val="20"/>
                <w:szCs w:val="20"/>
              </w:rPr>
              <w:t>Sayısı</w:t>
            </w:r>
            <w:proofErr w:type="spellEnd"/>
          </w:p>
        </w:tc>
        <w:tc>
          <w:tcPr>
            <w:tcW w:w="1417" w:type="dxa"/>
            <w:shd w:val="clear" w:color="auto" w:fill="ABB7C1"/>
            <w:vAlign w:val="bottom"/>
          </w:tcPr>
          <w:p w14:paraId="011DEB11" w14:textId="211C8933"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Konut</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1418" w:type="dxa"/>
            <w:shd w:val="clear" w:color="auto" w:fill="ABB7C1"/>
            <w:vAlign w:val="bottom"/>
          </w:tcPr>
          <w:p w14:paraId="73CFAB9C" w14:textId="5EC81A9B"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İşyeri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3548" w:type="dxa"/>
            <w:shd w:val="clear" w:color="auto" w:fill="ABB7C1"/>
            <w:vAlign w:val="bottom"/>
          </w:tcPr>
          <w:p w14:paraId="00F787F9" w14:textId="3DB1852D" w:rsidR="004634E0" w:rsidRPr="006F2961" w:rsidRDefault="004634E0" w:rsidP="004634E0">
            <w:pPr>
              <w:spacing w:line="240" w:lineRule="auto"/>
              <w:jc w:val="left"/>
              <w:rPr>
                <w:rFonts w:asciiTheme="minorHAnsi" w:hAnsiTheme="minorHAnsi"/>
                <w:b/>
                <w:bCs/>
                <w:sz w:val="20"/>
                <w:szCs w:val="20"/>
              </w:rPr>
            </w:pPr>
            <w:proofErr w:type="spellStart"/>
            <w:r w:rsidRPr="006F2961">
              <w:rPr>
                <w:rFonts w:asciiTheme="minorHAnsi" w:hAnsiTheme="minorHAnsi"/>
                <w:b/>
                <w:bCs/>
                <w:sz w:val="20"/>
                <w:szCs w:val="20"/>
              </w:rPr>
              <w:t>Bağımsız</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Bölüm</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Toplam</w:t>
            </w:r>
            <w:proofErr w:type="spellEnd"/>
            <w:r w:rsidRPr="006F2961">
              <w:rPr>
                <w:rFonts w:asciiTheme="minorHAnsi" w:hAnsiTheme="minorHAnsi"/>
                <w:b/>
                <w:bCs/>
                <w:sz w:val="20"/>
                <w:szCs w:val="20"/>
              </w:rPr>
              <w:t>)</w:t>
            </w:r>
          </w:p>
        </w:tc>
      </w:tr>
      <w:tr w:rsidR="004634E0" w:rsidRPr="006F2961" w14:paraId="40682AC2" w14:textId="77777777" w:rsidTr="004634E0">
        <w:trPr>
          <w:tblHeader/>
          <w:jc w:val="center"/>
        </w:trPr>
        <w:tc>
          <w:tcPr>
            <w:tcW w:w="1413" w:type="dxa"/>
            <w:shd w:val="clear" w:color="auto" w:fill="F2F2F2" w:themeFill="background1" w:themeFillShade="F2"/>
            <w:vAlign w:val="bottom"/>
          </w:tcPr>
          <w:p w14:paraId="289DBEB6" w14:textId="5E4ED328"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Derince</w:t>
            </w:r>
            <w:proofErr w:type="spellEnd"/>
          </w:p>
        </w:tc>
        <w:tc>
          <w:tcPr>
            <w:tcW w:w="1276" w:type="dxa"/>
            <w:shd w:val="clear" w:color="auto" w:fill="F2F2F2" w:themeFill="background1" w:themeFillShade="F2"/>
            <w:vAlign w:val="bottom"/>
          </w:tcPr>
          <w:p w14:paraId="46AA0FA1" w14:textId="11078E2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232</w:t>
            </w:r>
          </w:p>
        </w:tc>
        <w:tc>
          <w:tcPr>
            <w:tcW w:w="1417" w:type="dxa"/>
            <w:shd w:val="clear" w:color="auto" w:fill="F2F2F2" w:themeFill="background1" w:themeFillShade="F2"/>
            <w:vAlign w:val="bottom"/>
          </w:tcPr>
          <w:p w14:paraId="05266038" w14:textId="69E477B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452</w:t>
            </w:r>
          </w:p>
        </w:tc>
        <w:tc>
          <w:tcPr>
            <w:tcW w:w="1418" w:type="dxa"/>
            <w:shd w:val="clear" w:color="auto" w:fill="F2F2F2" w:themeFill="background1" w:themeFillShade="F2"/>
            <w:vAlign w:val="bottom"/>
          </w:tcPr>
          <w:p w14:paraId="2C45F7D2" w14:textId="7CD12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91</w:t>
            </w:r>
          </w:p>
        </w:tc>
        <w:tc>
          <w:tcPr>
            <w:tcW w:w="3548" w:type="dxa"/>
            <w:shd w:val="clear" w:color="auto" w:fill="F2F2F2" w:themeFill="background1" w:themeFillShade="F2"/>
            <w:vAlign w:val="bottom"/>
          </w:tcPr>
          <w:p w14:paraId="134104F7" w14:textId="7FDBA86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r>
      <w:tr w:rsidR="004634E0" w:rsidRPr="006F2961" w14:paraId="299ADEE4" w14:textId="77777777" w:rsidTr="004634E0">
        <w:trPr>
          <w:tblHeader/>
          <w:jc w:val="center"/>
        </w:trPr>
        <w:tc>
          <w:tcPr>
            <w:tcW w:w="1413" w:type="dxa"/>
            <w:shd w:val="clear" w:color="auto" w:fill="F2F2F2" w:themeFill="background1" w:themeFillShade="F2"/>
            <w:vAlign w:val="bottom"/>
          </w:tcPr>
          <w:p w14:paraId="56BC6988" w14:textId="28D8400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Dilovası</w:t>
            </w:r>
            <w:proofErr w:type="spellEnd"/>
          </w:p>
        </w:tc>
        <w:tc>
          <w:tcPr>
            <w:tcW w:w="1276" w:type="dxa"/>
            <w:shd w:val="clear" w:color="auto" w:fill="F2F2F2" w:themeFill="background1" w:themeFillShade="F2"/>
            <w:vAlign w:val="bottom"/>
          </w:tcPr>
          <w:p w14:paraId="1529778D" w14:textId="0B1D007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74</w:t>
            </w:r>
          </w:p>
        </w:tc>
        <w:tc>
          <w:tcPr>
            <w:tcW w:w="1417" w:type="dxa"/>
            <w:shd w:val="clear" w:color="auto" w:fill="F2F2F2" w:themeFill="background1" w:themeFillShade="F2"/>
            <w:vAlign w:val="bottom"/>
          </w:tcPr>
          <w:p w14:paraId="72DC1A56" w14:textId="72A7D0B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92</w:t>
            </w:r>
          </w:p>
        </w:tc>
        <w:tc>
          <w:tcPr>
            <w:tcW w:w="1418" w:type="dxa"/>
            <w:shd w:val="clear" w:color="auto" w:fill="F2F2F2" w:themeFill="background1" w:themeFillShade="F2"/>
            <w:vAlign w:val="bottom"/>
          </w:tcPr>
          <w:p w14:paraId="00EB4557" w14:textId="2AFEBD25"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w:t>
            </w:r>
          </w:p>
        </w:tc>
        <w:tc>
          <w:tcPr>
            <w:tcW w:w="3548" w:type="dxa"/>
            <w:shd w:val="clear" w:color="auto" w:fill="F2F2F2" w:themeFill="background1" w:themeFillShade="F2"/>
            <w:vAlign w:val="bottom"/>
          </w:tcPr>
          <w:p w14:paraId="5CCFC3E4" w14:textId="09AB04F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116</w:t>
            </w:r>
          </w:p>
        </w:tc>
      </w:tr>
      <w:tr w:rsidR="004634E0" w:rsidRPr="006F2961" w14:paraId="3FDE0604" w14:textId="77777777" w:rsidTr="004634E0">
        <w:trPr>
          <w:tblHeader/>
          <w:jc w:val="center"/>
        </w:trPr>
        <w:tc>
          <w:tcPr>
            <w:tcW w:w="1413" w:type="dxa"/>
            <w:shd w:val="clear" w:color="auto" w:fill="F2F2F2" w:themeFill="background1" w:themeFillShade="F2"/>
            <w:vAlign w:val="bottom"/>
          </w:tcPr>
          <w:p w14:paraId="63DEAF45" w14:textId="00EB41DE"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Darıca</w:t>
            </w:r>
            <w:proofErr w:type="spellEnd"/>
          </w:p>
        </w:tc>
        <w:tc>
          <w:tcPr>
            <w:tcW w:w="1276" w:type="dxa"/>
            <w:shd w:val="clear" w:color="auto" w:fill="F2F2F2" w:themeFill="background1" w:themeFillShade="F2"/>
            <w:vAlign w:val="bottom"/>
          </w:tcPr>
          <w:p w14:paraId="70F6DAD5" w14:textId="5C4AA0F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954</w:t>
            </w:r>
          </w:p>
        </w:tc>
        <w:tc>
          <w:tcPr>
            <w:tcW w:w="1417" w:type="dxa"/>
            <w:shd w:val="clear" w:color="auto" w:fill="F2F2F2" w:themeFill="background1" w:themeFillShade="F2"/>
            <w:vAlign w:val="bottom"/>
          </w:tcPr>
          <w:p w14:paraId="49360561" w14:textId="175F7C5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383</w:t>
            </w:r>
          </w:p>
        </w:tc>
        <w:tc>
          <w:tcPr>
            <w:tcW w:w="1418" w:type="dxa"/>
            <w:shd w:val="clear" w:color="auto" w:fill="F2F2F2" w:themeFill="background1" w:themeFillShade="F2"/>
            <w:vAlign w:val="bottom"/>
          </w:tcPr>
          <w:p w14:paraId="38793893" w14:textId="4ED1A93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246</w:t>
            </w:r>
          </w:p>
        </w:tc>
        <w:tc>
          <w:tcPr>
            <w:tcW w:w="3548" w:type="dxa"/>
            <w:shd w:val="clear" w:color="auto" w:fill="F2F2F2" w:themeFill="background1" w:themeFillShade="F2"/>
            <w:vAlign w:val="bottom"/>
          </w:tcPr>
          <w:p w14:paraId="1D7C2D2E" w14:textId="49B05C6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629</w:t>
            </w:r>
          </w:p>
        </w:tc>
      </w:tr>
      <w:tr w:rsidR="004634E0" w:rsidRPr="006F2961" w14:paraId="0C9E1EF2" w14:textId="77777777" w:rsidTr="004634E0">
        <w:trPr>
          <w:tblHeader/>
          <w:jc w:val="center"/>
        </w:trPr>
        <w:tc>
          <w:tcPr>
            <w:tcW w:w="1413" w:type="dxa"/>
            <w:shd w:val="clear" w:color="auto" w:fill="F2F2F2" w:themeFill="background1" w:themeFillShade="F2"/>
            <w:vAlign w:val="bottom"/>
          </w:tcPr>
          <w:p w14:paraId="4F7C14A7" w14:textId="2E92236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Çayırova</w:t>
            </w:r>
            <w:proofErr w:type="spellEnd"/>
          </w:p>
        </w:tc>
        <w:tc>
          <w:tcPr>
            <w:tcW w:w="1276" w:type="dxa"/>
            <w:shd w:val="clear" w:color="auto" w:fill="F2F2F2" w:themeFill="background1" w:themeFillShade="F2"/>
            <w:vAlign w:val="bottom"/>
          </w:tcPr>
          <w:p w14:paraId="66313AD5" w14:textId="3764BDD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328</w:t>
            </w:r>
          </w:p>
        </w:tc>
        <w:tc>
          <w:tcPr>
            <w:tcW w:w="1417" w:type="dxa"/>
            <w:shd w:val="clear" w:color="auto" w:fill="F2F2F2" w:themeFill="background1" w:themeFillShade="F2"/>
            <w:vAlign w:val="bottom"/>
          </w:tcPr>
          <w:p w14:paraId="09AAFA5D" w14:textId="2ED4E8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689</w:t>
            </w:r>
          </w:p>
        </w:tc>
        <w:tc>
          <w:tcPr>
            <w:tcW w:w="1418" w:type="dxa"/>
            <w:shd w:val="clear" w:color="auto" w:fill="F2F2F2" w:themeFill="background1" w:themeFillShade="F2"/>
            <w:vAlign w:val="bottom"/>
          </w:tcPr>
          <w:p w14:paraId="7F53745C" w14:textId="38DDFF9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108</w:t>
            </w:r>
          </w:p>
        </w:tc>
        <w:tc>
          <w:tcPr>
            <w:tcW w:w="3548" w:type="dxa"/>
            <w:shd w:val="clear" w:color="auto" w:fill="F2F2F2" w:themeFill="background1" w:themeFillShade="F2"/>
            <w:vAlign w:val="bottom"/>
          </w:tcPr>
          <w:p w14:paraId="3FA3DE90" w14:textId="37A2393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797</w:t>
            </w:r>
          </w:p>
        </w:tc>
      </w:tr>
      <w:tr w:rsidR="004634E0" w:rsidRPr="006F2961" w14:paraId="693235F4" w14:textId="77777777" w:rsidTr="004634E0">
        <w:trPr>
          <w:tblHeader/>
          <w:jc w:val="center"/>
        </w:trPr>
        <w:tc>
          <w:tcPr>
            <w:tcW w:w="1413" w:type="dxa"/>
            <w:shd w:val="clear" w:color="auto" w:fill="F2F2F2" w:themeFill="background1" w:themeFillShade="F2"/>
            <w:vAlign w:val="bottom"/>
          </w:tcPr>
          <w:p w14:paraId="1F91C64D" w14:textId="657AB1A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Gölcük</w:t>
            </w:r>
            <w:proofErr w:type="spellEnd"/>
          </w:p>
        </w:tc>
        <w:tc>
          <w:tcPr>
            <w:tcW w:w="1276" w:type="dxa"/>
            <w:shd w:val="clear" w:color="auto" w:fill="F2F2F2" w:themeFill="background1" w:themeFillShade="F2"/>
            <w:vAlign w:val="bottom"/>
          </w:tcPr>
          <w:p w14:paraId="36713989" w14:textId="2EFE1B0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182</w:t>
            </w:r>
          </w:p>
        </w:tc>
        <w:tc>
          <w:tcPr>
            <w:tcW w:w="1417" w:type="dxa"/>
            <w:shd w:val="clear" w:color="auto" w:fill="F2F2F2" w:themeFill="background1" w:themeFillShade="F2"/>
            <w:vAlign w:val="bottom"/>
          </w:tcPr>
          <w:p w14:paraId="30B91423" w14:textId="655EA5D7"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404</w:t>
            </w:r>
          </w:p>
        </w:tc>
        <w:tc>
          <w:tcPr>
            <w:tcW w:w="1418" w:type="dxa"/>
            <w:shd w:val="clear" w:color="auto" w:fill="F2F2F2" w:themeFill="background1" w:themeFillShade="F2"/>
            <w:vAlign w:val="bottom"/>
          </w:tcPr>
          <w:p w14:paraId="4746549D" w14:textId="7B0D16F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76</w:t>
            </w:r>
          </w:p>
        </w:tc>
        <w:tc>
          <w:tcPr>
            <w:tcW w:w="3548" w:type="dxa"/>
            <w:shd w:val="clear" w:color="auto" w:fill="F2F2F2" w:themeFill="background1" w:themeFillShade="F2"/>
            <w:vAlign w:val="bottom"/>
          </w:tcPr>
          <w:p w14:paraId="7028D2F7" w14:textId="40364D0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480</w:t>
            </w:r>
          </w:p>
        </w:tc>
      </w:tr>
      <w:tr w:rsidR="004634E0" w:rsidRPr="006F2961" w14:paraId="47159760" w14:textId="77777777" w:rsidTr="004634E0">
        <w:trPr>
          <w:tblHeader/>
          <w:jc w:val="center"/>
        </w:trPr>
        <w:tc>
          <w:tcPr>
            <w:tcW w:w="1413" w:type="dxa"/>
            <w:shd w:val="clear" w:color="auto" w:fill="F2F2F2" w:themeFill="background1" w:themeFillShade="F2"/>
            <w:vAlign w:val="bottom"/>
          </w:tcPr>
          <w:p w14:paraId="30AFE611" w14:textId="7E36F7C3"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Gebze</w:t>
            </w:r>
            <w:proofErr w:type="spellEnd"/>
          </w:p>
        </w:tc>
        <w:tc>
          <w:tcPr>
            <w:tcW w:w="1276" w:type="dxa"/>
            <w:shd w:val="clear" w:color="auto" w:fill="F2F2F2" w:themeFill="background1" w:themeFillShade="F2"/>
            <w:vAlign w:val="bottom"/>
          </w:tcPr>
          <w:p w14:paraId="6719EBC5" w14:textId="2BDB4E8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665</w:t>
            </w:r>
          </w:p>
        </w:tc>
        <w:tc>
          <w:tcPr>
            <w:tcW w:w="1417" w:type="dxa"/>
            <w:shd w:val="clear" w:color="auto" w:fill="F2F2F2" w:themeFill="background1" w:themeFillShade="F2"/>
            <w:vAlign w:val="bottom"/>
          </w:tcPr>
          <w:p w14:paraId="6876DD59" w14:textId="4530CD8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w:t>
            </w:r>
            <w:r w:rsidR="00ED6895" w:rsidRPr="006F2961">
              <w:rPr>
                <w:rFonts w:asciiTheme="minorHAnsi" w:hAnsiTheme="minorHAnsi"/>
                <w:sz w:val="20"/>
                <w:szCs w:val="20"/>
              </w:rPr>
              <w:t>.</w:t>
            </w:r>
            <w:r w:rsidRPr="006F2961">
              <w:rPr>
                <w:rFonts w:asciiTheme="minorHAnsi" w:hAnsiTheme="minorHAnsi"/>
                <w:sz w:val="20"/>
                <w:szCs w:val="20"/>
              </w:rPr>
              <w:t>682</w:t>
            </w:r>
          </w:p>
        </w:tc>
        <w:tc>
          <w:tcPr>
            <w:tcW w:w="1418" w:type="dxa"/>
            <w:shd w:val="clear" w:color="auto" w:fill="F2F2F2" w:themeFill="background1" w:themeFillShade="F2"/>
            <w:vAlign w:val="bottom"/>
          </w:tcPr>
          <w:p w14:paraId="3316980B" w14:textId="4F017F4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550</w:t>
            </w:r>
          </w:p>
        </w:tc>
        <w:tc>
          <w:tcPr>
            <w:tcW w:w="3548" w:type="dxa"/>
            <w:shd w:val="clear" w:color="auto" w:fill="F2F2F2" w:themeFill="background1" w:themeFillShade="F2"/>
            <w:vAlign w:val="bottom"/>
          </w:tcPr>
          <w:p w14:paraId="04D3A961" w14:textId="0DD5D85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w:t>
            </w:r>
            <w:r w:rsidR="00ED6895" w:rsidRPr="006F2961">
              <w:rPr>
                <w:rFonts w:asciiTheme="minorHAnsi" w:hAnsiTheme="minorHAnsi"/>
                <w:sz w:val="20"/>
                <w:szCs w:val="20"/>
              </w:rPr>
              <w:t>.</w:t>
            </w:r>
            <w:r w:rsidRPr="006F2961">
              <w:rPr>
                <w:rFonts w:asciiTheme="minorHAnsi" w:hAnsiTheme="minorHAnsi"/>
                <w:sz w:val="20"/>
                <w:szCs w:val="20"/>
              </w:rPr>
              <w:t>232</w:t>
            </w:r>
          </w:p>
        </w:tc>
      </w:tr>
      <w:tr w:rsidR="004634E0" w:rsidRPr="006F2961" w14:paraId="524E0204" w14:textId="77777777" w:rsidTr="004634E0">
        <w:trPr>
          <w:tblHeader/>
          <w:jc w:val="center"/>
        </w:trPr>
        <w:tc>
          <w:tcPr>
            <w:tcW w:w="1413" w:type="dxa"/>
            <w:shd w:val="clear" w:color="auto" w:fill="F2F2F2" w:themeFill="background1" w:themeFillShade="F2"/>
            <w:vAlign w:val="bottom"/>
          </w:tcPr>
          <w:p w14:paraId="2F37EDCE" w14:textId="42A9B6A2"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Karamürsel</w:t>
            </w:r>
            <w:proofErr w:type="spellEnd"/>
          </w:p>
        </w:tc>
        <w:tc>
          <w:tcPr>
            <w:tcW w:w="1276" w:type="dxa"/>
            <w:shd w:val="clear" w:color="auto" w:fill="F2F2F2" w:themeFill="background1" w:themeFillShade="F2"/>
            <w:vAlign w:val="bottom"/>
          </w:tcPr>
          <w:p w14:paraId="0FAAB308" w14:textId="03D03AC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207</w:t>
            </w:r>
          </w:p>
        </w:tc>
        <w:tc>
          <w:tcPr>
            <w:tcW w:w="1417" w:type="dxa"/>
            <w:shd w:val="clear" w:color="auto" w:fill="F2F2F2" w:themeFill="background1" w:themeFillShade="F2"/>
            <w:vAlign w:val="bottom"/>
          </w:tcPr>
          <w:p w14:paraId="22A3006A" w14:textId="666C64B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c>
          <w:tcPr>
            <w:tcW w:w="1418" w:type="dxa"/>
            <w:shd w:val="clear" w:color="auto" w:fill="F2F2F2" w:themeFill="background1" w:themeFillShade="F2"/>
            <w:vAlign w:val="bottom"/>
          </w:tcPr>
          <w:p w14:paraId="6253B96C" w14:textId="675FF08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64</w:t>
            </w:r>
          </w:p>
        </w:tc>
        <w:tc>
          <w:tcPr>
            <w:tcW w:w="3548" w:type="dxa"/>
            <w:shd w:val="clear" w:color="auto" w:fill="F2F2F2" w:themeFill="background1" w:themeFillShade="F2"/>
            <w:vAlign w:val="bottom"/>
          </w:tcPr>
          <w:p w14:paraId="40FD590C" w14:textId="669B728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607</w:t>
            </w:r>
          </w:p>
        </w:tc>
      </w:tr>
      <w:tr w:rsidR="004634E0" w:rsidRPr="006F2961" w14:paraId="34A69CFF" w14:textId="77777777" w:rsidTr="004634E0">
        <w:trPr>
          <w:tblHeader/>
          <w:jc w:val="center"/>
        </w:trPr>
        <w:tc>
          <w:tcPr>
            <w:tcW w:w="1413" w:type="dxa"/>
            <w:shd w:val="clear" w:color="auto" w:fill="F2F2F2" w:themeFill="background1" w:themeFillShade="F2"/>
            <w:vAlign w:val="bottom"/>
          </w:tcPr>
          <w:p w14:paraId="776F0E05" w14:textId="7484F503"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Kartepe</w:t>
            </w:r>
            <w:proofErr w:type="spellEnd"/>
          </w:p>
        </w:tc>
        <w:tc>
          <w:tcPr>
            <w:tcW w:w="1276" w:type="dxa"/>
            <w:shd w:val="clear" w:color="auto" w:fill="F2F2F2" w:themeFill="background1" w:themeFillShade="F2"/>
            <w:vAlign w:val="bottom"/>
          </w:tcPr>
          <w:p w14:paraId="7A79D15F" w14:textId="2BB863B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174</w:t>
            </w:r>
          </w:p>
        </w:tc>
        <w:tc>
          <w:tcPr>
            <w:tcW w:w="1417" w:type="dxa"/>
            <w:shd w:val="clear" w:color="auto" w:fill="F2F2F2" w:themeFill="background1" w:themeFillShade="F2"/>
            <w:vAlign w:val="bottom"/>
          </w:tcPr>
          <w:p w14:paraId="2E621795" w14:textId="5BD6EFA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260</w:t>
            </w:r>
          </w:p>
        </w:tc>
        <w:tc>
          <w:tcPr>
            <w:tcW w:w="1418" w:type="dxa"/>
            <w:shd w:val="clear" w:color="auto" w:fill="F2F2F2" w:themeFill="background1" w:themeFillShade="F2"/>
            <w:vAlign w:val="bottom"/>
          </w:tcPr>
          <w:p w14:paraId="042F8287" w14:textId="5FB490A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63</w:t>
            </w:r>
          </w:p>
        </w:tc>
        <w:tc>
          <w:tcPr>
            <w:tcW w:w="3548" w:type="dxa"/>
            <w:shd w:val="clear" w:color="auto" w:fill="F2F2F2" w:themeFill="background1" w:themeFillShade="F2"/>
            <w:vAlign w:val="bottom"/>
          </w:tcPr>
          <w:p w14:paraId="2DAF2EE4" w14:textId="2D1EB00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323</w:t>
            </w:r>
          </w:p>
        </w:tc>
      </w:tr>
      <w:tr w:rsidR="004634E0" w:rsidRPr="006F2961" w14:paraId="6E4CCB2B" w14:textId="77777777" w:rsidTr="004634E0">
        <w:trPr>
          <w:tblHeader/>
          <w:jc w:val="center"/>
        </w:trPr>
        <w:tc>
          <w:tcPr>
            <w:tcW w:w="1413" w:type="dxa"/>
            <w:shd w:val="clear" w:color="auto" w:fill="F2F2F2" w:themeFill="background1" w:themeFillShade="F2"/>
            <w:vAlign w:val="bottom"/>
          </w:tcPr>
          <w:p w14:paraId="25D045FC" w14:textId="0D5420CA"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Körfez</w:t>
            </w:r>
            <w:proofErr w:type="spellEnd"/>
          </w:p>
        </w:tc>
        <w:tc>
          <w:tcPr>
            <w:tcW w:w="1276" w:type="dxa"/>
            <w:shd w:val="clear" w:color="auto" w:fill="F2F2F2" w:themeFill="background1" w:themeFillShade="F2"/>
            <w:vAlign w:val="bottom"/>
          </w:tcPr>
          <w:p w14:paraId="42199C41" w14:textId="6F7A9ED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230</w:t>
            </w:r>
          </w:p>
        </w:tc>
        <w:tc>
          <w:tcPr>
            <w:tcW w:w="1417" w:type="dxa"/>
            <w:shd w:val="clear" w:color="auto" w:fill="F2F2F2" w:themeFill="background1" w:themeFillShade="F2"/>
            <w:vAlign w:val="bottom"/>
          </w:tcPr>
          <w:p w14:paraId="6B8C3CEE" w14:textId="4E2CF73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490</w:t>
            </w:r>
          </w:p>
        </w:tc>
        <w:tc>
          <w:tcPr>
            <w:tcW w:w="1418" w:type="dxa"/>
            <w:shd w:val="clear" w:color="auto" w:fill="F2F2F2" w:themeFill="background1" w:themeFillShade="F2"/>
            <w:vAlign w:val="bottom"/>
          </w:tcPr>
          <w:p w14:paraId="7E0A760F" w14:textId="2E16150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86</w:t>
            </w:r>
          </w:p>
        </w:tc>
        <w:tc>
          <w:tcPr>
            <w:tcW w:w="3548" w:type="dxa"/>
            <w:shd w:val="clear" w:color="auto" w:fill="F2F2F2" w:themeFill="background1" w:themeFillShade="F2"/>
            <w:vAlign w:val="bottom"/>
          </w:tcPr>
          <w:p w14:paraId="72602A89" w14:textId="2030E7D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576</w:t>
            </w:r>
          </w:p>
        </w:tc>
      </w:tr>
      <w:tr w:rsidR="004634E0" w:rsidRPr="006F2961" w14:paraId="185E9018" w14:textId="77777777" w:rsidTr="004634E0">
        <w:trPr>
          <w:tblHeader/>
          <w:jc w:val="center"/>
        </w:trPr>
        <w:tc>
          <w:tcPr>
            <w:tcW w:w="1413" w:type="dxa"/>
            <w:shd w:val="clear" w:color="auto" w:fill="F2F2F2" w:themeFill="background1" w:themeFillShade="F2"/>
            <w:vAlign w:val="bottom"/>
          </w:tcPr>
          <w:p w14:paraId="301D2E50" w14:textId="0F3BBF9D"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Kandıra</w:t>
            </w:r>
            <w:proofErr w:type="spellEnd"/>
          </w:p>
        </w:tc>
        <w:tc>
          <w:tcPr>
            <w:tcW w:w="1276" w:type="dxa"/>
            <w:shd w:val="clear" w:color="auto" w:fill="F2F2F2" w:themeFill="background1" w:themeFillShade="F2"/>
            <w:vAlign w:val="bottom"/>
          </w:tcPr>
          <w:p w14:paraId="6A867346" w14:textId="0232919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w:t>
            </w:r>
          </w:p>
        </w:tc>
        <w:tc>
          <w:tcPr>
            <w:tcW w:w="1417" w:type="dxa"/>
            <w:shd w:val="clear" w:color="auto" w:fill="F2F2F2" w:themeFill="background1" w:themeFillShade="F2"/>
            <w:vAlign w:val="bottom"/>
          </w:tcPr>
          <w:p w14:paraId="430137D2" w14:textId="690870D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w:t>
            </w:r>
          </w:p>
        </w:tc>
        <w:tc>
          <w:tcPr>
            <w:tcW w:w="1418" w:type="dxa"/>
            <w:shd w:val="clear" w:color="auto" w:fill="F2F2F2" w:themeFill="background1" w:themeFillShade="F2"/>
            <w:vAlign w:val="bottom"/>
          </w:tcPr>
          <w:p w14:paraId="20C742A4" w14:textId="03DD2B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w:t>
            </w:r>
          </w:p>
        </w:tc>
        <w:tc>
          <w:tcPr>
            <w:tcW w:w="3548" w:type="dxa"/>
            <w:shd w:val="clear" w:color="auto" w:fill="F2F2F2" w:themeFill="background1" w:themeFillShade="F2"/>
            <w:vAlign w:val="bottom"/>
          </w:tcPr>
          <w:p w14:paraId="17544EC5" w14:textId="56CBE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30</w:t>
            </w:r>
          </w:p>
        </w:tc>
      </w:tr>
      <w:tr w:rsidR="004634E0" w:rsidRPr="006F2961" w14:paraId="01804CF7" w14:textId="77777777" w:rsidTr="004634E0">
        <w:trPr>
          <w:tblHeader/>
          <w:jc w:val="center"/>
        </w:trPr>
        <w:tc>
          <w:tcPr>
            <w:tcW w:w="1413" w:type="dxa"/>
            <w:shd w:val="clear" w:color="auto" w:fill="F2F2F2" w:themeFill="background1" w:themeFillShade="F2"/>
            <w:vAlign w:val="bottom"/>
          </w:tcPr>
          <w:p w14:paraId="346DC2B0" w14:textId="68735046" w:rsidR="004634E0" w:rsidRPr="006F2961" w:rsidRDefault="004634E0" w:rsidP="004634E0">
            <w:pPr>
              <w:spacing w:line="240" w:lineRule="auto"/>
              <w:rPr>
                <w:rFonts w:asciiTheme="minorHAnsi" w:hAnsiTheme="minorHAnsi"/>
                <w:sz w:val="20"/>
                <w:szCs w:val="20"/>
              </w:rPr>
            </w:pPr>
            <w:proofErr w:type="spellStart"/>
            <w:r w:rsidRPr="006F2961">
              <w:rPr>
                <w:rFonts w:asciiTheme="minorHAnsi" w:hAnsiTheme="minorHAnsi"/>
                <w:sz w:val="20"/>
                <w:szCs w:val="20"/>
              </w:rPr>
              <w:t>Başiskele</w:t>
            </w:r>
            <w:proofErr w:type="spellEnd"/>
          </w:p>
        </w:tc>
        <w:tc>
          <w:tcPr>
            <w:tcW w:w="1276" w:type="dxa"/>
            <w:shd w:val="clear" w:color="auto" w:fill="F2F2F2" w:themeFill="background1" w:themeFillShade="F2"/>
            <w:vAlign w:val="bottom"/>
          </w:tcPr>
          <w:p w14:paraId="71D29A99" w14:textId="2ADB699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194</w:t>
            </w:r>
          </w:p>
        </w:tc>
        <w:tc>
          <w:tcPr>
            <w:tcW w:w="1417" w:type="dxa"/>
            <w:shd w:val="clear" w:color="auto" w:fill="F2F2F2" w:themeFill="background1" w:themeFillShade="F2"/>
            <w:vAlign w:val="bottom"/>
          </w:tcPr>
          <w:p w14:paraId="3781D66B" w14:textId="3E6EAFBB"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299</w:t>
            </w:r>
          </w:p>
        </w:tc>
        <w:tc>
          <w:tcPr>
            <w:tcW w:w="1418" w:type="dxa"/>
            <w:shd w:val="clear" w:color="auto" w:fill="F2F2F2" w:themeFill="background1" w:themeFillShade="F2"/>
            <w:vAlign w:val="bottom"/>
          </w:tcPr>
          <w:p w14:paraId="0B0BA403" w14:textId="375865A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65</w:t>
            </w:r>
          </w:p>
        </w:tc>
        <w:tc>
          <w:tcPr>
            <w:tcW w:w="3548" w:type="dxa"/>
            <w:shd w:val="clear" w:color="auto" w:fill="F2F2F2" w:themeFill="background1" w:themeFillShade="F2"/>
            <w:vAlign w:val="bottom"/>
          </w:tcPr>
          <w:p w14:paraId="589FB219" w14:textId="5540DE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364</w:t>
            </w:r>
          </w:p>
        </w:tc>
      </w:tr>
      <w:tr w:rsidR="004634E0" w:rsidRPr="006F2961" w14:paraId="651AF466" w14:textId="77777777" w:rsidTr="004634E0">
        <w:trPr>
          <w:tblHeader/>
          <w:jc w:val="center"/>
        </w:trPr>
        <w:tc>
          <w:tcPr>
            <w:tcW w:w="1413" w:type="dxa"/>
            <w:shd w:val="clear" w:color="auto" w:fill="F2F2F2" w:themeFill="background1" w:themeFillShade="F2"/>
            <w:vAlign w:val="bottom"/>
          </w:tcPr>
          <w:p w14:paraId="3A97320F" w14:textId="349A757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İzmit</w:t>
            </w:r>
          </w:p>
        </w:tc>
        <w:tc>
          <w:tcPr>
            <w:tcW w:w="1276" w:type="dxa"/>
            <w:shd w:val="clear" w:color="auto" w:fill="F2F2F2" w:themeFill="background1" w:themeFillShade="F2"/>
            <w:vAlign w:val="bottom"/>
          </w:tcPr>
          <w:p w14:paraId="55684DB4" w14:textId="249955F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976</w:t>
            </w:r>
          </w:p>
        </w:tc>
        <w:tc>
          <w:tcPr>
            <w:tcW w:w="1417" w:type="dxa"/>
            <w:shd w:val="clear" w:color="auto" w:fill="F2F2F2" w:themeFill="background1" w:themeFillShade="F2"/>
            <w:vAlign w:val="bottom"/>
          </w:tcPr>
          <w:p w14:paraId="1D79CD95" w14:textId="7C4A4E7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190</w:t>
            </w:r>
          </w:p>
        </w:tc>
        <w:tc>
          <w:tcPr>
            <w:tcW w:w="1418" w:type="dxa"/>
            <w:shd w:val="clear" w:color="auto" w:fill="F2F2F2" w:themeFill="background1" w:themeFillShade="F2"/>
            <w:vAlign w:val="bottom"/>
          </w:tcPr>
          <w:p w14:paraId="64D082C7" w14:textId="5933E1A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578</w:t>
            </w:r>
          </w:p>
        </w:tc>
        <w:tc>
          <w:tcPr>
            <w:tcW w:w="3548" w:type="dxa"/>
            <w:shd w:val="clear" w:color="auto" w:fill="F2F2F2" w:themeFill="background1" w:themeFillShade="F2"/>
            <w:vAlign w:val="bottom"/>
          </w:tcPr>
          <w:p w14:paraId="2E35E83B" w14:textId="5FD8BA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768</w:t>
            </w:r>
          </w:p>
        </w:tc>
      </w:tr>
      <w:tr w:rsidR="004634E0" w:rsidRPr="006F2961" w14:paraId="55AA2969" w14:textId="77777777" w:rsidTr="004634E0">
        <w:trPr>
          <w:tblHeader/>
          <w:jc w:val="center"/>
        </w:trPr>
        <w:tc>
          <w:tcPr>
            <w:tcW w:w="1413" w:type="dxa"/>
            <w:shd w:val="clear" w:color="auto" w:fill="F2F2F2" w:themeFill="background1" w:themeFillShade="F2"/>
            <w:vAlign w:val="bottom"/>
          </w:tcPr>
          <w:p w14:paraId="022DA607" w14:textId="46B8CEF9"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 xml:space="preserve">TOPLAM </w:t>
            </w:r>
          </w:p>
        </w:tc>
        <w:tc>
          <w:tcPr>
            <w:tcW w:w="1276" w:type="dxa"/>
            <w:shd w:val="clear" w:color="auto" w:fill="F2F2F2" w:themeFill="background1" w:themeFillShade="F2"/>
            <w:vAlign w:val="bottom"/>
          </w:tcPr>
          <w:p w14:paraId="2C470554" w14:textId="7227AA68"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6</w:t>
            </w:r>
            <w:r w:rsidR="00ED6895" w:rsidRPr="006F2961">
              <w:rPr>
                <w:rFonts w:asciiTheme="minorHAnsi" w:hAnsiTheme="minorHAnsi"/>
                <w:b/>
                <w:bCs/>
                <w:sz w:val="20"/>
                <w:szCs w:val="20"/>
              </w:rPr>
              <w:t>.</w:t>
            </w:r>
            <w:r w:rsidRPr="006F2961">
              <w:rPr>
                <w:rFonts w:asciiTheme="minorHAnsi" w:hAnsiTheme="minorHAnsi"/>
                <w:b/>
                <w:bCs/>
                <w:sz w:val="20"/>
                <w:szCs w:val="20"/>
              </w:rPr>
              <w:t>233</w:t>
            </w:r>
          </w:p>
        </w:tc>
        <w:tc>
          <w:tcPr>
            <w:tcW w:w="1417" w:type="dxa"/>
            <w:shd w:val="clear" w:color="auto" w:fill="F2F2F2" w:themeFill="background1" w:themeFillShade="F2"/>
            <w:vAlign w:val="bottom"/>
          </w:tcPr>
          <w:p w14:paraId="3BA4367E" w14:textId="76C13CDB"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13</w:t>
            </w:r>
            <w:r w:rsidR="00ED6895" w:rsidRPr="006F2961">
              <w:rPr>
                <w:rFonts w:asciiTheme="minorHAnsi" w:hAnsiTheme="minorHAnsi"/>
                <w:b/>
                <w:bCs/>
                <w:sz w:val="20"/>
                <w:szCs w:val="20"/>
              </w:rPr>
              <w:t>.</w:t>
            </w:r>
            <w:r w:rsidRPr="006F2961">
              <w:rPr>
                <w:rFonts w:asciiTheme="minorHAnsi" w:hAnsiTheme="minorHAnsi"/>
                <w:b/>
                <w:bCs/>
                <w:sz w:val="20"/>
                <w:szCs w:val="20"/>
              </w:rPr>
              <w:t>507</w:t>
            </w:r>
          </w:p>
        </w:tc>
        <w:tc>
          <w:tcPr>
            <w:tcW w:w="1418" w:type="dxa"/>
            <w:shd w:val="clear" w:color="auto" w:fill="F2F2F2" w:themeFill="background1" w:themeFillShade="F2"/>
            <w:vAlign w:val="bottom"/>
          </w:tcPr>
          <w:p w14:paraId="25CB5B7D" w14:textId="4DC4B3F5"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w:t>
            </w:r>
            <w:r w:rsidR="00ED6895" w:rsidRPr="006F2961">
              <w:rPr>
                <w:rFonts w:asciiTheme="minorHAnsi" w:hAnsiTheme="minorHAnsi"/>
                <w:b/>
                <w:bCs/>
                <w:sz w:val="20"/>
                <w:szCs w:val="20"/>
              </w:rPr>
              <w:t>.</w:t>
            </w:r>
            <w:r w:rsidRPr="006F2961">
              <w:rPr>
                <w:rFonts w:asciiTheme="minorHAnsi" w:hAnsiTheme="minorHAnsi"/>
                <w:b/>
                <w:bCs/>
                <w:sz w:val="20"/>
                <w:szCs w:val="20"/>
              </w:rPr>
              <w:t>958</w:t>
            </w:r>
          </w:p>
        </w:tc>
        <w:tc>
          <w:tcPr>
            <w:tcW w:w="3548" w:type="dxa"/>
            <w:shd w:val="clear" w:color="auto" w:fill="F2F2F2" w:themeFill="background1" w:themeFillShade="F2"/>
            <w:vAlign w:val="bottom"/>
          </w:tcPr>
          <w:p w14:paraId="05818A7A" w14:textId="0E3895E6"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15</w:t>
            </w:r>
            <w:r w:rsidR="00ED6895" w:rsidRPr="006F2961">
              <w:rPr>
                <w:rFonts w:asciiTheme="minorHAnsi" w:hAnsiTheme="minorHAnsi"/>
                <w:b/>
                <w:bCs/>
                <w:sz w:val="20"/>
                <w:szCs w:val="20"/>
              </w:rPr>
              <w:t>.</w:t>
            </w:r>
            <w:r w:rsidRPr="006F2961">
              <w:rPr>
                <w:rFonts w:asciiTheme="minorHAnsi" w:hAnsiTheme="minorHAnsi"/>
                <w:b/>
                <w:bCs/>
                <w:sz w:val="20"/>
                <w:szCs w:val="20"/>
              </w:rPr>
              <w:t>465</w:t>
            </w:r>
          </w:p>
        </w:tc>
      </w:tr>
    </w:tbl>
    <w:p w14:paraId="3ED7DF22" w14:textId="0F2C7603" w:rsidR="004634E0" w:rsidRPr="006F2961" w:rsidRDefault="008E4062" w:rsidP="008E4062">
      <w:pPr>
        <w:jc w:val="center"/>
        <w:rPr>
          <w:b/>
          <w:bCs/>
          <w:i/>
          <w:iCs/>
          <w:sz w:val="18"/>
        </w:rPr>
      </w:pPr>
      <w:r w:rsidRPr="006F2961">
        <w:rPr>
          <w:b/>
          <w:bCs/>
          <w:i/>
          <w:iCs/>
          <w:sz w:val="18"/>
        </w:rPr>
        <w:t xml:space="preserve">Kaynak: </w:t>
      </w:r>
      <w:r w:rsidRPr="006F2961">
        <w:rPr>
          <w:i/>
          <w:iCs/>
          <w:sz w:val="18"/>
        </w:rPr>
        <w:t>Kocaeli Büyükşehir Belediyesi, 2024. Kocaeli Kentsel Dönüşüm Odaklı Gelişim Strateji Planı.</w:t>
      </w:r>
    </w:p>
    <w:p w14:paraId="31C1B0CF" w14:textId="6450F4B6" w:rsidR="0016317B" w:rsidRPr="006F2961" w:rsidRDefault="0016317B" w:rsidP="0016317B">
      <w:pPr>
        <w:rPr>
          <w:rFonts w:cs="Tahoma"/>
        </w:rPr>
      </w:pPr>
      <w:r w:rsidRPr="006F2961">
        <w:rPr>
          <w:rFonts w:cs="Tahoma"/>
        </w:rPr>
        <w:t xml:space="preserve">Üç tip alt projenin başvuru ve uygulama sürecinin yanı sıra, </w:t>
      </w:r>
      <w:proofErr w:type="spellStart"/>
      <w:r w:rsidRPr="006F2961">
        <w:rPr>
          <w:rFonts w:cs="Tahoma"/>
        </w:rPr>
        <w:t>İADŞP'nin</w:t>
      </w:r>
      <w:proofErr w:type="spellEnd"/>
      <w:r w:rsidRPr="006F2961">
        <w:rPr>
          <w:rFonts w:cs="Tahoma"/>
        </w:rPr>
        <w:t xml:space="preserve"> 2. bileşeni çok sayıda iletişim ve paydaş katılımı, bilgi yayma ve istişare faaliyetlerini de içermektedir. </w:t>
      </w:r>
      <w:r w:rsidR="00D752FC" w:rsidRPr="006F2961">
        <w:rPr>
          <w:rFonts w:cs="Tahoma"/>
        </w:rPr>
        <w:t>Nisan</w:t>
      </w:r>
      <w:r w:rsidRPr="006F2961">
        <w:rPr>
          <w:rFonts w:cs="Tahoma"/>
        </w:rPr>
        <w:t xml:space="preserve"> 202</w:t>
      </w:r>
      <w:r w:rsidR="00D752FC" w:rsidRPr="006F2961">
        <w:rPr>
          <w:rFonts w:cs="Tahoma"/>
        </w:rPr>
        <w:t>5</w:t>
      </w:r>
      <w:r w:rsidRPr="006F2961">
        <w:rPr>
          <w:rFonts w:cs="Tahoma"/>
        </w:rPr>
        <w:t>'te açılan Kocaeli PYB Ofisi bu faaliyetlerin il merkezidir.</w:t>
      </w:r>
    </w:p>
    <w:p w14:paraId="6EA8C96B" w14:textId="77777777" w:rsidR="0016317B" w:rsidRPr="006F2961" w:rsidRDefault="0016317B" w:rsidP="0016317B">
      <w:pPr>
        <w:pStyle w:val="Balk2"/>
      </w:pPr>
      <w:bookmarkStart w:id="586" w:name="_Toc207097748"/>
      <w:r w:rsidRPr="006F2961">
        <w:t>1.3. Projenin Faydaları ve Olumlu Etkileri</w:t>
      </w:r>
      <w:bookmarkEnd w:id="586"/>
    </w:p>
    <w:p w14:paraId="5C43EE01" w14:textId="77777777" w:rsidR="0016317B" w:rsidRPr="006F2961" w:rsidRDefault="0016317B" w:rsidP="0016317B">
      <w:bookmarkStart w:id="587" w:name="_17dp8vu" w:colFirst="0" w:colLast="0"/>
      <w:bookmarkEnd w:id="587"/>
      <w:r w:rsidRPr="006F2961">
        <w:t>Dayanıklı konutlarla bağlantılı faaliyet ve alt projelerin başlıca potansiyel olumlu çevresel ve sosyal fayda ve etkileri aşağıdaki gibidir:</w:t>
      </w:r>
    </w:p>
    <w:p w14:paraId="350E7800" w14:textId="77777777" w:rsidR="0016317B" w:rsidRPr="006F2961" w:rsidRDefault="0016317B" w:rsidP="00EC0ABB">
      <w:pPr>
        <w:pStyle w:val="ListeParagraf"/>
        <w:numPr>
          <w:ilvl w:val="0"/>
          <w:numId w:val="135"/>
        </w:numPr>
      </w:pPr>
      <w:r w:rsidRPr="006F2961">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71E7776" w14:textId="39F44B0A" w:rsidR="0016317B" w:rsidRPr="006F2961" w:rsidRDefault="0016317B" w:rsidP="00EC0ABB">
      <w:pPr>
        <w:pStyle w:val="ListeParagraf"/>
        <w:numPr>
          <w:ilvl w:val="0"/>
          <w:numId w:val="135"/>
        </w:numPr>
      </w:pPr>
      <w:r w:rsidRPr="006F2961">
        <w:t xml:space="preserve">Isınma için yakıt kullanımının azalmasıyla doğrudan, iklimlendirme için elektrik kullanımının azalmasıyla da dolaylı olarak azalan </w:t>
      </w:r>
      <w:r w:rsidR="00951C95" w:rsidRPr="006F2961">
        <w:t>emisyonlar</w:t>
      </w:r>
      <w:r w:rsidRPr="006F2961">
        <w:t xml:space="preserve"> hem hava kalitesi hem de iklim değişikliği üzerinde olumlu etki yaratacaktır.</w:t>
      </w:r>
    </w:p>
    <w:p w14:paraId="36D9AD14" w14:textId="77777777" w:rsidR="0016317B" w:rsidRPr="006F2961" w:rsidRDefault="0016317B" w:rsidP="00EC0ABB">
      <w:pPr>
        <w:pStyle w:val="ListeParagraf"/>
        <w:numPr>
          <w:ilvl w:val="0"/>
          <w:numId w:val="135"/>
        </w:numPr>
      </w:pPr>
      <w:r w:rsidRPr="006F2961">
        <w:t>Bileşen 2 kapsamında, Kocaeli 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57D1AF7B" w14:textId="77777777" w:rsidR="0016317B" w:rsidRPr="006F2961" w:rsidRDefault="0016317B" w:rsidP="00EC0ABB">
      <w:pPr>
        <w:pStyle w:val="ListeParagraf"/>
        <w:numPr>
          <w:ilvl w:val="0"/>
          <w:numId w:val="135"/>
        </w:numPr>
      </w:pPr>
      <w:r w:rsidRPr="006F2961">
        <w:lastRenderedPageBreak/>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2245EC02" w14:textId="77777777" w:rsidR="0016317B" w:rsidRPr="006F2961" w:rsidRDefault="0016317B" w:rsidP="00EC0ABB">
      <w:pPr>
        <w:pStyle w:val="ListeParagraf"/>
        <w:numPr>
          <w:ilvl w:val="0"/>
          <w:numId w:val="135"/>
        </w:numPr>
      </w:pPr>
      <w:r w:rsidRPr="006F2961">
        <w:t>Riskli olarak tespit edilen yapıların yıkılması ve standartlara uygun güvenli yapıların inşa edilmesi veya güçlendirilmesi ile riskli yapılar afetlere dayanıklı yapılar haline getirilecektir.</w:t>
      </w:r>
    </w:p>
    <w:p w14:paraId="6F7BD8E6" w14:textId="77777777" w:rsidR="0016317B" w:rsidRPr="006F2961" w:rsidRDefault="0016317B" w:rsidP="00EC0ABB">
      <w:pPr>
        <w:pStyle w:val="ListeParagraf"/>
        <w:numPr>
          <w:ilvl w:val="0"/>
          <w:numId w:val="135"/>
        </w:numPr>
      </w:pPr>
      <w:r w:rsidRPr="006F2961">
        <w:t>Riskli yapılarda yaşayan düşük gelirli haneler veya hassas gruplar, uygun kredi imkânlarından ve kira desteğinden yararlanarak güvenli konutlara kavuşabilecektir.</w:t>
      </w:r>
    </w:p>
    <w:p w14:paraId="04D5BA63" w14:textId="77777777" w:rsidR="0016317B" w:rsidRPr="006F2961" w:rsidRDefault="0016317B" w:rsidP="00EC0ABB">
      <w:pPr>
        <w:pStyle w:val="ListeParagraf"/>
        <w:numPr>
          <w:ilvl w:val="0"/>
          <w:numId w:val="135"/>
        </w:numPr>
      </w:pPr>
      <w:r w:rsidRPr="006F2961">
        <w:t>Paydaş katılım faaliyetleri kapsamında Projenin halka anlatılması ve kamuoyuna duyurulması ile riskli yapı ve kentsel dayanıklılık konusunda farkındalık artırılacaktır.</w:t>
      </w:r>
    </w:p>
    <w:p w14:paraId="5FEAA57B" w14:textId="70858B85" w:rsidR="002E3622" w:rsidRPr="006F2961" w:rsidRDefault="002E3622" w:rsidP="003C17B2">
      <w:pPr>
        <w:pStyle w:val="Balk1"/>
      </w:pPr>
      <w:bookmarkStart w:id="588" w:name="_Toc207097749"/>
      <w:r w:rsidRPr="006F2961">
        <w:rPr>
          <w:color w:val="auto"/>
        </w:rPr>
        <w:t xml:space="preserve">2. </w:t>
      </w:r>
      <w:bookmarkStart w:id="589" w:name="_Hlk176791898"/>
      <w:r w:rsidR="003C17B2" w:rsidRPr="006F2961">
        <w:rPr>
          <w:rFonts w:eastAsia="Aptos"/>
        </w:rPr>
        <w:t xml:space="preserve">ÇEVRESEL VE SOSYAL </w:t>
      </w:r>
      <w:r w:rsidR="00707D35">
        <w:rPr>
          <w:rFonts w:eastAsia="Aptos"/>
        </w:rPr>
        <w:t>TEMEL DURUM VE PROJE ALANI KOŞULLARI</w:t>
      </w:r>
      <w:bookmarkEnd w:id="588"/>
    </w:p>
    <w:p w14:paraId="315D4212" w14:textId="37EAE7FB" w:rsidR="003C17B2" w:rsidRPr="006F2961" w:rsidRDefault="003C17B2" w:rsidP="003C17B2">
      <w:bookmarkStart w:id="590" w:name="_Toc168304161"/>
      <w:bookmarkStart w:id="591" w:name="_Toc168304014"/>
      <w:bookmarkStart w:id="592" w:name="_Toc168306364"/>
      <w:bookmarkEnd w:id="590"/>
      <w:r w:rsidRPr="006F2961">
        <w:t xml:space="preserve">Bu bölümde, İADŞ Projesinin uygulanacağı Kocaeli </w:t>
      </w:r>
      <w:r w:rsidR="00D21B87" w:rsidRPr="006F2961">
        <w:t xml:space="preserve">ili </w:t>
      </w:r>
      <w:r w:rsidRPr="006F2961">
        <w:t xml:space="preserve">için bazı çevresel ve sosyal mevcut durum koşulları </w:t>
      </w:r>
      <w:r w:rsidR="004352F7" w:rsidRPr="00791A66">
        <w:t>sunulmaktadır</w:t>
      </w:r>
      <w:r w:rsidRPr="006F2961">
        <w:t>. Çevresel mevcut durum, ilin su kaynakları, doğal koruma alanları, kentsel bölgeler, sismik faaliyetler, hava kalitesi ve atık yönetimi hakkında bilgi vermektedir. Sosyal mevcut durum, il ve ilçelerdeki hassas gruplar, Roman nüfus, geçici koruma altındaki Suriyeliler</w:t>
      </w:r>
      <w:r w:rsidR="00BD5F50">
        <w:t xml:space="preserve"> </w:t>
      </w:r>
      <w:r w:rsidR="00BD5F50" w:rsidRPr="00791A66">
        <w:t>(</w:t>
      </w:r>
      <w:proofErr w:type="spellStart"/>
      <w:r w:rsidR="00BD5F50" w:rsidRPr="00791A66">
        <w:t>GKaS</w:t>
      </w:r>
      <w:proofErr w:type="spellEnd"/>
      <w:r w:rsidR="00BD5F50" w:rsidRPr="00791A66">
        <w:t>)</w:t>
      </w:r>
      <w:r w:rsidRPr="00791A66">
        <w:t>,</w:t>
      </w:r>
      <w:r w:rsidRPr="006F2961">
        <w:t xml:space="preserve">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Kocaeli İlindeki belirli yatırımlar için ilgili konuları sunmaktadır.</w:t>
      </w:r>
      <w:r w:rsidR="00BD5F50">
        <w:t xml:space="preserve"> </w:t>
      </w:r>
      <w:r w:rsidR="00BD5F50" w:rsidRPr="00791A66">
        <w:t xml:space="preserve">Bu bölüm, </w:t>
      </w:r>
      <w:r w:rsidR="00686361" w:rsidRPr="00791A66">
        <w:t xml:space="preserve">sahada elde edilen </w:t>
      </w:r>
      <w:r w:rsidR="00BD5F50" w:rsidRPr="00791A66">
        <w:t xml:space="preserve">istatistikleri ve </w:t>
      </w:r>
      <w:r w:rsidR="00686361" w:rsidRPr="00791A66">
        <w:t xml:space="preserve">verileri </w:t>
      </w:r>
      <w:r w:rsidR="00BD5F50" w:rsidRPr="00791A66">
        <w:t xml:space="preserve">yansıtmaktadır; daha </w:t>
      </w:r>
      <w:r w:rsidR="00686361" w:rsidRPr="00791A66">
        <w:t>ayrıntılı</w:t>
      </w:r>
      <w:r w:rsidR="00BD5F50" w:rsidRPr="00791A66">
        <w:t xml:space="preserve"> bilgiler ve paydaş görüşleri için Ek 3 Toplantı Notlarına bakınız.</w:t>
      </w:r>
    </w:p>
    <w:p w14:paraId="7B114BBA" w14:textId="176470EB" w:rsidR="002E3622" w:rsidRPr="006F2961" w:rsidRDefault="002E3622" w:rsidP="003C17B2">
      <w:pPr>
        <w:pStyle w:val="Balk2"/>
      </w:pPr>
      <w:bookmarkStart w:id="593" w:name="_Toc207097750"/>
      <w:r w:rsidRPr="006F2961">
        <w:t xml:space="preserve">2.1. </w:t>
      </w:r>
      <w:r w:rsidR="003C17B2" w:rsidRPr="006F2961">
        <w:t>Çevresel Mevcut Durum</w:t>
      </w:r>
      <w:bookmarkEnd w:id="593"/>
    </w:p>
    <w:p w14:paraId="384BBC02" w14:textId="348BA211" w:rsidR="00540F0D" w:rsidRPr="006F2961" w:rsidRDefault="002E3622" w:rsidP="003C17B2">
      <w:pPr>
        <w:pStyle w:val="Balk3"/>
      </w:pPr>
      <w:bookmarkStart w:id="594" w:name="_Toc207097751"/>
      <w:r w:rsidRPr="006F2961">
        <w:t xml:space="preserve">2.1.1. </w:t>
      </w:r>
      <w:bookmarkStart w:id="595" w:name="_Toc174237404"/>
      <w:bookmarkStart w:id="596" w:name="_Toc174245949"/>
      <w:bookmarkStart w:id="597" w:name="_Toc174246034"/>
      <w:bookmarkStart w:id="598" w:name="_Toc174246383"/>
      <w:bookmarkStart w:id="599" w:name="_Toc174246715"/>
      <w:bookmarkStart w:id="600" w:name="_Toc174246990"/>
      <w:bookmarkStart w:id="601" w:name="_Toc174247130"/>
      <w:bookmarkStart w:id="602" w:name="_Toc174247466"/>
      <w:bookmarkStart w:id="603" w:name="_Toc174247641"/>
      <w:bookmarkStart w:id="604" w:name="_Toc174247779"/>
      <w:bookmarkStart w:id="605" w:name="_Toc174248125"/>
      <w:bookmarkStart w:id="606" w:name="_Toc174249329"/>
      <w:bookmarkStart w:id="607" w:name="_Toc174249750"/>
      <w:bookmarkStart w:id="608" w:name="_Toc174252178"/>
      <w:bookmarkStart w:id="609" w:name="_Toc174252660"/>
      <w:bookmarkStart w:id="610" w:name="_Toc174329591"/>
      <w:bookmarkStart w:id="611" w:name="_Toc168306373"/>
      <w:bookmarkStart w:id="612" w:name="_Toc168331782"/>
      <w:bookmarkStart w:id="613" w:name="_Toc168332436"/>
      <w:bookmarkStart w:id="614" w:name="_Toc166067036"/>
      <w:bookmarkStart w:id="615" w:name="_Toc166069259"/>
      <w:bookmarkStart w:id="616" w:name="_Toc166210864"/>
      <w:bookmarkStart w:id="617" w:name="_Toc166211192"/>
      <w:bookmarkStart w:id="618" w:name="_Toc166211359"/>
      <w:bookmarkStart w:id="619" w:name="_Toc166249131"/>
      <w:bookmarkStart w:id="620" w:name="_Toc166067038"/>
      <w:bookmarkStart w:id="621" w:name="_Toc166069261"/>
      <w:bookmarkStart w:id="622" w:name="_Toc166210866"/>
      <w:bookmarkStart w:id="623" w:name="_Toc166211194"/>
      <w:bookmarkStart w:id="624" w:name="_Toc166211361"/>
      <w:bookmarkStart w:id="625" w:name="_Toc166249133"/>
      <w:bookmarkStart w:id="626" w:name="_Toc174237406"/>
      <w:bookmarkStart w:id="627" w:name="_Toc174245951"/>
      <w:bookmarkStart w:id="628" w:name="_Toc174246036"/>
      <w:bookmarkStart w:id="629" w:name="_Toc174246385"/>
      <w:bookmarkStart w:id="630" w:name="_Toc174246717"/>
      <w:bookmarkStart w:id="631" w:name="_Toc174246992"/>
      <w:bookmarkStart w:id="632" w:name="_Toc174247132"/>
      <w:bookmarkStart w:id="633" w:name="_Toc174247468"/>
      <w:bookmarkStart w:id="634" w:name="_Toc174247643"/>
      <w:bookmarkStart w:id="635" w:name="_Toc174247781"/>
      <w:bookmarkStart w:id="636" w:name="_Toc174248127"/>
      <w:bookmarkStart w:id="637" w:name="_Toc174249331"/>
      <w:bookmarkStart w:id="638" w:name="_Toc174249752"/>
      <w:bookmarkStart w:id="639" w:name="_Toc174252180"/>
      <w:bookmarkStart w:id="640" w:name="_Toc174252662"/>
      <w:bookmarkStart w:id="641" w:name="_Toc174329593"/>
      <w:bookmarkEnd w:id="591"/>
      <w:bookmarkEnd w:id="592"/>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003C17B2" w:rsidRPr="006F2961">
        <w:t>Kocaeli İli Su Kaynakları ve Potansiyeli</w:t>
      </w:r>
      <w:bookmarkEnd w:id="594"/>
    </w:p>
    <w:p w14:paraId="48D04205" w14:textId="77777777" w:rsidR="003C17B2" w:rsidRPr="006F2961" w:rsidRDefault="003C17B2" w:rsidP="003C17B2">
      <w:r w:rsidRPr="006F2961">
        <w:t>Kocaeli, Türkiye'nin kuzeybatısında, Marmara Bölgesi içerisinde yer alan bir ildir. Sakarya, Bursa, Yalova ve İstanbul ile sınır komşusudur. İl, 40°31′ ile 41°13′ kuzey enlemleri ve 29°22′ ile 30°21′ doğu boylamları arasında konumlanmıştır. Toplam yüzölçümü 3.397 km² olan Kocaeli, 12 ilçeden oluşmaktadır. İldeki en yüksek rakım deniz seviyesinden yaklaşık 1.602 metreye ulaşır.</w:t>
      </w:r>
    </w:p>
    <w:p w14:paraId="78819740" w14:textId="2EA9CAC3" w:rsidR="003C17B2" w:rsidRPr="006F2961" w:rsidRDefault="003C17B2" w:rsidP="003C17B2">
      <w:r w:rsidRPr="006F2961">
        <w:t xml:space="preserve">Kocaeli Yarımadası boyunca uzanan dağ sıralarının sırtları, İzmit Körfezi ve Marmara Denizi'ne daha yakın bir konumda yer alır. Bu nedenle Karadeniz’e dökülen akarsular nispeten daha uzundur. İl sınırları </w:t>
      </w:r>
      <w:r w:rsidRPr="006F2961">
        <w:lastRenderedPageBreak/>
        <w:t>içerisinde doğan su yolları, Karadeniz’e ulaşanlarla Marmara Denizi’ne ulaşanlar arasında dağılmış durumdadır.</w:t>
      </w:r>
      <w:r w:rsidR="002E5065" w:rsidRPr="006F2961">
        <w:rPr>
          <w:rStyle w:val="DipnotBavurusu"/>
        </w:rPr>
        <w:footnoteReference w:id="8"/>
      </w:r>
    </w:p>
    <w:p w14:paraId="4C787989" w14:textId="2125859A" w:rsidR="00540F0D" w:rsidRPr="006F2961" w:rsidRDefault="00E95B62" w:rsidP="003C17B2">
      <w:pPr>
        <w:pStyle w:val="Balk4"/>
      </w:pPr>
      <w:r w:rsidRPr="006F2961">
        <w:t>2.1.1.1. Yüzey</w:t>
      </w:r>
      <w:r w:rsidR="003C17B2" w:rsidRPr="006F2961">
        <w:t xml:space="preserve"> Suları</w:t>
      </w:r>
    </w:p>
    <w:p w14:paraId="44DB4A52" w14:textId="6105B61F" w:rsidR="00540F0D" w:rsidRPr="006F2961" w:rsidRDefault="00E95B62" w:rsidP="00F36C5C">
      <w:pPr>
        <w:pStyle w:val="Balk6"/>
        <w:spacing w:before="120" w:after="120" w:line="240" w:lineRule="auto"/>
        <w:rPr>
          <w:rFonts w:asciiTheme="minorHAnsi" w:hAnsiTheme="minorHAnsi"/>
          <w:color w:val="auto"/>
        </w:rPr>
      </w:pPr>
      <w:r w:rsidRPr="006F2961">
        <w:rPr>
          <w:rFonts w:asciiTheme="minorHAnsi" w:hAnsiTheme="minorHAnsi"/>
          <w:color w:val="auto"/>
        </w:rPr>
        <w:t>2.1.1.1.1. Nehirler</w:t>
      </w:r>
      <w:r w:rsidR="003C17B2" w:rsidRPr="006F2961">
        <w:rPr>
          <w:rFonts w:asciiTheme="minorHAnsi" w:hAnsiTheme="minorHAnsi"/>
          <w:color w:val="auto"/>
        </w:rPr>
        <w:t xml:space="preserve"> ve </w:t>
      </w:r>
      <w:r w:rsidR="00951C95" w:rsidRPr="006F2961">
        <w:rPr>
          <w:rFonts w:asciiTheme="minorHAnsi" w:hAnsiTheme="minorHAnsi"/>
          <w:color w:val="auto"/>
        </w:rPr>
        <w:t>Akarsular</w:t>
      </w:r>
    </w:p>
    <w:p w14:paraId="0C619E9E" w14:textId="77777777" w:rsidR="003C17B2" w:rsidRPr="006F2961" w:rsidRDefault="003C17B2" w:rsidP="003C17B2">
      <w:r w:rsidRPr="006F2961">
        <w:t>Kocaeli ilinde büyük bir nehir bulunmamakla birlikte, birçok küçük akarsu ve dere yer almaktadır. Bölgeye yakın bir konumda akan Sakarya Nehri, önemli bir su kaynağı olarak öne çıkmaktadır. Ayrıca, Dilovası Deresi, Kandıra’daki çeşitli dereler ve Yuvacık Barajı’nı besleyen kollar da ilin hidrolojik yapısına katkı sağlamaktadır.</w:t>
      </w:r>
    </w:p>
    <w:p w14:paraId="180EC527" w14:textId="77777777" w:rsidR="003C17B2" w:rsidRPr="006F2961" w:rsidRDefault="003C17B2" w:rsidP="003C17B2">
      <w:r w:rsidRPr="006F2961">
        <w:t xml:space="preserve">Toplam uzunluğu 71 kilometre olan Riva (Çayağzı) Deresi, Gebze’nin Tepecik Mahallesi yakınlarında doğarak Karadeniz’e, Boğaz girişinin doğusunda dökülmektedir. Göksu Deresi, diğer adıyla Ağva Deresi, </w:t>
      </w:r>
      <w:proofErr w:type="spellStart"/>
      <w:r w:rsidRPr="006F2961">
        <w:t>Karayakuplu</w:t>
      </w:r>
      <w:proofErr w:type="spellEnd"/>
      <w:r w:rsidRPr="006F2961">
        <w:t xml:space="preserve"> Mahallesi yakınlarından doğarak Ağva’da Karadeniz’e ulaşmaktadır. Yine Karadeniz’e dökülen bir diğer akarsu olan Yulaflı Deresi’nin uzunluğu 43 kilometredir. İstanbul’a su sağlayan Darlık Barajı’nın üzerinde kurulu olduğu Darlık Deresi de Kocaeli il sınırları içerisinde doğmaktadır. Denizli Mahallesi’nden kaynaklanan ve toplam uzunluğu 50 kilometre olan </w:t>
      </w:r>
      <w:proofErr w:type="spellStart"/>
      <w:r w:rsidRPr="006F2961">
        <w:t>Kocadere</w:t>
      </w:r>
      <w:proofErr w:type="spellEnd"/>
      <w:r w:rsidRPr="006F2961">
        <w:t xml:space="preserve"> Deresi ise Karadeniz’e dökülmektedir.</w:t>
      </w:r>
    </w:p>
    <w:p w14:paraId="09AE3406" w14:textId="77777777" w:rsidR="003C17B2" w:rsidRPr="006F2961" w:rsidRDefault="003C17B2" w:rsidP="003C17B2">
      <w:r w:rsidRPr="006F2961">
        <w:t xml:space="preserve">Kaynağını aldığı ve döküldüğü alan Kocaeli il sınırları içerisinde yer alan başlıca akarsu, Kandıra ilçesinde bulunan </w:t>
      </w:r>
      <w:proofErr w:type="spellStart"/>
      <w:r w:rsidRPr="006F2961">
        <w:t>Sansu</w:t>
      </w:r>
      <w:proofErr w:type="spellEnd"/>
      <w:r w:rsidRPr="006F2961">
        <w:t xml:space="preserve"> Deresi’dir. Yine Kandıra’dan doğan Kaynarca Deresi ise Sakarya Nehri’ne katılan son kol olup, bu nehir aracılığıyla Karadeniz’e ulaşmaktadır. Samanlı Dağları’ndan doğan </w:t>
      </w:r>
      <w:proofErr w:type="spellStart"/>
      <w:r w:rsidRPr="006F2961">
        <w:t>Kirazdere</w:t>
      </w:r>
      <w:proofErr w:type="spellEnd"/>
      <w:r w:rsidRPr="006F2961">
        <w:t xml:space="preserve"> Deresi ise İzmit Körfezi’ne dökülmektedir. Bu dere üzerinde inşa edilen </w:t>
      </w:r>
      <w:proofErr w:type="spellStart"/>
      <w:r w:rsidRPr="006F2961">
        <w:t>Kirazdere</w:t>
      </w:r>
      <w:proofErr w:type="spellEnd"/>
      <w:r w:rsidRPr="006F2961">
        <w:t xml:space="preserve"> Barajı’nın yapımı 1997 yılında tamamlanmıştır.</w:t>
      </w:r>
    </w:p>
    <w:p w14:paraId="7B0E8F43" w14:textId="77777777" w:rsidR="003C17B2" w:rsidRPr="006F2961" w:rsidRDefault="003C17B2" w:rsidP="003C17B2">
      <w:r w:rsidRPr="006F2961">
        <w:t xml:space="preserve">Gebze ilçesinde yer alan ve 12 kilometre uzunluğundaki </w:t>
      </w:r>
      <w:proofErr w:type="spellStart"/>
      <w:r w:rsidRPr="006F2961">
        <w:t>Dilderesi</w:t>
      </w:r>
      <w:proofErr w:type="spellEnd"/>
      <w:r w:rsidRPr="006F2961">
        <w:t xml:space="preserve"> Deresi, Pelitli Köyü’nün güneyinden ve Tavşanlı Mahallesi’nin kuzeyinden geçerek İzmit Körfezi’ne dökülmektedir.</w:t>
      </w:r>
    </w:p>
    <w:p w14:paraId="774F4A38" w14:textId="238F7A31" w:rsidR="002C56CA" w:rsidRPr="006F2961" w:rsidRDefault="003C17B2" w:rsidP="00FF429F">
      <w:pPr>
        <w:rPr>
          <w:rFonts w:cs="Tahoma"/>
          <w:sz w:val="20"/>
          <w:szCs w:val="20"/>
        </w:rPr>
      </w:pPr>
      <w:r w:rsidRPr="006F2961">
        <w:t>Kocaeli ili sınırlarında yer alan su yolları arasında en uzun olanı 5,34 kilometrelik uzunluğu ile Domuz Deresi iken, en kısa olanı ise 1,30 kilometre uzunluğundaki Kiraz Deresi’dir. Bu su yollarının oluşturduğu alt havzaların analizine göre, Domuz Deresi alt havzası toplam alanın %29’unu kapsayarak en geniş alanı oluştururken, Çınarlı Deresi alt havzası %6’lık payı ile en küçük alanı kaplamaktadır</w:t>
      </w:r>
      <w:r w:rsidR="001E64F6" w:rsidRPr="006F2961">
        <w:rPr>
          <w:rFonts w:cs="Tahoma"/>
          <w:sz w:val="20"/>
          <w:szCs w:val="20"/>
        </w:rPr>
        <w:t>.</w:t>
      </w:r>
      <w:r w:rsidR="00AA4E58" w:rsidRPr="006F2961">
        <w:rPr>
          <w:rStyle w:val="DipnotBavurusu"/>
          <w:sz w:val="20"/>
          <w:szCs w:val="20"/>
        </w:rPr>
        <w:footnoteReference w:id="9"/>
      </w:r>
    </w:p>
    <w:p w14:paraId="12ADF617" w14:textId="0014856C" w:rsidR="000B6AAD" w:rsidRPr="006F2961" w:rsidRDefault="000B6AAD" w:rsidP="000B6AAD">
      <w:pPr>
        <w:pStyle w:val="ResimYazs"/>
        <w:keepNext/>
      </w:pPr>
      <w:bookmarkStart w:id="642" w:name="_Toc195609585"/>
      <w:bookmarkStart w:id="643" w:name="_Toc195690654"/>
      <w:bookmarkStart w:id="644" w:name="_Toc207035237"/>
      <w:r w:rsidRPr="006F2961">
        <w:lastRenderedPageBreak/>
        <w:t xml:space="preserve">Şekil </w:t>
      </w:r>
      <w:fldSimple w:instr=" SEQ Şekil \* ARABIC ">
        <w:r w:rsidR="00BB3991" w:rsidRPr="006F2961">
          <w:rPr>
            <w:noProof/>
          </w:rPr>
          <w:t>2</w:t>
        </w:r>
      </w:fldSimple>
      <w:r w:rsidRPr="006F2961">
        <w:t>:</w:t>
      </w:r>
      <w:r w:rsidRPr="006F2961">
        <w:rPr>
          <w:b w:val="0"/>
          <w:bCs/>
        </w:rPr>
        <w:t xml:space="preserve"> Kocaeli İli Akarsular</w:t>
      </w:r>
      <w:bookmarkEnd w:id="642"/>
      <w:bookmarkEnd w:id="643"/>
      <w:bookmarkEnd w:id="644"/>
    </w:p>
    <w:p w14:paraId="2FEE2EAD" w14:textId="7C1C6157" w:rsidR="00E95B62" w:rsidRPr="006F2961" w:rsidRDefault="00B25549" w:rsidP="00E95B62">
      <w:pPr>
        <w:jc w:val="center"/>
        <w:rPr>
          <w:rFonts w:cs="Tahoma"/>
          <w:sz w:val="20"/>
          <w:szCs w:val="20"/>
        </w:rPr>
      </w:pPr>
      <w:r w:rsidRPr="006F2961">
        <w:rPr>
          <w:noProof/>
          <w:sz w:val="24"/>
          <w:szCs w:val="24"/>
        </w:rPr>
        <w:drawing>
          <wp:inline distT="0" distB="0" distL="0" distR="0" wp14:anchorId="05C3D308" wp14:editId="63E55279">
            <wp:extent cx="4320000" cy="3020400"/>
            <wp:effectExtent l="19050" t="19050" r="23495" b="27940"/>
            <wp:docPr id="183144915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9" t="2168" r="1429" b="1787"/>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577FBE2" w14:textId="492C06D3" w:rsidR="00FF429F" w:rsidRPr="006F2961" w:rsidRDefault="00B332F5" w:rsidP="000B6AAD">
      <w:pPr>
        <w:jc w:val="center"/>
        <w:rPr>
          <w:rFonts w:cs="Tahoma"/>
          <w:sz w:val="20"/>
          <w:szCs w:val="20"/>
        </w:rPr>
      </w:pPr>
      <w:r w:rsidRPr="006F2961">
        <w:rPr>
          <w:b/>
          <w:bCs/>
          <w:i/>
          <w:sz w:val="18"/>
          <w:szCs w:val="16"/>
        </w:rPr>
        <w:t>Kaynak:</w:t>
      </w:r>
      <w:r w:rsidRPr="006F2961">
        <w:rPr>
          <w:i/>
          <w:sz w:val="18"/>
          <w:szCs w:val="16"/>
        </w:rPr>
        <w:t xml:space="preserve"> Kocaeli Büyükşehir Belediyesi, 2024. </w:t>
      </w:r>
      <w:r w:rsidRPr="006F2961">
        <w:rPr>
          <w:i/>
          <w:iCs/>
          <w:sz w:val="18"/>
          <w:szCs w:val="16"/>
        </w:rPr>
        <w:t>Kocaeli Kentsel Dönüşüm Odaklı Gelişim Strateji Planı</w:t>
      </w:r>
      <w:r w:rsidRPr="006F2961">
        <w:rPr>
          <w:i/>
          <w:sz w:val="18"/>
          <w:szCs w:val="16"/>
        </w:rPr>
        <w:t>.</w:t>
      </w:r>
    </w:p>
    <w:p w14:paraId="11FEB82C" w14:textId="54181571" w:rsidR="000B6AAD" w:rsidRPr="006F2961" w:rsidRDefault="000B6AAD" w:rsidP="000B6AAD">
      <w:pPr>
        <w:pStyle w:val="ResimYazs"/>
        <w:keepNext/>
      </w:pPr>
      <w:bookmarkStart w:id="645" w:name="_Toc195609601"/>
      <w:bookmarkStart w:id="646" w:name="_Toc195690682"/>
      <w:bookmarkStart w:id="647" w:name="_Toc207035256"/>
      <w:r w:rsidRPr="006F2961">
        <w:t xml:space="preserve">Tablo </w:t>
      </w:r>
      <w:fldSimple w:instr=" SEQ Tablo \* ARABIC ">
        <w:r w:rsidR="00DB0261" w:rsidRPr="006F2961">
          <w:rPr>
            <w:noProof/>
          </w:rPr>
          <w:t>2</w:t>
        </w:r>
      </w:fldSimple>
      <w:r w:rsidRPr="006F2961">
        <w:t>:</w:t>
      </w:r>
      <w:r w:rsidRPr="006F2961">
        <w:rPr>
          <w:b w:val="0"/>
        </w:rPr>
        <w:t xml:space="preserve"> Kocaeli İli Akarsuların Özellikleri</w:t>
      </w:r>
      <w:bookmarkEnd w:id="645"/>
      <w:bookmarkEnd w:id="646"/>
      <w:bookmarkEnd w:id="64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53"/>
        <w:gridCol w:w="1153"/>
        <w:gridCol w:w="1641"/>
        <w:gridCol w:w="1134"/>
        <w:gridCol w:w="2556"/>
      </w:tblGrid>
      <w:tr w:rsidR="00E95B62" w:rsidRPr="006F2961" w14:paraId="435035D7" w14:textId="77777777" w:rsidTr="00EC330F">
        <w:trPr>
          <w:cantSplit/>
          <w:tblHeader/>
          <w:jc w:val="center"/>
        </w:trPr>
        <w:tc>
          <w:tcPr>
            <w:tcW w:w="1435" w:type="dxa"/>
            <w:shd w:val="clear" w:color="auto" w:fill="ABB7C1"/>
            <w:vAlign w:val="center"/>
          </w:tcPr>
          <w:p w14:paraId="614B3E5F" w14:textId="29228481" w:rsidR="00E95B62" w:rsidRPr="006F2961" w:rsidRDefault="000E3223" w:rsidP="00DA7B56">
            <w:pPr>
              <w:spacing w:after="0" w:line="240" w:lineRule="auto"/>
              <w:jc w:val="left"/>
              <w:rPr>
                <w:rFonts w:eastAsia="Aptos" w:cs="Aptos"/>
                <w:b/>
                <w:bCs/>
                <w:sz w:val="20"/>
                <w:szCs w:val="20"/>
              </w:rPr>
            </w:pPr>
            <w:r w:rsidRPr="006F2961">
              <w:rPr>
                <w:b/>
                <w:bCs/>
                <w:sz w:val="20"/>
                <w:szCs w:val="20"/>
              </w:rPr>
              <w:t xml:space="preserve">Akarsuyun Adı </w:t>
            </w:r>
          </w:p>
        </w:tc>
        <w:tc>
          <w:tcPr>
            <w:tcW w:w="1153" w:type="dxa"/>
            <w:shd w:val="clear" w:color="auto" w:fill="ABB7C1"/>
            <w:vAlign w:val="center"/>
          </w:tcPr>
          <w:p w14:paraId="1EA4A0A0" w14:textId="77777777" w:rsidR="00E95B62" w:rsidRPr="006F2961" w:rsidRDefault="00E95B62" w:rsidP="00DA7B56">
            <w:pPr>
              <w:spacing w:after="0" w:line="240" w:lineRule="auto"/>
              <w:jc w:val="left"/>
              <w:rPr>
                <w:rFonts w:eastAsia="Aptos" w:cs="Aptos"/>
                <w:b/>
                <w:bCs/>
                <w:sz w:val="20"/>
                <w:szCs w:val="20"/>
              </w:rPr>
            </w:pPr>
            <w:r w:rsidRPr="006F2961">
              <w:rPr>
                <w:b/>
                <w:bCs/>
                <w:sz w:val="20"/>
                <w:szCs w:val="20"/>
              </w:rPr>
              <w:t>Toplam Uzunluk (km)</w:t>
            </w:r>
          </w:p>
        </w:tc>
        <w:tc>
          <w:tcPr>
            <w:tcW w:w="1153" w:type="dxa"/>
            <w:shd w:val="clear" w:color="auto" w:fill="ABB7C1"/>
            <w:vAlign w:val="center"/>
          </w:tcPr>
          <w:p w14:paraId="2CB2D2FF" w14:textId="5A28C2D7" w:rsidR="00E95B62" w:rsidRPr="006F2961" w:rsidRDefault="000E3223" w:rsidP="00DA7B56">
            <w:pPr>
              <w:spacing w:after="0" w:line="240" w:lineRule="auto"/>
              <w:jc w:val="left"/>
              <w:rPr>
                <w:rFonts w:eastAsia="Aptos" w:cs="Aptos"/>
                <w:b/>
                <w:bCs/>
                <w:sz w:val="20"/>
                <w:szCs w:val="20"/>
              </w:rPr>
            </w:pPr>
            <w:proofErr w:type="spellStart"/>
            <w:r w:rsidRPr="006F2961">
              <w:rPr>
                <w:b/>
                <w:bCs/>
                <w:sz w:val="20"/>
                <w:szCs w:val="20"/>
              </w:rPr>
              <w:t>Fezeyan</w:t>
            </w:r>
            <w:proofErr w:type="spellEnd"/>
            <w:r w:rsidRPr="006F2961">
              <w:rPr>
                <w:b/>
                <w:bCs/>
                <w:sz w:val="20"/>
                <w:szCs w:val="20"/>
              </w:rPr>
              <w:t xml:space="preserve"> Debisi (</w:t>
            </w:r>
            <w:r w:rsidR="0057154A" w:rsidRPr="006F2961">
              <w:rPr>
                <w:b/>
                <w:bCs/>
                <w:sz w:val="20"/>
                <w:szCs w:val="20"/>
              </w:rPr>
              <w:t>m³/s</w:t>
            </w:r>
            <w:r w:rsidRPr="006F2961">
              <w:rPr>
                <w:b/>
                <w:bCs/>
                <w:sz w:val="20"/>
                <w:szCs w:val="20"/>
              </w:rPr>
              <w:t>)</w:t>
            </w:r>
          </w:p>
        </w:tc>
        <w:tc>
          <w:tcPr>
            <w:tcW w:w="1641" w:type="dxa"/>
            <w:shd w:val="clear" w:color="auto" w:fill="ABB7C1"/>
            <w:vAlign w:val="center"/>
          </w:tcPr>
          <w:p w14:paraId="3F08672B" w14:textId="77777777" w:rsidR="000E3223" w:rsidRPr="006F2961" w:rsidRDefault="000E3223" w:rsidP="00DA7B56">
            <w:pPr>
              <w:spacing w:after="0" w:line="240" w:lineRule="auto"/>
              <w:jc w:val="left"/>
              <w:rPr>
                <w:b/>
                <w:bCs/>
                <w:sz w:val="20"/>
                <w:szCs w:val="20"/>
              </w:rPr>
            </w:pPr>
            <w:r w:rsidRPr="006F2961">
              <w:rPr>
                <w:b/>
                <w:bCs/>
                <w:sz w:val="20"/>
                <w:szCs w:val="20"/>
              </w:rPr>
              <w:t>İl Sınırları İçinde</w:t>
            </w:r>
          </w:p>
          <w:p w14:paraId="406AB410" w14:textId="77777777" w:rsidR="000E3223" w:rsidRPr="006F2961" w:rsidRDefault="000E3223" w:rsidP="00DA7B56">
            <w:pPr>
              <w:spacing w:after="0" w:line="240" w:lineRule="auto"/>
              <w:jc w:val="left"/>
              <w:rPr>
                <w:b/>
                <w:bCs/>
                <w:sz w:val="20"/>
                <w:szCs w:val="20"/>
              </w:rPr>
            </w:pPr>
            <w:r w:rsidRPr="006F2961">
              <w:rPr>
                <w:b/>
                <w:bCs/>
                <w:sz w:val="20"/>
                <w:szCs w:val="20"/>
              </w:rPr>
              <w:t>Başlangıç ve Bitiş</w:t>
            </w:r>
          </w:p>
          <w:p w14:paraId="6355554E" w14:textId="588AA2AD" w:rsidR="00E95B62" w:rsidRPr="006F2961" w:rsidRDefault="000E3223" w:rsidP="00DA7B56">
            <w:pPr>
              <w:spacing w:after="0" w:line="240" w:lineRule="auto"/>
              <w:jc w:val="left"/>
              <w:rPr>
                <w:rFonts w:eastAsia="Aptos" w:cs="Aptos"/>
                <w:b/>
                <w:bCs/>
                <w:sz w:val="20"/>
                <w:szCs w:val="20"/>
              </w:rPr>
            </w:pPr>
            <w:r w:rsidRPr="006F2961">
              <w:rPr>
                <w:b/>
                <w:bCs/>
                <w:sz w:val="20"/>
                <w:szCs w:val="20"/>
              </w:rPr>
              <w:t>Noktaları</w:t>
            </w:r>
          </w:p>
        </w:tc>
        <w:tc>
          <w:tcPr>
            <w:tcW w:w="1134" w:type="dxa"/>
            <w:shd w:val="clear" w:color="auto" w:fill="ABB7C1"/>
            <w:vAlign w:val="center"/>
          </w:tcPr>
          <w:p w14:paraId="5BB674EA" w14:textId="50CB03B8" w:rsidR="00E95B62" w:rsidRPr="006F2961" w:rsidRDefault="000E3223" w:rsidP="00DA7B56">
            <w:pPr>
              <w:spacing w:after="0" w:line="240" w:lineRule="auto"/>
              <w:jc w:val="left"/>
              <w:rPr>
                <w:rFonts w:eastAsia="Aptos" w:cs="Aptos"/>
                <w:b/>
                <w:bCs/>
                <w:sz w:val="20"/>
                <w:szCs w:val="20"/>
              </w:rPr>
            </w:pPr>
            <w:r w:rsidRPr="006F2961">
              <w:rPr>
                <w:b/>
                <w:bCs/>
                <w:sz w:val="20"/>
                <w:szCs w:val="20"/>
              </w:rPr>
              <w:t>Kolu Olduğu Akarsu</w:t>
            </w:r>
          </w:p>
        </w:tc>
        <w:tc>
          <w:tcPr>
            <w:tcW w:w="2556" w:type="dxa"/>
            <w:shd w:val="clear" w:color="auto" w:fill="ABB7C1"/>
            <w:vAlign w:val="center"/>
          </w:tcPr>
          <w:p w14:paraId="5C83B1FE" w14:textId="09707FB0" w:rsidR="00E95B62" w:rsidRPr="006F2961" w:rsidRDefault="000E3223" w:rsidP="00DA7B56">
            <w:pPr>
              <w:spacing w:after="0" w:line="240" w:lineRule="auto"/>
              <w:jc w:val="left"/>
              <w:rPr>
                <w:b/>
                <w:bCs/>
                <w:sz w:val="20"/>
                <w:szCs w:val="20"/>
              </w:rPr>
            </w:pPr>
            <w:r w:rsidRPr="006F2961">
              <w:rPr>
                <w:b/>
                <w:bCs/>
                <w:sz w:val="20"/>
                <w:szCs w:val="20"/>
              </w:rPr>
              <w:t>Özellikleri</w:t>
            </w:r>
          </w:p>
        </w:tc>
      </w:tr>
      <w:tr w:rsidR="000E3223" w:rsidRPr="006F2961" w14:paraId="787F70E0" w14:textId="77777777" w:rsidTr="00EC330F">
        <w:trPr>
          <w:cantSplit/>
          <w:jc w:val="center"/>
        </w:trPr>
        <w:tc>
          <w:tcPr>
            <w:tcW w:w="1435" w:type="dxa"/>
            <w:shd w:val="clear" w:color="auto" w:fill="F2F2F2" w:themeFill="background1" w:themeFillShade="F2"/>
            <w:vAlign w:val="center"/>
          </w:tcPr>
          <w:p w14:paraId="772E5E68" w14:textId="4FCB0A8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Kumla- Akarca</w:t>
            </w:r>
            <w:r w:rsidRPr="006F2961">
              <w:rPr>
                <w:rFonts w:cs="Calibri"/>
                <w:color w:val="000000"/>
                <w:sz w:val="20"/>
                <w:szCs w:val="20"/>
              </w:rPr>
              <w:br/>
              <w:t xml:space="preserve">Deresi </w:t>
            </w:r>
          </w:p>
        </w:tc>
        <w:tc>
          <w:tcPr>
            <w:tcW w:w="1153" w:type="dxa"/>
            <w:shd w:val="clear" w:color="auto" w:fill="F2F2F2" w:themeFill="background1" w:themeFillShade="F2"/>
            <w:vAlign w:val="center"/>
          </w:tcPr>
          <w:p w14:paraId="48E8ABCD" w14:textId="0744E02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28.000</w:t>
            </w:r>
          </w:p>
        </w:tc>
        <w:tc>
          <w:tcPr>
            <w:tcW w:w="1153" w:type="dxa"/>
            <w:shd w:val="clear" w:color="auto" w:fill="F2F2F2" w:themeFill="background1" w:themeFillShade="F2"/>
            <w:vAlign w:val="center"/>
          </w:tcPr>
          <w:p w14:paraId="2113A03B" w14:textId="70EEF59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Q100=775</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08F6B939" w14:textId="4DE833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İzmit-Akmeşe Sırtları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7C2C859D" w14:textId="753C7EE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Akarca dere</w:t>
            </w:r>
            <w:r w:rsidRPr="006F2961">
              <w:rPr>
                <w:rFonts w:cs="Calibri"/>
                <w:color w:val="000000"/>
                <w:sz w:val="20"/>
                <w:szCs w:val="20"/>
              </w:rPr>
              <w:br/>
              <w:t>Kumla dere</w:t>
            </w:r>
            <w:r w:rsidRPr="006F2961">
              <w:rPr>
                <w:rFonts w:cs="Calibri"/>
                <w:color w:val="000000"/>
                <w:sz w:val="20"/>
                <w:szCs w:val="20"/>
              </w:rPr>
              <w:br/>
              <w:t>(</w:t>
            </w:r>
            <w:proofErr w:type="spellStart"/>
            <w:r w:rsidRPr="006F2961">
              <w:rPr>
                <w:rFonts w:cs="Calibri"/>
                <w:color w:val="000000"/>
                <w:sz w:val="20"/>
                <w:szCs w:val="20"/>
              </w:rPr>
              <w:t>Yirim</w:t>
            </w:r>
            <w:proofErr w:type="spellEnd"/>
            <w:r w:rsidRPr="006F2961">
              <w:rPr>
                <w:rFonts w:cs="Calibri"/>
                <w:color w:val="000000"/>
                <w:sz w:val="20"/>
                <w:szCs w:val="20"/>
              </w:rPr>
              <w:t xml:space="preserve"> dere)</w:t>
            </w:r>
          </w:p>
        </w:tc>
        <w:tc>
          <w:tcPr>
            <w:tcW w:w="2556" w:type="dxa"/>
            <w:shd w:val="clear" w:color="auto" w:fill="F2F2F2" w:themeFill="background1" w:themeFillShade="F2"/>
            <w:vAlign w:val="center"/>
          </w:tcPr>
          <w:p w14:paraId="530EC3EE" w14:textId="3AAEBA3B"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77E7D65" w14:textId="77777777" w:rsidTr="00EC330F">
        <w:trPr>
          <w:cantSplit/>
          <w:jc w:val="center"/>
        </w:trPr>
        <w:tc>
          <w:tcPr>
            <w:tcW w:w="1435" w:type="dxa"/>
            <w:shd w:val="clear" w:color="auto" w:fill="F2F2F2" w:themeFill="background1" w:themeFillShade="F2"/>
            <w:vAlign w:val="center"/>
          </w:tcPr>
          <w:p w14:paraId="4C1A4566" w14:textId="002E63B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Kiraz Dere </w:t>
            </w:r>
          </w:p>
        </w:tc>
        <w:tc>
          <w:tcPr>
            <w:tcW w:w="1153" w:type="dxa"/>
            <w:shd w:val="clear" w:color="auto" w:fill="F2F2F2" w:themeFill="background1" w:themeFillShade="F2"/>
            <w:vAlign w:val="center"/>
          </w:tcPr>
          <w:p w14:paraId="26E535FE" w14:textId="37027D8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47.750</w:t>
            </w:r>
          </w:p>
        </w:tc>
        <w:tc>
          <w:tcPr>
            <w:tcW w:w="1153" w:type="dxa"/>
            <w:shd w:val="clear" w:color="auto" w:fill="F2F2F2" w:themeFill="background1" w:themeFillShade="F2"/>
            <w:vAlign w:val="center"/>
          </w:tcPr>
          <w:p w14:paraId="4255263E" w14:textId="238B1E0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Q100=597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57A8F19D" w14:textId="6B3A09D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-Samanlı Dağları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749ECC1" w14:textId="7CED489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Bakırlı dere</w:t>
            </w:r>
            <w:r w:rsidRPr="006F2961">
              <w:rPr>
                <w:rFonts w:cs="Calibri"/>
                <w:color w:val="000000"/>
                <w:sz w:val="20"/>
                <w:szCs w:val="20"/>
              </w:rPr>
              <w:br/>
              <w:t>Keten dere</w:t>
            </w:r>
          </w:p>
        </w:tc>
        <w:tc>
          <w:tcPr>
            <w:tcW w:w="2556" w:type="dxa"/>
            <w:shd w:val="clear" w:color="auto" w:fill="F2F2F2" w:themeFill="background1" w:themeFillShade="F2"/>
            <w:vAlign w:val="center"/>
          </w:tcPr>
          <w:p w14:paraId="3A0C5DFD" w14:textId="62D4468F"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9337FEC" w14:textId="77777777" w:rsidTr="00EC330F">
        <w:trPr>
          <w:cantSplit/>
          <w:jc w:val="center"/>
        </w:trPr>
        <w:tc>
          <w:tcPr>
            <w:tcW w:w="1435" w:type="dxa"/>
            <w:shd w:val="clear" w:color="auto" w:fill="F2F2F2" w:themeFill="background1" w:themeFillShade="F2"/>
            <w:vAlign w:val="center"/>
          </w:tcPr>
          <w:p w14:paraId="1A9D2DF0" w14:textId="1A81558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Aygır Dere</w:t>
            </w:r>
          </w:p>
        </w:tc>
        <w:tc>
          <w:tcPr>
            <w:tcW w:w="1153" w:type="dxa"/>
            <w:shd w:val="clear" w:color="auto" w:fill="F2F2F2" w:themeFill="background1" w:themeFillShade="F2"/>
            <w:vAlign w:val="center"/>
          </w:tcPr>
          <w:p w14:paraId="1AF8040A" w14:textId="117B3EB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8.299</w:t>
            </w:r>
          </w:p>
        </w:tc>
        <w:tc>
          <w:tcPr>
            <w:tcW w:w="1153" w:type="dxa"/>
            <w:shd w:val="clear" w:color="auto" w:fill="F2F2F2" w:themeFill="background1" w:themeFillShade="F2"/>
            <w:vAlign w:val="center"/>
          </w:tcPr>
          <w:p w14:paraId="37BFC1C9" w14:textId="459680B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Q100=73</w:t>
            </w:r>
            <w:r w:rsidR="0057154A" w:rsidRPr="006F2961">
              <w:rPr>
                <w:rFonts w:cs="Calibri"/>
                <w:color w:val="000000"/>
                <w:sz w:val="20"/>
                <w:szCs w:val="20"/>
              </w:rPr>
              <w:t>,</w:t>
            </w:r>
            <w:r w:rsidRPr="006F2961">
              <w:rPr>
                <w:rFonts w:cs="Calibri"/>
                <w:color w:val="000000"/>
                <w:sz w:val="20"/>
                <w:szCs w:val="20"/>
              </w:rPr>
              <w:t>1</w:t>
            </w:r>
          </w:p>
        </w:tc>
        <w:tc>
          <w:tcPr>
            <w:tcW w:w="1641" w:type="dxa"/>
            <w:shd w:val="clear" w:color="auto" w:fill="F2F2F2" w:themeFill="background1" w:themeFillShade="F2"/>
            <w:vAlign w:val="center"/>
          </w:tcPr>
          <w:p w14:paraId="527A00CE" w14:textId="4C1D17A6"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Kartepe</w:t>
            </w:r>
            <w:proofErr w:type="spellEnd"/>
            <w:r w:rsidRPr="006F2961">
              <w:rPr>
                <w:rFonts w:cs="Calibri"/>
                <w:color w:val="000000"/>
                <w:sz w:val="20"/>
                <w:szCs w:val="20"/>
              </w:rPr>
              <w:t>-Kuzu</w:t>
            </w:r>
            <w:r w:rsidRPr="006F2961">
              <w:rPr>
                <w:rFonts w:cs="Calibri"/>
                <w:color w:val="000000"/>
                <w:sz w:val="20"/>
                <w:szCs w:val="20"/>
              </w:rPr>
              <w:br/>
              <w:t>Yaylası Etekleri</w:t>
            </w:r>
            <w:r w:rsidRPr="006F2961">
              <w:rPr>
                <w:rFonts w:cs="Calibri"/>
                <w:color w:val="000000"/>
                <w:sz w:val="20"/>
                <w:szCs w:val="20"/>
              </w:rPr>
              <w:br/>
              <w:t>Sapanca Gölü</w:t>
            </w:r>
          </w:p>
        </w:tc>
        <w:tc>
          <w:tcPr>
            <w:tcW w:w="1134" w:type="dxa"/>
            <w:shd w:val="clear" w:color="auto" w:fill="F2F2F2" w:themeFill="background1" w:themeFillShade="F2"/>
            <w:vAlign w:val="center"/>
          </w:tcPr>
          <w:p w14:paraId="2D7DAEF0" w14:textId="75D08E2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9ACE755" w14:textId="1EDFB44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8FFCD3D" w14:textId="77777777" w:rsidTr="00EC330F">
        <w:trPr>
          <w:cantSplit/>
          <w:jc w:val="center"/>
        </w:trPr>
        <w:tc>
          <w:tcPr>
            <w:tcW w:w="1435" w:type="dxa"/>
            <w:shd w:val="clear" w:color="auto" w:fill="F2F2F2" w:themeFill="background1" w:themeFillShade="F2"/>
            <w:vAlign w:val="center"/>
          </w:tcPr>
          <w:p w14:paraId="17BF449F" w14:textId="7F67B5B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Koca Dere </w:t>
            </w:r>
          </w:p>
        </w:tc>
        <w:tc>
          <w:tcPr>
            <w:tcW w:w="1153" w:type="dxa"/>
            <w:shd w:val="clear" w:color="auto" w:fill="F2F2F2" w:themeFill="background1" w:themeFillShade="F2"/>
            <w:vAlign w:val="center"/>
          </w:tcPr>
          <w:p w14:paraId="1FB850F8" w14:textId="4BB6697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5.400</w:t>
            </w:r>
          </w:p>
        </w:tc>
        <w:tc>
          <w:tcPr>
            <w:tcW w:w="1153" w:type="dxa"/>
            <w:shd w:val="clear" w:color="auto" w:fill="F2F2F2" w:themeFill="background1" w:themeFillShade="F2"/>
            <w:vAlign w:val="center"/>
          </w:tcPr>
          <w:p w14:paraId="7D06FF53" w14:textId="3663BFF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8</w:t>
            </w:r>
          </w:p>
        </w:tc>
        <w:tc>
          <w:tcPr>
            <w:tcW w:w="1641" w:type="dxa"/>
            <w:shd w:val="clear" w:color="auto" w:fill="F2F2F2" w:themeFill="background1" w:themeFillShade="F2"/>
            <w:vAlign w:val="center"/>
          </w:tcPr>
          <w:p w14:paraId="107E0D10" w14:textId="428881E5"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-Kestane Düzü Tepesi</w:t>
            </w:r>
            <w:r w:rsidRPr="006F2961">
              <w:rPr>
                <w:rFonts w:cs="Calibri"/>
                <w:color w:val="000000"/>
                <w:sz w:val="20"/>
                <w:szCs w:val="20"/>
              </w:rPr>
              <w:br/>
              <w:t>Kiraz dere</w:t>
            </w:r>
          </w:p>
        </w:tc>
        <w:tc>
          <w:tcPr>
            <w:tcW w:w="1134" w:type="dxa"/>
            <w:shd w:val="clear" w:color="auto" w:fill="F2F2F2" w:themeFill="background1" w:themeFillShade="F2"/>
            <w:vAlign w:val="center"/>
          </w:tcPr>
          <w:p w14:paraId="4EC7E6AB" w14:textId="3C900883"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5E90F60" w14:textId="2443F7F6"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EC3341F" w14:textId="77777777" w:rsidTr="00EC330F">
        <w:trPr>
          <w:cantSplit/>
          <w:jc w:val="center"/>
        </w:trPr>
        <w:tc>
          <w:tcPr>
            <w:tcW w:w="1435" w:type="dxa"/>
            <w:shd w:val="clear" w:color="auto" w:fill="F2F2F2" w:themeFill="background1" w:themeFillShade="F2"/>
            <w:vAlign w:val="center"/>
          </w:tcPr>
          <w:p w14:paraId="48715E33" w14:textId="49ECD09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Bakırcı Dere</w:t>
            </w:r>
          </w:p>
        </w:tc>
        <w:tc>
          <w:tcPr>
            <w:tcW w:w="1153" w:type="dxa"/>
            <w:shd w:val="clear" w:color="auto" w:fill="F2F2F2" w:themeFill="background1" w:themeFillShade="F2"/>
            <w:vAlign w:val="center"/>
          </w:tcPr>
          <w:p w14:paraId="4037977B" w14:textId="778D66A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3.500</w:t>
            </w:r>
          </w:p>
        </w:tc>
        <w:tc>
          <w:tcPr>
            <w:tcW w:w="1153" w:type="dxa"/>
            <w:shd w:val="clear" w:color="auto" w:fill="F2F2F2" w:themeFill="background1" w:themeFillShade="F2"/>
            <w:vAlign w:val="center"/>
          </w:tcPr>
          <w:p w14:paraId="2FBB1211" w14:textId="0EF1ABE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Q100=13</w:t>
            </w:r>
            <w:r w:rsidR="0057154A" w:rsidRPr="006F2961">
              <w:rPr>
                <w:rFonts w:cs="Calibri"/>
                <w:color w:val="000000"/>
                <w:sz w:val="20"/>
                <w:szCs w:val="20"/>
              </w:rPr>
              <w:t>,</w:t>
            </w:r>
            <w:r w:rsidRPr="006F2961">
              <w:rPr>
                <w:rFonts w:cs="Calibri"/>
                <w:color w:val="000000"/>
                <w:sz w:val="20"/>
                <w:szCs w:val="20"/>
              </w:rPr>
              <w:t>60</w:t>
            </w:r>
          </w:p>
        </w:tc>
        <w:tc>
          <w:tcPr>
            <w:tcW w:w="1641" w:type="dxa"/>
            <w:shd w:val="clear" w:color="auto" w:fill="F2F2F2" w:themeFill="background1" w:themeFillShade="F2"/>
            <w:vAlign w:val="center"/>
          </w:tcPr>
          <w:p w14:paraId="36B0DB7C" w14:textId="0B93E1DF"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-Hacı</w:t>
            </w:r>
            <w:r w:rsidRPr="006F2961">
              <w:rPr>
                <w:rFonts w:cs="Calibri"/>
                <w:color w:val="000000"/>
                <w:sz w:val="20"/>
                <w:szCs w:val="20"/>
              </w:rPr>
              <w:br/>
              <w:t>Ömer Tepesi</w:t>
            </w:r>
            <w:r w:rsidRPr="006F2961">
              <w:rPr>
                <w:rFonts w:cs="Calibri"/>
                <w:color w:val="000000"/>
                <w:sz w:val="20"/>
                <w:szCs w:val="20"/>
              </w:rPr>
              <w:br/>
              <w:t>Kiraz dere</w:t>
            </w:r>
          </w:p>
        </w:tc>
        <w:tc>
          <w:tcPr>
            <w:tcW w:w="1134" w:type="dxa"/>
            <w:shd w:val="clear" w:color="auto" w:fill="F2F2F2" w:themeFill="background1" w:themeFillShade="F2"/>
            <w:vAlign w:val="center"/>
          </w:tcPr>
          <w:p w14:paraId="39E0FE90" w14:textId="7730F4B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 </w:t>
            </w:r>
          </w:p>
        </w:tc>
        <w:tc>
          <w:tcPr>
            <w:tcW w:w="2556" w:type="dxa"/>
            <w:shd w:val="clear" w:color="auto" w:fill="F2F2F2" w:themeFill="background1" w:themeFillShade="F2"/>
            <w:vAlign w:val="center"/>
          </w:tcPr>
          <w:p w14:paraId="07929DFA" w14:textId="322C08C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50118BB" w14:textId="77777777" w:rsidTr="00EC330F">
        <w:trPr>
          <w:cantSplit/>
          <w:jc w:val="center"/>
        </w:trPr>
        <w:tc>
          <w:tcPr>
            <w:tcW w:w="1435" w:type="dxa"/>
            <w:shd w:val="clear" w:color="auto" w:fill="F2F2F2" w:themeFill="background1" w:themeFillShade="F2"/>
            <w:vAlign w:val="center"/>
          </w:tcPr>
          <w:p w14:paraId="41B35ADC" w14:textId="03FAAD2E" w:rsidR="000E3223" w:rsidRPr="006F2961" w:rsidRDefault="000E3223" w:rsidP="000E3223">
            <w:pPr>
              <w:spacing w:after="0" w:line="240" w:lineRule="auto"/>
              <w:rPr>
                <w:rFonts w:eastAsia="Aptos" w:cs="Aptos"/>
                <w:sz w:val="20"/>
                <w:szCs w:val="20"/>
              </w:rPr>
            </w:pPr>
            <w:proofErr w:type="spellStart"/>
            <w:r w:rsidRPr="006F2961">
              <w:rPr>
                <w:rFonts w:cs="Calibri"/>
                <w:color w:val="000000"/>
                <w:sz w:val="20"/>
                <w:szCs w:val="20"/>
              </w:rPr>
              <w:lastRenderedPageBreak/>
              <w:t>Ayani</w:t>
            </w:r>
            <w:proofErr w:type="spellEnd"/>
            <w:r w:rsidRPr="006F2961">
              <w:rPr>
                <w:rFonts w:cs="Calibri"/>
                <w:color w:val="000000"/>
                <w:sz w:val="20"/>
                <w:szCs w:val="20"/>
              </w:rPr>
              <w:t xml:space="preserve"> Dere </w:t>
            </w:r>
          </w:p>
        </w:tc>
        <w:tc>
          <w:tcPr>
            <w:tcW w:w="1153" w:type="dxa"/>
            <w:shd w:val="clear" w:color="auto" w:fill="F2F2F2" w:themeFill="background1" w:themeFillShade="F2"/>
            <w:vAlign w:val="center"/>
          </w:tcPr>
          <w:p w14:paraId="18B17C59" w14:textId="1E38F10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2.500</w:t>
            </w:r>
          </w:p>
        </w:tc>
        <w:tc>
          <w:tcPr>
            <w:tcW w:w="1153" w:type="dxa"/>
            <w:shd w:val="clear" w:color="auto" w:fill="F2F2F2" w:themeFill="background1" w:themeFillShade="F2"/>
            <w:vAlign w:val="center"/>
          </w:tcPr>
          <w:p w14:paraId="6BFC0E50" w14:textId="2B3F94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BE04CE" w14:textId="69222A1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Başiskele</w:t>
            </w:r>
            <w:proofErr w:type="spellEnd"/>
            <w:r w:rsidRPr="006F2961">
              <w:rPr>
                <w:rFonts w:cs="Calibri"/>
                <w:color w:val="000000"/>
                <w:sz w:val="20"/>
                <w:szCs w:val="20"/>
              </w:rPr>
              <w:t>-Hamza Dağı Etekleri</w:t>
            </w:r>
            <w:r w:rsidRPr="006F2961">
              <w:rPr>
                <w:rFonts w:cs="Calibri"/>
                <w:color w:val="000000"/>
                <w:sz w:val="20"/>
                <w:szCs w:val="20"/>
              </w:rPr>
              <w:br/>
              <w:t>Kiraz dere</w:t>
            </w:r>
          </w:p>
        </w:tc>
        <w:tc>
          <w:tcPr>
            <w:tcW w:w="1134" w:type="dxa"/>
            <w:shd w:val="clear" w:color="auto" w:fill="F2F2F2" w:themeFill="background1" w:themeFillShade="F2"/>
            <w:vAlign w:val="center"/>
          </w:tcPr>
          <w:p w14:paraId="77CB227B" w14:textId="02DB730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6F6CC1C" w14:textId="315DA8B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w:t>
            </w:r>
            <w:r w:rsidRPr="006F2961">
              <w:rPr>
                <w:rFonts w:cs="Calibri"/>
                <w:color w:val="000000"/>
                <w:sz w:val="20"/>
                <w:szCs w:val="20"/>
              </w:rPr>
              <w:br/>
              <w:t>elverişli değildir.</w:t>
            </w:r>
          </w:p>
        </w:tc>
      </w:tr>
      <w:tr w:rsidR="000E3223" w:rsidRPr="006F2961" w14:paraId="4A639657" w14:textId="77777777" w:rsidTr="00EC330F">
        <w:trPr>
          <w:cantSplit/>
          <w:jc w:val="center"/>
        </w:trPr>
        <w:tc>
          <w:tcPr>
            <w:tcW w:w="1435" w:type="dxa"/>
            <w:shd w:val="clear" w:color="auto" w:fill="F2F2F2" w:themeFill="background1" w:themeFillShade="F2"/>
            <w:vAlign w:val="center"/>
          </w:tcPr>
          <w:p w14:paraId="161E6726" w14:textId="38AE6C6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Çınarlı Dere</w:t>
            </w:r>
          </w:p>
        </w:tc>
        <w:tc>
          <w:tcPr>
            <w:tcW w:w="1153" w:type="dxa"/>
            <w:shd w:val="clear" w:color="auto" w:fill="F2F2F2" w:themeFill="background1" w:themeFillShade="F2"/>
            <w:vAlign w:val="center"/>
          </w:tcPr>
          <w:p w14:paraId="2767CC89" w14:textId="7FBA1F7A"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16.200</w:t>
            </w:r>
          </w:p>
        </w:tc>
        <w:tc>
          <w:tcPr>
            <w:tcW w:w="1153" w:type="dxa"/>
            <w:shd w:val="clear" w:color="auto" w:fill="F2F2F2" w:themeFill="background1" w:themeFillShade="F2"/>
            <w:vAlign w:val="center"/>
          </w:tcPr>
          <w:p w14:paraId="541E724B" w14:textId="3C653F5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2F138EE0" w14:textId="479106F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Derince-Koca</w:t>
            </w:r>
            <w:r w:rsidRPr="006F2961">
              <w:rPr>
                <w:rFonts w:cs="Calibri"/>
                <w:color w:val="000000"/>
                <w:sz w:val="20"/>
                <w:szCs w:val="20"/>
              </w:rPr>
              <w:br/>
              <w:t>Sırt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C5CE2DF" w14:textId="188E9FF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Hasan dere</w:t>
            </w:r>
            <w:r w:rsidRPr="006F2961">
              <w:rPr>
                <w:rFonts w:cs="Calibri"/>
                <w:color w:val="000000"/>
                <w:sz w:val="20"/>
                <w:szCs w:val="20"/>
              </w:rPr>
              <w:br/>
            </w:r>
            <w:proofErr w:type="spellStart"/>
            <w:r w:rsidRPr="006F2961">
              <w:rPr>
                <w:rFonts w:cs="Calibri"/>
                <w:color w:val="000000"/>
                <w:sz w:val="20"/>
                <w:szCs w:val="20"/>
              </w:rPr>
              <w:t>Ebekaya</w:t>
            </w:r>
            <w:proofErr w:type="spellEnd"/>
            <w:r w:rsidRPr="006F2961">
              <w:rPr>
                <w:rFonts w:cs="Calibri"/>
                <w:color w:val="000000"/>
                <w:sz w:val="20"/>
                <w:szCs w:val="20"/>
              </w:rPr>
              <w:t xml:space="preserve"> dere</w:t>
            </w:r>
          </w:p>
        </w:tc>
        <w:tc>
          <w:tcPr>
            <w:tcW w:w="2556" w:type="dxa"/>
            <w:shd w:val="clear" w:color="auto" w:fill="F2F2F2" w:themeFill="background1" w:themeFillShade="F2"/>
            <w:vAlign w:val="center"/>
          </w:tcPr>
          <w:p w14:paraId="32784108" w14:textId="060CFAC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w:t>
            </w:r>
            <w:r w:rsidRPr="006F2961">
              <w:rPr>
                <w:rFonts w:cs="Calibri"/>
                <w:color w:val="000000"/>
                <w:sz w:val="20"/>
                <w:szCs w:val="20"/>
              </w:rPr>
              <w:br/>
              <w:t>sporlarına, su ürünleri üretim ve avcılığa elverişli değildir.</w:t>
            </w:r>
          </w:p>
        </w:tc>
      </w:tr>
      <w:tr w:rsidR="000E3223" w:rsidRPr="006F2961" w14:paraId="3B2317FE" w14:textId="77777777" w:rsidTr="00EC330F">
        <w:trPr>
          <w:cantSplit/>
          <w:jc w:val="center"/>
        </w:trPr>
        <w:tc>
          <w:tcPr>
            <w:tcW w:w="1435" w:type="dxa"/>
            <w:shd w:val="clear" w:color="auto" w:fill="F2F2F2" w:themeFill="background1" w:themeFillShade="F2"/>
            <w:vAlign w:val="center"/>
          </w:tcPr>
          <w:p w14:paraId="698B578D" w14:textId="2AD6C4C6" w:rsidR="000E3223" w:rsidRPr="006F2961" w:rsidRDefault="000E3223" w:rsidP="000E3223">
            <w:pPr>
              <w:spacing w:after="0" w:line="240" w:lineRule="auto"/>
              <w:rPr>
                <w:rFonts w:eastAsia="Aptos" w:cs="Aptos"/>
                <w:sz w:val="20"/>
                <w:szCs w:val="20"/>
              </w:rPr>
            </w:pPr>
            <w:proofErr w:type="spellStart"/>
            <w:r w:rsidRPr="006F2961">
              <w:rPr>
                <w:rFonts w:cs="Calibri"/>
                <w:color w:val="000000"/>
                <w:sz w:val="20"/>
                <w:szCs w:val="20"/>
              </w:rPr>
              <w:t>Çenesuyu</w:t>
            </w:r>
            <w:proofErr w:type="spellEnd"/>
            <w:r w:rsidRPr="006F2961">
              <w:rPr>
                <w:rFonts w:cs="Calibri"/>
                <w:color w:val="000000"/>
                <w:sz w:val="20"/>
                <w:szCs w:val="20"/>
              </w:rPr>
              <w:t xml:space="preserve"> Deresi</w:t>
            </w:r>
          </w:p>
        </w:tc>
        <w:tc>
          <w:tcPr>
            <w:tcW w:w="1153" w:type="dxa"/>
            <w:shd w:val="clear" w:color="auto" w:fill="F2F2F2" w:themeFill="background1" w:themeFillShade="F2"/>
            <w:vAlign w:val="center"/>
          </w:tcPr>
          <w:p w14:paraId="21AAB529" w14:textId="34A083E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8.600</w:t>
            </w:r>
          </w:p>
        </w:tc>
        <w:tc>
          <w:tcPr>
            <w:tcW w:w="1153" w:type="dxa"/>
            <w:shd w:val="clear" w:color="auto" w:fill="F2F2F2" w:themeFill="background1" w:themeFillShade="F2"/>
            <w:vAlign w:val="center"/>
          </w:tcPr>
          <w:p w14:paraId="2CF49FD1" w14:textId="5C65AA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Q100=44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A3D810" w14:textId="6FFBC881"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Derince-Çene</w:t>
            </w:r>
            <w:r w:rsidRPr="006F2961">
              <w:rPr>
                <w:rFonts w:cs="Calibri"/>
                <w:color w:val="000000"/>
                <w:sz w:val="20"/>
                <w:szCs w:val="20"/>
              </w:rPr>
              <w:br/>
              <w:t>Dağı</w:t>
            </w:r>
            <w:r w:rsidRPr="006F2961">
              <w:rPr>
                <w:rFonts w:cs="Calibri"/>
                <w:color w:val="000000"/>
                <w:sz w:val="20"/>
                <w:szCs w:val="20"/>
              </w:rPr>
              <w:br/>
              <w:t>İzmit Körfezi</w:t>
            </w:r>
          </w:p>
        </w:tc>
        <w:tc>
          <w:tcPr>
            <w:tcW w:w="1134" w:type="dxa"/>
            <w:shd w:val="clear" w:color="auto" w:fill="F2F2F2" w:themeFill="background1" w:themeFillShade="F2"/>
            <w:vAlign w:val="center"/>
          </w:tcPr>
          <w:p w14:paraId="0BA4AE10" w14:textId="457198CA"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7B663E5" w14:textId="2A15AAA6"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D1DEC5F" w14:textId="77777777" w:rsidTr="00EC330F">
        <w:trPr>
          <w:cantSplit/>
          <w:trHeight w:val="161"/>
          <w:jc w:val="center"/>
        </w:trPr>
        <w:tc>
          <w:tcPr>
            <w:tcW w:w="1435" w:type="dxa"/>
            <w:shd w:val="clear" w:color="auto" w:fill="F2F2F2" w:themeFill="background1" w:themeFillShade="F2"/>
            <w:vAlign w:val="center"/>
          </w:tcPr>
          <w:p w14:paraId="4C5C2FE8" w14:textId="70DEC98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Hisar Dere </w:t>
            </w:r>
          </w:p>
        </w:tc>
        <w:tc>
          <w:tcPr>
            <w:tcW w:w="1153" w:type="dxa"/>
            <w:shd w:val="clear" w:color="auto" w:fill="F2F2F2" w:themeFill="background1" w:themeFillShade="F2"/>
            <w:vAlign w:val="center"/>
          </w:tcPr>
          <w:p w14:paraId="07A6BFCF" w14:textId="49069FD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13.562</w:t>
            </w:r>
          </w:p>
        </w:tc>
        <w:tc>
          <w:tcPr>
            <w:tcW w:w="1153" w:type="dxa"/>
            <w:shd w:val="clear" w:color="auto" w:fill="F2F2F2" w:themeFill="background1" w:themeFillShade="F2"/>
            <w:vAlign w:val="center"/>
          </w:tcPr>
          <w:p w14:paraId="23192A96" w14:textId="0A2EB76C"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Q100=307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178393C9" w14:textId="3D1C6F69" w:rsidR="000E3223" w:rsidRPr="006F2961" w:rsidRDefault="000E3223" w:rsidP="00EC330F">
            <w:pPr>
              <w:spacing w:after="0" w:line="240" w:lineRule="auto"/>
              <w:jc w:val="left"/>
              <w:rPr>
                <w:rFonts w:eastAsia="Aptos" w:cs="Aptos"/>
                <w:sz w:val="20"/>
                <w:szCs w:val="20"/>
              </w:rPr>
            </w:pPr>
            <w:proofErr w:type="spellStart"/>
            <w:r w:rsidRPr="006F2961">
              <w:rPr>
                <w:rFonts w:cs="Calibri"/>
                <w:color w:val="000000"/>
                <w:sz w:val="20"/>
                <w:szCs w:val="20"/>
              </w:rPr>
              <w:t>GölcükEzirgan</w:t>
            </w:r>
            <w:proofErr w:type="spellEnd"/>
            <w:r w:rsidRPr="006F2961">
              <w:rPr>
                <w:rFonts w:cs="Calibri"/>
                <w:color w:val="000000"/>
                <w:sz w:val="20"/>
                <w:szCs w:val="20"/>
              </w:rPr>
              <w:t xml:space="preserve"> Sırtı</w:t>
            </w:r>
            <w:r w:rsidRPr="006F2961">
              <w:rPr>
                <w:rFonts w:cs="Calibri"/>
                <w:color w:val="000000"/>
                <w:sz w:val="20"/>
                <w:szCs w:val="20"/>
              </w:rPr>
              <w:br/>
              <w:t>İzmit Körfezi</w:t>
            </w:r>
          </w:p>
        </w:tc>
        <w:tc>
          <w:tcPr>
            <w:tcW w:w="1134" w:type="dxa"/>
            <w:shd w:val="clear" w:color="auto" w:fill="F2F2F2" w:themeFill="background1" w:themeFillShade="F2"/>
            <w:vAlign w:val="center"/>
          </w:tcPr>
          <w:p w14:paraId="2DC950F3" w14:textId="7C3E059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Beylik dere</w:t>
            </w:r>
            <w:r w:rsidRPr="006F2961">
              <w:rPr>
                <w:rFonts w:cs="Calibri"/>
                <w:color w:val="000000"/>
                <w:sz w:val="20"/>
                <w:szCs w:val="20"/>
              </w:rPr>
              <w:br/>
            </w:r>
            <w:proofErr w:type="spellStart"/>
            <w:r w:rsidRPr="006F2961">
              <w:rPr>
                <w:rFonts w:cs="Calibri"/>
                <w:color w:val="000000"/>
                <w:sz w:val="20"/>
                <w:szCs w:val="20"/>
              </w:rPr>
              <w:t>Şevkatiye</w:t>
            </w:r>
            <w:proofErr w:type="spellEnd"/>
            <w:r w:rsidRPr="006F2961">
              <w:rPr>
                <w:rFonts w:cs="Calibri"/>
                <w:color w:val="000000"/>
                <w:sz w:val="20"/>
                <w:szCs w:val="20"/>
              </w:rPr>
              <w:br/>
              <w:t>Karanlık dere</w:t>
            </w:r>
          </w:p>
        </w:tc>
        <w:tc>
          <w:tcPr>
            <w:tcW w:w="2556" w:type="dxa"/>
            <w:shd w:val="clear" w:color="auto" w:fill="F2F2F2" w:themeFill="background1" w:themeFillShade="F2"/>
            <w:vAlign w:val="center"/>
          </w:tcPr>
          <w:p w14:paraId="1F334655" w14:textId="001C4B59"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9F4D07E" w14:textId="77777777" w:rsidTr="00EC330F">
        <w:trPr>
          <w:cantSplit/>
          <w:jc w:val="center"/>
        </w:trPr>
        <w:tc>
          <w:tcPr>
            <w:tcW w:w="1435" w:type="dxa"/>
            <w:shd w:val="clear" w:color="auto" w:fill="F2F2F2" w:themeFill="background1" w:themeFillShade="F2"/>
            <w:vAlign w:val="center"/>
          </w:tcPr>
          <w:p w14:paraId="5001A28C" w14:textId="3D42994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Burma Dere </w:t>
            </w:r>
          </w:p>
        </w:tc>
        <w:tc>
          <w:tcPr>
            <w:tcW w:w="1153" w:type="dxa"/>
            <w:shd w:val="clear" w:color="auto" w:fill="F2F2F2" w:themeFill="background1" w:themeFillShade="F2"/>
            <w:vAlign w:val="center"/>
          </w:tcPr>
          <w:p w14:paraId="69C5AAE0" w14:textId="39945D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2.625</w:t>
            </w:r>
          </w:p>
        </w:tc>
        <w:tc>
          <w:tcPr>
            <w:tcW w:w="1153" w:type="dxa"/>
            <w:shd w:val="clear" w:color="auto" w:fill="F2F2F2" w:themeFill="background1" w:themeFillShade="F2"/>
            <w:vAlign w:val="center"/>
          </w:tcPr>
          <w:p w14:paraId="5F39414B" w14:textId="429C050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28AC5FE" w14:textId="2AE1691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w:t>
            </w:r>
            <w:r w:rsidRPr="006F2961">
              <w:rPr>
                <w:rFonts w:cs="Calibri"/>
                <w:color w:val="000000"/>
                <w:sz w:val="20"/>
                <w:szCs w:val="20"/>
              </w:rPr>
              <w:br/>
              <w:t>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0DA82C2" w14:textId="65338A00"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29D70C04" w14:textId="528654D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71BD992" w14:textId="77777777" w:rsidTr="00EC330F">
        <w:trPr>
          <w:cantSplit/>
          <w:jc w:val="center"/>
        </w:trPr>
        <w:tc>
          <w:tcPr>
            <w:tcW w:w="1435" w:type="dxa"/>
            <w:shd w:val="clear" w:color="auto" w:fill="F2F2F2" w:themeFill="background1" w:themeFillShade="F2"/>
            <w:vAlign w:val="center"/>
          </w:tcPr>
          <w:p w14:paraId="7FEF3FD8" w14:textId="384B37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Kavak Dere </w:t>
            </w:r>
          </w:p>
        </w:tc>
        <w:tc>
          <w:tcPr>
            <w:tcW w:w="1153" w:type="dxa"/>
            <w:shd w:val="clear" w:color="auto" w:fill="F2F2F2" w:themeFill="background1" w:themeFillShade="F2"/>
            <w:vAlign w:val="center"/>
          </w:tcPr>
          <w:p w14:paraId="18714C04" w14:textId="1292A7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2.250</w:t>
            </w:r>
          </w:p>
        </w:tc>
        <w:tc>
          <w:tcPr>
            <w:tcW w:w="1153" w:type="dxa"/>
            <w:shd w:val="clear" w:color="auto" w:fill="F2F2F2" w:themeFill="background1" w:themeFillShade="F2"/>
            <w:vAlign w:val="center"/>
          </w:tcPr>
          <w:p w14:paraId="4D7DE362" w14:textId="61CBE976"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890DB3" w14:textId="700B00D2"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w:t>
            </w:r>
            <w:proofErr w:type="spellStart"/>
            <w:r w:rsidRPr="006F2961">
              <w:rPr>
                <w:rFonts w:cs="Calibri"/>
                <w:color w:val="000000"/>
                <w:sz w:val="20"/>
                <w:szCs w:val="20"/>
              </w:rPr>
              <w:t>Dömelet</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31DF89D5" w14:textId="2986E4D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7B78951" w14:textId="21DEE815"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2C4DFB9" w14:textId="77777777" w:rsidTr="00EC330F">
        <w:trPr>
          <w:cantSplit/>
          <w:jc w:val="center"/>
        </w:trPr>
        <w:tc>
          <w:tcPr>
            <w:tcW w:w="1435" w:type="dxa"/>
            <w:shd w:val="clear" w:color="auto" w:fill="F2F2F2" w:themeFill="background1" w:themeFillShade="F2"/>
            <w:vAlign w:val="center"/>
          </w:tcPr>
          <w:p w14:paraId="52767427" w14:textId="0E5CF79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Büyük Kışla Dere</w:t>
            </w:r>
          </w:p>
        </w:tc>
        <w:tc>
          <w:tcPr>
            <w:tcW w:w="1153" w:type="dxa"/>
            <w:shd w:val="clear" w:color="auto" w:fill="F2F2F2" w:themeFill="background1" w:themeFillShade="F2"/>
            <w:vAlign w:val="center"/>
          </w:tcPr>
          <w:p w14:paraId="2552EC43" w14:textId="452A8FE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1.750</w:t>
            </w:r>
          </w:p>
        </w:tc>
        <w:tc>
          <w:tcPr>
            <w:tcW w:w="1153" w:type="dxa"/>
            <w:shd w:val="clear" w:color="auto" w:fill="F2F2F2" w:themeFill="background1" w:themeFillShade="F2"/>
            <w:vAlign w:val="center"/>
          </w:tcPr>
          <w:p w14:paraId="793E95FC" w14:textId="2C5F9E75"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0CE7F8" w14:textId="0A349AD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72C0603" w14:textId="05A32F3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EEF70BE" w14:textId="12FA30EB"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150374BC" w14:textId="77777777" w:rsidTr="00EC330F">
        <w:trPr>
          <w:cantSplit/>
          <w:jc w:val="center"/>
        </w:trPr>
        <w:tc>
          <w:tcPr>
            <w:tcW w:w="1435" w:type="dxa"/>
            <w:shd w:val="clear" w:color="auto" w:fill="F2F2F2" w:themeFill="background1" w:themeFillShade="F2"/>
            <w:vAlign w:val="center"/>
          </w:tcPr>
          <w:p w14:paraId="0D4FC00B" w14:textId="233368C9" w:rsidR="000E3223" w:rsidRPr="006F2961" w:rsidRDefault="000E3223" w:rsidP="000E3223">
            <w:pPr>
              <w:spacing w:after="0" w:line="240" w:lineRule="auto"/>
              <w:rPr>
                <w:sz w:val="20"/>
                <w:szCs w:val="20"/>
              </w:rPr>
            </w:pPr>
            <w:r w:rsidRPr="006F2961">
              <w:rPr>
                <w:rFonts w:cs="Calibri"/>
                <w:color w:val="000000"/>
                <w:sz w:val="20"/>
                <w:szCs w:val="20"/>
              </w:rPr>
              <w:t>Domuz Dere</w:t>
            </w:r>
          </w:p>
        </w:tc>
        <w:tc>
          <w:tcPr>
            <w:tcW w:w="1153" w:type="dxa"/>
            <w:shd w:val="clear" w:color="auto" w:fill="F2F2F2" w:themeFill="background1" w:themeFillShade="F2"/>
            <w:vAlign w:val="center"/>
          </w:tcPr>
          <w:p w14:paraId="478714E7" w14:textId="0647B074" w:rsidR="000E3223" w:rsidRPr="006F2961" w:rsidRDefault="000E3223" w:rsidP="000E3223">
            <w:pPr>
              <w:spacing w:after="0" w:line="240" w:lineRule="auto"/>
              <w:rPr>
                <w:sz w:val="20"/>
                <w:szCs w:val="20"/>
              </w:rPr>
            </w:pPr>
            <w:r w:rsidRPr="006F2961">
              <w:rPr>
                <w:rFonts w:cs="Calibri"/>
                <w:color w:val="000000"/>
                <w:sz w:val="20"/>
                <w:szCs w:val="20"/>
              </w:rPr>
              <w:t>3.125</w:t>
            </w:r>
          </w:p>
        </w:tc>
        <w:tc>
          <w:tcPr>
            <w:tcW w:w="1153" w:type="dxa"/>
            <w:shd w:val="clear" w:color="auto" w:fill="F2F2F2" w:themeFill="background1" w:themeFillShade="F2"/>
            <w:vAlign w:val="center"/>
          </w:tcPr>
          <w:p w14:paraId="2439B085" w14:textId="45550D13" w:rsidR="000E3223" w:rsidRPr="006F2961" w:rsidRDefault="000E3223" w:rsidP="000E3223">
            <w:pPr>
              <w:spacing w:after="0" w:line="240" w:lineRule="auto"/>
              <w:rPr>
                <w:sz w:val="20"/>
                <w:szCs w:val="20"/>
              </w:rPr>
            </w:pPr>
            <w:r w:rsidRPr="006F2961">
              <w:rPr>
                <w:rFonts w:cs="Calibri"/>
                <w:color w:val="000000"/>
                <w:sz w:val="20"/>
                <w:szCs w:val="20"/>
              </w:rPr>
              <w:t>Q100=19</w:t>
            </w:r>
            <w:r w:rsidR="0057154A" w:rsidRPr="006F2961">
              <w:rPr>
                <w:rFonts w:cs="Calibri"/>
                <w:color w:val="000000"/>
                <w:sz w:val="20"/>
                <w:szCs w:val="20"/>
              </w:rPr>
              <w:t>,</w:t>
            </w:r>
            <w:r w:rsidRPr="006F2961">
              <w:rPr>
                <w:rFonts w:cs="Calibri"/>
                <w:color w:val="000000"/>
                <w:sz w:val="20"/>
                <w:szCs w:val="20"/>
              </w:rPr>
              <w:t>70</w:t>
            </w:r>
          </w:p>
        </w:tc>
        <w:tc>
          <w:tcPr>
            <w:tcW w:w="1641" w:type="dxa"/>
            <w:shd w:val="clear" w:color="auto" w:fill="F2F2F2" w:themeFill="background1" w:themeFillShade="F2"/>
            <w:vAlign w:val="center"/>
          </w:tcPr>
          <w:p w14:paraId="5435A68C" w14:textId="1774CF8E" w:rsidR="000E3223" w:rsidRPr="006F2961" w:rsidRDefault="000E3223" w:rsidP="00EC330F">
            <w:pPr>
              <w:spacing w:after="0" w:line="240" w:lineRule="auto"/>
              <w:jc w:val="left"/>
              <w:rPr>
                <w:sz w:val="20"/>
                <w:szCs w:val="20"/>
              </w:rPr>
            </w:pPr>
            <w:r w:rsidRPr="006F2961">
              <w:rPr>
                <w:rFonts w:cs="Calibri"/>
                <w:color w:val="000000"/>
                <w:sz w:val="20"/>
                <w:szCs w:val="20"/>
              </w:rPr>
              <w:t>Körfez-Eren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29432699" w14:textId="774B437D"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102C77FA" w14:textId="1D69088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7CBDE0F8" w14:textId="77777777" w:rsidTr="00EC330F">
        <w:trPr>
          <w:cantSplit/>
          <w:jc w:val="center"/>
        </w:trPr>
        <w:tc>
          <w:tcPr>
            <w:tcW w:w="1435" w:type="dxa"/>
            <w:shd w:val="clear" w:color="auto" w:fill="F2F2F2" w:themeFill="background1" w:themeFillShade="F2"/>
            <w:vAlign w:val="center"/>
          </w:tcPr>
          <w:p w14:paraId="581716CC" w14:textId="6177D42A" w:rsidR="000E3223" w:rsidRPr="006F2961" w:rsidRDefault="000E3223" w:rsidP="000E3223">
            <w:pPr>
              <w:spacing w:after="0" w:line="240" w:lineRule="auto"/>
              <w:rPr>
                <w:sz w:val="20"/>
                <w:szCs w:val="20"/>
              </w:rPr>
            </w:pPr>
            <w:r w:rsidRPr="006F2961">
              <w:rPr>
                <w:rFonts w:cs="Calibri"/>
                <w:color w:val="000000"/>
                <w:sz w:val="20"/>
                <w:szCs w:val="20"/>
              </w:rPr>
              <w:t xml:space="preserve">Zeytin Dere </w:t>
            </w:r>
          </w:p>
        </w:tc>
        <w:tc>
          <w:tcPr>
            <w:tcW w:w="1153" w:type="dxa"/>
            <w:shd w:val="clear" w:color="auto" w:fill="F2F2F2" w:themeFill="background1" w:themeFillShade="F2"/>
            <w:vAlign w:val="center"/>
          </w:tcPr>
          <w:p w14:paraId="08D28394" w14:textId="4D133BE7" w:rsidR="000E3223" w:rsidRPr="006F2961" w:rsidRDefault="000E3223" w:rsidP="000E3223">
            <w:pPr>
              <w:spacing w:after="0" w:line="240" w:lineRule="auto"/>
              <w:rPr>
                <w:sz w:val="20"/>
                <w:szCs w:val="20"/>
              </w:rPr>
            </w:pPr>
            <w:r w:rsidRPr="006F2961">
              <w:rPr>
                <w:rFonts w:cs="Calibri"/>
                <w:color w:val="000000"/>
                <w:sz w:val="20"/>
                <w:szCs w:val="20"/>
              </w:rPr>
              <w:t>4.375</w:t>
            </w:r>
          </w:p>
        </w:tc>
        <w:tc>
          <w:tcPr>
            <w:tcW w:w="1153" w:type="dxa"/>
            <w:shd w:val="clear" w:color="auto" w:fill="F2F2F2" w:themeFill="background1" w:themeFillShade="F2"/>
            <w:vAlign w:val="center"/>
          </w:tcPr>
          <w:p w14:paraId="0F0E74B9" w14:textId="34160DC3" w:rsidR="000E3223" w:rsidRPr="006F2961" w:rsidRDefault="000E3223" w:rsidP="000E3223">
            <w:pPr>
              <w:spacing w:after="0" w:line="240" w:lineRule="auto"/>
              <w:rPr>
                <w:sz w:val="20"/>
                <w:szCs w:val="20"/>
              </w:rPr>
            </w:pPr>
            <w:r w:rsidRPr="006F2961">
              <w:rPr>
                <w:rFonts w:cs="Calibri"/>
                <w:color w:val="000000"/>
                <w:sz w:val="20"/>
                <w:szCs w:val="20"/>
              </w:rPr>
              <w:t>Q100=40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8A09A46" w14:textId="44E8190F" w:rsidR="000E3223" w:rsidRPr="006F2961" w:rsidRDefault="000E3223" w:rsidP="00EC330F">
            <w:pPr>
              <w:spacing w:after="0" w:line="240" w:lineRule="auto"/>
              <w:jc w:val="left"/>
              <w:rPr>
                <w:sz w:val="20"/>
                <w:szCs w:val="20"/>
              </w:rPr>
            </w:pPr>
            <w:r w:rsidRPr="006F2961">
              <w:rPr>
                <w:rFonts w:cs="Calibri"/>
                <w:color w:val="000000"/>
                <w:sz w:val="20"/>
                <w:szCs w:val="20"/>
              </w:rPr>
              <w:t>Körfez-Geren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044B4AB2" w14:textId="171633F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577D4B48" w14:textId="49D514BA"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BB6D426" w14:textId="77777777" w:rsidTr="00EC330F">
        <w:trPr>
          <w:cantSplit/>
          <w:jc w:val="center"/>
        </w:trPr>
        <w:tc>
          <w:tcPr>
            <w:tcW w:w="1435" w:type="dxa"/>
            <w:shd w:val="clear" w:color="auto" w:fill="F2F2F2" w:themeFill="background1" w:themeFillShade="F2"/>
            <w:vAlign w:val="center"/>
          </w:tcPr>
          <w:p w14:paraId="62CF834E" w14:textId="0E88F6AB" w:rsidR="000E3223" w:rsidRPr="006F2961" w:rsidRDefault="000E3223" w:rsidP="000E3223">
            <w:pPr>
              <w:spacing w:after="0" w:line="240" w:lineRule="auto"/>
              <w:rPr>
                <w:sz w:val="20"/>
                <w:szCs w:val="20"/>
              </w:rPr>
            </w:pPr>
            <w:r w:rsidRPr="006F2961">
              <w:rPr>
                <w:rFonts w:cs="Calibri"/>
                <w:color w:val="000000"/>
                <w:sz w:val="20"/>
                <w:szCs w:val="20"/>
              </w:rPr>
              <w:t xml:space="preserve">Ayvacık Dere </w:t>
            </w:r>
          </w:p>
        </w:tc>
        <w:tc>
          <w:tcPr>
            <w:tcW w:w="1153" w:type="dxa"/>
            <w:shd w:val="clear" w:color="auto" w:fill="F2F2F2" w:themeFill="background1" w:themeFillShade="F2"/>
            <w:vAlign w:val="center"/>
          </w:tcPr>
          <w:p w14:paraId="4DED3268" w14:textId="376BC275" w:rsidR="000E3223" w:rsidRPr="006F2961" w:rsidRDefault="000E3223" w:rsidP="000E3223">
            <w:pPr>
              <w:spacing w:after="0" w:line="240" w:lineRule="auto"/>
              <w:rPr>
                <w:sz w:val="20"/>
                <w:szCs w:val="20"/>
              </w:rPr>
            </w:pPr>
            <w:r w:rsidRPr="006F2961">
              <w:rPr>
                <w:rFonts w:cs="Calibri"/>
                <w:color w:val="000000"/>
                <w:sz w:val="20"/>
                <w:szCs w:val="20"/>
              </w:rPr>
              <w:t>2.630</w:t>
            </w:r>
          </w:p>
        </w:tc>
        <w:tc>
          <w:tcPr>
            <w:tcW w:w="1153" w:type="dxa"/>
            <w:shd w:val="clear" w:color="auto" w:fill="F2F2F2" w:themeFill="background1" w:themeFillShade="F2"/>
            <w:vAlign w:val="center"/>
          </w:tcPr>
          <w:p w14:paraId="1FB3AF47" w14:textId="16CE31DA" w:rsidR="000E3223" w:rsidRPr="006F2961" w:rsidRDefault="000E3223" w:rsidP="000E3223">
            <w:pPr>
              <w:spacing w:after="0" w:line="240" w:lineRule="auto"/>
              <w:rPr>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4B57F50F" w14:textId="458B0467" w:rsidR="000E3223" w:rsidRPr="006F2961" w:rsidRDefault="000E3223" w:rsidP="00EC330F">
            <w:pPr>
              <w:spacing w:after="0" w:line="240" w:lineRule="auto"/>
              <w:jc w:val="left"/>
              <w:rPr>
                <w:sz w:val="20"/>
                <w:szCs w:val="20"/>
              </w:rPr>
            </w:pPr>
            <w:r w:rsidRPr="006F2961">
              <w:rPr>
                <w:rFonts w:cs="Calibri"/>
                <w:color w:val="000000"/>
                <w:sz w:val="20"/>
                <w:szCs w:val="20"/>
              </w:rPr>
              <w:t>Körfez-Karaağaç Pınarı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861181E" w14:textId="0134B937"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FE6FE4F" w14:textId="5EB225A1"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B83C7FA" w14:textId="77777777" w:rsidTr="0057154A">
        <w:trPr>
          <w:cantSplit/>
          <w:jc w:val="center"/>
        </w:trPr>
        <w:tc>
          <w:tcPr>
            <w:tcW w:w="1435" w:type="dxa"/>
            <w:shd w:val="clear" w:color="auto" w:fill="F2F2F2"/>
            <w:vAlign w:val="center"/>
          </w:tcPr>
          <w:p w14:paraId="2FEBF12C" w14:textId="735A899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Kıble Dere</w:t>
            </w:r>
          </w:p>
        </w:tc>
        <w:tc>
          <w:tcPr>
            <w:tcW w:w="1153" w:type="dxa"/>
            <w:shd w:val="clear" w:color="auto" w:fill="F2F2F2"/>
            <w:vAlign w:val="center"/>
          </w:tcPr>
          <w:p w14:paraId="098FFBD4" w14:textId="735D9E67"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2.875</w:t>
            </w:r>
          </w:p>
        </w:tc>
        <w:tc>
          <w:tcPr>
            <w:tcW w:w="1153" w:type="dxa"/>
            <w:shd w:val="clear" w:color="auto" w:fill="F2F2F2"/>
            <w:vAlign w:val="center"/>
          </w:tcPr>
          <w:p w14:paraId="73BCBB7F" w14:textId="6B0B501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2A71DBEB" w14:textId="3D8DAF60"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Körfez-Eren Tepe Batısı</w:t>
            </w:r>
            <w:r w:rsidRPr="006F2961">
              <w:rPr>
                <w:rFonts w:cs="Calibri"/>
                <w:color w:val="000000"/>
                <w:sz w:val="20"/>
                <w:szCs w:val="20"/>
              </w:rPr>
              <w:br/>
              <w:t>İzmit Körfezi</w:t>
            </w:r>
          </w:p>
        </w:tc>
        <w:tc>
          <w:tcPr>
            <w:tcW w:w="1134" w:type="dxa"/>
            <w:shd w:val="clear" w:color="auto" w:fill="F2F2F2"/>
            <w:vAlign w:val="center"/>
          </w:tcPr>
          <w:p w14:paraId="6D0E85AF" w14:textId="7F8DD422"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w:t>
            </w:r>
          </w:p>
        </w:tc>
        <w:tc>
          <w:tcPr>
            <w:tcW w:w="2556" w:type="dxa"/>
            <w:shd w:val="clear" w:color="auto" w:fill="F2F2F2"/>
            <w:vAlign w:val="center"/>
          </w:tcPr>
          <w:p w14:paraId="612B7712" w14:textId="7F100985" w:rsidR="000E3223" w:rsidRPr="006F2961" w:rsidRDefault="000E3223" w:rsidP="00EC330F">
            <w:pPr>
              <w:spacing w:after="0" w:line="240" w:lineRule="auto"/>
              <w:jc w:val="left"/>
              <w:rPr>
                <w:rFonts w:cs="Calibri"/>
                <w:color w:val="000000"/>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82CBC7B" w14:textId="77777777" w:rsidTr="0057154A">
        <w:trPr>
          <w:cantSplit/>
          <w:jc w:val="center"/>
        </w:trPr>
        <w:tc>
          <w:tcPr>
            <w:tcW w:w="1435" w:type="dxa"/>
            <w:shd w:val="clear" w:color="auto" w:fill="F2F2F2"/>
            <w:vAlign w:val="center"/>
          </w:tcPr>
          <w:p w14:paraId="1843DEC0" w14:textId="254A262F" w:rsidR="000E3223" w:rsidRPr="006F2961" w:rsidRDefault="000E3223" w:rsidP="000E3223">
            <w:pPr>
              <w:spacing w:after="0" w:line="240" w:lineRule="auto"/>
              <w:rPr>
                <w:sz w:val="20"/>
                <w:szCs w:val="20"/>
              </w:rPr>
            </w:pPr>
            <w:r w:rsidRPr="006F2961">
              <w:rPr>
                <w:rFonts w:cs="Calibri"/>
                <w:color w:val="000000"/>
                <w:sz w:val="20"/>
                <w:szCs w:val="20"/>
              </w:rPr>
              <w:t>Hamza Dere</w:t>
            </w:r>
          </w:p>
        </w:tc>
        <w:tc>
          <w:tcPr>
            <w:tcW w:w="1153" w:type="dxa"/>
            <w:shd w:val="clear" w:color="auto" w:fill="F2F2F2"/>
            <w:vAlign w:val="center"/>
          </w:tcPr>
          <w:p w14:paraId="7EC52ECF" w14:textId="28A79E16" w:rsidR="000E3223" w:rsidRPr="006F2961" w:rsidRDefault="000E3223" w:rsidP="000E3223">
            <w:pPr>
              <w:spacing w:after="0" w:line="240" w:lineRule="auto"/>
              <w:rPr>
                <w:sz w:val="20"/>
                <w:szCs w:val="20"/>
              </w:rPr>
            </w:pPr>
            <w:r w:rsidRPr="006F2961">
              <w:rPr>
                <w:rFonts w:cs="Calibri"/>
                <w:color w:val="000000"/>
                <w:sz w:val="20"/>
                <w:szCs w:val="20"/>
              </w:rPr>
              <w:t>6.125</w:t>
            </w:r>
          </w:p>
        </w:tc>
        <w:tc>
          <w:tcPr>
            <w:tcW w:w="1153" w:type="dxa"/>
            <w:shd w:val="clear" w:color="auto" w:fill="F2F2F2"/>
            <w:vAlign w:val="center"/>
          </w:tcPr>
          <w:p w14:paraId="6DA1AAD7" w14:textId="7FDE1344" w:rsidR="000E3223" w:rsidRPr="006F2961" w:rsidRDefault="000E3223" w:rsidP="000E3223">
            <w:pPr>
              <w:spacing w:after="0" w:line="240" w:lineRule="auto"/>
              <w:rPr>
                <w:sz w:val="20"/>
                <w:szCs w:val="20"/>
              </w:rPr>
            </w:pPr>
            <w:r w:rsidRPr="006F2961">
              <w:rPr>
                <w:rFonts w:cs="Calibri"/>
                <w:color w:val="000000"/>
                <w:sz w:val="20"/>
                <w:szCs w:val="20"/>
              </w:rPr>
              <w:t>Q100=89</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E23ECD1" w14:textId="5EB5CAFF" w:rsidR="000E3223" w:rsidRPr="006F2961" w:rsidRDefault="000E3223" w:rsidP="00EC330F">
            <w:pPr>
              <w:spacing w:after="0" w:line="240" w:lineRule="auto"/>
              <w:jc w:val="left"/>
              <w:rPr>
                <w:sz w:val="20"/>
                <w:szCs w:val="20"/>
              </w:rPr>
            </w:pPr>
            <w:r w:rsidRPr="006F2961">
              <w:rPr>
                <w:rFonts w:cs="Calibri"/>
                <w:color w:val="000000"/>
                <w:sz w:val="20"/>
                <w:szCs w:val="20"/>
              </w:rPr>
              <w:t>Körfez-Belen Tepesi</w:t>
            </w:r>
            <w:r w:rsidRPr="006F2961">
              <w:rPr>
                <w:rFonts w:cs="Calibri"/>
                <w:color w:val="000000"/>
                <w:sz w:val="20"/>
                <w:szCs w:val="20"/>
              </w:rPr>
              <w:br/>
              <w:t>İzmit Körfezi</w:t>
            </w:r>
          </w:p>
        </w:tc>
        <w:tc>
          <w:tcPr>
            <w:tcW w:w="1134" w:type="dxa"/>
            <w:shd w:val="clear" w:color="auto" w:fill="F2F2F2"/>
            <w:vAlign w:val="center"/>
          </w:tcPr>
          <w:p w14:paraId="734111B9" w14:textId="7F3971C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2251D388" w14:textId="59CFA52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F94F8A9" w14:textId="77777777" w:rsidTr="0057154A">
        <w:trPr>
          <w:cantSplit/>
          <w:jc w:val="center"/>
        </w:trPr>
        <w:tc>
          <w:tcPr>
            <w:tcW w:w="1435" w:type="dxa"/>
            <w:shd w:val="clear" w:color="auto" w:fill="F2F2F2"/>
            <w:vAlign w:val="center"/>
          </w:tcPr>
          <w:p w14:paraId="03B5D963" w14:textId="0DFFC7BA" w:rsidR="000E3223" w:rsidRPr="006F2961" w:rsidRDefault="000E3223" w:rsidP="000E3223">
            <w:pPr>
              <w:spacing w:after="0" w:line="240" w:lineRule="auto"/>
              <w:rPr>
                <w:sz w:val="20"/>
                <w:szCs w:val="20"/>
              </w:rPr>
            </w:pPr>
            <w:proofErr w:type="spellStart"/>
            <w:r w:rsidRPr="006F2961">
              <w:rPr>
                <w:rFonts w:cs="Calibri"/>
                <w:color w:val="000000"/>
                <w:sz w:val="20"/>
                <w:szCs w:val="20"/>
              </w:rPr>
              <w:lastRenderedPageBreak/>
              <w:t>Hereke</w:t>
            </w:r>
            <w:proofErr w:type="spellEnd"/>
            <w:r w:rsidRPr="006F2961">
              <w:rPr>
                <w:rFonts w:cs="Calibri"/>
                <w:color w:val="000000"/>
                <w:sz w:val="20"/>
                <w:szCs w:val="20"/>
              </w:rPr>
              <w:t xml:space="preserve"> </w:t>
            </w:r>
            <w:proofErr w:type="spellStart"/>
            <w:r w:rsidRPr="006F2961">
              <w:rPr>
                <w:rFonts w:cs="Calibri"/>
                <w:color w:val="000000"/>
                <w:sz w:val="20"/>
                <w:szCs w:val="20"/>
              </w:rPr>
              <w:t>Köyiçi</w:t>
            </w:r>
            <w:proofErr w:type="spellEnd"/>
            <w:r w:rsidRPr="006F2961">
              <w:rPr>
                <w:rFonts w:cs="Calibri"/>
                <w:color w:val="000000"/>
                <w:sz w:val="20"/>
                <w:szCs w:val="20"/>
              </w:rPr>
              <w:t xml:space="preserve"> Deresi </w:t>
            </w:r>
          </w:p>
        </w:tc>
        <w:tc>
          <w:tcPr>
            <w:tcW w:w="1153" w:type="dxa"/>
            <w:shd w:val="clear" w:color="auto" w:fill="F2F2F2"/>
            <w:vAlign w:val="center"/>
          </w:tcPr>
          <w:p w14:paraId="72615B5E" w14:textId="289DD608" w:rsidR="000E3223" w:rsidRPr="006F2961" w:rsidRDefault="000E3223" w:rsidP="000E3223">
            <w:pPr>
              <w:spacing w:after="0" w:line="240" w:lineRule="auto"/>
              <w:rPr>
                <w:sz w:val="20"/>
                <w:szCs w:val="20"/>
              </w:rPr>
            </w:pPr>
            <w:r w:rsidRPr="006F2961">
              <w:rPr>
                <w:rFonts w:cs="Calibri"/>
                <w:color w:val="000000"/>
                <w:sz w:val="20"/>
                <w:szCs w:val="20"/>
              </w:rPr>
              <w:t>2.250</w:t>
            </w:r>
          </w:p>
        </w:tc>
        <w:tc>
          <w:tcPr>
            <w:tcW w:w="1153" w:type="dxa"/>
            <w:shd w:val="clear" w:color="auto" w:fill="F2F2F2"/>
            <w:vAlign w:val="center"/>
          </w:tcPr>
          <w:p w14:paraId="1BFB0C07" w14:textId="6AA70B06" w:rsidR="000E3223" w:rsidRPr="006F2961" w:rsidRDefault="000E3223" w:rsidP="000E3223">
            <w:pPr>
              <w:spacing w:after="0" w:line="240" w:lineRule="auto"/>
              <w:rPr>
                <w:sz w:val="20"/>
                <w:szCs w:val="20"/>
              </w:rPr>
            </w:pPr>
            <w:r w:rsidRPr="006F2961">
              <w:rPr>
                <w:rFonts w:cs="Calibri"/>
                <w:color w:val="000000"/>
                <w:sz w:val="20"/>
                <w:szCs w:val="20"/>
              </w:rPr>
              <w:t>Q100=102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9092B28" w14:textId="163C7DFF" w:rsidR="000E3223" w:rsidRPr="006F2961" w:rsidRDefault="000E3223" w:rsidP="00EC330F">
            <w:pPr>
              <w:spacing w:after="0" w:line="240" w:lineRule="auto"/>
              <w:jc w:val="left"/>
              <w:rPr>
                <w:sz w:val="20"/>
                <w:szCs w:val="20"/>
              </w:rPr>
            </w:pPr>
            <w:r w:rsidRPr="006F2961">
              <w:rPr>
                <w:rFonts w:cs="Calibri"/>
                <w:color w:val="000000"/>
                <w:sz w:val="20"/>
                <w:szCs w:val="20"/>
              </w:rPr>
              <w:t>Körfez-</w:t>
            </w:r>
            <w:proofErr w:type="spellStart"/>
            <w:r w:rsidRPr="006F2961">
              <w:rPr>
                <w:rFonts w:cs="Calibri"/>
                <w:color w:val="000000"/>
                <w:sz w:val="20"/>
                <w:szCs w:val="20"/>
              </w:rPr>
              <w:t>Erentepe</w:t>
            </w:r>
            <w:proofErr w:type="spellEnd"/>
            <w:r w:rsidRPr="006F2961">
              <w:rPr>
                <w:rFonts w:cs="Calibri"/>
                <w:color w:val="000000"/>
                <w:sz w:val="20"/>
                <w:szCs w:val="20"/>
              </w:rPr>
              <w:t xml:space="preserve"> Doğusu</w:t>
            </w:r>
            <w:r w:rsidRPr="006F2961">
              <w:rPr>
                <w:rFonts w:cs="Calibri"/>
                <w:color w:val="000000"/>
                <w:sz w:val="20"/>
                <w:szCs w:val="20"/>
              </w:rPr>
              <w:br/>
              <w:t>İzmit Körfezi</w:t>
            </w:r>
          </w:p>
        </w:tc>
        <w:tc>
          <w:tcPr>
            <w:tcW w:w="1134" w:type="dxa"/>
            <w:shd w:val="clear" w:color="auto" w:fill="F2F2F2"/>
            <w:vAlign w:val="center"/>
          </w:tcPr>
          <w:p w14:paraId="3FC9635D" w14:textId="29BA6C24" w:rsidR="000E3223" w:rsidRPr="006F2961" w:rsidRDefault="000E3223" w:rsidP="00EC330F">
            <w:pPr>
              <w:spacing w:after="0" w:line="240" w:lineRule="auto"/>
              <w:jc w:val="left"/>
              <w:rPr>
                <w:sz w:val="20"/>
                <w:szCs w:val="20"/>
              </w:rPr>
            </w:pPr>
            <w:r w:rsidRPr="006F2961">
              <w:rPr>
                <w:rFonts w:cs="Calibri"/>
                <w:color w:val="000000"/>
                <w:sz w:val="20"/>
                <w:szCs w:val="20"/>
              </w:rPr>
              <w:t>Köy dere</w:t>
            </w:r>
            <w:r w:rsidRPr="006F2961">
              <w:rPr>
                <w:rFonts w:cs="Calibri"/>
                <w:color w:val="000000"/>
                <w:sz w:val="20"/>
                <w:szCs w:val="20"/>
              </w:rPr>
              <w:br/>
              <w:t>Kangallı dere</w:t>
            </w:r>
          </w:p>
        </w:tc>
        <w:tc>
          <w:tcPr>
            <w:tcW w:w="2556" w:type="dxa"/>
            <w:shd w:val="clear" w:color="auto" w:fill="F2F2F2"/>
            <w:vAlign w:val="center"/>
          </w:tcPr>
          <w:p w14:paraId="2BF5CBB7" w14:textId="6FD3660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47FC5943" w14:textId="77777777" w:rsidTr="0057154A">
        <w:trPr>
          <w:cantSplit/>
          <w:jc w:val="center"/>
        </w:trPr>
        <w:tc>
          <w:tcPr>
            <w:tcW w:w="1435" w:type="dxa"/>
            <w:shd w:val="clear" w:color="auto" w:fill="F2F2F2"/>
            <w:vAlign w:val="center"/>
          </w:tcPr>
          <w:p w14:paraId="5B77A2FF" w14:textId="1BFD5F21" w:rsidR="000E3223" w:rsidRPr="006F2961" w:rsidRDefault="000E3223" w:rsidP="000E3223">
            <w:pPr>
              <w:spacing w:after="0" w:line="240" w:lineRule="auto"/>
              <w:rPr>
                <w:sz w:val="20"/>
                <w:szCs w:val="20"/>
              </w:rPr>
            </w:pPr>
            <w:r w:rsidRPr="006F2961">
              <w:rPr>
                <w:rFonts w:cs="Calibri"/>
                <w:color w:val="000000"/>
                <w:sz w:val="20"/>
                <w:szCs w:val="20"/>
              </w:rPr>
              <w:t>Sarmaşık Dere</w:t>
            </w:r>
          </w:p>
        </w:tc>
        <w:tc>
          <w:tcPr>
            <w:tcW w:w="1153" w:type="dxa"/>
            <w:shd w:val="clear" w:color="auto" w:fill="F2F2F2"/>
            <w:vAlign w:val="center"/>
          </w:tcPr>
          <w:p w14:paraId="17B5030E" w14:textId="623726F7" w:rsidR="000E3223" w:rsidRPr="006F2961" w:rsidRDefault="000E3223" w:rsidP="000E3223">
            <w:pPr>
              <w:spacing w:after="0" w:line="240" w:lineRule="auto"/>
              <w:rPr>
                <w:sz w:val="20"/>
                <w:szCs w:val="20"/>
              </w:rPr>
            </w:pPr>
            <w:r w:rsidRPr="006F2961">
              <w:rPr>
                <w:rFonts w:cs="Calibri"/>
                <w:color w:val="000000"/>
                <w:sz w:val="20"/>
                <w:szCs w:val="20"/>
              </w:rPr>
              <w:t>3.900</w:t>
            </w:r>
          </w:p>
        </w:tc>
        <w:tc>
          <w:tcPr>
            <w:tcW w:w="1153" w:type="dxa"/>
            <w:shd w:val="clear" w:color="auto" w:fill="F2F2F2"/>
            <w:vAlign w:val="center"/>
          </w:tcPr>
          <w:p w14:paraId="1642F193" w14:textId="40908071" w:rsidR="000E3223" w:rsidRPr="006F2961" w:rsidRDefault="000E3223" w:rsidP="000E3223">
            <w:pPr>
              <w:spacing w:after="0" w:line="240" w:lineRule="auto"/>
              <w:rPr>
                <w:sz w:val="20"/>
                <w:szCs w:val="20"/>
              </w:rPr>
            </w:pPr>
            <w:r w:rsidRPr="006F2961">
              <w:rPr>
                <w:rFonts w:cs="Calibri"/>
                <w:color w:val="000000"/>
                <w:sz w:val="20"/>
                <w:szCs w:val="20"/>
              </w:rPr>
              <w:t>Q100=48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13A64CD" w14:textId="124BE77F" w:rsidR="000E3223" w:rsidRPr="006F2961" w:rsidRDefault="000E3223" w:rsidP="00EC330F">
            <w:pPr>
              <w:spacing w:after="0" w:line="240" w:lineRule="auto"/>
              <w:jc w:val="left"/>
              <w:rPr>
                <w:sz w:val="20"/>
                <w:szCs w:val="20"/>
              </w:rPr>
            </w:pPr>
            <w:r w:rsidRPr="006F2961">
              <w:rPr>
                <w:rFonts w:cs="Calibri"/>
                <w:color w:val="000000"/>
                <w:sz w:val="20"/>
                <w:szCs w:val="20"/>
              </w:rPr>
              <w:t>Körfez-</w:t>
            </w:r>
            <w:proofErr w:type="spellStart"/>
            <w:r w:rsidRPr="006F2961">
              <w:rPr>
                <w:rFonts w:cs="Calibri"/>
                <w:color w:val="000000"/>
                <w:sz w:val="20"/>
                <w:szCs w:val="20"/>
              </w:rPr>
              <w:t>Ballıköy</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vAlign w:val="center"/>
          </w:tcPr>
          <w:p w14:paraId="5839E27D" w14:textId="04FCB9F3"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3FB2C355" w14:textId="6E764557"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3F8EE50D" w14:textId="77777777" w:rsidTr="0057154A">
        <w:trPr>
          <w:cantSplit/>
          <w:jc w:val="center"/>
        </w:trPr>
        <w:tc>
          <w:tcPr>
            <w:tcW w:w="1435" w:type="dxa"/>
            <w:shd w:val="clear" w:color="auto" w:fill="F2F2F2"/>
            <w:vAlign w:val="center"/>
          </w:tcPr>
          <w:p w14:paraId="4C56616C" w14:textId="4A4EFEEF" w:rsidR="000E3223" w:rsidRPr="006F2961" w:rsidRDefault="000E3223" w:rsidP="000E3223">
            <w:pPr>
              <w:spacing w:after="0" w:line="240" w:lineRule="auto"/>
              <w:rPr>
                <w:sz w:val="20"/>
                <w:szCs w:val="20"/>
              </w:rPr>
            </w:pPr>
            <w:r w:rsidRPr="006F2961">
              <w:rPr>
                <w:rFonts w:cs="Calibri"/>
                <w:color w:val="000000"/>
                <w:sz w:val="20"/>
                <w:szCs w:val="20"/>
              </w:rPr>
              <w:t xml:space="preserve">Ağa Deresi </w:t>
            </w:r>
          </w:p>
        </w:tc>
        <w:tc>
          <w:tcPr>
            <w:tcW w:w="1153" w:type="dxa"/>
            <w:shd w:val="clear" w:color="auto" w:fill="F2F2F2"/>
            <w:vAlign w:val="center"/>
          </w:tcPr>
          <w:p w14:paraId="28E4567C" w14:textId="5396F90E" w:rsidR="000E3223" w:rsidRPr="006F2961" w:rsidRDefault="000E3223" w:rsidP="000E3223">
            <w:pPr>
              <w:spacing w:after="0" w:line="240" w:lineRule="auto"/>
              <w:rPr>
                <w:sz w:val="20"/>
                <w:szCs w:val="20"/>
              </w:rPr>
            </w:pPr>
            <w:r w:rsidRPr="006F2961">
              <w:rPr>
                <w:rFonts w:cs="Calibri"/>
                <w:color w:val="000000"/>
                <w:sz w:val="20"/>
                <w:szCs w:val="20"/>
              </w:rPr>
              <w:t>10.000</w:t>
            </w:r>
          </w:p>
        </w:tc>
        <w:tc>
          <w:tcPr>
            <w:tcW w:w="1153" w:type="dxa"/>
            <w:shd w:val="clear" w:color="auto" w:fill="F2F2F2"/>
            <w:vAlign w:val="center"/>
          </w:tcPr>
          <w:p w14:paraId="5AD69C40" w14:textId="42966E20" w:rsidR="000E3223" w:rsidRPr="006F2961" w:rsidRDefault="000E3223" w:rsidP="000E3223">
            <w:pPr>
              <w:spacing w:after="0" w:line="240" w:lineRule="auto"/>
              <w:rPr>
                <w:sz w:val="20"/>
                <w:szCs w:val="20"/>
              </w:rPr>
            </w:pPr>
            <w:r w:rsidRPr="006F2961">
              <w:rPr>
                <w:rFonts w:cs="Calibri"/>
                <w:color w:val="000000"/>
                <w:sz w:val="20"/>
                <w:szCs w:val="20"/>
              </w:rPr>
              <w:t>Q100=111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76352ED8" w14:textId="06A9581C" w:rsidR="000E3223" w:rsidRPr="006F2961" w:rsidRDefault="000E3223" w:rsidP="00EC330F">
            <w:pPr>
              <w:spacing w:after="0" w:line="240" w:lineRule="auto"/>
              <w:jc w:val="left"/>
              <w:rPr>
                <w:sz w:val="20"/>
                <w:szCs w:val="20"/>
              </w:rPr>
            </w:pPr>
            <w:r w:rsidRPr="006F2961">
              <w:rPr>
                <w:rFonts w:cs="Calibri"/>
                <w:color w:val="000000"/>
                <w:sz w:val="20"/>
                <w:szCs w:val="20"/>
              </w:rPr>
              <w:t>Körfez-Büyük Gürgen Tepe</w:t>
            </w:r>
            <w:r w:rsidRPr="006F2961">
              <w:rPr>
                <w:rFonts w:cs="Calibri"/>
                <w:color w:val="000000"/>
                <w:sz w:val="20"/>
                <w:szCs w:val="20"/>
              </w:rPr>
              <w:br/>
              <w:t>İzmit Körfezi</w:t>
            </w:r>
          </w:p>
        </w:tc>
        <w:tc>
          <w:tcPr>
            <w:tcW w:w="1134" w:type="dxa"/>
            <w:shd w:val="clear" w:color="auto" w:fill="F2F2F2"/>
            <w:vAlign w:val="center"/>
          </w:tcPr>
          <w:p w14:paraId="71530E60" w14:textId="29A5D5A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Küçükağa</w:t>
            </w:r>
            <w:proofErr w:type="spellEnd"/>
            <w:r w:rsidRPr="006F2961">
              <w:rPr>
                <w:rFonts w:cs="Calibri"/>
                <w:color w:val="000000"/>
                <w:sz w:val="20"/>
                <w:szCs w:val="20"/>
              </w:rPr>
              <w:t xml:space="preserve"> dere</w:t>
            </w:r>
            <w:r w:rsidRPr="006F2961">
              <w:rPr>
                <w:rFonts w:cs="Calibri"/>
                <w:color w:val="000000"/>
                <w:sz w:val="20"/>
                <w:szCs w:val="20"/>
              </w:rPr>
              <w:br/>
              <w:t>Erikli dere</w:t>
            </w:r>
            <w:r w:rsidRPr="006F2961">
              <w:rPr>
                <w:rFonts w:cs="Calibri"/>
                <w:color w:val="000000"/>
                <w:sz w:val="20"/>
                <w:szCs w:val="20"/>
              </w:rPr>
              <w:br/>
              <w:t>Heybetli dere</w:t>
            </w:r>
          </w:p>
        </w:tc>
        <w:tc>
          <w:tcPr>
            <w:tcW w:w="2556" w:type="dxa"/>
            <w:shd w:val="clear" w:color="auto" w:fill="F2F2F2"/>
            <w:vAlign w:val="center"/>
          </w:tcPr>
          <w:p w14:paraId="1A5B6719" w14:textId="5A0168D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5C82CF0" w14:textId="77777777" w:rsidTr="0057154A">
        <w:trPr>
          <w:cantSplit/>
          <w:jc w:val="center"/>
        </w:trPr>
        <w:tc>
          <w:tcPr>
            <w:tcW w:w="1435" w:type="dxa"/>
            <w:shd w:val="clear" w:color="auto" w:fill="F2F2F2"/>
            <w:vAlign w:val="center"/>
          </w:tcPr>
          <w:p w14:paraId="27ACC731" w14:textId="031EDFEA" w:rsidR="000E3223" w:rsidRPr="006F2961" w:rsidRDefault="000E3223" w:rsidP="000E3223">
            <w:pPr>
              <w:spacing w:after="0" w:line="240" w:lineRule="auto"/>
              <w:rPr>
                <w:sz w:val="20"/>
                <w:szCs w:val="20"/>
              </w:rPr>
            </w:pPr>
            <w:r w:rsidRPr="006F2961">
              <w:rPr>
                <w:rFonts w:cs="Calibri"/>
                <w:color w:val="000000"/>
                <w:sz w:val="20"/>
                <w:szCs w:val="20"/>
              </w:rPr>
              <w:t xml:space="preserve">Keten Dere </w:t>
            </w:r>
          </w:p>
        </w:tc>
        <w:tc>
          <w:tcPr>
            <w:tcW w:w="1153" w:type="dxa"/>
            <w:shd w:val="clear" w:color="auto" w:fill="F2F2F2"/>
            <w:vAlign w:val="center"/>
          </w:tcPr>
          <w:p w14:paraId="2A625AEC" w14:textId="5280BA25" w:rsidR="000E3223" w:rsidRPr="006F2961" w:rsidRDefault="000E3223" w:rsidP="000E3223">
            <w:pPr>
              <w:spacing w:after="0" w:line="240" w:lineRule="auto"/>
              <w:rPr>
                <w:sz w:val="20"/>
                <w:szCs w:val="20"/>
              </w:rPr>
            </w:pPr>
            <w:r w:rsidRPr="006F2961">
              <w:rPr>
                <w:rFonts w:cs="Calibri"/>
                <w:color w:val="000000"/>
                <w:sz w:val="20"/>
                <w:szCs w:val="20"/>
              </w:rPr>
              <w:t>8.940</w:t>
            </w:r>
          </w:p>
        </w:tc>
        <w:tc>
          <w:tcPr>
            <w:tcW w:w="1153" w:type="dxa"/>
            <w:shd w:val="clear" w:color="auto" w:fill="F2F2F2"/>
            <w:vAlign w:val="center"/>
          </w:tcPr>
          <w:p w14:paraId="1A46EB73" w14:textId="7AAB1222" w:rsidR="000E3223" w:rsidRPr="006F2961" w:rsidRDefault="000E3223" w:rsidP="000E3223">
            <w:pPr>
              <w:spacing w:after="0" w:line="240" w:lineRule="auto"/>
              <w:rPr>
                <w:sz w:val="20"/>
                <w:szCs w:val="20"/>
              </w:rPr>
            </w:pPr>
            <w:r w:rsidRPr="006F2961">
              <w:rPr>
                <w:rFonts w:cs="Calibri"/>
                <w:color w:val="000000"/>
                <w:sz w:val="20"/>
                <w:szCs w:val="20"/>
              </w:rPr>
              <w:t>Q100=70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DC35AD8" w14:textId="44C62FB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Kartepe-Ketendüzü</w:t>
            </w:r>
            <w:proofErr w:type="spellEnd"/>
            <w:r w:rsidRPr="006F2961">
              <w:rPr>
                <w:rFonts w:cs="Calibri"/>
                <w:color w:val="000000"/>
                <w:sz w:val="20"/>
                <w:szCs w:val="20"/>
              </w:rPr>
              <w:t xml:space="preserve"> Tepe</w:t>
            </w:r>
            <w:r w:rsidRPr="006F2961">
              <w:rPr>
                <w:rFonts w:cs="Calibri"/>
                <w:color w:val="000000"/>
                <w:sz w:val="20"/>
                <w:szCs w:val="20"/>
              </w:rPr>
              <w:br/>
              <w:t>Mücadele Kanalı</w:t>
            </w:r>
            <w:r w:rsidRPr="006F2961">
              <w:rPr>
                <w:rFonts w:cs="Calibri"/>
                <w:color w:val="000000"/>
                <w:sz w:val="20"/>
                <w:szCs w:val="20"/>
              </w:rPr>
              <w:br/>
              <w:t>Bakırlı Dere</w:t>
            </w:r>
          </w:p>
        </w:tc>
        <w:tc>
          <w:tcPr>
            <w:tcW w:w="1134" w:type="dxa"/>
            <w:shd w:val="clear" w:color="auto" w:fill="F2F2F2"/>
            <w:vAlign w:val="center"/>
          </w:tcPr>
          <w:p w14:paraId="3A80CF8F" w14:textId="0220B53B" w:rsidR="000E3223" w:rsidRPr="006F2961" w:rsidRDefault="000E3223" w:rsidP="00EC330F">
            <w:pPr>
              <w:spacing w:after="0" w:line="240" w:lineRule="auto"/>
              <w:jc w:val="left"/>
              <w:rPr>
                <w:sz w:val="20"/>
                <w:szCs w:val="20"/>
              </w:rPr>
            </w:pPr>
            <w:r w:rsidRPr="006F2961">
              <w:rPr>
                <w:rFonts w:cs="Calibri"/>
                <w:color w:val="000000"/>
                <w:sz w:val="20"/>
                <w:szCs w:val="20"/>
              </w:rPr>
              <w:t>Karanlık dere</w:t>
            </w:r>
            <w:r w:rsidRPr="006F2961">
              <w:rPr>
                <w:rFonts w:cs="Calibri"/>
                <w:color w:val="000000"/>
                <w:sz w:val="20"/>
                <w:szCs w:val="20"/>
              </w:rPr>
              <w:br/>
            </w:r>
            <w:proofErr w:type="spellStart"/>
            <w:r w:rsidRPr="006F2961">
              <w:rPr>
                <w:rFonts w:cs="Calibri"/>
                <w:color w:val="000000"/>
                <w:sz w:val="20"/>
                <w:szCs w:val="20"/>
              </w:rPr>
              <w:t>Fındıksuyu</w:t>
            </w:r>
            <w:proofErr w:type="spellEnd"/>
            <w:r w:rsidRPr="006F2961">
              <w:rPr>
                <w:rFonts w:cs="Calibri"/>
                <w:color w:val="000000"/>
                <w:sz w:val="20"/>
                <w:szCs w:val="20"/>
              </w:rPr>
              <w:t xml:space="preserve"> dere</w:t>
            </w:r>
          </w:p>
        </w:tc>
        <w:tc>
          <w:tcPr>
            <w:tcW w:w="2556" w:type="dxa"/>
            <w:shd w:val="clear" w:color="auto" w:fill="F2F2F2"/>
            <w:vAlign w:val="center"/>
          </w:tcPr>
          <w:p w14:paraId="7AA7788A" w14:textId="3BD54BAF"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1E64C4F" w14:textId="77777777" w:rsidTr="0057154A">
        <w:trPr>
          <w:cantSplit/>
          <w:jc w:val="center"/>
        </w:trPr>
        <w:tc>
          <w:tcPr>
            <w:tcW w:w="1435" w:type="dxa"/>
            <w:shd w:val="clear" w:color="auto" w:fill="F2F2F2"/>
            <w:vAlign w:val="center"/>
          </w:tcPr>
          <w:p w14:paraId="39922E44" w14:textId="00C55BB6" w:rsidR="000E3223" w:rsidRPr="006F2961" w:rsidRDefault="000E3223" w:rsidP="000E3223">
            <w:pPr>
              <w:spacing w:after="0" w:line="240" w:lineRule="auto"/>
              <w:rPr>
                <w:sz w:val="20"/>
                <w:szCs w:val="20"/>
              </w:rPr>
            </w:pPr>
            <w:r w:rsidRPr="006F2961">
              <w:rPr>
                <w:rFonts w:cs="Calibri"/>
                <w:color w:val="000000"/>
                <w:sz w:val="20"/>
                <w:szCs w:val="20"/>
              </w:rPr>
              <w:t xml:space="preserve">Aydın Bey Deresi </w:t>
            </w:r>
          </w:p>
        </w:tc>
        <w:tc>
          <w:tcPr>
            <w:tcW w:w="1153" w:type="dxa"/>
            <w:shd w:val="clear" w:color="auto" w:fill="F2F2F2"/>
            <w:vAlign w:val="center"/>
          </w:tcPr>
          <w:p w14:paraId="3805C8DC" w14:textId="2E5C0526" w:rsidR="000E3223" w:rsidRPr="006F2961" w:rsidRDefault="000E3223" w:rsidP="000E3223">
            <w:pPr>
              <w:spacing w:after="0" w:line="240" w:lineRule="auto"/>
              <w:rPr>
                <w:sz w:val="20"/>
                <w:szCs w:val="20"/>
              </w:rPr>
            </w:pPr>
            <w:r w:rsidRPr="006F2961">
              <w:rPr>
                <w:rFonts w:cs="Calibri"/>
                <w:color w:val="000000"/>
                <w:sz w:val="20"/>
                <w:szCs w:val="20"/>
              </w:rPr>
              <w:t>7.200</w:t>
            </w:r>
          </w:p>
        </w:tc>
        <w:tc>
          <w:tcPr>
            <w:tcW w:w="1153" w:type="dxa"/>
            <w:shd w:val="clear" w:color="auto" w:fill="F2F2F2"/>
            <w:vAlign w:val="center"/>
          </w:tcPr>
          <w:p w14:paraId="50F777D0" w14:textId="28171368" w:rsidR="000E3223" w:rsidRPr="006F2961" w:rsidRDefault="000E3223" w:rsidP="000E3223">
            <w:pPr>
              <w:spacing w:after="0" w:line="240" w:lineRule="auto"/>
              <w:rPr>
                <w:sz w:val="20"/>
                <w:szCs w:val="20"/>
              </w:rPr>
            </w:pPr>
            <w:r w:rsidRPr="006F2961">
              <w:rPr>
                <w:rFonts w:cs="Calibri"/>
                <w:color w:val="000000"/>
                <w:sz w:val="20"/>
                <w:szCs w:val="20"/>
              </w:rPr>
              <w:t>Q500=30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40BC42E0" w14:textId="3F3088C0"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15E5CD3" w14:textId="43FAF964" w:rsidR="000E3223" w:rsidRPr="006F2961" w:rsidRDefault="000E3223" w:rsidP="00EC330F">
            <w:pPr>
              <w:spacing w:after="0" w:line="240" w:lineRule="auto"/>
              <w:jc w:val="left"/>
              <w:rPr>
                <w:sz w:val="20"/>
                <w:szCs w:val="20"/>
              </w:rPr>
            </w:pPr>
            <w:r w:rsidRPr="006F2961">
              <w:rPr>
                <w:rFonts w:cs="Calibri"/>
                <w:color w:val="000000"/>
                <w:sz w:val="20"/>
                <w:szCs w:val="20"/>
              </w:rPr>
              <w:t>Pazar dere</w:t>
            </w:r>
          </w:p>
        </w:tc>
        <w:tc>
          <w:tcPr>
            <w:tcW w:w="2556" w:type="dxa"/>
            <w:shd w:val="clear" w:color="auto" w:fill="F2F2F2"/>
            <w:vAlign w:val="center"/>
          </w:tcPr>
          <w:p w14:paraId="6C1BCF22" w14:textId="0E3E4600"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B822855" w14:textId="77777777" w:rsidTr="0057154A">
        <w:trPr>
          <w:cantSplit/>
          <w:jc w:val="center"/>
        </w:trPr>
        <w:tc>
          <w:tcPr>
            <w:tcW w:w="1435" w:type="dxa"/>
            <w:shd w:val="clear" w:color="auto" w:fill="F2F2F2"/>
            <w:vAlign w:val="center"/>
          </w:tcPr>
          <w:p w14:paraId="7B59D116" w14:textId="06102B38" w:rsidR="000E3223" w:rsidRPr="006F2961" w:rsidRDefault="000E3223" w:rsidP="000E3223">
            <w:pPr>
              <w:spacing w:after="0" w:line="240" w:lineRule="auto"/>
              <w:rPr>
                <w:sz w:val="20"/>
                <w:szCs w:val="20"/>
              </w:rPr>
            </w:pPr>
            <w:r w:rsidRPr="006F2961">
              <w:rPr>
                <w:rFonts w:cs="Calibri"/>
                <w:color w:val="000000"/>
                <w:sz w:val="20"/>
                <w:szCs w:val="20"/>
              </w:rPr>
              <w:t>Değirmendere</w:t>
            </w:r>
          </w:p>
        </w:tc>
        <w:tc>
          <w:tcPr>
            <w:tcW w:w="1153" w:type="dxa"/>
            <w:shd w:val="clear" w:color="auto" w:fill="F2F2F2"/>
            <w:vAlign w:val="center"/>
          </w:tcPr>
          <w:p w14:paraId="3FB73EE4" w14:textId="3556C62E"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73F47B14" w14:textId="5C010FFA" w:rsidR="000E3223" w:rsidRPr="006F2961" w:rsidRDefault="000E3223" w:rsidP="000E3223">
            <w:pPr>
              <w:spacing w:after="0" w:line="240" w:lineRule="auto"/>
              <w:rPr>
                <w:sz w:val="20"/>
                <w:szCs w:val="20"/>
              </w:rPr>
            </w:pPr>
            <w:r w:rsidRPr="006F2961">
              <w:rPr>
                <w:rFonts w:cs="Calibri"/>
                <w:color w:val="000000"/>
                <w:sz w:val="20"/>
                <w:szCs w:val="20"/>
              </w:rPr>
              <w:t>Q100=77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522AEB2" w14:textId="0AF3ED59"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E94A308" w14:textId="4AE51745"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Bozukyol</w:t>
            </w:r>
            <w:proofErr w:type="spellEnd"/>
            <w:r w:rsidRPr="006F2961">
              <w:rPr>
                <w:rFonts w:cs="Calibri"/>
                <w:color w:val="000000"/>
                <w:sz w:val="20"/>
                <w:szCs w:val="20"/>
              </w:rPr>
              <w:t xml:space="preserve"> Deresi</w:t>
            </w:r>
          </w:p>
        </w:tc>
        <w:tc>
          <w:tcPr>
            <w:tcW w:w="2556" w:type="dxa"/>
            <w:shd w:val="clear" w:color="auto" w:fill="F2F2F2"/>
            <w:vAlign w:val="center"/>
          </w:tcPr>
          <w:p w14:paraId="473F1E81" w14:textId="51BA84C9"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0D98064" w14:textId="77777777" w:rsidTr="0057154A">
        <w:trPr>
          <w:cantSplit/>
          <w:jc w:val="center"/>
        </w:trPr>
        <w:tc>
          <w:tcPr>
            <w:tcW w:w="1435" w:type="dxa"/>
            <w:shd w:val="clear" w:color="auto" w:fill="F2F2F2"/>
            <w:vAlign w:val="center"/>
          </w:tcPr>
          <w:p w14:paraId="000A661B" w14:textId="7B85013C" w:rsidR="000E3223" w:rsidRPr="006F2961" w:rsidRDefault="000E3223" w:rsidP="000E3223">
            <w:pPr>
              <w:spacing w:after="0" w:line="240" w:lineRule="auto"/>
              <w:rPr>
                <w:sz w:val="20"/>
                <w:szCs w:val="20"/>
              </w:rPr>
            </w:pPr>
            <w:proofErr w:type="spellStart"/>
            <w:r w:rsidRPr="006F2961">
              <w:rPr>
                <w:rFonts w:cs="Calibri"/>
                <w:color w:val="000000"/>
                <w:sz w:val="20"/>
                <w:szCs w:val="20"/>
              </w:rPr>
              <w:t>Halıdere</w:t>
            </w:r>
            <w:proofErr w:type="spellEnd"/>
          </w:p>
        </w:tc>
        <w:tc>
          <w:tcPr>
            <w:tcW w:w="1153" w:type="dxa"/>
            <w:shd w:val="clear" w:color="auto" w:fill="F2F2F2"/>
            <w:vAlign w:val="center"/>
          </w:tcPr>
          <w:p w14:paraId="29FBB89B" w14:textId="388D626B"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38E5DEE3" w14:textId="2C8DC10A" w:rsidR="000E3223" w:rsidRPr="006F2961" w:rsidRDefault="000E3223" w:rsidP="000E3223">
            <w:pPr>
              <w:spacing w:after="0" w:line="240" w:lineRule="auto"/>
              <w:rPr>
                <w:sz w:val="20"/>
                <w:szCs w:val="20"/>
              </w:rPr>
            </w:pPr>
            <w:r w:rsidRPr="006F2961">
              <w:rPr>
                <w:rFonts w:cs="Calibri"/>
                <w:color w:val="000000"/>
                <w:sz w:val="20"/>
                <w:szCs w:val="20"/>
              </w:rPr>
              <w:t>Q100=26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5A48401" w14:textId="2340B2CB"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7368F686" w14:textId="0417DA76" w:rsidR="000E3223" w:rsidRPr="006F2961" w:rsidRDefault="000E3223" w:rsidP="00EC330F">
            <w:pPr>
              <w:spacing w:after="0" w:line="240" w:lineRule="auto"/>
              <w:jc w:val="left"/>
              <w:rPr>
                <w:sz w:val="20"/>
                <w:szCs w:val="20"/>
              </w:rPr>
            </w:pPr>
            <w:r w:rsidRPr="006F2961">
              <w:rPr>
                <w:rFonts w:cs="Calibri"/>
                <w:color w:val="000000"/>
                <w:sz w:val="20"/>
                <w:szCs w:val="20"/>
              </w:rPr>
              <w:t>Yukarı Dere</w:t>
            </w:r>
          </w:p>
        </w:tc>
        <w:tc>
          <w:tcPr>
            <w:tcW w:w="2556" w:type="dxa"/>
            <w:shd w:val="clear" w:color="auto" w:fill="F2F2F2"/>
            <w:vAlign w:val="center"/>
          </w:tcPr>
          <w:p w14:paraId="1CC65C8E" w14:textId="222483A3"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6D39BDC0" w14:textId="77777777" w:rsidTr="0057154A">
        <w:trPr>
          <w:cantSplit/>
          <w:jc w:val="center"/>
        </w:trPr>
        <w:tc>
          <w:tcPr>
            <w:tcW w:w="1435" w:type="dxa"/>
            <w:shd w:val="clear" w:color="auto" w:fill="F2F2F2"/>
            <w:vAlign w:val="center"/>
          </w:tcPr>
          <w:p w14:paraId="6D13BCA3" w14:textId="6DDAC27A" w:rsidR="000E3223" w:rsidRPr="006F2961" w:rsidRDefault="000E3223" w:rsidP="000E3223">
            <w:pPr>
              <w:spacing w:after="0" w:line="240" w:lineRule="auto"/>
              <w:rPr>
                <w:sz w:val="20"/>
                <w:szCs w:val="20"/>
              </w:rPr>
            </w:pPr>
            <w:r w:rsidRPr="006F2961">
              <w:rPr>
                <w:rFonts w:cs="Calibri"/>
                <w:color w:val="000000"/>
                <w:sz w:val="20"/>
                <w:szCs w:val="20"/>
              </w:rPr>
              <w:t>Ulaşlı Deresi</w:t>
            </w:r>
          </w:p>
        </w:tc>
        <w:tc>
          <w:tcPr>
            <w:tcW w:w="1153" w:type="dxa"/>
            <w:shd w:val="clear" w:color="auto" w:fill="F2F2F2"/>
            <w:vAlign w:val="center"/>
          </w:tcPr>
          <w:p w14:paraId="29389980" w14:textId="7C63C059" w:rsidR="000E3223" w:rsidRPr="006F2961" w:rsidRDefault="000E3223" w:rsidP="000E3223">
            <w:pPr>
              <w:spacing w:after="0" w:line="240" w:lineRule="auto"/>
              <w:rPr>
                <w:sz w:val="20"/>
                <w:szCs w:val="20"/>
              </w:rPr>
            </w:pPr>
            <w:r w:rsidRPr="006F2961">
              <w:rPr>
                <w:rFonts w:cs="Calibri"/>
                <w:color w:val="000000"/>
                <w:sz w:val="20"/>
                <w:szCs w:val="20"/>
              </w:rPr>
              <w:t>2.800</w:t>
            </w:r>
          </w:p>
        </w:tc>
        <w:tc>
          <w:tcPr>
            <w:tcW w:w="1153" w:type="dxa"/>
            <w:shd w:val="clear" w:color="auto" w:fill="F2F2F2"/>
            <w:vAlign w:val="center"/>
          </w:tcPr>
          <w:p w14:paraId="7B6586B5" w14:textId="2FAB9048" w:rsidR="000E3223" w:rsidRPr="006F2961" w:rsidRDefault="000E3223" w:rsidP="000E3223">
            <w:pPr>
              <w:spacing w:after="0" w:line="240" w:lineRule="auto"/>
              <w:rPr>
                <w:sz w:val="20"/>
                <w:szCs w:val="20"/>
              </w:rPr>
            </w:pPr>
            <w:r w:rsidRPr="006F2961">
              <w:rPr>
                <w:rFonts w:cs="Calibri"/>
                <w:color w:val="000000"/>
                <w:sz w:val="20"/>
                <w:szCs w:val="20"/>
              </w:rPr>
              <w:t>Q100=23</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00EDCB57" w14:textId="68CAF712" w:rsidR="000E3223" w:rsidRPr="006F2961" w:rsidRDefault="000E3223" w:rsidP="00EC330F">
            <w:pPr>
              <w:spacing w:after="0" w:line="240" w:lineRule="auto"/>
              <w:jc w:val="left"/>
              <w:rPr>
                <w:sz w:val="20"/>
                <w:szCs w:val="20"/>
              </w:rPr>
            </w:pPr>
            <w:r w:rsidRPr="006F2961">
              <w:rPr>
                <w:rFonts w:cs="Calibri"/>
                <w:color w:val="000000"/>
                <w:sz w:val="20"/>
                <w:szCs w:val="20"/>
              </w:rPr>
              <w:t>Gölcük-</w:t>
            </w:r>
            <w:proofErr w:type="spellStart"/>
            <w:r w:rsidRPr="006F2961">
              <w:rPr>
                <w:rFonts w:cs="Calibri"/>
                <w:color w:val="000000"/>
                <w:sz w:val="20"/>
                <w:szCs w:val="20"/>
              </w:rPr>
              <w:t>Köklük</w:t>
            </w:r>
            <w:proofErr w:type="spellEnd"/>
            <w:r w:rsidRPr="006F2961">
              <w:rPr>
                <w:rFonts w:cs="Calibri"/>
                <w:color w:val="000000"/>
                <w:sz w:val="20"/>
                <w:szCs w:val="20"/>
              </w:rPr>
              <w:t xml:space="preserve"> Başı Tepe</w:t>
            </w:r>
            <w:r w:rsidRPr="006F2961">
              <w:rPr>
                <w:rFonts w:cs="Calibri"/>
                <w:color w:val="000000"/>
                <w:sz w:val="20"/>
                <w:szCs w:val="20"/>
              </w:rPr>
              <w:br/>
              <w:t>İzmit Körfezi</w:t>
            </w:r>
          </w:p>
        </w:tc>
        <w:tc>
          <w:tcPr>
            <w:tcW w:w="1134" w:type="dxa"/>
            <w:shd w:val="clear" w:color="auto" w:fill="F2F2F2"/>
            <w:vAlign w:val="center"/>
          </w:tcPr>
          <w:p w14:paraId="3D9E6634" w14:textId="4D7555F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Çelebahçe</w:t>
            </w:r>
            <w:proofErr w:type="spellEnd"/>
            <w:r w:rsidRPr="006F2961">
              <w:rPr>
                <w:rFonts w:cs="Calibri"/>
                <w:color w:val="000000"/>
                <w:sz w:val="20"/>
                <w:szCs w:val="20"/>
              </w:rPr>
              <w:t xml:space="preserve"> dere</w:t>
            </w:r>
            <w:r w:rsidRPr="006F2961">
              <w:rPr>
                <w:rFonts w:cs="Calibri"/>
                <w:color w:val="000000"/>
                <w:sz w:val="20"/>
                <w:szCs w:val="20"/>
              </w:rPr>
              <w:br/>
              <w:t>Karaca dere</w:t>
            </w:r>
          </w:p>
        </w:tc>
        <w:tc>
          <w:tcPr>
            <w:tcW w:w="2556" w:type="dxa"/>
            <w:shd w:val="clear" w:color="auto" w:fill="F2F2F2"/>
            <w:vAlign w:val="center"/>
          </w:tcPr>
          <w:p w14:paraId="00C3A912" w14:textId="2970ACB1"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w:t>
            </w:r>
            <w:r w:rsidRPr="006F2961">
              <w:rPr>
                <w:rFonts w:cs="Calibri"/>
                <w:color w:val="000000"/>
                <w:sz w:val="20"/>
                <w:szCs w:val="20"/>
              </w:rPr>
              <w:br/>
              <w:t>ulaşıma, su sporlarına, su</w:t>
            </w:r>
            <w:r w:rsidRPr="006F2961">
              <w:rPr>
                <w:rFonts w:cs="Calibri"/>
                <w:color w:val="000000"/>
                <w:sz w:val="20"/>
                <w:szCs w:val="20"/>
              </w:rPr>
              <w:br/>
              <w:t>ürünleri üretim ve avcılığa</w:t>
            </w:r>
            <w:r w:rsidRPr="006F2961">
              <w:rPr>
                <w:rFonts w:cs="Calibri"/>
                <w:color w:val="000000"/>
                <w:sz w:val="20"/>
                <w:szCs w:val="20"/>
              </w:rPr>
              <w:br/>
              <w:t>elverişli değildir.</w:t>
            </w:r>
          </w:p>
        </w:tc>
      </w:tr>
      <w:tr w:rsidR="000E3223" w:rsidRPr="006F2961" w14:paraId="161EBCB0" w14:textId="77777777" w:rsidTr="0057154A">
        <w:trPr>
          <w:cantSplit/>
          <w:jc w:val="center"/>
        </w:trPr>
        <w:tc>
          <w:tcPr>
            <w:tcW w:w="1435" w:type="dxa"/>
            <w:shd w:val="clear" w:color="auto" w:fill="F2F2F2"/>
            <w:vAlign w:val="center"/>
          </w:tcPr>
          <w:p w14:paraId="3B6803D8" w14:textId="629DDDB6" w:rsidR="000E3223" w:rsidRPr="006F2961" w:rsidRDefault="000E3223" w:rsidP="000E3223">
            <w:pPr>
              <w:spacing w:after="0" w:line="240" w:lineRule="auto"/>
              <w:rPr>
                <w:sz w:val="20"/>
                <w:szCs w:val="20"/>
              </w:rPr>
            </w:pPr>
            <w:r w:rsidRPr="006F2961">
              <w:rPr>
                <w:rFonts w:cs="Calibri"/>
                <w:color w:val="000000"/>
                <w:sz w:val="20"/>
                <w:szCs w:val="20"/>
              </w:rPr>
              <w:t xml:space="preserve">Yalak Dere </w:t>
            </w:r>
          </w:p>
        </w:tc>
        <w:tc>
          <w:tcPr>
            <w:tcW w:w="1153" w:type="dxa"/>
            <w:shd w:val="clear" w:color="auto" w:fill="F2F2F2"/>
            <w:vAlign w:val="center"/>
          </w:tcPr>
          <w:p w14:paraId="206847AB" w14:textId="5D4F8008" w:rsidR="000E3223" w:rsidRPr="006F2961" w:rsidRDefault="000E3223" w:rsidP="000E3223">
            <w:pPr>
              <w:spacing w:after="0" w:line="240" w:lineRule="auto"/>
              <w:rPr>
                <w:sz w:val="20"/>
                <w:szCs w:val="20"/>
              </w:rPr>
            </w:pPr>
            <w:r w:rsidRPr="006F2961">
              <w:rPr>
                <w:rFonts w:cs="Calibri"/>
                <w:color w:val="000000"/>
                <w:sz w:val="20"/>
                <w:szCs w:val="20"/>
              </w:rPr>
              <w:t>37.100</w:t>
            </w:r>
          </w:p>
        </w:tc>
        <w:tc>
          <w:tcPr>
            <w:tcW w:w="1153" w:type="dxa"/>
            <w:shd w:val="clear" w:color="auto" w:fill="F2F2F2"/>
            <w:vAlign w:val="center"/>
          </w:tcPr>
          <w:p w14:paraId="5B922890" w14:textId="78D1D3E8" w:rsidR="000E3223" w:rsidRPr="006F2961" w:rsidRDefault="000E3223" w:rsidP="000E3223">
            <w:pPr>
              <w:spacing w:after="0" w:line="240" w:lineRule="auto"/>
              <w:rPr>
                <w:sz w:val="20"/>
                <w:szCs w:val="20"/>
              </w:rPr>
            </w:pPr>
            <w:r w:rsidRPr="006F2961">
              <w:rPr>
                <w:rFonts w:cs="Calibri"/>
                <w:color w:val="000000"/>
                <w:sz w:val="20"/>
                <w:szCs w:val="20"/>
              </w:rPr>
              <w:t>Q100=478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12AF40F" w14:textId="7E2D3C8F" w:rsidR="000E3223" w:rsidRPr="006F2961" w:rsidRDefault="000E3223" w:rsidP="00EC330F">
            <w:pPr>
              <w:spacing w:after="0" w:line="240" w:lineRule="auto"/>
              <w:jc w:val="left"/>
              <w:rPr>
                <w:sz w:val="20"/>
                <w:szCs w:val="20"/>
              </w:rPr>
            </w:pPr>
            <w:r w:rsidRPr="006F2961">
              <w:rPr>
                <w:rFonts w:cs="Calibri"/>
                <w:color w:val="000000"/>
                <w:sz w:val="20"/>
                <w:szCs w:val="20"/>
              </w:rPr>
              <w:t xml:space="preserve">Karamürsel-Küçük </w:t>
            </w:r>
            <w:proofErr w:type="spellStart"/>
            <w:r w:rsidRPr="006F2961">
              <w:rPr>
                <w:rFonts w:cs="Calibri"/>
                <w:color w:val="000000"/>
                <w:sz w:val="20"/>
                <w:szCs w:val="20"/>
              </w:rPr>
              <w:t>Dikmentepe</w:t>
            </w:r>
            <w:proofErr w:type="spellEnd"/>
            <w:r w:rsidRPr="006F2961">
              <w:rPr>
                <w:rFonts w:cs="Calibri"/>
                <w:color w:val="000000"/>
                <w:sz w:val="20"/>
                <w:szCs w:val="20"/>
              </w:rPr>
              <w:br/>
              <w:t>Marmara Denizi</w:t>
            </w:r>
          </w:p>
        </w:tc>
        <w:tc>
          <w:tcPr>
            <w:tcW w:w="1134" w:type="dxa"/>
            <w:shd w:val="clear" w:color="auto" w:fill="F2F2F2"/>
            <w:vAlign w:val="center"/>
          </w:tcPr>
          <w:p w14:paraId="37E18B76" w14:textId="28792ED7" w:rsidR="000E3223" w:rsidRPr="006F2961" w:rsidRDefault="000E3223" w:rsidP="00EC330F">
            <w:pPr>
              <w:spacing w:after="0" w:line="240" w:lineRule="auto"/>
              <w:jc w:val="left"/>
              <w:rPr>
                <w:sz w:val="20"/>
                <w:szCs w:val="20"/>
              </w:rPr>
            </w:pPr>
            <w:r w:rsidRPr="006F2961">
              <w:rPr>
                <w:rFonts w:cs="Calibri"/>
                <w:color w:val="000000"/>
                <w:sz w:val="20"/>
                <w:szCs w:val="20"/>
              </w:rPr>
              <w:t>Topçu dere</w:t>
            </w:r>
            <w:r w:rsidRPr="006F2961">
              <w:rPr>
                <w:rFonts w:cs="Calibri"/>
                <w:color w:val="000000"/>
                <w:sz w:val="20"/>
                <w:szCs w:val="20"/>
              </w:rPr>
              <w:br/>
              <w:t>Avcı dere</w:t>
            </w:r>
            <w:r w:rsidRPr="006F2961">
              <w:rPr>
                <w:rFonts w:cs="Calibri"/>
                <w:color w:val="000000"/>
                <w:sz w:val="20"/>
                <w:szCs w:val="20"/>
              </w:rPr>
              <w:br/>
            </w:r>
            <w:proofErr w:type="spellStart"/>
            <w:r w:rsidRPr="006F2961">
              <w:rPr>
                <w:rFonts w:cs="Calibri"/>
                <w:color w:val="000000"/>
                <w:sz w:val="20"/>
                <w:szCs w:val="20"/>
              </w:rPr>
              <w:t>Kayapurçek</w:t>
            </w:r>
            <w:proofErr w:type="spellEnd"/>
            <w:r w:rsidRPr="006F2961">
              <w:rPr>
                <w:rFonts w:cs="Calibri"/>
                <w:color w:val="000000"/>
                <w:sz w:val="20"/>
                <w:szCs w:val="20"/>
              </w:rPr>
              <w:t xml:space="preserve"> Dere</w:t>
            </w:r>
            <w:r w:rsidRPr="006F2961">
              <w:rPr>
                <w:rFonts w:cs="Calibri"/>
                <w:color w:val="000000"/>
                <w:sz w:val="20"/>
                <w:szCs w:val="20"/>
              </w:rPr>
              <w:br/>
              <w:t>Derbent dere</w:t>
            </w:r>
          </w:p>
        </w:tc>
        <w:tc>
          <w:tcPr>
            <w:tcW w:w="2556" w:type="dxa"/>
            <w:shd w:val="clear" w:color="auto" w:fill="F2F2F2"/>
            <w:vAlign w:val="center"/>
          </w:tcPr>
          <w:p w14:paraId="62B0078E" w14:textId="4C06AF5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2434379" w14:textId="77777777" w:rsidTr="0057154A">
        <w:trPr>
          <w:cantSplit/>
          <w:jc w:val="center"/>
        </w:trPr>
        <w:tc>
          <w:tcPr>
            <w:tcW w:w="1435" w:type="dxa"/>
            <w:shd w:val="clear" w:color="auto" w:fill="F2F2F2"/>
            <w:vAlign w:val="center"/>
          </w:tcPr>
          <w:p w14:paraId="6D7389A9" w14:textId="37828B01" w:rsidR="000E3223" w:rsidRPr="006F2961" w:rsidRDefault="000E3223" w:rsidP="000E3223">
            <w:pPr>
              <w:spacing w:after="0" w:line="240" w:lineRule="auto"/>
              <w:rPr>
                <w:sz w:val="20"/>
                <w:szCs w:val="20"/>
              </w:rPr>
            </w:pPr>
            <w:r w:rsidRPr="006F2961">
              <w:rPr>
                <w:rFonts w:cs="Calibri"/>
                <w:color w:val="000000"/>
                <w:sz w:val="20"/>
                <w:szCs w:val="20"/>
              </w:rPr>
              <w:t>Saz Dere</w:t>
            </w:r>
          </w:p>
        </w:tc>
        <w:tc>
          <w:tcPr>
            <w:tcW w:w="1153" w:type="dxa"/>
            <w:shd w:val="clear" w:color="auto" w:fill="F2F2F2"/>
            <w:vAlign w:val="center"/>
          </w:tcPr>
          <w:p w14:paraId="0474F71C" w14:textId="261B87BF" w:rsidR="000E3223" w:rsidRPr="006F2961" w:rsidRDefault="000E3223" w:rsidP="000E3223">
            <w:pPr>
              <w:spacing w:after="0" w:line="240" w:lineRule="auto"/>
              <w:rPr>
                <w:sz w:val="20"/>
                <w:szCs w:val="20"/>
              </w:rPr>
            </w:pPr>
            <w:r w:rsidRPr="006F2961">
              <w:rPr>
                <w:rFonts w:cs="Calibri"/>
                <w:color w:val="000000"/>
                <w:sz w:val="20"/>
                <w:szCs w:val="20"/>
              </w:rPr>
              <w:t>9.750</w:t>
            </w:r>
          </w:p>
        </w:tc>
        <w:tc>
          <w:tcPr>
            <w:tcW w:w="1153" w:type="dxa"/>
            <w:shd w:val="clear" w:color="auto" w:fill="F2F2F2"/>
            <w:vAlign w:val="center"/>
          </w:tcPr>
          <w:p w14:paraId="16389111" w14:textId="41938E59" w:rsidR="000E3223" w:rsidRPr="006F2961" w:rsidRDefault="000E3223" w:rsidP="000E3223">
            <w:pPr>
              <w:spacing w:after="0" w:line="240" w:lineRule="auto"/>
              <w:rPr>
                <w:sz w:val="20"/>
                <w:szCs w:val="20"/>
              </w:rPr>
            </w:pPr>
            <w:r w:rsidRPr="006F2961">
              <w:rPr>
                <w:rFonts w:cs="Calibri"/>
                <w:color w:val="000000"/>
                <w:sz w:val="20"/>
                <w:szCs w:val="20"/>
              </w:rPr>
              <w:t>Q100=133</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321ECE1" w14:textId="157BF83E" w:rsidR="000E3223" w:rsidRPr="006F2961" w:rsidRDefault="000E3223" w:rsidP="00EC330F">
            <w:pPr>
              <w:spacing w:after="0" w:line="240" w:lineRule="auto"/>
              <w:jc w:val="left"/>
              <w:rPr>
                <w:sz w:val="20"/>
                <w:szCs w:val="20"/>
              </w:rPr>
            </w:pPr>
            <w:r w:rsidRPr="006F2961">
              <w:rPr>
                <w:rFonts w:cs="Calibri"/>
                <w:color w:val="000000"/>
                <w:sz w:val="20"/>
                <w:szCs w:val="20"/>
              </w:rPr>
              <w:t>Gebze-Sancak Tepe</w:t>
            </w:r>
            <w:r w:rsidRPr="006F2961">
              <w:rPr>
                <w:rFonts w:cs="Calibri"/>
                <w:color w:val="000000"/>
                <w:sz w:val="20"/>
                <w:szCs w:val="20"/>
              </w:rPr>
              <w:br/>
              <w:t>Marmara Denizi</w:t>
            </w:r>
          </w:p>
        </w:tc>
        <w:tc>
          <w:tcPr>
            <w:tcW w:w="1134" w:type="dxa"/>
            <w:shd w:val="clear" w:color="auto" w:fill="F2F2F2"/>
            <w:vAlign w:val="center"/>
          </w:tcPr>
          <w:p w14:paraId="178933F4" w14:textId="4FEF0EBB" w:rsidR="000E3223" w:rsidRPr="006F2961" w:rsidRDefault="000E3223" w:rsidP="00EC330F">
            <w:pPr>
              <w:spacing w:after="0" w:line="240" w:lineRule="auto"/>
              <w:jc w:val="left"/>
              <w:rPr>
                <w:sz w:val="20"/>
                <w:szCs w:val="20"/>
              </w:rPr>
            </w:pPr>
            <w:r w:rsidRPr="006F2961">
              <w:rPr>
                <w:rFonts w:cs="Calibri"/>
                <w:color w:val="000000"/>
                <w:sz w:val="20"/>
                <w:szCs w:val="20"/>
              </w:rPr>
              <w:t>Taşar dere</w:t>
            </w:r>
          </w:p>
        </w:tc>
        <w:tc>
          <w:tcPr>
            <w:tcW w:w="2556" w:type="dxa"/>
            <w:shd w:val="clear" w:color="auto" w:fill="F2F2F2"/>
            <w:vAlign w:val="center"/>
          </w:tcPr>
          <w:p w14:paraId="059AE4AC" w14:textId="2114FC38"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ACEE6B3" w14:textId="77777777" w:rsidTr="0057154A">
        <w:trPr>
          <w:cantSplit/>
          <w:jc w:val="center"/>
        </w:trPr>
        <w:tc>
          <w:tcPr>
            <w:tcW w:w="1435" w:type="dxa"/>
            <w:shd w:val="clear" w:color="auto" w:fill="F2F2F2"/>
            <w:vAlign w:val="center"/>
          </w:tcPr>
          <w:p w14:paraId="42F1EB5A" w14:textId="3D1CB37B" w:rsidR="000E3223" w:rsidRPr="006F2961" w:rsidRDefault="000E3223" w:rsidP="000E3223">
            <w:pPr>
              <w:spacing w:after="0" w:line="240" w:lineRule="auto"/>
              <w:rPr>
                <w:sz w:val="20"/>
                <w:szCs w:val="20"/>
              </w:rPr>
            </w:pPr>
            <w:r w:rsidRPr="006F2961">
              <w:rPr>
                <w:rFonts w:cs="Calibri"/>
                <w:color w:val="000000"/>
                <w:sz w:val="20"/>
                <w:szCs w:val="20"/>
              </w:rPr>
              <w:t>Dil Deresi</w:t>
            </w:r>
          </w:p>
        </w:tc>
        <w:tc>
          <w:tcPr>
            <w:tcW w:w="1153" w:type="dxa"/>
            <w:shd w:val="clear" w:color="auto" w:fill="F2F2F2"/>
            <w:vAlign w:val="center"/>
          </w:tcPr>
          <w:p w14:paraId="55DEB070" w14:textId="111E45EF" w:rsidR="000E3223" w:rsidRPr="006F2961" w:rsidRDefault="000E3223" w:rsidP="000E3223">
            <w:pPr>
              <w:spacing w:after="0" w:line="240" w:lineRule="auto"/>
              <w:rPr>
                <w:sz w:val="20"/>
                <w:szCs w:val="20"/>
              </w:rPr>
            </w:pPr>
            <w:r w:rsidRPr="006F2961">
              <w:rPr>
                <w:rFonts w:cs="Calibri"/>
                <w:color w:val="000000"/>
                <w:sz w:val="20"/>
                <w:szCs w:val="20"/>
              </w:rPr>
              <w:t>17.000</w:t>
            </w:r>
          </w:p>
        </w:tc>
        <w:tc>
          <w:tcPr>
            <w:tcW w:w="1153" w:type="dxa"/>
            <w:shd w:val="clear" w:color="auto" w:fill="F2F2F2"/>
            <w:vAlign w:val="center"/>
          </w:tcPr>
          <w:p w14:paraId="5B23A33C" w14:textId="3541F957" w:rsidR="000E3223" w:rsidRPr="006F2961" w:rsidRDefault="000E3223" w:rsidP="000E3223">
            <w:pPr>
              <w:spacing w:after="0" w:line="240" w:lineRule="auto"/>
              <w:rPr>
                <w:sz w:val="20"/>
                <w:szCs w:val="20"/>
              </w:rPr>
            </w:pPr>
            <w:r w:rsidRPr="006F2961">
              <w:rPr>
                <w:rFonts w:cs="Calibri"/>
                <w:color w:val="000000"/>
                <w:sz w:val="20"/>
                <w:szCs w:val="20"/>
              </w:rPr>
              <w:t>Q100=371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13A19E1" w14:textId="771BF914" w:rsidR="000E3223" w:rsidRPr="006F2961" w:rsidRDefault="000E3223" w:rsidP="00EC330F">
            <w:pPr>
              <w:spacing w:after="0" w:line="240" w:lineRule="auto"/>
              <w:jc w:val="left"/>
              <w:rPr>
                <w:sz w:val="20"/>
                <w:szCs w:val="20"/>
              </w:rPr>
            </w:pPr>
            <w:r w:rsidRPr="006F2961">
              <w:rPr>
                <w:rFonts w:cs="Calibri"/>
                <w:color w:val="000000"/>
                <w:sz w:val="20"/>
                <w:szCs w:val="20"/>
              </w:rPr>
              <w:t>Gebze-Denizli Köyü</w:t>
            </w:r>
            <w:r w:rsidRPr="006F2961">
              <w:rPr>
                <w:rFonts w:cs="Calibri"/>
                <w:color w:val="000000"/>
                <w:sz w:val="20"/>
                <w:szCs w:val="20"/>
              </w:rPr>
              <w:br/>
              <w:t>İzmit Körfezi</w:t>
            </w:r>
          </w:p>
        </w:tc>
        <w:tc>
          <w:tcPr>
            <w:tcW w:w="1134" w:type="dxa"/>
            <w:shd w:val="clear" w:color="auto" w:fill="F2F2F2"/>
            <w:vAlign w:val="center"/>
          </w:tcPr>
          <w:p w14:paraId="2CFF817D" w14:textId="072F5F44" w:rsidR="000E3223" w:rsidRPr="006F2961" w:rsidRDefault="000E3223" w:rsidP="00EC330F">
            <w:pPr>
              <w:spacing w:after="0" w:line="240" w:lineRule="auto"/>
              <w:jc w:val="left"/>
              <w:rPr>
                <w:sz w:val="20"/>
                <w:szCs w:val="20"/>
              </w:rPr>
            </w:pPr>
            <w:r w:rsidRPr="006F2961">
              <w:rPr>
                <w:rFonts w:cs="Calibri"/>
                <w:color w:val="000000"/>
                <w:sz w:val="20"/>
                <w:szCs w:val="20"/>
              </w:rPr>
              <w:t>Tavşanlı dere</w:t>
            </w:r>
            <w:r w:rsidRPr="006F2961">
              <w:rPr>
                <w:rFonts w:cs="Calibri"/>
                <w:color w:val="000000"/>
                <w:sz w:val="20"/>
                <w:szCs w:val="20"/>
              </w:rPr>
              <w:br/>
            </w:r>
            <w:proofErr w:type="spellStart"/>
            <w:r w:rsidRPr="006F2961">
              <w:rPr>
                <w:rFonts w:cs="Calibri"/>
                <w:color w:val="000000"/>
                <w:sz w:val="20"/>
                <w:szCs w:val="20"/>
              </w:rPr>
              <w:t>Balıklaya</w:t>
            </w:r>
            <w:proofErr w:type="spellEnd"/>
            <w:r w:rsidRPr="006F2961">
              <w:rPr>
                <w:rFonts w:cs="Calibri"/>
                <w:color w:val="000000"/>
                <w:sz w:val="20"/>
                <w:szCs w:val="20"/>
              </w:rPr>
              <w:t xml:space="preserve"> dere</w:t>
            </w:r>
            <w:r w:rsidRPr="006F2961">
              <w:rPr>
                <w:rFonts w:cs="Calibri"/>
                <w:color w:val="000000"/>
                <w:sz w:val="20"/>
                <w:szCs w:val="20"/>
              </w:rPr>
              <w:br/>
              <w:t>Gürlek dere</w:t>
            </w:r>
            <w:r w:rsidRPr="006F2961">
              <w:rPr>
                <w:rFonts w:cs="Calibri"/>
                <w:color w:val="000000"/>
                <w:sz w:val="20"/>
                <w:szCs w:val="20"/>
              </w:rPr>
              <w:br/>
              <w:t>Değirmen dere</w:t>
            </w:r>
          </w:p>
        </w:tc>
        <w:tc>
          <w:tcPr>
            <w:tcW w:w="2556" w:type="dxa"/>
            <w:shd w:val="clear" w:color="auto" w:fill="F2F2F2"/>
            <w:vAlign w:val="center"/>
          </w:tcPr>
          <w:p w14:paraId="61176D74" w14:textId="3F6675D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889BE50" w14:textId="77777777" w:rsidTr="0057154A">
        <w:trPr>
          <w:cantSplit/>
          <w:jc w:val="center"/>
        </w:trPr>
        <w:tc>
          <w:tcPr>
            <w:tcW w:w="1435" w:type="dxa"/>
            <w:shd w:val="clear" w:color="auto" w:fill="F2F2F2"/>
            <w:vAlign w:val="center"/>
          </w:tcPr>
          <w:p w14:paraId="2B91FB3C" w14:textId="58C48809" w:rsidR="000E3223" w:rsidRPr="006F2961" w:rsidRDefault="000E3223" w:rsidP="000E3223">
            <w:pPr>
              <w:spacing w:after="0" w:line="240" w:lineRule="auto"/>
              <w:rPr>
                <w:sz w:val="20"/>
                <w:szCs w:val="20"/>
              </w:rPr>
            </w:pPr>
            <w:r w:rsidRPr="006F2961">
              <w:rPr>
                <w:rFonts w:cs="Calibri"/>
                <w:color w:val="000000"/>
                <w:sz w:val="20"/>
                <w:szCs w:val="20"/>
              </w:rPr>
              <w:lastRenderedPageBreak/>
              <w:t>Köy Dere</w:t>
            </w:r>
          </w:p>
        </w:tc>
        <w:tc>
          <w:tcPr>
            <w:tcW w:w="1153" w:type="dxa"/>
            <w:shd w:val="clear" w:color="auto" w:fill="F2F2F2"/>
            <w:vAlign w:val="center"/>
          </w:tcPr>
          <w:p w14:paraId="1A5FF302" w14:textId="06A39891" w:rsidR="000E3223" w:rsidRPr="006F2961" w:rsidRDefault="000E3223" w:rsidP="000E3223">
            <w:pPr>
              <w:spacing w:after="0" w:line="240" w:lineRule="auto"/>
              <w:rPr>
                <w:sz w:val="20"/>
                <w:szCs w:val="20"/>
              </w:rPr>
            </w:pPr>
            <w:r w:rsidRPr="006F2961">
              <w:rPr>
                <w:rFonts w:cs="Calibri"/>
                <w:color w:val="000000"/>
                <w:sz w:val="20"/>
                <w:szCs w:val="20"/>
              </w:rPr>
              <w:t>5.500</w:t>
            </w:r>
          </w:p>
        </w:tc>
        <w:tc>
          <w:tcPr>
            <w:tcW w:w="1153" w:type="dxa"/>
            <w:shd w:val="clear" w:color="auto" w:fill="F2F2F2"/>
            <w:vAlign w:val="center"/>
          </w:tcPr>
          <w:p w14:paraId="6DFA4EC5" w14:textId="144F67D4" w:rsidR="000E3223" w:rsidRPr="006F2961" w:rsidRDefault="000E3223" w:rsidP="000E3223">
            <w:pPr>
              <w:spacing w:after="0" w:line="240" w:lineRule="auto"/>
              <w:rPr>
                <w:sz w:val="20"/>
                <w:szCs w:val="20"/>
              </w:rPr>
            </w:pPr>
            <w:r w:rsidRPr="006F2961">
              <w:rPr>
                <w:rFonts w:cs="Calibri"/>
                <w:color w:val="000000"/>
                <w:sz w:val="20"/>
                <w:szCs w:val="20"/>
              </w:rPr>
              <w:t>Q100=51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6ACBA80" w14:textId="7656F193" w:rsidR="000E3223" w:rsidRPr="006F2961" w:rsidRDefault="000E3223" w:rsidP="00EC330F">
            <w:pPr>
              <w:spacing w:after="0" w:line="240" w:lineRule="auto"/>
              <w:jc w:val="left"/>
              <w:rPr>
                <w:sz w:val="20"/>
                <w:szCs w:val="20"/>
              </w:rPr>
            </w:pPr>
            <w:r w:rsidRPr="006F2961">
              <w:rPr>
                <w:rFonts w:cs="Calibri"/>
                <w:color w:val="000000"/>
                <w:sz w:val="20"/>
                <w:szCs w:val="20"/>
              </w:rPr>
              <w:t>Körfez-Hacı Hasan Tepe</w:t>
            </w:r>
            <w:r w:rsidRPr="006F2961">
              <w:rPr>
                <w:rFonts w:cs="Calibri"/>
                <w:color w:val="000000"/>
                <w:sz w:val="20"/>
                <w:szCs w:val="20"/>
              </w:rPr>
              <w:br/>
              <w:t>İzmit Körfezi</w:t>
            </w:r>
          </w:p>
        </w:tc>
        <w:tc>
          <w:tcPr>
            <w:tcW w:w="1134" w:type="dxa"/>
            <w:shd w:val="clear" w:color="auto" w:fill="F2F2F2"/>
            <w:vAlign w:val="center"/>
          </w:tcPr>
          <w:p w14:paraId="1B7B9FBD" w14:textId="007E7C42" w:rsidR="000E3223" w:rsidRPr="006F2961" w:rsidRDefault="000E3223" w:rsidP="00EC330F">
            <w:pPr>
              <w:spacing w:after="0" w:line="240" w:lineRule="auto"/>
              <w:jc w:val="left"/>
              <w:rPr>
                <w:sz w:val="20"/>
                <w:szCs w:val="20"/>
              </w:rPr>
            </w:pPr>
            <w:r w:rsidRPr="006F2961">
              <w:rPr>
                <w:rFonts w:cs="Calibri"/>
                <w:color w:val="000000"/>
                <w:sz w:val="20"/>
                <w:szCs w:val="20"/>
              </w:rPr>
              <w:t>Kavaklar Boğazlı dere</w:t>
            </w:r>
          </w:p>
        </w:tc>
        <w:tc>
          <w:tcPr>
            <w:tcW w:w="2556" w:type="dxa"/>
            <w:shd w:val="clear" w:color="auto" w:fill="F2F2F2"/>
            <w:vAlign w:val="center"/>
          </w:tcPr>
          <w:p w14:paraId="70ABC3F7" w14:textId="0F719A2A"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020DD0BB" w14:textId="77777777" w:rsidTr="0057154A">
        <w:trPr>
          <w:cantSplit/>
          <w:jc w:val="center"/>
        </w:trPr>
        <w:tc>
          <w:tcPr>
            <w:tcW w:w="1435" w:type="dxa"/>
            <w:shd w:val="clear" w:color="auto" w:fill="F2F2F2"/>
            <w:vAlign w:val="center"/>
          </w:tcPr>
          <w:p w14:paraId="50027B7C" w14:textId="1433FADA" w:rsidR="000E3223" w:rsidRPr="006F2961" w:rsidRDefault="000E3223" w:rsidP="000E3223">
            <w:pPr>
              <w:spacing w:after="0" w:line="240" w:lineRule="auto"/>
              <w:rPr>
                <w:sz w:val="20"/>
                <w:szCs w:val="20"/>
              </w:rPr>
            </w:pPr>
            <w:r w:rsidRPr="006F2961">
              <w:rPr>
                <w:rFonts w:cs="Calibri"/>
                <w:color w:val="000000"/>
                <w:sz w:val="20"/>
                <w:szCs w:val="20"/>
              </w:rPr>
              <w:t>Gıcık Dere</w:t>
            </w:r>
          </w:p>
        </w:tc>
        <w:tc>
          <w:tcPr>
            <w:tcW w:w="1153" w:type="dxa"/>
            <w:shd w:val="clear" w:color="auto" w:fill="F2F2F2"/>
            <w:vAlign w:val="center"/>
          </w:tcPr>
          <w:p w14:paraId="0A482CA6" w14:textId="292B4803" w:rsidR="000E3223" w:rsidRPr="006F2961" w:rsidRDefault="000E3223" w:rsidP="000E3223">
            <w:pPr>
              <w:spacing w:after="0" w:line="240" w:lineRule="auto"/>
              <w:rPr>
                <w:sz w:val="20"/>
                <w:szCs w:val="20"/>
              </w:rPr>
            </w:pPr>
            <w:r w:rsidRPr="006F2961">
              <w:rPr>
                <w:rFonts w:cs="Calibri"/>
                <w:color w:val="000000"/>
                <w:sz w:val="20"/>
                <w:szCs w:val="20"/>
              </w:rPr>
              <w:t>2.550</w:t>
            </w:r>
          </w:p>
        </w:tc>
        <w:tc>
          <w:tcPr>
            <w:tcW w:w="1153" w:type="dxa"/>
            <w:shd w:val="clear" w:color="auto" w:fill="F2F2F2"/>
            <w:vAlign w:val="center"/>
          </w:tcPr>
          <w:p w14:paraId="0DE5A5AA" w14:textId="7D7A55F4" w:rsidR="000E3223" w:rsidRPr="006F2961" w:rsidRDefault="000E3223" w:rsidP="000E3223">
            <w:pPr>
              <w:spacing w:after="0" w:line="240" w:lineRule="auto"/>
              <w:rPr>
                <w:sz w:val="20"/>
                <w:szCs w:val="20"/>
              </w:rPr>
            </w:pPr>
            <w:r w:rsidRPr="006F2961">
              <w:rPr>
                <w:rFonts w:cs="Calibri"/>
                <w:color w:val="000000"/>
                <w:sz w:val="20"/>
                <w:szCs w:val="20"/>
              </w:rPr>
              <w:t>Q100=21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E111791" w14:textId="66AE98DC" w:rsidR="000E3223" w:rsidRPr="006F2961" w:rsidRDefault="000E3223" w:rsidP="00EC330F">
            <w:pPr>
              <w:spacing w:after="0" w:line="240" w:lineRule="auto"/>
              <w:jc w:val="left"/>
              <w:rPr>
                <w:sz w:val="20"/>
                <w:szCs w:val="20"/>
              </w:rPr>
            </w:pPr>
            <w:r w:rsidRPr="006F2961">
              <w:rPr>
                <w:rFonts w:cs="Calibri"/>
                <w:color w:val="000000"/>
                <w:sz w:val="20"/>
                <w:szCs w:val="20"/>
              </w:rPr>
              <w:t xml:space="preserve">Körfez- </w:t>
            </w:r>
            <w:proofErr w:type="spellStart"/>
            <w:r w:rsidRPr="006F2961">
              <w:rPr>
                <w:rFonts w:cs="Calibri"/>
                <w:color w:val="000000"/>
                <w:sz w:val="20"/>
                <w:szCs w:val="20"/>
              </w:rPr>
              <w:t>Dömalet</w:t>
            </w:r>
            <w:proofErr w:type="spellEnd"/>
            <w:r w:rsidRPr="006F2961">
              <w:rPr>
                <w:rFonts w:cs="Calibri"/>
                <w:color w:val="000000"/>
                <w:sz w:val="20"/>
                <w:szCs w:val="20"/>
              </w:rPr>
              <w:t xml:space="preserve"> Tepe</w:t>
            </w:r>
            <w:r w:rsidRPr="006F2961">
              <w:rPr>
                <w:rFonts w:cs="Calibri"/>
                <w:color w:val="000000"/>
                <w:sz w:val="20"/>
                <w:szCs w:val="20"/>
              </w:rPr>
              <w:br/>
              <w:t>İzmit Körfezi</w:t>
            </w:r>
          </w:p>
        </w:tc>
        <w:tc>
          <w:tcPr>
            <w:tcW w:w="1134" w:type="dxa"/>
            <w:shd w:val="clear" w:color="auto" w:fill="F2F2F2"/>
            <w:vAlign w:val="center"/>
          </w:tcPr>
          <w:p w14:paraId="30C1E0FB" w14:textId="532B263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18E0C5B8" w14:textId="39669E5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Anadere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5C256747" w14:textId="77777777" w:rsidTr="0057154A">
        <w:trPr>
          <w:cantSplit/>
          <w:jc w:val="center"/>
        </w:trPr>
        <w:tc>
          <w:tcPr>
            <w:tcW w:w="1435" w:type="dxa"/>
            <w:shd w:val="clear" w:color="auto" w:fill="F2F2F2"/>
            <w:vAlign w:val="center"/>
          </w:tcPr>
          <w:p w14:paraId="7974F6B0" w14:textId="30D65C6F" w:rsidR="000E3223" w:rsidRPr="006F2961" w:rsidRDefault="000E3223" w:rsidP="000E3223">
            <w:pPr>
              <w:spacing w:after="0" w:line="240" w:lineRule="auto"/>
              <w:rPr>
                <w:sz w:val="20"/>
                <w:szCs w:val="20"/>
              </w:rPr>
            </w:pPr>
            <w:r w:rsidRPr="006F2961">
              <w:rPr>
                <w:rFonts w:cs="Calibri"/>
                <w:color w:val="000000"/>
                <w:sz w:val="20"/>
                <w:szCs w:val="20"/>
              </w:rPr>
              <w:t>Açma Dere</w:t>
            </w:r>
          </w:p>
        </w:tc>
        <w:tc>
          <w:tcPr>
            <w:tcW w:w="1153" w:type="dxa"/>
            <w:shd w:val="clear" w:color="auto" w:fill="F2F2F2"/>
            <w:vAlign w:val="center"/>
          </w:tcPr>
          <w:p w14:paraId="1728AB43" w14:textId="2AA4D176"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0E3EDD6B" w14:textId="15C43B05" w:rsidR="000E3223" w:rsidRPr="006F2961" w:rsidRDefault="000E3223" w:rsidP="000E3223">
            <w:pPr>
              <w:spacing w:after="0" w:line="240" w:lineRule="auto"/>
              <w:rPr>
                <w:sz w:val="20"/>
                <w:szCs w:val="20"/>
              </w:rPr>
            </w:pPr>
            <w:r w:rsidRPr="006F2961">
              <w:rPr>
                <w:rFonts w:cs="Calibri"/>
                <w:color w:val="000000"/>
                <w:sz w:val="20"/>
                <w:szCs w:val="20"/>
              </w:rPr>
              <w:t>Q100=62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CC10E91" w14:textId="14B482FC"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Kartepe-Keltepe</w:t>
            </w:r>
            <w:proofErr w:type="spellEnd"/>
            <w:r w:rsidRPr="006F2961">
              <w:rPr>
                <w:rFonts w:cs="Calibri"/>
                <w:color w:val="000000"/>
                <w:sz w:val="20"/>
                <w:szCs w:val="20"/>
              </w:rPr>
              <w:br/>
              <w:t>Derbent Bataklık Kanalı</w:t>
            </w:r>
          </w:p>
        </w:tc>
        <w:tc>
          <w:tcPr>
            <w:tcW w:w="1134" w:type="dxa"/>
            <w:shd w:val="clear" w:color="auto" w:fill="F2F2F2"/>
            <w:vAlign w:val="center"/>
          </w:tcPr>
          <w:p w14:paraId="35588919" w14:textId="6C11A6FB" w:rsidR="000E3223" w:rsidRPr="006F2961" w:rsidRDefault="000E3223" w:rsidP="00EC330F">
            <w:pPr>
              <w:spacing w:after="0" w:line="240" w:lineRule="auto"/>
              <w:jc w:val="left"/>
              <w:rPr>
                <w:sz w:val="20"/>
                <w:szCs w:val="20"/>
              </w:rPr>
            </w:pPr>
            <w:r w:rsidRPr="006F2961">
              <w:rPr>
                <w:rFonts w:cs="Calibri"/>
                <w:color w:val="000000"/>
                <w:sz w:val="20"/>
                <w:szCs w:val="20"/>
              </w:rPr>
              <w:t>Kadı Konağı dere</w:t>
            </w:r>
          </w:p>
        </w:tc>
        <w:tc>
          <w:tcPr>
            <w:tcW w:w="2556" w:type="dxa"/>
            <w:shd w:val="clear" w:color="auto" w:fill="F2F2F2"/>
            <w:vAlign w:val="center"/>
          </w:tcPr>
          <w:p w14:paraId="2090554E" w14:textId="7C3FD62E"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r w:rsidR="000E3223" w:rsidRPr="006F2961" w14:paraId="24A45B98" w14:textId="77777777" w:rsidTr="0057154A">
        <w:trPr>
          <w:cantSplit/>
          <w:jc w:val="center"/>
        </w:trPr>
        <w:tc>
          <w:tcPr>
            <w:tcW w:w="1435" w:type="dxa"/>
            <w:shd w:val="clear" w:color="auto" w:fill="F2F2F2"/>
            <w:vAlign w:val="center"/>
          </w:tcPr>
          <w:p w14:paraId="0165BB1A" w14:textId="38088B3D" w:rsidR="000E3223" w:rsidRPr="006F2961" w:rsidRDefault="000E3223" w:rsidP="000E3223">
            <w:pPr>
              <w:spacing w:after="0" w:line="240" w:lineRule="auto"/>
              <w:rPr>
                <w:sz w:val="20"/>
                <w:szCs w:val="20"/>
              </w:rPr>
            </w:pPr>
            <w:proofErr w:type="spellStart"/>
            <w:r w:rsidRPr="006F2961">
              <w:rPr>
                <w:rFonts w:cs="Calibri"/>
                <w:color w:val="000000"/>
                <w:sz w:val="20"/>
                <w:szCs w:val="20"/>
              </w:rPr>
              <w:t>Hamamsu</w:t>
            </w:r>
            <w:proofErr w:type="spellEnd"/>
            <w:r w:rsidRPr="006F2961">
              <w:rPr>
                <w:rFonts w:cs="Calibri"/>
                <w:color w:val="000000"/>
                <w:sz w:val="20"/>
                <w:szCs w:val="20"/>
              </w:rPr>
              <w:t xml:space="preserve"> Deresi</w:t>
            </w:r>
          </w:p>
        </w:tc>
        <w:tc>
          <w:tcPr>
            <w:tcW w:w="1153" w:type="dxa"/>
            <w:shd w:val="clear" w:color="auto" w:fill="F2F2F2"/>
            <w:vAlign w:val="center"/>
          </w:tcPr>
          <w:p w14:paraId="36C7763D" w14:textId="3AD2659F"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1D0FD8EE" w14:textId="688BD5FA" w:rsidR="000E3223" w:rsidRPr="006F2961" w:rsidRDefault="000E3223" w:rsidP="000E3223">
            <w:pPr>
              <w:spacing w:after="0" w:line="240" w:lineRule="auto"/>
              <w:rPr>
                <w:sz w:val="20"/>
                <w:szCs w:val="20"/>
              </w:rPr>
            </w:pPr>
            <w:r w:rsidRPr="006F2961">
              <w:rPr>
                <w:rFonts w:cs="Calibri"/>
                <w:color w:val="000000"/>
                <w:sz w:val="20"/>
                <w:szCs w:val="20"/>
              </w:rPr>
              <w:t>Q100=94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401EE71" w14:textId="4890A3FD"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Kartepe-Keltepe</w:t>
            </w:r>
            <w:proofErr w:type="spellEnd"/>
            <w:r w:rsidRPr="006F2961">
              <w:rPr>
                <w:rFonts w:cs="Calibri"/>
                <w:color w:val="000000"/>
                <w:sz w:val="20"/>
                <w:szCs w:val="20"/>
              </w:rPr>
              <w:br/>
              <w:t>Derbent Bataklık Kanalı</w:t>
            </w:r>
          </w:p>
        </w:tc>
        <w:tc>
          <w:tcPr>
            <w:tcW w:w="1134" w:type="dxa"/>
            <w:shd w:val="clear" w:color="auto" w:fill="F2F2F2"/>
            <w:vAlign w:val="center"/>
          </w:tcPr>
          <w:p w14:paraId="59251F92" w14:textId="6FEFED56" w:rsidR="000E3223" w:rsidRPr="006F2961" w:rsidRDefault="000E3223" w:rsidP="00EC330F">
            <w:pPr>
              <w:spacing w:after="0" w:line="240" w:lineRule="auto"/>
              <w:jc w:val="left"/>
              <w:rPr>
                <w:sz w:val="20"/>
                <w:szCs w:val="20"/>
              </w:rPr>
            </w:pPr>
            <w:r w:rsidRPr="006F2961">
              <w:rPr>
                <w:rFonts w:cs="Calibri"/>
                <w:color w:val="000000"/>
                <w:sz w:val="20"/>
                <w:szCs w:val="20"/>
              </w:rPr>
              <w:t>Kovan Dere</w:t>
            </w:r>
          </w:p>
        </w:tc>
        <w:tc>
          <w:tcPr>
            <w:tcW w:w="2556" w:type="dxa"/>
            <w:shd w:val="clear" w:color="auto" w:fill="F2F2F2"/>
            <w:vAlign w:val="center"/>
          </w:tcPr>
          <w:p w14:paraId="0038F890" w14:textId="6270E092" w:rsidR="000E3223" w:rsidRPr="006F2961" w:rsidRDefault="000E3223" w:rsidP="00EC330F">
            <w:pPr>
              <w:spacing w:after="0" w:line="240" w:lineRule="auto"/>
              <w:jc w:val="left"/>
              <w:rPr>
                <w:sz w:val="20"/>
                <w:szCs w:val="20"/>
              </w:rPr>
            </w:pPr>
            <w:proofErr w:type="spellStart"/>
            <w:r w:rsidRPr="006F2961">
              <w:rPr>
                <w:rFonts w:cs="Calibri"/>
                <w:color w:val="000000"/>
                <w:sz w:val="20"/>
                <w:szCs w:val="20"/>
              </w:rPr>
              <w:t>Yandere</w:t>
            </w:r>
            <w:proofErr w:type="spellEnd"/>
            <w:r w:rsidRPr="006F2961">
              <w:rPr>
                <w:rFonts w:cs="Calibri"/>
                <w:color w:val="000000"/>
                <w:sz w:val="20"/>
                <w:szCs w:val="20"/>
              </w:rPr>
              <w:t xml:space="preserve"> niteliğinde olup, ulaşıma, su sporlarına, su ürünleri üretim ve avcılığa elverişli değildir.</w:t>
            </w:r>
          </w:p>
        </w:tc>
      </w:tr>
    </w:tbl>
    <w:p w14:paraId="087424A9" w14:textId="2CEDF610" w:rsidR="00D735DB" w:rsidRPr="006F2961" w:rsidRDefault="00D735DB" w:rsidP="00D735DB">
      <w:pPr>
        <w:jc w:val="center"/>
        <w:rPr>
          <w:b/>
          <w:bCs/>
          <w:i/>
          <w:iCs/>
          <w:sz w:val="18"/>
        </w:rPr>
      </w:pPr>
      <w:r w:rsidRPr="006F2961">
        <w:rPr>
          <w:b/>
          <w:bCs/>
          <w:i/>
          <w:iCs/>
          <w:sz w:val="18"/>
        </w:rPr>
        <w:t xml:space="preserve">Kaynak: </w:t>
      </w:r>
      <w:r w:rsidR="00321B97" w:rsidRPr="006F2961">
        <w:rPr>
          <w:i/>
          <w:iCs/>
          <w:sz w:val="18"/>
        </w:rPr>
        <w:t>T.C. Türkiye Cumhuriyeti Kocaeli Valiliği Çevre, Şehircilik ve İklim Değişikliği İl Müdürlüğü, Kocaeli İli 2023 Yılı Çevre Durum Raporu, 2023.</w:t>
      </w:r>
    </w:p>
    <w:p w14:paraId="1FD06B65" w14:textId="6BEC467F" w:rsidR="00540F0D" w:rsidRPr="006F2961" w:rsidRDefault="002E3622" w:rsidP="00BE5980">
      <w:pPr>
        <w:pStyle w:val="Balk6"/>
        <w:rPr>
          <w:rFonts w:asciiTheme="minorHAnsi" w:hAnsiTheme="minorHAnsi"/>
        </w:rPr>
      </w:pPr>
      <w:r w:rsidRPr="006F2961">
        <w:rPr>
          <w:rFonts w:asciiTheme="minorHAnsi" w:hAnsiTheme="minorHAnsi"/>
        </w:rPr>
        <w:t>2</w:t>
      </w:r>
      <w:r w:rsidR="00F44212" w:rsidRPr="006F2961">
        <w:rPr>
          <w:rFonts w:asciiTheme="minorHAnsi" w:hAnsiTheme="minorHAnsi"/>
        </w:rPr>
        <w:t xml:space="preserve">.1.1.1.2. </w:t>
      </w:r>
      <w:r w:rsidR="00F40D07" w:rsidRPr="006F2961">
        <w:rPr>
          <w:rFonts w:asciiTheme="minorHAnsi" w:hAnsiTheme="minorHAnsi"/>
        </w:rPr>
        <w:t>Doğal Göller, Göletler</w:t>
      </w:r>
    </w:p>
    <w:p w14:paraId="4EF7D229" w14:textId="0894408D" w:rsidR="00FF429F" w:rsidRPr="006F2961" w:rsidRDefault="00F40D07" w:rsidP="000B6AAD">
      <w:r w:rsidRPr="006F2961">
        <w:t xml:space="preserve">Kocaeli ili sınırları batı kesimi içerisinde, Sapanca Gölü'nün 7 kilometrelik bölümü yer almakta olup, gölün toplam yüzölçümü 47 km²’dir. Göl, </w:t>
      </w:r>
      <w:proofErr w:type="spellStart"/>
      <w:r w:rsidRPr="006F2961">
        <w:t>Uzuntarla</w:t>
      </w:r>
      <w:proofErr w:type="spellEnd"/>
      <w:r w:rsidRPr="006F2961">
        <w:t xml:space="preserve">, </w:t>
      </w:r>
      <w:proofErr w:type="spellStart"/>
      <w:r w:rsidRPr="006F2961">
        <w:t>Maşukiye</w:t>
      </w:r>
      <w:proofErr w:type="spellEnd"/>
      <w:r w:rsidRPr="006F2961">
        <w:t xml:space="preserve"> ve Eşme yerleşimleriyle sınır komşusudur. İzmit kentinin su ihtiyacını karşılayan </w:t>
      </w:r>
      <w:proofErr w:type="spellStart"/>
      <w:r w:rsidRPr="006F2961">
        <w:t>Kirazdere</w:t>
      </w:r>
      <w:proofErr w:type="spellEnd"/>
      <w:r w:rsidRPr="006F2961">
        <w:t xml:space="preserve"> Barajı’nın arkasında oluşan yapay göl, 1,74 km²’lik bir alanı kaplamaktadır. Kocaeli Büyükşehir Belediyesi tarafından kentin su ihtiyacını karşılamak amacıyla inşa edilen barajın arkasında su birikmesi sonucu oluşan bir diğer yapay göl ise Yuvacık Baraj Gölü’dür.</w:t>
      </w:r>
      <w:bookmarkStart w:id="648" w:name="_qgk865hu2840" w:colFirst="0" w:colLast="0"/>
      <w:bookmarkStart w:id="649" w:name="_Hlk173979580"/>
      <w:bookmarkEnd w:id="648"/>
    </w:p>
    <w:p w14:paraId="45E5C2BD" w14:textId="0A117EF0" w:rsidR="000B6AAD" w:rsidRPr="006F2961" w:rsidRDefault="000B6AAD" w:rsidP="000B6AAD">
      <w:pPr>
        <w:pStyle w:val="ResimYazs"/>
        <w:keepNext/>
      </w:pPr>
      <w:bookmarkStart w:id="650" w:name="_Toc195609602"/>
      <w:bookmarkStart w:id="651" w:name="_Toc195690683"/>
      <w:bookmarkStart w:id="652" w:name="_Toc207035257"/>
      <w:r w:rsidRPr="006F2961">
        <w:lastRenderedPageBreak/>
        <w:t xml:space="preserve">Tablo </w:t>
      </w:r>
      <w:fldSimple w:instr=" SEQ Tablo \* ARABIC ">
        <w:r w:rsidR="00DB0261" w:rsidRPr="006F2961">
          <w:rPr>
            <w:noProof/>
          </w:rPr>
          <w:t>3</w:t>
        </w:r>
      </w:fldSimple>
      <w:r w:rsidRPr="006F2961">
        <w:t>:</w:t>
      </w:r>
      <w:r w:rsidRPr="006F2961">
        <w:rPr>
          <w:b w:val="0"/>
          <w:bCs/>
        </w:rPr>
        <w:t xml:space="preserve"> Mevcut Göller, Göletler ve Barajlar</w:t>
      </w:r>
      <w:bookmarkEnd w:id="650"/>
      <w:bookmarkEnd w:id="651"/>
      <w:bookmarkEnd w:id="652"/>
    </w:p>
    <w:tbl>
      <w:tblPr>
        <w:tblStyle w:val="TabloKlavuzu"/>
        <w:tblW w:w="9072" w:type="dxa"/>
        <w:tblLook w:val="04A0" w:firstRow="1" w:lastRow="0" w:firstColumn="1" w:lastColumn="0" w:noHBand="0" w:noVBand="1"/>
      </w:tblPr>
      <w:tblGrid>
        <w:gridCol w:w="2520"/>
        <w:gridCol w:w="1266"/>
        <w:gridCol w:w="1550"/>
        <w:gridCol w:w="1133"/>
        <w:gridCol w:w="2603"/>
      </w:tblGrid>
      <w:tr w:rsidR="00B73C79" w:rsidRPr="006F2961" w14:paraId="72D31C4A" w14:textId="1B298514" w:rsidTr="000B6AAD">
        <w:trPr>
          <w:cantSplit/>
          <w:tblHeader/>
        </w:trPr>
        <w:tc>
          <w:tcPr>
            <w:tcW w:w="2520" w:type="dxa"/>
            <w:shd w:val="clear" w:color="auto" w:fill="ABB7C1"/>
            <w:vAlign w:val="center"/>
          </w:tcPr>
          <w:p w14:paraId="4FD7F34B" w14:textId="4BAAF969"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Göl Adı</w:t>
            </w:r>
          </w:p>
        </w:tc>
        <w:tc>
          <w:tcPr>
            <w:tcW w:w="1266" w:type="dxa"/>
            <w:shd w:val="clear" w:color="auto" w:fill="ABB7C1"/>
            <w:vAlign w:val="center"/>
          </w:tcPr>
          <w:p w14:paraId="2A9D625C" w14:textId="7D621585"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Hacim (hm³)</w:t>
            </w:r>
          </w:p>
        </w:tc>
        <w:tc>
          <w:tcPr>
            <w:tcW w:w="1550" w:type="dxa"/>
            <w:shd w:val="clear" w:color="auto" w:fill="ABB7C1"/>
            <w:vAlign w:val="center"/>
          </w:tcPr>
          <w:p w14:paraId="093E1686" w14:textId="61E1DC7D"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Akım (hm³/yıl)</w:t>
            </w:r>
          </w:p>
        </w:tc>
        <w:tc>
          <w:tcPr>
            <w:tcW w:w="1133" w:type="dxa"/>
            <w:shd w:val="clear" w:color="auto" w:fill="ABB7C1"/>
            <w:vAlign w:val="center"/>
          </w:tcPr>
          <w:p w14:paraId="31372532" w14:textId="2BC2A6E4"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Yüksekliği</w:t>
            </w:r>
          </w:p>
        </w:tc>
        <w:tc>
          <w:tcPr>
            <w:tcW w:w="2603" w:type="dxa"/>
            <w:shd w:val="clear" w:color="auto" w:fill="ABB7C1"/>
            <w:vAlign w:val="center"/>
          </w:tcPr>
          <w:p w14:paraId="22E30F5B" w14:textId="559EFAA1"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Kullanım Amacı</w:t>
            </w:r>
          </w:p>
        </w:tc>
      </w:tr>
      <w:tr w:rsidR="00B73C79" w:rsidRPr="006F2961" w14:paraId="133EAC70" w14:textId="7BD0EDA5" w:rsidTr="000B6AAD">
        <w:trPr>
          <w:cantSplit/>
          <w:tblHeader/>
        </w:trPr>
        <w:tc>
          <w:tcPr>
            <w:tcW w:w="2520" w:type="dxa"/>
            <w:shd w:val="clear" w:color="auto" w:fill="F2F2F2" w:themeFill="background1" w:themeFillShade="F2"/>
            <w:vAlign w:val="center"/>
          </w:tcPr>
          <w:p w14:paraId="27F13DEB" w14:textId="0325F913" w:rsidR="00C50FE1" w:rsidRPr="006F2961" w:rsidRDefault="00B73C79" w:rsidP="00B73C79">
            <w:pPr>
              <w:tabs>
                <w:tab w:val="right" w:pos="2297"/>
              </w:tabs>
              <w:spacing w:line="240" w:lineRule="auto"/>
              <w:rPr>
                <w:rFonts w:asciiTheme="minorHAnsi" w:hAnsiTheme="minorHAnsi"/>
                <w:sz w:val="20"/>
                <w:szCs w:val="20"/>
                <w:lang w:val="tr-TR"/>
              </w:rPr>
            </w:pPr>
            <w:r w:rsidRPr="006F2961">
              <w:rPr>
                <w:rFonts w:asciiTheme="minorHAnsi" w:hAnsiTheme="minorHAnsi"/>
                <w:sz w:val="20"/>
                <w:szCs w:val="20"/>
                <w:lang w:val="tr-TR"/>
              </w:rPr>
              <w:t>Sapanca Gölü*</w:t>
            </w:r>
            <w:r w:rsidRPr="006F2961">
              <w:rPr>
                <w:rFonts w:asciiTheme="minorHAnsi" w:hAnsiTheme="minorHAnsi"/>
                <w:sz w:val="20"/>
                <w:szCs w:val="20"/>
                <w:lang w:val="tr-TR"/>
              </w:rPr>
              <w:tab/>
            </w:r>
          </w:p>
        </w:tc>
        <w:tc>
          <w:tcPr>
            <w:tcW w:w="1266" w:type="dxa"/>
            <w:shd w:val="clear" w:color="auto" w:fill="F2F2F2" w:themeFill="background1" w:themeFillShade="F2"/>
            <w:vAlign w:val="center"/>
          </w:tcPr>
          <w:p w14:paraId="6CE11DBC" w14:textId="6FA91341"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550" w:type="dxa"/>
            <w:shd w:val="clear" w:color="auto" w:fill="F2F2F2" w:themeFill="background1" w:themeFillShade="F2"/>
            <w:vAlign w:val="center"/>
          </w:tcPr>
          <w:p w14:paraId="550205B4" w14:textId="1A3764D9"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129</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c>
          <w:tcPr>
            <w:tcW w:w="1133" w:type="dxa"/>
            <w:shd w:val="clear" w:color="auto" w:fill="F2F2F2" w:themeFill="background1" w:themeFillShade="F2"/>
            <w:vAlign w:val="center"/>
          </w:tcPr>
          <w:p w14:paraId="6BD90023" w14:textId="23E7AAD6"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30m</w:t>
            </w:r>
          </w:p>
        </w:tc>
        <w:tc>
          <w:tcPr>
            <w:tcW w:w="2603" w:type="dxa"/>
            <w:shd w:val="clear" w:color="auto" w:fill="F2F2F2" w:themeFill="background1" w:themeFillShade="F2"/>
            <w:vAlign w:val="center"/>
          </w:tcPr>
          <w:p w14:paraId="1939E01C" w14:textId="301F93F4" w:rsidR="00C50FE1" w:rsidRPr="006F2961" w:rsidRDefault="00B73C79" w:rsidP="00B73C79">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İçme ve kullanma suyu (Adapazarı, </w:t>
            </w:r>
            <w:proofErr w:type="spellStart"/>
            <w:r w:rsidRPr="006F2961">
              <w:rPr>
                <w:rFonts w:asciiTheme="minorHAnsi" w:hAnsiTheme="minorHAnsi"/>
                <w:sz w:val="20"/>
                <w:szCs w:val="20"/>
                <w:lang w:val="tr-TR"/>
              </w:rPr>
              <w:t>Tüpraş</w:t>
            </w:r>
            <w:proofErr w:type="spellEnd"/>
            <w:r w:rsidRPr="006F2961">
              <w:rPr>
                <w:rFonts w:asciiTheme="minorHAnsi" w:hAnsiTheme="minorHAnsi"/>
                <w:sz w:val="20"/>
                <w:szCs w:val="20"/>
                <w:lang w:val="tr-TR"/>
              </w:rPr>
              <w:t xml:space="preserve">, </w:t>
            </w:r>
            <w:proofErr w:type="spellStart"/>
            <w:r w:rsidRPr="006F2961">
              <w:rPr>
                <w:rFonts w:asciiTheme="minorHAnsi" w:hAnsiTheme="minorHAnsi"/>
                <w:sz w:val="20"/>
                <w:szCs w:val="20"/>
                <w:lang w:val="tr-TR"/>
              </w:rPr>
              <w:t>Petkim</w:t>
            </w:r>
            <w:proofErr w:type="spellEnd"/>
            <w:r w:rsidRPr="006F2961">
              <w:rPr>
                <w:rFonts w:asciiTheme="minorHAnsi" w:hAnsiTheme="minorHAnsi"/>
                <w:sz w:val="20"/>
                <w:szCs w:val="20"/>
                <w:lang w:val="tr-TR"/>
              </w:rPr>
              <w:t xml:space="preserve"> ve çevre yerleşimler)</w:t>
            </w:r>
          </w:p>
        </w:tc>
      </w:tr>
      <w:tr w:rsidR="00B73C79" w:rsidRPr="006F2961" w14:paraId="1A2DB259" w14:textId="5C574DBD" w:rsidTr="000B6AAD">
        <w:trPr>
          <w:cantSplit/>
          <w:tblHeader/>
        </w:trPr>
        <w:tc>
          <w:tcPr>
            <w:tcW w:w="2520" w:type="dxa"/>
            <w:shd w:val="clear" w:color="auto" w:fill="F2F2F2" w:themeFill="background1" w:themeFillShade="F2"/>
            <w:vAlign w:val="center"/>
          </w:tcPr>
          <w:p w14:paraId="6669F0F8" w14:textId="28973BF1"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r w:rsidRPr="006F2961">
              <w:rPr>
                <w:rFonts w:asciiTheme="minorHAnsi" w:hAnsiTheme="minorHAnsi" w:cs="Calibri"/>
                <w:color w:val="000000"/>
                <w:sz w:val="20"/>
                <w:szCs w:val="20"/>
                <w:lang w:val="tr-TR"/>
              </w:rPr>
              <w:t xml:space="preserve"> Yuvacık (</w:t>
            </w:r>
            <w:proofErr w:type="spellStart"/>
            <w:r w:rsidRPr="006F2961">
              <w:rPr>
                <w:rFonts w:asciiTheme="minorHAnsi" w:hAnsiTheme="minorHAnsi" w:cs="Calibri"/>
                <w:color w:val="000000"/>
                <w:sz w:val="20"/>
                <w:szCs w:val="20"/>
                <w:lang w:val="tr-TR"/>
              </w:rPr>
              <w:t>Kirazdere</w:t>
            </w:r>
            <w:proofErr w:type="spellEnd"/>
            <w:r w:rsidRPr="006F2961">
              <w:rPr>
                <w:rFonts w:asciiTheme="minorHAnsi" w:hAnsiTheme="minorHAnsi" w:cs="Calibri"/>
                <w:color w:val="000000"/>
                <w:sz w:val="20"/>
                <w:szCs w:val="20"/>
                <w:lang w:val="tr-TR"/>
              </w:rPr>
              <w:t>) Barajı</w:t>
            </w:r>
          </w:p>
        </w:tc>
        <w:tc>
          <w:tcPr>
            <w:tcW w:w="1266" w:type="dxa"/>
            <w:shd w:val="clear" w:color="auto" w:fill="F2F2F2" w:themeFill="background1" w:themeFillShade="F2"/>
            <w:vAlign w:val="center"/>
          </w:tcPr>
          <w:p w14:paraId="094E4159" w14:textId="4AC7FA9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6</w:t>
            </w:r>
          </w:p>
        </w:tc>
        <w:tc>
          <w:tcPr>
            <w:tcW w:w="1550" w:type="dxa"/>
            <w:shd w:val="clear" w:color="auto" w:fill="F2F2F2" w:themeFill="background1" w:themeFillShade="F2"/>
            <w:vAlign w:val="center"/>
          </w:tcPr>
          <w:p w14:paraId="5A682E9F" w14:textId="4A51E23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220</w:t>
            </w:r>
          </w:p>
        </w:tc>
        <w:tc>
          <w:tcPr>
            <w:tcW w:w="1133" w:type="dxa"/>
            <w:shd w:val="clear" w:color="auto" w:fill="F2F2F2" w:themeFill="background1" w:themeFillShade="F2"/>
            <w:vAlign w:val="center"/>
          </w:tcPr>
          <w:p w14:paraId="05E76BD5" w14:textId="7C57167E" w:rsidR="00B73C79" w:rsidRPr="006F2961" w:rsidRDefault="004D599A"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108,50</w:t>
            </w:r>
            <w:r w:rsidR="00B73C79" w:rsidRPr="006F2961">
              <w:rPr>
                <w:rFonts w:asciiTheme="minorHAnsi" w:hAnsiTheme="minorHAnsi" w:cs="Calibri"/>
                <w:color w:val="000000"/>
                <w:sz w:val="20"/>
                <w:szCs w:val="20"/>
                <w:lang w:val="tr-TR"/>
              </w:rPr>
              <w:t xml:space="preserve"> m</w:t>
            </w:r>
          </w:p>
        </w:tc>
        <w:tc>
          <w:tcPr>
            <w:tcW w:w="2603" w:type="dxa"/>
            <w:shd w:val="clear" w:color="auto" w:fill="F2F2F2" w:themeFill="background1" w:themeFillShade="F2"/>
            <w:vAlign w:val="center"/>
          </w:tcPr>
          <w:p w14:paraId="1C4E3503" w14:textId="62E45ADA" w:rsidR="00B73C79" w:rsidRPr="006F2961" w:rsidRDefault="00D513D6"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İçme</w:t>
            </w:r>
            <w:r w:rsidR="00B73C79" w:rsidRPr="006F2961">
              <w:rPr>
                <w:rFonts w:asciiTheme="minorHAnsi" w:hAnsiTheme="minorHAnsi" w:cs="Calibri"/>
                <w:color w:val="000000"/>
                <w:sz w:val="20"/>
                <w:szCs w:val="20"/>
                <w:lang w:val="tr-TR"/>
              </w:rPr>
              <w:t>, sulama veya enerji</w:t>
            </w:r>
          </w:p>
        </w:tc>
      </w:tr>
      <w:tr w:rsidR="00B73C79" w:rsidRPr="006F2961" w14:paraId="2FE874DF" w14:textId="7F547666" w:rsidTr="000B6AAD">
        <w:trPr>
          <w:cantSplit/>
          <w:tblHeader/>
        </w:trPr>
        <w:tc>
          <w:tcPr>
            <w:tcW w:w="2520" w:type="dxa"/>
            <w:shd w:val="clear" w:color="auto" w:fill="F2F2F2" w:themeFill="background1" w:themeFillShade="F2"/>
            <w:vAlign w:val="center"/>
          </w:tcPr>
          <w:p w14:paraId="661FD0F4" w14:textId="0484C0A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 İhsaniye Barajı</w:t>
            </w:r>
          </w:p>
        </w:tc>
        <w:tc>
          <w:tcPr>
            <w:tcW w:w="1266" w:type="dxa"/>
            <w:shd w:val="clear" w:color="auto" w:fill="F2F2F2" w:themeFill="background1" w:themeFillShade="F2"/>
            <w:vAlign w:val="center"/>
          </w:tcPr>
          <w:p w14:paraId="6DA00B90" w14:textId="28E7E2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97</w:t>
            </w:r>
          </w:p>
        </w:tc>
        <w:tc>
          <w:tcPr>
            <w:tcW w:w="1550" w:type="dxa"/>
            <w:shd w:val="clear" w:color="auto" w:fill="F2F2F2" w:themeFill="background1" w:themeFillShade="F2"/>
            <w:vAlign w:val="center"/>
          </w:tcPr>
          <w:p w14:paraId="20A79F77" w14:textId="32E2D6F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44</w:t>
            </w:r>
          </w:p>
        </w:tc>
        <w:tc>
          <w:tcPr>
            <w:tcW w:w="1133" w:type="dxa"/>
            <w:shd w:val="clear" w:color="auto" w:fill="F2F2F2" w:themeFill="background1" w:themeFillShade="F2"/>
            <w:vAlign w:val="center"/>
          </w:tcPr>
          <w:p w14:paraId="6BA5CAEF" w14:textId="66866D5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69</w:t>
            </w:r>
          </w:p>
        </w:tc>
        <w:tc>
          <w:tcPr>
            <w:tcW w:w="2603" w:type="dxa"/>
            <w:shd w:val="clear" w:color="auto" w:fill="F2F2F2" w:themeFill="background1" w:themeFillShade="F2"/>
            <w:vAlign w:val="center"/>
          </w:tcPr>
          <w:p w14:paraId="664F1DBD" w14:textId="4E1D82F6"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İçme Suyu </w:t>
            </w:r>
          </w:p>
        </w:tc>
      </w:tr>
      <w:tr w:rsidR="00B73C79" w:rsidRPr="006F2961" w14:paraId="5663EE07" w14:textId="0434D114" w:rsidTr="000B6AAD">
        <w:trPr>
          <w:cantSplit/>
          <w:tblHeader/>
        </w:trPr>
        <w:tc>
          <w:tcPr>
            <w:tcW w:w="2520" w:type="dxa"/>
            <w:shd w:val="clear" w:color="auto" w:fill="F2F2F2" w:themeFill="background1" w:themeFillShade="F2"/>
            <w:vAlign w:val="center"/>
          </w:tcPr>
          <w:p w14:paraId="03D855AC" w14:textId="5D3607D5"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Bıçkıdere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1D5B65FA" w14:textId="6DF728CA"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39</w:t>
            </w:r>
          </w:p>
        </w:tc>
        <w:tc>
          <w:tcPr>
            <w:tcW w:w="1550" w:type="dxa"/>
            <w:shd w:val="clear" w:color="auto" w:fill="F2F2F2" w:themeFill="background1" w:themeFillShade="F2"/>
            <w:vAlign w:val="center"/>
          </w:tcPr>
          <w:p w14:paraId="04739927" w14:textId="64E93C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133" w:type="dxa"/>
            <w:shd w:val="clear" w:color="auto" w:fill="F2F2F2" w:themeFill="background1" w:themeFillShade="F2"/>
            <w:vAlign w:val="center"/>
          </w:tcPr>
          <w:p w14:paraId="5B9EEAFB" w14:textId="7B61F6F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79459194" w14:textId="784B7F59"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119E36C7" w14:textId="7CEEC622" w:rsidTr="000B6AAD">
        <w:trPr>
          <w:cantSplit/>
          <w:tblHeader/>
        </w:trPr>
        <w:tc>
          <w:tcPr>
            <w:tcW w:w="2520" w:type="dxa"/>
            <w:shd w:val="clear" w:color="auto" w:fill="F2F2F2" w:themeFill="background1" w:themeFillShade="F2"/>
            <w:vAlign w:val="center"/>
          </w:tcPr>
          <w:p w14:paraId="52AF63F3" w14:textId="036166A8"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Kurtdere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D9A4037" w14:textId="0CCF8F5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550" w:type="dxa"/>
            <w:shd w:val="clear" w:color="auto" w:fill="F2F2F2" w:themeFill="background1" w:themeFillShade="F2"/>
            <w:vAlign w:val="center"/>
          </w:tcPr>
          <w:p w14:paraId="2D3C82A2" w14:textId="7B38EF6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05</w:t>
            </w:r>
          </w:p>
        </w:tc>
        <w:tc>
          <w:tcPr>
            <w:tcW w:w="1133" w:type="dxa"/>
            <w:shd w:val="clear" w:color="auto" w:fill="F2F2F2" w:themeFill="background1" w:themeFillShade="F2"/>
            <w:vAlign w:val="center"/>
          </w:tcPr>
          <w:p w14:paraId="51FC53B4" w14:textId="551A1A1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17</w:t>
            </w:r>
          </w:p>
        </w:tc>
        <w:tc>
          <w:tcPr>
            <w:tcW w:w="2603" w:type="dxa"/>
            <w:shd w:val="clear" w:color="auto" w:fill="F2F2F2" w:themeFill="background1" w:themeFillShade="F2"/>
            <w:vAlign w:val="center"/>
          </w:tcPr>
          <w:p w14:paraId="6F3411CA" w14:textId="6566F5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6E80D947" w14:textId="3B9B73EF" w:rsidTr="000B6AAD">
        <w:trPr>
          <w:cantSplit/>
          <w:tblHeader/>
        </w:trPr>
        <w:tc>
          <w:tcPr>
            <w:tcW w:w="2520" w:type="dxa"/>
            <w:shd w:val="clear" w:color="auto" w:fill="F2F2F2" w:themeFill="background1" w:themeFillShade="F2"/>
            <w:vAlign w:val="center"/>
          </w:tcPr>
          <w:p w14:paraId="7DA83DFD" w14:textId="39EF0FC9"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Şeytandere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3A5F20FA" w14:textId="33EA699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34</w:t>
            </w:r>
          </w:p>
        </w:tc>
        <w:tc>
          <w:tcPr>
            <w:tcW w:w="1550" w:type="dxa"/>
            <w:shd w:val="clear" w:color="auto" w:fill="F2F2F2" w:themeFill="background1" w:themeFillShade="F2"/>
            <w:vAlign w:val="center"/>
          </w:tcPr>
          <w:p w14:paraId="298102BB" w14:textId="2072E43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7B318DD7" w14:textId="7422437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19</w:t>
            </w:r>
          </w:p>
        </w:tc>
        <w:tc>
          <w:tcPr>
            <w:tcW w:w="2603" w:type="dxa"/>
            <w:shd w:val="clear" w:color="auto" w:fill="F2F2F2" w:themeFill="background1" w:themeFillShade="F2"/>
            <w:vAlign w:val="center"/>
          </w:tcPr>
          <w:p w14:paraId="55BB73E9" w14:textId="6182A29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D04F760" w14:textId="135A948E" w:rsidTr="000B6AAD">
        <w:trPr>
          <w:cantSplit/>
          <w:tblHeader/>
        </w:trPr>
        <w:tc>
          <w:tcPr>
            <w:tcW w:w="2520" w:type="dxa"/>
            <w:shd w:val="clear" w:color="auto" w:fill="F2F2F2" w:themeFill="background1" w:themeFillShade="F2"/>
            <w:vAlign w:val="center"/>
          </w:tcPr>
          <w:p w14:paraId="601C7D6A" w14:textId="6BA374F5"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Bayraklı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400438D4" w14:textId="7A94E58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5CB9D469" w14:textId="3E06819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133" w:type="dxa"/>
            <w:shd w:val="clear" w:color="auto" w:fill="F2F2F2" w:themeFill="background1" w:themeFillShade="F2"/>
            <w:vAlign w:val="center"/>
          </w:tcPr>
          <w:p w14:paraId="2F55DDCC" w14:textId="038C91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1501B613" w14:textId="6EC3DE1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9BB372A" w14:textId="7DB2AA00" w:rsidTr="000B6AAD">
        <w:trPr>
          <w:cantSplit/>
          <w:tblHeader/>
        </w:trPr>
        <w:tc>
          <w:tcPr>
            <w:tcW w:w="2520" w:type="dxa"/>
            <w:shd w:val="clear" w:color="auto" w:fill="F2F2F2" w:themeFill="background1" w:themeFillShade="F2"/>
            <w:vAlign w:val="center"/>
          </w:tcPr>
          <w:p w14:paraId="42932053" w14:textId="6B2B190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Şahinler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14BF323" w14:textId="767464D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550" w:type="dxa"/>
            <w:shd w:val="clear" w:color="auto" w:fill="F2F2F2" w:themeFill="background1" w:themeFillShade="F2"/>
            <w:vAlign w:val="center"/>
          </w:tcPr>
          <w:p w14:paraId="60F289A0" w14:textId="431575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3434</w:t>
            </w:r>
          </w:p>
        </w:tc>
        <w:tc>
          <w:tcPr>
            <w:tcW w:w="1133" w:type="dxa"/>
            <w:shd w:val="clear" w:color="auto" w:fill="F2F2F2" w:themeFill="background1" w:themeFillShade="F2"/>
            <w:vAlign w:val="center"/>
          </w:tcPr>
          <w:p w14:paraId="5B9DD4C5" w14:textId="2FBF34A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4A30BD8E" w14:textId="419EF55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7B79013A" w14:textId="4AE4DEA8" w:rsidTr="000B6AAD">
        <w:trPr>
          <w:cantSplit/>
          <w:trHeight w:val="130"/>
          <w:tblHeader/>
        </w:trPr>
        <w:tc>
          <w:tcPr>
            <w:tcW w:w="2520" w:type="dxa"/>
            <w:shd w:val="clear" w:color="auto" w:fill="F2F2F2" w:themeFill="background1" w:themeFillShade="F2"/>
            <w:vAlign w:val="center"/>
          </w:tcPr>
          <w:p w14:paraId="682069A1" w14:textId="0A379EB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Arıklar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3E812519" w14:textId="583E5FC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c>
          <w:tcPr>
            <w:tcW w:w="1550" w:type="dxa"/>
            <w:shd w:val="clear" w:color="auto" w:fill="F2F2F2" w:themeFill="background1" w:themeFillShade="F2"/>
            <w:vAlign w:val="center"/>
          </w:tcPr>
          <w:p w14:paraId="58BE109E" w14:textId="2F79C22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15</w:t>
            </w:r>
          </w:p>
        </w:tc>
        <w:tc>
          <w:tcPr>
            <w:tcW w:w="1133" w:type="dxa"/>
            <w:shd w:val="clear" w:color="auto" w:fill="F2F2F2" w:themeFill="background1" w:themeFillShade="F2"/>
            <w:vAlign w:val="center"/>
          </w:tcPr>
          <w:p w14:paraId="65AB2BB3" w14:textId="14C199E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493EA65A" w14:textId="623A1D3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0E403582" w14:textId="0380A3F0" w:rsidTr="000B6AAD">
        <w:trPr>
          <w:cantSplit/>
          <w:tblHeader/>
        </w:trPr>
        <w:tc>
          <w:tcPr>
            <w:tcW w:w="2520" w:type="dxa"/>
            <w:shd w:val="clear" w:color="auto" w:fill="F2F2F2" w:themeFill="background1" w:themeFillShade="F2"/>
            <w:vAlign w:val="center"/>
          </w:tcPr>
          <w:p w14:paraId="6C310368" w14:textId="6A80A3B2" w:rsidR="00B73C79" w:rsidRPr="006F2961" w:rsidRDefault="00B73C79" w:rsidP="00B73C79">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Kızderbent</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2F5C9801" w14:textId="0E7F321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88</w:t>
            </w:r>
          </w:p>
        </w:tc>
        <w:tc>
          <w:tcPr>
            <w:tcW w:w="1550" w:type="dxa"/>
            <w:shd w:val="clear" w:color="auto" w:fill="F2F2F2" w:themeFill="background1" w:themeFillShade="F2"/>
            <w:vAlign w:val="center"/>
          </w:tcPr>
          <w:p w14:paraId="554F6FB9" w14:textId="076F7A7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25A1DA09" w14:textId="1BF10E3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791DEE79" w14:textId="1435BC0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577AD52" w14:textId="0C529252" w:rsidTr="000B6AAD">
        <w:trPr>
          <w:cantSplit/>
          <w:tblHeader/>
        </w:trPr>
        <w:tc>
          <w:tcPr>
            <w:tcW w:w="2520" w:type="dxa"/>
            <w:shd w:val="clear" w:color="auto" w:fill="F2F2F2" w:themeFill="background1" w:themeFillShade="F2"/>
            <w:vAlign w:val="center"/>
          </w:tcPr>
          <w:p w14:paraId="50517938" w14:textId="6C7B092B"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Kandıra-Safalı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60A42DA3" w14:textId="5731AED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17</w:t>
            </w:r>
          </w:p>
        </w:tc>
        <w:tc>
          <w:tcPr>
            <w:tcW w:w="1550" w:type="dxa"/>
            <w:shd w:val="clear" w:color="auto" w:fill="F2F2F2" w:themeFill="background1" w:themeFillShade="F2"/>
            <w:vAlign w:val="center"/>
          </w:tcPr>
          <w:p w14:paraId="72BDCBB2" w14:textId="6932C5C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47</w:t>
            </w:r>
          </w:p>
        </w:tc>
        <w:tc>
          <w:tcPr>
            <w:tcW w:w="1133" w:type="dxa"/>
            <w:shd w:val="clear" w:color="auto" w:fill="F2F2F2" w:themeFill="background1" w:themeFillShade="F2"/>
            <w:vAlign w:val="center"/>
          </w:tcPr>
          <w:p w14:paraId="36EF2197" w14:textId="3CC377F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15</w:t>
            </w:r>
          </w:p>
        </w:tc>
        <w:tc>
          <w:tcPr>
            <w:tcW w:w="2603" w:type="dxa"/>
            <w:shd w:val="clear" w:color="auto" w:fill="F2F2F2" w:themeFill="background1" w:themeFillShade="F2"/>
            <w:vAlign w:val="center"/>
          </w:tcPr>
          <w:p w14:paraId="56C3F8BA" w14:textId="31DF29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1DBBFC4" w14:textId="3729E677" w:rsidTr="000B6AAD">
        <w:trPr>
          <w:cantSplit/>
          <w:tblHeader/>
        </w:trPr>
        <w:tc>
          <w:tcPr>
            <w:tcW w:w="2520" w:type="dxa"/>
            <w:shd w:val="clear" w:color="auto" w:fill="F2F2F2" w:themeFill="background1" w:themeFillShade="F2"/>
            <w:vAlign w:val="center"/>
          </w:tcPr>
          <w:p w14:paraId="2B40D3DE" w14:textId="5951D330"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Karamürsel-Tepeköy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710CC483" w14:textId="07500350"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07C66C9B" w14:textId="63EA09B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82AAEFE" w14:textId="24846F4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5D7B3679" w14:textId="07ACD10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4D724ED8" w14:textId="5AE5B897" w:rsidTr="000B6AAD">
        <w:trPr>
          <w:cantSplit/>
          <w:tblHeader/>
        </w:trPr>
        <w:tc>
          <w:tcPr>
            <w:tcW w:w="2520" w:type="dxa"/>
            <w:shd w:val="clear" w:color="auto" w:fill="F2F2F2" w:themeFill="background1" w:themeFillShade="F2"/>
            <w:vAlign w:val="center"/>
          </w:tcPr>
          <w:p w14:paraId="36588484" w14:textId="0BDCC1A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roofErr w:type="spellStart"/>
            <w:r w:rsidRPr="006F2961">
              <w:rPr>
                <w:rFonts w:asciiTheme="minorHAnsi" w:hAnsiTheme="minorHAnsi" w:cs="Calibri"/>
                <w:color w:val="000000"/>
                <w:sz w:val="20"/>
                <w:szCs w:val="20"/>
                <w:lang w:val="tr-TR"/>
              </w:rPr>
              <w:t>İnebeyli</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266" w:type="dxa"/>
            <w:shd w:val="clear" w:color="auto" w:fill="F2F2F2" w:themeFill="background1" w:themeFillShade="F2"/>
            <w:vAlign w:val="center"/>
          </w:tcPr>
          <w:p w14:paraId="7CE08C46" w14:textId="2CFA6B8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823</w:t>
            </w:r>
          </w:p>
        </w:tc>
        <w:tc>
          <w:tcPr>
            <w:tcW w:w="1550" w:type="dxa"/>
            <w:shd w:val="clear" w:color="auto" w:fill="F2F2F2" w:themeFill="background1" w:themeFillShade="F2"/>
            <w:vAlign w:val="center"/>
          </w:tcPr>
          <w:p w14:paraId="78295E7C" w14:textId="254C17F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w:t>
            </w:r>
          </w:p>
        </w:tc>
        <w:tc>
          <w:tcPr>
            <w:tcW w:w="1133" w:type="dxa"/>
            <w:shd w:val="clear" w:color="auto" w:fill="F2F2F2" w:themeFill="background1" w:themeFillShade="F2"/>
            <w:vAlign w:val="center"/>
          </w:tcPr>
          <w:p w14:paraId="45C9B24C" w14:textId="7E15FC7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39E763A1" w14:textId="640B991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3B4ED875" w14:textId="7CE5EB1B" w:rsidTr="000B6AAD">
        <w:trPr>
          <w:cantSplit/>
          <w:tblHeader/>
        </w:trPr>
        <w:tc>
          <w:tcPr>
            <w:tcW w:w="2520" w:type="dxa"/>
            <w:shd w:val="clear" w:color="auto" w:fill="F2F2F2" w:themeFill="background1" w:themeFillShade="F2"/>
            <w:vAlign w:val="center"/>
          </w:tcPr>
          <w:p w14:paraId="35478039" w14:textId="2BFDB93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roofErr w:type="spellStart"/>
            <w:r w:rsidRPr="006F2961">
              <w:rPr>
                <w:rFonts w:asciiTheme="minorHAnsi" w:hAnsiTheme="minorHAnsi" w:cs="Calibri"/>
                <w:color w:val="000000"/>
                <w:sz w:val="20"/>
                <w:szCs w:val="20"/>
                <w:lang w:val="tr-TR"/>
              </w:rPr>
              <w:t>Çayırköy</w:t>
            </w:r>
            <w:proofErr w:type="spellEnd"/>
            <w:r w:rsidRPr="006F2961">
              <w:rPr>
                <w:rFonts w:asciiTheme="minorHAnsi" w:hAnsiTheme="minorHAnsi" w:cs="Calibri"/>
                <w:color w:val="000000"/>
                <w:sz w:val="20"/>
                <w:szCs w:val="20"/>
                <w:lang w:val="tr-TR"/>
              </w:rPr>
              <w:t xml:space="preserve"> Sel Kapanı</w:t>
            </w:r>
          </w:p>
        </w:tc>
        <w:tc>
          <w:tcPr>
            <w:tcW w:w="1266" w:type="dxa"/>
            <w:shd w:val="clear" w:color="auto" w:fill="F2F2F2" w:themeFill="background1" w:themeFillShade="F2"/>
            <w:vAlign w:val="center"/>
          </w:tcPr>
          <w:p w14:paraId="130ED6B0" w14:textId="48FDC25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w:t>
            </w:r>
          </w:p>
        </w:tc>
        <w:tc>
          <w:tcPr>
            <w:tcW w:w="1550" w:type="dxa"/>
            <w:shd w:val="clear" w:color="auto" w:fill="F2F2F2" w:themeFill="background1" w:themeFillShade="F2"/>
            <w:vAlign w:val="center"/>
          </w:tcPr>
          <w:p w14:paraId="267DC6D1" w14:textId="72EBC9E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F6A6550" w14:textId="5AADEA2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p>
        </w:tc>
        <w:tc>
          <w:tcPr>
            <w:tcW w:w="2603" w:type="dxa"/>
            <w:shd w:val="clear" w:color="auto" w:fill="F2F2F2" w:themeFill="background1" w:themeFillShade="F2"/>
            <w:vAlign w:val="center"/>
          </w:tcPr>
          <w:p w14:paraId="1B795FED" w14:textId="5CFCB36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(İzmit Ovası)</w:t>
            </w:r>
          </w:p>
        </w:tc>
      </w:tr>
      <w:tr w:rsidR="00B73C79" w:rsidRPr="006F2961" w14:paraId="5AB595BB" w14:textId="1A61B6FB" w:rsidTr="000B6AAD">
        <w:trPr>
          <w:cantSplit/>
          <w:tblHeader/>
        </w:trPr>
        <w:tc>
          <w:tcPr>
            <w:tcW w:w="2520" w:type="dxa"/>
            <w:shd w:val="clear" w:color="auto" w:fill="F2F2F2" w:themeFill="background1" w:themeFillShade="F2"/>
            <w:vAlign w:val="center"/>
          </w:tcPr>
          <w:p w14:paraId="5AD2D506" w14:textId="657B836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Kandıra-Sarnıçlar Sel Kapanı</w:t>
            </w:r>
          </w:p>
        </w:tc>
        <w:tc>
          <w:tcPr>
            <w:tcW w:w="1266" w:type="dxa"/>
            <w:shd w:val="clear" w:color="auto" w:fill="F2F2F2" w:themeFill="background1" w:themeFillShade="F2"/>
            <w:vAlign w:val="center"/>
          </w:tcPr>
          <w:p w14:paraId="65431CD2" w14:textId="4E6E0D5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4</w:t>
            </w:r>
          </w:p>
        </w:tc>
        <w:tc>
          <w:tcPr>
            <w:tcW w:w="1550" w:type="dxa"/>
            <w:shd w:val="clear" w:color="auto" w:fill="F2F2F2" w:themeFill="background1" w:themeFillShade="F2"/>
            <w:vAlign w:val="center"/>
          </w:tcPr>
          <w:p w14:paraId="5119E457" w14:textId="6F01CE0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1FD7F6DC" w14:textId="3349576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23</w:t>
            </w:r>
          </w:p>
        </w:tc>
        <w:tc>
          <w:tcPr>
            <w:tcW w:w="2603" w:type="dxa"/>
            <w:shd w:val="clear" w:color="auto" w:fill="F2F2F2" w:themeFill="background1" w:themeFillShade="F2"/>
            <w:vAlign w:val="center"/>
          </w:tcPr>
          <w:p w14:paraId="31B57148" w14:textId="1FA9FBAF"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(Kandıra- Namazgah Deresi)</w:t>
            </w:r>
          </w:p>
        </w:tc>
      </w:tr>
      <w:tr w:rsidR="00B73C79" w:rsidRPr="006F2961" w14:paraId="3BCA0A6A" w14:textId="77777777" w:rsidTr="000B6AAD">
        <w:trPr>
          <w:cantSplit/>
          <w:tblHeader/>
        </w:trPr>
        <w:tc>
          <w:tcPr>
            <w:tcW w:w="2520" w:type="dxa"/>
            <w:shd w:val="clear" w:color="auto" w:fill="F2F2F2" w:themeFill="background1" w:themeFillShade="F2"/>
            <w:vAlign w:val="center"/>
          </w:tcPr>
          <w:p w14:paraId="583DA966" w14:textId="57291B13"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roofErr w:type="spellStart"/>
            <w:r w:rsidRPr="006F2961">
              <w:rPr>
                <w:rFonts w:asciiTheme="minorHAnsi" w:hAnsiTheme="minorHAnsi" w:cs="Calibri"/>
                <w:color w:val="000000"/>
                <w:sz w:val="20"/>
                <w:szCs w:val="20"/>
                <w:lang w:val="tr-TR"/>
              </w:rPr>
              <w:t>Hatipköy</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Hatipdere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Selkapanı</w:t>
            </w:r>
            <w:proofErr w:type="spellEnd"/>
          </w:p>
        </w:tc>
        <w:tc>
          <w:tcPr>
            <w:tcW w:w="1266" w:type="dxa"/>
            <w:shd w:val="clear" w:color="auto" w:fill="F2F2F2" w:themeFill="background1" w:themeFillShade="F2"/>
            <w:vAlign w:val="center"/>
          </w:tcPr>
          <w:p w14:paraId="50988AE4" w14:textId="5594471F"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167</w:t>
            </w:r>
          </w:p>
        </w:tc>
        <w:tc>
          <w:tcPr>
            <w:tcW w:w="1550" w:type="dxa"/>
            <w:shd w:val="clear" w:color="auto" w:fill="F2F2F2" w:themeFill="background1" w:themeFillShade="F2"/>
            <w:vAlign w:val="center"/>
          </w:tcPr>
          <w:p w14:paraId="071528B2" w14:textId="33F0CB8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51C6DC4D" w14:textId="37BBDD3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54FE532F" w14:textId="3D228084"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w:t>
            </w:r>
            <w:proofErr w:type="spellStart"/>
            <w:r w:rsidRPr="006F2961">
              <w:rPr>
                <w:rFonts w:asciiTheme="minorHAnsi" w:hAnsiTheme="minorHAnsi" w:cs="Calibri"/>
                <w:color w:val="000000"/>
                <w:sz w:val="20"/>
                <w:szCs w:val="20"/>
                <w:lang w:val="tr-TR"/>
              </w:rPr>
              <w:t>Hatipköy</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Yenidoğan</w:t>
            </w:r>
            <w:proofErr w:type="spellEnd"/>
            <w:r w:rsidRPr="006F2961">
              <w:rPr>
                <w:rFonts w:asciiTheme="minorHAnsi" w:hAnsiTheme="minorHAnsi" w:cs="Calibri"/>
                <w:color w:val="000000"/>
                <w:sz w:val="20"/>
                <w:szCs w:val="20"/>
                <w:lang w:val="tr-TR"/>
              </w:rPr>
              <w:t>, D-100 Karayolu)</w:t>
            </w:r>
          </w:p>
        </w:tc>
      </w:tr>
    </w:tbl>
    <w:p w14:paraId="4DE10D5B" w14:textId="205F6FA2" w:rsidR="00FF429F" w:rsidRPr="006F2961" w:rsidRDefault="00B73C79" w:rsidP="007E08D2">
      <w:pPr>
        <w:rPr>
          <w:sz w:val="18"/>
          <w:szCs w:val="18"/>
        </w:rPr>
      </w:pPr>
      <w:r w:rsidRPr="006F2961">
        <w:rPr>
          <w:sz w:val="18"/>
          <w:szCs w:val="18"/>
        </w:rPr>
        <w:t xml:space="preserve">*Sapanca Gölü, Sakarya ve Kocaeli İllerinin sınırları içinde </w:t>
      </w:r>
      <w:proofErr w:type="spellStart"/>
      <w:r w:rsidRPr="006F2961">
        <w:rPr>
          <w:sz w:val="18"/>
          <w:szCs w:val="18"/>
        </w:rPr>
        <w:t>yeralan</w:t>
      </w:r>
      <w:proofErr w:type="spellEnd"/>
      <w:r w:rsidRPr="006F2961">
        <w:rPr>
          <w:sz w:val="18"/>
          <w:szCs w:val="18"/>
        </w:rPr>
        <w:t xml:space="preserve"> bir tatlı su gölü olup, çevre yerleşimleri için önemli bir içme ve kullanma suyu kaynağıdır.</w:t>
      </w:r>
    </w:p>
    <w:p w14:paraId="349CEB86" w14:textId="47DEF179" w:rsidR="00D735DB" w:rsidRPr="006F2961" w:rsidRDefault="00D735DB" w:rsidP="00D735DB">
      <w:pPr>
        <w:jc w:val="center"/>
        <w:rPr>
          <w:b/>
          <w:bCs/>
          <w:i/>
          <w:iCs/>
          <w:sz w:val="18"/>
        </w:rPr>
      </w:pPr>
      <w:r w:rsidRPr="006F2961">
        <w:rPr>
          <w:b/>
          <w:bCs/>
          <w:i/>
          <w:iCs/>
          <w:sz w:val="18"/>
        </w:rPr>
        <w:t>Kaynak</w:t>
      </w:r>
      <w:r w:rsidRPr="006F2961">
        <w:rPr>
          <w:i/>
          <w:iCs/>
          <w:sz w:val="18"/>
        </w:rPr>
        <w:t xml:space="preserve">: </w:t>
      </w:r>
      <w:r w:rsidR="00882848" w:rsidRPr="006F2961">
        <w:rPr>
          <w:i/>
          <w:iCs/>
          <w:sz w:val="18"/>
        </w:rPr>
        <w:t>T.C. Türkiye Cumhuriyeti Kocaeli Valiliği Çevre, Şehircilik ve İklim Değişikliği İl Müdürlüğü, Kocaeli İli 2023 Yılı Çevre Durum Raporu, 2023.</w:t>
      </w:r>
    </w:p>
    <w:p w14:paraId="115E2427" w14:textId="500413E0" w:rsidR="00540F0D" w:rsidRPr="006F2961" w:rsidRDefault="002E3622" w:rsidP="00FF429F">
      <w:pPr>
        <w:pStyle w:val="Balk4"/>
      </w:pPr>
      <w:r w:rsidRPr="006F2961">
        <w:t>2</w:t>
      </w:r>
      <w:r w:rsidR="005E58E3" w:rsidRPr="006F2961">
        <w:t xml:space="preserve">.1.1.2. </w:t>
      </w:r>
      <w:r w:rsidR="00A54688" w:rsidRPr="006F2961">
        <w:t>Yeraltı Suları</w:t>
      </w:r>
    </w:p>
    <w:p w14:paraId="29BF37BB" w14:textId="69ECC96E" w:rsidR="006F64C8" w:rsidRPr="006F2961" w:rsidRDefault="001C6825" w:rsidP="000B6AAD">
      <w:r w:rsidRPr="006F2961">
        <w:t>Kocaeli il sınırları içerisinde hidrojeolojik etüdü yapılmış dört ana ovanın yeraltı suyu potansiyeli tablo</w:t>
      </w:r>
      <w:r w:rsidR="00FD3C9C" w:rsidRPr="006F2961">
        <w:t xml:space="preserve"> 4’de</w:t>
      </w:r>
      <w:r w:rsidRPr="006F2961">
        <w:t xml:space="preserve"> gösterilmiştir. Her ova için toplam yüzey alanı, drenaj alanı ve yıllık olarak emniyetle çekilebilecek yeraltı suyu rezervi belirtilmiştir. İzmit-Gölcük-Sapanca Ovaları, 242 km²’lik alan ve 1120 km² drenaj sahasıyla en yüksek potansiyele sahiptir. Toplam rezerv 64 milyon m³/yıl olup en büyük pay Sapanca Ovası’na aittir (20,5 milyon m³/yıl). </w:t>
      </w:r>
      <w:proofErr w:type="spellStart"/>
      <w:r w:rsidRPr="006F2961">
        <w:t>Tütünçiftlik</w:t>
      </w:r>
      <w:proofErr w:type="spellEnd"/>
      <w:r w:rsidRPr="006F2961">
        <w:t>-Yarımca-Derince Ovası, 26,1 km² alana ve 55 km² drenaj alanına sahiptir. Yıllık rezervi 4,5 milyon m³’tür. Gebze-Dil Ovası, 4 km² alana rağmen 130 km² drenaj alanı ile 2,5 milyon m³’lük su rezervi sunar. Sanayi açısından kritiktir. Gebze-</w:t>
      </w:r>
      <w:proofErr w:type="spellStart"/>
      <w:r w:rsidRPr="006F2961">
        <w:t>Çayırova</w:t>
      </w:r>
      <w:proofErr w:type="spellEnd"/>
      <w:r w:rsidRPr="006F2961">
        <w:t xml:space="preserve"> Ovası, 15 km² alan </w:t>
      </w:r>
      <w:r w:rsidRPr="006F2961">
        <w:lastRenderedPageBreak/>
        <w:t>ve 51 km² drenaj sahasına sahiptir. Rezervi 3,7 milyon m³ olup kentsel ve sanayi kullanımı açısından önemlidir.</w:t>
      </w:r>
    </w:p>
    <w:p w14:paraId="36FF0CCE" w14:textId="5D4D6431" w:rsidR="000B6AAD" w:rsidRPr="006F2961" w:rsidRDefault="000B6AAD" w:rsidP="000B6AAD">
      <w:pPr>
        <w:pStyle w:val="ResimYazs"/>
        <w:keepNext/>
      </w:pPr>
      <w:bookmarkStart w:id="653" w:name="_Toc195609603"/>
      <w:bookmarkStart w:id="654" w:name="_Toc195690684"/>
      <w:bookmarkStart w:id="655" w:name="_Toc207035258"/>
      <w:r w:rsidRPr="006F2961">
        <w:t xml:space="preserve">Tablo </w:t>
      </w:r>
      <w:fldSimple w:instr=" SEQ Tablo \* ARABIC ">
        <w:r w:rsidR="00DB0261" w:rsidRPr="006F2961">
          <w:rPr>
            <w:noProof/>
          </w:rPr>
          <w:t>4</w:t>
        </w:r>
      </w:fldSimple>
      <w:r w:rsidRPr="006F2961">
        <w:t>:</w:t>
      </w:r>
      <w:r w:rsidRPr="006F2961">
        <w:rPr>
          <w:b w:val="0"/>
        </w:rPr>
        <w:t xml:space="preserve"> Kocaeli İli Yeraltı Suyu Potansiyeli</w:t>
      </w:r>
      <w:bookmarkEnd w:id="653"/>
      <w:bookmarkEnd w:id="654"/>
      <w:bookmarkEnd w:id="655"/>
    </w:p>
    <w:tbl>
      <w:tblPr>
        <w:tblStyle w:val="TabloKlavuzu"/>
        <w:tblW w:w="0" w:type="auto"/>
        <w:tblLook w:val="04A0" w:firstRow="1" w:lastRow="0" w:firstColumn="1" w:lastColumn="0" w:noHBand="0" w:noVBand="1"/>
      </w:tblPr>
      <w:tblGrid>
        <w:gridCol w:w="1875"/>
        <w:gridCol w:w="1097"/>
        <w:gridCol w:w="2349"/>
        <w:gridCol w:w="1821"/>
        <w:gridCol w:w="1868"/>
      </w:tblGrid>
      <w:tr w:rsidR="00E1496E" w:rsidRPr="006F2961" w14:paraId="3B78D89E" w14:textId="5B046302" w:rsidTr="00DA7B56">
        <w:tc>
          <w:tcPr>
            <w:tcW w:w="2972" w:type="dxa"/>
            <w:gridSpan w:val="2"/>
            <w:shd w:val="clear" w:color="auto" w:fill="ABB7C1"/>
            <w:vAlign w:val="center"/>
          </w:tcPr>
          <w:p w14:paraId="15ADE3BD" w14:textId="48482AAF"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Ova Adı</w:t>
            </w:r>
          </w:p>
        </w:tc>
        <w:tc>
          <w:tcPr>
            <w:tcW w:w="2349" w:type="dxa"/>
            <w:shd w:val="clear" w:color="auto" w:fill="ABB7C1"/>
            <w:vAlign w:val="center"/>
          </w:tcPr>
          <w:p w14:paraId="70B9B3FF" w14:textId="243162F4"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Ova Alanı (km²)</w:t>
            </w:r>
          </w:p>
        </w:tc>
        <w:tc>
          <w:tcPr>
            <w:tcW w:w="1821" w:type="dxa"/>
            <w:shd w:val="clear" w:color="auto" w:fill="ABB7C1"/>
            <w:vAlign w:val="center"/>
          </w:tcPr>
          <w:p w14:paraId="1F3B27F6" w14:textId="13A6D82C"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Drenaj Alanı (km²)</w:t>
            </w:r>
          </w:p>
        </w:tc>
        <w:tc>
          <w:tcPr>
            <w:tcW w:w="1868" w:type="dxa"/>
            <w:shd w:val="clear" w:color="auto" w:fill="ABB7C1"/>
            <w:vAlign w:val="center"/>
          </w:tcPr>
          <w:p w14:paraId="525725A8" w14:textId="477FFA38"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Yeraltı Suyu Rezervi (10⁶ m³/yıl)</w:t>
            </w:r>
          </w:p>
        </w:tc>
      </w:tr>
      <w:tr w:rsidR="00E1496E" w:rsidRPr="006F2961" w14:paraId="4FB08E95" w14:textId="77777777" w:rsidTr="00DA7B56">
        <w:tc>
          <w:tcPr>
            <w:tcW w:w="1875" w:type="dxa"/>
            <w:vMerge w:val="restart"/>
            <w:shd w:val="clear" w:color="auto" w:fill="F2F2F2" w:themeFill="background1" w:themeFillShade="F2"/>
            <w:vAlign w:val="center"/>
          </w:tcPr>
          <w:p w14:paraId="12EB69A3" w14:textId="12990334"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Sapanca-İzmit-Gölcük Ovaları </w:t>
            </w:r>
          </w:p>
        </w:tc>
        <w:tc>
          <w:tcPr>
            <w:tcW w:w="1097" w:type="dxa"/>
            <w:shd w:val="clear" w:color="auto" w:fill="F2F2F2" w:themeFill="background1" w:themeFillShade="F2"/>
            <w:vAlign w:val="center"/>
          </w:tcPr>
          <w:p w14:paraId="55571E3A" w14:textId="77777777" w:rsidR="00E1496E" w:rsidRPr="006F2961" w:rsidRDefault="00E1496E" w:rsidP="002A6DF5">
            <w:pPr>
              <w:spacing w:line="240" w:lineRule="auto"/>
              <w:rPr>
                <w:rFonts w:asciiTheme="minorHAnsi" w:hAnsiTheme="minorHAnsi"/>
                <w:sz w:val="20"/>
                <w:szCs w:val="20"/>
                <w:lang w:val="tr-TR"/>
              </w:rPr>
            </w:pPr>
          </w:p>
        </w:tc>
        <w:tc>
          <w:tcPr>
            <w:tcW w:w="2349" w:type="dxa"/>
            <w:shd w:val="clear" w:color="auto" w:fill="F2F2F2" w:themeFill="background1" w:themeFillShade="F2"/>
            <w:vAlign w:val="center"/>
          </w:tcPr>
          <w:p w14:paraId="6C40452A" w14:textId="4B068CDF"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242</w:t>
            </w:r>
          </w:p>
        </w:tc>
        <w:tc>
          <w:tcPr>
            <w:tcW w:w="1821" w:type="dxa"/>
            <w:shd w:val="clear" w:color="auto" w:fill="F2F2F2" w:themeFill="background1" w:themeFillShade="F2"/>
            <w:vAlign w:val="center"/>
          </w:tcPr>
          <w:p w14:paraId="78AA49E0" w14:textId="499FBA41"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1120</w:t>
            </w:r>
          </w:p>
        </w:tc>
        <w:tc>
          <w:tcPr>
            <w:tcW w:w="1868" w:type="dxa"/>
            <w:shd w:val="clear" w:color="auto" w:fill="F2F2F2" w:themeFill="background1" w:themeFillShade="F2"/>
            <w:vAlign w:val="center"/>
          </w:tcPr>
          <w:p w14:paraId="37E10CB0" w14:textId="02E19A38"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64 (Toplam)</w:t>
            </w:r>
          </w:p>
        </w:tc>
      </w:tr>
      <w:tr w:rsidR="00E1496E" w:rsidRPr="006F2961" w14:paraId="5F576A2B" w14:textId="77777777" w:rsidTr="00DA7B56">
        <w:tc>
          <w:tcPr>
            <w:tcW w:w="1875" w:type="dxa"/>
            <w:vMerge/>
            <w:shd w:val="clear" w:color="auto" w:fill="F2F2F2" w:themeFill="background1" w:themeFillShade="F2"/>
            <w:vAlign w:val="center"/>
          </w:tcPr>
          <w:p w14:paraId="0662C89B"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5B83CFDD" w14:textId="2A9346AD"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Sapanca</w:t>
            </w:r>
          </w:p>
        </w:tc>
        <w:tc>
          <w:tcPr>
            <w:tcW w:w="2349" w:type="dxa"/>
            <w:shd w:val="clear" w:color="auto" w:fill="F2F2F2" w:themeFill="background1" w:themeFillShade="F2"/>
            <w:vAlign w:val="center"/>
          </w:tcPr>
          <w:p w14:paraId="16B68D78" w14:textId="6F0B35A8"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45E000B" w14:textId="1C1673E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5534A2D3" w14:textId="62E04B82"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20</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E1496E" w:rsidRPr="006F2961" w14:paraId="430889FF" w14:textId="77777777" w:rsidTr="00DA7B56">
        <w:tc>
          <w:tcPr>
            <w:tcW w:w="1875" w:type="dxa"/>
            <w:vMerge/>
            <w:shd w:val="clear" w:color="auto" w:fill="F2F2F2" w:themeFill="background1" w:themeFillShade="F2"/>
            <w:vAlign w:val="center"/>
          </w:tcPr>
          <w:p w14:paraId="41F23CE9"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05179223" w14:textId="39B761E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İzmit</w:t>
            </w:r>
          </w:p>
        </w:tc>
        <w:tc>
          <w:tcPr>
            <w:tcW w:w="2349" w:type="dxa"/>
            <w:shd w:val="clear" w:color="auto" w:fill="F2F2F2" w:themeFill="background1" w:themeFillShade="F2"/>
            <w:vAlign w:val="center"/>
          </w:tcPr>
          <w:p w14:paraId="744DF3DF" w14:textId="4B33AE63"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6D91A3D3" w14:textId="18B5F325"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0746D290" w14:textId="7438FB9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r w:rsidR="00E1496E" w:rsidRPr="006F2961" w14:paraId="79336DEB" w14:textId="77777777" w:rsidTr="00DA7B56">
        <w:tc>
          <w:tcPr>
            <w:tcW w:w="1875" w:type="dxa"/>
            <w:vMerge/>
            <w:shd w:val="clear" w:color="auto" w:fill="F2F2F2" w:themeFill="background1" w:themeFillShade="F2"/>
            <w:vAlign w:val="center"/>
          </w:tcPr>
          <w:p w14:paraId="46901263"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201E3589" w14:textId="1C1F3EE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Gölcük</w:t>
            </w:r>
          </w:p>
        </w:tc>
        <w:tc>
          <w:tcPr>
            <w:tcW w:w="2349" w:type="dxa"/>
            <w:shd w:val="clear" w:color="auto" w:fill="F2F2F2" w:themeFill="background1" w:themeFillShade="F2"/>
            <w:vAlign w:val="center"/>
          </w:tcPr>
          <w:p w14:paraId="41F88CE1" w14:textId="75BBE812"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74171D8" w14:textId="44C2EC6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24B97111" w14:textId="30CE240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2497544F" w14:textId="77777777" w:rsidTr="00DA7B56">
        <w:tc>
          <w:tcPr>
            <w:tcW w:w="1875" w:type="dxa"/>
            <w:shd w:val="clear" w:color="auto" w:fill="F2F2F2" w:themeFill="background1" w:themeFillShade="F2"/>
            <w:vAlign w:val="center"/>
          </w:tcPr>
          <w:p w14:paraId="1AB85296" w14:textId="5B623AEE" w:rsidR="006F64C8" w:rsidRPr="006F2961" w:rsidRDefault="006F64C8" w:rsidP="002A6DF5">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Tütünçiftlik</w:t>
            </w:r>
            <w:proofErr w:type="spellEnd"/>
            <w:r w:rsidRPr="006F2961">
              <w:rPr>
                <w:rFonts w:asciiTheme="minorHAnsi" w:hAnsiTheme="minorHAnsi"/>
                <w:sz w:val="20"/>
                <w:szCs w:val="20"/>
                <w:lang w:val="tr-TR"/>
              </w:rPr>
              <w:t>-Yarımca-</w:t>
            </w:r>
            <w:proofErr w:type="spellStart"/>
            <w:r w:rsidRPr="006F2961">
              <w:rPr>
                <w:rFonts w:asciiTheme="minorHAnsi" w:hAnsiTheme="minorHAnsi"/>
                <w:sz w:val="20"/>
                <w:szCs w:val="20"/>
                <w:lang w:val="tr-TR"/>
              </w:rPr>
              <w:t>Derinca</w:t>
            </w:r>
            <w:proofErr w:type="spellEnd"/>
            <w:r w:rsidRPr="006F2961">
              <w:rPr>
                <w:rFonts w:asciiTheme="minorHAnsi" w:hAnsiTheme="minorHAnsi"/>
                <w:sz w:val="20"/>
                <w:szCs w:val="20"/>
                <w:lang w:val="tr-TR"/>
              </w:rPr>
              <w:t xml:space="preserve"> Ovası</w:t>
            </w:r>
          </w:p>
        </w:tc>
        <w:tc>
          <w:tcPr>
            <w:tcW w:w="3446" w:type="dxa"/>
            <w:gridSpan w:val="2"/>
            <w:shd w:val="clear" w:color="auto" w:fill="F2F2F2" w:themeFill="background1" w:themeFillShade="F2"/>
            <w:vAlign w:val="center"/>
          </w:tcPr>
          <w:p w14:paraId="6FAFB6D2" w14:textId="4020A9D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26</w:t>
            </w:r>
            <w:r w:rsidR="004D599A" w:rsidRPr="006F2961">
              <w:rPr>
                <w:rFonts w:asciiTheme="minorHAnsi" w:hAnsiTheme="minorHAnsi"/>
                <w:sz w:val="20"/>
                <w:szCs w:val="20"/>
                <w:lang w:val="tr-TR"/>
              </w:rPr>
              <w:t>,</w:t>
            </w:r>
            <w:r w:rsidRPr="006F2961">
              <w:rPr>
                <w:rFonts w:asciiTheme="minorHAnsi" w:hAnsiTheme="minorHAnsi"/>
                <w:sz w:val="20"/>
                <w:szCs w:val="20"/>
                <w:lang w:val="tr-TR"/>
              </w:rPr>
              <w:t>1</w:t>
            </w:r>
          </w:p>
        </w:tc>
        <w:tc>
          <w:tcPr>
            <w:tcW w:w="1821" w:type="dxa"/>
            <w:shd w:val="clear" w:color="auto" w:fill="F2F2F2" w:themeFill="background1" w:themeFillShade="F2"/>
            <w:vAlign w:val="center"/>
          </w:tcPr>
          <w:p w14:paraId="43058196" w14:textId="66915F2B"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55</w:t>
            </w:r>
          </w:p>
        </w:tc>
        <w:tc>
          <w:tcPr>
            <w:tcW w:w="1868" w:type="dxa"/>
            <w:shd w:val="clear" w:color="auto" w:fill="F2F2F2" w:themeFill="background1" w:themeFillShade="F2"/>
            <w:vAlign w:val="center"/>
          </w:tcPr>
          <w:p w14:paraId="45493587" w14:textId="5BAC4AF0"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4</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0A612FD9" w14:textId="77777777" w:rsidTr="00DA7B56">
        <w:tc>
          <w:tcPr>
            <w:tcW w:w="1875" w:type="dxa"/>
            <w:shd w:val="clear" w:color="auto" w:fill="F2F2F2" w:themeFill="background1" w:themeFillShade="F2"/>
            <w:vAlign w:val="center"/>
          </w:tcPr>
          <w:p w14:paraId="22752452" w14:textId="086FE41B"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Gebze-Dil Ovası</w:t>
            </w:r>
          </w:p>
        </w:tc>
        <w:tc>
          <w:tcPr>
            <w:tcW w:w="3446" w:type="dxa"/>
            <w:gridSpan w:val="2"/>
            <w:shd w:val="clear" w:color="auto" w:fill="F2F2F2" w:themeFill="background1" w:themeFillShade="F2"/>
            <w:vAlign w:val="center"/>
          </w:tcPr>
          <w:p w14:paraId="02FF19BC" w14:textId="478E936F"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4</w:t>
            </w:r>
          </w:p>
        </w:tc>
        <w:tc>
          <w:tcPr>
            <w:tcW w:w="1821" w:type="dxa"/>
            <w:shd w:val="clear" w:color="auto" w:fill="F2F2F2" w:themeFill="background1" w:themeFillShade="F2"/>
            <w:vAlign w:val="center"/>
          </w:tcPr>
          <w:p w14:paraId="0F8B00C4" w14:textId="76CAC46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130</w:t>
            </w:r>
          </w:p>
        </w:tc>
        <w:tc>
          <w:tcPr>
            <w:tcW w:w="1868" w:type="dxa"/>
            <w:shd w:val="clear" w:color="auto" w:fill="F2F2F2" w:themeFill="background1" w:themeFillShade="F2"/>
            <w:vAlign w:val="center"/>
          </w:tcPr>
          <w:p w14:paraId="62A90CE9" w14:textId="21723A48"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30CB2F98" w14:textId="77777777" w:rsidTr="00DA7B56">
        <w:tc>
          <w:tcPr>
            <w:tcW w:w="1875" w:type="dxa"/>
            <w:shd w:val="clear" w:color="auto" w:fill="F2F2F2" w:themeFill="background1" w:themeFillShade="F2"/>
            <w:vAlign w:val="center"/>
          </w:tcPr>
          <w:p w14:paraId="4C813489" w14:textId="525F0AB2"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w:t>
            </w:r>
            <w:proofErr w:type="spellStart"/>
            <w:r w:rsidRPr="006F2961">
              <w:rPr>
                <w:rFonts w:asciiTheme="minorHAnsi" w:hAnsiTheme="minorHAnsi"/>
                <w:sz w:val="20"/>
                <w:szCs w:val="20"/>
                <w:lang w:val="tr-TR"/>
              </w:rPr>
              <w:t>Çayırova</w:t>
            </w:r>
            <w:proofErr w:type="spellEnd"/>
            <w:r w:rsidRPr="006F2961">
              <w:rPr>
                <w:rFonts w:asciiTheme="minorHAnsi" w:hAnsiTheme="minorHAnsi"/>
                <w:sz w:val="20"/>
                <w:szCs w:val="20"/>
                <w:lang w:val="tr-TR"/>
              </w:rPr>
              <w:t xml:space="preserve"> Ovası</w:t>
            </w:r>
          </w:p>
        </w:tc>
        <w:tc>
          <w:tcPr>
            <w:tcW w:w="3446" w:type="dxa"/>
            <w:gridSpan w:val="2"/>
            <w:shd w:val="clear" w:color="auto" w:fill="F2F2F2" w:themeFill="background1" w:themeFillShade="F2"/>
            <w:vAlign w:val="center"/>
          </w:tcPr>
          <w:p w14:paraId="13C9545F" w14:textId="26858A53"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15</w:t>
            </w:r>
          </w:p>
        </w:tc>
        <w:tc>
          <w:tcPr>
            <w:tcW w:w="1821" w:type="dxa"/>
            <w:shd w:val="clear" w:color="auto" w:fill="F2F2F2" w:themeFill="background1" w:themeFillShade="F2"/>
            <w:vAlign w:val="center"/>
          </w:tcPr>
          <w:p w14:paraId="2DB689DE" w14:textId="7F6F86E4"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51</w:t>
            </w:r>
          </w:p>
        </w:tc>
        <w:tc>
          <w:tcPr>
            <w:tcW w:w="1868" w:type="dxa"/>
            <w:shd w:val="clear" w:color="auto" w:fill="F2F2F2" w:themeFill="background1" w:themeFillShade="F2"/>
            <w:vAlign w:val="center"/>
          </w:tcPr>
          <w:p w14:paraId="4ED3DCD1" w14:textId="4E9FF5CC"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bl>
    <w:p w14:paraId="26462D73" w14:textId="066AB2BA" w:rsidR="00CC47DA" w:rsidRPr="006F2961" w:rsidRDefault="00D735DB" w:rsidP="00D735DB">
      <w:pPr>
        <w:jc w:val="center"/>
        <w:rPr>
          <w:i/>
          <w:iCs/>
          <w:sz w:val="18"/>
        </w:rPr>
      </w:pPr>
      <w:r w:rsidRPr="006F2961">
        <w:rPr>
          <w:b/>
          <w:bCs/>
          <w:i/>
          <w:iCs/>
          <w:sz w:val="18"/>
        </w:rPr>
        <w:t xml:space="preserve">Kaynak: </w:t>
      </w:r>
      <w:r w:rsidR="00882848" w:rsidRPr="006F2961">
        <w:rPr>
          <w:i/>
          <w:iCs/>
          <w:sz w:val="18"/>
        </w:rPr>
        <w:t>T.C. Türkiye Cumhuriyeti Kocaeli Valiliği Çevre, Şehircilik ve İklim Değişikliği İl Müdürlüğü, Kocaeli İli 2023 Yılı Çevre Durum Raporu, 2023.</w:t>
      </w:r>
    </w:p>
    <w:p w14:paraId="1C88930A" w14:textId="2A4FF3C7" w:rsidR="002D51E8" w:rsidRPr="006F2961" w:rsidRDefault="002E3622" w:rsidP="00DE27EE">
      <w:pPr>
        <w:pStyle w:val="Balk3"/>
      </w:pPr>
      <w:bookmarkStart w:id="656" w:name="_Toc207097752"/>
      <w:r w:rsidRPr="006F2961">
        <w:t>2</w:t>
      </w:r>
      <w:r w:rsidR="005E58E3" w:rsidRPr="006F2961">
        <w:t xml:space="preserve">.1.2. </w:t>
      </w:r>
      <w:r w:rsidR="00DE27EE" w:rsidRPr="006F2961">
        <w:t>Kocaeli İli Atık Sularının Mevcut Durumu</w:t>
      </w:r>
      <w:bookmarkEnd w:id="656"/>
    </w:p>
    <w:p w14:paraId="0BDB7071" w14:textId="77777777" w:rsidR="00DC7F45" w:rsidRPr="006F2961" w:rsidRDefault="00DC7F45" w:rsidP="007F3A77">
      <w:r w:rsidRPr="006F2961">
        <w:t xml:space="preserve">Aşağıda, Kocaeli ilinde faaliyette olan </w:t>
      </w:r>
      <w:proofErr w:type="spellStart"/>
      <w:r w:rsidRPr="006F2961">
        <w:t>atıksu</w:t>
      </w:r>
      <w:proofErr w:type="spellEnd"/>
      <w:r w:rsidRPr="006F2961">
        <w:t xml:space="preserve"> arıtma tesisleri, kapasiteleri ve bu tesislerden faydalanan nüfus yer almaktadır.</w:t>
      </w:r>
    </w:p>
    <w:p w14:paraId="3729DB95" w14:textId="7D7E8F3E" w:rsidR="007E08D2" w:rsidRPr="006F2961" w:rsidRDefault="00DE27EE" w:rsidP="00DC7F45">
      <w:pPr>
        <w:rPr>
          <w:b/>
          <w:bCs/>
        </w:rPr>
      </w:pPr>
      <w:r w:rsidRPr="006F2961">
        <w:rPr>
          <w:b/>
          <w:bCs/>
        </w:rPr>
        <w:t xml:space="preserve">Tesisler ve </w:t>
      </w:r>
      <w:proofErr w:type="spellStart"/>
      <w:r w:rsidRPr="006F2961">
        <w:rPr>
          <w:b/>
          <w:bCs/>
        </w:rPr>
        <w:t>Atıksu</w:t>
      </w:r>
      <w:proofErr w:type="spellEnd"/>
      <w:r w:rsidRPr="006F2961">
        <w:rPr>
          <w:b/>
          <w:bCs/>
        </w:rPr>
        <w:t xml:space="preserve"> Arıtma Miktarları</w:t>
      </w:r>
    </w:p>
    <w:p w14:paraId="1A8973E4" w14:textId="25FDD4BB" w:rsidR="00B11B9B" w:rsidRPr="006F2961" w:rsidRDefault="00DC7F45" w:rsidP="000B6AAD">
      <w:bookmarkStart w:id="657" w:name="_Toc192550302"/>
      <w:r w:rsidRPr="006F2961">
        <w:t xml:space="preserve">Marmara Denizi’nde görülen </w:t>
      </w:r>
      <w:proofErr w:type="spellStart"/>
      <w:r w:rsidRPr="006F2961">
        <w:t>müsilajla</w:t>
      </w:r>
      <w:proofErr w:type="spellEnd"/>
      <w:r w:rsidRPr="006F2961">
        <w:t xml:space="preserve"> mücadele kapsamında mevcut atık su arıtma tesislerinin</w:t>
      </w:r>
      <w:r w:rsidR="00AF7860">
        <w:t xml:space="preserve"> (AAT)</w:t>
      </w:r>
      <w:r w:rsidRPr="006F2961">
        <w:t xml:space="preserve"> biyolojik </w:t>
      </w:r>
      <w:r w:rsidR="00AF7860">
        <w:t xml:space="preserve">atık su </w:t>
      </w:r>
      <w:r w:rsidRPr="006F2961">
        <w:t>arıtma</w:t>
      </w:r>
      <w:r w:rsidR="00AF7860">
        <w:t xml:space="preserve"> (BAAT)</w:t>
      </w:r>
      <w:r w:rsidRPr="006F2961">
        <w:t xml:space="preserve"> tesislerine dönüştürülmesi söz konusudur. </w:t>
      </w:r>
    </w:p>
    <w:p w14:paraId="04E354EA" w14:textId="2D80716E" w:rsidR="000B6AAD" w:rsidRPr="006F2961" w:rsidRDefault="000B6AAD" w:rsidP="000B6AAD">
      <w:pPr>
        <w:pStyle w:val="ResimYazs"/>
        <w:keepNext/>
      </w:pPr>
      <w:bookmarkStart w:id="658" w:name="_Toc195609604"/>
      <w:bookmarkStart w:id="659" w:name="_Toc195690685"/>
      <w:bookmarkStart w:id="660" w:name="_Toc207035259"/>
      <w:r w:rsidRPr="006F2961">
        <w:t xml:space="preserve">Tablo </w:t>
      </w:r>
      <w:fldSimple w:instr=" SEQ Tablo \* ARABIC ">
        <w:r w:rsidR="00DB0261" w:rsidRPr="006F2961">
          <w:rPr>
            <w:noProof/>
          </w:rPr>
          <w:t>5</w:t>
        </w:r>
      </w:fldSimple>
      <w:r w:rsidRPr="006F2961">
        <w:t>:</w:t>
      </w:r>
      <w:r w:rsidRPr="006F2961">
        <w:rPr>
          <w:b w:val="0"/>
          <w:bCs/>
        </w:rPr>
        <w:t xml:space="preserve"> Kocaeli İlindeki </w:t>
      </w:r>
      <w:proofErr w:type="spellStart"/>
      <w:r w:rsidRPr="006F2961">
        <w:rPr>
          <w:b w:val="0"/>
          <w:bCs/>
        </w:rPr>
        <w:t>Atıksu</w:t>
      </w:r>
      <w:proofErr w:type="spellEnd"/>
      <w:r w:rsidRPr="006F2961">
        <w:rPr>
          <w:b w:val="0"/>
          <w:bCs/>
        </w:rPr>
        <w:t xml:space="preserve"> Arıtma Tesisleri</w:t>
      </w:r>
      <w:bookmarkEnd w:id="658"/>
      <w:bookmarkEnd w:id="659"/>
      <w:bookmarkEnd w:id="660"/>
    </w:p>
    <w:tbl>
      <w:tblPr>
        <w:tblStyle w:val="TabloKlavuzu"/>
        <w:tblW w:w="9072" w:type="dxa"/>
        <w:jc w:val="center"/>
        <w:tblLook w:val="04A0" w:firstRow="1" w:lastRow="0" w:firstColumn="1" w:lastColumn="0" w:noHBand="0" w:noVBand="1"/>
      </w:tblPr>
      <w:tblGrid>
        <w:gridCol w:w="1201"/>
        <w:gridCol w:w="1620"/>
        <w:gridCol w:w="897"/>
        <w:gridCol w:w="991"/>
        <w:gridCol w:w="744"/>
        <w:gridCol w:w="1074"/>
        <w:gridCol w:w="1547"/>
        <w:gridCol w:w="998"/>
      </w:tblGrid>
      <w:tr w:rsidR="00533DDD" w:rsidRPr="006F2961" w14:paraId="1B4BBBFB" w14:textId="16CB191C" w:rsidTr="000B6AAD">
        <w:trPr>
          <w:tblHeader/>
          <w:jc w:val="center"/>
        </w:trPr>
        <w:tc>
          <w:tcPr>
            <w:tcW w:w="1203" w:type="dxa"/>
            <w:vMerge w:val="restart"/>
            <w:shd w:val="clear" w:color="auto" w:fill="ABB7C1"/>
            <w:vAlign w:val="center"/>
          </w:tcPr>
          <w:p w14:paraId="68FD2183" w14:textId="0A577255"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635" w:type="dxa"/>
            <w:vMerge w:val="restart"/>
            <w:shd w:val="clear" w:color="auto" w:fill="ABB7C1"/>
            <w:vAlign w:val="center"/>
          </w:tcPr>
          <w:p w14:paraId="51FB80AC" w14:textId="5E52E05E" w:rsidR="00DC7F45" w:rsidRPr="006F2961" w:rsidRDefault="00DC7F45" w:rsidP="00DA7B56">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Atıksu</w:t>
            </w:r>
            <w:proofErr w:type="spellEnd"/>
            <w:r w:rsidRPr="006F2961">
              <w:rPr>
                <w:rFonts w:asciiTheme="minorHAnsi" w:hAnsiTheme="minorHAnsi"/>
                <w:b/>
                <w:bCs/>
                <w:sz w:val="20"/>
                <w:szCs w:val="20"/>
                <w:lang w:val="tr-TR"/>
              </w:rPr>
              <w:t xml:space="preserve"> Arıtma Tesisi Adı</w:t>
            </w:r>
          </w:p>
        </w:tc>
        <w:tc>
          <w:tcPr>
            <w:tcW w:w="2644" w:type="dxa"/>
            <w:gridSpan w:val="3"/>
            <w:shd w:val="clear" w:color="auto" w:fill="ABB7C1"/>
            <w:vAlign w:val="center"/>
          </w:tcPr>
          <w:p w14:paraId="3BA0FC0E" w14:textId="27E04730" w:rsidR="00DC7F45" w:rsidRPr="006F2961" w:rsidRDefault="00DC7F45" w:rsidP="00DA7B56">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Atıksu</w:t>
            </w:r>
            <w:proofErr w:type="spellEnd"/>
            <w:r w:rsidRPr="006F2961">
              <w:rPr>
                <w:rFonts w:asciiTheme="minorHAnsi" w:hAnsiTheme="minorHAnsi"/>
                <w:b/>
                <w:bCs/>
                <w:sz w:val="20"/>
                <w:szCs w:val="20"/>
                <w:lang w:val="tr-TR"/>
              </w:rPr>
              <w:t xml:space="preserve"> Arıtma Tesisi Tipi</w:t>
            </w:r>
          </w:p>
        </w:tc>
        <w:tc>
          <w:tcPr>
            <w:tcW w:w="1079" w:type="dxa"/>
            <w:vMerge w:val="restart"/>
            <w:shd w:val="clear" w:color="auto" w:fill="ABB7C1"/>
            <w:vAlign w:val="center"/>
          </w:tcPr>
          <w:p w14:paraId="29F26D18" w14:textId="07C044E6"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Mevcut Kapasite </w:t>
            </w:r>
            <w:r w:rsidRPr="006F2961">
              <w:rPr>
                <w:rFonts w:asciiTheme="minorHAnsi" w:eastAsia="Times New Roman" w:hAnsiTheme="minorHAnsi" w:cs="Calibri"/>
                <w:b/>
                <w:bCs/>
                <w:color w:val="000000"/>
                <w:sz w:val="20"/>
                <w:szCs w:val="20"/>
                <w:lang w:val="tr-TR"/>
              </w:rPr>
              <w:t>(m³/gün)</w:t>
            </w:r>
          </w:p>
        </w:tc>
        <w:tc>
          <w:tcPr>
            <w:tcW w:w="1550" w:type="dxa"/>
            <w:vMerge w:val="restart"/>
            <w:shd w:val="clear" w:color="auto" w:fill="ABB7C1"/>
            <w:vAlign w:val="center"/>
          </w:tcPr>
          <w:p w14:paraId="544FFA8C" w14:textId="6E521A64"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 xml:space="preserve">Arıtılan/Deşarj Edilen </w:t>
            </w:r>
            <w:proofErr w:type="spellStart"/>
            <w:r w:rsidRPr="006F2961">
              <w:rPr>
                <w:rFonts w:asciiTheme="minorHAnsi" w:eastAsia="Times New Roman" w:hAnsiTheme="minorHAnsi" w:cs="Calibri"/>
                <w:b/>
                <w:bCs/>
                <w:color w:val="000000"/>
                <w:sz w:val="20"/>
                <w:szCs w:val="20"/>
                <w:lang w:val="tr-TR"/>
              </w:rPr>
              <w:t>Atıksu</w:t>
            </w:r>
            <w:proofErr w:type="spellEnd"/>
            <w:r w:rsidRPr="006F2961">
              <w:rPr>
                <w:rFonts w:asciiTheme="minorHAnsi" w:eastAsia="Times New Roman" w:hAnsiTheme="minorHAnsi" w:cs="Calibri"/>
                <w:b/>
                <w:bCs/>
                <w:color w:val="000000"/>
                <w:sz w:val="20"/>
                <w:szCs w:val="20"/>
                <w:lang w:val="tr-TR"/>
              </w:rPr>
              <w:t xml:space="preserve"> Miktarı (m³/yıl)</w:t>
            </w:r>
          </w:p>
        </w:tc>
        <w:tc>
          <w:tcPr>
            <w:tcW w:w="961" w:type="dxa"/>
            <w:vMerge w:val="restart"/>
            <w:shd w:val="clear" w:color="auto" w:fill="ABB7C1"/>
            <w:vAlign w:val="center"/>
          </w:tcPr>
          <w:p w14:paraId="088EFF4C" w14:textId="334F3D71" w:rsidR="00DC7F45" w:rsidRPr="006F2961" w:rsidRDefault="000709F4"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 xml:space="preserve">Ortalama </w:t>
            </w:r>
            <w:r w:rsidR="00DC7F45" w:rsidRPr="006F2961">
              <w:rPr>
                <w:rFonts w:asciiTheme="minorHAnsi" w:eastAsia="Times New Roman" w:hAnsiTheme="minorHAnsi" w:cs="Calibri"/>
                <w:b/>
                <w:bCs/>
                <w:color w:val="000000"/>
                <w:sz w:val="20"/>
                <w:szCs w:val="20"/>
                <w:lang w:val="tr-TR"/>
              </w:rPr>
              <w:t>Hizmet Verilen Nüfus</w:t>
            </w:r>
          </w:p>
        </w:tc>
      </w:tr>
      <w:tr w:rsidR="00B11B9B" w:rsidRPr="006F2961" w14:paraId="18DBE1CA" w14:textId="70E4BBF5" w:rsidTr="00D92957">
        <w:trPr>
          <w:jc w:val="center"/>
        </w:trPr>
        <w:tc>
          <w:tcPr>
            <w:tcW w:w="1203" w:type="dxa"/>
            <w:vMerge/>
            <w:vAlign w:val="center"/>
          </w:tcPr>
          <w:p w14:paraId="43774DF9" w14:textId="77777777" w:rsidR="00DC7F45" w:rsidRPr="006F2961" w:rsidRDefault="00DC7F45" w:rsidP="00B11B9B">
            <w:pPr>
              <w:spacing w:line="240" w:lineRule="auto"/>
              <w:rPr>
                <w:rFonts w:asciiTheme="minorHAnsi" w:hAnsiTheme="minorHAnsi"/>
                <w:sz w:val="20"/>
                <w:szCs w:val="20"/>
                <w:lang w:val="tr-TR"/>
              </w:rPr>
            </w:pPr>
          </w:p>
        </w:tc>
        <w:tc>
          <w:tcPr>
            <w:tcW w:w="1635" w:type="dxa"/>
            <w:vMerge/>
            <w:vAlign w:val="center"/>
          </w:tcPr>
          <w:p w14:paraId="52F70F5D" w14:textId="77777777" w:rsidR="00DC7F45" w:rsidRPr="006F2961" w:rsidRDefault="00DC7F45" w:rsidP="00B11B9B">
            <w:pPr>
              <w:spacing w:line="240" w:lineRule="auto"/>
              <w:rPr>
                <w:rFonts w:asciiTheme="minorHAnsi" w:hAnsiTheme="minorHAnsi"/>
                <w:sz w:val="20"/>
                <w:szCs w:val="20"/>
                <w:lang w:val="tr-TR"/>
              </w:rPr>
            </w:pPr>
          </w:p>
        </w:tc>
        <w:tc>
          <w:tcPr>
            <w:tcW w:w="900" w:type="dxa"/>
            <w:shd w:val="clear" w:color="auto" w:fill="ABB7C1"/>
            <w:vAlign w:val="center"/>
          </w:tcPr>
          <w:p w14:paraId="6B154EAE" w14:textId="4BC057CE"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Fiziksel</w:t>
            </w:r>
          </w:p>
        </w:tc>
        <w:tc>
          <w:tcPr>
            <w:tcW w:w="993" w:type="dxa"/>
            <w:shd w:val="clear" w:color="auto" w:fill="ABB7C1"/>
            <w:vAlign w:val="center"/>
          </w:tcPr>
          <w:p w14:paraId="2B7858A2" w14:textId="0FC9A896"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Biyolojik</w:t>
            </w:r>
          </w:p>
        </w:tc>
        <w:tc>
          <w:tcPr>
            <w:tcW w:w="751" w:type="dxa"/>
            <w:shd w:val="clear" w:color="auto" w:fill="ABB7C1"/>
            <w:vAlign w:val="center"/>
          </w:tcPr>
          <w:p w14:paraId="42ECF639" w14:textId="4178E0A0"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İleri</w:t>
            </w:r>
          </w:p>
        </w:tc>
        <w:tc>
          <w:tcPr>
            <w:tcW w:w="1079" w:type="dxa"/>
            <w:vMerge/>
            <w:vAlign w:val="center"/>
          </w:tcPr>
          <w:p w14:paraId="17AECB77" w14:textId="77777777" w:rsidR="00DC7F45" w:rsidRPr="006F2961" w:rsidRDefault="00DC7F45" w:rsidP="00B11B9B">
            <w:pPr>
              <w:spacing w:line="240" w:lineRule="auto"/>
              <w:rPr>
                <w:rFonts w:asciiTheme="minorHAnsi" w:hAnsiTheme="minorHAnsi"/>
                <w:sz w:val="20"/>
                <w:szCs w:val="20"/>
                <w:lang w:val="tr-TR"/>
              </w:rPr>
            </w:pPr>
          </w:p>
        </w:tc>
        <w:tc>
          <w:tcPr>
            <w:tcW w:w="1550" w:type="dxa"/>
            <w:vMerge/>
            <w:vAlign w:val="center"/>
          </w:tcPr>
          <w:p w14:paraId="27C05725" w14:textId="77777777" w:rsidR="00DC7F45" w:rsidRPr="006F2961" w:rsidRDefault="00DC7F45" w:rsidP="00B11B9B">
            <w:pPr>
              <w:spacing w:line="240" w:lineRule="auto"/>
              <w:rPr>
                <w:rFonts w:asciiTheme="minorHAnsi" w:hAnsiTheme="minorHAnsi"/>
                <w:sz w:val="20"/>
                <w:szCs w:val="20"/>
                <w:lang w:val="tr-TR"/>
              </w:rPr>
            </w:pPr>
          </w:p>
        </w:tc>
        <w:tc>
          <w:tcPr>
            <w:tcW w:w="961" w:type="dxa"/>
            <w:vMerge/>
            <w:vAlign w:val="center"/>
          </w:tcPr>
          <w:p w14:paraId="120B8C6F" w14:textId="77777777" w:rsidR="00DC7F45" w:rsidRPr="006F2961" w:rsidRDefault="00DC7F45" w:rsidP="00B11B9B">
            <w:pPr>
              <w:spacing w:line="240" w:lineRule="auto"/>
              <w:rPr>
                <w:rFonts w:asciiTheme="minorHAnsi" w:hAnsiTheme="minorHAnsi"/>
                <w:sz w:val="20"/>
                <w:szCs w:val="20"/>
                <w:lang w:val="tr-TR"/>
              </w:rPr>
            </w:pPr>
          </w:p>
        </w:tc>
      </w:tr>
      <w:tr w:rsidR="00B11B9B" w:rsidRPr="006F2961" w14:paraId="6DDF029E" w14:textId="77777777" w:rsidTr="000B6AAD">
        <w:trPr>
          <w:jc w:val="center"/>
        </w:trPr>
        <w:tc>
          <w:tcPr>
            <w:tcW w:w="1203" w:type="dxa"/>
            <w:shd w:val="clear" w:color="auto" w:fill="F2F2F2" w:themeFill="background1" w:themeFillShade="F2"/>
            <w:vAlign w:val="center"/>
          </w:tcPr>
          <w:p w14:paraId="6534EEF1" w14:textId="0A06746E" w:rsidR="00DC7F45" w:rsidRPr="006F2961" w:rsidRDefault="00DC7F45" w:rsidP="00B11B9B">
            <w:pPr>
              <w:spacing w:line="240" w:lineRule="auto"/>
              <w:jc w:val="center"/>
              <w:rPr>
                <w:rFonts w:asciiTheme="minorHAnsi" w:hAnsiTheme="minorHAnsi"/>
                <w:sz w:val="20"/>
                <w:szCs w:val="20"/>
                <w:lang w:val="tr-TR"/>
              </w:rPr>
            </w:pPr>
            <w:proofErr w:type="spellStart"/>
            <w:r w:rsidRPr="006F2961">
              <w:rPr>
                <w:rFonts w:asciiTheme="minorHAnsi" w:hAnsiTheme="minorHAnsi"/>
                <w:sz w:val="20"/>
                <w:szCs w:val="20"/>
                <w:lang w:val="tr-TR"/>
              </w:rPr>
              <w:t>Başiskele</w:t>
            </w:r>
            <w:proofErr w:type="spellEnd"/>
          </w:p>
        </w:tc>
        <w:tc>
          <w:tcPr>
            <w:tcW w:w="1635" w:type="dxa"/>
            <w:shd w:val="clear" w:color="auto" w:fill="F2F2F2" w:themeFill="background1" w:themeFillShade="F2"/>
            <w:vAlign w:val="center"/>
          </w:tcPr>
          <w:p w14:paraId="3ABF8C90" w14:textId="145AFF77" w:rsidR="00DC7F45" w:rsidRPr="006F2961" w:rsidRDefault="00DC7F45" w:rsidP="00EC330F">
            <w:pPr>
              <w:spacing w:line="240" w:lineRule="auto"/>
              <w:jc w:val="left"/>
              <w:rPr>
                <w:rFonts w:asciiTheme="minorHAnsi" w:hAnsiTheme="minorHAnsi"/>
                <w:sz w:val="20"/>
                <w:szCs w:val="20"/>
                <w:lang w:val="tr-TR"/>
              </w:rPr>
            </w:pPr>
            <w:proofErr w:type="spellStart"/>
            <w:r w:rsidRPr="006F2961">
              <w:rPr>
                <w:rFonts w:asciiTheme="minorHAnsi" w:eastAsia="Times New Roman" w:hAnsiTheme="minorHAnsi" w:cs="Calibri"/>
                <w:color w:val="000000"/>
                <w:sz w:val="20"/>
                <w:szCs w:val="20"/>
                <w:lang w:val="tr-TR"/>
              </w:rPr>
              <w:t>Başiskele</w:t>
            </w:r>
            <w:proofErr w:type="spellEnd"/>
            <w:r w:rsidRPr="006F2961">
              <w:rPr>
                <w:rFonts w:asciiTheme="minorHAnsi" w:eastAsia="Times New Roman" w:hAnsiTheme="minorHAnsi" w:cs="Calibri"/>
                <w:color w:val="000000"/>
                <w:sz w:val="20"/>
                <w:szCs w:val="20"/>
                <w:lang w:val="tr-TR"/>
              </w:rPr>
              <w:t xml:space="preserve"> Kullar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61803133" w14:textId="77777777"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0DEC56E9" w14:textId="4A4CD683"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hAnsiTheme="minorHAnsi"/>
                <w:sz w:val="20"/>
                <w:szCs w:val="20"/>
                <w:lang w:val="tr-TR"/>
              </w:rPr>
              <w:t>x</w:t>
            </w:r>
            <w:proofErr w:type="gramEnd"/>
          </w:p>
        </w:tc>
        <w:tc>
          <w:tcPr>
            <w:tcW w:w="751" w:type="dxa"/>
            <w:shd w:val="clear" w:color="auto" w:fill="F2F2F2" w:themeFill="background1" w:themeFillShade="F2"/>
            <w:vAlign w:val="center"/>
          </w:tcPr>
          <w:p w14:paraId="3ECED2E8" w14:textId="77777777"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1F7DD2D8" w14:textId="2B400E6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166.450</w:t>
            </w:r>
          </w:p>
        </w:tc>
        <w:tc>
          <w:tcPr>
            <w:tcW w:w="1550" w:type="dxa"/>
            <w:shd w:val="clear" w:color="auto" w:fill="F2F2F2" w:themeFill="background1" w:themeFillShade="F2"/>
            <w:vAlign w:val="center"/>
          </w:tcPr>
          <w:p w14:paraId="390E63AA" w14:textId="537674F1"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37.066.609</w:t>
            </w:r>
          </w:p>
        </w:tc>
        <w:tc>
          <w:tcPr>
            <w:tcW w:w="961" w:type="dxa"/>
            <w:shd w:val="clear" w:color="auto" w:fill="F2F2F2" w:themeFill="background1" w:themeFillShade="F2"/>
            <w:vAlign w:val="center"/>
          </w:tcPr>
          <w:p w14:paraId="78123743" w14:textId="0271195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447.500</w:t>
            </w:r>
          </w:p>
        </w:tc>
      </w:tr>
      <w:tr w:rsidR="00B11B9B" w:rsidRPr="006F2961" w14:paraId="021D3C36" w14:textId="77777777" w:rsidTr="000B6AAD">
        <w:trPr>
          <w:jc w:val="center"/>
        </w:trPr>
        <w:tc>
          <w:tcPr>
            <w:tcW w:w="1203" w:type="dxa"/>
            <w:vMerge w:val="restart"/>
            <w:shd w:val="clear" w:color="auto" w:fill="F2F2F2" w:themeFill="background1" w:themeFillShade="F2"/>
            <w:vAlign w:val="center"/>
          </w:tcPr>
          <w:p w14:paraId="5C34937E" w14:textId="21315973"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İzmit</w:t>
            </w:r>
          </w:p>
        </w:tc>
        <w:tc>
          <w:tcPr>
            <w:tcW w:w="1635" w:type="dxa"/>
            <w:shd w:val="clear" w:color="auto" w:fill="F2F2F2" w:themeFill="background1" w:themeFillShade="F2"/>
            <w:vAlign w:val="center"/>
          </w:tcPr>
          <w:p w14:paraId="680B1DD1" w14:textId="45916C42"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Plajyolu</w:t>
            </w:r>
            <w:proofErr w:type="spellEnd"/>
            <w:r w:rsidRPr="006F2961">
              <w:rPr>
                <w:rFonts w:asciiTheme="minorHAnsi" w:eastAsia="Times New Roman" w:hAnsiTheme="minorHAnsi" w:cs="Calibri"/>
                <w:color w:val="000000"/>
                <w:sz w:val="20"/>
                <w:szCs w:val="20"/>
                <w:lang w:val="tr-TR"/>
              </w:rPr>
              <w:t xml:space="preserv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D83BAFD" w14:textId="6BC33312"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11A92A25" w14:textId="26B37D3D"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21C283B1" w14:textId="4ED858D6"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3E42E442" w14:textId="5CD4F51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10.000</w:t>
            </w:r>
          </w:p>
        </w:tc>
        <w:tc>
          <w:tcPr>
            <w:tcW w:w="1550" w:type="dxa"/>
            <w:shd w:val="clear" w:color="auto" w:fill="F2F2F2" w:themeFill="background1" w:themeFillShade="F2"/>
            <w:vAlign w:val="center"/>
          </w:tcPr>
          <w:p w14:paraId="273B9258" w14:textId="70CC3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24.318.300</w:t>
            </w:r>
          </w:p>
        </w:tc>
        <w:tc>
          <w:tcPr>
            <w:tcW w:w="961" w:type="dxa"/>
            <w:shd w:val="clear" w:color="auto" w:fill="F2F2F2" w:themeFill="background1" w:themeFillShade="F2"/>
            <w:vAlign w:val="center"/>
          </w:tcPr>
          <w:p w14:paraId="3369EFB2" w14:textId="6688084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62F734BF" w14:textId="77777777" w:rsidTr="000B6AAD">
        <w:trPr>
          <w:jc w:val="center"/>
        </w:trPr>
        <w:tc>
          <w:tcPr>
            <w:tcW w:w="1203" w:type="dxa"/>
            <w:vMerge/>
            <w:shd w:val="clear" w:color="auto" w:fill="F2F2F2" w:themeFill="background1" w:themeFillShade="F2"/>
            <w:vAlign w:val="center"/>
          </w:tcPr>
          <w:p w14:paraId="3FF7D40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18CFE49" w14:textId="393AF458"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Akmeşe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903FAC8" w14:textId="3A8B2E6E"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B89056" w14:textId="4599A3F2"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B86309A" w14:textId="0880F33A"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36033300" w14:textId="7416BB0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33C8638A" w14:textId="2710ECB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299F6520" w14:textId="4F5693F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33AC80B0" w14:textId="77777777" w:rsidTr="000B6AAD">
        <w:trPr>
          <w:jc w:val="center"/>
        </w:trPr>
        <w:tc>
          <w:tcPr>
            <w:tcW w:w="1203" w:type="dxa"/>
            <w:vMerge/>
            <w:shd w:val="clear" w:color="auto" w:fill="F2F2F2" w:themeFill="background1" w:themeFillShade="F2"/>
            <w:vAlign w:val="center"/>
          </w:tcPr>
          <w:p w14:paraId="6339C6D8"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A8E41E2" w14:textId="22FA469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Hakkaniye</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2523D" w14:textId="55FFB390"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99F7E0" w14:textId="61C26161"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5C7472E" w14:textId="4D987DB1"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7902A4BF" w14:textId="27F8650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75772919" w14:textId="7F490EA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77708BB4" w14:textId="30C48E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60DC4325" w14:textId="77777777" w:rsidTr="000B6AAD">
        <w:trPr>
          <w:jc w:val="center"/>
        </w:trPr>
        <w:tc>
          <w:tcPr>
            <w:tcW w:w="1203" w:type="dxa"/>
            <w:vMerge/>
            <w:shd w:val="clear" w:color="auto" w:fill="F2F2F2" w:themeFill="background1" w:themeFillShade="F2"/>
            <w:vAlign w:val="center"/>
          </w:tcPr>
          <w:p w14:paraId="05F9CF16"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5B8A420D" w14:textId="77F0E95A"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w:t>
            </w:r>
            <w:proofErr w:type="spellStart"/>
            <w:r w:rsidRPr="006F2961">
              <w:rPr>
                <w:rFonts w:asciiTheme="minorHAnsi" w:eastAsia="Times New Roman" w:hAnsiTheme="minorHAnsi" w:cs="Calibri"/>
                <w:color w:val="000000"/>
                <w:sz w:val="20"/>
                <w:szCs w:val="20"/>
                <w:lang w:val="tr-TR"/>
              </w:rPr>
              <w:t>Umuttepe</w:t>
            </w:r>
            <w:proofErr w:type="spellEnd"/>
            <w:r w:rsidRPr="006F2961">
              <w:rPr>
                <w:rFonts w:asciiTheme="minorHAnsi" w:eastAsia="Times New Roman" w:hAnsiTheme="minorHAnsi" w:cs="Calibri"/>
                <w:color w:val="000000"/>
                <w:sz w:val="20"/>
                <w:szCs w:val="20"/>
                <w:lang w:val="tr-TR"/>
              </w:rPr>
              <w:t xml:space="preserve"> (Modüler) İleri </w:t>
            </w:r>
            <w:r w:rsidR="00AF7860">
              <w:rPr>
                <w:rFonts w:asciiTheme="minorHAnsi" w:eastAsia="Times New Roman" w:hAnsiTheme="minorHAnsi" w:cs="Calibri"/>
                <w:color w:val="000000"/>
                <w:sz w:val="20"/>
                <w:szCs w:val="20"/>
                <w:lang w:val="tr-TR"/>
              </w:rPr>
              <w:t>BAAT</w:t>
            </w:r>
            <w:r w:rsidR="00AF7860" w:rsidRPr="006F2961">
              <w:rPr>
                <w:rFonts w:asciiTheme="minorHAnsi" w:eastAsia="Times New Roman" w:hAnsiTheme="minorHAnsi" w:cs="Calibri"/>
                <w:color w:val="000000"/>
                <w:sz w:val="20"/>
                <w:szCs w:val="20"/>
                <w:lang w:val="tr-TR"/>
              </w:rPr>
              <w:t xml:space="preserve"> </w:t>
            </w:r>
            <w:r w:rsidRPr="006F2961">
              <w:rPr>
                <w:rFonts w:asciiTheme="minorHAnsi" w:eastAsia="Times New Roman" w:hAnsiTheme="minorHAnsi" w:cs="Calibri"/>
                <w:color w:val="000000"/>
                <w:sz w:val="20"/>
                <w:szCs w:val="20"/>
                <w:lang w:val="tr-TR"/>
              </w:rPr>
              <w:t>**</w:t>
            </w:r>
          </w:p>
        </w:tc>
        <w:tc>
          <w:tcPr>
            <w:tcW w:w="900" w:type="dxa"/>
            <w:shd w:val="clear" w:color="auto" w:fill="F2F2F2" w:themeFill="background1" w:themeFillShade="F2"/>
            <w:vAlign w:val="center"/>
          </w:tcPr>
          <w:p w14:paraId="6214DC5D" w14:textId="6E1ADC18"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5556CE59" w14:textId="21887B15"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E37221E" w14:textId="0BE685EF"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2424C76B" w14:textId="25ACE93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2032AB7" w14:textId="757C5A3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365.000</w:t>
            </w:r>
          </w:p>
        </w:tc>
        <w:tc>
          <w:tcPr>
            <w:tcW w:w="961" w:type="dxa"/>
            <w:shd w:val="clear" w:color="auto" w:fill="F2F2F2" w:themeFill="background1" w:themeFillShade="F2"/>
            <w:vAlign w:val="center"/>
          </w:tcPr>
          <w:p w14:paraId="3E8A75F6" w14:textId="3E9EE63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18D81CB" w14:textId="77777777" w:rsidTr="000B6AAD">
        <w:trPr>
          <w:jc w:val="center"/>
        </w:trPr>
        <w:tc>
          <w:tcPr>
            <w:tcW w:w="1203" w:type="dxa"/>
            <w:vMerge/>
            <w:shd w:val="clear" w:color="auto" w:fill="F2F2F2" w:themeFill="background1" w:themeFillShade="F2"/>
            <w:vAlign w:val="center"/>
          </w:tcPr>
          <w:p w14:paraId="15BD4ADC"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19ED9D36" w14:textId="0F76246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42 Evler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BB4D870" w14:textId="177A7B09"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73E026E3" w14:textId="5ADFE871"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940C95F" w14:textId="5AE525CB"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457A4BE7" w14:textId="23E7C86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24.984</w:t>
            </w:r>
          </w:p>
        </w:tc>
        <w:tc>
          <w:tcPr>
            <w:tcW w:w="1550" w:type="dxa"/>
            <w:shd w:val="clear" w:color="auto" w:fill="F2F2F2" w:themeFill="background1" w:themeFillShade="F2"/>
            <w:vAlign w:val="center"/>
          </w:tcPr>
          <w:p w14:paraId="7FBEC9A3" w14:textId="0E008B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9.119.248</w:t>
            </w:r>
          </w:p>
        </w:tc>
        <w:tc>
          <w:tcPr>
            <w:tcW w:w="961" w:type="dxa"/>
            <w:shd w:val="clear" w:color="auto" w:fill="F2F2F2" w:themeFill="background1" w:themeFillShade="F2"/>
            <w:vAlign w:val="center"/>
          </w:tcPr>
          <w:p w14:paraId="554A618F" w14:textId="45F018A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42559E0B" w14:textId="77777777" w:rsidTr="000B6AAD">
        <w:trPr>
          <w:jc w:val="center"/>
        </w:trPr>
        <w:tc>
          <w:tcPr>
            <w:tcW w:w="1203" w:type="dxa"/>
            <w:vMerge w:val="restart"/>
            <w:shd w:val="clear" w:color="auto" w:fill="F2F2F2" w:themeFill="background1" w:themeFillShade="F2"/>
            <w:vAlign w:val="center"/>
          </w:tcPr>
          <w:p w14:paraId="684758D2" w14:textId="754A9ACE"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Gebze</w:t>
            </w:r>
          </w:p>
        </w:tc>
        <w:tc>
          <w:tcPr>
            <w:tcW w:w="1635" w:type="dxa"/>
            <w:shd w:val="clear" w:color="auto" w:fill="F2F2F2" w:themeFill="background1" w:themeFillShade="F2"/>
            <w:vAlign w:val="center"/>
          </w:tcPr>
          <w:p w14:paraId="142759CB" w14:textId="71FFF72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w:t>
            </w:r>
            <w:proofErr w:type="spellStart"/>
            <w:r w:rsidRPr="006F2961">
              <w:rPr>
                <w:rFonts w:asciiTheme="minorHAnsi" w:eastAsia="Times New Roman" w:hAnsiTheme="minorHAnsi" w:cs="Calibri"/>
                <w:color w:val="000000"/>
                <w:sz w:val="20"/>
                <w:szCs w:val="20"/>
                <w:lang w:val="tr-TR"/>
              </w:rPr>
              <w:t>Cumaköy</w:t>
            </w:r>
            <w:proofErr w:type="spellEnd"/>
            <w:r w:rsidRPr="006F2961">
              <w:rPr>
                <w:rFonts w:asciiTheme="minorHAnsi" w:eastAsia="Times New Roman" w:hAnsiTheme="minorHAnsi" w:cs="Calibri"/>
                <w:color w:val="000000"/>
                <w:sz w:val="20"/>
                <w:szCs w:val="20"/>
                <w:lang w:val="tr-TR"/>
              </w:rPr>
              <w:t xml:space="preserv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4AC6AA2" w14:textId="50CEB48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58390EF" w14:textId="552D1D7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435BF09F" w14:textId="3ED0286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392AEEC3" w14:textId="52AB173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F167100" w14:textId="2E541A40"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5AF9F5C0" w14:textId="1994E99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D4A38EA" w14:textId="77777777" w:rsidTr="000B6AAD">
        <w:trPr>
          <w:jc w:val="center"/>
        </w:trPr>
        <w:tc>
          <w:tcPr>
            <w:tcW w:w="1203" w:type="dxa"/>
            <w:vMerge/>
            <w:shd w:val="clear" w:color="auto" w:fill="F2F2F2" w:themeFill="background1" w:themeFillShade="F2"/>
            <w:vAlign w:val="center"/>
          </w:tcPr>
          <w:p w14:paraId="1CD33E3F"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6F07AB8F" w14:textId="496BDE8C"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44D8164" w14:textId="24F16C7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C69974A" w14:textId="792041B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9DDFA66" w14:textId="658633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53DC1975" w14:textId="6870C36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c>
          <w:tcPr>
            <w:tcW w:w="1550" w:type="dxa"/>
            <w:shd w:val="clear" w:color="auto" w:fill="F2F2F2" w:themeFill="background1" w:themeFillShade="F2"/>
            <w:vAlign w:val="center"/>
          </w:tcPr>
          <w:p w14:paraId="3DC987D4" w14:textId="4906281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31.512.937</w:t>
            </w:r>
          </w:p>
        </w:tc>
        <w:tc>
          <w:tcPr>
            <w:tcW w:w="961" w:type="dxa"/>
            <w:shd w:val="clear" w:color="auto" w:fill="F2F2F2" w:themeFill="background1" w:themeFillShade="F2"/>
            <w:vAlign w:val="center"/>
          </w:tcPr>
          <w:p w14:paraId="776CA030" w14:textId="0C3C6E4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670.000</w:t>
            </w:r>
          </w:p>
        </w:tc>
      </w:tr>
      <w:tr w:rsidR="00B11B9B" w:rsidRPr="006F2961" w14:paraId="114AEBCE" w14:textId="77777777" w:rsidTr="000B6AAD">
        <w:trPr>
          <w:jc w:val="center"/>
        </w:trPr>
        <w:tc>
          <w:tcPr>
            <w:tcW w:w="1203" w:type="dxa"/>
            <w:vMerge/>
            <w:shd w:val="clear" w:color="auto" w:fill="F2F2F2" w:themeFill="background1" w:themeFillShade="F2"/>
            <w:vAlign w:val="center"/>
          </w:tcPr>
          <w:p w14:paraId="3BF4E2D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CAE434B" w14:textId="6E7B2BFF"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Balçık Doğal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04586626" w14:textId="4F7B86D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993" w:type="dxa"/>
            <w:shd w:val="clear" w:color="auto" w:fill="F2F2F2" w:themeFill="background1" w:themeFillShade="F2"/>
            <w:vAlign w:val="center"/>
          </w:tcPr>
          <w:p w14:paraId="4E53615F" w14:textId="5CDB435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751" w:type="dxa"/>
            <w:shd w:val="clear" w:color="auto" w:fill="F2F2F2" w:themeFill="background1" w:themeFillShade="F2"/>
            <w:vAlign w:val="center"/>
          </w:tcPr>
          <w:p w14:paraId="6FCB61BC" w14:textId="62B30AD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8715C89" w14:textId="2A39A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w:t>
            </w:r>
          </w:p>
        </w:tc>
        <w:tc>
          <w:tcPr>
            <w:tcW w:w="1550" w:type="dxa"/>
            <w:shd w:val="clear" w:color="auto" w:fill="F2F2F2" w:themeFill="background1" w:themeFillShade="F2"/>
            <w:vAlign w:val="center"/>
          </w:tcPr>
          <w:p w14:paraId="5FF7DBB2" w14:textId="01E98F1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146.000</w:t>
            </w:r>
          </w:p>
        </w:tc>
        <w:tc>
          <w:tcPr>
            <w:tcW w:w="961" w:type="dxa"/>
            <w:shd w:val="clear" w:color="auto" w:fill="F2F2F2" w:themeFill="background1" w:themeFillShade="F2"/>
            <w:vAlign w:val="center"/>
          </w:tcPr>
          <w:p w14:paraId="42B41308" w14:textId="78225C1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2.600</w:t>
            </w:r>
          </w:p>
        </w:tc>
      </w:tr>
      <w:tr w:rsidR="00B11B9B" w:rsidRPr="006F2961" w14:paraId="635092B1" w14:textId="77777777" w:rsidTr="000B6AAD">
        <w:trPr>
          <w:jc w:val="center"/>
        </w:trPr>
        <w:tc>
          <w:tcPr>
            <w:tcW w:w="1203" w:type="dxa"/>
            <w:vMerge w:val="restart"/>
            <w:shd w:val="clear" w:color="auto" w:fill="F2F2F2" w:themeFill="background1" w:themeFillShade="F2"/>
            <w:vAlign w:val="center"/>
          </w:tcPr>
          <w:p w14:paraId="77EA4A83" w14:textId="46ABA7BA"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Dilovası</w:t>
            </w:r>
          </w:p>
        </w:tc>
        <w:tc>
          <w:tcPr>
            <w:tcW w:w="1635" w:type="dxa"/>
            <w:shd w:val="clear" w:color="auto" w:fill="F2F2F2" w:themeFill="background1" w:themeFillShade="F2"/>
            <w:vAlign w:val="center"/>
          </w:tcPr>
          <w:p w14:paraId="72396EA9" w14:textId="6C151D2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Köseler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5738F7" w14:textId="09B4AB3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D31210A" w14:textId="25B69D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0CD5725" w14:textId="69C33B0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10951078" w14:textId="01BBD40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1A57FF8" w14:textId="1DC3017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9.464.516</w:t>
            </w:r>
          </w:p>
        </w:tc>
        <w:tc>
          <w:tcPr>
            <w:tcW w:w="961" w:type="dxa"/>
            <w:shd w:val="clear" w:color="auto" w:fill="F2F2F2" w:themeFill="background1" w:themeFillShade="F2"/>
            <w:vAlign w:val="center"/>
          </w:tcPr>
          <w:p w14:paraId="052B25AA" w14:textId="5D1D01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740615C" w14:textId="77777777" w:rsidTr="000B6AAD">
        <w:trPr>
          <w:jc w:val="center"/>
        </w:trPr>
        <w:tc>
          <w:tcPr>
            <w:tcW w:w="1203" w:type="dxa"/>
            <w:vMerge/>
            <w:shd w:val="clear" w:color="auto" w:fill="F2F2F2" w:themeFill="background1" w:themeFillShade="F2"/>
            <w:vAlign w:val="center"/>
          </w:tcPr>
          <w:p w14:paraId="287B90B7"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76B81A4" w14:textId="751059B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Tavşancıl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62593D27" w14:textId="2FC564E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48BF370" w14:textId="02F4A79E"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5806C33D" w14:textId="2B626C1A"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167CD3CE" w14:textId="1BBCA9A8"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DD634BE" w14:textId="1748775C"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2DB22BA0" w14:textId="649DDD87"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2019DAF" w14:textId="77777777" w:rsidTr="000B6AAD">
        <w:trPr>
          <w:jc w:val="center"/>
        </w:trPr>
        <w:tc>
          <w:tcPr>
            <w:tcW w:w="1203" w:type="dxa"/>
            <w:vMerge/>
            <w:shd w:val="clear" w:color="auto" w:fill="F2F2F2" w:themeFill="background1" w:themeFillShade="F2"/>
            <w:vAlign w:val="center"/>
          </w:tcPr>
          <w:p w14:paraId="511DCBBD"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7F1DF66F" w14:textId="15B2546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B840C4A" w14:textId="7318F1C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3D85869" w14:textId="6F1DA27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2DC492B5" w14:textId="5EEED17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693CE612" w14:textId="0AE60C5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25.000</w:t>
            </w:r>
          </w:p>
        </w:tc>
        <w:tc>
          <w:tcPr>
            <w:tcW w:w="1550" w:type="dxa"/>
            <w:shd w:val="clear" w:color="auto" w:fill="F2F2F2" w:themeFill="background1" w:themeFillShade="F2"/>
            <w:vAlign w:val="center"/>
          </w:tcPr>
          <w:p w14:paraId="605322D8" w14:textId="3674E84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9.125.000</w:t>
            </w:r>
          </w:p>
        </w:tc>
        <w:tc>
          <w:tcPr>
            <w:tcW w:w="961" w:type="dxa"/>
            <w:shd w:val="clear" w:color="auto" w:fill="F2F2F2" w:themeFill="background1" w:themeFillShade="F2"/>
            <w:vAlign w:val="center"/>
          </w:tcPr>
          <w:p w14:paraId="706C9E4B" w14:textId="3DFF06B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170.000</w:t>
            </w:r>
          </w:p>
        </w:tc>
      </w:tr>
      <w:tr w:rsidR="00B11B9B" w:rsidRPr="006F2961" w14:paraId="20A4E35A" w14:textId="77777777" w:rsidTr="000B6AAD">
        <w:trPr>
          <w:jc w:val="center"/>
        </w:trPr>
        <w:tc>
          <w:tcPr>
            <w:tcW w:w="1203" w:type="dxa"/>
            <w:shd w:val="clear" w:color="auto" w:fill="F2F2F2" w:themeFill="background1" w:themeFillShade="F2"/>
            <w:vAlign w:val="center"/>
          </w:tcPr>
          <w:p w14:paraId="2E359996" w14:textId="2FD6B956"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Körfez</w:t>
            </w:r>
          </w:p>
        </w:tc>
        <w:tc>
          <w:tcPr>
            <w:tcW w:w="1635" w:type="dxa"/>
            <w:shd w:val="clear" w:color="auto" w:fill="F2F2F2" w:themeFill="background1" w:themeFillShade="F2"/>
            <w:vAlign w:val="center"/>
          </w:tcPr>
          <w:p w14:paraId="5951E98E" w14:textId="65DE383C"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Körfez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79D32A" w14:textId="1F017F1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AA6BF48" w14:textId="1DD36FF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6A0522DE" w14:textId="1774AC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2178646" w14:textId="4EFF39F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45.000</w:t>
            </w:r>
          </w:p>
        </w:tc>
        <w:tc>
          <w:tcPr>
            <w:tcW w:w="1550" w:type="dxa"/>
            <w:shd w:val="clear" w:color="auto" w:fill="F2F2F2" w:themeFill="background1" w:themeFillShade="F2"/>
            <w:vAlign w:val="center"/>
          </w:tcPr>
          <w:p w14:paraId="3B870D49" w14:textId="30602FB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21.744.495</w:t>
            </w:r>
          </w:p>
        </w:tc>
        <w:tc>
          <w:tcPr>
            <w:tcW w:w="961" w:type="dxa"/>
            <w:shd w:val="clear" w:color="auto" w:fill="F2F2F2" w:themeFill="background1" w:themeFillShade="F2"/>
            <w:vAlign w:val="center"/>
          </w:tcPr>
          <w:p w14:paraId="47158BE6" w14:textId="75128D8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295.000</w:t>
            </w:r>
          </w:p>
        </w:tc>
      </w:tr>
      <w:tr w:rsidR="00B11B9B" w:rsidRPr="006F2961" w14:paraId="76F9A98B" w14:textId="77777777" w:rsidTr="000B6AAD">
        <w:trPr>
          <w:jc w:val="center"/>
        </w:trPr>
        <w:tc>
          <w:tcPr>
            <w:tcW w:w="1203" w:type="dxa"/>
            <w:shd w:val="clear" w:color="auto" w:fill="F2F2F2" w:themeFill="background1" w:themeFillShade="F2"/>
            <w:vAlign w:val="center"/>
          </w:tcPr>
          <w:p w14:paraId="5A1A53F7" w14:textId="02752154"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Gölcük</w:t>
            </w:r>
          </w:p>
        </w:tc>
        <w:tc>
          <w:tcPr>
            <w:tcW w:w="1635" w:type="dxa"/>
            <w:shd w:val="clear" w:color="auto" w:fill="F2F2F2" w:themeFill="background1" w:themeFillShade="F2"/>
            <w:vAlign w:val="center"/>
          </w:tcPr>
          <w:p w14:paraId="3F14083E" w14:textId="2274702E"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Gölcük Yeniköy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D005F" w14:textId="720BB2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2543227" w14:textId="291DA26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314BC89" w14:textId="45D8253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D91C0B7" w14:textId="45AB9CC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54.600</w:t>
            </w:r>
          </w:p>
        </w:tc>
        <w:tc>
          <w:tcPr>
            <w:tcW w:w="1550" w:type="dxa"/>
            <w:shd w:val="clear" w:color="auto" w:fill="F2F2F2" w:themeFill="background1" w:themeFillShade="F2"/>
            <w:vAlign w:val="center"/>
          </w:tcPr>
          <w:p w14:paraId="5B9B2171" w14:textId="63AB6B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22.861.909</w:t>
            </w:r>
          </w:p>
        </w:tc>
        <w:tc>
          <w:tcPr>
            <w:tcW w:w="961" w:type="dxa"/>
            <w:shd w:val="clear" w:color="auto" w:fill="F2F2F2" w:themeFill="background1" w:themeFillShade="F2"/>
            <w:vAlign w:val="center"/>
          </w:tcPr>
          <w:p w14:paraId="695EDAB8" w14:textId="425606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320.000</w:t>
            </w:r>
          </w:p>
        </w:tc>
      </w:tr>
      <w:tr w:rsidR="00B11B9B" w:rsidRPr="006F2961" w14:paraId="5DCA261E" w14:textId="77777777" w:rsidTr="000B6AAD">
        <w:trPr>
          <w:jc w:val="center"/>
        </w:trPr>
        <w:tc>
          <w:tcPr>
            <w:tcW w:w="1203" w:type="dxa"/>
            <w:vMerge w:val="restart"/>
            <w:shd w:val="clear" w:color="auto" w:fill="F2F2F2" w:themeFill="background1" w:themeFillShade="F2"/>
            <w:vAlign w:val="center"/>
          </w:tcPr>
          <w:p w14:paraId="33FA657B" w14:textId="3187F32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Karamürsel</w:t>
            </w:r>
          </w:p>
        </w:tc>
        <w:tc>
          <w:tcPr>
            <w:tcW w:w="1635" w:type="dxa"/>
            <w:shd w:val="clear" w:color="auto" w:fill="F2F2F2" w:themeFill="background1" w:themeFillShade="F2"/>
            <w:vAlign w:val="center"/>
          </w:tcPr>
          <w:p w14:paraId="2813DE2D" w14:textId="11D26C2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D3F2A8F" w14:textId="101788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B506AFF" w14:textId="25FE5C5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7257134" w14:textId="2A2A71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7274DD69" w14:textId="395F24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12.000</w:t>
            </w:r>
          </w:p>
        </w:tc>
        <w:tc>
          <w:tcPr>
            <w:tcW w:w="1550" w:type="dxa"/>
            <w:shd w:val="clear" w:color="auto" w:fill="F2F2F2" w:themeFill="background1" w:themeFillShade="F2"/>
            <w:vAlign w:val="center"/>
          </w:tcPr>
          <w:p w14:paraId="085EF95D" w14:textId="1214579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4.380.000</w:t>
            </w:r>
          </w:p>
        </w:tc>
        <w:tc>
          <w:tcPr>
            <w:tcW w:w="961" w:type="dxa"/>
            <w:shd w:val="clear" w:color="auto" w:fill="F2F2F2" w:themeFill="background1" w:themeFillShade="F2"/>
            <w:vAlign w:val="center"/>
          </w:tcPr>
          <w:p w14:paraId="3E910DC5" w14:textId="31712AC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80.000</w:t>
            </w:r>
          </w:p>
        </w:tc>
      </w:tr>
      <w:tr w:rsidR="00B11B9B" w:rsidRPr="006F2961" w14:paraId="181E1D7E" w14:textId="77777777" w:rsidTr="000B6AAD">
        <w:trPr>
          <w:jc w:val="center"/>
        </w:trPr>
        <w:tc>
          <w:tcPr>
            <w:tcW w:w="1203" w:type="dxa"/>
            <w:vMerge/>
            <w:shd w:val="clear" w:color="auto" w:fill="F2F2F2" w:themeFill="background1" w:themeFillShade="F2"/>
            <w:vAlign w:val="center"/>
          </w:tcPr>
          <w:p w14:paraId="4EC67284" w14:textId="77777777" w:rsidR="00B11B9B" w:rsidRPr="006F2961" w:rsidRDefault="00B11B9B"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E240832" w14:textId="747FE0F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w:t>
            </w:r>
            <w:proofErr w:type="spellStart"/>
            <w:r w:rsidRPr="006F2961">
              <w:rPr>
                <w:rFonts w:asciiTheme="minorHAnsi" w:eastAsia="Times New Roman" w:hAnsiTheme="minorHAnsi" w:cs="Calibri"/>
                <w:color w:val="000000"/>
                <w:sz w:val="20"/>
                <w:szCs w:val="20"/>
                <w:lang w:val="tr-TR"/>
              </w:rPr>
              <w:t>Valideköprü</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75B42A0" w14:textId="71EA6BB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17D382" w14:textId="7ECFC10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41A04D6" w14:textId="4934094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5383AB7" w14:textId="1837338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240</w:t>
            </w:r>
          </w:p>
        </w:tc>
        <w:tc>
          <w:tcPr>
            <w:tcW w:w="1550" w:type="dxa"/>
            <w:shd w:val="clear" w:color="auto" w:fill="F2F2F2" w:themeFill="background1" w:themeFillShade="F2"/>
            <w:vAlign w:val="center"/>
          </w:tcPr>
          <w:p w14:paraId="0931686F" w14:textId="18BFB2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87.600</w:t>
            </w:r>
          </w:p>
        </w:tc>
        <w:tc>
          <w:tcPr>
            <w:tcW w:w="961" w:type="dxa"/>
            <w:shd w:val="clear" w:color="auto" w:fill="F2F2F2" w:themeFill="background1" w:themeFillShade="F2"/>
            <w:vAlign w:val="center"/>
          </w:tcPr>
          <w:p w14:paraId="478017CE" w14:textId="0D1DC96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1.500</w:t>
            </w:r>
          </w:p>
        </w:tc>
      </w:tr>
      <w:tr w:rsidR="00533DDD" w:rsidRPr="006F2961" w14:paraId="52ECBC08" w14:textId="77777777" w:rsidTr="000B6AAD">
        <w:trPr>
          <w:jc w:val="center"/>
        </w:trPr>
        <w:tc>
          <w:tcPr>
            <w:tcW w:w="1203" w:type="dxa"/>
            <w:shd w:val="clear" w:color="auto" w:fill="F2F2F2" w:themeFill="background1" w:themeFillShade="F2"/>
            <w:vAlign w:val="center"/>
          </w:tcPr>
          <w:p w14:paraId="47785054" w14:textId="50ED57A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Derince</w:t>
            </w:r>
            <w:r w:rsidR="00C50FE1" w:rsidRPr="006F2961">
              <w:rPr>
                <w:rFonts w:asciiTheme="minorHAnsi" w:hAnsiTheme="minorHAnsi"/>
                <w:sz w:val="20"/>
                <w:szCs w:val="20"/>
                <w:lang w:val="tr-TR"/>
              </w:rPr>
              <w:t>*</w:t>
            </w:r>
          </w:p>
        </w:tc>
        <w:tc>
          <w:tcPr>
            <w:tcW w:w="1635" w:type="dxa"/>
            <w:shd w:val="clear" w:color="auto" w:fill="F2F2F2" w:themeFill="background1" w:themeFillShade="F2"/>
            <w:vAlign w:val="center"/>
          </w:tcPr>
          <w:p w14:paraId="6DAE7244" w14:textId="22C75DD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Derince Çavuşlu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58628D0B" w14:textId="6C53C32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7C9C007" w14:textId="454B6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1D8AEFF" w14:textId="64718B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0BE6067" w14:textId="7BFA442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w:t>
            </w:r>
          </w:p>
        </w:tc>
        <w:tc>
          <w:tcPr>
            <w:tcW w:w="1550" w:type="dxa"/>
            <w:shd w:val="clear" w:color="auto" w:fill="F2F2F2" w:themeFill="background1" w:themeFillShade="F2"/>
            <w:vAlign w:val="center"/>
          </w:tcPr>
          <w:p w14:paraId="42851B52" w14:textId="4B163D8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164.250</w:t>
            </w:r>
          </w:p>
        </w:tc>
        <w:tc>
          <w:tcPr>
            <w:tcW w:w="961" w:type="dxa"/>
            <w:shd w:val="clear" w:color="auto" w:fill="F2F2F2" w:themeFill="background1" w:themeFillShade="F2"/>
            <w:vAlign w:val="center"/>
          </w:tcPr>
          <w:p w14:paraId="0775F2B5" w14:textId="2F4238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799889E9" w14:textId="77777777" w:rsidTr="000B6AAD">
        <w:trPr>
          <w:jc w:val="center"/>
        </w:trPr>
        <w:tc>
          <w:tcPr>
            <w:tcW w:w="1203" w:type="dxa"/>
            <w:vMerge w:val="restart"/>
            <w:shd w:val="clear" w:color="auto" w:fill="F2F2F2" w:themeFill="background1" w:themeFillShade="F2"/>
            <w:vAlign w:val="center"/>
          </w:tcPr>
          <w:p w14:paraId="24F71BD5" w14:textId="02A4C27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Kandıra</w:t>
            </w:r>
          </w:p>
        </w:tc>
        <w:tc>
          <w:tcPr>
            <w:tcW w:w="1635" w:type="dxa"/>
            <w:shd w:val="clear" w:color="auto" w:fill="F2F2F2" w:themeFill="background1" w:themeFillShade="F2"/>
            <w:vAlign w:val="center"/>
          </w:tcPr>
          <w:p w14:paraId="36F381C9" w14:textId="0780A1F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C6D9D5" w14:textId="730278E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59F83BE" w14:textId="62F1C2E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538DCED0" w14:textId="6FCE5D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0243E3A6" w14:textId="5AF3307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w:t>
            </w:r>
          </w:p>
        </w:tc>
        <w:tc>
          <w:tcPr>
            <w:tcW w:w="1550" w:type="dxa"/>
            <w:shd w:val="clear" w:color="auto" w:fill="F2F2F2" w:themeFill="background1" w:themeFillShade="F2"/>
            <w:vAlign w:val="center"/>
          </w:tcPr>
          <w:p w14:paraId="018101DE" w14:textId="3E961407"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2.190.000</w:t>
            </w:r>
          </w:p>
        </w:tc>
        <w:tc>
          <w:tcPr>
            <w:tcW w:w="961" w:type="dxa"/>
            <w:shd w:val="clear" w:color="auto" w:fill="F2F2F2" w:themeFill="background1" w:themeFillShade="F2"/>
            <w:vAlign w:val="center"/>
          </w:tcPr>
          <w:p w14:paraId="4D315BB8" w14:textId="1E8B142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40.000</w:t>
            </w:r>
          </w:p>
        </w:tc>
      </w:tr>
      <w:tr w:rsidR="00533DDD" w:rsidRPr="006F2961" w14:paraId="0AB23F4F" w14:textId="77777777" w:rsidTr="000B6AAD">
        <w:trPr>
          <w:jc w:val="center"/>
        </w:trPr>
        <w:tc>
          <w:tcPr>
            <w:tcW w:w="1203" w:type="dxa"/>
            <w:vMerge/>
            <w:shd w:val="clear" w:color="auto" w:fill="F2F2F2" w:themeFill="background1" w:themeFillShade="F2"/>
            <w:vAlign w:val="center"/>
          </w:tcPr>
          <w:p w14:paraId="3AEE5C5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558613F" w14:textId="5F02317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Seyrek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A979537" w14:textId="40E545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44424F6" w14:textId="5B3E934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54AE43B" w14:textId="36A19AD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552296CE" w14:textId="094A8A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2B0041EA" w14:textId="0BB0DDF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43ED891F" w14:textId="1B3F474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02C17C8C" w14:textId="77777777" w:rsidTr="000B6AAD">
        <w:trPr>
          <w:jc w:val="center"/>
        </w:trPr>
        <w:tc>
          <w:tcPr>
            <w:tcW w:w="1203" w:type="dxa"/>
            <w:vMerge/>
            <w:shd w:val="clear" w:color="auto" w:fill="F2F2F2" w:themeFill="background1" w:themeFillShade="F2"/>
            <w:vAlign w:val="center"/>
          </w:tcPr>
          <w:p w14:paraId="11A4F74E"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0B02B67" w14:textId="39BEED5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w:t>
            </w:r>
            <w:proofErr w:type="spellStart"/>
            <w:r w:rsidRPr="006F2961">
              <w:rPr>
                <w:rFonts w:asciiTheme="minorHAnsi" w:eastAsia="Times New Roman" w:hAnsiTheme="minorHAnsi" w:cs="Calibri"/>
                <w:color w:val="000000"/>
                <w:sz w:val="20"/>
                <w:szCs w:val="20"/>
                <w:lang w:val="tr-TR"/>
              </w:rPr>
              <w:t>Sucuali</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17DCD83" w14:textId="70BDA5C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41CBD1" w14:textId="3A9070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4135033A" w14:textId="368CEF2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9C9A1B0" w14:textId="36EC0CF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374C99B5" w14:textId="18BAA03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10B17425" w14:textId="4AA176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464D51EE" w14:textId="77777777" w:rsidTr="000B6AAD">
        <w:trPr>
          <w:jc w:val="center"/>
        </w:trPr>
        <w:tc>
          <w:tcPr>
            <w:tcW w:w="1203" w:type="dxa"/>
            <w:vMerge/>
            <w:shd w:val="clear" w:color="auto" w:fill="F2F2F2" w:themeFill="background1" w:themeFillShade="F2"/>
            <w:vAlign w:val="center"/>
          </w:tcPr>
          <w:p w14:paraId="6D2CDDB4"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D4238C6" w14:textId="7078E7B9"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w:t>
            </w:r>
            <w:proofErr w:type="spellStart"/>
            <w:r w:rsidRPr="006F2961">
              <w:rPr>
                <w:rFonts w:asciiTheme="minorHAnsi" w:eastAsia="Times New Roman" w:hAnsiTheme="minorHAnsi" w:cs="Calibri"/>
                <w:color w:val="000000"/>
                <w:sz w:val="20"/>
                <w:szCs w:val="20"/>
                <w:lang w:val="tr-TR"/>
              </w:rPr>
              <w:t>Bağırganlı</w:t>
            </w:r>
            <w:proofErr w:type="spellEnd"/>
            <w:r w:rsidRPr="006F2961">
              <w:rPr>
                <w:rFonts w:asciiTheme="minorHAnsi" w:eastAsia="Times New Roman" w:hAnsiTheme="minorHAnsi" w:cs="Calibri"/>
                <w:color w:val="000000"/>
                <w:sz w:val="20"/>
                <w:szCs w:val="20"/>
                <w:lang w:val="tr-TR"/>
              </w:rPr>
              <w:t xml:space="preserv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8903D6" w14:textId="57BF5F6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64DE9E" w14:textId="61879C6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FBD1DE1" w14:textId="63BB705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5300958" w14:textId="52AF9B1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7EE34F2E" w14:textId="35DE5D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71618C39" w14:textId="2EA3F04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25B6546C" w14:textId="77777777" w:rsidTr="000B6AAD">
        <w:trPr>
          <w:jc w:val="center"/>
        </w:trPr>
        <w:tc>
          <w:tcPr>
            <w:tcW w:w="1203" w:type="dxa"/>
            <w:vMerge/>
            <w:shd w:val="clear" w:color="auto" w:fill="F2F2F2" w:themeFill="background1" w:themeFillShade="F2"/>
            <w:vAlign w:val="center"/>
          </w:tcPr>
          <w:p w14:paraId="52BC2D2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181C1E29" w14:textId="4498B92D"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Sarısu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9BDD633" w14:textId="28D0D0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CF2B0F" w14:textId="6E5188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0B3B1B1" w14:textId="6DD51E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38B4CBF0" w14:textId="403B9FC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w:t>
            </w:r>
          </w:p>
        </w:tc>
        <w:tc>
          <w:tcPr>
            <w:tcW w:w="1550" w:type="dxa"/>
            <w:shd w:val="clear" w:color="auto" w:fill="F2F2F2" w:themeFill="background1" w:themeFillShade="F2"/>
            <w:vAlign w:val="center"/>
          </w:tcPr>
          <w:p w14:paraId="0B007AC0" w14:textId="4A6DAE7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73.000</w:t>
            </w:r>
          </w:p>
        </w:tc>
        <w:tc>
          <w:tcPr>
            <w:tcW w:w="961" w:type="dxa"/>
            <w:shd w:val="clear" w:color="auto" w:fill="F2F2F2" w:themeFill="background1" w:themeFillShade="F2"/>
            <w:vAlign w:val="center"/>
          </w:tcPr>
          <w:p w14:paraId="2C71D2F2" w14:textId="6CCA2FB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r>
      <w:tr w:rsidR="00533DDD" w:rsidRPr="006F2961" w14:paraId="797060F1" w14:textId="77777777" w:rsidTr="000B6AAD">
        <w:trPr>
          <w:jc w:val="center"/>
        </w:trPr>
        <w:tc>
          <w:tcPr>
            <w:tcW w:w="1203" w:type="dxa"/>
            <w:vMerge/>
            <w:shd w:val="clear" w:color="auto" w:fill="F2F2F2" w:themeFill="background1" w:themeFillShade="F2"/>
            <w:vAlign w:val="center"/>
          </w:tcPr>
          <w:p w14:paraId="01508343"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8C8586A" w14:textId="59689DE4"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Cebeci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8F4A165" w14:textId="240D601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BE0583A" w14:textId="718F5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58A57190" w14:textId="237C7B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5E028441" w14:textId="798F658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9.000</w:t>
            </w:r>
          </w:p>
        </w:tc>
        <w:tc>
          <w:tcPr>
            <w:tcW w:w="1550" w:type="dxa"/>
            <w:shd w:val="clear" w:color="auto" w:fill="F2F2F2" w:themeFill="background1" w:themeFillShade="F2"/>
            <w:vAlign w:val="center"/>
          </w:tcPr>
          <w:p w14:paraId="2198992B" w14:textId="0D381FD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3.285.000</w:t>
            </w:r>
          </w:p>
        </w:tc>
        <w:tc>
          <w:tcPr>
            <w:tcW w:w="961" w:type="dxa"/>
            <w:shd w:val="clear" w:color="auto" w:fill="F2F2F2" w:themeFill="background1" w:themeFillShade="F2"/>
            <w:vAlign w:val="center"/>
          </w:tcPr>
          <w:p w14:paraId="7638BB25" w14:textId="3D29CBA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60.000</w:t>
            </w:r>
          </w:p>
        </w:tc>
      </w:tr>
    </w:tbl>
    <w:bookmarkEnd w:id="657"/>
    <w:p w14:paraId="59BBFED2" w14:textId="47473BEA"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
          <w:i/>
          <w:color w:val="000000"/>
          <w:sz w:val="18"/>
          <w:szCs w:val="18"/>
        </w:rPr>
        <w:t>*</w:t>
      </w:r>
      <w:r w:rsidRPr="006F2961">
        <w:rPr>
          <w:bCs/>
          <w:iCs/>
          <w:color w:val="000000"/>
          <w:sz w:val="18"/>
          <w:szCs w:val="18"/>
        </w:rPr>
        <w:t xml:space="preserve">Başbakanlık Toplu Konut İdaresi (TOKİ) tarafından 10 (on) modül olarak tasarlanmış olup ilk 5 (beş) modülün </w:t>
      </w:r>
      <w:proofErr w:type="spellStart"/>
      <w:r w:rsidRPr="006F2961">
        <w:rPr>
          <w:bCs/>
          <w:iCs/>
          <w:color w:val="000000"/>
          <w:sz w:val="18"/>
          <w:szCs w:val="18"/>
        </w:rPr>
        <w:t>inşaası</w:t>
      </w:r>
      <w:proofErr w:type="spellEnd"/>
      <w:r w:rsidRPr="006F2961">
        <w:rPr>
          <w:bCs/>
          <w:iCs/>
          <w:color w:val="000000"/>
          <w:sz w:val="18"/>
          <w:szCs w:val="18"/>
        </w:rPr>
        <w:t xml:space="preserve"> tamamlanarak 24/10/2019 tarihinde teslim edilmiştir. Faaliyette arıtma yapılan tesisler tabloda verilmiştir.</w:t>
      </w:r>
    </w:p>
    <w:p w14:paraId="1C2BA9D0" w14:textId="77777777"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Cs/>
          <w:iCs/>
          <w:color w:val="000000"/>
          <w:sz w:val="18"/>
          <w:szCs w:val="18"/>
        </w:rPr>
        <w:lastRenderedPageBreak/>
        <w:t>**</w:t>
      </w:r>
      <w:r w:rsidRPr="006F2961">
        <w:t xml:space="preserve"> </w:t>
      </w:r>
      <w:r w:rsidRPr="006F2961">
        <w:rPr>
          <w:bCs/>
          <w:iCs/>
          <w:color w:val="000000"/>
          <w:sz w:val="18"/>
          <w:szCs w:val="18"/>
        </w:rPr>
        <w:t xml:space="preserve">İzmit </w:t>
      </w:r>
      <w:proofErr w:type="spellStart"/>
      <w:r w:rsidRPr="006F2961">
        <w:rPr>
          <w:bCs/>
          <w:iCs/>
          <w:color w:val="000000"/>
          <w:sz w:val="18"/>
          <w:szCs w:val="18"/>
        </w:rPr>
        <w:t>Umuttepe</w:t>
      </w:r>
      <w:proofErr w:type="spellEnd"/>
      <w:r w:rsidRPr="006F2961">
        <w:rPr>
          <w:bCs/>
          <w:iCs/>
          <w:color w:val="000000"/>
          <w:sz w:val="18"/>
          <w:szCs w:val="18"/>
        </w:rPr>
        <w:t xml:space="preserve"> Modüler </w:t>
      </w:r>
      <w:proofErr w:type="spellStart"/>
      <w:r w:rsidRPr="006F2961">
        <w:rPr>
          <w:bCs/>
          <w:iCs/>
          <w:color w:val="000000"/>
          <w:sz w:val="18"/>
          <w:szCs w:val="18"/>
        </w:rPr>
        <w:t>Atıksu</w:t>
      </w:r>
      <w:proofErr w:type="spellEnd"/>
      <w:r w:rsidRPr="006F2961">
        <w:rPr>
          <w:bCs/>
          <w:iCs/>
          <w:color w:val="000000"/>
          <w:sz w:val="18"/>
          <w:szCs w:val="18"/>
        </w:rPr>
        <w:t xml:space="preserve"> Arıtma Tesisi, 10(on) Modül olarak tasarlanmış olup ilk etapta 5(beş) Modülün </w:t>
      </w:r>
      <w:proofErr w:type="spellStart"/>
      <w:r w:rsidRPr="006F2961">
        <w:rPr>
          <w:bCs/>
          <w:iCs/>
          <w:color w:val="000000"/>
          <w:sz w:val="18"/>
          <w:szCs w:val="18"/>
        </w:rPr>
        <w:t>inşaası</w:t>
      </w:r>
      <w:proofErr w:type="spellEnd"/>
      <w:r w:rsidRPr="006F2961">
        <w:rPr>
          <w:bCs/>
          <w:iCs/>
          <w:color w:val="000000"/>
          <w:sz w:val="18"/>
          <w:szCs w:val="18"/>
        </w:rPr>
        <w:t xml:space="preserve"> yapılmıştır. İhtiyaç halinde 2. etap beş modülün daha </w:t>
      </w:r>
      <w:proofErr w:type="spellStart"/>
      <w:r w:rsidRPr="006F2961">
        <w:rPr>
          <w:bCs/>
          <w:iCs/>
          <w:color w:val="000000"/>
          <w:sz w:val="18"/>
          <w:szCs w:val="18"/>
        </w:rPr>
        <w:t>inşaası</w:t>
      </w:r>
      <w:proofErr w:type="spellEnd"/>
      <w:r w:rsidRPr="006F2961">
        <w:rPr>
          <w:bCs/>
          <w:iCs/>
          <w:color w:val="000000"/>
          <w:sz w:val="18"/>
          <w:szCs w:val="18"/>
        </w:rPr>
        <w:t xml:space="preserve"> tamamlanarak 10 ünite şeklinde çalışmaya devam edebilecektir.</w:t>
      </w:r>
    </w:p>
    <w:p w14:paraId="45F856E8" w14:textId="7C525220" w:rsidR="0057428A" w:rsidRPr="00AF7860" w:rsidRDefault="00B11B9B" w:rsidP="00AF7860">
      <w:pPr>
        <w:pBdr>
          <w:top w:val="nil"/>
          <w:left w:val="nil"/>
          <w:bottom w:val="nil"/>
          <w:right w:val="nil"/>
          <w:between w:val="nil"/>
        </w:pBdr>
        <w:spacing w:after="200" w:line="240" w:lineRule="auto"/>
        <w:jc w:val="center"/>
        <w:rPr>
          <w:bCs/>
          <w:i/>
          <w:color w:val="000000"/>
          <w:sz w:val="18"/>
          <w:szCs w:val="18"/>
        </w:rPr>
      </w:pPr>
      <w:r w:rsidRPr="006F2961">
        <w:rPr>
          <w:b/>
          <w:i/>
          <w:color w:val="000000"/>
          <w:sz w:val="18"/>
          <w:szCs w:val="18"/>
        </w:rPr>
        <w:t xml:space="preserve">Kaynak: </w:t>
      </w:r>
      <w:r w:rsidRPr="006F2961">
        <w:rPr>
          <w:bCs/>
          <w:i/>
          <w:color w:val="000000"/>
          <w:sz w:val="18"/>
          <w:szCs w:val="18"/>
        </w:rPr>
        <w:t>Kocaeli Su ve Kanalizasyon İdaresi Genel Müdürlüğü</w:t>
      </w:r>
    </w:p>
    <w:p w14:paraId="2FC3B585" w14:textId="7ED6EC4F" w:rsidR="003E64FE" w:rsidRPr="006F2961" w:rsidRDefault="003E64FE" w:rsidP="006F2961">
      <w:pPr>
        <w:pStyle w:val="Balk3"/>
        <w:keepNext w:val="0"/>
        <w:keepLines w:val="0"/>
      </w:pPr>
      <w:bookmarkStart w:id="661" w:name="_Toc207097753"/>
      <w:r w:rsidRPr="006F2961">
        <w:t>2.1.3. Kocaeli İli Yerüstü Su Kaynakları ve Yeraltı Su Kaynakları Durumu</w:t>
      </w:r>
      <w:bookmarkEnd w:id="661"/>
    </w:p>
    <w:p w14:paraId="6D38A172" w14:textId="67A3FC0A" w:rsidR="00244FA6" w:rsidRPr="006F2961" w:rsidRDefault="003E64FE" w:rsidP="006F2961">
      <w:r w:rsidRPr="006F2961">
        <w:t xml:space="preserve">Aşağıda Kocaeli </w:t>
      </w:r>
      <w:r w:rsidR="00821C2B" w:rsidRPr="006F2961">
        <w:t>i</w:t>
      </w:r>
      <w:r w:rsidRPr="006F2961">
        <w:t xml:space="preserve">linde yer alan </w:t>
      </w:r>
      <w:proofErr w:type="spellStart"/>
      <w:r w:rsidRPr="006F2961">
        <w:t>yerlatı</w:t>
      </w:r>
      <w:proofErr w:type="spellEnd"/>
      <w:r w:rsidRPr="006F2961">
        <w:t xml:space="preserve"> ve yerüstü sularının </w:t>
      </w:r>
      <w:r w:rsidR="00244FA6" w:rsidRPr="006F2961">
        <w:t>tarımsal kaynaklı nitrat kirliliği izleme istasyonları belirtilmiştir. Belirtilen kaynakların hepsi sulama suyu olarak kullanılmaktadır</w:t>
      </w:r>
      <w:r w:rsidR="00244FA6" w:rsidRPr="006F2961">
        <w:rPr>
          <w:rStyle w:val="DipnotBavurusu"/>
        </w:rPr>
        <w:footnoteReference w:id="10"/>
      </w:r>
      <w:r w:rsidR="00244FA6" w:rsidRPr="006F2961">
        <w:t xml:space="preserve">. </w:t>
      </w:r>
    </w:p>
    <w:p w14:paraId="4D73BFB2" w14:textId="1A4DB38B" w:rsidR="000B6AAD" w:rsidRPr="006F2961" w:rsidRDefault="000B6AAD" w:rsidP="006F2961">
      <w:pPr>
        <w:pStyle w:val="ResimYazs"/>
      </w:pPr>
      <w:bookmarkStart w:id="662" w:name="_Toc195609605"/>
      <w:bookmarkStart w:id="663" w:name="_Toc195690686"/>
      <w:bookmarkStart w:id="664" w:name="_Toc207035260"/>
      <w:r w:rsidRPr="006F2961">
        <w:t xml:space="preserve">Tablo </w:t>
      </w:r>
      <w:fldSimple w:instr=" SEQ Tablo \* ARABIC ">
        <w:r w:rsidR="00DB0261" w:rsidRPr="006F2961">
          <w:rPr>
            <w:noProof/>
          </w:rPr>
          <w:t>6</w:t>
        </w:r>
      </w:fldSimple>
      <w:r w:rsidRPr="006F2961">
        <w:t>:</w:t>
      </w:r>
      <w:r w:rsidRPr="006F2961">
        <w:rPr>
          <w:b w:val="0"/>
          <w:bCs/>
        </w:rPr>
        <w:t xml:space="preserve"> Yer Üstü ve Yeraltı Sularının Durumu</w:t>
      </w:r>
      <w:bookmarkEnd w:id="662"/>
      <w:bookmarkEnd w:id="663"/>
      <w:bookmarkEnd w:id="664"/>
    </w:p>
    <w:tbl>
      <w:tblPr>
        <w:tblStyle w:val="TabloKlavuzu"/>
        <w:tblW w:w="0" w:type="auto"/>
        <w:tblLook w:val="04A0" w:firstRow="1" w:lastRow="0" w:firstColumn="1" w:lastColumn="0" w:noHBand="0" w:noVBand="1"/>
      </w:tblPr>
      <w:tblGrid>
        <w:gridCol w:w="1696"/>
        <w:gridCol w:w="3261"/>
        <w:gridCol w:w="1984"/>
        <w:gridCol w:w="2069"/>
      </w:tblGrid>
      <w:tr w:rsidR="00244FA6" w:rsidRPr="006F2961" w14:paraId="20A8D5AA" w14:textId="77777777" w:rsidTr="00DA7B56">
        <w:trPr>
          <w:tblHeader/>
        </w:trPr>
        <w:tc>
          <w:tcPr>
            <w:tcW w:w="1696" w:type="dxa"/>
            <w:shd w:val="clear" w:color="auto" w:fill="ABB7C1"/>
          </w:tcPr>
          <w:p w14:paraId="603B3282" w14:textId="39CA340C"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 Cinsi</w:t>
            </w:r>
          </w:p>
        </w:tc>
        <w:tc>
          <w:tcPr>
            <w:tcW w:w="3261" w:type="dxa"/>
            <w:shd w:val="clear" w:color="auto" w:fill="ABB7C1"/>
          </w:tcPr>
          <w:p w14:paraId="5A0D8D60" w14:textId="1AE8495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Kaynağının Adı</w:t>
            </w:r>
          </w:p>
        </w:tc>
        <w:tc>
          <w:tcPr>
            <w:tcW w:w="1984" w:type="dxa"/>
            <w:shd w:val="clear" w:color="auto" w:fill="ABB7C1"/>
          </w:tcPr>
          <w:p w14:paraId="54F58825" w14:textId="1BD8608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Analiz Yapılan İstasyonun Mevkii</w:t>
            </w:r>
          </w:p>
        </w:tc>
        <w:tc>
          <w:tcPr>
            <w:tcW w:w="2069" w:type="dxa"/>
            <w:shd w:val="clear" w:color="auto" w:fill="ABB7C1"/>
          </w:tcPr>
          <w:p w14:paraId="6A74DF56" w14:textId="516FFB42"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Nitrat Değeri (mg/L)</w:t>
            </w:r>
          </w:p>
        </w:tc>
      </w:tr>
      <w:tr w:rsidR="00244FA6" w:rsidRPr="006F2961" w14:paraId="51343134" w14:textId="77777777" w:rsidTr="00DA7B56">
        <w:tc>
          <w:tcPr>
            <w:tcW w:w="1696" w:type="dxa"/>
            <w:shd w:val="clear" w:color="auto" w:fill="F2F2F2" w:themeFill="background1" w:themeFillShade="F2"/>
            <w:vAlign w:val="bottom"/>
          </w:tcPr>
          <w:p w14:paraId="4D81DD5E" w14:textId="4135AE7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164AF9" w14:textId="4373EC1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Derbent Deresi</w:t>
            </w:r>
          </w:p>
        </w:tc>
        <w:tc>
          <w:tcPr>
            <w:tcW w:w="1984" w:type="dxa"/>
            <w:shd w:val="clear" w:color="auto" w:fill="F2F2F2" w:themeFill="background1" w:themeFillShade="F2"/>
            <w:vAlign w:val="bottom"/>
          </w:tcPr>
          <w:p w14:paraId="1446F48C" w14:textId="51342F4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01205A48" w14:textId="5A068E3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3,00</w:t>
            </w:r>
          </w:p>
        </w:tc>
      </w:tr>
      <w:tr w:rsidR="00244FA6" w:rsidRPr="006F2961" w14:paraId="75BDE5FE" w14:textId="77777777" w:rsidTr="00DA7B56">
        <w:tc>
          <w:tcPr>
            <w:tcW w:w="1696" w:type="dxa"/>
            <w:shd w:val="clear" w:color="auto" w:fill="F2F2F2" w:themeFill="background1" w:themeFillShade="F2"/>
            <w:vAlign w:val="bottom"/>
          </w:tcPr>
          <w:p w14:paraId="48C2720A" w14:textId="488B6C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69DC9C4" w14:textId="27D47992"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Yanıkdere</w:t>
            </w:r>
            <w:proofErr w:type="spellEnd"/>
          </w:p>
        </w:tc>
        <w:tc>
          <w:tcPr>
            <w:tcW w:w="1984" w:type="dxa"/>
            <w:shd w:val="clear" w:color="auto" w:fill="F2F2F2" w:themeFill="background1" w:themeFillShade="F2"/>
            <w:vAlign w:val="bottom"/>
          </w:tcPr>
          <w:p w14:paraId="4E523FC4" w14:textId="1D48984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44651AB2" w14:textId="09FB3BD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B5A728" w14:textId="77777777" w:rsidTr="00DA7B56">
        <w:tc>
          <w:tcPr>
            <w:tcW w:w="1696" w:type="dxa"/>
            <w:shd w:val="clear" w:color="auto" w:fill="F2F2F2" w:themeFill="background1" w:themeFillShade="F2"/>
            <w:vAlign w:val="bottom"/>
          </w:tcPr>
          <w:p w14:paraId="320982BE" w14:textId="6AFA75F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1E98E10" w14:textId="258CC3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Kocabaşın Dere</w:t>
            </w:r>
          </w:p>
        </w:tc>
        <w:tc>
          <w:tcPr>
            <w:tcW w:w="1984" w:type="dxa"/>
            <w:shd w:val="clear" w:color="auto" w:fill="F2F2F2" w:themeFill="background1" w:themeFillShade="F2"/>
            <w:vAlign w:val="bottom"/>
          </w:tcPr>
          <w:p w14:paraId="67FBC9E3" w14:textId="24266B3C"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417CEDA5" w14:textId="70DDCE4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1125DD2" w14:textId="77777777" w:rsidTr="00DA7B56">
        <w:tc>
          <w:tcPr>
            <w:tcW w:w="1696" w:type="dxa"/>
            <w:shd w:val="clear" w:color="auto" w:fill="F2F2F2" w:themeFill="background1" w:themeFillShade="F2"/>
            <w:vAlign w:val="bottom"/>
          </w:tcPr>
          <w:p w14:paraId="25BC4020" w14:textId="3E75FE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1F4C77E" w14:textId="4FAF935D"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Çamdibi</w:t>
            </w:r>
            <w:proofErr w:type="spellEnd"/>
          </w:p>
        </w:tc>
        <w:tc>
          <w:tcPr>
            <w:tcW w:w="1984" w:type="dxa"/>
            <w:shd w:val="clear" w:color="auto" w:fill="F2F2F2" w:themeFill="background1" w:themeFillShade="F2"/>
            <w:vAlign w:val="bottom"/>
          </w:tcPr>
          <w:p w14:paraId="66960BA1" w14:textId="1DB52DD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Gölcük-Karamürsel</w:t>
            </w:r>
          </w:p>
        </w:tc>
        <w:tc>
          <w:tcPr>
            <w:tcW w:w="2069" w:type="dxa"/>
            <w:shd w:val="clear" w:color="auto" w:fill="F2F2F2" w:themeFill="background1" w:themeFillShade="F2"/>
            <w:vAlign w:val="bottom"/>
          </w:tcPr>
          <w:p w14:paraId="25491E0B" w14:textId="6BB26ED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19CB7EEF" w14:textId="77777777" w:rsidTr="00DA7B56">
        <w:tc>
          <w:tcPr>
            <w:tcW w:w="1696" w:type="dxa"/>
            <w:shd w:val="clear" w:color="auto" w:fill="F2F2F2" w:themeFill="background1" w:themeFillShade="F2"/>
            <w:vAlign w:val="bottom"/>
          </w:tcPr>
          <w:p w14:paraId="10F8B668" w14:textId="65308C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07A78A4" w14:textId="128C973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Bayraktar</w:t>
            </w:r>
          </w:p>
        </w:tc>
        <w:tc>
          <w:tcPr>
            <w:tcW w:w="1984" w:type="dxa"/>
            <w:shd w:val="clear" w:color="auto" w:fill="F2F2F2" w:themeFill="background1" w:themeFillShade="F2"/>
            <w:vAlign w:val="bottom"/>
          </w:tcPr>
          <w:p w14:paraId="657302A5" w14:textId="369240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8395055" w14:textId="1811408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7C8ADC13" w14:textId="77777777" w:rsidTr="00DA7B56">
        <w:tc>
          <w:tcPr>
            <w:tcW w:w="1696" w:type="dxa"/>
            <w:shd w:val="clear" w:color="auto" w:fill="F2F2F2" w:themeFill="background1" w:themeFillShade="F2"/>
            <w:vAlign w:val="bottom"/>
          </w:tcPr>
          <w:p w14:paraId="2A47A608" w14:textId="4327022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9B93E33" w14:textId="4A8A8C6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Denizli-</w:t>
            </w:r>
            <w:proofErr w:type="spellStart"/>
            <w:r w:rsidRPr="006F2961">
              <w:rPr>
                <w:rFonts w:asciiTheme="minorHAnsi" w:hAnsiTheme="minorHAnsi" w:cs="Calibri"/>
                <w:color w:val="000000"/>
                <w:sz w:val="20"/>
                <w:szCs w:val="20"/>
                <w:lang w:val="tr-TR"/>
              </w:rPr>
              <w:t>Kiremirlidere</w:t>
            </w:r>
            <w:proofErr w:type="spellEnd"/>
          </w:p>
        </w:tc>
        <w:tc>
          <w:tcPr>
            <w:tcW w:w="1984" w:type="dxa"/>
            <w:shd w:val="clear" w:color="auto" w:fill="F2F2F2" w:themeFill="background1" w:themeFillShade="F2"/>
            <w:vAlign w:val="bottom"/>
          </w:tcPr>
          <w:p w14:paraId="7293F454" w14:textId="4038228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3111377F" w14:textId="60BE241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89BDA7" w14:textId="77777777" w:rsidTr="00DA7B56">
        <w:tc>
          <w:tcPr>
            <w:tcW w:w="1696" w:type="dxa"/>
            <w:shd w:val="clear" w:color="auto" w:fill="F2F2F2" w:themeFill="background1" w:themeFillShade="F2"/>
            <w:vAlign w:val="bottom"/>
          </w:tcPr>
          <w:p w14:paraId="60320804" w14:textId="1DB03F3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A6A797C" w14:textId="0D76B9BD"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Sevindikli</w:t>
            </w:r>
            <w:proofErr w:type="spellEnd"/>
            <w:r w:rsidRPr="006F2961">
              <w:rPr>
                <w:rFonts w:asciiTheme="minorHAnsi" w:hAnsiTheme="minorHAnsi" w:cs="Calibri"/>
                <w:color w:val="000000"/>
                <w:sz w:val="20"/>
                <w:szCs w:val="20"/>
                <w:lang w:val="tr-TR"/>
              </w:rPr>
              <w:t>- Seralar</w:t>
            </w:r>
          </w:p>
        </w:tc>
        <w:tc>
          <w:tcPr>
            <w:tcW w:w="1984" w:type="dxa"/>
            <w:shd w:val="clear" w:color="auto" w:fill="F2F2F2" w:themeFill="background1" w:themeFillShade="F2"/>
            <w:vAlign w:val="bottom"/>
          </w:tcPr>
          <w:p w14:paraId="61C389CC" w14:textId="1EC0527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258A4BC6" w14:textId="2F4AE3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5E15F94" w14:textId="77777777" w:rsidTr="00DA7B56">
        <w:tc>
          <w:tcPr>
            <w:tcW w:w="1696" w:type="dxa"/>
            <w:shd w:val="clear" w:color="auto" w:fill="F2F2F2" w:themeFill="background1" w:themeFillShade="F2"/>
            <w:vAlign w:val="bottom"/>
          </w:tcPr>
          <w:p w14:paraId="4F5AF745" w14:textId="2C1376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FCD00CF" w14:textId="01B02A5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Avcıköy-Akçat</w:t>
            </w:r>
            <w:proofErr w:type="spellEnd"/>
          </w:p>
        </w:tc>
        <w:tc>
          <w:tcPr>
            <w:tcW w:w="1984" w:type="dxa"/>
            <w:shd w:val="clear" w:color="auto" w:fill="F2F2F2" w:themeFill="background1" w:themeFillShade="F2"/>
            <w:vAlign w:val="bottom"/>
          </w:tcPr>
          <w:p w14:paraId="26A4F0E0" w14:textId="5E554F0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20B9759A" w14:textId="1E6713A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55CF098" w14:textId="77777777" w:rsidTr="00DA7B56">
        <w:tc>
          <w:tcPr>
            <w:tcW w:w="1696" w:type="dxa"/>
            <w:shd w:val="clear" w:color="auto" w:fill="F2F2F2" w:themeFill="background1" w:themeFillShade="F2"/>
            <w:vAlign w:val="bottom"/>
          </w:tcPr>
          <w:p w14:paraId="48F21314" w14:textId="0009C5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9D2CA99" w14:textId="11F25FA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Ümmiye</w:t>
            </w:r>
          </w:p>
        </w:tc>
        <w:tc>
          <w:tcPr>
            <w:tcW w:w="1984" w:type="dxa"/>
            <w:shd w:val="clear" w:color="auto" w:fill="F2F2F2" w:themeFill="background1" w:themeFillShade="F2"/>
            <w:vAlign w:val="bottom"/>
          </w:tcPr>
          <w:p w14:paraId="76B30B5F" w14:textId="1A4CA5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4DC839C4" w14:textId="5B48F0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7436E76" w14:textId="77777777" w:rsidTr="00DA7B56">
        <w:tc>
          <w:tcPr>
            <w:tcW w:w="1696" w:type="dxa"/>
            <w:shd w:val="clear" w:color="auto" w:fill="F2F2F2" w:themeFill="background1" w:themeFillShade="F2"/>
            <w:vAlign w:val="bottom"/>
          </w:tcPr>
          <w:p w14:paraId="17434C03" w14:textId="27B50C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C7D394" w14:textId="67B970E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Semetler</w:t>
            </w:r>
            <w:proofErr w:type="spellEnd"/>
          </w:p>
        </w:tc>
        <w:tc>
          <w:tcPr>
            <w:tcW w:w="1984" w:type="dxa"/>
            <w:shd w:val="clear" w:color="auto" w:fill="F2F2F2" w:themeFill="background1" w:themeFillShade="F2"/>
            <w:vAlign w:val="bottom"/>
          </w:tcPr>
          <w:p w14:paraId="0C0C88FF" w14:textId="502E3B4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57F042E7" w14:textId="0D60046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2A6EB7B" w14:textId="77777777" w:rsidTr="00DA7B56">
        <w:tc>
          <w:tcPr>
            <w:tcW w:w="1696" w:type="dxa"/>
            <w:shd w:val="clear" w:color="auto" w:fill="F2F2F2" w:themeFill="background1" w:themeFillShade="F2"/>
            <w:vAlign w:val="bottom"/>
          </w:tcPr>
          <w:p w14:paraId="309F3DB9" w14:textId="7CBFEE2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80FBD65" w14:textId="6A208BF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İhsaniye</w:t>
            </w:r>
          </w:p>
        </w:tc>
        <w:tc>
          <w:tcPr>
            <w:tcW w:w="1984" w:type="dxa"/>
            <w:shd w:val="clear" w:color="auto" w:fill="F2F2F2" w:themeFill="background1" w:themeFillShade="F2"/>
            <w:vAlign w:val="bottom"/>
          </w:tcPr>
          <w:p w14:paraId="3EE1A7B4" w14:textId="7DA639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71EB8053" w14:textId="26DB2A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47B46BB" w14:textId="77777777" w:rsidTr="00DA7B56">
        <w:tc>
          <w:tcPr>
            <w:tcW w:w="1696" w:type="dxa"/>
            <w:shd w:val="clear" w:color="auto" w:fill="F2F2F2" w:themeFill="background1" w:themeFillShade="F2"/>
            <w:vAlign w:val="bottom"/>
          </w:tcPr>
          <w:p w14:paraId="41DC4F46" w14:textId="37A5EC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DA0446" w14:textId="735C5CD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Cumaköy</w:t>
            </w:r>
            <w:proofErr w:type="spellEnd"/>
          </w:p>
        </w:tc>
        <w:tc>
          <w:tcPr>
            <w:tcW w:w="1984" w:type="dxa"/>
            <w:shd w:val="clear" w:color="auto" w:fill="F2F2F2" w:themeFill="background1" w:themeFillShade="F2"/>
            <w:vAlign w:val="bottom"/>
          </w:tcPr>
          <w:p w14:paraId="35E2D516" w14:textId="3962D34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A1576CC" w14:textId="1149257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AFF5FE3" w14:textId="77777777" w:rsidTr="00DA7B56">
        <w:tc>
          <w:tcPr>
            <w:tcW w:w="1696" w:type="dxa"/>
            <w:shd w:val="clear" w:color="auto" w:fill="F2F2F2" w:themeFill="background1" w:themeFillShade="F2"/>
            <w:vAlign w:val="bottom"/>
          </w:tcPr>
          <w:p w14:paraId="5ACAA1FE" w14:textId="7001FB1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AB56A56" w14:textId="170A6C1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Ovacık</w:t>
            </w:r>
          </w:p>
        </w:tc>
        <w:tc>
          <w:tcPr>
            <w:tcW w:w="1984" w:type="dxa"/>
            <w:shd w:val="clear" w:color="auto" w:fill="F2F2F2" w:themeFill="background1" w:themeFillShade="F2"/>
            <w:vAlign w:val="bottom"/>
          </w:tcPr>
          <w:p w14:paraId="0CBD2FA6" w14:textId="05E059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0D9B4F1" w14:textId="1C78CFD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EE14108" w14:textId="77777777" w:rsidTr="00DA7B56">
        <w:tc>
          <w:tcPr>
            <w:tcW w:w="1696" w:type="dxa"/>
            <w:shd w:val="clear" w:color="auto" w:fill="F2F2F2" w:themeFill="background1" w:themeFillShade="F2"/>
            <w:vAlign w:val="bottom"/>
          </w:tcPr>
          <w:p w14:paraId="4CD0AEF8" w14:textId="2FE5D4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D53E46" w14:textId="1F166030"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Kadıllı</w:t>
            </w:r>
            <w:proofErr w:type="spellEnd"/>
          </w:p>
        </w:tc>
        <w:tc>
          <w:tcPr>
            <w:tcW w:w="1984" w:type="dxa"/>
            <w:shd w:val="clear" w:color="auto" w:fill="F2F2F2" w:themeFill="background1" w:themeFillShade="F2"/>
            <w:vAlign w:val="bottom"/>
          </w:tcPr>
          <w:p w14:paraId="1BC30FFF" w14:textId="3874C69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25497A30" w14:textId="6E36D25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6FD775C7" w14:textId="77777777" w:rsidTr="00DA7B56">
        <w:tc>
          <w:tcPr>
            <w:tcW w:w="1696" w:type="dxa"/>
            <w:shd w:val="clear" w:color="auto" w:fill="F2F2F2" w:themeFill="background1" w:themeFillShade="F2"/>
            <w:vAlign w:val="bottom"/>
          </w:tcPr>
          <w:p w14:paraId="732BCBE0" w14:textId="5587043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3943D6" w14:textId="37B8C8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w:t>
            </w:r>
          </w:p>
        </w:tc>
        <w:tc>
          <w:tcPr>
            <w:tcW w:w="1984" w:type="dxa"/>
            <w:shd w:val="clear" w:color="auto" w:fill="F2F2F2" w:themeFill="background1" w:themeFillShade="F2"/>
            <w:vAlign w:val="bottom"/>
          </w:tcPr>
          <w:p w14:paraId="19EC6580" w14:textId="46F899B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1CFEA39D" w14:textId="050B4FE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D7CE3E4" w14:textId="77777777" w:rsidTr="00DA7B56">
        <w:tc>
          <w:tcPr>
            <w:tcW w:w="1696" w:type="dxa"/>
            <w:shd w:val="clear" w:color="auto" w:fill="F2F2F2" w:themeFill="background1" w:themeFillShade="F2"/>
            <w:vAlign w:val="bottom"/>
          </w:tcPr>
          <w:p w14:paraId="2B478C28" w14:textId="6BDF36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D8A681" w14:textId="6D423E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Çavuşlu</w:t>
            </w:r>
          </w:p>
        </w:tc>
        <w:tc>
          <w:tcPr>
            <w:tcW w:w="1984" w:type="dxa"/>
            <w:shd w:val="clear" w:color="auto" w:fill="F2F2F2" w:themeFill="background1" w:themeFillShade="F2"/>
            <w:vAlign w:val="bottom"/>
          </w:tcPr>
          <w:p w14:paraId="7C78AA1B" w14:textId="215C0E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3C22C8C4" w14:textId="4C9B88B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9B3D059" w14:textId="77777777" w:rsidTr="00DA7B56">
        <w:tc>
          <w:tcPr>
            <w:tcW w:w="1696" w:type="dxa"/>
            <w:shd w:val="clear" w:color="auto" w:fill="F2F2F2" w:themeFill="background1" w:themeFillShade="F2"/>
            <w:vAlign w:val="bottom"/>
          </w:tcPr>
          <w:p w14:paraId="5EE44EB5" w14:textId="2424C9A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7AC580F" w14:textId="3258240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Çıraklı</w:t>
            </w:r>
          </w:p>
        </w:tc>
        <w:tc>
          <w:tcPr>
            <w:tcW w:w="1984" w:type="dxa"/>
            <w:shd w:val="clear" w:color="auto" w:fill="F2F2F2" w:themeFill="background1" w:themeFillShade="F2"/>
            <w:vAlign w:val="bottom"/>
          </w:tcPr>
          <w:p w14:paraId="29BB1D47" w14:textId="7A6B8B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0A5F00F1" w14:textId="6A2D71B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9</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98C4605" w14:textId="77777777" w:rsidTr="00DA7B56">
        <w:tc>
          <w:tcPr>
            <w:tcW w:w="1696" w:type="dxa"/>
            <w:shd w:val="clear" w:color="auto" w:fill="F2F2F2" w:themeFill="background1" w:themeFillShade="F2"/>
            <w:vAlign w:val="bottom"/>
          </w:tcPr>
          <w:p w14:paraId="6B3E0AD3" w14:textId="43AC5B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6323457" w14:textId="4645A8F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Alihocalar</w:t>
            </w:r>
            <w:proofErr w:type="spellEnd"/>
          </w:p>
        </w:tc>
        <w:tc>
          <w:tcPr>
            <w:tcW w:w="1984" w:type="dxa"/>
            <w:shd w:val="clear" w:color="auto" w:fill="F2F2F2" w:themeFill="background1" w:themeFillShade="F2"/>
            <w:vAlign w:val="bottom"/>
          </w:tcPr>
          <w:p w14:paraId="0F0ED8D5" w14:textId="796F7FD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47A11415" w14:textId="1B25272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03AE70" w14:textId="77777777" w:rsidTr="00DA7B56">
        <w:tc>
          <w:tcPr>
            <w:tcW w:w="1696" w:type="dxa"/>
            <w:shd w:val="clear" w:color="auto" w:fill="F2F2F2" w:themeFill="background1" w:themeFillShade="F2"/>
            <w:vAlign w:val="bottom"/>
          </w:tcPr>
          <w:p w14:paraId="26E76DEB" w14:textId="7394DEF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770A438" w14:textId="313B541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Siretiye</w:t>
            </w:r>
            <w:proofErr w:type="spellEnd"/>
          </w:p>
        </w:tc>
        <w:tc>
          <w:tcPr>
            <w:tcW w:w="1984" w:type="dxa"/>
            <w:shd w:val="clear" w:color="auto" w:fill="F2F2F2" w:themeFill="background1" w:themeFillShade="F2"/>
            <w:vAlign w:val="bottom"/>
          </w:tcPr>
          <w:p w14:paraId="5758B5A2" w14:textId="4C1601F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013CF806" w14:textId="21A747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51599A77" w14:textId="77777777" w:rsidTr="00DA7B56">
        <w:tc>
          <w:tcPr>
            <w:tcW w:w="1696" w:type="dxa"/>
            <w:shd w:val="clear" w:color="auto" w:fill="F2F2F2" w:themeFill="background1" w:themeFillShade="F2"/>
            <w:vAlign w:val="bottom"/>
          </w:tcPr>
          <w:p w14:paraId="46A6DCA1" w14:textId="039A95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6AF1DF" w14:textId="5C676336"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Akçaova</w:t>
            </w:r>
            <w:proofErr w:type="spellEnd"/>
          </w:p>
        </w:tc>
        <w:tc>
          <w:tcPr>
            <w:tcW w:w="1984" w:type="dxa"/>
            <w:shd w:val="clear" w:color="auto" w:fill="F2F2F2" w:themeFill="background1" w:themeFillShade="F2"/>
            <w:vAlign w:val="bottom"/>
          </w:tcPr>
          <w:p w14:paraId="43CDA245" w14:textId="055602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2D71BFD" w14:textId="0DFE1B6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AB24B4" w14:textId="77777777" w:rsidTr="00DA7B56">
        <w:tc>
          <w:tcPr>
            <w:tcW w:w="1696" w:type="dxa"/>
            <w:shd w:val="clear" w:color="auto" w:fill="F2F2F2" w:themeFill="background1" w:themeFillShade="F2"/>
            <w:vAlign w:val="bottom"/>
          </w:tcPr>
          <w:p w14:paraId="14B59BFE" w14:textId="12E963B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62E16F3" w14:textId="1EA23473"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Tatarahmet</w:t>
            </w:r>
            <w:proofErr w:type="spellEnd"/>
          </w:p>
        </w:tc>
        <w:tc>
          <w:tcPr>
            <w:tcW w:w="1984" w:type="dxa"/>
            <w:shd w:val="clear" w:color="auto" w:fill="F2F2F2" w:themeFill="background1" w:themeFillShade="F2"/>
            <w:vAlign w:val="bottom"/>
          </w:tcPr>
          <w:p w14:paraId="01331A2F" w14:textId="4FC2ED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20802F81" w14:textId="04212C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0963B17" w14:textId="77777777" w:rsidTr="00DA7B56">
        <w:tc>
          <w:tcPr>
            <w:tcW w:w="1696" w:type="dxa"/>
            <w:shd w:val="clear" w:color="auto" w:fill="F2F2F2" w:themeFill="background1" w:themeFillShade="F2"/>
            <w:vAlign w:val="bottom"/>
          </w:tcPr>
          <w:p w14:paraId="0692D931" w14:textId="4F14016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AA2E872" w14:textId="4D876B3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Naipköy</w:t>
            </w:r>
            <w:proofErr w:type="spellEnd"/>
          </w:p>
        </w:tc>
        <w:tc>
          <w:tcPr>
            <w:tcW w:w="1984" w:type="dxa"/>
            <w:shd w:val="clear" w:color="auto" w:fill="F2F2F2" w:themeFill="background1" w:themeFillShade="F2"/>
            <w:vAlign w:val="bottom"/>
          </w:tcPr>
          <w:p w14:paraId="66BC275E" w14:textId="5F2A0FA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B3F25B3" w14:textId="649B81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70A3B7B" w14:textId="77777777" w:rsidTr="00DA7B56">
        <w:tc>
          <w:tcPr>
            <w:tcW w:w="1696" w:type="dxa"/>
            <w:shd w:val="clear" w:color="auto" w:fill="F2F2F2" w:themeFill="background1" w:themeFillShade="F2"/>
            <w:vAlign w:val="bottom"/>
          </w:tcPr>
          <w:p w14:paraId="3CF2910A" w14:textId="0ACBAFF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0B30F2A" w14:textId="432A55BF"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Kurtdere</w:t>
            </w:r>
            <w:proofErr w:type="spellEnd"/>
            <w:r w:rsidRPr="006F2961">
              <w:rPr>
                <w:rFonts w:asciiTheme="minorHAnsi" w:hAnsiTheme="minorHAnsi" w:cs="Calibri"/>
                <w:color w:val="000000"/>
                <w:sz w:val="20"/>
                <w:szCs w:val="20"/>
                <w:lang w:val="tr-TR"/>
              </w:rPr>
              <w:t xml:space="preserve"> </w:t>
            </w:r>
            <w:proofErr w:type="spellStart"/>
            <w:r w:rsidRPr="006F2961">
              <w:rPr>
                <w:rFonts w:asciiTheme="minorHAnsi" w:hAnsiTheme="minorHAnsi" w:cs="Calibri"/>
                <w:color w:val="000000"/>
                <w:sz w:val="20"/>
                <w:szCs w:val="20"/>
                <w:lang w:val="tr-TR"/>
              </w:rPr>
              <w:t>Göleti</w:t>
            </w:r>
            <w:proofErr w:type="spellEnd"/>
          </w:p>
        </w:tc>
        <w:tc>
          <w:tcPr>
            <w:tcW w:w="1984" w:type="dxa"/>
            <w:shd w:val="clear" w:color="auto" w:fill="F2F2F2" w:themeFill="background1" w:themeFillShade="F2"/>
            <w:vAlign w:val="bottom"/>
          </w:tcPr>
          <w:p w14:paraId="305992A1" w14:textId="4A2851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775AF231" w14:textId="700CD19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C6195F5" w14:textId="77777777" w:rsidTr="00DA7B56">
        <w:tc>
          <w:tcPr>
            <w:tcW w:w="1696" w:type="dxa"/>
            <w:shd w:val="clear" w:color="auto" w:fill="F2F2F2" w:themeFill="background1" w:themeFillShade="F2"/>
            <w:vAlign w:val="bottom"/>
          </w:tcPr>
          <w:p w14:paraId="208D5F47" w14:textId="519155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A8CDFD0" w14:textId="4F97C5C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Akmeşe</w:t>
            </w:r>
          </w:p>
        </w:tc>
        <w:tc>
          <w:tcPr>
            <w:tcW w:w="1984" w:type="dxa"/>
            <w:shd w:val="clear" w:color="auto" w:fill="F2F2F2" w:themeFill="background1" w:themeFillShade="F2"/>
            <w:vAlign w:val="bottom"/>
          </w:tcPr>
          <w:p w14:paraId="3973112B" w14:textId="0C8BD3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E6679F6" w14:textId="1933989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9A3A84D" w14:textId="77777777" w:rsidTr="00DA7B56">
        <w:tc>
          <w:tcPr>
            <w:tcW w:w="1696" w:type="dxa"/>
            <w:shd w:val="clear" w:color="auto" w:fill="F2F2F2" w:themeFill="background1" w:themeFillShade="F2"/>
            <w:vAlign w:val="bottom"/>
          </w:tcPr>
          <w:p w14:paraId="10A1AF03" w14:textId="283CA4E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5C3BB5E" w14:textId="398F64C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Mecidiye</w:t>
            </w:r>
          </w:p>
        </w:tc>
        <w:tc>
          <w:tcPr>
            <w:tcW w:w="1984" w:type="dxa"/>
            <w:shd w:val="clear" w:color="auto" w:fill="F2F2F2" w:themeFill="background1" w:themeFillShade="F2"/>
            <w:vAlign w:val="bottom"/>
          </w:tcPr>
          <w:p w14:paraId="60F7BE3E" w14:textId="4D19C98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1B4A3A1A" w14:textId="2BA97E2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E9BF545" w14:textId="77777777" w:rsidTr="00DA7B56">
        <w:tc>
          <w:tcPr>
            <w:tcW w:w="1696" w:type="dxa"/>
            <w:shd w:val="clear" w:color="auto" w:fill="F2F2F2" w:themeFill="background1" w:themeFillShade="F2"/>
            <w:vAlign w:val="bottom"/>
          </w:tcPr>
          <w:p w14:paraId="2DD35BC4" w14:textId="4E32374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lastRenderedPageBreak/>
              <w:t>Yer Üstü</w:t>
            </w:r>
          </w:p>
        </w:tc>
        <w:tc>
          <w:tcPr>
            <w:tcW w:w="3261" w:type="dxa"/>
            <w:shd w:val="clear" w:color="auto" w:fill="F2F2F2" w:themeFill="background1" w:themeFillShade="F2"/>
            <w:vAlign w:val="bottom"/>
          </w:tcPr>
          <w:p w14:paraId="207433E4" w14:textId="777F687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Seyitaliler-Arıklar </w:t>
            </w:r>
            <w:proofErr w:type="spellStart"/>
            <w:r w:rsidRPr="006F2961">
              <w:rPr>
                <w:rFonts w:asciiTheme="minorHAnsi" w:hAnsiTheme="minorHAnsi" w:cs="Calibri"/>
                <w:color w:val="000000"/>
                <w:sz w:val="20"/>
                <w:szCs w:val="20"/>
                <w:lang w:val="tr-TR"/>
              </w:rPr>
              <w:t>Göleti</w:t>
            </w:r>
            <w:proofErr w:type="spellEnd"/>
          </w:p>
        </w:tc>
        <w:tc>
          <w:tcPr>
            <w:tcW w:w="1984" w:type="dxa"/>
            <w:shd w:val="clear" w:color="auto" w:fill="F2F2F2" w:themeFill="background1" w:themeFillShade="F2"/>
            <w:vAlign w:val="bottom"/>
          </w:tcPr>
          <w:p w14:paraId="24F76275" w14:textId="6DD6CC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188F7EC" w14:textId="08E3A7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76FDAE" w14:textId="77777777" w:rsidTr="00DA7B56">
        <w:tc>
          <w:tcPr>
            <w:tcW w:w="1696" w:type="dxa"/>
            <w:shd w:val="clear" w:color="auto" w:fill="F2F2F2" w:themeFill="background1" w:themeFillShade="F2"/>
            <w:vAlign w:val="bottom"/>
          </w:tcPr>
          <w:p w14:paraId="3D52CAE5" w14:textId="7F113A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C3E992C" w14:textId="5308F4E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Kazandere</w:t>
            </w:r>
            <w:proofErr w:type="spellEnd"/>
          </w:p>
        </w:tc>
        <w:tc>
          <w:tcPr>
            <w:tcW w:w="1984" w:type="dxa"/>
            <w:shd w:val="clear" w:color="auto" w:fill="F2F2F2" w:themeFill="background1" w:themeFillShade="F2"/>
            <w:vAlign w:val="bottom"/>
          </w:tcPr>
          <w:p w14:paraId="7886E8A0" w14:textId="19A831A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A973271" w14:textId="7E6965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8F74F27" w14:textId="77777777" w:rsidTr="00DA7B56">
        <w:tc>
          <w:tcPr>
            <w:tcW w:w="1696" w:type="dxa"/>
            <w:shd w:val="clear" w:color="auto" w:fill="F2F2F2" w:themeFill="background1" w:themeFillShade="F2"/>
            <w:vAlign w:val="bottom"/>
          </w:tcPr>
          <w:p w14:paraId="3D0FB0D3" w14:textId="5F5F5A4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DFF6007" w14:textId="6816D198"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Çakırcaali</w:t>
            </w:r>
            <w:proofErr w:type="spellEnd"/>
          </w:p>
        </w:tc>
        <w:tc>
          <w:tcPr>
            <w:tcW w:w="1984" w:type="dxa"/>
            <w:shd w:val="clear" w:color="auto" w:fill="F2F2F2" w:themeFill="background1" w:themeFillShade="F2"/>
            <w:vAlign w:val="bottom"/>
          </w:tcPr>
          <w:p w14:paraId="6913AA0F" w14:textId="4E73ADD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326FE029" w14:textId="39C141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51923B29" w14:textId="77777777" w:rsidTr="00DA7B56">
        <w:tc>
          <w:tcPr>
            <w:tcW w:w="1696" w:type="dxa"/>
            <w:shd w:val="clear" w:color="auto" w:fill="F2F2F2" w:themeFill="background1" w:themeFillShade="F2"/>
            <w:vAlign w:val="bottom"/>
          </w:tcPr>
          <w:p w14:paraId="20A25C97" w14:textId="2B408B4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FC6C86D" w14:textId="662C8FD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Yuvacık</w:t>
            </w:r>
          </w:p>
        </w:tc>
        <w:tc>
          <w:tcPr>
            <w:tcW w:w="1984" w:type="dxa"/>
            <w:shd w:val="clear" w:color="auto" w:fill="F2F2F2" w:themeFill="background1" w:themeFillShade="F2"/>
            <w:vAlign w:val="bottom"/>
          </w:tcPr>
          <w:p w14:paraId="5803C095" w14:textId="56980666"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2FFFCCE" w14:textId="7C3344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4EAF549" w14:textId="77777777" w:rsidTr="00DA7B56">
        <w:tc>
          <w:tcPr>
            <w:tcW w:w="1696" w:type="dxa"/>
            <w:shd w:val="clear" w:color="auto" w:fill="F2F2F2" w:themeFill="background1" w:themeFillShade="F2"/>
            <w:vAlign w:val="bottom"/>
          </w:tcPr>
          <w:p w14:paraId="589C37D4" w14:textId="54B1593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169A00" w14:textId="32B7DD0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Kullar</w:t>
            </w:r>
          </w:p>
        </w:tc>
        <w:tc>
          <w:tcPr>
            <w:tcW w:w="1984" w:type="dxa"/>
            <w:shd w:val="clear" w:color="auto" w:fill="F2F2F2" w:themeFill="background1" w:themeFillShade="F2"/>
            <w:vAlign w:val="bottom"/>
          </w:tcPr>
          <w:p w14:paraId="0A1EF7FA" w14:textId="52A75E23"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11BDC9A" w14:textId="70B88C2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61972672" w14:textId="77777777" w:rsidTr="00DA7B56">
        <w:tc>
          <w:tcPr>
            <w:tcW w:w="1696" w:type="dxa"/>
            <w:shd w:val="clear" w:color="auto" w:fill="F2F2F2" w:themeFill="background1" w:themeFillShade="F2"/>
            <w:vAlign w:val="bottom"/>
          </w:tcPr>
          <w:p w14:paraId="3CEF1AC0" w14:textId="38D4369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E21590" w14:textId="403F371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Hikmetiye</w:t>
            </w:r>
            <w:proofErr w:type="spellEnd"/>
          </w:p>
        </w:tc>
        <w:tc>
          <w:tcPr>
            <w:tcW w:w="1984" w:type="dxa"/>
            <w:shd w:val="clear" w:color="auto" w:fill="F2F2F2" w:themeFill="background1" w:themeFillShade="F2"/>
            <w:vAlign w:val="bottom"/>
          </w:tcPr>
          <w:p w14:paraId="6B61F8AC" w14:textId="543241D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Kartepe</w:t>
            </w:r>
            <w:proofErr w:type="spellEnd"/>
          </w:p>
        </w:tc>
        <w:tc>
          <w:tcPr>
            <w:tcW w:w="2069" w:type="dxa"/>
            <w:shd w:val="clear" w:color="auto" w:fill="F2F2F2" w:themeFill="background1" w:themeFillShade="F2"/>
            <w:vAlign w:val="bottom"/>
          </w:tcPr>
          <w:p w14:paraId="288DC3A4" w14:textId="6CFE439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57EC9D1" w14:textId="77777777" w:rsidTr="00DA7B56">
        <w:tc>
          <w:tcPr>
            <w:tcW w:w="1696" w:type="dxa"/>
            <w:shd w:val="clear" w:color="auto" w:fill="F2F2F2" w:themeFill="background1" w:themeFillShade="F2"/>
            <w:vAlign w:val="bottom"/>
          </w:tcPr>
          <w:p w14:paraId="46DF9F40" w14:textId="5070F9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ED2302" w14:textId="191CA5D5"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Aksığın</w:t>
            </w:r>
            <w:proofErr w:type="spellEnd"/>
          </w:p>
        </w:tc>
        <w:tc>
          <w:tcPr>
            <w:tcW w:w="1984" w:type="dxa"/>
            <w:shd w:val="clear" w:color="auto" w:fill="F2F2F2" w:themeFill="background1" w:themeFillShade="F2"/>
            <w:vAlign w:val="bottom"/>
          </w:tcPr>
          <w:p w14:paraId="2364C584" w14:textId="7B12A5CE"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6BFA1EDC" w14:textId="1BDD4FE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9B60262" w14:textId="77777777" w:rsidTr="00DA7B56">
        <w:tc>
          <w:tcPr>
            <w:tcW w:w="1696" w:type="dxa"/>
            <w:shd w:val="clear" w:color="auto" w:fill="F2F2F2" w:themeFill="background1" w:themeFillShade="F2"/>
            <w:vAlign w:val="bottom"/>
          </w:tcPr>
          <w:p w14:paraId="47BA9530" w14:textId="7D9860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BFA26E1" w14:textId="59C8CE28"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Doğantepe</w:t>
            </w:r>
            <w:proofErr w:type="spellEnd"/>
          </w:p>
        </w:tc>
        <w:tc>
          <w:tcPr>
            <w:tcW w:w="1984" w:type="dxa"/>
            <w:shd w:val="clear" w:color="auto" w:fill="F2F2F2" w:themeFill="background1" w:themeFillShade="F2"/>
            <w:vAlign w:val="bottom"/>
          </w:tcPr>
          <w:p w14:paraId="26B27AC7" w14:textId="0799C6A7"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81CF37E" w14:textId="62B16A4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F5DB959" w14:textId="77777777" w:rsidTr="00DA7B56">
        <w:tc>
          <w:tcPr>
            <w:tcW w:w="1696" w:type="dxa"/>
            <w:shd w:val="clear" w:color="auto" w:fill="F2F2F2" w:themeFill="background1" w:themeFillShade="F2"/>
            <w:vAlign w:val="bottom"/>
          </w:tcPr>
          <w:p w14:paraId="029CF395" w14:textId="48399D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A39446A" w14:textId="654A5D2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Karagöllü</w:t>
            </w:r>
          </w:p>
        </w:tc>
        <w:tc>
          <w:tcPr>
            <w:tcW w:w="1984" w:type="dxa"/>
            <w:shd w:val="clear" w:color="auto" w:fill="F2F2F2" w:themeFill="background1" w:themeFillShade="F2"/>
            <w:vAlign w:val="bottom"/>
          </w:tcPr>
          <w:p w14:paraId="62027392" w14:textId="70E476C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13188973" w14:textId="2219D94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5E5148C" w14:textId="77777777" w:rsidTr="00DA7B56">
        <w:tc>
          <w:tcPr>
            <w:tcW w:w="1696" w:type="dxa"/>
            <w:shd w:val="clear" w:color="auto" w:fill="F2F2F2" w:themeFill="background1" w:themeFillShade="F2"/>
            <w:vAlign w:val="bottom"/>
          </w:tcPr>
          <w:p w14:paraId="47D356E5" w14:textId="592071B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1B95CF9" w14:textId="4CB7670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Tavşanlı</w:t>
            </w:r>
          </w:p>
        </w:tc>
        <w:tc>
          <w:tcPr>
            <w:tcW w:w="1984" w:type="dxa"/>
            <w:shd w:val="clear" w:color="auto" w:fill="F2F2F2" w:themeFill="background1" w:themeFillShade="F2"/>
            <w:vAlign w:val="bottom"/>
          </w:tcPr>
          <w:p w14:paraId="0F307568" w14:textId="32F840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114CC0E" w14:textId="3AD9F9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C273E0E" w14:textId="77777777" w:rsidTr="00DA7B56">
        <w:tc>
          <w:tcPr>
            <w:tcW w:w="1696" w:type="dxa"/>
            <w:shd w:val="clear" w:color="auto" w:fill="F2F2F2" w:themeFill="background1" w:themeFillShade="F2"/>
            <w:vAlign w:val="bottom"/>
          </w:tcPr>
          <w:p w14:paraId="316C6C66" w14:textId="76D651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78758FA" w14:textId="170294C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Babaköy</w:t>
            </w:r>
            <w:proofErr w:type="spellEnd"/>
            <w:r w:rsidRPr="006F2961">
              <w:rPr>
                <w:rFonts w:asciiTheme="minorHAnsi" w:hAnsiTheme="minorHAnsi" w:cs="Calibri"/>
                <w:color w:val="000000"/>
                <w:sz w:val="20"/>
                <w:szCs w:val="20"/>
                <w:lang w:val="tr-TR"/>
              </w:rPr>
              <w:t xml:space="preserve"> Kıyı</w:t>
            </w:r>
          </w:p>
        </w:tc>
        <w:tc>
          <w:tcPr>
            <w:tcW w:w="1984" w:type="dxa"/>
            <w:shd w:val="clear" w:color="auto" w:fill="F2F2F2" w:themeFill="background1" w:themeFillShade="F2"/>
            <w:vAlign w:val="bottom"/>
          </w:tcPr>
          <w:p w14:paraId="0E6D3315" w14:textId="5911EC4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0E4D7251" w14:textId="6EACA5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F5ED367" w14:textId="77777777" w:rsidTr="00DA7B56">
        <w:tc>
          <w:tcPr>
            <w:tcW w:w="1696" w:type="dxa"/>
            <w:shd w:val="clear" w:color="auto" w:fill="F2F2F2" w:themeFill="background1" w:themeFillShade="F2"/>
            <w:vAlign w:val="bottom"/>
          </w:tcPr>
          <w:p w14:paraId="3630C06B" w14:textId="115DB2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75288F0" w14:textId="5651F93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Tepeköy </w:t>
            </w:r>
          </w:p>
        </w:tc>
        <w:tc>
          <w:tcPr>
            <w:tcW w:w="1984" w:type="dxa"/>
            <w:shd w:val="clear" w:color="auto" w:fill="F2F2F2" w:themeFill="background1" w:themeFillShade="F2"/>
            <w:vAlign w:val="bottom"/>
          </w:tcPr>
          <w:p w14:paraId="045C1E48" w14:textId="76F6DF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5D026162" w14:textId="5DBA301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255C8019" w14:textId="77777777" w:rsidTr="00DA7B56">
        <w:tc>
          <w:tcPr>
            <w:tcW w:w="1696" w:type="dxa"/>
            <w:shd w:val="clear" w:color="auto" w:fill="F2F2F2" w:themeFill="background1" w:themeFillShade="F2"/>
            <w:vAlign w:val="bottom"/>
          </w:tcPr>
          <w:p w14:paraId="20BDDE6F" w14:textId="04BC8BE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F0B1401" w14:textId="504EC55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Goncaaydın</w:t>
            </w:r>
            <w:proofErr w:type="spellEnd"/>
          </w:p>
        </w:tc>
        <w:tc>
          <w:tcPr>
            <w:tcW w:w="1984" w:type="dxa"/>
            <w:shd w:val="clear" w:color="auto" w:fill="F2F2F2" w:themeFill="background1" w:themeFillShade="F2"/>
            <w:vAlign w:val="bottom"/>
          </w:tcPr>
          <w:p w14:paraId="570B2F5F" w14:textId="78F5D1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63253483" w14:textId="1C4859F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1747CAB" w14:textId="77777777" w:rsidTr="00DA7B56">
        <w:tc>
          <w:tcPr>
            <w:tcW w:w="1696" w:type="dxa"/>
            <w:shd w:val="clear" w:color="auto" w:fill="F2F2F2" w:themeFill="background1" w:themeFillShade="F2"/>
            <w:vAlign w:val="bottom"/>
          </w:tcPr>
          <w:p w14:paraId="62E3090C" w14:textId="575DA2F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ADEFD55" w14:textId="3E429CE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Karatepe</w:t>
            </w:r>
          </w:p>
        </w:tc>
        <w:tc>
          <w:tcPr>
            <w:tcW w:w="1984" w:type="dxa"/>
            <w:shd w:val="clear" w:color="auto" w:fill="F2F2F2" w:themeFill="background1" w:themeFillShade="F2"/>
            <w:vAlign w:val="bottom"/>
          </w:tcPr>
          <w:p w14:paraId="17A975E8" w14:textId="1C8B01D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5B1CF875" w14:textId="7B3A45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0A83AC2C" w14:textId="77777777" w:rsidTr="00DA7B56">
        <w:tc>
          <w:tcPr>
            <w:tcW w:w="1696" w:type="dxa"/>
            <w:shd w:val="clear" w:color="auto" w:fill="F2F2F2" w:themeFill="background1" w:themeFillShade="F2"/>
            <w:vAlign w:val="bottom"/>
          </w:tcPr>
          <w:p w14:paraId="5A97A5BC" w14:textId="79B0DE1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06BDFEDB" w14:textId="1146176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DSİ Kuyusu</w:t>
            </w:r>
          </w:p>
        </w:tc>
        <w:tc>
          <w:tcPr>
            <w:tcW w:w="1984" w:type="dxa"/>
            <w:shd w:val="clear" w:color="auto" w:fill="F2F2F2" w:themeFill="background1" w:themeFillShade="F2"/>
            <w:vAlign w:val="bottom"/>
          </w:tcPr>
          <w:p w14:paraId="41E6DE11" w14:textId="48FC1FC9"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50E20918" w14:textId="06E6F9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671544" w14:textId="77777777" w:rsidTr="00DA7B56">
        <w:tc>
          <w:tcPr>
            <w:tcW w:w="1696" w:type="dxa"/>
            <w:shd w:val="clear" w:color="auto" w:fill="F2F2F2" w:themeFill="background1" w:themeFillShade="F2"/>
            <w:vAlign w:val="bottom"/>
          </w:tcPr>
          <w:p w14:paraId="57DA9880" w14:textId="6A68F0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8195DEF" w14:textId="56CC1A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İl Tarım Müdürlüğü Fidanlık Kuyusu</w:t>
            </w:r>
          </w:p>
        </w:tc>
        <w:tc>
          <w:tcPr>
            <w:tcW w:w="1984" w:type="dxa"/>
            <w:shd w:val="clear" w:color="auto" w:fill="F2F2F2" w:themeFill="background1" w:themeFillShade="F2"/>
            <w:vAlign w:val="bottom"/>
          </w:tcPr>
          <w:p w14:paraId="00358833" w14:textId="6F1D9232"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Başiskele</w:t>
            </w:r>
            <w:proofErr w:type="spellEnd"/>
          </w:p>
        </w:tc>
        <w:tc>
          <w:tcPr>
            <w:tcW w:w="2069" w:type="dxa"/>
            <w:shd w:val="clear" w:color="auto" w:fill="F2F2F2" w:themeFill="background1" w:themeFillShade="F2"/>
            <w:vAlign w:val="bottom"/>
          </w:tcPr>
          <w:p w14:paraId="20B6AF12" w14:textId="1306C69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1C8C40B" w14:textId="77777777" w:rsidTr="00DA7B56">
        <w:tc>
          <w:tcPr>
            <w:tcW w:w="1696" w:type="dxa"/>
            <w:shd w:val="clear" w:color="auto" w:fill="F2F2F2" w:themeFill="background1" w:themeFillShade="F2"/>
            <w:vAlign w:val="bottom"/>
          </w:tcPr>
          <w:p w14:paraId="36817C49" w14:textId="78EFA1C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089C1E8" w14:textId="1C1D8484" w:rsidR="00244FA6" w:rsidRPr="006F2961" w:rsidRDefault="00244FA6" w:rsidP="00244FA6">
            <w:pPr>
              <w:spacing w:line="240" w:lineRule="auto"/>
              <w:rPr>
                <w:rFonts w:asciiTheme="minorHAnsi" w:hAnsiTheme="minorHAnsi"/>
                <w:sz w:val="20"/>
                <w:szCs w:val="20"/>
                <w:lang w:val="tr-TR"/>
              </w:rPr>
            </w:pPr>
            <w:proofErr w:type="spellStart"/>
            <w:r w:rsidRPr="006F2961">
              <w:rPr>
                <w:rFonts w:asciiTheme="minorHAnsi" w:hAnsiTheme="minorHAnsi" w:cs="Calibri"/>
                <w:color w:val="000000"/>
                <w:sz w:val="20"/>
                <w:szCs w:val="20"/>
                <w:lang w:val="tr-TR"/>
              </w:rPr>
              <w:t>Müpa</w:t>
            </w:r>
            <w:proofErr w:type="spellEnd"/>
            <w:r w:rsidRPr="006F2961">
              <w:rPr>
                <w:rFonts w:asciiTheme="minorHAnsi" w:hAnsiTheme="minorHAnsi" w:cs="Calibri"/>
                <w:color w:val="000000"/>
                <w:sz w:val="20"/>
                <w:szCs w:val="20"/>
                <w:lang w:val="tr-TR"/>
              </w:rPr>
              <w:t xml:space="preserve"> Mantar</w:t>
            </w:r>
          </w:p>
        </w:tc>
        <w:tc>
          <w:tcPr>
            <w:tcW w:w="1984" w:type="dxa"/>
            <w:shd w:val="clear" w:color="auto" w:fill="F2F2F2" w:themeFill="background1" w:themeFillShade="F2"/>
            <w:vAlign w:val="bottom"/>
          </w:tcPr>
          <w:p w14:paraId="5FE09C66" w14:textId="33718B4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46DCDAF5" w14:textId="3F64DE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E732028" w14:textId="77777777" w:rsidTr="00DA7B56">
        <w:tc>
          <w:tcPr>
            <w:tcW w:w="1696" w:type="dxa"/>
            <w:shd w:val="clear" w:color="auto" w:fill="F2F2F2" w:themeFill="background1" w:themeFillShade="F2"/>
            <w:vAlign w:val="bottom"/>
          </w:tcPr>
          <w:p w14:paraId="6083257A" w14:textId="008D1F9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24191F6" w14:textId="4100E42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 Kuyu</w:t>
            </w:r>
          </w:p>
        </w:tc>
        <w:tc>
          <w:tcPr>
            <w:tcW w:w="1984" w:type="dxa"/>
            <w:shd w:val="clear" w:color="auto" w:fill="F2F2F2" w:themeFill="background1" w:themeFillShade="F2"/>
            <w:vAlign w:val="bottom"/>
          </w:tcPr>
          <w:p w14:paraId="48895FA3" w14:textId="5A3E7E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926BED0" w14:textId="2C01F44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41942D87" w14:textId="77777777" w:rsidTr="00DA7B56">
        <w:tc>
          <w:tcPr>
            <w:tcW w:w="1696" w:type="dxa"/>
            <w:shd w:val="clear" w:color="auto" w:fill="F2F2F2" w:themeFill="background1" w:themeFillShade="F2"/>
            <w:vAlign w:val="bottom"/>
          </w:tcPr>
          <w:p w14:paraId="67E58C71" w14:textId="44754F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6C49C016" w14:textId="637DD41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Karapınar Kuyu</w:t>
            </w:r>
          </w:p>
        </w:tc>
        <w:tc>
          <w:tcPr>
            <w:tcW w:w="1984" w:type="dxa"/>
            <w:shd w:val="clear" w:color="auto" w:fill="F2F2F2" w:themeFill="background1" w:themeFillShade="F2"/>
            <w:vAlign w:val="bottom"/>
          </w:tcPr>
          <w:p w14:paraId="645B018E" w14:textId="6D3E846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12577E47" w14:textId="53E02B8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7CD3CD3A" w14:textId="77777777" w:rsidTr="00DA7B56">
        <w:tc>
          <w:tcPr>
            <w:tcW w:w="1696" w:type="dxa"/>
            <w:shd w:val="clear" w:color="auto" w:fill="F2F2F2" w:themeFill="background1" w:themeFillShade="F2"/>
            <w:vAlign w:val="bottom"/>
          </w:tcPr>
          <w:p w14:paraId="7E1B4482" w14:textId="29FABC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72035A5" w14:textId="130B19C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Karaahmetli Kuyusu</w:t>
            </w:r>
          </w:p>
        </w:tc>
        <w:tc>
          <w:tcPr>
            <w:tcW w:w="1984" w:type="dxa"/>
            <w:shd w:val="clear" w:color="auto" w:fill="F2F2F2" w:themeFill="background1" w:themeFillShade="F2"/>
            <w:vAlign w:val="bottom"/>
          </w:tcPr>
          <w:p w14:paraId="29B6F60D" w14:textId="2BE8AF9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6B0A14FB" w14:textId="706A54F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bl>
    <w:p w14:paraId="6812C913" w14:textId="75423693" w:rsidR="00244FA6" w:rsidRPr="006F2961" w:rsidRDefault="00244FA6" w:rsidP="003E64FE">
      <w:pPr>
        <w:rPr>
          <w:sz w:val="16"/>
          <w:szCs w:val="16"/>
        </w:rPr>
      </w:pPr>
      <w:r w:rsidRPr="006F2961">
        <w:rPr>
          <w:sz w:val="16"/>
          <w:szCs w:val="16"/>
        </w:rPr>
        <w:t xml:space="preserve">* Su kaynaklarının (Yüzey ve yeraltı suları için değerlendirme 7 Nisan 2012 tarih ve 28257 sayılı Resmî </w:t>
      </w:r>
      <w:proofErr w:type="spellStart"/>
      <w:r w:rsidRPr="006F2961">
        <w:rPr>
          <w:sz w:val="16"/>
          <w:szCs w:val="16"/>
        </w:rPr>
        <w:t>Gazete’de</w:t>
      </w:r>
      <w:proofErr w:type="spellEnd"/>
      <w:r w:rsidRPr="006F2961">
        <w:rPr>
          <w:sz w:val="16"/>
          <w:szCs w:val="16"/>
        </w:rPr>
        <w:t xml:space="preserve"> yayınlanan “Yeraltı Sularının Kirlenmeye ve Bozulmaya Karşı Korunması Hakkında Yönetmelik” ve 10.08.2016 tarih ve 29797 sayılı Resmî </w:t>
      </w:r>
      <w:proofErr w:type="spellStart"/>
      <w:r w:rsidRPr="006F2961">
        <w:rPr>
          <w:sz w:val="16"/>
          <w:szCs w:val="16"/>
        </w:rPr>
        <w:t>Gazete’de</w:t>
      </w:r>
      <w:proofErr w:type="spellEnd"/>
      <w:r w:rsidRPr="006F2961">
        <w:rPr>
          <w:sz w:val="16"/>
          <w:szCs w:val="16"/>
        </w:rPr>
        <w:t xml:space="preserve"> yayınlanan ‘'Yerüstü Su Kalitesi 48 Yönetmeliğinde Değişiklik Yapılmasına Dair Yönetmelik” e göre) kalitesinin analizi kapsamında tarımsal faaliyetlerden kaynaklanan nitrat kirliliği ile ilgili analiz tablo halinde sunulmuştur.</w:t>
      </w:r>
    </w:p>
    <w:p w14:paraId="5E81A40E" w14:textId="537B5F7C" w:rsidR="003D5879" w:rsidRPr="006F2961" w:rsidRDefault="003D5879" w:rsidP="003E64FE">
      <w:pPr>
        <w:rPr>
          <w:sz w:val="16"/>
          <w:szCs w:val="16"/>
        </w:rPr>
      </w:pPr>
      <w:r w:rsidRPr="006F2961">
        <w:rPr>
          <w:sz w:val="16"/>
          <w:szCs w:val="16"/>
        </w:rPr>
        <w:t>* Bazı değerler 7–9 mg/L aralığında ve bu da yoğun tarım yapılan bölgelerde zamanla risk oluşturabilir. Özellikle Tepeköy Üstü (8.50), Çıraklı (9.00) gibi yerler takip edilmelidir.</w:t>
      </w:r>
    </w:p>
    <w:p w14:paraId="07109019" w14:textId="5D85EFC3" w:rsidR="003D5879" w:rsidRPr="006F2961" w:rsidRDefault="00D735DB" w:rsidP="000B6AAD">
      <w:pPr>
        <w:jc w:val="center"/>
        <w:rPr>
          <w:b/>
          <w:bCs/>
          <w:i/>
          <w:iCs/>
          <w:sz w:val="18"/>
        </w:rPr>
      </w:pPr>
      <w:r w:rsidRPr="006F2961">
        <w:rPr>
          <w:b/>
          <w:bCs/>
          <w:i/>
          <w:iCs/>
          <w:sz w:val="18"/>
        </w:rPr>
        <w:t xml:space="preserve">Kaynak: </w:t>
      </w:r>
      <w:r w:rsidR="00863615" w:rsidRPr="006F2961">
        <w:rPr>
          <w:i/>
          <w:iCs/>
          <w:sz w:val="18"/>
        </w:rPr>
        <w:t>T.C. Türkiye Cumhuriyeti Kocaeli Valiliği Çevre, Şehircilik ve İklim Değişikliği İl Müdürlüğü, Kocaeli İli 2023 Yılı Çevre Durum Raporu, 2023.</w:t>
      </w:r>
    </w:p>
    <w:p w14:paraId="65FDBDC4" w14:textId="3FDE7BD4" w:rsidR="000B6AAD" w:rsidRPr="006F2961" w:rsidRDefault="000B6AAD" w:rsidP="000B6AAD">
      <w:pPr>
        <w:pStyle w:val="ResimYazs"/>
        <w:keepNext/>
      </w:pPr>
      <w:bookmarkStart w:id="665" w:name="_Toc195609606"/>
      <w:bookmarkStart w:id="666" w:name="_Toc195690687"/>
      <w:bookmarkStart w:id="667" w:name="_Toc207035261"/>
      <w:r w:rsidRPr="006F2961">
        <w:t xml:space="preserve">Tablo </w:t>
      </w:r>
      <w:fldSimple w:instr=" SEQ Tablo \* ARABIC ">
        <w:r w:rsidR="00DB0261" w:rsidRPr="006F2961">
          <w:rPr>
            <w:noProof/>
          </w:rPr>
          <w:t>7</w:t>
        </w:r>
      </w:fldSimple>
      <w:r w:rsidRPr="006F2961">
        <w:t>:</w:t>
      </w:r>
      <w:r w:rsidRPr="006F2961">
        <w:rPr>
          <w:b w:val="0"/>
          <w:bCs/>
        </w:rPr>
        <w:t xml:space="preserve"> Tarım Kaynaklı Kirlilik İçin Yorumlama Tablosu</w:t>
      </w:r>
      <w:bookmarkEnd w:id="665"/>
      <w:bookmarkEnd w:id="666"/>
      <w:bookmarkEnd w:id="667"/>
    </w:p>
    <w:tbl>
      <w:tblPr>
        <w:tblStyle w:val="TabloKlavuzu"/>
        <w:tblW w:w="9072" w:type="dxa"/>
        <w:jc w:val="center"/>
        <w:tblLook w:val="04A0" w:firstRow="1" w:lastRow="0" w:firstColumn="1" w:lastColumn="0" w:noHBand="0" w:noVBand="1"/>
      </w:tblPr>
      <w:tblGrid>
        <w:gridCol w:w="4536"/>
        <w:gridCol w:w="4536"/>
      </w:tblGrid>
      <w:tr w:rsidR="00730499" w:rsidRPr="006F2961" w14:paraId="096C4AB6" w14:textId="77777777" w:rsidTr="00DA7B56">
        <w:trPr>
          <w:tblHeader/>
          <w:jc w:val="center"/>
        </w:trPr>
        <w:tc>
          <w:tcPr>
            <w:tcW w:w="4536" w:type="dxa"/>
            <w:shd w:val="clear" w:color="auto" w:fill="ABB7C1"/>
            <w:vAlign w:val="center"/>
          </w:tcPr>
          <w:p w14:paraId="50A26080" w14:textId="1404F964"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Nitrat Seviyesi (mg/L) Durumu</w:t>
            </w:r>
          </w:p>
        </w:tc>
        <w:tc>
          <w:tcPr>
            <w:tcW w:w="4536" w:type="dxa"/>
            <w:shd w:val="clear" w:color="auto" w:fill="ABB7C1"/>
            <w:vAlign w:val="center"/>
          </w:tcPr>
          <w:p w14:paraId="005CF694" w14:textId="664BD13B"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730499" w:rsidRPr="006F2961" w14:paraId="1BE5C2AA" w14:textId="77777777" w:rsidTr="00DA7B56">
        <w:trPr>
          <w:jc w:val="center"/>
        </w:trPr>
        <w:tc>
          <w:tcPr>
            <w:tcW w:w="4536" w:type="dxa"/>
            <w:shd w:val="clear" w:color="auto" w:fill="F2F2F2" w:themeFill="background1" w:themeFillShade="F2"/>
            <w:vAlign w:val="center"/>
          </w:tcPr>
          <w:p w14:paraId="7912EA49" w14:textId="6D4DA9B5"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0-10</w:t>
            </w:r>
          </w:p>
        </w:tc>
        <w:tc>
          <w:tcPr>
            <w:tcW w:w="4536" w:type="dxa"/>
            <w:shd w:val="clear" w:color="auto" w:fill="F2F2F2" w:themeFill="background1" w:themeFillShade="F2"/>
            <w:vAlign w:val="center"/>
          </w:tcPr>
          <w:p w14:paraId="65B2EAC7" w14:textId="1D21DCD1"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Çok İyi Genelde Doğal Arka Plan Seviyesi</w:t>
            </w:r>
          </w:p>
        </w:tc>
      </w:tr>
      <w:tr w:rsidR="00730499" w:rsidRPr="006F2961" w14:paraId="1A1FB860" w14:textId="77777777" w:rsidTr="00DA7B56">
        <w:trPr>
          <w:jc w:val="center"/>
        </w:trPr>
        <w:tc>
          <w:tcPr>
            <w:tcW w:w="4536" w:type="dxa"/>
            <w:shd w:val="clear" w:color="auto" w:fill="F2F2F2" w:themeFill="background1" w:themeFillShade="F2"/>
            <w:vAlign w:val="center"/>
          </w:tcPr>
          <w:p w14:paraId="13B106FC" w14:textId="7F38F34B"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10-25</w:t>
            </w:r>
          </w:p>
        </w:tc>
        <w:tc>
          <w:tcPr>
            <w:tcW w:w="4536" w:type="dxa"/>
            <w:shd w:val="clear" w:color="auto" w:fill="F2F2F2" w:themeFill="background1" w:themeFillShade="F2"/>
            <w:vAlign w:val="center"/>
          </w:tcPr>
          <w:p w14:paraId="09659C09" w14:textId="00375224" w:rsidR="0073049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İyi/ Hafif Tarım Etkisi Olabilir</w:t>
            </w:r>
          </w:p>
        </w:tc>
      </w:tr>
      <w:tr w:rsidR="003D5879" w:rsidRPr="006F2961" w14:paraId="738AA503" w14:textId="77777777" w:rsidTr="00DA7B56">
        <w:trPr>
          <w:jc w:val="center"/>
        </w:trPr>
        <w:tc>
          <w:tcPr>
            <w:tcW w:w="4536" w:type="dxa"/>
            <w:shd w:val="clear" w:color="auto" w:fill="F2F2F2" w:themeFill="background1" w:themeFillShade="F2"/>
            <w:vAlign w:val="center"/>
          </w:tcPr>
          <w:p w14:paraId="77C19890" w14:textId="242F8F2A"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25-50</w:t>
            </w:r>
          </w:p>
        </w:tc>
        <w:tc>
          <w:tcPr>
            <w:tcW w:w="4536" w:type="dxa"/>
            <w:shd w:val="clear" w:color="auto" w:fill="F2F2F2" w:themeFill="background1" w:themeFillShade="F2"/>
            <w:vAlign w:val="center"/>
          </w:tcPr>
          <w:p w14:paraId="5906C399" w14:textId="386E248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Orta/Tarımsal Kirlilik Riski Var</w:t>
            </w:r>
          </w:p>
        </w:tc>
      </w:tr>
      <w:tr w:rsidR="003D5879" w:rsidRPr="006F2961" w14:paraId="7A684939" w14:textId="77777777" w:rsidTr="00DA7B56">
        <w:trPr>
          <w:jc w:val="center"/>
        </w:trPr>
        <w:tc>
          <w:tcPr>
            <w:tcW w:w="4536" w:type="dxa"/>
            <w:shd w:val="clear" w:color="auto" w:fill="F2F2F2" w:themeFill="background1" w:themeFillShade="F2"/>
            <w:vAlign w:val="center"/>
          </w:tcPr>
          <w:p w14:paraId="617EAE37" w14:textId="708EA07D"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&gt;50</w:t>
            </w:r>
          </w:p>
        </w:tc>
        <w:tc>
          <w:tcPr>
            <w:tcW w:w="4536" w:type="dxa"/>
            <w:shd w:val="clear" w:color="auto" w:fill="F2F2F2" w:themeFill="background1" w:themeFillShade="F2"/>
            <w:vAlign w:val="center"/>
          </w:tcPr>
          <w:p w14:paraId="53EE5CBB" w14:textId="446DC32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Kötü/Sağlık Riski İçme Suyu İçin Uygun Değil, Aşırı Gübre Kullanımı </w:t>
            </w:r>
            <w:r w:rsidR="009E0144" w:rsidRPr="006F2961">
              <w:rPr>
                <w:rFonts w:asciiTheme="minorHAnsi" w:hAnsiTheme="minorHAnsi"/>
                <w:sz w:val="20"/>
                <w:szCs w:val="20"/>
                <w:lang w:val="tr-TR"/>
              </w:rPr>
              <w:t>ya da</w:t>
            </w:r>
            <w:r w:rsidRPr="006F2961">
              <w:rPr>
                <w:rFonts w:asciiTheme="minorHAnsi" w:hAnsiTheme="minorHAnsi"/>
                <w:sz w:val="20"/>
                <w:szCs w:val="20"/>
                <w:lang w:val="tr-TR"/>
              </w:rPr>
              <w:t xml:space="preserve"> Sızıntı Olabilir</w:t>
            </w:r>
          </w:p>
        </w:tc>
      </w:tr>
    </w:tbl>
    <w:p w14:paraId="12E95F92" w14:textId="032EA925" w:rsidR="00730499" w:rsidRPr="006F2961" w:rsidRDefault="00D735DB" w:rsidP="00D735DB">
      <w:pPr>
        <w:jc w:val="center"/>
        <w:rPr>
          <w:i/>
          <w:iCs/>
          <w:sz w:val="18"/>
          <w:szCs w:val="18"/>
        </w:rPr>
      </w:pPr>
      <w:r w:rsidRPr="006F2961">
        <w:rPr>
          <w:b/>
          <w:bCs/>
          <w:i/>
          <w:iCs/>
          <w:sz w:val="18"/>
          <w:szCs w:val="18"/>
        </w:rPr>
        <w:lastRenderedPageBreak/>
        <w:t xml:space="preserve">Kaynak: </w:t>
      </w:r>
      <w:r w:rsidR="003013B9" w:rsidRPr="006F2961">
        <w:rPr>
          <w:i/>
          <w:iCs/>
          <w:sz w:val="18"/>
          <w:szCs w:val="18"/>
        </w:rPr>
        <w:t xml:space="preserve">World </w:t>
      </w:r>
      <w:proofErr w:type="spellStart"/>
      <w:r w:rsidR="003013B9" w:rsidRPr="006F2961">
        <w:rPr>
          <w:i/>
          <w:iCs/>
          <w:sz w:val="18"/>
          <w:szCs w:val="18"/>
        </w:rPr>
        <w:t>Health</w:t>
      </w:r>
      <w:proofErr w:type="spellEnd"/>
      <w:r w:rsidR="003013B9" w:rsidRPr="006F2961">
        <w:rPr>
          <w:i/>
          <w:iCs/>
          <w:sz w:val="18"/>
          <w:szCs w:val="18"/>
        </w:rPr>
        <w:t xml:space="preserve"> </w:t>
      </w:r>
      <w:proofErr w:type="spellStart"/>
      <w:r w:rsidR="003013B9" w:rsidRPr="006F2961">
        <w:rPr>
          <w:i/>
          <w:iCs/>
          <w:sz w:val="18"/>
          <w:szCs w:val="18"/>
        </w:rPr>
        <w:t>Organization</w:t>
      </w:r>
      <w:proofErr w:type="spellEnd"/>
      <w:r w:rsidR="003013B9" w:rsidRPr="006F2961">
        <w:rPr>
          <w:i/>
          <w:iCs/>
          <w:sz w:val="18"/>
          <w:szCs w:val="18"/>
        </w:rPr>
        <w:t xml:space="preserve">, 2011. </w:t>
      </w:r>
      <w:proofErr w:type="spellStart"/>
      <w:r w:rsidR="003013B9" w:rsidRPr="006F2961">
        <w:rPr>
          <w:i/>
          <w:iCs/>
          <w:sz w:val="18"/>
          <w:szCs w:val="18"/>
        </w:rPr>
        <w:t>Guidelines</w:t>
      </w:r>
      <w:proofErr w:type="spellEnd"/>
      <w:r w:rsidR="003013B9" w:rsidRPr="006F2961">
        <w:rPr>
          <w:i/>
          <w:iCs/>
          <w:sz w:val="18"/>
          <w:szCs w:val="18"/>
        </w:rPr>
        <w:t xml:space="preserve"> </w:t>
      </w:r>
      <w:proofErr w:type="spellStart"/>
      <w:r w:rsidR="003013B9" w:rsidRPr="006F2961">
        <w:rPr>
          <w:i/>
          <w:iCs/>
          <w:sz w:val="18"/>
          <w:szCs w:val="18"/>
        </w:rPr>
        <w:t>for</w:t>
      </w:r>
      <w:proofErr w:type="spellEnd"/>
      <w:r w:rsidR="003013B9" w:rsidRPr="006F2961">
        <w:rPr>
          <w:i/>
          <w:iCs/>
          <w:sz w:val="18"/>
          <w:szCs w:val="18"/>
        </w:rPr>
        <w:t xml:space="preserve"> </w:t>
      </w:r>
      <w:proofErr w:type="spellStart"/>
      <w:r w:rsidR="003013B9" w:rsidRPr="006F2961">
        <w:rPr>
          <w:i/>
          <w:iCs/>
          <w:sz w:val="18"/>
          <w:szCs w:val="18"/>
        </w:rPr>
        <w:t>Drinking-water</w:t>
      </w:r>
      <w:proofErr w:type="spellEnd"/>
      <w:r w:rsidR="003013B9" w:rsidRPr="006F2961">
        <w:rPr>
          <w:i/>
          <w:iCs/>
          <w:sz w:val="18"/>
          <w:szCs w:val="18"/>
        </w:rPr>
        <w:t xml:space="preserve"> </w:t>
      </w:r>
      <w:proofErr w:type="spellStart"/>
      <w:r w:rsidR="003013B9" w:rsidRPr="006F2961">
        <w:rPr>
          <w:i/>
          <w:iCs/>
          <w:sz w:val="18"/>
          <w:szCs w:val="18"/>
        </w:rPr>
        <w:t>Quality</w:t>
      </w:r>
      <w:proofErr w:type="spellEnd"/>
      <w:r w:rsidR="003013B9" w:rsidRPr="006F2961">
        <w:rPr>
          <w:i/>
          <w:iCs/>
          <w:sz w:val="18"/>
          <w:szCs w:val="18"/>
        </w:rPr>
        <w:t>, 4th Edition.</w:t>
      </w:r>
    </w:p>
    <w:p w14:paraId="4616BE1C" w14:textId="288274B3" w:rsidR="00540F0D" w:rsidRPr="006F2961" w:rsidRDefault="006D1749" w:rsidP="00B11B9B">
      <w:pPr>
        <w:pStyle w:val="Balk3"/>
        <w:rPr>
          <w:iCs/>
          <w:color w:val="000000"/>
          <w:sz w:val="18"/>
          <w:szCs w:val="18"/>
        </w:rPr>
      </w:pPr>
      <w:bookmarkStart w:id="668" w:name="_Toc207097754"/>
      <w:r w:rsidRPr="006F2961">
        <w:t>2</w:t>
      </w:r>
      <w:r w:rsidR="005E58E3" w:rsidRPr="006F2961">
        <w:t xml:space="preserve">.1.4. </w:t>
      </w:r>
      <w:r w:rsidR="00743511" w:rsidRPr="006F2961">
        <w:t>Doğa</w:t>
      </w:r>
      <w:bookmarkEnd w:id="668"/>
    </w:p>
    <w:p w14:paraId="71881215" w14:textId="4E19202E" w:rsidR="00540F0D" w:rsidRPr="006F2961" w:rsidRDefault="006D1749" w:rsidP="00743511">
      <w:pPr>
        <w:pStyle w:val="Balk4"/>
      </w:pPr>
      <w:r w:rsidRPr="006F2961">
        <w:t>2</w:t>
      </w:r>
      <w:r w:rsidR="005E58E3" w:rsidRPr="006F2961">
        <w:t xml:space="preserve">.1.4.1. </w:t>
      </w:r>
      <w:r w:rsidR="00743511" w:rsidRPr="006F2961">
        <w:t>Bitki Örtüsü</w:t>
      </w:r>
    </w:p>
    <w:p w14:paraId="2166D985" w14:textId="31DE1F08" w:rsidR="00B11B9B" w:rsidRPr="006F2961" w:rsidRDefault="00B11B9B" w:rsidP="00574277">
      <w:r w:rsidRPr="006F2961">
        <w:t xml:space="preserve">Kocaeli, deniz seviyesinden 1.601 metre yüksekliğe kadar uzanan kara ve su ekosistemlerini içeren, zengin bitki örtüsüne sahip çeşitli bir ekolojik yapıya sahiptir. İlde, kuzeyde Karadeniz ekosisteminin ve güneyde Akdeniz ekosisteminin etkileriyle şekillenmiş özgün bir bitki örtüsü bileşimi görülmektedir. </w:t>
      </w:r>
      <w:proofErr w:type="spellStart"/>
      <w:r w:rsidRPr="006F2961">
        <w:t>Biyoçeşitlilik</w:t>
      </w:r>
      <w:proofErr w:type="spellEnd"/>
      <w:r w:rsidRPr="006F2961">
        <w:t xml:space="preserve"> açısından zengin olan Samanlı Dağları, kayın, gürgen, meşe, kestane ve ıhlamur gibi çeşitli ağaç türlerine ev sahipliği yapmaktadır. </w:t>
      </w:r>
      <w:proofErr w:type="spellStart"/>
      <w:r w:rsidRPr="006F2961">
        <w:t>Kilyos</w:t>
      </w:r>
      <w:proofErr w:type="spellEnd"/>
      <w:r w:rsidRPr="006F2961">
        <w:t xml:space="preserve"> Düğmesi, İstanbul </w:t>
      </w:r>
      <w:proofErr w:type="spellStart"/>
      <w:r w:rsidRPr="006F2961">
        <w:t>Nazendesi</w:t>
      </w:r>
      <w:proofErr w:type="spellEnd"/>
      <w:r w:rsidRPr="006F2961">
        <w:t xml:space="preserve">, </w:t>
      </w:r>
      <w:proofErr w:type="spellStart"/>
      <w:r w:rsidRPr="006F2961">
        <w:t>Hoşkangal</w:t>
      </w:r>
      <w:proofErr w:type="spellEnd"/>
      <w:r w:rsidRPr="006F2961">
        <w:t xml:space="preserve"> ve </w:t>
      </w:r>
      <w:proofErr w:type="spellStart"/>
      <w:r w:rsidRPr="006F2961">
        <w:t>Sıktarlakuşu</w:t>
      </w:r>
      <w:proofErr w:type="spellEnd"/>
      <w:r w:rsidRPr="006F2961">
        <w:t xml:space="preserve"> gibi Türkiye’ye özgü endemik ve nadir bitki türleri doğal olarak Kocaeli</w:t>
      </w:r>
      <w:r w:rsidR="00984D45" w:rsidRPr="006F2961">
        <w:t xml:space="preserve"> ilinde</w:t>
      </w:r>
      <w:r w:rsidRPr="006F2961">
        <w:t xml:space="preserve"> yetişmektedir. Ayrıca, Riva Sığırkuyruğu ve Eğri Lale gibi nadir türler de il sınırları içerisinde doğal yayılım göstermektedir.</w:t>
      </w:r>
      <w:r w:rsidR="00E24687" w:rsidRPr="006F2961">
        <w:rPr>
          <w:rStyle w:val="DipnotBavurusu"/>
        </w:rPr>
        <w:footnoteReference w:id="11"/>
      </w:r>
    </w:p>
    <w:p w14:paraId="39A155FD" w14:textId="6C458809" w:rsidR="00574277" w:rsidRPr="006F2961" w:rsidRDefault="00B11B9B" w:rsidP="00C821CE">
      <w:r w:rsidRPr="006F2961">
        <w:t>Kocaeli</w:t>
      </w:r>
      <w:r w:rsidR="00984D45" w:rsidRPr="006F2961">
        <w:t xml:space="preserve"> ilinde</w:t>
      </w:r>
      <w:r w:rsidRPr="006F2961">
        <w:t xml:space="preserve"> toplam 1.938 bitki türü bulunmaktadır ve bunların %3,66’sı (71 tür) endemiktir. Dünyada yalnızca Kocaeli</w:t>
      </w:r>
      <w:r w:rsidR="00984D45" w:rsidRPr="006F2961">
        <w:t xml:space="preserve"> ilinde</w:t>
      </w:r>
      <w:r w:rsidRPr="006F2961">
        <w:t xml:space="preserve"> bulunan en önemli bitki türü </w:t>
      </w:r>
      <w:proofErr w:type="spellStart"/>
      <w:r w:rsidRPr="006F2961">
        <w:t>Crocus</w:t>
      </w:r>
      <w:proofErr w:type="spellEnd"/>
      <w:r w:rsidRPr="006F2961">
        <w:t xml:space="preserve"> </w:t>
      </w:r>
      <w:proofErr w:type="spellStart"/>
      <w:r w:rsidRPr="006F2961">
        <w:t>Keltepensis</w:t>
      </w:r>
      <w:proofErr w:type="spellEnd"/>
      <w:r w:rsidRPr="006F2961">
        <w:t xml:space="preserve"> (</w:t>
      </w:r>
      <w:proofErr w:type="spellStart"/>
      <w:r w:rsidRPr="006F2961">
        <w:t>Keltepe</w:t>
      </w:r>
      <w:proofErr w:type="spellEnd"/>
      <w:r w:rsidRPr="006F2961">
        <w:t xml:space="preserve"> Çiğdemi)’</w:t>
      </w:r>
      <w:proofErr w:type="spellStart"/>
      <w:r w:rsidRPr="006F2961">
        <w:t>dir</w:t>
      </w:r>
      <w:proofErr w:type="spellEnd"/>
      <w:r w:rsidRPr="006F2961">
        <w:t>. Ayrıca ilde, doğal olarak yetişen 752 tıbbi bitki türü, 84 zehirli bitki türü ve 14 orkide</w:t>
      </w:r>
      <w:r w:rsidR="003D5879" w:rsidRPr="006F2961">
        <w:t xml:space="preserve"> </w:t>
      </w:r>
      <w:r w:rsidRPr="006F2961">
        <w:t xml:space="preserve">türü de bulunmaktadır. Bu olağanüstü </w:t>
      </w:r>
      <w:proofErr w:type="spellStart"/>
      <w:r w:rsidRPr="006F2961">
        <w:t>biyoçeşitlilik</w:t>
      </w:r>
      <w:proofErr w:type="spellEnd"/>
      <w:r w:rsidRPr="006F2961">
        <w:t xml:space="preserve"> nedeniyle Kocaeli’nin bitki örtüsü, korunması gereken hassas bir ekosistem olarak değerlendirilmektedir.</w:t>
      </w:r>
      <w:r w:rsidRPr="006F2961">
        <w:rPr>
          <w:vertAlign w:val="superscript"/>
        </w:rPr>
        <w:t xml:space="preserve"> </w:t>
      </w:r>
      <w:r w:rsidRPr="006F2961">
        <w:rPr>
          <w:vertAlign w:val="superscript"/>
        </w:rPr>
        <w:footnoteReference w:id="12"/>
      </w:r>
      <w:r w:rsidRPr="006F2961">
        <w:t>.</w:t>
      </w:r>
    </w:p>
    <w:p w14:paraId="58E1EF8B" w14:textId="47DBE5DB" w:rsidR="00C821CE" w:rsidRPr="006F2961" w:rsidRDefault="00C821CE" w:rsidP="00C821CE">
      <w:pPr>
        <w:pStyle w:val="ResimYazs"/>
        <w:keepNext/>
      </w:pPr>
      <w:bookmarkStart w:id="669" w:name="_Toc195609607"/>
      <w:bookmarkStart w:id="670" w:name="_Toc195690688"/>
      <w:bookmarkStart w:id="671" w:name="_Toc207035262"/>
      <w:r w:rsidRPr="006F2961">
        <w:t xml:space="preserve">Tablo </w:t>
      </w:r>
      <w:fldSimple w:instr=" SEQ Tablo \* ARABIC ">
        <w:r w:rsidR="00DB0261" w:rsidRPr="006F2961">
          <w:rPr>
            <w:noProof/>
          </w:rPr>
          <w:t>8</w:t>
        </w:r>
      </w:fldSimple>
      <w:r w:rsidRPr="006F2961">
        <w:t>:</w:t>
      </w:r>
      <w:r w:rsidRPr="006F2961">
        <w:rPr>
          <w:b w:val="0"/>
          <w:bCs/>
        </w:rPr>
        <w:t xml:space="preserve"> Endemik Türler- Kocaeli</w:t>
      </w:r>
      <w:bookmarkEnd w:id="669"/>
      <w:bookmarkEnd w:id="670"/>
      <w:bookmarkEnd w:id="671"/>
    </w:p>
    <w:tbl>
      <w:tblPr>
        <w:tblW w:w="9072" w:type="dxa"/>
        <w:jc w:val="center"/>
        <w:tblCellMar>
          <w:left w:w="70" w:type="dxa"/>
          <w:right w:w="70" w:type="dxa"/>
        </w:tblCellMar>
        <w:tblLook w:val="04A0" w:firstRow="1" w:lastRow="0" w:firstColumn="1" w:lastColumn="0" w:noHBand="0" w:noVBand="1"/>
      </w:tblPr>
      <w:tblGrid>
        <w:gridCol w:w="1553"/>
        <w:gridCol w:w="1295"/>
        <w:gridCol w:w="1857"/>
        <w:gridCol w:w="1858"/>
        <w:gridCol w:w="2509"/>
      </w:tblGrid>
      <w:tr w:rsidR="00533DDD" w:rsidRPr="006F2961" w14:paraId="03D19C96" w14:textId="77777777" w:rsidTr="00DA7B56">
        <w:trPr>
          <w:trHeight w:val="303"/>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ABB7C1"/>
            <w:noWrap/>
            <w:hideMark/>
          </w:tcPr>
          <w:p w14:paraId="73F582DF" w14:textId="77777777" w:rsidR="00574277" w:rsidRPr="006F2961" w:rsidRDefault="00574277" w:rsidP="00DA7B56">
            <w:pPr>
              <w:spacing w:line="240" w:lineRule="auto"/>
              <w:jc w:val="left"/>
              <w:rPr>
                <w:b/>
                <w:bCs/>
                <w:sz w:val="20"/>
                <w:szCs w:val="20"/>
              </w:rPr>
            </w:pPr>
            <w:r w:rsidRPr="006F2961">
              <w:rPr>
                <w:b/>
                <w:bCs/>
                <w:sz w:val="20"/>
                <w:szCs w:val="20"/>
              </w:rPr>
              <w:t>Tür Adı</w:t>
            </w:r>
          </w:p>
        </w:tc>
        <w:tc>
          <w:tcPr>
            <w:tcW w:w="1295" w:type="dxa"/>
            <w:tcBorders>
              <w:top w:val="single" w:sz="4" w:space="0" w:color="auto"/>
              <w:left w:val="nil"/>
              <w:bottom w:val="single" w:sz="4" w:space="0" w:color="auto"/>
              <w:right w:val="single" w:sz="4" w:space="0" w:color="auto"/>
            </w:tcBorders>
            <w:shd w:val="clear" w:color="auto" w:fill="ABB7C1"/>
            <w:noWrap/>
            <w:hideMark/>
          </w:tcPr>
          <w:p w14:paraId="2CAA8F09" w14:textId="77777777" w:rsidR="00574277" w:rsidRPr="006F2961" w:rsidRDefault="00574277" w:rsidP="00DA7B56">
            <w:pPr>
              <w:spacing w:line="240" w:lineRule="auto"/>
              <w:jc w:val="left"/>
              <w:rPr>
                <w:b/>
                <w:bCs/>
                <w:sz w:val="20"/>
                <w:szCs w:val="20"/>
              </w:rPr>
            </w:pPr>
            <w:r w:rsidRPr="006F2961">
              <w:rPr>
                <w:b/>
                <w:bCs/>
                <w:sz w:val="20"/>
                <w:szCs w:val="20"/>
              </w:rPr>
              <w:t>Türkçe Adı</w:t>
            </w:r>
          </w:p>
        </w:tc>
        <w:tc>
          <w:tcPr>
            <w:tcW w:w="1857" w:type="dxa"/>
            <w:tcBorders>
              <w:top w:val="single" w:sz="4" w:space="0" w:color="auto"/>
              <w:left w:val="nil"/>
              <w:bottom w:val="single" w:sz="4" w:space="0" w:color="auto"/>
              <w:right w:val="single" w:sz="4" w:space="0" w:color="auto"/>
            </w:tcBorders>
            <w:shd w:val="clear" w:color="auto" w:fill="ABB7C1"/>
            <w:noWrap/>
            <w:hideMark/>
          </w:tcPr>
          <w:p w14:paraId="263E2702" w14:textId="77777777" w:rsidR="00574277" w:rsidRPr="006F2961" w:rsidRDefault="00574277" w:rsidP="00DA7B56">
            <w:pPr>
              <w:spacing w:line="240" w:lineRule="auto"/>
              <w:jc w:val="left"/>
              <w:rPr>
                <w:b/>
                <w:bCs/>
                <w:sz w:val="20"/>
                <w:szCs w:val="20"/>
              </w:rPr>
            </w:pPr>
            <w:proofErr w:type="spellStart"/>
            <w:r w:rsidRPr="006F2961">
              <w:rPr>
                <w:b/>
                <w:bCs/>
                <w:sz w:val="20"/>
                <w:szCs w:val="20"/>
              </w:rPr>
              <w:t>Endemiklik</w:t>
            </w:r>
            <w:proofErr w:type="spellEnd"/>
            <w:r w:rsidRPr="006F2961">
              <w:rPr>
                <w:b/>
                <w:bCs/>
                <w:sz w:val="20"/>
                <w:szCs w:val="20"/>
              </w:rPr>
              <w:t xml:space="preserve"> Durumu</w:t>
            </w:r>
          </w:p>
        </w:tc>
        <w:tc>
          <w:tcPr>
            <w:tcW w:w="1858" w:type="dxa"/>
            <w:tcBorders>
              <w:top w:val="single" w:sz="4" w:space="0" w:color="auto"/>
              <w:left w:val="nil"/>
              <w:bottom w:val="single" w:sz="4" w:space="0" w:color="auto"/>
              <w:right w:val="single" w:sz="4" w:space="0" w:color="auto"/>
            </w:tcBorders>
            <w:shd w:val="clear" w:color="auto" w:fill="ABB7C1"/>
            <w:noWrap/>
            <w:hideMark/>
          </w:tcPr>
          <w:p w14:paraId="396B504B" w14:textId="77777777" w:rsidR="00574277" w:rsidRPr="006F2961" w:rsidRDefault="00574277" w:rsidP="00DA7B56">
            <w:pPr>
              <w:spacing w:line="240" w:lineRule="auto"/>
              <w:jc w:val="left"/>
              <w:rPr>
                <w:b/>
                <w:bCs/>
                <w:sz w:val="20"/>
                <w:szCs w:val="20"/>
              </w:rPr>
            </w:pPr>
            <w:r w:rsidRPr="006F2961">
              <w:rPr>
                <w:b/>
                <w:bCs/>
                <w:sz w:val="20"/>
                <w:szCs w:val="20"/>
              </w:rPr>
              <w:t>Görüldüğü Yerler</w:t>
            </w:r>
          </w:p>
        </w:tc>
        <w:tc>
          <w:tcPr>
            <w:tcW w:w="2509" w:type="dxa"/>
            <w:tcBorders>
              <w:top w:val="single" w:sz="4" w:space="0" w:color="auto"/>
              <w:left w:val="nil"/>
              <w:bottom w:val="single" w:sz="4" w:space="0" w:color="auto"/>
              <w:right w:val="single" w:sz="4" w:space="0" w:color="auto"/>
            </w:tcBorders>
            <w:shd w:val="clear" w:color="auto" w:fill="ABB7C1"/>
            <w:noWrap/>
            <w:hideMark/>
          </w:tcPr>
          <w:p w14:paraId="64F41B8B" w14:textId="77777777" w:rsidR="00574277" w:rsidRPr="006F2961" w:rsidRDefault="00574277" w:rsidP="00DA7B56">
            <w:pPr>
              <w:spacing w:line="240" w:lineRule="auto"/>
              <w:jc w:val="left"/>
              <w:rPr>
                <w:b/>
                <w:bCs/>
                <w:sz w:val="20"/>
                <w:szCs w:val="20"/>
              </w:rPr>
            </w:pPr>
            <w:r w:rsidRPr="006F2961">
              <w:rPr>
                <w:b/>
                <w:bCs/>
                <w:sz w:val="20"/>
                <w:szCs w:val="20"/>
              </w:rPr>
              <w:t>Durumu (Literatür + IUCN)</w:t>
            </w:r>
          </w:p>
        </w:tc>
      </w:tr>
      <w:tr w:rsidR="00574277" w:rsidRPr="006F2961" w14:paraId="6399260D"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70C7FD" w14:textId="77777777" w:rsidR="00574277" w:rsidRPr="006F2961" w:rsidRDefault="00574277" w:rsidP="00EC330F">
            <w:pPr>
              <w:spacing w:line="240" w:lineRule="auto"/>
              <w:jc w:val="left"/>
              <w:rPr>
                <w:sz w:val="20"/>
                <w:szCs w:val="20"/>
              </w:rPr>
            </w:pPr>
            <w:proofErr w:type="spellStart"/>
            <w:r w:rsidRPr="006F2961">
              <w:rPr>
                <w:sz w:val="20"/>
                <w:szCs w:val="20"/>
              </w:rPr>
              <w:t>Crocus</w:t>
            </w:r>
            <w:proofErr w:type="spellEnd"/>
            <w:r w:rsidRPr="006F2961">
              <w:rPr>
                <w:sz w:val="20"/>
                <w:szCs w:val="20"/>
              </w:rPr>
              <w:t xml:space="preserve"> </w:t>
            </w:r>
            <w:proofErr w:type="spellStart"/>
            <w:r w:rsidRPr="006F2961">
              <w:rPr>
                <w:sz w:val="20"/>
                <w:szCs w:val="20"/>
              </w:rPr>
              <w:t>keltepensis</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0B4EFCE" w14:textId="77777777" w:rsidR="00574277" w:rsidRPr="006F2961" w:rsidRDefault="00574277" w:rsidP="00EC330F">
            <w:pPr>
              <w:spacing w:line="240" w:lineRule="auto"/>
              <w:jc w:val="left"/>
              <w:rPr>
                <w:sz w:val="20"/>
                <w:szCs w:val="20"/>
              </w:rPr>
            </w:pPr>
            <w:proofErr w:type="spellStart"/>
            <w:r w:rsidRPr="006F2961">
              <w:rPr>
                <w:sz w:val="20"/>
                <w:szCs w:val="20"/>
              </w:rPr>
              <w:t>Keltepe</w:t>
            </w:r>
            <w:proofErr w:type="spellEnd"/>
            <w:r w:rsidRPr="006F2961">
              <w:rPr>
                <w:sz w:val="20"/>
                <w:szCs w:val="20"/>
              </w:rPr>
              <w:t xml:space="preserve"> çiğdemi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86082D5"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880CC8" w14:textId="77777777" w:rsidR="00574277" w:rsidRPr="006F2961" w:rsidRDefault="00574277" w:rsidP="00EC330F">
            <w:pPr>
              <w:spacing w:line="240" w:lineRule="auto"/>
              <w:jc w:val="left"/>
              <w:rPr>
                <w:sz w:val="20"/>
                <w:szCs w:val="20"/>
              </w:rPr>
            </w:pPr>
            <w:r w:rsidRPr="006F2961">
              <w:rPr>
                <w:sz w:val="20"/>
                <w:szCs w:val="20"/>
              </w:rPr>
              <w:t>Kocaeli (</w:t>
            </w:r>
            <w:proofErr w:type="spellStart"/>
            <w:r w:rsidRPr="006F2961">
              <w:rPr>
                <w:sz w:val="20"/>
                <w:szCs w:val="20"/>
              </w:rPr>
              <w:t>Keltepe</w:t>
            </w:r>
            <w:proofErr w:type="spellEnd"/>
            <w:r w:rsidRPr="006F2961">
              <w:rPr>
                <w:sz w:val="20"/>
                <w:szCs w:val="20"/>
              </w:rPr>
              <w:t xml:space="preserve"> – </w:t>
            </w:r>
            <w:proofErr w:type="spellStart"/>
            <w:r w:rsidRPr="006F2961">
              <w:rPr>
                <w:sz w:val="20"/>
                <w:szCs w:val="20"/>
              </w:rPr>
              <w:t>Kartepe</w:t>
            </w:r>
            <w:proofErr w:type="spellEnd"/>
            <w:r w:rsidRPr="006F2961">
              <w:rPr>
                <w:sz w:val="20"/>
                <w:szCs w:val="20"/>
              </w:rPr>
              <w:t>)</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35F219C" w14:textId="77777777" w:rsidR="00574277" w:rsidRPr="006F2961" w:rsidRDefault="00574277" w:rsidP="00EC330F">
            <w:pPr>
              <w:spacing w:line="240" w:lineRule="auto"/>
              <w:jc w:val="left"/>
              <w:rPr>
                <w:sz w:val="20"/>
                <w:szCs w:val="20"/>
              </w:rPr>
            </w:pPr>
            <w:r w:rsidRPr="006F2961">
              <w:rPr>
                <w:sz w:val="20"/>
                <w:szCs w:val="20"/>
              </w:rPr>
              <w:t xml:space="preserve">CR – Çok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1810000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55AC66" w14:textId="77777777" w:rsidR="00574277" w:rsidRPr="006F2961" w:rsidRDefault="00574277" w:rsidP="00EC330F">
            <w:pPr>
              <w:spacing w:line="240" w:lineRule="auto"/>
              <w:jc w:val="left"/>
              <w:rPr>
                <w:sz w:val="20"/>
                <w:szCs w:val="20"/>
              </w:rPr>
            </w:pPr>
            <w:proofErr w:type="spellStart"/>
            <w:r w:rsidRPr="006F2961">
              <w:rPr>
                <w:sz w:val="20"/>
                <w:szCs w:val="20"/>
              </w:rPr>
              <w:t>Aubrieta</w:t>
            </w:r>
            <w:proofErr w:type="spellEnd"/>
            <w:r w:rsidRPr="006F2961">
              <w:rPr>
                <w:sz w:val="20"/>
                <w:szCs w:val="20"/>
              </w:rPr>
              <w:t xml:space="preserve"> </w:t>
            </w:r>
            <w:proofErr w:type="spellStart"/>
            <w:r w:rsidRPr="006F2961">
              <w:rPr>
                <w:sz w:val="20"/>
                <w:szCs w:val="20"/>
              </w:rPr>
              <w:t>ekimii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2C37934" w14:textId="77777777" w:rsidR="00574277" w:rsidRPr="006F2961" w:rsidRDefault="00574277" w:rsidP="00EC330F">
            <w:pPr>
              <w:spacing w:line="240" w:lineRule="auto"/>
              <w:jc w:val="left"/>
              <w:rPr>
                <w:sz w:val="20"/>
                <w:szCs w:val="20"/>
              </w:rPr>
            </w:pPr>
            <w:r w:rsidRPr="006F2961">
              <w:rPr>
                <w:sz w:val="20"/>
                <w:szCs w:val="20"/>
              </w:rPr>
              <w:t xml:space="preserve">Kocaeli </w:t>
            </w:r>
            <w:proofErr w:type="spellStart"/>
            <w:r w:rsidRPr="006F2961">
              <w:rPr>
                <w:sz w:val="20"/>
                <w:szCs w:val="20"/>
              </w:rPr>
              <w:t>obrizyası</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00DA9EA"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73C50AD" w14:textId="77777777" w:rsidR="00574277" w:rsidRPr="006F2961" w:rsidRDefault="00574277" w:rsidP="00EC330F">
            <w:pPr>
              <w:spacing w:line="240" w:lineRule="auto"/>
              <w:jc w:val="left"/>
              <w:rPr>
                <w:sz w:val="20"/>
                <w:szCs w:val="20"/>
              </w:rPr>
            </w:pPr>
            <w:r w:rsidRPr="006F2961">
              <w:rPr>
                <w:sz w:val="20"/>
                <w:szCs w:val="20"/>
              </w:rPr>
              <w:t>Kocaeli (</w:t>
            </w:r>
            <w:proofErr w:type="spellStart"/>
            <w:r w:rsidRPr="006F2961">
              <w:rPr>
                <w:sz w:val="20"/>
                <w:szCs w:val="20"/>
              </w:rPr>
              <w:t>Maşukiye</w:t>
            </w:r>
            <w:proofErr w:type="spellEnd"/>
            <w:r w:rsidRPr="006F2961">
              <w:rPr>
                <w:sz w:val="20"/>
                <w:szCs w:val="20"/>
              </w:rPr>
              <w:t xml:space="preserve"> – </w:t>
            </w:r>
            <w:proofErr w:type="spellStart"/>
            <w:r w:rsidRPr="006F2961">
              <w:rPr>
                <w:sz w:val="20"/>
                <w:szCs w:val="20"/>
              </w:rPr>
              <w:t>Kartepe</w:t>
            </w:r>
            <w:proofErr w:type="spellEnd"/>
            <w:r w:rsidRPr="006F2961">
              <w:rPr>
                <w:sz w:val="20"/>
                <w:szCs w:val="20"/>
              </w:rPr>
              <w:t>)</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FEFA815" w14:textId="77777777" w:rsidR="00574277" w:rsidRPr="006F2961" w:rsidRDefault="00574277" w:rsidP="00EC330F">
            <w:pPr>
              <w:spacing w:line="240" w:lineRule="auto"/>
              <w:jc w:val="left"/>
              <w:rPr>
                <w:sz w:val="20"/>
                <w:szCs w:val="20"/>
              </w:rPr>
            </w:pPr>
            <w:r w:rsidRPr="006F2961">
              <w:rPr>
                <w:sz w:val="20"/>
                <w:szCs w:val="20"/>
              </w:rPr>
              <w:t xml:space="preserve">CR – Çok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73C6F3AC"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DEC512" w14:textId="77777777" w:rsidR="00574277" w:rsidRPr="006F2961" w:rsidRDefault="00574277" w:rsidP="00EC330F">
            <w:pPr>
              <w:spacing w:line="240" w:lineRule="auto"/>
              <w:jc w:val="left"/>
              <w:rPr>
                <w:sz w:val="20"/>
                <w:szCs w:val="20"/>
              </w:rPr>
            </w:pPr>
            <w:proofErr w:type="spellStart"/>
            <w:r w:rsidRPr="006F2961">
              <w:rPr>
                <w:sz w:val="20"/>
                <w:szCs w:val="20"/>
              </w:rPr>
              <w:t>Centaurea</w:t>
            </w:r>
            <w:proofErr w:type="spellEnd"/>
            <w:r w:rsidRPr="006F2961">
              <w:rPr>
                <w:sz w:val="20"/>
                <w:szCs w:val="20"/>
              </w:rPr>
              <w:t xml:space="preserve"> </w:t>
            </w:r>
            <w:proofErr w:type="spellStart"/>
            <w:r w:rsidRPr="006F2961">
              <w:rPr>
                <w:sz w:val="20"/>
                <w:szCs w:val="20"/>
              </w:rPr>
              <w:t>kilaea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53B0EEA" w14:textId="77777777" w:rsidR="00574277" w:rsidRPr="006F2961" w:rsidRDefault="00574277" w:rsidP="00EC330F">
            <w:pPr>
              <w:spacing w:line="240" w:lineRule="auto"/>
              <w:jc w:val="left"/>
              <w:rPr>
                <w:sz w:val="20"/>
                <w:szCs w:val="20"/>
              </w:rPr>
            </w:pPr>
            <w:proofErr w:type="spellStart"/>
            <w:r w:rsidRPr="006F2961">
              <w:rPr>
                <w:sz w:val="20"/>
                <w:szCs w:val="20"/>
              </w:rPr>
              <w:t>Kilyos</w:t>
            </w:r>
            <w:proofErr w:type="spellEnd"/>
            <w:r w:rsidRPr="006F2961">
              <w:rPr>
                <w:sz w:val="20"/>
                <w:szCs w:val="20"/>
              </w:rPr>
              <w:t xml:space="preserve"> düğmesi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5B81CDE"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13386624" w14:textId="77777777" w:rsidR="00574277" w:rsidRPr="006F2961" w:rsidRDefault="00574277" w:rsidP="00EC330F">
            <w:pPr>
              <w:spacing w:line="240" w:lineRule="auto"/>
              <w:jc w:val="left"/>
              <w:rPr>
                <w:sz w:val="20"/>
                <w:szCs w:val="20"/>
              </w:rPr>
            </w:pPr>
            <w:r w:rsidRPr="006F2961">
              <w:rPr>
                <w:sz w:val="20"/>
                <w:szCs w:val="20"/>
              </w:rPr>
              <w:t>İstanbul (</w:t>
            </w:r>
            <w:proofErr w:type="spellStart"/>
            <w:r w:rsidRPr="006F2961">
              <w:rPr>
                <w:sz w:val="20"/>
                <w:szCs w:val="20"/>
              </w:rPr>
              <w:t>Kilyos</w:t>
            </w:r>
            <w:proofErr w:type="spellEnd"/>
            <w:r w:rsidRPr="006F2961">
              <w:rPr>
                <w:sz w:val="20"/>
                <w:szCs w:val="20"/>
              </w:rPr>
              <w:t>), Kocaeli (Kandıra)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5B31F5C" w14:textId="77777777" w:rsidR="00574277" w:rsidRPr="006F2961" w:rsidRDefault="00574277" w:rsidP="00EC330F">
            <w:pPr>
              <w:spacing w:line="240" w:lineRule="auto"/>
              <w:jc w:val="left"/>
              <w:rPr>
                <w:sz w:val="20"/>
                <w:szCs w:val="20"/>
              </w:rPr>
            </w:pPr>
            <w:r w:rsidRPr="006F2961">
              <w:rPr>
                <w:sz w:val="20"/>
                <w:szCs w:val="20"/>
              </w:rPr>
              <w:t xml:space="preserve">EN – Tehlikede (IUCN </w:t>
            </w:r>
            <w:proofErr w:type="spellStart"/>
            <w:r w:rsidRPr="006F2961">
              <w:rPr>
                <w:sz w:val="20"/>
                <w:szCs w:val="20"/>
              </w:rPr>
              <w:t>Red</w:t>
            </w:r>
            <w:proofErr w:type="spellEnd"/>
            <w:r w:rsidRPr="006F2961">
              <w:rPr>
                <w:sz w:val="20"/>
                <w:szCs w:val="20"/>
              </w:rPr>
              <w:t xml:space="preserve"> </w:t>
            </w:r>
            <w:proofErr w:type="spellStart"/>
            <w:r w:rsidRPr="006F2961">
              <w:rPr>
                <w:sz w:val="20"/>
                <w:szCs w:val="20"/>
              </w:rPr>
              <w:t>List</w:t>
            </w:r>
            <w:proofErr w:type="spellEnd"/>
            <w:r w:rsidRPr="006F2961">
              <w:rPr>
                <w:sz w:val="20"/>
                <w:szCs w:val="20"/>
              </w:rPr>
              <w:t>)</w:t>
            </w:r>
          </w:p>
        </w:tc>
      </w:tr>
      <w:tr w:rsidR="00574277" w:rsidRPr="006F2961" w14:paraId="4114AD9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7EF303" w14:textId="77777777" w:rsidR="00574277" w:rsidRPr="006F2961" w:rsidRDefault="00574277" w:rsidP="00EC330F">
            <w:pPr>
              <w:spacing w:line="240" w:lineRule="auto"/>
              <w:jc w:val="left"/>
              <w:rPr>
                <w:sz w:val="20"/>
                <w:szCs w:val="20"/>
              </w:rPr>
            </w:pPr>
            <w:proofErr w:type="spellStart"/>
            <w:r w:rsidRPr="006F2961">
              <w:rPr>
                <w:sz w:val="20"/>
                <w:szCs w:val="20"/>
              </w:rPr>
              <w:t>Verbascum</w:t>
            </w:r>
            <w:proofErr w:type="spellEnd"/>
            <w:r w:rsidRPr="006F2961">
              <w:rPr>
                <w:sz w:val="20"/>
                <w:szCs w:val="20"/>
              </w:rPr>
              <w:t xml:space="preserve"> </w:t>
            </w:r>
            <w:proofErr w:type="spellStart"/>
            <w:r w:rsidRPr="006F2961">
              <w:rPr>
                <w:sz w:val="20"/>
                <w:szCs w:val="20"/>
              </w:rPr>
              <w:t>bugulifolium</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B3D98B9" w14:textId="77777777" w:rsidR="00574277" w:rsidRPr="006F2961" w:rsidRDefault="00574277" w:rsidP="00EC330F">
            <w:pPr>
              <w:spacing w:line="240" w:lineRule="auto"/>
              <w:jc w:val="left"/>
              <w:rPr>
                <w:sz w:val="20"/>
                <w:szCs w:val="20"/>
              </w:rPr>
            </w:pPr>
            <w:r w:rsidRPr="006F2961">
              <w:rPr>
                <w:sz w:val="20"/>
                <w:szCs w:val="20"/>
              </w:rPr>
              <w:t>Riva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518DADC"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0E1BE" w14:textId="77777777" w:rsidR="00574277" w:rsidRPr="006F2961" w:rsidRDefault="00574277" w:rsidP="00EC330F">
            <w:pPr>
              <w:spacing w:line="240" w:lineRule="auto"/>
              <w:jc w:val="left"/>
              <w:rPr>
                <w:sz w:val="20"/>
                <w:szCs w:val="20"/>
              </w:rPr>
            </w:pPr>
            <w:r w:rsidRPr="006F2961">
              <w:rPr>
                <w:sz w:val="20"/>
                <w:szCs w:val="20"/>
              </w:rPr>
              <w:t>İstanbul (Riva),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311C3A" w14:textId="519A2E99" w:rsidR="00574277" w:rsidRPr="006F2961" w:rsidRDefault="00574277" w:rsidP="00EC330F">
            <w:pPr>
              <w:spacing w:line="240" w:lineRule="auto"/>
              <w:jc w:val="left"/>
              <w:rPr>
                <w:sz w:val="20"/>
                <w:szCs w:val="20"/>
              </w:rPr>
            </w:pPr>
            <w:r w:rsidRPr="006F2961">
              <w:rPr>
                <w:sz w:val="20"/>
                <w:szCs w:val="20"/>
              </w:rPr>
              <w:t xml:space="preserve">Dar </w:t>
            </w:r>
            <w:proofErr w:type="spellStart"/>
            <w:r w:rsidRPr="006F2961">
              <w:rPr>
                <w:sz w:val="20"/>
                <w:szCs w:val="20"/>
              </w:rPr>
              <w:t>yayılışlı</w:t>
            </w:r>
            <w:proofErr w:type="spellEnd"/>
            <w:r w:rsidRPr="006F2961">
              <w:rPr>
                <w:sz w:val="20"/>
                <w:szCs w:val="20"/>
              </w:rPr>
              <w:t xml:space="preserve"> – Hassas </w:t>
            </w:r>
          </w:p>
        </w:tc>
      </w:tr>
      <w:tr w:rsidR="00574277" w:rsidRPr="006F2961" w14:paraId="707621D8"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556A5A"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ligularis</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4DDE45F" w14:textId="77777777" w:rsidR="00574277" w:rsidRPr="006F2961" w:rsidRDefault="00574277" w:rsidP="00EC330F">
            <w:pPr>
              <w:spacing w:line="240" w:lineRule="auto"/>
              <w:jc w:val="left"/>
              <w:rPr>
                <w:sz w:val="20"/>
                <w:szCs w:val="20"/>
              </w:rPr>
            </w:pPr>
            <w:r w:rsidRPr="006F2961">
              <w:rPr>
                <w:sz w:val="20"/>
                <w:szCs w:val="20"/>
              </w:rPr>
              <w:t xml:space="preserve">Kör </w:t>
            </w:r>
            <w:proofErr w:type="spellStart"/>
            <w:r w:rsidRPr="006F2961">
              <w:rPr>
                <w:sz w:val="20"/>
                <w:szCs w:val="20"/>
              </w:rPr>
              <w:t>kazankulpu</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F8EFD0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B8D102B" w14:textId="77777777" w:rsidR="00574277" w:rsidRPr="006F2961" w:rsidRDefault="00574277" w:rsidP="00EC330F">
            <w:pPr>
              <w:spacing w:line="240" w:lineRule="auto"/>
              <w:jc w:val="left"/>
              <w:rPr>
                <w:sz w:val="20"/>
                <w:szCs w:val="20"/>
              </w:rPr>
            </w:pPr>
            <w:r w:rsidRPr="006F2961">
              <w:rPr>
                <w:sz w:val="20"/>
                <w:szCs w:val="20"/>
              </w:rPr>
              <w:t>İstanbul, Kocaeli, Bursa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DB1FE50" w14:textId="77777777" w:rsidR="00574277" w:rsidRPr="006F2961" w:rsidRDefault="00574277" w:rsidP="00EC330F">
            <w:pPr>
              <w:spacing w:line="240" w:lineRule="auto"/>
              <w:jc w:val="left"/>
              <w:rPr>
                <w:sz w:val="20"/>
                <w:szCs w:val="20"/>
              </w:rPr>
            </w:pPr>
            <w:r w:rsidRPr="006F2961">
              <w:rPr>
                <w:sz w:val="20"/>
                <w:szCs w:val="20"/>
              </w:rPr>
              <w:t>Nadir – Habitat kaybına duyarlı</w:t>
            </w:r>
          </w:p>
        </w:tc>
      </w:tr>
      <w:tr w:rsidR="00574277" w:rsidRPr="006F2961" w14:paraId="75806533"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FD530D"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byzantina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7681607" w14:textId="77777777" w:rsidR="00574277" w:rsidRPr="006F2961" w:rsidRDefault="00574277" w:rsidP="00EC330F">
            <w:pPr>
              <w:spacing w:line="240" w:lineRule="auto"/>
              <w:jc w:val="left"/>
              <w:rPr>
                <w:sz w:val="20"/>
                <w:szCs w:val="20"/>
              </w:rPr>
            </w:pPr>
            <w:r w:rsidRPr="006F2961">
              <w:rPr>
                <w:sz w:val="20"/>
                <w:szCs w:val="20"/>
              </w:rPr>
              <w:t>Hoş kangal</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F21F19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643D3E83" w14:textId="77777777" w:rsidR="00574277" w:rsidRPr="006F2961" w:rsidRDefault="00574277" w:rsidP="00EC330F">
            <w:pPr>
              <w:spacing w:line="240" w:lineRule="auto"/>
              <w:jc w:val="left"/>
              <w:rPr>
                <w:sz w:val="20"/>
                <w:szCs w:val="20"/>
              </w:rPr>
            </w:pPr>
            <w:r w:rsidRPr="006F2961">
              <w:rPr>
                <w:sz w:val="20"/>
                <w:szCs w:val="20"/>
              </w:rPr>
              <w:t>İstanbul (Belgrad Ormanı), Kocaeli</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40494" w14:textId="77777777" w:rsidR="00574277" w:rsidRPr="006F2961" w:rsidRDefault="00574277" w:rsidP="00EC330F">
            <w:pPr>
              <w:spacing w:line="240" w:lineRule="auto"/>
              <w:jc w:val="left"/>
              <w:rPr>
                <w:sz w:val="20"/>
                <w:szCs w:val="20"/>
              </w:rPr>
            </w:pPr>
            <w:r w:rsidRPr="006F2961">
              <w:rPr>
                <w:sz w:val="20"/>
                <w:szCs w:val="20"/>
              </w:rPr>
              <w:t xml:space="preserve">Dar </w:t>
            </w:r>
            <w:proofErr w:type="spellStart"/>
            <w:r w:rsidRPr="006F2961">
              <w:rPr>
                <w:sz w:val="20"/>
                <w:szCs w:val="20"/>
              </w:rPr>
              <w:t>yayılışlı</w:t>
            </w:r>
            <w:proofErr w:type="spellEnd"/>
            <w:r w:rsidRPr="006F2961">
              <w:rPr>
                <w:sz w:val="20"/>
                <w:szCs w:val="20"/>
              </w:rPr>
              <w:t xml:space="preserve"> – Tehdit altı potansiyeli</w:t>
            </w:r>
          </w:p>
        </w:tc>
      </w:tr>
      <w:tr w:rsidR="00574277" w:rsidRPr="006F2961" w14:paraId="0AB873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9B741A6" w14:textId="77777777" w:rsidR="00574277" w:rsidRPr="006F2961" w:rsidRDefault="00574277" w:rsidP="00EC330F">
            <w:pPr>
              <w:spacing w:line="240" w:lineRule="auto"/>
              <w:jc w:val="left"/>
              <w:rPr>
                <w:sz w:val="20"/>
                <w:szCs w:val="20"/>
              </w:rPr>
            </w:pPr>
            <w:proofErr w:type="spellStart"/>
            <w:r w:rsidRPr="006F2961">
              <w:rPr>
                <w:sz w:val="20"/>
                <w:szCs w:val="20"/>
              </w:rPr>
              <w:t>Lophiolepis</w:t>
            </w:r>
            <w:proofErr w:type="spellEnd"/>
            <w:r w:rsidRPr="006F2961">
              <w:rPr>
                <w:sz w:val="20"/>
                <w:szCs w:val="20"/>
              </w:rPr>
              <w:t xml:space="preserve"> </w:t>
            </w:r>
            <w:proofErr w:type="spellStart"/>
            <w:r w:rsidRPr="006F2961">
              <w:rPr>
                <w:sz w:val="20"/>
                <w:szCs w:val="20"/>
              </w:rPr>
              <w:t>sintenisii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665E5B56" w14:textId="77777777" w:rsidR="00574277" w:rsidRPr="006F2961" w:rsidRDefault="00574277" w:rsidP="00EC330F">
            <w:pPr>
              <w:spacing w:line="240" w:lineRule="auto"/>
              <w:jc w:val="left"/>
              <w:rPr>
                <w:sz w:val="20"/>
                <w:szCs w:val="20"/>
              </w:rPr>
            </w:pPr>
            <w:r w:rsidRPr="006F2961">
              <w:rPr>
                <w:sz w:val="20"/>
                <w:szCs w:val="20"/>
              </w:rPr>
              <w:t>Kör kenger</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CE2F0DF"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3F73CD" w14:textId="77777777" w:rsidR="00574277" w:rsidRPr="006F2961" w:rsidRDefault="00574277" w:rsidP="00EC330F">
            <w:pPr>
              <w:spacing w:line="240" w:lineRule="auto"/>
              <w:jc w:val="left"/>
              <w:rPr>
                <w:sz w:val="20"/>
                <w:szCs w:val="20"/>
              </w:rPr>
            </w:pPr>
            <w:r w:rsidRPr="006F2961">
              <w:rPr>
                <w:sz w:val="20"/>
                <w:szCs w:val="20"/>
              </w:rPr>
              <w:t>Kocaeli, Bolu, Bilecik</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4A62AD" w14:textId="77777777" w:rsidR="00574277" w:rsidRPr="006F2961" w:rsidRDefault="00574277" w:rsidP="00EC330F">
            <w:pPr>
              <w:spacing w:line="240" w:lineRule="auto"/>
              <w:jc w:val="left"/>
              <w:rPr>
                <w:sz w:val="20"/>
                <w:szCs w:val="20"/>
              </w:rPr>
            </w:pPr>
            <w:r w:rsidRPr="006F2961">
              <w:rPr>
                <w:sz w:val="20"/>
                <w:szCs w:val="20"/>
              </w:rPr>
              <w:t>Nadir – Yerel popülasyonlar küçük</w:t>
            </w:r>
          </w:p>
        </w:tc>
      </w:tr>
      <w:tr w:rsidR="00574277" w:rsidRPr="006F2961" w14:paraId="2BF86C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367104" w14:textId="77777777" w:rsidR="00574277" w:rsidRPr="006F2961" w:rsidRDefault="00574277" w:rsidP="00EC330F">
            <w:pPr>
              <w:spacing w:line="240" w:lineRule="auto"/>
              <w:jc w:val="left"/>
              <w:rPr>
                <w:sz w:val="20"/>
                <w:szCs w:val="20"/>
              </w:rPr>
            </w:pPr>
            <w:proofErr w:type="spellStart"/>
            <w:r w:rsidRPr="006F2961">
              <w:rPr>
                <w:sz w:val="20"/>
                <w:szCs w:val="20"/>
              </w:rPr>
              <w:t>Cardamine</w:t>
            </w:r>
            <w:proofErr w:type="spellEnd"/>
            <w:r w:rsidRPr="006F2961">
              <w:rPr>
                <w:sz w:val="20"/>
                <w:szCs w:val="20"/>
              </w:rPr>
              <w:t xml:space="preserve"> </w:t>
            </w:r>
            <w:proofErr w:type="spellStart"/>
            <w:r w:rsidRPr="006F2961">
              <w:rPr>
                <w:sz w:val="20"/>
                <w:szCs w:val="20"/>
              </w:rPr>
              <w:t>anatolica</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009AA383" w14:textId="77777777" w:rsidR="00574277" w:rsidRPr="006F2961" w:rsidRDefault="00574277" w:rsidP="00EC330F">
            <w:pPr>
              <w:spacing w:line="240" w:lineRule="auto"/>
              <w:jc w:val="left"/>
              <w:rPr>
                <w:sz w:val="20"/>
                <w:szCs w:val="20"/>
              </w:rPr>
            </w:pPr>
            <w:r w:rsidRPr="006F2961">
              <w:rPr>
                <w:sz w:val="20"/>
                <w:szCs w:val="20"/>
              </w:rPr>
              <w:t xml:space="preserve">Anadolu </w:t>
            </w:r>
            <w:proofErr w:type="spellStart"/>
            <w:r w:rsidRPr="006F2961">
              <w:rPr>
                <w:sz w:val="20"/>
                <w:szCs w:val="20"/>
              </w:rPr>
              <w:t>köpükotu</w:t>
            </w:r>
            <w:proofErr w:type="spellEnd"/>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77F922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4160F61" w14:textId="77777777" w:rsidR="00574277" w:rsidRPr="006F2961" w:rsidRDefault="00574277" w:rsidP="00EC330F">
            <w:pPr>
              <w:spacing w:line="240" w:lineRule="auto"/>
              <w:jc w:val="left"/>
              <w:rPr>
                <w:sz w:val="20"/>
                <w:szCs w:val="20"/>
              </w:rPr>
            </w:pPr>
            <w:r w:rsidRPr="006F2961">
              <w:rPr>
                <w:sz w:val="20"/>
                <w:szCs w:val="20"/>
              </w:rPr>
              <w:t>Marmara ve Batı Karadeniz ormanları</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D589FD4" w14:textId="77777777" w:rsidR="00574277" w:rsidRPr="006F2961" w:rsidRDefault="00574277" w:rsidP="00EC330F">
            <w:pPr>
              <w:spacing w:line="240" w:lineRule="auto"/>
              <w:jc w:val="left"/>
              <w:rPr>
                <w:sz w:val="20"/>
                <w:szCs w:val="20"/>
              </w:rPr>
            </w:pPr>
            <w:r w:rsidRPr="006F2961">
              <w:rPr>
                <w:sz w:val="20"/>
                <w:szCs w:val="20"/>
              </w:rPr>
              <w:t>Nemli ormanlara bağlı – Kırılgan habitat</w:t>
            </w:r>
          </w:p>
        </w:tc>
      </w:tr>
      <w:tr w:rsidR="00574277" w:rsidRPr="006F2961" w14:paraId="61F4E82F"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69EDBC" w14:textId="77777777" w:rsidR="00574277" w:rsidRPr="006F2961" w:rsidRDefault="00574277" w:rsidP="00EC330F">
            <w:pPr>
              <w:spacing w:line="240" w:lineRule="auto"/>
              <w:jc w:val="left"/>
              <w:rPr>
                <w:sz w:val="20"/>
                <w:szCs w:val="20"/>
              </w:rPr>
            </w:pPr>
            <w:proofErr w:type="spellStart"/>
            <w:r w:rsidRPr="006F2961">
              <w:rPr>
                <w:sz w:val="20"/>
                <w:szCs w:val="20"/>
              </w:rPr>
              <w:lastRenderedPageBreak/>
              <w:t>Verbascum</w:t>
            </w:r>
            <w:proofErr w:type="spellEnd"/>
            <w:r w:rsidRPr="006F2961">
              <w:rPr>
                <w:sz w:val="20"/>
                <w:szCs w:val="20"/>
              </w:rPr>
              <w:t xml:space="preserve"> </w:t>
            </w:r>
            <w:proofErr w:type="spellStart"/>
            <w:r w:rsidRPr="006F2961">
              <w:rPr>
                <w:sz w:val="20"/>
                <w:szCs w:val="20"/>
              </w:rPr>
              <w:t>degenii</w:t>
            </w:r>
            <w:proofErr w:type="spellEnd"/>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1ED23731" w14:textId="77777777" w:rsidR="00574277" w:rsidRPr="006F2961" w:rsidRDefault="00574277" w:rsidP="00EC330F">
            <w:pPr>
              <w:spacing w:line="240" w:lineRule="auto"/>
              <w:jc w:val="left"/>
              <w:rPr>
                <w:sz w:val="20"/>
                <w:szCs w:val="20"/>
              </w:rPr>
            </w:pPr>
            <w:proofErr w:type="spellStart"/>
            <w:r w:rsidRPr="006F2961">
              <w:rPr>
                <w:sz w:val="20"/>
                <w:szCs w:val="20"/>
              </w:rPr>
              <w:t>Degen</w:t>
            </w:r>
            <w:proofErr w:type="spellEnd"/>
            <w:r w:rsidRPr="006F2961">
              <w:rPr>
                <w:sz w:val="20"/>
                <w:szCs w:val="20"/>
              </w:rPr>
              <w:t xml:space="preserve">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19C09E1"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5A339D42" w14:textId="77777777" w:rsidR="00574277" w:rsidRPr="006F2961" w:rsidRDefault="00574277" w:rsidP="00EC330F">
            <w:pPr>
              <w:spacing w:line="240" w:lineRule="auto"/>
              <w:jc w:val="left"/>
              <w:rPr>
                <w:sz w:val="20"/>
                <w:szCs w:val="20"/>
              </w:rPr>
            </w:pPr>
            <w:r w:rsidRPr="006F2961">
              <w:rPr>
                <w:sz w:val="20"/>
                <w:szCs w:val="20"/>
              </w:rPr>
              <w:t>İstanbul,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924C060" w14:textId="77777777" w:rsidR="00574277" w:rsidRPr="006F2961" w:rsidRDefault="00574277" w:rsidP="00EC330F">
            <w:pPr>
              <w:spacing w:line="240" w:lineRule="auto"/>
              <w:jc w:val="left"/>
              <w:rPr>
                <w:sz w:val="20"/>
                <w:szCs w:val="20"/>
              </w:rPr>
            </w:pPr>
            <w:r w:rsidRPr="006F2961">
              <w:rPr>
                <w:sz w:val="20"/>
                <w:szCs w:val="20"/>
              </w:rPr>
              <w:t xml:space="preserve">Bölgesel </w:t>
            </w:r>
            <w:proofErr w:type="spellStart"/>
            <w:r w:rsidRPr="006F2961">
              <w:rPr>
                <w:sz w:val="20"/>
                <w:szCs w:val="20"/>
              </w:rPr>
              <w:t>yayılışlı</w:t>
            </w:r>
            <w:proofErr w:type="spellEnd"/>
            <w:r w:rsidRPr="006F2961">
              <w:rPr>
                <w:sz w:val="20"/>
                <w:szCs w:val="20"/>
              </w:rPr>
              <w:t xml:space="preserve"> – Az rastlanır</w:t>
            </w:r>
          </w:p>
        </w:tc>
      </w:tr>
    </w:tbl>
    <w:p w14:paraId="63DB021A" w14:textId="1B5453FA" w:rsidR="00574277" w:rsidRPr="006F2961" w:rsidRDefault="00574277" w:rsidP="00574277">
      <w:pPr>
        <w:keepNext/>
        <w:pBdr>
          <w:top w:val="nil"/>
          <w:left w:val="nil"/>
          <w:bottom w:val="nil"/>
          <w:right w:val="nil"/>
          <w:between w:val="nil"/>
        </w:pBdr>
        <w:spacing w:after="200" w:line="240" w:lineRule="auto"/>
        <w:jc w:val="center"/>
        <w:rPr>
          <w:i/>
          <w:color w:val="FF0000"/>
        </w:rPr>
      </w:pPr>
      <w:r w:rsidRPr="006F2961">
        <w:rPr>
          <w:b/>
          <w:i/>
          <w:color w:val="000000"/>
          <w:sz w:val="18"/>
          <w:szCs w:val="18"/>
        </w:rPr>
        <w:t xml:space="preserve">Kaynak: </w:t>
      </w:r>
      <w:r w:rsidRPr="006F2961">
        <w:rPr>
          <w:bCs/>
          <w:i/>
          <w:color w:val="000000"/>
          <w:sz w:val="18"/>
          <w:szCs w:val="18"/>
        </w:rPr>
        <w:t>Doğa Derneği, Kocaeli Bitkileri</w:t>
      </w:r>
    </w:p>
    <w:p w14:paraId="78647449" w14:textId="77777777" w:rsidR="00574277" w:rsidRPr="006F2961" w:rsidRDefault="00574277" w:rsidP="00574277">
      <w:r w:rsidRPr="006F2961">
        <w:t xml:space="preserve">Kocaeli ili, biyolojik çeşitlilik açısından Marmara Bölgesi'nin öne çıkan alanlarından biridir. Kentin hem Karadeniz iklimi etkisindeki kuzey kesimleri hem de daha ılıman güney yamaçları, farklı </w:t>
      </w:r>
      <w:proofErr w:type="spellStart"/>
      <w:r w:rsidRPr="006F2961">
        <w:t>mikrohabitatlar</w:t>
      </w:r>
      <w:proofErr w:type="spellEnd"/>
      <w:r w:rsidRPr="006F2961">
        <w:t xml:space="preserve"> sunarak çeşitli endemik türlere ev sahipliği yapmaktadır.</w:t>
      </w:r>
    </w:p>
    <w:p w14:paraId="40CE08F5" w14:textId="559D6306" w:rsidR="00574277" w:rsidRPr="006F2961" w:rsidRDefault="00574277" w:rsidP="00574277">
      <w:r w:rsidRPr="006F2961">
        <w:t>Bu çalışmada yalnızca Kocaeli</w:t>
      </w:r>
      <w:r w:rsidR="00BB563E" w:rsidRPr="006F2961">
        <w:t xml:space="preserve"> iline</w:t>
      </w:r>
      <w:r w:rsidRPr="006F2961">
        <w:t xml:space="preserve"> özgü iki tür (</w:t>
      </w:r>
      <w:proofErr w:type="spellStart"/>
      <w:r w:rsidRPr="006F2961">
        <w:t>Crocus</w:t>
      </w:r>
      <w:proofErr w:type="spellEnd"/>
      <w:r w:rsidRPr="006F2961">
        <w:t xml:space="preserve"> </w:t>
      </w:r>
      <w:proofErr w:type="spellStart"/>
      <w:r w:rsidRPr="006F2961">
        <w:t>keltepensis</w:t>
      </w:r>
      <w:proofErr w:type="spellEnd"/>
      <w:r w:rsidRPr="006F2961">
        <w:t xml:space="preserve"> ve </w:t>
      </w:r>
      <w:proofErr w:type="spellStart"/>
      <w:r w:rsidRPr="006F2961">
        <w:t>Aubrieta</w:t>
      </w:r>
      <w:proofErr w:type="spellEnd"/>
      <w:r w:rsidRPr="006F2961">
        <w:t xml:space="preserve"> </w:t>
      </w:r>
      <w:proofErr w:type="spellStart"/>
      <w:r w:rsidRPr="006F2961">
        <w:t>ekimii</w:t>
      </w:r>
      <w:proofErr w:type="spellEnd"/>
      <w:r w:rsidRPr="006F2961">
        <w:t>) ile birlikte, Türkiye endemiği olup Kocaeli</w:t>
      </w:r>
      <w:r w:rsidR="00BB563E" w:rsidRPr="006F2961">
        <w:t xml:space="preserve"> ilinde</w:t>
      </w:r>
      <w:r w:rsidRPr="006F2961">
        <w:t xml:space="preserve"> de doğal olarak görülen yedi bitki türü değerlendirilmiştir. Bu türlerin çoğu orman içi açıklıklar, dere yamaçları, nemli orman altı katmanı, sahil kumulları gibi hassas habitatlara bağımlı yaşar.</w:t>
      </w:r>
    </w:p>
    <w:p w14:paraId="3B3A8355" w14:textId="77777777" w:rsidR="00574277" w:rsidRPr="006F2961" w:rsidRDefault="00574277" w:rsidP="00574277">
      <w:r w:rsidRPr="006F2961">
        <w:t xml:space="preserve">Bu bitkilerin durumu incelendiğinde üçü IUCN Tehdit Kategorileri kapsamında değerlendirilmiş ve "Çok Tehlikede (CR)" ve "Tehlikede (EN)" kategorilerinde yer aldığı görülmüştür. Geri kalan türler ise ulusal literatürde "dar </w:t>
      </w:r>
      <w:proofErr w:type="spellStart"/>
      <w:r w:rsidRPr="006F2961">
        <w:t>yayılışlı</w:t>
      </w:r>
      <w:proofErr w:type="spellEnd"/>
      <w:r w:rsidRPr="006F2961">
        <w:t>", "nadir", "habitat kaybına duyarlı" gibi ifadelerle tanımlanmakta ve koruma önceliği taşımaktadır.</w:t>
      </w:r>
    </w:p>
    <w:p w14:paraId="4ECD3609" w14:textId="77777777" w:rsidR="00574277" w:rsidRPr="006F2961" w:rsidRDefault="00574277" w:rsidP="00574277">
      <w:r w:rsidRPr="006F2961">
        <w:t>Kocaeli'nin hızla kentleşen yapısı, bu türlerin habitatlarını ciddi ölçüde tehdit etmektedir. Bu nedenle koruma stratejileri belirlenirken sadece uluslararası kategoriler değil, ulusal ekolojik duyarlılık düzeyi de göz önünde bulundurulmalıdır.</w:t>
      </w:r>
    </w:p>
    <w:p w14:paraId="324B68E4" w14:textId="3F0F7F65" w:rsidR="00540F0D" w:rsidRPr="006F2961" w:rsidRDefault="006D1749" w:rsidP="00BC2A18">
      <w:pPr>
        <w:pStyle w:val="Balk4"/>
      </w:pPr>
      <w:r w:rsidRPr="006F2961">
        <w:t>2</w:t>
      </w:r>
      <w:r w:rsidR="005E58E3" w:rsidRPr="006F2961">
        <w:t xml:space="preserve">.1.4.2. </w:t>
      </w:r>
      <w:r w:rsidR="00540F0D" w:rsidRPr="006F2961">
        <w:t>Fauna</w:t>
      </w:r>
    </w:p>
    <w:p w14:paraId="126A1490" w14:textId="1D2E99D0" w:rsidR="00574277" w:rsidRPr="006F2961" w:rsidRDefault="00574277" w:rsidP="00574277">
      <w:r w:rsidRPr="006F2961">
        <w:t>130 kuş türü tespit edilmiştir. Bu türler 16 takım (</w:t>
      </w:r>
      <w:proofErr w:type="spellStart"/>
      <w:r w:rsidRPr="006F2961">
        <w:t>order</w:t>
      </w:r>
      <w:proofErr w:type="spellEnd"/>
      <w:r w:rsidRPr="006F2961">
        <w:t>) ve 38 familyaya dağılmaktadır. 130 türün 87’si ötücü kuşlar takımına (</w:t>
      </w:r>
      <w:proofErr w:type="spellStart"/>
      <w:r w:rsidRPr="006F2961">
        <w:t>Passeriformes</w:t>
      </w:r>
      <w:proofErr w:type="spellEnd"/>
      <w:r w:rsidRPr="006F2961">
        <w:t xml:space="preserve">) aittir. Özellikle ormanlık alanların varlığı, ötücü kuşların çeşitliliğini artırmıştır. Yuvacık Barajı ve Hüseyinli </w:t>
      </w:r>
      <w:proofErr w:type="spellStart"/>
      <w:r w:rsidRPr="006F2961">
        <w:t>Göleti</w:t>
      </w:r>
      <w:proofErr w:type="spellEnd"/>
      <w:r w:rsidRPr="006F2961">
        <w:t xml:space="preserve"> gibi su kaynakları 9 su kuşu türünü çekmektedir. Bölge, içme suyu kaynağı olması nedeniyle göl seviyesi ve kıyısal habitatlar klasik “su kuşu barınağı” işlevinden farklıdır; yine de göç veya beslenme için uğrak yeri konumundadır. 42 türün bölgede ürediği (</w:t>
      </w:r>
      <w:proofErr w:type="spellStart"/>
      <w:r w:rsidRPr="006F2961">
        <w:t>resident</w:t>
      </w:r>
      <w:proofErr w:type="spellEnd"/>
      <w:r w:rsidRPr="006F2961">
        <w:t xml:space="preserve"> veya yaz göçmeni olarak) tespit edilmiştir. 46 tür yaz göçmeni, 21 tür kış göçmeni, 21 tür ise transit geçiş (</w:t>
      </w:r>
      <w:proofErr w:type="spellStart"/>
      <w:r w:rsidRPr="006F2961">
        <w:t>passage</w:t>
      </w:r>
      <w:proofErr w:type="spellEnd"/>
      <w:r w:rsidRPr="006F2961">
        <w:t xml:space="preserve"> </w:t>
      </w:r>
      <w:proofErr w:type="spellStart"/>
      <w:r w:rsidRPr="006F2961">
        <w:t>migrant</w:t>
      </w:r>
      <w:proofErr w:type="spellEnd"/>
      <w:r w:rsidRPr="006F2961">
        <w:t>) şeklinde görülmüştür. Toplam 21.223 birey sayılmış; özellikle Nisan aylarında (ilkbahar göç dönemi) tür sayısında zirve gözlenmiştir. İki kuş türü “</w:t>
      </w:r>
      <w:proofErr w:type="spellStart"/>
      <w:r w:rsidRPr="006F2961">
        <w:t>Near</w:t>
      </w:r>
      <w:proofErr w:type="spellEnd"/>
      <w:r w:rsidRPr="006F2961">
        <w:t xml:space="preserve"> </w:t>
      </w:r>
      <w:proofErr w:type="spellStart"/>
      <w:r w:rsidRPr="006F2961">
        <w:t>Threatened</w:t>
      </w:r>
      <w:proofErr w:type="spellEnd"/>
      <w:r w:rsidRPr="006F2961">
        <w:t xml:space="preserve"> (NT)” kategorisindedir. </w:t>
      </w:r>
      <w:proofErr w:type="spellStart"/>
      <w:r w:rsidRPr="006F2961">
        <w:t>Ficedula</w:t>
      </w:r>
      <w:proofErr w:type="spellEnd"/>
      <w:r w:rsidRPr="006F2961">
        <w:t xml:space="preserve"> </w:t>
      </w:r>
      <w:proofErr w:type="spellStart"/>
      <w:r w:rsidRPr="006F2961">
        <w:t>semitorquata</w:t>
      </w:r>
      <w:proofErr w:type="spellEnd"/>
      <w:r w:rsidRPr="006F2961">
        <w:t xml:space="preserve"> (Yarı Halkalı sinek kapanı) Yaz göçmenidir ve </w:t>
      </w:r>
      <w:proofErr w:type="spellStart"/>
      <w:r w:rsidRPr="006F2961">
        <w:t>Sitta</w:t>
      </w:r>
      <w:proofErr w:type="spellEnd"/>
      <w:r w:rsidRPr="006F2961">
        <w:t xml:space="preserve"> </w:t>
      </w:r>
      <w:proofErr w:type="spellStart"/>
      <w:r w:rsidRPr="006F2961">
        <w:t>krueperi</w:t>
      </w:r>
      <w:proofErr w:type="spellEnd"/>
      <w:r w:rsidRPr="006F2961">
        <w:t xml:space="preserve"> (</w:t>
      </w:r>
      <w:proofErr w:type="spellStart"/>
      <w:r w:rsidRPr="006F2961">
        <w:t>Krüper</w:t>
      </w:r>
      <w:proofErr w:type="spellEnd"/>
      <w:r w:rsidRPr="006F2961">
        <w:t xml:space="preserve"> </w:t>
      </w:r>
      <w:proofErr w:type="spellStart"/>
      <w:r w:rsidRPr="006F2961">
        <w:t>tırmaşık</w:t>
      </w:r>
      <w:proofErr w:type="spellEnd"/>
      <w:r w:rsidRPr="006F2961">
        <w:t xml:space="preserve"> kuşu) yerli (</w:t>
      </w:r>
      <w:proofErr w:type="spellStart"/>
      <w:r w:rsidRPr="006F2961">
        <w:t>resident</w:t>
      </w:r>
      <w:proofErr w:type="spellEnd"/>
      <w:r w:rsidRPr="006F2961">
        <w:t>) ve kısmen Anadolu’ya özgüdür</w:t>
      </w:r>
      <w:r w:rsidR="007F3A77">
        <w:t xml:space="preserve"> (bkz. Tablo 8)</w:t>
      </w:r>
      <w:r w:rsidRPr="006F2961">
        <w:t>.</w:t>
      </w:r>
      <w:r w:rsidRPr="006F2961">
        <w:rPr>
          <w:rStyle w:val="DipnotBavurusu"/>
        </w:rPr>
        <w:footnoteReference w:id="13"/>
      </w:r>
    </w:p>
    <w:p w14:paraId="67869D86" w14:textId="7C933C99" w:rsidR="00574277" w:rsidRPr="006F2961" w:rsidRDefault="00574277" w:rsidP="00574277">
      <w:pPr>
        <w:rPr>
          <w:sz w:val="24"/>
          <w:szCs w:val="24"/>
        </w:rPr>
      </w:pPr>
      <w:r w:rsidRPr="006F2961">
        <w:lastRenderedPageBreak/>
        <w:t>Türkiye genelinde kayıtlı memeli hayvan türleri içinde en fazla temsil edilen grup, yaklaşık 70 türle kemirgenler (</w:t>
      </w:r>
      <w:proofErr w:type="spellStart"/>
      <w:r w:rsidRPr="006F2961">
        <w:t>Rodentia</w:t>
      </w:r>
      <w:proofErr w:type="spellEnd"/>
      <w:r w:rsidRPr="006F2961">
        <w:t>) olup, Kocaeli</w:t>
      </w:r>
      <w:r w:rsidR="00E440BF" w:rsidRPr="006F2961">
        <w:t xml:space="preserve"> ili</w:t>
      </w:r>
      <w:r w:rsidRPr="006F2961">
        <w:t>nde bu grubun 17 türü bulunduğu belirtilmektedir. Yarasalar (</w:t>
      </w:r>
      <w:proofErr w:type="spellStart"/>
      <w:r w:rsidRPr="006F2961">
        <w:t>Chiroptera</w:t>
      </w:r>
      <w:proofErr w:type="spellEnd"/>
      <w:r w:rsidRPr="006F2961">
        <w:t>) Türkiye’de 30’dan fazla türle temsil edilirken, Kocaeli</w:t>
      </w:r>
      <w:r w:rsidR="00E440BF" w:rsidRPr="006F2961">
        <w:t xml:space="preserve"> ili</w:t>
      </w:r>
      <w:r w:rsidRPr="006F2961">
        <w:t>nde 17 türün varlığı öngörülmektedir. Etçiller (</w:t>
      </w:r>
      <w:proofErr w:type="spellStart"/>
      <w:r w:rsidRPr="006F2961">
        <w:t>Carnivora</w:t>
      </w:r>
      <w:proofErr w:type="spellEnd"/>
      <w:r w:rsidRPr="006F2961">
        <w:t>) Türkiye’de yaklaşık 20 türle yer alırken, Kocaeli</w:t>
      </w:r>
      <w:r w:rsidR="00E440BF" w:rsidRPr="006F2961">
        <w:t xml:space="preserve"> ili</w:t>
      </w:r>
      <w:r w:rsidRPr="006F2961">
        <w:t>nde bu sayının 9 olduğu görülmektedir. Böcekçiller (</w:t>
      </w:r>
      <w:proofErr w:type="spellStart"/>
      <w:r w:rsidRPr="006F2961">
        <w:t>Insectivora</w:t>
      </w:r>
      <w:proofErr w:type="spellEnd"/>
      <w:r w:rsidRPr="006F2961">
        <w:t>) Türkiye’de 15 tür civarında iken, Kocaeli</w:t>
      </w:r>
      <w:r w:rsidR="00E440BF" w:rsidRPr="006F2961">
        <w:t xml:space="preserve"> ili</w:t>
      </w:r>
      <w:r w:rsidRPr="006F2961">
        <w:t>nde bu sayı 6’dır. Toynaklılar (</w:t>
      </w:r>
      <w:proofErr w:type="spellStart"/>
      <w:r w:rsidRPr="006F2961">
        <w:t>Cetartiodactyla</w:t>
      </w:r>
      <w:proofErr w:type="spellEnd"/>
      <w:r w:rsidRPr="006F2961">
        <w:t>) Türkiye’de 10’dan fazla türle bulunurken, Kocaeli</w:t>
      </w:r>
      <w:r w:rsidR="00E440BF" w:rsidRPr="006F2961">
        <w:t xml:space="preserve"> ili</w:t>
      </w:r>
      <w:r w:rsidRPr="006F2961">
        <w:t>nde yalnızca 3 türü kayıtlıdır. Tavşanlar (</w:t>
      </w:r>
      <w:proofErr w:type="spellStart"/>
      <w:r w:rsidRPr="006F2961">
        <w:t>Lagomorpha</w:t>
      </w:r>
      <w:proofErr w:type="spellEnd"/>
      <w:r w:rsidRPr="006F2961">
        <w:t>) ise Türkiye genelinde düşük bir tür sayısına sahip olup, Kocaeli</w:t>
      </w:r>
      <w:r w:rsidR="00E440BF" w:rsidRPr="006F2961">
        <w:t xml:space="preserve"> ili</w:t>
      </w:r>
      <w:r w:rsidRPr="006F2961">
        <w:t>nde 1 tür ile temsil edilmektedir. Bu veriler, Kocaeli</w:t>
      </w:r>
      <w:r w:rsidR="00E440BF" w:rsidRPr="006F2961">
        <w:t xml:space="preserve"> ili</w:t>
      </w:r>
      <w:r w:rsidRPr="006F2961">
        <w:t>nde Türkiye genelindeki memeli çeşitliliğinin yaklaşık %35’inin bulunduğunu ve bölgedeki memeli faunasının belirli takımlarda yoğunlaştığını göstermektedir. Ancak, bu türlerin çoğunun doğrudan arazi çalışmalarıyla değil, literatür taramaları ve olası yayılış analizleriyle belirlendiği vurgulanmaktadır.</w:t>
      </w:r>
    </w:p>
    <w:p w14:paraId="24744AFB" w14:textId="5168FA4F" w:rsidR="0045621E" w:rsidRPr="006F2961" w:rsidRDefault="0045621E" w:rsidP="0045621E">
      <w:r w:rsidRPr="006F2961">
        <w:t xml:space="preserve">Kocaeli ilinde yapılan çalışmalar sonucunda 50 familyaya ait toplam 252 kuş türünün varlığı tespit edilmiştir. Yuvacık Barajı Bölgesi'nde 130, Kandıra-Sarısu Bölgesi'nde 165, Kocaeli Kent Ormanı ve </w:t>
      </w:r>
      <w:proofErr w:type="spellStart"/>
      <w:r w:rsidRPr="006F2961">
        <w:t>Umuttepe</w:t>
      </w:r>
      <w:proofErr w:type="spellEnd"/>
      <w:r w:rsidRPr="006F2961">
        <w:t xml:space="preserve"> Kampüsü'nde 44, İzmit Körfezi Sulak Alanı'nda ise 93 kuş türü belirlenmiştir. Bu çalışmalar, Kocaeli’nin farklı ekosistemleri sayesinde zengin bir kuş faunasına sahip olduğunu göstermektedir.</w:t>
      </w:r>
    </w:p>
    <w:p w14:paraId="25E6BBEE" w14:textId="43579126" w:rsidR="0045621E" w:rsidRPr="006F2961" w:rsidRDefault="0045621E" w:rsidP="0045621E">
      <w:r w:rsidRPr="006F2961">
        <w:t xml:space="preserve">Kocaeli ilinde yapılan literatür çalışmalarına göre 11 familyaya ait 29 sürüngen türünün yayılış gösterdiği belirlenmiştir. Bölgedeki tek doğrudan çalışma Baran vd. (2001) tarafından gerçekleştirilmiş olup, bu çalışmada </w:t>
      </w:r>
      <w:proofErr w:type="spellStart"/>
      <w:r w:rsidRPr="006F2961">
        <w:t>Vipera</w:t>
      </w:r>
      <w:proofErr w:type="spellEnd"/>
      <w:r w:rsidRPr="006F2961">
        <w:t xml:space="preserve"> </w:t>
      </w:r>
      <w:proofErr w:type="spellStart"/>
      <w:r w:rsidRPr="006F2961">
        <w:t>transcaucasiana</w:t>
      </w:r>
      <w:proofErr w:type="spellEnd"/>
      <w:r w:rsidRPr="006F2961">
        <w:t xml:space="preserve">, </w:t>
      </w:r>
      <w:proofErr w:type="spellStart"/>
      <w:r w:rsidRPr="006F2961">
        <w:t>Zamenis</w:t>
      </w:r>
      <w:proofErr w:type="spellEnd"/>
      <w:r w:rsidRPr="006F2961">
        <w:t xml:space="preserve"> </w:t>
      </w:r>
      <w:proofErr w:type="spellStart"/>
      <w:r w:rsidRPr="006F2961">
        <w:t>longissimus</w:t>
      </w:r>
      <w:proofErr w:type="spellEnd"/>
      <w:r w:rsidRPr="006F2961">
        <w:t xml:space="preserve"> ve </w:t>
      </w:r>
      <w:proofErr w:type="spellStart"/>
      <w:r w:rsidRPr="006F2961">
        <w:t>Anguis</w:t>
      </w:r>
      <w:proofErr w:type="spellEnd"/>
      <w:r w:rsidRPr="006F2961">
        <w:t xml:space="preserve"> </w:t>
      </w:r>
      <w:proofErr w:type="spellStart"/>
      <w:r w:rsidRPr="006F2961">
        <w:t>fragilis</w:t>
      </w:r>
      <w:proofErr w:type="spellEnd"/>
      <w:r w:rsidRPr="006F2961">
        <w:t xml:space="preserve"> türleri tespit edilmiştir. Kocaeli ilinde üç tür kaplumbağa bulunmakta olup, bunlardan </w:t>
      </w:r>
      <w:proofErr w:type="spellStart"/>
      <w:r w:rsidRPr="006F2961">
        <w:t>Mauremys</w:t>
      </w:r>
      <w:proofErr w:type="spellEnd"/>
      <w:r w:rsidRPr="006F2961">
        <w:t xml:space="preserve"> </w:t>
      </w:r>
      <w:proofErr w:type="spellStart"/>
      <w:r w:rsidRPr="006F2961">
        <w:t>rivulata</w:t>
      </w:r>
      <w:proofErr w:type="spellEnd"/>
      <w:r w:rsidRPr="006F2961">
        <w:t xml:space="preserve"> ve </w:t>
      </w:r>
      <w:proofErr w:type="spellStart"/>
      <w:r w:rsidRPr="006F2961">
        <w:t>Emys</w:t>
      </w:r>
      <w:proofErr w:type="spellEnd"/>
      <w:r w:rsidRPr="006F2961">
        <w:t xml:space="preserve"> </w:t>
      </w:r>
      <w:proofErr w:type="spellStart"/>
      <w:r w:rsidRPr="006F2961">
        <w:t>orbicularis</w:t>
      </w:r>
      <w:proofErr w:type="spellEnd"/>
      <w:r w:rsidRPr="006F2961">
        <w:t xml:space="preserve"> tatlı sularda, </w:t>
      </w:r>
      <w:proofErr w:type="spellStart"/>
      <w:r w:rsidRPr="006F2961">
        <w:t>Testudo</w:t>
      </w:r>
      <w:proofErr w:type="spellEnd"/>
      <w:r w:rsidRPr="006F2961">
        <w:t xml:space="preserve"> </w:t>
      </w:r>
      <w:proofErr w:type="spellStart"/>
      <w:r w:rsidRPr="006F2961">
        <w:t>graeca</w:t>
      </w:r>
      <w:proofErr w:type="spellEnd"/>
      <w:r w:rsidRPr="006F2961">
        <w:t xml:space="preserve"> ise karasal alanlarda yaşamaktadır.</w:t>
      </w:r>
    </w:p>
    <w:p w14:paraId="1FC45063" w14:textId="77777777" w:rsidR="0045621E" w:rsidRPr="006F2961" w:rsidRDefault="0045621E" w:rsidP="0045621E">
      <w:r w:rsidRPr="006F2961">
        <w:t xml:space="preserve">Kertenkeleler arasında dört familyaya ait 14 türün bölgede yayılış gösterebileceği öngörülmektedir. </w:t>
      </w:r>
      <w:proofErr w:type="spellStart"/>
      <w:r w:rsidRPr="006F2961">
        <w:t>Mediodactylus</w:t>
      </w:r>
      <w:proofErr w:type="spellEnd"/>
      <w:r w:rsidRPr="006F2961">
        <w:t xml:space="preserve"> </w:t>
      </w:r>
      <w:proofErr w:type="spellStart"/>
      <w:r w:rsidRPr="006F2961">
        <w:t>kotschyi</w:t>
      </w:r>
      <w:proofErr w:type="spellEnd"/>
      <w:r w:rsidRPr="006F2961">
        <w:t xml:space="preserve"> ve </w:t>
      </w:r>
      <w:proofErr w:type="spellStart"/>
      <w:r w:rsidRPr="006F2961">
        <w:t>Hemidactylus</w:t>
      </w:r>
      <w:proofErr w:type="spellEnd"/>
      <w:r w:rsidRPr="006F2961">
        <w:t xml:space="preserve"> </w:t>
      </w:r>
      <w:proofErr w:type="spellStart"/>
      <w:r w:rsidRPr="006F2961">
        <w:t>turcicus</w:t>
      </w:r>
      <w:proofErr w:type="spellEnd"/>
      <w:r w:rsidRPr="006F2961">
        <w:t xml:space="preserve"> şehir yaşamına uyum sağlayabilen türlerken, </w:t>
      </w:r>
      <w:proofErr w:type="spellStart"/>
      <w:r w:rsidRPr="006F2961">
        <w:t>Lacerta</w:t>
      </w:r>
      <w:proofErr w:type="spellEnd"/>
      <w:r w:rsidRPr="006F2961">
        <w:t xml:space="preserve"> </w:t>
      </w:r>
      <w:proofErr w:type="spellStart"/>
      <w:r w:rsidRPr="006F2961">
        <w:t>trilineata</w:t>
      </w:r>
      <w:proofErr w:type="spellEnd"/>
      <w:r w:rsidRPr="006F2961">
        <w:t xml:space="preserve"> ve </w:t>
      </w:r>
      <w:proofErr w:type="spellStart"/>
      <w:r w:rsidRPr="006F2961">
        <w:t>Lacerta</w:t>
      </w:r>
      <w:proofErr w:type="spellEnd"/>
      <w:r w:rsidRPr="006F2961">
        <w:t xml:space="preserve"> </w:t>
      </w:r>
      <w:proofErr w:type="spellStart"/>
      <w:r w:rsidRPr="006F2961">
        <w:t>viridis</w:t>
      </w:r>
      <w:proofErr w:type="spellEnd"/>
      <w:r w:rsidRPr="006F2961">
        <w:t xml:space="preserve"> gibi daha iri türler orman kenarlarında ve açık alanlarda yayılmaktadır. Bacaksız kertenkelelerden </w:t>
      </w:r>
      <w:proofErr w:type="spellStart"/>
      <w:r w:rsidRPr="006F2961">
        <w:t>Anguis</w:t>
      </w:r>
      <w:proofErr w:type="spellEnd"/>
      <w:r w:rsidRPr="006F2961">
        <w:t xml:space="preserve"> </w:t>
      </w:r>
      <w:proofErr w:type="spellStart"/>
      <w:r w:rsidRPr="006F2961">
        <w:t>fragilis</w:t>
      </w:r>
      <w:proofErr w:type="spellEnd"/>
      <w:r w:rsidRPr="006F2961">
        <w:t xml:space="preserve"> ve </w:t>
      </w:r>
      <w:proofErr w:type="spellStart"/>
      <w:r w:rsidRPr="006F2961">
        <w:t>Pseudopus</w:t>
      </w:r>
      <w:proofErr w:type="spellEnd"/>
      <w:r w:rsidRPr="006F2961">
        <w:t xml:space="preserve"> </w:t>
      </w:r>
      <w:proofErr w:type="spellStart"/>
      <w:r w:rsidRPr="006F2961">
        <w:t>apodus</w:t>
      </w:r>
      <w:proofErr w:type="spellEnd"/>
      <w:r w:rsidRPr="006F2961">
        <w:t xml:space="preserve"> da bölgede görülebilecek türler arasındadır.</w:t>
      </w:r>
    </w:p>
    <w:p w14:paraId="494C9EE9" w14:textId="77777777" w:rsidR="0045621E" w:rsidRPr="006F2961" w:rsidRDefault="0045621E" w:rsidP="0045621E">
      <w:r w:rsidRPr="006F2961">
        <w:t xml:space="preserve">Kocaeli ilinde dört familyaya ait 12 yılan türünün yaşadığı belirlenmiştir. Bunlardan </w:t>
      </w:r>
      <w:proofErr w:type="spellStart"/>
      <w:r w:rsidRPr="006F2961">
        <w:t>Natrix</w:t>
      </w:r>
      <w:proofErr w:type="spellEnd"/>
      <w:r w:rsidRPr="006F2961">
        <w:t xml:space="preserve"> </w:t>
      </w:r>
      <w:proofErr w:type="spellStart"/>
      <w:r w:rsidRPr="006F2961">
        <w:t>tessellata</w:t>
      </w:r>
      <w:proofErr w:type="spellEnd"/>
      <w:r w:rsidRPr="006F2961">
        <w:t xml:space="preserve"> ve </w:t>
      </w:r>
      <w:proofErr w:type="spellStart"/>
      <w:r w:rsidRPr="006F2961">
        <w:t>Natrix</w:t>
      </w:r>
      <w:proofErr w:type="spellEnd"/>
      <w:r w:rsidRPr="006F2961">
        <w:t xml:space="preserve"> </w:t>
      </w:r>
      <w:proofErr w:type="spellStart"/>
      <w:r w:rsidRPr="006F2961">
        <w:t>natrix</w:t>
      </w:r>
      <w:proofErr w:type="spellEnd"/>
      <w:r w:rsidRPr="006F2961">
        <w:t xml:space="preserve"> tatlı sularda yaşarken, </w:t>
      </w:r>
      <w:proofErr w:type="spellStart"/>
      <w:r w:rsidRPr="006F2961">
        <w:t>Dolichophis</w:t>
      </w:r>
      <w:proofErr w:type="spellEnd"/>
      <w:r w:rsidRPr="006F2961">
        <w:t xml:space="preserve"> </w:t>
      </w:r>
      <w:proofErr w:type="spellStart"/>
      <w:r w:rsidRPr="006F2961">
        <w:t>caspius</w:t>
      </w:r>
      <w:proofErr w:type="spellEnd"/>
      <w:r w:rsidRPr="006F2961">
        <w:t xml:space="preserve">, </w:t>
      </w:r>
      <w:proofErr w:type="spellStart"/>
      <w:r w:rsidRPr="006F2961">
        <w:t>Zamenis</w:t>
      </w:r>
      <w:proofErr w:type="spellEnd"/>
      <w:r w:rsidRPr="006F2961">
        <w:t xml:space="preserve"> </w:t>
      </w:r>
      <w:proofErr w:type="spellStart"/>
      <w:r w:rsidRPr="006F2961">
        <w:t>longissimus</w:t>
      </w:r>
      <w:proofErr w:type="spellEnd"/>
      <w:r w:rsidRPr="006F2961">
        <w:t xml:space="preserve"> ve </w:t>
      </w:r>
      <w:proofErr w:type="spellStart"/>
      <w:r w:rsidRPr="006F2961">
        <w:t>Coronella</w:t>
      </w:r>
      <w:proofErr w:type="spellEnd"/>
      <w:r w:rsidRPr="006F2961">
        <w:t xml:space="preserve"> </w:t>
      </w:r>
      <w:proofErr w:type="spellStart"/>
      <w:r w:rsidRPr="006F2961">
        <w:t>austriaca</w:t>
      </w:r>
      <w:proofErr w:type="spellEnd"/>
      <w:r w:rsidRPr="006F2961">
        <w:t xml:space="preserve"> gibi zararsız türler daha çok açık alanlarda ve taşlık bölgelerde yayılım göstermektedir. Bölgede yaşayan zehirli yılanlar arasında </w:t>
      </w:r>
      <w:proofErr w:type="spellStart"/>
      <w:r w:rsidRPr="006F2961">
        <w:t>Montivipera</w:t>
      </w:r>
      <w:proofErr w:type="spellEnd"/>
      <w:r w:rsidRPr="006F2961">
        <w:t xml:space="preserve"> </w:t>
      </w:r>
      <w:proofErr w:type="spellStart"/>
      <w:r w:rsidRPr="006F2961">
        <w:t>xanthina</w:t>
      </w:r>
      <w:proofErr w:type="spellEnd"/>
      <w:r w:rsidRPr="006F2961">
        <w:t xml:space="preserve"> ve </w:t>
      </w:r>
      <w:proofErr w:type="spellStart"/>
      <w:r w:rsidRPr="006F2961">
        <w:t>Vipera</w:t>
      </w:r>
      <w:proofErr w:type="spellEnd"/>
      <w:r w:rsidRPr="006F2961">
        <w:t xml:space="preserve"> </w:t>
      </w:r>
      <w:proofErr w:type="spellStart"/>
      <w:r w:rsidRPr="006F2961">
        <w:t>transcaucasiana</w:t>
      </w:r>
      <w:proofErr w:type="spellEnd"/>
      <w:r w:rsidRPr="006F2961">
        <w:t xml:space="preserve"> türleri yer almakta olup, genellikle kayalık ve çalılık alanlarda bulunurlar. Yapılan çalışmalar, Kocaeli’nin sürüngen faunasının oldukça çeşitli olduğunu ancak daha fazla arazi çalışması ile tür dağılımının netleştirilmesi gerektiğini göstermektedir.</w:t>
      </w:r>
    </w:p>
    <w:p w14:paraId="1B9B693E" w14:textId="000A6844" w:rsidR="007E08D2" w:rsidRPr="006F2961" w:rsidRDefault="0045621E" w:rsidP="0045621E">
      <w:r w:rsidRPr="006F2961">
        <w:lastRenderedPageBreak/>
        <w:t xml:space="preserve">İç su balıkları, Kocaeli </w:t>
      </w:r>
      <w:r w:rsidR="00312B09" w:rsidRPr="006F2961">
        <w:t>i</w:t>
      </w:r>
      <w:r w:rsidRPr="006F2961">
        <w:t xml:space="preserve">li 2021 Yılı Çevre Durum Raporu kaynağından elde edilen verilerinden alınmıştır. Kocaeli iç sularında 10 farklı aileye ait 27 balık türü tespit edilmiştir. </w:t>
      </w:r>
      <w:proofErr w:type="spellStart"/>
      <w:r w:rsidRPr="006F2961">
        <w:t>Gaygusuz</w:t>
      </w:r>
      <w:proofErr w:type="spellEnd"/>
      <w:r w:rsidRPr="006F2961">
        <w:t xml:space="preserve"> vd. (2015), 12 rezervuarda yaptığı çalışmalarda </w:t>
      </w:r>
      <w:proofErr w:type="spellStart"/>
      <w:r w:rsidRPr="006F2961">
        <w:t>Carassius</w:t>
      </w:r>
      <w:proofErr w:type="spellEnd"/>
      <w:r w:rsidRPr="006F2961">
        <w:t xml:space="preserve"> </w:t>
      </w:r>
      <w:proofErr w:type="spellStart"/>
      <w:r w:rsidRPr="006F2961">
        <w:t>gibelio</w:t>
      </w:r>
      <w:proofErr w:type="spellEnd"/>
      <w:r w:rsidRPr="006F2961">
        <w:t xml:space="preserve">, </w:t>
      </w:r>
      <w:proofErr w:type="spellStart"/>
      <w:r w:rsidRPr="006F2961">
        <w:t>Squalius</w:t>
      </w:r>
      <w:proofErr w:type="spellEnd"/>
      <w:r w:rsidRPr="006F2961">
        <w:t xml:space="preserve"> </w:t>
      </w:r>
      <w:proofErr w:type="spellStart"/>
      <w:r w:rsidRPr="006F2961">
        <w:t>pursakensis</w:t>
      </w:r>
      <w:proofErr w:type="spellEnd"/>
      <w:r w:rsidRPr="006F2961">
        <w:t xml:space="preserve">, </w:t>
      </w:r>
      <w:proofErr w:type="spellStart"/>
      <w:r w:rsidRPr="006F2961">
        <w:t>Rutilus</w:t>
      </w:r>
      <w:proofErr w:type="spellEnd"/>
      <w:r w:rsidRPr="006F2961">
        <w:t xml:space="preserve"> </w:t>
      </w:r>
      <w:proofErr w:type="spellStart"/>
      <w:r w:rsidRPr="006F2961">
        <w:t>rutilus</w:t>
      </w:r>
      <w:proofErr w:type="spellEnd"/>
      <w:r w:rsidRPr="006F2961">
        <w:t xml:space="preserve">, </w:t>
      </w:r>
      <w:proofErr w:type="spellStart"/>
      <w:r w:rsidRPr="006F2961">
        <w:t>Rhodeus</w:t>
      </w:r>
      <w:proofErr w:type="spellEnd"/>
      <w:r w:rsidRPr="006F2961">
        <w:t xml:space="preserve"> </w:t>
      </w:r>
      <w:proofErr w:type="spellStart"/>
      <w:r w:rsidRPr="006F2961">
        <w:t>amarus</w:t>
      </w:r>
      <w:proofErr w:type="spellEnd"/>
      <w:r w:rsidRPr="006F2961">
        <w:t xml:space="preserve">, </w:t>
      </w:r>
      <w:proofErr w:type="spellStart"/>
      <w:r w:rsidRPr="006F2961">
        <w:t>Gobio</w:t>
      </w:r>
      <w:proofErr w:type="spellEnd"/>
      <w:r w:rsidRPr="006F2961">
        <w:t xml:space="preserve"> </w:t>
      </w:r>
      <w:proofErr w:type="spellStart"/>
      <w:r w:rsidRPr="006F2961">
        <w:t>gobio</w:t>
      </w:r>
      <w:proofErr w:type="spellEnd"/>
      <w:r w:rsidRPr="006F2961">
        <w:t xml:space="preserve">, </w:t>
      </w:r>
      <w:proofErr w:type="spellStart"/>
      <w:r w:rsidRPr="006F2961">
        <w:t>Cyprinus</w:t>
      </w:r>
      <w:proofErr w:type="spellEnd"/>
      <w:r w:rsidRPr="006F2961">
        <w:t xml:space="preserve"> </w:t>
      </w:r>
      <w:proofErr w:type="spellStart"/>
      <w:r w:rsidRPr="006F2961">
        <w:t>carpio</w:t>
      </w:r>
      <w:proofErr w:type="spellEnd"/>
      <w:r w:rsidRPr="006F2961">
        <w:t xml:space="preserve">, </w:t>
      </w:r>
      <w:proofErr w:type="spellStart"/>
      <w:r w:rsidRPr="006F2961">
        <w:t>Pseudorasbora</w:t>
      </w:r>
      <w:proofErr w:type="spellEnd"/>
      <w:r w:rsidRPr="006F2961">
        <w:t xml:space="preserve"> </w:t>
      </w:r>
      <w:proofErr w:type="spellStart"/>
      <w:r w:rsidRPr="006F2961">
        <w:t>parva</w:t>
      </w:r>
      <w:proofErr w:type="spellEnd"/>
      <w:r w:rsidRPr="006F2961">
        <w:t xml:space="preserve">, </w:t>
      </w:r>
      <w:proofErr w:type="spellStart"/>
      <w:r w:rsidRPr="006F2961">
        <w:t>Lepomis</w:t>
      </w:r>
      <w:proofErr w:type="spellEnd"/>
      <w:r w:rsidRPr="006F2961">
        <w:t xml:space="preserve"> </w:t>
      </w:r>
      <w:proofErr w:type="spellStart"/>
      <w:r w:rsidRPr="006F2961">
        <w:t>gibbosus</w:t>
      </w:r>
      <w:proofErr w:type="spellEnd"/>
      <w:r w:rsidRPr="006F2961">
        <w:t xml:space="preserve">, </w:t>
      </w:r>
      <w:proofErr w:type="spellStart"/>
      <w:r w:rsidRPr="006F2961">
        <w:t>Gambusia</w:t>
      </w:r>
      <w:proofErr w:type="spellEnd"/>
      <w:r w:rsidRPr="006F2961">
        <w:t xml:space="preserve"> </w:t>
      </w:r>
      <w:proofErr w:type="spellStart"/>
      <w:r w:rsidRPr="006F2961">
        <w:t>holbrooki</w:t>
      </w:r>
      <w:proofErr w:type="spellEnd"/>
      <w:r w:rsidRPr="006F2961">
        <w:t xml:space="preserve">, </w:t>
      </w:r>
      <w:proofErr w:type="spellStart"/>
      <w:r w:rsidRPr="006F2961">
        <w:t>Esox</w:t>
      </w:r>
      <w:proofErr w:type="spellEnd"/>
      <w:r w:rsidRPr="006F2961">
        <w:t xml:space="preserve"> </w:t>
      </w:r>
      <w:proofErr w:type="spellStart"/>
      <w:r w:rsidRPr="006F2961">
        <w:t>lucius</w:t>
      </w:r>
      <w:proofErr w:type="spellEnd"/>
      <w:r w:rsidRPr="006F2961">
        <w:t xml:space="preserve">, </w:t>
      </w:r>
      <w:proofErr w:type="spellStart"/>
      <w:r w:rsidRPr="006F2961">
        <w:t>Cobitis</w:t>
      </w:r>
      <w:proofErr w:type="spellEnd"/>
      <w:r w:rsidRPr="006F2961">
        <w:t xml:space="preserve"> </w:t>
      </w:r>
      <w:proofErr w:type="spellStart"/>
      <w:r w:rsidRPr="006F2961">
        <w:t>vardarensis</w:t>
      </w:r>
      <w:proofErr w:type="spellEnd"/>
      <w:r w:rsidRPr="006F2961">
        <w:t xml:space="preserve">, </w:t>
      </w:r>
      <w:proofErr w:type="spellStart"/>
      <w:r w:rsidRPr="006F2961">
        <w:t>Alburnus</w:t>
      </w:r>
      <w:proofErr w:type="spellEnd"/>
      <w:r w:rsidRPr="006F2961">
        <w:t xml:space="preserve"> </w:t>
      </w:r>
      <w:proofErr w:type="spellStart"/>
      <w:r w:rsidRPr="006F2961">
        <w:t>istanbulensis</w:t>
      </w:r>
      <w:proofErr w:type="spellEnd"/>
      <w:r w:rsidRPr="006F2961">
        <w:t xml:space="preserve">, </w:t>
      </w:r>
      <w:proofErr w:type="spellStart"/>
      <w:r w:rsidRPr="006F2961">
        <w:t>Petroleuciscus</w:t>
      </w:r>
      <w:proofErr w:type="spellEnd"/>
      <w:r w:rsidRPr="006F2961">
        <w:t xml:space="preserve"> </w:t>
      </w:r>
      <w:proofErr w:type="spellStart"/>
      <w:r w:rsidRPr="006F2961">
        <w:t>borysthenicus</w:t>
      </w:r>
      <w:proofErr w:type="spellEnd"/>
      <w:r w:rsidRPr="006F2961">
        <w:t xml:space="preserve">, </w:t>
      </w:r>
      <w:proofErr w:type="spellStart"/>
      <w:r w:rsidRPr="006F2961">
        <w:t>Phoxinus</w:t>
      </w:r>
      <w:proofErr w:type="spellEnd"/>
      <w:r w:rsidRPr="006F2961">
        <w:t xml:space="preserve"> </w:t>
      </w:r>
      <w:proofErr w:type="spellStart"/>
      <w:r w:rsidRPr="006F2961">
        <w:t>phoxinus</w:t>
      </w:r>
      <w:proofErr w:type="spellEnd"/>
      <w:r w:rsidRPr="006F2961">
        <w:t xml:space="preserve"> gibi türlerin varlığını belirlemiştir. </w:t>
      </w:r>
      <w:proofErr w:type="spellStart"/>
      <w:r w:rsidRPr="006F2961">
        <w:t>Innal</w:t>
      </w:r>
      <w:proofErr w:type="spellEnd"/>
      <w:r w:rsidRPr="006F2961">
        <w:t xml:space="preserve"> ve </w:t>
      </w:r>
      <w:proofErr w:type="spellStart"/>
      <w:r w:rsidRPr="006F2961">
        <w:t>Erk’akan</w:t>
      </w:r>
      <w:proofErr w:type="spellEnd"/>
      <w:r w:rsidRPr="006F2961">
        <w:t xml:space="preserve"> (2006) ise </w:t>
      </w:r>
      <w:proofErr w:type="spellStart"/>
      <w:r w:rsidRPr="006F2961">
        <w:t>Atherina</w:t>
      </w:r>
      <w:proofErr w:type="spellEnd"/>
      <w:r w:rsidRPr="006F2961">
        <w:t xml:space="preserve"> </w:t>
      </w:r>
      <w:proofErr w:type="spellStart"/>
      <w:r w:rsidRPr="006F2961">
        <w:t>boyeri</w:t>
      </w:r>
      <w:proofErr w:type="spellEnd"/>
      <w:r w:rsidRPr="006F2961">
        <w:t xml:space="preserve"> türünün Sapanca Gölü'nde bulunduğunu bildirmiştir. </w:t>
      </w:r>
      <w:proofErr w:type="spellStart"/>
      <w:r w:rsidRPr="006F2961">
        <w:t>Alburnus</w:t>
      </w:r>
      <w:proofErr w:type="spellEnd"/>
      <w:r w:rsidRPr="006F2961">
        <w:t xml:space="preserve"> </w:t>
      </w:r>
      <w:proofErr w:type="spellStart"/>
      <w:r w:rsidRPr="006F2961">
        <w:t>alburnus’un</w:t>
      </w:r>
      <w:proofErr w:type="spellEnd"/>
      <w:r w:rsidRPr="006F2961">
        <w:t xml:space="preserve"> Kocaeli ilinde varlığı Çiçek vd. (2015) tarafından belirtilmiş ancak detay verilmemiştir.</w:t>
      </w:r>
      <w:r w:rsidRPr="006F2961">
        <w:rPr>
          <w:rStyle w:val="DipnotBavurusu"/>
        </w:rPr>
        <w:footnoteReference w:id="14"/>
      </w:r>
    </w:p>
    <w:p w14:paraId="4A8D618A" w14:textId="3AC108CA" w:rsidR="00540F0D" w:rsidRPr="006F2961" w:rsidRDefault="006D1749" w:rsidP="00C321FC">
      <w:pPr>
        <w:pStyle w:val="Balk3"/>
      </w:pPr>
      <w:bookmarkStart w:id="672" w:name="_Toc207097755"/>
      <w:bookmarkStart w:id="673" w:name="_Toc168295902"/>
      <w:r w:rsidRPr="006F2961">
        <w:t>2</w:t>
      </w:r>
      <w:r w:rsidR="005E58E3" w:rsidRPr="006F2961">
        <w:t xml:space="preserve">.1.5. </w:t>
      </w:r>
      <w:r w:rsidR="00743511" w:rsidRPr="006F2961">
        <w:t>Korunan Doğa</w:t>
      </w:r>
      <w:bookmarkEnd w:id="672"/>
      <w:r w:rsidR="00540F0D" w:rsidRPr="006F2961">
        <w:t xml:space="preserve"> </w:t>
      </w:r>
      <w:bookmarkEnd w:id="673"/>
    </w:p>
    <w:p w14:paraId="1ADCD5F6" w14:textId="393E0858" w:rsidR="00B73C79" w:rsidRPr="006F2961" w:rsidRDefault="00B73C79" w:rsidP="00C821CE">
      <w:bookmarkStart w:id="674" w:name="_Toc192550274"/>
      <w:r w:rsidRPr="006F2961">
        <w:t>Uluslararası kabul görmüş alanlara ilişkin bilgiler, il ve ilgili tetikleyici tür bilgileri ile birlikte aşağıda sunulmuştur:</w:t>
      </w:r>
    </w:p>
    <w:p w14:paraId="08E6943D" w14:textId="43BD6073" w:rsidR="00C821CE" w:rsidRPr="006F2961" w:rsidRDefault="00C821CE" w:rsidP="00C821CE">
      <w:pPr>
        <w:pStyle w:val="ResimYazs"/>
        <w:keepNext/>
      </w:pPr>
      <w:bookmarkStart w:id="675" w:name="_Toc195609608"/>
      <w:bookmarkStart w:id="676" w:name="_Toc195690689"/>
      <w:bookmarkStart w:id="677" w:name="_Toc207035263"/>
      <w:r w:rsidRPr="006F2961">
        <w:t xml:space="preserve">Tablo </w:t>
      </w:r>
      <w:fldSimple w:instr=" SEQ Tablo \* ARABIC ">
        <w:r w:rsidR="00DB0261" w:rsidRPr="006F2961">
          <w:rPr>
            <w:noProof/>
          </w:rPr>
          <w:t>9</w:t>
        </w:r>
      </w:fldSimple>
      <w:r w:rsidRPr="006F2961">
        <w:t>:</w:t>
      </w:r>
      <w:r w:rsidRPr="006F2961">
        <w:rPr>
          <w:b w:val="0"/>
          <w:bCs/>
          <w:color w:val="000000"/>
        </w:rPr>
        <w:t xml:space="preserve"> İllerdeki Uluslararası Tanınmış Alanlar ve İlgili Tetikleyici Türler</w:t>
      </w:r>
      <w:bookmarkEnd w:id="675"/>
      <w:bookmarkEnd w:id="676"/>
      <w:bookmarkEnd w:id="677"/>
    </w:p>
    <w:tbl>
      <w:tblPr>
        <w:tblW w:w="9072" w:type="dxa"/>
        <w:jc w:val="center"/>
        <w:tblLayout w:type="fixed"/>
        <w:tblLook w:val="0400" w:firstRow="0" w:lastRow="0" w:firstColumn="0" w:lastColumn="0" w:noHBand="0" w:noVBand="1"/>
      </w:tblPr>
      <w:tblGrid>
        <w:gridCol w:w="961"/>
        <w:gridCol w:w="1348"/>
        <w:gridCol w:w="1408"/>
        <w:gridCol w:w="1785"/>
        <w:gridCol w:w="1784"/>
        <w:gridCol w:w="1786"/>
      </w:tblGrid>
      <w:tr w:rsidR="00B73C79" w:rsidRPr="006F2961" w14:paraId="53AB39EE" w14:textId="77777777" w:rsidTr="00DA7B56">
        <w:trPr>
          <w:trHeight w:val="338"/>
          <w:tblHeader/>
          <w:jc w:val="center"/>
        </w:trPr>
        <w:tc>
          <w:tcPr>
            <w:tcW w:w="961"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bookmarkEnd w:id="674"/>
          <w:p w14:paraId="2F850DE2"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İl</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1E72718B"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Uluslararası Tanınmış Alan</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277A9E31"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Tetikleyici Türler</w:t>
            </w:r>
          </w:p>
        </w:tc>
        <w:tc>
          <w:tcPr>
            <w:tcW w:w="5355" w:type="dxa"/>
            <w:gridSpan w:val="3"/>
            <w:tcBorders>
              <w:top w:val="single" w:sz="4" w:space="0" w:color="000000"/>
              <w:left w:val="nil"/>
              <w:bottom w:val="single" w:sz="4" w:space="0" w:color="000000"/>
              <w:right w:val="single" w:sz="4" w:space="0" w:color="000000"/>
            </w:tcBorders>
            <w:shd w:val="clear" w:color="auto" w:fill="ABB7C1"/>
            <w:vAlign w:val="center"/>
          </w:tcPr>
          <w:p w14:paraId="26137639"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Tehditler</w:t>
            </w:r>
          </w:p>
        </w:tc>
      </w:tr>
      <w:tr w:rsidR="00B73C79" w:rsidRPr="006F2961" w14:paraId="17BCD779" w14:textId="77777777" w:rsidTr="00DA7B56">
        <w:trPr>
          <w:trHeight w:val="338"/>
          <w:tblHeader/>
          <w:jc w:val="center"/>
        </w:trPr>
        <w:tc>
          <w:tcPr>
            <w:tcW w:w="961"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6ADA3567"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503F975E"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329EE12B"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785" w:type="dxa"/>
            <w:tcBorders>
              <w:top w:val="nil"/>
              <w:left w:val="nil"/>
              <w:bottom w:val="single" w:sz="4" w:space="0" w:color="000000"/>
              <w:right w:val="single" w:sz="4" w:space="0" w:color="000000"/>
            </w:tcBorders>
            <w:shd w:val="clear" w:color="auto" w:fill="ABB7C1"/>
            <w:vAlign w:val="center"/>
          </w:tcPr>
          <w:p w14:paraId="1430F74E"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1. Derece Tehditler</w:t>
            </w:r>
          </w:p>
        </w:tc>
        <w:tc>
          <w:tcPr>
            <w:tcW w:w="1784" w:type="dxa"/>
            <w:tcBorders>
              <w:top w:val="nil"/>
              <w:left w:val="nil"/>
              <w:bottom w:val="single" w:sz="4" w:space="0" w:color="000000"/>
              <w:right w:val="single" w:sz="4" w:space="0" w:color="000000"/>
            </w:tcBorders>
            <w:shd w:val="clear" w:color="auto" w:fill="ABB7C1"/>
            <w:vAlign w:val="center"/>
          </w:tcPr>
          <w:p w14:paraId="358C2628"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2. Derece Tehditler</w:t>
            </w:r>
          </w:p>
        </w:tc>
        <w:tc>
          <w:tcPr>
            <w:tcW w:w="1786" w:type="dxa"/>
            <w:tcBorders>
              <w:top w:val="nil"/>
              <w:left w:val="nil"/>
              <w:bottom w:val="single" w:sz="4" w:space="0" w:color="000000"/>
              <w:right w:val="single" w:sz="4" w:space="0" w:color="000000"/>
            </w:tcBorders>
            <w:shd w:val="clear" w:color="auto" w:fill="ABB7C1"/>
            <w:vAlign w:val="center"/>
          </w:tcPr>
          <w:p w14:paraId="5CA0968F"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3. Derece Tehditler</w:t>
            </w:r>
          </w:p>
        </w:tc>
      </w:tr>
      <w:tr w:rsidR="00B73C79" w:rsidRPr="006F2961" w14:paraId="7EE926E6" w14:textId="77777777" w:rsidTr="00DA7B56">
        <w:trPr>
          <w:trHeight w:val="338"/>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2A30989" w14:textId="1E1DD88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03B198A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Sapanca Gölü</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4F3AD866" w14:textId="77777777"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Aves</w:t>
            </w:r>
            <w:proofErr w:type="spellEnd"/>
            <w:r w:rsidRPr="006F2961">
              <w:rPr>
                <w:rFonts w:eastAsia="Tahoma" w:cs="Tahoma"/>
                <w:color w:val="000000"/>
                <w:sz w:val="20"/>
                <w:szCs w:val="20"/>
              </w:rPr>
              <w:t xml:space="preserve">, Kuş (Elmabaş </w:t>
            </w:r>
            <w:proofErr w:type="spellStart"/>
            <w:r w:rsidRPr="006F2961">
              <w:rPr>
                <w:rFonts w:eastAsia="Tahoma" w:cs="Tahoma"/>
                <w:color w:val="000000"/>
                <w:sz w:val="20"/>
                <w:szCs w:val="20"/>
              </w:rPr>
              <w:t>Patka</w:t>
            </w:r>
            <w:proofErr w:type="spellEnd"/>
            <w:r w:rsidRPr="006F2961">
              <w:rPr>
                <w:rFonts w:eastAsia="Tahoma" w:cs="Tahoma"/>
                <w:color w:val="000000"/>
                <w:sz w:val="20"/>
                <w:szCs w:val="20"/>
              </w:rPr>
              <w:t>)</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1F8C99B2"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Doğal Sistem Bozunumu</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6FF116EE" w14:textId="3140E45B"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Barajar</w:t>
            </w:r>
            <w:proofErr w:type="spellEnd"/>
            <w:r w:rsidRPr="006F2961">
              <w:rPr>
                <w:rFonts w:eastAsia="Tahoma" w:cs="Tahoma"/>
                <w:color w:val="000000"/>
                <w:sz w:val="20"/>
                <w:szCs w:val="20"/>
              </w:rPr>
              <w:t xml:space="preserve"> </w:t>
            </w:r>
            <w:r w:rsidR="00081174" w:rsidRPr="006F2961">
              <w:rPr>
                <w:rFonts w:eastAsia="Tahoma" w:cs="Tahoma"/>
                <w:color w:val="000000"/>
                <w:sz w:val="20"/>
                <w:szCs w:val="20"/>
              </w:rPr>
              <w:t>ve</w:t>
            </w:r>
            <w:r w:rsidRPr="006F2961">
              <w:rPr>
                <w:rFonts w:eastAsia="Tahoma" w:cs="Tahoma"/>
                <w:color w:val="000000"/>
                <w:sz w:val="20"/>
                <w:szCs w:val="20"/>
              </w:rPr>
              <w:t xml:space="preserve"> Su Yönetimi</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0F099D6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Yeraltı Suyunun Çekilmesi (Tarımsal Kullanım)</w:t>
            </w:r>
          </w:p>
        </w:tc>
      </w:tr>
      <w:tr w:rsidR="00B73C79" w:rsidRPr="006F2961" w14:paraId="47284E96" w14:textId="77777777" w:rsidTr="00DA7B56">
        <w:trPr>
          <w:trHeight w:val="338"/>
          <w:jc w:val="center"/>
        </w:trPr>
        <w:tc>
          <w:tcPr>
            <w:tcW w:w="961"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186509F" w14:textId="3B2BAF43"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8CFC266"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Sakarya Deltası</w:t>
            </w:r>
          </w:p>
        </w:tc>
        <w:tc>
          <w:tcPr>
            <w:tcW w:w="140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5618657" w14:textId="77777777" w:rsidR="00B73C79" w:rsidRPr="006F2961" w:rsidRDefault="00B73C79" w:rsidP="007750A3">
            <w:pPr>
              <w:spacing w:after="0" w:line="240" w:lineRule="auto"/>
              <w:rPr>
                <w:rFonts w:eastAsia="Tahoma" w:cs="Tahoma"/>
                <w:color w:val="000000"/>
                <w:sz w:val="20"/>
                <w:szCs w:val="20"/>
              </w:rPr>
            </w:pPr>
            <w:proofErr w:type="spellStart"/>
            <w:r w:rsidRPr="006F2961">
              <w:rPr>
                <w:rFonts w:eastAsia="Tahoma" w:cs="Tahoma"/>
                <w:color w:val="000000"/>
                <w:sz w:val="20"/>
                <w:szCs w:val="20"/>
              </w:rPr>
              <w:t>Aves</w:t>
            </w:r>
            <w:proofErr w:type="spellEnd"/>
            <w:r w:rsidRPr="006F2961">
              <w:rPr>
                <w:rFonts w:eastAsia="Tahoma" w:cs="Tahoma"/>
                <w:color w:val="000000"/>
                <w:sz w:val="20"/>
                <w:szCs w:val="20"/>
              </w:rPr>
              <w:t>, (Kadife Ördek)</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496B95C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Kirlilik</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3F5E4C96" w14:textId="1274B99E"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Endüstriyel </w:t>
            </w:r>
            <w:r w:rsidR="00081174" w:rsidRPr="006F2961">
              <w:rPr>
                <w:rFonts w:eastAsia="Tahoma" w:cs="Tahoma"/>
                <w:color w:val="000000"/>
                <w:sz w:val="20"/>
                <w:szCs w:val="20"/>
              </w:rPr>
              <w:t>ve</w:t>
            </w:r>
            <w:r w:rsidRPr="006F2961">
              <w:rPr>
                <w:rFonts w:eastAsia="Tahoma" w:cs="Tahoma"/>
                <w:color w:val="000000"/>
                <w:sz w:val="20"/>
                <w:szCs w:val="20"/>
              </w:rPr>
              <w:t xml:space="preserve"> Askeri </w:t>
            </w:r>
            <w:proofErr w:type="spellStart"/>
            <w:r w:rsidRPr="006F2961">
              <w:rPr>
                <w:rFonts w:eastAsia="Tahoma" w:cs="Tahoma"/>
                <w:color w:val="000000"/>
                <w:sz w:val="20"/>
                <w:szCs w:val="20"/>
              </w:rPr>
              <w:t>Atıksular</w:t>
            </w:r>
            <w:proofErr w:type="spellEnd"/>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1FACE70B" w14:textId="77777777" w:rsidR="00B73C79" w:rsidRPr="006F2961" w:rsidRDefault="00B73C79" w:rsidP="007750A3">
            <w:pPr>
              <w:spacing w:after="0" w:line="240" w:lineRule="auto"/>
              <w:rPr>
                <w:rFonts w:eastAsia="Tahoma" w:cs="Tahoma"/>
                <w:color w:val="000000"/>
                <w:sz w:val="20"/>
                <w:szCs w:val="20"/>
              </w:rPr>
            </w:pPr>
          </w:p>
        </w:tc>
      </w:tr>
      <w:tr w:rsidR="00B73C79" w:rsidRPr="006F2961" w14:paraId="502352F3" w14:textId="77777777" w:rsidTr="00DA7B56">
        <w:trPr>
          <w:trHeight w:val="338"/>
          <w:jc w:val="center"/>
        </w:trPr>
        <w:tc>
          <w:tcPr>
            <w:tcW w:w="961"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05BB62B"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34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9687C1F"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40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86E6557"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E32774D" w14:textId="678295E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Tarım </w:t>
            </w:r>
            <w:r w:rsidR="00D54C11" w:rsidRPr="006F2961">
              <w:rPr>
                <w:rFonts w:eastAsia="Tahoma" w:cs="Tahoma"/>
                <w:color w:val="000000"/>
                <w:sz w:val="20"/>
                <w:szCs w:val="20"/>
              </w:rPr>
              <w:t>ve</w:t>
            </w:r>
            <w:r w:rsidRPr="006F2961">
              <w:rPr>
                <w:rFonts w:eastAsia="Tahoma" w:cs="Tahoma"/>
                <w:color w:val="000000"/>
                <w:sz w:val="20"/>
                <w:szCs w:val="20"/>
              </w:rPr>
              <w:t xml:space="preserve"> Su Ürünleri Yetiştiriciliği</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41177D65" w14:textId="630F745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Yıllık </w:t>
            </w:r>
            <w:r w:rsidR="00D54C11" w:rsidRPr="006F2961">
              <w:rPr>
                <w:rFonts w:eastAsia="Tahoma" w:cs="Tahoma"/>
                <w:color w:val="000000"/>
                <w:sz w:val="20"/>
                <w:szCs w:val="20"/>
              </w:rPr>
              <w:t>ve</w:t>
            </w:r>
            <w:r w:rsidRPr="006F2961">
              <w:rPr>
                <w:rFonts w:eastAsia="Tahoma" w:cs="Tahoma"/>
                <w:color w:val="000000"/>
                <w:sz w:val="20"/>
                <w:szCs w:val="20"/>
              </w:rPr>
              <w:t xml:space="preserve"> Çok Yıllık Odun Dışı Ürünler</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D325CE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Tarımsal Sanayi Çiftçiliği</w:t>
            </w:r>
          </w:p>
        </w:tc>
      </w:tr>
      <w:tr w:rsidR="00B73C79" w:rsidRPr="006F2961" w14:paraId="4CE14BC7" w14:textId="77777777" w:rsidTr="00DA7B56">
        <w:trPr>
          <w:trHeight w:val="512"/>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6321B3A" w14:textId="36F017F4"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İstanbul</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7B4B6FE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Pendik Vadisi</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18122B5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Bitkiler, (Narin Acıçiğdem)</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C16A59F" w14:textId="77777777" w:rsidR="00B73C79" w:rsidRPr="006F2961" w:rsidRDefault="00B73C79" w:rsidP="007750A3">
            <w:pPr>
              <w:spacing w:after="0" w:line="240" w:lineRule="auto"/>
              <w:rPr>
                <w:rFonts w:eastAsia="Tahoma" w:cs="Tahoma"/>
                <w:color w:val="000000"/>
                <w:sz w:val="20"/>
                <w:szCs w:val="20"/>
              </w:rPr>
            </w:pP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5BDC6A86" w14:textId="77777777" w:rsidR="00B73C79" w:rsidRPr="006F2961" w:rsidRDefault="00B73C79" w:rsidP="007750A3">
            <w:pPr>
              <w:spacing w:after="0" w:line="240" w:lineRule="auto"/>
              <w:rPr>
                <w:rFonts w:eastAsia="Tahoma" w:cs="Tahoma"/>
                <w:color w:val="000000"/>
                <w:sz w:val="20"/>
                <w:szCs w:val="20"/>
              </w:rPr>
            </w:pP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1EF8580" w14:textId="77777777" w:rsidR="00B73C79" w:rsidRPr="006F2961" w:rsidRDefault="00B73C79" w:rsidP="007750A3">
            <w:pPr>
              <w:spacing w:after="0" w:line="240" w:lineRule="auto"/>
              <w:rPr>
                <w:rFonts w:eastAsia="Tahoma" w:cs="Tahoma"/>
                <w:color w:val="000000"/>
                <w:sz w:val="20"/>
                <w:szCs w:val="20"/>
              </w:rPr>
            </w:pPr>
          </w:p>
        </w:tc>
      </w:tr>
    </w:tbl>
    <w:p w14:paraId="63C13998" w14:textId="2250E048" w:rsidR="002E5CC1" w:rsidRPr="006F2961" w:rsidRDefault="00B73C79" w:rsidP="00B73C79">
      <w:pPr>
        <w:jc w:val="center"/>
        <w:rPr>
          <w:i/>
          <w:iCs/>
          <w:sz w:val="18"/>
          <w:szCs w:val="18"/>
        </w:rPr>
      </w:pPr>
      <w:r w:rsidRPr="006F2961">
        <w:rPr>
          <w:b/>
          <w:bCs/>
          <w:i/>
          <w:iCs/>
          <w:sz w:val="18"/>
          <w:szCs w:val="18"/>
        </w:rPr>
        <w:t>Kaynak:</w:t>
      </w:r>
      <w:r w:rsidRPr="006F2961">
        <w:rPr>
          <w:i/>
          <w:iCs/>
          <w:sz w:val="18"/>
          <w:szCs w:val="18"/>
        </w:rPr>
        <w:t xml:space="preserve"> </w:t>
      </w:r>
      <w:proofErr w:type="spellStart"/>
      <w:r w:rsidRPr="006F2961">
        <w:rPr>
          <w:i/>
          <w:iCs/>
          <w:sz w:val="18"/>
          <w:szCs w:val="18"/>
        </w:rPr>
        <w:t>Key</w:t>
      </w:r>
      <w:proofErr w:type="spellEnd"/>
      <w:r w:rsidRPr="006F2961">
        <w:rPr>
          <w:i/>
          <w:iCs/>
          <w:sz w:val="18"/>
          <w:szCs w:val="18"/>
        </w:rPr>
        <w:t xml:space="preserve"> </w:t>
      </w:r>
      <w:proofErr w:type="spellStart"/>
      <w:r w:rsidRPr="006F2961">
        <w:rPr>
          <w:i/>
          <w:iCs/>
          <w:sz w:val="18"/>
          <w:szCs w:val="18"/>
        </w:rPr>
        <w:t>Biodiversity</w:t>
      </w:r>
      <w:proofErr w:type="spellEnd"/>
      <w:r w:rsidRPr="006F2961">
        <w:rPr>
          <w:i/>
          <w:iCs/>
          <w:sz w:val="18"/>
          <w:szCs w:val="18"/>
        </w:rPr>
        <w:t xml:space="preserve"> </w:t>
      </w:r>
      <w:proofErr w:type="spellStart"/>
      <w:r w:rsidRPr="006F2961">
        <w:rPr>
          <w:i/>
          <w:iCs/>
          <w:sz w:val="18"/>
          <w:szCs w:val="18"/>
        </w:rPr>
        <w:t>Areas</w:t>
      </w:r>
      <w:proofErr w:type="spellEnd"/>
    </w:p>
    <w:p w14:paraId="7EE4FEEE" w14:textId="26B7FF06" w:rsidR="004D74CF" w:rsidRPr="006F2961" w:rsidRDefault="004D74CF" w:rsidP="00103A5D">
      <w:r w:rsidRPr="006F2961">
        <w:t>Kocaeli ilinde yer alan doğal alanlar, Önemli Bitki Alanları (</w:t>
      </w:r>
      <w:proofErr w:type="spellStart"/>
      <w:r w:rsidRPr="006F2961">
        <w:t>Important</w:t>
      </w:r>
      <w:proofErr w:type="spellEnd"/>
      <w:r w:rsidRPr="006F2961">
        <w:t xml:space="preserve"> </w:t>
      </w:r>
      <w:proofErr w:type="spellStart"/>
      <w:r w:rsidRPr="006F2961">
        <w:t>Plant</w:t>
      </w:r>
      <w:proofErr w:type="spellEnd"/>
      <w:r w:rsidRPr="006F2961">
        <w:t xml:space="preserve"> </w:t>
      </w:r>
      <w:proofErr w:type="spellStart"/>
      <w:r w:rsidR="00072657" w:rsidRPr="006F2961">
        <w:t>Areas</w:t>
      </w:r>
      <w:proofErr w:type="spellEnd"/>
      <w:r w:rsidR="00072657" w:rsidRPr="006F2961">
        <w:t>-</w:t>
      </w:r>
      <w:r w:rsidRPr="006F2961">
        <w:t xml:space="preserve"> IPA) kapsamında değerlendirildiğinde, yüksek ekolojik değer taşıyan çeşitli habitatlara ev sahipliği yaptığı görülmektedir. Özellikle şekil 3’de gösterilen Samanlı Dağları, barındırdığı zengin orman florası ve yüksek </w:t>
      </w:r>
      <w:proofErr w:type="spellStart"/>
      <w:r w:rsidRPr="006F2961">
        <w:t>endemizm</w:t>
      </w:r>
      <w:proofErr w:type="spellEnd"/>
      <w:r w:rsidRPr="006F2961">
        <w:t xml:space="preserve"> oranı ile ulusal ölçekte tanımlanmış </w:t>
      </w:r>
      <w:proofErr w:type="spellStart"/>
      <w:r w:rsidRPr="006F2961">
        <w:t>IPA’lar</w:t>
      </w:r>
      <w:proofErr w:type="spellEnd"/>
      <w:r w:rsidRPr="006F2961">
        <w:t xml:space="preserve"> arasında yer alırken; Sapanca Gölü, İzmit Körfezi Sulak Alanı ve </w:t>
      </w:r>
      <w:proofErr w:type="spellStart"/>
      <w:r w:rsidRPr="006F2961">
        <w:t>Uzunkum</w:t>
      </w:r>
      <w:proofErr w:type="spellEnd"/>
      <w:r w:rsidRPr="006F2961">
        <w:t xml:space="preserve"> Tabiat Parkı gibi sulak ve kıyı ekosistemleri, özgün bitki topluluklarıyla IPA kriterlerini karşılayan potansiyele sahiptir. Bununla birlikte, </w:t>
      </w:r>
      <w:proofErr w:type="spellStart"/>
      <w:r w:rsidRPr="006F2961">
        <w:t>Ballıkayalar</w:t>
      </w:r>
      <w:proofErr w:type="spellEnd"/>
      <w:r w:rsidRPr="006F2961">
        <w:t xml:space="preserve"> ve </w:t>
      </w:r>
      <w:proofErr w:type="spellStart"/>
      <w:r w:rsidRPr="006F2961">
        <w:t>Beşkayalar</w:t>
      </w:r>
      <w:proofErr w:type="spellEnd"/>
      <w:r w:rsidRPr="006F2961">
        <w:t xml:space="preserve"> Tabiat Parkları, karstik ve ormanlık yapıları sayesinde mikro IPA alanları olarak değerlendirilebilir. İnönü Yaylası ve Seyrek Yaban Hayatı Geliştirme Sahası ise yüksek rakımlı ve yarı-doğal alan özellikleriyle nadir bitki türlerinin yaşam alanı olabilecek niteliktedir. </w:t>
      </w:r>
    </w:p>
    <w:p w14:paraId="769A1593" w14:textId="0A8E8328" w:rsidR="00C821CE" w:rsidRPr="006F2961" w:rsidRDefault="00C821CE" w:rsidP="00C821CE">
      <w:pPr>
        <w:pStyle w:val="ResimYazs"/>
        <w:keepNext/>
      </w:pPr>
      <w:bookmarkStart w:id="678" w:name="_Toc195609586"/>
      <w:bookmarkStart w:id="679" w:name="_Toc195690655"/>
      <w:bookmarkStart w:id="680" w:name="_Toc207035238"/>
      <w:r w:rsidRPr="006F2961">
        <w:lastRenderedPageBreak/>
        <w:t xml:space="preserve">Şekil </w:t>
      </w:r>
      <w:fldSimple w:instr=" SEQ Şekil \* ARABIC ">
        <w:r w:rsidR="00BB3991" w:rsidRPr="006F2961">
          <w:rPr>
            <w:noProof/>
          </w:rPr>
          <w:t>3</w:t>
        </w:r>
      </w:fldSimple>
      <w:r w:rsidRPr="006F2961">
        <w:t>:</w:t>
      </w:r>
      <w:r w:rsidRPr="006F2961">
        <w:rPr>
          <w:b w:val="0"/>
          <w:bCs/>
        </w:rPr>
        <w:t xml:space="preserve"> Kocaeli İlindeki Önemli Bitki Alanları</w:t>
      </w:r>
      <w:bookmarkEnd w:id="678"/>
      <w:bookmarkEnd w:id="679"/>
      <w:bookmarkEnd w:id="680"/>
    </w:p>
    <w:p w14:paraId="75FCD5FD" w14:textId="4FA05F31" w:rsidR="007E08D2" w:rsidRPr="006F2961" w:rsidRDefault="00B25549" w:rsidP="003E64FE">
      <w:pPr>
        <w:jc w:val="center"/>
      </w:pPr>
      <w:r w:rsidRPr="006F2961">
        <w:rPr>
          <w:iCs/>
          <w:noProof/>
          <w:szCs w:val="20"/>
          <w:lang w:eastAsia="tr-TR"/>
        </w:rPr>
        <w:drawing>
          <wp:inline distT="0" distB="0" distL="0" distR="0" wp14:anchorId="59DD1E70" wp14:editId="2E44B559">
            <wp:extent cx="4198620" cy="2933904"/>
            <wp:effectExtent l="19050" t="19050" r="11430" b="19050"/>
            <wp:docPr id="6113010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1033" name="Resim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2" t="1716" r="1233" b="2294"/>
                    <a:stretch>
                      <a:fillRect/>
                    </a:stretch>
                  </pic:blipFill>
                  <pic:spPr bwMode="auto">
                    <a:xfrm>
                      <a:off x="0" y="0"/>
                      <a:ext cx="4200393" cy="2935143"/>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290EDB" w14:textId="555B0A7F" w:rsidR="00936BDD" w:rsidRPr="006F2961" w:rsidRDefault="00936BDD" w:rsidP="003E64FE">
      <w:pPr>
        <w:jc w:val="center"/>
      </w:pPr>
      <w:r w:rsidRPr="006F2961">
        <w:rPr>
          <w:b/>
          <w:bCs/>
          <w:i/>
          <w:iCs/>
          <w:sz w:val="18"/>
          <w:szCs w:val="18"/>
        </w:rPr>
        <w:t>Kaynak:</w:t>
      </w:r>
      <w:r w:rsidRPr="006F2961">
        <w:rPr>
          <w:i/>
          <w:iCs/>
          <w:sz w:val="18"/>
          <w:szCs w:val="18"/>
        </w:rPr>
        <w:t xml:space="preserve"> Kocaeli Büyükşehir Belediyesi, 2024. Kocaeli Kentsel Dönüşüm Odaklı Gelişim Strateji Planı.</w:t>
      </w:r>
    </w:p>
    <w:p w14:paraId="27B6BA14" w14:textId="5182B700" w:rsidR="00540F0D" w:rsidRPr="006F2961" w:rsidRDefault="006D1749" w:rsidP="00975ED9">
      <w:pPr>
        <w:pStyle w:val="Balk3"/>
      </w:pPr>
      <w:bookmarkStart w:id="681" w:name="_Toc207097756"/>
      <w:r w:rsidRPr="00791A66">
        <w:t>2</w:t>
      </w:r>
      <w:r w:rsidR="005E58E3" w:rsidRPr="00791A66">
        <w:t>.1.</w:t>
      </w:r>
      <w:r w:rsidR="00BD5F50" w:rsidRPr="00791A66">
        <w:t>6</w:t>
      </w:r>
      <w:r w:rsidR="005E58E3" w:rsidRPr="00791A66">
        <w:t xml:space="preserve">. </w:t>
      </w:r>
      <w:r w:rsidR="00743511" w:rsidRPr="00791A66">
        <w:t>Depremsellik</w:t>
      </w:r>
      <w:bookmarkEnd w:id="681"/>
      <w:r w:rsidR="00743511" w:rsidRPr="006F2961">
        <w:t xml:space="preserve"> </w:t>
      </w:r>
    </w:p>
    <w:p w14:paraId="5B33B03A" w14:textId="77777777" w:rsidR="00050186" w:rsidRPr="006F2961" w:rsidRDefault="00050186" w:rsidP="00050186">
      <w:bookmarkStart w:id="682" w:name="_Toc192550305"/>
      <w:r w:rsidRPr="006F2961">
        <w:t xml:space="preserve">Kocaeli ili, Kuzey Anadolu Fay </w:t>
      </w:r>
      <w:proofErr w:type="spellStart"/>
      <w:r w:rsidRPr="006F2961">
        <w:t>Zonu’nun</w:t>
      </w:r>
      <w:proofErr w:type="spellEnd"/>
      <w:r w:rsidRPr="006F2961">
        <w:t xml:space="preserve"> (KAFZ) kuzey kolu üzerinde yer alması ve yerleşim alanlarının büyük kısmının genç, gevşek alüvyon zeminler üzerinde bulunması nedeniyle yüksek deprem riski taşımaktadır. Özellikle İzmit, Derince ve Gölcük gibi ilçeler, genç ve sıkışmamış </w:t>
      </w:r>
      <w:proofErr w:type="spellStart"/>
      <w:r w:rsidRPr="006F2961">
        <w:t>Kuvaterner</w:t>
      </w:r>
      <w:proofErr w:type="spellEnd"/>
      <w:r w:rsidRPr="006F2961">
        <w:t xml:space="preserve"> alüvyonlarını içeren çökeller (basen) üzerinde konumlanmıştır. Ayrıca, </w:t>
      </w:r>
      <w:proofErr w:type="spellStart"/>
      <w:r w:rsidRPr="006F2961">
        <w:t>KAFZ’ın</w:t>
      </w:r>
      <w:proofErr w:type="spellEnd"/>
      <w:r w:rsidRPr="006F2961">
        <w:t xml:space="preserve"> güçlü deprem üretme potansiyeline sahip kuzey ve güney kollarının etkisi altındaki bu bölgelerde deprem tehlikesi daha da artmaktadır. </w:t>
      </w:r>
    </w:p>
    <w:p w14:paraId="68FC8672" w14:textId="77777777" w:rsidR="00050186" w:rsidRPr="006F2961" w:rsidRDefault="00050186" w:rsidP="00050186">
      <w:r w:rsidRPr="006F2961">
        <w:t xml:space="preserve">Marmara Bölgesi, tarih boyunca birçok uygarlığın merkezi olmuş ve bu nedenle dünyanın tarihsel depremleri en iyi belgelenmiş bölgelerinden biri olarak öne çıkmaktadır. Özellikle </w:t>
      </w:r>
      <w:proofErr w:type="spellStart"/>
      <w:r w:rsidRPr="006F2961">
        <w:t>Nikomedya</w:t>
      </w:r>
      <w:proofErr w:type="spellEnd"/>
      <w:r w:rsidRPr="006F2961">
        <w:t xml:space="preserve"> (günümüz İzmit), Roma döneminden itibaren sık sık yıkıcı depremlerle karşılaşmıştır. MS 29, 358, 362, 446, 478, 554, 740, 989, 1064, 1567, 1672, 1719, 1754, 1878 ve 1894 yıllarında gerçekleşen depremler, İzmit ve çevresinde ciddi can kayıplarına ve fiziksel yıkıma yol açmıştır. Örneğin, 1719 depreminde 6.000, 1754’te 2.000 kişinin yaşamını yitirdiği kaydedilmiştir. 1894 depremi ise İstanbul merkezli görünse de sarsıntının ana kaynağı Çınarcık Havzası ile Hersek-Yalova hattı olarak değerlendirilmektedir.</w:t>
      </w:r>
    </w:p>
    <w:p w14:paraId="10709047" w14:textId="71CFEE2B" w:rsidR="00BE55CA" w:rsidRPr="006F2961" w:rsidRDefault="00BE55CA" w:rsidP="00BE55CA">
      <w:pPr>
        <w:pStyle w:val="ResimYazs"/>
        <w:keepNext/>
      </w:pPr>
      <w:bookmarkStart w:id="683" w:name="_Toc195690656"/>
      <w:bookmarkStart w:id="684" w:name="_Toc207035239"/>
      <w:bookmarkEnd w:id="682"/>
      <w:r w:rsidRPr="006F2961">
        <w:lastRenderedPageBreak/>
        <w:t xml:space="preserve">Şekil </w:t>
      </w:r>
      <w:fldSimple w:instr=" SEQ Şekil \* ARABIC ">
        <w:r w:rsidR="00BB3991" w:rsidRPr="006F2961">
          <w:rPr>
            <w:noProof/>
          </w:rPr>
          <w:t>4</w:t>
        </w:r>
      </w:fldSimple>
      <w:r w:rsidRPr="006F2961">
        <w:t>:</w:t>
      </w:r>
      <w:r w:rsidRPr="006F2961">
        <w:rPr>
          <w:b w:val="0"/>
          <w:bCs/>
        </w:rPr>
        <w:t xml:space="preserve"> Geçmiş Depremler ve Dağılımları</w:t>
      </w:r>
      <w:bookmarkEnd w:id="683"/>
      <w:bookmarkEnd w:id="684"/>
    </w:p>
    <w:p w14:paraId="3082906C" w14:textId="404B957F" w:rsidR="00050186" w:rsidRPr="006F2961" w:rsidRDefault="00D331F4" w:rsidP="00050186">
      <w:pPr>
        <w:jc w:val="center"/>
        <w:rPr>
          <w:iCs/>
          <w:szCs w:val="20"/>
        </w:rPr>
      </w:pPr>
      <w:r w:rsidRPr="006F2961">
        <w:rPr>
          <w:rFonts w:eastAsia="Tahoma" w:cs="Tahoma"/>
          <w:noProof/>
          <w:sz w:val="20"/>
          <w:szCs w:val="20"/>
        </w:rPr>
        <w:drawing>
          <wp:inline distT="0" distB="0" distL="0" distR="0" wp14:anchorId="2968B521" wp14:editId="2CBB6B7A">
            <wp:extent cx="4320000" cy="3020400"/>
            <wp:effectExtent l="19050" t="19050" r="23495" b="27940"/>
            <wp:docPr id="39730463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1" t="2197" r="1303" b="1693"/>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38C6813" w14:textId="37CCEC44" w:rsidR="00050186" w:rsidRPr="006F2961" w:rsidRDefault="00050186" w:rsidP="00BE55CA">
      <w:pPr>
        <w:jc w:val="center"/>
        <w:rPr>
          <w:i/>
          <w:sz w:val="18"/>
          <w:szCs w:val="16"/>
        </w:rPr>
      </w:pPr>
      <w:r w:rsidRPr="006F2961">
        <w:rPr>
          <w:b/>
          <w:bCs/>
          <w:i/>
          <w:sz w:val="18"/>
          <w:szCs w:val="16"/>
        </w:rPr>
        <w:t xml:space="preserve">Kaynak: </w:t>
      </w:r>
      <w:r w:rsidR="0049312E" w:rsidRPr="006F2961">
        <w:rPr>
          <w:i/>
          <w:sz w:val="18"/>
          <w:szCs w:val="16"/>
        </w:rPr>
        <w:t xml:space="preserve">Kocaeli Büyükşehir Belediyesi, 2024. </w:t>
      </w:r>
      <w:r w:rsidR="0049312E" w:rsidRPr="006F2961">
        <w:rPr>
          <w:i/>
          <w:iCs/>
          <w:sz w:val="18"/>
          <w:szCs w:val="16"/>
        </w:rPr>
        <w:t>Kocaeli Kentsel Dönüşüm Odaklı Gelişim Strateji Planı</w:t>
      </w:r>
      <w:r w:rsidR="0049312E" w:rsidRPr="006F2961">
        <w:rPr>
          <w:i/>
          <w:sz w:val="18"/>
          <w:szCs w:val="16"/>
        </w:rPr>
        <w:t>.</w:t>
      </w:r>
    </w:p>
    <w:p w14:paraId="64FAE238" w14:textId="317EF94F" w:rsidR="00BE55CA" w:rsidRPr="006F2961" w:rsidRDefault="00BE55CA" w:rsidP="00BE55CA">
      <w:pPr>
        <w:pStyle w:val="ResimYazs"/>
        <w:keepNext/>
      </w:pPr>
      <w:bookmarkStart w:id="685" w:name="_Toc195690690"/>
      <w:bookmarkStart w:id="686" w:name="_Toc207035264"/>
      <w:r w:rsidRPr="006F2961">
        <w:t xml:space="preserve">Tablo </w:t>
      </w:r>
      <w:fldSimple w:instr=" SEQ Tablo \* ARABIC ">
        <w:r w:rsidR="00DB0261" w:rsidRPr="006F2961">
          <w:rPr>
            <w:noProof/>
          </w:rPr>
          <w:t>10</w:t>
        </w:r>
      </w:fldSimple>
      <w:r w:rsidRPr="006F2961">
        <w:t>:</w:t>
      </w:r>
      <w:r w:rsidRPr="006F2961">
        <w:rPr>
          <w:b w:val="0"/>
          <w:bCs/>
        </w:rPr>
        <w:t xml:space="preserve"> Büyüklük-Deprem Sıklığı İlişkisi İçin Hesaplanan Değerler</w:t>
      </w:r>
      <w:bookmarkEnd w:id="685"/>
      <w:bookmarkEnd w:id="686"/>
    </w:p>
    <w:tbl>
      <w:tblPr>
        <w:tblW w:w="9072" w:type="dxa"/>
        <w:jc w:val="center"/>
        <w:tblCellMar>
          <w:left w:w="70" w:type="dxa"/>
          <w:right w:w="70" w:type="dxa"/>
        </w:tblCellMar>
        <w:tblLook w:val="04A0" w:firstRow="1" w:lastRow="0" w:firstColumn="1" w:lastColumn="0" w:noHBand="0" w:noVBand="1"/>
      </w:tblPr>
      <w:tblGrid>
        <w:gridCol w:w="2065"/>
        <w:gridCol w:w="1640"/>
        <w:gridCol w:w="1928"/>
        <w:gridCol w:w="1739"/>
        <w:gridCol w:w="1700"/>
      </w:tblGrid>
      <w:tr w:rsidR="00050186" w:rsidRPr="006F2961" w14:paraId="57CEC235" w14:textId="77777777" w:rsidTr="00327972">
        <w:trPr>
          <w:trHeight w:val="528"/>
          <w:tblHeader/>
          <w:jc w:val="center"/>
        </w:trPr>
        <w:tc>
          <w:tcPr>
            <w:tcW w:w="2065" w:type="dxa"/>
            <w:tcBorders>
              <w:top w:val="single" w:sz="4" w:space="0" w:color="auto"/>
              <w:left w:val="single" w:sz="4" w:space="0" w:color="auto"/>
              <w:bottom w:val="single" w:sz="4" w:space="0" w:color="auto"/>
              <w:right w:val="single" w:sz="4" w:space="0" w:color="auto"/>
            </w:tcBorders>
            <w:shd w:val="clear" w:color="auto" w:fill="ABB7C1"/>
            <w:vAlign w:val="center"/>
            <w:hideMark/>
          </w:tcPr>
          <w:p w14:paraId="00A068E0" w14:textId="77777777" w:rsidR="00050186" w:rsidRPr="006F2961" w:rsidRDefault="00050186" w:rsidP="00327972">
            <w:pPr>
              <w:spacing w:line="240" w:lineRule="auto"/>
              <w:jc w:val="left"/>
              <w:rPr>
                <w:b/>
                <w:bCs/>
                <w:sz w:val="20"/>
                <w:szCs w:val="20"/>
              </w:rPr>
            </w:pPr>
            <w:r w:rsidRPr="006F2961">
              <w:rPr>
                <w:b/>
                <w:bCs/>
                <w:sz w:val="20"/>
                <w:szCs w:val="20"/>
              </w:rPr>
              <w:t>Büyüklük Aralığı (M)</w:t>
            </w:r>
          </w:p>
        </w:tc>
        <w:tc>
          <w:tcPr>
            <w:tcW w:w="1640" w:type="dxa"/>
            <w:tcBorders>
              <w:top w:val="single" w:sz="4" w:space="0" w:color="auto"/>
              <w:left w:val="nil"/>
              <w:bottom w:val="single" w:sz="4" w:space="0" w:color="auto"/>
              <w:right w:val="single" w:sz="4" w:space="0" w:color="auto"/>
            </w:tcBorders>
            <w:shd w:val="clear" w:color="auto" w:fill="ABB7C1"/>
            <w:vAlign w:val="center"/>
            <w:hideMark/>
          </w:tcPr>
          <w:p w14:paraId="24E4135F" w14:textId="77777777" w:rsidR="00050186" w:rsidRPr="006F2961" w:rsidRDefault="00050186" w:rsidP="00327972">
            <w:pPr>
              <w:spacing w:line="240" w:lineRule="auto"/>
              <w:jc w:val="left"/>
              <w:rPr>
                <w:b/>
                <w:bCs/>
                <w:sz w:val="20"/>
                <w:szCs w:val="20"/>
              </w:rPr>
            </w:pPr>
            <w:r w:rsidRPr="006F2961">
              <w:rPr>
                <w:b/>
                <w:bCs/>
                <w:sz w:val="20"/>
                <w:szCs w:val="20"/>
              </w:rPr>
              <w:t>Deprem Sayısı (N)</w:t>
            </w:r>
          </w:p>
        </w:tc>
        <w:tc>
          <w:tcPr>
            <w:tcW w:w="1928" w:type="dxa"/>
            <w:tcBorders>
              <w:top w:val="single" w:sz="4" w:space="0" w:color="auto"/>
              <w:left w:val="nil"/>
              <w:bottom w:val="single" w:sz="4" w:space="0" w:color="auto"/>
              <w:right w:val="single" w:sz="4" w:space="0" w:color="auto"/>
            </w:tcBorders>
            <w:shd w:val="clear" w:color="auto" w:fill="ABB7C1"/>
            <w:vAlign w:val="center"/>
            <w:hideMark/>
          </w:tcPr>
          <w:p w14:paraId="5CC7ED9E" w14:textId="77777777" w:rsidR="00050186" w:rsidRPr="006F2961" w:rsidRDefault="00050186" w:rsidP="00327972">
            <w:pPr>
              <w:spacing w:line="240" w:lineRule="auto"/>
              <w:jc w:val="left"/>
              <w:rPr>
                <w:b/>
                <w:bCs/>
                <w:sz w:val="20"/>
                <w:szCs w:val="20"/>
              </w:rPr>
            </w:pPr>
            <w:r w:rsidRPr="006F2961">
              <w:rPr>
                <w:b/>
                <w:bCs/>
                <w:sz w:val="20"/>
                <w:szCs w:val="20"/>
              </w:rPr>
              <w:t>Ortalama Büyüklük (M&lt;</w:t>
            </w:r>
            <w:proofErr w:type="spellStart"/>
            <w:r w:rsidRPr="006F2961">
              <w:rPr>
                <w:b/>
                <w:bCs/>
                <w:sz w:val="20"/>
                <w:szCs w:val="20"/>
              </w:rPr>
              <w:t>sub</w:t>
            </w:r>
            <w:proofErr w:type="spellEnd"/>
            <w:r w:rsidRPr="006F2961">
              <w:rPr>
                <w:b/>
                <w:bCs/>
                <w:sz w:val="20"/>
                <w:szCs w:val="20"/>
              </w:rPr>
              <w:t>&gt;</w:t>
            </w:r>
            <w:proofErr w:type="spellStart"/>
            <w:r w:rsidRPr="006F2961">
              <w:rPr>
                <w:b/>
                <w:bCs/>
                <w:sz w:val="20"/>
                <w:szCs w:val="20"/>
              </w:rPr>
              <w:t>ort</w:t>
            </w:r>
            <w:proofErr w:type="spellEnd"/>
            <w:r w:rsidRPr="006F2961">
              <w:rPr>
                <w:b/>
                <w:bCs/>
                <w:sz w:val="20"/>
                <w:szCs w:val="20"/>
              </w:rPr>
              <w:t>&lt;/</w:t>
            </w:r>
            <w:proofErr w:type="spellStart"/>
            <w:r w:rsidRPr="006F2961">
              <w:rPr>
                <w:b/>
                <w:bCs/>
                <w:sz w:val="20"/>
                <w:szCs w:val="20"/>
              </w:rPr>
              <w:t>sub</w:t>
            </w:r>
            <w:proofErr w:type="spellEnd"/>
            <w:r w:rsidRPr="006F2961">
              <w:rPr>
                <w:b/>
                <w:bCs/>
                <w:sz w:val="20"/>
                <w:szCs w:val="20"/>
              </w:rPr>
              <w:t>&gt;)</w:t>
            </w:r>
          </w:p>
        </w:tc>
        <w:tc>
          <w:tcPr>
            <w:tcW w:w="1739" w:type="dxa"/>
            <w:tcBorders>
              <w:top w:val="single" w:sz="4" w:space="0" w:color="auto"/>
              <w:left w:val="nil"/>
              <w:bottom w:val="single" w:sz="4" w:space="0" w:color="auto"/>
              <w:right w:val="single" w:sz="4" w:space="0" w:color="auto"/>
            </w:tcBorders>
            <w:shd w:val="clear" w:color="auto" w:fill="ABB7C1"/>
            <w:vAlign w:val="center"/>
            <w:hideMark/>
          </w:tcPr>
          <w:p w14:paraId="7CF39E06" w14:textId="77777777" w:rsidR="00050186" w:rsidRPr="006F2961" w:rsidRDefault="00050186" w:rsidP="00327972">
            <w:pPr>
              <w:spacing w:line="240" w:lineRule="auto"/>
              <w:jc w:val="left"/>
              <w:rPr>
                <w:b/>
                <w:bCs/>
                <w:sz w:val="20"/>
                <w:szCs w:val="20"/>
              </w:rPr>
            </w:pPr>
            <w:r w:rsidRPr="006F2961">
              <w:rPr>
                <w:b/>
                <w:bCs/>
                <w:sz w:val="20"/>
                <w:szCs w:val="20"/>
              </w:rPr>
              <w:t>Birikimli Deprem Sayısı (ΣN)</w:t>
            </w:r>
          </w:p>
        </w:tc>
        <w:tc>
          <w:tcPr>
            <w:tcW w:w="1700" w:type="dxa"/>
            <w:tcBorders>
              <w:top w:val="single" w:sz="4" w:space="0" w:color="auto"/>
              <w:left w:val="nil"/>
              <w:bottom w:val="single" w:sz="4" w:space="0" w:color="auto"/>
              <w:right w:val="single" w:sz="4" w:space="0" w:color="auto"/>
            </w:tcBorders>
            <w:shd w:val="clear" w:color="auto" w:fill="ABB7C1"/>
            <w:vAlign w:val="center"/>
            <w:hideMark/>
          </w:tcPr>
          <w:p w14:paraId="2902499D" w14:textId="77777777" w:rsidR="00050186" w:rsidRPr="006F2961" w:rsidRDefault="00050186" w:rsidP="00327972">
            <w:pPr>
              <w:spacing w:line="240" w:lineRule="auto"/>
              <w:jc w:val="left"/>
              <w:rPr>
                <w:b/>
                <w:bCs/>
                <w:sz w:val="20"/>
                <w:szCs w:val="20"/>
              </w:rPr>
            </w:pPr>
            <w:r w:rsidRPr="006F2961">
              <w:rPr>
                <w:b/>
                <w:bCs/>
                <w:sz w:val="20"/>
                <w:szCs w:val="20"/>
              </w:rPr>
              <w:t>Yıllık Sıklık (ΣN/t)</w:t>
            </w:r>
          </w:p>
        </w:tc>
      </w:tr>
      <w:tr w:rsidR="00050186" w:rsidRPr="006F2961" w14:paraId="6C983199"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D519B" w14:textId="77777777" w:rsidR="00050186" w:rsidRPr="006F2961" w:rsidRDefault="00050186" w:rsidP="00050186">
            <w:pPr>
              <w:spacing w:line="240" w:lineRule="auto"/>
              <w:rPr>
                <w:sz w:val="20"/>
                <w:szCs w:val="20"/>
              </w:rPr>
            </w:pPr>
            <w:r w:rsidRPr="006F2961">
              <w:rPr>
                <w:sz w:val="20"/>
                <w:szCs w:val="20"/>
              </w:rPr>
              <w:t>4.0 ≤ M &lt; 4.5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E3085CB" w14:textId="77777777" w:rsidR="00050186" w:rsidRPr="006F2961" w:rsidRDefault="00050186" w:rsidP="00050186">
            <w:pPr>
              <w:spacing w:line="240" w:lineRule="auto"/>
              <w:rPr>
                <w:sz w:val="20"/>
                <w:szCs w:val="20"/>
              </w:rPr>
            </w:pPr>
            <w:r w:rsidRPr="006F2961">
              <w:rPr>
                <w:sz w:val="20"/>
                <w:szCs w:val="20"/>
              </w:rPr>
              <w:t>135</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06899876" w14:textId="77777777" w:rsidR="00050186" w:rsidRPr="006F2961" w:rsidRDefault="00050186" w:rsidP="00050186">
            <w:pPr>
              <w:spacing w:line="240" w:lineRule="auto"/>
              <w:rPr>
                <w:sz w:val="20"/>
                <w:szCs w:val="20"/>
              </w:rPr>
            </w:pPr>
            <w:r w:rsidRPr="006F2961">
              <w:rPr>
                <w:sz w:val="20"/>
                <w:szCs w:val="20"/>
              </w:rPr>
              <w:t>42.437</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67AAA6EE" w14:textId="77777777" w:rsidR="00050186" w:rsidRPr="006F2961" w:rsidRDefault="00050186" w:rsidP="00050186">
            <w:pPr>
              <w:spacing w:line="240" w:lineRule="auto"/>
              <w:rPr>
                <w:sz w:val="20"/>
                <w:szCs w:val="20"/>
              </w:rPr>
            </w:pPr>
            <w:r w:rsidRPr="006F2961">
              <w:rPr>
                <w:sz w:val="20"/>
                <w:szCs w:val="20"/>
              </w:rPr>
              <w:t>247</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18D2DDEB" w14:textId="660F990E" w:rsidR="00050186" w:rsidRPr="006F2961" w:rsidRDefault="00050186" w:rsidP="00050186">
            <w:pPr>
              <w:spacing w:line="240" w:lineRule="auto"/>
              <w:rPr>
                <w:sz w:val="20"/>
                <w:szCs w:val="20"/>
              </w:rPr>
            </w:pPr>
            <w:r w:rsidRPr="006F2961">
              <w:rPr>
                <w:sz w:val="20"/>
                <w:szCs w:val="20"/>
              </w:rPr>
              <w:t>2</w:t>
            </w:r>
            <w:r w:rsidR="00847AE1" w:rsidRPr="006F2961">
              <w:rPr>
                <w:sz w:val="20"/>
                <w:szCs w:val="20"/>
              </w:rPr>
              <w:t>,</w:t>
            </w:r>
            <w:r w:rsidRPr="006F2961">
              <w:rPr>
                <w:sz w:val="20"/>
                <w:szCs w:val="20"/>
              </w:rPr>
              <w:t>47</w:t>
            </w:r>
          </w:p>
        </w:tc>
      </w:tr>
      <w:tr w:rsidR="00050186" w:rsidRPr="006F2961" w14:paraId="3CABB7BC"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B3A163" w14:textId="77777777" w:rsidR="00050186" w:rsidRPr="006F2961" w:rsidRDefault="00050186" w:rsidP="00050186">
            <w:pPr>
              <w:spacing w:line="240" w:lineRule="auto"/>
              <w:rPr>
                <w:sz w:val="20"/>
                <w:szCs w:val="20"/>
              </w:rPr>
            </w:pPr>
            <w:r w:rsidRPr="006F2961">
              <w:rPr>
                <w:sz w:val="20"/>
                <w:szCs w:val="20"/>
              </w:rPr>
              <w:t>4.5 ≤ M &lt; 5.0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77430E88" w14:textId="77777777" w:rsidR="00050186" w:rsidRPr="006F2961" w:rsidRDefault="00050186" w:rsidP="00050186">
            <w:pPr>
              <w:spacing w:line="240" w:lineRule="auto"/>
              <w:rPr>
                <w:sz w:val="20"/>
                <w:szCs w:val="20"/>
              </w:rPr>
            </w:pPr>
            <w:r w:rsidRPr="006F2961">
              <w:rPr>
                <w:sz w:val="20"/>
                <w:szCs w:val="20"/>
              </w:rPr>
              <w:t>76</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29160C1" w14:textId="77777777" w:rsidR="00050186" w:rsidRPr="006F2961" w:rsidRDefault="00050186" w:rsidP="00050186">
            <w:pPr>
              <w:spacing w:line="240" w:lineRule="auto"/>
              <w:rPr>
                <w:sz w:val="20"/>
                <w:szCs w:val="20"/>
              </w:rPr>
            </w:pPr>
            <w:r w:rsidRPr="006F2961">
              <w:rPr>
                <w:sz w:val="20"/>
                <w:szCs w:val="20"/>
              </w:rPr>
              <w:t>46.882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7E39B4EF" w14:textId="77777777" w:rsidR="00050186" w:rsidRPr="006F2961" w:rsidRDefault="00050186" w:rsidP="00050186">
            <w:pPr>
              <w:spacing w:line="240" w:lineRule="auto"/>
              <w:rPr>
                <w:sz w:val="20"/>
                <w:szCs w:val="20"/>
              </w:rPr>
            </w:pPr>
            <w:r w:rsidRPr="006F2961">
              <w:rPr>
                <w:sz w:val="20"/>
                <w:szCs w:val="20"/>
              </w:rPr>
              <w:t>112</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6DF3973" w14:textId="746AE231" w:rsidR="00050186" w:rsidRPr="006F2961" w:rsidRDefault="00050186" w:rsidP="00050186">
            <w:pPr>
              <w:spacing w:line="240" w:lineRule="auto"/>
              <w:rPr>
                <w:sz w:val="20"/>
                <w:szCs w:val="20"/>
              </w:rPr>
            </w:pPr>
            <w:r w:rsidRPr="006F2961">
              <w:rPr>
                <w:sz w:val="20"/>
                <w:szCs w:val="20"/>
              </w:rPr>
              <w:t>1</w:t>
            </w:r>
            <w:r w:rsidR="00847AE1" w:rsidRPr="006F2961">
              <w:rPr>
                <w:sz w:val="20"/>
                <w:szCs w:val="20"/>
              </w:rPr>
              <w:t>,</w:t>
            </w:r>
            <w:r w:rsidRPr="006F2961">
              <w:rPr>
                <w:sz w:val="20"/>
                <w:szCs w:val="20"/>
              </w:rPr>
              <w:t>12</w:t>
            </w:r>
          </w:p>
        </w:tc>
      </w:tr>
      <w:tr w:rsidR="00050186" w:rsidRPr="006F2961" w14:paraId="3455830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B481AA" w14:textId="77777777" w:rsidR="00050186" w:rsidRPr="006F2961" w:rsidRDefault="00050186" w:rsidP="00050186">
            <w:pPr>
              <w:spacing w:line="240" w:lineRule="auto"/>
              <w:rPr>
                <w:sz w:val="20"/>
                <w:szCs w:val="20"/>
              </w:rPr>
            </w:pPr>
            <w:r w:rsidRPr="006F2961">
              <w:rPr>
                <w:sz w:val="20"/>
                <w:szCs w:val="20"/>
              </w:rPr>
              <w:t>5.0 ≤ M &lt; 5.5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01DF0C7C" w14:textId="77777777" w:rsidR="00050186" w:rsidRPr="006F2961" w:rsidRDefault="00050186" w:rsidP="00050186">
            <w:pPr>
              <w:spacing w:line="240" w:lineRule="auto"/>
              <w:rPr>
                <w:sz w:val="20"/>
                <w:szCs w:val="20"/>
              </w:rPr>
            </w:pPr>
            <w:r w:rsidRPr="006F2961">
              <w:rPr>
                <w:sz w:val="20"/>
                <w:szCs w:val="20"/>
              </w:rPr>
              <w:t>20</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4EEAD96" w14:textId="77777777" w:rsidR="00050186" w:rsidRPr="006F2961" w:rsidRDefault="00050186" w:rsidP="00050186">
            <w:pPr>
              <w:spacing w:line="240" w:lineRule="auto"/>
              <w:rPr>
                <w:sz w:val="20"/>
                <w:szCs w:val="20"/>
              </w:rPr>
            </w:pPr>
            <w:r w:rsidRPr="006F2961">
              <w:rPr>
                <w:sz w:val="20"/>
                <w:szCs w:val="20"/>
              </w:rPr>
              <w:t>5.165</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33864AB5" w14:textId="77777777" w:rsidR="00050186" w:rsidRPr="006F2961" w:rsidRDefault="00050186" w:rsidP="00050186">
            <w:pPr>
              <w:spacing w:line="240" w:lineRule="auto"/>
              <w:rPr>
                <w:sz w:val="20"/>
                <w:szCs w:val="20"/>
              </w:rPr>
            </w:pPr>
            <w:r w:rsidRPr="006F2961">
              <w:rPr>
                <w:sz w:val="20"/>
                <w:szCs w:val="20"/>
              </w:rPr>
              <w:t>36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1ECCBDC" w14:textId="383D5217"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36</w:t>
            </w:r>
          </w:p>
        </w:tc>
      </w:tr>
      <w:tr w:rsidR="00050186" w:rsidRPr="006F2961" w14:paraId="6B463F05"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91522D" w14:textId="77777777" w:rsidR="00050186" w:rsidRPr="006F2961" w:rsidRDefault="00050186" w:rsidP="00050186">
            <w:pPr>
              <w:spacing w:line="240" w:lineRule="auto"/>
              <w:rPr>
                <w:sz w:val="20"/>
                <w:szCs w:val="20"/>
              </w:rPr>
            </w:pPr>
            <w:r w:rsidRPr="006F2961">
              <w:rPr>
                <w:sz w:val="20"/>
                <w:szCs w:val="20"/>
              </w:rPr>
              <w:t>5.5 ≤ M &lt; 6.0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50A7AFE" w14:textId="77777777" w:rsidR="00050186" w:rsidRPr="006F2961" w:rsidRDefault="00050186" w:rsidP="00050186">
            <w:pPr>
              <w:spacing w:line="240" w:lineRule="auto"/>
              <w:rPr>
                <w:sz w:val="20"/>
                <w:szCs w:val="20"/>
              </w:rPr>
            </w:pPr>
            <w:r w:rsidRPr="006F2961">
              <w:rPr>
                <w:sz w:val="20"/>
                <w:szCs w:val="20"/>
              </w:rPr>
              <w:t>11</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4E1D124D" w14:textId="77777777" w:rsidR="00050186" w:rsidRPr="006F2961" w:rsidRDefault="00050186" w:rsidP="00050186">
            <w:pPr>
              <w:spacing w:line="240" w:lineRule="auto"/>
              <w:rPr>
                <w:sz w:val="20"/>
                <w:szCs w:val="20"/>
              </w:rPr>
            </w:pPr>
            <w:r w:rsidRPr="006F2961">
              <w:rPr>
                <w:sz w:val="20"/>
                <w:szCs w:val="20"/>
              </w:rPr>
              <w:t>56.636</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C53FE5F" w14:textId="77777777" w:rsidR="00050186" w:rsidRPr="006F2961" w:rsidRDefault="00050186" w:rsidP="00050186">
            <w:pPr>
              <w:spacing w:line="240" w:lineRule="auto"/>
              <w:rPr>
                <w:sz w:val="20"/>
                <w:szCs w:val="20"/>
              </w:rPr>
            </w:pPr>
            <w:r w:rsidRPr="006F2961">
              <w:rPr>
                <w:sz w:val="20"/>
                <w:szCs w:val="20"/>
              </w:rPr>
              <w:t>16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D5259A7" w14:textId="05EA21BF"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16</w:t>
            </w:r>
          </w:p>
        </w:tc>
      </w:tr>
      <w:tr w:rsidR="00050186" w:rsidRPr="006F2961" w14:paraId="4AD68B1B"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EC9D7A" w14:textId="77777777" w:rsidR="00050186" w:rsidRPr="006F2961" w:rsidRDefault="00050186" w:rsidP="00050186">
            <w:pPr>
              <w:spacing w:line="240" w:lineRule="auto"/>
              <w:rPr>
                <w:sz w:val="20"/>
                <w:szCs w:val="20"/>
              </w:rPr>
            </w:pPr>
            <w:r w:rsidRPr="006F2961">
              <w:rPr>
                <w:sz w:val="20"/>
                <w:szCs w:val="20"/>
              </w:rPr>
              <w:t>6.0 ≤ M &lt; 6.5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0621223" w14:textId="77777777" w:rsidR="00050186" w:rsidRPr="006F2961" w:rsidRDefault="00050186" w:rsidP="00050186">
            <w:pPr>
              <w:spacing w:line="240" w:lineRule="auto"/>
              <w:rPr>
                <w:sz w:val="20"/>
                <w:szCs w:val="20"/>
              </w:rPr>
            </w:pPr>
            <w:r w:rsidRPr="006F2961">
              <w:rPr>
                <w:sz w:val="20"/>
                <w:szCs w:val="20"/>
              </w:rPr>
              <w:t>2</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1D5E80C4" w14:textId="64DEC877" w:rsidR="00050186" w:rsidRPr="006F2961" w:rsidRDefault="00050186" w:rsidP="00050186">
            <w:pPr>
              <w:spacing w:line="240" w:lineRule="auto"/>
              <w:rPr>
                <w:sz w:val="20"/>
                <w:szCs w:val="20"/>
              </w:rPr>
            </w:pPr>
            <w:r w:rsidRPr="006F2961">
              <w:rPr>
                <w:sz w:val="20"/>
                <w:szCs w:val="20"/>
              </w:rPr>
              <w:t>6</w:t>
            </w:r>
            <w:r w:rsidR="00847AE1" w:rsidRPr="006F2961">
              <w:rPr>
                <w:sz w:val="20"/>
                <w:szCs w:val="20"/>
              </w:rPr>
              <w:t>,</w:t>
            </w:r>
            <w:r w:rsidRPr="006F2961">
              <w:rPr>
                <w:sz w:val="20"/>
                <w:szCs w:val="20"/>
              </w:rPr>
              <w:t>3</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D7E9916" w14:textId="77777777" w:rsidR="00050186" w:rsidRPr="006F2961" w:rsidRDefault="00050186" w:rsidP="00050186">
            <w:pPr>
              <w:spacing w:line="240" w:lineRule="auto"/>
              <w:rPr>
                <w:sz w:val="20"/>
                <w:szCs w:val="20"/>
              </w:rPr>
            </w:pPr>
            <w:r w:rsidRPr="006F2961">
              <w:rPr>
                <w:sz w:val="20"/>
                <w:szCs w:val="20"/>
              </w:rPr>
              <w:t>5</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CC3B3D4" w14:textId="6EC3047A"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05</w:t>
            </w:r>
          </w:p>
        </w:tc>
      </w:tr>
      <w:tr w:rsidR="00050186" w:rsidRPr="006F2961" w14:paraId="6C62337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A36267" w14:textId="77777777" w:rsidR="00050186" w:rsidRPr="006F2961" w:rsidRDefault="00050186" w:rsidP="00050186">
            <w:pPr>
              <w:spacing w:line="240" w:lineRule="auto"/>
              <w:rPr>
                <w:sz w:val="20"/>
                <w:szCs w:val="20"/>
              </w:rPr>
            </w:pPr>
            <w:r w:rsidRPr="006F2961">
              <w:rPr>
                <w:sz w:val="20"/>
                <w:szCs w:val="20"/>
              </w:rPr>
              <w:t>7.0 ≤ M &lt; 7.5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4E02C9DB" w14:textId="77777777" w:rsidR="00050186" w:rsidRPr="006F2961" w:rsidRDefault="00050186" w:rsidP="00050186">
            <w:pPr>
              <w:spacing w:line="240" w:lineRule="auto"/>
              <w:rPr>
                <w:sz w:val="20"/>
                <w:szCs w:val="20"/>
              </w:rPr>
            </w:pPr>
            <w:r w:rsidRPr="006F2961">
              <w:rPr>
                <w:sz w:val="20"/>
                <w:szCs w:val="20"/>
              </w:rPr>
              <w:t>3</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5C06B87D" w14:textId="6D2E80BE" w:rsidR="00050186" w:rsidRPr="006F2961" w:rsidRDefault="00050186" w:rsidP="00050186">
            <w:pPr>
              <w:spacing w:line="240" w:lineRule="auto"/>
              <w:rPr>
                <w:sz w:val="20"/>
                <w:szCs w:val="20"/>
              </w:rPr>
            </w:pPr>
            <w:r w:rsidRPr="006F2961">
              <w:rPr>
                <w:sz w:val="20"/>
                <w:szCs w:val="20"/>
              </w:rPr>
              <w:t>7</w:t>
            </w:r>
            <w:r w:rsidR="00847AE1" w:rsidRPr="006F2961">
              <w:rPr>
                <w:sz w:val="20"/>
                <w:szCs w:val="20"/>
              </w:rPr>
              <w:t>,</w:t>
            </w:r>
            <w:r w:rsidRPr="006F2961">
              <w:rPr>
                <w:sz w:val="20"/>
                <w:szCs w:val="20"/>
              </w:rPr>
              <w:t>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08E07CC3" w14:textId="77777777" w:rsidR="00050186" w:rsidRPr="006F2961" w:rsidRDefault="00050186" w:rsidP="00050186">
            <w:pPr>
              <w:spacing w:line="240" w:lineRule="auto"/>
              <w:rPr>
                <w:sz w:val="20"/>
                <w:szCs w:val="20"/>
              </w:rPr>
            </w:pPr>
            <w:r w:rsidRPr="006F2961">
              <w:rPr>
                <w:sz w:val="20"/>
                <w:szCs w:val="20"/>
              </w:rPr>
              <w:t>3</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271F0727" w14:textId="2FB750E4"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03</w:t>
            </w:r>
          </w:p>
        </w:tc>
      </w:tr>
    </w:tbl>
    <w:p w14:paraId="508F160B" w14:textId="5AE223DA" w:rsidR="00050186" w:rsidRPr="006F2961" w:rsidRDefault="0012084E" w:rsidP="00050186">
      <w:pPr>
        <w:jc w:val="center"/>
        <w:rPr>
          <w:i/>
          <w:sz w:val="18"/>
          <w:szCs w:val="16"/>
        </w:rPr>
      </w:pPr>
      <w:r w:rsidRPr="006F2961">
        <w:rPr>
          <w:b/>
          <w:bCs/>
          <w:i/>
          <w:sz w:val="18"/>
          <w:szCs w:val="16"/>
        </w:rPr>
        <w:t xml:space="preserve">Kaynak: </w:t>
      </w:r>
      <w:r w:rsidRPr="006F2961">
        <w:rPr>
          <w:i/>
          <w:sz w:val="18"/>
          <w:szCs w:val="16"/>
        </w:rPr>
        <w:t>T.C. Kocaeli Valiliği</w:t>
      </w:r>
      <w:r w:rsidR="00DB3FE9" w:rsidRPr="006F2961">
        <w:rPr>
          <w:i/>
          <w:sz w:val="18"/>
          <w:szCs w:val="16"/>
        </w:rPr>
        <w:t xml:space="preserve"> </w:t>
      </w:r>
      <w:r w:rsidRPr="006F2961">
        <w:rPr>
          <w:i/>
          <w:sz w:val="18"/>
          <w:szCs w:val="16"/>
        </w:rPr>
        <w:t>İl Afet ve Acil Durum Müdürlüğü</w:t>
      </w:r>
      <w:r w:rsidR="00DB3FE9" w:rsidRPr="006F2961">
        <w:rPr>
          <w:i/>
          <w:sz w:val="18"/>
          <w:szCs w:val="16"/>
        </w:rPr>
        <w:t xml:space="preserve"> ve </w:t>
      </w:r>
      <w:r w:rsidRPr="006F2961">
        <w:rPr>
          <w:i/>
          <w:sz w:val="18"/>
          <w:szCs w:val="16"/>
        </w:rPr>
        <w:t>AFAD, 2021.</w:t>
      </w:r>
      <w:r w:rsidR="00DB3FE9" w:rsidRPr="006F2961">
        <w:rPr>
          <w:i/>
          <w:sz w:val="18"/>
          <w:szCs w:val="16"/>
        </w:rPr>
        <w:t xml:space="preserve"> </w:t>
      </w:r>
      <w:r w:rsidRPr="006F2961">
        <w:rPr>
          <w:i/>
          <w:sz w:val="18"/>
          <w:szCs w:val="16"/>
        </w:rPr>
        <w:t>İl Afet Risk Azaltma Planı.</w:t>
      </w:r>
    </w:p>
    <w:p w14:paraId="123E4438" w14:textId="20023B69" w:rsidR="007E08D2" w:rsidRPr="006F2961" w:rsidRDefault="00050186" w:rsidP="00050186">
      <w:r w:rsidRPr="006F2961">
        <w:t>Tarihsel ve aletsel dönem verileri birlikte değerlendirildiğinde, Kocaeli ve çevresi hem aktif fay hatları hem de gevşek zemin yapısı nedeniyle sürekli sismik risk altında bulunan, Türkiye’nin en kritik deprem bölgelerinden biridir. Zemin koşulları, deprem dalgalarının genliğini ve süresini artırmakta, özellikle gevşek ve kalın çökeller üzerinde inşa edilen yapılarda sarsıntının etkisini ciddi şekilde büyütmektedir. Bu durum, Kocaeli</w:t>
      </w:r>
      <w:r w:rsidR="00603632" w:rsidRPr="006F2961">
        <w:t xml:space="preserve"> ilin</w:t>
      </w:r>
      <w:r w:rsidRPr="006F2961">
        <w:t>de deprem-zemin ilişkisinin mühendislik planlamalarında temel alınmasını ve yerel ölçekte aktif veya gömülü fayların jeofizik yöntemlerle belirlenerek yapılaşma kararlarının bu doğrultuda verilmesini zorunlu kılmaktadır. Bölgenin jeolojik yapısı, tarihsel deprem geçmişi ve yerel zemin özellikleri bir arada değerlendirildiğinde, Kocaeli ili Türkiye’nin en önemli deprem tehlikesine sahip alanlarından biri olarak öne çıkmaktadır.</w:t>
      </w:r>
    </w:p>
    <w:p w14:paraId="49D25F6D" w14:textId="602F54C2" w:rsidR="00540F0D" w:rsidRPr="006F2961" w:rsidRDefault="006D1749" w:rsidP="00975ED9">
      <w:pPr>
        <w:pStyle w:val="Balk3"/>
      </w:pPr>
      <w:bookmarkStart w:id="687" w:name="_Toc168295901"/>
      <w:bookmarkStart w:id="688" w:name="_Toc207097757"/>
      <w:r w:rsidRPr="00791A66">
        <w:lastRenderedPageBreak/>
        <w:t>2</w:t>
      </w:r>
      <w:r w:rsidR="005E58E3" w:rsidRPr="00791A66">
        <w:t>.1.</w:t>
      </w:r>
      <w:r w:rsidR="00BD5F50" w:rsidRPr="00791A66">
        <w:t>7</w:t>
      </w:r>
      <w:r w:rsidR="005E58E3" w:rsidRPr="00791A66">
        <w:t xml:space="preserve">. </w:t>
      </w:r>
      <w:bookmarkEnd w:id="687"/>
      <w:r w:rsidR="00743511" w:rsidRPr="00791A66">
        <w:t>Hava Kalitesi</w:t>
      </w:r>
      <w:bookmarkEnd w:id="688"/>
    </w:p>
    <w:p w14:paraId="4E29AEE6" w14:textId="391B3909" w:rsidR="001B0F71" w:rsidRPr="006F2961" w:rsidRDefault="001B0F71" w:rsidP="001B0F71">
      <w:r w:rsidRPr="006F2961">
        <w:t>Yıkım ve inşaat faaliyetleri kapsamında hava kalitesini etkileyecek en belirgin parametre partikül madde emisyonu olarak düşünülebilir. Aşağıdaki alt başlıklarda illerin bu kapsamdaki durumu ÇŞİ</w:t>
      </w:r>
      <w:r w:rsidR="00B648A5" w:rsidRPr="006F2961">
        <w:t xml:space="preserve">DB </w:t>
      </w:r>
      <w:r w:rsidRPr="006F2961">
        <w:t>Sürekli İzleme Merkezi</w:t>
      </w:r>
      <w:r w:rsidR="00883C83" w:rsidRPr="006F2961">
        <w:rPr>
          <w:rStyle w:val="DipnotBavurusu"/>
        </w:rPr>
        <w:footnoteReference w:id="15"/>
      </w:r>
      <w:r w:rsidRPr="006F2961">
        <w:t xml:space="preserve"> verilerine dayanılarak değerlendirilmiştir.</w:t>
      </w:r>
    </w:p>
    <w:p w14:paraId="30278AEB" w14:textId="6C092286" w:rsidR="001B0F71" w:rsidRPr="006F2961" w:rsidRDefault="001B0F71" w:rsidP="001B0F71">
      <w:r w:rsidRPr="006F2961">
        <w:t>Ulusal mevzuata göre, insan sağlığının korunması için PM10 değerinin yıllık ortalamasının 40 µg/m3 sınırını karşılaması ve 24 saatlik ortalamanın 50 µg/m3 sınırını yılda 35 kereden fazla aşmaması gerekmektedir. Bu sınırlar Eylül 2021’e kadar uluslararası kabul görmüş Dünya Sağlık Örgütü (DSÖ) referans değerleriyle uyumluydu. Ancak, Eylül 2021’de DSÖ tarafından yayınlanan yeni referans değerler PM10 için 24 saatlik ortalamada 45 µg/m</w:t>
      </w:r>
      <w:r w:rsidR="00B648A5" w:rsidRPr="006F2961">
        <w:t>³</w:t>
      </w:r>
      <w:r w:rsidRPr="006F2961">
        <w:t xml:space="preserve"> ve yıllık ortalamada 15 µg/m</w:t>
      </w:r>
      <w:r w:rsidR="00B648A5" w:rsidRPr="006F2961">
        <w:t>³</w:t>
      </w:r>
      <w:r w:rsidRPr="006F2961">
        <w:t xml:space="preserve"> değerini göstermektedir.</w:t>
      </w:r>
    </w:p>
    <w:p w14:paraId="3C5764A3" w14:textId="671FE15E" w:rsidR="001B0F71" w:rsidRPr="006F2961" w:rsidRDefault="001B0F71" w:rsidP="00BE55CA">
      <w:pPr>
        <w:rPr>
          <w:iCs/>
          <w:szCs w:val="20"/>
        </w:rPr>
      </w:pPr>
      <w:r w:rsidRPr="006F2961">
        <w:t xml:space="preserve">Kocaeli ilinde partikül madde parametresinin izlenmesi 2024 yılında (01.01.2024-01.01.2025) toplam 10 sabit ölçüm istasyonu ile gerçekleştirilmiştir. Bu istasyonların ölçüm sonuçlarının özetini gösteren veriler </w:t>
      </w:r>
      <w:r w:rsidR="00273364" w:rsidRPr="006F2961">
        <w:t>aşağıdaki tabloda</w:t>
      </w:r>
      <w:r w:rsidRPr="006F2961">
        <w:t xml:space="preserve"> verilmiştir.</w:t>
      </w:r>
    </w:p>
    <w:p w14:paraId="5001E418" w14:textId="14B03C92" w:rsidR="00BE55CA" w:rsidRPr="006F2961" w:rsidRDefault="00BE55CA" w:rsidP="00BE55CA">
      <w:pPr>
        <w:pStyle w:val="ResimYazs"/>
        <w:keepNext/>
      </w:pPr>
      <w:bookmarkStart w:id="689" w:name="_Toc195690691"/>
      <w:bookmarkStart w:id="690" w:name="_Toc207035265"/>
      <w:r w:rsidRPr="006F2961">
        <w:t xml:space="preserve">Tablo </w:t>
      </w:r>
      <w:fldSimple w:instr=" SEQ Tablo \* ARABIC ">
        <w:r w:rsidR="00DB0261" w:rsidRPr="006F2961">
          <w:rPr>
            <w:noProof/>
          </w:rPr>
          <w:t>11</w:t>
        </w:r>
      </w:fldSimple>
      <w:r w:rsidRPr="006F2961">
        <w:t>:</w:t>
      </w:r>
      <w:r w:rsidRPr="006F2961">
        <w:rPr>
          <w:b w:val="0"/>
          <w:bCs/>
        </w:rPr>
        <w:t xml:space="preserve"> 2024 Yılında Kocaeli İlinde 24 saatlik Ölçümlere Göre PM10 Sonuçlarının Özeti</w:t>
      </w:r>
      <w:bookmarkEnd w:id="689"/>
      <w:bookmarkEnd w:id="690"/>
    </w:p>
    <w:tbl>
      <w:tblPr>
        <w:tblW w:w="9072" w:type="dxa"/>
        <w:jc w:val="center"/>
        <w:tblLayout w:type="fixed"/>
        <w:tblLook w:val="0400" w:firstRow="0" w:lastRow="0" w:firstColumn="0" w:lastColumn="0" w:noHBand="0" w:noVBand="1"/>
      </w:tblPr>
      <w:tblGrid>
        <w:gridCol w:w="1343"/>
        <w:gridCol w:w="1027"/>
        <w:gridCol w:w="1126"/>
        <w:gridCol w:w="1370"/>
        <w:gridCol w:w="1248"/>
        <w:gridCol w:w="1005"/>
        <w:gridCol w:w="884"/>
        <w:gridCol w:w="1069"/>
      </w:tblGrid>
      <w:tr w:rsidR="001B0F71" w:rsidRPr="006F2961" w14:paraId="34131B7B" w14:textId="77777777" w:rsidTr="007E5C98">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E3E213" w14:textId="77777777" w:rsidR="001B0F71" w:rsidRPr="006F2961" w:rsidRDefault="001B0F71" w:rsidP="000C45D2">
            <w:pPr>
              <w:spacing w:line="240" w:lineRule="auto"/>
              <w:jc w:val="left"/>
              <w:rPr>
                <w:b/>
                <w:bCs/>
                <w:sz w:val="20"/>
                <w:szCs w:val="20"/>
              </w:rPr>
            </w:pPr>
            <w:r w:rsidRPr="006F2961">
              <w:rPr>
                <w:b/>
                <w:bCs/>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464D4E9" w14:textId="57296E96" w:rsidR="001B0F71" w:rsidRPr="006F2961" w:rsidRDefault="001B0F71" w:rsidP="000C45D2">
            <w:pPr>
              <w:spacing w:line="240" w:lineRule="auto"/>
              <w:jc w:val="left"/>
              <w:rPr>
                <w:b/>
                <w:bCs/>
                <w:sz w:val="20"/>
                <w:szCs w:val="20"/>
              </w:rPr>
            </w:pPr>
            <w:r w:rsidRPr="006F2961">
              <w:rPr>
                <w:b/>
                <w:bCs/>
                <w:sz w:val="20"/>
                <w:szCs w:val="20"/>
              </w:rPr>
              <w:t>Ölçülen Minimum Değer (µg/m</w:t>
            </w:r>
            <w:r w:rsidR="00273364" w:rsidRPr="006F2961">
              <w:rPr>
                <w:b/>
                <w:bCs/>
                <w:sz w:val="20"/>
                <w:szCs w:val="20"/>
              </w:rPr>
              <w:t>³</w:t>
            </w:r>
            <w:r w:rsidRPr="006F2961">
              <w:rPr>
                <w:b/>
                <w:bCs/>
                <w:sz w:val="20"/>
                <w:szCs w:val="20"/>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B48B899" w14:textId="4CC594D1" w:rsidR="001B0F71" w:rsidRPr="006F2961" w:rsidRDefault="001B0F71" w:rsidP="000C45D2">
            <w:pPr>
              <w:spacing w:line="240" w:lineRule="auto"/>
              <w:jc w:val="left"/>
              <w:rPr>
                <w:b/>
                <w:bCs/>
                <w:sz w:val="20"/>
                <w:szCs w:val="20"/>
              </w:rPr>
            </w:pPr>
            <w:r w:rsidRPr="006F2961">
              <w:rPr>
                <w:b/>
                <w:bCs/>
                <w:sz w:val="20"/>
                <w:szCs w:val="20"/>
              </w:rPr>
              <w:t>Ölçülen Maksimum Değer (µg/m</w:t>
            </w:r>
            <w:r w:rsidR="00273364" w:rsidRPr="006F2961">
              <w:rPr>
                <w:b/>
                <w:bCs/>
                <w:sz w:val="20"/>
                <w:szCs w:val="20"/>
              </w:rPr>
              <w:t>³</w:t>
            </w:r>
            <w:r w:rsidRPr="006F2961">
              <w:rPr>
                <w:b/>
                <w:bCs/>
                <w:sz w:val="20"/>
                <w:szCs w:val="2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DEAA23" w14:textId="77777777" w:rsidR="001B0F71" w:rsidRPr="006F2961" w:rsidRDefault="001B0F71" w:rsidP="000C45D2">
            <w:pPr>
              <w:spacing w:line="240" w:lineRule="auto"/>
              <w:jc w:val="left"/>
              <w:rPr>
                <w:b/>
                <w:bCs/>
                <w:sz w:val="20"/>
                <w:szCs w:val="20"/>
              </w:rPr>
            </w:pPr>
            <w:r w:rsidRPr="006F2961">
              <w:rPr>
                <w:b/>
                <w:bCs/>
                <w:sz w:val="20"/>
                <w:szCs w:val="20"/>
              </w:rPr>
              <w:t>Minimum Değerin Ölçüldüğü Tarih</w:t>
            </w:r>
          </w:p>
        </w:tc>
        <w:tc>
          <w:tcPr>
            <w:tcW w:w="124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C31D169" w14:textId="77777777" w:rsidR="001B0F71" w:rsidRPr="006F2961" w:rsidRDefault="001B0F71" w:rsidP="000C45D2">
            <w:pPr>
              <w:spacing w:line="240" w:lineRule="auto"/>
              <w:jc w:val="left"/>
              <w:rPr>
                <w:b/>
                <w:bCs/>
                <w:sz w:val="20"/>
                <w:szCs w:val="20"/>
              </w:rPr>
            </w:pPr>
            <w:r w:rsidRPr="006F2961">
              <w:rPr>
                <w:b/>
                <w:bCs/>
                <w:sz w:val="20"/>
                <w:szCs w:val="20"/>
              </w:rPr>
              <w:t>Maksimum</w:t>
            </w:r>
            <w:r w:rsidRPr="006F2961">
              <w:rPr>
                <w:b/>
                <w:bCs/>
                <w:sz w:val="20"/>
                <w:szCs w:val="20"/>
              </w:rPr>
              <w:br/>
              <w:t>Değerin Ölçüldüğü Tarih</w:t>
            </w:r>
          </w:p>
        </w:tc>
        <w:tc>
          <w:tcPr>
            <w:tcW w:w="1005"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7E3B9B08" w14:textId="1D10A071" w:rsidR="001B0F71" w:rsidRPr="006F2961" w:rsidRDefault="001B0F71" w:rsidP="000C45D2">
            <w:pPr>
              <w:spacing w:line="240" w:lineRule="auto"/>
              <w:jc w:val="left"/>
              <w:rPr>
                <w:b/>
                <w:bCs/>
                <w:sz w:val="20"/>
                <w:szCs w:val="20"/>
              </w:rPr>
            </w:pPr>
            <w:r w:rsidRPr="006F2961">
              <w:rPr>
                <w:b/>
                <w:bCs/>
                <w:sz w:val="20"/>
                <w:szCs w:val="20"/>
              </w:rPr>
              <w:t>Yıllık Ortalama (µg/m</w:t>
            </w:r>
            <w:r w:rsidR="00273364" w:rsidRPr="006F2961">
              <w:rPr>
                <w:b/>
                <w:bCs/>
                <w:sz w:val="20"/>
                <w:szCs w:val="20"/>
              </w:rPr>
              <w:t>³</w:t>
            </w:r>
            <w:r w:rsidRPr="006F2961">
              <w:rPr>
                <w:b/>
                <w:bCs/>
                <w:sz w:val="20"/>
                <w:szCs w:val="20"/>
              </w:rPr>
              <w:t>)</w:t>
            </w:r>
          </w:p>
        </w:tc>
        <w:tc>
          <w:tcPr>
            <w:tcW w:w="884"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FB785B4" w14:textId="77777777" w:rsidR="001B0F71" w:rsidRPr="006F2961" w:rsidRDefault="001B0F71" w:rsidP="000C45D2">
            <w:pPr>
              <w:spacing w:line="240" w:lineRule="auto"/>
              <w:jc w:val="left"/>
              <w:rPr>
                <w:b/>
                <w:bCs/>
                <w:sz w:val="20"/>
                <w:szCs w:val="20"/>
              </w:rPr>
            </w:pPr>
            <w:r w:rsidRPr="006F2961">
              <w:rPr>
                <w:b/>
                <w:bCs/>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E9137B6" w14:textId="77777777" w:rsidR="001B0F71" w:rsidRPr="006F2961" w:rsidRDefault="001B0F71" w:rsidP="000C45D2">
            <w:pPr>
              <w:spacing w:line="240" w:lineRule="auto"/>
              <w:jc w:val="left"/>
              <w:rPr>
                <w:b/>
                <w:bCs/>
                <w:sz w:val="20"/>
                <w:szCs w:val="20"/>
              </w:rPr>
            </w:pPr>
            <w:r w:rsidRPr="006F2961">
              <w:rPr>
                <w:b/>
                <w:bCs/>
                <w:sz w:val="20"/>
                <w:szCs w:val="20"/>
              </w:rPr>
              <w:t>Geçerli Veri Yüzdesi (%)</w:t>
            </w:r>
          </w:p>
        </w:tc>
      </w:tr>
      <w:tr w:rsidR="001B0F71" w:rsidRPr="006F2961" w14:paraId="5BBD8DA2" w14:textId="77777777" w:rsidTr="000C45D2">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1219C5" w14:textId="77777777" w:rsidR="001B0F71" w:rsidRPr="006F2961" w:rsidRDefault="001B0F71" w:rsidP="001B0F71">
            <w:pPr>
              <w:spacing w:line="240" w:lineRule="auto"/>
              <w:rPr>
                <w:sz w:val="20"/>
                <w:szCs w:val="20"/>
              </w:rPr>
            </w:pPr>
            <w:r w:rsidRPr="006F2961">
              <w:rPr>
                <w:sz w:val="20"/>
                <w:szCs w:val="20"/>
              </w:rPr>
              <w:t xml:space="preserve">Kocaeli </w:t>
            </w:r>
            <w:proofErr w:type="spellStart"/>
            <w:r w:rsidRPr="006F2961">
              <w:rPr>
                <w:sz w:val="20"/>
                <w:szCs w:val="20"/>
              </w:rPr>
              <w:t>Alikahya</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37D79" w14:textId="787B95B3"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05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15BCF" w14:textId="729ADD87" w:rsidR="001B0F71" w:rsidRPr="006F2961" w:rsidRDefault="001B0F71" w:rsidP="001B0F71">
            <w:pPr>
              <w:spacing w:line="240" w:lineRule="auto"/>
              <w:rPr>
                <w:sz w:val="20"/>
                <w:szCs w:val="20"/>
              </w:rPr>
            </w:pPr>
            <w:r w:rsidRPr="006F2961">
              <w:rPr>
                <w:sz w:val="20"/>
                <w:szCs w:val="20"/>
              </w:rPr>
              <w:t>213</w:t>
            </w:r>
            <w:r w:rsidR="00847AE1" w:rsidRPr="006F2961">
              <w:rPr>
                <w:sz w:val="20"/>
                <w:szCs w:val="20"/>
              </w:rPr>
              <w:t>,</w:t>
            </w:r>
            <w:r w:rsidRPr="006F2961">
              <w:rPr>
                <w:sz w:val="20"/>
                <w:szCs w:val="20"/>
              </w:rPr>
              <w:t>55</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4BC74D" w14:textId="77777777" w:rsidR="001B0F71" w:rsidRPr="006F2961" w:rsidRDefault="001B0F71" w:rsidP="001B0F71">
            <w:pPr>
              <w:spacing w:line="240" w:lineRule="auto"/>
              <w:rPr>
                <w:sz w:val="20"/>
                <w:szCs w:val="20"/>
              </w:rPr>
            </w:pPr>
            <w:r w:rsidRPr="006F2961">
              <w:rPr>
                <w:sz w:val="20"/>
                <w:szCs w:val="20"/>
              </w:rPr>
              <w:t>27.12.2024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9AA2B"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71FB40" w14:textId="14C003D9" w:rsidR="001B0F71" w:rsidRPr="006F2961" w:rsidRDefault="001B0F71" w:rsidP="001B0F71">
            <w:pPr>
              <w:spacing w:line="240" w:lineRule="auto"/>
              <w:rPr>
                <w:sz w:val="20"/>
                <w:szCs w:val="20"/>
              </w:rPr>
            </w:pPr>
            <w:r w:rsidRPr="006F2961">
              <w:rPr>
                <w:sz w:val="20"/>
                <w:szCs w:val="20"/>
              </w:rPr>
              <w:t>44</w:t>
            </w:r>
            <w:r w:rsidR="00847AE1" w:rsidRPr="006F2961">
              <w:rPr>
                <w:sz w:val="20"/>
                <w:szCs w:val="20"/>
              </w:rPr>
              <w:t>,</w:t>
            </w:r>
            <w:r w:rsidRPr="006F2961">
              <w:rPr>
                <w:sz w:val="20"/>
                <w:szCs w:val="20"/>
              </w:rPr>
              <w:t>94</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0B8F7" w14:textId="77777777" w:rsidR="001B0F71" w:rsidRPr="006F2961" w:rsidRDefault="001B0F71" w:rsidP="001B0F71">
            <w:pPr>
              <w:spacing w:line="240" w:lineRule="auto"/>
              <w:rPr>
                <w:sz w:val="20"/>
                <w:szCs w:val="20"/>
              </w:rPr>
            </w:pPr>
            <w:r w:rsidRPr="006F2961">
              <w:rPr>
                <w:sz w:val="20"/>
                <w:szCs w:val="20"/>
              </w:rPr>
              <w:t>107</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84B918" w14:textId="7C0AF9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54</w:t>
            </w:r>
          </w:p>
        </w:tc>
      </w:tr>
      <w:tr w:rsidR="001B0F71" w:rsidRPr="006F2961" w14:paraId="2FE70A3E" w14:textId="77777777" w:rsidTr="000C45D2">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EF575F" w14:textId="77777777" w:rsidR="001B0F71" w:rsidRPr="006F2961" w:rsidRDefault="001B0F71" w:rsidP="001B0F71">
            <w:pPr>
              <w:spacing w:line="240" w:lineRule="auto"/>
              <w:rPr>
                <w:sz w:val="20"/>
                <w:szCs w:val="20"/>
              </w:rPr>
            </w:pPr>
            <w:r w:rsidRPr="006F2961">
              <w:rPr>
                <w:sz w:val="20"/>
                <w:szCs w:val="20"/>
              </w:rPr>
              <w:t>Kocaeli Dilovası</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F79C73" w14:textId="642A3EB2" w:rsidR="001B0F71" w:rsidRPr="006F2961" w:rsidRDefault="001B0F71" w:rsidP="001B0F71">
            <w:pPr>
              <w:spacing w:line="240" w:lineRule="auto"/>
              <w:rPr>
                <w:sz w:val="20"/>
                <w:szCs w:val="20"/>
              </w:rPr>
            </w:pPr>
            <w:r w:rsidRPr="006F2961">
              <w:rPr>
                <w:sz w:val="20"/>
                <w:szCs w:val="20"/>
              </w:rPr>
              <w:t>12</w:t>
            </w:r>
            <w:r w:rsidR="00847AE1" w:rsidRPr="006F2961">
              <w:rPr>
                <w:sz w:val="20"/>
                <w:szCs w:val="20"/>
              </w:rPr>
              <w:t>,</w:t>
            </w:r>
            <w:r w:rsidRPr="006F2961">
              <w:rPr>
                <w:sz w:val="20"/>
                <w:szCs w:val="20"/>
              </w:rPr>
              <w:t>46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99F73" w14:textId="39B5CBCE" w:rsidR="001B0F71" w:rsidRPr="006F2961" w:rsidRDefault="001B0F71" w:rsidP="001B0F71">
            <w:pPr>
              <w:spacing w:line="240" w:lineRule="auto"/>
              <w:rPr>
                <w:sz w:val="20"/>
                <w:szCs w:val="20"/>
              </w:rPr>
            </w:pPr>
            <w:r w:rsidRPr="006F2961">
              <w:rPr>
                <w:sz w:val="20"/>
                <w:szCs w:val="20"/>
              </w:rPr>
              <w:t>105</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A6D70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9499C9"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DC9739" w14:textId="79E685D8" w:rsidR="001B0F71" w:rsidRPr="006F2961" w:rsidRDefault="001B0F71" w:rsidP="001B0F71">
            <w:pPr>
              <w:spacing w:line="240" w:lineRule="auto"/>
              <w:rPr>
                <w:sz w:val="20"/>
                <w:szCs w:val="20"/>
              </w:rPr>
            </w:pPr>
            <w:r w:rsidRPr="006F2961">
              <w:rPr>
                <w:sz w:val="20"/>
                <w:szCs w:val="20"/>
              </w:rPr>
              <w:t>36</w:t>
            </w:r>
            <w:r w:rsidR="00847AE1" w:rsidRPr="006F2961">
              <w:rPr>
                <w:sz w:val="20"/>
                <w:szCs w:val="20"/>
              </w:rPr>
              <w:t>,</w:t>
            </w:r>
            <w:r w:rsidRPr="006F2961">
              <w:rPr>
                <w:sz w:val="20"/>
                <w:szCs w:val="20"/>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2526D" w14:textId="77777777" w:rsidR="001B0F71" w:rsidRPr="006F2961" w:rsidRDefault="001B0F71" w:rsidP="001B0F71">
            <w:pPr>
              <w:spacing w:line="240" w:lineRule="auto"/>
              <w:rPr>
                <w:sz w:val="20"/>
                <w:szCs w:val="20"/>
              </w:rPr>
            </w:pPr>
            <w:r w:rsidRPr="006F2961">
              <w:rPr>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410EF1" w14:textId="44273C12" w:rsidR="001B0F71" w:rsidRPr="006F2961" w:rsidRDefault="001B0F71" w:rsidP="001B0F71">
            <w:pPr>
              <w:spacing w:line="240" w:lineRule="auto"/>
              <w:rPr>
                <w:sz w:val="20"/>
                <w:szCs w:val="20"/>
              </w:rPr>
            </w:pPr>
            <w:r w:rsidRPr="006F2961">
              <w:rPr>
                <w:sz w:val="20"/>
                <w:szCs w:val="20"/>
              </w:rPr>
              <w:t>45</w:t>
            </w:r>
            <w:r w:rsidR="00847AE1" w:rsidRPr="006F2961">
              <w:rPr>
                <w:sz w:val="20"/>
                <w:szCs w:val="20"/>
              </w:rPr>
              <w:t>,</w:t>
            </w:r>
            <w:r w:rsidRPr="006F2961">
              <w:rPr>
                <w:sz w:val="20"/>
                <w:szCs w:val="20"/>
              </w:rPr>
              <w:t>90</w:t>
            </w:r>
          </w:p>
        </w:tc>
      </w:tr>
      <w:tr w:rsidR="001B0F71" w:rsidRPr="006F2961" w14:paraId="4A79C604" w14:textId="77777777" w:rsidTr="000C45D2">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0CC6E" w14:textId="77777777" w:rsidR="001B0F71" w:rsidRPr="006F2961" w:rsidRDefault="001B0F71" w:rsidP="001B0F71">
            <w:pPr>
              <w:spacing w:line="240" w:lineRule="auto"/>
              <w:rPr>
                <w:sz w:val="20"/>
                <w:szCs w:val="20"/>
              </w:rPr>
            </w:pPr>
            <w:r w:rsidRPr="006F2961">
              <w:rPr>
                <w:sz w:val="20"/>
                <w:szCs w:val="20"/>
              </w:rPr>
              <w:t>Kocaeli Dilovası OSB 1</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2F84FB" w14:textId="6E1C995A" w:rsidR="001B0F71" w:rsidRPr="006F2961" w:rsidRDefault="001B0F71" w:rsidP="001B0F71">
            <w:pPr>
              <w:spacing w:line="240" w:lineRule="auto"/>
              <w:rPr>
                <w:sz w:val="20"/>
                <w:szCs w:val="20"/>
              </w:rPr>
            </w:pPr>
            <w:r w:rsidRPr="006F2961">
              <w:rPr>
                <w:sz w:val="20"/>
                <w:szCs w:val="20"/>
              </w:rPr>
              <w:t>4</w:t>
            </w:r>
            <w:r w:rsidR="00847AE1" w:rsidRPr="006F2961">
              <w:rPr>
                <w:sz w:val="20"/>
                <w:szCs w:val="20"/>
              </w:rPr>
              <w:t>,</w:t>
            </w:r>
            <w:r w:rsidRPr="006F2961">
              <w:rPr>
                <w:sz w:val="20"/>
                <w:szCs w:val="20"/>
              </w:rPr>
              <w:t>64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D7609" w14:textId="3269F888" w:rsidR="001B0F71" w:rsidRPr="006F2961" w:rsidRDefault="001B0F71" w:rsidP="001B0F71">
            <w:pPr>
              <w:spacing w:line="240" w:lineRule="auto"/>
              <w:rPr>
                <w:sz w:val="20"/>
                <w:szCs w:val="20"/>
              </w:rPr>
            </w:pPr>
            <w:r w:rsidRPr="006F2961">
              <w:rPr>
                <w:sz w:val="20"/>
                <w:szCs w:val="20"/>
              </w:rPr>
              <w:t>145</w:t>
            </w:r>
            <w:r w:rsidR="00847AE1" w:rsidRPr="006F2961">
              <w:rPr>
                <w:sz w:val="20"/>
                <w:szCs w:val="20"/>
              </w:rPr>
              <w:t>,</w:t>
            </w:r>
            <w:r w:rsidRPr="006F2961">
              <w:rPr>
                <w:sz w:val="20"/>
                <w:szCs w:val="20"/>
              </w:rPr>
              <w:t>68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7623D7" w14:textId="77777777" w:rsidR="001B0F71" w:rsidRPr="006F2961" w:rsidRDefault="001B0F71" w:rsidP="001B0F71">
            <w:pPr>
              <w:spacing w:line="240" w:lineRule="auto"/>
              <w:rPr>
                <w:sz w:val="20"/>
                <w:szCs w:val="20"/>
              </w:rPr>
            </w:pPr>
            <w:r w:rsidRPr="006F2961">
              <w:rPr>
                <w:sz w:val="20"/>
                <w:szCs w:val="20"/>
              </w:rPr>
              <w:t>16.11.2024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9D097"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D3F066" w14:textId="55FC1FB8" w:rsidR="001B0F71" w:rsidRPr="006F2961" w:rsidRDefault="001B0F71" w:rsidP="001B0F71">
            <w:pPr>
              <w:spacing w:line="240" w:lineRule="auto"/>
              <w:rPr>
                <w:sz w:val="20"/>
                <w:szCs w:val="20"/>
              </w:rPr>
            </w:pPr>
            <w:r w:rsidRPr="006F2961">
              <w:rPr>
                <w:sz w:val="20"/>
                <w:szCs w:val="20"/>
              </w:rPr>
              <w:t>39</w:t>
            </w:r>
            <w:r w:rsidR="00847AE1" w:rsidRPr="006F2961">
              <w:rPr>
                <w:sz w:val="20"/>
                <w:szCs w:val="20"/>
              </w:rPr>
              <w:t>,</w:t>
            </w:r>
            <w:r w:rsidRPr="006F2961">
              <w:rPr>
                <w:sz w:val="20"/>
                <w:szCs w:val="20"/>
              </w:rPr>
              <w:t>58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BA2DBA" w14:textId="77777777" w:rsidR="001B0F71" w:rsidRPr="006F2961" w:rsidRDefault="001B0F71" w:rsidP="001B0F71">
            <w:pPr>
              <w:spacing w:line="240" w:lineRule="auto"/>
              <w:rPr>
                <w:sz w:val="20"/>
                <w:szCs w:val="20"/>
              </w:rPr>
            </w:pPr>
            <w:r w:rsidRPr="006F2961">
              <w:rPr>
                <w:sz w:val="20"/>
                <w:szCs w:val="20"/>
              </w:rPr>
              <w:t>95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793883" w14:textId="3F5543BE" w:rsidR="001B0F71" w:rsidRPr="006F2961" w:rsidRDefault="001B0F71" w:rsidP="001B0F71">
            <w:pPr>
              <w:spacing w:line="240" w:lineRule="auto"/>
              <w:rPr>
                <w:sz w:val="20"/>
                <w:szCs w:val="20"/>
              </w:rPr>
            </w:pPr>
            <w:r w:rsidRPr="006F2961">
              <w:rPr>
                <w:sz w:val="20"/>
                <w:szCs w:val="20"/>
              </w:rPr>
              <w:t>94</w:t>
            </w:r>
            <w:r w:rsidR="00847AE1" w:rsidRPr="006F2961">
              <w:rPr>
                <w:sz w:val="20"/>
                <w:szCs w:val="20"/>
              </w:rPr>
              <w:t>,</w:t>
            </w:r>
            <w:r w:rsidRPr="006F2961">
              <w:rPr>
                <w:sz w:val="20"/>
                <w:szCs w:val="20"/>
              </w:rPr>
              <w:t>54</w:t>
            </w:r>
          </w:p>
        </w:tc>
      </w:tr>
      <w:tr w:rsidR="001B0F71" w:rsidRPr="006F2961" w14:paraId="74ADE849" w14:textId="77777777" w:rsidTr="000C45D2">
        <w:trPr>
          <w:trHeight w:val="329"/>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AE6BC8" w14:textId="77777777" w:rsidR="001B0F71" w:rsidRPr="006F2961" w:rsidRDefault="001B0F71" w:rsidP="001B0F71">
            <w:pPr>
              <w:spacing w:line="240" w:lineRule="auto"/>
              <w:rPr>
                <w:sz w:val="20"/>
                <w:szCs w:val="20"/>
              </w:rPr>
            </w:pPr>
            <w:r w:rsidRPr="006F2961">
              <w:rPr>
                <w:sz w:val="20"/>
                <w:szCs w:val="20"/>
              </w:rPr>
              <w:t>Kocaeli Gebze</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9B9D1" w14:textId="16F38085"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29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0A3875" w14:textId="1944D2CA" w:rsidR="001B0F71" w:rsidRPr="006F2961" w:rsidRDefault="001B0F71" w:rsidP="001B0F71">
            <w:pPr>
              <w:spacing w:line="240" w:lineRule="auto"/>
              <w:rPr>
                <w:sz w:val="20"/>
                <w:szCs w:val="20"/>
              </w:rPr>
            </w:pPr>
            <w:r w:rsidRPr="006F2961">
              <w:rPr>
                <w:sz w:val="20"/>
                <w:szCs w:val="20"/>
              </w:rPr>
              <w:t>158</w:t>
            </w:r>
            <w:r w:rsidR="00847AE1" w:rsidRPr="006F2961">
              <w:rPr>
                <w:sz w:val="20"/>
                <w:szCs w:val="20"/>
              </w:rPr>
              <w:t>,</w:t>
            </w:r>
            <w:r w:rsidRPr="006F2961">
              <w:rPr>
                <w:sz w:val="20"/>
                <w:szCs w:val="20"/>
              </w:rPr>
              <w:t>58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249674"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ACB196" w14:textId="77777777" w:rsidR="001B0F71" w:rsidRPr="006F2961" w:rsidRDefault="001B0F71" w:rsidP="001B0F71">
            <w:pPr>
              <w:spacing w:line="240" w:lineRule="auto"/>
              <w:rPr>
                <w:sz w:val="20"/>
                <w:szCs w:val="20"/>
              </w:rPr>
            </w:pPr>
            <w:r w:rsidRPr="006F2961">
              <w:rPr>
                <w:sz w:val="20"/>
                <w:szCs w:val="20"/>
              </w:rPr>
              <w:t>30.03.2024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5B257" w14:textId="401A39B8" w:rsidR="001B0F71" w:rsidRPr="006F2961" w:rsidRDefault="001B0F71" w:rsidP="001B0F71">
            <w:pPr>
              <w:spacing w:line="240" w:lineRule="auto"/>
              <w:rPr>
                <w:sz w:val="20"/>
                <w:szCs w:val="20"/>
              </w:rPr>
            </w:pPr>
            <w:r w:rsidRPr="006F2961">
              <w:rPr>
                <w:sz w:val="20"/>
                <w:szCs w:val="20"/>
              </w:rPr>
              <w:t>47</w:t>
            </w:r>
            <w:r w:rsidR="00847AE1" w:rsidRPr="006F2961">
              <w:rPr>
                <w:sz w:val="20"/>
                <w:szCs w:val="20"/>
              </w:rPr>
              <w:t>,</w:t>
            </w:r>
            <w:r w:rsidRPr="006F2961">
              <w:rPr>
                <w:sz w:val="20"/>
                <w:szCs w:val="20"/>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378E31" w14:textId="77777777" w:rsidR="001B0F71" w:rsidRPr="006F2961" w:rsidRDefault="001B0F71" w:rsidP="001B0F71">
            <w:pPr>
              <w:spacing w:line="240" w:lineRule="auto"/>
              <w:rPr>
                <w:sz w:val="20"/>
                <w:szCs w:val="20"/>
              </w:rPr>
            </w:pPr>
            <w:r w:rsidRPr="006F2961">
              <w:rPr>
                <w:sz w:val="20"/>
                <w:szCs w:val="20"/>
              </w:rPr>
              <w:t>116</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56DECB" w14:textId="31DA591E"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r w:rsidR="001B0F71" w:rsidRPr="006F2961" w14:paraId="0D35A1D9" w14:textId="77777777" w:rsidTr="000C45D2">
        <w:trPr>
          <w:trHeight w:val="26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B530DB" w14:textId="77777777" w:rsidR="001B0F71" w:rsidRPr="006F2961" w:rsidRDefault="001B0F71" w:rsidP="001B0F71">
            <w:pPr>
              <w:spacing w:line="240" w:lineRule="auto"/>
              <w:rPr>
                <w:sz w:val="20"/>
                <w:szCs w:val="20"/>
              </w:rPr>
            </w:pPr>
            <w:r w:rsidRPr="006F2961">
              <w:rPr>
                <w:sz w:val="20"/>
                <w:szCs w:val="20"/>
              </w:rPr>
              <w:t>Kocaeli Gölcük</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20109C" w14:textId="017922C1"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35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29FC5A" w14:textId="2B9E7650" w:rsidR="001B0F71" w:rsidRPr="006F2961" w:rsidRDefault="001B0F71" w:rsidP="001B0F71">
            <w:pPr>
              <w:spacing w:line="240" w:lineRule="auto"/>
              <w:rPr>
                <w:sz w:val="20"/>
                <w:szCs w:val="20"/>
              </w:rPr>
            </w:pPr>
            <w:r w:rsidRPr="006F2961">
              <w:rPr>
                <w:sz w:val="20"/>
                <w:szCs w:val="20"/>
              </w:rPr>
              <w:t>157</w:t>
            </w:r>
            <w:r w:rsidR="00847AE1" w:rsidRPr="006F2961">
              <w:rPr>
                <w:sz w:val="20"/>
                <w:szCs w:val="20"/>
              </w:rPr>
              <w:t>,</w:t>
            </w:r>
            <w:r w:rsidRPr="006F2961">
              <w:rPr>
                <w:sz w:val="20"/>
                <w:szCs w:val="20"/>
              </w:rPr>
              <w:t>64</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C2CDB4" w14:textId="77777777" w:rsidR="001B0F71" w:rsidRPr="006F2961" w:rsidRDefault="001B0F71" w:rsidP="001B0F71">
            <w:pPr>
              <w:spacing w:line="240" w:lineRule="auto"/>
              <w:rPr>
                <w:sz w:val="20"/>
                <w:szCs w:val="20"/>
              </w:rPr>
            </w:pPr>
            <w:r w:rsidRPr="006F2961">
              <w:rPr>
                <w:sz w:val="20"/>
                <w:szCs w:val="20"/>
              </w:rPr>
              <w:t>31.01.2024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5A5764"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791D6" w14:textId="657CC1E3" w:rsidR="001B0F71" w:rsidRPr="006F2961" w:rsidRDefault="001B0F71" w:rsidP="001B0F71">
            <w:pPr>
              <w:spacing w:line="240" w:lineRule="auto"/>
              <w:rPr>
                <w:sz w:val="20"/>
                <w:szCs w:val="20"/>
              </w:rPr>
            </w:pPr>
            <w:r w:rsidRPr="006F2961">
              <w:rPr>
                <w:sz w:val="20"/>
                <w:szCs w:val="20"/>
              </w:rPr>
              <w:t>34</w:t>
            </w:r>
            <w:r w:rsidR="00847AE1" w:rsidRPr="006F2961">
              <w:rPr>
                <w:sz w:val="20"/>
                <w:szCs w:val="20"/>
              </w:rPr>
              <w:t>,</w:t>
            </w:r>
            <w:r w:rsidRPr="006F2961">
              <w:rPr>
                <w:sz w:val="20"/>
                <w:szCs w:val="20"/>
              </w:rPr>
              <w:t>95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0297E9" w14:textId="77777777" w:rsidR="001B0F71" w:rsidRPr="006F2961" w:rsidRDefault="001B0F71" w:rsidP="001B0F71">
            <w:pPr>
              <w:spacing w:line="240" w:lineRule="auto"/>
              <w:rPr>
                <w:sz w:val="20"/>
                <w:szCs w:val="20"/>
              </w:rPr>
            </w:pPr>
            <w:r w:rsidRPr="006F2961">
              <w:rPr>
                <w:sz w:val="20"/>
                <w:szCs w:val="20"/>
              </w:rPr>
              <w:t>50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A7EF6" w14:textId="21BD3B74" w:rsidR="001B0F71" w:rsidRPr="006F2961" w:rsidRDefault="001B0F71" w:rsidP="001B0F71">
            <w:pPr>
              <w:spacing w:line="240" w:lineRule="auto"/>
              <w:rPr>
                <w:sz w:val="20"/>
                <w:szCs w:val="20"/>
              </w:rPr>
            </w:pPr>
            <w:r w:rsidRPr="006F2961">
              <w:rPr>
                <w:sz w:val="20"/>
                <w:szCs w:val="20"/>
              </w:rPr>
              <w:t>95</w:t>
            </w:r>
            <w:r w:rsidR="00847AE1" w:rsidRPr="006F2961">
              <w:rPr>
                <w:sz w:val="20"/>
                <w:szCs w:val="20"/>
              </w:rPr>
              <w:t>,</w:t>
            </w:r>
            <w:r w:rsidRPr="006F2961">
              <w:rPr>
                <w:sz w:val="20"/>
                <w:szCs w:val="20"/>
              </w:rPr>
              <w:t>90</w:t>
            </w:r>
          </w:p>
        </w:tc>
      </w:tr>
      <w:tr w:rsidR="001B0F71" w:rsidRPr="006F2961" w14:paraId="78748407" w14:textId="77777777" w:rsidTr="000C45D2">
        <w:trPr>
          <w:trHeight w:val="26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8ECCAF" w14:textId="77777777" w:rsidR="001B0F71" w:rsidRPr="006F2961" w:rsidRDefault="001B0F71" w:rsidP="001B0F71">
            <w:pPr>
              <w:spacing w:line="240" w:lineRule="auto"/>
              <w:rPr>
                <w:sz w:val="20"/>
                <w:szCs w:val="20"/>
              </w:rPr>
            </w:pPr>
            <w:r w:rsidRPr="006F2961">
              <w:rPr>
                <w:sz w:val="20"/>
                <w:szCs w:val="20"/>
              </w:rPr>
              <w:t>Kocaeli İzmit</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F4105" w14:textId="182F28C5" w:rsidR="001B0F71" w:rsidRPr="006F2961" w:rsidRDefault="001B0F71" w:rsidP="001B0F71">
            <w:pPr>
              <w:spacing w:line="240" w:lineRule="auto"/>
              <w:rPr>
                <w:sz w:val="20"/>
                <w:szCs w:val="20"/>
              </w:rPr>
            </w:pPr>
            <w:r w:rsidRPr="006F2961">
              <w:rPr>
                <w:sz w:val="20"/>
                <w:szCs w:val="20"/>
              </w:rPr>
              <w:t>9</w:t>
            </w:r>
            <w:r w:rsidR="00847AE1" w:rsidRPr="006F2961">
              <w:rPr>
                <w:sz w:val="20"/>
                <w:szCs w:val="20"/>
              </w:rPr>
              <w:t>,</w:t>
            </w:r>
            <w:r w:rsidRPr="006F2961">
              <w:rPr>
                <w:sz w:val="20"/>
                <w:szCs w:val="20"/>
              </w:rPr>
              <w:t>74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7E48C9" w14:textId="77777777" w:rsidR="001B0F71" w:rsidRPr="006F2961" w:rsidRDefault="001B0F71" w:rsidP="001B0F71">
            <w:pPr>
              <w:spacing w:line="240" w:lineRule="auto"/>
              <w:rPr>
                <w:sz w:val="20"/>
                <w:szCs w:val="20"/>
              </w:rPr>
            </w:pPr>
            <w:r w:rsidRPr="006F2961">
              <w:rPr>
                <w:sz w:val="20"/>
                <w:szCs w:val="20"/>
              </w:rPr>
              <w:t>186.70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BB3D68"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2F9852"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F35DF3" w14:textId="3B131386" w:rsidR="001B0F71" w:rsidRPr="006F2961" w:rsidRDefault="001B0F71" w:rsidP="001B0F71">
            <w:pPr>
              <w:spacing w:line="240" w:lineRule="auto"/>
              <w:rPr>
                <w:sz w:val="20"/>
                <w:szCs w:val="20"/>
              </w:rPr>
            </w:pPr>
            <w:r w:rsidRPr="006F2961">
              <w:rPr>
                <w:sz w:val="20"/>
                <w:szCs w:val="20"/>
              </w:rPr>
              <w:t>67</w:t>
            </w:r>
            <w:r w:rsidR="00847AE1" w:rsidRPr="006F2961">
              <w:rPr>
                <w:sz w:val="20"/>
                <w:szCs w:val="20"/>
              </w:rPr>
              <w:t>,</w:t>
            </w:r>
            <w:r w:rsidRPr="006F2961">
              <w:rPr>
                <w:sz w:val="20"/>
                <w:szCs w:val="20"/>
              </w:rPr>
              <w:t>32</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81D26" w14:textId="77777777" w:rsidR="001B0F71" w:rsidRPr="006F2961" w:rsidRDefault="001B0F71" w:rsidP="001B0F71">
            <w:pPr>
              <w:spacing w:line="240" w:lineRule="auto"/>
              <w:rPr>
                <w:sz w:val="20"/>
                <w:szCs w:val="20"/>
              </w:rPr>
            </w:pPr>
            <w:r w:rsidRPr="006F2961">
              <w:rPr>
                <w:sz w:val="20"/>
                <w:szCs w:val="20"/>
              </w:rPr>
              <w:t>220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32DE5" w14:textId="650182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81</w:t>
            </w:r>
          </w:p>
        </w:tc>
      </w:tr>
      <w:tr w:rsidR="001B0F71" w:rsidRPr="006F2961" w14:paraId="3DDEE66E" w14:textId="77777777" w:rsidTr="000C45D2">
        <w:trPr>
          <w:trHeight w:val="27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F9F894" w14:textId="77777777" w:rsidR="001B0F71" w:rsidRPr="006F2961" w:rsidRDefault="001B0F71" w:rsidP="001B0F71">
            <w:pPr>
              <w:spacing w:line="240" w:lineRule="auto"/>
              <w:rPr>
                <w:sz w:val="20"/>
                <w:szCs w:val="20"/>
              </w:rPr>
            </w:pPr>
            <w:r w:rsidRPr="006F2961">
              <w:rPr>
                <w:sz w:val="20"/>
                <w:szCs w:val="20"/>
              </w:rPr>
              <w:t>Kocaeli Kandıra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21F4F" w14:textId="62CFCB96"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69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37CF7F" w14:textId="1E11692E" w:rsidR="001B0F71" w:rsidRPr="006F2961" w:rsidRDefault="001B0F71" w:rsidP="001B0F71">
            <w:pPr>
              <w:spacing w:line="240" w:lineRule="auto"/>
              <w:rPr>
                <w:sz w:val="20"/>
                <w:szCs w:val="20"/>
              </w:rPr>
            </w:pPr>
            <w:r w:rsidRPr="006F2961">
              <w:rPr>
                <w:sz w:val="20"/>
                <w:szCs w:val="20"/>
              </w:rPr>
              <w:t>150</w:t>
            </w:r>
            <w:r w:rsidR="00847AE1" w:rsidRPr="006F2961">
              <w:rPr>
                <w:sz w:val="20"/>
                <w:szCs w:val="20"/>
              </w:rPr>
              <w:t>,</w:t>
            </w:r>
            <w:r w:rsidRPr="006F2961">
              <w:rPr>
                <w:sz w:val="20"/>
                <w:szCs w:val="20"/>
              </w:rPr>
              <w:t>63</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202502" w14:textId="77777777" w:rsidR="001B0F71" w:rsidRPr="006F2961" w:rsidRDefault="001B0F71" w:rsidP="001B0F71">
            <w:pPr>
              <w:spacing w:line="240" w:lineRule="auto"/>
              <w:rPr>
                <w:sz w:val="20"/>
                <w:szCs w:val="20"/>
              </w:rPr>
            </w:pPr>
            <w:r w:rsidRPr="006F2961">
              <w:rPr>
                <w:sz w:val="20"/>
                <w:szCs w:val="20"/>
              </w:rPr>
              <w:t>9.08.2024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38B0D1" w14:textId="77777777" w:rsidR="001B0F71" w:rsidRPr="006F2961" w:rsidRDefault="001B0F71" w:rsidP="001B0F71">
            <w:pPr>
              <w:spacing w:line="240" w:lineRule="auto"/>
              <w:rPr>
                <w:sz w:val="20"/>
                <w:szCs w:val="20"/>
              </w:rPr>
            </w:pPr>
            <w:r w:rsidRPr="006F2961">
              <w:rPr>
                <w:sz w:val="20"/>
                <w:szCs w:val="20"/>
              </w:rPr>
              <w:t>25.04.2024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E41BC4" w14:textId="7A8C4218"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25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09FFE1" w14:textId="77777777" w:rsidR="001B0F71" w:rsidRPr="006F2961" w:rsidRDefault="001B0F71" w:rsidP="001B0F71">
            <w:pPr>
              <w:spacing w:line="240" w:lineRule="auto"/>
              <w:rPr>
                <w:sz w:val="20"/>
                <w:szCs w:val="20"/>
              </w:rPr>
            </w:pPr>
            <w:r w:rsidRPr="006F2961">
              <w:rPr>
                <w:sz w:val="20"/>
                <w:szCs w:val="20"/>
              </w:rPr>
              <w:t>18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AA0DC3" w14:textId="51975847" w:rsidR="001B0F71" w:rsidRPr="006F2961" w:rsidRDefault="001B0F71" w:rsidP="001B0F71">
            <w:pPr>
              <w:spacing w:line="240" w:lineRule="auto"/>
              <w:rPr>
                <w:sz w:val="20"/>
                <w:szCs w:val="20"/>
              </w:rPr>
            </w:pPr>
            <w:r w:rsidRPr="006F2961">
              <w:rPr>
                <w:sz w:val="20"/>
                <w:szCs w:val="20"/>
              </w:rPr>
              <w:t>81</w:t>
            </w:r>
            <w:r w:rsidR="00847AE1" w:rsidRPr="006F2961">
              <w:rPr>
                <w:sz w:val="20"/>
                <w:szCs w:val="20"/>
              </w:rPr>
              <w:t>,</w:t>
            </w:r>
            <w:r w:rsidRPr="006F2961">
              <w:rPr>
                <w:sz w:val="20"/>
                <w:szCs w:val="20"/>
              </w:rPr>
              <w:t>97</w:t>
            </w:r>
          </w:p>
        </w:tc>
      </w:tr>
      <w:tr w:rsidR="001B0F71" w:rsidRPr="006F2961" w14:paraId="6F553E5B" w14:textId="77777777" w:rsidTr="000C45D2">
        <w:trPr>
          <w:trHeight w:val="26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3AD5B7" w14:textId="77777777" w:rsidR="001B0F71" w:rsidRPr="006F2961" w:rsidRDefault="001B0F71" w:rsidP="001B0F71">
            <w:pPr>
              <w:spacing w:line="240" w:lineRule="auto"/>
              <w:rPr>
                <w:sz w:val="20"/>
                <w:szCs w:val="20"/>
              </w:rPr>
            </w:pPr>
            <w:r w:rsidRPr="006F2961">
              <w:rPr>
                <w:sz w:val="20"/>
                <w:szCs w:val="20"/>
              </w:rPr>
              <w:t>Kocaeli Körfez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259976" w14:textId="29C845E7" w:rsidR="001B0F71" w:rsidRPr="006F2961" w:rsidRDefault="001B0F71" w:rsidP="001B0F71">
            <w:pPr>
              <w:spacing w:line="240" w:lineRule="auto"/>
              <w:rPr>
                <w:sz w:val="20"/>
                <w:szCs w:val="20"/>
              </w:rPr>
            </w:pPr>
            <w:r w:rsidRPr="006F2961">
              <w:rPr>
                <w:sz w:val="20"/>
                <w:szCs w:val="20"/>
              </w:rPr>
              <w:t>16</w:t>
            </w:r>
            <w:r w:rsidR="00847AE1" w:rsidRPr="006F2961">
              <w:rPr>
                <w:sz w:val="20"/>
                <w:szCs w:val="20"/>
              </w:rPr>
              <w:t>,</w:t>
            </w:r>
            <w:r w:rsidRPr="006F2961">
              <w:rPr>
                <w:sz w:val="20"/>
                <w:szCs w:val="20"/>
              </w:rPr>
              <w:t>24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7CFE63" w14:textId="60B9A31D"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37F07C" w14:textId="77777777" w:rsidR="001B0F71" w:rsidRPr="006F2961" w:rsidRDefault="001B0F71" w:rsidP="001B0F71">
            <w:pPr>
              <w:spacing w:line="240" w:lineRule="auto"/>
              <w:rPr>
                <w:sz w:val="20"/>
                <w:szCs w:val="20"/>
              </w:rPr>
            </w:pPr>
            <w:r w:rsidRPr="006F2961">
              <w:rPr>
                <w:sz w:val="20"/>
                <w:szCs w:val="20"/>
              </w:rPr>
              <w:t>10.01.2024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119AB0"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84361" w14:textId="66B01B5D" w:rsidR="001B0F71" w:rsidRPr="006F2961" w:rsidRDefault="001B0F71" w:rsidP="001B0F71">
            <w:pPr>
              <w:spacing w:line="240" w:lineRule="auto"/>
              <w:rPr>
                <w:sz w:val="20"/>
                <w:szCs w:val="20"/>
              </w:rPr>
            </w:pPr>
            <w:r w:rsidRPr="006F2961">
              <w:rPr>
                <w:sz w:val="20"/>
                <w:szCs w:val="20"/>
              </w:rPr>
              <w:t>35</w:t>
            </w:r>
            <w:r w:rsidR="00847AE1" w:rsidRPr="006F2961">
              <w:rPr>
                <w:sz w:val="20"/>
                <w:szCs w:val="20"/>
              </w:rPr>
              <w:t>,</w:t>
            </w:r>
            <w:r w:rsidRPr="006F2961">
              <w:rPr>
                <w:sz w:val="20"/>
                <w:szCs w:val="20"/>
              </w:rPr>
              <w:t>77</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EDBA3B" w14:textId="77777777" w:rsidR="001B0F71" w:rsidRPr="006F2961" w:rsidRDefault="001B0F71" w:rsidP="001B0F71">
            <w:pPr>
              <w:spacing w:line="240" w:lineRule="auto"/>
              <w:rPr>
                <w:sz w:val="20"/>
                <w:szCs w:val="20"/>
              </w:rPr>
            </w:pPr>
            <w:r w:rsidRPr="006F2961">
              <w:rPr>
                <w:sz w:val="20"/>
                <w:szCs w:val="20"/>
              </w:rPr>
              <w:t>45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E22AE" w14:textId="54C2FF8F"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36</w:t>
            </w:r>
          </w:p>
        </w:tc>
      </w:tr>
      <w:tr w:rsidR="001B0F71" w:rsidRPr="006F2961" w14:paraId="35E8282E" w14:textId="77777777" w:rsidTr="000C45D2">
        <w:trPr>
          <w:trHeight w:val="28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61E66" w14:textId="77777777" w:rsidR="001B0F71" w:rsidRPr="006F2961" w:rsidRDefault="001B0F71" w:rsidP="001B0F71">
            <w:pPr>
              <w:spacing w:line="240" w:lineRule="auto"/>
              <w:rPr>
                <w:sz w:val="20"/>
                <w:szCs w:val="20"/>
              </w:rPr>
            </w:pPr>
            <w:r w:rsidRPr="006F2961">
              <w:rPr>
                <w:sz w:val="20"/>
                <w:szCs w:val="20"/>
              </w:rPr>
              <w:t>Kocaeli Merkez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08F3EB" w14:textId="2B32ECCC"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96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22F13" w14:textId="69B11027" w:rsidR="001B0F71" w:rsidRPr="006F2961" w:rsidRDefault="001B0F71" w:rsidP="001B0F71">
            <w:pPr>
              <w:spacing w:line="240" w:lineRule="auto"/>
              <w:rPr>
                <w:sz w:val="20"/>
                <w:szCs w:val="20"/>
              </w:rPr>
            </w:pPr>
            <w:r w:rsidRPr="006F2961">
              <w:rPr>
                <w:sz w:val="20"/>
                <w:szCs w:val="20"/>
              </w:rPr>
              <w:t>144</w:t>
            </w:r>
            <w:r w:rsidR="00847AE1" w:rsidRPr="006F2961">
              <w:rPr>
                <w:sz w:val="20"/>
                <w:szCs w:val="20"/>
              </w:rPr>
              <w:t>,</w:t>
            </w:r>
            <w:r w:rsidRPr="006F2961">
              <w:rPr>
                <w:sz w:val="20"/>
                <w:szCs w:val="20"/>
              </w:rPr>
              <w:t>01</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4C84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94A2C3"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34F18C" w14:textId="38BBAED9" w:rsidR="001B0F71" w:rsidRPr="006F2961" w:rsidRDefault="001B0F71" w:rsidP="001B0F71">
            <w:pPr>
              <w:spacing w:line="240" w:lineRule="auto"/>
              <w:rPr>
                <w:sz w:val="20"/>
                <w:szCs w:val="20"/>
              </w:rPr>
            </w:pPr>
            <w:r w:rsidRPr="006F2961">
              <w:rPr>
                <w:sz w:val="20"/>
                <w:szCs w:val="20"/>
              </w:rPr>
              <w:t>41</w:t>
            </w:r>
            <w:r w:rsidR="00847AE1" w:rsidRPr="006F2961">
              <w:rPr>
                <w:sz w:val="20"/>
                <w:szCs w:val="20"/>
              </w:rPr>
              <w:t>,</w:t>
            </w:r>
            <w:r w:rsidRPr="006F2961">
              <w:rPr>
                <w:sz w:val="20"/>
                <w:szCs w:val="20"/>
              </w:rPr>
              <w:t>55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3787A" w14:textId="77777777" w:rsidR="001B0F71" w:rsidRPr="006F2961" w:rsidRDefault="001B0F71" w:rsidP="001B0F71">
            <w:pPr>
              <w:spacing w:line="240" w:lineRule="auto"/>
              <w:rPr>
                <w:sz w:val="20"/>
                <w:szCs w:val="20"/>
              </w:rPr>
            </w:pPr>
            <w:r w:rsidRPr="006F2961">
              <w:rPr>
                <w:sz w:val="20"/>
                <w:szCs w:val="20"/>
              </w:rPr>
              <w:t>91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D1BA63" w14:textId="55CF8013"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18</w:t>
            </w:r>
          </w:p>
        </w:tc>
      </w:tr>
      <w:tr w:rsidR="001B0F71" w:rsidRPr="006F2961" w14:paraId="1D1C217D" w14:textId="77777777" w:rsidTr="000C45D2">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5A39BD" w14:textId="77777777" w:rsidR="001B0F71" w:rsidRPr="006F2961" w:rsidRDefault="001B0F71" w:rsidP="001B0F71">
            <w:pPr>
              <w:spacing w:line="240" w:lineRule="auto"/>
              <w:rPr>
                <w:sz w:val="20"/>
                <w:szCs w:val="20"/>
              </w:rPr>
            </w:pPr>
            <w:r w:rsidRPr="006F2961">
              <w:rPr>
                <w:sz w:val="20"/>
                <w:szCs w:val="20"/>
              </w:rPr>
              <w:t>Kocaeli Yeniköy</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65D702" w14:textId="0055FD62"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27</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F64F47" w14:textId="062CB683" w:rsidR="001B0F71" w:rsidRPr="006F2961" w:rsidRDefault="001B0F71" w:rsidP="001B0F71">
            <w:pPr>
              <w:spacing w:line="240" w:lineRule="auto"/>
              <w:rPr>
                <w:sz w:val="20"/>
                <w:szCs w:val="20"/>
              </w:rPr>
            </w:pPr>
            <w:r w:rsidRPr="006F2961">
              <w:rPr>
                <w:sz w:val="20"/>
                <w:szCs w:val="20"/>
              </w:rPr>
              <w:t>148</w:t>
            </w:r>
            <w:r w:rsidR="00847AE1" w:rsidRPr="006F2961">
              <w:rPr>
                <w:sz w:val="20"/>
                <w:szCs w:val="20"/>
              </w:rPr>
              <w:t>,</w:t>
            </w:r>
            <w:r w:rsidRPr="006F2961">
              <w:rPr>
                <w:sz w:val="20"/>
                <w:szCs w:val="20"/>
              </w:rPr>
              <w:t>22</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4C31D5" w14:textId="77777777" w:rsidR="001B0F71" w:rsidRPr="006F2961" w:rsidRDefault="001B0F71" w:rsidP="001B0F71">
            <w:pPr>
              <w:spacing w:line="240" w:lineRule="auto"/>
              <w:rPr>
                <w:sz w:val="20"/>
                <w:szCs w:val="20"/>
              </w:rPr>
            </w:pPr>
            <w:r w:rsidRPr="006F2961">
              <w:rPr>
                <w:sz w:val="20"/>
                <w:szCs w:val="20"/>
              </w:rPr>
              <w:t>8.06.2024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208675"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D2F451" w14:textId="2105F793"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79</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F3C203" w14:textId="77777777" w:rsidR="001B0F71" w:rsidRPr="006F2961" w:rsidRDefault="001B0F71" w:rsidP="001B0F71">
            <w:pPr>
              <w:spacing w:line="240" w:lineRule="auto"/>
              <w:rPr>
                <w:sz w:val="20"/>
                <w:szCs w:val="20"/>
              </w:rPr>
            </w:pPr>
            <w:r w:rsidRPr="006F2961">
              <w:rPr>
                <w:sz w:val="20"/>
                <w:szCs w:val="20"/>
              </w:rPr>
              <w:t>53</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6A6DD" w14:textId="40D317F9"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bl>
    <w:p w14:paraId="66EAF88E" w14:textId="5F4E5EE3" w:rsidR="00D50D68" w:rsidRPr="006F2961" w:rsidRDefault="00D50D68" w:rsidP="00D50D68">
      <w:r w:rsidRPr="006F2961">
        <w:rPr>
          <w:rFonts w:eastAsia="Tahoma" w:cs="Tahoma"/>
          <w:i/>
          <w:sz w:val="16"/>
          <w:szCs w:val="16"/>
        </w:rPr>
        <w:lastRenderedPageBreak/>
        <w:t>*Ulusal mevzuata göre uyulması gereken 40 µg/m3 sınır değerini aşan gün sayısı</w:t>
      </w:r>
    </w:p>
    <w:p w14:paraId="62ADC060" w14:textId="65A6B378" w:rsidR="00D50D68" w:rsidRPr="006F2961" w:rsidRDefault="00D50D68" w:rsidP="00D50D68">
      <w:pPr>
        <w:jc w:val="center"/>
        <w:rPr>
          <w:b/>
          <w:bCs/>
          <w:i/>
          <w:iCs/>
          <w:sz w:val="18"/>
          <w:szCs w:val="18"/>
        </w:rPr>
      </w:pPr>
      <w:r w:rsidRPr="006F2961">
        <w:rPr>
          <w:b/>
          <w:bCs/>
          <w:i/>
          <w:iCs/>
          <w:sz w:val="18"/>
          <w:szCs w:val="18"/>
        </w:rPr>
        <w:t xml:space="preserve">Kaynak: </w:t>
      </w:r>
      <w:r w:rsidRPr="006F2961">
        <w:rPr>
          <w:i/>
          <w:iCs/>
          <w:sz w:val="18"/>
          <w:szCs w:val="18"/>
        </w:rPr>
        <w:t>T.C. Çevre Şehircilik ve İklim Değişikliği Bakanlığı, Coğrafi Bilgi Sistemleri Genel Müdürlüğü.</w:t>
      </w:r>
    </w:p>
    <w:p w14:paraId="53C009B8" w14:textId="2342B847" w:rsidR="00D50D68" w:rsidRPr="006F2961" w:rsidRDefault="002B5F30" w:rsidP="00D50D68">
      <w:r w:rsidRPr="006F2961">
        <w:t>Tabl</w:t>
      </w:r>
      <w:r w:rsidR="00652CAC" w:rsidRPr="006F2961">
        <w:t>o</w:t>
      </w:r>
      <w:r w:rsidRPr="006F2961">
        <w:t xml:space="preserve"> 11’de</w:t>
      </w:r>
      <w:r w:rsidR="00D50D68" w:rsidRPr="006F2961">
        <w:t xml:space="preserve"> verilen veriler, ulusal mevzuat limitleri ve DSÖ referans değerleri birlikte incelendiğinde;</w:t>
      </w:r>
    </w:p>
    <w:p w14:paraId="0941CB89" w14:textId="554ABC51" w:rsidR="00D50D68" w:rsidRPr="006F2961" w:rsidRDefault="00D50D68" w:rsidP="00EC0ABB">
      <w:pPr>
        <w:pStyle w:val="ListeParagraf"/>
        <w:numPr>
          <w:ilvl w:val="0"/>
          <w:numId w:val="147"/>
        </w:numPr>
      </w:pPr>
      <w:r w:rsidRPr="006F2961">
        <w:t xml:space="preserve">Kocaeli </w:t>
      </w:r>
      <w:proofErr w:type="spellStart"/>
      <w:r w:rsidRPr="006F2961">
        <w:t>Alikahya</w:t>
      </w:r>
      <w:proofErr w:type="spellEnd"/>
      <w:r w:rsidRPr="006F2961">
        <w:t xml:space="preserve">, Kocaeli </w:t>
      </w:r>
      <w:r w:rsidR="009E0144" w:rsidRPr="006F2961">
        <w:t>Gebze,</w:t>
      </w:r>
      <w:r w:rsidRPr="006F2961">
        <w:t xml:space="preserve"> Kocaeli İzmit ve Kocaeli Merkez istasyonlarında 2024 yılı için yapılan ölçümlerin yıllık ortalamalarının hem ulusal mevzuat sınır değerini (40 µg/m</w:t>
      </w:r>
      <w:r w:rsidR="00273364" w:rsidRPr="006F2961">
        <w:t>³</w:t>
      </w:r>
      <w:r w:rsidRPr="006F2961">
        <w:t>) hem de DSÖ referans değerini (15 µg/m</w:t>
      </w:r>
      <w:r w:rsidR="00273364" w:rsidRPr="006F2961">
        <w:t>³</w:t>
      </w:r>
      <w:r w:rsidRPr="006F2961">
        <w:t>) aştığı,</w:t>
      </w:r>
    </w:p>
    <w:p w14:paraId="57F45725" w14:textId="582DD700" w:rsidR="00D50D68" w:rsidRPr="0097208A" w:rsidRDefault="00D50D68" w:rsidP="00EC0ABB">
      <w:pPr>
        <w:pStyle w:val="ListeParagraf"/>
        <w:numPr>
          <w:ilvl w:val="0"/>
          <w:numId w:val="147"/>
        </w:numPr>
        <w:rPr>
          <w:b/>
          <w:bCs/>
          <w:sz w:val="18"/>
          <w:szCs w:val="18"/>
        </w:rPr>
      </w:pPr>
      <w:r w:rsidRPr="006F2961">
        <w:t>Tüm istasyonların yıllık ölçüm ortalamalarının DSÖ referans değerini (15 µg/m</w:t>
      </w:r>
      <w:r w:rsidR="00273364" w:rsidRPr="006F2961">
        <w:t>³</w:t>
      </w:r>
      <w:r w:rsidRPr="006F2961">
        <w:t xml:space="preserve">) aştığı </w:t>
      </w:r>
      <w:r w:rsidRPr="0097208A">
        <w:t>görülmektedir.</w:t>
      </w:r>
    </w:p>
    <w:p w14:paraId="42AE00EB" w14:textId="5911F0D9" w:rsidR="00540F0D" w:rsidRPr="00791A66" w:rsidRDefault="006D1749" w:rsidP="00975ED9">
      <w:pPr>
        <w:pStyle w:val="Balk3"/>
      </w:pPr>
      <w:bookmarkStart w:id="691" w:name="_Toc207097758"/>
      <w:r w:rsidRPr="00791A66">
        <w:t>2</w:t>
      </w:r>
      <w:r w:rsidR="005E58E3" w:rsidRPr="00791A66">
        <w:t>.1.</w:t>
      </w:r>
      <w:r w:rsidR="00BD5F50" w:rsidRPr="00791A66">
        <w:t>8</w:t>
      </w:r>
      <w:r w:rsidR="005E58E3" w:rsidRPr="00791A66">
        <w:t xml:space="preserve">. </w:t>
      </w:r>
      <w:r w:rsidR="00743511" w:rsidRPr="00791A66">
        <w:t>Atık Yönetimi</w:t>
      </w:r>
      <w:bookmarkEnd w:id="691"/>
      <w:r w:rsidR="00743511" w:rsidRPr="00791A66">
        <w:t xml:space="preserve"> </w:t>
      </w:r>
    </w:p>
    <w:p w14:paraId="2866133C" w14:textId="773F4719" w:rsidR="00540F0D" w:rsidRPr="006F2961" w:rsidRDefault="006D1749" w:rsidP="00975ED9">
      <w:pPr>
        <w:pStyle w:val="Balk4"/>
      </w:pPr>
      <w:bookmarkStart w:id="692" w:name="_Toc168295898"/>
      <w:r w:rsidRPr="00791A66">
        <w:t>2</w:t>
      </w:r>
      <w:r w:rsidR="005E58E3" w:rsidRPr="00791A66">
        <w:t>.1.</w:t>
      </w:r>
      <w:r w:rsidR="00BD5F50" w:rsidRPr="00791A66">
        <w:t>8</w:t>
      </w:r>
      <w:r w:rsidR="005E58E3" w:rsidRPr="00791A66">
        <w:t xml:space="preserve">.1. </w:t>
      </w:r>
      <w:bookmarkEnd w:id="692"/>
      <w:r w:rsidR="00743511" w:rsidRPr="00791A66">
        <w:t>Hafriyat ve İnşaat/Yıkım Atıkları Yönetimi Kapasitesi ve Detayları</w:t>
      </w:r>
      <w:r w:rsidR="00743511" w:rsidRPr="006F2961">
        <w:t xml:space="preserve"> </w:t>
      </w:r>
    </w:p>
    <w:p w14:paraId="06B75289" w14:textId="73E95A03" w:rsidR="00D50D68" w:rsidRPr="006F2961" w:rsidRDefault="00D50D68" w:rsidP="00BE55CA">
      <w:r w:rsidRPr="006F2961">
        <w:t>Hafriyat ve inşaat-yıkım atık yönetimi kapsamında Kocaeli ilindeki hafriyat toprağı depolama sahaları ve hafriyat toprağı geri kazanımı ile inşaat-yıkım atığı geri kazanım tesislerine ilişkin bilgiler Tablo 1</w:t>
      </w:r>
      <w:r w:rsidR="002B5F30" w:rsidRPr="006F2961">
        <w:t>2</w:t>
      </w:r>
      <w:r w:rsidRPr="006F2961">
        <w:t>’de verilmektedir.</w:t>
      </w:r>
    </w:p>
    <w:p w14:paraId="59E46B45" w14:textId="0F4CDE02" w:rsidR="00BE55CA" w:rsidRPr="006F2961" w:rsidRDefault="00BE55CA" w:rsidP="00BB3991">
      <w:pPr>
        <w:pStyle w:val="ResimYazs"/>
        <w:keepNext/>
        <w:jc w:val="both"/>
      </w:pPr>
      <w:bookmarkStart w:id="693" w:name="_Toc195690692"/>
      <w:bookmarkStart w:id="694" w:name="_Toc207035266"/>
      <w:r w:rsidRPr="006F2961">
        <w:t xml:space="preserve">Tablo </w:t>
      </w:r>
      <w:fldSimple w:instr=" SEQ Tablo \* ARABIC ">
        <w:r w:rsidR="00DB0261" w:rsidRPr="006F2961">
          <w:rPr>
            <w:noProof/>
          </w:rPr>
          <w:t>12</w:t>
        </w:r>
      </w:fldSimple>
      <w:r w:rsidRPr="006F2961">
        <w:t>:</w:t>
      </w:r>
      <w:r w:rsidRPr="006F2961">
        <w:rPr>
          <w:b w:val="0"/>
          <w:bCs/>
          <w:color w:val="000000"/>
          <w:szCs w:val="20"/>
        </w:rPr>
        <w:t xml:space="preserve"> Kocaeli İli Hafriyat Toprağı Sahaları ve İnşaat / Yıkıntı Atıkları Geri Kazanım Tesisleri</w:t>
      </w:r>
      <w:bookmarkEnd w:id="693"/>
      <w:bookmarkEnd w:id="69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1559"/>
        <w:gridCol w:w="1422"/>
      </w:tblGrid>
      <w:tr w:rsidR="00D50D68" w:rsidRPr="006F2961" w14:paraId="759FB751" w14:textId="77777777" w:rsidTr="0059198D">
        <w:trPr>
          <w:trHeight w:val="270"/>
          <w:tblHeader/>
          <w:jc w:val="center"/>
        </w:trPr>
        <w:tc>
          <w:tcPr>
            <w:tcW w:w="2405" w:type="dxa"/>
            <w:shd w:val="clear" w:color="auto" w:fill="ABB7C1"/>
            <w:vAlign w:val="center"/>
          </w:tcPr>
          <w:p w14:paraId="18AA1011" w14:textId="77777777" w:rsidR="00D50D68" w:rsidRPr="006F2961" w:rsidRDefault="00D50D68" w:rsidP="000C45D2">
            <w:pPr>
              <w:spacing w:line="240" w:lineRule="auto"/>
              <w:jc w:val="left"/>
              <w:rPr>
                <w:b/>
                <w:bCs/>
                <w:sz w:val="20"/>
                <w:szCs w:val="20"/>
              </w:rPr>
            </w:pPr>
            <w:r w:rsidRPr="006F2961">
              <w:rPr>
                <w:b/>
                <w:bCs/>
                <w:sz w:val="20"/>
                <w:szCs w:val="20"/>
              </w:rPr>
              <w:t>Tesisin Adı</w:t>
            </w:r>
          </w:p>
        </w:tc>
        <w:tc>
          <w:tcPr>
            <w:tcW w:w="3686" w:type="dxa"/>
            <w:shd w:val="clear" w:color="auto" w:fill="ABB7C1"/>
            <w:vAlign w:val="center"/>
          </w:tcPr>
          <w:p w14:paraId="4F370BC1" w14:textId="77777777" w:rsidR="00D50D68" w:rsidRPr="006F2961" w:rsidRDefault="00D50D68" w:rsidP="000C45D2">
            <w:pPr>
              <w:spacing w:line="240" w:lineRule="auto"/>
              <w:jc w:val="left"/>
              <w:rPr>
                <w:b/>
                <w:bCs/>
                <w:sz w:val="20"/>
                <w:szCs w:val="20"/>
              </w:rPr>
            </w:pPr>
            <w:r w:rsidRPr="006F2961">
              <w:rPr>
                <w:b/>
                <w:bCs/>
                <w:sz w:val="20"/>
                <w:szCs w:val="20"/>
              </w:rPr>
              <w:t>Faaliyet</w:t>
            </w:r>
          </w:p>
        </w:tc>
        <w:tc>
          <w:tcPr>
            <w:tcW w:w="1559" w:type="dxa"/>
            <w:shd w:val="clear" w:color="auto" w:fill="ABB7C1"/>
            <w:vAlign w:val="center"/>
          </w:tcPr>
          <w:p w14:paraId="0DCAD211" w14:textId="77777777" w:rsidR="00D50D68" w:rsidRPr="006F2961" w:rsidRDefault="00D50D68" w:rsidP="000C45D2">
            <w:pPr>
              <w:spacing w:line="240" w:lineRule="auto"/>
              <w:jc w:val="left"/>
              <w:rPr>
                <w:b/>
                <w:bCs/>
                <w:sz w:val="20"/>
                <w:szCs w:val="20"/>
              </w:rPr>
            </w:pPr>
            <w:r w:rsidRPr="006F2961">
              <w:rPr>
                <w:b/>
                <w:bCs/>
                <w:sz w:val="20"/>
                <w:szCs w:val="20"/>
              </w:rPr>
              <w:t>Yeri</w:t>
            </w:r>
          </w:p>
        </w:tc>
        <w:tc>
          <w:tcPr>
            <w:tcW w:w="1422" w:type="dxa"/>
            <w:shd w:val="clear" w:color="auto" w:fill="ABB7C1"/>
            <w:vAlign w:val="center"/>
          </w:tcPr>
          <w:p w14:paraId="38E99FAE" w14:textId="77777777" w:rsidR="00D50D68" w:rsidRPr="006F2961" w:rsidRDefault="00D50D68" w:rsidP="000C45D2">
            <w:pPr>
              <w:spacing w:line="240" w:lineRule="auto"/>
              <w:jc w:val="left"/>
              <w:rPr>
                <w:b/>
                <w:bCs/>
                <w:sz w:val="20"/>
                <w:szCs w:val="20"/>
              </w:rPr>
            </w:pPr>
            <w:r w:rsidRPr="006F2961">
              <w:rPr>
                <w:b/>
                <w:bCs/>
                <w:sz w:val="20"/>
                <w:szCs w:val="20"/>
              </w:rPr>
              <w:t>İşleten</w:t>
            </w:r>
          </w:p>
        </w:tc>
      </w:tr>
      <w:tr w:rsidR="00D50D68" w:rsidRPr="006F2961" w14:paraId="6F62E6E8" w14:textId="77777777" w:rsidTr="0059198D">
        <w:trPr>
          <w:trHeight w:val="270"/>
          <w:jc w:val="center"/>
        </w:trPr>
        <w:tc>
          <w:tcPr>
            <w:tcW w:w="2405" w:type="dxa"/>
            <w:shd w:val="clear" w:color="auto" w:fill="F2F2F2" w:themeFill="background1" w:themeFillShade="F2"/>
            <w:vAlign w:val="center"/>
          </w:tcPr>
          <w:p w14:paraId="0B4887DA" w14:textId="77777777" w:rsidR="00D50D68" w:rsidRPr="006F2961" w:rsidRDefault="00D50D68" w:rsidP="002C0438">
            <w:pPr>
              <w:spacing w:line="240" w:lineRule="auto"/>
              <w:jc w:val="left"/>
              <w:rPr>
                <w:bCs/>
                <w:sz w:val="20"/>
                <w:szCs w:val="20"/>
              </w:rPr>
            </w:pPr>
            <w:r w:rsidRPr="006F2961">
              <w:rPr>
                <w:bCs/>
                <w:sz w:val="20"/>
                <w:szCs w:val="20"/>
              </w:rPr>
              <w:t>Çerkeşli Mah.</w:t>
            </w:r>
          </w:p>
        </w:tc>
        <w:tc>
          <w:tcPr>
            <w:tcW w:w="3686" w:type="dxa"/>
            <w:shd w:val="clear" w:color="auto" w:fill="F2F2F2" w:themeFill="background1" w:themeFillShade="F2"/>
            <w:vAlign w:val="center"/>
          </w:tcPr>
          <w:p w14:paraId="78907F8C"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5A7A1764" w14:textId="77777777" w:rsidR="00D50D68" w:rsidRPr="006F2961" w:rsidRDefault="00D50D68" w:rsidP="002C0438">
            <w:pPr>
              <w:spacing w:line="240" w:lineRule="auto"/>
              <w:jc w:val="left"/>
              <w:rPr>
                <w:bCs/>
                <w:sz w:val="20"/>
                <w:szCs w:val="20"/>
              </w:rPr>
            </w:pPr>
            <w:r w:rsidRPr="006F2961">
              <w:rPr>
                <w:bCs/>
                <w:sz w:val="20"/>
                <w:szCs w:val="20"/>
              </w:rPr>
              <w:t>Dilovası İlçesi</w:t>
            </w:r>
          </w:p>
        </w:tc>
        <w:tc>
          <w:tcPr>
            <w:tcW w:w="1422" w:type="dxa"/>
            <w:shd w:val="clear" w:color="auto" w:fill="F2F2F2" w:themeFill="background1" w:themeFillShade="F2"/>
            <w:vAlign w:val="center"/>
          </w:tcPr>
          <w:p w14:paraId="18E04926"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E3E4712" w14:textId="77777777" w:rsidTr="0059198D">
        <w:trPr>
          <w:trHeight w:val="270"/>
          <w:jc w:val="center"/>
        </w:trPr>
        <w:tc>
          <w:tcPr>
            <w:tcW w:w="2405" w:type="dxa"/>
            <w:shd w:val="clear" w:color="auto" w:fill="F2F2F2" w:themeFill="background1" w:themeFillShade="F2"/>
            <w:vAlign w:val="center"/>
          </w:tcPr>
          <w:p w14:paraId="404143A6"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Far</w:t>
            </w:r>
          </w:p>
        </w:tc>
        <w:tc>
          <w:tcPr>
            <w:tcW w:w="3686" w:type="dxa"/>
            <w:shd w:val="clear" w:color="auto" w:fill="F2F2F2" w:themeFill="background1" w:themeFillShade="F2"/>
            <w:vAlign w:val="center"/>
          </w:tcPr>
          <w:p w14:paraId="22CD0A67"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2F14D5C1"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D5919C4"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AFA4B18" w14:textId="77777777" w:rsidTr="0059198D">
        <w:trPr>
          <w:trHeight w:val="270"/>
          <w:jc w:val="center"/>
        </w:trPr>
        <w:tc>
          <w:tcPr>
            <w:tcW w:w="2405" w:type="dxa"/>
            <w:shd w:val="clear" w:color="auto" w:fill="F2F2F2" w:themeFill="background1" w:themeFillShade="F2"/>
            <w:vAlign w:val="center"/>
          </w:tcPr>
          <w:p w14:paraId="663979B1"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Maden Yapı 1</w:t>
            </w:r>
          </w:p>
        </w:tc>
        <w:tc>
          <w:tcPr>
            <w:tcW w:w="3686" w:type="dxa"/>
            <w:shd w:val="clear" w:color="auto" w:fill="F2F2F2" w:themeFill="background1" w:themeFillShade="F2"/>
            <w:vAlign w:val="center"/>
          </w:tcPr>
          <w:p w14:paraId="45FE7AC1"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4EB816D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07509F4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46862E85" w14:textId="77777777" w:rsidTr="0059198D">
        <w:trPr>
          <w:trHeight w:val="270"/>
          <w:jc w:val="center"/>
        </w:trPr>
        <w:tc>
          <w:tcPr>
            <w:tcW w:w="2405" w:type="dxa"/>
            <w:shd w:val="clear" w:color="auto" w:fill="F2F2F2" w:themeFill="background1" w:themeFillShade="F2"/>
            <w:vAlign w:val="center"/>
          </w:tcPr>
          <w:p w14:paraId="2F1FA053" w14:textId="77777777" w:rsidR="00D50D68" w:rsidRPr="006F2961" w:rsidRDefault="00D50D68" w:rsidP="002C0438">
            <w:pPr>
              <w:spacing w:line="240" w:lineRule="auto"/>
              <w:jc w:val="left"/>
              <w:rPr>
                <w:bCs/>
                <w:sz w:val="20"/>
                <w:szCs w:val="20"/>
              </w:rPr>
            </w:pPr>
            <w:proofErr w:type="spellStart"/>
            <w:r w:rsidRPr="006F2961">
              <w:rPr>
                <w:bCs/>
                <w:sz w:val="20"/>
                <w:szCs w:val="20"/>
              </w:rPr>
              <w:t>Kirazpınar</w:t>
            </w:r>
            <w:proofErr w:type="spellEnd"/>
            <w:r w:rsidRPr="006F2961">
              <w:rPr>
                <w:bCs/>
                <w:sz w:val="20"/>
                <w:szCs w:val="20"/>
              </w:rPr>
              <w:t xml:space="preserve"> Maden Yapı 2</w:t>
            </w:r>
          </w:p>
        </w:tc>
        <w:tc>
          <w:tcPr>
            <w:tcW w:w="3686" w:type="dxa"/>
            <w:shd w:val="clear" w:color="auto" w:fill="F2F2F2" w:themeFill="background1" w:themeFillShade="F2"/>
            <w:vAlign w:val="center"/>
          </w:tcPr>
          <w:p w14:paraId="6B566A5D"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6D3B664C"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1AD05CD6"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16B3D38" w14:textId="77777777" w:rsidTr="0059198D">
        <w:trPr>
          <w:trHeight w:val="270"/>
          <w:jc w:val="center"/>
        </w:trPr>
        <w:tc>
          <w:tcPr>
            <w:tcW w:w="2405" w:type="dxa"/>
            <w:shd w:val="clear" w:color="auto" w:fill="F2F2F2" w:themeFill="background1" w:themeFillShade="F2"/>
            <w:vAlign w:val="center"/>
          </w:tcPr>
          <w:p w14:paraId="24B387AC" w14:textId="77777777" w:rsidR="00D50D68" w:rsidRPr="006F2961" w:rsidRDefault="00D50D68" w:rsidP="002C0438">
            <w:pPr>
              <w:spacing w:line="240" w:lineRule="auto"/>
              <w:jc w:val="left"/>
              <w:rPr>
                <w:bCs/>
                <w:sz w:val="20"/>
                <w:szCs w:val="20"/>
              </w:rPr>
            </w:pPr>
            <w:r w:rsidRPr="006F2961">
              <w:rPr>
                <w:bCs/>
                <w:sz w:val="20"/>
                <w:szCs w:val="20"/>
              </w:rPr>
              <w:t>Ayhanlar</w:t>
            </w:r>
          </w:p>
        </w:tc>
        <w:tc>
          <w:tcPr>
            <w:tcW w:w="3686" w:type="dxa"/>
            <w:shd w:val="clear" w:color="auto" w:fill="F2F2F2" w:themeFill="background1" w:themeFillShade="F2"/>
            <w:vAlign w:val="center"/>
          </w:tcPr>
          <w:p w14:paraId="1668A5C8"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47ACAA65"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611BC2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686D1EBB" w14:textId="77777777" w:rsidTr="0059198D">
        <w:trPr>
          <w:trHeight w:val="270"/>
          <w:jc w:val="center"/>
        </w:trPr>
        <w:tc>
          <w:tcPr>
            <w:tcW w:w="2405" w:type="dxa"/>
            <w:shd w:val="clear" w:color="auto" w:fill="F2F2F2" w:themeFill="background1" w:themeFillShade="F2"/>
            <w:vAlign w:val="center"/>
          </w:tcPr>
          <w:p w14:paraId="7A185127" w14:textId="77777777" w:rsidR="00D50D68" w:rsidRPr="006F2961" w:rsidRDefault="00D50D68" w:rsidP="002C0438">
            <w:pPr>
              <w:spacing w:line="240" w:lineRule="auto"/>
              <w:jc w:val="left"/>
              <w:rPr>
                <w:bCs/>
                <w:sz w:val="20"/>
                <w:szCs w:val="20"/>
              </w:rPr>
            </w:pPr>
            <w:r w:rsidRPr="006F2961">
              <w:rPr>
                <w:bCs/>
                <w:sz w:val="20"/>
                <w:szCs w:val="20"/>
              </w:rPr>
              <w:t>Balçık Mah. (DHL) 1</w:t>
            </w:r>
          </w:p>
        </w:tc>
        <w:tc>
          <w:tcPr>
            <w:tcW w:w="3686" w:type="dxa"/>
            <w:shd w:val="clear" w:color="auto" w:fill="F2F2F2" w:themeFill="background1" w:themeFillShade="F2"/>
            <w:vAlign w:val="center"/>
          </w:tcPr>
          <w:p w14:paraId="11EE2DC5"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795EA7EB"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F5CDBE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4F150AA" w14:textId="77777777" w:rsidTr="0059198D">
        <w:trPr>
          <w:trHeight w:val="270"/>
          <w:jc w:val="center"/>
        </w:trPr>
        <w:tc>
          <w:tcPr>
            <w:tcW w:w="2405" w:type="dxa"/>
            <w:shd w:val="clear" w:color="auto" w:fill="F2F2F2" w:themeFill="background1" w:themeFillShade="F2"/>
            <w:vAlign w:val="center"/>
          </w:tcPr>
          <w:p w14:paraId="3D40E8C4" w14:textId="77777777" w:rsidR="00D50D68" w:rsidRPr="006F2961" w:rsidRDefault="00D50D68" w:rsidP="002C0438">
            <w:pPr>
              <w:spacing w:line="240" w:lineRule="auto"/>
              <w:jc w:val="left"/>
              <w:rPr>
                <w:bCs/>
                <w:sz w:val="20"/>
                <w:szCs w:val="20"/>
              </w:rPr>
            </w:pPr>
            <w:r w:rsidRPr="006F2961">
              <w:rPr>
                <w:bCs/>
                <w:sz w:val="20"/>
                <w:szCs w:val="20"/>
              </w:rPr>
              <w:t>Balçık Mah. (DHL) Yanı 2</w:t>
            </w:r>
          </w:p>
        </w:tc>
        <w:tc>
          <w:tcPr>
            <w:tcW w:w="3686" w:type="dxa"/>
            <w:shd w:val="clear" w:color="auto" w:fill="F2F2F2" w:themeFill="background1" w:themeFillShade="F2"/>
            <w:vAlign w:val="center"/>
          </w:tcPr>
          <w:p w14:paraId="7E2E7234"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56E02E46"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715C172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0B2774F" w14:textId="77777777" w:rsidTr="0059198D">
        <w:trPr>
          <w:trHeight w:val="270"/>
          <w:jc w:val="center"/>
        </w:trPr>
        <w:tc>
          <w:tcPr>
            <w:tcW w:w="2405" w:type="dxa"/>
            <w:shd w:val="clear" w:color="auto" w:fill="F2F2F2" w:themeFill="background1" w:themeFillShade="F2"/>
            <w:vAlign w:val="center"/>
          </w:tcPr>
          <w:p w14:paraId="68B082C4" w14:textId="77777777" w:rsidR="00D50D68" w:rsidRPr="006F2961" w:rsidRDefault="00D50D68" w:rsidP="002C0438">
            <w:pPr>
              <w:spacing w:line="240" w:lineRule="auto"/>
              <w:jc w:val="left"/>
              <w:rPr>
                <w:bCs/>
                <w:sz w:val="20"/>
                <w:szCs w:val="20"/>
              </w:rPr>
            </w:pPr>
            <w:r w:rsidRPr="006F2961">
              <w:rPr>
                <w:bCs/>
                <w:sz w:val="20"/>
                <w:szCs w:val="20"/>
              </w:rPr>
              <w:t>Balçık Mah. (DHL) Yanı 3</w:t>
            </w:r>
          </w:p>
        </w:tc>
        <w:tc>
          <w:tcPr>
            <w:tcW w:w="3686" w:type="dxa"/>
            <w:shd w:val="clear" w:color="auto" w:fill="F2F2F2" w:themeFill="background1" w:themeFillShade="F2"/>
            <w:vAlign w:val="center"/>
          </w:tcPr>
          <w:p w14:paraId="56958087"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4070A76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CD273D5"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38A4A27" w14:textId="77777777" w:rsidTr="0059198D">
        <w:trPr>
          <w:trHeight w:val="270"/>
          <w:jc w:val="center"/>
        </w:trPr>
        <w:tc>
          <w:tcPr>
            <w:tcW w:w="2405" w:type="dxa"/>
            <w:shd w:val="clear" w:color="auto" w:fill="F2F2F2" w:themeFill="background1" w:themeFillShade="F2"/>
            <w:vAlign w:val="center"/>
          </w:tcPr>
          <w:p w14:paraId="0998161A" w14:textId="77777777" w:rsidR="00D50D68" w:rsidRPr="006F2961" w:rsidRDefault="00D50D68" w:rsidP="002C0438">
            <w:pPr>
              <w:spacing w:line="240" w:lineRule="auto"/>
              <w:jc w:val="left"/>
              <w:rPr>
                <w:bCs/>
                <w:sz w:val="20"/>
                <w:szCs w:val="20"/>
              </w:rPr>
            </w:pPr>
            <w:r w:rsidRPr="006F2961">
              <w:rPr>
                <w:bCs/>
                <w:sz w:val="20"/>
                <w:szCs w:val="20"/>
              </w:rPr>
              <w:t>Sepetçiler</w:t>
            </w:r>
          </w:p>
        </w:tc>
        <w:tc>
          <w:tcPr>
            <w:tcW w:w="3686" w:type="dxa"/>
            <w:shd w:val="clear" w:color="auto" w:fill="F2F2F2" w:themeFill="background1" w:themeFillShade="F2"/>
            <w:vAlign w:val="center"/>
          </w:tcPr>
          <w:p w14:paraId="2A94956D"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 (3. Etap)</w:t>
            </w:r>
          </w:p>
        </w:tc>
        <w:tc>
          <w:tcPr>
            <w:tcW w:w="1559" w:type="dxa"/>
            <w:shd w:val="clear" w:color="auto" w:fill="F2F2F2" w:themeFill="background1" w:themeFillShade="F2"/>
            <w:vAlign w:val="center"/>
          </w:tcPr>
          <w:p w14:paraId="21352FFF" w14:textId="77777777" w:rsidR="00D50D68" w:rsidRPr="006F2961" w:rsidRDefault="00D50D68" w:rsidP="002C0438">
            <w:pPr>
              <w:spacing w:line="240" w:lineRule="auto"/>
              <w:jc w:val="left"/>
              <w:rPr>
                <w:bCs/>
                <w:sz w:val="20"/>
                <w:szCs w:val="20"/>
              </w:rPr>
            </w:pPr>
            <w:r w:rsidRPr="006F2961">
              <w:rPr>
                <w:bCs/>
                <w:sz w:val="20"/>
                <w:szCs w:val="20"/>
              </w:rPr>
              <w:t xml:space="preserve">İzmit İlçesi </w:t>
            </w:r>
          </w:p>
        </w:tc>
        <w:tc>
          <w:tcPr>
            <w:tcW w:w="1422" w:type="dxa"/>
            <w:shd w:val="clear" w:color="auto" w:fill="F2F2F2" w:themeFill="background1" w:themeFillShade="F2"/>
            <w:vAlign w:val="center"/>
          </w:tcPr>
          <w:p w14:paraId="107F025C"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CEB2B18" w14:textId="77777777" w:rsidTr="0059198D">
        <w:trPr>
          <w:trHeight w:val="270"/>
          <w:jc w:val="center"/>
        </w:trPr>
        <w:tc>
          <w:tcPr>
            <w:tcW w:w="2405" w:type="dxa"/>
            <w:shd w:val="clear" w:color="auto" w:fill="F2F2F2" w:themeFill="background1" w:themeFillShade="F2"/>
            <w:vAlign w:val="center"/>
          </w:tcPr>
          <w:p w14:paraId="1B4BA5FE" w14:textId="77777777" w:rsidR="00D50D68" w:rsidRPr="006F2961" w:rsidRDefault="00D50D68" w:rsidP="002C0438">
            <w:pPr>
              <w:spacing w:line="240" w:lineRule="auto"/>
              <w:jc w:val="left"/>
              <w:rPr>
                <w:bCs/>
                <w:sz w:val="20"/>
                <w:szCs w:val="20"/>
              </w:rPr>
            </w:pPr>
            <w:proofErr w:type="spellStart"/>
            <w:r w:rsidRPr="006F2961">
              <w:rPr>
                <w:bCs/>
                <w:sz w:val="20"/>
                <w:szCs w:val="20"/>
              </w:rPr>
              <w:t>Gökçeviran</w:t>
            </w:r>
            <w:proofErr w:type="spellEnd"/>
          </w:p>
        </w:tc>
        <w:tc>
          <w:tcPr>
            <w:tcW w:w="3686" w:type="dxa"/>
            <w:shd w:val="clear" w:color="auto" w:fill="F2F2F2" w:themeFill="background1" w:themeFillShade="F2"/>
            <w:vAlign w:val="center"/>
          </w:tcPr>
          <w:p w14:paraId="402BC36F"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69F56212" w14:textId="77777777" w:rsidR="00D50D68" w:rsidRPr="006F2961" w:rsidRDefault="00D50D68" w:rsidP="002C0438">
            <w:pPr>
              <w:spacing w:line="240" w:lineRule="auto"/>
              <w:jc w:val="left"/>
              <w:rPr>
                <w:bCs/>
                <w:sz w:val="20"/>
                <w:szCs w:val="20"/>
              </w:rPr>
            </w:pPr>
            <w:r w:rsidRPr="006F2961">
              <w:rPr>
                <w:bCs/>
                <w:sz w:val="20"/>
                <w:szCs w:val="20"/>
              </w:rPr>
              <w:t>İzmit İlçesi</w:t>
            </w:r>
          </w:p>
        </w:tc>
        <w:tc>
          <w:tcPr>
            <w:tcW w:w="1422" w:type="dxa"/>
            <w:shd w:val="clear" w:color="auto" w:fill="F2F2F2" w:themeFill="background1" w:themeFillShade="F2"/>
            <w:vAlign w:val="center"/>
          </w:tcPr>
          <w:p w14:paraId="05C04A33"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7E9618C" w14:textId="77777777" w:rsidTr="0059198D">
        <w:trPr>
          <w:trHeight w:val="270"/>
          <w:jc w:val="center"/>
        </w:trPr>
        <w:tc>
          <w:tcPr>
            <w:tcW w:w="2405" w:type="dxa"/>
            <w:shd w:val="clear" w:color="auto" w:fill="F2F2F2" w:themeFill="background1" w:themeFillShade="F2"/>
            <w:vAlign w:val="center"/>
          </w:tcPr>
          <w:p w14:paraId="24E103C6" w14:textId="77777777" w:rsidR="00D50D68" w:rsidRPr="006F2961" w:rsidRDefault="00D50D68" w:rsidP="002C0438">
            <w:pPr>
              <w:spacing w:line="240" w:lineRule="auto"/>
              <w:jc w:val="left"/>
              <w:rPr>
                <w:bCs/>
                <w:sz w:val="20"/>
                <w:szCs w:val="20"/>
              </w:rPr>
            </w:pPr>
            <w:proofErr w:type="spellStart"/>
            <w:r w:rsidRPr="006F2961">
              <w:rPr>
                <w:bCs/>
                <w:sz w:val="20"/>
                <w:szCs w:val="20"/>
              </w:rPr>
              <w:t>Dereköy</w:t>
            </w:r>
            <w:proofErr w:type="spellEnd"/>
          </w:p>
        </w:tc>
        <w:tc>
          <w:tcPr>
            <w:tcW w:w="3686" w:type="dxa"/>
            <w:shd w:val="clear" w:color="auto" w:fill="F2F2F2" w:themeFill="background1" w:themeFillShade="F2"/>
            <w:vAlign w:val="center"/>
          </w:tcPr>
          <w:p w14:paraId="675A846A"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1696CD46" w14:textId="77777777" w:rsidR="00D50D68" w:rsidRPr="006F2961" w:rsidRDefault="00D50D68" w:rsidP="002C0438">
            <w:pPr>
              <w:spacing w:line="240" w:lineRule="auto"/>
              <w:jc w:val="left"/>
              <w:rPr>
                <w:bCs/>
                <w:sz w:val="20"/>
                <w:szCs w:val="20"/>
              </w:rPr>
            </w:pPr>
            <w:r w:rsidRPr="006F2961">
              <w:rPr>
                <w:bCs/>
                <w:sz w:val="20"/>
                <w:szCs w:val="20"/>
              </w:rPr>
              <w:t>Karamürsel İlçesi</w:t>
            </w:r>
          </w:p>
        </w:tc>
        <w:tc>
          <w:tcPr>
            <w:tcW w:w="1422" w:type="dxa"/>
            <w:shd w:val="clear" w:color="auto" w:fill="F2F2F2" w:themeFill="background1" w:themeFillShade="F2"/>
            <w:vAlign w:val="center"/>
          </w:tcPr>
          <w:p w14:paraId="324DA616" w14:textId="77777777" w:rsidR="00D50D68" w:rsidRPr="006F2961" w:rsidRDefault="00D50D68" w:rsidP="002C0438">
            <w:pPr>
              <w:spacing w:line="240" w:lineRule="auto"/>
              <w:jc w:val="left"/>
              <w:rPr>
                <w:bCs/>
                <w:sz w:val="20"/>
                <w:szCs w:val="20"/>
              </w:rPr>
            </w:pPr>
            <w:r w:rsidRPr="006F2961">
              <w:rPr>
                <w:bCs/>
                <w:sz w:val="20"/>
                <w:szCs w:val="20"/>
              </w:rPr>
              <w:t>Karamürsel Belediyesi</w:t>
            </w:r>
          </w:p>
        </w:tc>
      </w:tr>
      <w:tr w:rsidR="00D50D68" w:rsidRPr="006F2961" w14:paraId="3E2141EA" w14:textId="77777777" w:rsidTr="0059198D">
        <w:trPr>
          <w:trHeight w:val="270"/>
          <w:jc w:val="center"/>
        </w:trPr>
        <w:tc>
          <w:tcPr>
            <w:tcW w:w="2405" w:type="dxa"/>
            <w:shd w:val="clear" w:color="auto" w:fill="F2F2F2" w:themeFill="background1" w:themeFillShade="F2"/>
            <w:vAlign w:val="center"/>
          </w:tcPr>
          <w:p w14:paraId="7F50239A" w14:textId="77777777" w:rsidR="00D50D68" w:rsidRPr="006F2961" w:rsidRDefault="00D50D68" w:rsidP="002C0438">
            <w:pPr>
              <w:spacing w:line="240" w:lineRule="auto"/>
              <w:jc w:val="left"/>
              <w:rPr>
                <w:bCs/>
                <w:sz w:val="20"/>
                <w:szCs w:val="20"/>
              </w:rPr>
            </w:pPr>
            <w:r w:rsidRPr="006F2961">
              <w:rPr>
                <w:bCs/>
                <w:sz w:val="20"/>
                <w:szCs w:val="20"/>
              </w:rPr>
              <w:t>Ketenciler</w:t>
            </w:r>
          </w:p>
        </w:tc>
        <w:tc>
          <w:tcPr>
            <w:tcW w:w="3686" w:type="dxa"/>
            <w:shd w:val="clear" w:color="auto" w:fill="F2F2F2" w:themeFill="background1" w:themeFillShade="F2"/>
            <w:vAlign w:val="center"/>
          </w:tcPr>
          <w:p w14:paraId="4072D2CA"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100D755D" w14:textId="77777777" w:rsidR="00D50D68" w:rsidRPr="006F2961" w:rsidRDefault="00D50D68" w:rsidP="002C0438">
            <w:pPr>
              <w:spacing w:line="240" w:lineRule="auto"/>
              <w:jc w:val="left"/>
              <w:rPr>
                <w:bCs/>
                <w:sz w:val="20"/>
                <w:szCs w:val="20"/>
              </w:rPr>
            </w:pPr>
            <w:proofErr w:type="spellStart"/>
            <w:r w:rsidRPr="006F2961">
              <w:rPr>
                <w:bCs/>
                <w:sz w:val="20"/>
                <w:szCs w:val="20"/>
              </w:rPr>
              <w:t>Kartepe</w:t>
            </w:r>
            <w:proofErr w:type="spellEnd"/>
            <w:r w:rsidRPr="006F2961">
              <w:rPr>
                <w:bCs/>
                <w:sz w:val="20"/>
                <w:szCs w:val="20"/>
              </w:rPr>
              <w:t xml:space="preserve"> İlçesi</w:t>
            </w:r>
          </w:p>
        </w:tc>
        <w:tc>
          <w:tcPr>
            <w:tcW w:w="1422" w:type="dxa"/>
            <w:shd w:val="clear" w:color="auto" w:fill="F2F2F2" w:themeFill="background1" w:themeFillShade="F2"/>
            <w:vAlign w:val="center"/>
          </w:tcPr>
          <w:p w14:paraId="6F5C2C6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2918ADE" w14:textId="77777777" w:rsidTr="0059198D">
        <w:trPr>
          <w:trHeight w:val="270"/>
          <w:jc w:val="center"/>
        </w:trPr>
        <w:tc>
          <w:tcPr>
            <w:tcW w:w="2405" w:type="dxa"/>
            <w:shd w:val="clear" w:color="auto" w:fill="F2F2F2" w:themeFill="background1" w:themeFillShade="F2"/>
            <w:vAlign w:val="center"/>
          </w:tcPr>
          <w:p w14:paraId="1CEA92A4" w14:textId="77777777" w:rsidR="00D50D68" w:rsidRPr="006F2961" w:rsidRDefault="00D50D68" w:rsidP="002C0438">
            <w:pPr>
              <w:spacing w:line="240" w:lineRule="auto"/>
              <w:jc w:val="left"/>
              <w:rPr>
                <w:bCs/>
                <w:sz w:val="20"/>
                <w:szCs w:val="20"/>
              </w:rPr>
            </w:pPr>
            <w:proofErr w:type="spellStart"/>
            <w:r w:rsidRPr="006F2961">
              <w:rPr>
                <w:bCs/>
                <w:sz w:val="20"/>
                <w:szCs w:val="20"/>
              </w:rPr>
              <w:t>Eşmeahmediye</w:t>
            </w:r>
            <w:proofErr w:type="spellEnd"/>
          </w:p>
        </w:tc>
        <w:tc>
          <w:tcPr>
            <w:tcW w:w="3686" w:type="dxa"/>
            <w:shd w:val="clear" w:color="auto" w:fill="F2F2F2" w:themeFill="background1" w:themeFillShade="F2"/>
            <w:vAlign w:val="center"/>
          </w:tcPr>
          <w:p w14:paraId="6E084EE1"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Sahası</w:t>
            </w:r>
          </w:p>
        </w:tc>
        <w:tc>
          <w:tcPr>
            <w:tcW w:w="1559" w:type="dxa"/>
            <w:shd w:val="clear" w:color="auto" w:fill="F2F2F2" w:themeFill="background1" w:themeFillShade="F2"/>
            <w:vAlign w:val="center"/>
          </w:tcPr>
          <w:p w14:paraId="4FC6FB82" w14:textId="77777777" w:rsidR="00D50D68" w:rsidRPr="006F2961" w:rsidRDefault="00D50D68" w:rsidP="002C0438">
            <w:pPr>
              <w:spacing w:line="240" w:lineRule="auto"/>
              <w:jc w:val="left"/>
              <w:rPr>
                <w:bCs/>
                <w:sz w:val="20"/>
                <w:szCs w:val="20"/>
              </w:rPr>
            </w:pPr>
            <w:proofErr w:type="spellStart"/>
            <w:r w:rsidRPr="006F2961">
              <w:rPr>
                <w:bCs/>
                <w:sz w:val="20"/>
                <w:szCs w:val="20"/>
              </w:rPr>
              <w:t>Kartepe</w:t>
            </w:r>
            <w:proofErr w:type="spellEnd"/>
            <w:r w:rsidRPr="006F2961">
              <w:rPr>
                <w:bCs/>
                <w:sz w:val="20"/>
                <w:szCs w:val="20"/>
              </w:rPr>
              <w:t xml:space="preserve"> İlçesi</w:t>
            </w:r>
          </w:p>
        </w:tc>
        <w:tc>
          <w:tcPr>
            <w:tcW w:w="1422" w:type="dxa"/>
            <w:shd w:val="clear" w:color="auto" w:fill="F2F2F2" w:themeFill="background1" w:themeFillShade="F2"/>
            <w:vAlign w:val="center"/>
          </w:tcPr>
          <w:p w14:paraId="1FAB881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AA31A08" w14:textId="77777777" w:rsidTr="0059198D">
        <w:trPr>
          <w:trHeight w:val="270"/>
          <w:jc w:val="center"/>
        </w:trPr>
        <w:tc>
          <w:tcPr>
            <w:tcW w:w="2405" w:type="dxa"/>
            <w:shd w:val="clear" w:color="auto" w:fill="F2F2F2" w:themeFill="background1" w:themeFillShade="F2"/>
            <w:vAlign w:val="center"/>
          </w:tcPr>
          <w:p w14:paraId="74892150" w14:textId="77777777" w:rsidR="00D50D68" w:rsidRPr="006F2961" w:rsidRDefault="00D50D68" w:rsidP="002C0438">
            <w:pPr>
              <w:spacing w:line="240" w:lineRule="auto"/>
              <w:jc w:val="left"/>
              <w:rPr>
                <w:bCs/>
                <w:sz w:val="20"/>
                <w:szCs w:val="20"/>
              </w:rPr>
            </w:pPr>
            <w:r w:rsidRPr="006F2961">
              <w:rPr>
                <w:bCs/>
                <w:sz w:val="20"/>
                <w:szCs w:val="20"/>
              </w:rPr>
              <w:t>Belen Taş Ocağı</w:t>
            </w:r>
          </w:p>
        </w:tc>
        <w:tc>
          <w:tcPr>
            <w:tcW w:w="3686" w:type="dxa"/>
            <w:shd w:val="clear" w:color="auto" w:fill="F2F2F2" w:themeFill="background1" w:themeFillShade="F2"/>
            <w:vAlign w:val="center"/>
          </w:tcPr>
          <w:p w14:paraId="4BD002E2" w14:textId="77777777" w:rsidR="00D50D68" w:rsidRPr="006F2961" w:rsidRDefault="00D50D68" w:rsidP="002C0438">
            <w:pPr>
              <w:spacing w:line="240" w:lineRule="auto"/>
              <w:jc w:val="left"/>
              <w:rPr>
                <w:bCs/>
                <w:sz w:val="20"/>
                <w:szCs w:val="20"/>
              </w:rPr>
            </w:pPr>
            <w:proofErr w:type="spellStart"/>
            <w:r w:rsidRPr="006F2961">
              <w:rPr>
                <w:bCs/>
                <w:sz w:val="20"/>
                <w:szCs w:val="20"/>
              </w:rPr>
              <w:t>Rehabiliteye</w:t>
            </w:r>
            <w:proofErr w:type="spellEnd"/>
            <w:r w:rsidRPr="006F2961">
              <w:rPr>
                <w:bCs/>
                <w:sz w:val="20"/>
                <w:szCs w:val="20"/>
              </w:rPr>
              <w:t xml:space="preserve"> Hazırlık Maksatlı Dolgu Alanı</w:t>
            </w:r>
          </w:p>
        </w:tc>
        <w:tc>
          <w:tcPr>
            <w:tcW w:w="1559" w:type="dxa"/>
            <w:shd w:val="clear" w:color="auto" w:fill="F2F2F2" w:themeFill="background1" w:themeFillShade="F2"/>
            <w:vAlign w:val="center"/>
          </w:tcPr>
          <w:p w14:paraId="060B65A8" w14:textId="77777777" w:rsidR="00D50D68" w:rsidRPr="006F2961" w:rsidRDefault="00D50D68" w:rsidP="002C0438">
            <w:pPr>
              <w:spacing w:line="240" w:lineRule="auto"/>
              <w:jc w:val="left"/>
              <w:rPr>
                <w:bCs/>
                <w:sz w:val="20"/>
                <w:szCs w:val="20"/>
              </w:rPr>
            </w:pPr>
            <w:r w:rsidRPr="006F2961">
              <w:rPr>
                <w:bCs/>
                <w:sz w:val="20"/>
                <w:szCs w:val="20"/>
              </w:rPr>
              <w:t>Körfez İlçesi</w:t>
            </w:r>
          </w:p>
        </w:tc>
        <w:tc>
          <w:tcPr>
            <w:tcW w:w="1422" w:type="dxa"/>
            <w:shd w:val="clear" w:color="auto" w:fill="F2F2F2" w:themeFill="background1" w:themeFillShade="F2"/>
            <w:vAlign w:val="center"/>
          </w:tcPr>
          <w:p w14:paraId="7E47916E" w14:textId="77777777" w:rsidR="00D50D68" w:rsidRPr="006F2961" w:rsidRDefault="00D50D68" w:rsidP="002C0438">
            <w:pPr>
              <w:spacing w:line="240" w:lineRule="auto"/>
              <w:jc w:val="left"/>
              <w:rPr>
                <w:sz w:val="20"/>
                <w:szCs w:val="20"/>
              </w:rPr>
            </w:pPr>
            <w:r w:rsidRPr="006F2961">
              <w:rPr>
                <w:bCs/>
                <w:sz w:val="20"/>
                <w:szCs w:val="20"/>
              </w:rPr>
              <w:t>Kent Konut</w:t>
            </w:r>
          </w:p>
        </w:tc>
      </w:tr>
    </w:tbl>
    <w:p w14:paraId="3C663A18" w14:textId="19107EFA" w:rsidR="007E08D2" w:rsidRPr="006F2961" w:rsidRDefault="00F16076" w:rsidP="00F16076">
      <w:pPr>
        <w:pStyle w:val="ResimYazs"/>
        <w:rPr>
          <w:color w:val="auto"/>
        </w:rPr>
      </w:pPr>
      <w:r w:rsidRPr="006F2961">
        <w:rPr>
          <w:sz w:val="18"/>
        </w:rPr>
        <w:t>Kaynak:</w:t>
      </w:r>
      <w:r w:rsidR="00A2009D" w:rsidRPr="006F2961">
        <w:rPr>
          <w:sz w:val="18"/>
        </w:rPr>
        <w:t xml:space="preserve"> </w:t>
      </w:r>
      <w:r w:rsidR="00A2009D" w:rsidRPr="006F2961">
        <w:rPr>
          <w:b w:val="0"/>
          <w:bCs/>
          <w:sz w:val="18"/>
        </w:rPr>
        <w:t>Kocaeli Büyükşehir Belediyesi</w:t>
      </w:r>
    </w:p>
    <w:p w14:paraId="04ECB1AA" w14:textId="5EA72192" w:rsidR="00D50D68" w:rsidRPr="006F2961" w:rsidRDefault="00B7787E" w:rsidP="00BE55CA">
      <w:r w:rsidRPr="006F2961">
        <w:t xml:space="preserve">Tablo </w:t>
      </w:r>
      <w:r w:rsidR="002B5F30" w:rsidRPr="006F2961">
        <w:t>12</w:t>
      </w:r>
      <w:r w:rsidRPr="006F2961">
        <w:t xml:space="preserve">'de yer alan alanlardan 13’ü Kent Konut tarafından, 1’i ise Karamürsel Belediyesi tarafından işletilmektedir. Bu alanlar, Kocaeli'nin farklı ilçelerinde yer almakta olup, çoğunluğu Gebze, bir kısmı </w:t>
      </w:r>
      <w:r w:rsidRPr="006F2961">
        <w:lastRenderedPageBreak/>
        <w:t xml:space="preserve">İzmit, </w:t>
      </w:r>
      <w:proofErr w:type="spellStart"/>
      <w:r w:rsidRPr="006F2961">
        <w:t>Kartepe</w:t>
      </w:r>
      <w:proofErr w:type="spellEnd"/>
      <w:r w:rsidRPr="006F2961">
        <w:t>, Karamürsel, Körfez ve Dilovası ilçelerinde bulunmaktadır. Alanların büyük bir kısmı, rehabilitasyona hazırlık amacıyla tahsis edilen dolgu alanları olarak sınıflandırılmışken, bazıları ise kazı fazlası dolgu alanları olarak belirlenmiştir.</w:t>
      </w:r>
    </w:p>
    <w:p w14:paraId="1D39C7A8" w14:textId="5F017FF0" w:rsidR="00BE55CA" w:rsidRPr="006F2961" w:rsidRDefault="00BE55CA" w:rsidP="00BE55CA">
      <w:pPr>
        <w:pStyle w:val="ResimYazs"/>
        <w:keepNext/>
      </w:pPr>
      <w:bookmarkStart w:id="695" w:name="_Toc195690657"/>
      <w:bookmarkStart w:id="696" w:name="_Toc207035240"/>
      <w:r w:rsidRPr="006F2961">
        <w:t xml:space="preserve">Şekil </w:t>
      </w:r>
      <w:fldSimple w:instr=" SEQ Şekil \* ARABIC ">
        <w:r w:rsidR="00BB3991" w:rsidRPr="006F2961">
          <w:rPr>
            <w:noProof/>
          </w:rPr>
          <w:t>5</w:t>
        </w:r>
      </w:fldSimple>
      <w:r w:rsidRPr="006F2961">
        <w:t>:</w:t>
      </w:r>
      <w:r w:rsidRPr="006F2961">
        <w:rPr>
          <w:b w:val="0"/>
          <w:bCs/>
        </w:rPr>
        <w:t xml:space="preserve"> Kocaeli İlinde Atık Yönetim Tesislerinin Konumları</w:t>
      </w:r>
      <w:bookmarkEnd w:id="695"/>
      <w:bookmarkEnd w:id="696"/>
    </w:p>
    <w:p w14:paraId="7C9A49F3" w14:textId="34A2D640" w:rsidR="00D50D68" w:rsidRPr="006F2961" w:rsidRDefault="00D7673C" w:rsidP="00D7673C">
      <w:pPr>
        <w:jc w:val="center"/>
      </w:pPr>
      <w:r w:rsidRPr="006F2961">
        <w:rPr>
          <w:noProof/>
        </w:rPr>
        <w:drawing>
          <wp:inline distT="0" distB="0" distL="0" distR="0" wp14:anchorId="6DECD9AE" wp14:editId="29A0CCD7">
            <wp:extent cx="4320000" cy="3013200"/>
            <wp:effectExtent l="19050" t="19050" r="23495" b="15875"/>
            <wp:docPr id="169608396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0" t="2176" r="1221" b="1890"/>
                    <a:stretch/>
                  </pic:blipFill>
                  <pic:spPr bwMode="auto">
                    <a:xfrm>
                      <a:off x="0" y="0"/>
                      <a:ext cx="4320000" cy="30132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79C0782" w14:textId="1321CA93" w:rsidR="00F16076" w:rsidRPr="006F2961" w:rsidRDefault="00F16076" w:rsidP="00F16076">
      <w:pPr>
        <w:pStyle w:val="ResimYazs"/>
        <w:rPr>
          <w:color w:val="auto"/>
        </w:rPr>
      </w:pPr>
      <w:r w:rsidRPr="006F2961">
        <w:rPr>
          <w:sz w:val="18"/>
        </w:rPr>
        <w:t>Kaynak:</w:t>
      </w:r>
      <w:r w:rsidR="00B332F5" w:rsidRPr="006F2961">
        <w:rPr>
          <w:sz w:val="18"/>
        </w:rPr>
        <w:t xml:space="preserve"> </w:t>
      </w:r>
      <w:r w:rsidR="00B332F5" w:rsidRPr="006F2961">
        <w:rPr>
          <w:b w:val="0"/>
          <w:bCs/>
          <w:sz w:val="18"/>
          <w:szCs w:val="16"/>
        </w:rPr>
        <w:t>Kocaeli Büyükşehir Belediyesi</w:t>
      </w:r>
      <w:r w:rsidR="00B332F5" w:rsidRPr="006F2961">
        <w:rPr>
          <w:b w:val="0"/>
          <w:bCs/>
          <w:i w:val="0"/>
          <w:sz w:val="18"/>
          <w:szCs w:val="16"/>
        </w:rPr>
        <w:t xml:space="preserve">, </w:t>
      </w:r>
      <w:r w:rsidR="00B332F5" w:rsidRPr="006F2961">
        <w:rPr>
          <w:b w:val="0"/>
          <w:bCs/>
          <w:sz w:val="18"/>
          <w:szCs w:val="16"/>
        </w:rPr>
        <w:t>202</w:t>
      </w:r>
      <w:r w:rsidR="00B332F5" w:rsidRPr="006F2961">
        <w:rPr>
          <w:b w:val="0"/>
          <w:bCs/>
          <w:iCs w:val="0"/>
          <w:sz w:val="18"/>
          <w:szCs w:val="16"/>
        </w:rPr>
        <w:t>4</w:t>
      </w:r>
      <w:r w:rsidR="00B332F5" w:rsidRPr="006F2961">
        <w:rPr>
          <w:b w:val="0"/>
          <w:bCs/>
          <w:sz w:val="18"/>
          <w:szCs w:val="16"/>
        </w:rPr>
        <w:t>. Kocaeli Kentsel Dönüşüm Odaklı Gelişim Strateji Planı.</w:t>
      </w:r>
    </w:p>
    <w:p w14:paraId="329317B9" w14:textId="52AD3112" w:rsidR="00540F0D" w:rsidRPr="006F2961" w:rsidRDefault="006D1749" w:rsidP="00975ED9">
      <w:pPr>
        <w:pStyle w:val="Balk4"/>
      </w:pPr>
      <w:bookmarkStart w:id="697" w:name="_Toc168295899"/>
      <w:r w:rsidRPr="00791A66">
        <w:t>2</w:t>
      </w:r>
      <w:r w:rsidR="005E58E3" w:rsidRPr="00791A66">
        <w:t>.1.</w:t>
      </w:r>
      <w:r w:rsidR="00D441C7" w:rsidRPr="00791A66">
        <w:t>8</w:t>
      </w:r>
      <w:r w:rsidR="005E58E3" w:rsidRPr="00791A66">
        <w:t xml:space="preserve">.2. </w:t>
      </w:r>
      <w:bookmarkEnd w:id="697"/>
      <w:r w:rsidR="00743511" w:rsidRPr="00791A66">
        <w:t>Tehlikeli Atık Yönetim Kapasitesi</w:t>
      </w:r>
      <w:r w:rsidR="00743511" w:rsidRPr="006F2961">
        <w:t xml:space="preserve"> </w:t>
      </w:r>
      <w:r w:rsidR="00540F0D" w:rsidRPr="006F2961">
        <w:t xml:space="preserve"> </w:t>
      </w:r>
    </w:p>
    <w:p w14:paraId="09707E91" w14:textId="1428C218" w:rsidR="00E01C5A" w:rsidRPr="006F2961" w:rsidRDefault="00F84CA9" w:rsidP="00E01C5A">
      <w:bookmarkStart w:id="698" w:name="_Toc168295900"/>
      <w:r w:rsidRPr="006F2961">
        <w:t xml:space="preserve">Kocaeli ilinde; İZAYDAŞ, Nuh Çimento Sanayi, OYAK Çimento Fabrikaları ve </w:t>
      </w:r>
      <w:proofErr w:type="spellStart"/>
      <w:r w:rsidRPr="006F2961">
        <w:t>Kartepe</w:t>
      </w:r>
      <w:proofErr w:type="spellEnd"/>
      <w:r w:rsidRPr="006F2961">
        <w:t xml:space="preserve"> Endüstriyel Geri Dönüşüm Sanayi olmak üzere toplam dört adet atık yakma ve beraber yakma tesisi bulunmaktadır. Ayrıca, İZAYDAŞ tarafından işletilen bir adet atık ara depolama tesisi mevcuttur. İlde, 41 adet tehlikesiz atık geri kazanım tesisi ile 30 adet tehlikeli atık geri kazanım tesisi faaliyet göstermektedir. Kocaeli ilinde lisanslı atık yönetim tesislerinin konumları Şekil</w:t>
      </w:r>
      <w:r w:rsidR="005175DA" w:rsidRPr="006F2961">
        <w:t xml:space="preserve"> 6</w:t>
      </w:r>
      <w:r w:rsidRPr="006F2961">
        <w:t>’</w:t>
      </w:r>
      <w:r w:rsidR="005175DA" w:rsidRPr="006F2961">
        <w:t>da</w:t>
      </w:r>
      <w:r w:rsidRPr="006F2961">
        <w:t xml:space="preserve"> gösterilmektedir.</w:t>
      </w:r>
    </w:p>
    <w:p w14:paraId="1AAD93D8" w14:textId="2F1E1825" w:rsidR="00BE55CA" w:rsidRPr="006F2961" w:rsidRDefault="00BE55CA" w:rsidP="00BE55CA">
      <w:pPr>
        <w:pStyle w:val="ResimYazs"/>
        <w:keepNext/>
      </w:pPr>
      <w:bookmarkStart w:id="699" w:name="_Toc195690658"/>
      <w:bookmarkStart w:id="700" w:name="_Toc207035241"/>
      <w:r w:rsidRPr="006F2961">
        <w:lastRenderedPageBreak/>
        <w:t xml:space="preserve">Şekil </w:t>
      </w:r>
      <w:fldSimple w:instr=" SEQ Şekil \* ARABIC ">
        <w:r w:rsidR="00BB3991" w:rsidRPr="006F2961">
          <w:rPr>
            <w:noProof/>
          </w:rPr>
          <w:t>6</w:t>
        </w:r>
      </w:fldSimple>
      <w:r w:rsidRPr="006F2961">
        <w:t>:</w:t>
      </w:r>
      <w:r w:rsidRPr="006F2961">
        <w:rPr>
          <w:b w:val="0"/>
        </w:rPr>
        <w:t xml:space="preserve"> Kocaeli İli Atık Tesisleri</w:t>
      </w:r>
      <w:bookmarkEnd w:id="699"/>
      <w:bookmarkEnd w:id="700"/>
    </w:p>
    <w:p w14:paraId="2B0B9BC4" w14:textId="2B2B5B18" w:rsidR="00E01C5A" w:rsidRPr="006F2961" w:rsidRDefault="00E01C5A" w:rsidP="00BB3991">
      <w:pPr>
        <w:spacing w:after="0"/>
        <w:jc w:val="center"/>
      </w:pPr>
      <w:r w:rsidRPr="006F2961">
        <w:rPr>
          <w:noProof/>
        </w:rPr>
        <w:drawing>
          <wp:inline distT="0" distB="0" distL="0" distR="0" wp14:anchorId="3F87835F" wp14:editId="394EC3FE">
            <wp:extent cx="4320000" cy="3027600"/>
            <wp:effectExtent l="19050" t="19050" r="23495" b="20955"/>
            <wp:docPr id="24438247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8" t="1571" r="1349" b="2255"/>
                    <a:stretch/>
                  </pic:blipFill>
                  <pic:spPr bwMode="auto">
                    <a:xfrm>
                      <a:off x="0" y="0"/>
                      <a:ext cx="4320000" cy="3027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C75F35" w14:textId="2D035CB3" w:rsidR="00E01C5A" w:rsidRPr="006F2961" w:rsidRDefault="00E01C5A" w:rsidP="00E01C5A">
      <w:pPr>
        <w:spacing w:line="276" w:lineRule="auto"/>
        <w:jc w:val="center"/>
        <w:rPr>
          <w:i/>
          <w:sz w:val="18"/>
          <w:szCs w:val="18"/>
        </w:rPr>
      </w:pPr>
      <w:r w:rsidRPr="006F2961">
        <w:rPr>
          <w:b/>
          <w:i/>
          <w:sz w:val="18"/>
          <w:szCs w:val="18"/>
        </w:rPr>
        <w:t>Kaynak:</w:t>
      </w:r>
      <w:r w:rsidRPr="006F2961">
        <w:rPr>
          <w:i/>
          <w:sz w:val="18"/>
          <w:szCs w:val="18"/>
        </w:rPr>
        <w:t xml:space="preserve"> </w:t>
      </w:r>
      <w:r w:rsidRPr="006F2961">
        <w:rPr>
          <w:bCs/>
          <w:i/>
          <w:iCs/>
          <w:sz w:val="18"/>
          <w:szCs w:val="16"/>
        </w:rPr>
        <w:t>Kocaeli Büyükşehir Belediyesi, 2024. Kocaeli Kentsel Dönüşüm Odaklı Gelişim Strateji Planı</w:t>
      </w:r>
    </w:p>
    <w:p w14:paraId="2C20A6E6" w14:textId="1741126D" w:rsidR="00540F0D" w:rsidRPr="006F2961" w:rsidRDefault="006D1749" w:rsidP="00975ED9">
      <w:pPr>
        <w:pStyle w:val="Balk4"/>
        <w:rPr>
          <w:b w:val="0"/>
          <w:bCs/>
        </w:rPr>
      </w:pPr>
      <w:r w:rsidRPr="00791A66">
        <w:t>2</w:t>
      </w:r>
      <w:r w:rsidR="005E58E3" w:rsidRPr="00791A66">
        <w:t>.1.</w:t>
      </w:r>
      <w:r w:rsidR="00D441C7" w:rsidRPr="00791A66">
        <w:t>8</w:t>
      </w:r>
      <w:r w:rsidR="005E58E3" w:rsidRPr="00791A66">
        <w:t xml:space="preserve">.3. </w:t>
      </w:r>
      <w:bookmarkEnd w:id="698"/>
      <w:r w:rsidR="00743511" w:rsidRPr="00791A66">
        <w:t>Asbest</w:t>
      </w:r>
    </w:p>
    <w:p w14:paraId="2F13E4AB" w14:textId="5B7167C9" w:rsidR="006B71DC" w:rsidRPr="006F2961" w:rsidRDefault="006B71DC" w:rsidP="006B71DC">
      <w:bookmarkStart w:id="701" w:name="_Toc192550278"/>
      <w:r w:rsidRPr="006F2961">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w:t>
      </w:r>
      <w:r w:rsidR="00FE09ED">
        <w:t>Çalışma ve Sosyal Güvenlik Bakanlığı (</w:t>
      </w:r>
      <w:r w:rsidRPr="006F2961">
        <w:t>ÇSGB</w:t>
      </w:r>
      <w:r w:rsidR="00FE09ED">
        <w:t>),</w:t>
      </w:r>
      <w:r w:rsidRPr="006F2961">
        <w:t xml:space="preserve"> İş Sağlığı ve Güvenliği Genel Müdürlüğü’nün onaylı kuruluşlar listesine göre Türkiye’de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549CFF7F" w14:textId="77777777" w:rsidR="006B71DC" w:rsidRPr="006F2961" w:rsidRDefault="006B71DC" w:rsidP="006B71DC">
      <w:r w:rsidRPr="006F2961">
        <w:t xml:space="preserve">Kocaeli ilinde, 17 06 01 (asbest içeren yalıtım malzemeleri) ve 17 06 05 (asbest içeren inşaat malzemeleri) atık kodlarına sahip asbestli atıkların yönetimi, İZAYDAŞ (İzmit Atık ve Artıkları Arıtma, Yakma ve Değerlendirme A.Ş.) tarafından gerçekleştirilmektedir. Bu tesis, asbest içeren atıkların kabulü ve </w:t>
      </w:r>
      <w:proofErr w:type="spellStart"/>
      <w:r w:rsidRPr="006F2961">
        <w:t>bertarafı</w:t>
      </w:r>
      <w:proofErr w:type="spellEnd"/>
      <w:r w:rsidRPr="006F2961">
        <w:t xml:space="preserve"> konusunda yetkilidir. İZAYDAŞ, Türkiye'nin ilk atık bertaraf tesisi olup, tehlikeli atıkların güvenli bir şekilde bertaraf edilmesini sağlamaktadır.</w:t>
      </w:r>
    </w:p>
    <w:bookmarkEnd w:id="701"/>
    <w:p w14:paraId="2C3588BC" w14:textId="1272172E" w:rsidR="00AF48A9" w:rsidRPr="006F2961" w:rsidRDefault="00AF48A9" w:rsidP="00C9220D">
      <w:pPr>
        <w:rPr>
          <w:color w:val="FF0000"/>
        </w:rPr>
        <w:sectPr w:rsidR="00AF48A9" w:rsidRPr="006F2961" w:rsidSect="000B5EA8">
          <w:headerReference w:type="even" r:id="rId14"/>
          <w:headerReference w:type="default" r:id="rId15"/>
          <w:footerReference w:type="even" r:id="rId16"/>
          <w:footerReference w:type="default" r:id="rId17"/>
          <w:headerReference w:type="first" r:id="rId18"/>
          <w:footerReference w:type="first" r:id="rId19"/>
          <w:pgSz w:w="11900" w:h="16840" w:code="9"/>
          <w:pgMar w:top="1417" w:right="1417" w:bottom="1417" w:left="1417" w:header="850" w:footer="850" w:gutter="0"/>
          <w:cols w:space="720"/>
          <w:noEndnote/>
          <w:docGrid w:linePitch="360"/>
        </w:sectPr>
      </w:pPr>
    </w:p>
    <w:p w14:paraId="135C973C" w14:textId="21453053" w:rsidR="002D51E8" w:rsidRPr="006F2961" w:rsidRDefault="000E0B7C" w:rsidP="000E0B7C">
      <w:pPr>
        <w:pStyle w:val="Balk2"/>
      </w:pPr>
      <w:bookmarkStart w:id="702" w:name="_Toc168331793"/>
      <w:bookmarkStart w:id="703" w:name="_Toc168332448"/>
      <w:bookmarkStart w:id="704" w:name="_Toc168331959"/>
      <w:bookmarkStart w:id="705" w:name="_Toc168332614"/>
      <w:bookmarkStart w:id="706" w:name="_Toc168331960"/>
      <w:bookmarkStart w:id="707" w:name="_Toc168332615"/>
      <w:bookmarkStart w:id="708" w:name="_Toc168331961"/>
      <w:bookmarkStart w:id="709" w:name="_Toc168332616"/>
      <w:bookmarkStart w:id="710" w:name="_Toc166210868"/>
      <w:bookmarkStart w:id="711" w:name="_Toc166211196"/>
      <w:bookmarkStart w:id="712" w:name="_Toc166211363"/>
      <w:bookmarkStart w:id="713" w:name="_Toc166249135"/>
      <w:bookmarkStart w:id="714" w:name="_Toc166210869"/>
      <w:bookmarkStart w:id="715" w:name="_Toc166211197"/>
      <w:bookmarkStart w:id="716" w:name="_Toc166211364"/>
      <w:bookmarkStart w:id="717" w:name="_Toc166249136"/>
      <w:bookmarkStart w:id="718" w:name="_Toc166210870"/>
      <w:bookmarkStart w:id="719" w:name="_Toc166211198"/>
      <w:bookmarkStart w:id="720" w:name="_Toc166211365"/>
      <w:bookmarkStart w:id="721" w:name="_Toc166249137"/>
      <w:bookmarkStart w:id="722" w:name="_Toc166069263"/>
      <w:bookmarkStart w:id="723" w:name="_Toc166210871"/>
      <w:bookmarkStart w:id="724" w:name="_Toc166211199"/>
      <w:bookmarkStart w:id="725" w:name="_Toc166211366"/>
      <w:bookmarkStart w:id="726" w:name="_Toc166249138"/>
      <w:bookmarkStart w:id="727" w:name="_Toc166069264"/>
      <w:bookmarkStart w:id="728" w:name="_Toc166210872"/>
      <w:bookmarkStart w:id="729" w:name="_Toc166211200"/>
      <w:bookmarkStart w:id="730" w:name="_Toc166211367"/>
      <w:bookmarkStart w:id="731" w:name="_Toc166249139"/>
      <w:bookmarkStart w:id="732" w:name="_Toc166069265"/>
      <w:bookmarkStart w:id="733" w:name="_Toc166210873"/>
      <w:bookmarkStart w:id="734" w:name="_Toc166211201"/>
      <w:bookmarkStart w:id="735" w:name="_Toc166211368"/>
      <w:bookmarkStart w:id="736" w:name="_Toc166249140"/>
      <w:bookmarkStart w:id="737" w:name="_Toc168331962"/>
      <w:bookmarkStart w:id="738" w:name="_Toc168332617"/>
      <w:bookmarkStart w:id="739" w:name="_Toc168331963"/>
      <w:bookmarkStart w:id="740" w:name="_Toc168332618"/>
      <w:bookmarkStart w:id="741" w:name="_Toc168331964"/>
      <w:bookmarkStart w:id="742" w:name="_Toc168332619"/>
      <w:bookmarkStart w:id="743" w:name="_Toc168331965"/>
      <w:bookmarkStart w:id="744" w:name="_Toc168332620"/>
      <w:bookmarkStart w:id="745" w:name="_Toc168331966"/>
      <w:bookmarkStart w:id="746" w:name="_Toc168332621"/>
      <w:bookmarkStart w:id="747" w:name="_Toc168331967"/>
      <w:bookmarkStart w:id="748" w:name="_Toc168332622"/>
      <w:bookmarkStart w:id="749" w:name="_Toc168331968"/>
      <w:bookmarkStart w:id="750" w:name="_Toc168332623"/>
      <w:bookmarkStart w:id="751" w:name="_Toc168331969"/>
      <w:bookmarkStart w:id="752" w:name="_Toc168332624"/>
      <w:bookmarkStart w:id="753" w:name="_Toc166210876"/>
      <w:bookmarkStart w:id="754" w:name="_Toc166211204"/>
      <w:bookmarkStart w:id="755" w:name="_Toc166211371"/>
      <w:bookmarkStart w:id="756" w:name="_Toc166249143"/>
      <w:bookmarkStart w:id="757" w:name="_Toc168331970"/>
      <w:bookmarkStart w:id="758" w:name="_Toc168332625"/>
      <w:bookmarkStart w:id="759" w:name="_Toc168331971"/>
      <w:bookmarkStart w:id="760" w:name="_Toc168332626"/>
      <w:bookmarkStart w:id="761" w:name="_Toc168331972"/>
      <w:bookmarkStart w:id="762" w:name="_Toc168332627"/>
      <w:bookmarkStart w:id="763" w:name="_Toc168331973"/>
      <w:bookmarkStart w:id="764" w:name="_Toc168332628"/>
      <w:bookmarkStart w:id="765" w:name="_Toc168331974"/>
      <w:bookmarkStart w:id="766" w:name="_Toc168332629"/>
      <w:bookmarkStart w:id="767" w:name="_Toc168332056"/>
      <w:bookmarkStart w:id="768" w:name="_Toc168332711"/>
      <w:bookmarkStart w:id="769" w:name="_Toc168332057"/>
      <w:bookmarkStart w:id="770" w:name="_Toc168332712"/>
      <w:bookmarkStart w:id="771" w:name="_Toc168332058"/>
      <w:bookmarkStart w:id="772" w:name="_Toc168332713"/>
      <w:bookmarkStart w:id="773" w:name="_Toc168332059"/>
      <w:bookmarkStart w:id="774" w:name="_Toc168332714"/>
      <w:bookmarkStart w:id="775" w:name="_Toc168332060"/>
      <w:bookmarkStart w:id="776" w:name="_Toc168332715"/>
      <w:bookmarkStart w:id="777" w:name="_Toc166210878"/>
      <w:bookmarkStart w:id="778" w:name="_Toc166211206"/>
      <w:bookmarkStart w:id="779" w:name="_Toc166211373"/>
      <w:bookmarkStart w:id="780" w:name="_Toc166249145"/>
      <w:bookmarkStart w:id="781" w:name="_Toc166210879"/>
      <w:bookmarkStart w:id="782" w:name="_Toc166211207"/>
      <w:bookmarkStart w:id="783" w:name="_Toc166211374"/>
      <w:bookmarkStart w:id="784" w:name="_Toc166249146"/>
      <w:bookmarkStart w:id="785" w:name="_Toc168332061"/>
      <w:bookmarkStart w:id="786" w:name="_Toc168332716"/>
      <w:bookmarkStart w:id="787" w:name="_Toc168332062"/>
      <w:bookmarkStart w:id="788" w:name="_Toc168332717"/>
      <w:bookmarkStart w:id="789" w:name="_Toc168332063"/>
      <w:bookmarkStart w:id="790" w:name="_Toc168332718"/>
      <w:bookmarkStart w:id="791" w:name="_Toc168332120"/>
      <w:bookmarkStart w:id="792" w:name="_Toc168332775"/>
      <w:bookmarkStart w:id="793" w:name="_Toc168332121"/>
      <w:bookmarkStart w:id="794" w:name="_Toc168332776"/>
      <w:bookmarkStart w:id="795" w:name="_Toc168332122"/>
      <w:bookmarkStart w:id="796" w:name="_Toc168332777"/>
      <w:bookmarkStart w:id="797" w:name="_Toc168332123"/>
      <w:bookmarkStart w:id="798" w:name="_Toc168332778"/>
      <w:bookmarkStart w:id="799" w:name="_Toc166210882"/>
      <w:bookmarkStart w:id="800" w:name="_Toc166211210"/>
      <w:bookmarkStart w:id="801" w:name="_Toc166211377"/>
      <w:bookmarkStart w:id="802" w:name="_Toc166249149"/>
      <w:bookmarkStart w:id="803" w:name="_Toc168332124"/>
      <w:bookmarkStart w:id="804" w:name="_Toc168332779"/>
      <w:bookmarkStart w:id="805" w:name="_Toc168332125"/>
      <w:bookmarkStart w:id="806" w:name="_Toc168332780"/>
      <w:bookmarkStart w:id="807" w:name="_Toc168332126"/>
      <w:bookmarkStart w:id="808" w:name="_Toc168332781"/>
      <w:bookmarkStart w:id="809" w:name="_Toc168332127"/>
      <w:bookmarkStart w:id="810" w:name="_Toc168332782"/>
      <w:bookmarkStart w:id="811" w:name="_Toc207097759"/>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6F2961">
        <w:lastRenderedPageBreak/>
        <w:t xml:space="preserve">2.2. </w:t>
      </w:r>
      <w:r w:rsidR="004771D7" w:rsidRPr="006F2961">
        <w:t>Sosyal Mevcut Durum</w:t>
      </w:r>
      <w:bookmarkEnd w:id="811"/>
      <w:r w:rsidR="004771D7" w:rsidRPr="006F2961">
        <w:t xml:space="preserve"> </w:t>
      </w:r>
    </w:p>
    <w:p w14:paraId="70DBF785" w14:textId="32430E89" w:rsidR="00C81907" w:rsidRPr="006F2961" w:rsidRDefault="006D1749" w:rsidP="000E0B7C">
      <w:pPr>
        <w:pStyle w:val="Balk3"/>
      </w:pPr>
      <w:bookmarkStart w:id="812" w:name="_Toc207097760"/>
      <w:r w:rsidRPr="006F2961">
        <w:t>2</w:t>
      </w:r>
      <w:r w:rsidR="00787B96" w:rsidRPr="006F2961">
        <w:t>.2.1.</w:t>
      </w:r>
      <w:r w:rsidR="000E0B7C" w:rsidRPr="006F2961">
        <w:t xml:space="preserve"> Kocaeli İli Nüfus Durumu</w:t>
      </w:r>
      <w:bookmarkEnd w:id="812"/>
      <w:r w:rsidR="000E0B7C" w:rsidRPr="006F2961">
        <w:t xml:space="preserve"> </w:t>
      </w:r>
    </w:p>
    <w:p w14:paraId="024FF49F" w14:textId="20B577DB" w:rsidR="007E08D2" w:rsidRPr="006F2961" w:rsidRDefault="000E0B7C" w:rsidP="000E0B7C">
      <w:r w:rsidRPr="006F2961">
        <w:t xml:space="preserve">Kocaeli, 2024 yılı sonu itibariyle yaklaşık 2,2 milyona ulaşan nüfusu ile Türkiye’nin onuncu büyük kentidir. Toplam 12 ilçesi bulunan Kocaeli ilinin nüfusu 2008 yılından bu yana her yıl düzenli olarak artmaktadır. Kocaeli ilinin 2008 yılında 1.490.358 olan nüfusu 2024 yılında 2.130.006’ ya yükselmiştir. Nüfusun %51'i erkek, %49’ u kadındır. Kocaeli’nin nüfus eğilimleri Şekil </w:t>
      </w:r>
      <w:r w:rsidR="005175DA" w:rsidRPr="006F2961">
        <w:t>7</w:t>
      </w:r>
      <w:r w:rsidRPr="006F2961">
        <w:t>’</w:t>
      </w:r>
      <w:r w:rsidR="005175DA" w:rsidRPr="006F2961">
        <w:t>de</w:t>
      </w:r>
      <w:r w:rsidRPr="006F2961">
        <w:t xml:space="preserve"> gösterilmektedir. Kocaeli ilinin yıllık nüfus artış hızı Türkiye ortalamasının üstündedir.</w:t>
      </w:r>
    </w:p>
    <w:p w14:paraId="2564EF04" w14:textId="082AB4D4" w:rsidR="00BE55CA" w:rsidRPr="006F2961" w:rsidRDefault="00BE55CA" w:rsidP="00BE55CA">
      <w:pPr>
        <w:pStyle w:val="ResimYazs"/>
        <w:keepNext/>
      </w:pPr>
      <w:bookmarkStart w:id="813" w:name="_Toc195690659"/>
      <w:bookmarkStart w:id="814" w:name="_Toc207035242"/>
      <w:r w:rsidRPr="006F2961">
        <w:t xml:space="preserve">Şekil </w:t>
      </w:r>
      <w:fldSimple w:instr=" SEQ Şekil \* ARABIC ">
        <w:r w:rsidR="00BB3991" w:rsidRPr="006F2961">
          <w:rPr>
            <w:noProof/>
          </w:rPr>
          <w:t>7</w:t>
        </w:r>
      </w:fldSimple>
      <w:r w:rsidRPr="006F2961">
        <w:t>:</w:t>
      </w:r>
      <w:r w:rsidRPr="006F2961">
        <w:rPr>
          <w:b w:val="0"/>
        </w:rPr>
        <w:t xml:space="preserve"> Kocaeli Nüfus Eğilimleri</w:t>
      </w:r>
      <w:bookmarkEnd w:id="813"/>
      <w:bookmarkEnd w:id="814"/>
    </w:p>
    <w:p w14:paraId="224CE12D" w14:textId="72CCA045" w:rsidR="000E0B7C" w:rsidRPr="006F2961" w:rsidRDefault="00655832" w:rsidP="004809BA">
      <w:pPr>
        <w:spacing w:before="60" w:after="0"/>
        <w:jc w:val="center"/>
        <w:rPr>
          <w:sz w:val="18"/>
          <w:szCs w:val="18"/>
        </w:rPr>
      </w:pPr>
      <w:r w:rsidRPr="006F2961">
        <w:rPr>
          <w:noProof/>
        </w:rPr>
        <w:drawing>
          <wp:inline distT="0" distB="0" distL="0" distR="0" wp14:anchorId="2F2D6A62" wp14:editId="426269CC">
            <wp:extent cx="5752465" cy="2743200"/>
            <wp:effectExtent l="0" t="0" r="635" b="0"/>
            <wp:docPr id="388068738" name="Grafik 1">
              <a:extLst xmlns:a="http://schemas.openxmlformats.org/drawingml/2006/main">
                <a:ext uri="{FF2B5EF4-FFF2-40B4-BE49-F238E27FC236}">
                  <a16:creationId xmlns:a16="http://schemas.microsoft.com/office/drawing/2014/main" id="{050F2745-3974-1B45-118E-1DB3E39CC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45F9E2" w14:textId="3AC9520B" w:rsidR="000E0B7C" w:rsidRPr="006F2961" w:rsidRDefault="000E0B7C" w:rsidP="00C3095C">
      <w:pPr>
        <w:spacing w:line="276" w:lineRule="auto"/>
        <w:jc w:val="center"/>
        <w:rPr>
          <w:i/>
          <w:sz w:val="18"/>
          <w:szCs w:val="18"/>
        </w:rPr>
      </w:pPr>
      <w:r w:rsidRPr="006F2961">
        <w:rPr>
          <w:b/>
          <w:i/>
          <w:sz w:val="18"/>
          <w:szCs w:val="18"/>
        </w:rPr>
        <w:t>Kaynak:</w:t>
      </w:r>
      <w:r w:rsidRPr="006F2961">
        <w:rPr>
          <w:i/>
          <w:sz w:val="18"/>
          <w:szCs w:val="18"/>
        </w:rPr>
        <w:t xml:space="preserve"> T</w:t>
      </w:r>
      <w:r w:rsidR="0076040D" w:rsidRPr="006F2961">
        <w:rPr>
          <w:i/>
          <w:sz w:val="18"/>
          <w:szCs w:val="18"/>
        </w:rPr>
        <w:t>ürkiye İstatistik Kurumu</w:t>
      </w:r>
      <w:r w:rsidRPr="006F2961">
        <w:rPr>
          <w:i/>
          <w:sz w:val="18"/>
          <w:szCs w:val="18"/>
        </w:rPr>
        <w:t>, Adrese Dayalı Nüfus Kayıt Sistemi Sonuçları, 2007-2021</w:t>
      </w:r>
    </w:p>
    <w:p w14:paraId="7F833634" w14:textId="77777777" w:rsidR="006E6BA1" w:rsidRPr="006F2961" w:rsidRDefault="006E6BA1" w:rsidP="006E6BA1">
      <w:r w:rsidRPr="006F2961">
        <w:t>Kocaeli’nin nüfusu 2008 yılından 2024’e kadar düzenli olarak artış göstermiş ve yaklaşık 1,49 milyondan 2,13 milyona yükselerek 16 yılda %43’ün üzerinde bir büyüme sergilemiştir. Yıllık nüfus artış hızı, 2008 yılında oldukça yüksek seviyelerde seyretmiş, bu durum büyük olasılıkla idari düzenlemeler, göç hareketleri veya kayıt sistemlerindeki değişikliklerden kaynaklanmıştır. 2012’de en düşük seviyeye gerileyen artış hızı, sonraki yıllarda dalgalı bir seyir izlemiş, özellikle 2017–2018 döneminde %30’un üzerine çıkmış ancak 2019 itibarıyla yeniden düşüş göstermiştir. 2021 sonrası süreçte artış hızında dalgalanma devam etmiş, genel olarak azalma eğilimi gözlenmiştir.</w:t>
      </w:r>
    </w:p>
    <w:p w14:paraId="1B91537F" w14:textId="74CCA413" w:rsidR="00BE55CA" w:rsidRPr="006F2961" w:rsidRDefault="006E6BA1" w:rsidP="00BE55CA">
      <w:pPr>
        <w:rPr>
          <w:i/>
          <w:color w:val="FF0000"/>
          <w:sz w:val="18"/>
          <w:szCs w:val="18"/>
        </w:rPr>
      </w:pPr>
      <w:r w:rsidRPr="006F2961">
        <w:t>Kocaeli ilinin nüfus yapısı incelendiğinde, Tablo 1</w:t>
      </w:r>
      <w:r w:rsidR="002B5F30" w:rsidRPr="006F2961">
        <w:t>3</w:t>
      </w:r>
      <w:r w:rsidRPr="006F2961">
        <w:t>'de görüldüğü gibi toplam yaş bağımlılık oranının Türkiye ortalamasından düşük, ortalama hane halkı büyüklüğünün ise Türkiye ortalamasından yüksek olduğu görülmektedir.</w:t>
      </w:r>
    </w:p>
    <w:p w14:paraId="55066008" w14:textId="37C2D88C" w:rsidR="00BE55CA" w:rsidRPr="006F2961" w:rsidRDefault="00BE55CA" w:rsidP="00BE55CA">
      <w:pPr>
        <w:pStyle w:val="ResimYazs"/>
        <w:keepNext/>
      </w:pPr>
      <w:bookmarkStart w:id="815" w:name="_Toc195690693"/>
      <w:bookmarkStart w:id="816" w:name="_Toc207035267"/>
      <w:r w:rsidRPr="006F2961">
        <w:lastRenderedPageBreak/>
        <w:t xml:space="preserve">Tablo </w:t>
      </w:r>
      <w:fldSimple w:instr=" SEQ Tablo \* ARABIC ">
        <w:r w:rsidR="00DB0261" w:rsidRPr="006F2961">
          <w:rPr>
            <w:noProof/>
          </w:rPr>
          <w:t>13</w:t>
        </w:r>
      </w:fldSimple>
      <w:r w:rsidRPr="006F2961">
        <w:t>:</w:t>
      </w:r>
      <w:r w:rsidRPr="006F2961">
        <w:rPr>
          <w:b w:val="0"/>
        </w:rPr>
        <w:t xml:space="preserve"> Kocaeli İli Yaş Bağımlılık Oranı ve Ortalama Hane Büyüklüğü</w:t>
      </w:r>
      <w:bookmarkEnd w:id="815"/>
      <w:bookmarkEnd w:id="816"/>
    </w:p>
    <w:tbl>
      <w:tblPr>
        <w:tblW w:w="9072" w:type="dxa"/>
        <w:jc w:val="center"/>
        <w:tblLayout w:type="fixed"/>
        <w:tblLook w:val="0400" w:firstRow="0" w:lastRow="0" w:firstColumn="0" w:lastColumn="0" w:noHBand="0" w:noVBand="1"/>
      </w:tblPr>
      <w:tblGrid>
        <w:gridCol w:w="4643"/>
        <w:gridCol w:w="1836"/>
        <w:gridCol w:w="2593"/>
      </w:tblGrid>
      <w:tr w:rsidR="006E6BA1" w:rsidRPr="006F2961" w14:paraId="1F3D223C" w14:textId="77777777" w:rsidTr="00BE55CA">
        <w:trPr>
          <w:trHeight w:val="271"/>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FFD4620" w14:textId="77777777" w:rsidR="006E6BA1" w:rsidRPr="006F2961" w:rsidRDefault="006E6BA1" w:rsidP="006E6BA1">
            <w:pPr>
              <w:rPr>
                <w:b/>
                <w:bCs/>
                <w:sz w:val="20"/>
              </w:rPr>
            </w:pPr>
            <w:r w:rsidRPr="006F2961">
              <w:rPr>
                <w:b/>
                <w:bCs/>
                <w:sz w:val="20"/>
              </w:rPr>
              <w:t>Nüfus</w:t>
            </w:r>
          </w:p>
        </w:tc>
        <w:tc>
          <w:tcPr>
            <w:tcW w:w="1836" w:type="dxa"/>
            <w:tcBorders>
              <w:top w:val="single" w:sz="4" w:space="0" w:color="000000"/>
              <w:left w:val="nil"/>
              <w:bottom w:val="nil"/>
              <w:right w:val="nil"/>
            </w:tcBorders>
            <w:shd w:val="clear" w:color="auto" w:fill="ABB7C1"/>
            <w:vAlign w:val="center"/>
          </w:tcPr>
          <w:p w14:paraId="127835C9" w14:textId="77777777" w:rsidR="006E6BA1" w:rsidRPr="006F2961" w:rsidRDefault="006E6BA1" w:rsidP="006E6BA1">
            <w:pPr>
              <w:rPr>
                <w:b/>
                <w:bCs/>
                <w:sz w:val="20"/>
              </w:rPr>
            </w:pPr>
            <w:r w:rsidRPr="006F2961">
              <w:rPr>
                <w:b/>
                <w:bCs/>
                <w:sz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8B412AC" w14:textId="77777777" w:rsidR="006E6BA1" w:rsidRPr="006F2961" w:rsidRDefault="006E6BA1" w:rsidP="006E6BA1">
            <w:pPr>
              <w:rPr>
                <w:b/>
                <w:bCs/>
                <w:sz w:val="20"/>
              </w:rPr>
            </w:pPr>
            <w:r w:rsidRPr="006F2961">
              <w:rPr>
                <w:b/>
                <w:bCs/>
                <w:sz w:val="20"/>
              </w:rPr>
              <w:t>Kocaeli</w:t>
            </w:r>
          </w:p>
        </w:tc>
      </w:tr>
      <w:tr w:rsidR="006E6BA1" w:rsidRPr="006F2961" w14:paraId="2D50659C"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75711CC" w14:textId="7A932069" w:rsidR="006E6BA1" w:rsidRPr="006F2961" w:rsidRDefault="006E6BA1" w:rsidP="006E6BA1">
            <w:pPr>
              <w:rPr>
                <w:sz w:val="20"/>
              </w:rPr>
            </w:pPr>
            <w:r w:rsidRPr="006F2961">
              <w:rPr>
                <w:sz w:val="20"/>
              </w:rPr>
              <w:t xml:space="preserve">Toplam </w:t>
            </w:r>
            <w:r w:rsidR="00645A6B" w:rsidRPr="006F2961">
              <w:rPr>
                <w:sz w:val="20"/>
              </w:rPr>
              <w:t>Yaş Bağımlılık Oranı (%)</w:t>
            </w:r>
          </w:p>
        </w:tc>
        <w:tc>
          <w:tcPr>
            <w:tcW w:w="183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325262DA" w14:textId="709A0DB8" w:rsidR="006E6BA1" w:rsidRPr="006F2961" w:rsidRDefault="006E6BA1" w:rsidP="006E6BA1">
            <w:pPr>
              <w:rPr>
                <w:sz w:val="20"/>
              </w:rPr>
            </w:pPr>
            <w:r w:rsidRPr="006F2961">
              <w:rPr>
                <w:sz w:val="20"/>
              </w:rPr>
              <w:t>46</w:t>
            </w:r>
            <w:r w:rsidR="00783B3A" w:rsidRPr="006F2961">
              <w:rPr>
                <w:sz w:val="20"/>
              </w:rPr>
              <w:t>,</w:t>
            </w:r>
            <w:r w:rsidRPr="006F2961">
              <w:rPr>
                <w:sz w:val="20"/>
              </w:rPr>
              <w:t>12</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DA71153" w14:textId="74D24F00" w:rsidR="006E6BA1" w:rsidRPr="006F2961" w:rsidRDefault="006E6BA1" w:rsidP="006E6BA1">
            <w:pPr>
              <w:rPr>
                <w:sz w:val="20"/>
              </w:rPr>
            </w:pPr>
            <w:r w:rsidRPr="006F2961">
              <w:rPr>
                <w:sz w:val="20"/>
              </w:rPr>
              <w:t>43</w:t>
            </w:r>
            <w:r w:rsidR="00783B3A" w:rsidRPr="006F2961">
              <w:rPr>
                <w:sz w:val="20"/>
              </w:rPr>
              <w:t>,</w:t>
            </w:r>
            <w:r w:rsidRPr="006F2961">
              <w:rPr>
                <w:sz w:val="20"/>
              </w:rPr>
              <w:t>6</w:t>
            </w:r>
          </w:p>
        </w:tc>
      </w:tr>
      <w:tr w:rsidR="006E6BA1" w:rsidRPr="006F2961" w14:paraId="2BE286D9"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56DDF4" w14:textId="63FBF021" w:rsidR="006E6BA1" w:rsidRPr="006F2961" w:rsidRDefault="006E6BA1" w:rsidP="006E6BA1">
            <w:pPr>
              <w:rPr>
                <w:iCs/>
                <w:sz w:val="20"/>
              </w:rPr>
            </w:pPr>
            <w:r w:rsidRPr="006F2961">
              <w:rPr>
                <w:iCs/>
                <w:sz w:val="20"/>
              </w:rPr>
              <w:t xml:space="preserve">Ortalama </w:t>
            </w:r>
            <w:proofErr w:type="spellStart"/>
            <w:r w:rsidR="00645A6B" w:rsidRPr="006F2961">
              <w:rPr>
                <w:iCs/>
                <w:sz w:val="20"/>
              </w:rPr>
              <w:t>Hanehalkı</w:t>
            </w:r>
            <w:proofErr w:type="spellEnd"/>
            <w:r w:rsidR="00645A6B" w:rsidRPr="006F2961">
              <w:rPr>
                <w:iCs/>
                <w:sz w:val="20"/>
              </w:rPr>
              <w:t xml:space="preserve"> Büyüklüğü (Sayı)</w:t>
            </w:r>
          </w:p>
        </w:tc>
        <w:tc>
          <w:tcPr>
            <w:tcW w:w="1836" w:type="dxa"/>
            <w:tcBorders>
              <w:top w:val="nil"/>
              <w:left w:val="nil"/>
              <w:bottom w:val="single" w:sz="4" w:space="0" w:color="000000"/>
              <w:right w:val="single" w:sz="4" w:space="0" w:color="000000"/>
            </w:tcBorders>
            <w:shd w:val="clear" w:color="auto" w:fill="F2F2F2" w:themeFill="background1" w:themeFillShade="F2"/>
            <w:vAlign w:val="center"/>
          </w:tcPr>
          <w:p w14:paraId="1F8D89AC" w14:textId="77777777" w:rsidR="006E6BA1" w:rsidRPr="006F2961" w:rsidRDefault="006E6BA1" w:rsidP="006E6BA1">
            <w:pPr>
              <w:rPr>
                <w:iCs/>
                <w:sz w:val="20"/>
              </w:rPr>
            </w:pPr>
            <w:r w:rsidRPr="006F2961">
              <w:rPr>
                <w:iCs/>
                <w:sz w:val="20"/>
              </w:rPr>
              <w:t>3,11</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3E74F86" w14:textId="77777777" w:rsidR="006E6BA1" w:rsidRPr="006F2961" w:rsidRDefault="006E6BA1" w:rsidP="006E6BA1">
            <w:pPr>
              <w:rPr>
                <w:iCs/>
                <w:sz w:val="20"/>
              </w:rPr>
            </w:pPr>
            <w:r w:rsidRPr="006F2961">
              <w:rPr>
                <w:iCs/>
                <w:sz w:val="20"/>
              </w:rPr>
              <w:t>3,2</w:t>
            </w:r>
          </w:p>
        </w:tc>
      </w:tr>
    </w:tbl>
    <w:p w14:paraId="7E26262E" w14:textId="026B7616" w:rsidR="007E08D2" w:rsidRPr="006F2961" w:rsidRDefault="006E6BA1" w:rsidP="006E6BA1">
      <w:pPr>
        <w:spacing w:before="60" w:after="240"/>
        <w:jc w:val="center"/>
        <w:rPr>
          <w:i/>
          <w:sz w:val="16"/>
          <w:szCs w:val="16"/>
        </w:rPr>
      </w:pPr>
      <w:r w:rsidRPr="006F2961">
        <w:rPr>
          <w:b/>
          <w:i/>
          <w:iCs/>
          <w:sz w:val="18"/>
          <w:szCs w:val="18"/>
        </w:rPr>
        <w:t>Kaynak:</w:t>
      </w:r>
      <w:r w:rsidR="007E08D2" w:rsidRPr="006F2961">
        <w:rPr>
          <w:b/>
          <w:sz w:val="18"/>
          <w:szCs w:val="18"/>
        </w:rPr>
        <w:t xml:space="preserve"> </w:t>
      </w:r>
      <w:r w:rsidR="004478C3" w:rsidRPr="006F2961">
        <w:rPr>
          <w:i/>
          <w:iCs/>
          <w:sz w:val="18"/>
          <w:szCs w:val="18"/>
        </w:rPr>
        <w:t>TÜİK</w:t>
      </w:r>
      <w:r w:rsidR="007E08D2" w:rsidRPr="006F2961">
        <w:rPr>
          <w:i/>
          <w:iCs/>
          <w:sz w:val="18"/>
          <w:szCs w:val="18"/>
        </w:rPr>
        <w:t xml:space="preserve">, </w:t>
      </w:r>
      <w:r w:rsidRPr="006F2961">
        <w:rPr>
          <w:i/>
          <w:iCs/>
          <w:sz w:val="18"/>
          <w:szCs w:val="18"/>
        </w:rPr>
        <w:t>Adrese Dayalı Nüfus Kayıt Sistemi</w:t>
      </w:r>
      <w:r w:rsidR="00D441C7">
        <w:rPr>
          <w:i/>
          <w:iCs/>
          <w:sz w:val="18"/>
          <w:szCs w:val="18"/>
        </w:rPr>
        <w:t xml:space="preserve">, </w:t>
      </w:r>
      <w:r w:rsidR="00D441C7" w:rsidRPr="00791A66">
        <w:rPr>
          <w:i/>
          <w:iCs/>
          <w:sz w:val="18"/>
          <w:szCs w:val="18"/>
        </w:rPr>
        <w:t>2024</w:t>
      </w:r>
    </w:p>
    <w:p w14:paraId="3CAD28C4" w14:textId="1A01D20C" w:rsidR="006E6BA1" w:rsidRPr="006F2961" w:rsidRDefault="005041CD" w:rsidP="006E6BA1">
      <w:bookmarkStart w:id="817" w:name="_Toc192550308"/>
      <w:r w:rsidRPr="006F2961">
        <w:t xml:space="preserve">Kocaeli ili yaş piramidi Şekil 8’de verilmektedir. </w:t>
      </w:r>
      <w:r w:rsidR="006E6BA1" w:rsidRPr="006F2961">
        <w:t>Kocaeli ilinin 2007 ve 2024 nüfus piramitleri karşılaştırıldığında, ilin demografik yapısında belirgin bir değişim gözlemlenmektedir. 2007 yılında tabanı geniş, uca doğru daralan klasik genç nüfus ağırlıklı piramit yapısı dikkat çekerken; 2024 yılında ise orta yaş gruplarının (30-49 yaş) belirgin şekilde genişlediği ve piramidin daha çok bir çan eğrisine yaklaştığı görülmektedir.  Kocaeli nüfusunun yaşlanmakta olduğunu, ancak hâlâ çalışma çağındaki (25–64 yaş) bireylerin ağırlıkta olduğunu göstermektedir. Genç yaş gruplarında (0–14 yaş) 2007’ye kıyasla nispi bir daralma, ileri yaş gruplarında ise gözle görülür bir artış söz konusudur. Bu eğilimler, bölgedeki doğurganlık oranlarının azaldığını, sağlık ve yaşam süresinin uzadığını ve dolayısıyla yaşlanan ama üretken bir nüfus yapısına geçiş olduğunu ortaya koymaktadır.</w:t>
      </w:r>
    </w:p>
    <w:p w14:paraId="16F09019" w14:textId="1A9C5000" w:rsidR="00BE55CA" w:rsidRPr="006F2961" w:rsidRDefault="00BE55CA" w:rsidP="00BE55CA">
      <w:pPr>
        <w:pStyle w:val="ResimYazs"/>
        <w:keepNext/>
      </w:pPr>
      <w:bookmarkStart w:id="818" w:name="_Toc195690660"/>
      <w:bookmarkStart w:id="819" w:name="_Toc207035243"/>
      <w:bookmarkEnd w:id="817"/>
      <w:r w:rsidRPr="006F2961">
        <w:t xml:space="preserve">Şekil </w:t>
      </w:r>
      <w:fldSimple w:instr=" SEQ Şekil \* ARABIC ">
        <w:r w:rsidR="00BB3991" w:rsidRPr="006F2961">
          <w:rPr>
            <w:noProof/>
          </w:rPr>
          <w:t>8</w:t>
        </w:r>
      </w:fldSimple>
      <w:r w:rsidRPr="006F2961">
        <w:t>:</w:t>
      </w:r>
      <w:r w:rsidRPr="006F2961">
        <w:rPr>
          <w:b w:val="0"/>
        </w:rPr>
        <w:t xml:space="preserve"> Kocaeli İlinin Nüfus Piramidindeki Değişimi</w:t>
      </w:r>
      <w:bookmarkEnd w:id="818"/>
      <w:bookmarkEnd w:id="819"/>
    </w:p>
    <w:p w14:paraId="2FD73262" w14:textId="191F7A2D" w:rsidR="00FF57F2" w:rsidRPr="006F2961" w:rsidRDefault="00FF57F2" w:rsidP="00454444">
      <w:pPr>
        <w:jc w:val="center"/>
        <w:rPr>
          <w:noProof/>
          <w:lang w:eastAsia="tr-TR"/>
        </w:rPr>
      </w:pPr>
      <w:r w:rsidRPr="006F2961">
        <w:rPr>
          <w:noProof/>
        </w:rPr>
        <w:drawing>
          <wp:inline distT="0" distB="0" distL="0" distR="0" wp14:anchorId="679ECD6A" wp14:editId="42E1DAA1">
            <wp:extent cx="2804747" cy="2979420"/>
            <wp:effectExtent l="0" t="0" r="15240" b="11430"/>
            <wp:docPr id="350358335" name="Grafik 1">
              <a:extLst xmlns:a="http://schemas.openxmlformats.org/drawingml/2006/main">
                <a:ext uri="{FF2B5EF4-FFF2-40B4-BE49-F238E27FC236}">
                  <a16:creationId xmlns:a16="http://schemas.microsoft.com/office/drawing/2014/main" id="{DE7ADBB3-4F08-E82A-BCA4-E99D040C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F2961">
        <w:rPr>
          <w:noProof/>
        </w:rPr>
        <w:drawing>
          <wp:inline distT="0" distB="0" distL="0" distR="0" wp14:anchorId="44B1068C" wp14:editId="150FA7FF">
            <wp:extent cx="2903599" cy="2979420"/>
            <wp:effectExtent l="0" t="0" r="11430" b="11430"/>
            <wp:docPr id="564991642" name="Grafik 2">
              <a:extLst xmlns:a="http://schemas.openxmlformats.org/drawingml/2006/main">
                <a:ext uri="{FF2B5EF4-FFF2-40B4-BE49-F238E27FC236}">
                  <a16:creationId xmlns:a16="http://schemas.microsoft.com/office/drawing/2014/main" id="{7234B0F9-481A-11DF-A920-AE5CD144C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81A1FC" w14:textId="4A3D61A1" w:rsidR="00C925D5" w:rsidRPr="006F2961" w:rsidRDefault="004478C3" w:rsidP="00454444">
      <w:pPr>
        <w:jc w:val="center"/>
        <w:rPr>
          <w:i/>
          <w:iCs/>
          <w:sz w:val="18"/>
          <w:szCs w:val="18"/>
        </w:rPr>
      </w:pPr>
      <w:r w:rsidRPr="006F2961">
        <w:rPr>
          <w:b/>
          <w:i/>
          <w:iCs/>
          <w:sz w:val="18"/>
          <w:szCs w:val="18"/>
        </w:rPr>
        <w:t>Kaynak</w:t>
      </w:r>
      <w:r w:rsidR="007E08D2" w:rsidRPr="006F2961">
        <w:rPr>
          <w:b/>
          <w:i/>
          <w:iCs/>
          <w:sz w:val="18"/>
          <w:szCs w:val="18"/>
        </w:rPr>
        <w:t>:</w:t>
      </w:r>
      <w:r w:rsidR="007E08D2" w:rsidRPr="006F2961">
        <w:rPr>
          <w:i/>
          <w:iCs/>
        </w:rPr>
        <w:t xml:space="preserve"> </w:t>
      </w:r>
      <w:r w:rsidRPr="006F2961">
        <w:rPr>
          <w:i/>
          <w:iCs/>
          <w:sz w:val="18"/>
          <w:szCs w:val="18"/>
        </w:rPr>
        <w:t xml:space="preserve">TÜİK, Adrese Dayalı Nüfus Kayıt Sistemi 2007 </w:t>
      </w:r>
      <w:r w:rsidR="00B55900" w:rsidRPr="006F2961">
        <w:rPr>
          <w:i/>
          <w:iCs/>
          <w:sz w:val="18"/>
          <w:szCs w:val="18"/>
        </w:rPr>
        <w:t>ve 2024</w:t>
      </w:r>
    </w:p>
    <w:p w14:paraId="3B2CEE4E" w14:textId="4AD65234" w:rsidR="00C81907" w:rsidRPr="006F2961" w:rsidRDefault="006D1749" w:rsidP="004478C3">
      <w:pPr>
        <w:pStyle w:val="Balk3"/>
      </w:pPr>
      <w:bookmarkStart w:id="820" w:name="_Toc207097761"/>
      <w:r w:rsidRPr="006F2961">
        <w:t>2</w:t>
      </w:r>
      <w:r w:rsidR="003214D2" w:rsidRPr="006F2961">
        <w:t xml:space="preserve">.2.2. </w:t>
      </w:r>
      <w:r w:rsidR="004478C3" w:rsidRPr="006F2961">
        <w:t>Kocaeli İlinde Eğitim</w:t>
      </w:r>
      <w:bookmarkEnd w:id="820"/>
    </w:p>
    <w:p w14:paraId="156D1775" w14:textId="33D80A0A" w:rsidR="00BB3991" w:rsidRPr="006F2961" w:rsidRDefault="00241E00" w:rsidP="00BB3991">
      <w:r w:rsidRPr="006F2961">
        <w:t xml:space="preserve">Kocaeli ilinin eğitim verileri, Kocaeli ilindeki okuryazarlık ve eğitim seviyesinin Türkiye ortalamasından daha yüksek olduğunu göstermektedir. Bir bireyin tamamladığı en yüksek eğitim seviyesi olan eğitim </w:t>
      </w:r>
      <w:r w:rsidRPr="006F2961">
        <w:lastRenderedPageBreak/>
        <w:t xml:space="preserve">kazanımı </w:t>
      </w:r>
      <w:r w:rsidR="005175DA" w:rsidRPr="006F2961">
        <w:t>ş</w:t>
      </w:r>
      <w:r w:rsidRPr="006F2961">
        <w:t xml:space="preserve">ekil </w:t>
      </w:r>
      <w:r w:rsidR="005175DA" w:rsidRPr="006F2961">
        <w:t>9</w:t>
      </w:r>
      <w:r w:rsidRPr="006F2961">
        <w:t xml:space="preserve"> ve </w:t>
      </w:r>
      <w:r w:rsidR="005175DA" w:rsidRPr="006F2961">
        <w:t>ş</w:t>
      </w:r>
      <w:r w:rsidRPr="006F2961">
        <w:t xml:space="preserve">ekil </w:t>
      </w:r>
      <w:r w:rsidR="005175DA" w:rsidRPr="006F2961">
        <w:t>10</w:t>
      </w:r>
      <w:r w:rsidRPr="006F2961">
        <w:t>'d</w:t>
      </w:r>
      <w:r w:rsidR="005175DA" w:rsidRPr="006F2961">
        <w:t>a</w:t>
      </w:r>
      <w:r w:rsidRPr="006F2961">
        <w:t xml:space="preserve"> verilmiştir. İlk</w:t>
      </w:r>
      <w:r w:rsidR="00535D50" w:rsidRPr="006F2961">
        <w:t>öğretim</w:t>
      </w:r>
      <w:r w:rsidRPr="006F2961">
        <w:t xml:space="preserve"> ve ortaöğretim düzeyinde kadın ve erkeklerin eğitim düzeyleri arasında bir fark olmasına rağmen, bu fark yüksek öğretim düzeyinde azalmaktadır.</w:t>
      </w:r>
      <w:bookmarkStart w:id="821" w:name="_Toc195690661"/>
    </w:p>
    <w:p w14:paraId="02D73EF2" w14:textId="3F6D6E23" w:rsidR="00BB3991" w:rsidRPr="006F2961" w:rsidRDefault="00BB3991" w:rsidP="00BB3991">
      <w:pPr>
        <w:pStyle w:val="ResimYazs"/>
        <w:keepNext/>
      </w:pPr>
      <w:bookmarkStart w:id="822" w:name="_Toc207035244"/>
      <w:bookmarkEnd w:id="821"/>
      <w:r w:rsidRPr="006F2961">
        <w:t xml:space="preserve">Şekil </w:t>
      </w:r>
      <w:fldSimple w:instr=" SEQ Şekil \* ARABIC ">
        <w:r w:rsidRPr="006F2961">
          <w:rPr>
            <w:noProof/>
          </w:rPr>
          <w:t>9</w:t>
        </w:r>
      </w:fldSimple>
      <w:r w:rsidRPr="006F2961">
        <w:t>:</w:t>
      </w:r>
      <w:r w:rsidRPr="006F2961">
        <w:rPr>
          <w:b w:val="0"/>
          <w:color w:val="000000"/>
        </w:rPr>
        <w:t xml:space="preserve"> Kocaeli İlindeki Yetişkin Eğitim Düzeyleri</w:t>
      </w:r>
      <w:bookmarkEnd w:id="822"/>
    </w:p>
    <w:p w14:paraId="5F35C3B7" w14:textId="6A8008F7" w:rsidR="00417062" w:rsidRPr="006F2961" w:rsidRDefault="000501AE" w:rsidP="008E4A90">
      <w:pPr>
        <w:jc w:val="center"/>
      </w:pPr>
      <w:r w:rsidRPr="006F2961">
        <w:rPr>
          <w:noProof/>
        </w:rPr>
        <w:drawing>
          <wp:inline distT="0" distB="0" distL="0" distR="0" wp14:anchorId="4CE4CAAA" wp14:editId="61C32BDC">
            <wp:extent cx="5824220" cy="2078182"/>
            <wp:effectExtent l="0" t="0" r="5080" b="17780"/>
            <wp:docPr id="888941686" name="Grafik 1">
              <a:extLst xmlns:a="http://schemas.openxmlformats.org/drawingml/2006/main">
                <a:ext uri="{FF2B5EF4-FFF2-40B4-BE49-F238E27FC236}">
                  <a16:creationId xmlns:a16="http://schemas.microsoft.com/office/drawing/2014/main" id="{29CC9AF1-0705-215F-A55B-AE43B6874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E57E4B" w14:textId="1C79C3B8" w:rsidR="00417062" w:rsidRPr="006F2961" w:rsidRDefault="00417062" w:rsidP="00241E00">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3D467C01" w14:textId="2A690959" w:rsidR="005D7761"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2024</w:t>
      </w:r>
    </w:p>
    <w:p w14:paraId="3C2222AD" w14:textId="72310FC0" w:rsidR="00417062" w:rsidRPr="006F2961" w:rsidRDefault="00417062" w:rsidP="00417062">
      <w:pPr>
        <w:rPr>
          <w:bCs/>
        </w:rPr>
      </w:pPr>
      <w:bookmarkStart w:id="823" w:name="_Hlk176167006"/>
      <w:bookmarkStart w:id="824" w:name="_Toc165766298"/>
      <w:r w:rsidRPr="006F2961">
        <w:t xml:space="preserve">Yüksek eğitim seviyesi, bireyin istihdam edilebilirliğine veya gelirine katkıda bulunan önemli bir faktördür. Genel olarak, </w:t>
      </w:r>
      <w:r w:rsidR="005175DA" w:rsidRPr="006F2961">
        <w:t>ş</w:t>
      </w:r>
      <w:r w:rsidRPr="006F2961">
        <w:t xml:space="preserve">ekil </w:t>
      </w:r>
      <w:r w:rsidR="005175DA" w:rsidRPr="006F2961">
        <w:t>10</w:t>
      </w:r>
      <w:r w:rsidRPr="006F2961">
        <w:t>'d</w:t>
      </w:r>
      <w:r w:rsidR="005175DA" w:rsidRPr="006F2961">
        <w:t>a</w:t>
      </w:r>
      <w:r w:rsidRPr="006F2961">
        <w:t xml:space="preserve"> gösterildiği gibi, Kocaeli ilinde yüksek öğrenim görmüş yetişkinlerin yüzdesi Türkiye'den daha yüksektir.</w:t>
      </w:r>
    </w:p>
    <w:p w14:paraId="0B34ACFA" w14:textId="632E93D8" w:rsidR="00562AE6" w:rsidRPr="006F2961" w:rsidRDefault="00562AE6" w:rsidP="00562AE6">
      <w:pPr>
        <w:pStyle w:val="ResimYazs"/>
        <w:keepNext/>
      </w:pPr>
      <w:bookmarkStart w:id="825" w:name="_Toc195690662"/>
      <w:bookmarkStart w:id="826" w:name="_Toc207035245"/>
      <w:r w:rsidRPr="006F2961">
        <w:t xml:space="preserve">Şekil </w:t>
      </w:r>
      <w:fldSimple w:instr=" SEQ Şekil \* ARABIC ">
        <w:r w:rsidR="00BB3991" w:rsidRPr="006F2961">
          <w:rPr>
            <w:noProof/>
          </w:rPr>
          <w:t>10</w:t>
        </w:r>
      </w:fldSimple>
      <w:r w:rsidRPr="006F2961">
        <w:t>:</w:t>
      </w:r>
      <w:r w:rsidRPr="006F2961">
        <w:rPr>
          <w:b w:val="0"/>
        </w:rPr>
        <w:t xml:space="preserve"> Kocaeli ve Türkiye’deki Yetişkin Eğitim Düzeyleri Yüzdeleri</w:t>
      </w:r>
      <w:bookmarkEnd w:id="825"/>
      <w:bookmarkEnd w:id="826"/>
    </w:p>
    <w:p w14:paraId="2E460B76" w14:textId="77777777" w:rsidR="00417062" w:rsidRPr="006F2961" w:rsidRDefault="00417062" w:rsidP="00417062">
      <w:pPr>
        <w:jc w:val="center"/>
        <w:rPr>
          <w:color w:val="FF0000"/>
        </w:rPr>
      </w:pPr>
      <w:r w:rsidRPr="006F2961">
        <w:rPr>
          <w:rFonts w:cs="Tahoma"/>
          <w:noProof/>
          <w:lang w:eastAsia="tr-TR"/>
        </w:rPr>
        <w:drawing>
          <wp:inline distT="0" distB="0" distL="0" distR="0" wp14:anchorId="6B63A74F" wp14:editId="2CDF80CF">
            <wp:extent cx="2838450" cy="2375065"/>
            <wp:effectExtent l="0" t="0" r="0" b="6350"/>
            <wp:docPr id="2012017258" name="Chart 2012017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F2961">
        <w:rPr>
          <w:rFonts w:cs="Tahoma"/>
          <w:noProof/>
          <w:lang w:eastAsia="tr-TR"/>
        </w:rPr>
        <w:drawing>
          <wp:inline distT="0" distB="0" distL="0" distR="0" wp14:anchorId="3C9EFB97" wp14:editId="580AFAEC">
            <wp:extent cx="2819400" cy="2375065"/>
            <wp:effectExtent l="0" t="0" r="0" b="6350"/>
            <wp:docPr id="2012017257" name="Chart 2012017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3CFAEF" w14:textId="77777777" w:rsidR="00417062" w:rsidRPr="006F2961" w:rsidRDefault="00417062" w:rsidP="00417062">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747375EB" w14:textId="0AA4D653" w:rsidR="00417062"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2023</w:t>
      </w:r>
    </w:p>
    <w:p w14:paraId="7518430E" w14:textId="0A60DDC2" w:rsidR="00D441C7" w:rsidRDefault="00417062" w:rsidP="00417062">
      <w:r w:rsidRPr="006F2961">
        <w:lastRenderedPageBreak/>
        <w:t xml:space="preserve">2023/24 eğitim öğretim yılına bakıldığında Kocaeli ilinde, tüm eğitim kademelerinde </w:t>
      </w:r>
      <w:proofErr w:type="gramStart"/>
      <w:r w:rsidRPr="006F2961">
        <w:t>Milli</w:t>
      </w:r>
      <w:proofErr w:type="gramEnd"/>
      <w:r w:rsidRPr="006F2961">
        <w:t xml:space="preserve"> Eğitim Bakanlığına bağlı bin 980 devlet okulu, 19 bin 432 derslik bulunmakta, bu okullarda 441 bin 747 öğrenci eğitim öğretim </w:t>
      </w:r>
      <w:r w:rsidRPr="0053172E">
        <w:t xml:space="preserve">görmektedir. </w:t>
      </w:r>
      <w:r w:rsidR="00D441C7" w:rsidRPr="00791A66">
        <w:rPr>
          <w:rStyle w:val="DipnotBavurusu"/>
        </w:rPr>
        <w:footnoteReference w:id="16"/>
      </w:r>
    </w:p>
    <w:p w14:paraId="1F337AEC" w14:textId="4EF055CC" w:rsidR="00417062" w:rsidRPr="006F2961" w:rsidRDefault="00417062" w:rsidP="00417062">
      <w:r w:rsidRPr="006F2961">
        <w:t>Bu öğrencilerin 141 bin 129’u ilkokul, 125 bin 251’i ortaokul olmak üzere toplam 266 bin 380’i ilköğretim basamağındadır. 118 bin 81 öğrenci ise ortaöğretime devam etmektedir.</w:t>
      </w:r>
    </w:p>
    <w:p w14:paraId="14FF7BA4" w14:textId="77777777" w:rsidR="00417062" w:rsidRPr="006F2961" w:rsidRDefault="00417062" w:rsidP="00417062">
      <w:r w:rsidRPr="006F2961">
        <w:t xml:space="preserve">2023/24 öğretim yılı Kocaeli ilinde net </w:t>
      </w:r>
      <w:proofErr w:type="spellStart"/>
      <w:r w:rsidRPr="006F2961">
        <w:t>okullulaşma</w:t>
      </w:r>
      <w:proofErr w:type="spellEnd"/>
      <w:r w:rsidRPr="006F2961">
        <w:t xml:space="preserve"> oranı %93,12’dir. Kocaeli ilinde 118 bin 81 öğrenci ortaöğretime devam etmektedir. Bunların %34,43’ü Mesleki ve Teknik Eğitimi, %5,8’i Din Eğitimi ve %18,46’sı </w:t>
      </w:r>
      <w:proofErr w:type="spellStart"/>
      <w:r w:rsidRPr="006F2961">
        <w:t>Açıköğretim</w:t>
      </w:r>
      <w:proofErr w:type="spellEnd"/>
      <w:r w:rsidRPr="006F2961">
        <w:t xml:space="preserve"> Eğitimi tercih ederken, %41,29'u Genel Ortaöğretim kurumlarında öğrenim görmektedir. </w:t>
      </w:r>
    </w:p>
    <w:p w14:paraId="2836F621" w14:textId="1A7354A8" w:rsidR="00417062" w:rsidRPr="006F2961" w:rsidRDefault="00417062" w:rsidP="00417062">
      <w:r w:rsidRPr="006F2961">
        <w:t>Kocaeli ilinde faaliyet gösteren iki devlet bir vakıf olmak üzere üç üniversite bulunmaktadır: Gebze Teknik Üniversitesi, Kocaeli Üniversitesi ve Kocaeli Sağlık ve Teknoloji Üniversitesi olmak üzere toplamda 3 üniversite bulunmaktadır</w:t>
      </w:r>
      <w:r w:rsidRPr="006F2961">
        <w:rPr>
          <w:rStyle w:val="DipnotBavurusu"/>
        </w:rPr>
        <w:footnoteReference w:id="17"/>
      </w:r>
      <w:r w:rsidRPr="006F2961">
        <w:t xml:space="preserve">. </w:t>
      </w:r>
    </w:p>
    <w:p w14:paraId="1755EA98" w14:textId="5279F72B" w:rsidR="00562AE6" w:rsidRPr="006F2961" w:rsidRDefault="00417062" w:rsidP="00562AE6">
      <w:pPr>
        <w:rPr>
          <w:color w:val="FF0000"/>
        </w:rPr>
      </w:pPr>
      <w:r w:rsidRPr="006F2961">
        <w:t xml:space="preserve">Gebze Teknik Üniversitesi, </w:t>
      </w:r>
      <w:proofErr w:type="spellStart"/>
      <w:r w:rsidRPr="006F2961">
        <w:t>Tübitak</w:t>
      </w:r>
      <w:proofErr w:type="spellEnd"/>
      <w:r w:rsidRPr="006F2961">
        <w:t xml:space="preserve"> Marmara Araştırma Merkezi (MAM) ve Bilişimi Vadisi ile yakınlığı ve Gebze Organize Sanayi Bölgeleri’ni çevresinde bulundurması nedeniyle teknoloji ve sanayi iş</w:t>
      </w:r>
      <w:r w:rsidR="00535D50" w:rsidRPr="006F2961">
        <w:t xml:space="preserve"> </w:t>
      </w:r>
      <w:r w:rsidRPr="006F2961">
        <w:t xml:space="preserve">birliği konusunda önemli bir yere sahiptir. </w:t>
      </w:r>
      <w:r w:rsidRPr="00791A66">
        <w:t xml:space="preserve">Teknopark </w:t>
      </w:r>
      <w:r w:rsidR="00FB7EE9" w:rsidRPr="00791A66">
        <w:t>ile</w:t>
      </w:r>
      <w:r w:rsidRPr="00791A66">
        <w:t xml:space="preserve"> </w:t>
      </w:r>
      <w:r w:rsidR="00FB7EE9" w:rsidRPr="00791A66">
        <w:t>araştırma ve geliştirme (</w:t>
      </w:r>
      <w:r w:rsidRPr="00791A66">
        <w:t>AR-GE</w:t>
      </w:r>
      <w:r w:rsidR="00FB7EE9" w:rsidRPr="00791A66">
        <w:t>)</w:t>
      </w:r>
      <w:r w:rsidRPr="00791A66">
        <w:t xml:space="preserve"> merkezleri ile inovasyon odaklı projeler geliştirilmektedir.</w:t>
      </w:r>
    </w:p>
    <w:p w14:paraId="04162043" w14:textId="79653BF0" w:rsidR="00562AE6" w:rsidRPr="006F2961" w:rsidRDefault="00562AE6" w:rsidP="00562AE6">
      <w:pPr>
        <w:pStyle w:val="ResimYazs"/>
        <w:keepNext/>
      </w:pPr>
      <w:bookmarkStart w:id="827" w:name="_Toc195690694"/>
      <w:bookmarkStart w:id="828" w:name="_Toc207035268"/>
      <w:r w:rsidRPr="006F2961">
        <w:t xml:space="preserve">Tablo </w:t>
      </w:r>
      <w:fldSimple w:instr=" SEQ Tablo \* ARABIC ">
        <w:r w:rsidR="00DB0261" w:rsidRPr="006F2961">
          <w:rPr>
            <w:noProof/>
          </w:rPr>
          <w:t>14</w:t>
        </w:r>
      </w:fldSimple>
      <w:r w:rsidRPr="006F2961">
        <w:t>:</w:t>
      </w:r>
      <w:r w:rsidRPr="006F2961">
        <w:rPr>
          <w:b w:val="0"/>
          <w:color w:val="000000"/>
        </w:rPr>
        <w:t xml:space="preserve"> Kocaeli İlinde Eğitim Durumunu Gösteren Veri Tablosu</w:t>
      </w:r>
      <w:bookmarkEnd w:id="827"/>
      <w:bookmarkEnd w:id="828"/>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417062" w:rsidRPr="006F2961" w14:paraId="7DE97573" w14:textId="77777777" w:rsidTr="0071641E">
        <w:trPr>
          <w:trHeight w:val="315"/>
          <w:tblHeader/>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BB7C1"/>
            <w:vAlign w:val="center"/>
          </w:tcPr>
          <w:bookmarkEnd w:id="823"/>
          <w:p w14:paraId="791A3829" w14:textId="77777777" w:rsidR="00417062" w:rsidRPr="006F2961" w:rsidRDefault="00417062" w:rsidP="00DA7A07">
            <w:pPr>
              <w:spacing w:line="240" w:lineRule="auto"/>
              <w:jc w:val="left"/>
              <w:rPr>
                <w:b/>
                <w:bCs/>
                <w:sz w:val="20"/>
                <w:szCs w:val="20"/>
              </w:rPr>
            </w:pPr>
            <w:r w:rsidRPr="006F2961">
              <w:rPr>
                <w:b/>
                <w:bCs/>
                <w:sz w:val="20"/>
                <w:szCs w:val="20"/>
              </w:rPr>
              <w:t>Eğitim Durumu</w:t>
            </w:r>
          </w:p>
        </w:tc>
      </w:tr>
      <w:tr w:rsidR="00417062" w:rsidRPr="006F2961" w14:paraId="1DAA6B5F" w14:textId="77777777" w:rsidTr="0071641E">
        <w:trPr>
          <w:trHeight w:val="300"/>
          <w:tblHeader/>
          <w:jc w:val="center"/>
        </w:trPr>
        <w:tc>
          <w:tcPr>
            <w:tcW w:w="2582" w:type="dxa"/>
            <w:tcBorders>
              <w:top w:val="nil"/>
              <w:left w:val="single" w:sz="4" w:space="0" w:color="000000"/>
              <w:bottom w:val="single" w:sz="4" w:space="0" w:color="000000"/>
              <w:right w:val="single" w:sz="4" w:space="0" w:color="000000"/>
            </w:tcBorders>
            <w:shd w:val="clear" w:color="auto" w:fill="ABB7C1"/>
            <w:vAlign w:val="center"/>
          </w:tcPr>
          <w:p w14:paraId="004BC706"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Eğitim Durumu (6+ yaş)</w:t>
            </w:r>
          </w:p>
        </w:tc>
        <w:tc>
          <w:tcPr>
            <w:tcW w:w="1371" w:type="dxa"/>
            <w:tcBorders>
              <w:top w:val="nil"/>
              <w:left w:val="nil"/>
              <w:bottom w:val="single" w:sz="4" w:space="0" w:color="000000"/>
              <w:right w:val="single" w:sz="4" w:space="0" w:color="000000"/>
            </w:tcBorders>
            <w:shd w:val="clear" w:color="auto" w:fill="ABB7C1"/>
            <w:vAlign w:val="center"/>
          </w:tcPr>
          <w:p w14:paraId="761EE999"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Toplam</w:t>
            </w:r>
          </w:p>
        </w:tc>
        <w:tc>
          <w:tcPr>
            <w:tcW w:w="1128" w:type="dxa"/>
            <w:tcBorders>
              <w:top w:val="nil"/>
              <w:left w:val="nil"/>
              <w:bottom w:val="single" w:sz="4" w:space="0" w:color="000000"/>
              <w:right w:val="single" w:sz="4" w:space="0" w:color="000000"/>
            </w:tcBorders>
            <w:shd w:val="clear" w:color="auto" w:fill="ABB7C1"/>
            <w:vAlign w:val="center"/>
          </w:tcPr>
          <w:p w14:paraId="1AF48A2C"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w:t>
            </w:r>
          </w:p>
        </w:tc>
        <w:tc>
          <w:tcPr>
            <w:tcW w:w="1128" w:type="dxa"/>
            <w:tcBorders>
              <w:top w:val="nil"/>
              <w:left w:val="nil"/>
              <w:bottom w:val="single" w:sz="4" w:space="0" w:color="000000"/>
              <w:right w:val="single" w:sz="4" w:space="0" w:color="000000"/>
            </w:tcBorders>
            <w:shd w:val="clear" w:color="auto" w:fill="ABB7C1"/>
            <w:vAlign w:val="center"/>
          </w:tcPr>
          <w:p w14:paraId="326577F4"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w:t>
            </w:r>
          </w:p>
        </w:tc>
        <w:tc>
          <w:tcPr>
            <w:tcW w:w="1492" w:type="dxa"/>
            <w:tcBorders>
              <w:top w:val="nil"/>
              <w:left w:val="nil"/>
              <w:bottom w:val="single" w:sz="4" w:space="0" w:color="000000"/>
              <w:right w:val="single" w:sz="4" w:space="0" w:color="000000"/>
            </w:tcBorders>
            <w:shd w:val="clear" w:color="auto" w:fill="ABB7C1"/>
            <w:vAlign w:val="center"/>
          </w:tcPr>
          <w:p w14:paraId="79B7876E"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 Oranı</w:t>
            </w:r>
          </w:p>
        </w:tc>
        <w:tc>
          <w:tcPr>
            <w:tcW w:w="1371" w:type="dxa"/>
            <w:tcBorders>
              <w:top w:val="nil"/>
              <w:left w:val="nil"/>
              <w:bottom w:val="single" w:sz="4" w:space="0" w:color="000000"/>
              <w:right w:val="single" w:sz="4" w:space="0" w:color="000000"/>
            </w:tcBorders>
            <w:shd w:val="clear" w:color="auto" w:fill="ABB7C1"/>
            <w:vAlign w:val="center"/>
          </w:tcPr>
          <w:p w14:paraId="10D38538"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 Oranı</w:t>
            </w:r>
          </w:p>
        </w:tc>
      </w:tr>
      <w:tr w:rsidR="00417062" w:rsidRPr="006F2961" w14:paraId="62588C04"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DE5CD91" w14:textId="3B761997" w:rsidR="00417062" w:rsidRPr="006F2961" w:rsidRDefault="005F0BDA" w:rsidP="00DA0E14">
            <w:pPr>
              <w:spacing w:line="240" w:lineRule="auto"/>
              <w:rPr>
                <w:sz w:val="20"/>
                <w:szCs w:val="20"/>
              </w:rPr>
            </w:pPr>
            <w:r w:rsidRPr="006F2961">
              <w:rPr>
                <w:rFonts w:eastAsia="Tahoma" w:cs="Tahoma"/>
                <w:color w:val="000000"/>
                <w:sz w:val="20"/>
                <w:szCs w:val="20"/>
              </w:rPr>
              <w:t>Okuma Yazma Bilmeyen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40BF40A" w14:textId="77777777" w:rsidR="00417062" w:rsidRPr="006F2961" w:rsidRDefault="00417062" w:rsidP="00DA0E14">
            <w:pPr>
              <w:spacing w:line="240" w:lineRule="auto"/>
              <w:rPr>
                <w:sz w:val="20"/>
                <w:szCs w:val="20"/>
              </w:rPr>
            </w:pPr>
            <w:r w:rsidRPr="006F2961">
              <w:rPr>
                <w:rFonts w:eastAsia="Tahoma" w:cs="Tahoma"/>
                <w:color w:val="000000"/>
                <w:sz w:val="20"/>
                <w:szCs w:val="20"/>
              </w:rPr>
              <w:t>30.612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99DFE99" w14:textId="77777777" w:rsidR="00417062" w:rsidRPr="006F2961" w:rsidRDefault="00417062" w:rsidP="00DA0E14">
            <w:pPr>
              <w:spacing w:line="240" w:lineRule="auto"/>
              <w:rPr>
                <w:sz w:val="20"/>
                <w:szCs w:val="20"/>
              </w:rPr>
            </w:pPr>
            <w:r w:rsidRPr="006F2961">
              <w:rPr>
                <w:rFonts w:eastAsia="Tahoma" w:cs="Tahoma"/>
                <w:color w:val="000000"/>
                <w:sz w:val="20"/>
                <w:szCs w:val="20"/>
              </w:rPr>
              <w:t>5.553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D3CFAB0" w14:textId="77777777" w:rsidR="00417062" w:rsidRPr="006F2961" w:rsidRDefault="00417062" w:rsidP="00DA0E14">
            <w:pPr>
              <w:spacing w:line="240" w:lineRule="auto"/>
              <w:rPr>
                <w:sz w:val="20"/>
                <w:szCs w:val="20"/>
              </w:rPr>
            </w:pPr>
            <w:r w:rsidRPr="006F2961">
              <w:rPr>
                <w:rFonts w:eastAsia="Tahoma" w:cs="Tahoma"/>
                <w:color w:val="000000"/>
                <w:sz w:val="20"/>
                <w:szCs w:val="20"/>
              </w:rPr>
              <w:t>25.059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76A1A3D" w14:textId="41D13281" w:rsidR="00417062" w:rsidRPr="006F2961" w:rsidRDefault="00417062" w:rsidP="00DA0E14">
            <w:pPr>
              <w:spacing w:line="240" w:lineRule="auto"/>
              <w:rPr>
                <w:sz w:val="20"/>
                <w:szCs w:val="20"/>
              </w:rPr>
            </w:pPr>
            <w:r w:rsidRPr="006F2961">
              <w:rPr>
                <w:rFonts w:eastAsia="Tahoma" w:cs="Tahoma"/>
                <w:color w:val="000000"/>
                <w:sz w:val="20"/>
                <w:szCs w:val="20"/>
              </w:rPr>
              <w:t>0</w:t>
            </w:r>
            <w:r w:rsidR="00ED6895" w:rsidRPr="006F2961">
              <w:rPr>
                <w:rFonts w:eastAsia="Tahoma" w:cs="Tahoma"/>
                <w:color w:val="000000"/>
                <w:sz w:val="20"/>
                <w:szCs w:val="20"/>
              </w:rPr>
              <w:t>,</w:t>
            </w:r>
            <w:r w:rsidRPr="006F2961">
              <w:rPr>
                <w:rFonts w:eastAsia="Tahoma" w:cs="Tahoma"/>
                <w:color w:val="000000"/>
                <w:sz w:val="20"/>
                <w:szCs w:val="20"/>
              </w:rPr>
              <w:t>6</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C7D6A02" w14:textId="44BAB77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15B2B4CE"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A00659E" w14:textId="4052E87C" w:rsidR="00417062" w:rsidRPr="006F2961" w:rsidRDefault="005F0BDA" w:rsidP="00DA0E14">
            <w:pPr>
              <w:spacing w:line="240" w:lineRule="auto"/>
              <w:rPr>
                <w:sz w:val="20"/>
                <w:szCs w:val="20"/>
              </w:rPr>
            </w:pPr>
            <w:r w:rsidRPr="006F2961">
              <w:rPr>
                <w:rFonts w:eastAsia="Tahoma" w:cs="Tahoma"/>
                <w:color w:val="000000"/>
                <w:sz w:val="20"/>
                <w:szCs w:val="20"/>
              </w:rPr>
              <w:t>Okuma Yazma Bilen Fakat Bir Okul Bitirmeyen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C475B60" w14:textId="77777777" w:rsidR="00417062" w:rsidRPr="006F2961" w:rsidRDefault="00417062" w:rsidP="00DA0E14">
            <w:pPr>
              <w:spacing w:line="240" w:lineRule="auto"/>
              <w:rPr>
                <w:sz w:val="20"/>
                <w:szCs w:val="20"/>
              </w:rPr>
            </w:pPr>
            <w:r w:rsidRPr="006F2961">
              <w:rPr>
                <w:rFonts w:eastAsia="Tahoma" w:cs="Tahoma"/>
                <w:color w:val="000000"/>
                <w:sz w:val="20"/>
                <w:szCs w:val="20"/>
              </w:rPr>
              <w:t>170.005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889712D" w14:textId="77777777" w:rsidR="00417062" w:rsidRPr="006F2961" w:rsidRDefault="00417062" w:rsidP="00DA0E14">
            <w:pPr>
              <w:spacing w:line="240" w:lineRule="auto"/>
              <w:rPr>
                <w:sz w:val="20"/>
                <w:szCs w:val="20"/>
              </w:rPr>
            </w:pPr>
            <w:r w:rsidRPr="006F2961">
              <w:rPr>
                <w:rFonts w:eastAsia="Tahoma" w:cs="Tahoma"/>
                <w:color w:val="000000"/>
                <w:sz w:val="20"/>
                <w:szCs w:val="20"/>
              </w:rPr>
              <w:t>76.348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BC7BC91" w14:textId="77777777" w:rsidR="00417062" w:rsidRPr="006F2961" w:rsidRDefault="00417062" w:rsidP="00DA0E14">
            <w:pPr>
              <w:spacing w:line="240" w:lineRule="auto"/>
              <w:rPr>
                <w:sz w:val="20"/>
                <w:szCs w:val="20"/>
              </w:rPr>
            </w:pPr>
            <w:r w:rsidRPr="006F2961">
              <w:rPr>
                <w:rFonts w:eastAsia="Tahoma" w:cs="Tahoma"/>
                <w:color w:val="000000"/>
                <w:sz w:val="20"/>
                <w:szCs w:val="20"/>
              </w:rPr>
              <w:t>93.657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899CBC3" w14:textId="2C43A721"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9</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F2ABD73" w14:textId="5BB0E184" w:rsidR="00417062" w:rsidRPr="006F2961" w:rsidRDefault="00417062" w:rsidP="00DA0E14">
            <w:pPr>
              <w:spacing w:line="240" w:lineRule="auto"/>
              <w:rPr>
                <w:sz w:val="20"/>
                <w:szCs w:val="20"/>
              </w:rPr>
            </w:pPr>
            <w:r w:rsidRPr="006F2961">
              <w:rPr>
                <w:rFonts w:eastAsia="Tahoma" w:cs="Tahoma"/>
                <w:color w:val="000000"/>
                <w:sz w:val="20"/>
                <w:szCs w:val="20"/>
              </w:rPr>
              <w:t>9</w:t>
            </w:r>
            <w:r w:rsidR="00ED6895" w:rsidRPr="006F2961">
              <w:rPr>
                <w:rFonts w:eastAsia="Tahoma" w:cs="Tahoma"/>
                <w:color w:val="000000"/>
                <w:sz w:val="20"/>
                <w:szCs w:val="20"/>
              </w:rPr>
              <w:t>,</w:t>
            </w:r>
            <w:r w:rsidRPr="006F2961">
              <w:rPr>
                <w:rFonts w:eastAsia="Tahoma" w:cs="Tahoma"/>
                <w:color w:val="000000"/>
                <w:sz w:val="20"/>
                <w:szCs w:val="20"/>
              </w:rPr>
              <w:t>8</w:t>
            </w:r>
          </w:p>
        </w:tc>
      </w:tr>
      <w:tr w:rsidR="00417062" w:rsidRPr="006F2961" w14:paraId="7E67157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3CEF604" w14:textId="6F8D05C7" w:rsidR="00417062" w:rsidRPr="006F2961" w:rsidRDefault="005F0BDA" w:rsidP="00DA0E14">
            <w:pPr>
              <w:spacing w:line="240" w:lineRule="auto"/>
              <w:rPr>
                <w:sz w:val="20"/>
                <w:szCs w:val="20"/>
              </w:rPr>
            </w:pPr>
            <w:r w:rsidRPr="006F2961">
              <w:rPr>
                <w:rFonts w:eastAsia="Tahoma" w:cs="Tahoma"/>
                <w:color w:val="000000"/>
                <w:sz w:val="20"/>
                <w:szCs w:val="20"/>
              </w:rPr>
              <w:t>İlkokul</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5C0AD41" w14:textId="77777777" w:rsidR="00417062" w:rsidRPr="006F2961" w:rsidRDefault="00417062" w:rsidP="00DA0E14">
            <w:pPr>
              <w:spacing w:line="240" w:lineRule="auto"/>
              <w:rPr>
                <w:sz w:val="20"/>
                <w:szCs w:val="20"/>
              </w:rPr>
            </w:pPr>
            <w:r w:rsidRPr="006F2961">
              <w:rPr>
                <w:rFonts w:eastAsia="Tahoma" w:cs="Tahoma"/>
                <w:color w:val="000000"/>
                <w:sz w:val="20"/>
                <w:szCs w:val="20"/>
              </w:rPr>
              <w:t>364.579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BC35A20" w14:textId="77777777" w:rsidR="00417062" w:rsidRPr="006F2961" w:rsidRDefault="00417062" w:rsidP="00DA0E14">
            <w:pPr>
              <w:spacing w:line="240" w:lineRule="auto"/>
              <w:rPr>
                <w:sz w:val="20"/>
                <w:szCs w:val="20"/>
              </w:rPr>
            </w:pPr>
            <w:r w:rsidRPr="006F2961">
              <w:rPr>
                <w:rFonts w:eastAsia="Tahoma" w:cs="Tahoma"/>
                <w:color w:val="000000"/>
                <w:sz w:val="20"/>
                <w:szCs w:val="20"/>
              </w:rPr>
              <w:t>147.880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0654A5A" w14:textId="77777777" w:rsidR="00417062" w:rsidRPr="006F2961" w:rsidRDefault="00417062" w:rsidP="00DA0E14">
            <w:pPr>
              <w:spacing w:line="240" w:lineRule="auto"/>
              <w:rPr>
                <w:sz w:val="20"/>
                <w:szCs w:val="20"/>
              </w:rPr>
            </w:pPr>
            <w:r w:rsidRPr="006F2961">
              <w:rPr>
                <w:rFonts w:eastAsia="Tahoma" w:cs="Tahoma"/>
                <w:color w:val="000000"/>
                <w:sz w:val="20"/>
                <w:szCs w:val="20"/>
              </w:rPr>
              <w:t>216.699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8E23888" w14:textId="5FF242E9" w:rsidR="00417062" w:rsidRPr="006F2961" w:rsidRDefault="00417062" w:rsidP="00DA0E14">
            <w:pPr>
              <w:spacing w:line="240" w:lineRule="auto"/>
              <w:rPr>
                <w:sz w:val="20"/>
                <w:szCs w:val="20"/>
              </w:rPr>
            </w:pPr>
            <w:r w:rsidRPr="006F2961">
              <w:rPr>
                <w:rFonts w:eastAsia="Tahoma" w:cs="Tahoma"/>
                <w:color w:val="000000"/>
                <w:sz w:val="20"/>
                <w:szCs w:val="20"/>
              </w:rPr>
              <w:t>15</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99FB170" w14:textId="2051B923"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7</w:t>
            </w:r>
          </w:p>
        </w:tc>
      </w:tr>
      <w:tr w:rsidR="00417062" w:rsidRPr="006F2961" w14:paraId="6D89B48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3AE5E5A" w14:textId="62B50524" w:rsidR="00417062" w:rsidRPr="006F2961" w:rsidRDefault="005F0BDA" w:rsidP="00DA0E14">
            <w:pPr>
              <w:spacing w:line="240" w:lineRule="auto"/>
              <w:rPr>
                <w:sz w:val="20"/>
                <w:szCs w:val="20"/>
              </w:rPr>
            </w:pPr>
            <w:r w:rsidRPr="006F2961">
              <w:rPr>
                <w:rFonts w:eastAsia="Tahoma" w:cs="Tahoma"/>
                <w:color w:val="000000"/>
                <w:sz w:val="20"/>
                <w:szCs w:val="20"/>
              </w:rPr>
              <w:t xml:space="preserve">Ortaokul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366757D" w14:textId="77777777" w:rsidR="00417062" w:rsidRPr="006F2961" w:rsidRDefault="00417062" w:rsidP="00DA0E14">
            <w:pPr>
              <w:spacing w:line="240" w:lineRule="auto"/>
              <w:rPr>
                <w:sz w:val="20"/>
                <w:szCs w:val="20"/>
              </w:rPr>
            </w:pPr>
            <w:r w:rsidRPr="006F2961">
              <w:rPr>
                <w:rFonts w:eastAsia="Tahoma" w:cs="Tahoma"/>
                <w:color w:val="000000"/>
                <w:sz w:val="20"/>
                <w:szCs w:val="20"/>
              </w:rPr>
              <w:t>336.087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6CB63198" w14:textId="77777777" w:rsidR="00417062" w:rsidRPr="006F2961" w:rsidRDefault="00417062" w:rsidP="00DA0E14">
            <w:pPr>
              <w:spacing w:line="240" w:lineRule="auto"/>
              <w:rPr>
                <w:sz w:val="20"/>
                <w:szCs w:val="20"/>
              </w:rPr>
            </w:pPr>
            <w:r w:rsidRPr="006F2961">
              <w:rPr>
                <w:rFonts w:eastAsia="Tahoma" w:cs="Tahoma"/>
                <w:color w:val="000000"/>
                <w:sz w:val="20"/>
                <w:szCs w:val="20"/>
              </w:rPr>
              <w:t>178.320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49997B8" w14:textId="77777777" w:rsidR="00417062" w:rsidRPr="006F2961" w:rsidRDefault="00417062" w:rsidP="00DA0E14">
            <w:pPr>
              <w:spacing w:line="240" w:lineRule="auto"/>
              <w:rPr>
                <w:sz w:val="20"/>
                <w:szCs w:val="20"/>
              </w:rPr>
            </w:pPr>
            <w:r w:rsidRPr="006F2961">
              <w:rPr>
                <w:rFonts w:eastAsia="Tahoma" w:cs="Tahoma"/>
                <w:color w:val="000000"/>
                <w:sz w:val="20"/>
                <w:szCs w:val="20"/>
              </w:rPr>
              <w:t>157.767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35E3F4B" w14:textId="0521B771"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1AEE4BB" w14:textId="342921C2" w:rsidR="00417062" w:rsidRPr="006F2961" w:rsidRDefault="00417062" w:rsidP="00DA0E14">
            <w:pPr>
              <w:spacing w:line="240" w:lineRule="auto"/>
              <w:rPr>
                <w:sz w:val="20"/>
                <w:szCs w:val="20"/>
              </w:rPr>
            </w:pPr>
            <w:r w:rsidRPr="006F2961">
              <w:rPr>
                <w:rFonts w:eastAsia="Tahoma" w:cs="Tahoma"/>
                <w:color w:val="000000"/>
                <w:sz w:val="20"/>
                <w:szCs w:val="20"/>
              </w:rPr>
              <w:t>16</w:t>
            </w:r>
            <w:r w:rsidR="00ED6895" w:rsidRPr="006F2961">
              <w:rPr>
                <w:rFonts w:eastAsia="Tahoma" w:cs="Tahoma"/>
                <w:color w:val="000000"/>
                <w:sz w:val="20"/>
                <w:szCs w:val="20"/>
              </w:rPr>
              <w:t>,</w:t>
            </w:r>
            <w:r w:rsidRPr="006F2961">
              <w:rPr>
                <w:rFonts w:eastAsia="Tahoma" w:cs="Tahoma"/>
                <w:color w:val="000000"/>
                <w:sz w:val="20"/>
                <w:szCs w:val="20"/>
              </w:rPr>
              <w:t>5</w:t>
            </w:r>
          </w:p>
        </w:tc>
      </w:tr>
      <w:tr w:rsidR="00417062" w:rsidRPr="006F2961" w14:paraId="5C52C7E1"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6DF434F" w14:textId="211DFBC6" w:rsidR="00417062" w:rsidRPr="006F2961" w:rsidRDefault="005F0BDA" w:rsidP="00DA0E14">
            <w:pPr>
              <w:spacing w:line="240" w:lineRule="auto"/>
              <w:rPr>
                <w:sz w:val="20"/>
                <w:szCs w:val="20"/>
              </w:rPr>
            </w:pPr>
            <w:r w:rsidRPr="006F2961">
              <w:rPr>
                <w:rFonts w:eastAsia="Tahoma" w:cs="Tahoma"/>
                <w:color w:val="000000"/>
                <w:sz w:val="20"/>
                <w:szCs w:val="20"/>
              </w:rPr>
              <w:t>İlköğretim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E26043E" w14:textId="77777777" w:rsidR="00417062" w:rsidRPr="006F2961" w:rsidRDefault="00417062" w:rsidP="00DA0E14">
            <w:pPr>
              <w:spacing w:line="240" w:lineRule="auto"/>
              <w:rPr>
                <w:sz w:val="20"/>
                <w:szCs w:val="20"/>
              </w:rPr>
            </w:pPr>
            <w:r w:rsidRPr="006F2961">
              <w:rPr>
                <w:rFonts w:eastAsia="Tahoma" w:cs="Tahoma"/>
                <w:color w:val="000000"/>
                <w:sz w:val="20"/>
                <w:szCs w:val="20"/>
              </w:rPr>
              <w:t>129.212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7D907F" w14:textId="77777777" w:rsidR="00417062" w:rsidRPr="006F2961" w:rsidRDefault="00417062" w:rsidP="00DA0E14">
            <w:pPr>
              <w:spacing w:line="240" w:lineRule="auto"/>
              <w:rPr>
                <w:sz w:val="20"/>
                <w:szCs w:val="20"/>
              </w:rPr>
            </w:pPr>
            <w:r w:rsidRPr="006F2961">
              <w:rPr>
                <w:rFonts w:eastAsia="Tahoma" w:cs="Tahoma"/>
                <w:color w:val="000000"/>
                <w:sz w:val="20"/>
                <w:szCs w:val="20"/>
              </w:rPr>
              <w:t>68.799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1D270A" w14:textId="77777777" w:rsidR="00417062" w:rsidRPr="006F2961" w:rsidRDefault="00417062" w:rsidP="00DA0E14">
            <w:pPr>
              <w:spacing w:line="240" w:lineRule="auto"/>
              <w:rPr>
                <w:sz w:val="20"/>
                <w:szCs w:val="20"/>
              </w:rPr>
            </w:pPr>
            <w:r w:rsidRPr="006F2961">
              <w:rPr>
                <w:rFonts w:eastAsia="Tahoma" w:cs="Tahoma"/>
                <w:color w:val="000000"/>
                <w:sz w:val="20"/>
                <w:szCs w:val="20"/>
              </w:rPr>
              <w:t>60.413</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06F6860" w14:textId="4DFDA74D"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D03F820" w14:textId="4320BE90" w:rsidR="00417062" w:rsidRPr="006F2961" w:rsidRDefault="00417062" w:rsidP="00DA0E14">
            <w:pPr>
              <w:spacing w:line="240" w:lineRule="auto"/>
              <w:rPr>
                <w:sz w:val="20"/>
                <w:szCs w:val="20"/>
              </w:rPr>
            </w:pPr>
            <w:r w:rsidRPr="006F2961">
              <w:rPr>
                <w:rFonts w:eastAsia="Tahoma" w:cs="Tahoma"/>
                <w:color w:val="000000"/>
                <w:sz w:val="20"/>
                <w:szCs w:val="20"/>
              </w:rPr>
              <w:t>6</w:t>
            </w:r>
            <w:r w:rsidR="00ED6895" w:rsidRPr="006F2961">
              <w:rPr>
                <w:rFonts w:eastAsia="Tahoma" w:cs="Tahoma"/>
                <w:color w:val="000000"/>
                <w:sz w:val="20"/>
                <w:szCs w:val="20"/>
              </w:rPr>
              <w:t>,</w:t>
            </w:r>
            <w:r w:rsidRPr="006F2961">
              <w:rPr>
                <w:rFonts w:eastAsia="Tahoma" w:cs="Tahoma"/>
                <w:color w:val="000000"/>
                <w:sz w:val="20"/>
                <w:szCs w:val="20"/>
              </w:rPr>
              <w:t>3</w:t>
            </w:r>
          </w:p>
        </w:tc>
      </w:tr>
      <w:tr w:rsidR="00417062" w:rsidRPr="006F2961" w14:paraId="0486656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ECADDEC" w14:textId="1A09633B" w:rsidR="00417062" w:rsidRPr="006F2961" w:rsidRDefault="005F0BDA" w:rsidP="00DA0E14">
            <w:pPr>
              <w:spacing w:line="240" w:lineRule="auto"/>
              <w:rPr>
                <w:sz w:val="20"/>
                <w:szCs w:val="20"/>
              </w:rPr>
            </w:pPr>
            <w:r w:rsidRPr="006F2961">
              <w:rPr>
                <w:rFonts w:eastAsia="Tahoma" w:cs="Tahoma"/>
                <w:color w:val="000000"/>
                <w:sz w:val="20"/>
                <w:szCs w:val="20"/>
              </w:rPr>
              <w:t xml:space="preserve">Lise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7B0A91B" w14:textId="77777777" w:rsidR="00417062" w:rsidRPr="006F2961" w:rsidRDefault="00417062" w:rsidP="00DA0E14">
            <w:pPr>
              <w:spacing w:line="240" w:lineRule="auto"/>
              <w:rPr>
                <w:sz w:val="20"/>
                <w:szCs w:val="20"/>
              </w:rPr>
            </w:pPr>
            <w:r w:rsidRPr="006F2961">
              <w:rPr>
                <w:rFonts w:eastAsia="Tahoma" w:cs="Tahoma"/>
                <w:color w:val="000000"/>
                <w:sz w:val="20"/>
                <w:szCs w:val="20"/>
              </w:rPr>
              <w:t>508.958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F54731C" w14:textId="77777777" w:rsidR="00417062" w:rsidRPr="006F2961" w:rsidRDefault="00417062" w:rsidP="00DA0E14">
            <w:pPr>
              <w:spacing w:line="240" w:lineRule="auto"/>
              <w:rPr>
                <w:sz w:val="20"/>
                <w:szCs w:val="20"/>
              </w:rPr>
            </w:pPr>
            <w:r w:rsidRPr="006F2961">
              <w:rPr>
                <w:rFonts w:eastAsia="Tahoma" w:cs="Tahoma"/>
                <w:color w:val="000000"/>
                <w:sz w:val="20"/>
                <w:szCs w:val="20"/>
              </w:rPr>
              <w:t>293.853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5D0CE36" w14:textId="77777777" w:rsidR="00417062" w:rsidRPr="006F2961" w:rsidRDefault="00417062" w:rsidP="00DA0E14">
            <w:pPr>
              <w:spacing w:line="240" w:lineRule="auto"/>
              <w:rPr>
                <w:sz w:val="20"/>
                <w:szCs w:val="20"/>
              </w:rPr>
            </w:pPr>
            <w:r w:rsidRPr="006F2961">
              <w:rPr>
                <w:rFonts w:eastAsia="Tahoma" w:cs="Tahoma"/>
                <w:color w:val="000000"/>
                <w:sz w:val="20"/>
                <w:szCs w:val="20"/>
              </w:rPr>
              <w:t>215.105</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683F409" w14:textId="2EA26B67" w:rsidR="00417062" w:rsidRPr="006F2961" w:rsidRDefault="00417062" w:rsidP="00DA0E14">
            <w:pPr>
              <w:spacing w:line="240" w:lineRule="auto"/>
              <w:rPr>
                <w:sz w:val="20"/>
                <w:szCs w:val="20"/>
              </w:rPr>
            </w:pPr>
            <w:r w:rsidRPr="006F2961">
              <w:rPr>
                <w:rFonts w:eastAsia="Tahoma" w:cs="Tahoma"/>
                <w:color w:val="000000"/>
                <w:sz w:val="20"/>
                <w:szCs w:val="20"/>
              </w:rPr>
              <w:t>30</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F35F860" w14:textId="5B1549A6"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33DD33E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EDC577" w14:textId="072F6C87" w:rsidR="00417062" w:rsidRPr="006F2961" w:rsidRDefault="005F0BDA" w:rsidP="00DA0E14">
            <w:pPr>
              <w:spacing w:line="240" w:lineRule="auto"/>
              <w:rPr>
                <w:sz w:val="20"/>
                <w:szCs w:val="20"/>
              </w:rPr>
            </w:pPr>
            <w:r w:rsidRPr="006F2961">
              <w:rPr>
                <w:rFonts w:eastAsia="Tahoma" w:cs="Tahoma"/>
                <w:color w:val="000000"/>
                <w:sz w:val="20"/>
                <w:szCs w:val="20"/>
              </w:rPr>
              <w:t xml:space="preserve">Yüksekokul </w:t>
            </w:r>
            <w:r w:rsidR="00330891" w:rsidRPr="006F2961">
              <w:rPr>
                <w:rFonts w:eastAsia="Tahoma" w:cs="Tahoma"/>
                <w:color w:val="000000"/>
                <w:sz w:val="20"/>
                <w:szCs w:val="20"/>
              </w:rPr>
              <w:t>veya</w:t>
            </w:r>
            <w:r w:rsidRPr="006F2961">
              <w:rPr>
                <w:rFonts w:eastAsia="Tahoma" w:cs="Tahoma"/>
                <w:color w:val="000000"/>
                <w:sz w:val="20"/>
                <w:szCs w:val="20"/>
              </w:rPr>
              <w:t xml:space="preserve"> Fakülte</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6BD28EA" w14:textId="77777777" w:rsidR="00417062" w:rsidRPr="006F2961" w:rsidRDefault="00417062" w:rsidP="00DA0E14">
            <w:pPr>
              <w:spacing w:line="240" w:lineRule="auto"/>
              <w:rPr>
                <w:sz w:val="20"/>
                <w:szCs w:val="20"/>
              </w:rPr>
            </w:pPr>
            <w:r w:rsidRPr="006F2961">
              <w:rPr>
                <w:rFonts w:eastAsia="Tahoma" w:cs="Tahoma"/>
                <w:color w:val="000000"/>
                <w:sz w:val="20"/>
                <w:szCs w:val="20"/>
              </w:rPr>
              <w:t>341.132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1D78C2D" w14:textId="77777777" w:rsidR="00417062" w:rsidRPr="006F2961" w:rsidRDefault="00417062" w:rsidP="00DA0E14">
            <w:pPr>
              <w:spacing w:line="240" w:lineRule="auto"/>
              <w:rPr>
                <w:sz w:val="20"/>
                <w:szCs w:val="20"/>
              </w:rPr>
            </w:pPr>
            <w:r w:rsidRPr="006F2961">
              <w:rPr>
                <w:rFonts w:eastAsia="Tahoma" w:cs="Tahoma"/>
                <w:color w:val="000000"/>
                <w:sz w:val="20"/>
                <w:szCs w:val="20"/>
              </w:rPr>
              <w:t>175.136</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52954CB" w14:textId="77777777" w:rsidR="00417062" w:rsidRPr="006F2961" w:rsidRDefault="00417062" w:rsidP="00DA0E14">
            <w:pPr>
              <w:spacing w:line="240" w:lineRule="auto"/>
              <w:rPr>
                <w:sz w:val="20"/>
                <w:szCs w:val="20"/>
              </w:rPr>
            </w:pPr>
            <w:r w:rsidRPr="006F2961">
              <w:rPr>
                <w:rFonts w:eastAsia="Tahoma" w:cs="Tahoma"/>
                <w:color w:val="000000"/>
                <w:sz w:val="20"/>
                <w:szCs w:val="20"/>
              </w:rPr>
              <w:t>165.996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DA6BD4C" w14:textId="0228841E"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0B8FD60" w14:textId="15DDF4C9" w:rsidR="00417062" w:rsidRPr="006F2961" w:rsidRDefault="00417062" w:rsidP="00DA0E14">
            <w:pPr>
              <w:spacing w:line="240" w:lineRule="auto"/>
              <w:rPr>
                <w:sz w:val="20"/>
                <w:szCs w:val="20"/>
              </w:rPr>
            </w:pPr>
            <w:r w:rsidRPr="006F2961">
              <w:rPr>
                <w:rFonts w:eastAsia="Tahoma" w:cs="Tahoma"/>
                <w:color w:val="000000"/>
                <w:sz w:val="20"/>
                <w:szCs w:val="20"/>
              </w:rPr>
              <w:t>17</w:t>
            </w:r>
            <w:r w:rsidR="00ED6895" w:rsidRPr="006F2961">
              <w:rPr>
                <w:rFonts w:eastAsia="Tahoma" w:cs="Tahoma"/>
                <w:color w:val="000000"/>
                <w:sz w:val="20"/>
                <w:szCs w:val="20"/>
              </w:rPr>
              <w:t>,</w:t>
            </w:r>
            <w:r w:rsidRPr="006F2961">
              <w:rPr>
                <w:rFonts w:eastAsia="Tahoma" w:cs="Tahoma"/>
                <w:color w:val="000000"/>
                <w:sz w:val="20"/>
                <w:szCs w:val="20"/>
              </w:rPr>
              <w:t>4</w:t>
            </w:r>
          </w:p>
        </w:tc>
      </w:tr>
      <w:tr w:rsidR="00417062" w:rsidRPr="006F2961" w14:paraId="7216B916"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81BF6B6" w14:textId="14F2BB86" w:rsidR="00417062" w:rsidRPr="006F2961" w:rsidRDefault="005F0BDA" w:rsidP="00DA0E14">
            <w:pPr>
              <w:spacing w:line="240" w:lineRule="auto"/>
              <w:rPr>
                <w:sz w:val="20"/>
                <w:szCs w:val="20"/>
              </w:rPr>
            </w:pPr>
            <w:r w:rsidRPr="006F2961">
              <w:rPr>
                <w:rFonts w:eastAsia="Tahoma" w:cs="Tahoma"/>
                <w:color w:val="000000"/>
                <w:sz w:val="20"/>
                <w:szCs w:val="20"/>
              </w:rPr>
              <w:t xml:space="preserve">Yüksek Lisans </w:t>
            </w:r>
            <w:r w:rsidR="00330891" w:rsidRPr="006F2961">
              <w:rPr>
                <w:rFonts w:eastAsia="Tahoma" w:cs="Tahoma"/>
                <w:color w:val="000000"/>
                <w:sz w:val="20"/>
                <w:szCs w:val="20"/>
              </w:rPr>
              <w:t>ve</w:t>
            </w:r>
            <w:r w:rsidRPr="006F2961">
              <w:rPr>
                <w:rFonts w:eastAsia="Tahoma" w:cs="Tahoma"/>
                <w:color w:val="000000"/>
                <w:sz w:val="20"/>
                <w:szCs w:val="20"/>
              </w:rPr>
              <w:t xml:space="preserve"> Üzeri</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3D471E4" w14:textId="77777777" w:rsidR="00417062" w:rsidRPr="006F2961" w:rsidRDefault="00417062" w:rsidP="00DA0E14">
            <w:pPr>
              <w:spacing w:line="240" w:lineRule="auto"/>
              <w:rPr>
                <w:sz w:val="20"/>
                <w:szCs w:val="20"/>
              </w:rPr>
            </w:pPr>
            <w:r w:rsidRPr="006F2961">
              <w:rPr>
                <w:rFonts w:eastAsia="Tahoma" w:cs="Tahoma"/>
                <w:color w:val="000000"/>
                <w:sz w:val="20"/>
                <w:szCs w:val="20"/>
              </w:rPr>
              <w:t>41.070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822267F" w14:textId="77777777" w:rsidR="00417062" w:rsidRPr="006F2961" w:rsidRDefault="00417062" w:rsidP="00DA0E14">
            <w:pPr>
              <w:spacing w:line="240" w:lineRule="auto"/>
              <w:rPr>
                <w:sz w:val="20"/>
                <w:szCs w:val="20"/>
              </w:rPr>
            </w:pPr>
            <w:r w:rsidRPr="006F2961">
              <w:rPr>
                <w:rFonts w:eastAsia="Tahoma" w:cs="Tahoma"/>
                <w:color w:val="000000"/>
                <w:sz w:val="20"/>
                <w:szCs w:val="20"/>
              </w:rPr>
              <w:t>22.212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112BBAEB" w14:textId="77777777" w:rsidR="00417062" w:rsidRPr="006F2961" w:rsidRDefault="00417062" w:rsidP="00DA0E14">
            <w:pPr>
              <w:spacing w:line="240" w:lineRule="auto"/>
              <w:rPr>
                <w:sz w:val="20"/>
                <w:szCs w:val="20"/>
              </w:rPr>
            </w:pPr>
            <w:r w:rsidRPr="006F2961">
              <w:rPr>
                <w:rFonts w:eastAsia="Tahoma" w:cs="Tahoma"/>
                <w:color w:val="000000"/>
                <w:sz w:val="20"/>
                <w:szCs w:val="20"/>
              </w:rPr>
              <w:t>18.858</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5AE889C" w14:textId="171AEAC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3BBAE34" w14:textId="77777777" w:rsidR="00417062" w:rsidRPr="006F2961" w:rsidRDefault="00417062" w:rsidP="00DA0E14">
            <w:pPr>
              <w:spacing w:line="240" w:lineRule="auto"/>
              <w:rPr>
                <w:sz w:val="20"/>
                <w:szCs w:val="20"/>
              </w:rPr>
            </w:pPr>
            <w:r w:rsidRPr="006F2961">
              <w:rPr>
                <w:rFonts w:eastAsia="Tahoma" w:cs="Tahoma"/>
                <w:color w:val="000000"/>
                <w:sz w:val="20"/>
                <w:szCs w:val="20"/>
              </w:rPr>
              <w:t>2</w:t>
            </w:r>
          </w:p>
        </w:tc>
      </w:tr>
      <w:tr w:rsidR="00417062" w:rsidRPr="006F2961" w14:paraId="3C58BA8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CC763AC" w14:textId="39BFC3FE" w:rsidR="00417062" w:rsidRPr="006F2961" w:rsidRDefault="005F0BDA" w:rsidP="00DA0E14">
            <w:pPr>
              <w:spacing w:line="240" w:lineRule="auto"/>
              <w:rPr>
                <w:sz w:val="20"/>
                <w:szCs w:val="20"/>
              </w:rPr>
            </w:pPr>
            <w:r w:rsidRPr="006F2961">
              <w:rPr>
                <w:rFonts w:eastAsia="Tahoma" w:cs="Tahoma"/>
                <w:color w:val="000000"/>
                <w:sz w:val="20"/>
                <w:szCs w:val="20"/>
              </w:rPr>
              <w:t>Bilinmeyen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8479FDE" w14:textId="77777777" w:rsidR="00417062" w:rsidRPr="006F2961" w:rsidRDefault="00417062" w:rsidP="00DA0E14">
            <w:pPr>
              <w:spacing w:line="240" w:lineRule="auto"/>
              <w:rPr>
                <w:sz w:val="20"/>
                <w:szCs w:val="20"/>
              </w:rPr>
            </w:pPr>
            <w:r w:rsidRPr="006F2961">
              <w:rPr>
                <w:rFonts w:eastAsia="Tahoma" w:cs="Tahoma"/>
                <w:color w:val="000000"/>
                <w:sz w:val="20"/>
                <w:szCs w:val="20"/>
              </w:rPr>
              <w:t>12.053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ECCCE28" w14:textId="77777777" w:rsidR="00417062" w:rsidRPr="006F2961" w:rsidRDefault="00417062" w:rsidP="00DA0E14">
            <w:pPr>
              <w:spacing w:line="240" w:lineRule="auto"/>
              <w:rPr>
                <w:sz w:val="20"/>
                <w:szCs w:val="20"/>
              </w:rPr>
            </w:pPr>
            <w:r w:rsidRPr="006F2961">
              <w:rPr>
                <w:rFonts w:eastAsia="Tahoma" w:cs="Tahoma"/>
                <w:color w:val="000000"/>
                <w:sz w:val="20"/>
                <w:szCs w:val="20"/>
              </w:rPr>
              <w:t>6.241</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20DAB74" w14:textId="77777777" w:rsidR="00417062" w:rsidRPr="006F2961" w:rsidRDefault="00417062" w:rsidP="00DA0E14">
            <w:pPr>
              <w:spacing w:line="240" w:lineRule="auto"/>
              <w:rPr>
                <w:sz w:val="20"/>
                <w:szCs w:val="20"/>
              </w:rPr>
            </w:pPr>
            <w:r w:rsidRPr="006F2961">
              <w:rPr>
                <w:rFonts w:eastAsia="Tahoma" w:cs="Tahoma"/>
                <w:color w:val="000000"/>
                <w:sz w:val="20"/>
                <w:szCs w:val="20"/>
              </w:rPr>
              <w:t>5.812</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177293A"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37576BB"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r w:rsidR="00417062" w:rsidRPr="006F2961" w14:paraId="2D25CCF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F98C2A" w14:textId="6F441033" w:rsidR="00417062" w:rsidRPr="006F2961" w:rsidRDefault="005F0BDA" w:rsidP="00DA0E14">
            <w:pPr>
              <w:spacing w:line="240" w:lineRule="auto"/>
              <w:rPr>
                <w:sz w:val="20"/>
                <w:szCs w:val="20"/>
              </w:rPr>
            </w:pPr>
            <w:r w:rsidRPr="006F2961">
              <w:rPr>
                <w:rFonts w:eastAsia="Tahoma" w:cs="Tahoma"/>
                <w:color w:val="000000"/>
                <w:sz w:val="20"/>
                <w:szCs w:val="20"/>
              </w:rPr>
              <w:t>Toplam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A82F20A" w14:textId="77777777" w:rsidR="00417062" w:rsidRPr="006F2961" w:rsidRDefault="00417062" w:rsidP="00DA0E14">
            <w:pPr>
              <w:spacing w:line="240" w:lineRule="auto"/>
              <w:rPr>
                <w:sz w:val="20"/>
                <w:szCs w:val="20"/>
              </w:rPr>
            </w:pPr>
            <w:r w:rsidRPr="006F2961">
              <w:rPr>
                <w:rFonts w:eastAsia="Tahoma" w:cs="Tahoma"/>
                <w:color w:val="000000"/>
                <w:sz w:val="20"/>
                <w:szCs w:val="20"/>
              </w:rPr>
              <w:t>1.933.708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C8C27BF" w14:textId="77777777" w:rsidR="00417062" w:rsidRPr="006F2961" w:rsidRDefault="00417062" w:rsidP="00DA0E14">
            <w:pPr>
              <w:spacing w:line="240" w:lineRule="auto"/>
              <w:rPr>
                <w:sz w:val="20"/>
                <w:szCs w:val="20"/>
              </w:rPr>
            </w:pPr>
            <w:r w:rsidRPr="006F2961">
              <w:rPr>
                <w:rFonts w:eastAsia="Tahoma" w:cs="Tahoma"/>
                <w:color w:val="000000"/>
                <w:sz w:val="20"/>
                <w:szCs w:val="20"/>
              </w:rPr>
              <w:t>974.342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7DDBA7B" w14:textId="77777777" w:rsidR="00417062" w:rsidRPr="006F2961" w:rsidRDefault="00417062" w:rsidP="00DA0E14">
            <w:pPr>
              <w:spacing w:line="240" w:lineRule="auto"/>
              <w:rPr>
                <w:sz w:val="20"/>
                <w:szCs w:val="20"/>
              </w:rPr>
            </w:pPr>
            <w:r w:rsidRPr="006F2961">
              <w:rPr>
                <w:rFonts w:eastAsia="Tahoma" w:cs="Tahoma"/>
                <w:color w:val="000000"/>
                <w:sz w:val="20"/>
                <w:szCs w:val="20"/>
              </w:rPr>
              <w:t>959.366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0047D056"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E1029F0"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bl>
    <w:p w14:paraId="38099A25" w14:textId="5CA33918" w:rsidR="00DA0E14" w:rsidRPr="006F2961" w:rsidRDefault="00D56A19" w:rsidP="00D56A19">
      <w:pPr>
        <w:jc w:val="center"/>
        <w:rPr>
          <w:bCs/>
          <w:i/>
          <w:iCs/>
          <w:sz w:val="18"/>
          <w:szCs w:val="18"/>
        </w:rPr>
      </w:pPr>
      <w:r w:rsidRPr="006F2961">
        <w:rPr>
          <w:b/>
          <w:i/>
          <w:iCs/>
          <w:sz w:val="18"/>
          <w:szCs w:val="18"/>
        </w:rPr>
        <w:lastRenderedPageBreak/>
        <w:t>Kaynak:</w:t>
      </w:r>
      <w:r w:rsidRPr="006F2961">
        <w:rPr>
          <w:bCs/>
          <w:i/>
          <w:iCs/>
          <w:sz w:val="18"/>
          <w:szCs w:val="18"/>
        </w:rPr>
        <w:t xml:space="preserve"> Yüksek Öğretim Kurumu</w:t>
      </w:r>
      <w:r w:rsidR="00781B71">
        <w:rPr>
          <w:bCs/>
          <w:i/>
          <w:iCs/>
          <w:sz w:val="18"/>
          <w:szCs w:val="18"/>
        </w:rPr>
        <w:t xml:space="preserve">, </w:t>
      </w:r>
      <w:r w:rsidR="00781B71" w:rsidRPr="00791A66">
        <w:rPr>
          <w:bCs/>
          <w:i/>
          <w:iCs/>
          <w:sz w:val="18"/>
          <w:szCs w:val="18"/>
        </w:rPr>
        <w:t>2023</w:t>
      </w:r>
    </w:p>
    <w:p w14:paraId="4CD1CB67" w14:textId="2127B30A" w:rsidR="00562AE6" w:rsidRPr="006F2961" w:rsidRDefault="00562AE6" w:rsidP="00562AE6">
      <w:pPr>
        <w:pStyle w:val="ResimYazs"/>
        <w:keepNext/>
      </w:pPr>
      <w:bookmarkStart w:id="829" w:name="_Toc195690663"/>
      <w:bookmarkStart w:id="830" w:name="_Toc207035246"/>
      <w:r w:rsidRPr="006F2961">
        <w:t xml:space="preserve">Şekil </w:t>
      </w:r>
      <w:fldSimple w:instr=" SEQ Şekil \* ARABIC ">
        <w:r w:rsidR="00BB3991" w:rsidRPr="006F2961">
          <w:rPr>
            <w:noProof/>
          </w:rPr>
          <w:t>11</w:t>
        </w:r>
      </w:fldSimple>
      <w:r w:rsidRPr="006F2961">
        <w:t>:</w:t>
      </w:r>
      <w:r w:rsidRPr="006F2961">
        <w:rPr>
          <w:b w:val="0"/>
        </w:rPr>
        <w:t xml:space="preserve"> Kocaeli İli Eğitim Düzeyi Yüzdesi</w:t>
      </w:r>
      <w:bookmarkEnd w:id="829"/>
      <w:bookmarkEnd w:id="830"/>
    </w:p>
    <w:p w14:paraId="44CC24C6" w14:textId="58BABE95" w:rsidR="00DA0E14" w:rsidRPr="006F2961" w:rsidRDefault="00876631" w:rsidP="002A2549">
      <w:pPr>
        <w:spacing w:after="0"/>
        <w:jc w:val="center"/>
      </w:pPr>
      <w:r w:rsidRPr="006F2961">
        <w:rPr>
          <w:noProof/>
        </w:rPr>
        <w:drawing>
          <wp:inline distT="0" distB="0" distL="0" distR="0" wp14:anchorId="0F2E3F36" wp14:editId="3CE32A22">
            <wp:extent cx="5765800" cy="3074035"/>
            <wp:effectExtent l="0" t="0" r="6350" b="12065"/>
            <wp:docPr id="1404823589" name="Grafik 1">
              <a:extLst xmlns:a="http://schemas.openxmlformats.org/drawingml/2006/main">
                <a:ext uri="{FF2B5EF4-FFF2-40B4-BE49-F238E27FC236}">
                  <a16:creationId xmlns:a16="http://schemas.microsoft.com/office/drawing/2014/main" id="{7A7F34E9-6EB4-BC3A-ABAF-F3302A1AD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178D00" w14:textId="2A48192D" w:rsidR="000328A4" w:rsidRDefault="00DA0E14" w:rsidP="00DA0E14">
      <w:pPr>
        <w:pStyle w:val="ResimYazs"/>
        <w:rPr>
          <w:b w:val="0"/>
          <w:sz w:val="18"/>
        </w:rPr>
      </w:pPr>
      <w:r w:rsidRPr="006F2961">
        <w:rPr>
          <w:bCs/>
          <w:sz w:val="18"/>
        </w:rPr>
        <w:t>Kaynak:</w:t>
      </w:r>
      <w:r w:rsidRPr="006F2961">
        <w:rPr>
          <w:b w:val="0"/>
          <w:bCs/>
          <w:sz w:val="18"/>
        </w:rPr>
        <w:t xml:space="preserve"> </w:t>
      </w:r>
      <w:r w:rsidRPr="006F2961">
        <w:rPr>
          <w:b w:val="0"/>
          <w:sz w:val="18"/>
        </w:rPr>
        <w:t>T</w:t>
      </w:r>
      <w:r w:rsidR="0076040D" w:rsidRPr="006F2961">
        <w:rPr>
          <w:b w:val="0"/>
          <w:sz w:val="18"/>
        </w:rPr>
        <w:t>ürkiye İstatistik Kurumu</w:t>
      </w:r>
      <w:r w:rsidRPr="006F2961">
        <w:rPr>
          <w:b w:val="0"/>
          <w:sz w:val="18"/>
        </w:rPr>
        <w:t>, Nüfus İstatistikleri, 2023</w:t>
      </w:r>
      <w:bookmarkStart w:id="831" w:name="_Toc172113362"/>
      <w:bookmarkEnd w:id="824"/>
    </w:p>
    <w:p w14:paraId="2CDAB990" w14:textId="1590E205" w:rsidR="00CC7CDF" w:rsidRPr="00D04C6A" w:rsidRDefault="0013523B" w:rsidP="00D04C6A">
      <w:r w:rsidRPr="00791A66">
        <w:t xml:space="preserve">Kocaeli ilinde eğitim düzeyi Türkiye ortalamasının üzerindedir. Okuryazarlık sorunu nüfusun yalnızca sınırlı bir kesiminde görülmektedir. Bununla birlikte, okuma yazma bilmeyen kadınların sayısının erkeklerin sayısından yaklaşık beş kat fazla olması dikkat çekmektedir. Nüfusun yaklaşık yarısını lise ve üniversite mezunları oluşturmaktadır ve bu grup ilin iş gücünün temelini meydana getirmektedir. Ayrıntılı </w:t>
      </w:r>
      <w:proofErr w:type="gramStart"/>
      <w:r w:rsidRPr="00791A66">
        <w:t>bilgi  Tablo</w:t>
      </w:r>
      <w:proofErr w:type="gramEnd"/>
      <w:r w:rsidRPr="00791A66">
        <w:t xml:space="preserve"> 14 ve Şekil 11’de gösterilmiştir.</w:t>
      </w:r>
    </w:p>
    <w:p w14:paraId="6A0A3C7C" w14:textId="3D67FAA4" w:rsidR="002D51E8" w:rsidRPr="006F2961" w:rsidRDefault="006D1749" w:rsidP="001A3C08">
      <w:pPr>
        <w:pStyle w:val="Balk3"/>
      </w:pPr>
      <w:bookmarkStart w:id="832" w:name="_Toc207097762"/>
      <w:bookmarkEnd w:id="831"/>
      <w:r w:rsidRPr="006F2961">
        <w:t>2</w:t>
      </w:r>
      <w:r w:rsidR="003214D2" w:rsidRPr="006F2961">
        <w:t xml:space="preserve">.2.3. </w:t>
      </w:r>
      <w:r w:rsidR="001A3C08" w:rsidRPr="006F2961">
        <w:t xml:space="preserve">Kocaeli İlinin </w:t>
      </w:r>
      <w:proofErr w:type="spellStart"/>
      <w:r w:rsidR="001A3C08" w:rsidRPr="006F2961">
        <w:t>Sosyo</w:t>
      </w:r>
      <w:proofErr w:type="spellEnd"/>
      <w:r w:rsidR="001A3C08" w:rsidRPr="006F2961">
        <w:t>-Ekonomik Durumu</w:t>
      </w:r>
      <w:bookmarkEnd w:id="832"/>
    </w:p>
    <w:p w14:paraId="5C95D588" w14:textId="7A274FA3" w:rsidR="00556AC4" w:rsidRDefault="00556AC4" w:rsidP="00562AE6">
      <w:r w:rsidRPr="006F2961">
        <w:t xml:space="preserve">Sanayi ve Teknoloji Bakanlığı'nın 2017 yılında gerçekleştirdiği "İllerin ve Bölgelerin </w:t>
      </w:r>
      <w:proofErr w:type="spellStart"/>
      <w:r w:rsidRPr="006F2961">
        <w:t>Sosyo</w:t>
      </w:r>
      <w:proofErr w:type="spellEnd"/>
      <w:r w:rsidRPr="006F2961">
        <w:t xml:space="preserve">-Ekonomik Gelişmişlik Sıralaması </w:t>
      </w:r>
      <w:r w:rsidR="0013523B" w:rsidRPr="00791A66">
        <w:t>(SEGE)</w:t>
      </w:r>
      <w:r w:rsidR="0013523B">
        <w:t xml:space="preserve"> </w:t>
      </w:r>
      <w:r w:rsidRPr="006F2961">
        <w:t>Araştırması</w:t>
      </w:r>
      <w:r w:rsidR="002E7DBC" w:rsidRPr="006F2961">
        <w:t>”</w:t>
      </w:r>
      <w:r w:rsidRPr="006F2961">
        <w:t xml:space="preserve"> sonuçlarına göre, Kocaeli ili 1</w:t>
      </w:r>
      <w:r w:rsidR="002E7DBC" w:rsidRPr="006F2961">
        <w:t>.</w:t>
      </w:r>
      <w:r w:rsidRPr="006F2961">
        <w:t xml:space="preserve">787 skor ile Türkiye'nin en gelişmiş dördüncü ili olarak değerlendirilmiştir. </w:t>
      </w:r>
      <w:r w:rsidR="00F05F62">
        <w:t xml:space="preserve">Araştırma illerin gelişmişlik düzeyini, </w:t>
      </w:r>
      <w:proofErr w:type="spellStart"/>
      <w:r w:rsidR="00F05F62">
        <w:t>sosyo</w:t>
      </w:r>
      <w:proofErr w:type="spellEnd"/>
      <w:r w:rsidR="00F05F62">
        <w:t xml:space="preserve"> ekonomik kalkınmışl</w:t>
      </w:r>
      <w:r w:rsidR="001E60FD">
        <w:t>ık boyutuna</w:t>
      </w:r>
      <w:r w:rsidR="00F05F62">
        <w:t xml:space="preserve"> odaklanan 52 farklı değişken kullanarak tahlil eden </w:t>
      </w:r>
      <w:proofErr w:type="spellStart"/>
      <w:r w:rsidR="00F05F62">
        <w:t>sosyo</w:t>
      </w:r>
      <w:proofErr w:type="spellEnd"/>
      <w:r w:rsidR="00F05F62">
        <w:t xml:space="preserve"> ekonomik gelişmişlik endeksi (SEGE) kullanmıştır</w:t>
      </w:r>
      <w:r w:rsidRPr="006F2961">
        <w:t>.</w:t>
      </w:r>
      <w:r w:rsidRPr="006F2961">
        <w:rPr>
          <w:rStyle w:val="DipnotBavurusu"/>
        </w:rPr>
        <w:footnoteReference w:id="18"/>
      </w:r>
    </w:p>
    <w:p w14:paraId="0687D1E6" w14:textId="77777777" w:rsidR="0013523B" w:rsidRPr="006F2961" w:rsidRDefault="0013523B" w:rsidP="0013523B">
      <w:pPr>
        <w:pStyle w:val="ResimYazs"/>
        <w:keepNext/>
      </w:pPr>
      <w:bookmarkStart w:id="833" w:name="_Toc195690664"/>
      <w:bookmarkStart w:id="834" w:name="_Toc207035247"/>
      <w:r w:rsidRPr="006F2961">
        <w:lastRenderedPageBreak/>
        <w:t xml:space="preserve">Şekil </w:t>
      </w:r>
      <w:fldSimple w:instr=" SEQ Şekil \* ARABIC ">
        <w:r w:rsidRPr="006F2961">
          <w:rPr>
            <w:noProof/>
          </w:rPr>
          <w:t>12</w:t>
        </w:r>
      </w:fldSimple>
      <w:r w:rsidRPr="006F2961">
        <w:t>:</w:t>
      </w:r>
      <w:r w:rsidRPr="006F2961">
        <w:rPr>
          <w:b w:val="0"/>
          <w:bCs/>
        </w:rPr>
        <w:t xml:space="preserve"> 2017 Türkiye SEGE Çalışması</w:t>
      </w:r>
      <w:bookmarkEnd w:id="833"/>
      <w:bookmarkEnd w:id="834"/>
    </w:p>
    <w:p w14:paraId="238C12B6" w14:textId="77777777" w:rsidR="0013523B" w:rsidRPr="006F2961" w:rsidRDefault="0013523B" w:rsidP="0013523B">
      <w:pPr>
        <w:jc w:val="center"/>
        <w:rPr>
          <w:color w:val="FF0000"/>
        </w:rPr>
      </w:pPr>
      <w:r w:rsidRPr="006F2961">
        <w:rPr>
          <w:noProof/>
          <w:color w:val="FF0000"/>
          <w:lang w:eastAsia="tr-TR"/>
        </w:rPr>
        <w:drawing>
          <wp:inline distT="0" distB="0" distL="0" distR="0" wp14:anchorId="316E9623" wp14:editId="7A828877">
            <wp:extent cx="4320000" cy="3013200"/>
            <wp:effectExtent l="19050" t="19050" r="23495" b="15875"/>
            <wp:docPr id="101938981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42" t="1902" r="1136" b="1906"/>
                    <a:stretch/>
                  </pic:blipFill>
                  <pic:spPr bwMode="auto">
                    <a:xfrm>
                      <a:off x="0" y="0"/>
                      <a:ext cx="4320000" cy="3013200"/>
                    </a:xfrm>
                    <a:prstGeom prst="rect">
                      <a:avLst/>
                    </a:prstGeom>
                    <a:noFill/>
                    <a:ln w="952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FB6A5C2" w14:textId="77777777" w:rsidR="0013523B" w:rsidRPr="006F2961" w:rsidRDefault="0013523B" w:rsidP="0013523B">
      <w:pPr>
        <w:pStyle w:val="ResimYazs"/>
        <w:rPr>
          <w:rFonts w:cs="Tahoma"/>
          <w:noProof/>
          <w:lang w:eastAsia="tr-TR"/>
        </w:rPr>
      </w:pPr>
      <w:r w:rsidRPr="006F2961">
        <w:rPr>
          <w:bCs/>
          <w:sz w:val="18"/>
        </w:rPr>
        <w:t>Kaynak:</w:t>
      </w:r>
      <w:r w:rsidRPr="006F2961">
        <w:rPr>
          <w:b w:val="0"/>
          <w:bCs/>
          <w:sz w:val="18"/>
        </w:rPr>
        <w:t xml:space="preserve"> T.C. Sanayi ve Teknoloji Bakanlığı, </w:t>
      </w:r>
      <w:r w:rsidRPr="006F2961">
        <w:rPr>
          <w:b w:val="0"/>
          <w:sz w:val="18"/>
        </w:rPr>
        <w:t>Kalkınma Ajansları Genel Müdürlüğü. SEGE Çalışmaları, 2017.</w:t>
      </w:r>
    </w:p>
    <w:p w14:paraId="2D01F4EB" w14:textId="77777777" w:rsidR="0013523B" w:rsidRPr="006F2961" w:rsidRDefault="0013523B" w:rsidP="0013523B">
      <w:pPr>
        <w:pStyle w:val="ResimYazs"/>
        <w:keepNext/>
      </w:pPr>
      <w:bookmarkStart w:id="835" w:name="_Toc195690665"/>
      <w:bookmarkStart w:id="836" w:name="_Toc207035248"/>
      <w:r w:rsidRPr="006F2961">
        <w:t xml:space="preserve">Şekil </w:t>
      </w:r>
      <w:fldSimple w:instr=" SEQ Şekil \* ARABIC ">
        <w:r w:rsidRPr="006F2961">
          <w:rPr>
            <w:noProof/>
          </w:rPr>
          <w:t>13</w:t>
        </w:r>
      </w:fldSimple>
      <w:r w:rsidRPr="006F2961">
        <w:t>:</w:t>
      </w:r>
      <w:r w:rsidRPr="006F2961">
        <w:rPr>
          <w:b w:val="0"/>
          <w:bCs/>
        </w:rPr>
        <w:t xml:space="preserve"> 2017 Kocaeli İli SEGE Çalışması</w:t>
      </w:r>
      <w:bookmarkEnd w:id="835"/>
      <w:bookmarkEnd w:id="836"/>
    </w:p>
    <w:p w14:paraId="3F1DB55C" w14:textId="77777777" w:rsidR="0013523B" w:rsidRPr="006F2961" w:rsidRDefault="0013523B" w:rsidP="0013523B">
      <w:pPr>
        <w:jc w:val="center"/>
        <w:rPr>
          <w:color w:val="FF0000"/>
        </w:rPr>
      </w:pPr>
      <w:r w:rsidRPr="006F2961">
        <w:rPr>
          <w:rFonts w:cs="Tahoma"/>
          <w:noProof/>
          <w:lang w:eastAsia="tr-TR"/>
        </w:rPr>
        <w:drawing>
          <wp:inline distT="0" distB="0" distL="0" distR="0" wp14:anchorId="7CBA2F91" wp14:editId="0DBFD513">
            <wp:extent cx="4320000" cy="2682000"/>
            <wp:effectExtent l="0" t="0" r="4445" b="4445"/>
            <wp:docPr id="128232276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682000"/>
                    </a:xfrm>
                    <a:prstGeom prst="rect">
                      <a:avLst/>
                    </a:prstGeom>
                    <a:noFill/>
                    <a:ln>
                      <a:noFill/>
                    </a:ln>
                  </pic:spPr>
                </pic:pic>
              </a:graphicData>
            </a:graphic>
          </wp:inline>
        </w:drawing>
      </w:r>
    </w:p>
    <w:p w14:paraId="71C36A07" w14:textId="77777777" w:rsidR="0013523B" w:rsidRPr="006F2961" w:rsidRDefault="0013523B" w:rsidP="0013523B">
      <w:pPr>
        <w:jc w:val="center"/>
        <w:rPr>
          <w:bCs/>
          <w:i/>
          <w:iCs/>
          <w:sz w:val="18"/>
          <w:szCs w:val="18"/>
        </w:rPr>
      </w:pPr>
      <w:r w:rsidRPr="006F2961">
        <w:rPr>
          <w:b/>
          <w:i/>
          <w:iCs/>
          <w:sz w:val="18"/>
          <w:szCs w:val="18"/>
        </w:rPr>
        <w:t>Kaynak:</w:t>
      </w:r>
      <w:r w:rsidRPr="006F2961">
        <w:rPr>
          <w:bCs/>
          <w:i/>
          <w:iCs/>
          <w:sz w:val="18"/>
          <w:szCs w:val="18"/>
        </w:rPr>
        <w:t xml:space="preserve"> T.C. Sanayi ve Teknoloji Bakanlığı, Kalkınma Ajansları Genel Müdürlüğü. SEGE Çalışmaları, 2017.</w:t>
      </w:r>
    </w:p>
    <w:p w14:paraId="50AE26CB" w14:textId="64CAA485" w:rsidR="0013523B" w:rsidRDefault="0013523B" w:rsidP="00562AE6">
      <w:r w:rsidRPr="006F2961">
        <w:t>En gelişmiş illerin yer aldığı birinci kademedeki</w:t>
      </w:r>
      <w:r w:rsidRPr="006F2961">
        <w:rPr>
          <w:rStyle w:val="DipnotBavurusu"/>
        </w:rPr>
        <w:footnoteReference w:id="19"/>
      </w:r>
      <w:r w:rsidRPr="006F2961">
        <w:t xml:space="preserve"> illerin genellikle çevrelerindeki diğer illerin refah seviyelerini yükselttikleri görülmektedir. </w:t>
      </w:r>
    </w:p>
    <w:p w14:paraId="309C78CC" w14:textId="77777777" w:rsidR="00D866D0" w:rsidRPr="006F2961" w:rsidRDefault="00D866D0" w:rsidP="00D866D0">
      <w:bookmarkStart w:id="837" w:name="_Toc195690695"/>
      <w:r w:rsidRPr="00791A66">
        <w:lastRenderedPageBreak/>
        <w:t xml:space="preserve">Sanayi ve Teknoloji Bakanlığı'nın 2022 yılında gerçekleştirdiği "İlçelerin </w:t>
      </w:r>
      <w:proofErr w:type="spellStart"/>
      <w:r w:rsidRPr="00791A66">
        <w:t>Sosyo</w:t>
      </w:r>
      <w:proofErr w:type="spellEnd"/>
      <w:r w:rsidRPr="00791A66">
        <w:t xml:space="preserve">-Ekonomik Gelişmişlik Sıralaması </w:t>
      </w:r>
      <w:proofErr w:type="spellStart"/>
      <w:r w:rsidRPr="00791A66">
        <w:t>Araştırması"na</w:t>
      </w:r>
      <w:proofErr w:type="spellEnd"/>
      <w:r w:rsidRPr="00791A66">
        <w:t xml:space="preserve"> göre, Kocaeli'nin en gelişmiş ilçesi Gebze'dir. Gebze, 2.334 puanla Türkiye genelinde 34. sırada yer almaktadır. İzmit ise 2.023 puanla 44. sırada bulunurken, </w:t>
      </w:r>
      <w:proofErr w:type="spellStart"/>
      <w:r w:rsidRPr="00791A66">
        <w:t>Başiskele</w:t>
      </w:r>
      <w:proofErr w:type="spellEnd"/>
      <w:r w:rsidRPr="00791A66">
        <w:t xml:space="preserve"> 1.562 puanla 70. sırada yer almaktadır. Diğer ilçelerine bakıldığında ise ulusal gelişmişlik sıralarında her iki ilçede de düşüş gözlemlenmiştir.</w:t>
      </w:r>
      <w:r w:rsidRPr="00791A66">
        <w:rPr>
          <w:rStyle w:val="DipnotBavurusu"/>
        </w:rPr>
        <w:footnoteReference w:id="20"/>
      </w:r>
    </w:p>
    <w:p w14:paraId="3A6FAC27" w14:textId="441EB1E2" w:rsidR="00562AE6" w:rsidRPr="006F2961" w:rsidRDefault="00562AE6" w:rsidP="00562AE6">
      <w:pPr>
        <w:pStyle w:val="ResimYazs"/>
        <w:keepNext/>
      </w:pPr>
      <w:bookmarkStart w:id="838" w:name="_Toc207035269"/>
      <w:r w:rsidRPr="006F2961">
        <w:t xml:space="preserve">Tablo </w:t>
      </w:r>
      <w:fldSimple w:instr=" SEQ Tablo \* ARABIC ">
        <w:r w:rsidR="00DB0261" w:rsidRPr="006F2961">
          <w:rPr>
            <w:noProof/>
          </w:rPr>
          <w:t>15</w:t>
        </w:r>
      </w:fldSimple>
      <w:r w:rsidRPr="006F2961">
        <w:t>:</w:t>
      </w:r>
      <w:r w:rsidRPr="006F2961">
        <w:rPr>
          <w:b w:val="0"/>
        </w:rPr>
        <w:t xml:space="preserve"> Kocaeli İlçelerinin Sosyoekonomik Gelişmişlik Sıralaması</w:t>
      </w:r>
      <w:bookmarkEnd w:id="837"/>
      <w:bookmarkEnd w:id="83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556AC4" w:rsidRPr="006F2961" w14:paraId="5C0507EE" w14:textId="77777777" w:rsidTr="00562AE6">
        <w:trPr>
          <w:trHeight w:val="255"/>
          <w:tblHeader/>
          <w:jc w:val="center"/>
        </w:trPr>
        <w:tc>
          <w:tcPr>
            <w:tcW w:w="1608" w:type="dxa"/>
            <w:vMerge w:val="restart"/>
            <w:shd w:val="clear" w:color="auto" w:fill="ABB7C1"/>
            <w:vAlign w:val="center"/>
          </w:tcPr>
          <w:p w14:paraId="2C8CA5D9" w14:textId="77777777" w:rsidR="00556AC4" w:rsidRPr="006F2961" w:rsidRDefault="00556AC4" w:rsidP="003650C0">
            <w:pPr>
              <w:spacing w:line="240" w:lineRule="auto"/>
              <w:jc w:val="left"/>
              <w:rPr>
                <w:b/>
                <w:bCs/>
                <w:sz w:val="20"/>
                <w:szCs w:val="20"/>
              </w:rPr>
            </w:pPr>
            <w:r w:rsidRPr="006F2961">
              <w:rPr>
                <w:b/>
                <w:bCs/>
                <w:sz w:val="20"/>
                <w:szCs w:val="20"/>
              </w:rPr>
              <w:t>İlçe</w:t>
            </w:r>
          </w:p>
        </w:tc>
        <w:tc>
          <w:tcPr>
            <w:tcW w:w="2540" w:type="dxa"/>
            <w:gridSpan w:val="3"/>
            <w:shd w:val="clear" w:color="auto" w:fill="ABB7C1"/>
            <w:vAlign w:val="center"/>
          </w:tcPr>
          <w:p w14:paraId="2AC34EEC" w14:textId="28C8AE94" w:rsidR="00556AC4" w:rsidRPr="006F2961" w:rsidRDefault="00C81F1C" w:rsidP="003650C0">
            <w:pPr>
              <w:spacing w:line="240" w:lineRule="auto"/>
              <w:jc w:val="left"/>
              <w:rPr>
                <w:b/>
                <w:bCs/>
                <w:sz w:val="20"/>
                <w:szCs w:val="20"/>
              </w:rPr>
            </w:pPr>
            <w:r w:rsidRPr="006F2961">
              <w:rPr>
                <w:b/>
                <w:bCs/>
                <w:sz w:val="20"/>
                <w:szCs w:val="20"/>
              </w:rPr>
              <w:t>Ulusal Gelişmişlik Sırası</w:t>
            </w:r>
          </w:p>
        </w:tc>
        <w:tc>
          <w:tcPr>
            <w:tcW w:w="2370" w:type="dxa"/>
            <w:gridSpan w:val="3"/>
            <w:shd w:val="clear" w:color="auto" w:fill="ABB7C1"/>
            <w:vAlign w:val="center"/>
          </w:tcPr>
          <w:p w14:paraId="21B78C74" w14:textId="77777777" w:rsidR="00556AC4" w:rsidRPr="006F2961" w:rsidRDefault="00556AC4" w:rsidP="003650C0">
            <w:pPr>
              <w:spacing w:line="240" w:lineRule="auto"/>
              <w:jc w:val="left"/>
              <w:rPr>
                <w:b/>
                <w:bCs/>
                <w:sz w:val="20"/>
                <w:szCs w:val="20"/>
              </w:rPr>
            </w:pPr>
            <w:r w:rsidRPr="006F2961">
              <w:rPr>
                <w:b/>
                <w:bCs/>
                <w:sz w:val="20"/>
                <w:szCs w:val="20"/>
              </w:rPr>
              <w:t>Kocaeli İlindeki Gelişmişlik Sırası</w:t>
            </w:r>
          </w:p>
        </w:tc>
        <w:tc>
          <w:tcPr>
            <w:tcW w:w="2554" w:type="dxa"/>
            <w:gridSpan w:val="3"/>
            <w:shd w:val="clear" w:color="auto" w:fill="ABB7C1"/>
            <w:vAlign w:val="center"/>
          </w:tcPr>
          <w:p w14:paraId="1993F404" w14:textId="77777777" w:rsidR="00556AC4" w:rsidRPr="006F2961" w:rsidRDefault="00556AC4" w:rsidP="003650C0">
            <w:pPr>
              <w:spacing w:line="240" w:lineRule="auto"/>
              <w:jc w:val="left"/>
              <w:rPr>
                <w:b/>
                <w:bCs/>
                <w:sz w:val="20"/>
                <w:szCs w:val="20"/>
              </w:rPr>
            </w:pPr>
            <w:r w:rsidRPr="006F2961">
              <w:rPr>
                <w:b/>
                <w:bCs/>
                <w:sz w:val="20"/>
                <w:szCs w:val="20"/>
              </w:rPr>
              <w:t>Gelişim Düzeyi</w:t>
            </w:r>
          </w:p>
        </w:tc>
      </w:tr>
      <w:tr w:rsidR="00556AC4" w:rsidRPr="006F2961" w14:paraId="1235B427" w14:textId="77777777" w:rsidTr="00562AE6">
        <w:trPr>
          <w:trHeight w:val="255"/>
          <w:tblHeader/>
          <w:jc w:val="center"/>
        </w:trPr>
        <w:tc>
          <w:tcPr>
            <w:tcW w:w="1608" w:type="dxa"/>
            <w:vMerge/>
            <w:shd w:val="clear" w:color="auto" w:fill="ABB7C1"/>
            <w:vAlign w:val="center"/>
          </w:tcPr>
          <w:p w14:paraId="480E246E" w14:textId="77777777" w:rsidR="00556AC4" w:rsidRPr="006F2961" w:rsidRDefault="00556AC4" w:rsidP="003650C0">
            <w:pPr>
              <w:spacing w:line="240" w:lineRule="auto"/>
              <w:jc w:val="left"/>
              <w:rPr>
                <w:b/>
                <w:bCs/>
                <w:sz w:val="20"/>
                <w:szCs w:val="20"/>
              </w:rPr>
            </w:pPr>
          </w:p>
        </w:tc>
        <w:tc>
          <w:tcPr>
            <w:tcW w:w="741" w:type="dxa"/>
            <w:shd w:val="clear" w:color="auto" w:fill="ABB7C1"/>
            <w:vAlign w:val="center"/>
          </w:tcPr>
          <w:p w14:paraId="61986A2C"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2F2E0E80"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1005" w:type="dxa"/>
            <w:shd w:val="clear" w:color="auto" w:fill="ABB7C1"/>
            <w:vAlign w:val="center"/>
          </w:tcPr>
          <w:p w14:paraId="14EF094A"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768" w:type="dxa"/>
            <w:shd w:val="clear" w:color="auto" w:fill="ABB7C1"/>
            <w:vAlign w:val="center"/>
          </w:tcPr>
          <w:p w14:paraId="3144059E"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19985EE9"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08" w:type="dxa"/>
            <w:shd w:val="clear" w:color="auto" w:fill="ABB7C1"/>
            <w:vAlign w:val="center"/>
          </w:tcPr>
          <w:p w14:paraId="057DC253"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847" w:type="dxa"/>
            <w:shd w:val="clear" w:color="auto" w:fill="ABB7C1"/>
            <w:vAlign w:val="center"/>
          </w:tcPr>
          <w:p w14:paraId="4494AE0A"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847" w:type="dxa"/>
            <w:shd w:val="clear" w:color="auto" w:fill="ABB7C1"/>
            <w:vAlign w:val="center"/>
          </w:tcPr>
          <w:p w14:paraId="16E57ED7"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60" w:type="dxa"/>
            <w:shd w:val="clear" w:color="auto" w:fill="ABB7C1"/>
            <w:vAlign w:val="center"/>
          </w:tcPr>
          <w:p w14:paraId="7D3FC356" w14:textId="77777777" w:rsidR="00556AC4" w:rsidRPr="006F2961" w:rsidRDefault="00556AC4" w:rsidP="003650C0">
            <w:pPr>
              <w:spacing w:line="240" w:lineRule="auto"/>
              <w:jc w:val="left"/>
              <w:rPr>
                <w:b/>
                <w:bCs/>
                <w:sz w:val="20"/>
                <w:szCs w:val="20"/>
              </w:rPr>
            </w:pPr>
            <w:r w:rsidRPr="006F2961">
              <w:rPr>
                <w:b/>
                <w:bCs/>
                <w:sz w:val="20"/>
                <w:szCs w:val="20"/>
              </w:rPr>
              <w:t>2022</w:t>
            </w:r>
          </w:p>
        </w:tc>
      </w:tr>
      <w:tr w:rsidR="00556AC4" w:rsidRPr="006F2961" w14:paraId="4B41731B" w14:textId="77777777" w:rsidTr="008701A1">
        <w:trPr>
          <w:trHeight w:val="255"/>
          <w:jc w:val="center"/>
        </w:trPr>
        <w:tc>
          <w:tcPr>
            <w:tcW w:w="1608" w:type="dxa"/>
            <w:shd w:val="clear" w:color="auto" w:fill="F2F2F2"/>
            <w:vAlign w:val="center"/>
          </w:tcPr>
          <w:p w14:paraId="314D0407" w14:textId="77777777" w:rsidR="00556AC4" w:rsidRPr="006F2961" w:rsidRDefault="00556AC4" w:rsidP="00556AC4">
            <w:pPr>
              <w:spacing w:line="240" w:lineRule="auto"/>
              <w:rPr>
                <w:sz w:val="20"/>
                <w:szCs w:val="20"/>
              </w:rPr>
            </w:pPr>
            <w:r w:rsidRPr="006F2961">
              <w:rPr>
                <w:sz w:val="20"/>
                <w:szCs w:val="20"/>
              </w:rPr>
              <w:t>Gebze</w:t>
            </w:r>
          </w:p>
        </w:tc>
        <w:tc>
          <w:tcPr>
            <w:tcW w:w="741" w:type="dxa"/>
            <w:shd w:val="clear" w:color="auto" w:fill="F2F2F2"/>
            <w:vAlign w:val="center"/>
          </w:tcPr>
          <w:p w14:paraId="72A03B6F"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vAlign w:val="center"/>
          </w:tcPr>
          <w:p w14:paraId="081508B0" w14:textId="77777777" w:rsidR="00556AC4" w:rsidRPr="006F2961" w:rsidRDefault="00556AC4" w:rsidP="00556AC4">
            <w:pPr>
              <w:spacing w:line="240" w:lineRule="auto"/>
              <w:rPr>
                <w:sz w:val="20"/>
                <w:szCs w:val="20"/>
              </w:rPr>
            </w:pPr>
            <w:r w:rsidRPr="006F2961">
              <w:rPr>
                <w:sz w:val="20"/>
                <w:szCs w:val="20"/>
              </w:rPr>
              <w:t>14</w:t>
            </w:r>
          </w:p>
        </w:tc>
        <w:tc>
          <w:tcPr>
            <w:tcW w:w="1005" w:type="dxa"/>
            <w:shd w:val="clear" w:color="auto" w:fill="F2F2F2"/>
            <w:vAlign w:val="center"/>
          </w:tcPr>
          <w:p w14:paraId="29FB090D" w14:textId="77777777" w:rsidR="00556AC4" w:rsidRPr="006F2961" w:rsidRDefault="00556AC4" w:rsidP="00556AC4">
            <w:pPr>
              <w:spacing w:line="240" w:lineRule="auto"/>
              <w:rPr>
                <w:sz w:val="20"/>
                <w:szCs w:val="20"/>
              </w:rPr>
            </w:pPr>
            <w:r w:rsidRPr="006F2961">
              <w:rPr>
                <w:sz w:val="20"/>
                <w:szCs w:val="20"/>
              </w:rPr>
              <w:t>34</w:t>
            </w:r>
          </w:p>
        </w:tc>
        <w:tc>
          <w:tcPr>
            <w:tcW w:w="768" w:type="dxa"/>
            <w:shd w:val="clear" w:color="auto" w:fill="F2F2F2"/>
            <w:vAlign w:val="center"/>
          </w:tcPr>
          <w:p w14:paraId="1E970BA5" w14:textId="77777777" w:rsidR="00556AC4" w:rsidRPr="006F2961" w:rsidRDefault="00556AC4" w:rsidP="00556AC4">
            <w:pPr>
              <w:spacing w:line="240" w:lineRule="auto"/>
              <w:rPr>
                <w:sz w:val="20"/>
                <w:szCs w:val="20"/>
              </w:rPr>
            </w:pPr>
            <w:r w:rsidRPr="006F2961">
              <w:rPr>
                <w:sz w:val="20"/>
                <w:szCs w:val="20"/>
              </w:rPr>
              <w:t>2</w:t>
            </w:r>
          </w:p>
        </w:tc>
        <w:tc>
          <w:tcPr>
            <w:tcW w:w="794" w:type="dxa"/>
            <w:shd w:val="clear" w:color="auto" w:fill="F2F2F2"/>
            <w:vAlign w:val="center"/>
          </w:tcPr>
          <w:p w14:paraId="23A67D34" w14:textId="77777777" w:rsidR="00556AC4" w:rsidRPr="006F2961" w:rsidRDefault="00556AC4" w:rsidP="00556AC4">
            <w:pPr>
              <w:spacing w:line="240" w:lineRule="auto"/>
              <w:rPr>
                <w:sz w:val="20"/>
                <w:szCs w:val="20"/>
              </w:rPr>
            </w:pPr>
            <w:r w:rsidRPr="006F2961">
              <w:rPr>
                <w:sz w:val="20"/>
                <w:szCs w:val="20"/>
              </w:rPr>
              <w:t>1</w:t>
            </w:r>
          </w:p>
        </w:tc>
        <w:tc>
          <w:tcPr>
            <w:tcW w:w="808" w:type="dxa"/>
            <w:shd w:val="clear" w:color="auto" w:fill="F2F2F2"/>
            <w:vAlign w:val="center"/>
          </w:tcPr>
          <w:p w14:paraId="451DF993"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29FC5365"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50181F1C"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486E51B5"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1E5C3B4E" w14:textId="77777777" w:rsidTr="008701A1">
        <w:trPr>
          <w:trHeight w:val="255"/>
          <w:jc w:val="center"/>
        </w:trPr>
        <w:tc>
          <w:tcPr>
            <w:tcW w:w="1608" w:type="dxa"/>
            <w:shd w:val="clear" w:color="auto" w:fill="F2F2F2"/>
            <w:vAlign w:val="center"/>
          </w:tcPr>
          <w:p w14:paraId="28E9B14B" w14:textId="77777777" w:rsidR="00556AC4" w:rsidRPr="006F2961" w:rsidRDefault="00556AC4" w:rsidP="00556AC4">
            <w:pPr>
              <w:spacing w:line="240" w:lineRule="auto"/>
              <w:rPr>
                <w:sz w:val="20"/>
                <w:szCs w:val="20"/>
              </w:rPr>
            </w:pPr>
            <w:r w:rsidRPr="006F2961">
              <w:rPr>
                <w:sz w:val="20"/>
                <w:szCs w:val="20"/>
              </w:rPr>
              <w:t>İzmit</w:t>
            </w:r>
          </w:p>
        </w:tc>
        <w:tc>
          <w:tcPr>
            <w:tcW w:w="741" w:type="dxa"/>
            <w:shd w:val="clear" w:color="auto" w:fill="F2F2F2"/>
            <w:vAlign w:val="center"/>
          </w:tcPr>
          <w:p w14:paraId="284365F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CAB4E6E" w14:textId="77777777" w:rsidR="00556AC4" w:rsidRPr="006F2961" w:rsidRDefault="00556AC4" w:rsidP="00556AC4">
            <w:pPr>
              <w:spacing w:line="240" w:lineRule="auto"/>
              <w:rPr>
                <w:sz w:val="20"/>
                <w:szCs w:val="20"/>
              </w:rPr>
            </w:pPr>
            <w:r w:rsidRPr="006F2961">
              <w:rPr>
                <w:sz w:val="20"/>
                <w:szCs w:val="20"/>
              </w:rPr>
              <w:t>36</w:t>
            </w:r>
          </w:p>
        </w:tc>
        <w:tc>
          <w:tcPr>
            <w:tcW w:w="1005" w:type="dxa"/>
            <w:shd w:val="clear" w:color="auto" w:fill="F2F2F2"/>
            <w:vAlign w:val="center"/>
          </w:tcPr>
          <w:p w14:paraId="12ECB76B" w14:textId="77777777" w:rsidR="00556AC4" w:rsidRPr="006F2961" w:rsidRDefault="00556AC4" w:rsidP="00556AC4">
            <w:pPr>
              <w:spacing w:line="240" w:lineRule="auto"/>
              <w:rPr>
                <w:sz w:val="20"/>
                <w:szCs w:val="20"/>
              </w:rPr>
            </w:pPr>
            <w:r w:rsidRPr="006F2961">
              <w:rPr>
                <w:sz w:val="20"/>
                <w:szCs w:val="20"/>
              </w:rPr>
              <w:t>44</w:t>
            </w:r>
          </w:p>
        </w:tc>
        <w:tc>
          <w:tcPr>
            <w:tcW w:w="768" w:type="dxa"/>
            <w:shd w:val="clear" w:color="auto" w:fill="F2F2F2"/>
            <w:vAlign w:val="center"/>
          </w:tcPr>
          <w:p w14:paraId="1E45351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6012E6E2" w14:textId="77777777" w:rsidR="00556AC4" w:rsidRPr="006F2961" w:rsidRDefault="00556AC4" w:rsidP="00556AC4">
            <w:pPr>
              <w:spacing w:line="240" w:lineRule="auto"/>
              <w:rPr>
                <w:sz w:val="20"/>
                <w:szCs w:val="20"/>
              </w:rPr>
            </w:pPr>
            <w:r w:rsidRPr="006F2961">
              <w:rPr>
                <w:sz w:val="20"/>
                <w:szCs w:val="20"/>
              </w:rPr>
              <w:t>2</w:t>
            </w:r>
          </w:p>
        </w:tc>
        <w:tc>
          <w:tcPr>
            <w:tcW w:w="808" w:type="dxa"/>
            <w:shd w:val="clear" w:color="auto" w:fill="F2F2F2"/>
            <w:vAlign w:val="center"/>
          </w:tcPr>
          <w:p w14:paraId="50304E08"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vAlign w:val="center"/>
          </w:tcPr>
          <w:p w14:paraId="682E7241"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58E21049"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7397B734"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2EE4D824" w14:textId="77777777" w:rsidTr="008701A1">
        <w:trPr>
          <w:trHeight w:val="255"/>
          <w:jc w:val="center"/>
        </w:trPr>
        <w:tc>
          <w:tcPr>
            <w:tcW w:w="1608" w:type="dxa"/>
            <w:shd w:val="clear" w:color="auto" w:fill="F2F2F2"/>
            <w:vAlign w:val="center"/>
          </w:tcPr>
          <w:p w14:paraId="535BEB16" w14:textId="77777777" w:rsidR="00556AC4" w:rsidRPr="006F2961" w:rsidRDefault="00556AC4" w:rsidP="00556AC4">
            <w:pPr>
              <w:spacing w:line="240" w:lineRule="auto"/>
              <w:rPr>
                <w:sz w:val="20"/>
                <w:szCs w:val="20"/>
              </w:rPr>
            </w:pPr>
            <w:proofErr w:type="spellStart"/>
            <w:r w:rsidRPr="006F2961">
              <w:rPr>
                <w:sz w:val="20"/>
                <w:szCs w:val="20"/>
              </w:rPr>
              <w:t>Kartepe</w:t>
            </w:r>
            <w:proofErr w:type="spellEnd"/>
          </w:p>
        </w:tc>
        <w:tc>
          <w:tcPr>
            <w:tcW w:w="741" w:type="dxa"/>
            <w:shd w:val="clear" w:color="auto" w:fill="F2F2F2"/>
            <w:vAlign w:val="center"/>
          </w:tcPr>
          <w:p w14:paraId="08569D5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7DDEA6C2" w14:textId="77777777" w:rsidR="00556AC4" w:rsidRPr="006F2961" w:rsidRDefault="00556AC4" w:rsidP="00556AC4">
            <w:pPr>
              <w:spacing w:line="240" w:lineRule="auto"/>
              <w:rPr>
                <w:sz w:val="20"/>
                <w:szCs w:val="20"/>
              </w:rPr>
            </w:pPr>
            <w:r w:rsidRPr="006F2961">
              <w:rPr>
                <w:sz w:val="20"/>
                <w:szCs w:val="20"/>
              </w:rPr>
              <w:t>125</w:t>
            </w:r>
          </w:p>
        </w:tc>
        <w:tc>
          <w:tcPr>
            <w:tcW w:w="1005" w:type="dxa"/>
            <w:shd w:val="clear" w:color="auto" w:fill="F2F2F2"/>
            <w:vAlign w:val="center"/>
          </w:tcPr>
          <w:p w14:paraId="61B05B5B" w14:textId="77777777" w:rsidR="00556AC4" w:rsidRPr="006F2961" w:rsidRDefault="00556AC4" w:rsidP="00556AC4">
            <w:pPr>
              <w:spacing w:line="240" w:lineRule="auto"/>
              <w:rPr>
                <w:sz w:val="20"/>
                <w:szCs w:val="20"/>
              </w:rPr>
            </w:pPr>
            <w:r w:rsidRPr="006F2961">
              <w:rPr>
                <w:sz w:val="20"/>
                <w:szCs w:val="20"/>
              </w:rPr>
              <w:t>157</w:t>
            </w:r>
          </w:p>
        </w:tc>
        <w:tc>
          <w:tcPr>
            <w:tcW w:w="768" w:type="dxa"/>
            <w:shd w:val="clear" w:color="auto" w:fill="F2F2F2"/>
            <w:vAlign w:val="center"/>
          </w:tcPr>
          <w:p w14:paraId="45ADAE1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2FB8D41" w14:textId="77777777" w:rsidR="00556AC4" w:rsidRPr="006F2961" w:rsidRDefault="00556AC4" w:rsidP="00556AC4">
            <w:pPr>
              <w:spacing w:line="240" w:lineRule="auto"/>
              <w:rPr>
                <w:sz w:val="20"/>
                <w:szCs w:val="20"/>
              </w:rPr>
            </w:pPr>
            <w:r w:rsidRPr="006F2961">
              <w:rPr>
                <w:sz w:val="20"/>
                <w:szCs w:val="20"/>
              </w:rPr>
              <w:t>3</w:t>
            </w:r>
          </w:p>
        </w:tc>
        <w:tc>
          <w:tcPr>
            <w:tcW w:w="808" w:type="dxa"/>
            <w:shd w:val="clear" w:color="auto" w:fill="F2F2F2"/>
            <w:vAlign w:val="center"/>
          </w:tcPr>
          <w:p w14:paraId="7766D099" w14:textId="77777777" w:rsidR="00556AC4" w:rsidRPr="006F2961" w:rsidRDefault="00556AC4" w:rsidP="00556AC4">
            <w:pPr>
              <w:spacing w:line="240" w:lineRule="auto"/>
              <w:rPr>
                <w:sz w:val="20"/>
                <w:szCs w:val="20"/>
              </w:rPr>
            </w:pPr>
            <w:r w:rsidRPr="006F2961">
              <w:rPr>
                <w:sz w:val="20"/>
                <w:szCs w:val="20"/>
              </w:rPr>
              <w:t>6</w:t>
            </w:r>
          </w:p>
        </w:tc>
        <w:tc>
          <w:tcPr>
            <w:tcW w:w="847" w:type="dxa"/>
            <w:shd w:val="clear" w:color="auto" w:fill="F2F2F2"/>
            <w:vAlign w:val="center"/>
          </w:tcPr>
          <w:p w14:paraId="3E5D838E"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248CAFBC"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vAlign w:val="center"/>
          </w:tcPr>
          <w:p w14:paraId="443E8E45"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2B2E0180" w14:textId="77777777" w:rsidTr="00562AE6">
        <w:trPr>
          <w:trHeight w:val="255"/>
          <w:jc w:val="center"/>
        </w:trPr>
        <w:tc>
          <w:tcPr>
            <w:tcW w:w="1608" w:type="dxa"/>
            <w:shd w:val="clear" w:color="auto" w:fill="F2F2F2" w:themeFill="background1" w:themeFillShade="F2"/>
            <w:vAlign w:val="center"/>
          </w:tcPr>
          <w:p w14:paraId="1C44A636" w14:textId="77777777" w:rsidR="00556AC4" w:rsidRPr="006F2961" w:rsidRDefault="00556AC4" w:rsidP="00556AC4">
            <w:pPr>
              <w:spacing w:line="240" w:lineRule="auto"/>
              <w:rPr>
                <w:sz w:val="20"/>
                <w:szCs w:val="20"/>
              </w:rPr>
            </w:pPr>
            <w:proofErr w:type="spellStart"/>
            <w:r w:rsidRPr="006F2961">
              <w:rPr>
                <w:sz w:val="20"/>
                <w:szCs w:val="20"/>
              </w:rPr>
              <w:t>Başiskele</w:t>
            </w:r>
            <w:proofErr w:type="spellEnd"/>
          </w:p>
        </w:tc>
        <w:tc>
          <w:tcPr>
            <w:tcW w:w="741" w:type="dxa"/>
            <w:shd w:val="clear" w:color="auto" w:fill="F2F2F2" w:themeFill="background1" w:themeFillShade="F2"/>
            <w:vAlign w:val="center"/>
          </w:tcPr>
          <w:p w14:paraId="10A923E3"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43D26CC5" w14:textId="77777777" w:rsidR="00556AC4" w:rsidRPr="006F2961" w:rsidRDefault="00556AC4" w:rsidP="00556AC4">
            <w:pPr>
              <w:spacing w:line="240" w:lineRule="auto"/>
              <w:rPr>
                <w:sz w:val="20"/>
                <w:szCs w:val="20"/>
              </w:rPr>
            </w:pPr>
            <w:r w:rsidRPr="006F2961">
              <w:rPr>
                <w:sz w:val="20"/>
                <w:szCs w:val="20"/>
              </w:rPr>
              <w:t>134</w:t>
            </w:r>
          </w:p>
        </w:tc>
        <w:tc>
          <w:tcPr>
            <w:tcW w:w="1005" w:type="dxa"/>
            <w:shd w:val="clear" w:color="auto" w:fill="F2F2F2" w:themeFill="background1" w:themeFillShade="F2"/>
            <w:vAlign w:val="center"/>
          </w:tcPr>
          <w:p w14:paraId="7AA388F8" w14:textId="77777777" w:rsidR="00556AC4" w:rsidRPr="006F2961" w:rsidRDefault="00556AC4" w:rsidP="00556AC4">
            <w:pPr>
              <w:spacing w:line="240" w:lineRule="auto"/>
              <w:rPr>
                <w:sz w:val="20"/>
                <w:szCs w:val="20"/>
              </w:rPr>
            </w:pPr>
            <w:r w:rsidRPr="006F2961">
              <w:rPr>
                <w:sz w:val="20"/>
                <w:szCs w:val="20"/>
              </w:rPr>
              <w:t>70</w:t>
            </w:r>
          </w:p>
        </w:tc>
        <w:tc>
          <w:tcPr>
            <w:tcW w:w="768" w:type="dxa"/>
            <w:shd w:val="clear" w:color="auto" w:fill="F2F2F2" w:themeFill="background1" w:themeFillShade="F2"/>
            <w:vAlign w:val="center"/>
          </w:tcPr>
          <w:p w14:paraId="6ECA9644"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CF3986D" w14:textId="77777777" w:rsidR="00556AC4" w:rsidRPr="006F2961" w:rsidRDefault="00556AC4" w:rsidP="00556AC4">
            <w:pPr>
              <w:spacing w:line="240" w:lineRule="auto"/>
              <w:rPr>
                <w:sz w:val="20"/>
                <w:szCs w:val="20"/>
              </w:rPr>
            </w:pPr>
            <w:r w:rsidRPr="006F2961">
              <w:rPr>
                <w:sz w:val="20"/>
                <w:szCs w:val="20"/>
              </w:rPr>
              <w:t>4</w:t>
            </w:r>
          </w:p>
        </w:tc>
        <w:tc>
          <w:tcPr>
            <w:tcW w:w="808" w:type="dxa"/>
            <w:shd w:val="clear" w:color="auto" w:fill="F2F2F2" w:themeFill="background1" w:themeFillShade="F2"/>
            <w:vAlign w:val="center"/>
          </w:tcPr>
          <w:p w14:paraId="582B72D3"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15E0F1C8"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1A8330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CBBC97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70915DF" w14:textId="77777777" w:rsidTr="00562AE6">
        <w:trPr>
          <w:trHeight w:val="255"/>
          <w:jc w:val="center"/>
        </w:trPr>
        <w:tc>
          <w:tcPr>
            <w:tcW w:w="1608" w:type="dxa"/>
            <w:shd w:val="clear" w:color="auto" w:fill="F2F2F2" w:themeFill="background1" w:themeFillShade="F2"/>
            <w:vAlign w:val="center"/>
          </w:tcPr>
          <w:p w14:paraId="1EFC68B7" w14:textId="77777777" w:rsidR="00556AC4" w:rsidRPr="006F2961" w:rsidRDefault="00556AC4" w:rsidP="00556AC4">
            <w:pPr>
              <w:spacing w:line="240" w:lineRule="auto"/>
              <w:rPr>
                <w:sz w:val="20"/>
                <w:szCs w:val="20"/>
              </w:rPr>
            </w:pPr>
            <w:r w:rsidRPr="006F2961">
              <w:rPr>
                <w:sz w:val="20"/>
                <w:szCs w:val="20"/>
              </w:rPr>
              <w:t>Gölcük</w:t>
            </w:r>
          </w:p>
        </w:tc>
        <w:tc>
          <w:tcPr>
            <w:tcW w:w="741" w:type="dxa"/>
            <w:shd w:val="clear" w:color="auto" w:fill="F2F2F2" w:themeFill="background1" w:themeFillShade="F2"/>
            <w:vAlign w:val="center"/>
          </w:tcPr>
          <w:p w14:paraId="5449E675" w14:textId="77777777" w:rsidR="00556AC4" w:rsidRPr="006F2961" w:rsidRDefault="00556AC4" w:rsidP="00556AC4">
            <w:pPr>
              <w:spacing w:line="240" w:lineRule="auto"/>
              <w:rPr>
                <w:sz w:val="20"/>
                <w:szCs w:val="20"/>
              </w:rPr>
            </w:pPr>
            <w:r w:rsidRPr="006F2961">
              <w:rPr>
                <w:sz w:val="20"/>
                <w:szCs w:val="20"/>
              </w:rPr>
              <w:t>67</w:t>
            </w:r>
          </w:p>
        </w:tc>
        <w:tc>
          <w:tcPr>
            <w:tcW w:w="794" w:type="dxa"/>
            <w:shd w:val="clear" w:color="auto" w:fill="F2F2F2" w:themeFill="background1" w:themeFillShade="F2"/>
            <w:vAlign w:val="center"/>
          </w:tcPr>
          <w:p w14:paraId="321AF643" w14:textId="77777777" w:rsidR="00556AC4" w:rsidRPr="006F2961" w:rsidRDefault="00556AC4" w:rsidP="00556AC4">
            <w:pPr>
              <w:spacing w:line="240" w:lineRule="auto"/>
              <w:rPr>
                <w:sz w:val="20"/>
                <w:szCs w:val="20"/>
              </w:rPr>
            </w:pPr>
            <w:r w:rsidRPr="006F2961">
              <w:rPr>
                <w:sz w:val="20"/>
                <w:szCs w:val="20"/>
              </w:rPr>
              <w:t>137</w:t>
            </w:r>
          </w:p>
        </w:tc>
        <w:tc>
          <w:tcPr>
            <w:tcW w:w="1005" w:type="dxa"/>
            <w:shd w:val="clear" w:color="auto" w:fill="F2F2F2" w:themeFill="background1" w:themeFillShade="F2"/>
            <w:vAlign w:val="center"/>
          </w:tcPr>
          <w:p w14:paraId="4F66476C" w14:textId="77777777" w:rsidR="00556AC4" w:rsidRPr="006F2961" w:rsidRDefault="00556AC4" w:rsidP="00556AC4">
            <w:pPr>
              <w:spacing w:line="240" w:lineRule="auto"/>
              <w:rPr>
                <w:sz w:val="20"/>
                <w:szCs w:val="20"/>
              </w:rPr>
            </w:pPr>
            <w:r w:rsidRPr="006F2961">
              <w:rPr>
                <w:sz w:val="20"/>
                <w:szCs w:val="20"/>
              </w:rPr>
              <w:t>147</w:t>
            </w:r>
          </w:p>
        </w:tc>
        <w:tc>
          <w:tcPr>
            <w:tcW w:w="768" w:type="dxa"/>
            <w:shd w:val="clear" w:color="auto" w:fill="F2F2F2" w:themeFill="background1" w:themeFillShade="F2"/>
            <w:vAlign w:val="center"/>
          </w:tcPr>
          <w:p w14:paraId="21CEE755" w14:textId="77777777" w:rsidR="00556AC4" w:rsidRPr="006F2961" w:rsidRDefault="00556AC4" w:rsidP="00556AC4">
            <w:pPr>
              <w:spacing w:line="240" w:lineRule="auto"/>
              <w:rPr>
                <w:sz w:val="20"/>
                <w:szCs w:val="20"/>
              </w:rPr>
            </w:pPr>
            <w:r w:rsidRPr="006F2961">
              <w:rPr>
                <w:sz w:val="20"/>
                <w:szCs w:val="20"/>
              </w:rPr>
              <w:t>5</w:t>
            </w:r>
          </w:p>
        </w:tc>
        <w:tc>
          <w:tcPr>
            <w:tcW w:w="794" w:type="dxa"/>
            <w:shd w:val="clear" w:color="auto" w:fill="F2F2F2" w:themeFill="background1" w:themeFillShade="F2"/>
            <w:vAlign w:val="center"/>
          </w:tcPr>
          <w:p w14:paraId="198D6D57" w14:textId="77777777" w:rsidR="00556AC4" w:rsidRPr="006F2961" w:rsidRDefault="00556AC4" w:rsidP="00556AC4">
            <w:pPr>
              <w:spacing w:line="240" w:lineRule="auto"/>
              <w:rPr>
                <w:sz w:val="20"/>
                <w:szCs w:val="20"/>
              </w:rPr>
            </w:pPr>
            <w:r w:rsidRPr="006F2961">
              <w:rPr>
                <w:sz w:val="20"/>
                <w:szCs w:val="20"/>
              </w:rPr>
              <w:t>5</w:t>
            </w:r>
          </w:p>
        </w:tc>
        <w:tc>
          <w:tcPr>
            <w:tcW w:w="808" w:type="dxa"/>
            <w:shd w:val="clear" w:color="auto" w:fill="F2F2F2" w:themeFill="background1" w:themeFillShade="F2"/>
            <w:vAlign w:val="center"/>
          </w:tcPr>
          <w:p w14:paraId="61A864B1" w14:textId="77777777" w:rsidR="00556AC4" w:rsidRPr="006F2961" w:rsidRDefault="00556AC4" w:rsidP="00556AC4">
            <w:pPr>
              <w:spacing w:line="240" w:lineRule="auto"/>
              <w:rPr>
                <w:sz w:val="20"/>
                <w:szCs w:val="20"/>
              </w:rPr>
            </w:pPr>
            <w:r w:rsidRPr="006F2961">
              <w:rPr>
                <w:sz w:val="20"/>
                <w:szCs w:val="20"/>
              </w:rPr>
              <w:t>5</w:t>
            </w:r>
          </w:p>
        </w:tc>
        <w:tc>
          <w:tcPr>
            <w:tcW w:w="847" w:type="dxa"/>
            <w:shd w:val="clear" w:color="auto" w:fill="F2F2F2" w:themeFill="background1" w:themeFillShade="F2"/>
            <w:vAlign w:val="center"/>
          </w:tcPr>
          <w:p w14:paraId="142BBC1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6CDB4D0A"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3427698D"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563F853" w14:textId="77777777" w:rsidTr="00562AE6">
        <w:trPr>
          <w:trHeight w:val="255"/>
          <w:jc w:val="center"/>
        </w:trPr>
        <w:tc>
          <w:tcPr>
            <w:tcW w:w="1608" w:type="dxa"/>
            <w:shd w:val="clear" w:color="auto" w:fill="F2F2F2" w:themeFill="background1" w:themeFillShade="F2"/>
            <w:vAlign w:val="center"/>
          </w:tcPr>
          <w:p w14:paraId="6298E912" w14:textId="77777777" w:rsidR="00556AC4" w:rsidRPr="006F2961" w:rsidRDefault="00556AC4" w:rsidP="00556AC4">
            <w:pPr>
              <w:spacing w:line="240" w:lineRule="auto"/>
              <w:rPr>
                <w:sz w:val="20"/>
                <w:szCs w:val="20"/>
              </w:rPr>
            </w:pPr>
            <w:r w:rsidRPr="006F2961">
              <w:rPr>
                <w:sz w:val="20"/>
                <w:szCs w:val="20"/>
              </w:rPr>
              <w:t>Derince</w:t>
            </w:r>
          </w:p>
        </w:tc>
        <w:tc>
          <w:tcPr>
            <w:tcW w:w="741" w:type="dxa"/>
            <w:shd w:val="clear" w:color="auto" w:fill="F2F2F2" w:themeFill="background1" w:themeFillShade="F2"/>
            <w:vAlign w:val="center"/>
          </w:tcPr>
          <w:p w14:paraId="1F32484F" w14:textId="77777777" w:rsidR="00556AC4" w:rsidRPr="006F2961" w:rsidRDefault="00556AC4" w:rsidP="00556AC4">
            <w:pPr>
              <w:spacing w:line="240" w:lineRule="auto"/>
              <w:rPr>
                <w:sz w:val="20"/>
                <w:szCs w:val="20"/>
              </w:rPr>
            </w:pPr>
            <w:r w:rsidRPr="006F2961">
              <w:rPr>
                <w:sz w:val="20"/>
                <w:szCs w:val="20"/>
              </w:rPr>
              <w:t>38</w:t>
            </w:r>
          </w:p>
        </w:tc>
        <w:tc>
          <w:tcPr>
            <w:tcW w:w="794" w:type="dxa"/>
            <w:shd w:val="clear" w:color="auto" w:fill="F2F2F2" w:themeFill="background1" w:themeFillShade="F2"/>
            <w:vAlign w:val="center"/>
          </w:tcPr>
          <w:p w14:paraId="670CC056" w14:textId="77777777" w:rsidR="00556AC4" w:rsidRPr="006F2961" w:rsidRDefault="00556AC4" w:rsidP="00556AC4">
            <w:pPr>
              <w:spacing w:line="240" w:lineRule="auto"/>
              <w:rPr>
                <w:sz w:val="20"/>
                <w:szCs w:val="20"/>
              </w:rPr>
            </w:pPr>
            <w:r w:rsidRPr="006F2961">
              <w:rPr>
                <w:sz w:val="20"/>
                <w:szCs w:val="20"/>
              </w:rPr>
              <w:t>155</w:t>
            </w:r>
          </w:p>
        </w:tc>
        <w:tc>
          <w:tcPr>
            <w:tcW w:w="1005" w:type="dxa"/>
            <w:shd w:val="clear" w:color="auto" w:fill="F2F2F2" w:themeFill="background1" w:themeFillShade="F2"/>
            <w:vAlign w:val="center"/>
          </w:tcPr>
          <w:p w14:paraId="6F3B8193" w14:textId="77777777" w:rsidR="00556AC4" w:rsidRPr="006F2961" w:rsidRDefault="00556AC4" w:rsidP="00556AC4">
            <w:pPr>
              <w:spacing w:line="240" w:lineRule="auto"/>
              <w:rPr>
                <w:sz w:val="20"/>
                <w:szCs w:val="20"/>
              </w:rPr>
            </w:pPr>
            <w:r w:rsidRPr="006F2961">
              <w:rPr>
                <w:sz w:val="20"/>
                <w:szCs w:val="20"/>
              </w:rPr>
              <w:t>185</w:t>
            </w:r>
          </w:p>
        </w:tc>
        <w:tc>
          <w:tcPr>
            <w:tcW w:w="768" w:type="dxa"/>
            <w:shd w:val="clear" w:color="auto" w:fill="F2F2F2" w:themeFill="background1" w:themeFillShade="F2"/>
            <w:vAlign w:val="center"/>
          </w:tcPr>
          <w:p w14:paraId="58E6D88A"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themeFill="background1" w:themeFillShade="F2"/>
            <w:vAlign w:val="center"/>
          </w:tcPr>
          <w:p w14:paraId="2B0E14F4" w14:textId="77777777" w:rsidR="00556AC4" w:rsidRPr="006F2961" w:rsidRDefault="00556AC4" w:rsidP="00556AC4">
            <w:pPr>
              <w:spacing w:line="240" w:lineRule="auto"/>
              <w:rPr>
                <w:sz w:val="20"/>
                <w:szCs w:val="20"/>
              </w:rPr>
            </w:pPr>
            <w:r w:rsidRPr="006F2961">
              <w:rPr>
                <w:sz w:val="20"/>
                <w:szCs w:val="20"/>
              </w:rPr>
              <w:t>6</w:t>
            </w:r>
          </w:p>
        </w:tc>
        <w:tc>
          <w:tcPr>
            <w:tcW w:w="808" w:type="dxa"/>
            <w:shd w:val="clear" w:color="auto" w:fill="F2F2F2" w:themeFill="background1" w:themeFillShade="F2"/>
            <w:vAlign w:val="center"/>
          </w:tcPr>
          <w:p w14:paraId="5646A0EB" w14:textId="77777777" w:rsidR="00556AC4" w:rsidRPr="006F2961" w:rsidRDefault="00556AC4" w:rsidP="00556AC4">
            <w:pPr>
              <w:spacing w:line="240" w:lineRule="auto"/>
              <w:rPr>
                <w:sz w:val="20"/>
                <w:szCs w:val="20"/>
              </w:rPr>
            </w:pPr>
            <w:r w:rsidRPr="006F2961">
              <w:rPr>
                <w:sz w:val="20"/>
                <w:szCs w:val="20"/>
              </w:rPr>
              <w:t>7</w:t>
            </w:r>
          </w:p>
        </w:tc>
        <w:tc>
          <w:tcPr>
            <w:tcW w:w="847" w:type="dxa"/>
            <w:shd w:val="clear" w:color="auto" w:fill="F2F2F2" w:themeFill="background1" w:themeFillShade="F2"/>
            <w:vAlign w:val="center"/>
          </w:tcPr>
          <w:p w14:paraId="6E982DC3"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5F207C3D"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7C4B074C"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AA90B9" w14:textId="77777777" w:rsidTr="00562AE6">
        <w:trPr>
          <w:trHeight w:val="255"/>
          <w:jc w:val="center"/>
        </w:trPr>
        <w:tc>
          <w:tcPr>
            <w:tcW w:w="1608" w:type="dxa"/>
            <w:shd w:val="clear" w:color="auto" w:fill="F2F2F2" w:themeFill="background1" w:themeFillShade="F2"/>
            <w:vAlign w:val="center"/>
          </w:tcPr>
          <w:p w14:paraId="473A82F6" w14:textId="77777777" w:rsidR="00556AC4" w:rsidRPr="006F2961" w:rsidRDefault="00556AC4" w:rsidP="00556AC4">
            <w:pPr>
              <w:spacing w:line="240" w:lineRule="auto"/>
              <w:rPr>
                <w:sz w:val="20"/>
                <w:szCs w:val="20"/>
              </w:rPr>
            </w:pPr>
            <w:r w:rsidRPr="006F2961">
              <w:rPr>
                <w:sz w:val="20"/>
                <w:szCs w:val="20"/>
              </w:rPr>
              <w:t>Körfez</w:t>
            </w:r>
          </w:p>
        </w:tc>
        <w:tc>
          <w:tcPr>
            <w:tcW w:w="741" w:type="dxa"/>
            <w:shd w:val="clear" w:color="auto" w:fill="F2F2F2" w:themeFill="background1" w:themeFillShade="F2"/>
            <w:vAlign w:val="center"/>
          </w:tcPr>
          <w:p w14:paraId="2ABEE60B"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788C0331" w14:textId="77777777" w:rsidR="00556AC4" w:rsidRPr="006F2961" w:rsidRDefault="00556AC4" w:rsidP="00556AC4">
            <w:pPr>
              <w:spacing w:line="240" w:lineRule="auto"/>
              <w:rPr>
                <w:sz w:val="20"/>
                <w:szCs w:val="20"/>
              </w:rPr>
            </w:pPr>
            <w:r w:rsidRPr="006F2961">
              <w:rPr>
                <w:sz w:val="20"/>
                <w:szCs w:val="20"/>
              </w:rPr>
              <w:t>159</w:t>
            </w:r>
          </w:p>
        </w:tc>
        <w:tc>
          <w:tcPr>
            <w:tcW w:w="1005" w:type="dxa"/>
            <w:shd w:val="clear" w:color="auto" w:fill="F2F2F2" w:themeFill="background1" w:themeFillShade="F2"/>
            <w:vAlign w:val="center"/>
          </w:tcPr>
          <w:p w14:paraId="2E636EC8" w14:textId="77777777" w:rsidR="00556AC4" w:rsidRPr="006F2961" w:rsidRDefault="00556AC4" w:rsidP="00556AC4">
            <w:pPr>
              <w:spacing w:line="240" w:lineRule="auto"/>
              <w:rPr>
                <w:sz w:val="20"/>
                <w:szCs w:val="20"/>
              </w:rPr>
            </w:pPr>
            <w:r w:rsidRPr="006F2961">
              <w:rPr>
                <w:sz w:val="20"/>
                <w:szCs w:val="20"/>
              </w:rPr>
              <w:t>211</w:t>
            </w:r>
          </w:p>
        </w:tc>
        <w:tc>
          <w:tcPr>
            <w:tcW w:w="768" w:type="dxa"/>
            <w:shd w:val="clear" w:color="auto" w:fill="F2F2F2" w:themeFill="background1" w:themeFillShade="F2"/>
            <w:vAlign w:val="center"/>
          </w:tcPr>
          <w:p w14:paraId="379DAB6D" w14:textId="77777777" w:rsidR="00556AC4" w:rsidRPr="006F2961" w:rsidRDefault="00556AC4" w:rsidP="00556AC4">
            <w:pPr>
              <w:spacing w:line="240" w:lineRule="auto"/>
              <w:rPr>
                <w:sz w:val="20"/>
                <w:szCs w:val="20"/>
              </w:rPr>
            </w:pPr>
            <w:r w:rsidRPr="006F2961">
              <w:rPr>
                <w:sz w:val="20"/>
                <w:szCs w:val="20"/>
              </w:rPr>
              <w:t>1</w:t>
            </w:r>
          </w:p>
        </w:tc>
        <w:tc>
          <w:tcPr>
            <w:tcW w:w="794" w:type="dxa"/>
            <w:shd w:val="clear" w:color="auto" w:fill="F2F2F2" w:themeFill="background1" w:themeFillShade="F2"/>
            <w:vAlign w:val="center"/>
          </w:tcPr>
          <w:p w14:paraId="36C633FD" w14:textId="77777777" w:rsidR="00556AC4" w:rsidRPr="006F2961" w:rsidRDefault="00556AC4" w:rsidP="00556AC4">
            <w:pPr>
              <w:spacing w:line="240" w:lineRule="auto"/>
              <w:rPr>
                <w:sz w:val="20"/>
                <w:szCs w:val="20"/>
              </w:rPr>
            </w:pPr>
            <w:r w:rsidRPr="006F2961">
              <w:rPr>
                <w:sz w:val="20"/>
                <w:szCs w:val="20"/>
              </w:rPr>
              <w:t>7</w:t>
            </w:r>
          </w:p>
        </w:tc>
        <w:tc>
          <w:tcPr>
            <w:tcW w:w="808" w:type="dxa"/>
            <w:shd w:val="clear" w:color="auto" w:fill="F2F2F2" w:themeFill="background1" w:themeFillShade="F2"/>
            <w:vAlign w:val="center"/>
          </w:tcPr>
          <w:p w14:paraId="6CC53E02" w14:textId="77777777" w:rsidR="00556AC4" w:rsidRPr="006F2961" w:rsidRDefault="00556AC4" w:rsidP="00556AC4">
            <w:pPr>
              <w:spacing w:line="240" w:lineRule="auto"/>
              <w:rPr>
                <w:sz w:val="20"/>
                <w:szCs w:val="20"/>
              </w:rPr>
            </w:pPr>
            <w:r w:rsidRPr="006F2961">
              <w:rPr>
                <w:sz w:val="20"/>
                <w:szCs w:val="20"/>
              </w:rPr>
              <w:t>10</w:t>
            </w:r>
          </w:p>
        </w:tc>
        <w:tc>
          <w:tcPr>
            <w:tcW w:w="847" w:type="dxa"/>
            <w:shd w:val="clear" w:color="auto" w:fill="F2F2F2" w:themeFill="background1" w:themeFillShade="F2"/>
            <w:vAlign w:val="center"/>
          </w:tcPr>
          <w:p w14:paraId="65E8CF68"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2F69AC36"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4006EE2"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BCCEB5" w14:textId="77777777" w:rsidTr="00562AE6">
        <w:trPr>
          <w:trHeight w:val="255"/>
          <w:jc w:val="center"/>
        </w:trPr>
        <w:tc>
          <w:tcPr>
            <w:tcW w:w="1608" w:type="dxa"/>
            <w:shd w:val="clear" w:color="auto" w:fill="F2F2F2" w:themeFill="background1" w:themeFillShade="F2"/>
            <w:vAlign w:val="center"/>
          </w:tcPr>
          <w:p w14:paraId="6D7EBAA8" w14:textId="77777777" w:rsidR="00556AC4" w:rsidRPr="006F2961" w:rsidRDefault="00556AC4" w:rsidP="00556AC4">
            <w:pPr>
              <w:spacing w:line="240" w:lineRule="auto"/>
              <w:rPr>
                <w:sz w:val="20"/>
                <w:szCs w:val="20"/>
              </w:rPr>
            </w:pPr>
            <w:proofErr w:type="spellStart"/>
            <w:r w:rsidRPr="006F2961">
              <w:rPr>
                <w:sz w:val="20"/>
                <w:szCs w:val="20"/>
              </w:rPr>
              <w:t>Çayırova</w:t>
            </w:r>
            <w:proofErr w:type="spellEnd"/>
          </w:p>
        </w:tc>
        <w:tc>
          <w:tcPr>
            <w:tcW w:w="741" w:type="dxa"/>
            <w:shd w:val="clear" w:color="auto" w:fill="F2F2F2" w:themeFill="background1" w:themeFillShade="F2"/>
            <w:vAlign w:val="center"/>
          </w:tcPr>
          <w:p w14:paraId="31CBBABD"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FC7BA4D" w14:textId="77777777" w:rsidR="00556AC4" w:rsidRPr="006F2961" w:rsidRDefault="00556AC4" w:rsidP="00556AC4">
            <w:pPr>
              <w:spacing w:line="240" w:lineRule="auto"/>
              <w:rPr>
                <w:sz w:val="20"/>
                <w:szCs w:val="20"/>
              </w:rPr>
            </w:pPr>
            <w:r w:rsidRPr="006F2961">
              <w:rPr>
                <w:sz w:val="20"/>
                <w:szCs w:val="20"/>
              </w:rPr>
              <w:t>161</w:t>
            </w:r>
          </w:p>
        </w:tc>
        <w:tc>
          <w:tcPr>
            <w:tcW w:w="1005" w:type="dxa"/>
            <w:shd w:val="clear" w:color="auto" w:fill="F2F2F2" w:themeFill="background1" w:themeFillShade="F2"/>
            <w:vAlign w:val="center"/>
          </w:tcPr>
          <w:p w14:paraId="5C430D6A" w14:textId="77777777" w:rsidR="00556AC4" w:rsidRPr="006F2961" w:rsidRDefault="00556AC4" w:rsidP="00556AC4">
            <w:pPr>
              <w:spacing w:line="240" w:lineRule="auto"/>
              <w:rPr>
                <w:sz w:val="20"/>
                <w:szCs w:val="20"/>
              </w:rPr>
            </w:pPr>
            <w:r w:rsidRPr="006F2961">
              <w:rPr>
                <w:sz w:val="20"/>
                <w:szCs w:val="20"/>
              </w:rPr>
              <w:t>135</w:t>
            </w:r>
          </w:p>
        </w:tc>
        <w:tc>
          <w:tcPr>
            <w:tcW w:w="768" w:type="dxa"/>
            <w:shd w:val="clear" w:color="auto" w:fill="F2F2F2" w:themeFill="background1" w:themeFillShade="F2"/>
            <w:vAlign w:val="center"/>
          </w:tcPr>
          <w:p w14:paraId="136675A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CBC287C" w14:textId="77777777" w:rsidR="00556AC4" w:rsidRPr="006F2961" w:rsidRDefault="00556AC4" w:rsidP="00556AC4">
            <w:pPr>
              <w:spacing w:line="240" w:lineRule="auto"/>
              <w:rPr>
                <w:sz w:val="20"/>
                <w:szCs w:val="20"/>
              </w:rPr>
            </w:pPr>
            <w:r w:rsidRPr="006F2961">
              <w:rPr>
                <w:sz w:val="20"/>
                <w:szCs w:val="20"/>
              </w:rPr>
              <w:t>8</w:t>
            </w:r>
          </w:p>
        </w:tc>
        <w:tc>
          <w:tcPr>
            <w:tcW w:w="808" w:type="dxa"/>
            <w:shd w:val="clear" w:color="auto" w:fill="F2F2F2" w:themeFill="background1" w:themeFillShade="F2"/>
            <w:vAlign w:val="center"/>
          </w:tcPr>
          <w:p w14:paraId="396A0C51" w14:textId="77777777" w:rsidR="00556AC4" w:rsidRPr="006F2961" w:rsidRDefault="00556AC4" w:rsidP="00556AC4">
            <w:pPr>
              <w:spacing w:line="240" w:lineRule="auto"/>
              <w:rPr>
                <w:sz w:val="20"/>
                <w:szCs w:val="20"/>
              </w:rPr>
            </w:pPr>
            <w:r w:rsidRPr="006F2961">
              <w:rPr>
                <w:sz w:val="20"/>
                <w:szCs w:val="20"/>
              </w:rPr>
              <w:t>4</w:t>
            </w:r>
          </w:p>
        </w:tc>
        <w:tc>
          <w:tcPr>
            <w:tcW w:w="847" w:type="dxa"/>
            <w:shd w:val="clear" w:color="auto" w:fill="F2F2F2" w:themeFill="background1" w:themeFillShade="F2"/>
            <w:vAlign w:val="center"/>
          </w:tcPr>
          <w:p w14:paraId="34674F2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A5448D5"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E7B0007"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234A569" w14:textId="77777777" w:rsidTr="00562AE6">
        <w:trPr>
          <w:trHeight w:val="255"/>
          <w:jc w:val="center"/>
        </w:trPr>
        <w:tc>
          <w:tcPr>
            <w:tcW w:w="1608" w:type="dxa"/>
            <w:shd w:val="clear" w:color="auto" w:fill="F2F2F2" w:themeFill="background1" w:themeFillShade="F2"/>
            <w:vAlign w:val="center"/>
          </w:tcPr>
          <w:p w14:paraId="2952B824" w14:textId="77777777" w:rsidR="00556AC4" w:rsidRPr="006F2961" w:rsidRDefault="00556AC4" w:rsidP="00556AC4">
            <w:pPr>
              <w:spacing w:line="240" w:lineRule="auto"/>
              <w:rPr>
                <w:sz w:val="20"/>
                <w:szCs w:val="20"/>
              </w:rPr>
            </w:pPr>
            <w:r w:rsidRPr="006F2961">
              <w:rPr>
                <w:sz w:val="20"/>
                <w:szCs w:val="20"/>
              </w:rPr>
              <w:t>Karamürsel</w:t>
            </w:r>
          </w:p>
        </w:tc>
        <w:tc>
          <w:tcPr>
            <w:tcW w:w="741" w:type="dxa"/>
            <w:shd w:val="clear" w:color="auto" w:fill="F2F2F2" w:themeFill="background1" w:themeFillShade="F2"/>
            <w:vAlign w:val="center"/>
          </w:tcPr>
          <w:p w14:paraId="656F145E" w14:textId="77777777" w:rsidR="00556AC4" w:rsidRPr="006F2961" w:rsidRDefault="00556AC4" w:rsidP="00556AC4">
            <w:pPr>
              <w:spacing w:line="240" w:lineRule="auto"/>
              <w:rPr>
                <w:sz w:val="20"/>
                <w:szCs w:val="20"/>
              </w:rPr>
            </w:pPr>
            <w:r w:rsidRPr="006F2961">
              <w:rPr>
                <w:sz w:val="20"/>
                <w:szCs w:val="20"/>
              </w:rPr>
              <w:t>100</w:t>
            </w:r>
          </w:p>
        </w:tc>
        <w:tc>
          <w:tcPr>
            <w:tcW w:w="794" w:type="dxa"/>
            <w:shd w:val="clear" w:color="auto" w:fill="F2F2F2" w:themeFill="background1" w:themeFillShade="F2"/>
            <w:vAlign w:val="center"/>
          </w:tcPr>
          <w:p w14:paraId="716D4B70" w14:textId="77777777" w:rsidR="00556AC4" w:rsidRPr="006F2961" w:rsidRDefault="00556AC4" w:rsidP="00556AC4">
            <w:pPr>
              <w:spacing w:line="240" w:lineRule="auto"/>
              <w:rPr>
                <w:sz w:val="20"/>
                <w:szCs w:val="20"/>
              </w:rPr>
            </w:pPr>
            <w:r w:rsidRPr="006F2961">
              <w:rPr>
                <w:sz w:val="20"/>
                <w:szCs w:val="20"/>
              </w:rPr>
              <w:t>206</w:t>
            </w:r>
          </w:p>
        </w:tc>
        <w:tc>
          <w:tcPr>
            <w:tcW w:w="1005" w:type="dxa"/>
            <w:shd w:val="clear" w:color="auto" w:fill="F2F2F2" w:themeFill="background1" w:themeFillShade="F2"/>
            <w:vAlign w:val="center"/>
          </w:tcPr>
          <w:p w14:paraId="08F3FA1B" w14:textId="77777777" w:rsidR="00556AC4" w:rsidRPr="006F2961" w:rsidRDefault="00556AC4" w:rsidP="00556AC4">
            <w:pPr>
              <w:spacing w:line="240" w:lineRule="auto"/>
              <w:rPr>
                <w:sz w:val="20"/>
                <w:szCs w:val="20"/>
              </w:rPr>
            </w:pPr>
            <w:r w:rsidRPr="006F2961">
              <w:rPr>
                <w:sz w:val="20"/>
                <w:szCs w:val="20"/>
              </w:rPr>
              <w:t>252</w:t>
            </w:r>
          </w:p>
        </w:tc>
        <w:tc>
          <w:tcPr>
            <w:tcW w:w="768" w:type="dxa"/>
            <w:shd w:val="clear" w:color="auto" w:fill="F2F2F2" w:themeFill="background1" w:themeFillShade="F2"/>
            <w:vAlign w:val="center"/>
          </w:tcPr>
          <w:p w14:paraId="12CE9F60" w14:textId="77777777" w:rsidR="00556AC4" w:rsidRPr="006F2961" w:rsidRDefault="00556AC4" w:rsidP="00556AC4">
            <w:pPr>
              <w:spacing w:line="240" w:lineRule="auto"/>
              <w:rPr>
                <w:sz w:val="20"/>
                <w:szCs w:val="20"/>
              </w:rPr>
            </w:pPr>
            <w:r w:rsidRPr="006F2961">
              <w:rPr>
                <w:sz w:val="20"/>
                <w:szCs w:val="20"/>
              </w:rPr>
              <w:t>6</w:t>
            </w:r>
          </w:p>
        </w:tc>
        <w:tc>
          <w:tcPr>
            <w:tcW w:w="794" w:type="dxa"/>
            <w:shd w:val="clear" w:color="auto" w:fill="F2F2F2" w:themeFill="background1" w:themeFillShade="F2"/>
            <w:vAlign w:val="center"/>
          </w:tcPr>
          <w:p w14:paraId="1BC4D6E1" w14:textId="77777777" w:rsidR="00556AC4" w:rsidRPr="006F2961" w:rsidRDefault="00556AC4" w:rsidP="00556AC4">
            <w:pPr>
              <w:spacing w:line="240" w:lineRule="auto"/>
              <w:rPr>
                <w:sz w:val="20"/>
                <w:szCs w:val="20"/>
              </w:rPr>
            </w:pPr>
            <w:r w:rsidRPr="006F2961">
              <w:rPr>
                <w:sz w:val="20"/>
                <w:szCs w:val="20"/>
              </w:rPr>
              <w:t>9</w:t>
            </w:r>
          </w:p>
        </w:tc>
        <w:tc>
          <w:tcPr>
            <w:tcW w:w="808" w:type="dxa"/>
            <w:shd w:val="clear" w:color="auto" w:fill="F2F2F2" w:themeFill="background1" w:themeFillShade="F2"/>
            <w:vAlign w:val="center"/>
          </w:tcPr>
          <w:p w14:paraId="697447A2" w14:textId="77777777" w:rsidR="00556AC4" w:rsidRPr="006F2961" w:rsidRDefault="00556AC4" w:rsidP="00556AC4">
            <w:pPr>
              <w:spacing w:line="240" w:lineRule="auto"/>
              <w:rPr>
                <w:sz w:val="20"/>
                <w:szCs w:val="20"/>
              </w:rPr>
            </w:pPr>
            <w:r w:rsidRPr="006F2961">
              <w:rPr>
                <w:sz w:val="20"/>
                <w:szCs w:val="20"/>
              </w:rPr>
              <w:t>11</w:t>
            </w:r>
          </w:p>
        </w:tc>
        <w:tc>
          <w:tcPr>
            <w:tcW w:w="847" w:type="dxa"/>
            <w:shd w:val="clear" w:color="auto" w:fill="F2F2F2" w:themeFill="background1" w:themeFillShade="F2"/>
            <w:vAlign w:val="center"/>
          </w:tcPr>
          <w:p w14:paraId="2CED002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1B2B73AB"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6D0133FF" w14:textId="77777777" w:rsidR="00556AC4" w:rsidRPr="006F2961" w:rsidRDefault="00556AC4" w:rsidP="00556AC4">
            <w:pPr>
              <w:spacing w:line="240" w:lineRule="auto"/>
              <w:rPr>
                <w:sz w:val="20"/>
                <w:szCs w:val="20"/>
              </w:rPr>
            </w:pPr>
            <w:r w:rsidRPr="006F2961">
              <w:rPr>
                <w:sz w:val="20"/>
                <w:szCs w:val="20"/>
              </w:rPr>
              <w:t>3</w:t>
            </w:r>
          </w:p>
        </w:tc>
      </w:tr>
      <w:tr w:rsidR="00556AC4" w:rsidRPr="006F2961" w14:paraId="3A6DC7A7" w14:textId="77777777" w:rsidTr="00562AE6">
        <w:trPr>
          <w:trHeight w:val="255"/>
          <w:jc w:val="center"/>
        </w:trPr>
        <w:tc>
          <w:tcPr>
            <w:tcW w:w="1608" w:type="dxa"/>
            <w:shd w:val="clear" w:color="auto" w:fill="F2F2F2" w:themeFill="background1" w:themeFillShade="F2"/>
            <w:vAlign w:val="center"/>
          </w:tcPr>
          <w:p w14:paraId="18BA9D04" w14:textId="77777777" w:rsidR="00556AC4" w:rsidRPr="006F2961" w:rsidRDefault="00556AC4" w:rsidP="00556AC4">
            <w:pPr>
              <w:spacing w:line="240" w:lineRule="auto"/>
              <w:rPr>
                <w:sz w:val="20"/>
                <w:szCs w:val="20"/>
              </w:rPr>
            </w:pPr>
            <w:r w:rsidRPr="006F2961">
              <w:rPr>
                <w:sz w:val="20"/>
                <w:szCs w:val="20"/>
              </w:rPr>
              <w:t>Darıca</w:t>
            </w:r>
          </w:p>
        </w:tc>
        <w:tc>
          <w:tcPr>
            <w:tcW w:w="741" w:type="dxa"/>
            <w:shd w:val="clear" w:color="auto" w:fill="F2F2F2" w:themeFill="background1" w:themeFillShade="F2"/>
            <w:vAlign w:val="center"/>
          </w:tcPr>
          <w:p w14:paraId="4A265D32"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3CD23097" w14:textId="77777777" w:rsidR="00556AC4" w:rsidRPr="006F2961" w:rsidRDefault="00556AC4" w:rsidP="00556AC4">
            <w:pPr>
              <w:spacing w:line="240" w:lineRule="auto"/>
              <w:rPr>
                <w:sz w:val="20"/>
                <w:szCs w:val="20"/>
              </w:rPr>
            </w:pPr>
            <w:r w:rsidRPr="006F2961">
              <w:rPr>
                <w:sz w:val="20"/>
                <w:szCs w:val="20"/>
              </w:rPr>
              <w:t>208</w:t>
            </w:r>
          </w:p>
        </w:tc>
        <w:tc>
          <w:tcPr>
            <w:tcW w:w="1005" w:type="dxa"/>
            <w:shd w:val="clear" w:color="auto" w:fill="F2F2F2" w:themeFill="background1" w:themeFillShade="F2"/>
            <w:vAlign w:val="center"/>
          </w:tcPr>
          <w:p w14:paraId="669EDA22" w14:textId="77777777" w:rsidR="00556AC4" w:rsidRPr="006F2961" w:rsidRDefault="00556AC4" w:rsidP="00556AC4">
            <w:pPr>
              <w:spacing w:line="240" w:lineRule="auto"/>
              <w:rPr>
                <w:sz w:val="20"/>
                <w:szCs w:val="20"/>
              </w:rPr>
            </w:pPr>
            <w:r w:rsidRPr="006F2961">
              <w:rPr>
                <w:sz w:val="20"/>
                <w:szCs w:val="20"/>
              </w:rPr>
              <w:t>202</w:t>
            </w:r>
          </w:p>
        </w:tc>
        <w:tc>
          <w:tcPr>
            <w:tcW w:w="768" w:type="dxa"/>
            <w:shd w:val="clear" w:color="auto" w:fill="F2F2F2" w:themeFill="background1" w:themeFillShade="F2"/>
            <w:vAlign w:val="center"/>
          </w:tcPr>
          <w:p w14:paraId="77233CE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1DE4D2CC" w14:textId="77777777" w:rsidR="00556AC4" w:rsidRPr="006F2961" w:rsidRDefault="00556AC4" w:rsidP="00556AC4">
            <w:pPr>
              <w:spacing w:line="240" w:lineRule="auto"/>
              <w:rPr>
                <w:sz w:val="20"/>
                <w:szCs w:val="20"/>
              </w:rPr>
            </w:pPr>
            <w:r w:rsidRPr="006F2961">
              <w:rPr>
                <w:sz w:val="20"/>
                <w:szCs w:val="20"/>
              </w:rPr>
              <w:t>10</w:t>
            </w:r>
          </w:p>
        </w:tc>
        <w:tc>
          <w:tcPr>
            <w:tcW w:w="808" w:type="dxa"/>
            <w:shd w:val="clear" w:color="auto" w:fill="F2F2F2" w:themeFill="background1" w:themeFillShade="F2"/>
            <w:vAlign w:val="center"/>
          </w:tcPr>
          <w:p w14:paraId="6E77A443" w14:textId="77777777" w:rsidR="00556AC4" w:rsidRPr="006F2961" w:rsidRDefault="00556AC4" w:rsidP="00556AC4">
            <w:pPr>
              <w:spacing w:line="240" w:lineRule="auto"/>
              <w:rPr>
                <w:sz w:val="20"/>
                <w:szCs w:val="20"/>
              </w:rPr>
            </w:pPr>
            <w:r w:rsidRPr="006F2961">
              <w:rPr>
                <w:sz w:val="20"/>
                <w:szCs w:val="20"/>
              </w:rPr>
              <w:t>9</w:t>
            </w:r>
          </w:p>
        </w:tc>
        <w:tc>
          <w:tcPr>
            <w:tcW w:w="847" w:type="dxa"/>
            <w:shd w:val="clear" w:color="auto" w:fill="F2F2F2" w:themeFill="background1" w:themeFillShade="F2"/>
            <w:vAlign w:val="center"/>
          </w:tcPr>
          <w:p w14:paraId="7EE59B7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498A319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59E714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32B18EF1" w14:textId="77777777" w:rsidTr="00562AE6">
        <w:trPr>
          <w:trHeight w:val="255"/>
          <w:jc w:val="center"/>
        </w:trPr>
        <w:tc>
          <w:tcPr>
            <w:tcW w:w="1608" w:type="dxa"/>
            <w:shd w:val="clear" w:color="auto" w:fill="F2F2F2" w:themeFill="background1" w:themeFillShade="F2"/>
            <w:vAlign w:val="center"/>
          </w:tcPr>
          <w:p w14:paraId="20913759" w14:textId="77777777" w:rsidR="00556AC4" w:rsidRPr="006F2961" w:rsidRDefault="00556AC4" w:rsidP="00556AC4">
            <w:pPr>
              <w:spacing w:line="240" w:lineRule="auto"/>
              <w:rPr>
                <w:sz w:val="20"/>
                <w:szCs w:val="20"/>
              </w:rPr>
            </w:pPr>
            <w:r w:rsidRPr="006F2961">
              <w:rPr>
                <w:sz w:val="20"/>
                <w:szCs w:val="20"/>
              </w:rPr>
              <w:t>Dilovası</w:t>
            </w:r>
          </w:p>
        </w:tc>
        <w:tc>
          <w:tcPr>
            <w:tcW w:w="741" w:type="dxa"/>
            <w:shd w:val="clear" w:color="auto" w:fill="F2F2F2" w:themeFill="background1" w:themeFillShade="F2"/>
            <w:vAlign w:val="center"/>
          </w:tcPr>
          <w:p w14:paraId="7E05177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24620AAC" w14:textId="77777777" w:rsidR="00556AC4" w:rsidRPr="006F2961" w:rsidRDefault="00556AC4" w:rsidP="00556AC4">
            <w:pPr>
              <w:spacing w:line="240" w:lineRule="auto"/>
              <w:rPr>
                <w:sz w:val="20"/>
                <w:szCs w:val="20"/>
              </w:rPr>
            </w:pPr>
            <w:r w:rsidRPr="006F2961">
              <w:rPr>
                <w:sz w:val="20"/>
                <w:szCs w:val="20"/>
              </w:rPr>
              <w:t>264</w:t>
            </w:r>
          </w:p>
        </w:tc>
        <w:tc>
          <w:tcPr>
            <w:tcW w:w="1005" w:type="dxa"/>
            <w:shd w:val="clear" w:color="auto" w:fill="F2F2F2" w:themeFill="background1" w:themeFillShade="F2"/>
            <w:vAlign w:val="center"/>
          </w:tcPr>
          <w:p w14:paraId="60402540" w14:textId="77777777" w:rsidR="00556AC4" w:rsidRPr="006F2961" w:rsidRDefault="00556AC4" w:rsidP="00556AC4">
            <w:pPr>
              <w:spacing w:line="240" w:lineRule="auto"/>
              <w:rPr>
                <w:sz w:val="20"/>
                <w:szCs w:val="20"/>
              </w:rPr>
            </w:pPr>
            <w:r w:rsidRPr="006F2961">
              <w:rPr>
                <w:sz w:val="20"/>
                <w:szCs w:val="20"/>
              </w:rPr>
              <w:t>187</w:t>
            </w:r>
          </w:p>
        </w:tc>
        <w:tc>
          <w:tcPr>
            <w:tcW w:w="768" w:type="dxa"/>
            <w:shd w:val="clear" w:color="auto" w:fill="F2F2F2" w:themeFill="background1" w:themeFillShade="F2"/>
            <w:vAlign w:val="center"/>
          </w:tcPr>
          <w:p w14:paraId="17E1EE0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1746977" w14:textId="77777777" w:rsidR="00556AC4" w:rsidRPr="006F2961" w:rsidRDefault="00556AC4" w:rsidP="00556AC4">
            <w:pPr>
              <w:spacing w:line="240" w:lineRule="auto"/>
              <w:rPr>
                <w:sz w:val="20"/>
                <w:szCs w:val="20"/>
              </w:rPr>
            </w:pPr>
            <w:r w:rsidRPr="006F2961">
              <w:rPr>
                <w:sz w:val="20"/>
                <w:szCs w:val="20"/>
              </w:rPr>
              <w:t>11</w:t>
            </w:r>
          </w:p>
        </w:tc>
        <w:tc>
          <w:tcPr>
            <w:tcW w:w="808" w:type="dxa"/>
            <w:shd w:val="clear" w:color="auto" w:fill="F2F2F2" w:themeFill="background1" w:themeFillShade="F2"/>
            <w:vAlign w:val="center"/>
          </w:tcPr>
          <w:p w14:paraId="79FED08B" w14:textId="77777777" w:rsidR="00556AC4" w:rsidRPr="006F2961" w:rsidRDefault="00556AC4" w:rsidP="00556AC4">
            <w:pPr>
              <w:spacing w:line="240" w:lineRule="auto"/>
              <w:rPr>
                <w:sz w:val="20"/>
                <w:szCs w:val="20"/>
              </w:rPr>
            </w:pPr>
            <w:r w:rsidRPr="006F2961">
              <w:rPr>
                <w:sz w:val="20"/>
                <w:szCs w:val="20"/>
              </w:rPr>
              <w:t>8</w:t>
            </w:r>
          </w:p>
        </w:tc>
        <w:tc>
          <w:tcPr>
            <w:tcW w:w="847" w:type="dxa"/>
            <w:shd w:val="clear" w:color="auto" w:fill="F2F2F2" w:themeFill="background1" w:themeFillShade="F2"/>
            <w:vAlign w:val="center"/>
          </w:tcPr>
          <w:p w14:paraId="3F936E4A"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15FAE839"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55AB964B"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49925E0" w14:textId="77777777" w:rsidTr="00562AE6">
        <w:trPr>
          <w:trHeight w:val="255"/>
          <w:jc w:val="center"/>
        </w:trPr>
        <w:tc>
          <w:tcPr>
            <w:tcW w:w="1608" w:type="dxa"/>
            <w:shd w:val="clear" w:color="auto" w:fill="F2F2F2" w:themeFill="background1" w:themeFillShade="F2"/>
            <w:vAlign w:val="center"/>
          </w:tcPr>
          <w:p w14:paraId="60C58944" w14:textId="77777777" w:rsidR="00556AC4" w:rsidRPr="006F2961" w:rsidRDefault="00556AC4" w:rsidP="00556AC4">
            <w:pPr>
              <w:spacing w:line="240" w:lineRule="auto"/>
              <w:rPr>
                <w:sz w:val="20"/>
                <w:szCs w:val="20"/>
              </w:rPr>
            </w:pPr>
            <w:r w:rsidRPr="006F2961">
              <w:rPr>
                <w:sz w:val="20"/>
                <w:szCs w:val="20"/>
              </w:rPr>
              <w:t>Kandıra</w:t>
            </w:r>
          </w:p>
        </w:tc>
        <w:tc>
          <w:tcPr>
            <w:tcW w:w="741" w:type="dxa"/>
            <w:shd w:val="clear" w:color="auto" w:fill="F2F2F2" w:themeFill="background1" w:themeFillShade="F2"/>
            <w:vAlign w:val="center"/>
          </w:tcPr>
          <w:p w14:paraId="152FEE1E" w14:textId="77777777" w:rsidR="00556AC4" w:rsidRPr="006F2961" w:rsidRDefault="00556AC4" w:rsidP="00556AC4">
            <w:pPr>
              <w:spacing w:line="240" w:lineRule="auto"/>
              <w:rPr>
                <w:sz w:val="20"/>
                <w:szCs w:val="20"/>
              </w:rPr>
            </w:pPr>
            <w:r w:rsidRPr="006F2961">
              <w:rPr>
                <w:sz w:val="20"/>
                <w:szCs w:val="20"/>
              </w:rPr>
              <w:t>433</w:t>
            </w:r>
          </w:p>
        </w:tc>
        <w:tc>
          <w:tcPr>
            <w:tcW w:w="794" w:type="dxa"/>
            <w:shd w:val="clear" w:color="auto" w:fill="F2F2F2" w:themeFill="background1" w:themeFillShade="F2"/>
            <w:vAlign w:val="center"/>
          </w:tcPr>
          <w:p w14:paraId="6ACEA467" w14:textId="77777777" w:rsidR="00556AC4" w:rsidRPr="006F2961" w:rsidRDefault="00556AC4" w:rsidP="00556AC4">
            <w:pPr>
              <w:spacing w:line="240" w:lineRule="auto"/>
              <w:rPr>
                <w:sz w:val="20"/>
                <w:szCs w:val="20"/>
              </w:rPr>
            </w:pPr>
            <w:r w:rsidRPr="006F2961">
              <w:rPr>
                <w:sz w:val="20"/>
                <w:szCs w:val="20"/>
              </w:rPr>
              <w:t>378</w:t>
            </w:r>
          </w:p>
        </w:tc>
        <w:tc>
          <w:tcPr>
            <w:tcW w:w="1005" w:type="dxa"/>
            <w:shd w:val="clear" w:color="auto" w:fill="F2F2F2" w:themeFill="background1" w:themeFillShade="F2"/>
            <w:vAlign w:val="center"/>
          </w:tcPr>
          <w:p w14:paraId="1485E367" w14:textId="77777777" w:rsidR="00556AC4" w:rsidRPr="006F2961" w:rsidRDefault="00556AC4" w:rsidP="00556AC4">
            <w:pPr>
              <w:spacing w:line="240" w:lineRule="auto"/>
              <w:rPr>
                <w:sz w:val="20"/>
                <w:szCs w:val="20"/>
              </w:rPr>
            </w:pPr>
            <w:r w:rsidRPr="006F2961">
              <w:rPr>
                <w:sz w:val="20"/>
                <w:szCs w:val="20"/>
              </w:rPr>
              <w:t>456</w:t>
            </w:r>
          </w:p>
        </w:tc>
        <w:tc>
          <w:tcPr>
            <w:tcW w:w="768" w:type="dxa"/>
            <w:shd w:val="clear" w:color="auto" w:fill="F2F2F2" w:themeFill="background1" w:themeFillShade="F2"/>
            <w:vAlign w:val="center"/>
          </w:tcPr>
          <w:p w14:paraId="6F71B41E" w14:textId="77777777" w:rsidR="00556AC4" w:rsidRPr="006F2961" w:rsidRDefault="00556AC4" w:rsidP="00556AC4">
            <w:pPr>
              <w:spacing w:line="240" w:lineRule="auto"/>
              <w:rPr>
                <w:sz w:val="20"/>
                <w:szCs w:val="20"/>
              </w:rPr>
            </w:pPr>
            <w:r w:rsidRPr="006F2961">
              <w:rPr>
                <w:sz w:val="20"/>
                <w:szCs w:val="20"/>
              </w:rPr>
              <w:t>7</w:t>
            </w:r>
          </w:p>
        </w:tc>
        <w:tc>
          <w:tcPr>
            <w:tcW w:w="794" w:type="dxa"/>
            <w:shd w:val="clear" w:color="auto" w:fill="F2F2F2" w:themeFill="background1" w:themeFillShade="F2"/>
            <w:vAlign w:val="center"/>
          </w:tcPr>
          <w:p w14:paraId="7817CA99" w14:textId="77777777" w:rsidR="00556AC4" w:rsidRPr="006F2961" w:rsidRDefault="00556AC4" w:rsidP="00556AC4">
            <w:pPr>
              <w:spacing w:line="240" w:lineRule="auto"/>
              <w:rPr>
                <w:sz w:val="20"/>
                <w:szCs w:val="20"/>
              </w:rPr>
            </w:pPr>
            <w:r w:rsidRPr="006F2961">
              <w:rPr>
                <w:sz w:val="20"/>
                <w:szCs w:val="20"/>
              </w:rPr>
              <w:t>12</w:t>
            </w:r>
          </w:p>
        </w:tc>
        <w:tc>
          <w:tcPr>
            <w:tcW w:w="808" w:type="dxa"/>
            <w:shd w:val="clear" w:color="auto" w:fill="F2F2F2" w:themeFill="background1" w:themeFillShade="F2"/>
            <w:vAlign w:val="center"/>
          </w:tcPr>
          <w:p w14:paraId="43C43868" w14:textId="77777777" w:rsidR="00556AC4" w:rsidRPr="006F2961" w:rsidRDefault="00556AC4" w:rsidP="00556AC4">
            <w:pPr>
              <w:spacing w:line="240" w:lineRule="auto"/>
              <w:rPr>
                <w:sz w:val="20"/>
                <w:szCs w:val="20"/>
              </w:rPr>
            </w:pPr>
            <w:r w:rsidRPr="006F2961">
              <w:rPr>
                <w:sz w:val="20"/>
                <w:szCs w:val="20"/>
              </w:rPr>
              <w:t>12</w:t>
            </w:r>
          </w:p>
        </w:tc>
        <w:tc>
          <w:tcPr>
            <w:tcW w:w="847" w:type="dxa"/>
            <w:shd w:val="clear" w:color="auto" w:fill="F2F2F2" w:themeFill="background1" w:themeFillShade="F2"/>
            <w:vAlign w:val="center"/>
          </w:tcPr>
          <w:p w14:paraId="59B4CC1D"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080768AE"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1F477D28" w14:textId="77777777" w:rsidR="00556AC4" w:rsidRPr="006F2961" w:rsidRDefault="00556AC4" w:rsidP="00556AC4">
            <w:pPr>
              <w:spacing w:line="240" w:lineRule="auto"/>
              <w:rPr>
                <w:sz w:val="20"/>
                <w:szCs w:val="20"/>
              </w:rPr>
            </w:pPr>
            <w:r w:rsidRPr="006F2961">
              <w:rPr>
                <w:sz w:val="20"/>
                <w:szCs w:val="20"/>
              </w:rPr>
              <w:t>4</w:t>
            </w:r>
          </w:p>
        </w:tc>
      </w:tr>
      <w:tr w:rsidR="00556AC4" w:rsidRPr="006F2961" w14:paraId="751C5FD8" w14:textId="77777777" w:rsidTr="00562AE6">
        <w:trPr>
          <w:trHeight w:val="255"/>
          <w:jc w:val="center"/>
        </w:trPr>
        <w:tc>
          <w:tcPr>
            <w:tcW w:w="1608" w:type="dxa"/>
            <w:shd w:val="clear" w:color="auto" w:fill="F2F2F2" w:themeFill="background1" w:themeFillShade="F2"/>
            <w:vAlign w:val="center"/>
          </w:tcPr>
          <w:p w14:paraId="524EBAA5" w14:textId="77777777" w:rsidR="00556AC4" w:rsidRPr="006F2961" w:rsidRDefault="00556AC4" w:rsidP="00556AC4">
            <w:pPr>
              <w:spacing w:line="240" w:lineRule="auto"/>
              <w:rPr>
                <w:sz w:val="20"/>
                <w:szCs w:val="20"/>
              </w:rPr>
            </w:pPr>
            <w:r w:rsidRPr="006F2961">
              <w:rPr>
                <w:sz w:val="20"/>
                <w:szCs w:val="20"/>
              </w:rPr>
              <w:t>Merkez</w:t>
            </w:r>
          </w:p>
        </w:tc>
        <w:tc>
          <w:tcPr>
            <w:tcW w:w="741" w:type="dxa"/>
            <w:shd w:val="clear" w:color="auto" w:fill="F2F2F2" w:themeFill="background1" w:themeFillShade="F2"/>
            <w:vAlign w:val="center"/>
          </w:tcPr>
          <w:p w14:paraId="315B3597" w14:textId="77777777" w:rsidR="00556AC4" w:rsidRPr="006F2961" w:rsidRDefault="00556AC4" w:rsidP="00556AC4">
            <w:pPr>
              <w:spacing w:line="240" w:lineRule="auto"/>
              <w:rPr>
                <w:sz w:val="20"/>
                <w:szCs w:val="20"/>
              </w:rPr>
            </w:pPr>
            <w:r w:rsidRPr="006F2961">
              <w:rPr>
                <w:sz w:val="20"/>
                <w:szCs w:val="20"/>
              </w:rPr>
              <w:t>11</w:t>
            </w:r>
          </w:p>
        </w:tc>
        <w:tc>
          <w:tcPr>
            <w:tcW w:w="794" w:type="dxa"/>
            <w:shd w:val="clear" w:color="auto" w:fill="F2F2F2" w:themeFill="background1" w:themeFillShade="F2"/>
            <w:vAlign w:val="center"/>
          </w:tcPr>
          <w:p w14:paraId="1323C00B" w14:textId="77777777" w:rsidR="00556AC4" w:rsidRPr="006F2961" w:rsidRDefault="00556AC4" w:rsidP="00556AC4">
            <w:pPr>
              <w:spacing w:line="240" w:lineRule="auto"/>
              <w:rPr>
                <w:sz w:val="20"/>
                <w:szCs w:val="20"/>
              </w:rPr>
            </w:pPr>
            <w:r w:rsidRPr="006F2961">
              <w:rPr>
                <w:sz w:val="20"/>
                <w:szCs w:val="20"/>
              </w:rPr>
              <w:t>-</w:t>
            </w:r>
          </w:p>
        </w:tc>
        <w:tc>
          <w:tcPr>
            <w:tcW w:w="1005" w:type="dxa"/>
            <w:shd w:val="clear" w:color="auto" w:fill="F2F2F2" w:themeFill="background1" w:themeFillShade="F2"/>
            <w:vAlign w:val="center"/>
          </w:tcPr>
          <w:p w14:paraId="5D8B25D5" w14:textId="77777777" w:rsidR="00556AC4" w:rsidRPr="006F2961" w:rsidRDefault="00556AC4" w:rsidP="00556AC4">
            <w:pPr>
              <w:spacing w:line="240" w:lineRule="auto"/>
              <w:rPr>
                <w:sz w:val="20"/>
                <w:szCs w:val="20"/>
              </w:rPr>
            </w:pPr>
            <w:r w:rsidRPr="006F2961">
              <w:rPr>
                <w:sz w:val="20"/>
                <w:szCs w:val="20"/>
              </w:rPr>
              <w:t>-</w:t>
            </w:r>
          </w:p>
        </w:tc>
        <w:tc>
          <w:tcPr>
            <w:tcW w:w="768" w:type="dxa"/>
            <w:shd w:val="clear" w:color="auto" w:fill="F2F2F2" w:themeFill="background1" w:themeFillShade="F2"/>
            <w:vAlign w:val="center"/>
          </w:tcPr>
          <w:p w14:paraId="3E37534A"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6B8321D6" w14:textId="77777777" w:rsidR="00556AC4" w:rsidRPr="006F2961" w:rsidRDefault="00556AC4" w:rsidP="00556AC4">
            <w:pPr>
              <w:spacing w:line="240" w:lineRule="auto"/>
              <w:rPr>
                <w:sz w:val="20"/>
                <w:szCs w:val="20"/>
              </w:rPr>
            </w:pPr>
            <w:r w:rsidRPr="006F2961">
              <w:rPr>
                <w:sz w:val="20"/>
                <w:szCs w:val="20"/>
              </w:rPr>
              <w:t>-</w:t>
            </w:r>
          </w:p>
        </w:tc>
        <w:tc>
          <w:tcPr>
            <w:tcW w:w="808" w:type="dxa"/>
            <w:shd w:val="clear" w:color="auto" w:fill="F2F2F2" w:themeFill="background1" w:themeFillShade="F2"/>
            <w:vAlign w:val="center"/>
          </w:tcPr>
          <w:p w14:paraId="20B5F46C"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F6E9970"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51016575" w14:textId="77777777" w:rsidR="00556AC4" w:rsidRPr="006F2961" w:rsidRDefault="00556AC4" w:rsidP="00556AC4">
            <w:pPr>
              <w:spacing w:line="240" w:lineRule="auto"/>
              <w:rPr>
                <w:sz w:val="20"/>
                <w:szCs w:val="20"/>
              </w:rPr>
            </w:pPr>
            <w:r w:rsidRPr="006F2961">
              <w:rPr>
                <w:sz w:val="20"/>
                <w:szCs w:val="20"/>
              </w:rPr>
              <w:t>-</w:t>
            </w:r>
          </w:p>
        </w:tc>
        <w:tc>
          <w:tcPr>
            <w:tcW w:w="860" w:type="dxa"/>
            <w:shd w:val="clear" w:color="auto" w:fill="F2F2F2" w:themeFill="background1" w:themeFillShade="F2"/>
            <w:vAlign w:val="center"/>
          </w:tcPr>
          <w:p w14:paraId="3D9E1870" w14:textId="77777777" w:rsidR="00556AC4" w:rsidRPr="006F2961" w:rsidRDefault="00556AC4" w:rsidP="00556AC4">
            <w:pPr>
              <w:spacing w:line="240" w:lineRule="auto"/>
              <w:rPr>
                <w:sz w:val="20"/>
                <w:szCs w:val="20"/>
              </w:rPr>
            </w:pPr>
            <w:r w:rsidRPr="006F2961">
              <w:rPr>
                <w:sz w:val="20"/>
                <w:szCs w:val="20"/>
              </w:rPr>
              <w:t>-</w:t>
            </w:r>
          </w:p>
        </w:tc>
      </w:tr>
    </w:tbl>
    <w:p w14:paraId="67E4CCF1" w14:textId="505AA0DC" w:rsidR="00556AC4" w:rsidRPr="006F2961" w:rsidRDefault="00556AC4" w:rsidP="00556AC4">
      <w:pPr>
        <w:rPr>
          <w:sz w:val="16"/>
          <w:szCs w:val="16"/>
        </w:rPr>
      </w:pPr>
      <w:bookmarkStart w:id="839" w:name="_Hlk166202200"/>
      <w:r w:rsidRPr="006F2961">
        <w:rPr>
          <w:sz w:val="16"/>
          <w:szCs w:val="16"/>
        </w:rPr>
        <w:t>*</w:t>
      </w:r>
      <w:r w:rsidRPr="006F2961">
        <w:rPr>
          <w:bCs/>
          <w:i/>
          <w:iCs/>
          <w:sz w:val="16"/>
          <w:szCs w:val="16"/>
        </w:rPr>
        <w:t xml:space="preserve"> </w:t>
      </w:r>
      <w:r w:rsidRPr="006F2961">
        <w:rPr>
          <w:i/>
          <w:sz w:val="18"/>
          <w:szCs w:val="18"/>
        </w:rPr>
        <w:t xml:space="preserve">2004 yılında, İzmit, </w:t>
      </w:r>
      <w:proofErr w:type="spellStart"/>
      <w:r w:rsidRPr="006F2961">
        <w:rPr>
          <w:i/>
          <w:sz w:val="18"/>
          <w:szCs w:val="18"/>
        </w:rPr>
        <w:t>Kartepe</w:t>
      </w:r>
      <w:proofErr w:type="spellEnd"/>
      <w:r w:rsidRPr="006F2961">
        <w:rPr>
          <w:i/>
          <w:sz w:val="18"/>
          <w:szCs w:val="18"/>
        </w:rPr>
        <w:t xml:space="preserve">, </w:t>
      </w:r>
      <w:proofErr w:type="spellStart"/>
      <w:r w:rsidRPr="006F2961">
        <w:rPr>
          <w:i/>
          <w:sz w:val="18"/>
          <w:szCs w:val="18"/>
        </w:rPr>
        <w:t>Başiskele</w:t>
      </w:r>
      <w:proofErr w:type="spellEnd"/>
      <w:r w:rsidRPr="006F2961">
        <w:rPr>
          <w:i/>
          <w:sz w:val="18"/>
          <w:szCs w:val="18"/>
        </w:rPr>
        <w:t xml:space="preserve">, </w:t>
      </w:r>
      <w:proofErr w:type="spellStart"/>
      <w:r w:rsidRPr="006F2961">
        <w:rPr>
          <w:i/>
          <w:sz w:val="18"/>
          <w:szCs w:val="18"/>
        </w:rPr>
        <w:t>Çayırova</w:t>
      </w:r>
      <w:proofErr w:type="spellEnd"/>
      <w:r w:rsidRPr="006F2961">
        <w:rPr>
          <w:i/>
          <w:sz w:val="18"/>
          <w:szCs w:val="18"/>
        </w:rPr>
        <w:t>, Darıca ve Dilovası ilçeleri o dönemde Kocaeli Büyükşehir Belediyesi sınırları içinde ilçe olmadığı için araştırma kapsamı dışında bırakılmıştır. Sonraki yıllarda hazırlanan raporlarda güncel sınıra dahil olan tüm ilçeler araştırmaya dahil edilmiştir.</w:t>
      </w:r>
    </w:p>
    <w:p w14:paraId="55E90AED" w14:textId="17C8D221" w:rsidR="00556AC4" w:rsidRPr="006F2961" w:rsidRDefault="00556AC4" w:rsidP="00556AC4">
      <w:pPr>
        <w:jc w:val="center"/>
        <w:rPr>
          <w:i/>
          <w:sz w:val="18"/>
          <w:szCs w:val="18"/>
        </w:rPr>
      </w:pPr>
      <w:r w:rsidRPr="006F2961">
        <w:rPr>
          <w:b/>
          <w:i/>
          <w:sz w:val="18"/>
        </w:rPr>
        <w:t>Kaynak:</w:t>
      </w:r>
      <w:r w:rsidRPr="006F2961">
        <w:rPr>
          <w:i/>
          <w:sz w:val="18"/>
        </w:rPr>
        <w:t xml:space="preserve"> </w:t>
      </w:r>
      <w:r w:rsidRPr="006F2961">
        <w:rPr>
          <w:i/>
          <w:sz w:val="18"/>
          <w:szCs w:val="18"/>
        </w:rPr>
        <w:t xml:space="preserve">Sanayi ve Teknoloji Bakanlığı; Kalkınma Ajansları Genel Müdürlüğü, İlçelerin </w:t>
      </w:r>
      <w:proofErr w:type="spellStart"/>
      <w:r w:rsidRPr="006F2961">
        <w:rPr>
          <w:i/>
          <w:sz w:val="18"/>
          <w:szCs w:val="18"/>
        </w:rPr>
        <w:t>Sosyo</w:t>
      </w:r>
      <w:proofErr w:type="spellEnd"/>
      <w:r w:rsidRPr="006F2961">
        <w:rPr>
          <w:i/>
          <w:sz w:val="18"/>
          <w:szCs w:val="18"/>
        </w:rPr>
        <w:t>-Ekonomik Gelişmişlik Sıralaması Araştırması, 2004, 2017 ve 2022</w:t>
      </w:r>
    </w:p>
    <w:p w14:paraId="0E320592" w14:textId="46A1B6D1" w:rsidR="00556AC4" w:rsidRPr="006F2961" w:rsidRDefault="00556AC4" w:rsidP="00556AC4">
      <w:r w:rsidRPr="006F2961">
        <w:t xml:space="preserve">2017 ve 2022 yılları karşılaştırıldığında, Kocaeli ilçelerinin ulusal gelişmişlik sıralamasında genel olarak gerileme yaşandığı gözlemlenmiştir. Buna karşın, il içindeki gelişmişlik sıralamasında önemli değişiklikler meydana gelmiştir. </w:t>
      </w:r>
      <w:proofErr w:type="spellStart"/>
      <w:r w:rsidRPr="006F2961">
        <w:t>Başiskele</w:t>
      </w:r>
      <w:proofErr w:type="spellEnd"/>
      <w:r w:rsidRPr="006F2961">
        <w:t xml:space="preserve"> ve Gölcük ilçeleri, önceki yıllara kıyasla daha üst sıralara yükselerek 3. ve 5. sıralara yerleşmiştir. Özellikle </w:t>
      </w:r>
      <w:proofErr w:type="spellStart"/>
      <w:r w:rsidRPr="006F2961">
        <w:t>Çayırova</w:t>
      </w:r>
      <w:proofErr w:type="spellEnd"/>
      <w:r w:rsidRPr="006F2961">
        <w:t xml:space="preserve"> ilçesi 8. sıradan 4. sıraya yükselmiştir. Kandıra ve Karamürsel ilçeleri, Kocaeli ilinin en az gelişmiş ilçeleri olmaya devam etmiştir. Buna karşılık, Dilovası </w:t>
      </w:r>
      <w:r w:rsidRPr="006F2961">
        <w:lastRenderedPageBreak/>
        <w:t xml:space="preserve">ve </w:t>
      </w:r>
      <w:proofErr w:type="spellStart"/>
      <w:r w:rsidRPr="006F2961">
        <w:t>Çayırova</w:t>
      </w:r>
      <w:proofErr w:type="spellEnd"/>
      <w:r w:rsidRPr="006F2961">
        <w:t xml:space="preserve"> ilçeleri gelişmişlik sıralamasında önemli bir yükseliş göstermiştir. Ayrıca, </w:t>
      </w:r>
      <w:r w:rsidR="00C81F1C" w:rsidRPr="006F2961">
        <w:t>Dilovası üçüncü</w:t>
      </w:r>
      <w:r w:rsidRPr="006F2961">
        <w:t xml:space="preserve"> kademe gelişmişlikten ikinci kademeye geçmiştir.</w:t>
      </w:r>
    </w:p>
    <w:p w14:paraId="0D4864FC" w14:textId="1EECA7C4" w:rsidR="00E96510" w:rsidRPr="006F2961" w:rsidRDefault="006D1749" w:rsidP="00556AC4">
      <w:pPr>
        <w:pStyle w:val="Balk3"/>
      </w:pPr>
      <w:bookmarkStart w:id="840" w:name="_Toc207097763"/>
      <w:r w:rsidRPr="006F2961">
        <w:t>2</w:t>
      </w:r>
      <w:r w:rsidR="003214D2" w:rsidRPr="006F2961">
        <w:t xml:space="preserve">.2.4. </w:t>
      </w:r>
      <w:r w:rsidR="002D6371" w:rsidRPr="006F2961">
        <w:t>Hassas Gruplar</w:t>
      </w:r>
      <w:bookmarkEnd w:id="840"/>
    </w:p>
    <w:bookmarkEnd w:id="839"/>
    <w:p w14:paraId="27729374" w14:textId="6A2D9425" w:rsidR="007E08D2" w:rsidRPr="006F2961" w:rsidRDefault="002D61AF" w:rsidP="00360CE6">
      <w:pPr>
        <w:spacing w:afterLines="120" w:after="288"/>
        <w:rPr>
          <w:rFonts w:cs="Tahoma"/>
          <w:iCs/>
          <w:szCs w:val="20"/>
        </w:rPr>
      </w:pPr>
      <w:r w:rsidRPr="006F2961">
        <w:rPr>
          <w:rFonts w:cs="Tahoma"/>
          <w:iCs/>
          <w:szCs w:val="20"/>
        </w:rPr>
        <w:t>Kocaeli ilindeki potansiyel hassas gruplar, bunlarla sınırlı olmamak üzere, aşağıdakiler olarak</w:t>
      </w:r>
      <w:r w:rsidR="00B42B61" w:rsidRPr="006F2961">
        <w:rPr>
          <w:rFonts w:cs="Tahoma"/>
          <w:iCs/>
          <w:szCs w:val="20"/>
        </w:rPr>
        <w:t xml:space="preserve"> k</w:t>
      </w:r>
      <w:r w:rsidRPr="006F2961">
        <w:rPr>
          <w:rFonts w:cs="Tahoma"/>
          <w:iCs/>
          <w:szCs w:val="20"/>
        </w:rPr>
        <w:t>abul edilmektedir:</w:t>
      </w:r>
    </w:p>
    <w:p w14:paraId="718F9976" w14:textId="0840B810" w:rsidR="007E08D2" w:rsidRPr="006F2961" w:rsidRDefault="003850E5" w:rsidP="00EC0ABB">
      <w:pPr>
        <w:pStyle w:val="ListeParagraf"/>
        <w:numPr>
          <w:ilvl w:val="0"/>
          <w:numId w:val="3"/>
        </w:numPr>
        <w:spacing w:afterLines="120" w:after="288"/>
      </w:pPr>
      <w:r w:rsidRPr="006F2961">
        <w:t xml:space="preserve">Kadın </w:t>
      </w:r>
      <w:proofErr w:type="spellStart"/>
      <w:r w:rsidRPr="006F2961">
        <w:t>reisli</w:t>
      </w:r>
      <w:proofErr w:type="spellEnd"/>
      <w:r w:rsidRPr="006F2961">
        <w:t xml:space="preserve"> haneler,</w:t>
      </w:r>
    </w:p>
    <w:p w14:paraId="2CFF3948" w14:textId="7914F774" w:rsidR="007E08D2" w:rsidRPr="006F2961" w:rsidRDefault="003850E5" w:rsidP="00EC0ABB">
      <w:pPr>
        <w:pStyle w:val="ListeParagraf"/>
        <w:numPr>
          <w:ilvl w:val="0"/>
          <w:numId w:val="3"/>
        </w:numPr>
        <w:spacing w:afterLines="120" w:after="288"/>
      </w:pPr>
      <w:r w:rsidRPr="006F2961">
        <w:t>Engelli insanlar</w:t>
      </w:r>
      <w:r w:rsidR="007E08D2" w:rsidRPr="006F2961">
        <w:t>,</w:t>
      </w:r>
    </w:p>
    <w:p w14:paraId="56454AE8" w14:textId="54050CF4" w:rsidR="007E08D2" w:rsidRPr="006F2961" w:rsidRDefault="003850E5" w:rsidP="00EC0ABB">
      <w:pPr>
        <w:pStyle w:val="ListeParagraf"/>
        <w:numPr>
          <w:ilvl w:val="0"/>
          <w:numId w:val="3"/>
        </w:numPr>
        <w:spacing w:afterLines="120" w:after="288"/>
      </w:pPr>
      <w:r w:rsidRPr="006F2961">
        <w:t>Yaşlılar</w:t>
      </w:r>
      <w:r w:rsidR="007E08D2" w:rsidRPr="006F2961">
        <w:t>,</w:t>
      </w:r>
    </w:p>
    <w:p w14:paraId="3DDF3D5C" w14:textId="77777777" w:rsidR="003850E5" w:rsidRPr="006F2961" w:rsidRDefault="003850E5" w:rsidP="00EC0ABB">
      <w:pPr>
        <w:pStyle w:val="ListeParagraf"/>
        <w:numPr>
          <w:ilvl w:val="0"/>
          <w:numId w:val="3"/>
        </w:numPr>
        <w:spacing w:afterLines="120" w:after="288"/>
      </w:pPr>
      <w:r w:rsidRPr="006F2961">
        <w:t>Yoksul haneler (çok çocuklu olanlar dahil) ve herhangi bir sosyal güvenlik sigortası olmayan kişiler (işsiz genç nüfus, çocuk işçi çalıştıran haneler dahil),</w:t>
      </w:r>
    </w:p>
    <w:p w14:paraId="2A86ECA5" w14:textId="14533076" w:rsidR="007E08D2" w:rsidRPr="006F2961" w:rsidRDefault="003850E5" w:rsidP="00EC0ABB">
      <w:pPr>
        <w:pStyle w:val="ListeParagraf"/>
        <w:numPr>
          <w:ilvl w:val="0"/>
          <w:numId w:val="3"/>
        </w:numPr>
        <w:spacing w:afterLines="120" w:after="288"/>
      </w:pPr>
      <w:r w:rsidRPr="006F2961">
        <w:t>Göçmenler / Geçici koruma altındaki Suriyeliler</w:t>
      </w:r>
      <w:r w:rsidR="00781143">
        <w:t xml:space="preserve"> (</w:t>
      </w:r>
      <w:proofErr w:type="spellStart"/>
      <w:r w:rsidR="00781143">
        <w:t>GKaS</w:t>
      </w:r>
      <w:proofErr w:type="spellEnd"/>
      <w:r w:rsidR="00781143">
        <w:t>)</w:t>
      </w:r>
      <w:r w:rsidRPr="006F2961">
        <w:t xml:space="preserve"> / </w:t>
      </w:r>
      <w:r w:rsidR="00D2391E">
        <w:t xml:space="preserve">Diğer </w:t>
      </w:r>
      <w:r w:rsidRPr="006F2961">
        <w:t>Etnik Gruplar</w:t>
      </w:r>
      <w:r w:rsidR="007E08D2" w:rsidRPr="006F2961">
        <w:t>,</w:t>
      </w:r>
    </w:p>
    <w:p w14:paraId="444DB69E" w14:textId="1EB04D2C" w:rsidR="004750E4" w:rsidRPr="006F2961" w:rsidRDefault="003850E5" w:rsidP="00EC0ABB">
      <w:pPr>
        <w:pStyle w:val="ListeParagraf"/>
        <w:numPr>
          <w:ilvl w:val="0"/>
          <w:numId w:val="3"/>
        </w:numPr>
        <w:autoSpaceDE w:val="0"/>
        <w:autoSpaceDN w:val="0"/>
        <w:adjustRightInd w:val="0"/>
        <w:spacing w:afterLines="120" w:after="288"/>
        <w:rPr>
          <w:szCs w:val="20"/>
        </w:rPr>
      </w:pPr>
      <w:r w:rsidRPr="006F2961">
        <w:rPr>
          <w:szCs w:val="20"/>
        </w:rPr>
        <w:t xml:space="preserve">Geçim kaynakları projeye konu olan yapılara bağlı olan, ekonomik ve fiziksel olarak kalıcı bir şekilde yerinden edilecek kişi ve gruplar (örneğin, </w:t>
      </w:r>
      <w:r w:rsidR="002E7DBC" w:rsidRPr="006F2961">
        <w:rPr>
          <w:szCs w:val="20"/>
        </w:rPr>
        <w:t>kapıcılar</w:t>
      </w:r>
      <w:r w:rsidRPr="006F2961">
        <w:rPr>
          <w:szCs w:val="20"/>
        </w:rPr>
        <w:t>).</w:t>
      </w:r>
    </w:p>
    <w:p w14:paraId="76FBBF52" w14:textId="0DA39C91" w:rsidR="000C5093" w:rsidRPr="006F2961" w:rsidRDefault="002A0AA0" w:rsidP="00360CE6">
      <w:pPr>
        <w:spacing w:afterLines="120" w:after="288"/>
        <w:rPr>
          <w:rFonts w:cs="Tahoma"/>
          <w:iCs/>
          <w:color w:val="FF0000"/>
          <w:sz w:val="20"/>
          <w:szCs w:val="18"/>
          <w:u w:val="single"/>
        </w:rPr>
      </w:pPr>
      <w:r w:rsidRPr="00791A66">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r w:rsidR="004750E4" w:rsidRPr="00791A66">
        <w:t>.</w:t>
      </w:r>
    </w:p>
    <w:p w14:paraId="7E25CC1B" w14:textId="15F47950" w:rsidR="007E08D2" w:rsidRPr="006F2961" w:rsidRDefault="006D1749" w:rsidP="00360CE6">
      <w:pPr>
        <w:pStyle w:val="Balk4"/>
        <w:spacing w:afterLines="120" w:after="288"/>
      </w:pPr>
      <w:r w:rsidRPr="006F2961">
        <w:t>2</w:t>
      </w:r>
      <w:r w:rsidR="00B35B56" w:rsidRPr="006F2961">
        <w:t xml:space="preserve">.2.4.1. </w:t>
      </w:r>
      <w:r w:rsidR="00AB5238" w:rsidRPr="006F2961">
        <w:t xml:space="preserve">Geçici Koruma Altındaki Göçmenler ve Suriyeliler </w:t>
      </w:r>
      <w:r w:rsidR="007E08D2" w:rsidRPr="006F2961">
        <w:t>(</w:t>
      </w:r>
      <w:proofErr w:type="spellStart"/>
      <w:r w:rsidR="00AB5238" w:rsidRPr="006F2961">
        <w:t>GKaGS</w:t>
      </w:r>
      <w:proofErr w:type="spellEnd"/>
      <w:r w:rsidR="007E08D2" w:rsidRPr="006F2961">
        <w:t>)</w:t>
      </w:r>
    </w:p>
    <w:p w14:paraId="46807555" w14:textId="37BFF07F" w:rsidR="007E08D2" w:rsidRPr="006F2961" w:rsidRDefault="00C45A5F" w:rsidP="00360CE6">
      <w:pPr>
        <w:spacing w:afterLines="120" w:after="288"/>
      </w:pPr>
      <w:r w:rsidRPr="006F2961">
        <w:t xml:space="preserve">Projede yer alan illerde mal sahibi veya kiracı olarak ikamet eden/çalışan </w:t>
      </w:r>
      <w:proofErr w:type="spellStart"/>
      <w:r w:rsidR="00781143">
        <w:t>GKaGS</w:t>
      </w:r>
      <w:proofErr w:type="spellEnd"/>
      <w:r w:rsidRPr="006F2961">
        <w:t>, kredi veya yardım başvuru şartlarını sağladıklarında desteklerden veya kira yardımından faydalanabileceklerdir</w:t>
      </w:r>
      <w:r w:rsidR="007E08D2" w:rsidRPr="006F2961">
        <w:t>.</w:t>
      </w:r>
      <w:r w:rsidR="007E08D2" w:rsidRPr="006F2961">
        <w:rPr>
          <w:rStyle w:val="DipnotBavurusu"/>
        </w:rPr>
        <w:footnoteReference w:id="21"/>
      </w:r>
    </w:p>
    <w:p w14:paraId="5E864922" w14:textId="7873A432" w:rsidR="00651FF7" w:rsidRPr="006F2961" w:rsidRDefault="3EC22E95" w:rsidP="00562AE6">
      <w:pPr>
        <w:spacing w:afterLines="120" w:after="288"/>
      </w:pPr>
      <w:r w:rsidRPr="006F2961">
        <w:t xml:space="preserve">Ekim 2022 itibarıyla Türkiye’de </w:t>
      </w:r>
      <w:proofErr w:type="spellStart"/>
      <w:r w:rsidR="00781143">
        <w:t>GKaS</w:t>
      </w:r>
      <w:proofErr w:type="spellEnd"/>
      <w:r w:rsidRPr="006F2961">
        <w:t xml:space="preserve"> sayısı 3.622.486’dır. Suriyelilerin yüzde 1,5’i geçici barınma merkezlerinde yaşarken, yüzde 98,5’i şehir ve köylerde yaşamaktadır. Proje illeri arasında yer alan Kocaeli</w:t>
      </w:r>
      <w:r w:rsidR="1FC0F219" w:rsidRPr="006F2961">
        <w:t xml:space="preserve"> ilinde, </w:t>
      </w:r>
      <w:proofErr w:type="spellStart"/>
      <w:r w:rsidR="00781143">
        <w:t>GKaS</w:t>
      </w:r>
      <w:proofErr w:type="spellEnd"/>
      <w:r w:rsidR="1FC0F219" w:rsidRPr="006F2961">
        <w:t xml:space="preserve"> sayısı</w:t>
      </w:r>
      <w:r w:rsidRPr="006F2961">
        <w:t xml:space="preserve"> </w:t>
      </w:r>
      <w:r w:rsidR="7CD14238" w:rsidRPr="006F2961">
        <w:t>48.831</w:t>
      </w:r>
      <w:r w:rsidR="1FC0F219" w:rsidRPr="006F2961">
        <w:t xml:space="preserve"> kişidir.</w:t>
      </w:r>
      <w:r w:rsidRPr="006F2961">
        <w:t xml:space="preserve"> </w:t>
      </w:r>
      <w:r w:rsidR="1FC0F219" w:rsidRPr="006F2961">
        <w:t>İl</w:t>
      </w:r>
      <w:r w:rsidRPr="006F2961">
        <w:t xml:space="preserve"> nüfusuna oranla değerlendirildiğinde, yüzde </w:t>
      </w:r>
      <w:r w:rsidR="52F1CF2E" w:rsidRPr="006F2961">
        <w:t>2</w:t>
      </w:r>
      <w:r w:rsidRPr="006F2961">
        <w:t>,</w:t>
      </w:r>
      <w:r w:rsidR="52F1CF2E" w:rsidRPr="006F2961">
        <w:t>2</w:t>
      </w:r>
      <w:r w:rsidRPr="006F2961">
        <w:t>4’lük oranla 81 il arasında 1</w:t>
      </w:r>
      <w:r w:rsidR="52F1CF2E" w:rsidRPr="006F2961">
        <w:t>9</w:t>
      </w:r>
      <w:r w:rsidRPr="006F2961">
        <w:t xml:space="preserve">. sırada yer almaktadır. </w:t>
      </w:r>
      <w:proofErr w:type="spellStart"/>
      <w:r w:rsidR="004C47CA">
        <w:t>GKaS</w:t>
      </w:r>
      <w:proofErr w:type="spellEnd"/>
      <w:r w:rsidRPr="006F2961">
        <w:t xml:space="preserve"> sayısı ve oranı ile il</w:t>
      </w:r>
      <w:r w:rsidR="1FC0F219" w:rsidRPr="006F2961">
        <w:t>in</w:t>
      </w:r>
      <w:r w:rsidRPr="006F2961">
        <w:t xml:space="preserve"> hem sayı hem de oran bakımından sıralaması Tablo 16’da verilmiştir</w:t>
      </w:r>
      <w:r w:rsidR="24865577" w:rsidRPr="006F2961">
        <w:t>.</w:t>
      </w:r>
    </w:p>
    <w:p w14:paraId="79C1FE26" w14:textId="57C71432" w:rsidR="00562AE6" w:rsidRPr="006F2961" w:rsidRDefault="00562AE6" w:rsidP="00562AE6">
      <w:pPr>
        <w:pStyle w:val="ResimYazs"/>
        <w:keepNext/>
      </w:pPr>
      <w:bookmarkStart w:id="841" w:name="_Toc195690696"/>
      <w:bookmarkStart w:id="842" w:name="_Toc207035270"/>
      <w:r w:rsidRPr="006F2961">
        <w:lastRenderedPageBreak/>
        <w:t xml:space="preserve">Tablo </w:t>
      </w:r>
      <w:fldSimple w:instr=" SEQ Tablo \* ARABIC ">
        <w:r w:rsidR="00DB0261" w:rsidRPr="006F2961">
          <w:rPr>
            <w:noProof/>
          </w:rPr>
          <w:t>16</w:t>
        </w:r>
      </w:fldSimple>
      <w:r w:rsidRPr="006F2961">
        <w:t>:</w:t>
      </w:r>
      <w:r w:rsidRPr="006F2961">
        <w:rPr>
          <w:b w:val="0"/>
        </w:rPr>
        <w:t xml:space="preserve"> Kocaeli İlinin </w:t>
      </w:r>
      <w:proofErr w:type="spellStart"/>
      <w:r w:rsidRPr="006F2961">
        <w:rPr>
          <w:b w:val="0"/>
        </w:rPr>
        <w:t>GKaS</w:t>
      </w:r>
      <w:proofErr w:type="spellEnd"/>
      <w:r w:rsidRPr="006F2961">
        <w:rPr>
          <w:b w:val="0"/>
        </w:rPr>
        <w:t xml:space="preserve"> Nüfusu ve Yüzdesi</w:t>
      </w:r>
      <w:bookmarkEnd w:id="841"/>
      <w:bookmarkEnd w:id="842"/>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989"/>
        <w:gridCol w:w="1277"/>
        <w:gridCol w:w="1278"/>
        <w:gridCol w:w="1421"/>
        <w:gridCol w:w="1988"/>
        <w:gridCol w:w="2119"/>
      </w:tblGrid>
      <w:tr w:rsidR="008425BC" w:rsidRPr="006F2961" w14:paraId="1D1FB9C1" w14:textId="77777777" w:rsidTr="00562AE6">
        <w:trPr>
          <w:trHeight w:val="723"/>
          <w:jc w:val="center"/>
        </w:trPr>
        <w:tc>
          <w:tcPr>
            <w:tcW w:w="989" w:type="dxa"/>
            <w:shd w:val="clear" w:color="auto" w:fill="ABB7C1"/>
          </w:tcPr>
          <w:p w14:paraId="0E99D792" w14:textId="2A3DE473"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w:t>
            </w:r>
          </w:p>
        </w:tc>
        <w:tc>
          <w:tcPr>
            <w:tcW w:w="1277" w:type="dxa"/>
            <w:shd w:val="clear" w:color="auto" w:fill="ABB7C1"/>
          </w:tcPr>
          <w:p w14:paraId="3EEFA7DF" w14:textId="559418C0"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 Nüfusu</w:t>
            </w:r>
          </w:p>
        </w:tc>
        <w:tc>
          <w:tcPr>
            <w:tcW w:w="1278" w:type="dxa"/>
            <w:shd w:val="clear" w:color="auto" w:fill="ABB7C1"/>
          </w:tcPr>
          <w:p w14:paraId="0B07F9D2" w14:textId="149B139B" w:rsidR="007E08D2" w:rsidRPr="006F2961" w:rsidRDefault="008425BC"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Nüfusu</w:t>
            </w:r>
          </w:p>
        </w:tc>
        <w:tc>
          <w:tcPr>
            <w:tcW w:w="1421" w:type="dxa"/>
            <w:shd w:val="clear" w:color="auto" w:fill="ABB7C1"/>
          </w:tcPr>
          <w:p w14:paraId="4C079EAB" w14:textId="70C99A5D" w:rsidR="007E08D2" w:rsidRPr="006F2961" w:rsidRDefault="008425BC"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Yüzdesi</w:t>
            </w:r>
          </w:p>
        </w:tc>
        <w:tc>
          <w:tcPr>
            <w:tcW w:w="1988" w:type="dxa"/>
            <w:shd w:val="clear" w:color="auto" w:fill="ABB7C1"/>
          </w:tcPr>
          <w:p w14:paraId="5B5ED47F" w14:textId="23F945B8" w:rsidR="007E08D2" w:rsidRPr="006F2961" w:rsidRDefault="000342B7" w:rsidP="00D0635F">
            <w:pPr>
              <w:spacing w:afterLines="120" w:after="288"/>
              <w:jc w:val="left"/>
              <w:rPr>
                <w:rFonts w:asciiTheme="minorHAnsi" w:hAnsiTheme="minorHAnsi"/>
                <w:b/>
                <w:bCs/>
                <w:sz w:val="20"/>
                <w:szCs w:val="18"/>
                <w:lang w:val="tr-TR"/>
              </w:rPr>
            </w:pP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Nüfusu Açısından İlin </w:t>
            </w:r>
            <w:r w:rsidR="008425BC" w:rsidRPr="006F2961">
              <w:rPr>
                <w:rFonts w:asciiTheme="minorHAnsi" w:hAnsiTheme="minorHAnsi"/>
                <w:b/>
                <w:bCs/>
                <w:sz w:val="20"/>
                <w:szCs w:val="18"/>
                <w:lang w:val="tr-TR"/>
              </w:rPr>
              <w:t>Sıralaması</w:t>
            </w:r>
          </w:p>
        </w:tc>
        <w:tc>
          <w:tcPr>
            <w:tcW w:w="2119" w:type="dxa"/>
            <w:shd w:val="clear" w:color="auto" w:fill="ABB7C1"/>
          </w:tcPr>
          <w:p w14:paraId="600AE5D3" w14:textId="57AC54C5"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 xml:space="preserve">İlin </w:t>
            </w:r>
            <w:proofErr w:type="spellStart"/>
            <w:r w:rsidRPr="006F2961">
              <w:rPr>
                <w:rFonts w:asciiTheme="minorHAnsi" w:hAnsiTheme="minorHAnsi"/>
                <w:b/>
                <w:bCs/>
                <w:sz w:val="20"/>
                <w:szCs w:val="18"/>
                <w:lang w:val="tr-TR"/>
              </w:rPr>
              <w:t>GKaS</w:t>
            </w:r>
            <w:proofErr w:type="spellEnd"/>
            <w:r w:rsidRPr="006F2961">
              <w:rPr>
                <w:rFonts w:asciiTheme="minorHAnsi" w:hAnsiTheme="minorHAnsi"/>
                <w:b/>
                <w:bCs/>
                <w:sz w:val="20"/>
                <w:szCs w:val="18"/>
                <w:lang w:val="tr-TR"/>
              </w:rPr>
              <w:t xml:space="preserve"> Yüzdesi Bakımından Sıralaması</w:t>
            </w:r>
          </w:p>
        </w:tc>
      </w:tr>
      <w:tr w:rsidR="008425BC" w:rsidRPr="006F2961" w14:paraId="136CE6C3" w14:textId="77777777" w:rsidTr="00562AE6">
        <w:trPr>
          <w:trHeight w:val="430"/>
          <w:jc w:val="center"/>
        </w:trPr>
        <w:tc>
          <w:tcPr>
            <w:tcW w:w="989" w:type="dxa"/>
            <w:shd w:val="clear" w:color="auto" w:fill="F2F2F2" w:themeFill="background1" w:themeFillShade="F2"/>
          </w:tcPr>
          <w:p w14:paraId="6525DC61" w14:textId="05F12201" w:rsidR="007E08D2" w:rsidRPr="006F2961" w:rsidRDefault="008425BC" w:rsidP="000342B7">
            <w:pPr>
              <w:spacing w:afterLines="120" w:after="288"/>
              <w:jc w:val="center"/>
              <w:rPr>
                <w:rFonts w:asciiTheme="minorHAnsi" w:hAnsiTheme="minorHAnsi"/>
                <w:sz w:val="20"/>
                <w:szCs w:val="18"/>
                <w:lang w:val="tr-TR"/>
              </w:rPr>
            </w:pPr>
            <w:r w:rsidRPr="006F2961">
              <w:rPr>
                <w:rFonts w:asciiTheme="minorHAnsi" w:hAnsiTheme="minorHAnsi"/>
                <w:sz w:val="20"/>
                <w:szCs w:val="18"/>
                <w:lang w:val="tr-TR"/>
              </w:rPr>
              <w:t>Kocaeli</w:t>
            </w:r>
          </w:p>
        </w:tc>
        <w:tc>
          <w:tcPr>
            <w:tcW w:w="1277" w:type="dxa"/>
            <w:shd w:val="clear" w:color="auto" w:fill="F2F2F2" w:themeFill="background1" w:themeFillShade="F2"/>
          </w:tcPr>
          <w:p w14:paraId="78846913" w14:textId="4F0E4988" w:rsidR="007E08D2" w:rsidRPr="006F2961" w:rsidRDefault="00021A1C" w:rsidP="000342B7">
            <w:pPr>
              <w:spacing w:afterLines="120" w:after="288"/>
              <w:jc w:val="center"/>
              <w:rPr>
                <w:rFonts w:asciiTheme="minorHAnsi" w:hAnsiTheme="minorHAnsi"/>
                <w:sz w:val="20"/>
                <w:szCs w:val="18"/>
                <w:lang w:val="tr-TR"/>
              </w:rPr>
            </w:pPr>
            <w:r w:rsidRPr="006F2961">
              <w:rPr>
                <w:rFonts w:asciiTheme="minorHAnsi" w:hAnsiTheme="minorHAnsi"/>
                <w:sz w:val="20"/>
                <w:szCs w:val="18"/>
                <w:lang w:val="tr-TR"/>
              </w:rPr>
              <w:t>2.130.006</w:t>
            </w:r>
          </w:p>
        </w:tc>
        <w:tc>
          <w:tcPr>
            <w:tcW w:w="1278" w:type="dxa"/>
            <w:shd w:val="clear" w:color="auto" w:fill="F2F2F2" w:themeFill="background1" w:themeFillShade="F2"/>
          </w:tcPr>
          <w:p w14:paraId="0ABFF711" w14:textId="7C1776B7" w:rsidR="007E08D2" w:rsidRPr="006F2961" w:rsidRDefault="0789F5A8"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48.831</w:t>
            </w:r>
          </w:p>
        </w:tc>
        <w:tc>
          <w:tcPr>
            <w:tcW w:w="1421" w:type="dxa"/>
            <w:shd w:val="clear" w:color="auto" w:fill="F2F2F2" w:themeFill="background1" w:themeFillShade="F2"/>
          </w:tcPr>
          <w:p w14:paraId="0175EFB7" w14:textId="0B2251C6" w:rsidR="007E08D2" w:rsidRPr="006F2961" w:rsidRDefault="0789F5A8"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2</w:t>
            </w:r>
            <w:r w:rsidRPr="00B33ED6">
              <w:rPr>
                <w:rFonts w:asciiTheme="minorHAnsi" w:hAnsiTheme="minorHAnsi"/>
                <w:color w:val="000000" w:themeColor="text1"/>
                <w:sz w:val="20"/>
                <w:szCs w:val="18"/>
                <w:lang w:val="tr-TR"/>
              </w:rPr>
              <w:t>,</w:t>
            </w:r>
            <w:r w:rsidR="002A0AA0" w:rsidRPr="00791A66">
              <w:rPr>
                <w:color w:val="000000" w:themeColor="text1"/>
                <w:sz w:val="20"/>
                <w:szCs w:val="18"/>
              </w:rPr>
              <w:t>01</w:t>
            </w:r>
          </w:p>
        </w:tc>
        <w:tc>
          <w:tcPr>
            <w:tcW w:w="1988" w:type="dxa"/>
            <w:shd w:val="clear" w:color="auto" w:fill="F2F2F2" w:themeFill="background1" w:themeFillShade="F2"/>
          </w:tcPr>
          <w:p w14:paraId="2479FD39" w14:textId="3BBED616" w:rsidR="007E08D2" w:rsidRPr="006F2961" w:rsidRDefault="46252186" w:rsidP="000342B7">
            <w:pPr>
              <w:spacing w:afterLines="120" w:after="288"/>
              <w:jc w:val="center"/>
              <w:rPr>
                <w:rFonts w:asciiTheme="minorHAnsi" w:hAnsiTheme="minorHAnsi"/>
                <w:sz w:val="20"/>
                <w:lang w:val="tr-TR"/>
              </w:rPr>
            </w:pPr>
            <w:r w:rsidRPr="006F2961">
              <w:rPr>
                <w:rFonts w:asciiTheme="minorHAnsi" w:hAnsiTheme="minorHAnsi"/>
                <w:color w:val="000000" w:themeColor="text1"/>
                <w:sz w:val="20"/>
                <w:szCs w:val="18"/>
                <w:lang w:val="tr-TR"/>
              </w:rPr>
              <w:t>14</w:t>
            </w:r>
          </w:p>
        </w:tc>
        <w:tc>
          <w:tcPr>
            <w:tcW w:w="2119" w:type="dxa"/>
            <w:shd w:val="clear" w:color="auto" w:fill="F2F2F2" w:themeFill="background1" w:themeFillShade="F2"/>
          </w:tcPr>
          <w:p w14:paraId="76F440F5" w14:textId="4A706670" w:rsidR="007E08D2" w:rsidRPr="006F2961" w:rsidRDefault="2B0BC32E" w:rsidP="000342B7">
            <w:pPr>
              <w:spacing w:afterLines="120" w:after="288"/>
              <w:jc w:val="center"/>
              <w:rPr>
                <w:rFonts w:asciiTheme="minorHAnsi" w:hAnsiTheme="minorHAnsi"/>
                <w:color w:val="000000" w:themeColor="text1"/>
                <w:sz w:val="20"/>
                <w:szCs w:val="18"/>
                <w:lang w:val="tr-TR"/>
              </w:rPr>
            </w:pPr>
            <w:r w:rsidRPr="006F2961">
              <w:rPr>
                <w:rFonts w:asciiTheme="minorHAnsi" w:hAnsiTheme="minorHAnsi"/>
                <w:color w:val="000000" w:themeColor="text1"/>
                <w:sz w:val="20"/>
                <w:szCs w:val="18"/>
                <w:lang w:val="tr-TR"/>
              </w:rPr>
              <w:t>19</w:t>
            </w:r>
          </w:p>
        </w:tc>
      </w:tr>
    </w:tbl>
    <w:p w14:paraId="2880BB54" w14:textId="10CF7F67" w:rsidR="007E08D2" w:rsidRPr="006F2961" w:rsidRDefault="00021A1C" w:rsidP="000342B7">
      <w:pPr>
        <w:spacing w:afterLines="120" w:after="288"/>
        <w:ind w:left="567"/>
        <w:jc w:val="center"/>
        <w:rPr>
          <w:i/>
          <w:iCs/>
          <w:sz w:val="18"/>
          <w:szCs w:val="18"/>
        </w:rPr>
      </w:pPr>
      <w:r w:rsidRPr="006F2961">
        <w:rPr>
          <w:b/>
          <w:i/>
          <w:iCs/>
          <w:sz w:val="18"/>
          <w:szCs w:val="18"/>
        </w:rPr>
        <w:t>Kaynak</w:t>
      </w:r>
      <w:r w:rsidR="007E08D2" w:rsidRPr="006F2961">
        <w:rPr>
          <w:b/>
          <w:i/>
          <w:sz w:val="18"/>
          <w:szCs w:val="18"/>
        </w:rPr>
        <w:t>:</w:t>
      </w:r>
      <w:r w:rsidR="007E08D2" w:rsidRPr="006F2961">
        <w:rPr>
          <w:i/>
          <w:sz w:val="18"/>
          <w:szCs w:val="18"/>
        </w:rPr>
        <w:t xml:space="preserve"> </w:t>
      </w:r>
      <w:r w:rsidR="0076040D" w:rsidRPr="006F2961">
        <w:rPr>
          <w:i/>
          <w:iCs/>
          <w:sz w:val="18"/>
          <w:szCs w:val="18"/>
        </w:rPr>
        <w:t>T.C. İçişleri Bakanlığı, Göç İdaresi Genel Müdürlüğü</w:t>
      </w:r>
      <w:r w:rsidR="002A0AA0">
        <w:rPr>
          <w:i/>
          <w:iCs/>
          <w:sz w:val="18"/>
          <w:szCs w:val="18"/>
        </w:rPr>
        <w:t>, 2025</w:t>
      </w:r>
    </w:p>
    <w:p w14:paraId="0438FE07" w14:textId="6FFAA357" w:rsidR="00562AE6" w:rsidRPr="006F2961" w:rsidRDefault="00562AE6" w:rsidP="00562AE6">
      <w:pPr>
        <w:pStyle w:val="ResimYazs"/>
        <w:keepNext/>
      </w:pPr>
      <w:bookmarkStart w:id="843" w:name="_Toc195690666"/>
      <w:bookmarkStart w:id="844" w:name="_Toc207035249"/>
      <w:r w:rsidRPr="006F2961">
        <w:t xml:space="preserve">Şekil </w:t>
      </w:r>
      <w:fldSimple w:instr=" SEQ Şekil \* ARABIC ">
        <w:r w:rsidR="00BB3991" w:rsidRPr="006F2961">
          <w:rPr>
            <w:noProof/>
          </w:rPr>
          <w:t>14</w:t>
        </w:r>
      </w:fldSimple>
      <w:r w:rsidRPr="006F2961">
        <w:t>:</w:t>
      </w:r>
      <w:r w:rsidRPr="006F2961">
        <w:rPr>
          <w:bCs/>
        </w:rPr>
        <w:t xml:space="preserve"> </w:t>
      </w:r>
      <w:r w:rsidRPr="006F2961">
        <w:rPr>
          <w:b w:val="0"/>
        </w:rPr>
        <w:t xml:space="preserve">Kocaeli İli Adrese Dayalı Nüfus Kayıt Sistemi </w:t>
      </w:r>
      <w:proofErr w:type="spellStart"/>
      <w:r w:rsidRPr="006F2961">
        <w:rPr>
          <w:b w:val="0"/>
        </w:rPr>
        <w:t>İlçere</w:t>
      </w:r>
      <w:proofErr w:type="spellEnd"/>
      <w:r w:rsidRPr="006F2961">
        <w:rPr>
          <w:b w:val="0"/>
        </w:rPr>
        <w:t xml:space="preserve"> Göre Suriyeli Nüfusu</w:t>
      </w:r>
      <w:bookmarkEnd w:id="843"/>
      <w:bookmarkEnd w:id="844"/>
    </w:p>
    <w:p w14:paraId="3E41C771" w14:textId="36AF6435" w:rsidR="00923BAC" w:rsidRPr="006F2961" w:rsidRDefault="00923BAC" w:rsidP="00923BAC">
      <w:pPr>
        <w:spacing w:after="0"/>
        <w:jc w:val="center"/>
        <w:rPr>
          <w:i/>
          <w:sz w:val="18"/>
          <w:szCs w:val="18"/>
        </w:rPr>
      </w:pPr>
      <w:r w:rsidRPr="006F2961">
        <w:rPr>
          <w:b/>
          <w:i/>
          <w:iCs/>
          <w:noProof/>
          <w:sz w:val="18"/>
          <w:szCs w:val="18"/>
        </w:rPr>
        <w:drawing>
          <wp:inline distT="0" distB="0" distL="0" distR="0" wp14:anchorId="3AE37AE2" wp14:editId="660A5566">
            <wp:extent cx="4320000" cy="3009600"/>
            <wp:effectExtent l="19050" t="19050" r="23495" b="19685"/>
            <wp:docPr id="176875099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3" t="1759" r="1180" b="2216"/>
                    <a:stretch/>
                  </pic:blipFill>
                  <pic:spPr bwMode="auto">
                    <a:xfrm>
                      <a:off x="0" y="0"/>
                      <a:ext cx="4320000" cy="3009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97B24EC" w14:textId="56822CB5"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30D83115" w14:textId="3EB3A48C" w:rsidR="000E6C98" w:rsidRPr="006F2961" w:rsidRDefault="00200B97" w:rsidP="000E6C98">
      <w:pPr>
        <w:spacing w:afterLines="120" w:after="288"/>
        <w:rPr>
          <w:color w:val="FF0000"/>
        </w:rPr>
      </w:pPr>
      <w:bookmarkStart w:id="845" w:name="_Toc192550313"/>
      <w:r w:rsidRPr="006F2961">
        <w:t>Adrese Dayalı Nüfus Kayıt Sistemi’nin</w:t>
      </w:r>
      <w:r w:rsidR="00AF7860">
        <w:t xml:space="preserve"> (ADNKS)</w:t>
      </w:r>
      <w:r w:rsidRPr="006F2961">
        <w:t xml:space="preserve"> Aralık 2024 tarihli verilerine göre, Kocaeli ilinde toplamda 17.608 yabancı uyruklu kişi yaşamaktadır. Yabancı uyruklu nüfusa göre ilk beş ilçe sırasıyla İzmit, Gebze, </w:t>
      </w:r>
      <w:proofErr w:type="spellStart"/>
      <w:r w:rsidRPr="006F2961">
        <w:t>Başiskele</w:t>
      </w:r>
      <w:proofErr w:type="spellEnd"/>
      <w:r w:rsidRPr="006F2961">
        <w:t xml:space="preserve">, Darıca ve </w:t>
      </w:r>
      <w:proofErr w:type="spellStart"/>
      <w:r w:rsidRPr="006F2961">
        <w:t>Kartepe</w:t>
      </w:r>
      <w:proofErr w:type="spellEnd"/>
      <w:r w:rsidRPr="006F2961">
        <w:t xml:space="preserve"> olarak </w:t>
      </w:r>
      <w:r w:rsidRPr="00B33ED6">
        <w:t>belirlenmiştir</w:t>
      </w:r>
      <w:r w:rsidR="002A0AA0" w:rsidRPr="00B33ED6">
        <w:t xml:space="preserve"> </w:t>
      </w:r>
      <w:r w:rsidR="002A0AA0" w:rsidRPr="00791A66">
        <w:t>(bkz. Şekil 15)</w:t>
      </w:r>
      <w:r w:rsidR="009B2A2B" w:rsidRPr="00791A66">
        <w:t>.</w:t>
      </w:r>
      <w:r w:rsidR="009B2A2B" w:rsidRPr="006F2961">
        <w:t xml:space="preserve"> </w:t>
      </w:r>
    </w:p>
    <w:p w14:paraId="3A418744" w14:textId="70B46478" w:rsidR="001A4092" w:rsidRPr="006F2961" w:rsidRDefault="001A4092" w:rsidP="001A4092">
      <w:pPr>
        <w:pStyle w:val="ResimYazs"/>
        <w:keepNext/>
      </w:pPr>
      <w:bookmarkStart w:id="846" w:name="_Toc195690667"/>
      <w:bookmarkStart w:id="847" w:name="_Toc207035250"/>
      <w:bookmarkEnd w:id="845"/>
      <w:r w:rsidRPr="006F2961">
        <w:lastRenderedPageBreak/>
        <w:t xml:space="preserve">Şekil </w:t>
      </w:r>
      <w:fldSimple w:instr=" SEQ Şekil \* ARABIC ">
        <w:r w:rsidR="00BB3991" w:rsidRPr="006F2961">
          <w:rPr>
            <w:noProof/>
          </w:rPr>
          <w:t>15</w:t>
        </w:r>
      </w:fldSimple>
      <w:r w:rsidRPr="006F2961">
        <w:t>:</w:t>
      </w:r>
      <w:r w:rsidRPr="006F2961">
        <w:rPr>
          <w:bCs/>
        </w:rPr>
        <w:t xml:space="preserve"> </w:t>
      </w:r>
      <w:r w:rsidRPr="006F2961">
        <w:rPr>
          <w:b w:val="0"/>
        </w:rPr>
        <w:t xml:space="preserve">Kocaeli İli Adrese Dayalı Nüfus Kayıt Sistemi </w:t>
      </w:r>
      <w:proofErr w:type="spellStart"/>
      <w:r w:rsidRPr="006F2961">
        <w:rPr>
          <w:b w:val="0"/>
        </w:rPr>
        <w:t>İlçere</w:t>
      </w:r>
      <w:proofErr w:type="spellEnd"/>
      <w:r w:rsidRPr="006F2961">
        <w:rPr>
          <w:b w:val="0"/>
        </w:rPr>
        <w:t xml:space="preserve"> Göre Yabancı Uyruklu Nüfusu</w:t>
      </w:r>
      <w:bookmarkEnd w:id="846"/>
      <w:bookmarkEnd w:id="847"/>
    </w:p>
    <w:p w14:paraId="385C034C" w14:textId="052CE066" w:rsidR="007E08D2" w:rsidRPr="006F2961" w:rsidRDefault="00923BAC" w:rsidP="00923BAC">
      <w:pPr>
        <w:spacing w:after="0"/>
        <w:jc w:val="center"/>
      </w:pPr>
      <w:r w:rsidRPr="006F2961">
        <w:rPr>
          <w:noProof/>
          <w:lang w:eastAsia="tr-TR"/>
        </w:rPr>
        <w:drawing>
          <wp:inline distT="0" distB="0" distL="0" distR="0" wp14:anchorId="4D50FAD2" wp14:editId="42FFAFDC">
            <wp:extent cx="4320000" cy="2980800"/>
            <wp:effectExtent l="19050" t="19050" r="23495" b="10160"/>
            <wp:docPr id="182668970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1" t="2345" r="1227" b="2674"/>
                    <a:stretch/>
                  </pic:blipFill>
                  <pic:spPr bwMode="auto">
                    <a:xfrm>
                      <a:off x="0" y="0"/>
                      <a:ext cx="4320000" cy="29808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8D7B17" w14:textId="3A75C6F1"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000739DB" w14:textId="1B7F4B30" w:rsidR="008A2267" w:rsidRPr="006F2961" w:rsidRDefault="006D1749" w:rsidP="00360CE6">
      <w:pPr>
        <w:pStyle w:val="Balk4"/>
        <w:spacing w:afterLines="120" w:after="288"/>
      </w:pPr>
      <w:r w:rsidRPr="006F2961">
        <w:t>2</w:t>
      </w:r>
      <w:r w:rsidR="003214D2" w:rsidRPr="006F2961">
        <w:t>.2.4.</w:t>
      </w:r>
      <w:r w:rsidR="00B35B56" w:rsidRPr="006F2961">
        <w:t>2</w:t>
      </w:r>
      <w:r w:rsidR="003214D2" w:rsidRPr="006F2961">
        <w:t xml:space="preserve">. </w:t>
      </w:r>
      <w:r w:rsidR="00E96510" w:rsidRPr="006F2961">
        <w:t>Roma</w:t>
      </w:r>
      <w:r w:rsidR="007F6E27" w:rsidRPr="006F2961">
        <w:t>n</w:t>
      </w:r>
      <w:r w:rsidR="00E96510" w:rsidRPr="006F2961">
        <w:t xml:space="preserve"> </w:t>
      </w:r>
      <w:r w:rsidR="007F6E27" w:rsidRPr="006F2961">
        <w:t>Nüfusu</w:t>
      </w:r>
    </w:p>
    <w:p w14:paraId="27E60C68" w14:textId="1F8193D6" w:rsidR="007F6E27" w:rsidRPr="006F2961" w:rsidRDefault="616FB402" w:rsidP="00710F54">
      <w:pPr>
        <w:spacing w:afterLines="120" w:after="288"/>
        <w:rPr>
          <w:szCs w:val="20"/>
        </w:rPr>
      </w:pPr>
      <w:r w:rsidRPr="006F2961">
        <w:t>Proje kapsamında, Romanlar kırılganlık açısından öne çıkan etnik grup olarak değerlendirilmiştir.</w:t>
      </w:r>
    </w:p>
    <w:p w14:paraId="566C885E" w14:textId="5A380A38" w:rsidR="007E08D2" w:rsidRPr="006F2961" w:rsidRDefault="246B4114" w:rsidP="00710F54">
      <w:pPr>
        <w:spacing w:afterLines="120" w:after="288"/>
      </w:pPr>
      <w:r w:rsidRPr="006F2961">
        <w:rPr>
          <w:rFonts w:eastAsia="Aptos"/>
          <w:color w:val="000000" w:themeColor="text1"/>
        </w:rPr>
        <w:t>Roman nüfusu genellikle en dezavantajlı bölgelerde ve şehirlerin en yoksul semtlerinde yaşamaktadır. Aile ve Sosyal Politikalar Bakanlığı'nın “Roman Nüfusu Strateji Belgesi’nde belirtilen Romanların destek alması gereken temel politika alanları ve bu politika alanlarına ilişkin strateji belgesinin hazırlanması sırasında yapılan tespitler aşağıdaki gibidir:</w:t>
      </w:r>
      <w:r w:rsidR="24865577" w:rsidRPr="006F2961">
        <w:rPr>
          <w:szCs w:val="20"/>
        </w:rPr>
        <w:t xml:space="preserve"> </w:t>
      </w:r>
      <w:r w:rsidR="00AB24B1" w:rsidRPr="006F2961">
        <w:rPr>
          <w:rStyle w:val="DipnotBavurusu"/>
          <w:szCs w:val="20"/>
        </w:rPr>
        <w:footnoteReference w:id="22"/>
      </w:r>
    </w:p>
    <w:p w14:paraId="7DC11E84" w14:textId="0CFACCBD"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Eğitim:</w:t>
      </w:r>
      <w:r w:rsidRPr="006F2961">
        <w:rPr>
          <w:rFonts w:eastAsia="Aptos"/>
          <w:color w:val="000000" w:themeColor="text1"/>
        </w:rPr>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147C9C87" w14:textId="33AEF11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İ</w:t>
      </w:r>
      <w:r w:rsidR="344AC379" w:rsidRPr="006F2961">
        <w:rPr>
          <w:rFonts w:eastAsia="Aptos"/>
          <w:b/>
          <w:color w:val="000000" w:themeColor="text1"/>
        </w:rPr>
        <w:t>s</w:t>
      </w:r>
      <w:r w:rsidR="22D2FC53" w:rsidRPr="006F2961">
        <w:rPr>
          <w:rFonts w:eastAsia="Aptos"/>
          <w:b/>
          <w:color w:val="000000" w:themeColor="text1"/>
        </w:rPr>
        <w:t>t</w:t>
      </w:r>
      <w:r w:rsidRPr="006F2961">
        <w:rPr>
          <w:rFonts w:eastAsia="Aptos"/>
          <w:b/>
          <w:color w:val="000000" w:themeColor="text1"/>
        </w:rPr>
        <w:t>ihdam:</w:t>
      </w:r>
      <w:r w:rsidRPr="006F2961">
        <w:rPr>
          <w:rFonts w:eastAsia="Aptos"/>
          <w:color w:val="000000" w:themeColor="text1"/>
        </w:rPr>
        <w:t xml:space="preserve"> Roman nüfusun işgücü piyasasındaki durumuna ilişkin yeterli veri bulunmamaktadır. Ancak genel kanı ve gözlemler Roman nüfusun çoğunlukla güvencesiz, niteliksiz ve düşük </w:t>
      </w:r>
      <w:r w:rsidRPr="006F2961">
        <w:rPr>
          <w:rFonts w:eastAsia="Aptos"/>
          <w:color w:val="000000" w:themeColor="text1"/>
        </w:rPr>
        <w:lastRenderedPageBreak/>
        <w:t>statülü işlerde çalıştığı yönündedir. Bu nedenle gelirleri düzenli değildir ve ailelerinin ihtiyaçlarını karşılamaktan uzaktır.</w:t>
      </w:r>
    </w:p>
    <w:p w14:paraId="6F82B304" w14:textId="5BAA4A04"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Barınak:</w:t>
      </w:r>
      <w:r w:rsidRPr="006F2961">
        <w:rPr>
          <w:rFonts w:eastAsia="Aptos"/>
          <w:color w:val="000000" w:themeColor="text1"/>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3EC4C92E" w14:textId="2D3467A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Sağlık:</w:t>
      </w:r>
      <w:r w:rsidRPr="006F2961">
        <w:rPr>
          <w:rFonts w:eastAsia="Aptos"/>
          <w:color w:val="000000" w:themeColor="text1"/>
        </w:rPr>
        <w:t xml:space="preserve"> Roman nüfusun hem genel sağlık okuryazarlığı hem de -bölgeden bölgeye değişmekle birlikte- yararlanabilecekleri sağlık hizmetlerine ilişkin farkındalık düzeyi genel olarak düşüktü</w:t>
      </w:r>
      <w:r w:rsidR="52C3EDED" w:rsidRPr="006F2961">
        <w:rPr>
          <w:rFonts w:eastAsia="Aptos"/>
          <w:color w:val="000000" w:themeColor="text1"/>
        </w:rPr>
        <w:t>r.</w:t>
      </w:r>
    </w:p>
    <w:p w14:paraId="673E93CA" w14:textId="111D3F21"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Sosyal hizmetler ve sosyal yardımlar:</w:t>
      </w:r>
      <w:r w:rsidRPr="006F2961">
        <w:rPr>
          <w:rFonts w:eastAsia="Aptos"/>
          <w:color w:val="000000" w:themeColor="text1"/>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6B809F32" w14:textId="3B248A71" w:rsidR="0074529E" w:rsidRPr="006F2961" w:rsidRDefault="0074529E" w:rsidP="00916707">
      <w:pPr>
        <w:spacing w:afterLines="120" w:after="288"/>
      </w:pPr>
      <w:r w:rsidRPr="006F2961">
        <w:t xml:space="preserve">Kocaeli ilinde yaklaşık 40.000 Roman vatandaşın yaşadığı tespit edilmiştir. İzmit bölgesinde ikamet eden Roman toplulukları, geçimlerini ağırlıklı olarak müzisyenlik, hamallık, ayakkabı boyacılığı, bohçacılık ve hurda toplama gibi alanlarda sürdürmektedir. Bununla birlikte, Roman vatandaşların bölgedeki </w:t>
      </w:r>
      <w:proofErr w:type="spellStart"/>
      <w:r w:rsidRPr="006F2961">
        <w:t>sosyo</w:t>
      </w:r>
      <w:proofErr w:type="spellEnd"/>
      <w:r w:rsidRPr="006F2961">
        <w:t>-ekonomik kaynaklardan yeterince faydalanamadıkları gözlemlenmektedir. Kocaeli ilinde yaşayan Roman vatandaşların yaptıkları işler, genel de kalifiye olmayan işlerdir.</w:t>
      </w:r>
      <w:r w:rsidRPr="006F2961">
        <w:rPr>
          <w:rStyle w:val="DipnotBavurusu"/>
        </w:rPr>
        <w:footnoteReference w:id="23"/>
      </w:r>
    </w:p>
    <w:p w14:paraId="2AF2DED5" w14:textId="42705BDA" w:rsidR="007E08D2" w:rsidRPr="006F2961" w:rsidRDefault="76054E7E" w:rsidP="00916707">
      <w:pPr>
        <w:spacing w:afterLines="120" w:after="288"/>
      </w:pPr>
      <w:r w:rsidRPr="006F2961">
        <w:t>Romanların kentsel dönüşüme ilişkin temel düşünceleri şunlardır</w:t>
      </w:r>
      <w:r w:rsidR="007E08D2" w:rsidRPr="006F2961">
        <w:rPr>
          <w:rStyle w:val="DipnotBavurusu"/>
        </w:rPr>
        <w:footnoteReference w:id="24"/>
      </w:r>
      <w:r w:rsidR="00916707" w:rsidRPr="006F2961">
        <w:t xml:space="preserve"> </w:t>
      </w:r>
      <w:r w:rsidR="24865577" w:rsidRPr="006F2961">
        <w:t>:</w:t>
      </w:r>
    </w:p>
    <w:p w14:paraId="483B55AA" w14:textId="729B65B1" w:rsidR="380332E8" w:rsidRPr="006F2961" w:rsidRDefault="380332E8" w:rsidP="00EC0ABB">
      <w:pPr>
        <w:pStyle w:val="ListeParagraf"/>
        <w:numPr>
          <w:ilvl w:val="0"/>
          <w:numId w:val="2"/>
        </w:numPr>
        <w:spacing w:afterLines="120" w:after="288"/>
        <w:ind w:left="567"/>
      </w:pPr>
      <w:r w:rsidRPr="006F2961">
        <w:rPr>
          <w:b/>
          <w:bCs/>
        </w:rPr>
        <w:t>İmar planlarının eksikliği</w:t>
      </w:r>
      <w:r w:rsidR="003C2D31" w:rsidRPr="006F2961">
        <w:rPr>
          <w:b/>
          <w:bCs/>
        </w:rPr>
        <w:t>:</w:t>
      </w:r>
      <w:r w:rsidRPr="006F2961">
        <w:t xml:space="preserve"> Romanların yoğun olarak yaşadığı </w:t>
      </w:r>
      <w:r w:rsidR="4CA7EDC0" w:rsidRPr="006F2961">
        <w:t>birçok</w:t>
      </w:r>
      <w:r w:rsidRPr="006F2961">
        <w:t xml:space="preserve"> mahalle</w:t>
      </w:r>
      <w:r w:rsidR="592421F9" w:rsidRPr="006F2961">
        <w:t>de</w:t>
      </w:r>
      <w:r w:rsidRPr="006F2961">
        <w:t xml:space="preserve"> imar planı </w:t>
      </w:r>
      <w:r w:rsidR="0159231F" w:rsidRPr="006F2961">
        <w:t>bulunmamaktadır.</w:t>
      </w:r>
    </w:p>
    <w:p w14:paraId="46F982DA" w14:textId="65387586" w:rsidR="007E08D2" w:rsidRPr="006F2961" w:rsidRDefault="380332E8" w:rsidP="00EC0ABB">
      <w:pPr>
        <w:pStyle w:val="ListeParagraf"/>
        <w:numPr>
          <w:ilvl w:val="0"/>
          <w:numId w:val="2"/>
        </w:numPr>
        <w:spacing w:afterLines="120" w:after="288"/>
        <w:ind w:left="567"/>
      </w:pPr>
      <w:r w:rsidRPr="006F2961">
        <w:rPr>
          <w:b/>
          <w:bCs/>
        </w:rPr>
        <w:t>Fiziksel durumu kötü binalar</w:t>
      </w:r>
      <w:r w:rsidR="003C2D31" w:rsidRPr="006F2961">
        <w:rPr>
          <w:b/>
          <w:bCs/>
        </w:rPr>
        <w:t>:</w:t>
      </w:r>
      <w:r w:rsidR="24865577" w:rsidRPr="006F2961">
        <w:t xml:space="preserve"> </w:t>
      </w:r>
      <w:r w:rsidR="758F181F" w:rsidRPr="006F2961">
        <w:t>Çadır ve barakalarda yaşayan Romanlar, doğal afetlere karşı savunmasızdır. Diğer yandan, çadır ve barakada yaşamayan Romanların ikamet ettiği binalar ise çok kötü bir durumda olup, deprem riski açısından güçlendirilmesi gerekmektedir.</w:t>
      </w:r>
    </w:p>
    <w:p w14:paraId="6D1DD18A" w14:textId="503943C9" w:rsidR="007E08D2" w:rsidRPr="006F2961" w:rsidRDefault="24865577" w:rsidP="00EC0ABB">
      <w:pPr>
        <w:pStyle w:val="ListeParagraf"/>
        <w:numPr>
          <w:ilvl w:val="0"/>
          <w:numId w:val="2"/>
        </w:numPr>
        <w:spacing w:afterLines="120" w:after="288"/>
        <w:ind w:left="567"/>
      </w:pPr>
      <w:r w:rsidRPr="006F2961">
        <w:rPr>
          <w:b/>
          <w:bCs/>
        </w:rPr>
        <w:t>Ris</w:t>
      </w:r>
      <w:r w:rsidR="4EE18FF7" w:rsidRPr="006F2961">
        <w:rPr>
          <w:b/>
          <w:bCs/>
        </w:rPr>
        <w:t>kli yapılar ve riskli alanlar</w:t>
      </w:r>
      <w:r w:rsidR="003C2D31" w:rsidRPr="006F2961">
        <w:rPr>
          <w:b/>
          <w:bCs/>
        </w:rPr>
        <w:t>:</w:t>
      </w:r>
      <w:r w:rsidRPr="006F2961">
        <w:t xml:space="preserve"> </w:t>
      </w:r>
      <w:r w:rsidR="1357778E" w:rsidRPr="006F2961">
        <w:t xml:space="preserve">Riskli yapılar ile riskli alanların dönüşümü arasında farklı görüşler bulunsa da genellikle alan bazlı dönüşüm yerine yapı bazlı dönüşüm temel alınarak hareket edilmesinin daha uygun olduğu düşünülmektedir. </w:t>
      </w:r>
      <w:r w:rsidR="21089A28" w:rsidRPr="006F2961">
        <w:t xml:space="preserve">Riskli alan bazında yapılan uygulamalarda, yeni yapılan binaların değerindeki artış, sosyal ayrışmaya yol açmakta ve bu binalarda Romanların </w:t>
      </w:r>
      <w:r w:rsidR="21089A28" w:rsidRPr="006F2961">
        <w:lastRenderedPageBreak/>
        <w:t xml:space="preserve">yaşaması mümkün olmamaktadır. Ayrıca, bu yeniden yapılandırılan bölgelerde, Romanlar önceki sosyal yaşamlarını sürdürememekte ve alıştıkları sosyal </w:t>
      </w:r>
      <w:r w:rsidR="1987D633" w:rsidRPr="006F2961">
        <w:t>ilişkileri</w:t>
      </w:r>
      <w:r w:rsidR="21089A28" w:rsidRPr="006F2961">
        <w:t xml:space="preserve"> kesilmektedir.</w:t>
      </w:r>
    </w:p>
    <w:p w14:paraId="0B66A84B" w14:textId="78162AAC" w:rsidR="0078127A" w:rsidRPr="006F2961" w:rsidRDefault="074FB1E0" w:rsidP="00360CE6">
      <w:pPr>
        <w:pStyle w:val="Balk3"/>
        <w:spacing w:afterLines="120" w:after="288"/>
      </w:pPr>
      <w:bookmarkStart w:id="848" w:name="_Toc207097764"/>
      <w:r w:rsidRPr="006F2961">
        <w:t>2</w:t>
      </w:r>
      <w:r w:rsidR="1AEB62DF" w:rsidRPr="006F2961">
        <w:t xml:space="preserve">.2.5. </w:t>
      </w:r>
      <w:r w:rsidR="4740B88E" w:rsidRPr="006F2961">
        <w:t>Kültürel Miras</w:t>
      </w:r>
      <w:bookmarkEnd w:id="848"/>
    </w:p>
    <w:p w14:paraId="1374B476" w14:textId="249F4DD7" w:rsidR="0F7B3264" w:rsidRPr="006F2961" w:rsidRDefault="0F7B3264" w:rsidP="000E6C98">
      <w:pPr>
        <w:spacing w:afterLines="120" w:after="288"/>
        <w:rPr>
          <w:rFonts w:eastAsia="Aptos"/>
          <w:color w:val="000000" w:themeColor="text1"/>
        </w:rPr>
      </w:pPr>
      <w:r w:rsidRPr="006F2961">
        <w:rPr>
          <w:rFonts w:eastAsia="Aptos"/>
          <w:color w:val="000000" w:themeColor="text1"/>
        </w:rPr>
        <w:t>Kocaeli, Marmara Bölgesi'nde yer alan ve tarihi yapıları, anıtları, dini ve sivil mimari örnekleri ile kültürel miras açısından önemli bir şehirdir.</w:t>
      </w:r>
    </w:p>
    <w:p w14:paraId="7C3DF335" w14:textId="14F102B6" w:rsidR="0F7B3264" w:rsidRPr="006F2961" w:rsidRDefault="0F7B3264" w:rsidP="000E6C98">
      <w:pPr>
        <w:spacing w:afterLines="120" w:after="288"/>
        <w:rPr>
          <w:rFonts w:eastAsia="Aptos"/>
          <w:color w:val="000000" w:themeColor="text1"/>
        </w:rPr>
      </w:pPr>
      <w:r w:rsidRPr="006F2961">
        <w:rPr>
          <w:rFonts w:eastAsia="Aptos"/>
          <w:color w:val="000000" w:themeColor="text1"/>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5D6484C7" w14:textId="20019125"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Arkeolojik Alanlar:</w:t>
      </w:r>
      <w:r w:rsidRPr="006F2961">
        <w:rPr>
          <w:rFonts w:eastAsia="Aptos"/>
          <w:color w:val="000000" w:themeColor="text1"/>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3B3C429" w14:textId="2B600F0C"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Tarihi Alanlar:</w:t>
      </w:r>
      <w:r w:rsidRPr="006F2961">
        <w:rPr>
          <w:rFonts w:eastAsia="Aptos"/>
          <w:color w:val="000000" w:themeColor="text1"/>
        </w:rPr>
        <w:t xml:space="preserve"> Önemli tarihi binalar, anıtlar ve diğer yapıların bulunduğu yerler. Çabalar, genellikle restorasyon projeleri ve bakım düzenlemeleri yoluyla mimari bütünlüğü ve tarihi bağlamı korumaya odaklanır.</w:t>
      </w:r>
    </w:p>
    <w:p w14:paraId="21533C80" w14:textId="70D24FA5"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Kentsel Koruma Alanları:</w:t>
      </w:r>
      <w:r w:rsidRPr="006F2961">
        <w:rPr>
          <w:rFonts w:eastAsiaTheme="minorEastAsia"/>
          <w:color w:val="000000" w:themeColor="text1"/>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5D2004CD" w14:textId="35E1F3C3"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Doğal Sit Alanları:</w:t>
      </w:r>
      <w:r w:rsidRPr="006F2961">
        <w:rPr>
          <w:rFonts w:eastAsiaTheme="minorEastAsia"/>
          <w:color w:val="000000" w:themeColor="text1"/>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2D5BF2BF" w14:textId="4CC155A5" w:rsidR="00651FF7" w:rsidRPr="006F2961" w:rsidRDefault="0F7B3264" w:rsidP="00ED4757">
      <w:pPr>
        <w:spacing w:afterLines="120" w:after="288"/>
        <w:rPr>
          <w:rFonts w:eastAsiaTheme="minorEastAsia"/>
          <w:color w:val="000000" w:themeColor="text1"/>
        </w:rPr>
      </w:pPr>
      <w:r w:rsidRPr="006F2961">
        <w:rPr>
          <w:rFonts w:eastAsiaTheme="minorEastAsia"/>
          <w:b/>
          <w:bCs/>
          <w:color w:val="000000" w:themeColor="text1"/>
        </w:rPr>
        <w:t>Karma Alanlar:</w:t>
      </w:r>
      <w:r w:rsidRPr="006F2961">
        <w:rPr>
          <w:rFonts w:eastAsiaTheme="minorEastAsia"/>
          <w:color w:val="000000" w:themeColor="text1"/>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Kocaeli ilindeki taşınmaz kültürel miras değerleri Tablo 17’de, korunan alanlar ise Tablo 18’de gösterilmektedir.</w:t>
      </w:r>
    </w:p>
    <w:p w14:paraId="46E0AFA8" w14:textId="56DF2AE3" w:rsidR="00ED4757" w:rsidRPr="006F2961" w:rsidRDefault="00ED4757" w:rsidP="00ED4757">
      <w:pPr>
        <w:pStyle w:val="ResimYazs"/>
        <w:keepNext/>
      </w:pPr>
      <w:bookmarkStart w:id="849" w:name="_Toc195690697"/>
      <w:bookmarkStart w:id="850" w:name="_Toc207035271"/>
      <w:r w:rsidRPr="006F2961">
        <w:lastRenderedPageBreak/>
        <w:t xml:space="preserve">Tablo </w:t>
      </w:r>
      <w:fldSimple w:instr=" SEQ Tablo \* ARABIC ">
        <w:r w:rsidR="00DB0261" w:rsidRPr="006F2961">
          <w:rPr>
            <w:noProof/>
          </w:rPr>
          <w:t>17</w:t>
        </w:r>
      </w:fldSimple>
      <w:r w:rsidRPr="006F2961">
        <w:t>:</w:t>
      </w:r>
      <w:r w:rsidRPr="006F2961">
        <w:rPr>
          <w:b w:val="0"/>
        </w:rPr>
        <w:t xml:space="preserve"> Kocaeli İlindeki Taşınmaz</w:t>
      </w:r>
      <w:r w:rsidR="004C47CA">
        <w:rPr>
          <w:b w:val="0"/>
        </w:rPr>
        <w:t xml:space="preserve"> K</w:t>
      </w:r>
      <w:r w:rsidRPr="006F2961">
        <w:rPr>
          <w:b w:val="0"/>
        </w:rPr>
        <w:t>ültür Varlıkları</w:t>
      </w:r>
      <w:bookmarkEnd w:id="849"/>
      <w:bookmarkEnd w:id="850"/>
    </w:p>
    <w:tbl>
      <w:tblPr>
        <w:tblStyle w:val="TabloKlavuzu"/>
        <w:tblW w:w="9072" w:type="dxa"/>
        <w:jc w:val="center"/>
        <w:tblLook w:val="04A0" w:firstRow="1" w:lastRow="0" w:firstColumn="1" w:lastColumn="0" w:noHBand="0" w:noVBand="1"/>
      </w:tblPr>
      <w:tblGrid>
        <w:gridCol w:w="7248"/>
        <w:gridCol w:w="1824"/>
      </w:tblGrid>
      <w:tr w:rsidR="006D1749" w:rsidRPr="006F2961" w14:paraId="30EA1FD0" w14:textId="77777777" w:rsidTr="00ED4757">
        <w:trPr>
          <w:jc w:val="center"/>
        </w:trPr>
        <w:tc>
          <w:tcPr>
            <w:tcW w:w="7248" w:type="dxa"/>
            <w:shd w:val="clear" w:color="auto" w:fill="F2F2F2" w:themeFill="background1" w:themeFillShade="F2"/>
            <w:vAlign w:val="bottom"/>
          </w:tcPr>
          <w:p w14:paraId="04EB70CE" w14:textId="4EE09F52" w:rsidR="007E08D2" w:rsidRPr="006F2961" w:rsidRDefault="00702DBD"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Korunmaya Alınan Sokaklar</w:t>
            </w:r>
          </w:p>
        </w:tc>
        <w:tc>
          <w:tcPr>
            <w:tcW w:w="1824" w:type="dxa"/>
            <w:shd w:val="clear" w:color="auto" w:fill="F2F2F2" w:themeFill="background1" w:themeFillShade="F2"/>
            <w:vAlign w:val="bottom"/>
          </w:tcPr>
          <w:p w14:paraId="5753477B" w14:textId="00E1364C" w:rsidR="007E08D2" w:rsidRPr="006F2961" w:rsidRDefault="0E7ED85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2</w:t>
            </w:r>
          </w:p>
        </w:tc>
      </w:tr>
      <w:tr w:rsidR="006D1749" w:rsidRPr="006F2961" w14:paraId="2655AE79" w14:textId="77777777" w:rsidTr="00ED4757">
        <w:trPr>
          <w:jc w:val="center"/>
        </w:trPr>
        <w:tc>
          <w:tcPr>
            <w:tcW w:w="7248" w:type="dxa"/>
            <w:shd w:val="clear" w:color="auto" w:fill="F2F2F2" w:themeFill="background1" w:themeFillShade="F2"/>
            <w:vAlign w:val="bottom"/>
          </w:tcPr>
          <w:p w14:paraId="20D33825" w14:textId="14B3EE26" w:rsidR="007E08D2" w:rsidRPr="006F2961" w:rsidRDefault="72C67BC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Anıt ve Abideler</w:t>
            </w:r>
          </w:p>
        </w:tc>
        <w:tc>
          <w:tcPr>
            <w:tcW w:w="1824" w:type="dxa"/>
            <w:shd w:val="clear" w:color="auto" w:fill="F2F2F2" w:themeFill="background1" w:themeFillShade="F2"/>
            <w:vAlign w:val="bottom"/>
          </w:tcPr>
          <w:p w14:paraId="621DA527" w14:textId="11637F8C" w:rsidR="007E08D2" w:rsidRPr="006F2961" w:rsidRDefault="56BC1A6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w:t>
            </w:r>
          </w:p>
        </w:tc>
      </w:tr>
      <w:tr w:rsidR="006D1749" w:rsidRPr="006F2961" w14:paraId="6874E9A9" w14:textId="77777777" w:rsidTr="00ED4757">
        <w:trPr>
          <w:jc w:val="center"/>
        </w:trPr>
        <w:tc>
          <w:tcPr>
            <w:tcW w:w="7248" w:type="dxa"/>
            <w:shd w:val="clear" w:color="auto" w:fill="F2F2F2" w:themeFill="background1" w:themeFillShade="F2"/>
            <w:vAlign w:val="bottom"/>
          </w:tcPr>
          <w:p w14:paraId="4013219D" w14:textId="61225F81" w:rsidR="007E08D2" w:rsidRPr="006F2961" w:rsidRDefault="1AB4F865"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İdari Yapılar</w:t>
            </w:r>
          </w:p>
        </w:tc>
        <w:tc>
          <w:tcPr>
            <w:tcW w:w="1824" w:type="dxa"/>
            <w:shd w:val="clear" w:color="auto" w:fill="F2F2F2" w:themeFill="background1" w:themeFillShade="F2"/>
            <w:vAlign w:val="bottom"/>
          </w:tcPr>
          <w:p w14:paraId="38FD4CB7" w14:textId="6BFE4C4B" w:rsidR="007E08D2" w:rsidRPr="006F2961" w:rsidRDefault="0742EFAF"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52</w:t>
            </w:r>
          </w:p>
        </w:tc>
      </w:tr>
      <w:tr w:rsidR="006D1749" w:rsidRPr="006F2961" w14:paraId="56126B12" w14:textId="77777777" w:rsidTr="00ED4757">
        <w:trPr>
          <w:jc w:val="center"/>
        </w:trPr>
        <w:tc>
          <w:tcPr>
            <w:tcW w:w="7248" w:type="dxa"/>
            <w:shd w:val="clear" w:color="auto" w:fill="F2F2F2" w:themeFill="background1" w:themeFillShade="F2"/>
            <w:vAlign w:val="bottom"/>
          </w:tcPr>
          <w:p w14:paraId="6834E8C9" w14:textId="592440B8" w:rsidR="007E08D2" w:rsidRPr="006F2961" w:rsidRDefault="60680AD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Kültürel Yapılar</w:t>
            </w:r>
          </w:p>
        </w:tc>
        <w:tc>
          <w:tcPr>
            <w:tcW w:w="1824" w:type="dxa"/>
            <w:shd w:val="clear" w:color="auto" w:fill="F2F2F2" w:themeFill="background1" w:themeFillShade="F2"/>
            <w:vAlign w:val="bottom"/>
          </w:tcPr>
          <w:p w14:paraId="50D3528A" w14:textId="438DBD3C" w:rsidR="007E08D2" w:rsidRPr="006F2961" w:rsidRDefault="6C089C2C"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179</w:t>
            </w:r>
          </w:p>
        </w:tc>
      </w:tr>
      <w:tr w:rsidR="006D1749" w:rsidRPr="006F2961" w14:paraId="61AB5163" w14:textId="77777777" w:rsidTr="00ED4757">
        <w:trPr>
          <w:jc w:val="center"/>
        </w:trPr>
        <w:tc>
          <w:tcPr>
            <w:tcW w:w="7248" w:type="dxa"/>
            <w:shd w:val="clear" w:color="auto" w:fill="F2F2F2" w:themeFill="background1" w:themeFillShade="F2"/>
            <w:vAlign w:val="bottom"/>
          </w:tcPr>
          <w:p w14:paraId="1BA283CF" w14:textId="4C2AC513" w:rsidR="007E08D2" w:rsidRPr="006F2961" w:rsidRDefault="117DCC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Şehitlikler</w:t>
            </w:r>
          </w:p>
        </w:tc>
        <w:tc>
          <w:tcPr>
            <w:tcW w:w="1824" w:type="dxa"/>
            <w:shd w:val="clear" w:color="auto" w:fill="F2F2F2" w:themeFill="background1" w:themeFillShade="F2"/>
            <w:vAlign w:val="bottom"/>
          </w:tcPr>
          <w:p w14:paraId="44A74FC0" w14:textId="1415DA6B" w:rsidR="007E08D2" w:rsidRPr="006F2961" w:rsidRDefault="41373434"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p>
        </w:tc>
      </w:tr>
      <w:tr w:rsidR="006D1749" w:rsidRPr="006F2961" w14:paraId="08BBCD4F" w14:textId="77777777" w:rsidTr="00ED4757">
        <w:trPr>
          <w:jc w:val="center"/>
        </w:trPr>
        <w:tc>
          <w:tcPr>
            <w:tcW w:w="7248" w:type="dxa"/>
            <w:shd w:val="clear" w:color="auto" w:fill="F2F2F2" w:themeFill="background1" w:themeFillShade="F2"/>
            <w:vAlign w:val="bottom"/>
          </w:tcPr>
          <w:p w14:paraId="045E3E9A" w14:textId="78B792F1" w:rsidR="007E08D2" w:rsidRPr="006F2961" w:rsidRDefault="68383D0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Askeri Yapılar</w:t>
            </w:r>
          </w:p>
        </w:tc>
        <w:tc>
          <w:tcPr>
            <w:tcW w:w="1824" w:type="dxa"/>
            <w:shd w:val="clear" w:color="auto" w:fill="F2F2F2" w:themeFill="background1" w:themeFillShade="F2"/>
            <w:vAlign w:val="bottom"/>
          </w:tcPr>
          <w:p w14:paraId="2E94422F" w14:textId="1CABABAE" w:rsidR="007E08D2" w:rsidRPr="006F2961" w:rsidRDefault="4DEEF20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35</w:t>
            </w:r>
          </w:p>
        </w:tc>
      </w:tr>
      <w:tr w:rsidR="006D1749" w:rsidRPr="006F2961" w14:paraId="73CFC684" w14:textId="77777777" w:rsidTr="00ED4757">
        <w:trPr>
          <w:jc w:val="center"/>
        </w:trPr>
        <w:tc>
          <w:tcPr>
            <w:tcW w:w="7248" w:type="dxa"/>
            <w:shd w:val="clear" w:color="auto" w:fill="F2F2F2" w:themeFill="background1" w:themeFillShade="F2"/>
            <w:vAlign w:val="bottom"/>
          </w:tcPr>
          <w:p w14:paraId="27C00713" w14:textId="266D61BD" w:rsidR="007E08D2" w:rsidRPr="006F2961" w:rsidRDefault="3C1335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Endüstriyel ve Ticari Yapılar</w:t>
            </w:r>
          </w:p>
        </w:tc>
        <w:tc>
          <w:tcPr>
            <w:tcW w:w="1824" w:type="dxa"/>
            <w:shd w:val="clear" w:color="auto" w:fill="F2F2F2" w:themeFill="background1" w:themeFillShade="F2"/>
            <w:vAlign w:val="bottom"/>
          </w:tcPr>
          <w:p w14:paraId="0CDC204C" w14:textId="2E88D054" w:rsidR="007E08D2" w:rsidRPr="006F2961" w:rsidRDefault="4114FE6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66</w:t>
            </w:r>
          </w:p>
        </w:tc>
      </w:tr>
      <w:tr w:rsidR="006D1749" w:rsidRPr="006F2961" w14:paraId="76CF88CC" w14:textId="77777777" w:rsidTr="00ED4757">
        <w:trPr>
          <w:jc w:val="center"/>
        </w:trPr>
        <w:tc>
          <w:tcPr>
            <w:tcW w:w="7248" w:type="dxa"/>
            <w:shd w:val="clear" w:color="auto" w:fill="F2F2F2" w:themeFill="background1" w:themeFillShade="F2"/>
            <w:vAlign w:val="bottom"/>
          </w:tcPr>
          <w:p w14:paraId="04FFBE07" w14:textId="1C3AC158" w:rsidR="007E08D2" w:rsidRPr="006F2961" w:rsidRDefault="274CBD4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Dini Yapılar</w:t>
            </w:r>
          </w:p>
        </w:tc>
        <w:tc>
          <w:tcPr>
            <w:tcW w:w="1824" w:type="dxa"/>
            <w:shd w:val="clear" w:color="auto" w:fill="F2F2F2" w:themeFill="background1" w:themeFillShade="F2"/>
            <w:vAlign w:val="bottom"/>
          </w:tcPr>
          <w:p w14:paraId="6229C09F" w14:textId="2412CE4E" w:rsidR="007E08D2" w:rsidRPr="006F2961" w:rsidRDefault="1DF65C3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64</w:t>
            </w:r>
          </w:p>
        </w:tc>
      </w:tr>
      <w:tr w:rsidR="006D1749" w:rsidRPr="006F2961" w14:paraId="71014915" w14:textId="77777777" w:rsidTr="00ED4757">
        <w:trPr>
          <w:jc w:val="center"/>
        </w:trPr>
        <w:tc>
          <w:tcPr>
            <w:tcW w:w="7248" w:type="dxa"/>
            <w:shd w:val="clear" w:color="auto" w:fill="F2F2F2" w:themeFill="background1" w:themeFillShade="F2"/>
            <w:vAlign w:val="bottom"/>
          </w:tcPr>
          <w:p w14:paraId="12BFEFAD" w14:textId="74880492" w:rsidR="007E08D2" w:rsidRPr="006F2961" w:rsidRDefault="56F6951D"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Mezarlıklar</w:t>
            </w:r>
          </w:p>
        </w:tc>
        <w:tc>
          <w:tcPr>
            <w:tcW w:w="1824" w:type="dxa"/>
            <w:shd w:val="clear" w:color="auto" w:fill="F2F2F2" w:themeFill="background1" w:themeFillShade="F2"/>
            <w:vAlign w:val="bottom"/>
          </w:tcPr>
          <w:p w14:paraId="685A732C" w14:textId="0D772109" w:rsidR="007E08D2" w:rsidRPr="006F2961" w:rsidRDefault="27B8828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83</w:t>
            </w:r>
          </w:p>
        </w:tc>
      </w:tr>
      <w:tr w:rsidR="006D1749" w:rsidRPr="006F2961" w14:paraId="05340B99" w14:textId="77777777" w:rsidTr="00ED4757">
        <w:trPr>
          <w:jc w:val="center"/>
        </w:trPr>
        <w:tc>
          <w:tcPr>
            <w:tcW w:w="7248" w:type="dxa"/>
            <w:shd w:val="clear" w:color="auto" w:fill="F2F2F2" w:themeFill="background1" w:themeFillShade="F2"/>
            <w:vAlign w:val="bottom"/>
          </w:tcPr>
          <w:p w14:paraId="595D8C42" w14:textId="2D7D6DC5" w:rsidR="007E08D2" w:rsidRPr="006F2961" w:rsidRDefault="03F8864E"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Sivil Mimarlık Örnekleri</w:t>
            </w:r>
          </w:p>
        </w:tc>
        <w:tc>
          <w:tcPr>
            <w:tcW w:w="1824" w:type="dxa"/>
            <w:shd w:val="clear" w:color="auto" w:fill="F2F2F2" w:themeFill="background1" w:themeFillShade="F2"/>
            <w:vAlign w:val="bottom"/>
          </w:tcPr>
          <w:p w14:paraId="74DAB3E3" w14:textId="7C729CEE" w:rsidR="007E08D2" w:rsidRPr="006F2961" w:rsidRDefault="379DD7F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573</w:t>
            </w:r>
          </w:p>
        </w:tc>
      </w:tr>
      <w:tr w:rsidR="006D1749" w:rsidRPr="006F2961" w14:paraId="14809186" w14:textId="77777777" w:rsidTr="00ED4757">
        <w:trPr>
          <w:jc w:val="center"/>
        </w:trPr>
        <w:tc>
          <w:tcPr>
            <w:tcW w:w="7248" w:type="dxa"/>
            <w:shd w:val="clear" w:color="auto" w:fill="F2F2F2" w:themeFill="background1" w:themeFillShade="F2"/>
            <w:vAlign w:val="bottom"/>
          </w:tcPr>
          <w:p w14:paraId="38AD9113" w14:textId="6A5180CA" w:rsidR="007E08D2" w:rsidRPr="006F2961" w:rsidRDefault="6E285A1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Kalıntılar</w:t>
            </w:r>
          </w:p>
        </w:tc>
        <w:tc>
          <w:tcPr>
            <w:tcW w:w="1824" w:type="dxa"/>
            <w:shd w:val="clear" w:color="auto" w:fill="F2F2F2" w:themeFill="background1" w:themeFillShade="F2"/>
            <w:vAlign w:val="bottom"/>
          </w:tcPr>
          <w:p w14:paraId="75A34AFC" w14:textId="7EC0046C" w:rsidR="007E08D2" w:rsidRPr="006F2961" w:rsidRDefault="757E9BC3"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89</w:t>
            </w:r>
          </w:p>
        </w:tc>
      </w:tr>
      <w:tr w:rsidR="006D1749" w:rsidRPr="006F2961" w14:paraId="4F384B7E" w14:textId="77777777" w:rsidTr="00ED4757">
        <w:trPr>
          <w:jc w:val="center"/>
        </w:trPr>
        <w:tc>
          <w:tcPr>
            <w:tcW w:w="7248" w:type="dxa"/>
            <w:shd w:val="clear" w:color="auto" w:fill="F2F2F2" w:themeFill="background1" w:themeFillShade="F2"/>
            <w:vAlign w:val="bottom"/>
          </w:tcPr>
          <w:p w14:paraId="235B6B6B" w14:textId="03FA0D9A" w:rsidR="007E08D2" w:rsidRPr="006F2961" w:rsidRDefault="24865577"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kern w:val="0"/>
                <w:sz w:val="20"/>
                <w:szCs w:val="18"/>
                <w:lang w:val="tr-TR" w:eastAsia="tr-TR"/>
              </w:rPr>
              <w:t>To</w:t>
            </w:r>
            <w:r w:rsidR="79D4EDDD" w:rsidRPr="006F2961">
              <w:rPr>
                <w:rFonts w:asciiTheme="minorHAnsi" w:eastAsia="Times New Roman" w:hAnsiTheme="minorHAnsi"/>
                <w:kern w:val="0"/>
                <w:sz w:val="20"/>
                <w:szCs w:val="18"/>
                <w:lang w:val="tr-TR" w:eastAsia="tr-TR"/>
              </w:rPr>
              <w:t>plam</w:t>
            </w:r>
          </w:p>
        </w:tc>
        <w:tc>
          <w:tcPr>
            <w:tcW w:w="1824" w:type="dxa"/>
            <w:shd w:val="clear" w:color="auto" w:fill="F2F2F2" w:themeFill="background1" w:themeFillShade="F2"/>
            <w:vAlign w:val="bottom"/>
          </w:tcPr>
          <w:p w14:paraId="0534A205" w14:textId="4707C080" w:rsidR="007E08D2" w:rsidRPr="006F2961" w:rsidRDefault="1B08A48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r w:rsidR="00A60D28" w:rsidRPr="006F2961">
              <w:rPr>
                <w:rFonts w:asciiTheme="minorHAnsi" w:hAnsiTheme="minorHAnsi"/>
                <w:sz w:val="20"/>
                <w:szCs w:val="18"/>
                <w:lang w:val="tr-TR"/>
              </w:rPr>
              <w:t>.</w:t>
            </w:r>
            <w:r w:rsidRPr="006F2961">
              <w:rPr>
                <w:rFonts w:asciiTheme="minorHAnsi" w:hAnsiTheme="minorHAnsi"/>
                <w:sz w:val="20"/>
                <w:szCs w:val="18"/>
                <w:lang w:val="tr-TR"/>
              </w:rPr>
              <w:t>149</w:t>
            </w:r>
          </w:p>
        </w:tc>
      </w:tr>
    </w:tbl>
    <w:p w14:paraId="5981F256" w14:textId="0C21A510" w:rsidR="00651FF7" w:rsidRPr="006F2961" w:rsidRDefault="1B08A481" w:rsidP="00ED4757">
      <w:pPr>
        <w:spacing w:afterLines="120" w:after="288"/>
        <w:jc w:val="center"/>
        <w:rPr>
          <w:rFonts w:cs="Tahoma"/>
          <w:i/>
          <w:sz w:val="18"/>
          <w:szCs w:val="16"/>
        </w:rPr>
      </w:pPr>
      <w:r w:rsidRPr="006F2961">
        <w:rPr>
          <w:rFonts w:cs="Tahoma"/>
          <w:b/>
          <w:bCs/>
          <w:i/>
          <w:sz w:val="18"/>
          <w:szCs w:val="16"/>
        </w:rPr>
        <w:t>Kaynak</w:t>
      </w:r>
      <w:r w:rsidR="24865577" w:rsidRPr="006F2961">
        <w:rPr>
          <w:rFonts w:cs="Tahoma"/>
          <w:b/>
          <w:bCs/>
          <w:i/>
          <w:sz w:val="18"/>
          <w:szCs w:val="16"/>
        </w:rPr>
        <w:t>:</w:t>
      </w:r>
      <w:r w:rsidR="24865577" w:rsidRPr="006F2961">
        <w:rPr>
          <w:rFonts w:cs="Tahoma"/>
          <w:i/>
          <w:sz w:val="18"/>
          <w:szCs w:val="16"/>
        </w:rPr>
        <w:t xml:space="preserve"> </w:t>
      </w:r>
      <w:r w:rsidR="579595C8" w:rsidRPr="006F2961">
        <w:rPr>
          <w:rStyle w:val="hgkelc"/>
          <w:rFonts w:cs="Tahoma"/>
          <w:i/>
          <w:sz w:val="18"/>
          <w:szCs w:val="16"/>
        </w:rPr>
        <w:t>Kültür Varlıkları ve Müzeler Genel Müdürlüğü</w:t>
      </w:r>
    </w:p>
    <w:p w14:paraId="6B3F0B2F" w14:textId="61E4A87E" w:rsidR="00ED4757" w:rsidRPr="006F2961" w:rsidRDefault="00ED4757" w:rsidP="00ED4757">
      <w:pPr>
        <w:pStyle w:val="ResimYazs"/>
        <w:keepNext/>
      </w:pPr>
      <w:bookmarkStart w:id="851" w:name="_Toc195690698"/>
      <w:bookmarkStart w:id="852" w:name="_Toc207035272"/>
      <w:r w:rsidRPr="006F2961">
        <w:t xml:space="preserve">Tablo </w:t>
      </w:r>
      <w:fldSimple w:instr=" SEQ Tablo \* ARABIC ">
        <w:r w:rsidR="00DB0261" w:rsidRPr="006F2961">
          <w:rPr>
            <w:noProof/>
          </w:rPr>
          <w:t>18</w:t>
        </w:r>
      </w:fldSimple>
      <w:r w:rsidRPr="006F2961">
        <w:t>:</w:t>
      </w:r>
      <w:r w:rsidRPr="006F2961">
        <w:rPr>
          <w:b w:val="0"/>
        </w:rPr>
        <w:t xml:space="preserve"> Kocaeli İlindeki Sit Alanları</w:t>
      </w:r>
      <w:bookmarkEnd w:id="851"/>
      <w:bookmarkEnd w:id="852"/>
    </w:p>
    <w:tbl>
      <w:tblPr>
        <w:tblStyle w:val="TabloKlavuzu"/>
        <w:tblW w:w="9072" w:type="dxa"/>
        <w:jc w:val="center"/>
        <w:tblLook w:val="04A0" w:firstRow="1" w:lastRow="0" w:firstColumn="1" w:lastColumn="0" w:noHBand="0" w:noVBand="1"/>
      </w:tblPr>
      <w:tblGrid>
        <w:gridCol w:w="7248"/>
        <w:gridCol w:w="1824"/>
      </w:tblGrid>
      <w:tr w:rsidR="006D1749" w:rsidRPr="00F63CC6" w14:paraId="74842F15" w14:textId="77777777" w:rsidTr="00ED4757">
        <w:trPr>
          <w:jc w:val="center"/>
        </w:trPr>
        <w:tc>
          <w:tcPr>
            <w:tcW w:w="9072" w:type="dxa"/>
            <w:gridSpan w:val="2"/>
            <w:shd w:val="clear" w:color="auto" w:fill="F2F2F2" w:themeFill="background1" w:themeFillShade="F2"/>
          </w:tcPr>
          <w:p w14:paraId="7E85F7E6" w14:textId="4FA6A78D"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Korunan Alanlar</w:t>
            </w:r>
          </w:p>
        </w:tc>
      </w:tr>
      <w:tr w:rsidR="006D1749" w:rsidRPr="00F63CC6" w14:paraId="0D44231C" w14:textId="77777777" w:rsidTr="00ED4757">
        <w:trPr>
          <w:jc w:val="center"/>
        </w:trPr>
        <w:tc>
          <w:tcPr>
            <w:tcW w:w="7248" w:type="dxa"/>
            <w:shd w:val="clear" w:color="auto" w:fill="F2F2F2" w:themeFill="background1" w:themeFillShade="F2"/>
          </w:tcPr>
          <w:p w14:paraId="0E0F34A3" w14:textId="6B0AA515"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Kentsel Sit Alanı</w:t>
            </w:r>
          </w:p>
        </w:tc>
        <w:tc>
          <w:tcPr>
            <w:tcW w:w="1824" w:type="dxa"/>
            <w:shd w:val="clear" w:color="auto" w:fill="F2F2F2" w:themeFill="background1" w:themeFillShade="F2"/>
          </w:tcPr>
          <w:p w14:paraId="78631C5D" w14:textId="188451D1"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9</w:t>
            </w:r>
          </w:p>
        </w:tc>
      </w:tr>
      <w:tr w:rsidR="006D1749" w:rsidRPr="00F63CC6" w14:paraId="32282871" w14:textId="77777777" w:rsidTr="00ED4757">
        <w:trPr>
          <w:jc w:val="center"/>
        </w:trPr>
        <w:tc>
          <w:tcPr>
            <w:tcW w:w="7248" w:type="dxa"/>
            <w:shd w:val="clear" w:color="auto" w:fill="F2F2F2" w:themeFill="background1" w:themeFillShade="F2"/>
          </w:tcPr>
          <w:p w14:paraId="31179225" w14:textId="0BD36DAD"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Tarihi Sit Alanı</w:t>
            </w:r>
          </w:p>
        </w:tc>
        <w:tc>
          <w:tcPr>
            <w:tcW w:w="1824" w:type="dxa"/>
            <w:shd w:val="clear" w:color="auto" w:fill="F2F2F2" w:themeFill="background1" w:themeFillShade="F2"/>
          </w:tcPr>
          <w:p w14:paraId="58222D13" w14:textId="61326EF8"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1EE7E3F9" w14:textId="77777777" w:rsidTr="00ED4757">
        <w:trPr>
          <w:jc w:val="center"/>
        </w:trPr>
        <w:tc>
          <w:tcPr>
            <w:tcW w:w="7248" w:type="dxa"/>
            <w:shd w:val="clear" w:color="auto" w:fill="F2F2F2" w:themeFill="background1" w:themeFillShade="F2"/>
          </w:tcPr>
          <w:p w14:paraId="3CC57DE1" w14:textId="789DAA50"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Arkeolojik Sit Alanı</w:t>
            </w:r>
          </w:p>
        </w:tc>
        <w:tc>
          <w:tcPr>
            <w:tcW w:w="1824" w:type="dxa"/>
            <w:shd w:val="clear" w:color="auto" w:fill="F2F2F2" w:themeFill="background1" w:themeFillShade="F2"/>
          </w:tcPr>
          <w:p w14:paraId="3C0B772E" w14:textId="2BD6AB2B"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118</w:t>
            </w:r>
          </w:p>
        </w:tc>
      </w:tr>
      <w:tr w:rsidR="00F40E44" w:rsidRPr="00F63CC6" w14:paraId="73088DE5" w14:textId="77777777" w:rsidTr="00ED4757">
        <w:trPr>
          <w:jc w:val="center"/>
        </w:trPr>
        <w:tc>
          <w:tcPr>
            <w:tcW w:w="7248" w:type="dxa"/>
            <w:shd w:val="clear" w:color="auto" w:fill="F2F2F2" w:themeFill="background1" w:themeFillShade="F2"/>
          </w:tcPr>
          <w:p w14:paraId="6BE8B144" w14:textId="3D9A42F6" w:rsidR="00F40E44" w:rsidRPr="00F63CC6" w:rsidRDefault="00F40E44" w:rsidP="003F425B">
            <w:pPr>
              <w:spacing w:afterLines="120" w:after="288" w:line="240" w:lineRule="auto"/>
              <w:rPr>
                <w:rFonts w:asciiTheme="minorHAnsi" w:hAnsiTheme="minorHAnsi"/>
                <w:sz w:val="20"/>
                <w:szCs w:val="18"/>
              </w:rPr>
            </w:pPr>
            <w:proofErr w:type="spellStart"/>
            <w:r w:rsidRPr="00F63CC6">
              <w:rPr>
                <w:rFonts w:asciiTheme="minorHAnsi" w:hAnsiTheme="minorHAnsi"/>
                <w:sz w:val="20"/>
                <w:szCs w:val="18"/>
              </w:rPr>
              <w:t>Doğal</w:t>
            </w:r>
            <w:proofErr w:type="spellEnd"/>
            <w:r w:rsidRPr="00F63CC6">
              <w:rPr>
                <w:rFonts w:asciiTheme="minorHAnsi" w:hAnsiTheme="minorHAnsi"/>
                <w:sz w:val="20"/>
                <w:szCs w:val="18"/>
              </w:rPr>
              <w:t xml:space="preserve"> Sit </w:t>
            </w:r>
            <w:proofErr w:type="spellStart"/>
            <w:r w:rsidRPr="00F63CC6">
              <w:rPr>
                <w:rFonts w:asciiTheme="minorHAnsi" w:hAnsiTheme="minorHAnsi"/>
                <w:sz w:val="20"/>
                <w:szCs w:val="18"/>
              </w:rPr>
              <w:t>Alanları</w:t>
            </w:r>
            <w:proofErr w:type="spellEnd"/>
          </w:p>
        </w:tc>
        <w:tc>
          <w:tcPr>
            <w:tcW w:w="1824" w:type="dxa"/>
            <w:shd w:val="clear" w:color="auto" w:fill="F2F2F2" w:themeFill="background1" w:themeFillShade="F2"/>
          </w:tcPr>
          <w:p w14:paraId="58E562B5" w14:textId="5920D2B7" w:rsidR="00F40E44" w:rsidRPr="00F63CC6" w:rsidRDefault="00F40E44" w:rsidP="00D50D68">
            <w:pPr>
              <w:spacing w:afterLines="120" w:after="288" w:line="240" w:lineRule="auto"/>
              <w:ind w:left="567"/>
              <w:rPr>
                <w:rFonts w:asciiTheme="minorHAnsi" w:hAnsiTheme="minorHAnsi"/>
                <w:sz w:val="20"/>
                <w:szCs w:val="18"/>
              </w:rPr>
            </w:pPr>
            <w:r w:rsidRPr="00F63CC6">
              <w:rPr>
                <w:rFonts w:asciiTheme="minorHAnsi" w:hAnsiTheme="minorHAnsi"/>
                <w:sz w:val="20"/>
                <w:szCs w:val="18"/>
              </w:rPr>
              <w:t>28</w:t>
            </w:r>
          </w:p>
        </w:tc>
      </w:tr>
      <w:tr w:rsidR="006D1749" w:rsidRPr="00F63CC6" w14:paraId="410808F5" w14:textId="77777777" w:rsidTr="00ED4757">
        <w:trPr>
          <w:jc w:val="center"/>
        </w:trPr>
        <w:tc>
          <w:tcPr>
            <w:tcW w:w="7248" w:type="dxa"/>
            <w:shd w:val="clear" w:color="auto" w:fill="F2F2F2" w:themeFill="background1" w:themeFillShade="F2"/>
          </w:tcPr>
          <w:p w14:paraId="41218D24" w14:textId="2970EDD9" w:rsidR="007E08D2" w:rsidRPr="00F63CC6" w:rsidRDefault="50D4FD1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Karma Sit Alanları</w:t>
            </w:r>
          </w:p>
        </w:tc>
        <w:tc>
          <w:tcPr>
            <w:tcW w:w="1824" w:type="dxa"/>
            <w:shd w:val="clear" w:color="auto" w:fill="F2F2F2" w:themeFill="background1" w:themeFillShade="F2"/>
          </w:tcPr>
          <w:p w14:paraId="3F307512" w14:textId="3532FC54" w:rsidR="007E08D2" w:rsidRPr="00F63CC6" w:rsidRDefault="33B65D02"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w:t>
            </w:r>
          </w:p>
        </w:tc>
      </w:tr>
      <w:tr w:rsidR="006D1749" w:rsidRPr="00F63CC6" w14:paraId="618CFC1B" w14:textId="77777777" w:rsidTr="00ED4757">
        <w:trPr>
          <w:jc w:val="center"/>
        </w:trPr>
        <w:tc>
          <w:tcPr>
            <w:tcW w:w="7248" w:type="dxa"/>
            <w:shd w:val="clear" w:color="auto" w:fill="F2F2F2" w:themeFill="background1" w:themeFillShade="F2"/>
          </w:tcPr>
          <w:p w14:paraId="3625CAAF" w14:textId="0ABA4AA8"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w:t>
            </w:r>
            <w:r w:rsidR="7A4296B9" w:rsidRPr="00F63CC6">
              <w:rPr>
                <w:rFonts w:asciiTheme="minorHAnsi" w:hAnsiTheme="minorHAnsi"/>
                <w:sz w:val="20"/>
                <w:szCs w:val="18"/>
                <w:lang w:val="tr-TR"/>
              </w:rPr>
              <w:t>rkeolojik ve Kentsel Sit Alanları</w:t>
            </w:r>
          </w:p>
        </w:tc>
        <w:tc>
          <w:tcPr>
            <w:tcW w:w="1824" w:type="dxa"/>
            <w:shd w:val="clear" w:color="auto" w:fill="F2F2F2" w:themeFill="background1" w:themeFillShade="F2"/>
          </w:tcPr>
          <w:p w14:paraId="62DD5EDC" w14:textId="5643D317"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3E3A4331" w14:textId="77777777" w:rsidTr="00ED4757">
        <w:trPr>
          <w:jc w:val="center"/>
        </w:trPr>
        <w:tc>
          <w:tcPr>
            <w:tcW w:w="7248" w:type="dxa"/>
            <w:shd w:val="clear" w:color="auto" w:fill="F2F2F2" w:themeFill="background1" w:themeFillShade="F2"/>
          </w:tcPr>
          <w:p w14:paraId="1E6DB52C" w14:textId="67749774"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To</w:t>
            </w:r>
            <w:r w:rsidR="6DCA1608" w:rsidRPr="00F63CC6">
              <w:rPr>
                <w:rFonts w:asciiTheme="minorHAnsi" w:hAnsiTheme="minorHAnsi"/>
                <w:sz w:val="20"/>
                <w:szCs w:val="18"/>
                <w:lang w:val="tr-TR"/>
              </w:rPr>
              <w:t>plam</w:t>
            </w:r>
          </w:p>
        </w:tc>
        <w:tc>
          <w:tcPr>
            <w:tcW w:w="1824" w:type="dxa"/>
            <w:shd w:val="clear" w:color="auto" w:fill="F2F2F2" w:themeFill="background1" w:themeFillShade="F2"/>
          </w:tcPr>
          <w:p w14:paraId="71CC1B25" w14:textId="7F9F33EA"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157</w:t>
            </w:r>
          </w:p>
        </w:tc>
      </w:tr>
    </w:tbl>
    <w:p w14:paraId="27622436" w14:textId="2D01AF5F" w:rsidR="009B0F57" w:rsidRDefault="61B051BD" w:rsidP="00ED4757">
      <w:pPr>
        <w:spacing w:afterLines="120" w:after="288"/>
        <w:jc w:val="center"/>
        <w:rPr>
          <w:rStyle w:val="hgkelc"/>
          <w:rFonts w:cs="Tahoma"/>
          <w:i/>
          <w:iCs/>
          <w:sz w:val="18"/>
          <w:szCs w:val="16"/>
        </w:rPr>
      </w:pPr>
      <w:r w:rsidRPr="006F2961">
        <w:rPr>
          <w:rFonts w:cs="Tahoma"/>
          <w:b/>
          <w:bCs/>
          <w:i/>
          <w:iCs/>
          <w:sz w:val="18"/>
          <w:szCs w:val="16"/>
        </w:rPr>
        <w:t>Kaynak</w:t>
      </w:r>
      <w:r w:rsidR="24865577" w:rsidRPr="006F2961">
        <w:rPr>
          <w:rFonts w:cs="Tahoma"/>
          <w:b/>
          <w:bCs/>
          <w:i/>
          <w:iCs/>
          <w:sz w:val="18"/>
          <w:szCs w:val="16"/>
        </w:rPr>
        <w:t xml:space="preserve">: </w:t>
      </w:r>
      <w:r w:rsidR="740847D7" w:rsidRPr="006F2961">
        <w:rPr>
          <w:rStyle w:val="hgkelc"/>
          <w:rFonts w:cs="Tahoma"/>
          <w:i/>
          <w:iCs/>
          <w:sz w:val="18"/>
          <w:szCs w:val="16"/>
        </w:rPr>
        <w:t>Kültür ve Turizm Bakanlığı, Kültür Varlıkları ve Müzeler Genel Müdürlüğü</w:t>
      </w:r>
    </w:p>
    <w:p w14:paraId="2878F25D" w14:textId="77777777" w:rsidR="002A0AA0" w:rsidRPr="006F2961" w:rsidRDefault="002A0AA0" w:rsidP="002A0AA0">
      <w:r w:rsidRPr="006F2961">
        <w:lastRenderedPageBreak/>
        <w:t>Alt projeler kentsel alanlarda uygulanacağından, başlıca kültürel miras unsurları da ağırlıklı olarak bu doğrultuda değerlendirilmiştir. Kocaeli, zengin tarihi ve kültürel mirasıyla dikkat çeken bir ilimizdir. Kültür ve Turizm Bakanlığı'nın verilerine göre</w:t>
      </w:r>
      <w:r w:rsidRPr="006F2961">
        <w:rPr>
          <w:rStyle w:val="DipnotBavurusu"/>
        </w:rPr>
        <w:footnoteReference w:id="25"/>
      </w:r>
      <w:r w:rsidRPr="006F2961">
        <w:t xml:space="preserve">, il genelinde toplam 9 kentsel sit alanı bulunmaktadır. </w:t>
      </w:r>
      <w:r w:rsidRPr="006F2961">
        <w:rPr>
          <w:rFonts w:ascii="Arial" w:hAnsi="Arial" w:cs="Arial"/>
        </w:rPr>
        <w:t>​</w:t>
      </w:r>
    </w:p>
    <w:p w14:paraId="42F693B4" w14:textId="77777777" w:rsidR="002A0AA0" w:rsidRPr="006F2961" w:rsidRDefault="002A0AA0" w:rsidP="002A0AA0">
      <w:r w:rsidRPr="006F2961">
        <w:t>Aşağıda, Kocaeli ilindeki önemli kentsel sit alanları yer almaktadır</w:t>
      </w:r>
      <w:r w:rsidRPr="006F2961">
        <w:rPr>
          <w:rStyle w:val="DipnotBavurusu"/>
        </w:rPr>
        <w:footnoteReference w:id="26"/>
      </w:r>
      <w:r w:rsidRPr="006F2961">
        <w:t>:</w:t>
      </w:r>
    </w:p>
    <w:p w14:paraId="088D49E5" w14:textId="77777777" w:rsidR="002A0AA0" w:rsidRPr="006F2961" w:rsidRDefault="002A0AA0" w:rsidP="00EC0ABB">
      <w:pPr>
        <w:pStyle w:val="ListeParagraf"/>
        <w:numPr>
          <w:ilvl w:val="0"/>
          <w:numId w:val="153"/>
        </w:numPr>
      </w:pPr>
      <w:r w:rsidRPr="006F2961">
        <w:t xml:space="preserve">İzmit </w:t>
      </w:r>
      <w:proofErr w:type="spellStart"/>
      <w:r w:rsidRPr="006F2961">
        <w:t>İçkale</w:t>
      </w:r>
      <w:proofErr w:type="spellEnd"/>
      <w:r w:rsidRPr="006F2961">
        <w:t xml:space="preserve"> Kentsel Sit Alanı: İzmit şehir merkezinde bulunan bu alan, Roma ve Bizans dönemlerine ait kalıntıları barındırmaktadır. Antik </w:t>
      </w:r>
      <w:proofErr w:type="spellStart"/>
      <w:r w:rsidRPr="006F2961">
        <w:t>Nicomedia'nın</w:t>
      </w:r>
      <w:proofErr w:type="spellEnd"/>
      <w:r w:rsidRPr="006F2961">
        <w:t xml:space="preserve"> önemli yapılarının bulunduğu bölge olarak bilinir. </w:t>
      </w:r>
      <w:r w:rsidRPr="002A0AA0">
        <w:rPr>
          <w:rFonts w:ascii="Arial" w:hAnsi="Arial" w:cs="Arial"/>
        </w:rPr>
        <w:t>​</w:t>
      </w:r>
    </w:p>
    <w:p w14:paraId="2F588014" w14:textId="77777777" w:rsidR="002A0AA0" w:rsidRPr="006F2961" w:rsidRDefault="002A0AA0" w:rsidP="00EC0ABB">
      <w:pPr>
        <w:pStyle w:val="ListeParagraf"/>
        <w:numPr>
          <w:ilvl w:val="0"/>
          <w:numId w:val="153"/>
        </w:numPr>
      </w:pPr>
      <w:proofErr w:type="spellStart"/>
      <w:r w:rsidRPr="006F2961">
        <w:t>Hereke</w:t>
      </w:r>
      <w:proofErr w:type="spellEnd"/>
      <w:r w:rsidRPr="006F2961">
        <w:t xml:space="preserve"> Kentsel Sit Alanı: Körfez ilçesine bağlı </w:t>
      </w:r>
      <w:proofErr w:type="spellStart"/>
      <w:r w:rsidRPr="006F2961">
        <w:t>Hereke'de</w:t>
      </w:r>
      <w:proofErr w:type="spellEnd"/>
      <w:r w:rsidRPr="006F2961">
        <w:t xml:space="preserve"> yer alan bu alan, Bizans dönemine ait </w:t>
      </w:r>
      <w:proofErr w:type="spellStart"/>
      <w:r w:rsidRPr="006F2961">
        <w:t>Hereke</w:t>
      </w:r>
      <w:proofErr w:type="spellEnd"/>
      <w:r w:rsidRPr="006F2961">
        <w:t xml:space="preserve"> Kalesi ve 19. yüzyılda kurulmuş </w:t>
      </w:r>
      <w:proofErr w:type="spellStart"/>
      <w:r w:rsidRPr="006F2961">
        <w:t>Hereke</w:t>
      </w:r>
      <w:proofErr w:type="spellEnd"/>
      <w:r w:rsidRPr="006F2961">
        <w:t xml:space="preserve"> Dokuma Fabrikası gibi önemli kültürel mirasları içermektedir. </w:t>
      </w:r>
      <w:r w:rsidRPr="002A0AA0">
        <w:rPr>
          <w:rFonts w:ascii="Arial" w:hAnsi="Arial" w:cs="Arial"/>
        </w:rPr>
        <w:t>​</w:t>
      </w:r>
    </w:p>
    <w:p w14:paraId="71364758" w14:textId="77777777" w:rsidR="002A0AA0" w:rsidRPr="006F2961" w:rsidRDefault="002A0AA0" w:rsidP="00EC0ABB">
      <w:pPr>
        <w:pStyle w:val="ListeParagraf"/>
        <w:numPr>
          <w:ilvl w:val="0"/>
          <w:numId w:val="153"/>
        </w:numPr>
      </w:pPr>
      <w:proofErr w:type="spellStart"/>
      <w:r w:rsidRPr="006F2961">
        <w:t>Eskihisar</w:t>
      </w:r>
      <w:proofErr w:type="spellEnd"/>
      <w:r w:rsidRPr="006F2961">
        <w:t xml:space="preserve"> Kentsel Sit Alanı: Gebze ilçesine bağlı </w:t>
      </w:r>
      <w:proofErr w:type="spellStart"/>
      <w:r w:rsidRPr="006F2961">
        <w:t>Eskihisar'da</w:t>
      </w:r>
      <w:proofErr w:type="spellEnd"/>
      <w:r w:rsidRPr="006F2961">
        <w:t xml:space="preserve"> bulunan bu alan, Osmanlı dönemine ait yapıları ve doğal güzellikleriyle öne çıkmaktadır. </w:t>
      </w:r>
      <w:r w:rsidRPr="002A0AA0">
        <w:rPr>
          <w:rFonts w:ascii="Arial" w:hAnsi="Arial" w:cs="Arial"/>
        </w:rPr>
        <w:t>​</w:t>
      </w:r>
    </w:p>
    <w:p w14:paraId="4A5BF121" w14:textId="77777777" w:rsidR="002A0AA0" w:rsidRPr="006F2961" w:rsidRDefault="002A0AA0" w:rsidP="00EC0ABB">
      <w:pPr>
        <w:pStyle w:val="ListeParagraf"/>
        <w:numPr>
          <w:ilvl w:val="0"/>
          <w:numId w:val="153"/>
        </w:numPr>
      </w:pPr>
      <w:r w:rsidRPr="006F2961">
        <w:t xml:space="preserve">Değirmendere Eski Yalı Mahallesi Kentsel Sit Alanı: Gölcük ilçesinde bulunan bu mahalle, geleneksel mimarisiyle dikkat çekmektedir. </w:t>
      </w:r>
      <w:r w:rsidRPr="002A0AA0">
        <w:rPr>
          <w:rFonts w:ascii="Arial" w:hAnsi="Arial" w:cs="Arial"/>
        </w:rPr>
        <w:t>​</w:t>
      </w:r>
    </w:p>
    <w:p w14:paraId="443E6A10" w14:textId="77777777" w:rsidR="002A0AA0" w:rsidRPr="006F2961" w:rsidRDefault="002A0AA0" w:rsidP="00EC0ABB">
      <w:pPr>
        <w:pStyle w:val="ListeParagraf"/>
        <w:numPr>
          <w:ilvl w:val="0"/>
          <w:numId w:val="153"/>
        </w:numPr>
      </w:pPr>
      <w:r w:rsidRPr="006F2961">
        <w:t xml:space="preserve">Saraylı Kentsel Sit Alanı: Gölcük ilçesine bağlı Saraylı köyü, tarihi dokusu ve geleneksel mimarisiyle kentsel sit alanı olarak tescillenmiştir. </w:t>
      </w:r>
      <w:r w:rsidRPr="002A0AA0">
        <w:rPr>
          <w:rFonts w:ascii="Arial" w:hAnsi="Arial" w:cs="Arial"/>
        </w:rPr>
        <w:t>​</w:t>
      </w:r>
    </w:p>
    <w:p w14:paraId="2977B0F2" w14:textId="77777777" w:rsidR="002A0AA0" w:rsidRPr="006F2961" w:rsidRDefault="002A0AA0" w:rsidP="00EC0ABB">
      <w:pPr>
        <w:pStyle w:val="ListeParagraf"/>
        <w:numPr>
          <w:ilvl w:val="0"/>
          <w:numId w:val="153"/>
        </w:numPr>
      </w:pPr>
      <w:r w:rsidRPr="006F2961">
        <w:t xml:space="preserve">Ereğli Kentsel Sit Alanı: Karamürsel ilçesine bağlı Ereğli, tarihi yapıları ve doğal güzellikleriyle kentsel sit alanı olarak korunmaktadır. </w:t>
      </w:r>
      <w:r w:rsidRPr="002A0AA0">
        <w:rPr>
          <w:rFonts w:ascii="Arial" w:hAnsi="Arial" w:cs="Arial"/>
        </w:rPr>
        <w:t>​</w:t>
      </w:r>
    </w:p>
    <w:p w14:paraId="6FCBF22D" w14:textId="77777777" w:rsidR="002A0AA0" w:rsidRPr="006F2961" w:rsidRDefault="002A0AA0" w:rsidP="00EC0ABB">
      <w:pPr>
        <w:pStyle w:val="ListeParagraf"/>
        <w:numPr>
          <w:ilvl w:val="0"/>
          <w:numId w:val="153"/>
        </w:numPr>
      </w:pPr>
      <w:r w:rsidRPr="006F2961">
        <w:t xml:space="preserve">Tavşancıl Kentsel Sit Alanı: Dilovası ilçesine bağlı Tavşancıl, geleneksel Türk evleriyle tanınan bir kentsel sit alanıdır. </w:t>
      </w:r>
      <w:r w:rsidRPr="002A0AA0">
        <w:rPr>
          <w:rFonts w:ascii="Arial" w:hAnsi="Arial" w:cs="Arial"/>
        </w:rPr>
        <w:t>​</w:t>
      </w:r>
    </w:p>
    <w:p w14:paraId="7B4BDD62" w14:textId="11225599" w:rsidR="002A0AA0" w:rsidRPr="002A0AA0" w:rsidRDefault="002A0AA0" w:rsidP="00EC0ABB">
      <w:pPr>
        <w:pStyle w:val="ListeParagraf"/>
        <w:numPr>
          <w:ilvl w:val="0"/>
          <w:numId w:val="153"/>
        </w:numPr>
        <w:rPr>
          <w:color w:val="000000"/>
        </w:rPr>
      </w:pPr>
      <w:proofErr w:type="spellStart"/>
      <w:r w:rsidRPr="006F2961">
        <w:t>Yalakdere</w:t>
      </w:r>
      <w:proofErr w:type="spellEnd"/>
      <w:r w:rsidRPr="006F2961">
        <w:t xml:space="preserve"> Kentsel Sit Alanı: Karamürsel ilçesine bağlı </w:t>
      </w:r>
      <w:proofErr w:type="spellStart"/>
      <w:r w:rsidRPr="006F2961">
        <w:t>Yalakdere</w:t>
      </w:r>
      <w:proofErr w:type="spellEnd"/>
      <w:r w:rsidRPr="006F2961">
        <w:t>, tarihi ve kültürel değerleriyle kentsel sit alanı olarak tescillenmiştir.</w:t>
      </w:r>
    </w:p>
    <w:p w14:paraId="656B8237" w14:textId="0C83EA57" w:rsidR="00AC6CF2" w:rsidRPr="006F2961" w:rsidRDefault="00AC6CF2" w:rsidP="00AC6CF2">
      <w:pPr>
        <w:pStyle w:val="ResimYazs"/>
        <w:keepNext/>
      </w:pPr>
      <w:bookmarkStart w:id="853" w:name="_Toc195690668"/>
      <w:bookmarkStart w:id="854" w:name="_Toc207035251"/>
      <w:r w:rsidRPr="006F2961">
        <w:lastRenderedPageBreak/>
        <w:t xml:space="preserve">Şekil </w:t>
      </w:r>
      <w:fldSimple w:instr=" SEQ Şekil \* ARABIC ">
        <w:r w:rsidR="00BB3991" w:rsidRPr="006F2961">
          <w:rPr>
            <w:noProof/>
          </w:rPr>
          <w:t>16</w:t>
        </w:r>
      </w:fldSimple>
      <w:r w:rsidRPr="006F2961">
        <w:t>:</w:t>
      </w:r>
      <w:r w:rsidRPr="006F2961">
        <w:rPr>
          <w:b w:val="0"/>
          <w:bCs/>
        </w:rPr>
        <w:t xml:space="preserve"> Kocaeli Sit Alanları ve Tescilli Alanlar</w:t>
      </w:r>
      <w:bookmarkEnd w:id="853"/>
      <w:bookmarkEnd w:id="854"/>
    </w:p>
    <w:p w14:paraId="2716F5B4" w14:textId="77777777" w:rsidR="00C81F1C" w:rsidRPr="006F2961" w:rsidRDefault="0048133D" w:rsidP="00C81F1C">
      <w:pPr>
        <w:spacing w:afterLines="120" w:after="288"/>
        <w:jc w:val="center"/>
        <w:rPr>
          <w:rStyle w:val="hgkelc"/>
          <w:rFonts w:cs="Tahoma"/>
          <w:sz w:val="18"/>
          <w:szCs w:val="16"/>
        </w:rPr>
      </w:pPr>
      <w:r w:rsidRPr="006F2961">
        <w:rPr>
          <w:rStyle w:val="hgkelc"/>
          <w:rFonts w:cs="Tahoma"/>
          <w:noProof/>
          <w:sz w:val="18"/>
          <w:szCs w:val="16"/>
        </w:rPr>
        <w:drawing>
          <wp:inline distT="0" distB="0" distL="0" distR="0" wp14:anchorId="40C18425" wp14:editId="4E88F00A">
            <wp:extent cx="4320000" cy="3024000"/>
            <wp:effectExtent l="19050" t="19050" r="23495" b="24130"/>
            <wp:docPr id="629559410"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01" t="1979" r="1428" b="1977"/>
                    <a:stretch/>
                  </pic:blipFill>
                  <pic:spPr bwMode="auto">
                    <a:xfrm>
                      <a:off x="0" y="0"/>
                      <a:ext cx="4320000" cy="30240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791EE4" w14:textId="6BB54E3C" w:rsidR="00C81F1C" w:rsidRPr="006F2961" w:rsidRDefault="00C81F1C" w:rsidP="00C81F1C">
      <w:pPr>
        <w:spacing w:afterLines="120" w:after="288"/>
        <w:jc w:val="center"/>
        <w:rPr>
          <w:rStyle w:val="hgkelc"/>
          <w:rFonts w:cs="Tahoma"/>
          <w:i/>
          <w:iCs/>
          <w:sz w:val="18"/>
          <w:szCs w:val="16"/>
        </w:rPr>
      </w:pPr>
      <w:r w:rsidRPr="006F2961">
        <w:rPr>
          <w:rStyle w:val="hgkelc"/>
          <w:rFonts w:cs="Tahoma"/>
          <w:b/>
          <w:bCs/>
          <w:i/>
          <w:iCs/>
          <w:sz w:val="18"/>
          <w:szCs w:val="16"/>
        </w:rPr>
        <w:t>Kaynak:</w:t>
      </w:r>
      <w:r w:rsidRPr="006F2961">
        <w:rPr>
          <w:rStyle w:val="hgkelc"/>
          <w:rFonts w:cs="Tahoma"/>
          <w:i/>
          <w:iCs/>
          <w:sz w:val="18"/>
          <w:szCs w:val="16"/>
        </w:rPr>
        <w:t xml:space="preserve"> Kocaeli Büyükşehir Belediyesi, 2024. Kocaeli Kentsel Dönüşüm Odaklı Gelişim Strateji Planı.</w:t>
      </w:r>
    </w:p>
    <w:p w14:paraId="66D039EA" w14:textId="49B98E51" w:rsidR="002D51E8" w:rsidRPr="006F2961" w:rsidRDefault="074FB1E0" w:rsidP="00360CE6">
      <w:pPr>
        <w:pStyle w:val="Balk3"/>
        <w:spacing w:afterLines="120" w:after="288"/>
      </w:pPr>
      <w:bookmarkStart w:id="855" w:name="_Toc207097765"/>
      <w:r w:rsidRPr="006F2961">
        <w:t>2</w:t>
      </w:r>
      <w:r w:rsidR="1AEB62DF" w:rsidRPr="006F2961">
        <w:t xml:space="preserve">.2.6. </w:t>
      </w:r>
      <w:r w:rsidR="6A1362D9" w:rsidRPr="006F2961">
        <w:t>Kocaeli İlinde Sağlık Durumu</w:t>
      </w:r>
      <w:bookmarkEnd w:id="855"/>
    </w:p>
    <w:p w14:paraId="7AC365A9" w14:textId="167EE8FF" w:rsidR="001510AB" w:rsidRPr="0049400D" w:rsidRDefault="00D40625" w:rsidP="00AC6CF2">
      <w:pPr>
        <w:spacing w:afterLines="120" w:after="288"/>
        <w:rPr>
          <w:rFonts w:eastAsia="Aptos"/>
          <w:color w:val="000000" w:themeColor="text1"/>
        </w:rPr>
      </w:pPr>
      <w:r w:rsidRPr="00791A66">
        <w:rPr>
          <w:rFonts w:eastAsia="Aptos"/>
          <w:color w:val="000000" w:themeColor="text1"/>
        </w:rPr>
        <w:t>Son dört yıllık dönemde Kocaeli ilindeki sağlık kapasitesi, hastane sayısı ve mevcut yatak sayısı bakımından sınırlı bir artış göstermiştir. Bununla birlikte, bazı iyileşmeler dikkat çekmektedir. Aile sağlığı merkezlerinin sayısında düzenli bir artış yaşanmış, toplam hastane yatak sayısı ise kademeli olarak yükselmiştir. Bu gelişmeler sonucunda, 10.000 kişi başına düşen hastane yatak oranında genel bir iyileşme sağlanmıştır</w:t>
      </w:r>
      <w:r w:rsidR="6A1362D9" w:rsidRPr="00791A66">
        <w:rPr>
          <w:rFonts w:eastAsia="Aptos"/>
          <w:color w:val="000000" w:themeColor="text1"/>
        </w:rPr>
        <w:t>.</w:t>
      </w:r>
    </w:p>
    <w:p w14:paraId="6290D81F" w14:textId="37AABFB2" w:rsidR="00D40625" w:rsidRPr="006F2961" w:rsidRDefault="00D40625" w:rsidP="00AC6CF2">
      <w:pPr>
        <w:spacing w:afterLines="120" w:after="288"/>
        <w:rPr>
          <w:rFonts w:eastAsia="Aptos"/>
          <w:color w:val="000000" w:themeColor="text1"/>
        </w:rPr>
      </w:pPr>
      <w:r w:rsidRPr="00791A66">
        <w:rPr>
          <w:rFonts w:eastAsia="Aptos"/>
          <w:color w:val="000000" w:themeColor="text1"/>
        </w:rPr>
        <w:t>Sağlık Bakanlığı tarafından Kocaeli ili için yayımlanan Sağlık İstatistikleri Yıllıkları incelenerek, Kocaeli iline ilişkin aşağıdaki yıllık veriler elde edilmiştir.</w:t>
      </w:r>
    </w:p>
    <w:p w14:paraId="5B4B0198" w14:textId="35B1EFFD" w:rsidR="00AC6CF2" w:rsidRPr="006F2961" w:rsidRDefault="00AC6CF2" w:rsidP="00AC6CF2">
      <w:pPr>
        <w:pStyle w:val="ResimYazs"/>
        <w:keepNext/>
      </w:pPr>
      <w:bookmarkStart w:id="856" w:name="_Toc195690699"/>
      <w:bookmarkStart w:id="857" w:name="_Toc207035273"/>
      <w:r w:rsidRPr="006F2961">
        <w:t xml:space="preserve">Tablo </w:t>
      </w:r>
      <w:fldSimple w:instr=" SEQ Tablo \* ARABIC ">
        <w:r w:rsidR="00DB0261" w:rsidRPr="006F2961">
          <w:rPr>
            <w:noProof/>
          </w:rPr>
          <w:t>19</w:t>
        </w:r>
      </w:fldSimple>
      <w:r w:rsidRPr="006F2961">
        <w:t>:</w:t>
      </w:r>
      <w:r w:rsidRPr="006F2961">
        <w:rPr>
          <w:b w:val="0"/>
          <w:bCs/>
        </w:rPr>
        <w:t xml:space="preserve"> Sağlık Hizmeti Sunan Kurumlar ve Altyapılar</w:t>
      </w:r>
      <w:bookmarkEnd w:id="856"/>
      <w:bookmarkEnd w:id="857"/>
    </w:p>
    <w:tbl>
      <w:tblPr>
        <w:tblStyle w:val="TabloKlavuzu"/>
        <w:tblW w:w="9072" w:type="dxa"/>
        <w:jc w:val="center"/>
        <w:tblLook w:val="04A0" w:firstRow="1" w:lastRow="0" w:firstColumn="1" w:lastColumn="0" w:noHBand="0" w:noVBand="1"/>
      </w:tblPr>
      <w:tblGrid>
        <w:gridCol w:w="650"/>
        <w:gridCol w:w="978"/>
        <w:gridCol w:w="679"/>
        <w:gridCol w:w="1033"/>
        <w:gridCol w:w="922"/>
        <w:gridCol w:w="796"/>
        <w:gridCol w:w="922"/>
        <w:gridCol w:w="942"/>
        <w:gridCol w:w="1075"/>
        <w:gridCol w:w="1075"/>
      </w:tblGrid>
      <w:tr w:rsidR="001510AB" w:rsidRPr="006F2961" w14:paraId="5B9A3DC0" w14:textId="77777777" w:rsidTr="00D40625">
        <w:trPr>
          <w:trHeight w:val="2261"/>
          <w:tblHeader/>
          <w:jc w:val="center"/>
        </w:trPr>
        <w:tc>
          <w:tcPr>
            <w:tcW w:w="651" w:type="dxa"/>
            <w:shd w:val="clear" w:color="auto" w:fill="ABB7C1"/>
          </w:tcPr>
          <w:p w14:paraId="52F0CD9D" w14:textId="0DA81A3E"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982" w:type="dxa"/>
            <w:shd w:val="clear" w:color="auto" w:fill="ABB7C1"/>
          </w:tcPr>
          <w:p w14:paraId="7B0CE077" w14:textId="43E7E9CD"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Hastane Sayısı</w:t>
            </w:r>
          </w:p>
        </w:tc>
        <w:tc>
          <w:tcPr>
            <w:tcW w:w="630" w:type="dxa"/>
            <w:shd w:val="clear" w:color="auto" w:fill="ABB7C1"/>
          </w:tcPr>
          <w:p w14:paraId="380C2CAB" w14:textId="1C0851B5"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Yatak Sayısı</w:t>
            </w:r>
          </w:p>
        </w:tc>
        <w:tc>
          <w:tcPr>
            <w:tcW w:w="1047" w:type="dxa"/>
            <w:shd w:val="clear" w:color="auto" w:fill="ABB7C1"/>
          </w:tcPr>
          <w:p w14:paraId="461A6447" w14:textId="52E856F8"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w:t>
            </w:r>
            <w:r w:rsidR="23ED9CFA" w:rsidRPr="006F2961">
              <w:rPr>
                <w:rFonts w:asciiTheme="minorHAnsi" w:hAnsiTheme="minorHAnsi"/>
                <w:b/>
                <w:bCs/>
                <w:sz w:val="20"/>
                <w:szCs w:val="20"/>
                <w:lang w:val="tr-TR"/>
              </w:rPr>
              <w:t>şi Başına Düşen Yoğun Bakım Yatak Sayısı</w:t>
            </w:r>
          </w:p>
        </w:tc>
        <w:tc>
          <w:tcPr>
            <w:tcW w:w="926" w:type="dxa"/>
            <w:shd w:val="clear" w:color="auto" w:fill="ABB7C1"/>
          </w:tcPr>
          <w:p w14:paraId="7D85CE8E" w14:textId="25B86A16"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Sayısı</w:t>
            </w:r>
          </w:p>
        </w:tc>
        <w:tc>
          <w:tcPr>
            <w:tcW w:w="799" w:type="dxa"/>
            <w:shd w:val="clear" w:color="auto" w:fill="ABB7C1"/>
          </w:tcPr>
          <w:p w14:paraId="11522AD4" w14:textId="749105F7"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Yoğun Bakım Yatak Sayısı</w:t>
            </w:r>
          </w:p>
        </w:tc>
        <w:tc>
          <w:tcPr>
            <w:tcW w:w="926" w:type="dxa"/>
            <w:shd w:val="clear" w:color="auto" w:fill="ABB7C1"/>
          </w:tcPr>
          <w:p w14:paraId="1841C9A1" w14:textId="138D4BD0"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Oranı*</w:t>
            </w:r>
          </w:p>
        </w:tc>
        <w:tc>
          <w:tcPr>
            <w:tcW w:w="951" w:type="dxa"/>
            <w:shd w:val="clear" w:color="auto" w:fill="ABB7C1"/>
          </w:tcPr>
          <w:p w14:paraId="61399905" w14:textId="6249662A"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Kişi Başına Düşen Yoğun Bakım Yatak Sayısı</w:t>
            </w:r>
          </w:p>
        </w:tc>
        <w:tc>
          <w:tcPr>
            <w:tcW w:w="1080" w:type="dxa"/>
            <w:shd w:val="clear" w:color="auto" w:fill="ABB7C1"/>
          </w:tcPr>
          <w:p w14:paraId="79B03219" w14:textId="2A791532"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 Sayısı</w:t>
            </w:r>
          </w:p>
        </w:tc>
        <w:tc>
          <w:tcPr>
            <w:tcW w:w="1080" w:type="dxa"/>
            <w:shd w:val="clear" w:color="auto" w:fill="ABB7C1"/>
          </w:tcPr>
          <w:p w14:paraId="777EEEC0" w14:textId="3EAF5A8F"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Birimi Başına Düşen Nüfus</w:t>
            </w:r>
          </w:p>
        </w:tc>
      </w:tr>
      <w:tr w:rsidR="001510AB" w:rsidRPr="006F2961" w14:paraId="1DBDB35A" w14:textId="77777777" w:rsidTr="008D14D7">
        <w:trPr>
          <w:trHeight w:val="300"/>
          <w:jc w:val="center"/>
        </w:trPr>
        <w:tc>
          <w:tcPr>
            <w:tcW w:w="651" w:type="dxa"/>
            <w:shd w:val="clear" w:color="auto" w:fill="F2F2F2" w:themeFill="background1" w:themeFillShade="F2"/>
          </w:tcPr>
          <w:p w14:paraId="0F8BF002" w14:textId="086932D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718F3D5E" w:rsidRPr="006F2961">
              <w:rPr>
                <w:rFonts w:asciiTheme="minorHAnsi" w:hAnsiTheme="minorHAnsi"/>
                <w:sz w:val="20"/>
                <w:szCs w:val="20"/>
                <w:lang w:val="tr-TR"/>
              </w:rPr>
              <w:t>3</w:t>
            </w:r>
          </w:p>
        </w:tc>
        <w:tc>
          <w:tcPr>
            <w:tcW w:w="982" w:type="dxa"/>
            <w:shd w:val="clear" w:color="auto" w:fill="F2F2F2" w:themeFill="background1" w:themeFillShade="F2"/>
          </w:tcPr>
          <w:p w14:paraId="13062F7B" w14:textId="552C6614"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30</w:t>
            </w:r>
          </w:p>
        </w:tc>
        <w:tc>
          <w:tcPr>
            <w:tcW w:w="630" w:type="dxa"/>
            <w:shd w:val="clear" w:color="auto" w:fill="F2F2F2" w:themeFill="background1" w:themeFillShade="F2"/>
          </w:tcPr>
          <w:p w14:paraId="34EC2353" w14:textId="21FFEC0B"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5.446</w:t>
            </w:r>
          </w:p>
        </w:tc>
        <w:tc>
          <w:tcPr>
            <w:tcW w:w="1047" w:type="dxa"/>
            <w:shd w:val="clear" w:color="auto" w:fill="F2F2F2" w:themeFill="background1" w:themeFillShade="F2"/>
          </w:tcPr>
          <w:p w14:paraId="53C11B8E" w14:textId="33CAD6C2"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25,9</w:t>
            </w:r>
          </w:p>
        </w:tc>
        <w:tc>
          <w:tcPr>
            <w:tcW w:w="926" w:type="dxa"/>
            <w:shd w:val="clear" w:color="auto" w:fill="F2F2F2" w:themeFill="background1" w:themeFillShade="F2"/>
          </w:tcPr>
          <w:p w14:paraId="57049731" w14:textId="3ACDA880"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4.127</w:t>
            </w:r>
          </w:p>
        </w:tc>
        <w:tc>
          <w:tcPr>
            <w:tcW w:w="799" w:type="dxa"/>
            <w:shd w:val="clear" w:color="auto" w:fill="F2F2F2" w:themeFill="background1" w:themeFillShade="F2"/>
          </w:tcPr>
          <w:p w14:paraId="5C443984" w14:textId="3C7E728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1.091</w:t>
            </w:r>
          </w:p>
        </w:tc>
        <w:tc>
          <w:tcPr>
            <w:tcW w:w="926" w:type="dxa"/>
            <w:shd w:val="clear" w:color="auto" w:fill="F2F2F2" w:themeFill="background1" w:themeFillShade="F2"/>
          </w:tcPr>
          <w:p w14:paraId="70600D7D" w14:textId="1E97F99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94,8</w:t>
            </w:r>
          </w:p>
        </w:tc>
        <w:tc>
          <w:tcPr>
            <w:tcW w:w="951" w:type="dxa"/>
            <w:shd w:val="clear" w:color="auto" w:fill="F2F2F2" w:themeFill="background1" w:themeFillShade="F2"/>
          </w:tcPr>
          <w:p w14:paraId="01F4B323" w14:textId="6960CDBD"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5,2</w:t>
            </w:r>
          </w:p>
        </w:tc>
        <w:tc>
          <w:tcPr>
            <w:tcW w:w="1080" w:type="dxa"/>
            <w:shd w:val="clear" w:color="auto" w:fill="F2F2F2" w:themeFill="background1" w:themeFillShade="F2"/>
          </w:tcPr>
          <w:p w14:paraId="5C83F2F2" w14:textId="2D6396E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651</w:t>
            </w:r>
          </w:p>
        </w:tc>
        <w:tc>
          <w:tcPr>
            <w:tcW w:w="1080" w:type="dxa"/>
            <w:shd w:val="clear" w:color="auto" w:fill="F2F2F2" w:themeFill="background1" w:themeFillShade="F2"/>
          </w:tcPr>
          <w:p w14:paraId="7EA58254" w14:textId="130D6F3A"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3.230</w:t>
            </w:r>
          </w:p>
        </w:tc>
      </w:tr>
      <w:tr w:rsidR="001510AB" w:rsidRPr="006F2961" w14:paraId="20CAD688" w14:textId="77777777" w:rsidTr="008D14D7">
        <w:trPr>
          <w:trHeight w:val="360"/>
          <w:jc w:val="center"/>
        </w:trPr>
        <w:tc>
          <w:tcPr>
            <w:tcW w:w="651" w:type="dxa"/>
            <w:shd w:val="clear" w:color="auto" w:fill="F2F2F2" w:themeFill="background1" w:themeFillShade="F2"/>
          </w:tcPr>
          <w:p w14:paraId="473FCE49" w14:textId="45152694"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lastRenderedPageBreak/>
              <w:t>202</w:t>
            </w:r>
            <w:r w:rsidR="58A853E5" w:rsidRPr="006F2961">
              <w:rPr>
                <w:rFonts w:asciiTheme="minorHAnsi" w:hAnsiTheme="minorHAnsi"/>
                <w:sz w:val="20"/>
                <w:szCs w:val="20"/>
                <w:lang w:val="tr-TR"/>
              </w:rPr>
              <w:t>2</w:t>
            </w:r>
          </w:p>
        </w:tc>
        <w:tc>
          <w:tcPr>
            <w:tcW w:w="982" w:type="dxa"/>
            <w:shd w:val="clear" w:color="auto" w:fill="F2F2F2" w:themeFill="background1" w:themeFillShade="F2"/>
          </w:tcPr>
          <w:p w14:paraId="75D990B2" w14:textId="2B7428D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3690F620" w14:textId="3AF62180"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4.911</w:t>
            </w:r>
          </w:p>
        </w:tc>
        <w:tc>
          <w:tcPr>
            <w:tcW w:w="1047" w:type="dxa"/>
            <w:shd w:val="clear" w:color="auto" w:fill="F2F2F2" w:themeFill="background1" w:themeFillShade="F2"/>
          </w:tcPr>
          <w:p w14:paraId="723EEE08" w14:textId="206FA20D"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23,6</w:t>
            </w:r>
          </w:p>
        </w:tc>
        <w:tc>
          <w:tcPr>
            <w:tcW w:w="926" w:type="dxa"/>
            <w:shd w:val="clear" w:color="auto" w:fill="F2F2F2" w:themeFill="background1" w:themeFillShade="F2"/>
          </w:tcPr>
          <w:p w14:paraId="733EA2E3" w14:textId="52A25D9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3.306</w:t>
            </w:r>
          </w:p>
        </w:tc>
        <w:tc>
          <w:tcPr>
            <w:tcW w:w="799" w:type="dxa"/>
            <w:shd w:val="clear" w:color="auto" w:fill="F2F2F2" w:themeFill="background1" w:themeFillShade="F2"/>
          </w:tcPr>
          <w:p w14:paraId="44FBD394" w14:textId="7FC15F8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1.007</w:t>
            </w:r>
          </w:p>
        </w:tc>
        <w:tc>
          <w:tcPr>
            <w:tcW w:w="926" w:type="dxa"/>
            <w:shd w:val="clear" w:color="auto" w:fill="F2F2F2" w:themeFill="background1" w:themeFillShade="F2"/>
          </w:tcPr>
          <w:p w14:paraId="0BF0AB03" w14:textId="72101E4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84,7</w:t>
            </w:r>
          </w:p>
        </w:tc>
        <w:tc>
          <w:tcPr>
            <w:tcW w:w="951" w:type="dxa"/>
            <w:shd w:val="clear" w:color="auto" w:fill="F2F2F2" w:themeFill="background1" w:themeFillShade="F2"/>
          </w:tcPr>
          <w:p w14:paraId="2ADD4831" w14:textId="4B2CC0FE"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080" w:type="dxa"/>
            <w:shd w:val="clear" w:color="auto" w:fill="F2F2F2" w:themeFill="background1" w:themeFillShade="F2"/>
          </w:tcPr>
          <w:p w14:paraId="062738D3" w14:textId="3E945C6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641</w:t>
            </w:r>
          </w:p>
        </w:tc>
        <w:tc>
          <w:tcPr>
            <w:tcW w:w="1080" w:type="dxa"/>
            <w:shd w:val="clear" w:color="auto" w:fill="F2F2F2" w:themeFill="background1" w:themeFillShade="F2"/>
          </w:tcPr>
          <w:p w14:paraId="29BBB2E5" w14:textId="434B13BC"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3.243</w:t>
            </w:r>
          </w:p>
        </w:tc>
      </w:tr>
      <w:tr w:rsidR="001510AB" w:rsidRPr="006F2961" w14:paraId="3EF695AA" w14:textId="77777777" w:rsidTr="008D14D7">
        <w:trPr>
          <w:jc w:val="center"/>
        </w:trPr>
        <w:tc>
          <w:tcPr>
            <w:tcW w:w="651" w:type="dxa"/>
            <w:shd w:val="clear" w:color="auto" w:fill="F2F2F2" w:themeFill="background1" w:themeFillShade="F2"/>
          </w:tcPr>
          <w:p w14:paraId="2094E2FE" w14:textId="02D68C1E"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5653001D" w:rsidRPr="006F2961">
              <w:rPr>
                <w:rFonts w:asciiTheme="minorHAnsi" w:hAnsiTheme="minorHAnsi"/>
                <w:sz w:val="20"/>
                <w:szCs w:val="20"/>
                <w:lang w:val="tr-TR"/>
              </w:rPr>
              <w:t>1</w:t>
            </w:r>
          </w:p>
        </w:tc>
        <w:tc>
          <w:tcPr>
            <w:tcW w:w="982" w:type="dxa"/>
            <w:shd w:val="clear" w:color="auto" w:fill="F2F2F2" w:themeFill="background1" w:themeFillShade="F2"/>
          </w:tcPr>
          <w:p w14:paraId="0AD4FDF9" w14:textId="52D23C28"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281FE8D0" w14:textId="1CD6ECD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4.893</w:t>
            </w:r>
          </w:p>
        </w:tc>
        <w:tc>
          <w:tcPr>
            <w:tcW w:w="1047" w:type="dxa"/>
            <w:shd w:val="clear" w:color="auto" w:fill="F2F2F2" w:themeFill="background1" w:themeFillShade="F2"/>
          </w:tcPr>
          <w:p w14:paraId="6B33459B" w14:textId="49AEFD0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2902478B" w14:textId="1EDB7242"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3.283</w:t>
            </w:r>
          </w:p>
        </w:tc>
        <w:tc>
          <w:tcPr>
            <w:tcW w:w="799" w:type="dxa"/>
            <w:shd w:val="clear" w:color="auto" w:fill="F2F2F2" w:themeFill="background1" w:themeFillShade="F2"/>
          </w:tcPr>
          <w:p w14:paraId="577F5944" w14:textId="6E4B113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1.078</w:t>
            </w:r>
          </w:p>
        </w:tc>
        <w:tc>
          <w:tcPr>
            <w:tcW w:w="926" w:type="dxa"/>
            <w:shd w:val="clear" w:color="auto" w:fill="F2F2F2" w:themeFill="background1" w:themeFillShade="F2"/>
          </w:tcPr>
          <w:p w14:paraId="4B906144" w14:textId="4806485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86,1</w:t>
            </w:r>
          </w:p>
        </w:tc>
        <w:tc>
          <w:tcPr>
            <w:tcW w:w="951" w:type="dxa"/>
            <w:shd w:val="clear" w:color="auto" w:fill="F2F2F2" w:themeFill="background1" w:themeFillShade="F2"/>
          </w:tcPr>
          <w:p w14:paraId="7CF04631" w14:textId="00FCE163"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28C1B37F" w14:textId="11E7BC6F"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596</w:t>
            </w:r>
          </w:p>
        </w:tc>
        <w:tc>
          <w:tcPr>
            <w:tcW w:w="1080" w:type="dxa"/>
            <w:shd w:val="clear" w:color="auto" w:fill="F2F2F2" w:themeFill="background1" w:themeFillShade="F2"/>
          </w:tcPr>
          <w:p w14:paraId="2A0FE5FB" w14:textId="6835796D"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3.412</w:t>
            </w:r>
          </w:p>
        </w:tc>
      </w:tr>
      <w:tr w:rsidR="001510AB" w:rsidRPr="006F2961" w14:paraId="09CDAF40" w14:textId="77777777" w:rsidTr="008D14D7">
        <w:trPr>
          <w:jc w:val="center"/>
        </w:trPr>
        <w:tc>
          <w:tcPr>
            <w:tcW w:w="651" w:type="dxa"/>
            <w:shd w:val="clear" w:color="auto" w:fill="F2F2F2" w:themeFill="background1" w:themeFillShade="F2"/>
          </w:tcPr>
          <w:p w14:paraId="14D87F8A" w14:textId="533A8416"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w:t>
            </w:r>
            <w:r w:rsidR="2DA91D65" w:rsidRPr="006F2961">
              <w:rPr>
                <w:rFonts w:asciiTheme="minorHAnsi" w:hAnsiTheme="minorHAnsi"/>
                <w:sz w:val="20"/>
                <w:szCs w:val="20"/>
                <w:lang w:val="tr-TR"/>
              </w:rPr>
              <w:t>20</w:t>
            </w:r>
          </w:p>
        </w:tc>
        <w:tc>
          <w:tcPr>
            <w:tcW w:w="982" w:type="dxa"/>
            <w:shd w:val="clear" w:color="auto" w:fill="F2F2F2" w:themeFill="background1" w:themeFillShade="F2"/>
          </w:tcPr>
          <w:p w14:paraId="50A1905F" w14:textId="4F795BFC"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612C720A" w14:textId="1B7B9508"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4.821</w:t>
            </w:r>
          </w:p>
        </w:tc>
        <w:tc>
          <w:tcPr>
            <w:tcW w:w="1047" w:type="dxa"/>
            <w:shd w:val="clear" w:color="auto" w:fill="F2F2F2" w:themeFill="background1" w:themeFillShade="F2"/>
          </w:tcPr>
          <w:p w14:paraId="011FC832" w14:textId="512A6254"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3B4FE27B" w14:textId="6D3FDAA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3.215</w:t>
            </w:r>
          </w:p>
        </w:tc>
        <w:tc>
          <w:tcPr>
            <w:tcW w:w="799" w:type="dxa"/>
            <w:shd w:val="clear" w:color="auto" w:fill="F2F2F2" w:themeFill="background1" w:themeFillShade="F2"/>
          </w:tcPr>
          <w:p w14:paraId="02B06AFF" w14:textId="5F302746"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1.053</w:t>
            </w:r>
          </w:p>
        </w:tc>
        <w:tc>
          <w:tcPr>
            <w:tcW w:w="926" w:type="dxa"/>
            <w:shd w:val="clear" w:color="auto" w:fill="F2F2F2" w:themeFill="background1" w:themeFillShade="F2"/>
          </w:tcPr>
          <w:p w14:paraId="45055D34" w14:textId="7A75AF6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85,3</w:t>
            </w:r>
          </w:p>
        </w:tc>
        <w:tc>
          <w:tcPr>
            <w:tcW w:w="951" w:type="dxa"/>
            <w:shd w:val="clear" w:color="auto" w:fill="F2F2F2" w:themeFill="background1" w:themeFillShade="F2"/>
          </w:tcPr>
          <w:p w14:paraId="79D55FF1" w14:textId="7EFDBCB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09CE9F68" w14:textId="2EAF5763"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583</w:t>
            </w:r>
          </w:p>
        </w:tc>
        <w:tc>
          <w:tcPr>
            <w:tcW w:w="1080" w:type="dxa"/>
            <w:shd w:val="clear" w:color="auto" w:fill="F2F2F2" w:themeFill="background1" w:themeFillShade="F2"/>
          </w:tcPr>
          <w:p w14:paraId="56C62030" w14:textId="564F09F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3.426</w:t>
            </w:r>
          </w:p>
        </w:tc>
      </w:tr>
    </w:tbl>
    <w:p w14:paraId="24850C57" w14:textId="77777777" w:rsidR="00CB0492" w:rsidRPr="006F2961" w:rsidRDefault="7CF9E4A7" w:rsidP="009B0F57">
      <w:pPr>
        <w:spacing w:after="0"/>
        <w:rPr>
          <w:rFonts w:cs="Tahoma"/>
          <w:i/>
          <w:sz w:val="18"/>
          <w:szCs w:val="18"/>
        </w:rPr>
      </w:pPr>
      <w:r w:rsidRPr="006F2961">
        <w:rPr>
          <w:i/>
          <w:sz w:val="18"/>
          <w:szCs w:val="18"/>
        </w:rPr>
        <w:t>*</w:t>
      </w:r>
      <w:r w:rsidR="48CD6FF9" w:rsidRPr="006F2961">
        <w:rPr>
          <w:rFonts w:cs="Tahoma"/>
          <w:i/>
          <w:sz w:val="18"/>
          <w:szCs w:val="18"/>
        </w:rPr>
        <w:t>Yoğun bakım yatakları dahil değildir.</w:t>
      </w:r>
    </w:p>
    <w:p w14:paraId="00BCB183" w14:textId="47789172" w:rsidR="001510AB" w:rsidRPr="006F2961" w:rsidRDefault="001510AB" w:rsidP="00AC6CF2">
      <w:pPr>
        <w:spacing w:afterLines="120" w:after="288"/>
        <w:jc w:val="center"/>
        <w:rPr>
          <w:rFonts w:cs="Tahoma"/>
          <w:i/>
          <w:iCs/>
          <w:sz w:val="18"/>
          <w:szCs w:val="18"/>
        </w:rPr>
      </w:pPr>
      <w:r w:rsidRPr="006F2961">
        <w:rPr>
          <w:rFonts w:cs="Tahoma"/>
          <w:i/>
          <w:iCs/>
          <w:sz w:val="18"/>
          <w:szCs w:val="18"/>
        </w:rPr>
        <w:t xml:space="preserve"> </w:t>
      </w:r>
      <w:r w:rsidR="48CD6FF9" w:rsidRPr="006F2961">
        <w:rPr>
          <w:rFonts w:cs="Tahoma"/>
          <w:b/>
          <w:bCs/>
          <w:i/>
          <w:iCs/>
          <w:sz w:val="18"/>
          <w:szCs w:val="18"/>
        </w:rPr>
        <w:t>Kaynak</w:t>
      </w:r>
      <w:r w:rsidR="7CF9E4A7" w:rsidRPr="006F2961">
        <w:rPr>
          <w:rFonts w:cs="Tahoma"/>
          <w:b/>
          <w:bCs/>
          <w:i/>
          <w:iCs/>
          <w:sz w:val="18"/>
          <w:szCs w:val="18"/>
        </w:rPr>
        <w:t>:</w:t>
      </w:r>
      <w:r w:rsidR="009F1EEE" w:rsidRPr="006F2961">
        <w:rPr>
          <w:rFonts w:ascii="Times New Roman" w:eastAsia="Times New Roman" w:hAnsi="Times New Roman" w:cs="Times New Roman"/>
          <w:i/>
          <w:iCs/>
          <w:kern w:val="0"/>
          <w:sz w:val="24"/>
          <w:szCs w:val="24"/>
          <w:lang w:eastAsia="tr-TR"/>
          <w14:ligatures w14:val="none"/>
        </w:rPr>
        <w:t xml:space="preserve"> </w:t>
      </w:r>
      <w:r w:rsidR="009F1EEE" w:rsidRPr="006F2961">
        <w:rPr>
          <w:rFonts w:cs="Tahoma"/>
          <w:i/>
          <w:iCs/>
          <w:sz w:val="18"/>
          <w:szCs w:val="18"/>
        </w:rPr>
        <w:t xml:space="preserve">T.C. Sağlık Bakanlığı, 2023. Sağlık İstatistikleri Yıllıkları. </w:t>
      </w:r>
    </w:p>
    <w:p w14:paraId="610DA17D" w14:textId="02C6C271" w:rsidR="00AC6CF2" w:rsidRPr="006F2961" w:rsidRDefault="00AC6CF2" w:rsidP="00AC6CF2">
      <w:pPr>
        <w:pStyle w:val="ResimYazs"/>
        <w:keepNext/>
      </w:pPr>
      <w:bookmarkStart w:id="858" w:name="_Toc195690700"/>
      <w:bookmarkStart w:id="859" w:name="_Toc207035274"/>
      <w:r w:rsidRPr="006F2961">
        <w:t xml:space="preserve">Tablo </w:t>
      </w:r>
      <w:fldSimple w:instr=" SEQ Tablo \* ARABIC ">
        <w:r w:rsidR="00DB0261" w:rsidRPr="006F2961">
          <w:rPr>
            <w:noProof/>
          </w:rPr>
          <w:t>20</w:t>
        </w:r>
      </w:fldSimple>
      <w:r w:rsidRPr="006F2961">
        <w:t>:</w:t>
      </w:r>
      <w:r w:rsidRPr="006F2961">
        <w:rPr>
          <w:b w:val="0"/>
        </w:rPr>
        <w:t xml:space="preserve"> Sağlık Hizmetleri Kullanımı 1</w:t>
      </w:r>
      <w:bookmarkEnd w:id="858"/>
      <w:bookmarkEnd w:id="859"/>
    </w:p>
    <w:tbl>
      <w:tblPr>
        <w:tblStyle w:val="TabloKlavuzu"/>
        <w:tblW w:w="9072" w:type="dxa"/>
        <w:jc w:val="center"/>
        <w:tblLook w:val="04A0" w:firstRow="1" w:lastRow="0" w:firstColumn="1" w:lastColumn="0" w:noHBand="0" w:noVBand="1"/>
      </w:tblPr>
      <w:tblGrid>
        <w:gridCol w:w="675"/>
        <w:gridCol w:w="1245"/>
        <w:gridCol w:w="1998"/>
        <w:gridCol w:w="1383"/>
        <w:gridCol w:w="1595"/>
        <w:gridCol w:w="2176"/>
      </w:tblGrid>
      <w:tr w:rsidR="001510AB" w:rsidRPr="006F2961" w14:paraId="16C7FFDE" w14:textId="77777777" w:rsidTr="00085148">
        <w:trPr>
          <w:trHeight w:val="1143"/>
          <w:tblHeader/>
          <w:jc w:val="center"/>
        </w:trPr>
        <w:tc>
          <w:tcPr>
            <w:tcW w:w="675" w:type="dxa"/>
            <w:shd w:val="clear" w:color="auto" w:fill="ABB7C1"/>
          </w:tcPr>
          <w:p w14:paraId="10F69412" w14:textId="1AAC1664" w:rsidR="00627D2B" w:rsidRPr="006F2961" w:rsidRDefault="4D254290" w:rsidP="00D40625">
            <w:pPr>
              <w:spacing w:line="240" w:lineRule="auto"/>
              <w:rPr>
                <w:rFonts w:ascii="Aptos" w:hAnsi="Aptos"/>
                <w:b/>
                <w:bCs/>
                <w:sz w:val="20"/>
                <w:szCs w:val="20"/>
                <w:lang w:val="tr-TR"/>
              </w:rPr>
            </w:pPr>
            <w:r w:rsidRPr="006F2961">
              <w:rPr>
                <w:rFonts w:ascii="Aptos" w:hAnsi="Aptos"/>
                <w:b/>
                <w:bCs/>
                <w:sz w:val="20"/>
                <w:szCs w:val="20"/>
                <w:lang w:val="tr-TR"/>
              </w:rPr>
              <w:t>Y</w:t>
            </w:r>
            <w:r w:rsidR="63193FE9" w:rsidRPr="006F2961">
              <w:rPr>
                <w:rFonts w:ascii="Aptos" w:hAnsi="Aptos"/>
                <w:b/>
                <w:bCs/>
                <w:sz w:val="20"/>
                <w:szCs w:val="20"/>
                <w:lang w:val="tr-TR"/>
              </w:rPr>
              <w:t>ıl</w:t>
            </w:r>
          </w:p>
        </w:tc>
        <w:tc>
          <w:tcPr>
            <w:tcW w:w="1245" w:type="dxa"/>
            <w:shd w:val="clear" w:color="auto" w:fill="ABB7C1"/>
          </w:tcPr>
          <w:p w14:paraId="5E9B3088" w14:textId="0691CFD1"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Birinci Basamak Sevk Sayısı</w:t>
            </w:r>
          </w:p>
        </w:tc>
        <w:tc>
          <w:tcPr>
            <w:tcW w:w="1998" w:type="dxa"/>
            <w:shd w:val="clear" w:color="auto" w:fill="ABB7C1"/>
          </w:tcPr>
          <w:p w14:paraId="02A1C1E1" w14:textId="2CED18BD"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İkinci ve Üçüncü Adım Yönlendirmelerinin Sayısı</w:t>
            </w:r>
          </w:p>
        </w:tc>
        <w:tc>
          <w:tcPr>
            <w:tcW w:w="1383" w:type="dxa"/>
            <w:shd w:val="clear" w:color="auto" w:fill="ABB7C1"/>
          </w:tcPr>
          <w:p w14:paraId="12977A81" w14:textId="33762D53"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 xml:space="preserve">Kişi </w:t>
            </w:r>
            <w:proofErr w:type="spellStart"/>
            <w:r w:rsidRPr="006F2961">
              <w:rPr>
                <w:rFonts w:ascii="Aptos" w:hAnsi="Aptos"/>
                <w:b/>
                <w:bCs/>
                <w:sz w:val="20"/>
                <w:szCs w:val="20"/>
                <w:lang w:val="tr-TR"/>
              </w:rPr>
              <w:t>Bşına</w:t>
            </w:r>
            <w:proofErr w:type="spellEnd"/>
            <w:r w:rsidRPr="006F2961">
              <w:rPr>
                <w:rFonts w:ascii="Aptos" w:hAnsi="Aptos"/>
                <w:b/>
                <w:bCs/>
                <w:sz w:val="20"/>
                <w:szCs w:val="20"/>
                <w:lang w:val="tr-TR"/>
              </w:rPr>
              <w:t xml:space="preserve"> Hekim Sevk Sayısı</w:t>
            </w:r>
          </w:p>
        </w:tc>
        <w:tc>
          <w:tcPr>
            <w:tcW w:w="1595" w:type="dxa"/>
            <w:shd w:val="clear" w:color="auto" w:fill="ABB7C1"/>
          </w:tcPr>
          <w:p w14:paraId="58436F52" w14:textId="7DBB83C5"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Diş Hekimine Yapılan Ziyaret Sayısı</w:t>
            </w:r>
          </w:p>
        </w:tc>
        <w:tc>
          <w:tcPr>
            <w:tcW w:w="2176" w:type="dxa"/>
            <w:shd w:val="clear" w:color="auto" w:fill="ABB7C1"/>
          </w:tcPr>
          <w:p w14:paraId="2E128012" w14:textId="6E694086"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Kişi Başına Diş Hekimi Ziyaret Sayısı</w:t>
            </w:r>
          </w:p>
        </w:tc>
      </w:tr>
      <w:tr w:rsidR="001510AB" w:rsidRPr="006F2961" w14:paraId="29C6C011" w14:textId="77777777" w:rsidTr="00085148">
        <w:trPr>
          <w:trHeight w:val="412"/>
          <w:jc w:val="center"/>
        </w:trPr>
        <w:tc>
          <w:tcPr>
            <w:tcW w:w="675" w:type="dxa"/>
            <w:shd w:val="clear" w:color="auto" w:fill="F2F2F2" w:themeFill="background1" w:themeFillShade="F2"/>
          </w:tcPr>
          <w:p w14:paraId="0D98BE1C" w14:textId="62D45DB6"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202</w:t>
            </w:r>
            <w:r w:rsidR="51309366" w:rsidRPr="006F2961">
              <w:rPr>
                <w:rFonts w:ascii="Aptos" w:hAnsi="Aptos"/>
                <w:sz w:val="20"/>
                <w:szCs w:val="20"/>
                <w:lang w:val="tr-TR"/>
              </w:rPr>
              <w:t>3</w:t>
            </w:r>
          </w:p>
        </w:tc>
        <w:tc>
          <w:tcPr>
            <w:tcW w:w="1245" w:type="dxa"/>
            <w:shd w:val="clear" w:color="auto" w:fill="F2F2F2" w:themeFill="background1" w:themeFillShade="F2"/>
          </w:tcPr>
          <w:p w14:paraId="6A51D352" w14:textId="661705F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10.309.459</w:t>
            </w:r>
          </w:p>
        </w:tc>
        <w:tc>
          <w:tcPr>
            <w:tcW w:w="1998" w:type="dxa"/>
            <w:shd w:val="clear" w:color="auto" w:fill="F2F2F2" w:themeFill="background1" w:themeFillShade="F2"/>
          </w:tcPr>
          <w:p w14:paraId="0135725D" w14:textId="31FD291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13.267.392</w:t>
            </w:r>
          </w:p>
        </w:tc>
        <w:tc>
          <w:tcPr>
            <w:tcW w:w="1383" w:type="dxa"/>
            <w:shd w:val="clear" w:color="auto" w:fill="F2F2F2" w:themeFill="background1" w:themeFillShade="F2"/>
          </w:tcPr>
          <w:p w14:paraId="152496BC" w14:textId="01FD6B1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11,2</w:t>
            </w:r>
          </w:p>
        </w:tc>
        <w:tc>
          <w:tcPr>
            <w:tcW w:w="1595" w:type="dxa"/>
            <w:shd w:val="clear" w:color="auto" w:fill="F2F2F2" w:themeFill="background1" w:themeFillShade="F2"/>
          </w:tcPr>
          <w:p w14:paraId="0AC224D1" w14:textId="5F627DB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1.503.893</w:t>
            </w:r>
          </w:p>
        </w:tc>
        <w:tc>
          <w:tcPr>
            <w:tcW w:w="2176" w:type="dxa"/>
            <w:shd w:val="clear" w:color="auto" w:fill="F2F2F2" w:themeFill="background1" w:themeFillShade="F2"/>
          </w:tcPr>
          <w:p w14:paraId="4C931B85" w14:textId="4508ED84"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0,72</w:t>
            </w:r>
          </w:p>
        </w:tc>
      </w:tr>
      <w:tr w:rsidR="001510AB" w:rsidRPr="006F2961" w14:paraId="36715235" w14:textId="77777777" w:rsidTr="00255CFA">
        <w:trPr>
          <w:trHeight w:val="20"/>
          <w:jc w:val="center"/>
        </w:trPr>
        <w:tc>
          <w:tcPr>
            <w:tcW w:w="675" w:type="dxa"/>
            <w:shd w:val="clear" w:color="auto" w:fill="F2F2F2" w:themeFill="background1" w:themeFillShade="F2"/>
          </w:tcPr>
          <w:p w14:paraId="11AFAC83" w14:textId="692FD54C"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9677A3D" w:rsidRPr="006F2961">
              <w:rPr>
                <w:rFonts w:ascii="Aptos" w:hAnsi="Aptos"/>
                <w:sz w:val="20"/>
                <w:szCs w:val="20"/>
                <w:lang w:val="tr-TR"/>
              </w:rPr>
              <w:t>2</w:t>
            </w:r>
          </w:p>
        </w:tc>
        <w:tc>
          <w:tcPr>
            <w:tcW w:w="1245" w:type="dxa"/>
            <w:shd w:val="clear" w:color="auto" w:fill="F2F2F2" w:themeFill="background1" w:themeFillShade="F2"/>
          </w:tcPr>
          <w:p w14:paraId="1B79CE4C" w14:textId="2FF09749"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7.676.917</w:t>
            </w:r>
          </w:p>
        </w:tc>
        <w:tc>
          <w:tcPr>
            <w:tcW w:w="1998" w:type="dxa"/>
            <w:shd w:val="clear" w:color="auto" w:fill="F2F2F2" w:themeFill="background1" w:themeFillShade="F2"/>
          </w:tcPr>
          <w:p w14:paraId="2AEBEFA2" w14:textId="076F07EB"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12.779.943</w:t>
            </w:r>
          </w:p>
        </w:tc>
        <w:tc>
          <w:tcPr>
            <w:tcW w:w="1383" w:type="dxa"/>
            <w:shd w:val="clear" w:color="auto" w:fill="F2F2F2" w:themeFill="background1" w:themeFillShade="F2"/>
          </w:tcPr>
          <w:p w14:paraId="3854F245" w14:textId="150CB328"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9,8</w:t>
            </w:r>
          </w:p>
        </w:tc>
        <w:tc>
          <w:tcPr>
            <w:tcW w:w="1595" w:type="dxa"/>
            <w:shd w:val="clear" w:color="auto" w:fill="F2F2F2" w:themeFill="background1" w:themeFillShade="F2"/>
          </w:tcPr>
          <w:p w14:paraId="2DDF016E" w14:textId="03CBDE42"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1.373.762</w:t>
            </w:r>
          </w:p>
        </w:tc>
        <w:tc>
          <w:tcPr>
            <w:tcW w:w="2176" w:type="dxa"/>
            <w:shd w:val="clear" w:color="auto" w:fill="F2F2F2" w:themeFill="background1" w:themeFillShade="F2"/>
          </w:tcPr>
          <w:p w14:paraId="5F46B3EC" w14:textId="71FCDDAE"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0,66</w:t>
            </w:r>
          </w:p>
        </w:tc>
      </w:tr>
      <w:tr w:rsidR="001510AB" w:rsidRPr="006F2961" w14:paraId="6A14A651" w14:textId="77777777" w:rsidTr="00255CFA">
        <w:trPr>
          <w:trHeight w:val="20"/>
          <w:jc w:val="center"/>
        </w:trPr>
        <w:tc>
          <w:tcPr>
            <w:tcW w:w="675" w:type="dxa"/>
            <w:shd w:val="clear" w:color="auto" w:fill="F2F2F2" w:themeFill="background1" w:themeFillShade="F2"/>
          </w:tcPr>
          <w:p w14:paraId="346B7D31" w14:textId="36C2DE82"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AED1CE3" w:rsidRPr="006F2961">
              <w:rPr>
                <w:rFonts w:ascii="Aptos" w:hAnsi="Aptos"/>
                <w:sz w:val="20"/>
                <w:szCs w:val="20"/>
                <w:lang w:val="tr-TR"/>
              </w:rPr>
              <w:t>1</w:t>
            </w:r>
          </w:p>
        </w:tc>
        <w:tc>
          <w:tcPr>
            <w:tcW w:w="1245" w:type="dxa"/>
            <w:shd w:val="clear" w:color="auto" w:fill="F2F2F2" w:themeFill="background1" w:themeFillShade="F2"/>
          </w:tcPr>
          <w:p w14:paraId="1AAE94A6" w14:textId="173D97E8"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5.514.945</w:t>
            </w:r>
          </w:p>
        </w:tc>
        <w:tc>
          <w:tcPr>
            <w:tcW w:w="1998" w:type="dxa"/>
            <w:shd w:val="clear" w:color="auto" w:fill="F2F2F2" w:themeFill="background1" w:themeFillShade="F2"/>
          </w:tcPr>
          <w:p w14:paraId="36896199" w14:textId="1925F004"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10.434.045</w:t>
            </w:r>
          </w:p>
        </w:tc>
        <w:tc>
          <w:tcPr>
            <w:tcW w:w="1383" w:type="dxa"/>
            <w:shd w:val="clear" w:color="auto" w:fill="F2F2F2" w:themeFill="background1" w:themeFillShade="F2"/>
          </w:tcPr>
          <w:p w14:paraId="4F71F463" w14:textId="556148E0"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7,8</w:t>
            </w:r>
          </w:p>
        </w:tc>
        <w:tc>
          <w:tcPr>
            <w:tcW w:w="1595" w:type="dxa"/>
            <w:shd w:val="clear" w:color="auto" w:fill="F2F2F2" w:themeFill="background1" w:themeFillShade="F2"/>
          </w:tcPr>
          <w:p w14:paraId="61B95095" w14:textId="6789AA19"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987.247</w:t>
            </w:r>
          </w:p>
        </w:tc>
        <w:tc>
          <w:tcPr>
            <w:tcW w:w="2176" w:type="dxa"/>
            <w:shd w:val="clear" w:color="auto" w:fill="F2F2F2" w:themeFill="background1" w:themeFillShade="F2"/>
          </w:tcPr>
          <w:p w14:paraId="1D553D12" w14:textId="620B770D"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0,49</w:t>
            </w:r>
          </w:p>
        </w:tc>
      </w:tr>
      <w:tr w:rsidR="001510AB" w:rsidRPr="006F2961" w14:paraId="3BCD37D2" w14:textId="77777777" w:rsidTr="00255CFA">
        <w:trPr>
          <w:trHeight w:val="63"/>
          <w:jc w:val="center"/>
        </w:trPr>
        <w:tc>
          <w:tcPr>
            <w:tcW w:w="675" w:type="dxa"/>
            <w:shd w:val="clear" w:color="auto" w:fill="F2F2F2" w:themeFill="background1" w:themeFillShade="F2"/>
          </w:tcPr>
          <w:p w14:paraId="353D55E8" w14:textId="321C22E6"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w:t>
            </w:r>
            <w:r w:rsidR="609091BF" w:rsidRPr="006F2961">
              <w:rPr>
                <w:rFonts w:ascii="Aptos" w:hAnsi="Aptos"/>
                <w:sz w:val="20"/>
                <w:szCs w:val="20"/>
                <w:lang w:val="tr-TR"/>
              </w:rPr>
              <w:t>20</w:t>
            </w:r>
          </w:p>
        </w:tc>
        <w:tc>
          <w:tcPr>
            <w:tcW w:w="1245" w:type="dxa"/>
            <w:shd w:val="clear" w:color="auto" w:fill="F2F2F2" w:themeFill="background1" w:themeFillShade="F2"/>
          </w:tcPr>
          <w:p w14:paraId="0D156F04" w14:textId="74937C6F"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5.919.810</w:t>
            </w:r>
          </w:p>
        </w:tc>
        <w:tc>
          <w:tcPr>
            <w:tcW w:w="1998" w:type="dxa"/>
            <w:shd w:val="clear" w:color="auto" w:fill="F2F2F2" w:themeFill="background1" w:themeFillShade="F2"/>
          </w:tcPr>
          <w:p w14:paraId="0A5095BE" w14:textId="0CBA23F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8.803.972</w:t>
            </w:r>
          </w:p>
        </w:tc>
        <w:tc>
          <w:tcPr>
            <w:tcW w:w="1383" w:type="dxa"/>
            <w:shd w:val="clear" w:color="auto" w:fill="F2F2F2" w:themeFill="background1" w:themeFillShade="F2"/>
          </w:tcPr>
          <w:p w14:paraId="508D50B8" w14:textId="3B00ACEB"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7,4</w:t>
            </w:r>
          </w:p>
        </w:tc>
        <w:tc>
          <w:tcPr>
            <w:tcW w:w="1595" w:type="dxa"/>
            <w:shd w:val="clear" w:color="auto" w:fill="F2F2F2" w:themeFill="background1" w:themeFillShade="F2"/>
          </w:tcPr>
          <w:p w14:paraId="585E939C" w14:textId="1E80669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758.852</w:t>
            </w:r>
          </w:p>
        </w:tc>
        <w:tc>
          <w:tcPr>
            <w:tcW w:w="2176" w:type="dxa"/>
            <w:shd w:val="clear" w:color="auto" w:fill="F2F2F2" w:themeFill="background1" w:themeFillShade="F2"/>
          </w:tcPr>
          <w:p w14:paraId="3F51AFAC" w14:textId="28D374B8"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0,38</w:t>
            </w:r>
          </w:p>
        </w:tc>
      </w:tr>
    </w:tbl>
    <w:p w14:paraId="5F8B2012" w14:textId="4DEF9EB6" w:rsidR="00BC4EBA" w:rsidRPr="006F2961" w:rsidRDefault="248A20ED" w:rsidP="00AC6CF2">
      <w:pPr>
        <w:spacing w:afterLines="120" w:after="288"/>
        <w:jc w:val="center"/>
        <w:rPr>
          <w:rFonts w:cs="Tahoma"/>
          <w:i/>
          <w:iCs/>
          <w:sz w:val="18"/>
          <w:szCs w:val="18"/>
        </w:rPr>
      </w:pPr>
      <w:r w:rsidRPr="006F2961">
        <w:rPr>
          <w:rFonts w:cs="Tahoma"/>
          <w:b/>
          <w:bCs/>
          <w:i/>
          <w:iCs/>
          <w:sz w:val="18"/>
          <w:szCs w:val="16"/>
        </w:rPr>
        <w:t>Kaynak</w:t>
      </w:r>
      <w:r w:rsidR="7CF9E4A7" w:rsidRPr="006F2961">
        <w:rPr>
          <w:rFonts w:cs="Tahoma"/>
          <w:b/>
          <w:i/>
          <w:iCs/>
          <w:sz w:val="18"/>
          <w:szCs w:val="16"/>
        </w:rPr>
        <w:t>:</w:t>
      </w:r>
      <w:r w:rsidR="7CF9E4A7" w:rsidRPr="006F2961">
        <w:rPr>
          <w:rFonts w:cs="Tahoma"/>
          <w:i/>
          <w:iCs/>
          <w:sz w:val="18"/>
          <w:szCs w:val="16"/>
        </w:rPr>
        <w:t xml:space="preserve"> </w:t>
      </w:r>
      <w:r w:rsidR="009F1EEE" w:rsidRPr="006F2961">
        <w:rPr>
          <w:rFonts w:cs="Tahoma"/>
          <w:i/>
          <w:iCs/>
          <w:sz w:val="18"/>
          <w:szCs w:val="18"/>
        </w:rPr>
        <w:t xml:space="preserve">T.C. Sağlık Bakanlığı, 2023. Sağlık İstatistikleri Yıllıkları. </w:t>
      </w:r>
    </w:p>
    <w:p w14:paraId="40D494C6" w14:textId="5EE28374" w:rsidR="00AC6CF2" w:rsidRPr="006F2961" w:rsidRDefault="00AC6CF2" w:rsidP="00AC6CF2">
      <w:pPr>
        <w:pStyle w:val="ResimYazs"/>
        <w:keepNext/>
      </w:pPr>
      <w:bookmarkStart w:id="860" w:name="_Toc195690701"/>
      <w:bookmarkStart w:id="861" w:name="_Toc207035275"/>
      <w:r w:rsidRPr="006F2961">
        <w:t xml:space="preserve">Tablo </w:t>
      </w:r>
      <w:fldSimple w:instr=" SEQ Tablo \* ARABIC ">
        <w:r w:rsidR="00DB0261" w:rsidRPr="006F2961">
          <w:rPr>
            <w:noProof/>
          </w:rPr>
          <w:t>21</w:t>
        </w:r>
      </w:fldSimple>
      <w:r w:rsidRPr="006F2961">
        <w:t>:</w:t>
      </w:r>
      <w:r w:rsidRPr="006F2961">
        <w:rPr>
          <w:b w:val="0"/>
        </w:rPr>
        <w:t xml:space="preserve"> Sağlık Hizmetleri Kullanımı 2</w:t>
      </w:r>
      <w:bookmarkEnd w:id="860"/>
      <w:bookmarkEnd w:id="861"/>
    </w:p>
    <w:tbl>
      <w:tblPr>
        <w:tblStyle w:val="TabloKlavuzu"/>
        <w:tblW w:w="9072" w:type="dxa"/>
        <w:jc w:val="center"/>
        <w:tblLook w:val="04A0" w:firstRow="1" w:lastRow="0" w:firstColumn="1" w:lastColumn="0" w:noHBand="0" w:noVBand="1"/>
      </w:tblPr>
      <w:tblGrid>
        <w:gridCol w:w="650"/>
        <w:gridCol w:w="1086"/>
        <w:gridCol w:w="1211"/>
        <w:gridCol w:w="1284"/>
        <w:gridCol w:w="1282"/>
        <w:gridCol w:w="1424"/>
        <w:gridCol w:w="997"/>
        <w:gridCol w:w="1138"/>
      </w:tblGrid>
      <w:tr w:rsidR="001510AB" w:rsidRPr="006F2961" w14:paraId="212B58D6" w14:textId="77777777" w:rsidTr="00AC6CF2">
        <w:trPr>
          <w:tblHeader/>
          <w:jc w:val="center"/>
        </w:trPr>
        <w:tc>
          <w:tcPr>
            <w:tcW w:w="650" w:type="dxa"/>
            <w:shd w:val="clear" w:color="auto" w:fill="ABB7C1"/>
          </w:tcPr>
          <w:p w14:paraId="43DA96CA" w14:textId="159752DA" w:rsidR="00627D2B" w:rsidRPr="006F2961" w:rsidRDefault="4D254290"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w:t>
            </w:r>
            <w:r w:rsidR="0230F7A2" w:rsidRPr="006F2961">
              <w:rPr>
                <w:rFonts w:asciiTheme="minorHAnsi" w:hAnsiTheme="minorHAnsi"/>
                <w:b/>
                <w:bCs/>
                <w:sz w:val="20"/>
                <w:szCs w:val="18"/>
                <w:lang w:val="tr-TR"/>
              </w:rPr>
              <w:t>ıl</w:t>
            </w:r>
          </w:p>
        </w:tc>
        <w:tc>
          <w:tcPr>
            <w:tcW w:w="1086" w:type="dxa"/>
            <w:shd w:val="clear" w:color="auto" w:fill="ABB7C1"/>
          </w:tcPr>
          <w:p w14:paraId="33D79BE0" w14:textId="1BABA4E3"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Yatan Hasta Sayısı</w:t>
            </w:r>
          </w:p>
        </w:tc>
        <w:tc>
          <w:tcPr>
            <w:tcW w:w="1211" w:type="dxa"/>
            <w:shd w:val="clear" w:color="auto" w:fill="ABB7C1"/>
          </w:tcPr>
          <w:p w14:paraId="7183A7B4" w14:textId="33D1034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Hastanede Yatılan Gün Sayısı</w:t>
            </w:r>
          </w:p>
        </w:tc>
        <w:tc>
          <w:tcPr>
            <w:tcW w:w="1284" w:type="dxa"/>
            <w:shd w:val="clear" w:color="auto" w:fill="ABB7C1"/>
          </w:tcPr>
          <w:p w14:paraId="62C5A198" w14:textId="21E21DFE"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Ameliyat Sayısı</w:t>
            </w:r>
          </w:p>
        </w:tc>
        <w:tc>
          <w:tcPr>
            <w:tcW w:w="1282" w:type="dxa"/>
            <w:shd w:val="clear" w:color="auto" w:fill="ABB7C1"/>
          </w:tcPr>
          <w:p w14:paraId="52D53223" w14:textId="4C4F42DB"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Doluluk Oranı</w:t>
            </w:r>
          </w:p>
        </w:tc>
        <w:tc>
          <w:tcPr>
            <w:tcW w:w="1424" w:type="dxa"/>
            <w:shd w:val="clear" w:color="auto" w:fill="ABB7C1"/>
          </w:tcPr>
          <w:p w14:paraId="57F15476" w14:textId="1483555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Ortalama Kalış Günü</w:t>
            </w:r>
          </w:p>
        </w:tc>
        <w:tc>
          <w:tcPr>
            <w:tcW w:w="997" w:type="dxa"/>
            <w:shd w:val="clear" w:color="auto" w:fill="ABB7C1"/>
          </w:tcPr>
          <w:p w14:paraId="60421459" w14:textId="54888B14"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Devri</w:t>
            </w:r>
          </w:p>
        </w:tc>
        <w:tc>
          <w:tcPr>
            <w:tcW w:w="1138" w:type="dxa"/>
            <w:shd w:val="clear" w:color="auto" w:fill="ABB7C1"/>
          </w:tcPr>
          <w:p w14:paraId="6213803C" w14:textId="7400D0EC"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Hızı Aralığı</w:t>
            </w:r>
          </w:p>
        </w:tc>
      </w:tr>
      <w:tr w:rsidR="001510AB" w:rsidRPr="006F2961" w14:paraId="56BA5367" w14:textId="77777777" w:rsidTr="00AC6CF2">
        <w:trPr>
          <w:trHeight w:val="300"/>
          <w:jc w:val="center"/>
        </w:trPr>
        <w:tc>
          <w:tcPr>
            <w:tcW w:w="650" w:type="dxa"/>
            <w:shd w:val="clear" w:color="auto" w:fill="F2F2F2" w:themeFill="background1" w:themeFillShade="F2"/>
          </w:tcPr>
          <w:p w14:paraId="07463F99" w14:textId="5E069952" w:rsidR="2F4BB40E" w:rsidRPr="006F2961" w:rsidRDefault="2F4BB40E"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2023</w:t>
            </w:r>
          </w:p>
        </w:tc>
        <w:tc>
          <w:tcPr>
            <w:tcW w:w="1086" w:type="dxa"/>
            <w:shd w:val="clear" w:color="auto" w:fill="F2F2F2" w:themeFill="background1" w:themeFillShade="F2"/>
          </w:tcPr>
          <w:p w14:paraId="53538651" w14:textId="0D2B05A8"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287.595</w:t>
            </w:r>
          </w:p>
        </w:tc>
        <w:tc>
          <w:tcPr>
            <w:tcW w:w="1211" w:type="dxa"/>
            <w:shd w:val="clear" w:color="auto" w:fill="F2F2F2" w:themeFill="background1" w:themeFillShade="F2"/>
          </w:tcPr>
          <w:p w14:paraId="215A3EEC" w14:textId="0BDDCAA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1.134.249</w:t>
            </w:r>
          </w:p>
        </w:tc>
        <w:tc>
          <w:tcPr>
            <w:tcW w:w="1284" w:type="dxa"/>
            <w:shd w:val="clear" w:color="auto" w:fill="F2F2F2" w:themeFill="background1" w:themeFillShade="F2"/>
          </w:tcPr>
          <w:p w14:paraId="215F6955" w14:textId="214CFC11"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141.035</w:t>
            </w:r>
          </w:p>
        </w:tc>
        <w:tc>
          <w:tcPr>
            <w:tcW w:w="1282" w:type="dxa"/>
            <w:shd w:val="clear" w:color="auto" w:fill="F2F2F2" w:themeFill="background1" w:themeFillShade="F2"/>
          </w:tcPr>
          <w:p w14:paraId="68839FF6" w14:textId="5DFFD312"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57,1</w:t>
            </w:r>
          </w:p>
        </w:tc>
        <w:tc>
          <w:tcPr>
            <w:tcW w:w="1424" w:type="dxa"/>
            <w:shd w:val="clear" w:color="auto" w:fill="F2F2F2" w:themeFill="background1" w:themeFillShade="F2"/>
          </w:tcPr>
          <w:p w14:paraId="10C7A586" w14:textId="28B2F1A5"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8FCE55A" w14:textId="1409682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52,8</w:t>
            </w:r>
          </w:p>
        </w:tc>
        <w:tc>
          <w:tcPr>
            <w:tcW w:w="1138" w:type="dxa"/>
            <w:shd w:val="clear" w:color="auto" w:fill="F2F2F2" w:themeFill="background1" w:themeFillShade="F2"/>
          </w:tcPr>
          <w:p w14:paraId="1D414660" w14:textId="3D19DC19"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r>
      <w:tr w:rsidR="001510AB" w:rsidRPr="006F2961" w14:paraId="29EF863E" w14:textId="77777777" w:rsidTr="00AC6CF2">
        <w:trPr>
          <w:jc w:val="center"/>
        </w:trPr>
        <w:tc>
          <w:tcPr>
            <w:tcW w:w="650" w:type="dxa"/>
            <w:shd w:val="clear" w:color="auto" w:fill="F2F2F2" w:themeFill="background1" w:themeFillShade="F2"/>
          </w:tcPr>
          <w:p w14:paraId="16FBD7D2" w14:textId="6D5ED7D7"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043986AD" w:rsidRPr="006F2961">
              <w:rPr>
                <w:rFonts w:asciiTheme="minorHAnsi" w:hAnsiTheme="minorHAnsi"/>
                <w:sz w:val="20"/>
                <w:szCs w:val="18"/>
                <w:lang w:val="tr-TR"/>
              </w:rPr>
              <w:t>2</w:t>
            </w:r>
          </w:p>
        </w:tc>
        <w:tc>
          <w:tcPr>
            <w:tcW w:w="1086" w:type="dxa"/>
            <w:shd w:val="clear" w:color="auto" w:fill="F2F2F2" w:themeFill="background1" w:themeFillShade="F2"/>
          </w:tcPr>
          <w:p w14:paraId="5693511B" w14:textId="7D3A474A"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282.680</w:t>
            </w:r>
          </w:p>
        </w:tc>
        <w:tc>
          <w:tcPr>
            <w:tcW w:w="1211" w:type="dxa"/>
            <w:shd w:val="clear" w:color="auto" w:fill="F2F2F2" w:themeFill="background1" w:themeFillShade="F2"/>
          </w:tcPr>
          <w:p w14:paraId="6C9B4D07" w14:textId="409FA36C"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1.100.373</w:t>
            </w:r>
          </w:p>
        </w:tc>
        <w:tc>
          <w:tcPr>
            <w:tcW w:w="1284" w:type="dxa"/>
            <w:shd w:val="clear" w:color="auto" w:fill="F2F2F2" w:themeFill="background1" w:themeFillShade="F2"/>
          </w:tcPr>
          <w:p w14:paraId="1CE6E5AE" w14:textId="057781BE"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135.196</w:t>
            </w:r>
          </w:p>
        </w:tc>
        <w:tc>
          <w:tcPr>
            <w:tcW w:w="1282" w:type="dxa"/>
            <w:shd w:val="clear" w:color="auto" w:fill="F2F2F2" w:themeFill="background1" w:themeFillShade="F2"/>
          </w:tcPr>
          <w:p w14:paraId="6105F97C" w14:textId="125E54F6"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61,4</w:t>
            </w:r>
          </w:p>
        </w:tc>
        <w:tc>
          <w:tcPr>
            <w:tcW w:w="1424" w:type="dxa"/>
            <w:shd w:val="clear" w:color="auto" w:fill="F2F2F2" w:themeFill="background1" w:themeFillShade="F2"/>
          </w:tcPr>
          <w:p w14:paraId="3D40E982" w14:textId="31C6E2CB"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E4AE36F" w14:textId="2104D4A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57,6</w:t>
            </w:r>
          </w:p>
        </w:tc>
        <w:tc>
          <w:tcPr>
            <w:tcW w:w="1138" w:type="dxa"/>
            <w:shd w:val="clear" w:color="auto" w:fill="F2F2F2" w:themeFill="background1" w:themeFillShade="F2"/>
          </w:tcPr>
          <w:p w14:paraId="1A0416E8" w14:textId="22C1814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w:t>
            </w:r>
          </w:p>
        </w:tc>
      </w:tr>
      <w:tr w:rsidR="001510AB" w:rsidRPr="006F2961" w14:paraId="39AFBCFE" w14:textId="77777777" w:rsidTr="00AC6CF2">
        <w:trPr>
          <w:jc w:val="center"/>
        </w:trPr>
        <w:tc>
          <w:tcPr>
            <w:tcW w:w="650" w:type="dxa"/>
            <w:shd w:val="clear" w:color="auto" w:fill="F2F2F2" w:themeFill="background1" w:themeFillShade="F2"/>
          </w:tcPr>
          <w:p w14:paraId="64FDC8B2" w14:textId="008CC2A4"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1</w:t>
            </w:r>
          </w:p>
        </w:tc>
        <w:tc>
          <w:tcPr>
            <w:tcW w:w="1086" w:type="dxa"/>
            <w:shd w:val="clear" w:color="auto" w:fill="F2F2F2" w:themeFill="background1" w:themeFillShade="F2"/>
          </w:tcPr>
          <w:p w14:paraId="77093C23" w14:textId="4EE797FD"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248.971</w:t>
            </w:r>
          </w:p>
        </w:tc>
        <w:tc>
          <w:tcPr>
            <w:tcW w:w="1211" w:type="dxa"/>
            <w:shd w:val="clear" w:color="auto" w:fill="F2F2F2" w:themeFill="background1" w:themeFillShade="F2"/>
          </w:tcPr>
          <w:p w14:paraId="38550500" w14:textId="68AF9A62"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1.090.378</w:t>
            </w:r>
          </w:p>
        </w:tc>
        <w:tc>
          <w:tcPr>
            <w:tcW w:w="1284" w:type="dxa"/>
            <w:shd w:val="clear" w:color="auto" w:fill="F2F2F2" w:themeFill="background1" w:themeFillShade="F2"/>
          </w:tcPr>
          <w:p w14:paraId="30AD9543" w14:textId="76DBC845"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110.928</w:t>
            </w:r>
          </w:p>
        </w:tc>
        <w:tc>
          <w:tcPr>
            <w:tcW w:w="1282" w:type="dxa"/>
            <w:shd w:val="clear" w:color="auto" w:fill="F2F2F2" w:themeFill="background1" w:themeFillShade="F2"/>
          </w:tcPr>
          <w:p w14:paraId="0E43F107" w14:textId="72CB102A"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61,1</w:t>
            </w:r>
          </w:p>
        </w:tc>
        <w:tc>
          <w:tcPr>
            <w:tcW w:w="1424" w:type="dxa"/>
            <w:shd w:val="clear" w:color="auto" w:fill="F2F2F2" w:themeFill="background1" w:themeFillShade="F2"/>
          </w:tcPr>
          <w:p w14:paraId="5F824A2B" w14:textId="2B3E5839"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7479AF87" w:rsidRPr="006F2961">
              <w:rPr>
                <w:rFonts w:asciiTheme="minorHAnsi" w:hAnsiTheme="minorHAnsi"/>
                <w:sz w:val="20"/>
                <w:szCs w:val="18"/>
                <w:lang w:val="tr-TR"/>
              </w:rPr>
              <w:t>,4</w:t>
            </w:r>
          </w:p>
        </w:tc>
        <w:tc>
          <w:tcPr>
            <w:tcW w:w="997" w:type="dxa"/>
            <w:shd w:val="clear" w:color="auto" w:fill="F2F2F2" w:themeFill="background1" w:themeFillShade="F2"/>
          </w:tcPr>
          <w:p w14:paraId="24644F68" w14:textId="6EC5F960"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50,9</w:t>
            </w:r>
          </w:p>
        </w:tc>
        <w:tc>
          <w:tcPr>
            <w:tcW w:w="1138" w:type="dxa"/>
            <w:shd w:val="clear" w:color="auto" w:fill="F2F2F2" w:themeFill="background1" w:themeFillShade="F2"/>
          </w:tcPr>
          <w:p w14:paraId="3746FEF5" w14:textId="4E5C52D8"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r w:rsidR="001510AB" w:rsidRPr="006F2961" w14:paraId="629BEC20" w14:textId="77777777" w:rsidTr="00AC6CF2">
        <w:trPr>
          <w:jc w:val="center"/>
        </w:trPr>
        <w:tc>
          <w:tcPr>
            <w:tcW w:w="650" w:type="dxa"/>
            <w:shd w:val="clear" w:color="auto" w:fill="F2F2F2" w:themeFill="background1" w:themeFillShade="F2"/>
          </w:tcPr>
          <w:p w14:paraId="25F23AC3" w14:textId="289D4065"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0</w:t>
            </w:r>
          </w:p>
        </w:tc>
        <w:tc>
          <w:tcPr>
            <w:tcW w:w="1086" w:type="dxa"/>
            <w:shd w:val="clear" w:color="auto" w:fill="F2F2F2" w:themeFill="background1" w:themeFillShade="F2"/>
          </w:tcPr>
          <w:p w14:paraId="58C50030" w14:textId="517E285D"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237.309</w:t>
            </w:r>
          </w:p>
        </w:tc>
        <w:tc>
          <w:tcPr>
            <w:tcW w:w="1211" w:type="dxa"/>
            <w:shd w:val="clear" w:color="auto" w:fill="F2F2F2" w:themeFill="background1" w:themeFillShade="F2"/>
          </w:tcPr>
          <w:p w14:paraId="18A517DE" w14:textId="05C747E3"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1.099.829</w:t>
            </w:r>
          </w:p>
        </w:tc>
        <w:tc>
          <w:tcPr>
            <w:tcW w:w="1284" w:type="dxa"/>
            <w:shd w:val="clear" w:color="auto" w:fill="F2F2F2" w:themeFill="background1" w:themeFillShade="F2"/>
          </w:tcPr>
          <w:p w14:paraId="10915EBE" w14:textId="50813642"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93.971</w:t>
            </w:r>
          </w:p>
        </w:tc>
        <w:tc>
          <w:tcPr>
            <w:tcW w:w="1282" w:type="dxa"/>
            <w:shd w:val="clear" w:color="auto" w:fill="F2F2F2" w:themeFill="background1" w:themeFillShade="F2"/>
          </w:tcPr>
          <w:p w14:paraId="33EC5041" w14:textId="73FE4331"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62,5</w:t>
            </w:r>
          </w:p>
        </w:tc>
        <w:tc>
          <w:tcPr>
            <w:tcW w:w="1424" w:type="dxa"/>
            <w:shd w:val="clear" w:color="auto" w:fill="F2F2F2" w:themeFill="background1" w:themeFillShade="F2"/>
          </w:tcPr>
          <w:p w14:paraId="0BCF8E0E" w14:textId="5905049D"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3785FAB9" w:rsidRPr="006F2961">
              <w:rPr>
                <w:rFonts w:asciiTheme="minorHAnsi" w:hAnsiTheme="minorHAnsi"/>
                <w:sz w:val="20"/>
                <w:szCs w:val="18"/>
                <w:lang w:val="tr-TR"/>
              </w:rPr>
              <w:t>6</w:t>
            </w:r>
          </w:p>
        </w:tc>
        <w:tc>
          <w:tcPr>
            <w:tcW w:w="997" w:type="dxa"/>
            <w:shd w:val="clear" w:color="auto" w:fill="F2F2F2" w:themeFill="background1" w:themeFillShade="F2"/>
          </w:tcPr>
          <w:p w14:paraId="34896AA8" w14:textId="1ACCA845"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49,2</w:t>
            </w:r>
          </w:p>
        </w:tc>
        <w:tc>
          <w:tcPr>
            <w:tcW w:w="1138" w:type="dxa"/>
            <w:shd w:val="clear" w:color="auto" w:fill="F2F2F2" w:themeFill="background1" w:themeFillShade="F2"/>
          </w:tcPr>
          <w:p w14:paraId="16CD7205" w14:textId="696BB03B"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bl>
    <w:p w14:paraId="7E3D3CDD" w14:textId="29995F39" w:rsidR="00BC4EBA" w:rsidRPr="006F2961" w:rsidRDefault="009F1EEE" w:rsidP="00AC6CF2">
      <w:pPr>
        <w:spacing w:afterLines="120" w:after="288"/>
        <w:jc w:val="center"/>
        <w:rPr>
          <w:rFonts w:cs="Tahoma"/>
          <w:i/>
          <w:iCs/>
          <w:sz w:val="18"/>
          <w:szCs w:val="18"/>
        </w:rPr>
      </w:pPr>
      <w:bookmarkStart w:id="862" w:name="_Toc192550288"/>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2"/>
    </w:p>
    <w:p w14:paraId="3303FDB5" w14:textId="390A2260" w:rsidR="00AC6CF2" w:rsidRPr="006F2961" w:rsidRDefault="00AC6CF2" w:rsidP="00AC6CF2">
      <w:pPr>
        <w:pStyle w:val="ResimYazs"/>
        <w:keepNext/>
      </w:pPr>
      <w:bookmarkStart w:id="863" w:name="_Toc195690702"/>
      <w:bookmarkStart w:id="864" w:name="_Toc207035276"/>
      <w:r w:rsidRPr="006F2961">
        <w:lastRenderedPageBreak/>
        <w:t xml:space="preserve">Tablo </w:t>
      </w:r>
      <w:fldSimple w:instr=" SEQ Tablo \* ARABIC ">
        <w:r w:rsidR="00DB0261" w:rsidRPr="006F2961">
          <w:rPr>
            <w:noProof/>
          </w:rPr>
          <w:t>22</w:t>
        </w:r>
      </w:fldSimple>
      <w:r w:rsidRPr="006F2961">
        <w:t>:</w:t>
      </w:r>
      <w:r w:rsidRPr="006F2961">
        <w:rPr>
          <w:b w:val="0"/>
        </w:rPr>
        <w:t xml:space="preserve"> Sağlıkta İnsan Kaynakları</w:t>
      </w:r>
      <w:bookmarkEnd w:id="863"/>
      <w:bookmarkEnd w:id="864"/>
    </w:p>
    <w:tbl>
      <w:tblPr>
        <w:tblStyle w:val="TabloKlavuzu"/>
        <w:tblW w:w="9072" w:type="dxa"/>
        <w:jc w:val="center"/>
        <w:tblLook w:val="04A0" w:firstRow="1" w:lastRow="0" w:firstColumn="1" w:lastColumn="0" w:noHBand="0" w:noVBand="1"/>
      </w:tblPr>
      <w:tblGrid>
        <w:gridCol w:w="653"/>
        <w:gridCol w:w="857"/>
        <w:gridCol w:w="1063"/>
        <w:gridCol w:w="898"/>
        <w:gridCol w:w="883"/>
        <w:gridCol w:w="1134"/>
        <w:gridCol w:w="813"/>
        <w:gridCol w:w="991"/>
        <w:gridCol w:w="710"/>
        <w:gridCol w:w="1070"/>
      </w:tblGrid>
      <w:tr w:rsidR="00BC4EBA" w:rsidRPr="006F2961" w14:paraId="05F7D2C4" w14:textId="77777777" w:rsidTr="00085148">
        <w:trPr>
          <w:trHeight w:val="433"/>
          <w:tblHeader/>
          <w:jc w:val="center"/>
        </w:trPr>
        <w:tc>
          <w:tcPr>
            <w:tcW w:w="653" w:type="dxa"/>
            <w:shd w:val="clear" w:color="auto" w:fill="ABB7C1"/>
            <w:vAlign w:val="center"/>
          </w:tcPr>
          <w:p w14:paraId="3BD5B396" w14:textId="6136599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857" w:type="dxa"/>
            <w:shd w:val="clear" w:color="auto" w:fill="ABB7C1"/>
            <w:vAlign w:val="center"/>
          </w:tcPr>
          <w:p w14:paraId="10575BDC" w14:textId="2DB2BFE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Uzman Hekim</w:t>
            </w:r>
          </w:p>
        </w:tc>
        <w:tc>
          <w:tcPr>
            <w:tcW w:w="1063" w:type="dxa"/>
            <w:shd w:val="clear" w:color="auto" w:fill="ABB7C1"/>
            <w:vAlign w:val="center"/>
          </w:tcPr>
          <w:p w14:paraId="026BC81D" w14:textId="3EE301C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Pratisyen Hekim</w:t>
            </w:r>
          </w:p>
        </w:tc>
        <w:tc>
          <w:tcPr>
            <w:tcW w:w="898" w:type="dxa"/>
            <w:shd w:val="clear" w:color="auto" w:fill="ABB7C1"/>
            <w:vAlign w:val="center"/>
          </w:tcPr>
          <w:p w14:paraId="7BE8B50E" w14:textId="3B094C9D"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Asistan Hekim</w:t>
            </w:r>
          </w:p>
        </w:tc>
        <w:tc>
          <w:tcPr>
            <w:tcW w:w="883" w:type="dxa"/>
            <w:shd w:val="clear" w:color="auto" w:fill="ABB7C1"/>
            <w:vAlign w:val="center"/>
          </w:tcPr>
          <w:p w14:paraId="2976E6F5" w14:textId="7B3D12E3"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Hekim</w:t>
            </w:r>
          </w:p>
        </w:tc>
        <w:tc>
          <w:tcPr>
            <w:tcW w:w="1134" w:type="dxa"/>
            <w:shd w:val="clear" w:color="auto" w:fill="ABB7C1"/>
            <w:vAlign w:val="center"/>
          </w:tcPr>
          <w:p w14:paraId="5186FBC7" w14:textId="57B7776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Toplam </w:t>
            </w:r>
            <w:proofErr w:type="spellStart"/>
            <w:r w:rsidRPr="006F2961">
              <w:rPr>
                <w:rFonts w:asciiTheme="minorHAnsi" w:hAnsiTheme="minorHAnsi"/>
                <w:b/>
                <w:bCs/>
                <w:sz w:val="20"/>
                <w:szCs w:val="20"/>
                <w:lang w:val="tr-TR"/>
              </w:rPr>
              <w:t>Dişhekimi</w:t>
            </w:r>
            <w:proofErr w:type="spellEnd"/>
          </w:p>
        </w:tc>
        <w:tc>
          <w:tcPr>
            <w:tcW w:w="813" w:type="dxa"/>
            <w:shd w:val="clear" w:color="auto" w:fill="ABB7C1"/>
            <w:vAlign w:val="center"/>
          </w:tcPr>
          <w:p w14:paraId="4275D2AA" w14:textId="01FEB03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Eczacı</w:t>
            </w:r>
          </w:p>
        </w:tc>
        <w:tc>
          <w:tcPr>
            <w:tcW w:w="991" w:type="dxa"/>
            <w:shd w:val="clear" w:color="auto" w:fill="ABB7C1"/>
            <w:vAlign w:val="center"/>
          </w:tcPr>
          <w:p w14:paraId="3D1FA7A3" w14:textId="7ABBEE1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Hemşire</w:t>
            </w:r>
          </w:p>
        </w:tc>
        <w:tc>
          <w:tcPr>
            <w:tcW w:w="710" w:type="dxa"/>
            <w:shd w:val="clear" w:color="auto" w:fill="ABB7C1"/>
            <w:vAlign w:val="center"/>
          </w:tcPr>
          <w:p w14:paraId="026EF6EE" w14:textId="2E48936B"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Ebe</w:t>
            </w:r>
          </w:p>
        </w:tc>
        <w:tc>
          <w:tcPr>
            <w:tcW w:w="1070" w:type="dxa"/>
            <w:shd w:val="clear" w:color="auto" w:fill="ABB7C1"/>
            <w:vAlign w:val="center"/>
          </w:tcPr>
          <w:p w14:paraId="7603AC59" w14:textId="645EA766"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Diğer Sağlık Personeli</w:t>
            </w:r>
          </w:p>
        </w:tc>
      </w:tr>
      <w:tr w:rsidR="00BC4EBA" w:rsidRPr="006F2961" w14:paraId="3E39A2A5" w14:textId="77777777" w:rsidTr="00085148">
        <w:trPr>
          <w:trHeight w:val="300"/>
          <w:jc w:val="center"/>
        </w:trPr>
        <w:tc>
          <w:tcPr>
            <w:tcW w:w="653" w:type="dxa"/>
            <w:shd w:val="clear" w:color="auto" w:fill="F2F2F2" w:themeFill="background1" w:themeFillShade="F2"/>
            <w:vAlign w:val="center"/>
          </w:tcPr>
          <w:p w14:paraId="1B3920BC" w14:textId="30EA685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857" w:type="dxa"/>
            <w:shd w:val="clear" w:color="auto" w:fill="F2F2F2" w:themeFill="background1" w:themeFillShade="F2"/>
            <w:vAlign w:val="center"/>
          </w:tcPr>
          <w:p w14:paraId="766C9AA7" w14:textId="65C8DA69"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2.200</w:t>
            </w:r>
          </w:p>
        </w:tc>
        <w:tc>
          <w:tcPr>
            <w:tcW w:w="1063" w:type="dxa"/>
            <w:shd w:val="clear" w:color="auto" w:fill="F2F2F2" w:themeFill="background1" w:themeFillShade="F2"/>
            <w:vAlign w:val="center"/>
          </w:tcPr>
          <w:p w14:paraId="4CE8D22A" w14:textId="29DAC2F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1.127</w:t>
            </w:r>
          </w:p>
        </w:tc>
        <w:tc>
          <w:tcPr>
            <w:tcW w:w="898" w:type="dxa"/>
            <w:shd w:val="clear" w:color="auto" w:fill="F2F2F2" w:themeFill="background1" w:themeFillShade="F2"/>
            <w:vAlign w:val="center"/>
          </w:tcPr>
          <w:p w14:paraId="353ED9D7" w14:textId="7080094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840</w:t>
            </w:r>
          </w:p>
        </w:tc>
        <w:tc>
          <w:tcPr>
            <w:tcW w:w="883" w:type="dxa"/>
            <w:shd w:val="clear" w:color="auto" w:fill="F2F2F2" w:themeFill="background1" w:themeFillShade="F2"/>
            <w:vAlign w:val="center"/>
          </w:tcPr>
          <w:p w14:paraId="25ECCAB6" w14:textId="415B5D63"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4.167</w:t>
            </w:r>
          </w:p>
        </w:tc>
        <w:tc>
          <w:tcPr>
            <w:tcW w:w="1134" w:type="dxa"/>
            <w:shd w:val="clear" w:color="auto" w:fill="F2F2F2" w:themeFill="background1" w:themeFillShade="F2"/>
            <w:vAlign w:val="center"/>
          </w:tcPr>
          <w:p w14:paraId="3FC05EEA" w14:textId="61A404FC"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1.019</w:t>
            </w:r>
          </w:p>
        </w:tc>
        <w:tc>
          <w:tcPr>
            <w:tcW w:w="813" w:type="dxa"/>
            <w:shd w:val="clear" w:color="auto" w:fill="F2F2F2" w:themeFill="background1" w:themeFillShade="F2"/>
            <w:vAlign w:val="center"/>
          </w:tcPr>
          <w:p w14:paraId="3316C383" w14:textId="570285F8"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818</w:t>
            </w:r>
          </w:p>
        </w:tc>
        <w:tc>
          <w:tcPr>
            <w:tcW w:w="991" w:type="dxa"/>
            <w:shd w:val="clear" w:color="auto" w:fill="F2F2F2" w:themeFill="background1" w:themeFillShade="F2"/>
            <w:vAlign w:val="center"/>
          </w:tcPr>
          <w:p w14:paraId="61E23816" w14:textId="6B80B99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5.364</w:t>
            </w:r>
          </w:p>
        </w:tc>
        <w:tc>
          <w:tcPr>
            <w:tcW w:w="710" w:type="dxa"/>
            <w:shd w:val="clear" w:color="auto" w:fill="F2F2F2" w:themeFill="background1" w:themeFillShade="F2"/>
            <w:vAlign w:val="center"/>
          </w:tcPr>
          <w:p w14:paraId="4100249E" w14:textId="1B15845E"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1.311</w:t>
            </w:r>
          </w:p>
        </w:tc>
        <w:tc>
          <w:tcPr>
            <w:tcW w:w="1070" w:type="dxa"/>
            <w:shd w:val="clear" w:color="auto" w:fill="F2F2F2" w:themeFill="background1" w:themeFillShade="F2"/>
            <w:vAlign w:val="center"/>
          </w:tcPr>
          <w:p w14:paraId="695A5729" w14:textId="40F8550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5.889</w:t>
            </w:r>
          </w:p>
        </w:tc>
      </w:tr>
      <w:tr w:rsidR="00BC4EBA" w:rsidRPr="006F2961" w14:paraId="59F279ED" w14:textId="77777777" w:rsidTr="00085148">
        <w:trPr>
          <w:trHeight w:val="211"/>
          <w:jc w:val="center"/>
        </w:trPr>
        <w:tc>
          <w:tcPr>
            <w:tcW w:w="653" w:type="dxa"/>
            <w:shd w:val="clear" w:color="auto" w:fill="F2F2F2" w:themeFill="background1" w:themeFillShade="F2"/>
            <w:vAlign w:val="center"/>
          </w:tcPr>
          <w:p w14:paraId="0F5D5A22"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857" w:type="dxa"/>
            <w:shd w:val="clear" w:color="auto" w:fill="F2F2F2" w:themeFill="background1" w:themeFillShade="F2"/>
            <w:vAlign w:val="center"/>
          </w:tcPr>
          <w:p w14:paraId="0B579549" w14:textId="7EE04D13"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2.064</w:t>
            </w:r>
          </w:p>
        </w:tc>
        <w:tc>
          <w:tcPr>
            <w:tcW w:w="1063" w:type="dxa"/>
            <w:shd w:val="clear" w:color="auto" w:fill="F2F2F2" w:themeFill="background1" w:themeFillShade="F2"/>
            <w:vAlign w:val="center"/>
          </w:tcPr>
          <w:p w14:paraId="3A06B736" w14:textId="6BA929A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1.149</w:t>
            </w:r>
          </w:p>
        </w:tc>
        <w:tc>
          <w:tcPr>
            <w:tcW w:w="898" w:type="dxa"/>
            <w:shd w:val="clear" w:color="auto" w:fill="F2F2F2" w:themeFill="background1" w:themeFillShade="F2"/>
            <w:vAlign w:val="center"/>
          </w:tcPr>
          <w:p w14:paraId="2EAF541B" w14:textId="5CF032D4"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774</w:t>
            </w:r>
          </w:p>
        </w:tc>
        <w:tc>
          <w:tcPr>
            <w:tcW w:w="883" w:type="dxa"/>
            <w:shd w:val="clear" w:color="auto" w:fill="F2F2F2" w:themeFill="background1" w:themeFillShade="F2"/>
            <w:vAlign w:val="center"/>
          </w:tcPr>
          <w:p w14:paraId="173A6036" w14:textId="12037272"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w:t>
            </w:r>
          </w:p>
        </w:tc>
        <w:tc>
          <w:tcPr>
            <w:tcW w:w="1134" w:type="dxa"/>
            <w:shd w:val="clear" w:color="auto" w:fill="F2F2F2" w:themeFill="background1" w:themeFillShade="F2"/>
            <w:vAlign w:val="center"/>
          </w:tcPr>
          <w:p w14:paraId="3589A746" w14:textId="588AB6A9"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930</w:t>
            </w:r>
          </w:p>
        </w:tc>
        <w:tc>
          <w:tcPr>
            <w:tcW w:w="813" w:type="dxa"/>
            <w:shd w:val="clear" w:color="auto" w:fill="F2F2F2" w:themeFill="background1" w:themeFillShade="F2"/>
            <w:vAlign w:val="center"/>
          </w:tcPr>
          <w:p w14:paraId="7CE2EFFC" w14:textId="42199A4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756</w:t>
            </w:r>
          </w:p>
        </w:tc>
        <w:tc>
          <w:tcPr>
            <w:tcW w:w="991" w:type="dxa"/>
            <w:shd w:val="clear" w:color="auto" w:fill="F2F2F2" w:themeFill="background1" w:themeFillShade="F2"/>
            <w:vAlign w:val="center"/>
          </w:tcPr>
          <w:p w14:paraId="291D824C" w14:textId="6A03A27E"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5.326</w:t>
            </w:r>
          </w:p>
        </w:tc>
        <w:tc>
          <w:tcPr>
            <w:tcW w:w="710" w:type="dxa"/>
            <w:shd w:val="clear" w:color="auto" w:fill="F2F2F2" w:themeFill="background1" w:themeFillShade="F2"/>
            <w:vAlign w:val="center"/>
          </w:tcPr>
          <w:p w14:paraId="6C1C58E0" w14:textId="5D25451F"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1.275</w:t>
            </w:r>
          </w:p>
        </w:tc>
        <w:tc>
          <w:tcPr>
            <w:tcW w:w="1070" w:type="dxa"/>
            <w:shd w:val="clear" w:color="auto" w:fill="F2F2F2" w:themeFill="background1" w:themeFillShade="F2"/>
            <w:vAlign w:val="center"/>
          </w:tcPr>
          <w:p w14:paraId="168A7D38" w14:textId="4C290B98"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5.083</w:t>
            </w:r>
          </w:p>
        </w:tc>
      </w:tr>
      <w:tr w:rsidR="00BC4EBA" w:rsidRPr="006F2961" w14:paraId="463A3454" w14:textId="77777777" w:rsidTr="00085148">
        <w:trPr>
          <w:trHeight w:val="221"/>
          <w:jc w:val="center"/>
        </w:trPr>
        <w:tc>
          <w:tcPr>
            <w:tcW w:w="653" w:type="dxa"/>
            <w:shd w:val="clear" w:color="auto" w:fill="F2F2F2" w:themeFill="background1" w:themeFillShade="F2"/>
            <w:vAlign w:val="center"/>
          </w:tcPr>
          <w:p w14:paraId="463C55DC"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857" w:type="dxa"/>
            <w:shd w:val="clear" w:color="auto" w:fill="F2F2F2" w:themeFill="background1" w:themeFillShade="F2"/>
            <w:vAlign w:val="center"/>
          </w:tcPr>
          <w:p w14:paraId="13B6ADD2" w14:textId="6012646D"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2.017</w:t>
            </w:r>
          </w:p>
        </w:tc>
        <w:tc>
          <w:tcPr>
            <w:tcW w:w="1063" w:type="dxa"/>
            <w:shd w:val="clear" w:color="auto" w:fill="F2F2F2" w:themeFill="background1" w:themeFillShade="F2"/>
            <w:vAlign w:val="center"/>
          </w:tcPr>
          <w:p w14:paraId="6236FD0C" w14:textId="2386416B"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1.102</w:t>
            </w:r>
          </w:p>
        </w:tc>
        <w:tc>
          <w:tcPr>
            <w:tcW w:w="898" w:type="dxa"/>
            <w:shd w:val="clear" w:color="auto" w:fill="F2F2F2" w:themeFill="background1" w:themeFillShade="F2"/>
            <w:vAlign w:val="center"/>
          </w:tcPr>
          <w:p w14:paraId="72969231" w14:textId="0D664B9C"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598</w:t>
            </w:r>
          </w:p>
        </w:tc>
        <w:tc>
          <w:tcPr>
            <w:tcW w:w="883" w:type="dxa"/>
            <w:shd w:val="clear" w:color="auto" w:fill="F2F2F2" w:themeFill="background1" w:themeFillShade="F2"/>
            <w:vAlign w:val="center"/>
          </w:tcPr>
          <w:p w14:paraId="15736407" w14:textId="65E5FAF9"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3.717</w:t>
            </w:r>
          </w:p>
        </w:tc>
        <w:tc>
          <w:tcPr>
            <w:tcW w:w="1134" w:type="dxa"/>
            <w:shd w:val="clear" w:color="auto" w:fill="F2F2F2" w:themeFill="background1" w:themeFillShade="F2"/>
            <w:vAlign w:val="center"/>
          </w:tcPr>
          <w:p w14:paraId="06D12EB2" w14:textId="73BEAACF"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922</w:t>
            </w:r>
          </w:p>
        </w:tc>
        <w:tc>
          <w:tcPr>
            <w:tcW w:w="813" w:type="dxa"/>
            <w:shd w:val="clear" w:color="auto" w:fill="F2F2F2" w:themeFill="background1" w:themeFillShade="F2"/>
            <w:vAlign w:val="center"/>
          </w:tcPr>
          <w:p w14:paraId="21F92773" w14:textId="0A7BE5C2"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696</w:t>
            </w:r>
          </w:p>
        </w:tc>
        <w:tc>
          <w:tcPr>
            <w:tcW w:w="991" w:type="dxa"/>
            <w:shd w:val="clear" w:color="auto" w:fill="F2F2F2" w:themeFill="background1" w:themeFillShade="F2"/>
            <w:vAlign w:val="center"/>
          </w:tcPr>
          <w:p w14:paraId="6E6B36E0" w14:textId="2973FE60"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5.121</w:t>
            </w:r>
          </w:p>
        </w:tc>
        <w:tc>
          <w:tcPr>
            <w:tcW w:w="710" w:type="dxa"/>
            <w:shd w:val="clear" w:color="auto" w:fill="F2F2F2" w:themeFill="background1" w:themeFillShade="F2"/>
            <w:vAlign w:val="center"/>
          </w:tcPr>
          <w:p w14:paraId="22250FE3" w14:textId="2434A754"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1.245</w:t>
            </w:r>
          </w:p>
        </w:tc>
        <w:tc>
          <w:tcPr>
            <w:tcW w:w="1070" w:type="dxa"/>
            <w:shd w:val="clear" w:color="auto" w:fill="F2F2F2" w:themeFill="background1" w:themeFillShade="F2"/>
            <w:vAlign w:val="center"/>
          </w:tcPr>
          <w:p w14:paraId="02DF2925" w14:textId="16DA37F5"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4.877</w:t>
            </w:r>
          </w:p>
        </w:tc>
      </w:tr>
      <w:tr w:rsidR="00BC4EBA" w:rsidRPr="006F2961" w14:paraId="686DEC3A" w14:textId="77777777" w:rsidTr="00085148">
        <w:trPr>
          <w:trHeight w:val="314"/>
          <w:jc w:val="center"/>
        </w:trPr>
        <w:tc>
          <w:tcPr>
            <w:tcW w:w="653" w:type="dxa"/>
            <w:shd w:val="clear" w:color="auto" w:fill="F2F2F2" w:themeFill="background1" w:themeFillShade="F2"/>
            <w:vAlign w:val="center"/>
          </w:tcPr>
          <w:p w14:paraId="41F643B9"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857" w:type="dxa"/>
            <w:shd w:val="clear" w:color="auto" w:fill="F2F2F2" w:themeFill="background1" w:themeFillShade="F2"/>
            <w:vAlign w:val="center"/>
          </w:tcPr>
          <w:p w14:paraId="1F90EC72" w14:textId="3E76C18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1.930</w:t>
            </w:r>
          </w:p>
        </w:tc>
        <w:tc>
          <w:tcPr>
            <w:tcW w:w="1063" w:type="dxa"/>
            <w:shd w:val="clear" w:color="auto" w:fill="F2F2F2" w:themeFill="background1" w:themeFillShade="F2"/>
            <w:vAlign w:val="center"/>
          </w:tcPr>
          <w:p w14:paraId="15CB9BE5" w14:textId="6846CA4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1.080</w:t>
            </w:r>
          </w:p>
        </w:tc>
        <w:tc>
          <w:tcPr>
            <w:tcW w:w="898" w:type="dxa"/>
            <w:shd w:val="clear" w:color="auto" w:fill="F2F2F2" w:themeFill="background1" w:themeFillShade="F2"/>
            <w:vAlign w:val="center"/>
          </w:tcPr>
          <w:p w14:paraId="3F2868CC" w14:textId="50971DD5"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490</w:t>
            </w:r>
          </w:p>
        </w:tc>
        <w:tc>
          <w:tcPr>
            <w:tcW w:w="883" w:type="dxa"/>
            <w:shd w:val="clear" w:color="auto" w:fill="F2F2F2" w:themeFill="background1" w:themeFillShade="F2"/>
            <w:vAlign w:val="center"/>
          </w:tcPr>
          <w:p w14:paraId="0C493454" w14:textId="1B912CF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3.500</w:t>
            </w:r>
          </w:p>
        </w:tc>
        <w:tc>
          <w:tcPr>
            <w:tcW w:w="1134" w:type="dxa"/>
            <w:shd w:val="clear" w:color="auto" w:fill="F2F2F2" w:themeFill="background1" w:themeFillShade="F2"/>
            <w:vAlign w:val="center"/>
          </w:tcPr>
          <w:p w14:paraId="6F69224D" w14:textId="296B55F9"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753</w:t>
            </w:r>
          </w:p>
        </w:tc>
        <w:tc>
          <w:tcPr>
            <w:tcW w:w="813" w:type="dxa"/>
            <w:shd w:val="clear" w:color="auto" w:fill="F2F2F2" w:themeFill="background1" w:themeFillShade="F2"/>
            <w:vAlign w:val="center"/>
          </w:tcPr>
          <w:p w14:paraId="2F55CF1F" w14:textId="354D2AEC"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633</w:t>
            </w:r>
          </w:p>
        </w:tc>
        <w:tc>
          <w:tcPr>
            <w:tcW w:w="991" w:type="dxa"/>
            <w:shd w:val="clear" w:color="auto" w:fill="F2F2F2" w:themeFill="background1" w:themeFillShade="F2"/>
            <w:vAlign w:val="center"/>
          </w:tcPr>
          <w:p w14:paraId="09F7A883" w14:textId="4CEFAEE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4.959</w:t>
            </w:r>
          </w:p>
        </w:tc>
        <w:tc>
          <w:tcPr>
            <w:tcW w:w="710" w:type="dxa"/>
            <w:shd w:val="clear" w:color="auto" w:fill="F2F2F2" w:themeFill="background1" w:themeFillShade="F2"/>
            <w:vAlign w:val="center"/>
          </w:tcPr>
          <w:p w14:paraId="7D0871AB" w14:textId="60F9017A"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1.250</w:t>
            </w:r>
          </w:p>
        </w:tc>
        <w:tc>
          <w:tcPr>
            <w:tcW w:w="1070" w:type="dxa"/>
            <w:shd w:val="clear" w:color="auto" w:fill="F2F2F2" w:themeFill="background1" w:themeFillShade="F2"/>
            <w:vAlign w:val="center"/>
          </w:tcPr>
          <w:p w14:paraId="47FDA348" w14:textId="41D7F55D"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4.504</w:t>
            </w:r>
          </w:p>
        </w:tc>
      </w:tr>
    </w:tbl>
    <w:p w14:paraId="579C360C" w14:textId="250AC176" w:rsidR="00BC4EBA" w:rsidRPr="006F2961" w:rsidRDefault="009F1EEE" w:rsidP="00AC6CF2">
      <w:pPr>
        <w:spacing w:afterLines="120" w:after="288"/>
        <w:jc w:val="center"/>
        <w:rPr>
          <w:rFonts w:cs="Tahoma"/>
          <w:i/>
          <w:iCs/>
          <w:sz w:val="18"/>
          <w:szCs w:val="18"/>
        </w:rPr>
      </w:pPr>
      <w:bookmarkStart w:id="865" w:name="_Toc192550289"/>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5"/>
    </w:p>
    <w:p w14:paraId="4AC58C88" w14:textId="4AB3B7C6" w:rsidR="00AC6CF2" w:rsidRPr="006F2961" w:rsidRDefault="00AC6CF2" w:rsidP="00AC6CF2">
      <w:pPr>
        <w:pStyle w:val="ResimYazs"/>
        <w:keepNext/>
      </w:pPr>
      <w:bookmarkStart w:id="866" w:name="_Toc195690703"/>
      <w:bookmarkStart w:id="867" w:name="_Toc207035277"/>
      <w:r w:rsidRPr="006F2961">
        <w:t xml:space="preserve">Tablo </w:t>
      </w:r>
      <w:fldSimple w:instr=" SEQ Tablo \* ARABIC ">
        <w:r w:rsidR="00DB0261" w:rsidRPr="006F2961">
          <w:rPr>
            <w:noProof/>
          </w:rPr>
          <w:t>23</w:t>
        </w:r>
      </w:fldSimple>
      <w:r w:rsidRPr="006F2961">
        <w:t>:</w:t>
      </w:r>
      <w:r w:rsidRPr="006F2961">
        <w:rPr>
          <w:b w:val="0"/>
        </w:rPr>
        <w:t xml:space="preserve"> Acil Sağlık Hizmetleri</w:t>
      </w:r>
      <w:bookmarkEnd w:id="866"/>
      <w:bookmarkEnd w:id="867"/>
    </w:p>
    <w:tbl>
      <w:tblPr>
        <w:tblStyle w:val="TabloKlavuzu"/>
        <w:tblW w:w="9072" w:type="dxa"/>
        <w:jc w:val="center"/>
        <w:tblLook w:val="04A0" w:firstRow="1" w:lastRow="0" w:firstColumn="1" w:lastColumn="0" w:noHBand="0" w:noVBand="1"/>
      </w:tblPr>
      <w:tblGrid>
        <w:gridCol w:w="1107"/>
        <w:gridCol w:w="1858"/>
        <w:gridCol w:w="1708"/>
        <w:gridCol w:w="1559"/>
        <w:gridCol w:w="1613"/>
        <w:gridCol w:w="1227"/>
      </w:tblGrid>
      <w:tr w:rsidR="006D1749" w:rsidRPr="006F2961" w14:paraId="16113D00" w14:textId="77777777" w:rsidTr="00085148">
        <w:trPr>
          <w:trHeight w:val="992"/>
          <w:tblHeader/>
          <w:jc w:val="center"/>
        </w:trPr>
        <w:tc>
          <w:tcPr>
            <w:tcW w:w="1107" w:type="dxa"/>
            <w:shd w:val="clear" w:color="auto" w:fill="ABB7C1"/>
          </w:tcPr>
          <w:p w14:paraId="4CCE0B96" w14:textId="23362B60" w:rsidR="00627D2B" w:rsidRPr="006F2961" w:rsidRDefault="4D254290"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w:t>
            </w:r>
            <w:r w:rsidR="63D2DA8C" w:rsidRPr="006F2961">
              <w:rPr>
                <w:rFonts w:asciiTheme="minorHAnsi" w:hAnsiTheme="minorHAnsi"/>
                <w:b/>
                <w:bCs/>
                <w:sz w:val="20"/>
                <w:szCs w:val="20"/>
                <w:lang w:val="tr-TR"/>
              </w:rPr>
              <w:t>ıl</w:t>
            </w:r>
          </w:p>
        </w:tc>
        <w:tc>
          <w:tcPr>
            <w:tcW w:w="1858" w:type="dxa"/>
            <w:shd w:val="clear" w:color="auto" w:fill="ABB7C1"/>
          </w:tcPr>
          <w:p w14:paraId="179F69E3" w14:textId="780E8BCD"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Sayısı</w:t>
            </w:r>
          </w:p>
        </w:tc>
        <w:tc>
          <w:tcPr>
            <w:tcW w:w="1708" w:type="dxa"/>
            <w:shd w:val="clear" w:color="auto" w:fill="ABB7C1"/>
          </w:tcPr>
          <w:p w14:paraId="59ADEE9F" w14:textId="0D5C9C46"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Başına Düşen Nüfus</w:t>
            </w:r>
          </w:p>
        </w:tc>
        <w:tc>
          <w:tcPr>
            <w:tcW w:w="1559" w:type="dxa"/>
            <w:shd w:val="clear" w:color="auto" w:fill="ABB7C1"/>
          </w:tcPr>
          <w:p w14:paraId="00A83CB5" w14:textId="4CCA3FF0"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Durum Ambulans Sayısı</w:t>
            </w:r>
          </w:p>
        </w:tc>
        <w:tc>
          <w:tcPr>
            <w:tcW w:w="1613" w:type="dxa"/>
            <w:shd w:val="clear" w:color="auto" w:fill="ABB7C1"/>
          </w:tcPr>
          <w:p w14:paraId="512D914B" w14:textId="0D4DA3B2"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Ambulans Başına Düşen Nüfus</w:t>
            </w:r>
          </w:p>
        </w:tc>
        <w:tc>
          <w:tcPr>
            <w:tcW w:w="1227" w:type="dxa"/>
            <w:shd w:val="clear" w:color="auto" w:fill="ABB7C1"/>
          </w:tcPr>
          <w:p w14:paraId="5C2BC429" w14:textId="6D62306E" w:rsidR="00627D2B" w:rsidRPr="006F2961" w:rsidRDefault="6255B072"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Asılsız İhbar Oranı (%)</w:t>
            </w:r>
          </w:p>
        </w:tc>
      </w:tr>
      <w:tr w:rsidR="3279ED24" w:rsidRPr="006F2961" w14:paraId="166F3211" w14:textId="77777777" w:rsidTr="00085148">
        <w:trPr>
          <w:trHeight w:val="300"/>
          <w:jc w:val="center"/>
        </w:trPr>
        <w:tc>
          <w:tcPr>
            <w:tcW w:w="1107" w:type="dxa"/>
            <w:shd w:val="clear" w:color="auto" w:fill="F2F2F2" w:themeFill="background1" w:themeFillShade="F2"/>
          </w:tcPr>
          <w:p w14:paraId="3CA380CD" w14:textId="60DCB359" w:rsidR="6255B072" w:rsidRPr="006F2961" w:rsidRDefault="6255B072"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1858" w:type="dxa"/>
            <w:shd w:val="clear" w:color="auto" w:fill="F2F2F2" w:themeFill="background1" w:themeFillShade="F2"/>
          </w:tcPr>
          <w:p w14:paraId="09D554AE" w14:textId="3EABF71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55</w:t>
            </w:r>
          </w:p>
        </w:tc>
        <w:tc>
          <w:tcPr>
            <w:tcW w:w="1708" w:type="dxa"/>
            <w:shd w:val="clear" w:color="auto" w:fill="F2F2F2" w:themeFill="background1" w:themeFillShade="F2"/>
          </w:tcPr>
          <w:p w14:paraId="3CF8F8E1" w14:textId="5FB30E9F"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38.235</w:t>
            </w:r>
          </w:p>
        </w:tc>
        <w:tc>
          <w:tcPr>
            <w:tcW w:w="1559" w:type="dxa"/>
            <w:shd w:val="clear" w:color="auto" w:fill="F2F2F2" w:themeFill="background1" w:themeFillShade="F2"/>
          </w:tcPr>
          <w:p w14:paraId="24054F32" w14:textId="2A512516"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90</w:t>
            </w:r>
          </w:p>
        </w:tc>
        <w:tc>
          <w:tcPr>
            <w:tcW w:w="1613" w:type="dxa"/>
            <w:shd w:val="clear" w:color="auto" w:fill="F2F2F2" w:themeFill="background1" w:themeFillShade="F2"/>
          </w:tcPr>
          <w:p w14:paraId="3C2123C8" w14:textId="5C2BF2C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23.366</w:t>
            </w:r>
          </w:p>
        </w:tc>
        <w:tc>
          <w:tcPr>
            <w:tcW w:w="1227" w:type="dxa"/>
            <w:shd w:val="clear" w:color="auto" w:fill="F2F2F2" w:themeFill="background1" w:themeFillShade="F2"/>
          </w:tcPr>
          <w:p w14:paraId="084D8AC9" w14:textId="3E921978"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6,7</w:t>
            </w:r>
          </w:p>
        </w:tc>
      </w:tr>
      <w:tr w:rsidR="006D1749" w:rsidRPr="006F2961" w14:paraId="1D67C52A" w14:textId="77777777" w:rsidTr="00085148">
        <w:trPr>
          <w:jc w:val="center"/>
        </w:trPr>
        <w:tc>
          <w:tcPr>
            <w:tcW w:w="1107" w:type="dxa"/>
            <w:shd w:val="clear" w:color="auto" w:fill="F2F2F2" w:themeFill="background1" w:themeFillShade="F2"/>
          </w:tcPr>
          <w:p w14:paraId="2E5DF641" w14:textId="60116040"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1858" w:type="dxa"/>
            <w:shd w:val="clear" w:color="auto" w:fill="F2F2F2" w:themeFill="background1" w:themeFillShade="F2"/>
          </w:tcPr>
          <w:p w14:paraId="65BCD981" w14:textId="677211BE"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708" w:type="dxa"/>
            <w:shd w:val="clear" w:color="auto" w:fill="F2F2F2" w:themeFill="background1" w:themeFillShade="F2"/>
          </w:tcPr>
          <w:p w14:paraId="18F1050E" w14:textId="22DA82C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39.228</w:t>
            </w:r>
          </w:p>
        </w:tc>
        <w:tc>
          <w:tcPr>
            <w:tcW w:w="1559" w:type="dxa"/>
            <w:shd w:val="clear" w:color="auto" w:fill="F2F2F2" w:themeFill="background1" w:themeFillShade="F2"/>
          </w:tcPr>
          <w:p w14:paraId="715B9FBB" w14:textId="1FB39A5B"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630BCB3B" w14:textId="6C6E13D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25.049</w:t>
            </w:r>
          </w:p>
        </w:tc>
        <w:tc>
          <w:tcPr>
            <w:tcW w:w="1227" w:type="dxa"/>
            <w:shd w:val="clear" w:color="auto" w:fill="F2F2F2" w:themeFill="background1" w:themeFillShade="F2"/>
          </w:tcPr>
          <w:p w14:paraId="568091D7" w14:textId="55CFC171"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5BC0E627" w14:textId="77777777" w:rsidTr="00085148">
        <w:trPr>
          <w:jc w:val="center"/>
        </w:trPr>
        <w:tc>
          <w:tcPr>
            <w:tcW w:w="1107" w:type="dxa"/>
            <w:shd w:val="clear" w:color="auto" w:fill="F2F2F2" w:themeFill="background1" w:themeFillShade="F2"/>
          </w:tcPr>
          <w:p w14:paraId="3103B0DA" w14:textId="55120D15"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1858" w:type="dxa"/>
            <w:shd w:val="clear" w:color="auto" w:fill="F2F2F2" w:themeFill="background1" w:themeFillShade="F2"/>
          </w:tcPr>
          <w:p w14:paraId="75A477CE" w14:textId="71A0BBC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w:t>
            </w:r>
          </w:p>
        </w:tc>
        <w:tc>
          <w:tcPr>
            <w:tcW w:w="1708" w:type="dxa"/>
            <w:shd w:val="clear" w:color="auto" w:fill="F2F2F2" w:themeFill="background1" w:themeFillShade="F2"/>
          </w:tcPr>
          <w:p w14:paraId="41950728" w14:textId="503B4E65"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39.871</w:t>
            </w:r>
          </w:p>
        </w:tc>
        <w:tc>
          <w:tcPr>
            <w:tcW w:w="1559" w:type="dxa"/>
            <w:shd w:val="clear" w:color="auto" w:fill="F2F2F2" w:themeFill="background1" w:themeFillShade="F2"/>
          </w:tcPr>
          <w:p w14:paraId="0D4063F9" w14:textId="7859E8EF"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7A480425" w14:textId="0397203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24.499</w:t>
            </w:r>
          </w:p>
        </w:tc>
        <w:tc>
          <w:tcPr>
            <w:tcW w:w="1227" w:type="dxa"/>
            <w:shd w:val="clear" w:color="auto" w:fill="F2F2F2" w:themeFill="background1" w:themeFillShade="F2"/>
          </w:tcPr>
          <w:p w14:paraId="37D40497" w14:textId="53EDE884"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46B818AA" w14:textId="77777777" w:rsidTr="00085148">
        <w:trPr>
          <w:jc w:val="center"/>
        </w:trPr>
        <w:tc>
          <w:tcPr>
            <w:tcW w:w="1107" w:type="dxa"/>
            <w:shd w:val="clear" w:color="auto" w:fill="F2F2F2" w:themeFill="background1" w:themeFillShade="F2"/>
          </w:tcPr>
          <w:p w14:paraId="124A4315" w14:textId="11BF243D"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1858" w:type="dxa"/>
            <w:shd w:val="clear" w:color="auto" w:fill="F2F2F2" w:themeFill="background1" w:themeFillShade="F2"/>
          </w:tcPr>
          <w:p w14:paraId="45FC3919" w14:textId="3CFA2EF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708" w:type="dxa"/>
            <w:shd w:val="clear" w:color="auto" w:fill="F2F2F2" w:themeFill="background1" w:themeFillShade="F2"/>
          </w:tcPr>
          <w:p w14:paraId="78273DF5" w14:textId="2F81D3BD"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41.610</w:t>
            </w:r>
          </w:p>
        </w:tc>
        <w:tc>
          <w:tcPr>
            <w:tcW w:w="1559" w:type="dxa"/>
            <w:shd w:val="clear" w:color="auto" w:fill="F2F2F2" w:themeFill="background1" w:themeFillShade="F2"/>
          </w:tcPr>
          <w:p w14:paraId="1480E3F5" w14:textId="5E34F2E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82</w:t>
            </w:r>
          </w:p>
        </w:tc>
        <w:tc>
          <w:tcPr>
            <w:tcW w:w="1613" w:type="dxa"/>
            <w:shd w:val="clear" w:color="auto" w:fill="F2F2F2" w:themeFill="background1" w:themeFillShade="F2"/>
          </w:tcPr>
          <w:p w14:paraId="2FB5DC89" w14:textId="778135C4"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24.357</w:t>
            </w:r>
          </w:p>
        </w:tc>
        <w:tc>
          <w:tcPr>
            <w:tcW w:w="1227" w:type="dxa"/>
            <w:shd w:val="clear" w:color="auto" w:fill="F2F2F2" w:themeFill="background1" w:themeFillShade="F2"/>
          </w:tcPr>
          <w:p w14:paraId="6EDA45E3" w14:textId="6103446B"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w:t>
            </w:r>
          </w:p>
        </w:tc>
      </w:tr>
    </w:tbl>
    <w:p w14:paraId="53D4F044" w14:textId="77777777" w:rsidR="009F1EEE" w:rsidRPr="006F2961" w:rsidRDefault="009F1EEE" w:rsidP="009F1EEE">
      <w:pPr>
        <w:spacing w:afterLines="120" w:after="288"/>
        <w:jc w:val="center"/>
        <w:rPr>
          <w:rFonts w:cs="Tahoma"/>
          <w:i/>
          <w:iCs/>
          <w:sz w:val="18"/>
          <w:szCs w:val="18"/>
        </w:rPr>
      </w:pPr>
      <w:bookmarkStart w:id="868" w:name="_Toc174329613"/>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p>
    <w:p w14:paraId="3536C587" w14:textId="1F2EF7A7" w:rsidR="007E6492" w:rsidRPr="006F2961" w:rsidRDefault="074FB1E0" w:rsidP="00360CE6">
      <w:pPr>
        <w:pStyle w:val="Balk3"/>
        <w:spacing w:afterLines="120" w:after="288"/>
      </w:pPr>
      <w:bookmarkStart w:id="869" w:name="_Toc207097766"/>
      <w:r w:rsidRPr="006F2961">
        <w:t>2</w:t>
      </w:r>
      <w:r w:rsidR="20E8BDD8" w:rsidRPr="006F2961">
        <w:t xml:space="preserve">.2.7. </w:t>
      </w:r>
      <w:r w:rsidR="122BD5DE" w:rsidRPr="006F2961">
        <w:t>Kocaeli İli Tarım, Hayvancılık ve Sanayi</w:t>
      </w:r>
      <w:bookmarkEnd w:id="868"/>
      <w:bookmarkEnd w:id="869"/>
    </w:p>
    <w:p w14:paraId="75D702AB" w14:textId="2AAB4965" w:rsidR="000C5093" w:rsidRPr="006F2961" w:rsidRDefault="0FB330EC" w:rsidP="00BC4EBA">
      <w:pPr>
        <w:spacing w:afterLines="120" w:after="288"/>
        <w:rPr>
          <w:rFonts w:eastAsia="Aptos" w:cs="Aptos"/>
        </w:rPr>
      </w:pPr>
      <w:r w:rsidRPr="006F2961">
        <w:rPr>
          <w:rFonts w:eastAsia="Aptos"/>
        </w:rPr>
        <w:t xml:space="preserve">Kocaeli, stratejik coğrafi konumu, sanayi altyapısı, ekonomik potansiyeli ve dinamik </w:t>
      </w:r>
      <w:r w:rsidR="00DB430F" w:rsidRPr="006F2961">
        <w:rPr>
          <w:rFonts w:eastAsia="Aptos"/>
        </w:rPr>
        <w:t>nüfusuyla Türkiye’nin</w:t>
      </w:r>
      <w:r w:rsidRPr="006F2961">
        <w:rPr>
          <w:rFonts w:eastAsia="Aptos"/>
        </w:rPr>
        <w:t xml:space="preserve"> önemli sanayi ve lojistik merkezlerinden biri haline gelmiştir. </w:t>
      </w:r>
      <w:r w:rsidR="7D993E2A" w:rsidRPr="006F2961">
        <w:rPr>
          <w:rFonts w:eastAsia="Aptos"/>
          <w:color w:val="000000" w:themeColor="text1"/>
        </w:rPr>
        <w:t>Kocaeli, Türkiye’nin sanayi üretimi içinde, %14,7’lik üretim payı ile sanayileşme hızı bakımından ülkemizin önde gelen illerinden biri durumundadır</w:t>
      </w:r>
      <w:r w:rsidR="00D40625" w:rsidRPr="00791A66">
        <w:rPr>
          <w:rStyle w:val="DipnotBavurusu"/>
          <w:rFonts w:eastAsia="Aptos"/>
          <w:color w:val="000000" w:themeColor="text1"/>
        </w:rPr>
        <w:footnoteReference w:id="27"/>
      </w:r>
      <w:r w:rsidR="7D993E2A" w:rsidRPr="000110B3">
        <w:rPr>
          <w:rFonts w:eastAsia="Aptos"/>
          <w:color w:val="000000" w:themeColor="text1"/>
        </w:rPr>
        <w:t>.</w:t>
      </w:r>
      <w:r w:rsidR="25C8C1D9" w:rsidRPr="006F2961">
        <w:rPr>
          <w:rFonts w:eastAsia="Aptos"/>
          <w:color w:val="000000" w:themeColor="text1"/>
        </w:rPr>
        <w:t xml:space="preserve"> </w:t>
      </w:r>
      <w:r w:rsidR="25C8C1D9" w:rsidRPr="006F2961">
        <w:rPr>
          <w:rFonts w:eastAsia="Aptos"/>
        </w:rPr>
        <w:t xml:space="preserve">Marmara Bölgesi'nde yer alarak, İstanbul'a yakınlığı sayesinde ticaret ve sanayi faaliyetlerinde önemli bir rol oynamaktadır. </w:t>
      </w:r>
      <w:r w:rsidR="7D993E2A" w:rsidRPr="006F2961">
        <w:rPr>
          <w:rFonts w:eastAsia="Aptos"/>
          <w:color w:val="000000" w:themeColor="text1"/>
        </w:rPr>
        <w:t>Kocaeli İli sınırları içerisinde tarım yapılmasına rağmen ekonomiyi yönlendiren sanayidir.</w:t>
      </w:r>
    </w:p>
    <w:p w14:paraId="01C531A4" w14:textId="77777777" w:rsidR="00977F09" w:rsidRDefault="39706A0F" w:rsidP="00BC4EBA">
      <w:pPr>
        <w:spacing w:afterLines="120" w:after="288"/>
        <w:rPr>
          <w:rFonts w:eastAsia="Aptos" w:cs="Tahoma"/>
        </w:rPr>
      </w:pPr>
      <w:r w:rsidRPr="006F2961">
        <w:rPr>
          <w:rFonts w:eastAsia="Aptos" w:cs="Tahoma"/>
        </w:rPr>
        <w:t>Kocaeli,</w:t>
      </w:r>
      <w:r w:rsidR="35C18F8A" w:rsidRPr="006F2961">
        <w:rPr>
          <w:rFonts w:eastAsia="Aptos" w:cs="Tahoma"/>
        </w:rPr>
        <w:t xml:space="preserve"> </w:t>
      </w:r>
      <w:r w:rsidRPr="006F2961">
        <w:rPr>
          <w:rFonts w:eastAsia="Aptos" w:cs="Tahoma"/>
        </w:rPr>
        <w:t>sanayi kuruluşlarının sayısı ve büyüklüğü açısından dikkat çekmektedir.</w:t>
      </w:r>
      <w:r w:rsidR="74E3D146" w:rsidRPr="006F2961">
        <w:rPr>
          <w:rFonts w:eastAsia="Aptos" w:cs="Tahoma"/>
        </w:rPr>
        <w:t xml:space="preserve"> </w:t>
      </w:r>
      <w:r w:rsidRPr="006F2961">
        <w:rPr>
          <w:rFonts w:eastAsia="Aptos" w:cs="Tahoma"/>
        </w:rPr>
        <w:t xml:space="preserve">2020 verilerine göre Türkiye'nin en büyük 100 sanayi kuruluşundan 24'ü ve en büyük 500 işletmesinden 75'i Kocaeli ilinde </w:t>
      </w:r>
      <w:r w:rsidRPr="006F2961">
        <w:rPr>
          <w:rFonts w:eastAsia="Aptos" w:cs="Tahoma"/>
        </w:rPr>
        <w:lastRenderedPageBreak/>
        <w:t>bulunmaktadı</w:t>
      </w:r>
      <w:r w:rsidRPr="000110B3">
        <w:rPr>
          <w:rFonts w:eastAsia="Aptos" w:cs="Tahoma"/>
        </w:rPr>
        <w:t>r</w:t>
      </w:r>
      <w:r w:rsidR="00D40625" w:rsidRPr="00791A66">
        <w:rPr>
          <w:rStyle w:val="DipnotBavurusu"/>
          <w:rFonts w:eastAsia="Aptos"/>
        </w:rPr>
        <w:footnoteReference w:id="28"/>
      </w:r>
      <w:r w:rsidRPr="000110B3">
        <w:rPr>
          <w:rFonts w:eastAsia="Aptos" w:cs="Tahoma"/>
        </w:rPr>
        <w:t>.</w:t>
      </w:r>
      <w:r w:rsidRPr="006F2961">
        <w:rPr>
          <w:rFonts w:eastAsia="Aptos" w:cs="Tahoma"/>
        </w:rPr>
        <w:t xml:space="preserve"> 1989 yılında kurulan Kocaeli Sanayi Odası (KSO), bölgenin sanayi alanındaki en büyük temsilcileri arasında olup, 38 meslek komitesine mensup yaklaşık 3500'ün üzerinde sanayi kuruluşuna hizmet vermektedir. 1897 yılında kurulan Kocaeli Ticaret Odası (KOTO) ise şehrin ticari faaliyetlerini destekleyen önemli kuruluşlardan biridir.</w:t>
      </w:r>
    </w:p>
    <w:p w14:paraId="3DACAA09" w14:textId="1EB430EA" w:rsidR="000C5093" w:rsidRPr="00977F09" w:rsidRDefault="44E4F118" w:rsidP="00BC4EBA">
      <w:pPr>
        <w:spacing w:afterLines="120" w:after="288"/>
        <w:rPr>
          <w:rStyle w:val="Kpr"/>
          <w:rFonts w:eastAsia="Aptos" w:cs="Tahoma"/>
          <w:color w:val="auto"/>
          <w:u w:val="none"/>
        </w:rPr>
      </w:pPr>
      <w:r w:rsidRPr="006F2961">
        <w:rPr>
          <w:rFonts w:eastAsia="Aptos" w:cs="Tahoma"/>
        </w:rPr>
        <w:t>2024 yılı itibarıyla Kocaeli, toplam 753 milyar 33 milyon 59 bin TL vergi ödeyerek ülke ekonomisine önemli bir katkı sağlamıştır. Bu rakam, Türkiye genelinde 69 ilin toplam vergi gelirlerinden (718</w:t>
      </w:r>
      <w:r w:rsidR="00085148" w:rsidRPr="006F2961">
        <w:rPr>
          <w:rFonts w:eastAsia="Aptos" w:cs="Tahoma"/>
        </w:rPr>
        <w:t>.</w:t>
      </w:r>
      <w:r w:rsidRPr="006F2961">
        <w:rPr>
          <w:rFonts w:eastAsia="Aptos" w:cs="Tahoma"/>
        </w:rPr>
        <w:t>816 milyar TL) daha fazladır.</w:t>
      </w:r>
      <w:r w:rsidR="00BC4EBA" w:rsidRPr="006F2961">
        <w:rPr>
          <w:rStyle w:val="DipnotBavurusu"/>
          <w:rFonts w:eastAsia="Aptos"/>
        </w:rPr>
        <w:footnoteReference w:id="29"/>
      </w:r>
      <w:r w:rsidRPr="006F2961">
        <w:rPr>
          <w:rFonts w:eastAsia="Aptos" w:cs="Tahoma"/>
        </w:rPr>
        <w:t xml:space="preserve"> </w:t>
      </w:r>
    </w:p>
    <w:p w14:paraId="690738AA" w14:textId="6106A723" w:rsidR="00AC6CF2" w:rsidRPr="006F2961" w:rsidRDefault="00AC6CF2" w:rsidP="00AC6CF2">
      <w:pPr>
        <w:pStyle w:val="ResimYazs"/>
        <w:keepNext/>
      </w:pPr>
      <w:bookmarkStart w:id="870" w:name="_Toc195690669"/>
      <w:bookmarkStart w:id="871" w:name="_Toc207035252"/>
      <w:r w:rsidRPr="006F2961">
        <w:t xml:space="preserve">Şekil </w:t>
      </w:r>
      <w:fldSimple w:instr=" SEQ Şekil \* ARABIC ">
        <w:r w:rsidR="00BB3991" w:rsidRPr="006F2961">
          <w:rPr>
            <w:noProof/>
          </w:rPr>
          <w:t>17</w:t>
        </w:r>
      </w:fldSimple>
      <w:r w:rsidRPr="006F2961">
        <w:t>:</w:t>
      </w:r>
      <w:r w:rsidRPr="006F2961">
        <w:rPr>
          <w:b w:val="0"/>
        </w:rPr>
        <w:t xml:space="preserve"> Türkiye ve Kocaeli İlinde Yıllara Göre İstihdam Oranları</w:t>
      </w:r>
      <w:bookmarkEnd w:id="870"/>
      <w:bookmarkEnd w:id="871"/>
    </w:p>
    <w:p w14:paraId="2308743C" w14:textId="73AC1C9B" w:rsidR="000C52C2" w:rsidRDefault="00031594" w:rsidP="00CF6A60">
      <w:pPr>
        <w:spacing w:after="0"/>
        <w:jc w:val="center"/>
        <w:rPr>
          <w:color w:val="0D0D0D" w:themeColor="text1" w:themeTint="F2"/>
          <w:sz w:val="18"/>
          <w:szCs w:val="16"/>
        </w:rPr>
      </w:pPr>
      <w:r w:rsidRPr="006F2961">
        <w:rPr>
          <w:noProof/>
        </w:rPr>
        <w:drawing>
          <wp:inline distT="0" distB="0" distL="0" distR="0" wp14:anchorId="565F32C5" wp14:editId="45A2EB96">
            <wp:extent cx="5800090" cy="2979682"/>
            <wp:effectExtent l="0" t="0" r="10160" b="11430"/>
            <wp:docPr id="550201485" name="Grafik 1">
              <a:extLst xmlns:a="http://schemas.openxmlformats.org/drawingml/2006/main">
                <a:ext uri="{FF2B5EF4-FFF2-40B4-BE49-F238E27FC236}">
                  <a16:creationId xmlns:a16="http://schemas.microsoft.com/office/drawing/2014/main" id="{D263F3E3-5F3E-F7E1-4B97-0A672C207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C1E51" w:rsidRPr="006F2961">
        <w:rPr>
          <w:rFonts w:cs="Tahoma"/>
          <w:b/>
          <w:color w:val="0D0D0D" w:themeColor="text1" w:themeTint="F2"/>
          <w:sz w:val="18"/>
          <w:szCs w:val="16"/>
        </w:rPr>
        <w:t xml:space="preserve">Kaynak: </w:t>
      </w:r>
      <w:r w:rsidR="003F425B" w:rsidRPr="006F2961">
        <w:rPr>
          <w:color w:val="0D0D0D" w:themeColor="text1" w:themeTint="F2"/>
          <w:sz w:val="18"/>
          <w:szCs w:val="16"/>
        </w:rPr>
        <w:t>T</w:t>
      </w:r>
      <w:r w:rsidR="00EF76C7" w:rsidRPr="006F2961">
        <w:rPr>
          <w:color w:val="0D0D0D" w:themeColor="text1" w:themeTint="F2"/>
          <w:sz w:val="18"/>
          <w:szCs w:val="16"/>
        </w:rPr>
        <w:t>ÜİK</w:t>
      </w:r>
      <w:r w:rsidR="003F425B" w:rsidRPr="006F2961">
        <w:rPr>
          <w:color w:val="0D0D0D" w:themeColor="text1" w:themeTint="F2"/>
          <w:sz w:val="18"/>
          <w:szCs w:val="16"/>
        </w:rPr>
        <w:t xml:space="preserve">, </w:t>
      </w:r>
      <w:r w:rsidR="008D5B6E" w:rsidRPr="006F2961">
        <w:rPr>
          <w:color w:val="0D0D0D" w:themeColor="text1" w:themeTint="F2"/>
          <w:sz w:val="18"/>
          <w:szCs w:val="16"/>
        </w:rPr>
        <w:t>2022-</w:t>
      </w:r>
      <w:r w:rsidR="003F425B" w:rsidRPr="006F2961">
        <w:rPr>
          <w:color w:val="0D0D0D" w:themeColor="text1" w:themeTint="F2"/>
          <w:sz w:val="18"/>
          <w:szCs w:val="16"/>
        </w:rPr>
        <w:t>2024</w:t>
      </w:r>
    </w:p>
    <w:p w14:paraId="51FE7379" w14:textId="77777777" w:rsidR="008F3CBD" w:rsidRPr="00791A66" w:rsidRDefault="00CF6A60" w:rsidP="00CF6A60">
      <w:r w:rsidRPr="00791A66">
        <w:t>Kocaeli ilindeki işgücü 1.248 milyon, işgücüne katılım oranı ise %58,6'dır. Türkiye genelinde ise bu oran %50’dir. Kadın iş gücüne katılım oranı %28,6 olup, ulusal ortalama olan %29,5’in biraz altında kalmaktadır.</w:t>
      </w:r>
    </w:p>
    <w:p w14:paraId="1B7D6654" w14:textId="150A94E3" w:rsidR="00CF6A60" w:rsidRPr="00CF6A60" w:rsidRDefault="00CF6A60" w:rsidP="00CF6A60">
      <w:pPr>
        <w:rPr>
          <w:rFonts w:cs="Aptos"/>
          <w:color w:val="467886" w:themeColor="hyperlink"/>
          <w:u w:val="single"/>
        </w:rPr>
      </w:pPr>
      <w:r w:rsidRPr="00791A66">
        <w:t xml:space="preserve"> İstihdam edilen nüfusun sektörlere göre dağılımına bakıldığında, Türkiye genelinde hizmetler, sanayi ve tarım sektörlerinin oranları sırasıyla %49,4, %26 ve %24,6 iken, Kocaeli ilinde bu oranlar %27, %70 ve %3’dür</w:t>
      </w:r>
      <w:r w:rsidRPr="00791A66">
        <w:rPr>
          <w:rStyle w:val="DipnotBavurusu"/>
          <w:rFonts w:eastAsia="Aptos"/>
        </w:rPr>
        <w:footnoteReference w:id="30"/>
      </w:r>
      <w:r w:rsidRPr="00791A66">
        <w:t>. Ayrıntılar için Şekil 18’e bakınız.</w:t>
      </w:r>
    </w:p>
    <w:p w14:paraId="6C89A827" w14:textId="5695B6FA" w:rsidR="00AC6CF2" w:rsidRPr="006F2961" w:rsidRDefault="00AC6CF2" w:rsidP="00AC6CF2">
      <w:pPr>
        <w:pStyle w:val="ResimYazs"/>
        <w:keepNext/>
      </w:pPr>
      <w:bookmarkStart w:id="872" w:name="_Toc195690670"/>
      <w:bookmarkStart w:id="873" w:name="_Toc207035253"/>
      <w:r w:rsidRPr="006F2961">
        <w:lastRenderedPageBreak/>
        <w:t xml:space="preserve">Şekil </w:t>
      </w:r>
      <w:fldSimple w:instr=" SEQ Şekil \* ARABIC ">
        <w:r w:rsidR="00BB3991" w:rsidRPr="006F2961">
          <w:rPr>
            <w:noProof/>
          </w:rPr>
          <w:t>18</w:t>
        </w:r>
      </w:fldSimple>
      <w:r w:rsidRPr="006F2961">
        <w:t>:</w:t>
      </w:r>
      <w:r w:rsidRPr="006F2961">
        <w:rPr>
          <w:b w:val="0"/>
        </w:rPr>
        <w:t xml:space="preserve"> Kocaeli İlinde Çalışanların </w:t>
      </w:r>
      <w:proofErr w:type="spellStart"/>
      <w:r w:rsidRPr="006F2961">
        <w:rPr>
          <w:b w:val="0"/>
        </w:rPr>
        <w:t>Sektörel</w:t>
      </w:r>
      <w:proofErr w:type="spellEnd"/>
      <w:r w:rsidRPr="006F2961">
        <w:rPr>
          <w:b w:val="0"/>
        </w:rPr>
        <w:t xml:space="preserve"> Dağılımı</w:t>
      </w:r>
      <w:bookmarkEnd w:id="872"/>
      <w:bookmarkEnd w:id="873"/>
    </w:p>
    <w:p w14:paraId="0B7D0775" w14:textId="2C7FDA33" w:rsidR="003C1E51" w:rsidRPr="006F2961" w:rsidRDefault="00807C9B" w:rsidP="00ED4757">
      <w:pPr>
        <w:spacing w:after="0"/>
        <w:jc w:val="center"/>
        <w:rPr>
          <w:rFonts w:eastAsiaTheme="minorEastAsia" w:cs="Tahoma"/>
          <w:b/>
          <w:bCs/>
          <w:sz w:val="16"/>
          <w:szCs w:val="16"/>
        </w:rPr>
      </w:pPr>
      <w:r w:rsidRPr="006F2961">
        <w:rPr>
          <w:noProof/>
        </w:rPr>
        <w:drawing>
          <wp:inline distT="0" distB="0" distL="0" distR="0" wp14:anchorId="3FE299BD" wp14:editId="24577AA2">
            <wp:extent cx="5676900" cy="2475186"/>
            <wp:effectExtent l="0" t="0" r="0" b="1905"/>
            <wp:docPr id="998620513" name="Grafik 1">
              <a:extLst xmlns:a="http://schemas.openxmlformats.org/drawingml/2006/main">
                <a:ext uri="{FF2B5EF4-FFF2-40B4-BE49-F238E27FC236}">
                  <a16:creationId xmlns:a16="http://schemas.microsoft.com/office/drawing/2014/main" id="{BAB01F4D-017E-93CD-B951-D1FDE9CB2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D713E6" w14:textId="06113C9C" w:rsidR="00B664E6" w:rsidRPr="006F2961" w:rsidRDefault="323E4AD7" w:rsidP="003C1E51">
      <w:pPr>
        <w:spacing w:afterLines="120" w:after="288"/>
        <w:jc w:val="center"/>
        <w:rPr>
          <w:rFonts w:eastAsiaTheme="minorEastAsia" w:cs="Tahoma"/>
          <w:b/>
          <w:bCs/>
          <w:i/>
          <w:iCs/>
          <w:sz w:val="18"/>
          <w:szCs w:val="16"/>
        </w:rPr>
      </w:pPr>
      <w:r w:rsidRPr="006F2961">
        <w:rPr>
          <w:rFonts w:eastAsiaTheme="minorEastAsia" w:cs="Tahoma"/>
          <w:b/>
          <w:bCs/>
          <w:i/>
          <w:iCs/>
          <w:sz w:val="18"/>
          <w:szCs w:val="16"/>
        </w:rPr>
        <w:t>Kaynak</w:t>
      </w:r>
      <w:r w:rsidR="0C30126F" w:rsidRPr="006F2961">
        <w:rPr>
          <w:rFonts w:eastAsiaTheme="minorEastAsia" w:cs="Tahoma"/>
          <w:b/>
          <w:bCs/>
          <w:i/>
          <w:iCs/>
          <w:sz w:val="18"/>
          <w:szCs w:val="16"/>
        </w:rPr>
        <w:t>:</w:t>
      </w:r>
      <w:r w:rsidR="0C30126F" w:rsidRPr="006F2961">
        <w:rPr>
          <w:rFonts w:eastAsiaTheme="minorEastAsia" w:cs="Tahoma"/>
          <w:i/>
          <w:iCs/>
          <w:sz w:val="18"/>
          <w:szCs w:val="16"/>
        </w:rPr>
        <w:t xml:space="preserve"> </w:t>
      </w:r>
      <w:r w:rsidR="009F1EEE" w:rsidRPr="006F2961">
        <w:rPr>
          <w:rFonts w:eastAsiaTheme="minorEastAsia" w:cs="Tahoma"/>
          <w:i/>
          <w:iCs/>
          <w:sz w:val="18"/>
          <w:szCs w:val="16"/>
        </w:rPr>
        <w:t>T.C. Tarım ve Orman Bakanlığı, Kocaeli İl Tarım ve Orman Müdürlüğü</w:t>
      </w:r>
    </w:p>
    <w:p w14:paraId="0CBB82F8" w14:textId="09DB0AF2" w:rsidR="002D51E8" w:rsidRPr="006F2961" w:rsidRDefault="074FB1E0" w:rsidP="00360CE6">
      <w:pPr>
        <w:pStyle w:val="Balk4"/>
        <w:spacing w:afterLines="120" w:after="288"/>
      </w:pPr>
      <w:bookmarkStart w:id="874" w:name="_Hlk174455864"/>
      <w:r w:rsidRPr="006F2961">
        <w:t>2</w:t>
      </w:r>
      <w:r w:rsidR="0F8D1956" w:rsidRPr="006F2961">
        <w:t>.2.7.</w:t>
      </w:r>
      <w:r w:rsidR="20E8BDD8" w:rsidRPr="006F2961">
        <w:t>1</w:t>
      </w:r>
      <w:r w:rsidR="0F8D1956" w:rsidRPr="006F2961">
        <w:t xml:space="preserve"> </w:t>
      </w:r>
      <w:r w:rsidR="7FDA787D" w:rsidRPr="006F2961">
        <w:t>Kocaeli İlinde Tarım ve Hayvancılığın Durumu</w:t>
      </w:r>
      <w:bookmarkEnd w:id="874"/>
    </w:p>
    <w:p w14:paraId="542AB603" w14:textId="3ED64728" w:rsidR="68E0C351" w:rsidRDefault="68E0C351" w:rsidP="003C1E51">
      <w:pPr>
        <w:keepNext/>
        <w:spacing w:afterLines="120" w:after="288"/>
        <w:rPr>
          <w:rFonts w:eastAsia="Aptos" w:cs="Aptos"/>
        </w:rPr>
      </w:pPr>
      <w:r w:rsidRPr="006F2961">
        <w:rPr>
          <w:rFonts w:eastAsia="Aptos" w:cs="Aptos"/>
        </w:rPr>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 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yandan, TÜİK tarafından yayımlanan </w:t>
      </w:r>
      <w:proofErr w:type="spellStart"/>
      <w:r w:rsidRPr="006F2961">
        <w:rPr>
          <w:rFonts w:eastAsia="Aptos" w:cs="Aptos"/>
        </w:rPr>
        <w:t>hanehalkı</w:t>
      </w:r>
      <w:proofErr w:type="spellEnd"/>
      <w:r w:rsidRPr="006F2961">
        <w:rPr>
          <w:rFonts w:eastAsia="Aptos" w:cs="Aptos"/>
        </w:rPr>
        <w:t xml:space="preserve"> işgücü istatistiklerine göre, </w:t>
      </w:r>
      <w:r w:rsidRPr="006F2961">
        <w:rPr>
          <w:rFonts w:eastAsia="Aptos" w:cs="Aptos"/>
        </w:rPr>
        <w:lastRenderedPageBreak/>
        <w:t>2023 yılının ilk çeyreği itibarıyla tarım sektöründe çalışan işgücü (4,7 milyon), toplam istihdamın (31,6 milyon) %14,9’unu oluşturmuştur.</w:t>
      </w:r>
    </w:p>
    <w:p w14:paraId="31FDF319" w14:textId="58F9F03C" w:rsidR="009338F6" w:rsidRPr="00791A66" w:rsidRDefault="009338F6" w:rsidP="009338F6">
      <w:pPr>
        <w:spacing w:afterLines="120" w:after="288"/>
        <w:rPr>
          <w:rFonts w:eastAsia="Aptos" w:cs="Aptos"/>
        </w:rPr>
      </w:pPr>
      <w:r w:rsidRPr="00791A66">
        <w:rPr>
          <w:rFonts w:eastAsia="Aptos" w:cs="Tahoma"/>
        </w:rPr>
        <w:t xml:space="preserve">Kocaeli, sanayi ve ticaret alanındaki önemine rağmen tarımsal ve hayvancılık faaliyetlerin de devam ettiği bir bölge olarak dikkat çekmektedir. Tarım ve hayvancılık faaliyetleri daha çok Kandıra, İzmit ve Gebze gibi İstanbul'a uzak olan kırsal bölgelerde yoğunlaşmaktadır. Tarımsal üretim çoğunlukla kentsel tüketime yöneliktir. Aynı zamanda üretilen ürünler İstanbul metropolünde pazar imkânı bulmaktadır. </w:t>
      </w:r>
      <w:r w:rsidRPr="00791A66">
        <w:rPr>
          <w:rFonts w:eastAsia="Aptos" w:cs="Aptos"/>
        </w:rPr>
        <w:t>Hayvancılık, Kocaeli'nin kırsal bölgelerinde hala önemini koruyan bir sektördür. Özellikle süt ve et üretimi açısından büyükbaş hayvancılık öne çıkmaktadır. Ayrıca, kümes hayvancılığı ve yumurta üretimi de desteklenmektedir.</w:t>
      </w:r>
      <w:r w:rsidRPr="00791A66">
        <w:rPr>
          <w:rStyle w:val="DipnotBavurusu"/>
          <w:rFonts w:eastAsia="Aptos"/>
        </w:rPr>
        <w:footnoteReference w:id="31"/>
      </w:r>
    </w:p>
    <w:p w14:paraId="53094A66" w14:textId="77777777" w:rsidR="009338F6" w:rsidRPr="00FB62F2" w:rsidRDefault="009338F6" w:rsidP="009338F6">
      <w:pPr>
        <w:keepNext/>
        <w:spacing w:afterLines="120" w:after="288"/>
      </w:pPr>
      <w:r w:rsidRPr="00791A66">
        <w:t>Kocaeli ilinin kırsal kesimlerinde sebze, meyve, tahıl ve yem bitkileri gibi çeşitli ürünler yetiştirilmektedir. Kandıra, Gebze, İzmit gibi ilçeler tarımsal üretim açısından ön plana çıkmaktadır. Mısır, yulaf, buğday gibi tahıllar önemli bir yere sahiptir. Aynı zamanda ayçiçeği, fasulye ve nohut gibi baklagiller de yetiştirilmektedir. Sebze yetiştiriciliğinde ise domates, salatalık, marul, taze soğan gibi ürünler öne çıkmaktadır. Meyvecilik alanında ise fındık, ceviz, kiraz, armut ve ayva gibi ürünler öne çıkmaktadır. Ancak, Kocaeli ilinde tarım faaliyetleri genel olarak şehrin sanayi ve ticaret odaklı yapısı nedeniyle sınırlı kalmaktadır.</w:t>
      </w:r>
    </w:p>
    <w:p w14:paraId="1F308060" w14:textId="77777777" w:rsidR="009338F6" w:rsidRPr="00791A66" w:rsidRDefault="009338F6" w:rsidP="009338F6">
      <w:pPr>
        <w:spacing w:afterLines="120" w:after="288"/>
        <w:rPr>
          <w:rFonts w:eastAsia="Aptos"/>
        </w:rPr>
      </w:pPr>
      <w:r w:rsidRPr="00791A66">
        <w:rPr>
          <w:rFonts w:eastAsia="Aptos"/>
        </w:rPr>
        <w:t>Hayvancılık, Kocaeli'nin kırsal bölgelerinde önemli bir geçim kaynağıdır. Özellikle Kandıra ve İzmit ilçelerinde büyükbaş hayvan yetiştiriciliği yaygındır; il genelinde toplam büyükbaş hayvan sayısı 120.780 adettir. Bu bölgelerde sığır yetiştiriciliği hem süt hem de et üretimi için önde gelen faaliyetlerdendir. Kandıra ilçesinde üretilen ve marka haline gelen manda kaymağı ve yoğurdu da önemli bir yer tutmaktadır. Çiftliklerde üretilen süt, şehre taze süt olarak dağıtılmakta veya süt ürünleri olarak işlenmektedir. Ayrıca, küçükbaş hayvan yetiştiriciliği de yapılmakta olup, koyun ve keçi yetiştiriciliği de mevcuttur. Et ve süt ürünlerinin yanı sıra, tavukçuluk ve arıcılık gibi faaliyetlerle yumurta ve bal üretimi de desteklenmektedir.</w:t>
      </w:r>
    </w:p>
    <w:p w14:paraId="6A517439" w14:textId="6BE798BB" w:rsidR="009338F6" w:rsidRPr="00FB62F2" w:rsidRDefault="009338F6" w:rsidP="009338F6">
      <w:pPr>
        <w:spacing w:afterLines="120" w:after="288"/>
        <w:rPr>
          <w:rFonts w:eastAsia="Aptos"/>
        </w:rPr>
      </w:pPr>
      <w:r w:rsidRPr="00791A66">
        <w:rPr>
          <w:rFonts w:eastAsia="Aptos"/>
        </w:rPr>
        <w:t>Kocaeli ilinde tarım ve hayvancılık, sanayileşme ve kentleşmenin baskısı altında giderek azalmaktadır. Tarım arazilerinin sanayi ve yerleşim amaçlı kullanılması, küçük ölçekli işletmelerin verimlilik sorunları, yüksek girdi maliyetleri ve çevresel faktörler sektörü olumsuz etkilemektedir.</w:t>
      </w:r>
    </w:p>
    <w:p w14:paraId="235CCD17" w14:textId="77777777" w:rsidR="00154463" w:rsidRPr="00791A66" w:rsidRDefault="00154463" w:rsidP="00154463">
      <w:pPr>
        <w:spacing w:afterLines="120" w:after="288"/>
        <w:rPr>
          <w:rFonts w:eastAsia="Aptos" w:cs="Aptos"/>
          <w:color w:val="000000" w:themeColor="text1"/>
        </w:rPr>
      </w:pPr>
      <w:r w:rsidRPr="00791A66">
        <w:rPr>
          <w:rFonts w:eastAsia="Aptos" w:cs="Aptos"/>
          <w:color w:val="000000" w:themeColor="text1"/>
        </w:rPr>
        <w:lastRenderedPageBreak/>
        <w:t>Kocaeli topraklarının %38,5'i ekilebilir arazi, %0,6'sı mera, %41,9'u orman ve fundalık ve %19'u diğer arazilerden oluşmaktadır ve 16.840 kayıtlı kişi çiftçilik faaliyetlerinde bulunmaktadır.</w:t>
      </w:r>
      <w:r w:rsidRPr="00791A66">
        <w:rPr>
          <w:rStyle w:val="DipnotBavurusu"/>
          <w:rFonts w:eastAsia="Aptos"/>
          <w:color w:val="000000" w:themeColor="text1"/>
        </w:rPr>
        <w:footnoteReference w:id="32"/>
      </w:r>
    </w:p>
    <w:p w14:paraId="2C891E51" w14:textId="5BD864CE" w:rsidR="00154463" w:rsidRPr="00154463" w:rsidRDefault="00154463" w:rsidP="009338F6">
      <w:pPr>
        <w:spacing w:afterLines="120" w:after="288"/>
        <w:rPr>
          <w:rFonts w:eastAsia="Aptos" w:cs="Aptos"/>
          <w:color w:val="000000" w:themeColor="text1"/>
        </w:rPr>
      </w:pPr>
      <w:r w:rsidRPr="00791A66">
        <w:rPr>
          <w:rFonts w:eastAsia="Aptos" w:cs="Aptos"/>
          <w:color w:val="000000" w:themeColor="text1"/>
        </w:rPr>
        <w:t>2022 yılında ekilebilir arazinin ürüne ve kullanım alanına göre dağılımı tablo 24’de yer almaktadır. Ekilebilir arazinin %64,8'i tahıllar ve diğer bitkisel ürünlerin arazisi %2,5 'i sebze arazisi, %64,8 'ü nadas arazisi, %17,3 'ü meyve ve baharat arazisi ve %0,1’i süs bitkisi arazisidir.</w:t>
      </w:r>
      <w:r w:rsidRPr="00791A66">
        <w:rPr>
          <w:rStyle w:val="DipnotBavurusu"/>
          <w:rFonts w:eastAsia="Aptos"/>
          <w:color w:val="000000" w:themeColor="text1"/>
        </w:rPr>
        <w:footnoteReference w:id="33"/>
      </w:r>
    </w:p>
    <w:p w14:paraId="438F75D1" w14:textId="5F99F170" w:rsidR="00AC6CF2" w:rsidRPr="006F2961" w:rsidRDefault="00AC6CF2" w:rsidP="00AC6CF2">
      <w:pPr>
        <w:pStyle w:val="ResimYazs"/>
        <w:keepNext/>
      </w:pPr>
      <w:bookmarkStart w:id="875" w:name="_Toc195690704"/>
      <w:bookmarkStart w:id="876" w:name="_Toc207035278"/>
      <w:r w:rsidRPr="006F2961">
        <w:t xml:space="preserve">Tablo </w:t>
      </w:r>
      <w:fldSimple w:instr=" SEQ Tablo \* ARABIC ">
        <w:r w:rsidR="00DB0261" w:rsidRPr="006F2961">
          <w:rPr>
            <w:noProof/>
          </w:rPr>
          <w:t>24</w:t>
        </w:r>
      </w:fldSimple>
      <w:r w:rsidRPr="006F2961">
        <w:t>:</w:t>
      </w:r>
      <w:r w:rsidRPr="006F2961">
        <w:rPr>
          <w:b w:val="0"/>
        </w:rPr>
        <w:t xml:space="preserve"> Kocaeli İlinde Ekilebilir Arazinin Ürüne ve Kullanım Alanına Göre Dağılımı</w:t>
      </w:r>
      <w:bookmarkEnd w:id="875"/>
      <w:bookmarkEnd w:id="876"/>
    </w:p>
    <w:tbl>
      <w:tblPr>
        <w:tblStyle w:val="TabloKlavuzu"/>
        <w:tblW w:w="9072" w:type="dxa"/>
        <w:jc w:val="center"/>
        <w:shd w:val="clear" w:color="auto" w:fill="F2F2F2"/>
        <w:tblLayout w:type="fixed"/>
        <w:tblLook w:val="06A0" w:firstRow="1" w:lastRow="0" w:firstColumn="1" w:lastColumn="0" w:noHBand="1" w:noVBand="1"/>
      </w:tblPr>
      <w:tblGrid>
        <w:gridCol w:w="3024"/>
        <w:gridCol w:w="3024"/>
        <w:gridCol w:w="3024"/>
      </w:tblGrid>
      <w:tr w:rsidR="3279ED24" w:rsidRPr="006F2961" w14:paraId="01F7BC27" w14:textId="77777777" w:rsidTr="00154463">
        <w:trPr>
          <w:trHeight w:val="276"/>
          <w:tblHeader/>
          <w:jc w:val="center"/>
        </w:trPr>
        <w:tc>
          <w:tcPr>
            <w:tcW w:w="3024" w:type="dxa"/>
            <w:shd w:val="clear" w:color="auto" w:fill="A1AFBB"/>
          </w:tcPr>
          <w:p w14:paraId="1294A02D" w14:textId="2067CFBA"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Ekilebilir Arazi Dağılımı</w:t>
            </w:r>
          </w:p>
        </w:tc>
        <w:tc>
          <w:tcPr>
            <w:tcW w:w="3024" w:type="dxa"/>
            <w:shd w:val="clear" w:color="auto" w:fill="A1AFBB"/>
          </w:tcPr>
          <w:p w14:paraId="3E71D010" w14:textId="16583849"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Alan (ha)</w:t>
            </w:r>
          </w:p>
        </w:tc>
        <w:tc>
          <w:tcPr>
            <w:tcW w:w="3024" w:type="dxa"/>
            <w:shd w:val="clear" w:color="auto" w:fill="A1AFBB"/>
          </w:tcPr>
          <w:p w14:paraId="1068C374" w14:textId="540B9DD3" w:rsidR="57EE15A9" w:rsidRPr="006F2961" w:rsidRDefault="00B92453"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P</w:t>
            </w:r>
            <w:r w:rsidR="57EE15A9" w:rsidRPr="006F2961">
              <w:rPr>
                <w:rFonts w:asciiTheme="minorHAnsi" w:hAnsiTheme="minorHAnsi"/>
                <w:b/>
                <w:bCs/>
                <w:sz w:val="20"/>
                <w:lang w:val="tr-TR"/>
              </w:rPr>
              <w:t>ay (%)</w:t>
            </w:r>
          </w:p>
        </w:tc>
      </w:tr>
      <w:tr w:rsidR="3279ED24" w:rsidRPr="006F2961" w14:paraId="79C8E415" w14:textId="77777777" w:rsidTr="00154463">
        <w:trPr>
          <w:trHeight w:val="20"/>
          <w:jc w:val="center"/>
        </w:trPr>
        <w:tc>
          <w:tcPr>
            <w:tcW w:w="3024" w:type="dxa"/>
            <w:shd w:val="clear" w:color="auto" w:fill="F2F2F2"/>
          </w:tcPr>
          <w:p w14:paraId="5C1756A7" w14:textId="5DFE8190"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Tahıllar ve Diğer Bitkisel Ürünlerin Alanı</w:t>
            </w:r>
          </w:p>
        </w:tc>
        <w:tc>
          <w:tcPr>
            <w:tcW w:w="3024" w:type="dxa"/>
            <w:shd w:val="clear" w:color="auto" w:fill="F2F2F2"/>
          </w:tcPr>
          <w:p w14:paraId="42307BD9" w14:textId="795C4B4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514.309</w:t>
            </w:r>
          </w:p>
        </w:tc>
        <w:tc>
          <w:tcPr>
            <w:tcW w:w="3024" w:type="dxa"/>
            <w:shd w:val="clear" w:color="auto" w:fill="F2F2F2"/>
          </w:tcPr>
          <w:p w14:paraId="2B0C2A55" w14:textId="32A2EC0E"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%64,8</w:t>
            </w:r>
          </w:p>
        </w:tc>
      </w:tr>
      <w:tr w:rsidR="3279ED24" w:rsidRPr="006F2961" w14:paraId="27A9445A" w14:textId="77777777" w:rsidTr="00154463">
        <w:trPr>
          <w:trHeight w:val="20"/>
          <w:jc w:val="center"/>
        </w:trPr>
        <w:tc>
          <w:tcPr>
            <w:tcW w:w="3024" w:type="dxa"/>
            <w:shd w:val="clear" w:color="auto" w:fill="F2F2F2"/>
          </w:tcPr>
          <w:p w14:paraId="3CA87E88" w14:textId="69C3F2AB"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Nadas Alanı</w:t>
            </w:r>
          </w:p>
        </w:tc>
        <w:tc>
          <w:tcPr>
            <w:tcW w:w="3024" w:type="dxa"/>
            <w:shd w:val="clear" w:color="auto" w:fill="F2F2F2"/>
          </w:tcPr>
          <w:p w14:paraId="41448C37" w14:textId="1C16EBDA"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121.482</w:t>
            </w:r>
          </w:p>
        </w:tc>
        <w:tc>
          <w:tcPr>
            <w:tcW w:w="3024" w:type="dxa"/>
            <w:shd w:val="clear" w:color="auto" w:fill="F2F2F2"/>
          </w:tcPr>
          <w:p w14:paraId="3EAFF7BB" w14:textId="1B037707"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%15,3</w:t>
            </w:r>
          </w:p>
        </w:tc>
      </w:tr>
      <w:tr w:rsidR="3279ED24" w:rsidRPr="006F2961" w14:paraId="759C4CFE" w14:textId="77777777" w:rsidTr="00154463">
        <w:trPr>
          <w:trHeight w:val="20"/>
          <w:jc w:val="center"/>
        </w:trPr>
        <w:tc>
          <w:tcPr>
            <w:tcW w:w="3024" w:type="dxa"/>
            <w:shd w:val="clear" w:color="auto" w:fill="F2F2F2"/>
          </w:tcPr>
          <w:p w14:paraId="367D2825" w14:textId="0E6E9E9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Sebze Alanı</w:t>
            </w:r>
          </w:p>
        </w:tc>
        <w:tc>
          <w:tcPr>
            <w:tcW w:w="3024" w:type="dxa"/>
            <w:shd w:val="clear" w:color="auto" w:fill="F2F2F2"/>
          </w:tcPr>
          <w:p w14:paraId="1B2F2E04" w14:textId="7D9AEECF"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19.581</w:t>
            </w:r>
          </w:p>
        </w:tc>
        <w:tc>
          <w:tcPr>
            <w:tcW w:w="3024" w:type="dxa"/>
            <w:shd w:val="clear" w:color="auto" w:fill="F2F2F2"/>
          </w:tcPr>
          <w:p w14:paraId="4163A7AD" w14:textId="2E813ACD"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%2,5</w:t>
            </w:r>
          </w:p>
        </w:tc>
      </w:tr>
      <w:tr w:rsidR="3279ED24" w:rsidRPr="006F2961" w14:paraId="20A3A7A4" w14:textId="77777777" w:rsidTr="00154463">
        <w:trPr>
          <w:trHeight w:val="282"/>
          <w:jc w:val="center"/>
        </w:trPr>
        <w:tc>
          <w:tcPr>
            <w:tcW w:w="3024" w:type="dxa"/>
            <w:shd w:val="clear" w:color="auto" w:fill="F2F2F2"/>
          </w:tcPr>
          <w:p w14:paraId="59886E0F" w14:textId="008FA8FE"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Meyveler, İçecek ve Baharat Bitkileri Alanı</w:t>
            </w:r>
          </w:p>
        </w:tc>
        <w:tc>
          <w:tcPr>
            <w:tcW w:w="3024" w:type="dxa"/>
            <w:shd w:val="clear" w:color="auto" w:fill="F2F2F2"/>
          </w:tcPr>
          <w:p w14:paraId="1303A642" w14:textId="3F668577"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137.590</w:t>
            </w:r>
          </w:p>
        </w:tc>
        <w:tc>
          <w:tcPr>
            <w:tcW w:w="3024" w:type="dxa"/>
            <w:shd w:val="clear" w:color="auto" w:fill="F2F2F2"/>
          </w:tcPr>
          <w:p w14:paraId="46108607" w14:textId="6BA9B343"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%17,3</w:t>
            </w:r>
          </w:p>
        </w:tc>
      </w:tr>
      <w:tr w:rsidR="3279ED24" w:rsidRPr="006F2961" w14:paraId="52E42EB4" w14:textId="77777777" w:rsidTr="00154463">
        <w:trPr>
          <w:trHeight w:val="20"/>
          <w:jc w:val="center"/>
        </w:trPr>
        <w:tc>
          <w:tcPr>
            <w:tcW w:w="3024" w:type="dxa"/>
            <w:shd w:val="clear" w:color="auto" w:fill="F2F2F2"/>
          </w:tcPr>
          <w:p w14:paraId="34DE1EB2" w14:textId="33C00EBF"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Süs Bitkileri Alanı</w:t>
            </w:r>
          </w:p>
        </w:tc>
        <w:tc>
          <w:tcPr>
            <w:tcW w:w="3024" w:type="dxa"/>
            <w:shd w:val="clear" w:color="auto" w:fill="F2F2F2"/>
          </w:tcPr>
          <w:p w14:paraId="7A47258E" w14:textId="1F9D6D9B"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634</w:t>
            </w:r>
          </w:p>
        </w:tc>
        <w:tc>
          <w:tcPr>
            <w:tcW w:w="3024" w:type="dxa"/>
            <w:shd w:val="clear" w:color="auto" w:fill="F2F2F2"/>
          </w:tcPr>
          <w:p w14:paraId="08360BE1" w14:textId="55722D16"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%0,1</w:t>
            </w:r>
          </w:p>
        </w:tc>
      </w:tr>
      <w:tr w:rsidR="3279ED24" w:rsidRPr="006F2961" w14:paraId="58D89EC2" w14:textId="77777777" w:rsidTr="00154463">
        <w:trPr>
          <w:trHeight w:val="20"/>
          <w:jc w:val="center"/>
        </w:trPr>
        <w:tc>
          <w:tcPr>
            <w:tcW w:w="3024" w:type="dxa"/>
            <w:shd w:val="clear" w:color="auto" w:fill="F2F2F2"/>
          </w:tcPr>
          <w:p w14:paraId="4DAFF885" w14:textId="2C0223DD"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Toplam</w:t>
            </w:r>
          </w:p>
        </w:tc>
        <w:tc>
          <w:tcPr>
            <w:tcW w:w="3024" w:type="dxa"/>
            <w:shd w:val="clear" w:color="auto" w:fill="F2F2F2"/>
          </w:tcPr>
          <w:p w14:paraId="4669AF10" w14:textId="11ECF967"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793.596</w:t>
            </w:r>
          </w:p>
        </w:tc>
        <w:tc>
          <w:tcPr>
            <w:tcW w:w="3024" w:type="dxa"/>
            <w:shd w:val="clear" w:color="auto" w:fill="F2F2F2"/>
          </w:tcPr>
          <w:p w14:paraId="00137E30" w14:textId="77A3A67E"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100</w:t>
            </w:r>
          </w:p>
        </w:tc>
      </w:tr>
    </w:tbl>
    <w:p w14:paraId="0EB088E3" w14:textId="7C6EEE56" w:rsidR="00B82971" w:rsidRPr="006F2961" w:rsidRDefault="57EE15A9" w:rsidP="00975A93">
      <w:pPr>
        <w:pBdr>
          <w:top w:val="nil"/>
          <w:left w:val="nil"/>
          <w:bottom w:val="nil"/>
          <w:right w:val="nil"/>
          <w:between w:val="nil"/>
        </w:pBdr>
        <w:shd w:val="clear" w:color="auto" w:fill="FFFFFF" w:themeFill="background1"/>
        <w:spacing w:afterLines="120" w:after="288"/>
        <w:ind w:left="567"/>
        <w:jc w:val="center"/>
        <w:rPr>
          <w:rFonts w:eastAsia="Aptos" w:cs="Aptos"/>
          <w:i/>
          <w:iCs/>
          <w:color w:val="000000" w:themeColor="text1"/>
          <w:sz w:val="18"/>
          <w:szCs w:val="16"/>
        </w:rPr>
      </w:pPr>
      <w:r w:rsidRPr="006F2961">
        <w:rPr>
          <w:b/>
          <w:bCs/>
          <w:i/>
          <w:iCs/>
          <w:color w:val="000000" w:themeColor="text1"/>
          <w:sz w:val="18"/>
          <w:szCs w:val="16"/>
        </w:rPr>
        <w:t xml:space="preserve">Kaynak: </w:t>
      </w:r>
      <w:r w:rsidRPr="006F2961">
        <w:rPr>
          <w:rFonts w:eastAsia="Tahoma" w:cs="Tahoma"/>
          <w:i/>
          <w:iCs/>
          <w:color w:val="000000" w:themeColor="text1"/>
          <w:sz w:val="18"/>
          <w:szCs w:val="16"/>
        </w:rPr>
        <w:t>Kocaeli Büyükşehir Belediyesi</w:t>
      </w:r>
      <w:r w:rsidR="009F1EEE" w:rsidRPr="006F2961">
        <w:rPr>
          <w:rFonts w:eastAsia="Tahoma" w:cs="Tahoma"/>
          <w:i/>
          <w:iCs/>
          <w:color w:val="000000" w:themeColor="text1"/>
          <w:sz w:val="18"/>
          <w:szCs w:val="16"/>
        </w:rPr>
        <w:t xml:space="preserve">, 2022. </w:t>
      </w:r>
    </w:p>
    <w:p w14:paraId="053F12AF" w14:textId="1B0DF5BE" w:rsidR="00B82971" w:rsidRPr="006F2961" w:rsidRDefault="060AAC9A" w:rsidP="00975A93">
      <w:pPr>
        <w:spacing w:afterLines="120" w:after="288"/>
        <w:rPr>
          <w:rFonts w:eastAsia="Tahoma" w:cs="Tahoma"/>
          <w:color w:val="000000" w:themeColor="text1"/>
          <w:szCs w:val="20"/>
        </w:rPr>
      </w:pPr>
      <w:r w:rsidRPr="006F2961">
        <w:rPr>
          <w:rFonts w:eastAsia="Tahoma" w:cs="Tahoma"/>
          <w:color w:val="000000" w:themeColor="text1"/>
          <w:szCs w:val="20"/>
        </w:rPr>
        <w:t>Kocaeli ilinde tarla bitkileri üretim faaliyetleri; yulaf (yeşil ot) üretiminde 96.513 ton ile ülke üretiminin %2,13'ünü, silajlık mısır üretiminde 248.711 ton ile önemli bir payı karşılamaktadır. Ayrıca buğday üretiminde 20.457 ton, fiğ (ot) üretiminde 16.575 ton ve arpa (yeşil ot) üretiminde 27.920 tonluk üretim ile Kocaeli, bitkisel üretimde etkili bir konumdadır.</w:t>
      </w:r>
      <w:r w:rsidR="00975A93" w:rsidRPr="006F2961">
        <w:rPr>
          <w:rStyle w:val="DipnotBavurusu"/>
          <w:rFonts w:eastAsia="Tahoma"/>
          <w:color w:val="000000" w:themeColor="text1"/>
          <w:szCs w:val="20"/>
        </w:rPr>
        <w:footnoteReference w:id="34"/>
      </w:r>
    </w:p>
    <w:p w14:paraId="09C7EAA2" w14:textId="0A34C666" w:rsidR="00ED4757" w:rsidRPr="006F2961" w:rsidRDefault="060AAC9A" w:rsidP="00790F13">
      <w:pPr>
        <w:spacing w:afterLines="120" w:after="288"/>
        <w:rPr>
          <w:rFonts w:eastAsia="Tahoma" w:cs="Tahoma"/>
          <w:color w:val="000000" w:themeColor="text1"/>
          <w:sz w:val="20"/>
          <w:szCs w:val="20"/>
        </w:rPr>
      </w:pPr>
      <w:r w:rsidRPr="006F2961">
        <w:rPr>
          <w:rFonts w:eastAsia="Tahoma" w:cs="Tahoma"/>
          <w:color w:val="000000" w:themeColor="text1"/>
          <w:szCs w:val="20"/>
        </w:rPr>
        <w:t>İlde 2022 yılı itibariyle 120.780 büyükbaş, 126.509 küçükbaş ve 968 binek havyan bulunmaktadır. Büyükbaş hayvan yetiştiriciliğinde Kandıra (33 bin baş), Gebze (19 bin 943 baş), İzmit (19 bin 658 baş) ilçeleri ön plana çıkmaktadır. Aynı tarih itibariyle Gebze (30 bin 833 baş), İzmit (</w:t>
      </w:r>
      <w:r w:rsidR="3D155560" w:rsidRPr="006F2961">
        <w:rPr>
          <w:rFonts w:eastAsia="Tahoma" w:cs="Tahoma"/>
          <w:color w:val="000000" w:themeColor="text1"/>
          <w:szCs w:val="20"/>
        </w:rPr>
        <w:t>18 bin</w:t>
      </w:r>
      <w:r w:rsidRPr="006F2961">
        <w:rPr>
          <w:rFonts w:eastAsia="Tahoma" w:cs="Tahoma"/>
          <w:color w:val="000000" w:themeColor="text1"/>
          <w:szCs w:val="20"/>
        </w:rPr>
        <w:t xml:space="preserve"> 620 baş), Körfez (17 bin 928 baş), Karamürsel (17 bin 344 baş) ve Kandıra (17 bin baş) küçükbaş hayvan yetiştiriciliğinde </w:t>
      </w:r>
      <w:r w:rsidRPr="006F2961">
        <w:rPr>
          <w:rFonts w:eastAsia="Tahoma" w:cs="Tahoma"/>
          <w:color w:val="000000" w:themeColor="text1"/>
          <w:szCs w:val="20"/>
        </w:rPr>
        <w:lastRenderedPageBreak/>
        <w:t xml:space="preserve">önde gelen ilçelerdir. Buna ek olarak binek hayvanlarda da İzmit (541 adet) ve </w:t>
      </w:r>
      <w:proofErr w:type="spellStart"/>
      <w:r w:rsidRPr="006F2961">
        <w:rPr>
          <w:rFonts w:eastAsia="Tahoma" w:cs="Tahoma"/>
          <w:color w:val="000000" w:themeColor="text1"/>
          <w:szCs w:val="20"/>
        </w:rPr>
        <w:t>Kartepe</w:t>
      </w:r>
      <w:proofErr w:type="spellEnd"/>
      <w:r w:rsidRPr="006F2961">
        <w:rPr>
          <w:rFonts w:eastAsia="Tahoma" w:cs="Tahoma"/>
          <w:color w:val="000000" w:themeColor="text1"/>
          <w:szCs w:val="20"/>
        </w:rPr>
        <w:t xml:space="preserve"> (214 adet) ilçeleri ön plana çıkmaktadırlar.</w:t>
      </w:r>
      <w:r w:rsidR="3513092C" w:rsidRPr="006F2961">
        <w:rPr>
          <w:rFonts w:eastAsia="Tahoma" w:cs="Tahoma"/>
          <w:color w:val="000000" w:themeColor="text1"/>
          <w:szCs w:val="20"/>
        </w:rPr>
        <w:t xml:space="preserve"> </w:t>
      </w:r>
      <w:r w:rsidRPr="006F2961">
        <w:rPr>
          <w:rFonts w:eastAsia="Tahoma" w:cs="Tahoma"/>
          <w:color w:val="000000" w:themeColor="text1"/>
          <w:szCs w:val="20"/>
        </w:rPr>
        <w:t xml:space="preserve">Kocaeli ili tarım ve hayvancılık verileri </w:t>
      </w:r>
      <w:r w:rsidR="002B5F30" w:rsidRPr="006F2961">
        <w:rPr>
          <w:rFonts w:eastAsia="Tahoma" w:cs="Tahoma"/>
          <w:color w:val="000000" w:themeColor="text1"/>
          <w:szCs w:val="20"/>
        </w:rPr>
        <w:t>tablo 25’de</w:t>
      </w:r>
      <w:r w:rsidRPr="006F2961">
        <w:rPr>
          <w:rFonts w:eastAsia="Tahoma" w:cs="Tahoma"/>
          <w:color w:val="000000" w:themeColor="text1"/>
          <w:szCs w:val="20"/>
        </w:rPr>
        <w:t xml:space="preserve"> verilmiştir.</w:t>
      </w:r>
      <w:r w:rsidR="0092344E" w:rsidRPr="006F2961">
        <w:rPr>
          <w:rStyle w:val="DipnotBavurusu"/>
          <w:rFonts w:eastAsia="Tahoma"/>
          <w:color w:val="000000" w:themeColor="text1"/>
          <w:szCs w:val="20"/>
        </w:rPr>
        <w:footnoteReference w:id="35"/>
      </w:r>
    </w:p>
    <w:p w14:paraId="57D06F19" w14:textId="2742B4B4" w:rsidR="00790F13" w:rsidRPr="006F2961" w:rsidRDefault="00790F13" w:rsidP="00790F13">
      <w:pPr>
        <w:pStyle w:val="ResimYazs"/>
        <w:keepNext/>
        <w:rPr>
          <w:b w:val="0"/>
          <w:bCs/>
        </w:rPr>
      </w:pPr>
      <w:bookmarkStart w:id="877" w:name="_Toc195690705"/>
      <w:bookmarkStart w:id="878" w:name="_Toc207035279"/>
      <w:r w:rsidRPr="006F2961">
        <w:t xml:space="preserve">Tablo </w:t>
      </w:r>
      <w:fldSimple w:instr=" SEQ Tablo \* ARABIC ">
        <w:r w:rsidR="00DB0261" w:rsidRPr="006F2961">
          <w:rPr>
            <w:noProof/>
          </w:rPr>
          <w:t>25</w:t>
        </w:r>
      </w:fldSimple>
      <w:r w:rsidRPr="006F2961">
        <w:t xml:space="preserve">: </w:t>
      </w:r>
      <w:r w:rsidRPr="006F2961">
        <w:rPr>
          <w:b w:val="0"/>
          <w:bCs/>
        </w:rPr>
        <w:t>Kocaeli İli İlçelere Göre Tarım ve Hayvancılık Durumu</w:t>
      </w:r>
      <w:bookmarkEnd w:id="877"/>
      <w:bookmarkEnd w:id="878"/>
    </w:p>
    <w:tbl>
      <w:tblPr>
        <w:tblStyle w:val="TabloKlavuzu"/>
        <w:tblW w:w="9072" w:type="dxa"/>
        <w:tblLayout w:type="fixed"/>
        <w:tblLook w:val="06A0" w:firstRow="1" w:lastRow="0" w:firstColumn="1" w:lastColumn="0" w:noHBand="1" w:noVBand="1"/>
      </w:tblPr>
      <w:tblGrid>
        <w:gridCol w:w="1276"/>
        <w:gridCol w:w="1701"/>
        <w:gridCol w:w="2835"/>
        <w:gridCol w:w="1701"/>
        <w:gridCol w:w="1559"/>
      </w:tblGrid>
      <w:tr w:rsidR="3279ED24" w:rsidRPr="006F2961" w14:paraId="5B3059A5" w14:textId="77777777" w:rsidTr="000E101C">
        <w:trPr>
          <w:trHeight w:val="300"/>
          <w:tblHeader/>
        </w:trPr>
        <w:tc>
          <w:tcPr>
            <w:tcW w:w="1276" w:type="dxa"/>
            <w:shd w:val="clear" w:color="auto" w:fill="ABB7C1"/>
            <w:vAlign w:val="center"/>
          </w:tcPr>
          <w:p w14:paraId="1D210F37" w14:textId="48C636C3"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701" w:type="dxa"/>
            <w:shd w:val="clear" w:color="auto" w:fill="ABB7C1"/>
            <w:vAlign w:val="center"/>
          </w:tcPr>
          <w:p w14:paraId="4402E4C8" w14:textId="36357E27"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Bitkisel Üretim</w:t>
            </w:r>
          </w:p>
        </w:tc>
        <w:tc>
          <w:tcPr>
            <w:tcW w:w="2835" w:type="dxa"/>
            <w:shd w:val="clear" w:color="auto" w:fill="ABB7C1"/>
            <w:vAlign w:val="center"/>
          </w:tcPr>
          <w:p w14:paraId="08F51F61" w14:textId="4C05E3A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Hayvancılık</w:t>
            </w:r>
          </w:p>
        </w:tc>
        <w:tc>
          <w:tcPr>
            <w:tcW w:w="1701" w:type="dxa"/>
            <w:shd w:val="clear" w:color="auto" w:fill="ABB7C1"/>
            <w:vAlign w:val="center"/>
          </w:tcPr>
          <w:p w14:paraId="341B5EEC" w14:textId="41301F9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Sera ve Bağcılık</w:t>
            </w:r>
          </w:p>
        </w:tc>
        <w:tc>
          <w:tcPr>
            <w:tcW w:w="1559" w:type="dxa"/>
            <w:shd w:val="clear" w:color="auto" w:fill="ABB7C1"/>
            <w:vAlign w:val="center"/>
          </w:tcPr>
          <w:p w14:paraId="3794E0F7" w14:textId="4ECBF8B2"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Ürünleri</w:t>
            </w:r>
          </w:p>
        </w:tc>
      </w:tr>
      <w:tr w:rsidR="3279ED24" w:rsidRPr="006F2961" w14:paraId="5B63CED2" w14:textId="77777777" w:rsidTr="000E101C">
        <w:trPr>
          <w:trHeight w:val="300"/>
        </w:trPr>
        <w:tc>
          <w:tcPr>
            <w:tcW w:w="1276" w:type="dxa"/>
            <w:shd w:val="clear" w:color="auto" w:fill="F2F2F2" w:themeFill="background1" w:themeFillShade="F2"/>
            <w:vAlign w:val="center"/>
          </w:tcPr>
          <w:p w14:paraId="6C20B872" w14:textId="772F9F98"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Başiskele</w:t>
            </w:r>
            <w:proofErr w:type="spellEnd"/>
          </w:p>
        </w:tc>
        <w:tc>
          <w:tcPr>
            <w:tcW w:w="1701" w:type="dxa"/>
            <w:shd w:val="clear" w:color="auto" w:fill="F2F2F2" w:themeFill="background1" w:themeFillShade="F2"/>
            <w:vAlign w:val="center"/>
          </w:tcPr>
          <w:p w14:paraId="1A8D4E2A" w14:textId="0C1232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Tahıl, Sebze, Meyve, Zeytin</w:t>
            </w:r>
          </w:p>
        </w:tc>
        <w:tc>
          <w:tcPr>
            <w:tcW w:w="2835" w:type="dxa"/>
            <w:shd w:val="clear" w:color="auto" w:fill="F2F2F2" w:themeFill="background1" w:themeFillShade="F2"/>
            <w:vAlign w:val="center"/>
          </w:tcPr>
          <w:p w14:paraId="5D0FE6A2" w14:textId="421EA049" w:rsidR="771D234D" w:rsidRPr="006F2961" w:rsidRDefault="771D234D"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5B630A18" w14:textId="51E31C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38B0BB62" w14:textId="1E616D9D"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B935B9" w14:textId="77777777" w:rsidTr="000E101C">
        <w:trPr>
          <w:trHeight w:val="300"/>
        </w:trPr>
        <w:tc>
          <w:tcPr>
            <w:tcW w:w="1276" w:type="dxa"/>
            <w:shd w:val="clear" w:color="auto" w:fill="F2F2F2" w:themeFill="background1" w:themeFillShade="F2"/>
            <w:vAlign w:val="center"/>
          </w:tcPr>
          <w:p w14:paraId="6906E184" w14:textId="51239E4A"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Çayırova</w:t>
            </w:r>
            <w:proofErr w:type="spellEnd"/>
          </w:p>
        </w:tc>
        <w:tc>
          <w:tcPr>
            <w:tcW w:w="1701" w:type="dxa"/>
            <w:shd w:val="clear" w:color="auto" w:fill="F2F2F2" w:themeFill="background1" w:themeFillShade="F2"/>
            <w:vAlign w:val="center"/>
          </w:tcPr>
          <w:p w14:paraId="6CD4D8F7" w14:textId="2A8D90F1" w:rsidR="5B5F30AE" w:rsidRPr="006F2961" w:rsidRDefault="5B5F30AE"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w:t>
            </w:r>
          </w:p>
        </w:tc>
        <w:tc>
          <w:tcPr>
            <w:tcW w:w="2835" w:type="dxa"/>
            <w:shd w:val="clear" w:color="auto" w:fill="F2F2F2" w:themeFill="background1" w:themeFillShade="F2"/>
            <w:vAlign w:val="center"/>
          </w:tcPr>
          <w:p w14:paraId="4168A122" w14:textId="47CBBCAF" w:rsidR="3279ED24" w:rsidRPr="006F2961" w:rsidRDefault="5B5F30AE"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1E97CAF0" w14:textId="5799548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0C8C5198" w14:textId="26807A0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5A36B49E" w14:textId="77777777" w:rsidTr="000E101C">
        <w:trPr>
          <w:trHeight w:val="300"/>
        </w:trPr>
        <w:tc>
          <w:tcPr>
            <w:tcW w:w="1276" w:type="dxa"/>
            <w:shd w:val="clear" w:color="auto" w:fill="F2F2F2" w:themeFill="background1" w:themeFillShade="F2"/>
            <w:vAlign w:val="center"/>
          </w:tcPr>
          <w:p w14:paraId="5217F772" w14:textId="4709232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Darıca</w:t>
            </w:r>
          </w:p>
        </w:tc>
        <w:tc>
          <w:tcPr>
            <w:tcW w:w="1701" w:type="dxa"/>
            <w:shd w:val="clear" w:color="auto" w:fill="F2F2F2" w:themeFill="background1" w:themeFillShade="F2"/>
            <w:vAlign w:val="center"/>
          </w:tcPr>
          <w:p w14:paraId="508E65E0" w14:textId="47F8E9D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6C946F36" w14:textId="2B456F7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0F0ACAAA" w14:textId="3B6ADF7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3E55309" w14:textId="2B22FAE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1C41F635" w14:textId="77777777" w:rsidTr="000E101C">
        <w:trPr>
          <w:trHeight w:val="300"/>
        </w:trPr>
        <w:tc>
          <w:tcPr>
            <w:tcW w:w="1276" w:type="dxa"/>
            <w:shd w:val="clear" w:color="auto" w:fill="F2F2F2" w:themeFill="background1" w:themeFillShade="F2"/>
            <w:vAlign w:val="center"/>
          </w:tcPr>
          <w:p w14:paraId="7D36E2BA" w14:textId="71B1DE09"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Derince</w:t>
            </w:r>
          </w:p>
        </w:tc>
        <w:tc>
          <w:tcPr>
            <w:tcW w:w="1701" w:type="dxa"/>
            <w:shd w:val="clear" w:color="auto" w:fill="F2F2F2" w:themeFill="background1" w:themeFillShade="F2"/>
            <w:vAlign w:val="center"/>
          </w:tcPr>
          <w:p w14:paraId="280B880B" w14:textId="39316E8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ve Meyve</w:t>
            </w:r>
          </w:p>
        </w:tc>
        <w:tc>
          <w:tcPr>
            <w:tcW w:w="2835" w:type="dxa"/>
            <w:shd w:val="clear" w:color="auto" w:fill="F2F2F2" w:themeFill="background1" w:themeFillShade="F2"/>
            <w:vAlign w:val="center"/>
          </w:tcPr>
          <w:p w14:paraId="1831B89B" w14:textId="675D01A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618E917" w14:textId="0B5FCC8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Bağcılık</w:t>
            </w:r>
          </w:p>
        </w:tc>
        <w:tc>
          <w:tcPr>
            <w:tcW w:w="1559" w:type="dxa"/>
            <w:shd w:val="clear" w:color="auto" w:fill="F2F2F2" w:themeFill="background1" w:themeFillShade="F2"/>
            <w:vAlign w:val="center"/>
          </w:tcPr>
          <w:p w14:paraId="19FE1142" w14:textId="6DE16C8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A9EB511" w14:textId="77777777" w:rsidTr="000E101C">
        <w:trPr>
          <w:trHeight w:val="300"/>
        </w:trPr>
        <w:tc>
          <w:tcPr>
            <w:tcW w:w="1276" w:type="dxa"/>
            <w:shd w:val="clear" w:color="auto" w:fill="F2F2F2" w:themeFill="background1" w:themeFillShade="F2"/>
            <w:vAlign w:val="center"/>
          </w:tcPr>
          <w:p w14:paraId="45572B03" w14:textId="55B2878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Dilovası</w:t>
            </w:r>
          </w:p>
        </w:tc>
        <w:tc>
          <w:tcPr>
            <w:tcW w:w="1701" w:type="dxa"/>
            <w:shd w:val="clear" w:color="auto" w:fill="F2F2F2" w:themeFill="background1" w:themeFillShade="F2"/>
            <w:vAlign w:val="center"/>
          </w:tcPr>
          <w:p w14:paraId="45A64C2A" w14:textId="52F06E8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Meyve</w:t>
            </w:r>
          </w:p>
        </w:tc>
        <w:tc>
          <w:tcPr>
            <w:tcW w:w="2835" w:type="dxa"/>
            <w:shd w:val="clear" w:color="auto" w:fill="F2F2F2" w:themeFill="background1" w:themeFillShade="F2"/>
            <w:vAlign w:val="center"/>
          </w:tcPr>
          <w:p w14:paraId="4B8DD087" w14:textId="73C4DAB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763BB1F8"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1E7FCD6A" w14:textId="13B859D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28A647CD" w14:textId="47269D0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09BF2498" w14:textId="77777777" w:rsidTr="000E101C">
        <w:trPr>
          <w:trHeight w:val="300"/>
        </w:trPr>
        <w:tc>
          <w:tcPr>
            <w:tcW w:w="1276" w:type="dxa"/>
            <w:shd w:val="clear" w:color="auto" w:fill="F2F2F2" w:themeFill="background1" w:themeFillShade="F2"/>
            <w:vAlign w:val="center"/>
          </w:tcPr>
          <w:p w14:paraId="2A1CD31E" w14:textId="711FCE61"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Gebze</w:t>
            </w:r>
          </w:p>
        </w:tc>
        <w:tc>
          <w:tcPr>
            <w:tcW w:w="1701" w:type="dxa"/>
            <w:shd w:val="clear" w:color="auto" w:fill="F2F2F2" w:themeFill="background1" w:themeFillShade="F2"/>
            <w:vAlign w:val="center"/>
          </w:tcPr>
          <w:p w14:paraId="6BF1C20A" w14:textId="69A2454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57B6D788" w14:textId="52DF0DE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 xml:space="preserve">Büyükbaş </w:t>
            </w:r>
            <w:r w:rsidR="4A7EFFA5" w:rsidRPr="006F2961">
              <w:rPr>
                <w:rFonts w:asciiTheme="minorHAnsi" w:eastAsia="Aptos" w:hAnsiTheme="minorHAnsi"/>
                <w:color w:val="000000" w:themeColor="text1"/>
                <w:sz w:val="20"/>
                <w:szCs w:val="20"/>
                <w:lang w:val="tr-TR"/>
              </w:rPr>
              <w:t>hayvan, küçükbaş</w:t>
            </w:r>
            <w:r w:rsidRPr="006F2961">
              <w:rPr>
                <w:rFonts w:asciiTheme="minorHAnsi" w:eastAsia="Aptos" w:hAnsiTheme="minorHAnsi"/>
                <w:color w:val="000000" w:themeColor="text1"/>
                <w:sz w:val="20"/>
                <w:szCs w:val="20"/>
                <w:lang w:val="tr-TR"/>
              </w:rPr>
              <w:t xml:space="preserve"> hayvan</w:t>
            </w:r>
          </w:p>
        </w:tc>
        <w:tc>
          <w:tcPr>
            <w:tcW w:w="1701" w:type="dxa"/>
            <w:shd w:val="clear" w:color="auto" w:fill="F2F2F2" w:themeFill="background1" w:themeFillShade="F2"/>
            <w:vAlign w:val="center"/>
          </w:tcPr>
          <w:p w14:paraId="429C6383" w14:textId="57A29015" w:rsidR="5AB57841" w:rsidRPr="006F2961" w:rsidRDefault="5AB5784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0E3E0CDD" w14:textId="2CEFBF4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4759DE5" w14:textId="77777777" w:rsidTr="000E101C">
        <w:trPr>
          <w:trHeight w:val="300"/>
        </w:trPr>
        <w:tc>
          <w:tcPr>
            <w:tcW w:w="1276" w:type="dxa"/>
            <w:shd w:val="clear" w:color="auto" w:fill="F2F2F2" w:themeFill="background1" w:themeFillShade="F2"/>
            <w:vAlign w:val="center"/>
          </w:tcPr>
          <w:p w14:paraId="25632F5C" w14:textId="790A725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Gölcük</w:t>
            </w:r>
          </w:p>
        </w:tc>
        <w:tc>
          <w:tcPr>
            <w:tcW w:w="1701" w:type="dxa"/>
            <w:shd w:val="clear" w:color="auto" w:fill="F2F2F2" w:themeFill="background1" w:themeFillShade="F2"/>
            <w:vAlign w:val="center"/>
          </w:tcPr>
          <w:p w14:paraId="6D79C9C0" w14:textId="1399437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403CC6CB" w14:textId="59B9A6C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3360C8B6" w14:textId="3681B95A" w:rsidR="73A644AC" w:rsidRPr="006F2961" w:rsidRDefault="73A644A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w:t>
            </w:r>
          </w:p>
        </w:tc>
        <w:tc>
          <w:tcPr>
            <w:tcW w:w="1559" w:type="dxa"/>
            <w:shd w:val="clear" w:color="auto" w:fill="F2F2F2" w:themeFill="background1" w:themeFillShade="F2"/>
            <w:vAlign w:val="center"/>
          </w:tcPr>
          <w:p w14:paraId="7808F9EC" w14:textId="30F30DDA"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BE26123" w14:textId="77777777" w:rsidTr="000E101C">
        <w:trPr>
          <w:trHeight w:val="300"/>
        </w:trPr>
        <w:tc>
          <w:tcPr>
            <w:tcW w:w="1276" w:type="dxa"/>
            <w:shd w:val="clear" w:color="auto" w:fill="F2F2F2" w:themeFill="background1" w:themeFillShade="F2"/>
            <w:vAlign w:val="center"/>
          </w:tcPr>
          <w:p w14:paraId="0C6B88D8" w14:textId="20D26C92"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İzmit</w:t>
            </w:r>
          </w:p>
        </w:tc>
        <w:tc>
          <w:tcPr>
            <w:tcW w:w="1701" w:type="dxa"/>
            <w:shd w:val="clear" w:color="auto" w:fill="F2F2F2" w:themeFill="background1" w:themeFillShade="F2"/>
            <w:vAlign w:val="center"/>
          </w:tcPr>
          <w:p w14:paraId="0694EAC5" w14:textId="7A57AC7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7EDEAC7" w14:textId="01EF4A4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6ADF5B17" w14:textId="4BF2C1F0" w:rsidR="66DC3388" w:rsidRPr="006F2961" w:rsidRDefault="66DC3388"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274CE01A" w14:textId="170E633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E49546" w14:textId="77777777" w:rsidTr="000E101C">
        <w:trPr>
          <w:trHeight w:val="300"/>
        </w:trPr>
        <w:tc>
          <w:tcPr>
            <w:tcW w:w="1276" w:type="dxa"/>
            <w:shd w:val="clear" w:color="auto" w:fill="F2F2F2" w:themeFill="background1" w:themeFillShade="F2"/>
            <w:vAlign w:val="center"/>
          </w:tcPr>
          <w:p w14:paraId="2A23F560" w14:textId="3715C30C"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Kandıra</w:t>
            </w:r>
          </w:p>
        </w:tc>
        <w:tc>
          <w:tcPr>
            <w:tcW w:w="1701" w:type="dxa"/>
            <w:shd w:val="clear" w:color="auto" w:fill="F2F2F2" w:themeFill="background1" w:themeFillShade="F2"/>
            <w:vAlign w:val="center"/>
          </w:tcPr>
          <w:p w14:paraId="73C6DBA1" w14:textId="00D4859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FB7FAC8" w14:textId="761E929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58404C49" w14:textId="48276EE9" w:rsidR="068CFE2C" w:rsidRPr="006F2961" w:rsidRDefault="068CFE2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D01CD7F" w14:textId="24F92805"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1D3F2EF7" w14:textId="77777777" w:rsidTr="000E101C">
        <w:trPr>
          <w:trHeight w:val="300"/>
        </w:trPr>
        <w:tc>
          <w:tcPr>
            <w:tcW w:w="1276" w:type="dxa"/>
            <w:shd w:val="clear" w:color="auto" w:fill="F2F2F2" w:themeFill="background1" w:themeFillShade="F2"/>
            <w:vAlign w:val="center"/>
          </w:tcPr>
          <w:p w14:paraId="32C5526C" w14:textId="388EE55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Karamürsel</w:t>
            </w:r>
          </w:p>
        </w:tc>
        <w:tc>
          <w:tcPr>
            <w:tcW w:w="1701" w:type="dxa"/>
            <w:shd w:val="clear" w:color="auto" w:fill="F2F2F2" w:themeFill="background1" w:themeFillShade="F2"/>
            <w:vAlign w:val="center"/>
          </w:tcPr>
          <w:p w14:paraId="5616D491" w14:textId="74434E0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0F9E235C" w14:textId="29FD54B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5DF2C32" w14:textId="05370E42" w:rsidR="5E2D2784" w:rsidRPr="006F2961" w:rsidRDefault="5E2D2784"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FE66DB7" w14:textId="709ECBD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8727287" w14:textId="77777777" w:rsidTr="000E101C">
        <w:trPr>
          <w:trHeight w:val="300"/>
        </w:trPr>
        <w:tc>
          <w:tcPr>
            <w:tcW w:w="1276" w:type="dxa"/>
            <w:shd w:val="clear" w:color="auto" w:fill="F2F2F2" w:themeFill="background1" w:themeFillShade="F2"/>
            <w:vAlign w:val="center"/>
          </w:tcPr>
          <w:p w14:paraId="6FE1EEC1" w14:textId="1F52F3F3" w:rsidR="771D234D" w:rsidRPr="006F2961" w:rsidRDefault="771D234D" w:rsidP="000E101C">
            <w:pPr>
              <w:spacing w:line="240" w:lineRule="auto"/>
              <w:jc w:val="left"/>
              <w:rPr>
                <w:rFonts w:asciiTheme="minorHAnsi" w:hAnsiTheme="minorHAnsi"/>
                <w:sz w:val="20"/>
                <w:szCs w:val="20"/>
                <w:lang w:val="tr-TR"/>
              </w:rPr>
            </w:pPr>
            <w:proofErr w:type="spellStart"/>
            <w:r w:rsidRPr="006F2961">
              <w:rPr>
                <w:rFonts w:asciiTheme="minorHAnsi" w:hAnsiTheme="minorHAnsi"/>
                <w:sz w:val="20"/>
                <w:szCs w:val="20"/>
                <w:lang w:val="tr-TR"/>
              </w:rPr>
              <w:t>Kartepe</w:t>
            </w:r>
            <w:proofErr w:type="spellEnd"/>
          </w:p>
        </w:tc>
        <w:tc>
          <w:tcPr>
            <w:tcW w:w="1701" w:type="dxa"/>
            <w:shd w:val="clear" w:color="auto" w:fill="F2F2F2" w:themeFill="background1" w:themeFillShade="F2"/>
            <w:vAlign w:val="center"/>
          </w:tcPr>
          <w:p w14:paraId="50685AF2" w14:textId="53C855A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58CCF113" w14:textId="23C91712"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120BA27B" w14:textId="0A536FD3" w:rsidR="5D62DA3D" w:rsidRPr="006F2961" w:rsidRDefault="5D62DA3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 ve Sera</w:t>
            </w:r>
          </w:p>
        </w:tc>
        <w:tc>
          <w:tcPr>
            <w:tcW w:w="1559" w:type="dxa"/>
            <w:shd w:val="clear" w:color="auto" w:fill="F2F2F2" w:themeFill="background1" w:themeFillShade="F2"/>
            <w:vAlign w:val="center"/>
          </w:tcPr>
          <w:p w14:paraId="608CF1E2" w14:textId="685863E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594CE92" w14:textId="77777777" w:rsidTr="000E101C">
        <w:trPr>
          <w:trHeight w:val="300"/>
        </w:trPr>
        <w:tc>
          <w:tcPr>
            <w:tcW w:w="1276" w:type="dxa"/>
            <w:shd w:val="clear" w:color="auto" w:fill="F2F2F2" w:themeFill="background1" w:themeFillShade="F2"/>
            <w:vAlign w:val="center"/>
          </w:tcPr>
          <w:p w14:paraId="71049E6A" w14:textId="25B1535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Körfez</w:t>
            </w:r>
          </w:p>
        </w:tc>
        <w:tc>
          <w:tcPr>
            <w:tcW w:w="1701" w:type="dxa"/>
            <w:shd w:val="clear" w:color="auto" w:fill="F2F2F2" w:themeFill="background1" w:themeFillShade="F2"/>
            <w:vAlign w:val="center"/>
          </w:tcPr>
          <w:p w14:paraId="6B92927A" w14:textId="3EBA9890"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Tahıl, Zeytin</w:t>
            </w:r>
          </w:p>
        </w:tc>
        <w:tc>
          <w:tcPr>
            <w:tcW w:w="2835" w:type="dxa"/>
            <w:shd w:val="clear" w:color="auto" w:fill="F2F2F2" w:themeFill="background1" w:themeFillShade="F2"/>
            <w:vAlign w:val="center"/>
          </w:tcPr>
          <w:p w14:paraId="5152D281" w14:textId="0383EA8F"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351F81D1"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418CFFAB" w14:textId="42B1AD49" w:rsidR="0871A081" w:rsidRPr="006F2961" w:rsidRDefault="0871A08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17099365" w14:textId="1F9F8F2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bl>
    <w:p w14:paraId="30F605A4" w14:textId="08F7DBC6" w:rsidR="007E08D2" w:rsidRPr="006F2961" w:rsidRDefault="1BD4B91D" w:rsidP="0092344E">
      <w:pPr>
        <w:pBdr>
          <w:top w:val="nil"/>
          <w:left w:val="nil"/>
          <w:bottom w:val="nil"/>
          <w:right w:val="nil"/>
          <w:between w:val="nil"/>
        </w:pBdr>
        <w:shd w:val="clear" w:color="auto" w:fill="FFFFFF" w:themeFill="background1"/>
        <w:spacing w:afterLines="120" w:after="288"/>
        <w:jc w:val="center"/>
        <w:rPr>
          <w:rFonts w:eastAsia="Aptos" w:cs="Aptos"/>
          <w:i/>
          <w:iCs/>
          <w:sz w:val="18"/>
          <w:szCs w:val="16"/>
        </w:rPr>
      </w:pPr>
      <w:r w:rsidRPr="006F2961">
        <w:rPr>
          <w:b/>
          <w:bCs/>
          <w:i/>
          <w:iCs/>
          <w:sz w:val="18"/>
          <w:szCs w:val="16"/>
        </w:rPr>
        <w:t xml:space="preserve">Kaynak: </w:t>
      </w:r>
      <w:r w:rsidRPr="006F2961">
        <w:rPr>
          <w:i/>
          <w:iCs/>
          <w:color w:val="000000" w:themeColor="text1"/>
          <w:sz w:val="18"/>
          <w:szCs w:val="16"/>
        </w:rPr>
        <w:t xml:space="preserve">Kocaeli Büyükşehir Belediyesi, </w:t>
      </w:r>
      <w:r w:rsidRPr="006F2961">
        <w:rPr>
          <w:rFonts w:eastAsia="Tahoma" w:cs="Tahoma"/>
          <w:i/>
          <w:iCs/>
          <w:color w:val="000000" w:themeColor="text1"/>
          <w:sz w:val="18"/>
          <w:szCs w:val="16"/>
        </w:rPr>
        <w:t>Kocaeli Tarımı, Türkiye’deki Yeri ve Geliştirilmesine Yönelik Öneriler, 2023</w:t>
      </w:r>
      <w:r w:rsidR="00317174" w:rsidRPr="006F2961">
        <w:rPr>
          <w:rFonts w:eastAsia="Tahoma" w:cs="Tahoma"/>
          <w:i/>
          <w:iCs/>
          <w:color w:val="000000" w:themeColor="text1"/>
          <w:sz w:val="18"/>
          <w:szCs w:val="16"/>
        </w:rPr>
        <w:t>.</w:t>
      </w:r>
      <w:r w:rsidRPr="006F2961">
        <w:rPr>
          <w:rFonts w:eastAsia="Tahoma" w:cs="Tahoma"/>
          <w:i/>
          <w:iCs/>
          <w:color w:val="000000" w:themeColor="text1"/>
          <w:sz w:val="18"/>
          <w:szCs w:val="16"/>
        </w:rPr>
        <w:t xml:space="preserve"> </w:t>
      </w:r>
    </w:p>
    <w:p w14:paraId="351170C0" w14:textId="1881B48B" w:rsidR="00822578" w:rsidRPr="006F2961" w:rsidRDefault="074FB1E0" w:rsidP="00360CE6">
      <w:pPr>
        <w:pStyle w:val="Balk4"/>
        <w:spacing w:afterLines="120" w:after="288"/>
      </w:pPr>
      <w:r w:rsidRPr="006F2961">
        <w:t>2</w:t>
      </w:r>
      <w:r w:rsidR="0F8D1956" w:rsidRPr="006F2961">
        <w:t>.2.</w:t>
      </w:r>
      <w:r w:rsidR="20E8BDD8" w:rsidRPr="006F2961">
        <w:t>7</w:t>
      </w:r>
      <w:r w:rsidR="0F8D1956" w:rsidRPr="006F2961">
        <w:t>.</w:t>
      </w:r>
      <w:r w:rsidR="20E8BDD8" w:rsidRPr="006F2961">
        <w:t>2.</w:t>
      </w:r>
      <w:r w:rsidR="0F8D1956" w:rsidRPr="006F2961">
        <w:t xml:space="preserve"> </w:t>
      </w:r>
      <w:r w:rsidR="6F425886" w:rsidRPr="006F2961">
        <w:t>Kocaeli İlinde Sanayi Durumu</w:t>
      </w:r>
    </w:p>
    <w:p w14:paraId="00F2C1B7" w14:textId="23A489D0" w:rsidR="00B82971" w:rsidRPr="006F2961" w:rsidRDefault="6F425886" w:rsidP="00D861BA">
      <w:pPr>
        <w:spacing w:afterLines="120" w:after="288"/>
        <w:rPr>
          <w:rFonts w:eastAsia="Tahoma" w:cs="Tahoma"/>
          <w:color w:val="000000" w:themeColor="text1"/>
          <w:szCs w:val="20"/>
        </w:rPr>
      </w:pPr>
      <w:r w:rsidRPr="006F2961">
        <w:rPr>
          <w:rFonts w:eastAsia="Tahoma" w:cs="Tahoma"/>
          <w:color w:val="000000" w:themeColor="text1"/>
          <w:szCs w:val="20"/>
        </w:rPr>
        <w:t>Kocaeli, Türkiye’nin önde gelen sanayi ve ticaret merkezlerinden biridir. 2023 yılında kişi başına gayrisafi yurt içi hasılada (GSYH) 516.460 TL ile Türkiye’de ilk sırada yer almıştır. 2024 verilerine göre, Türkiye’deki otomotiv üretiminin %44’ü, kimya sanayisinin %27’si ve metal sanayisinin %19’u Kocaeli ilinde gerçekleştirilmektedir. En büyük 500 firmanın 80’i burada faaliyet göstermektedir.</w:t>
      </w:r>
      <w:r w:rsidR="24A33718" w:rsidRPr="006F2961">
        <w:rPr>
          <w:rFonts w:eastAsia="Tahoma" w:cs="Tahoma"/>
          <w:color w:val="000000" w:themeColor="text1"/>
          <w:szCs w:val="20"/>
        </w:rPr>
        <w:t xml:space="preserve"> </w:t>
      </w:r>
      <w:r w:rsidRPr="006F2961">
        <w:rPr>
          <w:rFonts w:eastAsia="Tahoma" w:cs="Tahoma"/>
          <w:color w:val="000000" w:themeColor="text1"/>
          <w:szCs w:val="20"/>
        </w:rPr>
        <w:t xml:space="preserve">Kocaeli, otomotiv, </w:t>
      </w:r>
      <w:r w:rsidRPr="006F2961">
        <w:rPr>
          <w:rFonts w:eastAsia="Tahoma" w:cs="Tahoma"/>
          <w:color w:val="000000" w:themeColor="text1"/>
          <w:szCs w:val="20"/>
        </w:rPr>
        <w:lastRenderedPageBreak/>
        <w:t>demir-çelik, kimya, plastik, makine ve metal sanayileriyle öne çıkmakta olup, 37 liman tesisiyle önemli bir lojistik merkezidir. 2024 yılında 41,39 milyar dolar ihracat ve 77,96 milyar dolar ithalat yaparak Türkiye dış ticaretine %19,7 katkı sağlamıştır.</w:t>
      </w:r>
      <w:r w:rsidR="11D276AA" w:rsidRPr="006F2961">
        <w:rPr>
          <w:rFonts w:eastAsia="Tahoma" w:cs="Tahoma"/>
          <w:color w:val="000000" w:themeColor="text1"/>
          <w:szCs w:val="20"/>
        </w:rPr>
        <w:t xml:space="preserve"> </w:t>
      </w:r>
      <w:r w:rsidRPr="006F2961">
        <w:rPr>
          <w:rFonts w:eastAsia="Tahoma" w:cs="Tahoma"/>
          <w:color w:val="000000" w:themeColor="text1"/>
          <w:szCs w:val="20"/>
        </w:rPr>
        <w:t xml:space="preserve">Ar-Ge merkezleri açısından Türkiye’de üçüncü sırada yer alan Kocaeli, 138 Ar-Ge ve 16 Tasarım Merkezi ile </w:t>
      </w:r>
      <w:proofErr w:type="spellStart"/>
      <w:r w:rsidRPr="006F2961">
        <w:rPr>
          <w:rFonts w:eastAsia="Tahoma" w:cs="Tahoma"/>
          <w:color w:val="000000" w:themeColor="text1"/>
          <w:szCs w:val="20"/>
        </w:rPr>
        <w:t>inovasyonun</w:t>
      </w:r>
      <w:proofErr w:type="spellEnd"/>
      <w:r w:rsidRPr="006F2961">
        <w:rPr>
          <w:rFonts w:eastAsia="Tahoma" w:cs="Tahoma"/>
          <w:color w:val="000000" w:themeColor="text1"/>
          <w:szCs w:val="20"/>
        </w:rPr>
        <w:t xml:space="preserve"> da merkezi olma yolunda ilerlemektedir. Marmaray, Kuzey Marmara Otoyolu, Osmangazi Köprüsü ve Karasu Limanı gibi projelerle, ulaşım ve lojistik açısından da kritik bir konuma sahiptir.</w:t>
      </w:r>
      <w:r w:rsidR="00D861BA" w:rsidRPr="006F2961">
        <w:rPr>
          <w:rStyle w:val="DipnotBavurusu"/>
          <w:rFonts w:eastAsia="Tahoma"/>
          <w:color w:val="000000" w:themeColor="text1"/>
          <w:szCs w:val="20"/>
        </w:rPr>
        <w:footnoteReference w:id="36"/>
      </w:r>
    </w:p>
    <w:p w14:paraId="6334A8B0" w14:textId="2FF2891A" w:rsidR="0069505F"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 xml:space="preserve">Kocaeli Serbest Bölgesi, Gebze bölgesinde yer almakta olup 2018 yılı itibarıyla 20 firmanın faaliyet gösterdiği bir sanayi ve ticaret alanıdır. TÜBİTAK-Marmara </w:t>
      </w:r>
      <w:proofErr w:type="spellStart"/>
      <w:r w:rsidRPr="006F2961">
        <w:rPr>
          <w:rFonts w:eastAsia="Tahoma" w:cs="Tahoma"/>
          <w:color w:val="000000" w:themeColor="text1"/>
          <w:szCs w:val="20"/>
        </w:rPr>
        <w:t>Teknokent</w:t>
      </w:r>
      <w:proofErr w:type="spellEnd"/>
      <w:r w:rsidRPr="006F2961">
        <w:rPr>
          <w:rFonts w:eastAsia="Tahoma" w:cs="Tahoma"/>
          <w:color w:val="000000" w:themeColor="text1"/>
          <w:szCs w:val="20"/>
        </w:rPr>
        <w:t xml:space="preserve"> Teknoloji Serbest Bölgesi, araştırma ve geliştirme faaliyetleri açısından önemli bir merkezdir. Kocaeli ilinde 14 Organize Sanayi Bölgesi (OSB) bulunmakta olup, bu OSB’ler sanayi faaliyetlerinin belirli bölgelerde toplanmasını sağlamaktadır. Gebze, Körfez, Dilovası ve İzmit ilçeleri, sanayinin en yoğun olduğu alanlardır. Son olarak Kandıra Gıda İhtisas OSB eklenmiş ve bu bölgenin kamulaştırma işlemleri devam etmektedir. Tablo 26’da </w:t>
      </w:r>
      <w:r w:rsidR="004C47CA">
        <w:rPr>
          <w:rFonts w:eastAsia="Tahoma" w:cs="Tahoma"/>
          <w:color w:val="000000" w:themeColor="text1"/>
          <w:szCs w:val="20"/>
        </w:rPr>
        <w:t>OSB’leri</w:t>
      </w:r>
      <w:r w:rsidRPr="006F2961">
        <w:rPr>
          <w:rFonts w:eastAsia="Tahoma" w:cs="Tahoma"/>
          <w:color w:val="000000" w:themeColor="text1"/>
          <w:szCs w:val="20"/>
        </w:rPr>
        <w:t xml:space="preserve"> listelenmiştir.</w:t>
      </w:r>
    </w:p>
    <w:p w14:paraId="1A78B718" w14:textId="0D0F951A" w:rsidR="00790F13" w:rsidRPr="006F2961" w:rsidRDefault="00790F13" w:rsidP="00790F13">
      <w:pPr>
        <w:pStyle w:val="ResimYazs"/>
        <w:keepNext/>
      </w:pPr>
      <w:bookmarkStart w:id="879" w:name="_Toc195690706"/>
      <w:bookmarkStart w:id="880" w:name="_Toc207035280"/>
      <w:r w:rsidRPr="006F2961">
        <w:t xml:space="preserve">Tablo </w:t>
      </w:r>
      <w:fldSimple w:instr=" SEQ Tablo \* ARABIC ">
        <w:r w:rsidR="00DB0261" w:rsidRPr="006F2961">
          <w:rPr>
            <w:noProof/>
          </w:rPr>
          <w:t>26</w:t>
        </w:r>
      </w:fldSimple>
      <w:r w:rsidRPr="006F2961">
        <w:t>:</w:t>
      </w:r>
      <w:r w:rsidRPr="006F2961">
        <w:rPr>
          <w:b w:val="0"/>
        </w:rPr>
        <w:t xml:space="preserve"> Kocaeli İlindeki Organize Sanayi Bölgeleri</w:t>
      </w:r>
      <w:bookmarkEnd w:id="879"/>
      <w:bookmarkEnd w:id="880"/>
    </w:p>
    <w:tbl>
      <w:tblPr>
        <w:tblStyle w:val="TabloKlavuzu"/>
        <w:tblW w:w="9072" w:type="dxa"/>
        <w:jc w:val="center"/>
        <w:tblLayout w:type="fixed"/>
        <w:tblLook w:val="06A0" w:firstRow="1" w:lastRow="0" w:firstColumn="1" w:lastColumn="0" w:noHBand="1" w:noVBand="1"/>
      </w:tblPr>
      <w:tblGrid>
        <w:gridCol w:w="1206"/>
        <w:gridCol w:w="4842"/>
        <w:gridCol w:w="3024"/>
      </w:tblGrid>
      <w:tr w:rsidR="3279ED24" w:rsidRPr="006F2961" w14:paraId="0513F59D" w14:textId="77777777" w:rsidTr="000E101C">
        <w:trPr>
          <w:trHeight w:val="300"/>
          <w:tblHeader/>
          <w:jc w:val="center"/>
        </w:trPr>
        <w:tc>
          <w:tcPr>
            <w:tcW w:w="1206" w:type="dxa"/>
            <w:shd w:val="clear" w:color="auto" w:fill="ABB7C1"/>
            <w:vAlign w:val="center"/>
          </w:tcPr>
          <w:p w14:paraId="3475CF9F" w14:textId="611C2547"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No</w:t>
            </w:r>
          </w:p>
        </w:tc>
        <w:tc>
          <w:tcPr>
            <w:tcW w:w="4842" w:type="dxa"/>
            <w:shd w:val="clear" w:color="auto" w:fill="ABB7C1"/>
            <w:vAlign w:val="center"/>
          </w:tcPr>
          <w:p w14:paraId="39E4320C" w14:textId="50697246"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Organize Sanayi Bölgesi (OSB)</w:t>
            </w:r>
          </w:p>
        </w:tc>
        <w:tc>
          <w:tcPr>
            <w:tcW w:w="3024" w:type="dxa"/>
            <w:shd w:val="clear" w:color="auto" w:fill="ABB7C1"/>
            <w:vAlign w:val="center"/>
          </w:tcPr>
          <w:p w14:paraId="4F1AE0ED" w14:textId="36C2A139"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İlçe</w:t>
            </w:r>
          </w:p>
        </w:tc>
      </w:tr>
      <w:tr w:rsidR="3279ED24" w:rsidRPr="006F2961" w14:paraId="534CDEB0" w14:textId="77777777" w:rsidTr="000E101C">
        <w:trPr>
          <w:trHeight w:val="300"/>
          <w:jc w:val="center"/>
        </w:trPr>
        <w:tc>
          <w:tcPr>
            <w:tcW w:w="1206" w:type="dxa"/>
            <w:shd w:val="clear" w:color="auto" w:fill="F2F2F2" w:themeFill="background1" w:themeFillShade="F2"/>
            <w:vAlign w:val="center"/>
          </w:tcPr>
          <w:p w14:paraId="198242CC" w14:textId="1E3DF22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w:t>
            </w:r>
          </w:p>
        </w:tc>
        <w:tc>
          <w:tcPr>
            <w:tcW w:w="4842" w:type="dxa"/>
            <w:shd w:val="clear" w:color="auto" w:fill="F2F2F2" w:themeFill="background1" w:themeFillShade="F2"/>
            <w:vAlign w:val="center"/>
          </w:tcPr>
          <w:p w14:paraId="5BB6F185" w14:textId="724A52E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6F6D339A" w14:textId="451C7DAB"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90F818" w14:textId="77777777" w:rsidTr="000E101C">
        <w:trPr>
          <w:trHeight w:val="300"/>
          <w:jc w:val="center"/>
        </w:trPr>
        <w:tc>
          <w:tcPr>
            <w:tcW w:w="1206" w:type="dxa"/>
            <w:shd w:val="clear" w:color="auto" w:fill="F2F2F2" w:themeFill="background1" w:themeFillShade="F2"/>
            <w:vAlign w:val="center"/>
          </w:tcPr>
          <w:p w14:paraId="2A7A7496" w14:textId="0F4CCF4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2</w:t>
            </w:r>
          </w:p>
        </w:tc>
        <w:tc>
          <w:tcPr>
            <w:tcW w:w="4842" w:type="dxa"/>
            <w:shd w:val="clear" w:color="auto" w:fill="F2F2F2" w:themeFill="background1" w:themeFillShade="F2"/>
            <w:vAlign w:val="center"/>
          </w:tcPr>
          <w:p w14:paraId="5A478D53" w14:textId="7B763D7E"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2591DF7C" w14:textId="6D341C3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Çayırova</w:t>
            </w:r>
            <w:proofErr w:type="spellEnd"/>
          </w:p>
        </w:tc>
      </w:tr>
      <w:tr w:rsidR="3279ED24" w:rsidRPr="006F2961" w14:paraId="1F557E49" w14:textId="77777777" w:rsidTr="000E101C">
        <w:trPr>
          <w:trHeight w:val="300"/>
          <w:jc w:val="center"/>
        </w:trPr>
        <w:tc>
          <w:tcPr>
            <w:tcW w:w="1206" w:type="dxa"/>
            <w:shd w:val="clear" w:color="auto" w:fill="F2F2F2" w:themeFill="background1" w:themeFillShade="F2"/>
            <w:vAlign w:val="center"/>
          </w:tcPr>
          <w:p w14:paraId="4D8D13D5" w14:textId="56C3DFA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3</w:t>
            </w:r>
          </w:p>
        </w:tc>
        <w:tc>
          <w:tcPr>
            <w:tcW w:w="4842" w:type="dxa"/>
            <w:shd w:val="clear" w:color="auto" w:fill="F2F2F2" w:themeFill="background1" w:themeFillShade="F2"/>
            <w:vAlign w:val="center"/>
          </w:tcPr>
          <w:p w14:paraId="52213F3E" w14:textId="56B13EE1"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Dilovası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C26558" w14:textId="7212822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63AA7C8A" w14:textId="77777777" w:rsidTr="000E101C">
        <w:trPr>
          <w:trHeight w:val="300"/>
          <w:jc w:val="center"/>
        </w:trPr>
        <w:tc>
          <w:tcPr>
            <w:tcW w:w="1206" w:type="dxa"/>
            <w:shd w:val="clear" w:color="auto" w:fill="F2F2F2" w:themeFill="background1" w:themeFillShade="F2"/>
            <w:vAlign w:val="center"/>
          </w:tcPr>
          <w:p w14:paraId="50AEF748" w14:textId="531DB94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4</w:t>
            </w:r>
          </w:p>
        </w:tc>
        <w:tc>
          <w:tcPr>
            <w:tcW w:w="4842" w:type="dxa"/>
            <w:shd w:val="clear" w:color="auto" w:fill="F2F2F2" w:themeFill="background1" w:themeFillShade="F2"/>
            <w:vAlign w:val="center"/>
          </w:tcPr>
          <w:p w14:paraId="7F92541B" w14:textId="33EB75EB"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Gebze Plastikçiler OSB</w:t>
            </w:r>
          </w:p>
        </w:tc>
        <w:tc>
          <w:tcPr>
            <w:tcW w:w="3024" w:type="dxa"/>
            <w:shd w:val="clear" w:color="auto" w:fill="F2F2F2" w:themeFill="background1" w:themeFillShade="F2"/>
            <w:vAlign w:val="center"/>
          </w:tcPr>
          <w:p w14:paraId="43BB2A90" w14:textId="259DE13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C2488EB" w14:textId="77777777" w:rsidTr="000E101C">
        <w:trPr>
          <w:trHeight w:val="300"/>
          <w:jc w:val="center"/>
        </w:trPr>
        <w:tc>
          <w:tcPr>
            <w:tcW w:w="1206" w:type="dxa"/>
            <w:shd w:val="clear" w:color="auto" w:fill="F2F2F2" w:themeFill="background1" w:themeFillShade="F2"/>
            <w:vAlign w:val="center"/>
          </w:tcPr>
          <w:p w14:paraId="1D986742" w14:textId="18973CA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5</w:t>
            </w:r>
          </w:p>
        </w:tc>
        <w:tc>
          <w:tcPr>
            <w:tcW w:w="4842" w:type="dxa"/>
            <w:shd w:val="clear" w:color="auto" w:fill="F2F2F2" w:themeFill="background1" w:themeFillShade="F2"/>
            <w:vAlign w:val="center"/>
          </w:tcPr>
          <w:p w14:paraId="65E724E5" w14:textId="7568846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Güzeller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3B0912DD" w14:textId="6EB4776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79FE3786" w14:textId="77777777" w:rsidTr="000E101C">
        <w:trPr>
          <w:trHeight w:val="300"/>
          <w:jc w:val="center"/>
        </w:trPr>
        <w:tc>
          <w:tcPr>
            <w:tcW w:w="1206" w:type="dxa"/>
            <w:shd w:val="clear" w:color="auto" w:fill="F2F2F2" w:themeFill="background1" w:themeFillShade="F2"/>
            <w:vAlign w:val="center"/>
          </w:tcPr>
          <w:p w14:paraId="2F3753F0" w14:textId="797A003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6</w:t>
            </w:r>
          </w:p>
        </w:tc>
        <w:tc>
          <w:tcPr>
            <w:tcW w:w="4842" w:type="dxa"/>
            <w:shd w:val="clear" w:color="auto" w:fill="F2F2F2" w:themeFill="background1" w:themeFillShade="F2"/>
            <w:vAlign w:val="center"/>
          </w:tcPr>
          <w:p w14:paraId="0FF9D5F6" w14:textId="44F28728"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İMES Makine İhtisas OSB</w:t>
            </w:r>
          </w:p>
        </w:tc>
        <w:tc>
          <w:tcPr>
            <w:tcW w:w="3024" w:type="dxa"/>
            <w:shd w:val="clear" w:color="auto" w:fill="F2F2F2" w:themeFill="background1" w:themeFillShade="F2"/>
            <w:vAlign w:val="center"/>
          </w:tcPr>
          <w:p w14:paraId="76E6DDF3" w14:textId="1892668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665C8886" w14:textId="77777777" w:rsidTr="000E101C">
        <w:trPr>
          <w:trHeight w:val="300"/>
          <w:jc w:val="center"/>
        </w:trPr>
        <w:tc>
          <w:tcPr>
            <w:tcW w:w="1206" w:type="dxa"/>
            <w:shd w:val="clear" w:color="auto" w:fill="F2F2F2" w:themeFill="background1" w:themeFillShade="F2"/>
            <w:vAlign w:val="center"/>
          </w:tcPr>
          <w:p w14:paraId="3F5D80BC" w14:textId="61D2ABE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7</w:t>
            </w:r>
          </w:p>
        </w:tc>
        <w:tc>
          <w:tcPr>
            <w:tcW w:w="4842" w:type="dxa"/>
            <w:shd w:val="clear" w:color="auto" w:fill="F2F2F2" w:themeFill="background1" w:themeFillShade="F2"/>
            <w:vAlign w:val="center"/>
          </w:tcPr>
          <w:p w14:paraId="497618B9" w14:textId="1CFB44C5"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Asım Kibar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3C1E392" w14:textId="623D656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1AB967" w14:textId="77777777" w:rsidTr="000E101C">
        <w:trPr>
          <w:trHeight w:val="300"/>
          <w:jc w:val="center"/>
        </w:trPr>
        <w:tc>
          <w:tcPr>
            <w:tcW w:w="1206" w:type="dxa"/>
            <w:shd w:val="clear" w:color="auto" w:fill="F2F2F2" w:themeFill="background1" w:themeFillShade="F2"/>
            <w:vAlign w:val="center"/>
          </w:tcPr>
          <w:p w14:paraId="323DCC2D" w14:textId="67F46EF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8</w:t>
            </w:r>
          </w:p>
        </w:tc>
        <w:tc>
          <w:tcPr>
            <w:tcW w:w="4842" w:type="dxa"/>
            <w:shd w:val="clear" w:color="auto" w:fill="F2F2F2" w:themeFill="background1" w:themeFillShade="F2"/>
            <w:vAlign w:val="center"/>
          </w:tcPr>
          <w:p w14:paraId="4BC13665" w14:textId="6C779D91"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Alikahya</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D63619" w14:textId="4034B8E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İzmit</w:t>
            </w:r>
          </w:p>
        </w:tc>
      </w:tr>
      <w:tr w:rsidR="3279ED24" w:rsidRPr="006F2961" w14:paraId="208AB150" w14:textId="77777777" w:rsidTr="000E101C">
        <w:trPr>
          <w:trHeight w:val="300"/>
          <w:jc w:val="center"/>
        </w:trPr>
        <w:tc>
          <w:tcPr>
            <w:tcW w:w="1206" w:type="dxa"/>
            <w:shd w:val="clear" w:color="auto" w:fill="F2F2F2" w:themeFill="background1" w:themeFillShade="F2"/>
            <w:vAlign w:val="center"/>
          </w:tcPr>
          <w:p w14:paraId="40A5EBC5" w14:textId="1FE5E56A"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9</w:t>
            </w:r>
          </w:p>
        </w:tc>
        <w:tc>
          <w:tcPr>
            <w:tcW w:w="4842" w:type="dxa"/>
            <w:shd w:val="clear" w:color="auto" w:fill="F2F2F2" w:themeFill="background1" w:themeFillShade="F2"/>
            <w:vAlign w:val="center"/>
          </w:tcPr>
          <w:p w14:paraId="2B036E25" w14:textId="67A3E7AA"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Deri İhtisas OSB</w:t>
            </w:r>
          </w:p>
        </w:tc>
        <w:tc>
          <w:tcPr>
            <w:tcW w:w="3024" w:type="dxa"/>
            <w:shd w:val="clear" w:color="auto" w:fill="F2F2F2" w:themeFill="background1" w:themeFillShade="F2"/>
            <w:vAlign w:val="center"/>
          </w:tcPr>
          <w:p w14:paraId="64750339" w14:textId="4FB33878"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Başiskele</w:t>
            </w:r>
            <w:proofErr w:type="spellEnd"/>
          </w:p>
        </w:tc>
      </w:tr>
      <w:tr w:rsidR="3279ED24" w:rsidRPr="006F2961" w14:paraId="1DD170BA" w14:textId="77777777" w:rsidTr="000E101C">
        <w:trPr>
          <w:trHeight w:val="300"/>
          <w:jc w:val="center"/>
        </w:trPr>
        <w:tc>
          <w:tcPr>
            <w:tcW w:w="1206" w:type="dxa"/>
            <w:shd w:val="clear" w:color="auto" w:fill="F2F2F2" w:themeFill="background1" w:themeFillShade="F2"/>
            <w:vAlign w:val="center"/>
          </w:tcPr>
          <w:p w14:paraId="571AAD51" w14:textId="4022E81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10</w:t>
            </w:r>
          </w:p>
        </w:tc>
        <w:tc>
          <w:tcPr>
            <w:tcW w:w="4842" w:type="dxa"/>
            <w:shd w:val="clear" w:color="auto" w:fill="F2F2F2" w:themeFill="background1" w:themeFillShade="F2"/>
            <w:vAlign w:val="center"/>
          </w:tcPr>
          <w:p w14:paraId="019A4D75" w14:textId="60ECB874"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Kimya İhtisas OSB</w:t>
            </w:r>
          </w:p>
        </w:tc>
        <w:tc>
          <w:tcPr>
            <w:tcW w:w="3024" w:type="dxa"/>
            <w:shd w:val="clear" w:color="auto" w:fill="F2F2F2" w:themeFill="background1" w:themeFillShade="F2"/>
            <w:vAlign w:val="center"/>
          </w:tcPr>
          <w:p w14:paraId="580DF0D2" w14:textId="4058080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3D9CE125" w14:textId="77777777" w:rsidTr="000E101C">
        <w:trPr>
          <w:trHeight w:val="300"/>
          <w:jc w:val="center"/>
        </w:trPr>
        <w:tc>
          <w:tcPr>
            <w:tcW w:w="1206" w:type="dxa"/>
            <w:shd w:val="clear" w:color="auto" w:fill="F2F2F2" w:themeFill="background1" w:themeFillShade="F2"/>
            <w:vAlign w:val="center"/>
          </w:tcPr>
          <w:p w14:paraId="4BE6A6BB" w14:textId="1D9F8C2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11</w:t>
            </w:r>
          </w:p>
        </w:tc>
        <w:tc>
          <w:tcPr>
            <w:tcW w:w="4842" w:type="dxa"/>
            <w:shd w:val="clear" w:color="auto" w:fill="F2F2F2" w:themeFill="background1" w:themeFillShade="F2"/>
            <w:vAlign w:val="center"/>
          </w:tcPr>
          <w:p w14:paraId="3FF62C86" w14:textId="6DE8626C"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Kandıra Gıda İhtisas OSB</w:t>
            </w:r>
          </w:p>
        </w:tc>
        <w:tc>
          <w:tcPr>
            <w:tcW w:w="3024" w:type="dxa"/>
            <w:shd w:val="clear" w:color="auto" w:fill="F2F2F2" w:themeFill="background1" w:themeFillShade="F2"/>
            <w:vAlign w:val="center"/>
          </w:tcPr>
          <w:p w14:paraId="1B941F0B" w14:textId="72F2BEA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Kandıra</w:t>
            </w:r>
          </w:p>
        </w:tc>
      </w:tr>
      <w:tr w:rsidR="3279ED24" w:rsidRPr="006F2961" w14:paraId="5C5C1442" w14:textId="77777777" w:rsidTr="000E101C">
        <w:trPr>
          <w:trHeight w:val="300"/>
          <w:jc w:val="center"/>
        </w:trPr>
        <w:tc>
          <w:tcPr>
            <w:tcW w:w="1206" w:type="dxa"/>
            <w:shd w:val="clear" w:color="auto" w:fill="F2F2F2" w:themeFill="background1" w:themeFillShade="F2"/>
            <w:vAlign w:val="center"/>
          </w:tcPr>
          <w:p w14:paraId="21ED552D" w14:textId="4B33783C"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12</w:t>
            </w:r>
          </w:p>
        </w:tc>
        <w:tc>
          <w:tcPr>
            <w:tcW w:w="4842" w:type="dxa"/>
            <w:shd w:val="clear" w:color="auto" w:fill="F2F2F2" w:themeFill="background1" w:themeFillShade="F2"/>
            <w:vAlign w:val="center"/>
          </w:tcPr>
          <w:p w14:paraId="0983268E" w14:textId="747D8E68"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Başiskele</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D9DB667" w14:textId="1D709275"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Başiskele</w:t>
            </w:r>
            <w:proofErr w:type="spellEnd"/>
          </w:p>
        </w:tc>
      </w:tr>
      <w:tr w:rsidR="3279ED24" w:rsidRPr="006F2961" w14:paraId="7D55F31F" w14:textId="77777777" w:rsidTr="000E101C">
        <w:trPr>
          <w:trHeight w:val="300"/>
          <w:jc w:val="center"/>
        </w:trPr>
        <w:tc>
          <w:tcPr>
            <w:tcW w:w="1206" w:type="dxa"/>
            <w:shd w:val="clear" w:color="auto" w:fill="F2F2F2" w:themeFill="background1" w:themeFillShade="F2"/>
            <w:vAlign w:val="center"/>
          </w:tcPr>
          <w:p w14:paraId="6D6ADFAD" w14:textId="36D8BB69"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13</w:t>
            </w:r>
          </w:p>
        </w:tc>
        <w:tc>
          <w:tcPr>
            <w:tcW w:w="4842" w:type="dxa"/>
            <w:shd w:val="clear" w:color="auto" w:fill="F2F2F2" w:themeFill="background1" w:themeFillShade="F2"/>
            <w:vAlign w:val="center"/>
          </w:tcPr>
          <w:p w14:paraId="4F31C081" w14:textId="16DC5C50"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Kömürcüler OSB</w:t>
            </w:r>
          </w:p>
        </w:tc>
        <w:tc>
          <w:tcPr>
            <w:tcW w:w="3024" w:type="dxa"/>
            <w:shd w:val="clear" w:color="auto" w:fill="F2F2F2" w:themeFill="background1" w:themeFillShade="F2"/>
            <w:vAlign w:val="center"/>
          </w:tcPr>
          <w:p w14:paraId="47958549" w14:textId="27BAB9A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536AD104" w14:textId="77777777" w:rsidTr="000E101C">
        <w:trPr>
          <w:trHeight w:val="300"/>
          <w:jc w:val="center"/>
        </w:trPr>
        <w:tc>
          <w:tcPr>
            <w:tcW w:w="1206" w:type="dxa"/>
            <w:shd w:val="clear" w:color="auto" w:fill="F2F2F2" w:themeFill="background1" w:themeFillShade="F2"/>
            <w:vAlign w:val="center"/>
          </w:tcPr>
          <w:p w14:paraId="1F5CEEEB" w14:textId="2111D3E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14</w:t>
            </w:r>
          </w:p>
        </w:tc>
        <w:tc>
          <w:tcPr>
            <w:tcW w:w="4842" w:type="dxa"/>
            <w:shd w:val="clear" w:color="auto" w:fill="F2F2F2" w:themeFill="background1" w:themeFillShade="F2"/>
            <w:vAlign w:val="center"/>
          </w:tcPr>
          <w:p w14:paraId="47D9329D" w14:textId="1113F9DE" w:rsidR="61822E63" w:rsidRPr="006F2961" w:rsidRDefault="61822E63" w:rsidP="00902568">
            <w:pPr>
              <w:spacing w:afterLines="120" w:after="288" w:line="240" w:lineRule="auto"/>
              <w:rPr>
                <w:rFonts w:asciiTheme="minorHAnsi" w:eastAsia="Tahoma" w:hAnsiTheme="minorHAnsi"/>
                <w:sz w:val="20"/>
                <w:szCs w:val="20"/>
                <w:lang w:val="tr-TR"/>
              </w:rPr>
            </w:pPr>
            <w:proofErr w:type="spellStart"/>
            <w:r w:rsidRPr="006F2961">
              <w:rPr>
                <w:rFonts w:asciiTheme="minorHAnsi" w:eastAsia="Tahoma" w:hAnsiTheme="minorHAnsi"/>
                <w:sz w:val="20"/>
                <w:szCs w:val="20"/>
                <w:lang w:val="tr-TR"/>
              </w:rPr>
              <w:t>Şekerpınar</w:t>
            </w:r>
            <w:proofErr w:type="spellEnd"/>
            <w:r w:rsidRPr="006F2961">
              <w:rPr>
                <w:rFonts w:asciiTheme="minorHAnsi" w:eastAsia="Tahoma" w:hAnsiTheme="minorHAnsi"/>
                <w:sz w:val="20"/>
                <w:szCs w:val="20"/>
                <w:lang w:val="tr-TR"/>
              </w:rPr>
              <w:t xml:space="preserv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5C26ABBD" w14:textId="72C7A89F"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Çayırova</w:t>
            </w:r>
            <w:proofErr w:type="spellEnd"/>
          </w:p>
        </w:tc>
      </w:tr>
    </w:tbl>
    <w:p w14:paraId="2C53C4AD" w14:textId="75B1A83A" w:rsidR="00B82971" w:rsidRPr="006F2961" w:rsidRDefault="6F425886" w:rsidP="0069505F">
      <w:pPr>
        <w:spacing w:afterLines="120" w:after="288"/>
        <w:jc w:val="center"/>
        <w:rPr>
          <w:rFonts w:eastAsia="Tahoma" w:cs="Tahoma"/>
          <w:i/>
          <w:iCs/>
          <w:color w:val="000000" w:themeColor="text1"/>
          <w:sz w:val="18"/>
          <w:szCs w:val="18"/>
        </w:rPr>
      </w:pPr>
      <w:r w:rsidRPr="006F2961">
        <w:rPr>
          <w:rFonts w:eastAsia="Tahoma" w:cs="Tahoma"/>
          <w:b/>
          <w:bCs/>
          <w:i/>
          <w:iCs/>
          <w:color w:val="000000" w:themeColor="text1"/>
          <w:sz w:val="18"/>
          <w:szCs w:val="18"/>
        </w:rPr>
        <w:t xml:space="preserve">Kaynak: </w:t>
      </w:r>
      <w:r w:rsidR="004B51F2" w:rsidRPr="006F2961">
        <w:rPr>
          <w:i/>
          <w:iCs/>
          <w:sz w:val="18"/>
          <w:szCs w:val="18"/>
        </w:rPr>
        <w:t>Kocaeli Ticaret Odası</w:t>
      </w:r>
      <w:r w:rsidR="000A34E4" w:rsidRPr="006F2961">
        <w:rPr>
          <w:i/>
          <w:iCs/>
          <w:sz w:val="18"/>
          <w:szCs w:val="18"/>
        </w:rPr>
        <w:t xml:space="preserve">. </w:t>
      </w:r>
      <w:r w:rsidR="004B51F2" w:rsidRPr="006F2961">
        <w:rPr>
          <w:i/>
          <w:iCs/>
          <w:sz w:val="18"/>
          <w:szCs w:val="18"/>
        </w:rPr>
        <w:t xml:space="preserve">Kocaeli'nin </w:t>
      </w:r>
      <w:r w:rsidR="000A34E4" w:rsidRPr="006F2961">
        <w:rPr>
          <w:i/>
          <w:iCs/>
          <w:sz w:val="18"/>
          <w:szCs w:val="18"/>
        </w:rPr>
        <w:t>Ekonomik Yapısı.</w:t>
      </w:r>
    </w:p>
    <w:p w14:paraId="04ECA80C" w14:textId="738184F6" w:rsidR="00B82971" w:rsidRPr="006F2961" w:rsidRDefault="6F425886" w:rsidP="0069505F">
      <w:pPr>
        <w:spacing w:afterLines="120" w:after="288"/>
        <w:rPr>
          <w:rFonts w:eastAsia="Tahoma" w:cs="Tahoma"/>
          <w:color w:val="000000" w:themeColor="text1"/>
          <w:szCs w:val="20"/>
        </w:rPr>
      </w:pPr>
      <w:r w:rsidRPr="006F2961">
        <w:rPr>
          <w:rFonts w:eastAsia="Tahoma" w:cs="Tahoma"/>
          <w:color w:val="000000" w:themeColor="text1"/>
          <w:szCs w:val="20"/>
        </w:rPr>
        <w:t xml:space="preserve">Kocaeli ilindeki sanayi işletmelerinin </w:t>
      </w:r>
      <w:proofErr w:type="spellStart"/>
      <w:r w:rsidRPr="006F2961">
        <w:rPr>
          <w:rFonts w:eastAsia="Tahoma" w:cs="Tahoma"/>
          <w:color w:val="000000" w:themeColor="text1"/>
          <w:szCs w:val="20"/>
        </w:rPr>
        <w:t>sektörel</w:t>
      </w:r>
      <w:proofErr w:type="spellEnd"/>
      <w:r w:rsidRPr="006F2961">
        <w:rPr>
          <w:rFonts w:eastAsia="Tahoma" w:cs="Tahoma"/>
          <w:color w:val="000000" w:themeColor="text1"/>
          <w:szCs w:val="20"/>
        </w:rPr>
        <w:t xml:space="preserve"> dağılımı incelendiğinde; ilk sırada %19,49 ile fabrikasyon metal ürünleri imalatı (makina ve teçhizatı hariç), ikinci sırada %12,45 ile başka yerde sınıflandırılmamış, makine ve ekipman imalatı, üçüncü sırada ise %10,01 ile ana metal ürünlerin imalatı sektörlerinin yer aldığı görülmektedir.</w:t>
      </w:r>
    </w:p>
    <w:p w14:paraId="47B09569" w14:textId="2B9C7C2F" w:rsidR="00790F13"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ilinde toplam 14 O</w:t>
      </w:r>
      <w:r w:rsidR="004C47CA">
        <w:rPr>
          <w:rFonts w:eastAsia="Tahoma" w:cs="Tahoma"/>
          <w:color w:val="000000" w:themeColor="text1"/>
          <w:szCs w:val="20"/>
        </w:rPr>
        <w:t>rganize Sanayi</w:t>
      </w:r>
      <w:r w:rsidR="00EA4AC4">
        <w:rPr>
          <w:rFonts w:eastAsia="Tahoma" w:cs="Tahoma"/>
          <w:color w:val="000000" w:themeColor="text1"/>
          <w:szCs w:val="20"/>
        </w:rPr>
        <w:t xml:space="preserve"> Bölgesi</w:t>
      </w:r>
      <w:r w:rsidRPr="006F2961">
        <w:rPr>
          <w:rFonts w:eastAsia="Tahoma" w:cs="Tahoma"/>
          <w:color w:val="000000" w:themeColor="text1"/>
          <w:szCs w:val="20"/>
        </w:rPr>
        <w:t xml:space="preserve"> bulunmaktadır. Bu bölgelerin toplam alanı 3.977,01 hektar olup, 2.118 parsel tahsis edilmiştir. 1.279 işletme üretimde olup toplam 142.169 kişiye istihdam sağlamaktadır. En büyük OSB, 515,5 hektar ile Gebze (GOSB) olurken, </w:t>
      </w:r>
      <w:proofErr w:type="spellStart"/>
      <w:r w:rsidRPr="006F2961">
        <w:rPr>
          <w:rFonts w:eastAsia="Tahoma" w:cs="Tahoma"/>
          <w:color w:val="000000" w:themeColor="text1"/>
          <w:szCs w:val="20"/>
        </w:rPr>
        <w:t>sektörel</w:t>
      </w:r>
      <w:proofErr w:type="spellEnd"/>
      <w:r w:rsidRPr="006F2961">
        <w:rPr>
          <w:rFonts w:eastAsia="Tahoma" w:cs="Tahoma"/>
          <w:color w:val="000000" w:themeColor="text1"/>
          <w:szCs w:val="20"/>
        </w:rPr>
        <w:t xml:space="preserve"> olarak otomotiv, makine, kimya ve plastik sanayi ön plana çıkmaktadır. En büyük alana sahip Organize Sanayi bölgeleri belirtildiği üzere;</w:t>
      </w:r>
    </w:p>
    <w:p w14:paraId="76F0C01D" w14:textId="3BE47D88"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ilinin en büyük organize sanayi bölgesi Gebze (GOSB) olup, 515,5 hektarlık bir alana sahiptir. 1985 yılında kurulan bu OSB, sanayi altyapısı, lojistik imkanları ve geniş üretim kapasitesi ile bölgenin en önemli sanayi alanlarından biridir.</w:t>
      </w:r>
      <w:r w:rsidR="005C6D5B" w:rsidRPr="006F2961">
        <w:rPr>
          <w:rStyle w:val="DipnotBavurusu"/>
          <w:rFonts w:eastAsia="Tahoma"/>
          <w:color w:val="000000" w:themeColor="text1"/>
          <w:szCs w:val="20"/>
        </w:rPr>
        <w:footnoteReference w:id="37"/>
      </w:r>
    </w:p>
    <w:p w14:paraId="04491556" w14:textId="3B5F652C"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VI (İMES) Makina İhtisas OSB, 301,87 hektarlık bir alanı kaplamaktadır. 2006 yılında kurulan bu bölge, özellikle makine ve ağır sanayi üretimi konusunda uzmanlaşmış firmalara ev sahipliği yapmaktadır. Üretim yapan 229 işletmesi ile bölgenin ekonomik büyümesine önemli katkı sağlamaktadır.</w:t>
      </w:r>
    </w:p>
    <w:p w14:paraId="4A904BD5" w14:textId="7E8571B7"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Dilovası (DOSB), 289,98 hektarlık alanı ile dikkat çekmektedir. 2003 yılında kurulan bu sanayi bölgesi, kimya, metal ve ağır sanayi sektörleri başta olmak üzere farklı sanayi dallarında faaliyet gösteren firmaları barındırmaktadır. 225 işletmesi ile Kocaeli ilinin üretim kapasitesine büyük katkı sunmaktadır.</w:t>
      </w:r>
    </w:p>
    <w:p w14:paraId="30DD7DCE" w14:textId="4AD6B865"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lastRenderedPageBreak/>
        <w:t>Kocaeli Otomotiv Tedarik İhtisas OSB (TOSB), 279,65 hektarlık bir alanda faaliyet göstermektedir. 1992 yılında kurulan bu bölge, özellikle otomotiv sektörüne yönelik üretim yapan firmaları barındırmaktadır. Türkiye’nin en büyük otomotiv yan sanayi üretim merkezlerinden biri olan bu OSB, 25.000 kişiye istihdam sağlamaktadır.</w:t>
      </w:r>
    </w:p>
    <w:p w14:paraId="451ADC21" w14:textId="28992C12" w:rsidR="00B82971"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Kocaeli KOBİ OSB olup, 269,50 hektarlık bir alana sahiptir. 1997 yılında kurulan bu bölge, küçük ve orta ölçekli işletmelere yönelik üretim alanları sunarak, sanayinin farklı alanlarında faaliyet gösteren firmalar için önemli bir merkez haline gelmiştir. 161 işletmesi ile sanayi çeşitliliğini desteklemektedir.</w:t>
      </w:r>
      <w:r w:rsidR="00511AE4" w:rsidRPr="006F2961">
        <w:rPr>
          <w:rStyle w:val="DipnotBavurusu"/>
          <w:rFonts w:eastAsia="Tahoma"/>
          <w:color w:val="000000" w:themeColor="text1"/>
          <w:szCs w:val="20"/>
        </w:rPr>
        <w:footnoteReference w:id="38"/>
      </w:r>
    </w:p>
    <w:p w14:paraId="11FFB6F3" w14:textId="0214C553" w:rsidR="00790F13" w:rsidRPr="006F2961" w:rsidRDefault="00790F13" w:rsidP="00790F13">
      <w:pPr>
        <w:pStyle w:val="ResimYazs"/>
        <w:keepNext/>
      </w:pPr>
      <w:bookmarkStart w:id="881" w:name="_Toc195690707"/>
      <w:bookmarkStart w:id="882" w:name="_Toc207035281"/>
      <w:r w:rsidRPr="006F2961">
        <w:t xml:space="preserve">Tablo </w:t>
      </w:r>
      <w:fldSimple w:instr=" SEQ Tablo \* ARABIC ">
        <w:r w:rsidR="00DB0261" w:rsidRPr="006F2961">
          <w:rPr>
            <w:noProof/>
          </w:rPr>
          <w:t>27</w:t>
        </w:r>
      </w:fldSimple>
      <w:r w:rsidRPr="006F2961">
        <w:t>:</w:t>
      </w:r>
      <w:r w:rsidRPr="006F2961">
        <w:rPr>
          <w:b w:val="0"/>
        </w:rPr>
        <w:t xml:space="preserve"> Kocaeli İlinde Sanayi İşletmelerinin </w:t>
      </w:r>
      <w:proofErr w:type="spellStart"/>
      <w:r w:rsidRPr="006F2961">
        <w:rPr>
          <w:b w:val="0"/>
        </w:rPr>
        <w:t>Sektörel</w:t>
      </w:r>
      <w:proofErr w:type="spellEnd"/>
      <w:r w:rsidRPr="006F2961">
        <w:rPr>
          <w:b w:val="0"/>
        </w:rPr>
        <w:t xml:space="preserve"> Dağılımı</w:t>
      </w:r>
      <w:bookmarkEnd w:id="881"/>
      <w:bookmarkEnd w:id="882"/>
    </w:p>
    <w:tbl>
      <w:tblPr>
        <w:tblStyle w:val="TabloKlavuzu"/>
        <w:tblW w:w="9072" w:type="dxa"/>
        <w:jc w:val="center"/>
        <w:tblLook w:val="04A0" w:firstRow="1" w:lastRow="0" w:firstColumn="1" w:lastColumn="0" w:noHBand="0" w:noVBand="1"/>
      </w:tblPr>
      <w:tblGrid>
        <w:gridCol w:w="2771"/>
        <w:gridCol w:w="1045"/>
        <w:gridCol w:w="977"/>
        <w:gridCol w:w="1137"/>
        <w:gridCol w:w="1045"/>
        <w:gridCol w:w="960"/>
        <w:gridCol w:w="1137"/>
      </w:tblGrid>
      <w:tr w:rsidR="00F25639" w:rsidRPr="006F2961" w14:paraId="487F2091" w14:textId="77777777" w:rsidTr="00F25639">
        <w:trPr>
          <w:tblHeader/>
          <w:jc w:val="center"/>
        </w:trPr>
        <w:tc>
          <w:tcPr>
            <w:tcW w:w="2771" w:type="dxa"/>
            <w:vMerge w:val="restart"/>
            <w:shd w:val="clear" w:color="auto" w:fill="ABB7C1"/>
            <w:vAlign w:val="center"/>
          </w:tcPr>
          <w:p w14:paraId="540EBB9E"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Sektörler</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Nace</w:t>
            </w:r>
            <w:proofErr w:type="spellEnd"/>
            <w:r w:rsidRPr="006F2961">
              <w:rPr>
                <w:rFonts w:asciiTheme="minorHAnsi" w:hAnsiTheme="minorHAnsi"/>
                <w:b/>
                <w:bCs/>
                <w:sz w:val="20"/>
                <w:szCs w:val="20"/>
              </w:rPr>
              <w:t xml:space="preserve"> Rev 2)</w:t>
            </w:r>
          </w:p>
        </w:tc>
        <w:tc>
          <w:tcPr>
            <w:tcW w:w="3159" w:type="dxa"/>
            <w:gridSpan w:val="3"/>
            <w:shd w:val="clear" w:color="auto" w:fill="ABB7C1"/>
            <w:vAlign w:val="center"/>
          </w:tcPr>
          <w:p w14:paraId="544078A3"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2020</w:t>
            </w:r>
          </w:p>
        </w:tc>
        <w:tc>
          <w:tcPr>
            <w:tcW w:w="3142" w:type="dxa"/>
            <w:gridSpan w:val="3"/>
            <w:shd w:val="clear" w:color="auto" w:fill="ABB7C1"/>
            <w:vAlign w:val="center"/>
          </w:tcPr>
          <w:p w14:paraId="4860E6B2"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2021</w:t>
            </w:r>
          </w:p>
        </w:tc>
      </w:tr>
      <w:tr w:rsidR="00F25639" w:rsidRPr="006F2961" w14:paraId="220C6B9C" w14:textId="77777777" w:rsidTr="00F25639">
        <w:trPr>
          <w:tblHeader/>
          <w:jc w:val="center"/>
        </w:trPr>
        <w:tc>
          <w:tcPr>
            <w:tcW w:w="2771" w:type="dxa"/>
            <w:vMerge/>
            <w:shd w:val="clear" w:color="auto" w:fill="ABB7C1"/>
            <w:vAlign w:val="center"/>
          </w:tcPr>
          <w:p w14:paraId="501135B7" w14:textId="77777777" w:rsidR="00F25639" w:rsidRPr="006F2961" w:rsidRDefault="00F25639" w:rsidP="00B00786">
            <w:pPr>
              <w:jc w:val="left"/>
              <w:rPr>
                <w:rFonts w:asciiTheme="minorHAnsi" w:hAnsiTheme="minorHAnsi"/>
                <w:b/>
                <w:bCs/>
                <w:sz w:val="20"/>
                <w:szCs w:val="20"/>
              </w:rPr>
            </w:pPr>
          </w:p>
        </w:tc>
        <w:tc>
          <w:tcPr>
            <w:tcW w:w="2022" w:type="dxa"/>
            <w:gridSpan w:val="2"/>
            <w:shd w:val="clear" w:color="auto" w:fill="ABB7C1"/>
            <w:vAlign w:val="center"/>
          </w:tcPr>
          <w:p w14:paraId="3F467B8E"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Kocaeli</w:t>
            </w:r>
            <w:proofErr w:type="spellEnd"/>
          </w:p>
        </w:tc>
        <w:tc>
          <w:tcPr>
            <w:tcW w:w="1137" w:type="dxa"/>
            <w:vMerge w:val="restart"/>
            <w:shd w:val="clear" w:color="auto" w:fill="ABB7C1"/>
            <w:vAlign w:val="center"/>
          </w:tcPr>
          <w:p w14:paraId="0DFEDAC5"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Türkiye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İçindeki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Sektörel</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Payı</w:t>
            </w:r>
            <w:proofErr w:type="spellEnd"/>
            <w:r w:rsidRPr="006F2961">
              <w:rPr>
                <w:rFonts w:asciiTheme="minorHAnsi" w:hAnsiTheme="minorHAnsi"/>
                <w:b/>
                <w:bCs/>
                <w:sz w:val="20"/>
                <w:szCs w:val="20"/>
              </w:rPr>
              <w:t xml:space="preserve"> (%)</w:t>
            </w:r>
          </w:p>
        </w:tc>
        <w:tc>
          <w:tcPr>
            <w:tcW w:w="2005" w:type="dxa"/>
            <w:gridSpan w:val="2"/>
            <w:shd w:val="clear" w:color="auto" w:fill="ABB7C1"/>
            <w:vAlign w:val="center"/>
          </w:tcPr>
          <w:p w14:paraId="051B656D"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Kocaeli</w:t>
            </w:r>
            <w:proofErr w:type="spellEnd"/>
          </w:p>
        </w:tc>
        <w:tc>
          <w:tcPr>
            <w:tcW w:w="1137" w:type="dxa"/>
            <w:vMerge w:val="restart"/>
            <w:shd w:val="clear" w:color="auto" w:fill="ABB7C1"/>
            <w:vAlign w:val="center"/>
          </w:tcPr>
          <w:p w14:paraId="070EC05F"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Türkiye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İçindeki</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Sektörel</w:t>
            </w:r>
            <w:proofErr w:type="spellEnd"/>
            <w:r w:rsidRPr="006F2961">
              <w:rPr>
                <w:rFonts w:asciiTheme="minorHAnsi" w:hAnsiTheme="minorHAnsi"/>
                <w:b/>
                <w:bCs/>
                <w:sz w:val="20"/>
                <w:szCs w:val="20"/>
              </w:rPr>
              <w:t xml:space="preserve"> </w:t>
            </w:r>
          </w:p>
          <w:p w14:paraId="5BF6B1B6"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Payı</w:t>
            </w:r>
            <w:proofErr w:type="spellEnd"/>
            <w:r w:rsidRPr="006F2961">
              <w:rPr>
                <w:rFonts w:asciiTheme="minorHAnsi" w:hAnsiTheme="minorHAnsi"/>
                <w:b/>
                <w:bCs/>
                <w:sz w:val="20"/>
                <w:szCs w:val="20"/>
              </w:rPr>
              <w:t xml:space="preserve"> (%)</w:t>
            </w:r>
          </w:p>
        </w:tc>
      </w:tr>
      <w:tr w:rsidR="00F25639" w:rsidRPr="006F2961" w14:paraId="296EDA26" w14:textId="77777777" w:rsidTr="00F25639">
        <w:trPr>
          <w:jc w:val="center"/>
        </w:trPr>
        <w:tc>
          <w:tcPr>
            <w:tcW w:w="2771" w:type="dxa"/>
            <w:vMerge/>
            <w:vAlign w:val="center"/>
          </w:tcPr>
          <w:p w14:paraId="51890701" w14:textId="77777777" w:rsidR="00F25639" w:rsidRPr="006F2961" w:rsidRDefault="00F25639" w:rsidP="00B00786">
            <w:pPr>
              <w:jc w:val="left"/>
              <w:rPr>
                <w:rFonts w:asciiTheme="minorHAnsi" w:hAnsiTheme="minorHAnsi"/>
                <w:sz w:val="20"/>
                <w:szCs w:val="20"/>
              </w:rPr>
            </w:pPr>
          </w:p>
        </w:tc>
        <w:tc>
          <w:tcPr>
            <w:tcW w:w="1045" w:type="dxa"/>
            <w:shd w:val="clear" w:color="auto" w:fill="ABB7C1"/>
            <w:vAlign w:val="center"/>
          </w:tcPr>
          <w:p w14:paraId="10DE8835"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İşletme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977" w:type="dxa"/>
            <w:shd w:val="clear" w:color="auto" w:fill="ABB7C1"/>
            <w:vAlign w:val="center"/>
          </w:tcPr>
          <w:p w14:paraId="441C20B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0620B114" w14:textId="77777777" w:rsidR="00F25639" w:rsidRPr="006F2961" w:rsidRDefault="00F25639" w:rsidP="00B00786">
            <w:pPr>
              <w:jc w:val="left"/>
              <w:rPr>
                <w:rFonts w:asciiTheme="minorHAnsi" w:hAnsiTheme="minorHAnsi"/>
                <w:b/>
                <w:bCs/>
                <w:sz w:val="20"/>
                <w:szCs w:val="20"/>
              </w:rPr>
            </w:pPr>
          </w:p>
        </w:tc>
        <w:tc>
          <w:tcPr>
            <w:tcW w:w="1045" w:type="dxa"/>
            <w:shd w:val="clear" w:color="auto" w:fill="ABB7C1"/>
            <w:vAlign w:val="center"/>
          </w:tcPr>
          <w:p w14:paraId="2F360B82"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İşletme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Sayısı</w:t>
            </w:r>
            <w:proofErr w:type="spellEnd"/>
          </w:p>
        </w:tc>
        <w:tc>
          <w:tcPr>
            <w:tcW w:w="960" w:type="dxa"/>
            <w:shd w:val="clear" w:color="auto" w:fill="ABB7C1"/>
            <w:vAlign w:val="center"/>
          </w:tcPr>
          <w:p w14:paraId="4764396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6AFA8FE3" w14:textId="77777777" w:rsidR="00F25639" w:rsidRPr="006F2961" w:rsidRDefault="00F25639" w:rsidP="00B00786">
            <w:pPr>
              <w:jc w:val="left"/>
              <w:rPr>
                <w:rFonts w:asciiTheme="minorHAnsi" w:hAnsiTheme="minorHAnsi"/>
                <w:sz w:val="20"/>
                <w:szCs w:val="20"/>
              </w:rPr>
            </w:pPr>
          </w:p>
        </w:tc>
      </w:tr>
      <w:tr w:rsidR="00F25639" w:rsidRPr="006F2961" w14:paraId="3955CF8C" w14:textId="77777777" w:rsidTr="00F25639">
        <w:trPr>
          <w:jc w:val="center"/>
        </w:trPr>
        <w:tc>
          <w:tcPr>
            <w:tcW w:w="2771" w:type="dxa"/>
            <w:shd w:val="clear" w:color="auto" w:fill="D9D9D9" w:themeFill="background1" w:themeFillShade="D9"/>
            <w:vAlign w:val="center"/>
          </w:tcPr>
          <w:p w14:paraId="1CB39FD3"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Madencilik</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ve</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Taş</w:t>
            </w:r>
            <w:proofErr w:type="spellEnd"/>
            <w:r w:rsidRPr="006F2961">
              <w:rPr>
                <w:rFonts w:asciiTheme="minorHAnsi" w:hAnsiTheme="minorHAnsi"/>
                <w:b/>
                <w:bCs/>
                <w:sz w:val="20"/>
                <w:szCs w:val="20"/>
              </w:rPr>
              <w:t xml:space="preserve"> </w:t>
            </w:r>
            <w:proofErr w:type="spellStart"/>
            <w:r w:rsidRPr="006F2961">
              <w:rPr>
                <w:rFonts w:asciiTheme="minorHAnsi" w:hAnsiTheme="minorHAnsi"/>
                <w:b/>
                <w:bCs/>
                <w:sz w:val="20"/>
                <w:szCs w:val="20"/>
              </w:rPr>
              <w:t>Ocakçılığı</w:t>
            </w:r>
            <w:proofErr w:type="spellEnd"/>
          </w:p>
        </w:tc>
        <w:tc>
          <w:tcPr>
            <w:tcW w:w="1045" w:type="dxa"/>
            <w:shd w:val="clear" w:color="auto" w:fill="D9D9D9" w:themeFill="background1" w:themeFillShade="D9"/>
            <w:vAlign w:val="center"/>
          </w:tcPr>
          <w:p w14:paraId="3207281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49</w:t>
            </w:r>
          </w:p>
        </w:tc>
        <w:tc>
          <w:tcPr>
            <w:tcW w:w="977" w:type="dxa"/>
            <w:shd w:val="clear" w:color="auto" w:fill="D9D9D9" w:themeFill="background1" w:themeFillShade="D9"/>
            <w:vAlign w:val="center"/>
          </w:tcPr>
          <w:p w14:paraId="5799A3F1"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1,49</w:t>
            </w:r>
          </w:p>
        </w:tc>
        <w:tc>
          <w:tcPr>
            <w:tcW w:w="1137" w:type="dxa"/>
            <w:shd w:val="clear" w:color="auto" w:fill="D9D9D9" w:themeFill="background1" w:themeFillShade="D9"/>
            <w:vAlign w:val="center"/>
          </w:tcPr>
          <w:p w14:paraId="3C33271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1,03</w:t>
            </w:r>
          </w:p>
        </w:tc>
        <w:tc>
          <w:tcPr>
            <w:tcW w:w="1045" w:type="dxa"/>
            <w:shd w:val="clear" w:color="auto" w:fill="D9D9D9" w:themeFill="background1" w:themeFillShade="D9"/>
            <w:vAlign w:val="center"/>
          </w:tcPr>
          <w:p w14:paraId="1170B08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56</w:t>
            </w:r>
          </w:p>
        </w:tc>
        <w:tc>
          <w:tcPr>
            <w:tcW w:w="960" w:type="dxa"/>
            <w:shd w:val="clear" w:color="auto" w:fill="D9D9D9" w:themeFill="background1" w:themeFillShade="D9"/>
            <w:vAlign w:val="center"/>
          </w:tcPr>
          <w:p w14:paraId="2B31ADF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1,50</w:t>
            </w:r>
          </w:p>
        </w:tc>
        <w:tc>
          <w:tcPr>
            <w:tcW w:w="1137" w:type="dxa"/>
            <w:shd w:val="clear" w:color="auto" w:fill="D9D9D9" w:themeFill="background1" w:themeFillShade="D9"/>
            <w:vAlign w:val="center"/>
          </w:tcPr>
          <w:p w14:paraId="2BECDFE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1,11</w:t>
            </w:r>
          </w:p>
        </w:tc>
      </w:tr>
      <w:tr w:rsidR="00F25639" w:rsidRPr="006F2961" w14:paraId="198DD228" w14:textId="77777777" w:rsidTr="00F25639">
        <w:trPr>
          <w:jc w:val="center"/>
        </w:trPr>
        <w:tc>
          <w:tcPr>
            <w:tcW w:w="2771" w:type="dxa"/>
            <w:shd w:val="clear" w:color="auto" w:fill="F2F2F2" w:themeFill="background1" w:themeFillShade="F2"/>
            <w:vAlign w:val="center"/>
          </w:tcPr>
          <w:p w14:paraId="2C07FDA9"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Kömür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ve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Linyit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Çıkartılması</w:t>
            </w:r>
            <w:proofErr w:type="spellEnd"/>
          </w:p>
        </w:tc>
        <w:tc>
          <w:tcPr>
            <w:tcW w:w="1045" w:type="dxa"/>
            <w:shd w:val="clear" w:color="auto" w:fill="F2F2F2" w:themeFill="background1" w:themeFillShade="F2"/>
            <w:vAlign w:val="center"/>
          </w:tcPr>
          <w:p w14:paraId="499B01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A8352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7AF03E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6DAAE1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4F95845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360283F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7D27F38B" w14:textId="77777777" w:rsidTr="00F25639">
        <w:trPr>
          <w:jc w:val="center"/>
        </w:trPr>
        <w:tc>
          <w:tcPr>
            <w:tcW w:w="2771" w:type="dxa"/>
            <w:shd w:val="clear" w:color="auto" w:fill="F2F2F2" w:themeFill="background1" w:themeFillShade="F2"/>
            <w:vAlign w:val="center"/>
          </w:tcPr>
          <w:p w14:paraId="70C4152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Ham Petrol ve Doğal Gaz Çıkarımı</w:t>
            </w:r>
          </w:p>
        </w:tc>
        <w:tc>
          <w:tcPr>
            <w:tcW w:w="1045" w:type="dxa"/>
            <w:shd w:val="clear" w:color="auto" w:fill="F2F2F2" w:themeFill="background1" w:themeFillShade="F2"/>
            <w:vAlign w:val="center"/>
          </w:tcPr>
          <w:p w14:paraId="2D6D7E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CABD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48B7BB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4BA15A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080A2BD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094027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4808CB7B" w14:textId="77777777" w:rsidTr="00F25639">
        <w:trPr>
          <w:jc w:val="center"/>
        </w:trPr>
        <w:tc>
          <w:tcPr>
            <w:tcW w:w="2771" w:type="dxa"/>
            <w:shd w:val="clear" w:color="auto" w:fill="F2F2F2" w:themeFill="background1" w:themeFillShade="F2"/>
            <w:vAlign w:val="center"/>
          </w:tcPr>
          <w:p w14:paraId="00B70E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 xml:space="preserve">Metal </w:t>
            </w:r>
            <w:proofErr w:type="spellStart"/>
            <w:r w:rsidRPr="006F2961">
              <w:rPr>
                <w:rFonts w:asciiTheme="minorHAnsi" w:hAnsiTheme="minorHAnsi"/>
                <w:sz w:val="20"/>
                <w:szCs w:val="20"/>
              </w:rPr>
              <w:t>Cevherleri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Madenciliği</w:t>
            </w:r>
            <w:proofErr w:type="spellEnd"/>
          </w:p>
        </w:tc>
        <w:tc>
          <w:tcPr>
            <w:tcW w:w="1045" w:type="dxa"/>
            <w:shd w:val="clear" w:color="auto" w:fill="F2F2F2" w:themeFill="background1" w:themeFillShade="F2"/>
            <w:vAlign w:val="center"/>
          </w:tcPr>
          <w:p w14:paraId="09A34B5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88D0B3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F30E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1,03</w:t>
            </w:r>
          </w:p>
        </w:tc>
        <w:tc>
          <w:tcPr>
            <w:tcW w:w="1045" w:type="dxa"/>
            <w:shd w:val="clear" w:color="auto" w:fill="F2F2F2" w:themeFill="background1" w:themeFillShade="F2"/>
            <w:vAlign w:val="center"/>
          </w:tcPr>
          <w:p w14:paraId="488360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30942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45401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1,01</w:t>
            </w:r>
          </w:p>
        </w:tc>
      </w:tr>
      <w:tr w:rsidR="00F25639" w:rsidRPr="006F2961" w14:paraId="7BCC3FF3" w14:textId="77777777" w:rsidTr="00F25639">
        <w:trPr>
          <w:jc w:val="center"/>
        </w:trPr>
        <w:tc>
          <w:tcPr>
            <w:tcW w:w="2771" w:type="dxa"/>
            <w:shd w:val="clear" w:color="auto" w:fill="F2F2F2" w:themeFill="background1" w:themeFillShade="F2"/>
            <w:vAlign w:val="center"/>
          </w:tcPr>
          <w:p w14:paraId="14730F8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Madencilik</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ve</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Taş</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Ocakçılığı</w:t>
            </w:r>
            <w:proofErr w:type="spellEnd"/>
          </w:p>
        </w:tc>
        <w:tc>
          <w:tcPr>
            <w:tcW w:w="1045" w:type="dxa"/>
            <w:shd w:val="clear" w:color="auto" w:fill="F2F2F2" w:themeFill="background1" w:themeFillShade="F2"/>
            <w:vAlign w:val="center"/>
          </w:tcPr>
          <w:p w14:paraId="1D2803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w:t>
            </w:r>
          </w:p>
        </w:tc>
        <w:tc>
          <w:tcPr>
            <w:tcW w:w="977" w:type="dxa"/>
            <w:shd w:val="clear" w:color="auto" w:fill="F2F2F2" w:themeFill="background1" w:themeFillShade="F2"/>
            <w:vAlign w:val="center"/>
          </w:tcPr>
          <w:p w14:paraId="231BA5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137" w:type="dxa"/>
            <w:shd w:val="clear" w:color="auto" w:fill="F2F2F2" w:themeFill="background1" w:themeFillShade="F2"/>
            <w:vAlign w:val="center"/>
          </w:tcPr>
          <w:p w14:paraId="76A496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1,12</w:t>
            </w:r>
          </w:p>
        </w:tc>
        <w:tc>
          <w:tcPr>
            <w:tcW w:w="1045" w:type="dxa"/>
            <w:shd w:val="clear" w:color="auto" w:fill="F2F2F2" w:themeFill="background1" w:themeFillShade="F2"/>
            <w:vAlign w:val="center"/>
          </w:tcPr>
          <w:p w14:paraId="233E61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50</w:t>
            </w:r>
          </w:p>
        </w:tc>
        <w:tc>
          <w:tcPr>
            <w:tcW w:w="960" w:type="dxa"/>
            <w:shd w:val="clear" w:color="auto" w:fill="F2F2F2" w:themeFill="background1" w:themeFillShade="F2"/>
            <w:vAlign w:val="center"/>
          </w:tcPr>
          <w:p w14:paraId="2B324B3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1,34</w:t>
            </w:r>
          </w:p>
        </w:tc>
        <w:tc>
          <w:tcPr>
            <w:tcW w:w="1137" w:type="dxa"/>
            <w:shd w:val="clear" w:color="auto" w:fill="F2F2F2" w:themeFill="background1" w:themeFillShade="F2"/>
            <w:vAlign w:val="center"/>
          </w:tcPr>
          <w:p w14:paraId="437BB49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1,22</w:t>
            </w:r>
          </w:p>
        </w:tc>
      </w:tr>
      <w:tr w:rsidR="00F25639" w:rsidRPr="006F2961" w14:paraId="4E0F27F4" w14:textId="77777777" w:rsidTr="00F25639">
        <w:trPr>
          <w:jc w:val="center"/>
        </w:trPr>
        <w:tc>
          <w:tcPr>
            <w:tcW w:w="2771" w:type="dxa"/>
            <w:shd w:val="clear" w:color="auto" w:fill="D9D9D9" w:themeFill="background1" w:themeFillShade="D9"/>
            <w:vAlign w:val="center"/>
          </w:tcPr>
          <w:p w14:paraId="65BE3C78" w14:textId="77777777" w:rsidR="00F25639" w:rsidRPr="006F2961" w:rsidRDefault="00F25639" w:rsidP="00B00786">
            <w:pPr>
              <w:jc w:val="left"/>
              <w:rPr>
                <w:rFonts w:asciiTheme="minorHAnsi" w:hAnsiTheme="minorHAnsi"/>
                <w:b/>
                <w:bCs/>
                <w:sz w:val="20"/>
                <w:szCs w:val="20"/>
              </w:rPr>
            </w:pPr>
            <w:proofErr w:type="spellStart"/>
            <w:r w:rsidRPr="006F2961">
              <w:rPr>
                <w:rFonts w:asciiTheme="minorHAnsi" w:hAnsiTheme="minorHAnsi"/>
                <w:b/>
                <w:bCs/>
                <w:sz w:val="20"/>
                <w:szCs w:val="20"/>
              </w:rPr>
              <w:t>İmalat</w:t>
            </w:r>
            <w:proofErr w:type="spellEnd"/>
          </w:p>
        </w:tc>
        <w:tc>
          <w:tcPr>
            <w:tcW w:w="1045" w:type="dxa"/>
            <w:shd w:val="clear" w:color="auto" w:fill="D9D9D9" w:themeFill="background1" w:themeFillShade="D9"/>
            <w:vAlign w:val="center"/>
          </w:tcPr>
          <w:p w14:paraId="4E22B6B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3.232</w:t>
            </w:r>
          </w:p>
        </w:tc>
        <w:tc>
          <w:tcPr>
            <w:tcW w:w="977" w:type="dxa"/>
            <w:shd w:val="clear" w:color="auto" w:fill="D9D9D9" w:themeFill="background1" w:themeFillShade="D9"/>
            <w:vAlign w:val="center"/>
          </w:tcPr>
          <w:p w14:paraId="24C84C45"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98,18</w:t>
            </w:r>
          </w:p>
        </w:tc>
        <w:tc>
          <w:tcPr>
            <w:tcW w:w="1137" w:type="dxa"/>
            <w:shd w:val="clear" w:color="auto" w:fill="D9D9D9" w:themeFill="background1" w:themeFillShade="D9"/>
            <w:vAlign w:val="center"/>
          </w:tcPr>
          <w:p w14:paraId="3322B8F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c>
          <w:tcPr>
            <w:tcW w:w="1045" w:type="dxa"/>
            <w:shd w:val="clear" w:color="auto" w:fill="D9D9D9" w:themeFill="background1" w:themeFillShade="D9"/>
            <w:vAlign w:val="center"/>
          </w:tcPr>
          <w:p w14:paraId="561F145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3.670</w:t>
            </w:r>
          </w:p>
        </w:tc>
        <w:tc>
          <w:tcPr>
            <w:tcW w:w="960" w:type="dxa"/>
            <w:shd w:val="clear" w:color="auto" w:fill="D9D9D9" w:themeFill="background1" w:themeFillShade="D9"/>
            <w:vAlign w:val="center"/>
          </w:tcPr>
          <w:p w14:paraId="015CB01E"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98,21</w:t>
            </w:r>
          </w:p>
        </w:tc>
        <w:tc>
          <w:tcPr>
            <w:tcW w:w="1137" w:type="dxa"/>
            <w:shd w:val="clear" w:color="auto" w:fill="D9D9D9" w:themeFill="background1" w:themeFillShade="D9"/>
            <w:vAlign w:val="center"/>
          </w:tcPr>
          <w:p w14:paraId="5BDD263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r>
      <w:tr w:rsidR="00F25639" w:rsidRPr="006F2961" w14:paraId="670F9CEC" w14:textId="77777777" w:rsidTr="00F25639">
        <w:trPr>
          <w:jc w:val="center"/>
        </w:trPr>
        <w:tc>
          <w:tcPr>
            <w:tcW w:w="2771" w:type="dxa"/>
            <w:shd w:val="clear" w:color="auto" w:fill="F2F2F2" w:themeFill="background1" w:themeFillShade="F2"/>
            <w:vAlign w:val="center"/>
          </w:tcPr>
          <w:p w14:paraId="367C8E23"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Gıda</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Ürünlerinin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365AE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270</w:t>
            </w:r>
          </w:p>
        </w:tc>
        <w:tc>
          <w:tcPr>
            <w:tcW w:w="977" w:type="dxa"/>
            <w:shd w:val="clear" w:color="auto" w:fill="F2F2F2" w:themeFill="background1" w:themeFillShade="F2"/>
            <w:vAlign w:val="center"/>
          </w:tcPr>
          <w:p w14:paraId="4ED2302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8,20</w:t>
            </w:r>
          </w:p>
        </w:tc>
        <w:tc>
          <w:tcPr>
            <w:tcW w:w="1137" w:type="dxa"/>
            <w:shd w:val="clear" w:color="auto" w:fill="F2F2F2" w:themeFill="background1" w:themeFillShade="F2"/>
            <w:vAlign w:val="center"/>
          </w:tcPr>
          <w:p w14:paraId="708E8B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1,37</w:t>
            </w:r>
          </w:p>
        </w:tc>
        <w:tc>
          <w:tcPr>
            <w:tcW w:w="1045" w:type="dxa"/>
            <w:shd w:val="clear" w:color="auto" w:fill="F2F2F2" w:themeFill="background1" w:themeFillShade="F2"/>
            <w:vAlign w:val="center"/>
          </w:tcPr>
          <w:p w14:paraId="277C62F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313</w:t>
            </w:r>
          </w:p>
        </w:tc>
        <w:tc>
          <w:tcPr>
            <w:tcW w:w="960" w:type="dxa"/>
            <w:shd w:val="clear" w:color="auto" w:fill="F2F2F2" w:themeFill="background1" w:themeFillShade="F2"/>
            <w:vAlign w:val="center"/>
          </w:tcPr>
          <w:p w14:paraId="69ED0F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8,38</w:t>
            </w:r>
          </w:p>
        </w:tc>
        <w:tc>
          <w:tcPr>
            <w:tcW w:w="1137" w:type="dxa"/>
            <w:shd w:val="clear" w:color="auto" w:fill="F2F2F2" w:themeFill="background1" w:themeFillShade="F2"/>
            <w:vAlign w:val="center"/>
          </w:tcPr>
          <w:p w14:paraId="4669E1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1,46</w:t>
            </w:r>
          </w:p>
        </w:tc>
      </w:tr>
      <w:tr w:rsidR="00F25639" w:rsidRPr="006F2961" w14:paraId="21EA9170" w14:textId="77777777" w:rsidTr="00F25639">
        <w:trPr>
          <w:jc w:val="center"/>
        </w:trPr>
        <w:tc>
          <w:tcPr>
            <w:tcW w:w="2771" w:type="dxa"/>
            <w:shd w:val="clear" w:color="auto" w:fill="F2F2F2" w:themeFill="background1" w:themeFillShade="F2"/>
            <w:vAlign w:val="center"/>
          </w:tcPr>
          <w:p w14:paraId="5D03E6C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İçeceklerin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79B9EA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6C668B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05FE3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c>
          <w:tcPr>
            <w:tcW w:w="1045" w:type="dxa"/>
            <w:shd w:val="clear" w:color="auto" w:fill="F2F2F2" w:themeFill="background1" w:themeFillShade="F2"/>
            <w:vAlign w:val="center"/>
          </w:tcPr>
          <w:p w14:paraId="41F56BA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F2FB4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643D622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1,09</w:t>
            </w:r>
          </w:p>
        </w:tc>
      </w:tr>
      <w:tr w:rsidR="00F25639" w:rsidRPr="006F2961" w14:paraId="01926D4C" w14:textId="77777777" w:rsidTr="00F25639">
        <w:trPr>
          <w:jc w:val="center"/>
        </w:trPr>
        <w:tc>
          <w:tcPr>
            <w:tcW w:w="2771" w:type="dxa"/>
            <w:shd w:val="clear" w:color="auto" w:fill="F2F2F2" w:themeFill="background1" w:themeFillShade="F2"/>
            <w:vAlign w:val="center"/>
          </w:tcPr>
          <w:p w14:paraId="3EDA3C6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Tütün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554CC0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w:t>
            </w:r>
          </w:p>
        </w:tc>
        <w:tc>
          <w:tcPr>
            <w:tcW w:w="977" w:type="dxa"/>
            <w:shd w:val="clear" w:color="auto" w:fill="F2F2F2" w:themeFill="background1" w:themeFillShade="F2"/>
            <w:vAlign w:val="center"/>
          </w:tcPr>
          <w:p w14:paraId="7C892EB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0,03</w:t>
            </w:r>
          </w:p>
        </w:tc>
        <w:tc>
          <w:tcPr>
            <w:tcW w:w="1137" w:type="dxa"/>
            <w:shd w:val="clear" w:color="auto" w:fill="F2F2F2" w:themeFill="background1" w:themeFillShade="F2"/>
            <w:vAlign w:val="center"/>
          </w:tcPr>
          <w:p w14:paraId="35D35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1,30</w:t>
            </w:r>
          </w:p>
        </w:tc>
        <w:tc>
          <w:tcPr>
            <w:tcW w:w="1045" w:type="dxa"/>
            <w:shd w:val="clear" w:color="auto" w:fill="F2F2F2" w:themeFill="background1" w:themeFillShade="F2"/>
            <w:vAlign w:val="center"/>
          </w:tcPr>
          <w:p w14:paraId="08B805E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w:t>
            </w:r>
          </w:p>
        </w:tc>
        <w:tc>
          <w:tcPr>
            <w:tcW w:w="960" w:type="dxa"/>
            <w:shd w:val="clear" w:color="auto" w:fill="F2F2F2" w:themeFill="background1" w:themeFillShade="F2"/>
            <w:vAlign w:val="center"/>
          </w:tcPr>
          <w:p w14:paraId="16C6F3B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0,05</w:t>
            </w:r>
          </w:p>
        </w:tc>
        <w:tc>
          <w:tcPr>
            <w:tcW w:w="1137" w:type="dxa"/>
            <w:shd w:val="clear" w:color="auto" w:fill="F2F2F2" w:themeFill="background1" w:themeFillShade="F2"/>
            <w:vAlign w:val="center"/>
          </w:tcPr>
          <w:p w14:paraId="69807EE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2,11</w:t>
            </w:r>
          </w:p>
        </w:tc>
      </w:tr>
      <w:tr w:rsidR="00F25639" w:rsidRPr="006F2961" w14:paraId="3816A71F" w14:textId="77777777" w:rsidTr="00F25639">
        <w:trPr>
          <w:jc w:val="center"/>
        </w:trPr>
        <w:tc>
          <w:tcPr>
            <w:tcW w:w="2771" w:type="dxa"/>
            <w:shd w:val="clear" w:color="auto" w:fill="F2F2F2" w:themeFill="background1" w:themeFillShade="F2"/>
            <w:vAlign w:val="center"/>
          </w:tcPr>
          <w:p w14:paraId="6977A13F"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Tekstil</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Ürünlerinin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2D71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05C231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05E8A0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0,56</w:t>
            </w:r>
          </w:p>
        </w:tc>
        <w:tc>
          <w:tcPr>
            <w:tcW w:w="1045" w:type="dxa"/>
            <w:shd w:val="clear" w:color="auto" w:fill="F2F2F2" w:themeFill="background1" w:themeFillShade="F2"/>
            <w:vAlign w:val="center"/>
          </w:tcPr>
          <w:p w14:paraId="4852A0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67</w:t>
            </w:r>
          </w:p>
        </w:tc>
        <w:tc>
          <w:tcPr>
            <w:tcW w:w="960" w:type="dxa"/>
            <w:shd w:val="clear" w:color="auto" w:fill="F2F2F2" w:themeFill="background1" w:themeFillShade="F2"/>
            <w:vAlign w:val="center"/>
          </w:tcPr>
          <w:p w14:paraId="24F250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1,79</w:t>
            </w:r>
          </w:p>
        </w:tc>
        <w:tc>
          <w:tcPr>
            <w:tcW w:w="1137" w:type="dxa"/>
            <w:shd w:val="clear" w:color="auto" w:fill="F2F2F2" w:themeFill="background1" w:themeFillShade="F2"/>
            <w:vAlign w:val="center"/>
          </w:tcPr>
          <w:p w14:paraId="7F1733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0,57</w:t>
            </w:r>
          </w:p>
        </w:tc>
      </w:tr>
      <w:tr w:rsidR="00F25639" w:rsidRPr="006F2961" w14:paraId="4F35316E" w14:textId="77777777" w:rsidTr="00F25639">
        <w:trPr>
          <w:jc w:val="center"/>
        </w:trPr>
        <w:tc>
          <w:tcPr>
            <w:tcW w:w="2771" w:type="dxa"/>
            <w:shd w:val="clear" w:color="auto" w:fill="F2F2F2" w:themeFill="background1" w:themeFillShade="F2"/>
            <w:vAlign w:val="center"/>
          </w:tcPr>
          <w:p w14:paraId="58162DFF"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Giyim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Eşyalarının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5EF726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2E044F9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766EA8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0,42</w:t>
            </w:r>
          </w:p>
        </w:tc>
        <w:tc>
          <w:tcPr>
            <w:tcW w:w="1045" w:type="dxa"/>
            <w:shd w:val="clear" w:color="auto" w:fill="F2F2F2" w:themeFill="background1" w:themeFillShade="F2"/>
            <w:vAlign w:val="center"/>
          </w:tcPr>
          <w:p w14:paraId="0E48E3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37</w:t>
            </w:r>
          </w:p>
        </w:tc>
        <w:tc>
          <w:tcPr>
            <w:tcW w:w="960" w:type="dxa"/>
            <w:shd w:val="clear" w:color="auto" w:fill="F2F2F2" w:themeFill="background1" w:themeFillShade="F2"/>
            <w:vAlign w:val="center"/>
          </w:tcPr>
          <w:p w14:paraId="1D3D9E4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0,99</w:t>
            </w:r>
          </w:p>
        </w:tc>
        <w:tc>
          <w:tcPr>
            <w:tcW w:w="1137" w:type="dxa"/>
            <w:shd w:val="clear" w:color="auto" w:fill="F2F2F2" w:themeFill="background1" w:themeFillShade="F2"/>
            <w:vAlign w:val="center"/>
          </w:tcPr>
          <w:p w14:paraId="5FEE2CA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0,39</w:t>
            </w:r>
          </w:p>
        </w:tc>
      </w:tr>
      <w:tr w:rsidR="00F25639" w:rsidRPr="006F2961" w14:paraId="6A074E2C" w14:textId="77777777" w:rsidTr="00F25639">
        <w:trPr>
          <w:jc w:val="center"/>
        </w:trPr>
        <w:tc>
          <w:tcPr>
            <w:tcW w:w="2771" w:type="dxa"/>
            <w:shd w:val="clear" w:color="auto" w:fill="F2F2F2" w:themeFill="background1" w:themeFillShade="F2"/>
            <w:vAlign w:val="center"/>
          </w:tcPr>
          <w:p w14:paraId="46B62C77" w14:textId="77777777" w:rsidR="00F25639" w:rsidRPr="00825094" w:rsidRDefault="00F25639" w:rsidP="00B00786">
            <w:pPr>
              <w:jc w:val="left"/>
              <w:rPr>
                <w:rFonts w:asciiTheme="minorHAnsi" w:hAnsiTheme="minorHAnsi"/>
                <w:sz w:val="20"/>
                <w:szCs w:val="20"/>
                <w:lang w:val="it-IT"/>
              </w:rPr>
            </w:pPr>
            <w:r w:rsidRPr="00825094">
              <w:rPr>
                <w:rFonts w:asciiTheme="minorHAnsi" w:hAnsiTheme="minorHAnsi"/>
                <w:sz w:val="20"/>
                <w:szCs w:val="20"/>
                <w:lang w:val="it-IT"/>
              </w:rPr>
              <w:t>Deri ve İlgili Ürünlerin İmalatı</w:t>
            </w:r>
          </w:p>
        </w:tc>
        <w:tc>
          <w:tcPr>
            <w:tcW w:w="1045" w:type="dxa"/>
            <w:shd w:val="clear" w:color="auto" w:fill="F2F2F2" w:themeFill="background1" w:themeFillShade="F2"/>
            <w:vAlign w:val="center"/>
          </w:tcPr>
          <w:p w14:paraId="55D4B3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BF594B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77577BC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0,22</w:t>
            </w:r>
          </w:p>
        </w:tc>
        <w:tc>
          <w:tcPr>
            <w:tcW w:w="1045" w:type="dxa"/>
            <w:shd w:val="clear" w:color="auto" w:fill="F2F2F2" w:themeFill="background1" w:themeFillShade="F2"/>
            <w:vAlign w:val="center"/>
          </w:tcPr>
          <w:p w14:paraId="7233B9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w:t>
            </w:r>
          </w:p>
        </w:tc>
        <w:tc>
          <w:tcPr>
            <w:tcW w:w="960" w:type="dxa"/>
            <w:shd w:val="clear" w:color="auto" w:fill="F2F2F2" w:themeFill="background1" w:themeFillShade="F2"/>
            <w:vAlign w:val="center"/>
          </w:tcPr>
          <w:p w14:paraId="45666FB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0,19</w:t>
            </w:r>
          </w:p>
        </w:tc>
        <w:tc>
          <w:tcPr>
            <w:tcW w:w="1137" w:type="dxa"/>
            <w:shd w:val="clear" w:color="auto" w:fill="F2F2F2" w:themeFill="background1" w:themeFillShade="F2"/>
            <w:vAlign w:val="center"/>
          </w:tcPr>
          <w:p w14:paraId="05D8D24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0,24</w:t>
            </w:r>
          </w:p>
        </w:tc>
      </w:tr>
      <w:tr w:rsidR="00F25639" w:rsidRPr="006F2961" w14:paraId="6E76EB06" w14:textId="77777777" w:rsidTr="00F25639">
        <w:trPr>
          <w:jc w:val="center"/>
        </w:trPr>
        <w:tc>
          <w:tcPr>
            <w:tcW w:w="2771" w:type="dxa"/>
            <w:shd w:val="clear" w:color="auto" w:fill="F2F2F2" w:themeFill="background1" w:themeFillShade="F2"/>
            <w:vAlign w:val="center"/>
          </w:tcPr>
          <w:p w14:paraId="354ED529"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Ağaç, Ağaç Ürünleri ve Mantar Ürünlerinin İmalatı (Mobilya Hariç)</w:t>
            </w:r>
          </w:p>
        </w:tc>
        <w:tc>
          <w:tcPr>
            <w:tcW w:w="1045" w:type="dxa"/>
            <w:shd w:val="clear" w:color="auto" w:fill="F2F2F2" w:themeFill="background1" w:themeFillShade="F2"/>
            <w:vAlign w:val="center"/>
          </w:tcPr>
          <w:p w14:paraId="2C5464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108</w:t>
            </w:r>
          </w:p>
        </w:tc>
        <w:tc>
          <w:tcPr>
            <w:tcW w:w="977" w:type="dxa"/>
            <w:shd w:val="clear" w:color="auto" w:fill="F2F2F2" w:themeFill="background1" w:themeFillShade="F2"/>
            <w:vAlign w:val="center"/>
          </w:tcPr>
          <w:p w14:paraId="3C98D9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3,28</w:t>
            </w:r>
          </w:p>
        </w:tc>
        <w:tc>
          <w:tcPr>
            <w:tcW w:w="1137" w:type="dxa"/>
            <w:shd w:val="clear" w:color="auto" w:fill="F2F2F2" w:themeFill="background1" w:themeFillShade="F2"/>
            <w:vAlign w:val="center"/>
          </w:tcPr>
          <w:p w14:paraId="4ECCBE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1,85</w:t>
            </w:r>
          </w:p>
        </w:tc>
        <w:tc>
          <w:tcPr>
            <w:tcW w:w="1045" w:type="dxa"/>
            <w:shd w:val="clear" w:color="auto" w:fill="F2F2F2" w:themeFill="background1" w:themeFillShade="F2"/>
            <w:vAlign w:val="center"/>
          </w:tcPr>
          <w:p w14:paraId="1FC116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114</w:t>
            </w:r>
          </w:p>
        </w:tc>
        <w:tc>
          <w:tcPr>
            <w:tcW w:w="960" w:type="dxa"/>
            <w:shd w:val="clear" w:color="auto" w:fill="F2F2F2" w:themeFill="background1" w:themeFillShade="F2"/>
            <w:vAlign w:val="center"/>
          </w:tcPr>
          <w:p w14:paraId="4D8E6C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3,05</w:t>
            </w:r>
          </w:p>
        </w:tc>
        <w:tc>
          <w:tcPr>
            <w:tcW w:w="1137" w:type="dxa"/>
            <w:shd w:val="clear" w:color="auto" w:fill="F2F2F2" w:themeFill="background1" w:themeFillShade="F2"/>
            <w:vAlign w:val="center"/>
          </w:tcPr>
          <w:p w14:paraId="6BEC975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1,81</w:t>
            </w:r>
          </w:p>
        </w:tc>
      </w:tr>
      <w:tr w:rsidR="00F25639" w:rsidRPr="006F2961" w14:paraId="4C28EDD4" w14:textId="77777777" w:rsidTr="00F25639">
        <w:trPr>
          <w:jc w:val="center"/>
        </w:trPr>
        <w:tc>
          <w:tcPr>
            <w:tcW w:w="2771" w:type="dxa"/>
            <w:shd w:val="clear" w:color="auto" w:fill="F2F2F2" w:themeFill="background1" w:themeFillShade="F2"/>
            <w:vAlign w:val="center"/>
          </w:tcPr>
          <w:p w14:paraId="63234049" w14:textId="77777777" w:rsidR="00F25639" w:rsidRPr="00825094" w:rsidRDefault="00F25639" w:rsidP="00B00786">
            <w:pPr>
              <w:jc w:val="left"/>
              <w:rPr>
                <w:rFonts w:asciiTheme="minorHAnsi" w:hAnsiTheme="minorHAnsi"/>
                <w:sz w:val="20"/>
                <w:szCs w:val="20"/>
                <w:lang w:val="tr-TR"/>
              </w:rPr>
            </w:pPr>
            <w:proofErr w:type="gramStart"/>
            <w:r w:rsidRPr="00825094">
              <w:rPr>
                <w:rFonts w:asciiTheme="minorHAnsi" w:hAnsiTheme="minorHAnsi"/>
                <w:sz w:val="20"/>
                <w:szCs w:val="20"/>
                <w:lang w:val="tr-TR"/>
              </w:rPr>
              <w:t>Kağıt</w:t>
            </w:r>
            <w:proofErr w:type="gramEnd"/>
            <w:r w:rsidRPr="00825094">
              <w:rPr>
                <w:rFonts w:asciiTheme="minorHAnsi" w:hAnsiTheme="minorHAnsi"/>
                <w:sz w:val="20"/>
                <w:szCs w:val="20"/>
                <w:lang w:val="tr-TR"/>
              </w:rPr>
              <w:t xml:space="preserve"> ve Kağıt Ürünlerin İmalatı</w:t>
            </w:r>
          </w:p>
        </w:tc>
        <w:tc>
          <w:tcPr>
            <w:tcW w:w="1045" w:type="dxa"/>
            <w:shd w:val="clear" w:color="auto" w:fill="F2F2F2" w:themeFill="background1" w:themeFillShade="F2"/>
            <w:vAlign w:val="center"/>
          </w:tcPr>
          <w:p w14:paraId="5A661B2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1A2C20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29D9429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2,72</w:t>
            </w:r>
          </w:p>
        </w:tc>
        <w:tc>
          <w:tcPr>
            <w:tcW w:w="1045" w:type="dxa"/>
            <w:shd w:val="clear" w:color="auto" w:fill="F2F2F2" w:themeFill="background1" w:themeFillShade="F2"/>
            <w:vAlign w:val="center"/>
          </w:tcPr>
          <w:p w14:paraId="0EDD7CD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62</w:t>
            </w:r>
          </w:p>
        </w:tc>
        <w:tc>
          <w:tcPr>
            <w:tcW w:w="960" w:type="dxa"/>
            <w:shd w:val="clear" w:color="auto" w:fill="F2F2F2" w:themeFill="background1" w:themeFillShade="F2"/>
            <w:vAlign w:val="center"/>
          </w:tcPr>
          <w:p w14:paraId="620A3A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1,66</w:t>
            </w:r>
          </w:p>
        </w:tc>
        <w:tc>
          <w:tcPr>
            <w:tcW w:w="1137" w:type="dxa"/>
            <w:shd w:val="clear" w:color="auto" w:fill="F2F2F2" w:themeFill="background1" w:themeFillShade="F2"/>
            <w:vAlign w:val="center"/>
          </w:tcPr>
          <w:p w14:paraId="3D71A73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2,48</w:t>
            </w:r>
          </w:p>
        </w:tc>
      </w:tr>
      <w:tr w:rsidR="00F25639" w:rsidRPr="006F2961" w14:paraId="11E9B964" w14:textId="77777777" w:rsidTr="00F25639">
        <w:trPr>
          <w:jc w:val="center"/>
        </w:trPr>
        <w:tc>
          <w:tcPr>
            <w:tcW w:w="2771" w:type="dxa"/>
            <w:shd w:val="clear" w:color="auto" w:fill="F2F2F2" w:themeFill="background1" w:themeFillShade="F2"/>
            <w:vAlign w:val="center"/>
          </w:tcPr>
          <w:p w14:paraId="5938B9B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Kayıtlı Medyanın Basılması ve Çoğaltılması</w:t>
            </w:r>
          </w:p>
        </w:tc>
        <w:tc>
          <w:tcPr>
            <w:tcW w:w="1045" w:type="dxa"/>
            <w:shd w:val="clear" w:color="auto" w:fill="F2F2F2" w:themeFill="background1" w:themeFillShade="F2"/>
            <w:vAlign w:val="center"/>
          </w:tcPr>
          <w:p w14:paraId="7039FAF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w:t>
            </w:r>
          </w:p>
        </w:tc>
        <w:tc>
          <w:tcPr>
            <w:tcW w:w="977" w:type="dxa"/>
            <w:shd w:val="clear" w:color="auto" w:fill="F2F2F2" w:themeFill="background1" w:themeFillShade="F2"/>
            <w:vAlign w:val="center"/>
          </w:tcPr>
          <w:p w14:paraId="7B5EEE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1,49</w:t>
            </w:r>
          </w:p>
        </w:tc>
        <w:tc>
          <w:tcPr>
            <w:tcW w:w="1137" w:type="dxa"/>
            <w:shd w:val="clear" w:color="auto" w:fill="F2F2F2" w:themeFill="background1" w:themeFillShade="F2"/>
            <w:vAlign w:val="center"/>
          </w:tcPr>
          <w:p w14:paraId="03E0C01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c>
          <w:tcPr>
            <w:tcW w:w="1045" w:type="dxa"/>
            <w:shd w:val="clear" w:color="auto" w:fill="F2F2F2" w:themeFill="background1" w:themeFillShade="F2"/>
            <w:vAlign w:val="center"/>
          </w:tcPr>
          <w:p w14:paraId="60364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60" w:type="dxa"/>
            <w:shd w:val="clear" w:color="auto" w:fill="F2F2F2" w:themeFill="background1" w:themeFillShade="F2"/>
            <w:vAlign w:val="center"/>
          </w:tcPr>
          <w:p w14:paraId="1E493B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1,47</w:t>
            </w:r>
          </w:p>
        </w:tc>
        <w:tc>
          <w:tcPr>
            <w:tcW w:w="1137" w:type="dxa"/>
            <w:shd w:val="clear" w:color="auto" w:fill="F2F2F2" w:themeFill="background1" w:themeFillShade="F2"/>
            <w:vAlign w:val="center"/>
          </w:tcPr>
          <w:p w14:paraId="7A6BBAC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r>
      <w:tr w:rsidR="00F25639" w:rsidRPr="006F2961" w14:paraId="42EA293C" w14:textId="77777777" w:rsidTr="00F25639">
        <w:trPr>
          <w:jc w:val="center"/>
        </w:trPr>
        <w:tc>
          <w:tcPr>
            <w:tcW w:w="2771" w:type="dxa"/>
            <w:shd w:val="clear" w:color="auto" w:fill="F2F2F2" w:themeFill="background1" w:themeFillShade="F2"/>
            <w:vAlign w:val="center"/>
          </w:tcPr>
          <w:p w14:paraId="4E79FB4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Kok Kömürü ve Rafine Edilmiş Petrol Ürünleri İmalatı</w:t>
            </w:r>
          </w:p>
        </w:tc>
        <w:tc>
          <w:tcPr>
            <w:tcW w:w="1045" w:type="dxa"/>
            <w:shd w:val="clear" w:color="auto" w:fill="F2F2F2" w:themeFill="background1" w:themeFillShade="F2"/>
            <w:vAlign w:val="center"/>
          </w:tcPr>
          <w:p w14:paraId="38A9DDB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77" w:type="dxa"/>
            <w:shd w:val="clear" w:color="auto" w:fill="F2F2F2" w:themeFill="background1" w:themeFillShade="F2"/>
            <w:vAlign w:val="center"/>
          </w:tcPr>
          <w:p w14:paraId="67AB5F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0,85</w:t>
            </w:r>
          </w:p>
        </w:tc>
        <w:tc>
          <w:tcPr>
            <w:tcW w:w="1137" w:type="dxa"/>
            <w:shd w:val="clear" w:color="auto" w:fill="F2F2F2" w:themeFill="background1" w:themeFillShade="F2"/>
            <w:vAlign w:val="center"/>
          </w:tcPr>
          <w:p w14:paraId="3487A0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12,44</w:t>
            </w:r>
          </w:p>
        </w:tc>
        <w:tc>
          <w:tcPr>
            <w:tcW w:w="1045" w:type="dxa"/>
            <w:shd w:val="clear" w:color="auto" w:fill="F2F2F2" w:themeFill="background1" w:themeFillShade="F2"/>
            <w:vAlign w:val="center"/>
          </w:tcPr>
          <w:p w14:paraId="52235F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60" w:type="dxa"/>
            <w:shd w:val="clear" w:color="auto" w:fill="F2F2F2" w:themeFill="background1" w:themeFillShade="F2"/>
            <w:vAlign w:val="center"/>
          </w:tcPr>
          <w:p w14:paraId="321677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0,75</w:t>
            </w:r>
          </w:p>
        </w:tc>
        <w:tc>
          <w:tcPr>
            <w:tcW w:w="1137" w:type="dxa"/>
            <w:shd w:val="clear" w:color="auto" w:fill="F2F2F2" w:themeFill="background1" w:themeFillShade="F2"/>
            <w:vAlign w:val="center"/>
          </w:tcPr>
          <w:p w14:paraId="22F8EEB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11,72</w:t>
            </w:r>
          </w:p>
        </w:tc>
      </w:tr>
      <w:tr w:rsidR="00F25639" w:rsidRPr="006F2961" w14:paraId="28BC4EDC" w14:textId="77777777" w:rsidTr="00F25639">
        <w:trPr>
          <w:jc w:val="center"/>
        </w:trPr>
        <w:tc>
          <w:tcPr>
            <w:tcW w:w="2771" w:type="dxa"/>
            <w:shd w:val="clear" w:color="auto" w:fill="F2F2F2" w:themeFill="background1" w:themeFillShade="F2"/>
            <w:vAlign w:val="center"/>
          </w:tcPr>
          <w:p w14:paraId="2C3CC554"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Kimyasalların ve Kimyasal Ürünlerin İmalatı</w:t>
            </w:r>
          </w:p>
        </w:tc>
        <w:tc>
          <w:tcPr>
            <w:tcW w:w="1045" w:type="dxa"/>
            <w:shd w:val="clear" w:color="auto" w:fill="F2F2F2" w:themeFill="background1" w:themeFillShade="F2"/>
            <w:vAlign w:val="center"/>
          </w:tcPr>
          <w:p w14:paraId="326AFBE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239</w:t>
            </w:r>
          </w:p>
        </w:tc>
        <w:tc>
          <w:tcPr>
            <w:tcW w:w="977" w:type="dxa"/>
            <w:shd w:val="clear" w:color="auto" w:fill="F2F2F2" w:themeFill="background1" w:themeFillShade="F2"/>
            <w:vAlign w:val="center"/>
          </w:tcPr>
          <w:p w14:paraId="4D4DFB2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7,26</w:t>
            </w:r>
          </w:p>
        </w:tc>
        <w:tc>
          <w:tcPr>
            <w:tcW w:w="1137" w:type="dxa"/>
            <w:shd w:val="clear" w:color="auto" w:fill="F2F2F2" w:themeFill="background1" w:themeFillShade="F2"/>
            <w:vAlign w:val="center"/>
          </w:tcPr>
          <w:p w14:paraId="43A99A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5,92</w:t>
            </w:r>
          </w:p>
        </w:tc>
        <w:tc>
          <w:tcPr>
            <w:tcW w:w="1045" w:type="dxa"/>
            <w:shd w:val="clear" w:color="auto" w:fill="F2F2F2" w:themeFill="background1" w:themeFillShade="F2"/>
            <w:vAlign w:val="center"/>
          </w:tcPr>
          <w:p w14:paraId="5C917B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276</w:t>
            </w:r>
          </w:p>
        </w:tc>
        <w:tc>
          <w:tcPr>
            <w:tcW w:w="960" w:type="dxa"/>
            <w:shd w:val="clear" w:color="auto" w:fill="F2F2F2" w:themeFill="background1" w:themeFillShade="F2"/>
            <w:vAlign w:val="center"/>
          </w:tcPr>
          <w:p w14:paraId="543E9D0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7,39</w:t>
            </w:r>
          </w:p>
        </w:tc>
        <w:tc>
          <w:tcPr>
            <w:tcW w:w="1137" w:type="dxa"/>
            <w:shd w:val="clear" w:color="auto" w:fill="F2F2F2" w:themeFill="background1" w:themeFillShade="F2"/>
            <w:vAlign w:val="center"/>
          </w:tcPr>
          <w:p w14:paraId="011BF6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5,87</w:t>
            </w:r>
          </w:p>
        </w:tc>
      </w:tr>
      <w:tr w:rsidR="00F25639" w:rsidRPr="006F2961" w14:paraId="1F5E28C7" w14:textId="77777777" w:rsidTr="00F25639">
        <w:trPr>
          <w:jc w:val="center"/>
        </w:trPr>
        <w:tc>
          <w:tcPr>
            <w:tcW w:w="2771" w:type="dxa"/>
            <w:shd w:val="clear" w:color="auto" w:fill="F2F2F2" w:themeFill="background1" w:themeFillShade="F2"/>
            <w:vAlign w:val="center"/>
          </w:tcPr>
          <w:p w14:paraId="5B2A0F7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Temel Eczacılık Ürünlerinin ve Eczacılığa İlişkin Malzemelerin İmalatı</w:t>
            </w:r>
          </w:p>
        </w:tc>
        <w:tc>
          <w:tcPr>
            <w:tcW w:w="1045" w:type="dxa"/>
            <w:shd w:val="clear" w:color="auto" w:fill="F2F2F2" w:themeFill="background1" w:themeFillShade="F2"/>
            <w:vAlign w:val="center"/>
          </w:tcPr>
          <w:p w14:paraId="77A0EA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w:t>
            </w:r>
          </w:p>
        </w:tc>
        <w:tc>
          <w:tcPr>
            <w:tcW w:w="977" w:type="dxa"/>
            <w:shd w:val="clear" w:color="auto" w:fill="F2F2F2" w:themeFill="background1" w:themeFillShade="F2"/>
            <w:vAlign w:val="center"/>
          </w:tcPr>
          <w:p w14:paraId="7360F3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96AE6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5,71</w:t>
            </w:r>
          </w:p>
        </w:tc>
        <w:tc>
          <w:tcPr>
            <w:tcW w:w="1045" w:type="dxa"/>
            <w:shd w:val="clear" w:color="auto" w:fill="F2F2F2" w:themeFill="background1" w:themeFillShade="F2"/>
            <w:vAlign w:val="center"/>
          </w:tcPr>
          <w:p w14:paraId="452C889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w:t>
            </w:r>
          </w:p>
        </w:tc>
        <w:tc>
          <w:tcPr>
            <w:tcW w:w="960" w:type="dxa"/>
            <w:shd w:val="clear" w:color="auto" w:fill="F2F2F2" w:themeFill="background1" w:themeFillShade="F2"/>
            <w:vAlign w:val="center"/>
          </w:tcPr>
          <w:p w14:paraId="588125C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D9244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6,06</w:t>
            </w:r>
          </w:p>
        </w:tc>
      </w:tr>
      <w:tr w:rsidR="00F25639" w:rsidRPr="006F2961" w14:paraId="63F6580B" w14:textId="77777777" w:rsidTr="00F25639">
        <w:trPr>
          <w:jc w:val="center"/>
        </w:trPr>
        <w:tc>
          <w:tcPr>
            <w:tcW w:w="2771" w:type="dxa"/>
            <w:shd w:val="clear" w:color="auto" w:fill="F2F2F2" w:themeFill="background1" w:themeFillShade="F2"/>
            <w:vAlign w:val="center"/>
          </w:tcPr>
          <w:p w14:paraId="7A4F1E8D" w14:textId="77777777" w:rsidR="00F25639" w:rsidRPr="00825094" w:rsidRDefault="00F25639" w:rsidP="00B00786">
            <w:pPr>
              <w:rPr>
                <w:rFonts w:asciiTheme="minorHAnsi" w:hAnsiTheme="minorHAnsi"/>
                <w:sz w:val="20"/>
                <w:szCs w:val="20"/>
                <w:lang w:val="tr-TR"/>
              </w:rPr>
            </w:pPr>
            <w:r w:rsidRPr="00825094">
              <w:rPr>
                <w:rFonts w:asciiTheme="minorHAnsi" w:hAnsiTheme="minorHAnsi"/>
                <w:sz w:val="20"/>
                <w:szCs w:val="20"/>
                <w:lang w:val="tr-TR"/>
              </w:rPr>
              <w:t>Kauçuk ve Plastik Ürünlerin İmalatı</w:t>
            </w:r>
          </w:p>
        </w:tc>
        <w:tc>
          <w:tcPr>
            <w:tcW w:w="1045" w:type="dxa"/>
            <w:shd w:val="clear" w:color="auto" w:fill="F2F2F2" w:themeFill="background1" w:themeFillShade="F2"/>
            <w:vAlign w:val="center"/>
          </w:tcPr>
          <w:p w14:paraId="4853F34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323</w:t>
            </w:r>
          </w:p>
        </w:tc>
        <w:tc>
          <w:tcPr>
            <w:tcW w:w="977" w:type="dxa"/>
            <w:shd w:val="clear" w:color="auto" w:fill="F2F2F2" w:themeFill="background1" w:themeFillShade="F2"/>
            <w:vAlign w:val="center"/>
          </w:tcPr>
          <w:p w14:paraId="57A8753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9,81</w:t>
            </w:r>
          </w:p>
        </w:tc>
        <w:tc>
          <w:tcPr>
            <w:tcW w:w="1137" w:type="dxa"/>
            <w:shd w:val="clear" w:color="auto" w:fill="F2F2F2" w:themeFill="background1" w:themeFillShade="F2"/>
            <w:vAlign w:val="center"/>
          </w:tcPr>
          <w:p w14:paraId="74A5559B"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3,45</w:t>
            </w:r>
          </w:p>
        </w:tc>
        <w:tc>
          <w:tcPr>
            <w:tcW w:w="1045" w:type="dxa"/>
            <w:shd w:val="clear" w:color="auto" w:fill="F2F2F2" w:themeFill="background1" w:themeFillShade="F2"/>
            <w:vAlign w:val="center"/>
          </w:tcPr>
          <w:p w14:paraId="05D215F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356</w:t>
            </w:r>
          </w:p>
        </w:tc>
        <w:tc>
          <w:tcPr>
            <w:tcW w:w="960" w:type="dxa"/>
            <w:shd w:val="clear" w:color="auto" w:fill="F2F2F2" w:themeFill="background1" w:themeFillShade="F2"/>
            <w:vAlign w:val="center"/>
          </w:tcPr>
          <w:p w14:paraId="67A18BE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9,53</w:t>
            </w:r>
          </w:p>
        </w:tc>
        <w:tc>
          <w:tcPr>
            <w:tcW w:w="1137" w:type="dxa"/>
            <w:shd w:val="clear" w:color="auto" w:fill="F2F2F2" w:themeFill="background1" w:themeFillShade="F2"/>
            <w:vAlign w:val="center"/>
          </w:tcPr>
          <w:p w14:paraId="3B8121B1"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3,40</w:t>
            </w:r>
          </w:p>
        </w:tc>
      </w:tr>
      <w:tr w:rsidR="00F25639" w:rsidRPr="006F2961" w14:paraId="37D4B076" w14:textId="77777777" w:rsidTr="00F25639">
        <w:trPr>
          <w:jc w:val="center"/>
        </w:trPr>
        <w:tc>
          <w:tcPr>
            <w:tcW w:w="2771" w:type="dxa"/>
            <w:shd w:val="clear" w:color="auto" w:fill="F2F2F2" w:themeFill="background1" w:themeFillShade="F2"/>
            <w:vAlign w:val="center"/>
          </w:tcPr>
          <w:p w14:paraId="7C9C888A"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Metalik</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Olmayan</w:t>
            </w:r>
            <w:proofErr w:type="spellEnd"/>
            <w:r w:rsidRPr="006F2961">
              <w:rPr>
                <w:rFonts w:asciiTheme="minorHAnsi" w:hAnsiTheme="minorHAnsi"/>
                <w:sz w:val="20"/>
                <w:szCs w:val="20"/>
              </w:rPr>
              <w:t xml:space="preserve"> Mineral </w:t>
            </w:r>
            <w:proofErr w:type="spellStart"/>
            <w:r w:rsidRPr="006F2961">
              <w:rPr>
                <w:rFonts w:asciiTheme="minorHAnsi" w:hAnsiTheme="minorHAnsi"/>
                <w:sz w:val="20"/>
                <w:szCs w:val="20"/>
              </w:rPr>
              <w:t>Ürünlerin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1C2F219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129</w:t>
            </w:r>
          </w:p>
        </w:tc>
        <w:tc>
          <w:tcPr>
            <w:tcW w:w="977" w:type="dxa"/>
            <w:shd w:val="clear" w:color="auto" w:fill="F2F2F2" w:themeFill="background1" w:themeFillShade="F2"/>
            <w:vAlign w:val="center"/>
          </w:tcPr>
          <w:p w14:paraId="5727D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3,92</w:t>
            </w:r>
          </w:p>
        </w:tc>
        <w:tc>
          <w:tcPr>
            <w:tcW w:w="1137" w:type="dxa"/>
            <w:shd w:val="clear" w:color="auto" w:fill="F2F2F2" w:themeFill="background1" w:themeFillShade="F2"/>
            <w:vAlign w:val="center"/>
          </w:tcPr>
          <w:p w14:paraId="2FB97F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1,77</w:t>
            </w:r>
          </w:p>
        </w:tc>
        <w:tc>
          <w:tcPr>
            <w:tcW w:w="1045" w:type="dxa"/>
            <w:shd w:val="clear" w:color="auto" w:fill="F2F2F2" w:themeFill="background1" w:themeFillShade="F2"/>
            <w:vAlign w:val="center"/>
          </w:tcPr>
          <w:p w14:paraId="7A6B43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148</w:t>
            </w:r>
          </w:p>
        </w:tc>
        <w:tc>
          <w:tcPr>
            <w:tcW w:w="960" w:type="dxa"/>
            <w:shd w:val="clear" w:color="auto" w:fill="F2F2F2" w:themeFill="background1" w:themeFillShade="F2"/>
            <w:vAlign w:val="center"/>
          </w:tcPr>
          <w:p w14:paraId="000CA67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3,96</w:t>
            </w:r>
          </w:p>
        </w:tc>
        <w:tc>
          <w:tcPr>
            <w:tcW w:w="1137" w:type="dxa"/>
            <w:shd w:val="clear" w:color="auto" w:fill="F2F2F2" w:themeFill="background1" w:themeFillShade="F2"/>
            <w:vAlign w:val="center"/>
          </w:tcPr>
          <w:p w14:paraId="005AD6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1,84</w:t>
            </w:r>
          </w:p>
        </w:tc>
      </w:tr>
      <w:tr w:rsidR="00F25639" w:rsidRPr="006F2961" w14:paraId="74AB47F7" w14:textId="77777777" w:rsidTr="00F25639">
        <w:trPr>
          <w:jc w:val="center"/>
        </w:trPr>
        <w:tc>
          <w:tcPr>
            <w:tcW w:w="2771" w:type="dxa"/>
            <w:shd w:val="clear" w:color="auto" w:fill="F2F2F2" w:themeFill="background1" w:themeFillShade="F2"/>
            <w:vAlign w:val="center"/>
          </w:tcPr>
          <w:p w14:paraId="758280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 xml:space="preserve">Ana Metal </w:t>
            </w:r>
            <w:proofErr w:type="spellStart"/>
            <w:r w:rsidRPr="006F2961">
              <w:rPr>
                <w:rFonts w:asciiTheme="minorHAnsi" w:hAnsiTheme="minorHAnsi"/>
                <w:sz w:val="20"/>
                <w:szCs w:val="20"/>
              </w:rPr>
              <w:t>Sanayii</w:t>
            </w:r>
            <w:proofErr w:type="spellEnd"/>
          </w:p>
        </w:tc>
        <w:tc>
          <w:tcPr>
            <w:tcW w:w="1045" w:type="dxa"/>
            <w:shd w:val="clear" w:color="auto" w:fill="F2F2F2" w:themeFill="background1" w:themeFillShade="F2"/>
            <w:vAlign w:val="center"/>
          </w:tcPr>
          <w:p w14:paraId="2A8931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314</w:t>
            </w:r>
          </w:p>
        </w:tc>
        <w:tc>
          <w:tcPr>
            <w:tcW w:w="977" w:type="dxa"/>
            <w:shd w:val="clear" w:color="auto" w:fill="F2F2F2" w:themeFill="background1" w:themeFillShade="F2"/>
            <w:vAlign w:val="center"/>
          </w:tcPr>
          <w:p w14:paraId="6C2CA0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9,54</w:t>
            </w:r>
          </w:p>
        </w:tc>
        <w:tc>
          <w:tcPr>
            <w:tcW w:w="1137" w:type="dxa"/>
            <w:shd w:val="clear" w:color="auto" w:fill="F2F2F2" w:themeFill="background1" w:themeFillShade="F2"/>
            <w:vAlign w:val="center"/>
          </w:tcPr>
          <w:p w14:paraId="070735D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8,28</w:t>
            </w:r>
          </w:p>
        </w:tc>
        <w:tc>
          <w:tcPr>
            <w:tcW w:w="1045" w:type="dxa"/>
            <w:shd w:val="clear" w:color="auto" w:fill="F2F2F2" w:themeFill="background1" w:themeFillShade="F2"/>
            <w:vAlign w:val="center"/>
          </w:tcPr>
          <w:p w14:paraId="3AA8CFF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342</w:t>
            </w:r>
          </w:p>
        </w:tc>
        <w:tc>
          <w:tcPr>
            <w:tcW w:w="960" w:type="dxa"/>
            <w:shd w:val="clear" w:color="auto" w:fill="F2F2F2" w:themeFill="background1" w:themeFillShade="F2"/>
            <w:vAlign w:val="center"/>
          </w:tcPr>
          <w:p w14:paraId="793F41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9,15</w:t>
            </w:r>
          </w:p>
        </w:tc>
        <w:tc>
          <w:tcPr>
            <w:tcW w:w="1137" w:type="dxa"/>
            <w:shd w:val="clear" w:color="auto" w:fill="F2F2F2" w:themeFill="background1" w:themeFillShade="F2"/>
            <w:vAlign w:val="center"/>
          </w:tcPr>
          <w:p w14:paraId="0AC64E0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8,26</w:t>
            </w:r>
          </w:p>
        </w:tc>
      </w:tr>
      <w:tr w:rsidR="00F25639" w:rsidRPr="006F2961" w14:paraId="595BF8B6" w14:textId="77777777" w:rsidTr="00F25639">
        <w:trPr>
          <w:jc w:val="center"/>
        </w:trPr>
        <w:tc>
          <w:tcPr>
            <w:tcW w:w="2771" w:type="dxa"/>
            <w:shd w:val="clear" w:color="auto" w:fill="F2F2F2" w:themeFill="background1" w:themeFillShade="F2"/>
            <w:vAlign w:val="center"/>
          </w:tcPr>
          <w:p w14:paraId="69F4B322" w14:textId="77777777" w:rsidR="00F25639" w:rsidRPr="006F2961" w:rsidRDefault="00F25639" w:rsidP="00B00786">
            <w:pPr>
              <w:jc w:val="left"/>
              <w:rPr>
                <w:rFonts w:asciiTheme="minorHAnsi" w:hAnsiTheme="minorHAnsi"/>
                <w:sz w:val="20"/>
                <w:szCs w:val="20"/>
              </w:rPr>
            </w:pPr>
            <w:r w:rsidRPr="00825094">
              <w:rPr>
                <w:rFonts w:asciiTheme="minorHAnsi" w:hAnsiTheme="minorHAnsi"/>
                <w:sz w:val="20"/>
                <w:szCs w:val="20"/>
                <w:lang w:val="tr-TR"/>
              </w:rPr>
              <w:t>Fabrikasyon Metal Ürünleri İmalatı (</w:t>
            </w:r>
            <w:proofErr w:type="spellStart"/>
            <w:r w:rsidRPr="00825094">
              <w:rPr>
                <w:rFonts w:asciiTheme="minorHAnsi" w:hAnsiTheme="minorHAnsi"/>
                <w:sz w:val="20"/>
                <w:szCs w:val="20"/>
                <w:lang w:val="tr-TR"/>
              </w:rPr>
              <w:t>Mak</w:t>
            </w:r>
            <w:proofErr w:type="spellEnd"/>
            <w:r w:rsidRPr="00825094">
              <w:rPr>
                <w:rFonts w:asciiTheme="minorHAnsi" w:hAnsiTheme="minorHAnsi"/>
                <w:sz w:val="20"/>
                <w:szCs w:val="20"/>
                <w:lang w:val="tr-TR"/>
              </w:rPr>
              <w:t xml:space="preserve">. </w:t>
            </w:r>
            <w:proofErr w:type="spellStart"/>
            <w:r w:rsidRPr="006F2961">
              <w:rPr>
                <w:rFonts w:asciiTheme="minorHAnsi" w:hAnsiTheme="minorHAnsi"/>
                <w:sz w:val="20"/>
                <w:szCs w:val="20"/>
              </w:rPr>
              <w:t>Teçhizat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Hariç</w:t>
            </w:r>
            <w:proofErr w:type="spellEnd"/>
            <w:r w:rsidRPr="006F2961">
              <w:rPr>
                <w:rFonts w:asciiTheme="minorHAnsi" w:hAnsiTheme="minorHAnsi"/>
                <w:sz w:val="20"/>
                <w:szCs w:val="20"/>
              </w:rPr>
              <w:t>)</w:t>
            </w:r>
          </w:p>
        </w:tc>
        <w:tc>
          <w:tcPr>
            <w:tcW w:w="1045" w:type="dxa"/>
            <w:shd w:val="clear" w:color="auto" w:fill="F2F2F2" w:themeFill="background1" w:themeFillShade="F2"/>
            <w:vAlign w:val="center"/>
          </w:tcPr>
          <w:p w14:paraId="6B89087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682</w:t>
            </w:r>
          </w:p>
        </w:tc>
        <w:tc>
          <w:tcPr>
            <w:tcW w:w="977" w:type="dxa"/>
            <w:shd w:val="clear" w:color="auto" w:fill="F2F2F2" w:themeFill="background1" w:themeFillShade="F2"/>
            <w:vAlign w:val="center"/>
          </w:tcPr>
          <w:p w14:paraId="031704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20,72</w:t>
            </w:r>
          </w:p>
        </w:tc>
        <w:tc>
          <w:tcPr>
            <w:tcW w:w="1137" w:type="dxa"/>
            <w:shd w:val="clear" w:color="auto" w:fill="F2F2F2" w:themeFill="background1" w:themeFillShade="F2"/>
            <w:vAlign w:val="center"/>
          </w:tcPr>
          <w:p w14:paraId="2504C33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4,94</w:t>
            </w:r>
          </w:p>
        </w:tc>
        <w:tc>
          <w:tcPr>
            <w:tcW w:w="1045" w:type="dxa"/>
            <w:shd w:val="clear" w:color="auto" w:fill="F2F2F2" w:themeFill="background1" w:themeFillShade="F2"/>
            <w:vAlign w:val="center"/>
          </w:tcPr>
          <w:p w14:paraId="42C10A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787</w:t>
            </w:r>
          </w:p>
        </w:tc>
        <w:tc>
          <w:tcPr>
            <w:tcW w:w="960" w:type="dxa"/>
            <w:shd w:val="clear" w:color="auto" w:fill="F2F2F2" w:themeFill="background1" w:themeFillShade="F2"/>
            <w:vAlign w:val="center"/>
          </w:tcPr>
          <w:p w14:paraId="02C300C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21,06</w:t>
            </w:r>
          </w:p>
        </w:tc>
        <w:tc>
          <w:tcPr>
            <w:tcW w:w="1137" w:type="dxa"/>
            <w:shd w:val="clear" w:color="auto" w:fill="F2F2F2" w:themeFill="background1" w:themeFillShade="F2"/>
            <w:vAlign w:val="center"/>
          </w:tcPr>
          <w:p w14:paraId="0E010CF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4,95</w:t>
            </w:r>
          </w:p>
        </w:tc>
      </w:tr>
      <w:tr w:rsidR="00F25639" w:rsidRPr="006F2961" w14:paraId="14416EE7" w14:textId="77777777" w:rsidTr="00F25639">
        <w:trPr>
          <w:jc w:val="center"/>
        </w:trPr>
        <w:tc>
          <w:tcPr>
            <w:tcW w:w="2771" w:type="dxa"/>
            <w:shd w:val="clear" w:color="auto" w:fill="F2F2F2" w:themeFill="background1" w:themeFillShade="F2"/>
            <w:vAlign w:val="center"/>
          </w:tcPr>
          <w:p w14:paraId="386154C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Bilgisayarların, Elektronik ve Optik Ürünlerin İmalatı</w:t>
            </w:r>
          </w:p>
        </w:tc>
        <w:tc>
          <w:tcPr>
            <w:tcW w:w="1045" w:type="dxa"/>
            <w:shd w:val="clear" w:color="auto" w:fill="F2F2F2" w:themeFill="background1" w:themeFillShade="F2"/>
            <w:vAlign w:val="center"/>
          </w:tcPr>
          <w:p w14:paraId="08FF31E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77" w:type="dxa"/>
            <w:shd w:val="clear" w:color="auto" w:fill="F2F2F2" w:themeFill="background1" w:themeFillShade="F2"/>
            <w:vAlign w:val="center"/>
          </w:tcPr>
          <w:p w14:paraId="41299D2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1,67</w:t>
            </w:r>
          </w:p>
        </w:tc>
        <w:tc>
          <w:tcPr>
            <w:tcW w:w="1137" w:type="dxa"/>
            <w:shd w:val="clear" w:color="auto" w:fill="F2F2F2" w:themeFill="background1" w:themeFillShade="F2"/>
            <w:vAlign w:val="center"/>
          </w:tcPr>
          <w:p w14:paraId="747E597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4,38</w:t>
            </w:r>
          </w:p>
        </w:tc>
        <w:tc>
          <w:tcPr>
            <w:tcW w:w="1045" w:type="dxa"/>
            <w:shd w:val="clear" w:color="auto" w:fill="F2F2F2" w:themeFill="background1" w:themeFillShade="F2"/>
            <w:vAlign w:val="center"/>
          </w:tcPr>
          <w:p w14:paraId="2E3A75C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61</w:t>
            </w:r>
          </w:p>
        </w:tc>
        <w:tc>
          <w:tcPr>
            <w:tcW w:w="960" w:type="dxa"/>
            <w:shd w:val="clear" w:color="auto" w:fill="F2F2F2" w:themeFill="background1" w:themeFillShade="F2"/>
            <w:vAlign w:val="center"/>
          </w:tcPr>
          <w:p w14:paraId="13C54DC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1,63</w:t>
            </w:r>
          </w:p>
        </w:tc>
        <w:tc>
          <w:tcPr>
            <w:tcW w:w="1137" w:type="dxa"/>
            <w:shd w:val="clear" w:color="auto" w:fill="F2F2F2" w:themeFill="background1" w:themeFillShade="F2"/>
            <w:vAlign w:val="center"/>
          </w:tcPr>
          <w:p w14:paraId="13468A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4,21</w:t>
            </w:r>
          </w:p>
        </w:tc>
      </w:tr>
      <w:tr w:rsidR="00F25639" w:rsidRPr="006F2961" w14:paraId="7FFDAA75" w14:textId="77777777" w:rsidTr="00F25639">
        <w:trPr>
          <w:jc w:val="center"/>
        </w:trPr>
        <w:tc>
          <w:tcPr>
            <w:tcW w:w="2771" w:type="dxa"/>
            <w:shd w:val="clear" w:color="auto" w:fill="F2F2F2" w:themeFill="background1" w:themeFillShade="F2"/>
            <w:vAlign w:val="center"/>
          </w:tcPr>
          <w:p w14:paraId="2D4845A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Elektrikli</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Teçhizat</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48A5A25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154</w:t>
            </w:r>
          </w:p>
        </w:tc>
        <w:tc>
          <w:tcPr>
            <w:tcW w:w="977" w:type="dxa"/>
            <w:shd w:val="clear" w:color="auto" w:fill="F2F2F2" w:themeFill="background1" w:themeFillShade="F2"/>
            <w:vAlign w:val="center"/>
          </w:tcPr>
          <w:p w14:paraId="1551A8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4,68</w:t>
            </w:r>
          </w:p>
        </w:tc>
        <w:tc>
          <w:tcPr>
            <w:tcW w:w="1137" w:type="dxa"/>
            <w:shd w:val="clear" w:color="auto" w:fill="F2F2F2" w:themeFill="background1" w:themeFillShade="F2"/>
            <w:vAlign w:val="center"/>
          </w:tcPr>
          <w:p w14:paraId="78C153E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4,28</w:t>
            </w:r>
          </w:p>
        </w:tc>
        <w:tc>
          <w:tcPr>
            <w:tcW w:w="1045" w:type="dxa"/>
            <w:shd w:val="clear" w:color="auto" w:fill="F2F2F2" w:themeFill="background1" w:themeFillShade="F2"/>
            <w:vAlign w:val="center"/>
          </w:tcPr>
          <w:p w14:paraId="2BBCE1A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180</w:t>
            </w:r>
          </w:p>
        </w:tc>
        <w:tc>
          <w:tcPr>
            <w:tcW w:w="960" w:type="dxa"/>
            <w:shd w:val="clear" w:color="auto" w:fill="F2F2F2" w:themeFill="background1" w:themeFillShade="F2"/>
            <w:vAlign w:val="center"/>
          </w:tcPr>
          <w:p w14:paraId="082A36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4,82</w:t>
            </w:r>
          </w:p>
        </w:tc>
        <w:tc>
          <w:tcPr>
            <w:tcW w:w="1137" w:type="dxa"/>
            <w:shd w:val="clear" w:color="auto" w:fill="F2F2F2" w:themeFill="background1" w:themeFillShade="F2"/>
            <w:vAlign w:val="center"/>
          </w:tcPr>
          <w:p w14:paraId="567FC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4,25</w:t>
            </w:r>
          </w:p>
        </w:tc>
      </w:tr>
      <w:tr w:rsidR="00F25639" w:rsidRPr="006F2961" w14:paraId="2761F3B6" w14:textId="77777777" w:rsidTr="00F25639">
        <w:trPr>
          <w:jc w:val="center"/>
        </w:trPr>
        <w:tc>
          <w:tcPr>
            <w:tcW w:w="2771" w:type="dxa"/>
            <w:shd w:val="clear" w:color="auto" w:fill="F2F2F2" w:themeFill="background1" w:themeFillShade="F2"/>
            <w:vAlign w:val="center"/>
          </w:tcPr>
          <w:p w14:paraId="41813D9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Başka Yerde Sınıflandırılmamış Makine Ekipman İmalatı</w:t>
            </w:r>
          </w:p>
        </w:tc>
        <w:tc>
          <w:tcPr>
            <w:tcW w:w="1045" w:type="dxa"/>
            <w:shd w:val="clear" w:color="auto" w:fill="F2F2F2" w:themeFill="background1" w:themeFillShade="F2"/>
            <w:vAlign w:val="center"/>
          </w:tcPr>
          <w:p w14:paraId="1624CA1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424</w:t>
            </w:r>
          </w:p>
        </w:tc>
        <w:tc>
          <w:tcPr>
            <w:tcW w:w="977" w:type="dxa"/>
            <w:shd w:val="clear" w:color="auto" w:fill="F2F2F2" w:themeFill="background1" w:themeFillShade="F2"/>
            <w:vAlign w:val="center"/>
          </w:tcPr>
          <w:p w14:paraId="1C68732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12,88</w:t>
            </w:r>
          </w:p>
        </w:tc>
        <w:tc>
          <w:tcPr>
            <w:tcW w:w="1137" w:type="dxa"/>
            <w:shd w:val="clear" w:color="auto" w:fill="F2F2F2" w:themeFill="background1" w:themeFillShade="F2"/>
            <w:vAlign w:val="center"/>
          </w:tcPr>
          <w:p w14:paraId="6E1545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3,43</w:t>
            </w:r>
          </w:p>
        </w:tc>
        <w:tc>
          <w:tcPr>
            <w:tcW w:w="1045" w:type="dxa"/>
            <w:shd w:val="clear" w:color="auto" w:fill="F2F2F2" w:themeFill="background1" w:themeFillShade="F2"/>
            <w:vAlign w:val="center"/>
          </w:tcPr>
          <w:p w14:paraId="411DE5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497</w:t>
            </w:r>
          </w:p>
        </w:tc>
        <w:tc>
          <w:tcPr>
            <w:tcW w:w="960" w:type="dxa"/>
            <w:shd w:val="clear" w:color="auto" w:fill="F2F2F2" w:themeFill="background1" w:themeFillShade="F2"/>
            <w:vAlign w:val="center"/>
          </w:tcPr>
          <w:p w14:paraId="33094D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13,30</w:t>
            </w:r>
          </w:p>
        </w:tc>
        <w:tc>
          <w:tcPr>
            <w:tcW w:w="1137" w:type="dxa"/>
            <w:shd w:val="clear" w:color="auto" w:fill="F2F2F2" w:themeFill="background1" w:themeFillShade="F2"/>
            <w:vAlign w:val="center"/>
          </w:tcPr>
          <w:p w14:paraId="070008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3,46</w:t>
            </w:r>
          </w:p>
        </w:tc>
      </w:tr>
      <w:tr w:rsidR="00F25639" w:rsidRPr="006F2961" w14:paraId="0FE75F3E" w14:textId="77777777" w:rsidTr="00F25639">
        <w:trPr>
          <w:jc w:val="center"/>
        </w:trPr>
        <w:tc>
          <w:tcPr>
            <w:tcW w:w="2771" w:type="dxa"/>
            <w:shd w:val="clear" w:color="auto" w:fill="F2F2F2" w:themeFill="background1" w:themeFillShade="F2"/>
            <w:vAlign w:val="center"/>
          </w:tcPr>
          <w:p w14:paraId="73CF61A2"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Motorlu Kara Taşıtı, Treyler ve Yarı Treyler İmalatı</w:t>
            </w:r>
          </w:p>
        </w:tc>
        <w:tc>
          <w:tcPr>
            <w:tcW w:w="1045" w:type="dxa"/>
            <w:shd w:val="clear" w:color="auto" w:fill="F2F2F2" w:themeFill="background1" w:themeFillShade="F2"/>
            <w:vAlign w:val="center"/>
          </w:tcPr>
          <w:p w14:paraId="75E17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127</w:t>
            </w:r>
          </w:p>
        </w:tc>
        <w:tc>
          <w:tcPr>
            <w:tcW w:w="977" w:type="dxa"/>
            <w:shd w:val="clear" w:color="auto" w:fill="F2F2F2" w:themeFill="background1" w:themeFillShade="F2"/>
            <w:vAlign w:val="center"/>
          </w:tcPr>
          <w:p w14:paraId="66F2E61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3,86</w:t>
            </w:r>
          </w:p>
        </w:tc>
        <w:tc>
          <w:tcPr>
            <w:tcW w:w="1137" w:type="dxa"/>
            <w:shd w:val="clear" w:color="auto" w:fill="F2F2F2" w:themeFill="background1" w:themeFillShade="F2"/>
            <w:vAlign w:val="center"/>
          </w:tcPr>
          <w:p w14:paraId="0F7147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5,79</w:t>
            </w:r>
          </w:p>
        </w:tc>
        <w:tc>
          <w:tcPr>
            <w:tcW w:w="1045" w:type="dxa"/>
            <w:shd w:val="clear" w:color="auto" w:fill="F2F2F2" w:themeFill="background1" w:themeFillShade="F2"/>
            <w:vAlign w:val="center"/>
          </w:tcPr>
          <w:p w14:paraId="07E17E4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138</w:t>
            </w:r>
          </w:p>
        </w:tc>
        <w:tc>
          <w:tcPr>
            <w:tcW w:w="960" w:type="dxa"/>
            <w:shd w:val="clear" w:color="auto" w:fill="F2F2F2" w:themeFill="background1" w:themeFillShade="F2"/>
            <w:vAlign w:val="center"/>
          </w:tcPr>
          <w:p w14:paraId="70B65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3,69</w:t>
            </w:r>
          </w:p>
        </w:tc>
        <w:tc>
          <w:tcPr>
            <w:tcW w:w="1137" w:type="dxa"/>
            <w:shd w:val="clear" w:color="auto" w:fill="F2F2F2" w:themeFill="background1" w:themeFillShade="F2"/>
            <w:vAlign w:val="center"/>
          </w:tcPr>
          <w:p w14:paraId="1F3002C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5,60</w:t>
            </w:r>
          </w:p>
        </w:tc>
      </w:tr>
      <w:tr w:rsidR="00F25639" w:rsidRPr="006F2961" w14:paraId="0B2E1A69" w14:textId="77777777" w:rsidTr="00F25639">
        <w:trPr>
          <w:jc w:val="center"/>
        </w:trPr>
        <w:tc>
          <w:tcPr>
            <w:tcW w:w="2771" w:type="dxa"/>
            <w:shd w:val="clear" w:color="auto" w:fill="F2F2F2" w:themeFill="background1" w:themeFillShade="F2"/>
            <w:vAlign w:val="center"/>
          </w:tcPr>
          <w:p w14:paraId="3A3D83EC"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Ulaşım</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Araçlarının</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4FAC9A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w:t>
            </w:r>
          </w:p>
        </w:tc>
        <w:tc>
          <w:tcPr>
            <w:tcW w:w="977" w:type="dxa"/>
            <w:shd w:val="clear" w:color="auto" w:fill="F2F2F2" w:themeFill="background1" w:themeFillShade="F2"/>
            <w:vAlign w:val="center"/>
          </w:tcPr>
          <w:p w14:paraId="0415F79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0,70</w:t>
            </w:r>
          </w:p>
        </w:tc>
        <w:tc>
          <w:tcPr>
            <w:tcW w:w="1137" w:type="dxa"/>
            <w:shd w:val="clear" w:color="auto" w:fill="F2F2F2" w:themeFill="background1" w:themeFillShade="F2"/>
            <w:vAlign w:val="center"/>
          </w:tcPr>
          <w:p w14:paraId="59C8F88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3,66</w:t>
            </w:r>
          </w:p>
        </w:tc>
        <w:tc>
          <w:tcPr>
            <w:tcW w:w="1045" w:type="dxa"/>
            <w:shd w:val="clear" w:color="auto" w:fill="F2F2F2" w:themeFill="background1" w:themeFillShade="F2"/>
            <w:vAlign w:val="center"/>
          </w:tcPr>
          <w:p w14:paraId="0DF26F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w:t>
            </w:r>
          </w:p>
        </w:tc>
        <w:tc>
          <w:tcPr>
            <w:tcW w:w="960" w:type="dxa"/>
            <w:shd w:val="clear" w:color="auto" w:fill="F2F2F2" w:themeFill="background1" w:themeFillShade="F2"/>
            <w:vAlign w:val="center"/>
          </w:tcPr>
          <w:p w14:paraId="289C935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0,72</w:t>
            </w:r>
          </w:p>
        </w:tc>
        <w:tc>
          <w:tcPr>
            <w:tcW w:w="1137" w:type="dxa"/>
            <w:shd w:val="clear" w:color="auto" w:fill="F2F2F2" w:themeFill="background1" w:themeFillShade="F2"/>
            <w:vAlign w:val="center"/>
          </w:tcPr>
          <w:p w14:paraId="19CD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3,52</w:t>
            </w:r>
          </w:p>
        </w:tc>
      </w:tr>
      <w:tr w:rsidR="00F25639" w:rsidRPr="006F2961" w14:paraId="2324CD8C" w14:textId="77777777" w:rsidTr="00F25639">
        <w:trPr>
          <w:jc w:val="center"/>
        </w:trPr>
        <w:tc>
          <w:tcPr>
            <w:tcW w:w="2771" w:type="dxa"/>
            <w:shd w:val="clear" w:color="auto" w:fill="F2F2F2" w:themeFill="background1" w:themeFillShade="F2"/>
            <w:vAlign w:val="center"/>
          </w:tcPr>
          <w:p w14:paraId="02B7E78B"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Mobilya</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İmalatı</w:t>
            </w:r>
            <w:proofErr w:type="spellEnd"/>
          </w:p>
        </w:tc>
        <w:tc>
          <w:tcPr>
            <w:tcW w:w="1045" w:type="dxa"/>
            <w:shd w:val="clear" w:color="auto" w:fill="F2F2F2" w:themeFill="background1" w:themeFillShade="F2"/>
            <w:vAlign w:val="center"/>
          </w:tcPr>
          <w:p w14:paraId="643A783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98</w:t>
            </w:r>
          </w:p>
        </w:tc>
        <w:tc>
          <w:tcPr>
            <w:tcW w:w="977" w:type="dxa"/>
            <w:shd w:val="clear" w:color="auto" w:fill="F2F2F2" w:themeFill="background1" w:themeFillShade="F2"/>
            <w:vAlign w:val="center"/>
          </w:tcPr>
          <w:p w14:paraId="3222C3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2,98</w:t>
            </w:r>
          </w:p>
        </w:tc>
        <w:tc>
          <w:tcPr>
            <w:tcW w:w="1137" w:type="dxa"/>
            <w:shd w:val="clear" w:color="auto" w:fill="F2F2F2" w:themeFill="background1" w:themeFillShade="F2"/>
            <w:vAlign w:val="center"/>
          </w:tcPr>
          <w:p w14:paraId="7AA2B2B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0,93</w:t>
            </w:r>
          </w:p>
        </w:tc>
        <w:tc>
          <w:tcPr>
            <w:tcW w:w="1045" w:type="dxa"/>
            <w:shd w:val="clear" w:color="auto" w:fill="F2F2F2" w:themeFill="background1" w:themeFillShade="F2"/>
            <w:vAlign w:val="center"/>
          </w:tcPr>
          <w:p w14:paraId="4EAF68F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115</w:t>
            </w:r>
          </w:p>
        </w:tc>
        <w:tc>
          <w:tcPr>
            <w:tcW w:w="960" w:type="dxa"/>
            <w:shd w:val="clear" w:color="auto" w:fill="F2F2F2" w:themeFill="background1" w:themeFillShade="F2"/>
            <w:vAlign w:val="center"/>
          </w:tcPr>
          <w:p w14:paraId="3A5A3B5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3,08</w:t>
            </w:r>
          </w:p>
        </w:tc>
        <w:tc>
          <w:tcPr>
            <w:tcW w:w="1137" w:type="dxa"/>
            <w:shd w:val="clear" w:color="auto" w:fill="F2F2F2" w:themeFill="background1" w:themeFillShade="F2"/>
            <w:vAlign w:val="center"/>
          </w:tcPr>
          <w:p w14:paraId="32A29B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0,94</w:t>
            </w:r>
          </w:p>
        </w:tc>
      </w:tr>
      <w:tr w:rsidR="00F25639" w:rsidRPr="006F2961" w14:paraId="613FDE03" w14:textId="77777777" w:rsidTr="00F25639">
        <w:trPr>
          <w:jc w:val="center"/>
        </w:trPr>
        <w:tc>
          <w:tcPr>
            <w:tcW w:w="2771" w:type="dxa"/>
            <w:shd w:val="clear" w:color="auto" w:fill="F2F2F2" w:themeFill="background1" w:themeFillShade="F2"/>
            <w:vAlign w:val="center"/>
          </w:tcPr>
          <w:p w14:paraId="55EE47EE" w14:textId="77777777" w:rsidR="00F25639" w:rsidRPr="006F2961" w:rsidRDefault="00F25639" w:rsidP="00B00786">
            <w:pPr>
              <w:jc w:val="left"/>
              <w:rPr>
                <w:rFonts w:asciiTheme="minorHAnsi" w:hAnsiTheme="minorHAnsi"/>
                <w:sz w:val="20"/>
                <w:szCs w:val="20"/>
              </w:rPr>
            </w:pPr>
            <w:proofErr w:type="spellStart"/>
            <w:r w:rsidRPr="006F2961">
              <w:rPr>
                <w:rFonts w:asciiTheme="minorHAnsi" w:hAnsiTheme="minorHAnsi"/>
                <w:sz w:val="20"/>
                <w:szCs w:val="20"/>
              </w:rPr>
              <w:t>Diğer</w:t>
            </w:r>
            <w:proofErr w:type="spellEnd"/>
            <w:r w:rsidRPr="006F2961">
              <w:rPr>
                <w:rFonts w:asciiTheme="minorHAnsi" w:hAnsiTheme="minorHAnsi"/>
                <w:sz w:val="20"/>
                <w:szCs w:val="20"/>
              </w:rPr>
              <w:t xml:space="preserve"> </w:t>
            </w:r>
            <w:proofErr w:type="spellStart"/>
            <w:r w:rsidRPr="006F2961">
              <w:rPr>
                <w:rFonts w:asciiTheme="minorHAnsi" w:hAnsiTheme="minorHAnsi"/>
                <w:sz w:val="20"/>
                <w:szCs w:val="20"/>
              </w:rPr>
              <w:t>İmalatlar</w:t>
            </w:r>
            <w:proofErr w:type="spellEnd"/>
          </w:p>
        </w:tc>
        <w:tc>
          <w:tcPr>
            <w:tcW w:w="1045" w:type="dxa"/>
            <w:shd w:val="clear" w:color="auto" w:fill="F2F2F2" w:themeFill="background1" w:themeFillShade="F2"/>
            <w:vAlign w:val="center"/>
          </w:tcPr>
          <w:p w14:paraId="314A47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09ABDBD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211D787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045" w:type="dxa"/>
            <w:shd w:val="clear" w:color="auto" w:fill="F2F2F2" w:themeFill="background1" w:themeFillShade="F2"/>
            <w:vAlign w:val="center"/>
          </w:tcPr>
          <w:p w14:paraId="02A3FB6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w:t>
            </w:r>
          </w:p>
        </w:tc>
        <w:tc>
          <w:tcPr>
            <w:tcW w:w="960" w:type="dxa"/>
            <w:shd w:val="clear" w:color="auto" w:fill="F2F2F2" w:themeFill="background1" w:themeFillShade="F2"/>
            <w:vAlign w:val="center"/>
          </w:tcPr>
          <w:p w14:paraId="67F137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0,96</w:t>
            </w:r>
          </w:p>
        </w:tc>
        <w:tc>
          <w:tcPr>
            <w:tcW w:w="1137" w:type="dxa"/>
            <w:shd w:val="clear" w:color="auto" w:fill="F2F2F2" w:themeFill="background1" w:themeFillShade="F2"/>
            <w:vAlign w:val="center"/>
          </w:tcPr>
          <w:p w14:paraId="2BFB42D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r>
      <w:tr w:rsidR="00F25639" w:rsidRPr="006F2961" w14:paraId="4016358D" w14:textId="77777777" w:rsidTr="00F25639">
        <w:trPr>
          <w:jc w:val="center"/>
        </w:trPr>
        <w:tc>
          <w:tcPr>
            <w:tcW w:w="2771" w:type="dxa"/>
            <w:shd w:val="clear" w:color="auto" w:fill="D9D9D9" w:themeFill="background1" w:themeFillShade="D9"/>
            <w:vAlign w:val="center"/>
          </w:tcPr>
          <w:p w14:paraId="6A3503D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İklimlendirme Üretimi ve Dağıtımı</w:t>
            </w:r>
          </w:p>
        </w:tc>
        <w:tc>
          <w:tcPr>
            <w:tcW w:w="1045" w:type="dxa"/>
            <w:shd w:val="clear" w:color="auto" w:fill="D9D9D9" w:themeFill="background1" w:themeFillShade="D9"/>
            <w:vAlign w:val="center"/>
          </w:tcPr>
          <w:p w14:paraId="0EE208E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77" w:type="dxa"/>
            <w:shd w:val="clear" w:color="auto" w:fill="D9D9D9" w:themeFill="background1" w:themeFillShade="D9"/>
            <w:vAlign w:val="center"/>
          </w:tcPr>
          <w:p w14:paraId="107C7B0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0,33</w:t>
            </w:r>
          </w:p>
        </w:tc>
        <w:tc>
          <w:tcPr>
            <w:tcW w:w="1137" w:type="dxa"/>
            <w:shd w:val="clear" w:color="auto" w:fill="D9D9D9" w:themeFill="background1" w:themeFillShade="D9"/>
            <w:vAlign w:val="center"/>
          </w:tcPr>
          <w:p w14:paraId="1288B81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0,27</w:t>
            </w:r>
          </w:p>
        </w:tc>
        <w:tc>
          <w:tcPr>
            <w:tcW w:w="1045" w:type="dxa"/>
            <w:shd w:val="clear" w:color="auto" w:fill="D9D9D9" w:themeFill="background1" w:themeFillShade="D9"/>
            <w:vAlign w:val="center"/>
          </w:tcPr>
          <w:p w14:paraId="220A86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60" w:type="dxa"/>
            <w:shd w:val="clear" w:color="auto" w:fill="D9D9D9" w:themeFill="background1" w:themeFillShade="D9"/>
            <w:vAlign w:val="center"/>
          </w:tcPr>
          <w:p w14:paraId="08D2B43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0,29</w:t>
            </w:r>
          </w:p>
        </w:tc>
        <w:tc>
          <w:tcPr>
            <w:tcW w:w="1137" w:type="dxa"/>
            <w:shd w:val="clear" w:color="auto" w:fill="D9D9D9" w:themeFill="background1" w:themeFillShade="D9"/>
            <w:vAlign w:val="center"/>
          </w:tcPr>
          <w:p w14:paraId="1657C4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0,25</w:t>
            </w:r>
          </w:p>
        </w:tc>
      </w:tr>
      <w:tr w:rsidR="00F25639" w:rsidRPr="006F2961" w14:paraId="2C8A2E69" w14:textId="77777777" w:rsidTr="00F25639">
        <w:trPr>
          <w:jc w:val="center"/>
        </w:trPr>
        <w:tc>
          <w:tcPr>
            <w:tcW w:w="2771" w:type="dxa"/>
            <w:shd w:val="clear" w:color="auto" w:fill="F2F2F2" w:themeFill="background1" w:themeFillShade="F2"/>
            <w:vAlign w:val="center"/>
          </w:tcPr>
          <w:p w14:paraId="2F113A6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Havalandırma Sistemleri Üretimi ve Dağıtımı</w:t>
            </w:r>
          </w:p>
        </w:tc>
        <w:tc>
          <w:tcPr>
            <w:tcW w:w="1045" w:type="dxa"/>
            <w:shd w:val="clear" w:color="auto" w:fill="F2F2F2" w:themeFill="background1" w:themeFillShade="F2"/>
            <w:vAlign w:val="center"/>
          </w:tcPr>
          <w:p w14:paraId="42FAC65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77" w:type="dxa"/>
            <w:shd w:val="clear" w:color="auto" w:fill="F2F2F2" w:themeFill="background1" w:themeFillShade="F2"/>
            <w:vAlign w:val="center"/>
          </w:tcPr>
          <w:p w14:paraId="29976BD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0,33</w:t>
            </w:r>
          </w:p>
        </w:tc>
        <w:tc>
          <w:tcPr>
            <w:tcW w:w="1137" w:type="dxa"/>
            <w:shd w:val="clear" w:color="auto" w:fill="F2F2F2" w:themeFill="background1" w:themeFillShade="F2"/>
            <w:vAlign w:val="center"/>
          </w:tcPr>
          <w:p w14:paraId="311103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0,27</w:t>
            </w:r>
          </w:p>
        </w:tc>
        <w:tc>
          <w:tcPr>
            <w:tcW w:w="1045" w:type="dxa"/>
            <w:shd w:val="clear" w:color="auto" w:fill="F2F2F2" w:themeFill="background1" w:themeFillShade="F2"/>
            <w:vAlign w:val="center"/>
          </w:tcPr>
          <w:p w14:paraId="74BE45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60" w:type="dxa"/>
            <w:shd w:val="clear" w:color="auto" w:fill="F2F2F2" w:themeFill="background1" w:themeFillShade="F2"/>
            <w:vAlign w:val="center"/>
          </w:tcPr>
          <w:p w14:paraId="42828FE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0,29</w:t>
            </w:r>
          </w:p>
        </w:tc>
        <w:tc>
          <w:tcPr>
            <w:tcW w:w="1137" w:type="dxa"/>
            <w:shd w:val="clear" w:color="auto" w:fill="F2F2F2" w:themeFill="background1" w:themeFillShade="F2"/>
            <w:vAlign w:val="center"/>
          </w:tcPr>
          <w:p w14:paraId="25D6626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0,25</w:t>
            </w:r>
          </w:p>
        </w:tc>
      </w:tr>
      <w:tr w:rsidR="005C7107" w:rsidRPr="006F2961" w14:paraId="3508A72E" w14:textId="77777777" w:rsidTr="00F25639">
        <w:trPr>
          <w:jc w:val="center"/>
        </w:trPr>
        <w:tc>
          <w:tcPr>
            <w:tcW w:w="2771" w:type="dxa"/>
            <w:shd w:val="clear" w:color="auto" w:fill="D9D9D9" w:themeFill="background1" w:themeFillShade="D9"/>
            <w:vAlign w:val="center"/>
          </w:tcPr>
          <w:p w14:paraId="4C234AE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 xml:space="preserve">Sanayi </w:t>
            </w:r>
            <w:proofErr w:type="spellStart"/>
            <w:r w:rsidRPr="006F2961">
              <w:rPr>
                <w:rFonts w:asciiTheme="minorHAnsi" w:hAnsiTheme="minorHAnsi"/>
                <w:b/>
                <w:bCs/>
                <w:sz w:val="20"/>
                <w:szCs w:val="20"/>
              </w:rPr>
              <w:t>Toplamı</w:t>
            </w:r>
            <w:proofErr w:type="spellEnd"/>
          </w:p>
        </w:tc>
        <w:tc>
          <w:tcPr>
            <w:tcW w:w="1045" w:type="dxa"/>
            <w:shd w:val="clear" w:color="auto" w:fill="D9D9D9" w:themeFill="background1" w:themeFillShade="D9"/>
            <w:vAlign w:val="center"/>
          </w:tcPr>
          <w:p w14:paraId="00FE9609" w14:textId="02F3DFD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3.292</w:t>
            </w:r>
          </w:p>
        </w:tc>
        <w:tc>
          <w:tcPr>
            <w:tcW w:w="977" w:type="dxa"/>
            <w:shd w:val="clear" w:color="auto" w:fill="D9D9D9" w:themeFill="background1" w:themeFillShade="D9"/>
            <w:vAlign w:val="center"/>
          </w:tcPr>
          <w:p w14:paraId="41CE774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28C234B0"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2,50</w:t>
            </w:r>
          </w:p>
        </w:tc>
        <w:tc>
          <w:tcPr>
            <w:tcW w:w="1045" w:type="dxa"/>
            <w:shd w:val="clear" w:color="auto" w:fill="D9D9D9" w:themeFill="background1" w:themeFillShade="D9"/>
            <w:vAlign w:val="center"/>
          </w:tcPr>
          <w:p w14:paraId="3D6BFFBB"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3.737</w:t>
            </w:r>
          </w:p>
        </w:tc>
        <w:tc>
          <w:tcPr>
            <w:tcW w:w="960" w:type="dxa"/>
            <w:shd w:val="clear" w:color="auto" w:fill="D9D9D9" w:themeFill="background1" w:themeFillShade="D9"/>
            <w:vAlign w:val="center"/>
          </w:tcPr>
          <w:p w14:paraId="733E80D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3FE0FAF7"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2,51</w:t>
            </w:r>
          </w:p>
        </w:tc>
      </w:tr>
    </w:tbl>
    <w:p w14:paraId="6A8BF2A3" w14:textId="29718479" w:rsidR="007E08D2" w:rsidRPr="006F2961" w:rsidRDefault="00CB6D97" w:rsidP="00790F13">
      <w:pPr>
        <w:spacing w:afterLines="120" w:after="288"/>
        <w:jc w:val="center"/>
        <w:rPr>
          <w:sz w:val="18"/>
          <w:szCs w:val="18"/>
        </w:rPr>
      </w:pPr>
      <w:r w:rsidRPr="006F2961">
        <w:rPr>
          <w:b/>
          <w:sz w:val="18"/>
          <w:szCs w:val="18"/>
        </w:rPr>
        <w:t>Kaynak:</w:t>
      </w:r>
      <w:r w:rsidRPr="006F2961">
        <w:rPr>
          <w:sz w:val="18"/>
          <w:szCs w:val="18"/>
        </w:rPr>
        <w:t xml:space="preserve"> </w:t>
      </w:r>
      <w:r w:rsidR="005C7107" w:rsidRPr="006F2961">
        <w:rPr>
          <w:sz w:val="18"/>
          <w:szCs w:val="18"/>
        </w:rPr>
        <w:t>T.C. Sanayi ve Teknoloji Bakanlığı</w:t>
      </w:r>
      <w:r w:rsidR="00C5509D" w:rsidRPr="006F2961">
        <w:rPr>
          <w:sz w:val="18"/>
          <w:szCs w:val="18"/>
        </w:rPr>
        <w:t>. 202</w:t>
      </w:r>
      <w:r w:rsidR="00DF170C" w:rsidRPr="006F2961">
        <w:rPr>
          <w:sz w:val="18"/>
          <w:szCs w:val="18"/>
        </w:rPr>
        <w:t>0</w:t>
      </w:r>
      <w:r w:rsidR="00C5509D" w:rsidRPr="006F2961">
        <w:rPr>
          <w:sz w:val="18"/>
          <w:szCs w:val="18"/>
        </w:rPr>
        <w:t>-202</w:t>
      </w:r>
      <w:r w:rsidR="00DF170C" w:rsidRPr="006F2961">
        <w:rPr>
          <w:sz w:val="18"/>
          <w:szCs w:val="18"/>
        </w:rPr>
        <w:t>1</w:t>
      </w:r>
      <w:r w:rsidR="00C5509D" w:rsidRPr="006F2961">
        <w:rPr>
          <w:sz w:val="18"/>
          <w:szCs w:val="18"/>
        </w:rPr>
        <w:t>.</w:t>
      </w:r>
      <w:r w:rsidR="005C7107" w:rsidRPr="006F2961">
        <w:rPr>
          <w:sz w:val="18"/>
          <w:szCs w:val="18"/>
        </w:rPr>
        <w:t xml:space="preserve"> Kocaeli İl Sanayi Durum Raporu.</w:t>
      </w:r>
    </w:p>
    <w:p w14:paraId="3511512E" w14:textId="3D9B902A" w:rsidR="00AA0360" w:rsidRPr="006F2961" w:rsidRDefault="074FB1E0" w:rsidP="00360CE6">
      <w:pPr>
        <w:pStyle w:val="Balk3"/>
        <w:spacing w:afterLines="120" w:after="288"/>
      </w:pPr>
      <w:bookmarkStart w:id="883" w:name="_Toc207097767"/>
      <w:r w:rsidRPr="006F2961">
        <w:t>2</w:t>
      </w:r>
      <w:r w:rsidR="1AEB62DF" w:rsidRPr="006F2961">
        <w:t>.2.</w:t>
      </w:r>
      <w:r w:rsidR="20E8BDD8" w:rsidRPr="006F2961">
        <w:t>8</w:t>
      </w:r>
      <w:r w:rsidR="1AEB62DF" w:rsidRPr="006F2961">
        <w:t>.</w:t>
      </w:r>
      <w:r w:rsidR="20E8BDD8" w:rsidRPr="006F2961">
        <w:t xml:space="preserve"> </w:t>
      </w:r>
      <w:r w:rsidR="42775DF4" w:rsidRPr="006F2961">
        <w:t>Kocaeli İlinde Emeklilik Durumu</w:t>
      </w:r>
      <w:bookmarkEnd w:id="883"/>
    </w:p>
    <w:p w14:paraId="40942570" w14:textId="0064A013" w:rsidR="00C321FC" w:rsidRPr="006F2961" w:rsidRDefault="4FDC5D5C" w:rsidP="00790F13">
      <w:pPr>
        <w:spacing w:afterLines="120" w:after="288"/>
        <w:rPr>
          <w:rFonts w:eastAsia="Aptos" w:cs="Aptos"/>
          <w:szCs w:val="20"/>
        </w:rPr>
      </w:pPr>
      <w:r w:rsidRPr="006F2961">
        <w:rPr>
          <w:rFonts w:eastAsia="Tahoma" w:cs="Tahoma"/>
          <w:color w:val="000000" w:themeColor="text1"/>
          <w:szCs w:val="20"/>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w:t>
      </w:r>
      <w:r w:rsidR="001B6B17">
        <w:rPr>
          <w:rFonts w:eastAsia="Tahoma" w:cs="Tahoma"/>
          <w:color w:val="000000" w:themeColor="text1"/>
          <w:szCs w:val="20"/>
        </w:rPr>
        <w:t xml:space="preserve"> </w:t>
      </w:r>
      <w:r w:rsidR="001B6B17" w:rsidRPr="00791A66">
        <w:rPr>
          <w:rFonts w:eastAsia="Tahoma" w:cs="Tahoma"/>
          <w:color w:val="000000" w:themeColor="text1"/>
          <w:szCs w:val="20"/>
        </w:rPr>
        <w:t>(SGK)</w:t>
      </w:r>
      <w:r w:rsidRPr="006F2961">
        <w:rPr>
          <w:rFonts w:eastAsia="Tahoma" w:cs="Tahoma"/>
          <w:color w:val="000000" w:themeColor="text1"/>
          <w:szCs w:val="20"/>
        </w:rPr>
        <w:t xml:space="preserve"> tarafından teknolojik altyapı çalışmalarına hız verilmiş olup, daha kaliteli ve sürdürülebilir hizmet sunmak amacıyla hem sigortacılık hem de sağlık alanında geniş kapsamlı çalışmalar yürütülmektedir.</w:t>
      </w:r>
    </w:p>
    <w:p w14:paraId="4DA13A80" w14:textId="2EE4851E" w:rsidR="00790F13" w:rsidRPr="006F2961" w:rsidRDefault="00790F13" w:rsidP="00790F13">
      <w:pPr>
        <w:pStyle w:val="ResimYazs"/>
        <w:keepNext/>
      </w:pPr>
      <w:bookmarkStart w:id="884" w:name="_Toc195690708"/>
      <w:bookmarkStart w:id="885" w:name="_Toc207035282"/>
      <w:r w:rsidRPr="006F2961">
        <w:t xml:space="preserve">Tablo </w:t>
      </w:r>
      <w:fldSimple w:instr=" SEQ Tablo \* ARABIC ">
        <w:r w:rsidR="00DB0261" w:rsidRPr="006F2961">
          <w:rPr>
            <w:noProof/>
          </w:rPr>
          <w:t>28</w:t>
        </w:r>
      </w:fldSimple>
      <w:r w:rsidRPr="006F2961">
        <w:t>:</w:t>
      </w:r>
      <w:r w:rsidRPr="006F2961">
        <w:rPr>
          <w:b w:val="0"/>
        </w:rPr>
        <w:t xml:space="preserve"> </w:t>
      </w:r>
      <w:r w:rsidR="00AB6D47" w:rsidRPr="006F2961">
        <w:rPr>
          <w:b w:val="0"/>
        </w:rPr>
        <w:t xml:space="preserve">2019-2024 Yılları </w:t>
      </w:r>
      <w:r w:rsidRPr="006F2961">
        <w:rPr>
          <w:b w:val="0"/>
        </w:rPr>
        <w:t>Kocaeli İli Emeklilik Verileri</w:t>
      </w:r>
      <w:bookmarkEnd w:id="884"/>
      <w:bookmarkEnd w:id="885"/>
    </w:p>
    <w:tbl>
      <w:tblPr>
        <w:tblStyle w:val="TabloKlavuzu"/>
        <w:tblW w:w="9056" w:type="dxa"/>
        <w:jc w:val="center"/>
        <w:tblLook w:val="04A0" w:firstRow="1" w:lastRow="0" w:firstColumn="1" w:lastColumn="0" w:noHBand="0" w:noVBand="1"/>
      </w:tblPr>
      <w:tblGrid>
        <w:gridCol w:w="1785"/>
        <w:gridCol w:w="1878"/>
        <w:gridCol w:w="1866"/>
        <w:gridCol w:w="1661"/>
        <w:gridCol w:w="1866"/>
      </w:tblGrid>
      <w:tr w:rsidR="00BB581B" w:rsidRPr="006F2961" w14:paraId="63F18D52" w14:textId="77777777" w:rsidTr="00EF044D">
        <w:trPr>
          <w:tblHeader/>
          <w:jc w:val="center"/>
        </w:trPr>
        <w:tc>
          <w:tcPr>
            <w:tcW w:w="1785" w:type="dxa"/>
            <w:shd w:val="clear" w:color="auto" w:fill="ABB7C1"/>
            <w:vAlign w:val="center"/>
          </w:tcPr>
          <w:p w14:paraId="565774B8" w14:textId="5CBD6439"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Yıl</w:t>
            </w:r>
            <w:proofErr w:type="spellEnd"/>
          </w:p>
        </w:tc>
        <w:tc>
          <w:tcPr>
            <w:tcW w:w="1878" w:type="dxa"/>
            <w:shd w:val="clear" w:color="auto" w:fill="ABB7C1"/>
            <w:vAlign w:val="center"/>
          </w:tcPr>
          <w:p w14:paraId="7425AAC1" w14:textId="4DA6B020"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Kapsam</w:t>
            </w:r>
            <w:proofErr w:type="spellEnd"/>
          </w:p>
        </w:tc>
        <w:tc>
          <w:tcPr>
            <w:tcW w:w="3527" w:type="dxa"/>
            <w:gridSpan w:val="2"/>
            <w:shd w:val="clear" w:color="auto" w:fill="ABB7C1"/>
            <w:vAlign w:val="center"/>
          </w:tcPr>
          <w:p w14:paraId="42270FF5" w14:textId="24319267" w:rsidR="00BB581B" w:rsidRPr="006F2961" w:rsidRDefault="00BB581B" w:rsidP="000C6C7D">
            <w:pPr>
              <w:spacing w:line="240" w:lineRule="auto"/>
              <w:rPr>
                <w:b/>
                <w:bCs/>
                <w:sz w:val="20"/>
                <w:szCs w:val="20"/>
              </w:rPr>
            </w:pPr>
            <w:proofErr w:type="spellStart"/>
            <w:r w:rsidRPr="006F2961">
              <w:rPr>
                <w:rFonts w:asciiTheme="minorHAnsi" w:hAnsiTheme="minorHAnsi"/>
                <w:b/>
                <w:bCs/>
                <w:sz w:val="20"/>
                <w:szCs w:val="20"/>
              </w:rPr>
              <w:t>Dağılım</w:t>
            </w:r>
            <w:proofErr w:type="spellEnd"/>
          </w:p>
        </w:tc>
        <w:tc>
          <w:tcPr>
            <w:tcW w:w="1866" w:type="dxa"/>
            <w:shd w:val="clear" w:color="auto" w:fill="ABB7C1"/>
            <w:vAlign w:val="center"/>
          </w:tcPr>
          <w:p w14:paraId="086D4B61" w14:textId="696E28FB" w:rsidR="00BB581B" w:rsidRPr="006F2961" w:rsidRDefault="00BB581B" w:rsidP="000C6C7D">
            <w:pPr>
              <w:spacing w:line="240" w:lineRule="auto"/>
              <w:rPr>
                <w:rFonts w:asciiTheme="minorHAnsi" w:hAnsiTheme="minorHAnsi"/>
                <w:b/>
                <w:bCs/>
                <w:sz w:val="20"/>
                <w:szCs w:val="20"/>
              </w:rPr>
            </w:pPr>
            <w:proofErr w:type="spellStart"/>
            <w:r w:rsidRPr="006F2961">
              <w:rPr>
                <w:rFonts w:asciiTheme="minorHAnsi" w:hAnsiTheme="minorHAnsi"/>
                <w:b/>
                <w:bCs/>
                <w:sz w:val="20"/>
                <w:szCs w:val="20"/>
              </w:rPr>
              <w:t>Toplam</w:t>
            </w:r>
            <w:proofErr w:type="spellEnd"/>
          </w:p>
        </w:tc>
      </w:tr>
      <w:tr w:rsidR="00BB581B" w:rsidRPr="006F2961" w14:paraId="239E1122" w14:textId="77777777" w:rsidTr="00BB581B">
        <w:trPr>
          <w:jc w:val="center"/>
        </w:trPr>
        <w:tc>
          <w:tcPr>
            <w:tcW w:w="1785" w:type="dxa"/>
            <w:vMerge w:val="restart"/>
            <w:shd w:val="clear" w:color="auto" w:fill="F2F2F2" w:themeFill="background1" w:themeFillShade="F2"/>
            <w:vAlign w:val="center"/>
          </w:tcPr>
          <w:p w14:paraId="4057B04A" w14:textId="6CDD5BF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2019</w:t>
            </w:r>
          </w:p>
        </w:tc>
        <w:tc>
          <w:tcPr>
            <w:tcW w:w="1878" w:type="dxa"/>
            <w:vMerge w:val="restart"/>
            <w:shd w:val="clear" w:color="auto" w:fill="F2F2F2" w:themeFill="background1" w:themeFillShade="F2"/>
            <w:vAlign w:val="center"/>
          </w:tcPr>
          <w:p w14:paraId="7F12F04E" w14:textId="505E34E5"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1499CFFB" w14:textId="05271561"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4E5DB1E0" w14:textId="6185C94E"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39.561</w:t>
            </w:r>
          </w:p>
        </w:tc>
        <w:tc>
          <w:tcPr>
            <w:tcW w:w="1866" w:type="dxa"/>
            <w:vMerge w:val="restart"/>
            <w:shd w:val="clear" w:color="auto" w:fill="F2F2F2" w:themeFill="background1" w:themeFillShade="F2"/>
            <w:vAlign w:val="center"/>
          </w:tcPr>
          <w:p w14:paraId="6BCC9C88" w14:textId="6F9BFD9F"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218.312</w:t>
            </w:r>
          </w:p>
        </w:tc>
      </w:tr>
      <w:tr w:rsidR="00BB581B" w:rsidRPr="006F2961" w14:paraId="771D962A" w14:textId="77777777" w:rsidTr="00BB581B">
        <w:trPr>
          <w:jc w:val="center"/>
        </w:trPr>
        <w:tc>
          <w:tcPr>
            <w:tcW w:w="1785" w:type="dxa"/>
            <w:vMerge/>
            <w:shd w:val="clear" w:color="auto" w:fill="F2F2F2" w:themeFill="background1" w:themeFillShade="F2"/>
            <w:vAlign w:val="center"/>
          </w:tcPr>
          <w:p w14:paraId="087683E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45B0075E"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D178D0C" w14:textId="554BEA1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2086EDDD" w14:textId="706889A3"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178.751</w:t>
            </w:r>
          </w:p>
        </w:tc>
        <w:tc>
          <w:tcPr>
            <w:tcW w:w="1866" w:type="dxa"/>
            <w:vMerge/>
            <w:shd w:val="clear" w:color="auto" w:fill="F2F2F2" w:themeFill="background1" w:themeFillShade="F2"/>
            <w:vAlign w:val="center"/>
          </w:tcPr>
          <w:p w14:paraId="5B8ACE6A" w14:textId="7B7DB49D" w:rsidR="00BB581B" w:rsidRPr="006F2961" w:rsidRDefault="00BB581B" w:rsidP="000C6C7D">
            <w:pPr>
              <w:spacing w:line="240" w:lineRule="auto"/>
              <w:rPr>
                <w:sz w:val="20"/>
                <w:szCs w:val="20"/>
              </w:rPr>
            </w:pPr>
          </w:p>
        </w:tc>
      </w:tr>
      <w:tr w:rsidR="00BB581B" w:rsidRPr="006F2961" w14:paraId="22BC2688" w14:textId="77777777" w:rsidTr="00BB581B">
        <w:trPr>
          <w:jc w:val="center"/>
        </w:trPr>
        <w:tc>
          <w:tcPr>
            <w:tcW w:w="1785" w:type="dxa"/>
            <w:vMerge/>
            <w:shd w:val="clear" w:color="auto" w:fill="F2F2F2" w:themeFill="background1" w:themeFillShade="F2"/>
            <w:vAlign w:val="center"/>
          </w:tcPr>
          <w:p w14:paraId="33E00B4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351E6D74"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6B59C4DE" w14:textId="5667DAAC"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29882AF" w14:textId="529C6D5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141.851</w:t>
            </w:r>
          </w:p>
        </w:tc>
        <w:tc>
          <w:tcPr>
            <w:tcW w:w="1866" w:type="dxa"/>
            <w:vMerge/>
            <w:shd w:val="clear" w:color="auto" w:fill="F2F2F2" w:themeFill="background1" w:themeFillShade="F2"/>
            <w:vAlign w:val="center"/>
          </w:tcPr>
          <w:p w14:paraId="6DE26EA8" w14:textId="735FF074" w:rsidR="00BB581B" w:rsidRPr="006F2961" w:rsidRDefault="00BB581B" w:rsidP="000C6C7D">
            <w:pPr>
              <w:spacing w:line="240" w:lineRule="auto"/>
              <w:rPr>
                <w:sz w:val="20"/>
                <w:szCs w:val="20"/>
              </w:rPr>
            </w:pPr>
          </w:p>
        </w:tc>
      </w:tr>
      <w:tr w:rsidR="00BB581B" w:rsidRPr="006F2961" w14:paraId="1A580B77" w14:textId="77777777" w:rsidTr="00BB581B">
        <w:trPr>
          <w:jc w:val="center"/>
        </w:trPr>
        <w:tc>
          <w:tcPr>
            <w:tcW w:w="1785" w:type="dxa"/>
            <w:vMerge/>
            <w:shd w:val="clear" w:color="auto" w:fill="F2F2F2" w:themeFill="background1" w:themeFillShade="F2"/>
            <w:vAlign w:val="center"/>
          </w:tcPr>
          <w:p w14:paraId="5CA38B58"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09259EEA"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34E38B9" w14:textId="00FA8B41" w:rsidR="00BB581B" w:rsidRPr="006F2961" w:rsidRDefault="00BB581B"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23DBB890" w14:textId="4243427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76.461</w:t>
            </w:r>
          </w:p>
        </w:tc>
        <w:tc>
          <w:tcPr>
            <w:tcW w:w="1866" w:type="dxa"/>
            <w:vMerge/>
            <w:shd w:val="clear" w:color="auto" w:fill="F2F2F2" w:themeFill="background1" w:themeFillShade="F2"/>
            <w:vAlign w:val="center"/>
          </w:tcPr>
          <w:p w14:paraId="6AE2D025" w14:textId="6FDA46D1" w:rsidR="00BB581B" w:rsidRPr="006F2961" w:rsidRDefault="00BB581B" w:rsidP="000C6C7D">
            <w:pPr>
              <w:spacing w:line="240" w:lineRule="auto"/>
              <w:rPr>
                <w:sz w:val="20"/>
                <w:szCs w:val="20"/>
              </w:rPr>
            </w:pPr>
          </w:p>
        </w:tc>
      </w:tr>
      <w:tr w:rsidR="001A3CFD" w:rsidRPr="006F2961" w14:paraId="58BF9C9F" w14:textId="77777777" w:rsidTr="00BB581B">
        <w:trPr>
          <w:jc w:val="center"/>
        </w:trPr>
        <w:tc>
          <w:tcPr>
            <w:tcW w:w="1785" w:type="dxa"/>
            <w:vMerge/>
            <w:shd w:val="clear" w:color="auto" w:fill="F2F2F2" w:themeFill="background1" w:themeFillShade="F2"/>
            <w:vAlign w:val="center"/>
          </w:tcPr>
          <w:p w14:paraId="56848D82"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3635A0CC" w14:textId="75B60D1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42669384" w14:textId="31276ED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613BC92" w14:textId="33CF93C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15.946</w:t>
            </w:r>
          </w:p>
        </w:tc>
        <w:tc>
          <w:tcPr>
            <w:tcW w:w="1866" w:type="dxa"/>
            <w:vMerge w:val="restart"/>
            <w:shd w:val="clear" w:color="auto" w:fill="F2F2F2" w:themeFill="background1" w:themeFillShade="F2"/>
            <w:vAlign w:val="center"/>
          </w:tcPr>
          <w:p w14:paraId="74360DE2" w14:textId="7940AF5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30.441</w:t>
            </w:r>
          </w:p>
        </w:tc>
      </w:tr>
      <w:tr w:rsidR="001A3CFD" w:rsidRPr="006F2961" w14:paraId="4864D349" w14:textId="77777777" w:rsidTr="00BB581B">
        <w:trPr>
          <w:jc w:val="center"/>
        </w:trPr>
        <w:tc>
          <w:tcPr>
            <w:tcW w:w="1785" w:type="dxa"/>
            <w:vMerge/>
            <w:shd w:val="clear" w:color="auto" w:fill="F2F2F2" w:themeFill="background1" w:themeFillShade="F2"/>
            <w:vAlign w:val="center"/>
          </w:tcPr>
          <w:p w14:paraId="4F56018A"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3185F93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BB61335" w14:textId="48637D5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6CD18C6" w14:textId="220058F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14.495</w:t>
            </w:r>
          </w:p>
        </w:tc>
        <w:tc>
          <w:tcPr>
            <w:tcW w:w="1866" w:type="dxa"/>
            <w:vMerge/>
            <w:shd w:val="clear" w:color="auto" w:fill="F2F2F2" w:themeFill="background1" w:themeFillShade="F2"/>
            <w:vAlign w:val="center"/>
          </w:tcPr>
          <w:p w14:paraId="130BD7DC" w14:textId="2E35F38C" w:rsidR="001A3CFD" w:rsidRPr="006F2961" w:rsidRDefault="001A3CFD" w:rsidP="000C6C7D">
            <w:pPr>
              <w:spacing w:line="240" w:lineRule="auto"/>
              <w:rPr>
                <w:rFonts w:asciiTheme="minorHAnsi" w:hAnsiTheme="minorHAnsi"/>
                <w:sz w:val="20"/>
                <w:szCs w:val="20"/>
              </w:rPr>
            </w:pPr>
          </w:p>
        </w:tc>
      </w:tr>
      <w:tr w:rsidR="001A3CFD" w:rsidRPr="006F2961" w14:paraId="2DEA7F59" w14:textId="77777777" w:rsidTr="00BB581B">
        <w:trPr>
          <w:jc w:val="center"/>
        </w:trPr>
        <w:tc>
          <w:tcPr>
            <w:tcW w:w="1785" w:type="dxa"/>
            <w:vMerge/>
            <w:shd w:val="clear" w:color="auto" w:fill="F2F2F2" w:themeFill="background1" w:themeFillShade="F2"/>
            <w:vAlign w:val="center"/>
          </w:tcPr>
          <w:p w14:paraId="397C0130"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6546517F" w14:textId="42C74B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55B164C7" w14:textId="68452E9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572551AE" w14:textId="54EEE21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20.333</w:t>
            </w:r>
          </w:p>
        </w:tc>
        <w:tc>
          <w:tcPr>
            <w:tcW w:w="1866" w:type="dxa"/>
            <w:vMerge w:val="restart"/>
            <w:shd w:val="clear" w:color="auto" w:fill="F2F2F2" w:themeFill="background1" w:themeFillShade="F2"/>
            <w:vAlign w:val="center"/>
          </w:tcPr>
          <w:p w14:paraId="117418DD" w14:textId="2910AB3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39.268</w:t>
            </w:r>
          </w:p>
        </w:tc>
      </w:tr>
      <w:tr w:rsidR="001A3CFD" w:rsidRPr="006F2961" w14:paraId="57E1D154" w14:textId="77777777" w:rsidTr="00BB581B">
        <w:trPr>
          <w:jc w:val="center"/>
        </w:trPr>
        <w:tc>
          <w:tcPr>
            <w:tcW w:w="1785" w:type="dxa"/>
            <w:vMerge/>
            <w:shd w:val="clear" w:color="auto" w:fill="F2F2F2" w:themeFill="background1" w:themeFillShade="F2"/>
            <w:vAlign w:val="center"/>
          </w:tcPr>
          <w:p w14:paraId="4A07F794"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2EB1C8C0"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56F3B5F" w14:textId="4B13CE3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294C2172" w14:textId="16BDC88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18.935</w:t>
            </w:r>
          </w:p>
        </w:tc>
        <w:tc>
          <w:tcPr>
            <w:tcW w:w="1866" w:type="dxa"/>
            <w:vMerge/>
            <w:shd w:val="clear" w:color="auto" w:fill="F2F2F2" w:themeFill="background1" w:themeFillShade="F2"/>
            <w:vAlign w:val="center"/>
          </w:tcPr>
          <w:p w14:paraId="4745B29B" w14:textId="4DBB6630" w:rsidR="001A3CFD" w:rsidRPr="006F2961" w:rsidRDefault="001A3CFD" w:rsidP="000C6C7D">
            <w:pPr>
              <w:spacing w:line="240" w:lineRule="auto"/>
              <w:rPr>
                <w:rFonts w:asciiTheme="minorHAnsi" w:hAnsiTheme="minorHAnsi"/>
                <w:sz w:val="20"/>
                <w:szCs w:val="20"/>
              </w:rPr>
            </w:pPr>
          </w:p>
        </w:tc>
      </w:tr>
      <w:tr w:rsidR="001A3CFD" w:rsidRPr="006F2961" w14:paraId="2A45A15B" w14:textId="77777777" w:rsidTr="00B84CEE">
        <w:trPr>
          <w:jc w:val="center"/>
        </w:trPr>
        <w:tc>
          <w:tcPr>
            <w:tcW w:w="1785" w:type="dxa"/>
            <w:vMerge w:val="restart"/>
            <w:shd w:val="clear" w:color="auto" w:fill="D9D9D9" w:themeFill="background1" w:themeFillShade="D9"/>
            <w:vAlign w:val="center"/>
          </w:tcPr>
          <w:p w14:paraId="73A43BDD" w14:textId="09D94E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2020</w:t>
            </w:r>
          </w:p>
        </w:tc>
        <w:tc>
          <w:tcPr>
            <w:tcW w:w="1878" w:type="dxa"/>
            <w:vMerge w:val="restart"/>
            <w:shd w:val="clear" w:color="auto" w:fill="D9D9D9" w:themeFill="background1" w:themeFillShade="D9"/>
            <w:vAlign w:val="center"/>
          </w:tcPr>
          <w:p w14:paraId="7E997BF3" w14:textId="4EBD4E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6135246B" w14:textId="1070EE31"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2431E6B4" w14:textId="103D0E0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39.742</w:t>
            </w:r>
          </w:p>
        </w:tc>
        <w:tc>
          <w:tcPr>
            <w:tcW w:w="1866" w:type="dxa"/>
            <w:vMerge w:val="restart"/>
            <w:shd w:val="clear" w:color="auto" w:fill="D9D9D9" w:themeFill="background1" w:themeFillShade="D9"/>
            <w:vAlign w:val="center"/>
          </w:tcPr>
          <w:p w14:paraId="4EC3028C" w14:textId="49BDDB2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225.186</w:t>
            </w:r>
          </w:p>
        </w:tc>
      </w:tr>
      <w:tr w:rsidR="001A3CFD" w:rsidRPr="006F2961" w14:paraId="27F0D25E" w14:textId="77777777" w:rsidTr="00B84CEE">
        <w:trPr>
          <w:jc w:val="center"/>
        </w:trPr>
        <w:tc>
          <w:tcPr>
            <w:tcW w:w="1785" w:type="dxa"/>
            <w:vMerge/>
            <w:shd w:val="clear" w:color="auto" w:fill="D9D9D9" w:themeFill="background1" w:themeFillShade="D9"/>
            <w:vAlign w:val="center"/>
          </w:tcPr>
          <w:p w14:paraId="0835F5C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192175A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3AB7CA2" w14:textId="42AAE5D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3C7C35E2" w14:textId="41CCCC4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185.444</w:t>
            </w:r>
          </w:p>
        </w:tc>
        <w:tc>
          <w:tcPr>
            <w:tcW w:w="1866" w:type="dxa"/>
            <w:vMerge/>
            <w:shd w:val="clear" w:color="auto" w:fill="D9D9D9" w:themeFill="background1" w:themeFillShade="D9"/>
            <w:vAlign w:val="center"/>
          </w:tcPr>
          <w:p w14:paraId="54D91B15" w14:textId="296C5817" w:rsidR="001A3CFD" w:rsidRPr="006F2961" w:rsidRDefault="001A3CFD" w:rsidP="000C6C7D">
            <w:pPr>
              <w:spacing w:line="240" w:lineRule="auto"/>
              <w:rPr>
                <w:rFonts w:asciiTheme="minorHAnsi" w:hAnsiTheme="minorHAnsi"/>
                <w:sz w:val="20"/>
                <w:szCs w:val="20"/>
              </w:rPr>
            </w:pPr>
          </w:p>
        </w:tc>
      </w:tr>
      <w:tr w:rsidR="001A3CFD" w:rsidRPr="006F2961" w14:paraId="73C85119" w14:textId="77777777" w:rsidTr="00B84CEE">
        <w:trPr>
          <w:jc w:val="center"/>
        </w:trPr>
        <w:tc>
          <w:tcPr>
            <w:tcW w:w="1785" w:type="dxa"/>
            <w:vMerge/>
            <w:shd w:val="clear" w:color="auto" w:fill="D9D9D9" w:themeFill="background1" w:themeFillShade="D9"/>
            <w:vAlign w:val="center"/>
          </w:tcPr>
          <w:p w14:paraId="6317EDFD"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811F687"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542B56EF" w14:textId="7269B3D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26840104" w14:textId="19D56E9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145.244</w:t>
            </w:r>
          </w:p>
        </w:tc>
        <w:tc>
          <w:tcPr>
            <w:tcW w:w="1866" w:type="dxa"/>
            <w:vMerge/>
            <w:shd w:val="clear" w:color="auto" w:fill="D9D9D9" w:themeFill="background1" w:themeFillShade="D9"/>
            <w:vAlign w:val="center"/>
          </w:tcPr>
          <w:p w14:paraId="1DB2EA04" w14:textId="042BFC8B" w:rsidR="001A3CFD" w:rsidRPr="006F2961" w:rsidRDefault="001A3CFD" w:rsidP="000C6C7D">
            <w:pPr>
              <w:spacing w:line="240" w:lineRule="auto"/>
              <w:rPr>
                <w:rFonts w:asciiTheme="minorHAnsi" w:hAnsiTheme="minorHAnsi"/>
                <w:sz w:val="20"/>
                <w:szCs w:val="20"/>
              </w:rPr>
            </w:pPr>
          </w:p>
        </w:tc>
      </w:tr>
      <w:tr w:rsidR="001A3CFD" w:rsidRPr="006F2961" w14:paraId="0499AB42" w14:textId="77777777" w:rsidTr="00B84CEE">
        <w:trPr>
          <w:jc w:val="center"/>
        </w:trPr>
        <w:tc>
          <w:tcPr>
            <w:tcW w:w="1785" w:type="dxa"/>
            <w:vMerge/>
            <w:shd w:val="clear" w:color="auto" w:fill="D9D9D9" w:themeFill="background1" w:themeFillShade="D9"/>
            <w:vAlign w:val="center"/>
          </w:tcPr>
          <w:p w14:paraId="0881DFA3"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96D1FC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A6995B2" w14:textId="49E3F02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5E776A0A" w14:textId="5CE96D8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79.942</w:t>
            </w:r>
          </w:p>
        </w:tc>
        <w:tc>
          <w:tcPr>
            <w:tcW w:w="1866" w:type="dxa"/>
            <w:vMerge/>
            <w:shd w:val="clear" w:color="auto" w:fill="D9D9D9" w:themeFill="background1" w:themeFillShade="D9"/>
            <w:vAlign w:val="center"/>
          </w:tcPr>
          <w:p w14:paraId="6FA0BDAE" w14:textId="3127C9D9" w:rsidR="001A3CFD" w:rsidRPr="006F2961" w:rsidRDefault="001A3CFD" w:rsidP="000C6C7D">
            <w:pPr>
              <w:spacing w:line="240" w:lineRule="auto"/>
              <w:rPr>
                <w:rFonts w:asciiTheme="minorHAnsi" w:hAnsiTheme="minorHAnsi"/>
                <w:sz w:val="20"/>
                <w:szCs w:val="20"/>
              </w:rPr>
            </w:pPr>
          </w:p>
        </w:tc>
      </w:tr>
      <w:tr w:rsidR="001A3CFD" w:rsidRPr="006F2961" w14:paraId="7613FCB8" w14:textId="77777777" w:rsidTr="00B84CEE">
        <w:trPr>
          <w:jc w:val="center"/>
        </w:trPr>
        <w:tc>
          <w:tcPr>
            <w:tcW w:w="1785" w:type="dxa"/>
            <w:vMerge/>
            <w:shd w:val="clear" w:color="auto" w:fill="D9D9D9" w:themeFill="background1" w:themeFillShade="D9"/>
            <w:vAlign w:val="center"/>
          </w:tcPr>
          <w:p w14:paraId="0457EB0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3BDFADF4" w14:textId="7A3DF6F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0F2137A5" w14:textId="3007CA15"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7CDCF3A0" w14:textId="6DC51D7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15.654</w:t>
            </w:r>
          </w:p>
        </w:tc>
        <w:tc>
          <w:tcPr>
            <w:tcW w:w="1866" w:type="dxa"/>
            <w:vMerge w:val="restart"/>
            <w:shd w:val="clear" w:color="auto" w:fill="D9D9D9" w:themeFill="background1" w:themeFillShade="D9"/>
            <w:vAlign w:val="center"/>
          </w:tcPr>
          <w:p w14:paraId="08606BCB" w14:textId="2F22C51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30.374</w:t>
            </w:r>
          </w:p>
        </w:tc>
      </w:tr>
      <w:tr w:rsidR="001A3CFD" w:rsidRPr="006F2961" w14:paraId="2AEE0A24" w14:textId="77777777" w:rsidTr="00B84CEE">
        <w:trPr>
          <w:jc w:val="center"/>
        </w:trPr>
        <w:tc>
          <w:tcPr>
            <w:tcW w:w="1785" w:type="dxa"/>
            <w:vMerge/>
            <w:shd w:val="clear" w:color="auto" w:fill="D9D9D9" w:themeFill="background1" w:themeFillShade="D9"/>
            <w:vAlign w:val="center"/>
          </w:tcPr>
          <w:p w14:paraId="241EB316"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8C90BB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3D33236" w14:textId="430BEBB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67CE648F" w14:textId="555B5F3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14.720</w:t>
            </w:r>
          </w:p>
        </w:tc>
        <w:tc>
          <w:tcPr>
            <w:tcW w:w="1866" w:type="dxa"/>
            <w:vMerge/>
            <w:shd w:val="clear" w:color="auto" w:fill="D9D9D9" w:themeFill="background1" w:themeFillShade="D9"/>
            <w:vAlign w:val="center"/>
          </w:tcPr>
          <w:p w14:paraId="383A2D71" w14:textId="437B2F32" w:rsidR="001A3CFD" w:rsidRPr="006F2961" w:rsidRDefault="001A3CFD" w:rsidP="000C6C7D">
            <w:pPr>
              <w:spacing w:line="240" w:lineRule="auto"/>
              <w:rPr>
                <w:rFonts w:asciiTheme="minorHAnsi" w:hAnsiTheme="minorHAnsi"/>
                <w:sz w:val="20"/>
                <w:szCs w:val="20"/>
              </w:rPr>
            </w:pPr>
          </w:p>
        </w:tc>
      </w:tr>
      <w:tr w:rsidR="001A3CFD" w:rsidRPr="006F2961" w14:paraId="3D558CF1" w14:textId="77777777" w:rsidTr="00B84CEE">
        <w:trPr>
          <w:jc w:val="center"/>
        </w:trPr>
        <w:tc>
          <w:tcPr>
            <w:tcW w:w="1785" w:type="dxa"/>
            <w:vMerge/>
            <w:shd w:val="clear" w:color="auto" w:fill="D9D9D9" w:themeFill="background1" w:themeFillShade="D9"/>
            <w:vAlign w:val="center"/>
          </w:tcPr>
          <w:p w14:paraId="13456669"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687673BA" w14:textId="03A6858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23429F82" w14:textId="3768D96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0AFDBB11" w14:textId="3D0FE4E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20.612</w:t>
            </w:r>
          </w:p>
        </w:tc>
        <w:tc>
          <w:tcPr>
            <w:tcW w:w="1866" w:type="dxa"/>
            <w:vMerge w:val="restart"/>
            <w:shd w:val="clear" w:color="auto" w:fill="D9D9D9" w:themeFill="background1" w:themeFillShade="D9"/>
            <w:vAlign w:val="center"/>
          </w:tcPr>
          <w:p w14:paraId="4DEDF825" w14:textId="2A45B0E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40.168</w:t>
            </w:r>
          </w:p>
        </w:tc>
      </w:tr>
      <w:tr w:rsidR="001A3CFD" w:rsidRPr="006F2961" w14:paraId="46860718" w14:textId="77777777" w:rsidTr="00B84CEE">
        <w:trPr>
          <w:jc w:val="center"/>
        </w:trPr>
        <w:tc>
          <w:tcPr>
            <w:tcW w:w="1785" w:type="dxa"/>
            <w:vMerge/>
            <w:shd w:val="clear" w:color="auto" w:fill="F2F2F2" w:themeFill="background1" w:themeFillShade="F2"/>
            <w:vAlign w:val="center"/>
          </w:tcPr>
          <w:p w14:paraId="4B5B6A0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CFE9A0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E67ED70" w14:textId="2B72DAB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B8197A7" w14:textId="14F9C8F0"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19.556</w:t>
            </w:r>
          </w:p>
        </w:tc>
        <w:tc>
          <w:tcPr>
            <w:tcW w:w="1866" w:type="dxa"/>
            <w:vMerge/>
            <w:shd w:val="clear" w:color="auto" w:fill="F2F2F2" w:themeFill="background1" w:themeFillShade="F2"/>
            <w:vAlign w:val="center"/>
          </w:tcPr>
          <w:p w14:paraId="140CB4F0" w14:textId="42FE2942" w:rsidR="001A3CFD" w:rsidRPr="006F2961" w:rsidRDefault="001A3CFD" w:rsidP="000C6C7D">
            <w:pPr>
              <w:spacing w:line="240" w:lineRule="auto"/>
              <w:rPr>
                <w:rFonts w:asciiTheme="minorHAnsi" w:hAnsiTheme="minorHAnsi"/>
                <w:sz w:val="20"/>
                <w:szCs w:val="20"/>
              </w:rPr>
            </w:pPr>
          </w:p>
        </w:tc>
      </w:tr>
      <w:tr w:rsidR="001A3CFD" w:rsidRPr="006F2961" w14:paraId="0B04F656" w14:textId="77777777" w:rsidTr="00BB581B">
        <w:trPr>
          <w:jc w:val="center"/>
        </w:trPr>
        <w:tc>
          <w:tcPr>
            <w:tcW w:w="1785" w:type="dxa"/>
            <w:vMerge w:val="restart"/>
            <w:shd w:val="clear" w:color="auto" w:fill="F2F2F2" w:themeFill="background1" w:themeFillShade="F2"/>
            <w:vAlign w:val="center"/>
          </w:tcPr>
          <w:p w14:paraId="48502F0B" w14:textId="399EC74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2021</w:t>
            </w:r>
          </w:p>
        </w:tc>
        <w:tc>
          <w:tcPr>
            <w:tcW w:w="1878" w:type="dxa"/>
            <w:vMerge w:val="restart"/>
            <w:shd w:val="clear" w:color="auto" w:fill="F2F2F2" w:themeFill="background1" w:themeFillShade="F2"/>
            <w:vAlign w:val="center"/>
          </w:tcPr>
          <w:p w14:paraId="47299190" w14:textId="50B3831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20C20F9D" w14:textId="3F8D25B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13C50E44" w14:textId="7FD33F9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39.797</w:t>
            </w:r>
          </w:p>
        </w:tc>
        <w:tc>
          <w:tcPr>
            <w:tcW w:w="1866" w:type="dxa"/>
            <w:vMerge w:val="restart"/>
            <w:shd w:val="clear" w:color="auto" w:fill="F2F2F2" w:themeFill="background1" w:themeFillShade="F2"/>
            <w:vAlign w:val="center"/>
          </w:tcPr>
          <w:p w14:paraId="4FDDCCC1" w14:textId="3BEB687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233.187</w:t>
            </w:r>
          </w:p>
        </w:tc>
      </w:tr>
      <w:tr w:rsidR="001A3CFD" w:rsidRPr="006F2961" w14:paraId="73A551D8" w14:textId="77777777" w:rsidTr="00BB581B">
        <w:trPr>
          <w:jc w:val="center"/>
        </w:trPr>
        <w:tc>
          <w:tcPr>
            <w:tcW w:w="1785" w:type="dxa"/>
            <w:vMerge/>
            <w:shd w:val="clear" w:color="auto" w:fill="F2F2F2" w:themeFill="background1" w:themeFillShade="F2"/>
            <w:vAlign w:val="center"/>
          </w:tcPr>
          <w:p w14:paraId="4FAAD86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83BB14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50C681A" w14:textId="6F8FD0D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CAEF859" w14:textId="39076D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193.390</w:t>
            </w:r>
          </w:p>
        </w:tc>
        <w:tc>
          <w:tcPr>
            <w:tcW w:w="1866" w:type="dxa"/>
            <w:vMerge/>
            <w:shd w:val="clear" w:color="auto" w:fill="F2F2F2" w:themeFill="background1" w:themeFillShade="F2"/>
            <w:vAlign w:val="center"/>
          </w:tcPr>
          <w:p w14:paraId="58028496" w14:textId="09C10379" w:rsidR="001A3CFD" w:rsidRPr="006F2961" w:rsidRDefault="001A3CFD" w:rsidP="000C6C7D">
            <w:pPr>
              <w:spacing w:line="240" w:lineRule="auto"/>
              <w:rPr>
                <w:rFonts w:asciiTheme="minorHAnsi" w:hAnsiTheme="minorHAnsi"/>
                <w:sz w:val="20"/>
                <w:szCs w:val="20"/>
              </w:rPr>
            </w:pPr>
          </w:p>
        </w:tc>
      </w:tr>
      <w:tr w:rsidR="001A3CFD" w:rsidRPr="006F2961" w14:paraId="359AE5E6" w14:textId="77777777" w:rsidTr="00BB581B">
        <w:trPr>
          <w:jc w:val="center"/>
        </w:trPr>
        <w:tc>
          <w:tcPr>
            <w:tcW w:w="1785" w:type="dxa"/>
            <w:vMerge/>
            <w:shd w:val="clear" w:color="auto" w:fill="F2F2F2" w:themeFill="background1" w:themeFillShade="F2"/>
            <w:vAlign w:val="center"/>
          </w:tcPr>
          <w:p w14:paraId="1E79CCF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41B81CC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4F3404D5" w14:textId="524B8B0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F46E7A4" w14:textId="6BDF55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148.911</w:t>
            </w:r>
          </w:p>
        </w:tc>
        <w:tc>
          <w:tcPr>
            <w:tcW w:w="1866" w:type="dxa"/>
            <w:vMerge/>
            <w:shd w:val="clear" w:color="auto" w:fill="F2F2F2" w:themeFill="background1" w:themeFillShade="F2"/>
            <w:vAlign w:val="center"/>
          </w:tcPr>
          <w:p w14:paraId="19AA4EBA" w14:textId="6F7A3B6E" w:rsidR="001A3CFD" w:rsidRPr="006F2961" w:rsidRDefault="001A3CFD" w:rsidP="000C6C7D">
            <w:pPr>
              <w:spacing w:line="240" w:lineRule="auto"/>
              <w:rPr>
                <w:rFonts w:asciiTheme="minorHAnsi" w:hAnsiTheme="minorHAnsi"/>
                <w:sz w:val="20"/>
                <w:szCs w:val="20"/>
              </w:rPr>
            </w:pPr>
          </w:p>
        </w:tc>
      </w:tr>
      <w:tr w:rsidR="001A3CFD" w:rsidRPr="006F2961" w14:paraId="7BEB3731" w14:textId="77777777" w:rsidTr="00BB581B">
        <w:trPr>
          <w:jc w:val="center"/>
        </w:trPr>
        <w:tc>
          <w:tcPr>
            <w:tcW w:w="1785" w:type="dxa"/>
            <w:vMerge/>
            <w:shd w:val="clear" w:color="auto" w:fill="F2F2F2" w:themeFill="background1" w:themeFillShade="F2"/>
            <w:vAlign w:val="center"/>
          </w:tcPr>
          <w:p w14:paraId="5BF8F0C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83A0B09"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5C64510" w14:textId="4FB8F46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789C1FD" w14:textId="7AC964B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84.276</w:t>
            </w:r>
          </w:p>
        </w:tc>
        <w:tc>
          <w:tcPr>
            <w:tcW w:w="1866" w:type="dxa"/>
            <w:vMerge/>
            <w:shd w:val="clear" w:color="auto" w:fill="F2F2F2" w:themeFill="background1" w:themeFillShade="F2"/>
            <w:vAlign w:val="center"/>
          </w:tcPr>
          <w:p w14:paraId="02546D21" w14:textId="1E316203" w:rsidR="001A3CFD" w:rsidRPr="006F2961" w:rsidRDefault="001A3CFD" w:rsidP="000C6C7D">
            <w:pPr>
              <w:spacing w:line="240" w:lineRule="auto"/>
              <w:rPr>
                <w:rFonts w:asciiTheme="minorHAnsi" w:hAnsiTheme="minorHAnsi"/>
                <w:sz w:val="20"/>
                <w:szCs w:val="20"/>
              </w:rPr>
            </w:pPr>
          </w:p>
        </w:tc>
      </w:tr>
      <w:tr w:rsidR="001A3CFD" w:rsidRPr="006F2961" w14:paraId="32EDE459" w14:textId="77777777" w:rsidTr="00BB581B">
        <w:trPr>
          <w:jc w:val="center"/>
        </w:trPr>
        <w:tc>
          <w:tcPr>
            <w:tcW w:w="1785" w:type="dxa"/>
            <w:vMerge/>
            <w:shd w:val="clear" w:color="auto" w:fill="F2F2F2" w:themeFill="background1" w:themeFillShade="F2"/>
            <w:vAlign w:val="center"/>
          </w:tcPr>
          <w:p w14:paraId="46DC95CA"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B4BEA" w14:textId="0CDF0B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0A4C0835" w14:textId="16FAA8E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0490A7A6" w14:textId="5B36C1B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15.447</w:t>
            </w:r>
          </w:p>
        </w:tc>
        <w:tc>
          <w:tcPr>
            <w:tcW w:w="1866" w:type="dxa"/>
            <w:vMerge w:val="restart"/>
            <w:shd w:val="clear" w:color="auto" w:fill="F2F2F2" w:themeFill="background1" w:themeFillShade="F2"/>
            <w:vAlign w:val="center"/>
          </w:tcPr>
          <w:p w14:paraId="21E39593" w14:textId="475DCA6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30.521</w:t>
            </w:r>
          </w:p>
        </w:tc>
      </w:tr>
      <w:tr w:rsidR="001A3CFD" w:rsidRPr="006F2961" w14:paraId="7512AC38" w14:textId="77777777" w:rsidTr="00BB581B">
        <w:trPr>
          <w:jc w:val="center"/>
        </w:trPr>
        <w:tc>
          <w:tcPr>
            <w:tcW w:w="1785" w:type="dxa"/>
            <w:vMerge/>
            <w:shd w:val="clear" w:color="auto" w:fill="F2F2F2" w:themeFill="background1" w:themeFillShade="F2"/>
            <w:vAlign w:val="center"/>
          </w:tcPr>
          <w:p w14:paraId="23C5BAF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3A31C0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3781C00" w14:textId="43BED20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04D4D817" w14:textId="1F07B27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15.074</w:t>
            </w:r>
          </w:p>
        </w:tc>
        <w:tc>
          <w:tcPr>
            <w:tcW w:w="1866" w:type="dxa"/>
            <w:vMerge/>
            <w:shd w:val="clear" w:color="auto" w:fill="F2F2F2" w:themeFill="background1" w:themeFillShade="F2"/>
            <w:vAlign w:val="center"/>
          </w:tcPr>
          <w:p w14:paraId="41D720D0" w14:textId="3C7C3A49" w:rsidR="001A3CFD" w:rsidRPr="006F2961" w:rsidRDefault="001A3CFD" w:rsidP="000C6C7D">
            <w:pPr>
              <w:spacing w:line="240" w:lineRule="auto"/>
              <w:rPr>
                <w:rFonts w:asciiTheme="minorHAnsi" w:hAnsiTheme="minorHAnsi"/>
                <w:sz w:val="20"/>
                <w:szCs w:val="20"/>
              </w:rPr>
            </w:pPr>
          </w:p>
        </w:tc>
      </w:tr>
      <w:tr w:rsidR="001A3CFD" w:rsidRPr="006F2961" w14:paraId="3D81D11B" w14:textId="77777777" w:rsidTr="00BB581B">
        <w:trPr>
          <w:jc w:val="center"/>
        </w:trPr>
        <w:tc>
          <w:tcPr>
            <w:tcW w:w="1785" w:type="dxa"/>
            <w:vMerge/>
            <w:shd w:val="clear" w:color="auto" w:fill="F2F2F2" w:themeFill="background1" w:themeFillShade="F2"/>
            <w:vAlign w:val="center"/>
          </w:tcPr>
          <w:p w14:paraId="720F7070"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55596495" w14:textId="36A9CB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6174978C" w14:textId="010279B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6E9BE956" w14:textId="13BF1BA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20.921</w:t>
            </w:r>
          </w:p>
        </w:tc>
        <w:tc>
          <w:tcPr>
            <w:tcW w:w="1866" w:type="dxa"/>
            <w:vMerge w:val="restart"/>
            <w:shd w:val="clear" w:color="auto" w:fill="F2F2F2" w:themeFill="background1" w:themeFillShade="F2"/>
            <w:vAlign w:val="center"/>
          </w:tcPr>
          <w:p w14:paraId="50E6B385" w14:textId="4F6E9CF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41.349</w:t>
            </w:r>
          </w:p>
        </w:tc>
      </w:tr>
      <w:tr w:rsidR="001A3CFD" w:rsidRPr="006F2961" w14:paraId="0BBDD403" w14:textId="77777777" w:rsidTr="00BB581B">
        <w:trPr>
          <w:jc w:val="center"/>
        </w:trPr>
        <w:tc>
          <w:tcPr>
            <w:tcW w:w="1785" w:type="dxa"/>
            <w:vMerge/>
            <w:shd w:val="clear" w:color="auto" w:fill="F2F2F2" w:themeFill="background1" w:themeFillShade="F2"/>
            <w:vAlign w:val="center"/>
          </w:tcPr>
          <w:p w14:paraId="5BB5FC6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FA103D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F1E0636" w14:textId="29CBC90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167545DA" w14:textId="2B8D925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20.428</w:t>
            </w:r>
          </w:p>
        </w:tc>
        <w:tc>
          <w:tcPr>
            <w:tcW w:w="1866" w:type="dxa"/>
            <w:vMerge/>
            <w:shd w:val="clear" w:color="auto" w:fill="F2F2F2" w:themeFill="background1" w:themeFillShade="F2"/>
            <w:vAlign w:val="center"/>
          </w:tcPr>
          <w:p w14:paraId="0DE0FFB1" w14:textId="6E538DD6" w:rsidR="001A3CFD" w:rsidRPr="006F2961" w:rsidRDefault="001A3CFD" w:rsidP="000C6C7D">
            <w:pPr>
              <w:spacing w:line="240" w:lineRule="auto"/>
              <w:rPr>
                <w:rFonts w:asciiTheme="minorHAnsi" w:hAnsiTheme="minorHAnsi"/>
                <w:sz w:val="20"/>
                <w:szCs w:val="20"/>
              </w:rPr>
            </w:pPr>
          </w:p>
        </w:tc>
      </w:tr>
      <w:tr w:rsidR="001A3CFD" w:rsidRPr="006F2961" w14:paraId="7B5B0661" w14:textId="77777777" w:rsidTr="00B84CEE">
        <w:trPr>
          <w:jc w:val="center"/>
        </w:trPr>
        <w:tc>
          <w:tcPr>
            <w:tcW w:w="1785" w:type="dxa"/>
            <w:vMerge w:val="restart"/>
            <w:shd w:val="clear" w:color="auto" w:fill="D9D9D9" w:themeFill="background1" w:themeFillShade="D9"/>
            <w:vAlign w:val="center"/>
          </w:tcPr>
          <w:p w14:paraId="4DD8CFE5" w14:textId="34D70B5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w:t>
            </w:r>
          </w:p>
        </w:tc>
        <w:tc>
          <w:tcPr>
            <w:tcW w:w="1878" w:type="dxa"/>
            <w:vMerge w:val="restart"/>
            <w:shd w:val="clear" w:color="auto" w:fill="D9D9D9" w:themeFill="background1" w:themeFillShade="D9"/>
            <w:vAlign w:val="center"/>
          </w:tcPr>
          <w:p w14:paraId="11AC53EB" w14:textId="19D87A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1B1C1C0A" w14:textId="16070E0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6A1DCE2F" w14:textId="0DAB114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39.936</w:t>
            </w:r>
          </w:p>
        </w:tc>
        <w:tc>
          <w:tcPr>
            <w:tcW w:w="1866" w:type="dxa"/>
            <w:vMerge w:val="restart"/>
            <w:shd w:val="clear" w:color="auto" w:fill="D9D9D9" w:themeFill="background1" w:themeFillShade="D9"/>
            <w:vAlign w:val="center"/>
          </w:tcPr>
          <w:p w14:paraId="206C71EB" w14:textId="732BF68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242.161</w:t>
            </w:r>
          </w:p>
        </w:tc>
      </w:tr>
      <w:tr w:rsidR="001A3CFD" w:rsidRPr="006F2961" w14:paraId="65AE1AF8" w14:textId="77777777" w:rsidTr="00B84CEE">
        <w:trPr>
          <w:jc w:val="center"/>
        </w:trPr>
        <w:tc>
          <w:tcPr>
            <w:tcW w:w="1785" w:type="dxa"/>
            <w:vMerge/>
            <w:shd w:val="clear" w:color="auto" w:fill="D9D9D9" w:themeFill="background1" w:themeFillShade="D9"/>
            <w:vAlign w:val="center"/>
          </w:tcPr>
          <w:p w14:paraId="6D5160D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65FD3F7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F79BCE2" w14:textId="6FE353F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6F10F760" w14:textId="25FB64A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202.225</w:t>
            </w:r>
          </w:p>
        </w:tc>
        <w:tc>
          <w:tcPr>
            <w:tcW w:w="1866" w:type="dxa"/>
            <w:vMerge/>
            <w:shd w:val="clear" w:color="auto" w:fill="D9D9D9" w:themeFill="background1" w:themeFillShade="D9"/>
            <w:vAlign w:val="center"/>
          </w:tcPr>
          <w:p w14:paraId="3C500A76" w14:textId="147BDE6F" w:rsidR="001A3CFD" w:rsidRPr="006F2961" w:rsidRDefault="001A3CFD" w:rsidP="000C6C7D">
            <w:pPr>
              <w:spacing w:line="240" w:lineRule="auto"/>
              <w:rPr>
                <w:rFonts w:asciiTheme="minorHAnsi" w:hAnsiTheme="minorHAnsi"/>
                <w:sz w:val="20"/>
                <w:szCs w:val="20"/>
              </w:rPr>
            </w:pPr>
          </w:p>
        </w:tc>
      </w:tr>
      <w:tr w:rsidR="001A3CFD" w:rsidRPr="006F2961" w14:paraId="6E109F0D" w14:textId="77777777" w:rsidTr="00B84CEE">
        <w:trPr>
          <w:jc w:val="center"/>
        </w:trPr>
        <w:tc>
          <w:tcPr>
            <w:tcW w:w="1785" w:type="dxa"/>
            <w:vMerge/>
            <w:shd w:val="clear" w:color="auto" w:fill="D9D9D9" w:themeFill="background1" w:themeFillShade="D9"/>
            <w:vAlign w:val="center"/>
          </w:tcPr>
          <w:p w14:paraId="6C04551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D41EAF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4E0C140" w14:textId="6DC81F9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08C9325C" w14:textId="5A0F3D1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153.047</w:t>
            </w:r>
          </w:p>
        </w:tc>
        <w:tc>
          <w:tcPr>
            <w:tcW w:w="1866" w:type="dxa"/>
            <w:vMerge/>
            <w:shd w:val="clear" w:color="auto" w:fill="D9D9D9" w:themeFill="background1" w:themeFillShade="D9"/>
            <w:vAlign w:val="center"/>
          </w:tcPr>
          <w:p w14:paraId="1D62B042" w14:textId="78EF20C6" w:rsidR="001A3CFD" w:rsidRPr="006F2961" w:rsidRDefault="001A3CFD" w:rsidP="000C6C7D">
            <w:pPr>
              <w:spacing w:line="240" w:lineRule="auto"/>
              <w:rPr>
                <w:rFonts w:asciiTheme="minorHAnsi" w:hAnsiTheme="minorHAnsi"/>
                <w:sz w:val="20"/>
                <w:szCs w:val="20"/>
              </w:rPr>
            </w:pPr>
          </w:p>
        </w:tc>
      </w:tr>
      <w:tr w:rsidR="001A3CFD" w:rsidRPr="006F2961" w14:paraId="77ACB90D" w14:textId="77777777" w:rsidTr="00B84CEE">
        <w:trPr>
          <w:jc w:val="center"/>
        </w:trPr>
        <w:tc>
          <w:tcPr>
            <w:tcW w:w="1785" w:type="dxa"/>
            <w:vMerge/>
            <w:shd w:val="clear" w:color="auto" w:fill="D9D9D9" w:themeFill="background1" w:themeFillShade="D9"/>
            <w:vAlign w:val="center"/>
          </w:tcPr>
          <w:p w14:paraId="0875B17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62556E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184AD40" w14:textId="2A81526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1D9030E" w14:textId="6E38297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89.114</w:t>
            </w:r>
          </w:p>
        </w:tc>
        <w:tc>
          <w:tcPr>
            <w:tcW w:w="1866" w:type="dxa"/>
            <w:vMerge/>
            <w:shd w:val="clear" w:color="auto" w:fill="D9D9D9" w:themeFill="background1" w:themeFillShade="D9"/>
            <w:vAlign w:val="center"/>
          </w:tcPr>
          <w:p w14:paraId="59F719FC" w14:textId="299DB297" w:rsidR="001A3CFD" w:rsidRPr="006F2961" w:rsidRDefault="001A3CFD" w:rsidP="000C6C7D">
            <w:pPr>
              <w:spacing w:line="240" w:lineRule="auto"/>
              <w:rPr>
                <w:rFonts w:asciiTheme="minorHAnsi" w:hAnsiTheme="minorHAnsi"/>
                <w:sz w:val="20"/>
                <w:szCs w:val="20"/>
              </w:rPr>
            </w:pPr>
          </w:p>
        </w:tc>
      </w:tr>
      <w:tr w:rsidR="001A3CFD" w:rsidRPr="006F2961" w14:paraId="1A307ABB" w14:textId="77777777" w:rsidTr="00B84CEE">
        <w:trPr>
          <w:jc w:val="center"/>
        </w:trPr>
        <w:tc>
          <w:tcPr>
            <w:tcW w:w="1785" w:type="dxa"/>
            <w:vMerge/>
            <w:shd w:val="clear" w:color="auto" w:fill="D9D9D9" w:themeFill="background1" w:themeFillShade="D9"/>
            <w:vAlign w:val="center"/>
          </w:tcPr>
          <w:p w14:paraId="32A2DC71"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2CEF99C4" w14:textId="64C1A9D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7EEACF50" w14:textId="01C322F2"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2AB80DBA" w14:textId="5AE2CFD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15.119</w:t>
            </w:r>
          </w:p>
        </w:tc>
        <w:tc>
          <w:tcPr>
            <w:tcW w:w="1866" w:type="dxa"/>
            <w:vMerge w:val="restart"/>
            <w:shd w:val="clear" w:color="auto" w:fill="D9D9D9" w:themeFill="background1" w:themeFillShade="D9"/>
            <w:vAlign w:val="center"/>
          </w:tcPr>
          <w:p w14:paraId="11202B79" w14:textId="45411D0C"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30.477</w:t>
            </w:r>
          </w:p>
        </w:tc>
      </w:tr>
      <w:tr w:rsidR="001A3CFD" w:rsidRPr="006F2961" w14:paraId="2BA21627" w14:textId="77777777" w:rsidTr="00B84CEE">
        <w:trPr>
          <w:jc w:val="center"/>
        </w:trPr>
        <w:tc>
          <w:tcPr>
            <w:tcW w:w="1785" w:type="dxa"/>
            <w:vMerge/>
            <w:shd w:val="clear" w:color="auto" w:fill="D9D9D9" w:themeFill="background1" w:themeFillShade="D9"/>
            <w:vAlign w:val="center"/>
          </w:tcPr>
          <w:p w14:paraId="002F438E"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3F43A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6141A52" w14:textId="74B8CFBE"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1F852557" w14:textId="66ED558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15.358</w:t>
            </w:r>
          </w:p>
        </w:tc>
        <w:tc>
          <w:tcPr>
            <w:tcW w:w="1866" w:type="dxa"/>
            <w:vMerge/>
            <w:shd w:val="clear" w:color="auto" w:fill="D9D9D9" w:themeFill="background1" w:themeFillShade="D9"/>
            <w:vAlign w:val="center"/>
          </w:tcPr>
          <w:p w14:paraId="4C426ED1" w14:textId="71F35808" w:rsidR="001A3CFD" w:rsidRPr="006F2961" w:rsidRDefault="001A3CFD" w:rsidP="000C6C7D">
            <w:pPr>
              <w:spacing w:line="240" w:lineRule="auto"/>
              <w:rPr>
                <w:rFonts w:asciiTheme="minorHAnsi" w:hAnsiTheme="minorHAnsi"/>
                <w:sz w:val="20"/>
                <w:szCs w:val="20"/>
              </w:rPr>
            </w:pPr>
          </w:p>
        </w:tc>
      </w:tr>
      <w:tr w:rsidR="001A3CFD" w:rsidRPr="006F2961" w14:paraId="1B65B54C" w14:textId="77777777" w:rsidTr="00B84CEE">
        <w:trPr>
          <w:jc w:val="center"/>
        </w:trPr>
        <w:tc>
          <w:tcPr>
            <w:tcW w:w="1785" w:type="dxa"/>
            <w:vMerge/>
            <w:shd w:val="clear" w:color="auto" w:fill="D9D9D9" w:themeFill="background1" w:themeFillShade="D9"/>
            <w:vAlign w:val="center"/>
          </w:tcPr>
          <w:p w14:paraId="76D77DDB"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404415B" w14:textId="2A4F1A5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724C1134" w14:textId="3DA4FCD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70F2F804" w14:textId="046CD6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20.771</w:t>
            </w:r>
          </w:p>
        </w:tc>
        <w:tc>
          <w:tcPr>
            <w:tcW w:w="1866" w:type="dxa"/>
            <w:vMerge w:val="restart"/>
            <w:shd w:val="clear" w:color="auto" w:fill="D9D9D9" w:themeFill="background1" w:themeFillShade="D9"/>
            <w:vAlign w:val="center"/>
          </w:tcPr>
          <w:p w14:paraId="6B3CED3A" w14:textId="3E938C5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41.556</w:t>
            </w:r>
          </w:p>
        </w:tc>
      </w:tr>
      <w:tr w:rsidR="001A3CFD" w:rsidRPr="006F2961" w14:paraId="41D2AF1F" w14:textId="77777777" w:rsidTr="00B84CEE">
        <w:trPr>
          <w:jc w:val="center"/>
        </w:trPr>
        <w:tc>
          <w:tcPr>
            <w:tcW w:w="1785" w:type="dxa"/>
            <w:vMerge/>
            <w:shd w:val="clear" w:color="auto" w:fill="F2F2F2" w:themeFill="background1" w:themeFillShade="F2"/>
            <w:vAlign w:val="center"/>
          </w:tcPr>
          <w:p w14:paraId="61144AFF"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28E129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F6D2C82" w14:textId="24CAD03C"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0A1C9DA1" w14:textId="210588E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20.785</w:t>
            </w:r>
          </w:p>
        </w:tc>
        <w:tc>
          <w:tcPr>
            <w:tcW w:w="1866" w:type="dxa"/>
            <w:vMerge/>
            <w:shd w:val="clear" w:color="auto" w:fill="F2F2F2" w:themeFill="background1" w:themeFillShade="F2"/>
            <w:vAlign w:val="center"/>
          </w:tcPr>
          <w:p w14:paraId="1A5173C3" w14:textId="3421A751" w:rsidR="001A3CFD" w:rsidRPr="006F2961" w:rsidRDefault="001A3CFD" w:rsidP="000C6C7D">
            <w:pPr>
              <w:spacing w:line="240" w:lineRule="auto"/>
              <w:rPr>
                <w:rFonts w:asciiTheme="minorHAnsi" w:hAnsiTheme="minorHAnsi"/>
                <w:sz w:val="20"/>
                <w:szCs w:val="20"/>
              </w:rPr>
            </w:pPr>
          </w:p>
        </w:tc>
      </w:tr>
      <w:tr w:rsidR="001A3CFD" w:rsidRPr="006F2961" w14:paraId="649D7139" w14:textId="77777777" w:rsidTr="00BB581B">
        <w:trPr>
          <w:jc w:val="center"/>
        </w:trPr>
        <w:tc>
          <w:tcPr>
            <w:tcW w:w="1785" w:type="dxa"/>
            <w:vMerge w:val="restart"/>
            <w:shd w:val="clear" w:color="auto" w:fill="F2F2F2" w:themeFill="background1" w:themeFillShade="F2"/>
            <w:vAlign w:val="center"/>
          </w:tcPr>
          <w:p w14:paraId="282421AA" w14:textId="782AA05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2023</w:t>
            </w:r>
          </w:p>
        </w:tc>
        <w:tc>
          <w:tcPr>
            <w:tcW w:w="1878" w:type="dxa"/>
            <w:vMerge w:val="restart"/>
            <w:shd w:val="clear" w:color="auto" w:fill="F2F2F2" w:themeFill="background1" w:themeFillShade="F2"/>
            <w:vAlign w:val="center"/>
          </w:tcPr>
          <w:p w14:paraId="0D2C310E" w14:textId="6E78436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7362A5B2" w14:textId="42B3A08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F2F2F2" w:themeFill="background1" w:themeFillShade="F2"/>
            <w:vAlign w:val="center"/>
          </w:tcPr>
          <w:p w14:paraId="223C21CB" w14:textId="68F0AD6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41.306</w:t>
            </w:r>
          </w:p>
        </w:tc>
        <w:tc>
          <w:tcPr>
            <w:tcW w:w="1866" w:type="dxa"/>
            <w:vMerge w:val="restart"/>
            <w:shd w:val="clear" w:color="auto" w:fill="F2F2F2" w:themeFill="background1" w:themeFillShade="F2"/>
            <w:vAlign w:val="center"/>
          </w:tcPr>
          <w:p w14:paraId="2A7BA609" w14:textId="2B7D24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309.954</w:t>
            </w:r>
          </w:p>
        </w:tc>
      </w:tr>
      <w:tr w:rsidR="001A3CFD" w:rsidRPr="006F2961" w14:paraId="2918734F" w14:textId="77777777" w:rsidTr="00BB581B">
        <w:trPr>
          <w:jc w:val="center"/>
        </w:trPr>
        <w:tc>
          <w:tcPr>
            <w:tcW w:w="1785" w:type="dxa"/>
            <w:vMerge/>
            <w:shd w:val="clear" w:color="auto" w:fill="F2F2F2" w:themeFill="background1" w:themeFillShade="F2"/>
            <w:vAlign w:val="center"/>
          </w:tcPr>
          <w:p w14:paraId="09BBC7B9"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3E9AF4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6F694BB" w14:textId="536F985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6B593D1" w14:textId="6A6AEE5F"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268.648</w:t>
            </w:r>
          </w:p>
        </w:tc>
        <w:tc>
          <w:tcPr>
            <w:tcW w:w="1866" w:type="dxa"/>
            <w:vMerge/>
            <w:shd w:val="clear" w:color="auto" w:fill="F2F2F2" w:themeFill="background1" w:themeFillShade="F2"/>
            <w:vAlign w:val="center"/>
          </w:tcPr>
          <w:p w14:paraId="2CB4A486" w14:textId="77E92822" w:rsidR="001A3CFD" w:rsidRPr="006F2961" w:rsidRDefault="001A3CFD" w:rsidP="000C6C7D">
            <w:pPr>
              <w:spacing w:line="240" w:lineRule="auto"/>
              <w:rPr>
                <w:rFonts w:asciiTheme="minorHAnsi" w:hAnsiTheme="minorHAnsi"/>
                <w:sz w:val="20"/>
                <w:szCs w:val="20"/>
              </w:rPr>
            </w:pPr>
          </w:p>
        </w:tc>
      </w:tr>
      <w:tr w:rsidR="001A3CFD" w:rsidRPr="006F2961" w14:paraId="3AF825A9" w14:textId="77777777" w:rsidTr="00BB581B">
        <w:trPr>
          <w:jc w:val="center"/>
        </w:trPr>
        <w:tc>
          <w:tcPr>
            <w:tcW w:w="1785" w:type="dxa"/>
            <w:vMerge/>
            <w:shd w:val="clear" w:color="auto" w:fill="F2F2F2" w:themeFill="background1" w:themeFillShade="F2"/>
            <w:vAlign w:val="center"/>
          </w:tcPr>
          <w:p w14:paraId="564DB6E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E6E1E8B" w14:textId="1CCC86FA"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196B2E7" w14:textId="7B60D79B"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72B00D3" w14:textId="7B6FE40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211.017</w:t>
            </w:r>
          </w:p>
        </w:tc>
        <w:tc>
          <w:tcPr>
            <w:tcW w:w="1866" w:type="dxa"/>
            <w:vMerge/>
            <w:shd w:val="clear" w:color="auto" w:fill="F2F2F2" w:themeFill="background1" w:themeFillShade="F2"/>
            <w:vAlign w:val="center"/>
          </w:tcPr>
          <w:p w14:paraId="6D5A4439" w14:textId="3EF48F52" w:rsidR="001A3CFD" w:rsidRPr="006F2961" w:rsidRDefault="001A3CFD" w:rsidP="000C6C7D">
            <w:pPr>
              <w:spacing w:line="240" w:lineRule="auto"/>
              <w:rPr>
                <w:rFonts w:asciiTheme="minorHAnsi" w:hAnsiTheme="minorHAnsi"/>
                <w:sz w:val="20"/>
                <w:szCs w:val="20"/>
              </w:rPr>
            </w:pPr>
          </w:p>
        </w:tc>
      </w:tr>
      <w:tr w:rsidR="001A3CFD" w:rsidRPr="006F2961" w14:paraId="262C4C20" w14:textId="77777777" w:rsidTr="00BB581B">
        <w:trPr>
          <w:jc w:val="center"/>
        </w:trPr>
        <w:tc>
          <w:tcPr>
            <w:tcW w:w="1785" w:type="dxa"/>
            <w:vMerge/>
            <w:shd w:val="clear" w:color="auto" w:fill="F2F2F2" w:themeFill="background1" w:themeFillShade="F2"/>
            <w:vAlign w:val="center"/>
          </w:tcPr>
          <w:p w14:paraId="5CD2EBD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2ADFF0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81E8A2A" w14:textId="579C6FCA"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3372D01A" w14:textId="610DDFB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98.937</w:t>
            </w:r>
          </w:p>
        </w:tc>
        <w:tc>
          <w:tcPr>
            <w:tcW w:w="1866" w:type="dxa"/>
            <w:vMerge/>
            <w:shd w:val="clear" w:color="auto" w:fill="F2F2F2" w:themeFill="background1" w:themeFillShade="F2"/>
            <w:vAlign w:val="center"/>
          </w:tcPr>
          <w:p w14:paraId="16A72B14" w14:textId="57CB75CB" w:rsidR="001A3CFD" w:rsidRPr="006F2961" w:rsidRDefault="001A3CFD" w:rsidP="000C6C7D">
            <w:pPr>
              <w:spacing w:line="240" w:lineRule="auto"/>
              <w:rPr>
                <w:rFonts w:asciiTheme="minorHAnsi" w:hAnsiTheme="minorHAnsi"/>
                <w:sz w:val="20"/>
                <w:szCs w:val="20"/>
              </w:rPr>
            </w:pPr>
          </w:p>
        </w:tc>
      </w:tr>
      <w:tr w:rsidR="001A3CFD" w:rsidRPr="006F2961" w14:paraId="3A37AC36" w14:textId="77777777" w:rsidTr="00BB581B">
        <w:trPr>
          <w:jc w:val="center"/>
        </w:trPr>
        <w:tc>
          <w:tcPr>
            <w:tcW w:w="1785" w:type="dxa"/>
            <w:vMerge/>
            <w:shd w:val="clear" w:color="auto" w:fill="F2F2F2" w:themeFill="background1" w:themeFillShade="F2"/>
            <w:vAlign w:val="center"/>
          </w:tcPr>
          <w:p w14:paraId="7044B85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061D5" w14:textId="2DF058A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6795F0D5" w14:textId="6689CF87"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4467BEC3" w14:textId="20136F4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16.956</w:t>
            </w:r>
          </w:p>
        </w:tc>
        <w:tc>
          <w:tcPr>
            <w:tcW w:w="1866" w:type="dxa"/>
            <w:vMerge w:val="restart"/>
            <w:shd w:val="clear" w:color="auto" w:fill="F2F2F2" w:themeFill="background1" w:themeFillShade="F2"/>
            <w:vAlign w:val="center"/>
          </w:tcPr>
          <w:p w14:paraId="7E450E04" w14:textId="309463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32.898</w:t>
            </w:r>
          </w:p>
        </w:tc>
      </w:tr>
      <w:tr w:rsidR="001A3CFD" w:rsidRPr="006F2961" w14:paraId="64879ABA" w14:textId="77777777" w:rsidTr="00BB581B">
        <w:trPr>
          <w:jc w:val="center"/>
        </w:trPr>
        <w:tc>
          <w:tcPr>
            <w:tcW w:w="1785" w:type="dxa"/>
            <w:vMerge/>
            <w:shd w:val="clear" w:color="auto" w:fill="F2F2F2" w:themeFill="background1" w:themeFillShade="F2"/>
            <w:vAlign w:val="center"/>
          </w:tcPr>
          <w:p w14:paraId="4D508041"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455152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F1872D2" w14:textId="313C24B8"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4679A105" w14:textId="0388CE2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15.942</w:t>
            </w:r>
          </w:p>
        </w:tc>
        <w:tc>
          <w:tcPr>
            <w:tcW w:w="1866" w:type="dxa"/>
            <w:vMerge/>
            <w:shd w:val="clear" w:color="auto" w:fill="F2F2F2" w:themeFill="background1" w:themeFillShade="F2"/>
            <w:vAlign w:val="center"/>
          </w:tcPr>
          <w:p w14:paraId="17F9C858" w14:textId="5B0E1648" w:rsidR="001A3CFD" w:rsidRPr="006F2961" w:rsidRDefault="001A3CFD" w:rsidP="000C6C7D">
            <w:pPr>
              <w:spacing w:line="240" w:lineRule="auto"/>
              <w:rPr>
                <w:rFonts w:asciiTheme="minorHAnsi" w:hAnsiTheme="minorHAnsi"/>
                <w:sz w:val="20"/>
                <w:szCs w:val="20"/>
              </w:rPr>
            </w:pPr>
          </w:p>
        </w:tc>
      </w:tr>
      <w:tr w:rsidR="001A3CFD" w:rsidRPr="006F2961" w14:paraId="603B9489" w14:textId="77777777" w:rsidTr="00BB581B">
        <w:trPr>
          <w:jc w:val="center"/>
        </w:trPr>
        <w:tc>
          <w:tcPr>
            <w:tcW w:w="1785" w:type="dxa"/>
            <w:vMerge/>
            <w:shd w:val="clear" w:color="auto" w:fill="F2F2F2" w:themeFill="background1" w:themeFillShade="F2"/>
            <w:vAlign w:val="center"/>
          </w:tcPr>
          <w:p w14:paraId="4C160E53"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0530750D" w14:textId="6686CBD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2F07209B" w14:textId="00C576BF"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F2F2F2" w:themeFill="background1" w:themeFillShade="F2"/>
            <w:vAlign w:val="center"/>
          </w:tcPr>
          <w:p w14:paraId="369BA083" w14:textId="21C173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21.878</w:t>
            </w:r>
          </w:p>
        </w:tc>
        <w:tc>
          <w:tcPr>
            <w:tcW w:w="1866" w:type="dxa"/>
            <w:vMerge w:val="restart"/>
            <w:shd w:val="clear" w:color="auto" w:fill="F2F2F2" w:themeFill="background1" w:themeFillShade="F2"/>
            <w:vAlign w:val="center"/>
          </w:tcPr>
          <w:p w14:paraId="3F7AAC95" w14:textId="1291F58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43.660</w:t>
            </w:r>
          </w:p>
        </w:tc>
      </w:tr>
      <w:tr w:rsidR="001A3CFD" w:rsidRPr="006F2961" w14:paraId="73E7395E" w14:textId="77777777" w:rsidTr="00BB581B">
        <w:trPr>
          <w:jc w:val="center"/>
        </w:trPr>
        <w:tc>
          <w:tcPr>
            <w:tcW w:w="1785" w:type="dxa"/>
            <w:vMerge/>
            <w:shd w:val="clear" w:color="auto" w:fill="F2F2F2" w:themeFill="background1" w:themeFillShade="F2"/>
            <w:vAlign w:val="center"/>
          </w:tcPr>
          <w:p w14:paraId="77A5C8E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E19EAAA"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34C4903" w14:textId="28D3EEF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F2F2F2" w:themeFill="background1" w:themeFillShade="F2"/>
            <w:vAlign w:val="center"/>
          </w:tcPr>
          <w:p w14:paraId="6B043915" w14:textId="32E30E13"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21.782</w:t>
            </w:r>
          </w:p>
        </w:tc>
        <w:tc>
          <w:tcPr>
            <w:tcW w:w="1866" w:type="dxa"/>
            <w:vMerge/>
            <w:shd w:val="clear" w:color="auto" w:fill="F2F2F2" w:themeFill="background1" w:themeFillShade="F2"/>
            <w:vAlign w:val="center"/>
          </w:tcPr>
          <w:p w14:paraId="1099B5FC" w14:textId="0B698AF3" w:rsidR="001A3CFD" w:rsidRPr="006F2961" w:rsidRDefault="001A3CFD" w:rsidP="000C6C7D">
            <w:pPr>
              <w:spacing w:line="240" w:lineRule="auto"/>
              <w:rPr>
                <w:rFonts w:asciiTheme="minorHAnsi" w:hAnsiTheme="minorHAnsi"/>
                <w:sz w:val="20"/>
                <w:szCs w:val="20"/>
              </w:rPr>
            </w:pPr>
          </w:p>
        </w:tc>
      </w:tr>
      <w:tr w:rsidR="001A3CFD" w:rsidRPr="006F2961" w14:paraId="3C5BC010" w14:textId="77777777" w:rsidTr="00B84CEE">
        <w:trPr>
          <w:jc w:val="center"/>
        </w:trPr>
        <w:tc>
          <w:tcPr>
            <w:tcW w:w="1785" w:type="dxa"/>
            <w:vMerge w:val="restart"/>
            <w:shd w:val="clear" w:color="auto" w:fill="D9D9D9" w:themeFill="background1" w:themeFillShade="D9"/>
            <w:vAlign w:val="center"/>
          </w:tcPr>
          <w:p w14:paraId="78397C50" w14:textId="00956E9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2024</w:t>
            </w:r>
          </w:p>
        </w:tc>
        <w:tc>
          <w:tcPr>
            <w:tcW w:w="1878" w:type="dxa"/>
            <w:vMerge w:val="restart"/>
            <w:shd w:val="clear" w:color="auto" w:fill="D9D9D9" w:themeFill="background1" w:themeFillShade="D9"/>
            <w:vAlign w:val="center"/>
          </w:tcPr>
          <w:p w14:paraId="5062F615" w14:textId="6BA0274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7F87688E" w14:textId="70EF1621"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Kamu</w:t>
            </w:r>
            <w:proofErr w:type="spellEnd"/>
          </w:p>
        </w:tc>
        <w:tc>
          <w:tcPr>
            <w:tcW w:w="1661" w:type="dxa"/>
            <w:shd w:val="clear" w:color="auto" w:fill="D9D9D9" w:themeFill="background1" w:themeFillShade="D9"/>
            <w:vAlign w:val="center"/>
          </w:tcPr>
          <w:p w14:paraId="7EC04836" w14:textId="7FC79D5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41.984</w:t>
            </w:r>
          </w:p>
        </w:tc>
        <w:tc>
          <w:tcPr>
            <w:tcW w:w="1866" w:type="dxa"/>
            <w:vMerge w:val="restart"/>
            <w:shd w:val="clear" w:color="auto" w:fill="D9D9D9" w:themeFill="background1" w:themeFillShade="D9"/>
            <w:vAlign w:val="center"/>
          </w:tcPr>
          <w:p w14:paraId="08C30321" w14:textId="55E8CF4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329.568</w:t>
            </w:r>
          </w:p>
        </w:tc>
      </w:tr>
      <w:tr w:rsidR="001A3CFD" w:rsidRPr="006F2961" w14:paraId="1E36E55A" w14:textId="77777777" w:rsidTr="00B84CEE">
        <w:trPr>
          <w:jc w:val="center"/>
        </w:trPr>
        <w:tc>
          <w:tcPr>
            <w:tcW w:w="1785" w:type="dxa"/>
            <w:vMerge/>
            <w:shd w:val="clear" w:color="auto" w:fill="D9D9D9" w:themeFill="background1" w:themeFillShade="D9"/>
            <w:vAlign w:val="center"/>
          </w:tcPr>
          <w:p w14:paraId="2267E255"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0662899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D45D807" w14:textId="1A9ADA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456E8C50" w14:textId="6BB1EA5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287.584</w:t>
            </w:r>
          </w:p>
        </w:tc>
        <w:tc>
          <w:tcPr>
            <w:tcW w:w="1866" w:type="dxa"/>
            <w:vMerge/>
            <w:shd w:val="clear" w:color="auto" w:fill="D9D9D9" w:themeFill="background1" w:themeFillShade="D9"/>
            <w:vAlign w:val="center"/>
          </w:tcPr>
          <w:p w14:paraId="4B7D3A6B" w14:textId="319F4032" w:rsidR="001A3CFD" w:rsidRPr="006F2961" w:rsidRDefault="001A3CFD" w:rsidP="000C6C7D">
            <w:pPr>
              <w:spacing w:line="240" w:lineRule="auto"/>
              <w:rPr>
                <w:rFonts w:asciiTheme="minorHAnsi" w:hAnsiTheme="minorHAnsi"/>
                <w:sz w:val="20"/>
                <w:szCs w:val="20"/>
              </w:rPr>
            </w:pPr>
          </w:p>
        </w:tc>
      </w:tr>
      <w:tr w:rsidR="001A3CFD" w:rsidRPr="006F2961" w14:paraId="417E9F7A" w14:textId="77777777" w:rsidTr="00B84CEE">
        <w:trPr>
          <w:jc w:val="center"/>
        </w:trPr>
        <w:tc>
          <w:tcPr>
            <w:tcW w:w="1785" w:type="dxa"/>
            <w:vMerge/>
            <w:shd w:val="clear" w:color="auto" w:fill="D9D9D9" w:themeFill="background1" w:themeFillShade="D9"/>
            <w:vAlign w:val="center"/>
          </w:tcPr>
          <w:p w14:paraId="3A963E5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E3285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5904291" w14:textId="28A879F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3AB91BB7" w14:textId="59145C9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226.085</w:t>
            </w:r>
          </w:p>
        </w:tc>
        <w:tc>
          <w:tcPr>
            <w:tcW w:w="1866" w:type="dxa"/>
            <w:vMerge/>
            <w:shd w:val="clear" w:color="auto" w:fill="D9D9D9" w:themeFill="background1" w:themeFillShade="D9"/>
            <w:vAlign w:val="center"/>
          </w:tcPr>
          <w:p w14:paraId="5A5672CA" w14:textId="3D09C436" w:rsidR="001A3CFD" w:rsidRPr="006F2961" w:rsidRDefault="001A3CFD" w:rsidP="000C6C7D">
            <w:pPr>
              <w:spacing w:line="240" w:lineRule="auto"/>
              <w:rPr>
                <w:rFonts w:asciiTheme="minorHAnsi" w:hAnsiTheme="minorHAnsi"/>
                <w:sz w:val="20"/>
                <w:szCs w:val="20"/>
              </w:rPr>
            </w:pPr>
          </w:p>
        </w:tc>
      </w:tr>
      <w:tr w:rsidR="001A3CFD" w:rsidRPr="006F2961" w14:paraId="2E906FBA" w14:textId="77777777" w:rsidTr="00B84CEE">
        <w:trPr>
          <w:jc w:val="center"/>
        </w:trPr>
        <w:tc>
          <w:tcPr>
            <w:tcW w:w="1785" w:type="dxa"/>
            <w:vMerge/>
            <w:shd w:val="clear" w:color="auto" w:fill="D9D9D9" w:themeFill="background1" w:themeFillShade="D9"/>
            <w:vAlign w:val="center"/>
          </w:tcPr>
          <w:p w14:paraId="0934F10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F0FEAD1"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0B03A21" w14:textId="4BDCE5D4"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5D6390F3" w14:textId="665CAF3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103.483</w:t>
            </w:r>
          </w:p>
        </w:tc>
        <w:tc>
          <w:tcPr>
            <w:tcW w:w="1866" w:type="dxa"/>
            <w:vMerge/>
            <w:shd w:val="clear" w:color="auto" w:fill="D9D9D9" w:themeFill="background1" w:themeFillShade="D9"/>
            <w:vAlign w:val="center"/>
          </w:tcPr>
          <w:p w14:paraId="73B2D489" w14:textId="6A691BFC" w:rsidR="001A3CFD" w:rsidRPr="006F2961" w:rsidRDefault="001A3CFD" w:rsidP="000C6C7D">
            <w:pPr>
              <w:spacing w:line="240" w:lineRule="auto"/>
              <w:rPr>
                <w:rFonts w:asciiTheme="minorHAnsi" w:hAnsiTheme="minorHAnsi"/>
                <w:sz w:val="20"/>
                <w:szCs w:val="20"/>
              </w:rPr>
            </w:pPr>
          </w:p>
        </w:tc>
      </w:tr>
      <w:tr w:rsidR="001A3CFD" w:rsidRPr="006F2961" w14:paraId="52AF3620" w14:textId="77777777" w:rsidTr="00B84CEE">
        <w:trPr>
          <w:jc w:val="center"/>
        </w:trPr>
        <w:tc>
          <w:tcPr>
            <w:tcW w:w="1785" w:type="dxa"/>
            <w:vMerge/>
            <w:shd w:val="clear" w:color="auto" w:fill="D9D9D9" w:themeFill="background1" w:themeFillShade="D9"/>
            <w:vAlign w:val="center"/>
          </w:tcPr>
          <w:p w14:paraId="672AF60C"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762E094A" w14:textId="2077B24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5F276167" w14:textId="1124DCC5"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13009840" w14:textId="23DFBF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17.305</w:t>
            </w:r>
          </w:p>
        </w:tc>
        <w:tc>
          <w:tcPr>
            <w:tcW w:w="1866" w:type="dxa"/>
            <w:vMerge w:val="restart"/>
            <w:shd w:val="clear" w:color="auto" w:fill="D9D9D9" w:themeFill="background1" w:themeFillShade="D9"/>
            <w:vAlign w:val="center"/>
          </w:tcPr>
          <w:p w14:paraId="04D0A0A3" w14:textId="72B0FC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33.721</w:t>
            </w:r>
          </w:p>
        </w:tc>
      </w:tr>
      <w:tr w:rsidR="001A3CFD" w:rsidRPr="006F2961" w14:paraId="7B3C1878" w14:textId="77777777" w:rsidTr="00B84CEE">
        <w:trPr>
          <w:jc w:val="center"/>
        </w:trPr>
        <w:tc>
          <w:tcPr>
            <w:tcW w:w="1785" w:type="dxa"/>
            <w:vMerge/>
            <w:shd w:val="clear" w:color="auto" w:fill="D9D9D9" w:themeFill="background1" w:themeFillShade="D9"/>
            <w:vAlign w:val="center"/>
          </w:tcPr>
          <w:p w14:paraId="37835B4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55075E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AC7D59E" w14:textId="54AFF696"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07962C98" w14:textId="2017268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16.416</w:t>
            </w:r>
          </w:p>
        </w:tc>
        <w:tc>
          <w:tcPr>
            <w:tcW w:w="1866" w:type="dxa"/>
            <w:vMerge/>
            <w:shd w:val="clear" w:color="auto" w:fill="D9D9D9" w:themeFill="background1" w:themeFillShade="D9"/>
            <w:vAlign w:val="center"/>
          </w:tcPr>
          <w:p w14:paraId="1F5AD8CE" w14:textId="18DD947D" w:rsidR="001A3CFD" w:rsidRPr="006F2961" w:rsidRDefault="001A3CFD" w:rsidP="000C6C7D">
            <w:pPr>
              <w:spacing w:line="240" w:lineRule="auto"/>
              <w:rPr>
                <w:rFonts w:asciiTheme="minorHAnsi" w:hAnsiTheme="minorHAnsi"/>
                <w:sz w:val="20"/>
                <w:szCs w:val="20"/>
              </w:rPr>
            </w:pPr>
          </w:p>
        </w:tc>
      </w:tr>
      <w:tr w:rsidR="001A3CFD" w:rsidRPr="006F2961" w14:paraId="629F5B08" w14:textId="77777777" w:rsidTr="00B84CEE">
        <w:trPr>
          <w:jc w:val="center"/>
        </w:trPr>
        <w:tc>
          <w:tcPr>
            <w:tcW w:w="1785" w:type="dxa"/>
            <w:vMerge/>
            <w:shd w:val="clear" w:color="auto" w:fill="D9D9D9" w:themeFill="background1" w:themeFillShade="D9"/>
            <w:vAlign w:val="center"/>
          </w:tcPr>
          <w:p w14:paraId="1B5FE56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8EFF6C2" w14:textId="0394EF4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38DA4A9E" w14:textId="137EE822"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Erkek</w:t>
            </w:r>
            <w:proofErr w:type="spellEnd"/>
          </w:p>
        </w:tc>
        <w:tc>
          <w:tcPr>
            <w:tcW w:w="1661" w:type="dxa"/>
            <w:shd w:val="clear" w:color="auto" w:fill="D9D9D9" w:themeFill="background1" w:themeFillShade="D9"/>
            <w:vAlign w:val="center"/>
          </w:tcPr>
          <w:p w14:paraId="65965949" w14:textId="2768D20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22.345</w:t>
            </w:r>
          </w:p>
        </w:tc>
        <w:tc>
          <w:tcPr>
            <w:tcW w:w="1866" w:type="dxa"/>
            <w:vMerge w:val="restart"/>
            <w:shd w:val="clear" w:color="auto" w:fill="D9D9D9" w:themeFill="background1" w:themeFillShade="D9"/>
            <w:vAlign w:val="center"/>
          </w:tcPr>
          <w:p w14:paraId="14A0BAC1" w14:textId="77777777"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44.702</w:t>
            </w:r>
          </w:p>
          <w:p w14:paraId="296D5695" w14:textId="32765623" w:rsidR="00B84CEE" w:rsidRPr="006F2961" w:rsidRDefault="00B84CEE" w:rsidP="000C6C7D">
            <w:pPr>
              <w:spacing w:line="240" w:lineRule="auto"/>
              <w:rPr>
                <w:rFonts w:asciiTheme="minorHAnsi" w:hAnsiTheme="minorHAnsi"/>
                <w:sz w:val="20"/>
                <w:szCs w:val="20"/>
              </w:rPr>
            </w:pPr>
          </w:p>
        </w:tc>
      </w:tr>
      <w:tr w:rsidR="001A3CFD" w:rsidRPr="006F2961" w14:paraId="543DE1A1" w14:textId="77777777" w:rsidTr="00B84CEE">
        <w:trPr>
          <w:jc w:val="center"/>
        </w:trPr>
        <w:tc>
          <w:tcPr>
            <w:tcW w:w="1785" w:type="dxa"/>
            <w:vMerge/>
            <w:shd w:val="clear" w:color="auto" w:fill="F2F2F2" w:themeFill="background1" w:themeFillShade="F2"/>
            <w:vAlign w:val="center"/>
          </w:tcPr>
          <w:p w14:paraId="41AF13B7"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4943A6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5927DD3" w14:textId="5FF68EAD" w:rsidR="001A3CFD" w:rsidRPr="006F2961" w:rsidRDefault="001A3CFD" w:rsidP="000C6C7D">
            <w:pPr>
              <w:spacing w:line="240" w:lineRule="auto"/>
              <w:rPr>
                <w:rFonts w:asciiTheme="minorHAnsi" w:hAnsiTheme="minorHAnsi"/>
                <w:sz w:val="20"/>
                <w:szCs w:val="20"/>
              </w:rPr>
            </w:pPr>
            <w:proofErr w:type="spellStart"/>
            <w:r w:rsidRPr="006F2961">
              <w:rPr>
                <w:rFonts w:asciiTheme="minorHAnsi" w:hAnsiTheme="minorHAnsi"/>
                <w:sz w:val="20"/>
                <w:szCs w:val="20"/>
              </w:rPr>
              <w:t>Kadın</w:t>
            </w:r>
            <w:proofErr w:type="spellEnd"/>
          </w:p>
        </w:tc>
        <w:tc>
          <w:tcPr>
            <w:tcW w:w="1661" w:type="dxa"/>
            <w:shd w:val="clear" w:color="auto" w:fill="D9D9D9" w:themeFill="background1" w:themeFillShade="D9"/>
            <w:vAlign w:val="center"/>
          </w:tcPr>
          <w:p w14:paraId="29868407" w14:textId="5603DDF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22.357</w:t>
            </w:r>
          </w:p>
        </w:tc>
        <w:tc>
          <w:tcPr>
            <w:tcW w:w="1866" w:type="dxa"/>
            <w:vMerge/>
            <w:shd w:val="clear" w:color="auto" w:fill="F2F2F2" w:themeFill="background1" w:themeFillShade="F2"/>
            <w:vAlign w:val="center"/>
          </w:tcPr>
          <w:p w14:paraId="0FF20F33" w14:textId="53EC4100" w:rsidR="001A3CFD" w:rsidRPr="006F2961" w:rsidRDefault="001A3CFD" w:rsidP="000C6C7D">
            <w:pPr>
              <w:spacing w:line="240" w:lineRule="auto"/>
              <w:rPr>
                <w:rFonts w:asciiTheme="minorHAnsi" w:hAnsiTheme="minorHAnsi"/>
                <w:sz w:val="20"/>
                <w:szCs w:val="20"/>
              </w:rPr>
            </w:pPr>
          </w:p>
        </w:tc>
      </w:tr>
    </w:tbl>
    <w:p w14:paraId="2484DF8B" w14:textId="77777777" w:rsidR="000F74B5" w:rsidRPr="006F2961" w:rsidRDefault="000F74B5" w:rsidP="002815CF">
      <w:pPr>
        <w:spacing w:after="0"/>
        <w:rPr>
          <w:rFonts w:eastAsia="Tahoma" w:cs="Tahoma"/>
          <w:i/>
          <w:iCs/>
          <w:color w:val="000000" w:themeColor="text1"/>
          <w:sz w:val="16"/>
          <w:szCs w:val="16"/>
        </w:rPr>
      </w:pPr>
    </w:p>
    <w:p w14:paraId="363259E9" w14:textId="13224384" w:rsidR="00C3746C" w:rsidRDefault="44864FC0"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Notlar:</w:t>
      </w:r>
    </w:p>
    <w:p w14:paraId="55A96620" w14:textId="540DEC35" w:rsidR="00154463" w:rsidRPr="00154463" w:rsidRDefault="00154463" w:rsidP="00154463">
      <w:pPr>
        <w:spacing w:after="0"/>
        <w:rPr>
          <w:rFonts w:eastAsia="Tahoma" w:cs="Tahoma"/>
          <w:i/>
          <w:iCs/>
          <w:color w:val="000000" w:themeColor="text1"/>
          <w:sz w:val="16"/>
          <w:szCs w:val="16"/>
        </w:rPr>
      </w:pPr>
      <w:r w:rsidRPr="00791A66">
        <w:rPr>
          <w:rFonts w:eastAsia="Tahoma" w:cs="Tahoma"/>
          <w:i/>
          <w:iCs/>
          <w:color w:val="000000" w:themeColor="text1"/>
          <w:sz w:val="16"/>
          <w:szCs w:val="16"/>
        </w:rPr>
        <w:t>* Türkiye’de emeklilik sisteminde kullanılan 4A, 4B ve 4C kavramları, Sosyal Güvenlik Kurumu (SGK) kapsamındaki sigorta türlerini ifade etmektedir. 4A (SSK) işveren yanında çalışanları, 4B (</w:t>
      </w:r>
      <w:proofErr w:type="spellStart"/>
      <w:r w:rsidRPr="00791A66">
        <w:rPr>
          <w:rFonts w:eastAsia="Tahoma" w:cs="Tahoma"/>
          <w:i/>
          <w:iCs/>
          <w:color w:val="000000" w:themeColor="text1"/>
          <w:sz w:val="16"/>
          <w:szCs w:val="16"/>
        </w:rPr>
        <w:t>Bağ-Kur</w:t>
      </w:r>
      <w:proofErr w:type="spellEnd"/>
      <w:r w:rsidRPr="00791A66">
        <w:rPr>
          <w:rFonts w:eastAsia="Tahoma" w:cs="Tahoma"/>
          <w:i/>
          <w:iCs/>
          <w:color w:val="000000" w:themeColor="text1"/>
          <w:sz w:val="16"/>
          <w:szCs w:val="16"/>
        </w:rPr>
        <w:t>) kendi adına çalışanları (örneğin esnaf, çiftçi, şirket ortağı gibi) ve 4C (Emekli Sandığı) kamu kurumlarında çalışan memurları kapsamaktadır.</w:t>
      </w:r>
    </w:p>
    <w:p w14:paraId="5A31F63B" w14:textId="7F767E4F" w:rsidR="00AB6D47" w:rsidRPr="006F2961" w:rsidRDefault="00AB6D47" w:rsidP="002815CF">
      <w:pPr>
        <w:spacing w:after="0"/>
        <w:rPr>
          <w:rFonts w:eastAsia="Tahoma" w:cs="Tahoma"/>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İlgili veriler gelir/aylık alan tüm emekli ve </w:t>
      </w:r>
      <w:proofErr w:type="spellStart"/>
      <w:r w:rsidRPr="006F2961">
        <w:rPr>
          <w:rFonts w:eastAsia="Tahoma" w:cs="Tahoma"/>
          <w:i/>
          <w:iCs/>
          <w:color w:val="000000" w:themeColor="text1"/>
          <w:sz w:val="16"/>
          <w:szCs w:val="16"/>
        </w:rPr>
        <w:t>haksahiplerini</w:t>
      </w:r>
      <w:proofErr w:type="spellEnd"/>
      <w:r w:rsidRPr="006F2961">
        <w:rPr>
          <w:rFonts w:eastAsia="Tahoma" w:cs="Tahoma"/>
          <w:i/>
          <w:iCs/>
          <w:color w:val="000000" w:themeColor="text1"/>
          <w:sz w:val="16"/>
          <w:szCs w:val="16"/>
        </w:rPr>
        <w:t xml:space="preserve"> kapsamaktadır.</w:t>
      </w:r>
    </w:p>
    <w:p w14:paraId="70ACA5D8" w14:textId="7FD88811" w:rsidR="00C3746C" w:rsidRPr="006F2961" w:rsidRDefault="00CB6D97"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AB6D47"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44864FC0" w:rsidRPr="006F2961">
        <w:rPr>
          <w:rFonts w:eastAsia="Tahoma" w:cs="Tahoma"/>
          <w:i/>
          <w:iCs/>
          <w:color w:val="000000" w:themeColor="text1"/>
          <w:sz w:val="16"/>
          <w:szCs w:val="16"/>
        </w:rPr>
        <w:t>Erkek ve Kadın Emekliler: Toplam emekliler arasındaki cinsiyet dağılımını gösterir.</w:t>
      </w:r>
    </w:p>
    <w:p w14:paraId="18FBED78" w14:textId="30E8FF9E"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İlgili yılların Aralık dönemine ilişkin verileridir.</w:t>
      </w:r>
    </w:p>
    <w:p w14:paraId="04C3E4F3" w14:textId="75A32B95"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Kamu/özel ayrımı sadece 4/a kapsamında çalışan sigortalılar için geçerlidir.</w:t>
      </w:r>
    </w:p>
    <w:p w14:paraId="6E032835" w14:textId="5F6373D8" w:rsidR="00790F13" w:rsidRPr="006F2961" w:rsidRDefault="00790F13" w:rsidP="00790F13">
      <w:pPr>
        <w:spacing w:afterLines="120" w:after="288"/>
        <w:jc w:val="center"/>
        <w:rPr>
          <w:rFonts w:eastAsia="Tahoma" w:cs="Tahoma"/>
          <w:color w:val="000000" w:themeColor="text1"/>
          <w:sz w:val="18"/>
          <w:szCs w:val="16"/>
        </w:rPr>
      </w:pPr>
      <w:bookmarkStart w:id="886" w:name="_Hlk201062435"/>
      <w:r w:rsidRPr="006F2961">
        <w:rPr>
          <w:rFonts w:eastAsia="Tahoma" w:cs="Tahoma"/>
          <w:b/>
          <w:i/>
          <w:iCs/>
          <w:color w:val="000000" w:themeColor="text1"/>
          <w:sz w:val="18"/>
          <w:szCs w:val="16"/>
        </w:rPr>
        <w:t>Kaynak:</w:t>
      </w:r>
      <w:r w:rsidRPr="006F2961">
        <w:rPr>
          <w:rFonts w:eastAsia="Tahoma" w:cs="Tahoma"/>
          <w:i/>
          <w:iCs/>
          <w:color w:val="000000" w:themeColor="text1"/>
          <w:sz w:val="18"/>
          <w:szCs w:val="16"/>
        </w:rPr>
        <w:t xml:space="preserve"> T</w:t>
      </w:r>
      <w:r w:rsidR="000C6C7D" w:rsidRPr="006F2961">
        <w:rPr>
          <w:rFonts w:eastAsia="Tahoma" w:cs="Tahoma"/>
          <w:i/>
          <w:iCs/>
          <w:color w:val="000000" w:themeColor="text1"/>
          <w:sz w:val="18"/>
          <w:szCs w:val="16"/>
        </w:rPr>
        <w:t>ÜİK</w:t>
      </w:r>
      <w:r w:rsidRPr="006F2961">
        <w:rPr>
          <w:rFonts w:eastAsia="Tahoma" w:cs="Tahoma"/>
          <w:i/>
          <w:iCs/>
          <w:color w:val="000000" w:themeColor="text1"/>
          <w:sz w:val="18"/>
          <w:szCs w:val="16"/>
        </w:rPr>
        <w:t xml:space="preserve"> </w:t>
      </w:r>
      <w:r w:rsidR="000C6C7D" w:rsidRPr="006F2961">
        <w:rPr>
          <w:rFonts w:eastAsia="Tahoma" w:cs="Tahoma"/>
          <w:i/>
          <w:iCs/>
          <w:color w:val="000000" w:themeColor="text1"/>
          <w:sz w:val="18"/>
          <w:szCs w:val="16"/>
        </w:rPr>
        <w:t>ve</w:t>
      </w:r>
      <w:r w:rsidRPr="006F2961">
        <w:rPr>
          <w:rFonts w:eastAsia="Tahoma" w:cs="Tahoma"/>
          <w:i/>
          <w:iCs/>
          <w:color w:val="000000" w:themeColor="text1"/>
          <w:sz w:val="18"/>
          <w:szCs w:val="16"/>
        </w:rPr>
        <w:t xml:space="preserve"> SGK</w:t>
      </w:r>
    </w:p>
    <w:p w14:paraId="76C54067" w14:textId="5172A827" w:rsidR="00C3746C" w:rsidRPr="006F2961" w:rsidRDefault="00C3746C" w:rsidP="00360CE6">
      <w:pPr>
        <w:pStyle w:val="Balk1"/>
        <w:spacing w:afterLines="120" w:after="288"/>
      </w:pPr>
      <w:bookmarkStart w:id="887" w:name="_Toc207097768"/>
      <w:bookmarkEnd w:id="886"/>
      <w:r w:rsidRPr="006F2961">
        <w:rPr>
          <w:color w:val="auto"/>
          <w:szCs w:val="32"/>
        </w:rPr>
        <w:t>3.</w:t>
      </w:r>
      <w:r w:rsidR="003214D2" w:rsidRPr="006F2961">
        <w:rPr>
          <w:color w:val="auto"/>
          <w:szCs w:val="32"/>
        </w:rPr>
        <w:t xml:space="preserve"> </w:t>
      </w:r>
      <w:r w:rsidR="002815CF" w:rsidRPr="006F2961">
        <w:t>POTANSİYEL ÇEVRESEL, SOSYAL VE POTANSİYEL İŞGÜCÜ RİSKLERİNİN VE ETKİLERİNİN DEĞERLENDİRİLMESİ</w:t>
      </w:r>
      <w:bookmarkEnd w:id="887"/>
    </w:p>
    <w:p w14:paraId="314AA105" w14:textId="5334461A" w:rsidR="00E96510" w:rsidRPr="006F2961" w:rsidRDefault="5A9D34D8" w:rsidP="00360CE6">
      <w:pPr>
        <w:pStyle w:val="Balk2"/>
        <w:spacing w:afterLines="120" w:after="288"/>
        <w:rPr>
          <w:szCs w:val="24"/>
        </w:rPr>
      </w:pPr>
      <w:bookmarkStart w:id="888" w:name="_Toc207097769"/>
      <w:r w:rsidRPr="006F2961">
        <w:rPr>
          <w:szCs w:val="24"/>
        </w:rPr>
        <w:t xml:space="preserve">3.1. </w:t>
      </w:r>
      <w:r w:rsidR="5E8A2B54" w:rsidRPr="006F2961">
        <w:rPr>
          <w:szCs w:val="24"/>
        </w:rPr>
        <w:t>P</w:t>
      </w:r>
      <w:r w:rsidR="102CA793" w:rsidRPr="006F2961">
        <w:rPr>
          <w:szCs w:val="24"/>
        </w:rPr>
        <w:t>otansiyel Çevresel ve Sosyal Riskler ve Etkiler</w:t>
      </w:r>
      <w:bookmarkEnd w:id="649"/>
      <w:bookmarkEnd w:id="888"/>
    </w:p>
    <w:p w14:paraId="688406FC" w14:textId="6280205F" w:rsidR="32E5AEDA" w:rsidRPr="006F2961" w:rsidRDefault="32E5AEDA" w:rsidP="002815CF">
      <w:pPr>
        <w:rPr>
          <w:rFonts w:eastAsia="Aptos" w:cs="Aptos"/>
        </w:rPr>
      </w:pPr>
      <w:r w:rsidRPr="00003F60">
        <w:t xml:space="preserve">Bölüm 1.2'de belirtildiği üzere, projenin </w:t>
      </w:r>
      <w:r w:rsidR="0030672C" w:rsidRPr="00791A66">
        <w:t>Kocaeli ilindeki potansiyel alt projelerin, yaklaşık 365 adet Tip-1 ve Tip-2 bina ile 5.868 adet Tip-3 binadan oluşması beklenmektedir.</w:t>
      </w:r>
      <w:r w:rsidR="0030672C" w:rsidRPr="00003F60">
        <w:t xml:space="preserve"> </w:t>
      </w:r>
      <w:r w:rsidRPr="00003F60">
        <w:t>Bileşen 2 kapsamında inşa edilecek veya güçlendirilecek çeşitli binalar için yürütülecek faaliyetler sırasında potansiyel çevresel ve sosyal riskler ve etkiler ortaya çıkabilir.</w:t>
      </w:r>
    </w:p>
    <w:p w14:paraId="0593D729" w14:textId="660EC55F" w:rsidR="00B82971" w:rsidRPr="006F2961" w:rsidRDefault="77B746E5" w:rsidP="001754FF">
      <w:pPr>
        <w:rPr>
          <w:rFonts w:eastAsia="Aptos" w:cs="Aptos"/>
        </w:rPr>
      </w:pPr>
      <w:r w:rsidRPr="006F2961">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w:t>
      </w:r>
      <w:r w:rsidR="002B5F30" w:rsidRPr="006F2961">
        <w:t xml:space="preserve"> t</w:t>
      </w:r>
      <w:r w:rsidRPr="006F2961">
        <w:t>ablo 29'da verilmiştir.</w:t>
      </w:r>
    </w:p>
    <w:p w14:paraId="5E21586B" w14:textId="272A0554" w:rsidR="001754FF" w:rsidRPr="006F2961" w:rsidRDefault="001754FF" w:rsidP="001754FF">
      <w:pPr>
        <w:pStyle w:val="ResimYazs"/>
        <w:keepNext/>
      </w:pPr>
      <w:bookmarkStart w:id="889" w:name="_Toc195690709"/>
      <w:bookmarkStart w:id="890" w:name="_Toc207035283"/>
      <w:r w:rsidRPr="006F2961">
        <w:lastRenderedPageBreak/>
        <w:t xml:space="preserve">Tablo </w:t>
      </w:r>
      <w:fldSimple w:instr=" SEQ Tablo \* ARABIC ">
        <w:r w:rsidR="00DB0261" w:rsidRPr="006F2961">
          <w:rPr>
            <w:noProof/>
          </w:rPr>
          <w:t>29</w:t>
        </w:r>
      </w:fldSimple>
      <w:r w:rsidRPr="006F2961">
        <w:t>:</w:t>
      </w:r>
      <w:r w:rsidRPr="006F2961">
        <w:rPr>
          <w:b w:val="0"/>
        </w:rPr>
        <w:t xml:space="preserve"> Potansiyel Çevresel ve Sosyal Riskler ve Etkiler</w:t>
      </w:r>
      <w:bookmarkEnd w:id="889"/>
      <w:bookmarkEnd w:id="890"/>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3279ED24" w:rsidRPr="006F2961" w14:paraId="5CE1D215" w14:textId="77777777" w:rsidTr="009C6E42">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bookmarkEnd w:id="589"/>
          <w:p w14:paraId="1EA692BB" w14:textId="1F073DA3"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47F43DE5" w14:textId="7B20899F"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Potansiyel Risk/Etki</w:t>
            </w:r>
          </w:p>
        </w:tc>
      </w:tr>
      <w:tr w:rsidR="008151A0" w:rsidRPr="006F2961" w14:paraId="124B40AE" w14:textId="77777777" w:rsidTr="00DD5BA8">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74E467A" w14:textId="39ED657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3A0BB4" w14:textId="791F754E"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sosyal yardım ve paydaş katılımı</w:t>
            </w:r>
          </w:p>
        </w:tc>
      </w:tr>
      <w:tr w:rsidR="008151A0" w:rsidRPr="006F2961" w14:paraId="2539AFD7"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FD6404"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357818" w14:textId="608C115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Konut birimlerinin/iş alanlarının rehabilitasyonu/yeniden inşası sonucunda konut sahiplerinin ve kiracıların geçici ve kalıcı olarak yerlerinden edilmesi</w:t>
            </w:r>
          </w:p>
        </w:tc>
      </w:tr>
      <w:tr w:rsidR="008151A0" w:rsidRPr="006F2961" w14:paraId="796E6E9C"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E801BDC"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E9E464" w14:textId="6F86D2C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Kalıcı veya geçici fiziksel veya ekonomik yerinden edilme nedeniyle yoksullaşma riski</w:t>
            </w:r>
          </w:p>
        </w:tc>
      </w:tr>
      <w:tr w:rsidR="008151A0" w:rsidRPr="006F2961" w14:paraId="682D7D6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FB3AC9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FA8A200" w14:textId="40B88B1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6F2961">
              <w:rPr>
                <w:rFonts w:asciiTheme="minorHAnsi" w:eastAsia="Calibri" w:hAnsiTheme="minorHAnsi" w:cs="Calibri"/>
                <w:color w:val="000000" w:themeColor="text1"/>
                <w:sz w:val="20"/>
                <w:szCs w:val="20"/>
                <w:lang w:val="tr-TR"/>
              </w:rPr>
              <w:t>şikayet</w:t>
            </w:r>
            <w:proofErr w:type="gramEnd"/>
            <w:r w:rsidRPr="006F2961">
              <w:rPr>
                <w:rFonts w:asciiTheme="minorHAnsi" w:eastAsia="Calibri" w:hAnsiTheme="minorHAnsi" w:cs="Calibri"/>
                <w:color w:val="000000" w:themeColor="text1"/>
                <w:sz w:val="20"/>
                <w:szCs w:val="20"/>
                <w:lang w:val="tr-TR"/>
              </w:rPr>
              <w:t xml:space="preserve"> mekanizmaları hakkında bilgi verilmemesi veya bu mekanizmalara erişimin olmaması</w:t>
            </w:r>
          </w:p>
        </w:tc>
      </w:tr>
      <w:tr w:rsidR="008151A0" w:rsidRPr="006F2961" w14:paraId="2953CF70"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A624C2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A6F4C0E" w14:textId="12CAACD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mevcut ve potansiyel kırılganlıklar üzerindeki etkilerinin yönetiminde yetersizlik/başarısızlık</w:t>
            </w:r>
          </w:p>
        </w:tc>
      </w:tr>
      <w:tr w:rsidR="008151A0" w:rsidRPr="006F2961" w14:paraId="4D2B861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F1CB4C2"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5C55F66" w14:textId="2505ADD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Daha yoksul veya hassas/dezavantajlı bireylerin/grupların proje yardımlarından, sübvansiyonlardan vb. dışlanma riskleri</w:t>
            </w:r>
          </w:p>
        </w:tc>
      </w:tr>
      <w:tr w:rsidR="008151A0" w:rsidRPr="006F2961" w14:paraId="1C90FAF2"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FA424DB"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369AC4" w14:textId="4ED9CA6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trafik ve toplum güvenliği üzerindeki etkilerinin yönetiminde yetersizlik/başarısızlık nedeniyle</w:t>
            </w:r>
          </w:p>
          <w:p w14:paraId="4A086FBC" w14:textId="67CD4915"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Artan trafik: yanlış seçilmiş güzergahlar ve inşaat sahasının giriş ve çıkışlarında doğru yönlendirme ve uyarı işaretlerinin olmaması</w:t>
            </w:r>
          </w:p>
          <w:p w14:paraId="71DE4681" w14:textId="2DF54B5E"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Trafik kazaları: eksik veya yanlış uyarı işaretleri</w:t>
            </w:r>
          </w:p>
          <w:p w14:paraId="43D1BC70" w14:textId="0D2FF0F3"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kirliliği: gereksiz klakson kullanımı</w:t>
            </w:r>
          </w:p>
          <w:p w14:paraId="3C9AC8DE" w14:textId="1BD396FA"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Hava ve çevre kirliliği: üstü açık kamyonlardan kaynaklanan toz ve toprak, trafik sıkışıklığı nedeniyle artan karbon emisyonları.</w:t>
            </w:r>
          </w:p>
        </w:tc>
      </w:tr>
      <w:tr w:rsidR="008151A0" w:rsidRPr="006F2961" w14:paraId="185A1294"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EBA7209"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0A4BE8" w14:textId="31C1A116"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Yıkılacak yapının bulunduğu mahalle halkının kamuoyunu yeterince bilgilendirmemesi sonucu ortaya çıkabilecek toplum sağlığı ve güvenliği riskleri.</w:t>
            </w:r>
          </w:p>
        </w:tc>
      </w:tr>
      <w:tr w:rsidR="008151A0" w:rsidRPr="006F2961" w14:paraId="0842AF1A"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B7413B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326BA4A" w14:textId="1E54028C"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 nedeniyle,</w:t>
            </w:r>
          </w:p>
          <w:p w14:paraId="781AEB8D" w14:textId="064AFD13"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Yapının etrafındaki diğer yapılara, altyapıya ve tesislere ve toplum sağlığına verilebilecek potansiyel zararlar ve</w:t>
            </w:r>
          </w:p>
          <w:p w14:paraId="0B215FBB" w14:textId="2D96B2DF"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Trafik sıkışıklığı ve bunun neden olabileceği etkiler.</w:t>
            </w:r>
          </w:p>
        </w:tc>
      </w:tr>
      <w:tr w:rsidR="008151A0" w:rsidRPr="006F2961" w14:paraId="6E8B481F" w14:textId="77777777" w:rsidTr="00DD5BA8">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2945175A"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9DB08F" w14:textId="128D2F96" w:rsidR="008151A0" w:rsidRPr="00825094" w:rsidRDefault="008151A0" w:rsidP="007430D9">
            <w:pPr>
              <w:spacing w:after="0" w:line="240" w:lineRule="auto"/>
              <w:rPr>
                <w:rFonts w:eastAsia="Calibr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planlamadan kaynaklanabilecek iş kazaları, çevre kazaları ve olayları ve ulusal ve uluslararası mevzuata uyulmaması.</w:t>
            </w:r>
          </w:p>
        </w:tc>
      </w:tr>
      <w:tr w:rsidR="008151A0" w:rsidRPr="006F2961" w14:paraId="6CE3C2FA" w14:textId="77777777" w:rsidTr="00900CBE">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8464979" w14:textId="14833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422110B" w14:textId="7547A2FD"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Asbest envanteri, kaldırma, taşıma ve bertaraf süreci sırasında meydana gelebilecek kazalar ve olaylar nedeniyle işçiler, hizmet sağlayıcılar ve toplum üzerinde olumsuz sağlık etkileri.</w:t>
            </w:r>
          </w:p>
        </w:tc>
      </w:tr>
      <w:tr w:rsidR="008151A0" w:rsidRPr="006F2961" w14:paraId="4229BF4D"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AC8B40"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168CEEA" w14:textId="2D3884D3"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Herhangi bir yıkım faaliyetine uygulanabilecek genel mesleki sağlık ve güvenlik riskleri</w:t>
            </w:r>
          </w:p>
        </w:tc>
      </w:tr>
      <w:tr w:rsidR="008151A0" w:rsidRPr="006F2961" w14:paraId="5C347AE6"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ADFDBE6"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A331964" w14:textId="516D68B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Yıkılan malzeme, uygun şekilde bertaraf edilmezse çevreye zararlıdır. Özellikle malzeme veya atık tehlikeliyse veya tehlikeli olma ihtimali varsa.</w:t>
            </w:r>
          </w:p>
        </w:tc>
      </w:tr>
      <w:tr w:rsidR="008151A0" w:rsidRPr="006F2961" w14:paraId="2916796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13C64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6944F2F" w14:textId="338776B9"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 faaliyetleri nedeniyle geçici ve kalıcı yer değiştirme</w:t>
            </w:r>
          </w:p>
        </w:tc>
      </w:tr>
      <w:tr w:rsidR="008151A0" w:rsidRPr="006F2961" w14:paraId="000B31E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3A4F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BAD959D" w14:textId="68357D1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faaliyetlerinin yaratacağı trafik nedeniyle halk sağlığına yönelik riskler</w:t>
            </w:r>
          </w:p>
        </w:tc>
      </w:tr>
      <w:tr w:rsidR="008151A0" w:rsidRPr="006F2961" w14:paraId="7D0203A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72AAF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3ECA041" w14:textId="122901B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8151A0" w:rsidRPr="006F2961" w14:paraId="50485532"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51C06ED" w14:textId="77777777" w:rsidR="008151A0" w:rsidRPr="006F2961" w:rsidRDefault="008151A0"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425F22" w14:textId="043640FE" w:rsidR="008151A0" w:rsidRPr="006F2961" w:rsidRDefault="008151A0" w:rsidP="007430D9">
            <w:pPr>
              <w:spacing w:after="0" w:line="240" w:lineRule="auto"/>
              <w:rPr>
                <w:rFonts w:ascii="Aptos" w:eastAsia="Calibri" w:hAnsi="Aptos" w:cs="Calibri"/>
                <w:color w:val="000000" w:themeColor="text1"/>
                <w:sz w:val="20"/>
                <w:szCs w:val="20"/>
              </w:rPr>
            </w:pPr>
            <w:proofErr w:type="spellStart"/>
            <w:r w:rsidRPr="006F2961">
              <w:rPr>
                <w:rFonts w:ascii="Aptos" w:eastAsia="Calibri" w:hAnsi="Aptos" w:cs="Calibri"/>
                <w:color w:val="000000" w:themeColor="text1"/>
                <w:sz w:val="20"/>
                <w:szCs w:val="20"/>
              </w:rPr>
              <w:t>Yetersiz</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yıkım</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çalışmaları</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yerel</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heyelan</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riski</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oluşturabilir</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ve</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koruma</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altındaki</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alanlara</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Zarar</w:t>
            </w:r>
            <w:proofErr w:type="spellEnd"/>
            <w:r w:rsidRPr="006F2961">
              <w:rPr>
                <w:rFonts w:ascii="Aptos" w:eastAsia="Calibri" w:hAnsi="Aptos" w:cs="Calibri"/>
                <w:color w:val="000000" w:themeColor="text1"/>
                <w:sz w:val="20"/>
                <w:szCs w:val="20"/>
              </w:rPr>
              <w:t xml:space="preserve"> </w:t>
            </w:r>
            <w:proofErr w:type="spellStart"/>
            <w:r w:rsidRPr="006F2961">
              <w:rPr>
                <w:rFonts w:ascii="Aptos" w:eastAsia="Calibri" w:hAnsi="Aptos" w:cs="Calibri"/>
                <w:color w:val="000000" w:themeColor="text1"/>
                <w:sz w:val="20"/>
                <w:szCs w:val="20"/>
              </w:rPr>
              <w:t>verebilir</w:t>
            </w:r>
            <w:proofErr w:type="spellEnd"/>
            <w:r w:rsidRPr="006F2961">
              <w:rPr>
                <w:rFonts w:ascii="Aptos" w:eastAsia="Calibri" w:hAnsi="Aptos" w:cs="Calibri"/>
                <w:color w:val="000000" w:themeColor="text1"/>
                <w:sz w:val="20"/>
                <w:szCs w:val="20"/>
              </w:rPr>
              <w:t>.</w:t>
            </w:r>
          </w:p>
        </w:tc>
      </w:tr>
      <w:tr w:rsidR="008151A0" w:rsidRPr="006F2961" w14:paraId="320C2D9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61998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30DF13" w14:textId="1FB8E8C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Özellikle Kocaeli İlinde zaten yüksek olan partikül madde konsantrasyonlarına olası katkıyla ilgili olarak hava kalitesi üzerindeki etkiler.</w:t>
            </w:r>
          </w:p>
        </w:tc>
      </w:tr>
      <w:tr w:rsidR="008151A0" w:rsidRPr="006F2961" w14:paraId="0CE9BD8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A88B7FE"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6138394" w14:textId="3C0D845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Patlatmayla İlgili Riskler: Yıkım aşaması, yıkım yöntemine göre patlatma ile gerçekleştirilebilir. Bu bağlamda, mesleki ve toplum sağlığı ve güvenliği riskleri ortaya çıkacaktır. -Ancak, burada, 2017'den beri Türkiye'de patlatmalı yıkım yapılmadığı ve Çevre, Şehircilik ve İklim Değişikliği Bakanlığı'nın bu yöntemi </w:t>
            </w:r>
            <w:r w:rsidRPr="006F2961">
              <w:rPr>
                <w:rFonts w:asciiTheme="minorHAnsi" w:eastAsia="Calibri" w:hAnsiTheme="minorHAnsi" w:cs="Calibri"/>
                <w:color w:val="000000" w:themeColor="text1"/>
                <w:sz w:val="20"/>
                <w:szCs w:val="20"/>
                <w:lang w:val="tr-TR"/>
              </w:rPr>
              <w:lastRenderedPageBreak/>
              <w:t>tercih etmediği belirtilmelidir. Her durumda, ilgili azaltma önlemleri sağlanmıştır.</w:t>
            </w:r>
          </w:p>
        </w:tc>
      </w:tr>
      <w:tr w:rsidR="008151A0" w:rsidRPr="006F2961" w14:paraId="6B7517A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A0B5B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C69F038" w14:textId="491AF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oluşumu (patlatmadan kaynaklananlar hariç, yukarıda verilen patlatma ayrıntıları için)</w:t>
            </w:r>
          </w:p>
        </w:tc>
      </w:tr>
      <w:tr w:rsidR="008151A0" w:rsidRPr="006F2961" w14:paraId="61DCEE7B" w14:textId="77777777" w:rsidTr="00900CBE">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6074CB05"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9D6FF4" w14:textId="3AD37F72" w:rsidR="008151A0" w:rsidRPr="00825094" w:rsidRDefault="008151A0"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Kültürel miras üzerinde potansiyel olumsuz etkiler.</w:t>
            </w:r>
          </w:p>
        </w:tc>
      </w:tr>
      <w:tr w:rsidR="3279ED24" w:rsidRPr="006F2961" w14:paraId="125FA9EC" w14:textId="77777777" w:rsidTr="00B92453">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EAAFD89" w14:textId="1B1F129D"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E8CCD44" w14:textId="66126CF6"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Dünya Bankası ve ulusal standartlara uygun olmayan şekilde yıkım çalışmaları yapılması olasılığı nedeniyle Çevresel ve Sosyal riskler ortaya çıkmıştır.</w:t>
            </w:r>
          </w:p>
        </w:tc>
      </w:tr>
      <w:tr w:rsidR="0030672C" w:rsidRPr="006F2961" w14:paraId="49604B61" w14:textId="77777777" w:rsidTr="00DB6166">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8D5FDD" w14:textId="435141CC"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FD74886" w14:textId="43DCBC5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İllerin atık yönetim tesislerine ek baskı yaratabilecek ve çevreye zarar verebilecek uygunsuz Atık Yönetimi ile ilgili riskler.</w:t>
            </w:r>
          </w:p>
        </w:tc>
      </w:tr>
      <w:tr w:rsidR="0030672C" w:rsidRPr="006F2961" w14:paraId="64DA6AD2" w14:textId="77777777" w:rsidTr="00DB6166">
        <w:trPr>
          <w:trHeight w:val="300"/>
          <w:jc w:val="center"/>
        </w:trPr>
        <w:tc>
          <w:tcPr>
            <w:tcW w:w="2544" w:type="dxa"/>
            <w:vMerge/>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56ADD1" w14:textId="77777777" w:rsidR="0030672C" w:rsidRPr="004A6B38" w:rsidRDefault="0030672C" w:rsidP="007430D9">
            <w:pPr>
              <w:spacing w:after="0" w:line="240" w:lineRule="auto"/>
              <w:rPr>
                <w:rFonts w:eastAsia="Calibri" w:cs="Calibri"/>
                <w:color w:val="000000" w:themeColor="text1"/>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0570152" w14:textId="2A40F7CC" w:rsidR="0030672C" w:rsidRPr="004A6B38" w:rsidRDefault="0030672C" w:rsidP="007430D9">
            <w:pPr>
              <w:spacing w:after="0" w:line="240" w:lineRule="auto"/>
              <w:rPr>
                <w:rFonts w:asciiTheme="minorHAnsi" w:eastAsia="Calibri" w:hAnsiTheme="minorHAnsi" w:cs="Calibri"/>
                <w:color w:val="000000" w:themeColor="text1"/>
                <w:sz w:val="20"/>
                <w:szCs w:val="20"/>
                <w:lang w:val="tr-TR"/>
              </w:rPr>
            </w:pPr>
            <w:r w:rsidRPr="004A6B38">
              <w:rPr>
                <w:rFonts w:asciiTheme="minorHAnsi" w:eastAsia="Calibri" w:hAnsiTheme="minorHAnsi" w:cs="Calibri"/>
                <w:color w:val="000000" w:themeColor="text1"/>
                <w:sz w:val="20"/>
                <w:szCs w:val="20"/>
                <w:lang w:val="tr-TR"/>
              </w:rPr>
              <w:t>Yapım faaliyetleri sırasında, inşaat makineleri inşaat alanındaki ağaçlara zarar verebilir.</w:t>
            </w:r>
          </w:p>
        </w:tc>
      </w:tr>
      <w:tr w:rsidR="0030672C" w:rsidRPr="006F2961" w14:paraId="6AE21E63"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8A10885"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FE40F57" w14:textId="4F6974B9"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İnsan sağlığını etkileme olasılığı olan ve en azından rahatsızlığa neden olabilecek aşırı gürültü oluşumu</w:t>
            </w:r>
          </w:p>
        </w:tc>
      </w:tr>
      <w:tr w:rsidR="0030672C" w:rsidRPr="006F2961" w14:paraId="550109E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33400CD"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434A837" w14:textId="14E55380"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Kapsamlı inşaat çalışmaları göz önüne alındığında işgücü riskleri</w:t>
            </w:r>
          </w:p>
        </w:tc>
      </w:tr>
      <w:tr w:rsidR="0030672C" w:rsidRPr="006F2961" w14:paraId="7AD04046"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BB4CF2B" w14:textId="77777777" w:rsidR="0030672C" w:rsidRPr="00825094" w:rsidRDefault="0030672C"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27C6F8E" w14:textId="4608BCFE" w:rsidR="0030672C" w:rsidRPr="00825094" w:rsidRDefault="0030672C"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Kazı çalışmaları sırasında rastlantısal buluntularla karşılaşma olasılığı.</w:t>
            </w:r>
          </w:p>
        </w:tc>
      </w:tr>
      <w:tr w:rsidR="0030672C" w:rsidRPr="006F2961" w14:paraId="7374EF99"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768D94"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A774786" w14:textId="1763995E"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6F2961">
              <w:rPr>
                <w:rFonts w:asciiTheme="minorHAnsi" w:eastAsia="Calibri" w:hAnsiTheme="minorHAnsi" w:cs="Calibri"/>
                <w:color w:val="000000" w:themeColor="text1"/>
                <w:sz w:val="20"/>
                <w:szCs w:val="20"/>
                <w:lang w:val="tr-TR"/>
              </w:rPr>
              <w:t>şikayet</w:t>
            </w:r>
            <w:proofErr w:type="gramEnd"/>
            <w:r w:rsidRPr="006F2961">
              <w:rPr>
                <w:rFonts w:asciiTheme="minorHAnsi" w:eastAsia="Calibri" w:hAnsiTheme="minorHAnsi" w:cs="Calibri"/>
                <w:color w:val="000000" w:themeColor="text1"/>
                <w:sz w:val="20"/>
                <w:szCs w:val="20"/>
                <w:lang w:val="tr-TR"/>
              </w:rPr>
              <w:t xml:space="preserve"> mekanizmaları hakkında bilgi eksikliği veya bunlara erişim eksikliği</w:t>
            </w:r>
          </w:p>
        </w:tc>
      </w:tr>
      <w:tr w:rsidR="0030672C" w:rsidRPr="006F2961" w14:paraId="544AF6E4"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65B627"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87D576" w14:textId="558FD7C4"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Halk sağlığı ve güvenliği riskleri</w:t>
            </w:r>
          </w:p>
        </w:tc>
      </w:tr>
      <w:tr w:rsidR="0030672C" w:rsidRPr="006F2961" w14:paraId="78880DBF"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62BFEA0"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0CEF708" w14:textId="0BCE639A"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Su Kalitesi üzerinde olası olumsuz etkiler</w:t>
            </w:r>
          </w:p>
        </w:tc>
      </w:tr>
      <w:tr w:rsidR="0030672C" w:rsidRPr="006F2961" w14:paraId="12E9017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9E1828"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036533" w14:textId="13F2BF7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 tarafından yaratılacak trafik nedeniyle halk sağlığına yönelik riskler</w:t>
            </w:r>
          </w:p>
        </w:tc>
      </w:tr>
      <w:tr w:rsidR="0030672C" w:rsidRPr="006F2961" w14:paraId="6D9AEF10"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D9795BF"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5F7C68" w14:textId="388FAC93"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30672C" w:rsidRPr="006F2961" w14:paraId="0ECFB270" w14:textId="77777777" w:rsidTr="00DB6166">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523D7020" w14:textId="77777777" w:rsidR="0030672C" w:rsidRPr="006F2961" w:rsidRDefault="0030672C"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A0361E8" w14:textId="17A84292" w:rsidR="0030672C" w:rsidRPr="0030672C" w:rsidRDefault="0030672C" w:rsidP="007430D9">
            <w:pPr>
              <w:spacing w:after="0" w:line="240" w:lineRule="auto"/>
              <w:rPr>
                <w:rFonts w:asciiTheme="minorHAnsi" w:eastAsia="Calibri" w:hAnsiTheme="minorHAnsi" w:cs="Calibri"/>
                <w:color w:val="000000" w:themeColor="text1"/>
                <w:sz w:val="20"/>
                <w:szCs w:val="20"/>
              </w:rPr>
            </w:pPr>
            <w:proofErr w:type="spellStart"/>
            <w:r w:rsidRPr="0030672C">
              <w:rPr>
                <w:rFonts w:asciiTheme="minorHAnsi" w:eastAsia="Calibri" w:hAnsiTheme="minorHAnsi" w:cs="Calibri"/>
                <w:color w:val="000000" w:themeColor="text1"/>
                <w:sz w:val="20"/>
                <w:szCs w:val="20"/>
              </w:rPr>
              <w:t>Yeniden</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yapım</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faaliyetleri</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sırasında</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Cinsel</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Sömürü</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ve</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İstismar</w:t>
            </w:r>
            <w:proofErr w:type="spellEnd"/>
            <w:r w:rsidRPr="0030672C">
              <w:rPr>
                <w:rFonts w:asciiTheme="minorHAnsi" w:eastAsia="Calibri" w:hAnsiTheme="minorHAnsi" w:cs="Calibri"/>
                <w:color w:val="000000" w:themeColor="text1"/>
                <w:sz w:val="20"/>
                <w:szCs w:val="20"/>
              </w:rPr>
              <w:t xml:space="preserve"> (CSE) </w:t>
            </w:r>
            <w:proofErr w:type="spellStart"/>
            <w:r w:rsidRPr="0030672C">
              <w:rPr>
                <w:rFonts w:asciiTheme="minorHAnsi" w:eastAsia="Calibri" w:hAnsiTheme="minorHAnsi" w:cs="Calibri"/>
                <w:color w:val="000000" w:themeColor="text1"/>
                <w:sz w:val="20"/>
                <w:szCs w:val="20"/>
              </w:rPr>
              <w:t>ile</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Cinsel</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Taciz</w:t>
            </w:r>
            <w:proofErr w:type="spellEnd"/>
            <w:r w:rsidRPr="0030672C">
              <w:rPr>
                <w:rFonts w:asciiTheme="minorHAnsi" w:eastAsia="Calibri" w:hAnsiTheme="minorHAnsi" w:cs="Calibri"/>
                <w:color w:val="000000" w:themeColor="text1"/>
                <w:sz w:val="20"/>
                <w:szCs w:val="20"/>
              </w:rPr>
              <w:t xml:space="preserve"> (CT) </w:t>
            </w:r>
            <w:proofErr w:type="spellStart"/>
            <w:r w:rsidRPr="0030672C">
              <w:rPr>
                <w:rFonts w:asciiTheme="minorHAnsi" w:eastAsia="Calibri" w:hAnsiTheme="minorHAnsi" w:cs="Calibri"/>
                <w:color w:val="000000" w:themeColor="text1"/>
                <w:sz w:val="20"/>
                <w:szCs w:val="20"/>
              </w:rPr>
              <w:t>vakaları</w:t>
            </w:r>
            <w:proofErr w:type="spellEnd"/>
            <w:r w:rsidRPr="0030672C">
              <w:rPr>
                <w:rFonts w:asciiTheme="minorHAnsi" w:eastAsia="Calibri" w:hAnsiTheme="minorHAnsi" w:cs="Calibri"/>
                <w:color w:val="000000" w:themeColor="text1"/>
                <w:sz w:val="20"/>
                <w:szCs w:val="20"/>
              </w:rPr>
              <w:t xml:space="preserve"> </w:t>
            </w:r>
            <w:proofErr w:type="spellStart"/>
            <w:r w:rsidRPr="0030672C">
              <w:rPr>
                <w:rFonts w:asciiTheme="minorHAnsi" w:eastAsia="Calibri" w:hAnsiTheme="minorHAnsi" w:cs="Calibri"/>
                <w:color w:val="000000" w:themeColor="text1"/>
                <w:sz w:val="20"/>
                <w:szCs w:val="20"/>
              </w:rPr>
              <w:t>riski</w:t>
            </w:r>
            <w:proofErr w:type="spellEnd"/>
            <w:r w:rsidRPr="0030672C">
              <w:rPr>
                <w:rFonts w:asciiTheme="minorHAnsi" w:eastAsia="Calibri" w:hAnsiTheme="minorHAnsi" w:cs="Calibri"/>
                <w:color w:val="000000" w:themeColor="text1"/>
                <w:sz w:val="20"/>
                <w:szCs w:val="20"/>
              </w:rPr>
              <w:t>.</w:t>
            </w:r>
          </w:p>
        </w:tc>
      </w:tr>
    </w:tbl>
    <w:p w14:paraId="29642EA0" w14:textId="38CD9BBC" w:rsidR="00AA0360" w:rsidRPr="006F2961" w:rsidRDefault="00AA0360" w:rsidP="00360CE6">
      <w:pPr>
        <w:spacing w:afterLines="120" w:after="288"/>
        <w:ind w:left="567"/>
        <w:rPr>
          <w:color w:val="FF0000"/>
          <w:sz w:val="20"/>
          <w:szCs w:val="20"/>
        </w:rPr>
      </w:pPr>
    </w:p>
    <w:p w14:paraId="5CE90FAB" w14:textId="50F086F8" w:rsidR="00C3746C" w:rsidRPr="006F2961" w:rsidRDefault="00C3746C" w:rsidP="00360CE6">
      <w:pPr>
        <w:pStyle w:val="Balk2"/>
        <w:spacing w:afterLines="120" w:after="288"/>
        <w:rPr>
          <w:szCs w:val="24"/>
        </w:rPr>
      </w:pPr>
      <w:bookmarkStart w:id="891" w:name="_Toc207097770"/>
      <w:r w:rsidRPr="006F2961">
        <w:rPr>
          <w:szCs w:val="24"/>
        </w:rPr>
        <w:t>3.2.</w:t>
      </w:r>
      <w:r w:rsidR="70D47987" w:rsidRPr="006F2961">
        <w:rPr>
          <w:szCs w:val="24"/>
        </w:rPr>
        <w:t xml:space="preserve"> Önemli Potansiyel İşgücü Risklerinin Değerlendirilmesi</w:t>
      </w:r>
      <w:bookmarkEnd w:id="891"/>
    </w:p>
    <w:p w14:paraId="3CC751D2" w14:textId="5B916EDF" w:rsidR="00C3746C" w:rsidRPr="006F2961" w:rsidRDefault="70D47987" w:rsidP="007430D9">
      <w:r w:rsidRPr="006F2961">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35BEFCF4" w14:textId="2CA7F5E6" w:rsidR="00C3746C" w:rsidRPr="006F2961" w:rsidRDefault="70D47987" w:rsidP="00EC0ABB">
      <w:pPr>
        <w:pStyle w:val="ListeParagraf"/>
        <w:numPr>
          <w:ilvl w:val="0"/>
          <w:numId w:val="6"/>
        </w:numPr>
      </w:pPr>
      <w:r w:rsidRPr="006F2961">
        <w:t>Yüksekte çalışma</w:t>
      </w:r>
    </w:p>
    <w:p w14:paraId="766DF513" w14:textId="1705EFAC" w:rsidR="00C3746C" w:rsidRPr="006F2961" w:rsidRDefault="70D47987" w:rsidP="00EC0ABB">
      <w:pPr>
        <w:pStyle w:val="ListeParagraf"/>
        <w:numPr>
          <w:ilvl w:val="0"/>
          <w:numId w:val="6"/>
        </w:numPr>
      </w:pPr>
      <w:r w:rsidRPr="006F2961">
        <w:t>Elektrik çarpmaları ve ark hatası yanıkları (kablo fişleri, kordonlar, el aletleri gibi elektrikli cihazların kullanımı veya hatalı kullanımı)</w:t>
      </w:r>
    </w:p>
    <w:p w14:paraId="754A14A1" w14:textId="2A0509D5" w:rsidR="00C3746C" w:rsidRPr="006F2961" w:rsidRDefault="70D47987" w:rsidP="00EC0ABB">
      <w:pPr>
        <w:pStyle w:val="ListeParagraf"/>
        <w:numPr>
          <w:ilvl w:val="0"/>
          <w:numId w:val="6"/>
        </w:numPr>
      </w:pPr>
      <w:r w:rsidRPr="006F2961">
        <w:t>Elektrik işleri</w:t>
      </w:r>
    </w:p>
    <w:p w14:paraId="356D5D69" w14:textId="48276988" w:rsidR="00C3746C" w:rsidRPr="006F2961" w:rsidRDefault="70D47987" w:rsidP="00EC0ABB">
      <w:pPr>
        <w:pStyle w:val="ListeParagraf"/>
        <w:numPr>
          <w:ilvl w:val="0"/>
          <w:numId w:val="6"/>
        </w:numPr>
      </w:pPr>
      <w:r w:rsidRPr="006F2961">
        <w:t>Kimyasallara maruz kalma (boyalar, çözücüler, yağlayıcılar ve yakıtlar gibi)</w:t>
      </w:r>
    </w:p>
    <w:p w14:paraId="78B29A82" w14:textId="00777C90" w:rsidR="00C3746C" w:rsidRPr="006F2961" w:rsidRDefault="70D47987" w:rsidP="00EC0ABB">
      <w:pPr>
        <w:pStyle w:val="ListeParagraf"/>
        <w:numPr>
          <w:ilvl w:val="0"/>
          <w:numId w:val="6"/>
        </w:numPr>
      </w:pPr>
      <w:r w:rsidRPr="006F2961">
        <w:t>Ağaç kesimi sırasında motorlu testereler ve ağaç düşmeleri</w:t>
      </w:r>
    </w:p>
    <w:p w14:paraId="1085DC71" w14:textId="7DDE8B11" w:rsidR="00C3746C" w:rsidRPr="006F2961" w:rsidRDefault="70D47987" w:rsidP="00EC0ABB">
      <w:pPr>
        <w:pStyle w:val="ListeParagraf"/>
        <w:numPr>
          <w:ilvl w:val="0"/>
          <w:numId w:val="6"/>
        </w:numPr>
      </w:pPr>
      <w:r w:rsidRPr="006F2961">
        <w:lastRenderedPageBreak/>
        <w:t>Trafik kazaları</w:t>
      </w:r>
    </w:p>
    <w:p w14:paraId="3BEC273B" w14:textId="52BD7F0E" w:rsidR="00C3746C" w:rsidRPr="006F2961" w:rsidRDefault="70D47987" w:rsidP="00EC0ABB">
      <w:pPr>
        <w:pStyle w:val="ListeParagraf"/>
        <w:numPr>
          <w:ilvl w:val="0"/>
          <w:numId w:val="6"/>
        </w:numPr>
      </w:pPr>
      <w:r w:rsidRPr="006F2961">
        <w:t>Kazı tehlikeleri</w:t>
      </w:r>
    </w:p>
    <w:p w14:paraId="2BFA38B8" w14:textId="48DD6D56" w:rsidR="00C3746C" w:rsidRPr="006F2961" w:rsidRDefault="70D47987" w:rsidP="00EC0ABB">
      <w:pPr>
        <w:pStyle w:val="ListeParagraf"/>
        <w:numPr>
          <w:ilvl w:val="0"/>
          <w:numId w:val="6"/>
        </w:numPr>
      </w:pPr>
      <w:r w:rsidRPr="006F2961">
        <w:t>Ağır nesnelerin kaldırılması</w:t>
      </w:r>
    </w:p>
    <w:p w14:paraId="7E89F350" w14:textId="1FB3C652" w:rsidR="00C3746C" w:rsidRPr="006F2961" w:rsidRDefault="70D47987" w:rsidP="00EC0ABB">
      <w:pPr>
        <w:pStyle w:val="ListeParagraf"/>
        <w:numPr>
          <w:ilvl w:val="0"/>
          <w:numId w:val="6"/>
        </w:numPr>
      </w:pPr>
      <w:r w:rsidRPr="006F2961">
        <w:t>İnşaat demiri kazaları</w:t>
      </w:r>
    </w:p>
    <w:p w14:paraId="24CCCB22" w14:textId="3D8CEAC3" w:rsidR="00C3746C" w:rsidRPr="006F2961" w:rsidRDefault="70D47987" w:rsidP="00EC0ABB">
      <w:pPr>
        <w:pStyle w:val="ListeParagraf"/>
        <w:numPr>
          <w:ilvl w:val="0"/>
          <w:numId w:val="6"/>
        </w:numPr>
      </w:pPr>
      <w:r w:rsidRPr="006F2961">
        <w:t>İnşaat kaynaklı hava emisyonlarına (toz, silika ve asbest) maruz kalma</w:t>
      </w:r>
    </w:p>
    <w:p w14:paraId="41C5F487" w14:textId="65D08F7D" w:rsidR="00C3746C" w:rsidRPr="006F2961" w:rsidRDefault="70D47987" w:rsidP="00EC0ABB">
      <w:pPr>
        <w:pStyle w:val="ListeParagraf"/>
        <w:numPr>
          <w:ilvl w:val="0"/>
          <w:numId w:val="6"/>
        </w:numPr>
      </w:pPr>
      <w:r w:rsidRPr="006F2961">
        <w:t>İnşaat sırasında ergonomik tehlikeler</w:t>
      </w:r>
    </w:p>
    <w:p w14:paraId="554B2663" w14:textId="1DBD6561" w:rsidR="00C3746C" w:rsidRPr="006F2961" w:rsidRDefault="70D47987" w:rsidP="00EC0ABB">
      <w:pPr>
        <w:pStyle w:val="ListeParagraf"/>
        <w:numPr>
          <w:ilvl w:val="0"/>
          <w:numId w:val="6"/>
        </w:numPr>
      </w:pPr>
      <w:r w:rsidRPr="006F2961">
        <w:t>Kaynak tehlikeleri (duman, yanıklar ve radyasyon)</w:t>
      </w:r>
    </w:p>
    <w:p w14:paraId="4CD6B75E" w14:textId="1A1C4511" w:rsidR="00C3746C" w:rsidRPr="006F2961" w:rsidRDefault="70D47987" w:rsidP="00EC0ABB">
      <w:pPr>
        <w:pStyle w:val="ListeParagraf"/>
        <w:numPr>
          <w:ilvl w:val="0"/>
          <w:numId w:val="6"/>
        </w:numPr>
      </w:pPr>
      <w:r w:rsidRPr="006F2961">
        <w:t>Çelik montajı (kuleler) tehlikeleri</w:t>
      </w:r>
    </w:p>
    <w:p w14:paraId="1D1013C3" w14:textId="52F0ACFD" w:rsidR="00C3746C" w:rsidRPr="006F2961" w:rsidRDefault="70D47987" w:rsidP="00EC0ABB">
      <w:pPr>
        <w:pStyle w:val="ListeParagraf"/>
        <w:numPr>
          <w:ilvl w:val="0"/>
          <w:numId w:val="6"/>
        </w:numPr>
      </w:pPr>
      <w:r w:rsidRPr="006F2961">
        <w:t>Kişisel koruyucu ekipman (KKE) kullanımı ve güvenli işyeri uygulamaları gibi İSG gereklilikleri konusunda farkındalık eksikliği</w:t>
      </w:r>
    </w:p>
    <w:p w14:paraId="4DB87B55" w14:textId="00986CDD" w:rsidR="00C3746C" w:rsidRPr="006F2961" w:rsidRDefault="70D47987" w:rsidP="00EC0ABB">
      <w:pPr>
        <w:pStyle w:val="ListeParagraf"/>
        <w:numPr>
          <w:ilvl w:val="0"/>
          <w:numId w:val="6"/>
        </w:numPr>
      </w:pPr>
      <w:r w:rsidRPr="006F2961">
        <w:t>Dönen ve hareketli ekipmanların kullanımı</w:t>
      </w:r>
    </w:p>
    <w:p w14:paraId="7D29DA6B" w14:textId="0F85B9DE" w:rsidR="00C3746C" w:rsidRPr="006F2961" w:rsidRDefault="70D47987" w:rsidP="007430D9">
      <w:r w:rsidRPr="006F2961">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01C11D50" w14:textId="3C346515" w:rsidR="0030672C" w:rsidRDefault="0030672C" w:rsidP="007430D9">
      <w:r w:rsidRPr="00791A66">
        <w:t>Buna ek olarak, yerel topluluk ile Proje çalışanları arasında veya çalışanların kendi aralarında cinsiyet temelli bazı potansiyel risklerin ortaya çıkması öngörülmektedir. Bu riskler arasında işyerinde cinsiyet ayrımcılığı ile cinsel sömürü, istismar ve taciz (CSİT) yer almaktadır. Ulusal mevzuat uyarınca zorla çalıştırma ve çocuk işçiliği yasaktır ve bu hususlara ilişkin özel düzenlemeler, İklim ve Afetlere Dayanıklı Şehirler Projesi’nin İşgücü Yönetim Planı (İYP) kapsamında ele alınmaktadır.</w:t>
      </w:r>
    </w:p>
    <w:p w14:paraId="55965D0D" w14:textId="20373A37" w:rsidR="00C3746C" w:rsidRPr="006F2961" w:rsidRDefault="70D47987" w:rsidP="007430D9">
      <w:r w:rsidRPr="006F2961">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bookmarkStart w:id="892" w:name="_Toc168332185"/>
      <w:bookmarkStart w:id="893" w:name="_Toc168332840"/>
      <w:bookmarkEnd w:id="892"/>
      <w:bookmarkEnd w:id="893"/>
    </w:p>
    <w:p w14:paraId="116A7715" w14:textId="6DF6B90C" w:rsidR="002347CF" w:rsidRPr="006F2961" w:rsidRDefault="5A9D34D8" w:rsidP="00360CE6">
      <w:pPr>
        <w:pStyle w:val="Balk1"/>
        <w:spacing w:afterLines="120" w:after="288"/>
        <w:rPr>
          <w:color w:val="auto"/>
        </w:rPr>
      </w:pPr>
      <w:bookmarkStart w:id="894" w:name="_Toc207097771"/>
      <w:r w:rsidRPr="006F2961">
        <w:rPr>
          <w:color w:val="auto"/>
        </w:rPr>
        <w:t>4</w:t>
      </w:r>
      <w:r w:rsidR="1AEB62DF" w:rsidRPr="006F2961">
        <w:rPr>
          <w:color w:val="auto"/>
        </w:rPr>
        <w:t>.</w:t>
      </w:r>
      <w:r w:rsidR="67EE3614" w:rsidRPr="006F2961">
        <w:rPr>
          <w:color w:val="auto"/>
        </w:rPr>
        <w:t xml:space="preserve"> </w:t>
      </w:r>
      <w:r w:rsidR="00850D37" w:rsidRPr="006F2961">
        <w:t>ALT PROJE TARAMA SÜRECİ</w:t>
      </w:r>
      <w:bookmarkEnd w:id="894"/>
    </w:p>
    <w:p w14:paraId="274905BC" w14:textId="56CFE72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3BE32B4D" w14:textId="41F3A34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lastRenderedPageBreak/>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43AC141F" w14:textId="1AC734B4" w:rsidR="6854BBF4" w:rsidRPr="006F2961" w:rsidRDefault="6854BBF4" w:rsidP="007430D9">
      <w:pPr>
        <w:spacing w:afterLines="120" w:after="288"/>
        <w:rPr>
          <w:rFonts w:cs="Tahoma"/>
          <w:b/>
          <w:bCs/>
          <w:szCs w:val="20"/>
          <w:u w:val="single"/>
        </w:rPr>
      </w:pPr>
      <w:r w:rsidRPr="006F2961">
        <w:rPr>
          <w:rFonts w:cs="Tahoma"/>
          <w:b/>
          <w:bCs/>
          <w:szCs w:val="20"/>
          <w:u w:val="single"/>
        </w:rPr>
        <w:t>Alt Proje Tanımlama ve Tarama Süreci</w:t>
      </w:r>
    </w:p>
    <w:p w14:paraId="58AC805F" w14:textId="58B72C11"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F59206A" w14:textId="3F8CD7B2" w:rsidR="6854BBF4" w:rsidRPr="006F2961" w:rsidRDefault="6854BBF4" w:rsidP="007430D9">
      <w:pPr>
        <w:spacing w:afterLines="120" w:after="288"/>
        <w:rPr>
          <w:rFonts w:eastAsia="Tahoma" w:cs="Tahoma"/>
          <w:color w:val="000000" w:themeColor="text1"/>
          <w:sz w:val="28"/>
        </w:rPr>
      </w:pPr>
      <w:r w:rsidRPr="006F2961">
        <w:rPr>
          <w:rFonts w:eastAsia="Tahoma" w:cs="Tahoma"/>
          <w:color w:val="000000" w:themeColor="text1"/>
          <w:szCs w:val="20"/>
        </w:rPr>
        <w:t>Buna göre, Dünya Bankası tarafından finanse edilmeyecek ve bu nedenle kapsam dışında bırakılacak uygun olmayan alt projeler aşağıda listelenmiştir:</w:t>
      </w:r>
    </w:p>
    <w:p w14:paraId="2C3C3369" w14:textId="17A212CC"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Dünya Bankası Grubunun / Uluslararası Finans Kurumunun [International Finance </w:t>
      </w:r>
      <w:proofErr w:type="spellStart"/>
      <w:r w:rsidRPr="006F2961">
        <w:rPr>
          <w:rFonts w:eastAsia="Tahoma" w:cs="Tahoma"/>
          <w:color w:val="000000" w:themeColor="text1"/>
          <w:szCs w:val="20"/>
        </w:rPr>
        <w:t>Cooperation</w:t>
      </w:r>
      <w:proofErr w:type="spellEnd"/>
      <w:r w:rsidRPr="006F2961">
        <w:rPr>
          <w:rFonts w:eastAsia="Tahoma" w:cs="Tahoma"/>
          <w:color w:val="000000" w:themeColor="text1"/>
          <w:szCs w:val="20"/>
        </w:rPr>
        <w:t xml:space="preserve"> (IFC)] Hariç Listesinde bulunan herhangi bir alt proje</w:t>
      </w:r>
    </w:p>
    <w:p w14:paraId="3B0D06F4" w14:textId="790878FB"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Kültürel Miras olarak tescil edilmiş yapıları içeren herhangi bir alt proje.</w:t>
      </w:r>
    </w:p>
    <w:p w14:paraId="7D79507E" w14:textId="7DB12C2F"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7A6DB940" w14:textId="7729BF47"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Yerinde dönüşümün mümkün olmadığı herhangi bir alt proje.</w:t>
      </w:r>
    </w:p>
    <w:p w14:paraId="1B30C1EC" w14:textId="08865C6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6306 sayılı Kanun kapsamında riskli yapı olarak tescil edilmemiş yapılar</w:t>
      </w:r>
    </w:p>
    <w:p w14:paraId="35985478" w14:textId="795AF37A"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Afete Maruz Bölge sınırları içerisinde yer alan riskli yapılar.</w:t>
      </w:r>
    </w:p>
    <w:p w14:paraId="7368BA9C" w14:textId="54CE1B0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77CD814B" w14:textId="6FB3AF90" w:rsidR="007430D9"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Yıkım süreci 1 Ekim 2020’den </w:t>
      </w:r>
      <w:r w:rsidR="00820213" w:rsidRPr="006F2961">
        <w:rPr>
          <w:rFonts w:eastAsia="Tahoma" w:cs="Tahoma"/>
          <w:color w:val="000000" w:themeColor="text1"/>
          <w:szCs w:val="20"/>
        </w:rPr>
        <w:t>önce</w:t>
      </w:r>
      <w:r w:rsidRPr="006F2961">
        <w:rPr>
          <w:rFonts w:eastAsia="Tahoma" w:cs="Tahoma"/>
          <w:color w:val="000000" w:themeColor="text1"/>
          <w:szCs w:val="20"/>
        </w:rPr>
        <w:t xml:space="preserve"> tamamlanmış herhangi bir Tip-III alt proje</w:t>
      </w:r>
    </w:p>
    <w:p w14:paraId="04A78AC3" w14:textId="0E04AA2B" w:rsidR="002A040D"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Çevresel riskler açısından “Yüksek Risk”</w:t>
      </w:r>
      <w:r w:rsidR="007248FC" w:rsidRPr="006F2961">
        <w:rPr>
          <w:rStyle w:val="DipnotBavurusu"/>
          <w:rFonts w:eastAsia="Tahoma"/>
          <w:color w:val="000000" w:themeColor="text1"/>
          <w:szCs w:val="20"/>
        </w:rPr>
        <w:footnoteReference w:id="39"/>
      </w:r>
      <w:r w:rsidRPr="006F2961">
        <w:rPr>
          <w:rFonts w:eastAsia="Tahoma" w:cs="Tahoma"/>
          <w:color w:val="000000" w:themeColor="text1"/>
          <w:szCs w:val="20"/>
        </w:rPr>
        <w:t xml:space="preserve"> olarak sınıflandırılacak herhangi bir alt proje.</w:t>
      </w:r>
    </w:p>
    <w:p w14:paraId="296582EE" w14:textId="35642FED" w:rsidR="002347CF" w:rsidRPr="006F2961" w:rsidRDefault="1273DA96" w:rsidP="007248FC">
      <w:pPr>
        <w:rPr>
          <w:b/>
        </w:rPr>
      </w:pPr>
      <w:r w:rsidRPr="006F2961">
        <w:rPr>
          <w:b/>
        </w:rPr>
        <w:lastRenderedPageBreak/>
        <w:t>Alt-Proje Tarama Prosedürleri</w:t>
      </w:r>
    </w:p>
    <w:p w14:paraId="01700077" w14:textId="4FEBAADD" w:rsidR="002347CF" w:rsidRPr="006F2961" w:rsidRDefault="1273DA96" w:rsidP="007248FC">
      <w:pPr>
        <w:rPr>
          <w:rFonts w:eastAsia="Tahoma"/>
          <w:color w:val="000000" w:themeColor="text1"/>
        </w:rPr>
      </w:pPr>
      <w:r w:rsidRPr="006F2961">
        <w:rPr>
          <w:rFonts w:eastAsia="Tahoma"/>
          <w:color w:val="000000" w:themeColor="text1"/>
        </w:rPr>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6F2961">
        <w:rPr>
          <w:rFonts w:eastAsia="Tahoma"/>
          <w:color w:val="000000" w:themeColor="text1"/>
          <w:u w:val="single"/>
        </w:rPr>
        <w:t>yapıldığı anlamına gelir; tarama prosedürleri aşağıdaki gibi ayrı ayrı tanımlanmıştır:</w:t>
      </w:r>
    </w:p>
    <w:p w14:paraId="74C92962" w14:textId="768756F7" w:rsidR="002347CF" w:rsidRPr="006F2961" w:rsidRDefault="1273DA96" w:rsidP="007248FC">
      <w:pPr>
        <w:rPr>
          <w:rFonts w:eastAsia="Tahoma"/>
          <w:color w:val="000000" w:themeColor="text1"/>
        </w:rPr>
      </w:pPr>
      <w:r w:rsidRPr="006F2961">
        <w:rPr>
          <w:rFonts w:eastAsia="Tahoma"/>
          <w:color w:val="000000" w:themeColor="text1"/>
          <w:u w:val="single"/>
        </w:rPr>
        <w:t>Tip-I ve Tip-II için tarama</w:t>
      </w:r>
    </w:p>
    <w:p w14:paraId="7B405B00" w14:textId="7586295B"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İlk adım, “Çevresel riskler açısından “Yüksek Risk” olarak sınıflandırılmış herhangi bir alt proje” kriteri haricinde, önerilen alt projenin Uygun Olmayan Alt-Projeler (bkz. EK-1</w:t>
      </w:r>
      <w:r w:rsidR="00AC6F35" w:rsidRPr="006F2961">
        <w:rPr>
          <w:rFonts w:eastAsia="Tahoma"/>
          <w:color w:val="000000" w:themeColor="text1"/>
        </w:rPr>
        <w:t>3</w:t>
      </w:r>
      <w:r w:rsidRPr="006F2961">
        <w:rPr>
          <w:rFonts w:eastAsia="Tahoma"/>
          <w:color w:val="000000" w:themeColor="text1"/>
        </w:rPr>
        <w:t>) listesinde olup olmadığını kontrol etmek olacaktır.</w:t>
      </w:r>
    </w:p>
    <w:p w14:paraId="44A9AEEF" w14:textId="2CB0ADB7"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 xml:space="preserve">Yukarıda belirtilen şekilde gerçekleştirilen işlem sonucunda önerilen alt projenin uygunsuz olarak tespit edilmemesi halinde, </w:t>
      </w:r>
      <w:r w:rsidR="00E54F5D" w:rsidRPr="006F2961">
        <w:rPr>
          <w:rFonts w:eastAsia="Tahoma"/>
          <w:color w:val="000000" w:themeColor="text1"/>
        </w:rPr>
        <w:t>Bölüm 6’da</w:t>
      </w:r>
      <w:r w:rsidRPr="006F2961">
        <w:rPr>
          <w:rFonts w:eastAsia="Tahoma"/>
          <w:color w:val="000000" w:themeColor="text1"/>
        </w:rPr>
        <w:t xml:space="preserve"> sunulan kontrol listesinin Kısım-II uygulanarak sahanın ve çevresinin ön değerlendirmesi yapılacaktır. Daha sonra, Ek 10'da sunulan kontrol listesinin Kısım-III, etkilerin öngörülen ölçeğine uygulanacaktır.</w:t>
      </w:r>
    </w:p>
    <w:p w14:paraId="1740E2D2" w14:textId="77777777" w:rsidR="007248FC" w:rsidRPr="006F2961" w:rsidRDefault="1273DA96" w:rsidP="00EC0ABB">
      <w:pPr>
        <w:pStyle w:val="ListeParagraf"/>
        <w:numPr>
          <w:ilvl w:val="0"/>
          <w:numId w:val="8"/>
        </w:numPr>
        <w:pBdr>
          <w:top w:val="nil"/>
          <w:left w:val="nil"/>
          <w:bottom w:val="nil"/>
          <w:right w:val="nil"/>
          <w:between w:val="nil"/>
        </w:pBdr>
        <w:spacing w:afterLines="120" w:after="288"/>
        <w:rPr>
          <w:rFonts w:eastAsia="Tahoma" w:cs="Tahoma"/>
          <w:color w:val="000000" w:themeColor="text1"/>
          <w:szCs w:val="20"/>
        </w:rPr>
      </w:pPr>
      <w:r w:rsidRPr="006F2961">
        <w:rPr>
          <w:rFonts w:eastAsia="Tahoma" w:cs="Tahoma"/>
          <w:color w:val="000000" w:themeColor="text1"/>
          <w:szCs w:val="20"/>
        </w:rPr>
        <w:t>Daha sonra, Ek 10'da sunulan kontrol listesinin Kısım-III öngörülen etki ölçeğine uygulanacaktır.</w:t>
      </w:r>
    </w:p>
    <w:p w14:paraId="339B07D9" w14:textId="137F5732" w:rsidR="002347CF" w:rsidRPr="006F2961" w:rsidRDefault="1273DA96" w:rsidP="007248FC">
      <w:pPr>
        <w:pBdr>
          <w:top w:val="nil"/>
          <w:left w:val="nil"/>
          <w:bottom w:val="nil"/>
          <w:right w:val="nil"/>
          <w:between w:val="nil"/>
        </w:pBdr>
        <w:spacing w:afterLines="120" w:after="288"/>
        <w:rPr>
          <w:rFonts w:eastAsia="Tahoma" w:cs="Tahoma"/>
          <w:color w:val="000000" w:themeColor="text1"/>
          <w:szCs w:val="20"/>
        </w:rPr>
      </w:pPr>
      <w:r w:rsidRPr="006F2961">
        <w:t>Son olarak, yukarıdaki iki adımın çıktıları dikkate alınarak, alt projenin çevresel ve sosyal risk kategorisi belirlenecektir. Alt proje kategorisinin çevresel riskler açısından “yüksek riskli” olarak belirlenmesi durumunda; kredi verilmeyecektir.</w:t>
      </w:r>
    </w:p>
    <w:p w14:paraId="2CF10790" w14:textId="3CF37B09" w:rsidR="002347CF" w:rsidRPr="006F2961" w:rsidRDefault="1273DA96" w:rsidP="00360CE6">
      <w:pPr>
        <w:spacing w:afterLines="120" w:after="288"/>
        <w:ind w:left="567"/>
        <w:rPr>
          <w:rFonts w:eastAsia="Tahoma" w:cs="Tahoma"/>
          <w:color w:val="000000" w:themeColor="text1"/>
        </w:rPr>
      </w:pPr>
      <w:r w:rsidRPr="006F2961">
        <w:rPr>
          <w:rFonts w:eastAsia="Tahoma" w:cs="Tahoma"/>
          <w:color w:val="000000" w:themeColor="text1"/>
          <w:u w:val="single"/>
        </w:rPr>
        <w:t>Tip-III için Tarama</w:t>
      </w:r>
    </w:p>
    <w:p w14:paraId="396C3452" w14:textId="501E74D8" w:rsidR="002347CF" w:rsidRPr="006F2961" w:rsidRDefault="1273DA96" w:rsidP="00EC0ABB">
      <w:pPr>
        <w:pStyle w:val="ListeParagraf"/>
        <w:numPr>
          <w:ilvl w:val="0"/>
          <w:numId w:val="9"/>
        </w:numPr>
      </w:pPr>
      <w:r w:rsidRPr="006F2961">
        <w:t>İlk adım, “Çevresel riskler açısından “Yüksek Risk” olarak sınıflandırılmış herhangi bir alt proje” kriteri haricinde, önerilen alt projenin Uygun Olmayan Alt-Projeler (bkz. Ek-1</w:t>
      </w:r>
      <w:r w:rsidR="00AC6F35" w:rsidRPr="006F2961">
        <w:t>3</w:t>
      </w:r>
      <w:r w:rsidRPr="006F2961">
        <w:t>) listesinde olup olmadığını kontrol etmek olacaktır. Özellikle “Yıkım süreci 1 Ekim 2020’den sonra tamamlanmış herhangi bir Tip-III alt proje” kriterine dikkat edilecektir.</w:t>
      </w:r>
    </w:p>
    <w:p w14:paraId="2FDF8D69" w14:textId="45192DBD" w:rsidR="002347CF" w:rsidRPr="006F2961" w:rsidRDefault="1273DA96" w:rsidP="00EC0ABB">
      <w:pPr>
        <w:pStyle w:val="ListeParagraf"/>
        <w:numPr>
          <w:ilvl w:val="0"/>
          <w:numId w:val="9"/>
        </w:numPr>
      </w:pPr>
      <w:r w:rsidRPr="006F2961">
        <w:t>Eğer önerilen alt proje yukardaki adım sonucunda uygun olmayan olarak belirlenmemişse, EK-10’ da sunulmuş olan tarama kontrol listesinin Kısım-II, sahanın ve çevresinin öncül bir mevcut durumunun belirlenmesi amacıyla uygulanacaktır.</w:t>
      </w:r>
    </w:p>
    <w:p w14:paraId="457D07C2" w14:textId="16CFF199" w:rsidR="002347CF" w:rsidRPr="006F2961" w:rsidRDefault="1273DA96" w:rsidP="00EC0ABB">
      <w:pPr>
        <w:pStyle w:val="ListeParagraf"/>
        <w:numPr>
          <w:ilvl w:val="0"/>
          <w:numId w:val="9"/>
        </w:numPr>
      </w:pPr>
      <w:r w:rsidRPr="006F2961">
        <w:lastRenderedPageBreak/>
        <w:t>Sonrasında, söz konusu kontrol listesinin Kısım-</w:t>
      </w:r>
      <w:proofErr w:type="spellStart"/>
      <w:r w:rsidRPr="006F2961">
        <w:t>III’ü</w:t>
      </w:r>
      <w:proofErr w:type="spellEnd"/>
      <w:r w:rsidRPr="006F2961">
        <w:t>, alt proje etkilerinin seviyesinin öngörülmesi amacıyla uygulanacaktır.</w:t>
      </w:r>
    </w:p>
    <w:p w14:paraId="2C86446D" w14:textId="609A4788" w:rsidR="002347CF" w:rsidRPr="006F2961" w:rsidRDefault="1273DA96" w:rsidP="00EC0ABB">
      <w:pPr>
        <w:pStyle w:val="ListeParagraf"/>
        <w:numPr>
          <w:ilvl w:val="0"/>
          <w:numId w:val="9"/>
        </w:numPr>
      </w:pPr>
      <w:r w:rsidRPr="006F2961">
        <w:t>Devamında, yalnızca Tip-III alt projeler için hazırlanmış olan Kısım-IV uygulanacaktır.</w:t>
      </w:r>
    </w:p>
    <w:p w14:paraId="699A52C8" w14:textId="0FD824FB" w:rsidR="002347CF" w:rsidRPr="006F2961" w:rsidRDefault="1273DA96" w:rsidP="00EC0ABB">
      <w:pPr>
        <w:pStyle w:val="ListeParagraf"/>
        <w:numPr>
          <w:ilvl w:val="0"/>
          <w:numId w:val="9"/>
        </w:numPr>
      </w:pPr>
      <w:r w:rsidRPr="006F2961">
        <w:t>Son olarak, yukarıdaki üç adımın sonuçları dikkate alınarak, alt projenin çevresel ve sosyal risk kategorisi belirlenecektir.</w:t>
      </w:r>
    </w:p>
    <w:p w14:paraId="0FB8516D" w14:textId="1DA26701" w:rsidR="002347CF" w:rsidRPr="006F2961" w:rsidRDefault="1273DA96" w:rsidP="007248FC">
      <w:pPr>
        <w:spacing w:afterLines="120" w:after="288"/>
        <w:rPr>
          <w:rFonts w:cs="Tahoma"/>
          <w:szCs w:val="20"/>
          <w:u w:val="single"/>
        </w:rPr>
      </w:pPr>
      <w:r w:rsidRPr="00791A66">
        <w:rPr>
          <w:rFonts w:cs="Tahoma"/>
          <w:szCs w:val="20"/>
          <w:u w:val="single"/>
        </w:rPr>
        <w:t xml:space="preserve">Risk </w:t>
      </w:r>
      <w:r w:rsidR="0030672C" w:rsidRPr="00791A66">
        <w:rPr>
          <w:rFonts w:cs="Tahoma"/>
          <w:szCs w:val="20"/>
          <w:u w:val="single"/>
        </w:rPr>
        <w:t>Kategorisi Tanımlamasına İlişkin Rehber</w:t>
      </w:r>
    </w:p>
    <w:p w14:paraId="54CAB923" w14:textId="603A0E5F"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5122C0A4" w14:textId="710A2388"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“Ölçek” kriteri değerlendirilirken bir alt projenin “Yüksek Riskli” olarak belirlenebilmesi için:</w:t>
      </w:r>
    </w:p>
    <w:p w14:paraId="7E48CFF2" w14:textId="4F44058D"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sebebiyle sulak alanlar, doğal ormanlar, çayırlar ve diğer kritik öneme sahip doğal yaşam alanları ve ekosistem hizmetleri gibi çevresel açından önemli alanların geri döndürülemeyecek şekilde değiştirilmesi / etkilenmesi,</w:t>
      </w:r>
    </w:p>
    <w:p w14:paraId="3ED8440C" w14:textId="4517B7F9"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hava, su ve toprak gibi çevre bileşenlerine söz konusu bileşenlerin bozulmasına sebep olacak kadar büyük ve doğrudan kirlilik yaratacak deşarj ve emisyon gerektirmesi,</w:t>
      </w:r>
    </w:p>
    <w:p w14:paraId="2E90490D" w14:textId="64D5D9FC"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ekosistemi veya bileşenlerini tüketecek veya dönüştürecek olması,</w:t>
      </w:r>
    </w:p>
    <w:p w14:paraId="2EB160C7" w14:textId="55C037AA"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hidrolojik döngüyü ölçülebilecek düzeyde değiştirecek olması,</w:t>
      </w:r>
    </w:p>
    <w:p w14:paraId="68DDC4E2" w14:textId="1820D2D8"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ciddi oranda gelir kaybına veya sosyal çatışmaya sebep olabilecek olması</w:t>
      </w:r>
    </w:p>
    <w:p w14:paraId="0D33EBF9" w14:textId="4EB29614"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Alt-proje faaliyetlerinin söz konusu alt projenin öngörülen yönetim ve </w:t>
      </w:r>
      <w:proofErr w:type="gramStart"/>
      <w:r w:rsidRPr="006F2961">
        <w:rPr>
          <w:rFonts w:eastAsia="Tahoma" w:cs="Tahoma"/>
          <w:color w:val="000000" w:themeColor="text1"/>
          <w:szCs w:val="20"/>
        </w:rPr>
        <w:t>imkan</w:t>
      </w:r>
      <w:proofErr w:type="gramEnd"/>
      <w:r w:rsidRPr="006F2961">
        <w:rPr>
          <w:rFonts w:eastAsia="Tahoma" w:cs="Tahoma"/>
          <w:color w:val="000000" w:themeColor="text1"/>
          <w:szCs w:val="20"/>
        </w:rPr>
        <w:t xml:space="preserve"> kapasitesiyle yönetilemeyecek ölçüde tehlikeli madde kullanımı / yönetimi içermesi gerekecektir.</w:t>
      </w:r>
    </w:p>
    <w:p w14:paraId="5D78EB96" w14:textId="4483280C"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“Konum” kriteri değerlendirilirken bir alt projenin “Yüksek Riskli” olarak belirlenebilmesi için:</w:t>
      </w:r>
    </w:p>
    <w:p w14:paraId="4529A69D" w14:textId="29AB83AA"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Hassas ve değerli ekosistemlerin ve yüksek öneme sahip habitatların içinde olması,</w:t>
      </w:r>
    </w:p>
    <w:p w14:paraId="44126BE0" w14:textId="33DBF3A6"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lastRenderedPageBreak/>
        <w:t>Kentsel sit alanları (Proje kapsamında en muhtemel olan) gibi Kültürel Miras olarak belirlenmiş alanların içinde bulunması,</w:t>
      </w:r>
    </w:p>
    <w:p w14:paraId="0EDD6932" w14:textId="27EB0123"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Yoğun geliştirme faaliyetlerine maruz kalan bölgelerde veya doğal kaynakların tahsisi ile ilgili ihtilaflar olan yerlerde ve su yolları boyunca, </w:t>
      </w:r>
      <w:proofErr w:type="spellStart"/>
      <w:r w:rsidRPr="006F2961">
        <w:rPr>
          <w:rFonts w:eastAsia="Tahoma" w:cs="Tahoma"/>
          <w:color w:val="000000" w:themeColor="text1"/>
          <w:szCs w:val="20"/>
        </w:rPr>
        <w:t>akifer</w:t>
      </w:r>
      <w:proofErr w:type="spellEnd"/>
      <w:r w:rsidRPr="006F2961">
        <w:rPr>
          <w:rFonts w:eastAsia="Tahoma" w:cs="Tahoma"/>
          <w:color w:val="000000" w:themeColor="text1"/>
          <w:szCs w:val="20"/>
        </w:rPr>
        <w:t xml:space="preserve"> </w:t>
      </w:r>
      <w:proofErr w:type="spellStart"/>
      <w:r w:rsidRPr="006F2961">
        <w:rPr>
          <w:rFonts w:eastAsia="Tahoma" w:cs="Tahoma"/>
          <w:color w:val="000000" w:themeColor="text1"/>
          <w:szCs w:val="20"/>
        </w:rPr>
        <w:t>beslenim</w:t>
      </w:r>
      <w:proofErr w:type="spellEnd"/>
      <w:r w:rsidRPr="006F2961">
        <w:rPr>
          <w:rFonts w:eastAsia="Tahoma" w:cs="Tahoma"/>
          <w:color w:val="000000" w:themeColor="text1"/>
          <w:szCs w:val="20"/>
        </w:rPr>
        <w:t xml:space="preserve"> alanları veya içme suyu temini için kullanılan depolama havzalarında bulunması gerekecektir.</w:t>
      </w:r>
    </w:p>
    <w:p w14:paraId="542E1786" w14:textId="51165086"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“Hassasiyet” kriteri değerlendirilirken bir alt projenin “Yüksek Riskli” olarak belirlenebilmesi için:</w:t>
      </w:r>
    </w:p>
    <w:p w14:paraId="19D8E707" w14:textId="2E46441B"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Nesli tükenmekte olan türler ve yaşam alanlarının yanı sıra korunan alanlar veya sahalar gibi hassas bölgeleri etkileyecek olması,</w:t>
      </w:r>
    </w:p>
    <w:p w14:paraId="226594DD" w14:textId="474916AF"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Uluslararası su yolları üzerinde etki oluşturacak olması ve</w:t>
      </w:r>
    </w:p>
    <w:p w14:paraId="7E927364" w14:textId="0B0C33C6"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Mevcut durumda yoğun çevresel ve sosyal baskı (kirlilik, sağlık ve güvenlik vb.) altında olan hassas alıcıları ilave etkileyecek olması gerekecektir.</w:t>
      </w:r>
    </w:p>
    <w:p w14:paraId="549B7F61" w14:textId="5C4886EC" w:rsidR="002347CF" w:rsidRPr="006F2961" w:rsidRDefault="1CAD4C74" w:rsidP="007248FC">
      <w:r w:rsidRPr="006F2961">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6DF0646E" w14:textId="74E67C8F" w:rsidR="00B82971" w:rsidRPr="006F2961" w:rsidRDefault="1CAD4C74" w:rsidP="007248FC">
      <w:r w:rsidRPr="006F2961">
        <w:t xml:space="preserve">Bu noktada belirtilmelidir ki, tüm Proje sosyal açıdan “yüksek risk” olarak derecelendirildiğinden, sadece sosyal açılardan “yüksek risk” olarak derecelendirilen alt projeler uygun olmayan alt proje olmayacaktır. Bu doğrultuda, </w:t>
      </w:r>
      <w:r w:rsidR="009C6E42" w:rsidRPr="006F2961">
        <w:t>ç</w:t>
      </w:r>
      <w:r w:rsidRPr="006F2961">
        <w:t>evresel açıdan “yüksek risk” sınıflandırması profesyonel muhakeme yoluyla tarama sürecinde belirlenecektir.</w:t>
      </w:r>
      <w:bookmarkStart w:id="895" w:name="_Toc168306386"/>
      <w:bookmarkStart w:id="896" w:name="_Toc168332187"/>
      <w:bookmarkStart w:id="897" w:name="_Toc168332842"/>
      <w:bookmarkStart w:id="898" w:name="_Toc168306387"/>
      <w:bookmarkStart w:id="899" w:name="_Toc168332188"/>
      <w:bookmarkStart w:id="900" w:name="_Toc168332843"/>
      <w:bookmarkStart w:id="901" w:name="_Toc168306388"/>
      <w:bookmarkStart w:id="902" w:name="_Toc168332189"/>
      <w:bookmarkStart w:id="903" w:name="_Toc168332844"/>
      <w:bookmarkStart w:id="904" w:name="_Toc168306389"/>
      <w:bookmarkStart w:id="905" w:name="_Toc168332190"/>
      <w:bookmarkStart w:id="906" w:name="_Toc168332845"/>
      <w:bookmarkStart w:id="907" w:name="_Toc168306390"/>
      <w:bookmarkStart w:id="908" w:name="_Toc168332191"/>
      <w:bookmarkStart w:id="909" w:name="_Toc168332846"/>
      <w:bookmarkStart w:id="910" w:name="_Toc168306391"/>
      <w:bookmarkStart w:id="911" w:name="_Toc168332192"/>
      <w:bookmarkStart w:id="912" w:name="_Toc168332847"/>
      <w:bookmarkStart w:id="913" w:name="_Toc168306392"/>
      <w:bookmarkStart w:id="914" w:name="_Toc168332193"/>
      <w:bookmarkStart w:id="915" w:name="_Toc168332848"/>
      <w:bookmarkStart w:id="916" w:name="_Toc168306393"/>
      <w:bookmarkStart w:id="917" w:name="_Toc168332194"/>
      <w:bookmarkStart w:id="918" w:name="_Toc168332849"/>
      <w:bookmarkStart w:id="919" w:name="_Toc168306394"/>
      <w:bookmarkStart w:id="920" w:name="_Toc168332195"/>
      <w:bookmarkStart w:id="921" w:name="_Toc168332850"/>
      <w:bookmarkStart w:id="922" w:name="_Toc168306395"/>
      <w:bookmarkStart w:id="923" w:name="_Toc168332196"/>
      <w:bookmarkStart w:id="924" w:name="_Toc168332851"/>
      <w:bookmarkStart w:id="925" w:name="_Toc168306396"/>
      <w:bookmarkStart w:id="926" w:name="_Toc168332197"/>
      <w:bookmarkStart w:id="927" w:name="_Toc168332852"/>
      <w:bookmarkStart w:id="928" w:name="_Toc168306397"/>
      <w:bookmarkStart w:id="929" w:name="_Toc168332198"/>
      <w:bookmarkStart w:id="930" w:name="_Toc168332853"/>
      <w:bookmarkStart w:id="931" w:name="_Toc168306398"/>
      <w:bookmarkStart w:id="932" w:name="_Toc168332199"/>
      <w:bookmarkStart w:id="933" w:name="_Toc168332854"/>
      <w:bookmarkStart w:id="934" w:name="_Toc168306399"/>
      <w:bookmarkStart w:id="935" w:name="_Toc168332200"/>
      <w:bookmarkStart w:id="936" w:name="_Toc168332855"/>
      <w:bookmarkStart w:id="937" w:name="_Toc168306400"/>
      <w:bookmarkStart w:id="938" w:name="_Toc168332201"/>
      <w:bookmarkStart w:id="939" w:name="_Toc168332856"/>
      <w:bookmarkStart w:id="940" w:name="_Toc168306401"/>
      <w:bookmarkStart w:id="941" w:name="_Toc168332202"/>
      <w:bookmarkStart w:id="942" w:name="_Toc168332857"/>
      <w:bookmarkStart w:id="943" w:name="_Toc168306402"/>
      <w:bookmarkStart w:id="944" w:name="_Toc168332203"/>
      <w:bookmarkStart w:id="945" w:name="_Toc168332858"/>
      <w:bookmarkStart w:id="946" w:name="_Toc168306403"/>
      <w:bookmarkStart w:id="947" w:name="_Toc168332204"/>
      <w:bookmarkStart w:id="948" w:name="_Toc168332859"/>
      <w:bookmarkStart w:id="949" w:name="_Toc168306404"/>
      <w:bookmarkStart w:id="950" w:name="_Toc168332205"/>
      <w:bookmarkStart w:id="951" w:name="_Toc168332860"/>
      <w:bookmarkStart w:id="952" w:name="_Toc168306405"/>
      <w:bookmarkStart w:id="953" w:name="_Toc168332206"/>
      <w:bookmarkStart w:id="954" w:name="_Toc168332861"/>
      <w:bookmarkStart w:id="955" w:name="_Toc168306406"/>
      <w:bookmarkStart w:id="956" w:name="_Toc168332207"/>
      <w:bookmarkStart w:id="957" w:name="_Toc168332862"/>
      <w:bookmarkStart w:id="958" w:name="_Toc168306407"/>
      <w:bookmarkStart w:id="959" w:name="_Toc168332208"/>
      <w:bookmarkStart w:id="960" w:name="_Toc168332863"/>
      <w:bookmarkStart w:id="961" w:name="_Toc168306408"/>
      <w:bookmarkStart w:id="962" w:name="_Toc168332209"/>
      <w:bookmarkStart w:id="963" w:name="_Toc168332864"/>
      <w:bookmarkStart w:id="964" w:name="_Toc168306409"/>
      <w:bookmarkStart w:id="965" w:name="_Toc168332210"/>
      <w:bookmarkStart w:id="966" w:name="_Toc168332865"/>
      <w:bookmarkStart w:id="967" w:name="_Toc168306410"/>
      <w:bookmarkStart w:id="968" w:name="_Toc168332211"/>
      <w:bookmarkStart w:id="969" w:name="_Toc168332866"/>
      <w:bookmarkStart w:id="970" w:name="_Toc168306411"/>
      <w:bookmarkStart w:id="971" w:name="_Toc168332212"/>
      <w:bookmarkStart w:id="972" w:name="_Toc168332867"/>
      <w:bookmarkStart w:id="973" w:name="_Toc168306412"/>
      <w:bookmarkStart w:id="974" w:name="_Toc168332213"/>
      <w:bookmarkStart w:id="975" w:name="_Toc168332868"/>
      <w:bookmarkStart w:id="976" w:name="_Toc168306413"/>
      <w:bookmarkStart w:id="977" w:name="_Toc168332214"/>
      <w:bookmarkStart w:id="978" w:name="_Toc168332869"/>
      <w:bookmarkStart w:id="979" w:name="_Toc168306414"/>
      <w:bookmarkStart w:id="980" w:name="_Toc168332215"/>
      <w:bookmarkStart w:id="981" w:name="_Toc168332870"/>
      <w:bookmarkStart w:id="982" w:name="_Toc168306415"/>
      <w:bookmarkStart w:id="983" w:name="_Toc168332216"/>
      <w:bookmarkStart w:id="984" w:name="_Toc168332871"/>
      <w:bookmarkStart w:id="985" w:name="_Toc168306416"/>
      <w:bookmarkStart w:id="986" w:name="_Toc168332217"/>
      <w:bookmarkStart w:id="987" w:name="_Toc168332872"/>
      <w:bookmarkStart w:id="988" w:name="_Toc168306417"/>
      <w:bookmarkStart w:id="989" w:name="_Toc168332218"/>
      <w:bookmarkStart w:id="990" w:name="_Toc168332873"/>
      <w:bookmarkStart w:id="991" w:name="_Toc168306418"/>
      <w:bookmarkStart w:id="992" w:name="_Toc168332219"/>
      <w:bookmarkStart w:id="993" w:name="_Toc168332874"/>
      <w:bookmarkStart w:id="994" w:name="_Toc168306419"/>
      <w:bookmarkStart w:id="995" w:name="_Toc168332220"/>
      <w:bookmarkStart w:id="996" w:name="_Toc168332875"/>
      <w:bookmarkStart w:id="997" w:name="_Toc168306420"/>
      <w:bookmarkStart w:id="998" w:name="_Toc168332221"/>
      <w:bookmarkStart w:id="999" w:name="_Toc168332876"/>
      <w:bookmarkStart w:id="1000" w:name="_Toc168306421"/>
      <w:bookmarkStart w:id="1001" w:name="_Toc168332222"/>
      <w:bookmarkStart w:id="1002" w:name="_Toc168332877"/>
      <w:bookmarkStart w:id="1003" w:name="_Toc168306422"/>
      <w:bookmarkStart w:id="1004" w:name="_Toc168332223"/>
      <w:bookmarkStart w:id="1005" w:name="_Toc168332878"/>
      <w:bookmarkStart w:id="1006" w:name="_Toc168306423"/>
      <w:bookmarkStart w:id="1007" w:name="_Toc168332224"/>
      <w:bookmarkStart w:id="1008" w:name="_Toc168332879"/>
      <w:bookmarkStart w:id="1009" w:name="_Toc168306424"/>
      <w:bookmarkStart w:id="1010" w:name="_Toc168332225"/>
      <w:bookmarkStart w:id="1011" w:name="_Toc168332880"/>
      <w:bookmarkStart w:id="1012" w:name="_Toc168306425"/>
      <w:bookmarkStart w:id="1013" w:name="_Toc168332226"/>
      <w:bookmarkStart w:id="1014" w:name="_Toc168332881"/>
      <w:bookmarkStart w:id="1015" w:name="_Toc168306426"/>
      <w:bookmarkStart w:id="1016" w:name="_Toc168332227"/>
      <w:bookmarkStart w:id="1017" w:name="_Toc168332882"/>
      <w:bookmarkStart w:id="1018" w:name="_Toc168306427"/>
      <w:bookmarkStart w:id="1019" w:name="_Toc168332228"/>
      <w:bookmarkStart w:id="1020" w:name="_Toc168332883"/>
      <w:bookmarkStart w:id="1021" w:name="_Toc168306428"/>
      <w:bookmarkStart w:id="1022" w:name="_Toc168332229"/>
      <w:bookmarkStart w:id="1023" w:name="_Toc168332884"/>
      <w:bookmarkStart w:id="1024" w:name="_Toc168306429"/>
      <w:bookmarkStart w:id="1025" w:name="_Toc168332230"/>
      <w:bookmarkStart w:id="1026" w:name="_Toc168332885"/>
      <w:bookmarkStart w:id="1027" w:name="_Toc168306430"/>
      <w:bookmarkStart w:id="1028" w:name="_Toc168332231"/>
      <w:bookmarkStart w:id="1029" w:name="_Toc168332886"/>
      <w:bookmarkStart w:id="1030" w:name="_Toc168306431"/>
      <w:bookmarkStart w:id="1031" w:name="_Toc168332232"/>
      <w:bookmarkStart w:id="1032" w:name="_Toc168332887"/>
      <w:bookmarkStart w:id="1033" w:name="_Toc168306432"/>
      <w:bookmarkStart w:id="1034" w:name="_Toc168332233"/>
      <w:bookmarkStart w:id="1035" w:name="_Toc168332888"/>
      <w:bookmarkStart w:id="1036" w:name="_Toc168306433"/>
      <w:bookmarkStart w:id="1037" w:name="_Toc168332234"/>
      <w:bookmarkStart w:id="1038" w:name="_Toc168332889"/>
      <w:bookmarkStart w:id="1039" w:name="_Toc168306434"/>
      <w:bookmarkStart w:id="1040" w:name="_Toc168332235"/>
      <w:bookmarkStart w:id="1041" w:name="_Toc168332890"/>
      <w:bookmarkStart w:id="1042" w:name="_Toc168306435"/>
      <w:bookmarkStart w:id="1043" w:name="_Toc168332236"/>
      <w:bookmarkStart w:id="1044" w:name="_Toc168332891"/>
      <w:bookmarkStart w:id="1045" w:name="_Toc168306436"/>
      <w:bookmarkStart w:id="1046" w:name="_Toc168332237"/>
      <w:bookmarkStart w:id="1047" w:name="_Toc168332892"/>
      <w:bookmarkStart w:id="1048" w:name="_Toc168306437"/>
      <w:bookmarkStart w:id="1049" w:name="_Toc168332238"/>
      <w:bookmarkStart w:id="1050" w:name="_Toc168332893"/>
      <w:bookmarkStart w:id="1051" w:name="_Toc168306438"/>
      <w:bookmarkStart w:id="1052" w:name="_Toc168332239"/>
      <w:bookmarkStart w:id="1053" w:name="_Toc168332894"/>
      <w:bookmarkStart w:id="1054" w:name="_Toc168306439"/>
      <w:bookmarkStart w:id="1055" w:name="_Toc168332240"/>
      <w:bookmarkStart w:id="1056" w:name="_Toc168332895"/>
      <w:bookmarkStart w:id="1057" w:name="_Toc168306440"/>
      <w:bookmarkStart w:id="1058" w:name="_Toc168332241"/>
      <w:bookmarkStart w:id="1059" w:name="_Toc168332896"/>
      <w:bookmarkStart w:id="1060" w:name="_Toc168306441"/>
      <w:bookmarkStart w:id="1061" w:name="_Toc168332242"/>
      <w:bookmarkStart w:id="1062" w:name="_Toc168332897"/>
      <w:bookmarkStart w:id="1063" w:name="_Toc168306442"/>
      <w:bookmarkStart w:id="1064" w:name="_Toc168332243"/>
      <w:bookmarkStart w:id="1065" w:name="_Toc168332898"/>
      <w:bookmarkStart w:id="1066" w:name="_Toc168306443"/>
      <w:bookmarkStart w:id="1067" w:name="_Toc168332244"/>
      <w:bookmarkStart w:id="1068" w:name="_Toc168332899"/>
      <w:bookmarkStart w:id="1069" w:name="_Toc168306444"/>
      <w:bookmarkStart w:id="1070" w:name="_Toc168332245"/>
      <w:bookmarkStart w:id="1071" w:name="_Toc168332900"/>
      <w:bookmarkStart w:id="1072" w:name="_Toc168306445"/>
      <w:bookmarkStart w:id="1073" w:name="_Toc168332246"/>
      <w:bookmarkStart w:id="1074" w:name="_Toc168332901"/>
      <w:bookmarkStart w:id="1075" w:name="_Toc168306446"/>
      <w:bookmarkStart w:id="1076" w:name="_Toc168332247"/>
      <w:bookmarkStart w:id="1077" w:name="_Toc168332902"/>
      <w:bookmarkStart w:id="1078" w:name="_Toc168306447"/>
      <w:bookmarkStart w:id="1079" w:name="_Toc168332248"/>
      <w:bookmarkStart w:id="1080" w:name="_Toc168332903"/>
      <w:bookmarkStart w:id="1081" w:name="_Toc168306448"/>
      <w:bookmarkStart w:id="1082" w:name="_Toc168332249"/>
      <w:bookmarkStart w:id="1083" w:name="_Toc168332904"/>
      <w:bookmarkStart w:id="1084" w:name="_Toc168306449"/>
      <w:bookmarkStart w:id="1085" w:name="_Toc168332250"/>
      <w:bookmarkStart w:id="1086" w:name="_Toc168332905"/>
      <w:bookmarkStart w:id="1087" w:name="_Toc168306450"/>
      <w:bookmarkStart w:id="1088" w:name="_Toc168332251"/>
      <w:bookmarkStart w:id="1089" w:name="_Toc168332906"/>
      <w:bookmarkStart w:id="1090" w:name="_Toc168306451"/>
      <w:bookmarkStart w:id="1091" w:name="_Toc168332252"/>
      <w:bookmarkStart w:id="1092" w:name="_Toc168332907"/>
      <w:bookmarkStart w:id="1093" w:name="_Toc168306452"/>
      <w:bookmarkStart w:id="1094" w:name="_Toc168332253"/>
      <w:bookmarkStart w:id="1095" w:name="_Toc168332908"/>
      <w:bookmarkStart w:id="1096" w:name="_Toc168306453"/>
      <w:bookmarkStart w:id="1097" w:name="_Toc168332254"/>
      <w:bookmarkStart w:id="1098" w:name="_Toc168332909"/>
      <w:bookmarkStart w:id="1099" w:name="_Toc168306454"/>
      <w:bookmarkStart w:id="1100" w:name="_Toc168332255"/>
      <w:bookmarkStart w:id="1101" w:name="_Toc168332910"/>
      <w:bookmarkStart w:id="1102" w:name="_Toc168306455"/>
      <w:bookmarkStart w:id="1103" w:name="_Toc168332256"/>
      <w:bookmarkStart w:id="1104" w:name="_Toc168332911"/>
      <w:bookmarkStart w:id="1105" w:name="_Toc168306456"/>
      <w:bookmarkStart w:id="1106" w:name="_Toc168332257"/>
      <w:bookmarkStart w:id="1107" w:name="_Toc168332912"/>
      <w:bookmarkStart w:id="1108" w:name="_Toc168306457"/>
      <w:bookmarkStart w:id="1109" w:name="_Toc168332258"/>
      <w:bookmarkStart w:id="1110" w:name="_Toc168332913"/>
      <w:bookmarkStart w:id="1111" w:name="_Toc168306458"/>
      <w:bookmarkStart w:id="1112" w:name="_Toc168332259"/>
      <w:bookmarkStart w:id="1113" w:name="_Toc168332914"/>
      <w:bookmarkStart w:id="1114" w:name="_Toc168306459"/>
      <w:bookmarkStart w:id="1115" w:name="_Toc168332260"/>
      <w:bookmarkStart w:id="1116" w:name="_Toc168332915"/>
      <w:bookmarkStart w:id="1117" w:name="_Toc168306460"/>
      <w:bookmarkStart w:id="1118" w:name="_Toc168332261"/>
      <w:bookmarkStart w:id="1119" w:name="_Toc168332916"/>
      <w:bookmarkStart w:id="1120" w:name="_Toc168306461"/>
      <w:bookmarkStart w:id="1121" w:name="_Toc168332262"/>
      <w:bookmarkStart w:id="1122" w:name="_Toc168332917"/>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53FC5A73" w14:textId="615B96C1" w:rsidR="00940D2E" w:rsidRPr="006F2961" w:rsidRDefault="5A9D34D8" w:rsidP="00360CE6">
      <w:pPr>
        <w:pStyle w:val="Balk1"/>
        <w:spacing w:afterLines="120" w:after="288"/>
      </w:pPr>
      <w:bookmarkStart w:id="1123" w:name="_Toc207097772"/>
      <w:r w:rsidRPr="006F2961">
        <w:t xml:space="preserve">5. </w:t>
      </w:r>
      <w:r w:rsidR="00850D37" w:rsidRPr="006F2961">
        <w:t>ETKİ AZALTMA ÖNLEMLERİ</w:t>
      </w:r>
      <w:bookmarkEnd w:id="1123"/>
    </w:p>
    <w:p w14:paraId="0A3A9FC3" w14:textId="13E5D574"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B326340" w14:textId="55E10216"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 xml:space="preserve">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w:t>
      </w:r>
      <w:r w:rsidR="00F93630" w:rsidRPr="006F2961">
        <w:rPr>
          <w:rFonts w:eastAsia="Tahoma" w:cs="Tahoma"/>
          <w:color w:val="000000" w:themeColor="text1"/>
          <w:szCs w:val="20"/>
        </w:rPr>
        <w:t>Kocaeli</w:t>
      </w:r>
      <w:r w:rsidRPr="006F2961">
        <w:rPr>
          <w:rFonts w:eastAsia="Tahoma" w:cs="Tahoma"/>
          <w:color w:val="000000" w:themeColor="text1"/>
          <w:szCs w:val="20"/>
        </w:rPr>
        <w:t xml:space="preserve"> </w:t>
      </w:r>
      <w:r w:rsidR="00F93630" w:rsidRPr="006F2961">
        <w:rPr>
          <w:rFonts w:eastAsia="Tahoma" w:cs="Tahoma"/>
          <w:color w:val="000000" w:themeColor="text1"/>
          <w:szCs w:val="20"/>
        </w:rPr>
        <w:t>i</w:t>
      </w:r>
      <w:r w:rsidRPr="006F2961">
        <w:rPr>
          <w:rFonts w:eastAsia="Tahoma" w:cs="Tahoma"/>
          <w:color w:val="000000" w:themeColor="text1"/>
          <w:szCs w:val="20"/>
        </w:rPr>
        <w:t xml:space="preserve">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w:t>
      </w:r>
      <w:r w:rsidRPr="006F2961">
        <w:rPr>
          <w:rFonts w:eastAsia="Tahoma" w:cs="Tahoma"/>
          <w:color w:val="000000" w:themeColor="text1"/>
          <w:szCs w:val="20"/>
        </w:rPr>
        <w:lastRenderedPageBreak/>
        <w:t>güçlendirilmesi sırasında ortaya çıkabilecek potansiyel toplum sağlığı ve güvenliği riskleri ve alt projelerde yer alması muhtemel kırılgan gruplar nedeniyle sosyal açıdan “yüksek riskli” olarak değerlendirilmiştir.</w:t>
      </w:r>
    </w:p>
    <w:p w14:paraId="5DF2391E" w14:textId="5B6CF36D" w:rsidR="00676543" w:rsidRPr="006F2961" w:rsidRDefault="5A9D34D8" w:rsidP="00360CE6">
      <w:pPr>
        <w:pStyle w:val="Balk2"/>
        <w:spacing w:afterLines="120" w:after="288"/>
      </w:pPr>
      <w:bookmarkStart w:id="1124" w:name="_Toc207097773"/>
      <w:r w:rsidRPr="006F2961">
        <w:t>5</w:t>
      </w:r>
      <w:r w:rsidR="1AEB62DF" w:rsidRPr="006F2961">
        <w:t xml:space="preserve">.1. </w:t>
      </w:r>
      <w:r w:rsidR="199C98FC" w:rsidRPr="006F2961">
        <w:t>Azaltma Planı</w:t>
      </w:r>
      <w:bookmarkEnd w:id="1124"/>
    </w:p>
    <w:p w14:paraId="467AAC0F" w14:textId="48217F8F" w:rsidR="00B82971" w:rsidRPr="006F2961" w:rsidRDefault="33521D24" w:rsidP="001754FF">
      <w:pPr>
        <w:spacing w:afterLines="120" w:after="288"/>
        <w:rPr>
          <w:rFonts w:eastAsia="Tahoma" w:cs="Tahoma"/>
          <w:color w:val="000000" w:themeColor="text1"/>
          <w:szCs w:val="20"/>
        </w:rPr>
      </w:pPr>
      <w:r w:rsidRPr="006F2961">
        <w:rPr>
          <w:rFonts w:eastAsia="Tahoma" w:cs="Tahoma"/>
          <w:color w:val="000000" w:themeColor="text1"/>
          <w:szCs w:val="20"/>
        </w:rPr>
        <w:t xml:space="preserve">Bileşen 2 kapsamında alt projelerin uygulanması sırasında ortaya çıkabilecek potansiyel çevresel ve sosyal riskler ve etkiler ile alınacak ilgili azaltma önlemleri </w:t>
      </w:r>
      <w:r w:rsidR="002B5F30" w:rsidRPr="006F2961">
        <w:rPr>
          <w:rFonts w:eastAsia="Tahoma" w:cs="Tahoma"/>
          <w:color w:val="000000" w:themeColor="text1"/>
          <w:szCs w:val="20"/>
        </w:rPr>
        <w:t>t</w:t>
      </w:r>
      <w:r w:rsidR="00606551" w:rsidRPr="006F2961">
        <w:rPr>
          <w:rFonts w:eastAsia="Tahoma" w:cs="Tahoma"/>
          <w:color w:val="000000" w:themeColor="text1"/>
          <w:szCs w:val="20"/>
        </w:rPr>
        <w:t xml:space="preserve">ablo </w:t>
      </w:r>
      <w:r w:rsidR="002B5F30" w:rsidRPr="006F2961">
        <w:rPr>
          <w:rFonts w:eastAsia="Tahoma" w:cs="Tahoma"/>
          <w:color w:val="000000" w:themeColor="text1"/>
          <w:szCs w:val="20"/>
        </w:rPr>
        <w:t>30</w:t>
      </w:r>
      <w:r w:rsidR="00606551" w:rsidRPr="006F2961">
        <w:rPr>
          <w:rFonts w:eastAsia="Tahoma" w:cs="Tahoma"/>
          <w:color w:val="000000" w:themeColor="text1"/>
          <w:szCs w:val="20"/>
        </w:rPr>
        <w:t>'d</w:t>
      </w:r>
      <w:r w:rsidR="002B5F30" w:rsidRPr="006F2961">
        <w:rPr>
          <w:rFonts w:eastAsia="Tahoma" w:cs="Tahoma"/>
          <w:color w:val="000000" w:themeColor="text1"/>
          <w:szCs w:val="20"/>
        </w:rPr>
        <w:t>a</w:t>
      </w:r>
      <w:r w:rsidR="00606551" w:rsidRPr="006F2961">
        <w:rPr>
          <w:rFonts w:eastAsia="Tahoma" w:cs="Tahoma"/>
          <w:color w:val="000000" w:themeColor="text1"/>
          <w:szCs w:val="20"/>
        </w:rPr>
        <w:t xml:space="preserve"> gösterilmektedir.</w:t>
      </w:r>
    </w:p>
    <w:p w14:paraId="6E6F1DE3" w14:textId="5561EE94" w:rsidR="001754FF" w:rsidRPr="006F2961" w:rsidRDefault="001754FF" w:rsidP="001754FF">
      <w:pPr>
        <w:pStyle w:val="ResimYazs"/>
        <w:keepNext/>
      </w:pPr>
      <w:bookmarkStart w:id="1125" w:name="_Toc195690710"/>
      <w:bookmarkStart w:id="1126" w:name="_Toc207035284"/>
      <w:r w:rsidRPr="006F2961">
        <w:t xml:space="preserve">Tablo </w:t>
      </w:r>
      <w:fldSimple w:instr=" SEQ Tablo \* ARABIC ">
        <w:r w:rsidR="00DB0261" w:rsidRPr="006F2961">
          <w:rPr>
            <w:noProof/>
          </w:rPr>
          <w:t>30</w:t>
        </w:r>
      </w:fldSimple>
      <w:r w:rsidRPr="006F2961">
        <w:t>:</w:t>
      </w:r>
      <w:r w:rsidRPr="006F2961">
        <w:rPr>
          <w:b w:val="0"/>
        </w:rPr>
        <w:t xml:space="preserve"> Güçlendirme/Yıkım/Yeniden İnşa Çalışmaları Riskleri ve Etkileri İçin Azaltma Önlemleri</w:t>
      </w:r>
      <w:bookmarkEnd w:id="1125"/>
      <w:bookmarkEnd w:id="1126"/>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08443E" w:rsidRPr="006F2961" w14:paraId="44ADC989" w14:textId="77777777" w:rsidTr="00032470">
        <w:trPr>
          <w:trHeight w:val="300"/>
          <w:tblHeader/>
        </w:trPr>
        <w:tc>
          <w:tcPr>
            <w:tcW w:w="1134" w:type="dxa"/>
            <w:shd w:val="clear" w:color="auto" w:fill="ABB7C1"/>
          </w:tcPr>
          <w:p w14:paraId="0A63FFB4" w14:textId="77777777" w:rsidR="0008443E" w:rsidRPr="006F2961" w:rsidRDefault="0008443E" w:rsidP="00032470">
            <w:pPr>
              <w:spacing w:after="24" w:line="240" w:lineRule="auto"/>
              <w:jc w:val="left"/>
              <w:rPr>
                <w:rFonts w:eastAsia="Calibri" w:cs="Calibri"/>
                <w:b/>
                <w:color w:val="000000" w:themeColor="text1"/>
                <w:sz w:val="20"/>
                <w:szCs w:val="20"/>
              </w:rPr>
            </w:pPr>
            <w:bookmarkStart w:id="1127" w:name="_Toc168332265"/>
            <w:bookmarkStart w:id="1128" w:name="_Toc168332920"/>
            <w:bookmarkStart w:id="1129" w:name="_Toc165769594"/>
            <w:bookmarkStart w:id="1130" w:name="_Toc165802074"/>
            <w:bookmarkStart w:id="1131" w:name="_Toc166067051"/>
            <w:bookmarkStart w:id="1132" w:name="_Toc166069277"/>
            <w:bookmarkStart w:id="1133" w:name="_Toc166210888"/>
            <w:bookmarkStart w:id="1134" w:name="_Toc166211216"/>
            <w:bookmarkStart w:id="1135" w:name="_Toc166211383"/>
            <w:bookmarkStart w:id="1136" w:name="_Toc166249155"/>
            <w:bookmarkEnd w:id="1127"/>
            <w:bookmarkEnd w:id="1128"/>
            <w:bookmarkEnd w:id="1129"/>
            <w:bookmarkEnd w:id="1130"/>
            <w:bookmarkEnd w:id="1131"/>
            <w:bookmarkEnd w:id="1132"/>
            <w:bookmarkEnd w:id="1133"/>
            <w:bookmarkEnd w:id="1134"/>
            <w:bookmarkEnd w:id="1135"/>
            <w:bookmarkEnd w:id="1136"/>
            <w:r w:rsidRPr="006F2961">
              <w:rPr>
                <w:rFonts w:eastAsia="Calibri" w:cs="Calibri"/>
                <w:b/>
                <w:color w:val="000000" w:themeColor="text1"/>
                <w:sz w:val="20"/>
                <w:szCs w:val="20"/>
              </w:rPr>
              <w:t>Proje Aşaması</w:t>
            </w:r>
          </w:p>
        </w:tc>
        <w:tc>
          <w:tcPr>
            <w:tcW w:w="2410" w:type="dxa"/>
            <w:shd w:val="clear" w:color="auto" w:fill="ABB7C1"/>
          </w:tcPr>
          <w:p w14:paraId="3955554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Potansiyel Risk/Etki</w:t>
            </w:r>
          </w:p>
        </w:tc>
        <w:tc>
          <w:tcPr>
            <w:tcW w:w="4111" w:type="dxa"/>
            <w:shd w:val="clear" w:color="auto" w:fill="ABB7C1"/>
          </w:tcPr>
          <w:p w14:paraId="19B4C00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Azaltma Önlemi</w:t>
            </w:r>
          </w:p>
        </w:tc>
        <w:tc>
          <w:tcPr>
            <w:tcW w:w="1417" w:type="dxa"/>
            <w:shd w:val="clear" w:color="auto" w:fill="ABB7C1"/>
          </w:tcPr>
          <w:p w14:paraId="4636F04E"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Sorumluluk</w:t>
            </w:r>
          </w:p>
        </w:tc>
      </w:tr>
      <w:tr w:rsidR="0008443E" w:rsidRPr="006F2961" w14:paraId="7863F07B" w14:textId="77777777" w:rsidTr="00032470">
        <w:trPr>
          <w:trHeight w:val="300"/>
        </w:trPr>
        <w:tc>
          <w:tcPr>
            <w:tcW w:w="1134" w:type="dxa"/>
            <w:shd w:val="clear" w:color="auto" w:fill="F2F2F2" w:themeFill="background1" w:themeFillShade="F2"/>
          </w:tcPr>
          <w:p w14:paraId="5A1967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Tip III alt projelerinin yeniden inşa öncesi aşaması</w:t>
            </w:r>
          </w:p>
        </w:tc>
        <w:tc>
          <w:tcPr>
            <w:tcW w:w="2410" w:type="dxa"/>
            <w:shd w:val="clear" w:color="auto" w:fill="F2F2F2" w:themeFill="background1" w:themeFillShade="F2"/>
          </w:tcPr>
          <w:p w14:paraId="1BA4BEC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F2F2F2" w:themeFill="background1" w:themeFillShade="F2"/>
          </w:tcPr>
          <w:p w14:paraId="1A38400C" w14:textId="526E8602"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b/>
                <w:bCs/>
                <w:color w:val="000000" w:themeColor="text1"/>
                <w:sz w:val="20"/>
                <w:szCs w:val="20"/>
              </w:rPr>
              <w:t>Sahada herhangi bir inşaat işine başlanmadan önce,</w:t>
            </w:r>
            <w:r w:rsidRPr="006F2961">
              <w:rPr>
                <w:rFonts w:eastAsia="Calibri" w:cs="Calibri"/>
                <w:color w:val="000000" w:themeColor="text1"/>
                <w:sz w:val="20"/>
                <w:szCs w:val="20"/>
              </w:rPr>
              <w:t xml:space="preserve"> önerilen alt projenin Proje standartlarına uygun olmasını sağlamak için alınacak önlemleri/tedbirleri belirlemek üzere illerdeki bireysel PYB danışmanları tarafından bir Ç&amp;S </w:t>
            </w:r>
            <w:r w:rsidRPr="00B22B3D">
              <w:rPr>
                <w:rFonts w:eastAsia="Calibri" w:cs="Calibri"/>
                <w:color w:val="000000" w:themeColor="text1"/>
                <w:sz w:val="20"/>
                <w:szCs w:val="20"/>
              </w:rPr>
              <w:t>Denetimi</w:t>
            </w:r>
            <w:r w:rsidR="0030672C" w:rsidRPr="00B22B3D">
              <w:rPr>
                <w:rFonts w:eastAsia="Calibri" w:cs="Calibri"/>
                <w:color w:val="000000" w:themeColor="text1"/>
                <w:sz w:val="20"/>
                <w:szCs w:val="20"/>
              </w:rPr>
              <w:t xml:space="preserve"> </w:t>
            </w:r>
            <w:r w:rsidR="0030672C" w:rsidRPr="00791A66">
              <w:rPr>
                <w:rFonts w:eastAsia="Calibri" w:cs="Calibri"/>
                <w:color w:val="000000" w:themeColor="text1"/>
                <w:sz w:val="20"/>
                <w:szCs w:val="20"/>
              </w:rPr>
              <w:t>(</w:t>
            </w:r>
            <w:proofErr w:type="spellStart"/>
            <w:r w:rsidR="0030672C" w:rsidRPr="00791A66">
              <w:rPr>
                <w:rFonts w:eastAsia="Calibri" w:cs="Calibri"/>
                <w:color w:val="000000" w:themeColor="text1"/>
                <w:sz w:val="20"/>
                <w:szCs w:val="20"/>
              </w:rPr>
              <w:t>Audit</w:t>
            </w:r>
            <w:proofErr w:type="spellEnd"/>
            <w:r w:rsidR="0030672C" w:rsidRPr="00791A66">
              <w:rPr>
                <w:rFonts w:eastAsia="Calibri" w:cs="Calibri"/>
                <w:color w:val="000000" w:themeColor="text1"/>
                <w:sz w:val="20"/>
                <w:szCs w:val="20"/>
              </w:rPr>
              <w:t>)</w:t>
            </w:r>
            <w:r w:rsidRPr="006F2961">
              <w:rPr>
                <w:rFonts w:eastAsia="Calibri" w:cs="Calibri"/>
                <w:color w:val="000000" w:themeColor="text1"/>
                <w:sz w:val="20"/>
                <w:szCs w:val="20"/>
              </w:rPr>
              <w:t xml:space="preserve"> gerçekleştirilecektir.</w:t>
            </w:r>
          </w:p>
        </w:tc>
        <w:tc>
          <w:tcPr>
            <w:tcW w:w="1417" w:type="dxa"/>
            <w:shd w:val="clear" w:color="auto" w:fill="F2F2F2" w:themeFill="background1" w:themeFillShade="F2"/>
          </w:tcPr>
          <w:p w14:paraId="7AFDDF1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70C3E3A" w14:textId="77777777" w:rsidTr="00032470">
        <w:trPr>
          <w:trHeight w:val="300"/>
        </w:trPr>
        <w:tc>
          <w:tcPr>
            <w:tcW w:w="1134" w:type="dxa"/>
            <w:vMerge w:val="restart"/>
            <w:shd w:val="clear" w:color="auto" w:fill="F2F2F2" w:themeFill="background1" w:themeFillShade="F2"/>
          </w:tcPr>
          <w:p w14:paraId="2D0DA6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7FB4AF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p w14:paraId="51B5210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Müteahhit</w:t>
            </w:r>
          </w:p>
        </w:tc>
        <w:tc>
          <w:tcPr>
            <w:tcW w:w="4111" w:type="dxa"/>
            <w:shd w:val="clear" w:color="auto" w:fill="F2F2F2" w:themeFill="background1" w:themeFillShade="F2"/>
          </w:tcPr>
          <w:p w14:paraId="2CC16C5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Yerel STK'lar ve kilit paydaşlarla “İl Düzeyinde Riskli Yapıların Dönüştürülmesinde Paydaş </w:t>
            </w:r>
            <w:proofErr w:type="spellStart"/>
            <w:r w:rsidRPr="006F2961">
              <w:rPr>
                <w:rFonts w:eastAsia="Calibri" w:cs="Calibri"/>
                <w:color w:val="000000" w:themeColor="text1"/>
                <w:sz w:val="20"/>
                <w:szCs w:val="20"/>
              </w:rPr>
              <w:t>Katılımı”nın</w:t>
            </w:r>
            <w:proofErr w:type="spellEnd"/>
            <w:r w:rsidRPr="006F2961">
              <w:rPr>
                <w:rFonts w:eastAsia="Calibri" w:cs="Calibri"/>
                <w:color w:val="000000" w:themeColor="text1"/>
                <w:sz w:val="20"/>
                <w:szCs w:val="20"/>
              </w:rPr>
              <w:t xml:space="preserve"> hazırlanması.</w:t>
            </w:r>
          </w:p>
          <w:p w14:paraId="13668BDE" w14:textId="77777777" w:rsidR="0008443E" w:rsidRPr="006F2961" w:rsidRDefault="0008443E" w:rsidP="00032470">
            <w:pPr>
              <w:spacing w:after="24" w:line="240" w:lineRule="auto"/>
              <w:ind w:left="567"/>
              <w:rPr>
                <w:rFonts w:eastAsia="Tahoma"/>
                <w:color w:val="000000" w:themeColor="text1"/>
                <w:sz w:val="20"/>
                <w:szCs w:val="20"/>
              </w:rPr>
            </w:pPr>
          </w:p>
          <w:p w14:paraId="60108EF3" w14:textId="0B093B25"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'İl Düzeyinde Riskli Yapıların Dönüştürülmesi' projesi için Paydaş Katılım Planı'nda belirtilen ilkelere bağlı kalınarak, yerel STK'lar ve kilit paydaşlarla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7648EF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9603EA2" w14:textId="77777777" w:rsidTr="00032470">
        <w:trPr>
          <w:trHeight w:val="300"/>
        </w:trPr>
        <w:tc>
          <w:tcPr>
            <w:tcW w:w="1134" w:type="dxa"/>
            <w:vMerge/>
            <w:shd w:val="clear" w:color="auto" w:fill="F2F2F2" w:themeFill="background1" w:themeFillShade="F2"/>
          </w:tcPr>
          <w:p w14:paraId="5BBC2FC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D81D70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92343C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İl bazındaki Ç&amp;S uzmanları ve yüklenicinin Ç&amp;S uzmanları, yerel yetkilileri/otoriteleri, halkı ve işletmeleri, hassas alanları, Yüklenici-</w:t>
            </w:r>
            <w:proofErr w:type="spellStart"/>
            <w:r w:rsidRPr="006F2961">
              <w:rPr>
                <w:rFonts w:eastAsia="Tahoma"/>
                <w:color w:val="000000" w:themeColor="text1"/>
                <w:sz w:val="20"/>
                <w:szCs w:val="20"/>
              </w:rPr>
              <w:t>ÇSYP'lerinde</w:t>
            </w:r>
            <w:proofErr w:type="spellEnd"/>
            <w:r w:rsidRPr="006F2961">
              <w:rPr>
                <w:rFonts w:eastAsia="Tahoma"/>
                <w:color w:val="000000" w:themeColor="text1"/>
                <w:sz w:val="20"/>
                <w:szCs w:val="20"/>
              </w:rPr>
              <w:t xml:space="preserve"> (Y-</w:t>
            </w:r>
            <w:proofErr w:type="spellStart"/>
            <w:r w:rsidRPr="006F2961">
              <w:rPr>
                <w:rFonts w:eastAsia="Tahoma"/>
                <w:color w:val="000000" w:themeColor="text1"/>
                <w:sz w:val="20"/>
                <w:szCs w:val="20"/>
              </w:rPr>
              <w:t>ÇSYP'ler</w:t>
            </w:r>
            <w:proofErr w:type="spellEnd"/>
            <w:r w:rsidRPr="006F2961">
              <w:rPr>
                <w:rFonts w:eastAsia="Tahoma"/>
                <w:color w:val="000000" w:themeColor="text1"/>
                <w:sz w:val="20"/>
                <w:szCs w:val="20"/>
              </w:rPr>
              <w:t>)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38EBABB1" w14:textId="77777777" w:rsidR="0008443E" w:rsidRPr="006F2961" w:rsidRDefault="0008443E" w:rsidP="00032470">
            <w:pPr>
              <w:spacing w:after="24" w:line="240" w:lineRule="auto"/>
              <w:ind w:left="360"/>
              <w:rPr>
                <w:rFonts w:eastAsia="Tahoma"/>
                <w:color w:val="000000" w:themeColor="text1"/>
                <w:sz w:val="20"/>
                <w:szCs w:val="20"/>
              </w:rPr>
            </w:pPr>
          </w:p>
          <w:p w14:paraId="442677F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*ŞM uygulanacak, tüm </w:t>
            </w:r>
            <w:proofErr w:type="spellStart"/>
            <w:r w:rsidRPr="006F2961">
              <w:rPr>
                <w:rFonts w:eastAsia="Calibri" w:cs="Calibri"/>
                <w:color w:val="000000" w:themeColor="text1"/>
                <w:sz w:val="20"/>
                <w:szCs w:val="20"/>
              </w:rPr>
              <w:t>PEK'lere</w:t>
            </w:r>
            <w:proofErr w:type="spellEnd"/>
            <w:r w:rsidRPr="006F2961">
              <w:rPr>
                <w:rFonts w:eastAsia="Calibri" w:cs="Calibri"/>
                <w:color w:val="000000" w:themeColor="text1"/>
                <w:sz w:val="20"/>
                <w:szCs w:val="20"/>
              </w:rPr>
              <w:t xml:space="preserve"> ŞM araçları, süreci, iş akışı, iletişim adresleri bildirilecek, yazılı bildirimler ilgili ortak alanlarda görünür hale </w:t>
            </w:r>
            <w:r w:rsidRPr="006F2961">
              <w:rPr>
                <w:rFonts w:eastAsia="Calibri" w:cs="Calibri"/>
                <w:color w:val="000000" w:themeColor="text1"/>
                <w:sz w:val="20"/>
                <w:szCs w:val="20"/>
              </w:rPr>
              <w:lastRenderedPageBreak/>
              <w:t>getirilecektir (kahvehane, muhtarlık, cami, ortak kullanım alanı vb.).</w:t>
            </w:r>
          </w:p>
        </w:tc>
        <w:tc>
          <w:tcPr>
            <w:tcW w:w="1417" w:type="dxa"/>
            <w:shd w:val="clear" w:color="auto" w:fill="F2F2F2" w:themeFill="background1" w:themeFillShade="F2"/>
          </w:tcPr>
          <w:p w14:paraId="12D466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29A17EEC" w14:textId="77777777" w:rsidTr="00032470">
        <w:trPr>
          <w:trHeight w:val="300"/>
        </w:trPr>
        <w:tc>
          <w:tcPr>
            <w:tcW w:w="1134" w:type="dxa"/>
            <w:vMerge/>
            <w:shd w:val="clear" w:color="auto" w:fill="F2F2F2" w:themeFill="background1" w:themeFillShade="F2"/>
          </w:tcPr>
          <w:p w14:paraId="7C4FC3D6"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B18D3AB"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7D026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(Proje Yönetim Birimi) tarafından tanımlanan bilgilendirme süreçlerinin sahada uygulanmasını sağlamak,</w:t>
            </w:r>
          </w:p>
          <w:p w14:paraId="30D183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(ŞM) araçlarının ve iletişim adreslerinin proje sahasında görünür hale getirilmesini sağlamak,</w:t>
            </w:r>
          </w:p>
          <w:p w14:paraId="70BA48A1"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Yazılı bildirimleri belirlenen kamuya açık alanlarda (kahvehaneler, muhtarlık ofisleri, camiler, ortak kullanım alanları, proje sahası vb.) ilan etmek,</w:t>
            </w:r>
          </w:p>
          <w:p w14:paraId="35813DAD"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3A27F2F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0DFDF75" w14:textId="77777777" w:rsidTr="00032470">
        <w:trPr>
          <w:trHeight w:val="300"/>
        </w:trPr>
        <w:tc>
          <w:tcPr>
            <w:tcW w:w="1134" w:type="dxa"/>
            <w:vMerge w:val="restart"/>
            <w:shd w:val="clear" w:color="auto" w:fill="F2F2F2" w:themeFill="background1" w:themeFillShade="F2"/>
          </w:tcPr>
          <w:p w14:paraId="338EE14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0B6432F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1E03D1A0" w14:textId="77777777" w:rsidR="0008443E" w:rsidRPr="0030672C" w:rsidRDefault="0008443E" w:rsidP="00EC0ABB">
            <w:pPr>
              <w:pStyle w:val="ListeParagraf"/>
              <w:numPr>
                <w:ilvl w:val="0"/>
                <w:numId w:val="156"/>
              </w:numPr>
              <w:spacing w:after="24" w:line="240" w:lineRule="auto"/>
              <w:rPr>
                <w:rFonts w:eastAsia="Calibri" w:cs="Calibri"/>
                <w:color w:val="000000" w:themeColor="text1"/>
                <w:sz w:val="20"/>
                <w:szCs w:val="20"/>
              </w:rPr>
            </w:pPr>
            <w:r w:rsidRPr="0030672C">
              <w:rPr>
                <w:rFonts w:eastAsia="Calibri" w:cs="Calibri"/>
                <w:color w:val="000000" w:themeColor="text1"/>
                <w:sz w:val="20"/>
                <w:szCs w:val="20"/>
              </w:rPr>
              <w:t xml:space="preserve">YYÇ doğrultusunda </w:t>
            </w:r>
            <w:proofErr w:type="spellStart"/>
            <w:r w:rsidRPr="0030672C">
              <w:rPr>
                <w:rFonts w:eastAsia="Calibri" w:cs="Calibri"/>
                <w:color w:val="000000" w:themeColor="text1"/>
                <w:sz w:val="20"/>
                <w:szCs w:val="20"/>
              </w:rPr>
              <w:t>YYP’lerin</w:t>
            </w:r>
            <w:proofErr w:type="spellEnd"/>
            <w:r w:rsidRPr="0030672C">
              <w:rPr>
                <w:rFonts w:eastAsia="Calibri" w:cs="Calibri"/>
                <w:color w:val="000000" w:themeColor="text1"/>
                <w:sz w:val="20"/>
                <w:szCs w:val="20"/>
              </w:rPr>
              <w:t xml:space="preserve"> hazırlanması</w:t>
            </w:r>
          </w:p>
          <w:p w14:paraId="138D9AD4"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3A79773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9FB8157" w14:textId="77777777" w:rsidTr="00032470">
        <w:trPr>
          <w:trHeight w:val="300"/>
        </w:trPr>
        <w:tc>
          <w:tcPr>
            <w:tcW w:w="1134" w:type="dxa"/>
            <w:vMerge/>
            <w:shd w:val="clear" w:color="auto" w:fill="F2F2F2" w:themeFill="background1" w:themeFillShade="F2"/>
          </w:tcPr>
          <w:p w14:paraId="078C8138"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46028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CDBF64A"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PKP’nin</w:t>
            </w:r>
            <w:proofErr w:type="spellEnd"/>
            <w:r w:rsidRPr="006F2961">
              <w:rPr>
                <w:rFonts w:eastAsia="Tahoma"/>
                <w:color w:val="000000" w:themeColor="text1"/>
                <w:sz w:val="20"/>
                <w:szCs w:val="20"/>
              </w:rPr>
              <w:t xml:space="preserve"> gereklilikleri doğrultusunda her bir alt projenin paydaş bilgilerinin planlanması ve gerekli bilgilerin sağlanması,</w:t>
            </w:r>
          </w:p>
          <w:p w14:paraId="1D8481C0"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Onaylanmış yazılı broşür, afiş vb. ile Proje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bilgilerinin sağlanması ve </w:t>
            </w:r>
            <w:proofErr w:type="spellStart"/>
            <w:r w:rsidRPr="006F2961">
              <w:rPr>
                <w:rFonts w:eastAsia="Tahoma"/>
                <w:color w:val="000000" w:themeColor="text1"/>
                <w:sz w:val="20"/>
                <w:szCs w:val="20"/>
              </w:rPr>
              <w:t>PEK'lerin</w:t>
            </w:r>
            <w:proofErr w:type="spellEnd"/>
            <w:r w:rsidRPr="006F2961">
              <w:rPr>
                <w:rFonts w:eastAsia="Tahoma"/>
                <w:color w:val="000000" w:themeColor="text1"/>
                <w:sz w:val="20"/>
                <w:szCs w:val="20"/>
              </w:rPr>
              <w:t xml:space="preserve"> şikayet mekanizması hakkında bilgilendirilmesi.</w:t>
            </w:r>
          </w:p>
          <w:p w14:paraId="7F7268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PEK'lere</w:t>
            </w:r>
            <w:proofErr w:type="spellEnd"/>
            <w:r w:rsidRPr="006F2961">
              <w:rPr>
                <w:rFonts w:eastAsia="Tahoma"/>
                <w:color w:val="000000" w:themeColor="text1"/>
                <w:sz w:val="20"/>
                <w:szCs w:val="20"/>
              </w:rPr>
              <w:t xml:space="preserve"> Proje kapsamında tanımlanan haklarının açıklanması ve bu kapsamda bilgilendirmenin sağlanması,</w:t>
            </w:r>
          </w:p>
          <w:p w14:paraId="140535C7" w14:textId="77777777" w:rsidR="0030672C" w:rsidRPr="00791A66" w:rsidRDefault="0030672C" w:rsidP="00EC0ABB">
            <w:pPr>
              <w:pStyle w:val="ListeParagraf"/>
              <w:numPr>
                <w:ilvl w:val="0"/>
                <w:numId w:val="13"/>
              </w:numPr>
              <w:spacing w:after="24" w:line="240" w:lineRule="auto"/>
              <w:rPr>
                <w:rFonts w:eastAsia="Tahoma"/>
                <w:color w:val="000000" w:themeColor="text1"/>
                <w:sz w:val="20"/>
                <w:szCs w:val="20"/>
              </w:rPr>
            </w:pPr>
            <w:r w:rsidRPr="00791A66">
              <w:rPr>
                <w:rFonts w:eastAsia="Tahoma"/>
                <w:color w:val="000000" w:themeColor="text1"/>
                <w:sz w:val="20"/>
                <w:szCs w:val="20"/>
              </w:rPr>
              <w:t>Proje kapsamında dönüştürülecek yapıdan etkilenen kırılgan grupların belirlenmesi ve hak sahipliği durumlarının tanımlanması.</w:t>
            </w:r>
          </w:p>
          <w:p w14:paraId="1BBFA773" w14:textId="3A5CC52E"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gruplara Proje kapsamında tanımlanan haklarının açıklanması ve bu kapsamda bilgilendirmenin sağlanması</w:t>
            </w:r>
          </w:p>
        </w:tc>
        <w:tc>
          <w:tcPr>
            <w:tcW w:w="1417" w:type="dxa"/>
            <w:shd w:val="clear" w:color="auto" w:fill="F2F2F2" w:themeFill="background1" w:themeFillShade="F2"/>
          </w:tcPr>
          <w:p w14:paraId="2287ACC3" w14:textId="60F8EACC"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Yüklenici ile yakın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içinde</w:t>
            </w:r>
          </w:p>
        </w:tc>
      </w:tr>
      <w:tr w:rsidR="0008443E" w:rsidRPr="006F2961" w14:paraId="718887FD" w14:textId="77777777" w:rsidTr="00032470">
        <w:trPr>
          <w:trHeight w:val="300"/>
        </w:trPr>
        <w:tc>
          <w:tcPr>
            <w:tcW w:w="1134" w:type="dxa"/>
            <w:vMerge/>
            <w:shd w:val="clear" w:color="auto" w:fill="F2F2F2" w:themeFill="background1" w:themeFillShade="F2"/>
          </w:tcPr>
          <w:p w14:paraId="509DD1E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18A68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5E930E8"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(Proje Yönetim Birimi) tarafından hazırlanan paydaş bilgilendirme materyallerini sahada dağıtmak ve sergilemek,</w:t>
            </w:r>
          </w:p>
          <w:p w14:paraId="1E060D13"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(ŞM) afişlerini ve broşürlerini belirlenen alanlara yerleştirmek,</w:t>
            </w:r>
          </w:p>
          <w:p w14:paraId="69304EB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Proje etki alanındaki kişiler (</w:t>
            </w: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ve kırılgan grupları, PYB tarafından sağlanan yönergeler doğrultusunda bilgilendirmek,</w:t>
            </w:r>
          </w:p>
          <w:p w14:paraId="7D49BBB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10B4575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6CA3DEF" w14:textId="77777777" w:rsidTr="00032470">
        <w:trPr>
          <w:trHeight w:val="300"/>
        </w:trPr>
        <w:tc>
          <w:tcPr>
            <w:tcW w:w="1134" w:type="dxa"/>
            <w:vMerge w:val="restart"/>
            <w:shd w:val="clear" w:color="auto" w:fill="F2F2F2" w:themeFill="background1" w:themeFillShade="F2"/>
          </w:tcPr>
          <w:p w14:paraId="1DD5E2C2" w14:textId="514CA6AE"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Yıkıma Hazırlık</w:t>
            </w:r>
          </w:p>
        </w:tc>
        <w:tc>
          <w:tcPr>
            <w:tcW w:w="2410" w:type="dxa"/>
            <w:vMerge w:val="restart"/>
            <w:shd w:val="clear" w:color="auto" w:fill="F2F2F2" w:themeFill="background1" w:themeFillShade="F2"/>
          </w:tcPr>
          <w:p w14:paraId="3168EB0B" w14:textId="77777777" w:rsidR="0008443E" w:rsidRPr="006F2961" w:rsidRDefault="0008443E" w:rsidP="00032470">
            <w:pPr>
              <w:spacing w:after="24" w:line="240" w:lineRule="auto"/>
              <w:ind w:left="567"/>
              <w:rPr>
                <w:rFonts w:eastAsia="Calibri" w:cs="Calibri"/>
                <w:color w:val="000000" w:themeColor="text1"/>
                <w:sz w:val="20"/>
                <w:szCs w:val="20"/>
              </w:rPr>
            </w:pPr>
            <w:r w:rsidRPr="006F2961">
              <w:rPr>
                <w:rFonts w:eastAsia="Calibri" w:cs="Calibri"/>
                <w:color w:val="000000" w:themeColor="text1"/>
                <w:sz w:val="20"/>
                <w:szCs w:val="20"/>
              </w:rPr>
              <w:t>İşgücü Hususları</w:t>
            </w:r>
          </w:p>
        </w:tc>
        <w:tc>
          <w:tcPr>
            <w:tcW w:w="4111" w:type="dxa"/>
            <w:shd w:val="clear" w:color="auto" w:fill="F2F2F2" w:themeFill="background1" w:themeFillShade="F2"/>
          </w:tcPr>
          <w:p w14:paraId="210DD22D" w14:textId="7777777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r w:rsidRPr="00B22B3D">
              <w:rPr>
                <w:rFonts w:eastAsia="Tahoma"/>
                <w:color w:val="000000" w:themeColor="text1"/>
                <w:sz w:val="20"/>
                <w:szCs w:val="20"/>
              </w:rPr>
              <w:t xml:space="preserve">Alt-taşeron sözleşmelerinin Projenin </w:t>
            </w:r>
            <w:proofErr w:type="spellStart"/>
            <w:r w:rsidRPr="00B22B3D">
              <w:rPr>
                <w:rFonts w:eastAsia="Tahoma"/>
                <w:color w:val="000000" w:themeColor="text1"/>
                <w:sz w:val="20"/>
                <w:szCs w:val="20"/>
              </w:rPr>
              <w:t>İYP’ye</w:t>
            </w:r>
            <w:proofErr w:type="spellEnd"/>
            <w:r w:rsidRPr="00B22B3D">
              <w:rPr>
                <w:rFonts w:eastAsia="Tahoma"/>
                <w:color w:val="000000" w:themeColor="text1"/>
                <w:sz w:val="20"/>
                <w:szCs w:val="20"/>
              </w:rPr>
              <w:t xml:space="preserve"> uygun olarak hazırlanması,</w:t>
            </w:r>
          </w:p>
          <w:p w14:paraId="2A44BF46" w14:textId="7777777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proofErr w:type="spellStart"/>
            <w:r w:rsidRPr="00B22B3D">
              <w:rPr>
                <w:rFonts w:eastAsia="Tahoma"/>
                <w:color w:val="000000" w:themeColor="text1"/>
                <w:sz w:val="20"/>
                <w:szCs w:val="20"/>
              </w:rPr>
              <w:t>İYP’nin</w:t>
            </w:r>
            <w:proofErr w:type="spellEnd"/>
            <w:r w:rsidRPr="00B22B3D">
              <w:rPr>
                <w:rFonts w:eastAsia="Tahoma"/>
                <w:color w:val="000000" w:themeColor="text1"/>
                <w:sz w:val="20"/>
                <w:szCs w:val="20"/>
              </w:rPr>
              <w:t xml:space="preserve"> içerdiği gereklilikleri kapsayan “davranış kurallarının” alt yüklenicilerin tüm çalışanları tarafından imzalanması,</w:t>
            </w:r>
          </w:p>
          <w:p w14:paraId="568AD383" w14:textId="3B698628" w:rsidR="0008443E" w:rsidRPr="00B22B3D" w:rsidRDefault="0030672C" w:rsidP="00EC0ABB">
            <w:pPr>
              <w:pStyle w:val="ListeParagraf"/>
              <w:numPr>
                <w:ilvl w:val="0"/>
                <w:numId w:val="14"/>
              </w:numPr>
              <w:spacing w:after="24" w:line="240" w:lineRule="auto"/>
              <w:rPr>
                <w:rFonts w:eastAsia="Calibri" w:cs="Calibri"/>
                <w:color w:val="000000" w:themeColor="text1"/>
                <w:sz w:val="20"/>
                <w:szCs w:val="20"/>
              </w:rPr>
            </w:pPr>
            <w:r w:rsidRPr="00791A66">
              <w:rPr>
                <w:rFonts w:eastAsia="Tahoma"/>
                <w:color w:val="000000" w:themeColor="text1"/>
                <w:sz w:val="20"/>
                <w:szCs w:val="20"/>
              </w:rPr>
              <w:t>Alt projelerde görev alacak yüklenicinin sözleşmesine, yüklenicinin İnsan Kaynakları (İK) politikalarını ortaya koyan ve adil muamele hakkı, çalışanların sendika kurma hakkı, zorla çalıştırma, çocuk işçiliği, cinsel sömürü ve istismar/cinsel taciz ile şiddet konularında sıfır tolerans politikası izleyeceğini belirten bir yazının eklenmesinin sağlanması.</w:t>
            </w:r>
          </w:p>
        </w:tc>
        <w:tc>
          <w:tcPr>
            <w:tcW w:w="1417" w:type="dxa"/>
            <w:shd w:val="clear" w:color="auto" w:fill="F2F2F2" w:themeFill="background1" w:themeFillShade="F2"/>
          </w:tcPr>
          <w:p w14:paraId="26E1280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34477A8F" w14:textId="77777777" w:rsidTr="00032470">
        <w:trPr>
          <w:trHeight w:val="300"/>
        </w:trPr>
        <w:tc>
          <w:tcPr>
            <w:tcW w:w="1134" w:type="dxa"/>
            <w:vMerge/>
            <w:shd w:val="clear" w:color="auto" w:fill="F2F2F2" w:themeFill="background1" w:themeFillShade="F2"/>
          </w:tcPr>
          <w:p w14:paraId="37B6D10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B7E56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38DAC52E"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Çalışanların yemek, mola vb. işler için ayrılmış yerlerinde yeterli mesafe ve alan sağlanması,</w:t>
            </w:r>
          </w:p>
          <w:p w14:paraId="4648B2BD" w14:textId="77777777" w:rsidR="0030672C" w:rsidRPr="00791A66" w:rsidRDefault="0030672C" w:rsidP="00EC0ABB">
            <w:pPr>
              <w:pStyle w:val="ListeParagraf"/>
              <w:numPr>
                <w:ilvl w:val="0"/>
                <w:numId w:val="1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Meslek hastalıklarına ilişkin olarak Sağlık Bakanlığı’nın tavsiyeleri doğrultusunda gerekli önlemlerin alınması </w:t>
            </w:r>
          </w:p>
          <w:p w14:paraId="7E08D04F" w14:textId="54FE993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Kadın çalışanlara işyerinde fırsat eşitliği sağlayacak </w:t>
            </w:r>
            <w:proofErr w:type="spellStart"/>
            <w:r w:rsidRPr="006F2961">
              <w:rPr>
                <w:rFonts w:eastAsia="Tahoma"/>
                <w:color w:val="000000" w:themeColor="text1"/>
                <w:sz w:val="20"/>
                <w:szCs w:val="20"/>
              </w:rPr>
              <w:t>mekansal</w:t>
            </w:r>
            <w:proofErr w:type="spellEnd"/>
            <w:r w:rsidRPr="006F2961">
              <w:rPr>
                <w:rFonts w:eastAsia="Tahoma"/>
                <w:color w:val="000000" w:themeColor="text1"/>
                <w:sz w:val="20"/>
                <w:szCs w:val="20"/>
              </w:rPr>
              <w:t xml:space="preserve"> düzenlemelerin yapılması.</w:t>
            </w:r>
          </w:p>
          <w:p w14:paraId="332C6F72"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71CE9F4B" w14:textId="77777777" w:rsidR="0030672C" w:rsidRPr="00791A66" w:rsidRDefault="0030672C" w:rsidP="00EC0ABB">
            <w:pPr>
              <w:pStyle w:val="ListeParagraf"/>
              <w:numPr>
                <w:ilvl w:val="0"/>
                <w:numId w:val="1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Projenin İşgücü Yönetim Planı’nda (İYP) belirtildiği üzere, ulusal hukuk gereklilikleri ile Dünya Bankası Çevresel ve Sosyal </w:t>
            </w:r>
            <w:proofErr w:type="spellStart"/>
            <w:r w:rsidRPr="00791A66">
              <w:rPr>
                <w:rFonts w:eastAsia="Tahoma"/>
                <w:color w:val="000000" w:themeColor="text1"/>
                <w:sz w:val="20"/>
                <w:szCs w:val="20"/>
              </w:rPr>
              <w:t>Çerçevesi’nin</w:t>
            </w:r>
            <w:proofErr w:type="spellEnd"/>
            <w:r w:rsidRPr="00791A66">
              <w:rPr>
                <w:rFonts w:eastAsia="Tahoma"/>
                <w:color w:val="000000" w:themeColor="text1"/>
                <w:sz w:val="20"/>
                <w:szCs w:val="20"/>
              </w:rPr>
              <w:t xml:space="preserve"> (ÇSÇ) Çevresel ve Sosyal Standardı 2’ye (ÇSS2) ve </w:t>
            </w:r>
            <w:proofErr w:type="spellStart"/>
            <w:r w:rsidRPr="00791A66">
              <w:rPr>
                <w:rFonts w:eastAsia="Tahoma"/>
                <w:color w:val="000000" w:themeColor="text1"/>
                <w:sz w:val="20"/>
                <w:szCs w:val="20"/>
              </w:rPr>
              <w:t>İYP’ye</w:t>
            </w:r>
            <w:proofErr w:type="spellEnd"/>
            <w:r w:rsidRPr="00791A66">
              <w:rPr>
                <w:rFonts w:eastAsia="Tahoma"/>
                <w:color w:val="000000" w:themeColor="text1"/>
                <w:sz w:val="20"/>
                <w:szCs w:val="20"/>
              </w:rPr>
              <w:t xml:space="preserve"> uyumlarının sağlanması,</w:t>
            </w:r>
            <w:r w:rsidRPr="00791A66" w:rsidDel="00C14214">
              <w:rPr>
                <w:rFonts w:eastAsia="Tahoma"/>
                <w:color w:val="000000" w:themeColor="text1"/>
                <w:sz w:val="20"/>
                <w:szCs w:val="20"/>
              </w:rPr>
              <w:t xml:space="preserve"> </w:t>
            </w:r>
          </w:p>
          <w:p w14:paraId="3060EAA7" w14:textId="093282BF"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çalışanların Davranış Kuralları ve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mekanizmasındaki usul ve esaslar konusunda bilinçlendirilmesinden ve eğitilmesinden sorumlu olmak,</w:t>
            </w:r>
          </w:p>
        </w:tc>
        <w:tc>
          <w:tcPr>
            <w:tcW w:w="1417" w:type="dxa"/>
            <w:shd w:val="clear" w:color="auto" w:fill="F2F2F2" w:themeFill="background1" w:themeFillShade="F2"/>
          </w:tcPr>
          <w:p w14:paraId="1116D71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29956C9" w14:textId="77777777" w:rsidTr="00032470">
        <w:trPr>
          <w:trHeight w:val="300"/>
        </w:trPr>
        <w:tc>
          <w:tcPr>
            <w:tcW w:w="1134" w:type="dxa"/>
            <w:vMerge w:val="restart"/>
            <w:shd w:val="clear" w:color="auto" w:fill="F2F2F2" w:themeFill="background1" w:themeFillShade="F2"/>
          </w:tcPr>
          <w:p w14:paraId="35357F9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06B995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hassasiyetlere karşın etkilerinin yönetilmesi</w:t>
            </w:r>
          </w:p>
        </w:tc>
        <w:tc>
          <w:tcPr>
            <w:tcW w:w="4111" w:type="dxa"/>
            <w:shd w:val="clear" w:color="auto" w:fill="F2F2F2" w:themeFill="background1" w:themeFillShade="F2"/>
          </w:tcPr>
          <w:p w14:paraId="1AE5A8BF"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Okul, sağlık tesisleri, huzurevi gibi Proje etki alanı içinde kalabilecek hassas noktaların tespit edilmesi.</w:t>
            </w:r>
          </w:p>
          <w:p w14:paraId="77876593"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2050AF77"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526833D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4A977524" w14:textId="77777777" w:rsidTr="00032470">
        <w:trPr>
          <w:trHeight w:val="300"/>
        </w:trPr>
        <w:tc>
          <w:tcPr>
            <w:tcW w:w="1134" w:type="dxa"/>
            <w:vMerge/>
            <w:shd w:val="clear" w:color="auto" w:fill="F2F2F2" w:themeFill="background1" w:themeFillShade="F2"/>
          </w:tcPr>
          <w:p w14:paraId="4FA31FC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070F6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9E7BC49"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hassas alanlar dikkate alınarak çalışma sahasında gerekli önlemlerin alınması,</w:t>
            </w:r>
          </w:p>
          <w:p w14:paraId="7A2F27BD"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toz ve gürültü azaltma önlemlerinin uygulanması,</w:t>
            </w:r>
          </w:p>
          <w:p w14:paraId="7E147B16"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çalışma saatleri düzenlemelerine uyulması,</w:t>
            </w:r>
          </w:p>
          <w:p w14:paraId="72C2FDE4"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3D92FA4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543723D9" w14:textId="77777777" w:rsidTr="00032470">
        <w:trPr>
          <w:trHeight w:val="300"/>
        </w:trPr>
        <w:tc>
          <w:tcPr>
            <w:tcW w:w="1134" w:type="dxa"/>
            <w:shd w:val="clear" w:color="auto" w:fill="F2F2F2" w:themeFill="background1" w:themeFillShade="F2"/>
          </w:tcPr>
          <w:p w14:paraId="2F75C4A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shd w:val="clear" w:color="auto" w:fill="F2F2F2" w:themeFill="background1" w:themeFillShade="F2"/>
          </w:tcPr>
          <w:p w14:paraId="540583E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trafik ve toplum güvenliği etkilerinin yönetimi</w:t>
            </w:r>
          </w:p>
        </w:tc>
        <w:tc>
          <w:tcPr>
            <w:tcW w:w="4111" w:type="dxa"/>
            <w:shd w:val="clear" w:color="auto" w:fill="F2F2F2" w:themeFill="background1" w:themeFillShade="F2"/>
          </w:tcPr>
          <w:p w14:paraId="72A1CA7F"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kapsamında ağır vasıtaların kullanabileceği ve kullanıma uygun olmayan yol ve caddelerin belirlenmesi ve buna göre bir </w:t>
            </w:r>
            <w:proofErr w:type="gramStart"/>
            <w:r w:rsidRPr="006F2961">
              <w:rPr>
                <w:rFonts w:eastAsia="Tahoma"/>
                <w:color w:val="000000" w:themeColor="text1"/>
                <w:sz w:val="20"/>
                <w:szCs w:val="20"/>
              </w:rPr>
              <w:t>güzergah</w:t>
            </w:r>
            <w:proofErr w:type="gramEnd"/>
            <w:r w:rsidRPr="006F2961">
              <w:rPr>
                <w:rFonts w:eastAsia="Tahoma"/>
                <w:color w:val="000000" w:themeColor="text1"/>
                <w:sz w:val="20"/>
                <w:szCs w:val="20"/>
              </w:rPr>
              <w:t xml:space="preserve"> haritasının oluşturulması</w:t>
            </w:r>
          </w:p>
          <w:p w14:paraId="43E24FF7" w14:textId="77777777" w:rsidR="0008443E" w:rsidRPr="006F2961" w:rsidRDefault="0008443E" w:rsidP="00032470">
            <w:pPr>
              <w:spacing w:after="24" w:line="240" w:lineRule="auto"/>
              <w:ind w:left="567"/>
              <w:rPr>
                <w:rFonts w:eastAsia="Calibri" w:cs="Calibri"/>
                <w:color w:val="000000" w:themeColor="text1"/>
                <w:sz w:val="20"/>
                <w:szCs w:val="20"/>
              </w:rPr>
            </w:pPr>
          </w:p>
          <w:p w14:paraId="5C228AE0"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Trafik risk analizi sürecinde muhtar, belediye gibi yerel makamların görüşleri alınarak halk sağlığı ve güvenliğini tehlikeye atacak yolların kullanımının önlenmesi</w:t>
            </w:r>
          </w:p>
          <w:p w14:paraId="34368C8A" w14:textId="77777777" w:rsidR="0008443E" w:rsidRPr="006F2961" w:rsidRDefault="0008443E" w:rsidP="00032470">
            <w:pPr>
              <w:spacing w:after="24" w:line="240" w:lineRule="auto"/>
              <w:ind w:left="567"/>
              <w:rPr>
                <w:rFonts w:eastAsia="Calibri" w:cs="Calibri"/>
                <w:color w:val="000000" w:themeColor="text1"/>
                <w:sz w:val="20"/>
                <w:szCs w:val="20"/>
              </w:rPr>
            </w:pPr>
          </w:p>
          <w:p w14:paraId="2BBA69D1"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kapsamında kullanılacak ve kullanılamayacak yollar da dahil olmak üzere </w:t>
            </w:r>
            <w:proofErr w:type="gramStart"/>
            <w:r w:rsidRPr="006F2961">
              <w:rPr>
                <w:rFonts w:eastAsia="Tahoma"/>
                <w:color w:val="000000" w:themeColor="text1"/>
                <w:sz w:val="20"/>
                <w:szCs w:val="20"/>
              </w:rPr>
              <w:t>güzergah</w:t>
            </w:r>
            <w:proofErr w:type="gramEnd"/>
            <w:r w:rsidRPr="006F2961">
              <w:rPr>
                <w:rFonts w:eastAsia="Tahoma"/>
                <w:color w:val="000000" w:themeColor="text1"/>
                <w:sz w:val="20"/>
                <w:szCs w:val="20"/>
              </w:rPr>
              <w:t xml:space="preserve"> bilgilerinin sürücüler ve ilgili taşeronlar ile paylaşılması ve gerekli bilgi/farkındalığın sağlanması</w:t>
            </w:r>
          </w:p>
        </w:tc>
        <w:tc>
          <w:tcPr>
            <w:tcW w:w="1417" w:type="dxa"/>
            <w:shd w:val="clear" w:color="auto" w:fill="F2F2F2" w:themeFill="background1" w:themeFillShade="F2"/>
          </w:tcPr>
          <w:p w14:paraId="297A4F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77FA021" w14:textId="77777777" w:rsidTr="00032470">
        <w:trPr>
          <w:trHeight w:val="300"/>
        </w:trPr>
        <w:tc>
          <w:tcPr>
            <w:tcW w:w="1134" w:type="dxa"/>
            <w:vMerge w:val="restart"/>
            <w:shd w:val="clear" w:color="auto" w:fill="F2F2F2" w:themeFill="background1" w:themeFillShade="F2"/>
          </w:tcPr>
          <w:p w14:paraId="626727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A5ABAC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Yıkılacak yapının bulunduğu mahalle halkının yetersiz bilgilendirilmesinden kaynaklanabilecek toplum sağlığı ve güvenliği riskleri.</w:t>
            </w:r>
          </w:p>
          <w:p w14:paraId="75BBC139"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4111" w:type="dxa"/>
            <w:shd w:val="clear" w:color="auto" w:fill="F2F2F2" w:themeFill="background1" w:themeFillShade="F2"/>
          </w:tcPr>
          <w:p w14:paraId="3EF0A79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315AE7E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 ve Yüklenici</w:t>
            </w:r>
          </w:p>
        </w:tc>
      </w:tr>
      <w:tr w:rsidR="0008443E" w:rsidRPr="006F2961" w14:paraId="6520BCDA" w14:textId="77777777" w:rsidTr="00032470">
        <w:trPr>
          <w:trHeight w:val="300"/>
        </w:trPr>
        <w:tc>
          <w:tcPr>
            <w:tcW w:w="1134" w:type="dxa"/>
            <w:vMerge/>
            <w:shd w:val="clear" w:color="auto" w:fill="F2F2F2" w:themeFill="background1" w:themeFillShade="F2"/>
          </w:tcPr>
          <w:p w14:paraId="462EB43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8C515A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BDC4F75"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bilgilendirme sürecinin uygulanması,</w:t>
            </w:r>
          </w:p>
          <w:p w14:paraId="1DE1004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Gerekli bilgilerin mahalle muhtarına zamanında ve eksiksiz şekilde iletilmesinin sağlanması,</w:t>
            </w:r>
          </w:p>
          <w:p w14:paraId="5BD4E6FB"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Paydaş Katılım Planı'nda belirtilen iletişim yöntemlerine uygun şekilde sürecin yürütülmesi,</w:t>
            </w:r>
          </w:p>
          <w:p w14:paraId="11AE0BB2"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w:t>
            </w:r>
            <w:r w:rsidRPr="006F2961">
              <w:rPr>
                <w:rFonts w:eastAsia="Tahoma"/>
                <w:color w:val="000000" w:themeColor="text1"/>
                <w:sz w:val="20"/>
                <w:szCs w:val="20"/>
              </w:rPr>
              <w:lastRenderedPageBreak/>
              <w:t>sağlık ve güvenlik işaretlemelerinin yapılması.</w:t>
            </w:r>
          </w:p>
        </w:tc>
        <w:tc>
          <w:tcPr>
            <w:tcW w:w="1417" w:type="dxa"/>
            <w:shd w:val="clear" w:color="auto" w:fill="F2F2F2" w:themeFill="background1" w:themeFillShade="F2"/>
          </w:tcPr>
          <w:p w14:paraId="5D035D5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12368F0F" w14:textId="77777777" w:rsidTr="00032470">
        <w:trPr>
          <w:trHeight w:val="300"/>
        </w:trPr>
        <w:tc>
          <w:tcPr>
            <w:tcW w:w="1134" w:type="dxa"/>
            <w:vMerge/>
            <w:shd w:val="clear" w:color="auto" w:fill="F2F2F2" w:themeFill="background1" w:themeFillShade="F2"/>
          </w:tcPr>
          <w:p w14:paraId="33F9E6C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516B27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C8463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F2F2F2" w:themeFill="background1" w:themeFillShade="F2"/>
          </w:tcPr>
          <w:p w14:paraId="783B339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76E22FC" w14:textId="77777777" w:rsidTr="00032470">
        <w:trPr>
          <w:trHeight w:val="300"/>
        </w:trPr>
        <w:tc>
          <w:tcPr>
            <w:tcW w:w="1134" w:type="dxa"/>
            <w:vMerge w:val="restart"/>
            <w:shd w:val="clear" w:color="auto" w:fill="F2F2F2" w:themeFill="background1" w:themeFillShade="F2"/>
          </w:tcPr>
          <w:p w14:paraId="521AE1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C414EC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Yetersiz ön planlama sebebiyle;</w:t>
            </w:r>
          </w:p>
          <w:p w14:paraId="207867BD"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 xml:space="preserve">Yapı çevresindeki diğer yapılara, altyapıya ve </w:t>
            </w:r>
            <w:proofErr w:type="spellStart"/>
            <w:r w:rsidRPr="006F2961">
              <w:rPr>
                <w:rFonts w:eastAsia="Tahoma"/>
                <w:color w:val="000000" w:themeColor="text1"/>
                <w:sz w:val="20"/>
                <w:szCs w:val="20"/>
              </w:rPr>
              <w:t>tesisatlara</w:t>
            </w:r>
            <w:proofErr w:type="spellEnd"/>
            <w:r w:rsidRPr="006F2961">
              <w:rPr>
                <w:rFonts w:eastAsia="Tahoma"/>
                <w:color w:val="000000" w:themeColor="text1"/>
                <w:sz w:val="20"/>
                <w:szCs w:val="20"/>
              </w:rPr>
              <w:t xml:space="preserve"> ve toplum sağlığına verilebilecek zararlar ve</w:t>
            </w:r>
          </w:p>
          <w:p w14:paraId="463074BB"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Bundan kaynaklanabilecek trafik sıkışıklıkları ve etkiler.</w:t>
            </w:r>
          </w:p>
        </w:tc>
        <w:tc>
          <w:tcPr>
            <w:tcW w:w="4111" w:type="dxa"/>
            <w:shd w:val="clear" w:color="auto" w:fill="F2F2F2" w:themeFill="background1" w:themeFillShade="F2"/>
          </w:tcPr>
          <w:p w14:paraId="4BFB172E"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7AB5131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 ruhsatı dahil gerekli tüm izinlerin alınması.</w:t>
            </w:r>
          </w:p>
        </w:tc>
        <w:tc>
          <w:tcPr>
            <w:tcW w:w="1417" w:type="dxa"/>
            <w:shd w:val="clear" w:color="auto" w:fill="F2F2F2" w:themeFill="background1" w:themeFillShade="F2"/>
          </w:tcPr>
          <w:p w14:paraId="0FAAD30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D4E9B7D" w14:textId="77777777" w:rsidTr="00032470">
        <w:trPr>
          <w:trHeight w:val="300"/>
        </w:trPr>
        <w:tc>
          <w:tcPr>
            <w:tcW w:w="1134" w:type="dxa"/>
            <w:vMerge/>
            <w:shd w:val="clear" w:color="auto" w:fill="F2F2F2" w:themeFill="background1" w:themeFillShade="F2"/>
          </w:tcPr>
          <w:p w14:paraId="4740F1EA"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218D8C1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E43AE96"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Yıkım Planı hazırlanmadan ve yıkım ruhsatı dahil gerekli tüm izinler alınmadan yıkıma başlanmadığından emin olunması.</w:t>
            </w:r>
          </w:p>
          <w:p w14:paraId="158D89BC"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 sebebiyle ortaya çıkabilecek etkilerle ilgili belirlenmiş yüklenici sorumluluklarının denetlenmesi.</w:t>
            </w:r>
          </w:p>
        </w:tc>
        <w:tc>
          <w:tcPr>
            <w:tcW w:w="1417" w:type="dxa"/>
            <w:shd w:val="clear" w:color="auto" w:fill="F2F2F2" w:themeFill="background1" w:themeFillShade="F2"/>
          </w:tcPr>
          <w:p w14:paraId="71E9B19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38FAB488" w14:textId="77777777" w:rsidTr="00032470">
        <w:trPr>
          <w:trHeight w:val="300"/>
        </w:trPr>
        <w:tc>
          <w:tcPr>
            <w:tcW w:w="1134" w:type="dxa"/>
            <w:vMerge w:val="restart"/>
            <w:shd w:val="clear" w:color="auto" w:fill="F2F2F2" w:themeFill="background1" w:themeFillShade="F2"/>
          </w:tcPr>
          <w:p w14:paraId="3BAFD5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3A6960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w:t>
            </w:r>
          </w:p>
        </w:tc>
        <w:tc>
          <w:tcPr>
            <w:tcW w:w="4111" w:type="dxa"/>
            <w:shd w:val="clear" w:color="auto" w:fill="F2F2F2" w:themeFill="background1" w:themeFillShade="F2"/>
          </w:tcPr>
          <w:p w14:paraId="08D5C457" w14:textId="77777777" w:rsidR="0008443E" w:rsidRPr="006F2961" w:rsidRDefault="0008443E" w:rsidP="00032470">
            <w:pPr>
              <w:spacing w:after="24" w:line="240" w:lineRule="auto"/>
              <w:rPr>
                <w:rFonts w:eastAsia="Tahoma"/>
                <w:i/>
                <w:iCs/>
                <w:color w:val="000000" w:themeColor="text1"/>
                <w:sz w:val="20"/>
                <w:szCs w:val="20"/>
              </w:rPr>
            </w:pPr>
            <w:r w:rsidRPr="006F2961">
              <w:rPr>
                <w:rFonts w:eastAsia="Tahoma"/>
                <w:i/>
                <w:iCs/>
                <w:color w:val="000000" w:themeColor="text1"/>
                <w:sz w:val="20"/>
                <w:szCs w:val="20"/>
              </w:rPr>
              <w:t>Ek-10’da sunulmuş Asbest Yönetim Planının minimum aşağıdakileri içerecek şekilde uygulanması:</w:t>
            </w:r>
          </w:p>
          <w:p w14:paraId="0BD9E984"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Asbest Envanter Çalışmasının akredite bir firma tarafından gerçekleştirilmesi,</w:t>
            </w:r>
          </w:p>
          <w:p w14:paraId="41E0315D"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F2F2F2" w:themeFill="background1" w:themeFillShade="F2"/>
          </w:tcPr>
          <w:p w14:paraId="50D2906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119CD7EB" w14:textId="77777777" w:rsidTr="00032470">
        <w:trPr>
          <w:trHeight w:val="300"/>
        </w:trPr>
        <w:tc>
          <w:tcPr>
            <w:tcW w:w="1134" w:type="dxa"/>
            <w:vMerge/>
            <w:shd w:val="clear" w:color="auto" w:fill="F2F2F2" w:themeFill="background1" w:themeFillShade="F2"/>
          </w:tcPr>
          <w:p w14:paraId="04EC9B9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4192BE6"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4B5D3B2"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Asbest Yönetim Planının uygulandığından emin olunması ve bu kapsamda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illerdeki bireysel uzmanlarının yükleniciyi yönlendirmesi ve desteklemesi.</w:t>
            </w:r>
          </w:p>
          <w:p w14:paraId="5E8735E5"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042B710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26D5F61" w14:textId="77777777" w:rsidTr="00032470">
        <w:trPr>
          <w:trHeight w:val="300"/>
        </w:trPr>
        <w:tc>
          <w:tcPr>
            <w:tcW w:w="1134" w:type="dxa"/>
            <w:vMerge w:val="restart"/>
            <w:shd w:val="clear" w:color="auto" w:fill="F2F2F2" w:themeFill="background1" w:themeFillShade="F2"/>
          </w:tcPr>
          <w:p w14:paraId="4913FDD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Yıkıma Hazırlık </w:t>
            </w:r>
            <w:r w:rsidRPr="006F2961">
              <w:rPr>
                <w:rFonts w:eastAsia="Calibri" w:cs="Calibri"/>
                <w:color w:val="000000" w:themeColor="text1"/>
                <w:sz w:val="20"/>
                <w:szCs w:val="20"/>
              </w:rPr>
              <w:lastRenderedPageBreak/>
              <w:t>(Yıkım içerecek alt projeler için)</w:t>
            </w:r>
          </w:p>
        </w:tc>
        <w:tc>
          <w:tcPr>
            <w:tcW w:w="2410" w:type="dxa"/>
            <w:vMerge w:val="restart"/>
            <w:shd w:val="clear" w:color="auto" w:fill="F2F2F2" w:themeFill="background1" w:themeFillShade="F2"/>
          </w:tcPr>
          <w:p w14:paraId="1EFD955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Yetersiz ön planlama sebebiyle oluşabilecek, iş </w:t>
            </w:r>
            <w:r w:rsidRPr="006F2961">
              <w:rPr>
                <w:rFonts w:eastAsia="Calibri" w:cs="Calibri"/>
                <w:color w:val="000000" w:themeColor="text1"/>
                <w:sz w:val="20"/>
                <w:szCs w:val="20"/>
              </w:rPr>
              <w:lastRenderedPageBreak/>
              <w:t>kazaları, çevre kazaları ve ulusal &amp; uluslararası mevzuata uygunsuzluk.</w:t>
            </w:r>
          </w:p>
        </w:tc>
        <w:tc>
          <w:tcPr>
            <w:tcW w:w="4111" w:type="dxa"/>
            <w:shd w:val="clear" w:color="auto" w:fill="F2F2F2" w:themeFill="background1" w:themeFillShade="F2"/>
          </w:tcPr>
          <w:p w14:paraId="015716F5"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 xml:space="preserve">Sağlık ve Güvenlik Planı'nın (Bkz. Ek 14) hazırlanması ve planda belirtilen </w:t>
            </w:r>
            <w:r w:rsidRPr="006F2961">
              <w:rPr>
                <w:rFonts w:eastAsia="Tahoma"/>
                <w:color w:val="000000" w:themeColor="text1"/>
                <w:sz w:val="20"/>
                <w:szCs w:val="20"/>
              </w:rPr>
              <w:lastRenderedPageBreak/>
              <w:t>gereklilikler doğrultusunda yıkım ekibine eğitimlerin verilmesi.</w:t>
            </w:r>
          </w:p>
        </w:tc>
        <w:tc>
          <w:tcPr>
            <w:tcW w:w="1417" w:type="dxa"/>
            <w:shd w:val="clear" w:color="auto" w:fill="F2F2F2" w:themeFill="background1" w:themeFillShade="F2"/>
          </w:tcPr>
          <w:p w14:paraId="05185B2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47CD1943" w14:textId="77777777" w:rsidTr="00032470">
        <w:trPr>
          <w:trHeight w:val="4960"/>
        </w:trPr>
        <w:tc>
          <w:tcPr>
            <w:tcW w:w="1134" w:type="dxa"/>
            <w:vMerge/>
            <w:shd w:val="clear" w:color="auto" w:fill="F2F2F2" w:themeFill="background1" w:themeFillShade="F2"/>
          </w:tcPr>
          <w:p w14:paraId="08F0CF69"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51A813"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CA99E06" w14:textId="3964FF2A"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tarafından çevreye ve komşu yerleşim yerlerine zarar vermeyeceğine dair resmi teminat </w:t>
            </w:r>
            <w:r w:rsidRPr="00791A66">
              <w:rPr>
                <w:rFonts w:eastAsia="Tahoma"/>
                <w:color w:val="000000" w:themeColor="text1"/>
                <w:sz w:val="20"/>
                <w:szCs w:val="20"/>
              </w:rPr>
              <w:t>ve</w:t>
            </w:r>
            <w:r w:rsidR="003F7C66" w:rsidRPr="00791A66">
              <w:rPr>
                <w:rFonts w:eastAsia="Tahoma"/>
                <w:color w:val="000000" w:themeColor="text1"/>
                <w:sz w:val="20"/>
                <w:szCs w:val="20"/>
              </w:rPr>
              <w:t>rmesi.</w:t>
            </w:r>
          </w:p>
          <w:p w14:paraId="42203642"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154BE335" w14:textId="42843670" w:rsidR="003F7C66" w:rsidRPr="00791A66" w:rsidRDefault="003F7C66" w:rsidP="00EC0ABB">
            <w:pPr>
              <w:pStyle w:val="ListeParagraf"/>
              <w:numPr>
                <w:ilvl w:val="0"/>
                <w:numId w:val="20"/>
              </w:numPr>
              <w:spacing w:after="24" w:line="240" w:lineRule="auto"/>
              <w:rPr>
                <w:rFonts w:eastAsia="Tahoma"/>
                <w:color w:val="000000" w:themeColor="text1"/>
                <w:sz w:val="20"/>
                <w:szCs w:val="20"/>
              </w:rPr>
            </w:pPr>
            <w:r w:rsidRPr="00791A66">
              <w:rPr>
                <w:rFonts w:eastAsia="Tahoma"/>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5200D770" w14:textId="4F0887BB"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0555CE0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DA559D9" w14:textId="77777777" w:rsidTr="00032470">
        <w:trPr>
          <w:trHeight w:val="300"/>
        </w:trPr>
        <w:tc>
          <w:tcPr>
            <w:tcW w:w="1134" w:type="dxa"/>
            <w:vMerge w:val="restart"/>
            <w:shd w:val="clear" w:color="auto" w:fill="F2F2F2" w:themeFill="background1" w:themeFillShade="F2"/>
          </w:tcPr>
          <w:p w14:paraId="224F06D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p w14:paraId="4CC553D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492E701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158F0E68"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bu kapsamda bir kazanın gerçekleşmesi durumunda derhal </w:t>
            </w:r>
            <w:proofErr w:type="spellStart"/>
            <w:r w:rsidRPr="006F2961">
              <w:rPr>
                <w:rFonts w:eastAsia="Tahoma"/>
                <w:color w:val="000000" w:themeColor="text1"/>
                <w:sz w:val="20"/>
                <w:szCs w:val="20"/>
              </w:rPr>
              <w:t>KDB’yi</w:t>
            </w:r>
            <w:proofErr w:type="spellEnd"/>
            <w:r w:rsidRPr="006F2961">
              <w:rPr>
                <w:rFonts w:eastAsia="Tahoma"/>
                <w:color w:val="000000" w:themeColor="text1"/>
                <w:sz w:val="20"/>
                <w:szCs w:val="20"/>
              </w:rPr>
              <w:t xml:space="preserve"> ve illerde görevlendirilen İSG/çevre uzmanlarını bilgilendirecektir. KDB, asbest ile ilgili her türlü kazayı/olayı (gerçekleşirse) derhal </w:t>
            </w:r>
            <w:proofErr w:type="spellStart"/>
            <w:r w:rsidRPr="006F2961">
              <w:rPr>
                <w:rFonts w:eastAsia="Tahoma"/>
                <w:color w:val="000000" w:themeColor="text1"/>
                <w:sz w:val="20"/>
                <w:szCs w:val="20"/>
              </w:rPr>
              <w:t>DB’ye</w:t>
            </w:r>
            <w:proofErr w:type="spellEnd"/>
            <w:r w:rsidRPr="006F2961">
              <w:rPr>
                <w:rFonts w:eastAsia="Tahoma"/>
                <w:color w:val="000000" w:themeColor="text1"/>
                <w:sz w:val="20"/>
                <w:szCs w:val="20"/>
              </w:rPr>
              <w:t xml:space="preserve"> bildirecektir. Sonrasında,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yönlendirme ve denetimleriyle hazırlanacak düzeltici eylem planıyla birlikte asbest ile ilgili kaza/olay inceleme raporu Dünya Bankası'na gönderilecektir.</w:t>
            </w:r>
          </w:p>
          <w:p w14:paraId="2C285C69"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36DFD9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07B535BA" w14:textId="77777777" w:rsidTr="00032470">
        <w:trPr>
          <w:trHeight w:val="300"/>
        </w:trPr>
        <w:tc>
          <w:tcPr>
            <w:tcW w:w="1134" w:type="dxa"/>
            <w:vMerge/>
            <w:shd w:val="clear" w:color="auto" w:fill="F2F2F2" w:themeFill="background1" w:themeFillShade="F2"/>
          </w:tcPr>
          <w:p w14:paraId="5B74C02F"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28FDA98F"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265EAEA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Herhangi bir kaza/olay durumunda, derhal </w:t>
            </w:r>
            <w:proofErr w:type="spellStart"/>
            <w:r w:rsidRPr="006F2961">
              <w:rPr>
                <w:rFonts w:eastAsia="Tahoma"/>
                <w:color w:val="000000" w:themeColor="text1"/>
                <w:sz w:val="20"/>
                <w:szCs w:val="20"/>
              </w:rPr>
              <w:t>PYB’ye</w:t>
            </w:r>
            <w:proofErr w:type="spellEnd"/>
            <w:r w:rsidRPr="006F2961">
              <w:rPr>
                <w:rFonts w:eastAsia="Tahoma"/>
                <w:color w:val="000000" w:themeColor="text1"/>
                <w:sz w:val="20"/>
                <w:szCs w:val="20"/>
              </w:rPr>
              <w:t xml:space="preserve"> ve ilgili İSG/Çevre uzmanlarına bildirimde bulunulması,</w:t>
            </w:r>
          </w:p>
          <w:p w14:paraId="195F6FD3"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Asbest ile ilgili bir kaza meydana gelmesi halinde, </w:t>
            </w:r>
            <w:proofErr w:type="spellStart"/>
            <w:r w:rsidRPr="006F2961">
              <w:rPr>
                <w:rFonts w:eastAsia="Tahoma"/>
                <w:color w:val="000000" w:themeColor="text1"/>
                <w:sz w:val="20"/>
                <w:szCs w:val="20"/>
              </w:rPr>
              <w:t>PYB’nin</w:t>
            </w:r>
            <w:proofErr w:type="spellEnd"/>
            <w:r w:rsidRPr="006F2961">
              <w:rPr>
                <w:rFonts w:eastAsia="Tahoma"/>
                <w:color w:val="000000" w:themeColor="text1"/>
                <w:sz w:val="20"/>
                <w:szCs w:val="20"/>
              </w:rPr>
              <w:t xml:space="preserve"> ivedilikle bilgilendirilmesi,</w:t>
            </w:r>
          </w:p>
          <w:p w14:paraId="7D51B0B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PYB tarafından yönlendirilen düzeltici eylem planının uygulanması ve gerekli önlemlerin alınmasının sağlanması,</w:t>
            </w:r>
          </w:p>
          <w:p w14:paraId="41F6409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Yıkım faaliyetlerinin ulusal mevzuat ve Dünya Bankası standartlarına tam uyum içinde gerçekleştirilmesi,</w:t>
            </w:r>
          </w:p>
          <w:p w14:paraId="1F19ADE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Saha denetimleri sırasında PYB ile iş birliği yapılması ve tespit edilen eksikliklerin giderilmesi.</w:t>
            </w:r>
          </w:p>
        </w:tc>
        <w:tc>
          <w:tcPr>
            <w:tcW w:w="1417" w:type="dxa"/>
            <w:shd w:val="clear" w:color="auto" w:fill="F2F2F2" w:themeFill="background1" w:themeFillShade="F2"/>
          </w:tcPr>
          <w:p w14:paraId="3731AC8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13833C02" w14:textId="77777777" w:rsidTr="00032470">
        <w:trPr>
          <w:trHeight w:val="300"/>
        </w:trPr>
        <w:tc>
          <w:tcPr>
            <w:tcW w:w="1134" w:type="dxa"/>
            <w:vMerge/>
            <w:shd w:val="clear" w:color="auto" w:fill="F2F2F2" w:themeFill="background1" w:themeFillShade="F2"/>
          </w:tcPr>
          <w:p w14:paraId="4DDAE342"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614D27C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67FBDE19"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448458F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EK-9) kapsamında kendileri için belirlenmiş sorumlulukların yerine getirilmesi ve özellikle:</w:t>
            </w:r>
          </w:p>
          <w:p w14:paraId="24570867"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İnşaat ve yıkıntı atıklarının lisanslı transfer araçlarıyla taşınması ve lisanslı sahalara gönderilmesi.</w:t>
            </w:r>
          </w:p>
          <w:p w14:paraId="39EA221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 xml:space="preserve">Seçici yıkım sürecinden sonra kalan </w:t>
            </w:r>
            <w:proofErr w:type="spellStart"/>
            <w:r w:rsidRPr="006F2961">
              <w:rPr>
                <w:rFonts w:eastAsia="Tahoma"/>
                <w:color w:val="000000" w:themeColor="text1"/>
                <w:sz w:val="20"/>
                <w:szCs w:val="20"/>
              </w:rPr>
              <w:t>inert</w:t>
            </w:r>
            <w:proofErr w:type="spellEnd"/>
            <w:r w:rsidRPr="006F2961">
              <w:rPr>
                <w:rFonts w:eastAsia="Tahoma"/>
                <w:color w:val="000000" w:themeColor="text1"/>
                <w:sz w:val="20"/>
                <w:szCs w:val="20"/>
              </w:rPr>
              <w:t xml:space="preserve"> inşaat &amp; yıkıntı atıklarının kapasite bulunan illerde (İstanbul, İzmir ve Manisa), inşaat &amp; yıkıntı atığı geri dönüşüm tesislerine gönderilmesi.</w:t>
            </w:r>
          </w:p>
          <w:p w14:paraId="662BDCC5"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Tüm atık bertaraf kayıtlarının tutulması.</w:t>
            </w:r>
          </w:p>
          <w:p w14:paraId="3BC165C8"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Mümkün olduğu durumlarda atıkların yeni yapının inşası sürecinde tekrar kullanılması amacıyla uygun bir şekilde depolanması.</w:t>
            </w:r>
          </w:p>
          <w:p w14:paraId="056A78E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Seçici yıkım sürecinde ortaya çıkartılmış olan tehlikeli atıkların sızdırmaz konteynırlarda geçici olarak depolanması.</w:t>
            </w:r>
          </w:p>
        </w:tc>
        <w:tc>
          <w:tcPr>
            <w:tcW w:w="1417" w:type="dxa"/>
            <w:shd w:val="clear" w:color="auto" w:fill="F2F2F2" w:themeFill="background1" w:themeFillShade="F2"/>
          </w:tcPr>
          <w:p w14:paraId="60AE23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1F70DE0" w14:textId="77777777" w:rsidTr="00032470">
        <w:trPr>
          <w:trHeight w:val="300"/>
        </w:trPr>
        <w:tc>
          <w:tcPr>
            <w:tcW w:w="1134" w:type="dxa"/>
            <w:vMerge/>
            <w:shd w:val="clear" w:color="auto" w:fill="F2F2F2" w:themeFill="background1" w:themeFillShade="F2"/>
          </w:tcPr>
          <w:p w14:paraId="2CA1D87E"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7FB235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8881BC5"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Seçici yıkımın düzgün bir şekilde uygulanması için Kocaeli ilinde tüm alt projelerin yüklenicilerinin desteklenmesi.</w:t>
            </w:r>
          </w:p>
          <w:p w14:paraId="789E39DE"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691EE9A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AAA736E" w14:textId="77777777" w:rsidTr="00032470">
        <w:trPr>
          <w:trHeight w:val="300"/>
        </w:trPr>
        <w:tc>
          <w:tcPr>
            <w:tcW w:w="1134" w:type="dxa"/>
            <w:vMerge w:val="restart"/>
            <w:shd w:val="clear" w:color="auto" w:fill="F2F2F2" w:themeFill="background1" w:themeFillShade="F2"/>
          </w:tcPr>
          <w:p w14:paraId="5DDC328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638B2AF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6CFB982C"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Planının ÇŞİDB ve Dünya Bankası tarafından onaylanması ve herhangi bir inşaat işine başlanmadan önce uygulanması.</w:t>
            </w:r>
          </w:p>
          <w:p w14:paraId="0B09BF6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faydalanıcılarının ve hak sahiplerinin hakları, destekleri, başvuru </w:t>
            </w:r>
            <w:r w:rsidRPr="006F2961">
              <w:rPr>
                <w:rFonts w:eastAsia="Tahoma"/>
                <w:color w:val="000000" w:themeColor="text1"/>
                <w:sz w:val="20"/>
                <w:szCs w:val="20"/>
              </w:rPr>
              <w:lastRenderedPageBreak/>
              <w:t>yöntemleri hakkında bilgilendirilmesi ve desteklerden yararlanmak için atılması gereken adımların aktarılması.</w:t>
            </w:r>
          </w:p>
          <w:p w14:paraId="1000B02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Bu süreçte kırılgan gruplara destek sağlanması</w:t>
            </w:r>
          </w:p>
          <w:p w14:paraId="0572AAED"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mekanizmasının, iletişim araçlarının topluma duyurulması.</w:t>
            </w:r>
          </w:p>
        </w:tc>
        <w:tc>
          <w:tcPr>
            <w:tcW w:w="1417" w:type="dxa"/>
            <w:shd w:val="clear" w:color="auto" w:fill="F2F2F2" w:themeFill="background1" w:themeFillShade="F2"/>
          </w:tcPr>
          <w:p w14:paraId="1B14090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PYB </w:t>
            </w:r>
          </w:p>
        </w:tc>
      </w:tr>
      <w:tr w:rsidR="0008443E" w:rsidRPr="006F2961" w14:paraId="3D57B057" w14:textId="77777777" w:rsidTr="00032470">
        <w:trPr>
          <w:trHeight w:val="300"/>
        </w:trPr>
        <w:tc>
          <w:tcPr>
            <w:tcW w:w="1134" w:type="dxa"/>
            <w:vMerge/>
            <w:shd w:val="clear" w:color="auto" w:fill="F2F2F2" w:themeFill="background1" w:themeFillShade="F2"/>
          </w:tcPr>
          <w:p w14:paraId="281B3DC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381D7D3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5E5A82B9" w14:textId="0E3F8E9D" w:rsidR="0008443E" w:rsidRPr="004E512D" w:rsidRDefault="0008443E" w:rsidP="00EC0ABB">
            <w:pPr>
              <w:pStyle w:val="ListeParagraf"/>
              <w:numPr>
                <w:ilvl w:val="0"/>
                <w:numId w:val="24"/>
              </w:numPr>
              <w:spacing w:after="24" w:line="240" w:lineRule="auto"/>
              <w:rPr>
                <w:rFonts w:eastAsia="Tahoma"/>
                <w:color w:val="000000" w:themeColor="text1"/>
                <w:sz w:val="20"/>
                <w:szCs w:val="20"/>
              </w:rPr>
            </w:pPr>
            <w:r w:rsidRPr="004E512D">
              <w:rPr>
                <w:rFonts w:eastAsia="Tahoma"/>
                <w:color w:val="000000" w:themeColor="text1"/>
                <w:sz w:val="20"/>
                <w:szCs w:val="20"/>
              </w:rPr>
              <w:t xml:space="preserve">PYB tarafından hazırlanan Yeniden Yerleşim Planlarının (YYP) sahada </w:t>
            </w:r>
            <w:r w:rsidR="003F7C66" w:rsidRPr="00791A66">
              <w:rPr>
                <w:rFonts w:eastAsia="Tahoma"/>
                <w:color w:val="000000" w:themeColor="text1"/>
                <w:sz w:val="20"/>
                <w:szCs w:val="20"/>
              </w:rPr>
              <w:t>uygulanmasının kolaylaştırılmasının sağlanması ve gerektiğinde iş birliği yapılması</w:t>
            </w:r>
          </w:p>
          <w:p w14:paraId="5155CCD2"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Yüklenici tarafından çevreye ve komşu yerleşimlere zarar verilmeyeceğine dair resmi taahhüdün verilmesi,</w:t>
            </w:r>
          </w:p>
          <w:p w14:paraId="639F776B"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Yıkım öncesinde, ilgili yıkım personeline en iyi uygulamalar ve ulusal mevzuat kapsamında gerekli tüm Kişisel Koruyucu Donanımın (KKD) temin edilmesi,</w:t>
            </w:r>
          </w:p>
          <w:p w14:paraId="77B5299F"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Tüm yıkım faaliyetlerinin ulusal mevzuat, Çevresel ve Sosyal Standartlar (</w:t>
            </w:r>
            <w:proofErr w:type="spellStart"/>
            <w:r w:rsidRPr="006F2961">
              <w:rPr>
                <w:rFonts w:eastAsia="Tahoma"/>
                <w:color w:val="000000" w:themeColor="text1"/>
                <w:sz w:val="20"/>
                <w:szCs w:val="20"/>
              </w:rPr>
              <w:t>ÇSS’ler</w:t>
            </w:r>
            <w:proofErr w:type="spellEnd"/>
            <w:r w:rsidRPr="006F2961">
              <w:rPr>
                <w:rFonts w:eastAsia="Tahoma"/>
                <w:color w:val="000000" w:themeColor="text1"/>
                <w:sz w:val="20"/>
                <w:szCs w:val="20"/>
              </w:rPr>
              <w:t xml:space="preserve">) ve Dünya Bankası Grup EHS </w:t>
            </w:r>
            <w:proofErr w:type="spellStart"/>
            <w:r w:rsidRPr="006F2961">
              <w:rPr>
                <w:rFonts w:eastAsia="Tahoma"/>
                <w:color w:val="000000" w:themeColor="text1"/>
                <w:sz w:val="20"/>
                <w:szCs w:val="20"/>
              </w:rPr>
              <w:t>Kılavuzları'na</w:t>
            </w:r>
            <w:proofErr w:type="spellEnd"/>
            <w:r w:rsidRPr="006F2961">
              <w:rPr>
                <w:rFonts w:eastAsia="Tahoma"/>
                <w:color w:val="000000" w:themeColor="text1"/>
                <w:sz w:val="20"/>
                <w:szCs w:val="20"/>
              </w:rPr>
              <w:t xml:space="preserve"> uygun şekilde gerçekleştirileceğine dair yüklenici tarafından resmi taahhüdün verilmesi,</w:t>
            </w:r>
          </w:p>
          <w:p w14:paraId="7C0AAC39"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07E03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2DCC83" w14:textId="77777777" w:rsidTr="00032470">
        <w:trPr>
          <w:trHeight w:val="300"/>
        </w:trPr>
        <w:tc>
          <w:tcPr>
            <w:tcW w:w="1134" w:type="dxa"/>
            <w:vMerge w:val="restart"/>
            <w:shd w:val="clear" w:color="auto" w:fill="F2F2F2" w:themeFill="background1" w:themeFillShade="F2"/>
          </w:tcPr>
          <w:p w14:paraId="6814D7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02A466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78054F2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etkilenecek kişi ve gruplara sözlü ve yazılı bildirimde bulunulması,</w:t>
            </w:r>
          </w:p>
          <w:p w14:paraId="3F4D48B8" w14:textId="77777777" w:rsidR="00893485" w:rsidRPr="00791A66" w:rsidRDefault="00893485" w:rsidP="00EC0ABB">
            <w:pPr>
              <w:pStyle w:val="ListeParagraf"/>
              <w:numPr>
                <w:ilvl w:val="0"/>
                <w:numId w:val="25"/>
              </w:numPr>
              <w:spacing w:after="24" w:line="240" w:lineRule="auto"/>
              <w:rPr>
                <w:rFonts w:eastAsia="Tahoma"/>
                <w:color w:val="000000" w:themeColor="text1"/>
                <w:sz w:val="20"/>
                <w:szCs w:val="20"/>
              </w:rPr>
            </w:pPr>
            <w:r w:rsidRPr="00791A66">
              <w:rPr>
                <w:rFonts w:eastAsia="Tahoma"/>
                <w:color w:val="000000" w:themeColor="text1"/>
                <w:sz w:val="20"/>
                <w:szCs w:val="20"/>
              </w:rPr>
              <w:t xml:space="preserve">Gelir ve geçim kaynağı desteklerinden ve Proje faydalarından yararlanacak </w:t>
            </w:r>
            <w:proofErr w:type="spellStart"/>
            <w:r w:rsidRPr="00791A66">
              <w:rPr>
                <w:rFonts w:eastAsia="Tahoma"/>
                <w:color w:val="000000" w:themeColor="text1"/>
                <w:sz w:val="20"/>
                <w:szCs w:val="20"/>
              </w:rPr>
              <w:t>PEK’in</w:t>
            </w:r>
            <w:proofErr w:type="spellEnd"/>
            <w:r w:rsidRPr="00791A66">
              <w:rPr>
                <w:rFonts w:eastAsia="Tahoma"/>
                <w:color w:val="000000" w:themeColor="text1"/>
                <w:sz w:val="20"/>
                <w:szCs w:val="20"/>
              </w:rPr>
              <w:t xml:space="preserve"> bu hususlar hakkında haberdar olmasının sağlanması </w:t>
            </w:r>
          </w:p>
          <w:p w14:paraId="4B77D7CE" w14:textId="73592E2C"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xml:space="preserve"> için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bilgileri de dahil olmak üzere ilgili tüm bilgilerin anlatıldığı broşür ve tanıtım materyallerinin hazırlanması,</w:t>
            </w:r>
          </w:p>
          <w:p w14:paraId="4F9ECB9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Doğrudan etkilenen ve hakları olan tüm </w:t>
            </w:r>
            <w:proofErr w:type="spellStart"/>
            <w:r w:rsidRPr="006F2961">
              <w:rPr>
                <w:rFonts w:eastAsia="Tahoma"/>
                <w:color w:val="000000" w:themeColor="text1"/>
                <w:sz w:val="20"/>
                <w:szCs w:val="20"/>
              </w:rPr>
              <w:t>PEK'e</w:t>
            </w:r>
            <w:proofErr w:type="spellEnd"/>
            <w:r w:rsidRPr="006F2961">
              <w:rPr>
                <w:rFonts w:eastAsia="Tahoma"/>
                <w:color w:val="000000" w:themeColor="text1"/>
                <w:sz w:val="20"/>
                <w:szCs w:val="20"/>
              </w:rPr>
              <w:t xml:space="preserve"> sözlü ve yazılı bildirimde bulunmak.</w:t>
            </w:r>
          </w:p>
        </w:tc>
        <w:tc>
          <w:tcPr>
            <w:tcW w:w="1417" w:type="dxa"/>
            <w:shd w:val="clear" w:color="auto" w:fill="F2F2F2" w:themeFill="background1" w:themeFillShade="F2"/>
          </w:tcPr>
          <w:p w14:paraId="19F4F3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B101756" w14:textId="77777777" w:rsidTr="00032470">
        <w:trPr>
          <w:trHeight w:val="300"/>
        </w:trPr>
        <w:tc>
          <w:tcPr>
            <w:tcW w:w="1134" w:type="dxa"/>
            <w:vMerge/>
            <w:shd w:val="clear" w:color="auto" w:fill="F2F2F2" w:themeFill="background1" w:themeFillShade="F2"/>
          </w:tcPr>
          <w:p w14:paraId="290BB01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6EDE16"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784ABE44"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projeden etkilenen kişi ve gruplara yönelik olarak sahada sözlü ve yazılı bilgilendirme yapılması,</w:t>
            </w:r>
          </w:p>
          <w:p w14:paraId="6672337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proofErr w:type="spellStart"/>
            <w:r w:rsidRPr="006F2961">
              <w:rPr>
                <w:rFonts w:eastAsia="Tahoma"/>
                <w:color w:val="000000" w:themeColor="text1"/>
                <w:sz w:val="20"/>
                <w:szCs w:val="20"/>
              </w:rPr>
              <w:lastRenderedPageBreak/>
              <w:t>PEK’lerin</w:t>
            </w:r>
            <w:proofErr w:type="spellEnd"/>
            <w:r w:rsidRPr="006F2961">
              <w:rPr>
                <w:rFonts w:eastAsia="Tahoma"/>
                <w:color w:val="000000" w:themeColor="text1"/>
                <w:sz w:val="20"/>
                <w:szCs w:val="20"/>
              </w:rPr>
              <w:t>, geçim desteklerine ve proje faydalarına nasıl erişebilecekleri konusunda bilgilendirilmesi,</w:t>
            </w:r>
          </w:p>
          <w:p w14:paraId="462CF9FA"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PYB tarafından hazırlanan broşür ve tanıtım materyallerinin dağıtılarak ilgili kişilere ulaşmasının sağlanması,</w:t>
            </w:r>
          </w:p>
          <w:p w14:paraId="467EC9EE"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hak sahibi ve doğrudan etkilenen </w:t>
            </w:r>
            <w:proofErr w:type="spellStart"/>
            <w:r w:rsidRPr="006F2961">
              <w:rPr>
                <w:rFonts w:eastAsia="Tahoma"/>
                <w:color w:val="000000" w:themeColor="text1"/>
                <w:sz w:val="20"/>
                <w:szCs w:val="20"/>
              </w:rPr>
              <w:t>PEK’ler</w:t>
            </w:r>
            <w:proofErr w:type="spellEnd"/>
            <w:r w:rsidRPr="006F2961">
              <w:rPr>
                <w:rFonts w:eastAsia="Tahoma"/>
                <w:color w:val="000000" w:themeColor="text1"/>
                <w:sz w:val="20"/>
                <w:szCs w:val="20"/>
              </w:rPr>
              <w:t xml:space="preserve"> için bilgilendirme sürecinin zamanında ve eksiksiz şekilde yürütülmesi.</w:t>
            </w:r>
          </w:p>
        </w:tc>
        <w:tc>
          <w:tcPr>
            <w:tcW w:w="1417" w:type="dxa"/>
            <w:shd w:val="clear" w:color="auto" w:fill="F2F2F2" w:themeFill="background1" w:themeFillShade="F2"/>
          </w:tcPr>
          <w:p w14:paraId="09158EB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FBD62F" w14:textId="77777777" w:rsidTr="00032470">
        <w:trPr>
          <w:trHeight w:val="300"/>
        </w:trPr>
        <w:tc>
          <w:tcPr>
            <w:tcW w:w="1134" w:type="dxa"/>
            <w:vMerge w:val="restart"/>
            <w:shd w:val="clear" w:color="auto" w:fill="F2F2F2" w:themeFill="background1" w:themeFillShade="F2"/>
          </w:tcPr>
          <w:p w14:paraId="535BFB7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ACAA0B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1A83F422"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53396E8D"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ÇSYP Kontrol Listelerinin hazırlanması ve uygulanması.</w:t>
            </w:r>
          </w:p>
        </w:tc>
        <w:tc>
          <w:tcPr>
            <w:tcW w:w="1417" w:type="dxa"/>
            <w:shd w:val="clear" w:color="auto" w:fill="F2F2F2" w:themeFill="background1" w:themeFillShade="F2"/>
          </w:tcPr>
          <w:p w14:paraId="5D530BE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984378B" w14:textId="77777777" w:rsidTr="00032470">
        <w:trPr>
          <w:trHeight w:val="300"/>
        </w:trPr>
        <w:tc>
          <w:tcPr>
            <w:tcW w:w="1134" w:type="dxa"/>
            <w:vMerge/>
            <w:shd w:val="clear" w:color="auto" w:fill="F2F2F2" w:themeFill="background1" w:themeFillShade="F2"/>
          </w:tcPr>
          <w:p w14:paraId="3954B74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2089982"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1EF5BADD"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 bir ÇSYP kontrol listesi dokümanının Kocaeli </w:t>
            </w:r>
            <w:proofErr w:type="spellStart"/>
            <w:r w:rsidRPr="006F2961">
              <w:rPr>
                <w:rFonts w:eastAsia="Tahoma"/>
                <w:color w:val="000000" w:themeColor="text1"/>
                <w:sz w:val="20"/>
                <w:szCs w:val="20"/>
              </w:rPr>
              <w:t>ÇSYP'ye</w:t>
            </w:r>
            <w:proofErr w:type="spellEnd"/>
            <w:r w:rsidRPr="006F2961">
              <w:rPr>
                <w:rFonts w:eastAsia="Tahoma"/>
                <w:color w:val="000000" w:themeColor="text1"/>
                <w:sz w:val="20"/>
                <w:szCs w:val="20"/>
              </w:rPr>
              <w:t xml:space="preserve"> uygun olarak hazırlanmasının sağlanması.</w:t>
            </w:r>
          </w:p>
          <w:p w14:paraId="540E7153"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hava kirliliği ile ilgili risklerin minimize edilmesi için belirlenmiş yüklenici sorumluluklarının denetlenmesi.</w:t>
            </w:r>
          </w:p>
          <w:p w14:paraId="491E611B"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D802E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AB48837" w14:textId="77777777" w:rsidTr="00032470">
        <w:trPr>
          <w:trHeight w:val="300"/>
        </w:trPr>
        <w:tc>
          <w:tcPr>
            <w:tcW w:w="1134" w:type="dxa"/>
            <w:vMerge w:val="restart"/>
            <w:shd w:val="clear" w:color="auto" w:fill="F2F2F2" w:themeFill="background1" w:themeFillShade="F2"/>
          </w:tcPr>
          <w:p w14:paraId="5053A9E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4AB18E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w:t>
            </w:r>
            <w:proofErr w:type="gramStart"/>
            <w:r w:rsidRPr="006F2961">
              <w:rPr>
                <w:rFonts w:eastAsia="Calibri" w:cs="Calibri"/>
                <w:color w:val="000000" w:themeColor="text1"/>
                <w:sz w:val="20"/>
                <w:szCs w:val="20"/>
              </w:rPr>
              <w:t>de,</w:t>
            </w:r>
            <w:proofErr w:type="gramEnd"/>
            <w:r w:rsidRPr="006F2961">
              <w:rPr>
                <w:rFonts w:eastAsia="Calibri" w:cs="Calibri"/>
                <w:color w:val="000000" w:themeColor="text1"/>
                <w:sz w:val="20"/>
                <w:szCs w:val="20"/>
              </w:rPr>
              <w:t xml:space="preserv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2E64E86" w14:textId="77777777" w:rsidR="0008443E" w:rsidRPr="00893485" w:rsidRDefault="0008443E" w:rsidP="00EC0ABB">
            <w:pPr>
              <w:pStyle w:val="ListeParagraf"/>
              <w:numPr>
                <w:ilvl w:val="0"/>
                <w:numId w:val="157"/>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 xml:space="preserve">Patlatmalı Yıkımı düşünülen yapıların temelde bulunan kolon ve kirişleri üzerinde beton dayanımı ve kullanılan donatı demir özellikleri iyi belirlenmeli ve buna göre patlatma </w:t>
            </w:r>
            <w:proofErr w:type="spellStart"/>
            <w:r w:rsidRPr="00893485">
              <w:rPr>
                <w:rFonts w:eastAsia="Calibri" w:cs="Calibri"/>
                <w:color w:val="000000" w:themeColor="text1"/>
                <w:sz w:val="20"/>
                <w:szCs w:val="20"/>
              </w:rPr>
              <w:t>paterni</w:t>
            </w:r>
            <w:proofErr w:type="spellEnd"/>
            <w:r w:rsidRPr="00893485">
              <w:rPr>
                <w:rFonts w:eastAsia="Calibri" w:cs="Calibri"/>
                <w:color w:val="000000" w:themeColor="text1"/>
                <w:sz w:val="20"/>
                <w:szCs w:val="20"/>
              </w:rPr>
              <w:t xml:space="preserve"> hazırlanmalıdır.</w:t>
            </w:r>
          </w:p>
          <w:p w14:paraId="785F3BE6"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7889E2DC"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yıkımlarda, patlatma yapılmadan önce tüm çevre haberdar edilmeli ve uyarı niteliğinde olan anonslar yapılmalıdır.</w:t>
            </w:r>
          </w:p>
          <w:p w14:paraId="5CD0F8F2"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yıkım tekniklerinde ortaya çıkacak tozun bastırılması için sulama yapılmalıdır. Özellikle Yıkım esnasında ve kırma işlemleri yapılırken.</w:t>
            </w:r>
          </w:p>
          <w:p w14:paraId="57EB52D3"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Makine ile ya da ara kat eksiltme yöntemlerinde asma iskeleler ve güvenlik iskeleleri mutlaka kurulmalı ve kullanılmalıdır.</w:t>
            </w:r>
          </w:p>
          <w:p w14:paraId="79D54C9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Tüm yapı yıkım işlerinde, yapının yıkılacağı, istifleme ve yükleme işlerinin yapacağı alan en az 2,00 metre yükseklikte barikatlarla çevrilmeli ve de güvenlik alanı oluşturmalı, dışarıdan tecrit edilmelidir.</w:t>
            </w:r>
          </w:p>
          <w:p w14:paraId="06E8BBFD"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iş makinelerinde çalışacak olan operatörler G Sınıfı ehliyetli ve tecrübeli olmalıdırlar.</w:t>
            </w:r>
          </w:p>
          <w:p w14:paraId="29809F1F"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esnasında varsa itfaiye ya da yangın söndürme tertibatı hazırda bulundurulmalıdır.</w:t>
            </w:r>
          </w:p>
          <w:p w14:paraId="4665234E"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Gece yıkım çalışması yapılmamalıdır.</w:t>
            </w:r>
          </w:p>
          <w:p w14:paraId="31084645"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personelde haberleşme </w:t>
            </w:r>
            <w:proofErr w:type="gramStart"/>
            <w:r w:rsidRPr="006F2961">
              <w:rPr>
                <w:rFonts w:eastAsia="Tahoma"/>
                <w:color w:val="000000" w:themeColor="text1"/>
                <w:sz w:val="20"/>
                <w:szCs w:val="20"/>
              </w:rPr>
              <w:t>imkanı</w:t>
            </w:r>
            <w:proofErr w:type="gramEnd"/>
            <w:r w:rsidRPr="006F2961">
              <w:rPr>
                <w:rFonts w:eastAsia="Tahoma"/>
                <w:color w:val="000000" w:themeColor="text1"/>
                <w:sz w:val="20"/>
                <w:szCs w:val="20"/>
              </w:rPr>
              <w:t xml:space="preserve"> olan cihazlar bulunmalıdır.</w:t>
            </w:r>
          </w:p>
          <w:p w14:paraId="257CA43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yapılacak alanın dışında acil kaçış ve acil toplanma alanı tespit edilmeli ve bununla alakalı eğitimler verilmelidir.</w:t>
            </w:r>
          </w:p>
          <w:p w14:paraId="39B512C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yıkım tekniklerinde yıkım şantiyesi alanında çalışacak tüm personelin aşağıda sıralanan ve CE marka ve standartları uygunluğu olan </w:t>
            </w:r>
            <w:proofErr w:type="spellStart"/>
            <w:r w:rsidRPr="006F2961">
              <w:rPr>
                <w:rFonts w:eastAsia="Tahoma"/>
                <w:color w:val="000000" w:themeColor="text1"/>
                <w:sz w:val="20"/>
                <w:szCs w:val="20"/>
              </w:rPr>
              <w:t>KKD’leri</w:t>
            </w:r>
            <w:proofErr w:type="spellEnd"/>
            <w:r w:rsidRPr="006F2961">
              <w:rPr>
                <w:rFonts w:eastAsia="Tahoma"/>
                <w:color w:val="000000" w:themeColor="text1"/>
                <w:sz w:val="20"/>
                <w:szCs w:val="20"/>
              </w:rPr>
              <w:t xml:space="preserve"> üzerinde bulundurmalı ve taşımalıdırlar. Bu ekipmanlar;</w:t>
            </w:r>
          </w:p>
          <w:p w14:paraId="729DF74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Baret (Çenelik olacak)</w:t>
            </w:r>
          </w:p>
          <w:p w14:paraId="3123D487"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İkaz Yeleği</w:t>
            </w:r>
          </w:p>
          <w:p w14:paraId="469D1D61"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Kulaklık ya da Kulak Tıkacı</w:t>
            </w:r>
          </w:p>
          <w:p w14:paraId="147CE00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S3 Çelik Burun Çelik taban Çizme ve Bilek Seviyesinde Bot Ayakkabı</w:t>
            </w:r>
          </w:p>
          <w:p w14:paraId="15AAC1C3"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Toz Maskesi</w:t>
            </w:r>
          </w:p>
          <w:p w14:paraId="52D8142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Gözlüğü</w:t>
            </w:r>
          </w:p>
          <w:p w14:paraId="468B0758"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Cam Siperlik Maske</w:t>
            </w:r>
          </w:p>
          <w:p w14:paraId="5EA5A49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Kaynak ve İş Eldivenleri</w:t>
            </w:r>
          </w:p>
          <w:p w14:paraId="13A91F96"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Paraşüt Tipi Emniyet Kemeri ve yaşam Halatları</w:t>
            </w:r>
          </w:p>
          <w:p w14:paraId="5A2D7D5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Elbisesi, Mont ve Yağmurluk</w:t>
            </w:r>
          </w:p>
          <w:p w14:paraId="1E2DF66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Işıklı Sinyalizasyonlar, Huni Dubalar ve Turuncu Emniyet Bariyerleri</w:t>
            </w:r>
          </w:p>
          <w:p w14:paraId="6453978D"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Sesli Sirenler, Hoparlörler</w:t>
            </w:r>
          </w:p>
          <w:p w14:paraId="75E9E1E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Risk Analizi ve Değerlendirmesi Yapılmadan çalışmalara başlanmamalıdır.</w:t>
            </w:r>
          </w:p>
          <w:p w14:paraId="288C210D"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Patlatmaları Ehil Mühendislerin Nezaretinde yapmalı ve İş Güvenliği Profesyonellerden destek, yardım ve hizmet alınmalıdır.</w:t>
            </w:r>
          </w:p>
          <w:p w14:paraId="22DCCA2A"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Yıkım çalışmalarına başlanmadan önce ambulans ve yeterli sayıda sağlık personeli hazırda bulundurulmalıdır.</w:t>
            </w:r>
          </w:p>
          <w:p w14:paraId="0B4469F4"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Yıkımı yapılacak yapıların elektrik, su ve doğalgaz hatlarının tamamen </w:t>
            </w:r>
            <w:r w:rsidRPr="006F2961">
              <w:rPr>
                <w:rFonts w:eastAsia="Tahoma"/>
                <w:color w:val="000000" w:themeColor="text1"/>
                <w:sz w:val="20"/>
                <w:szCs w:val="20"/>
              </w:rPr>
              <w:lastRenderedPageBreak/>
              <w:t>kapatıldığını ve boşalttığından emin olmalı ve gerekli prosedürler uygulanmalıdır.</w:t>
            </w:r>
          </w:p>
          <w:p w14:paraId="5AA16E0F"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F2F2F2" w:themeFill="background1" w:themeFillShade="F2"/>
          </w:tcPr>
          <w:p w14:paraId="7E082D0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6497B29" w14:textId="77777777" w:rsidTr="00032470">
        <w:trPr>
          <w:trHeight w:val="300"/>
        </w:trPr>
        <w:tc>
          <w:tcPr>
            <w:tcW w:w="1134" w:type="dxa"/>
            <w:vMerge/>
            <w:shd w:val="clear" w:color="auto" w:fill="F2F2F2" w:themeFill="background1" w:themeFillShade="F2"/>
          </w:tcPr>
          <w:p w14:paraId="1ADA66A5"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47A0986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703F77E" w14:textId="77777777"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6E3A869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F477ED1" w14:textId="77777777" w:rsidTr="00032470">
        <w:trPr>
          <w:trHeight w:val="300"/>
        </w:trPr>
        <w:tc>
          <w:tcPr>
            <w:tcW w:w="1134" w:type="dxa"/>
            <w:vMerge w:val="restart"/>
            <w:shd w:val="clear" w:color="auto" w:fill="F2F2F2" w:themeFill="background1" w:themeFillShade="F2"/>
          </w:tcPr>
          <w:p w14:paraId="5C06B1E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7E4CFB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7001EB5C" w14:textId="652938A8"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İlgili hassas alıcılara olan gürültü etki seviyesine göre </w:t>
            </w:r>
            <w:r w:rsidR="00680785">
              <w:rPr>
                <w:rFonts w:eastAsia="Tahoma"/>
                <w:color w:val="000000" w:themeColor="text1"/>
                <w:sz w:val="20"/>
                <w:szCs w:val="20"/>
              </w:rPr>
              <w:t>Y-</w:t>
            </w:r>
            <w:proofErr w:type="spellStart"/>
            <w:r w:rsidR="00680785">
              <w:rPr>
                <w:rFonts w:eastAsia="Tahoma"/>
                <w:color w:val="000000" w:themeColor="text1"/>
                <w:sz w:val="20"/>
                <w:szCs w:val="20"/>
              </w:rPr>
              <w:t>ÇSYP’nin</w:t>
            </w:r>
            <w:proofErr w:type="spellEnd"/>
            <w:r w:rsidRPr="006F2961">
              <w:rPr>
                <w:rFonts w:eastAsia="Tahoma"/>
                <w:color w:val="000000" w:themeColor="text1"/>
                <w:sz w:val="20"/>
                <w:szCs w:val="20"/>
              </w:rPr>
              <w:t xml:space="preserve"> hazırlanması ve uygulanması.</w:t>
            </w:r>
          </w:p>
          <w:p w14:paraId="14AF0BA1" w14:textId="796F7A4A"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 faaliyetlerinin gürültü ile ilgili etkilerini azaltmak için, hazırlanan </w:t>
            </w:r>
            <w:r w:rsidR="00680785">
              <w:rPr>
                <w:rFonts w:eastAsia="Tahoma"/>
                <w:color w:val="000000" w:themeColor="text1"/>
                <w:sz w:val="20"/>
                <w:szCs w:val="20"/>
              </w:rPr>
              <w:t>Y-</w:t>
            </w:r>
            <w:proofErr w:type="spellStart"/>
            <w:r w:rsidR="00680785">
              <w:rPr>
                <w:rFonts w:eastAsia="Tahoma"/>
                <w:color w:val="000000" w:themeColor="text1"/>
                <w:sz w:val="20"/>
                <w:szCs w:val="20"/>
              </w:rPr>
              <w:t>ÇSYP’de</w:t>
            </w:r>
            <w:proofErr w:type="spellEnd"/>
            <w:r w:rsidRPr="006F2961">
              <w:rPr>
                <w:rFonts w:eastAsia="Tahoma"/>
                <w:color w:val="000000" w:themeColor="text1"/>
                <w:sz w:val="20"/>
                <w:szCs w:val="20"/>
              </w:rPr>
              <w:t xml:space="preserve"> belirlenecek kısıtlı sürelerle çalışma yapılması.</w:t>
            </w:r>
          </w:p>
        </w:tc>
        <w:tc>
          <w:tcPr>
            <w:tcW w:w="1417" w:type="dxa"/>
            <w:shd w:val="clear" w:color="auto" w:fill="F2F2F2" w:themeFill="background1" w:themeFillShade="F2"/>
          </w:tcPr>
          <w:p w14:paraId="1A5DE5D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B0AD07" w14:textId="77777777" w:rsidTr="00032470">
        <w:trPr>
          <w:trHeight w:val="300"/>
        </w:trPr>
        <w:tc>
          <w:tcPr>
            <w:tcW w:w="1134" w:type="dxa"/>
            <w:vMerge/>
            <w:shd w:val="clear" w:color="auto" w:fill="F2F2F2" w:themeFill="background1" w:themeFillShade="F2"/>
          </w:tcPr>
          <w:p w14:paraId="14D8C842"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B874585"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6F82EC56" w14:textId="44B3735A" w:rsidR="0008443E" w:rsidRPr="006F2961" w:rsidRDefault="00680785" w:rsidP="00EC0ABB">
            <w:pPr>
              <w:pStyle w:val="ListeParagraf"/>
              <w:numPr>
                <w:ilvl w:val="0"/>
                <w:numId w:val="32"/>
              </w:numPr>
              <w:spacing w:after="24" w:line="240" w:lineRule="auto"/>
              <w:rPr>
                <w:rFonts w:eastAsia="Tahoma"/>
                <w:color w:val="000000" w:themeColor="text1"/>
                <w:sz w:val="20"/>
                <w:szCs w:val="20"/>
              </w:rPr>
            </w:pPr>
            <w:r>
              <w:rPr>
                <w:rFonts w:eastAsia="Tahoma"/>
                <w:color w:val="000000" w:themeColor="text1"/>
                <w:sz w:val="20"/>
                <w:szCs w:val="20"/>
              </w:rPr>
              <w:t>Y-</w:t>
            </w:r>
            <w:proofErr w:type="spellStart"/>
            <w:r>
              <w:rPr>
                <w:rFonts w:eastAsia="Tahoma"/>
                <w:color w:val="000000" w:themeColor="text1"/>
                <w:sz w:val="20"/>
                <w:szCs w:val="20"/>
              </w:rPr>
              <w:t>ÇSYP’lerin</w:t>
            </w:r>
            <w:proofErr w:type="spellEnd"/>
            <w:r w:rsidR="0008443E" w:rsidRPr="006F2961">
              <w:rPr>
                <w:rFonts w:eastAsia="Tahoma"/>
                <w:color w:val="000000" w:themeColor="text1"/>
                <w:sz w:val="20"/>
                <w:szCs w:val="20"/>
              </w:rPr>
              <w:t xml:space="preserve"> hazırlanması konusunda yüklenicilere destek verilmesi.</w:t>
            </w:r>
          </w:p>
          <w:p w14:paraId="0CB18419" w14:textId="77777777" w:rsidR="0008443E" w:rsidRPr="006F2961" w:rsidRDefault="0008443E" w:rsidP="00EC0ABB">
            <w:pPr>
              <w:pStyle w:val="ListeParagraf"/>
              <w:numPr>
                <w:ilvl w:val="0"/>
                <w:numId w:val="32"/>
              </w:numPr>
              <w:spacing w:after="24" w:line="240" w:lineRule="auto"/>
              <w:rPr>
                <w:rFonts w:eastAsia="Tahoma"/>
                <w:color w:val="000000" w:themeColor="text1"/>
                <w:sz w:val="20"/>
                <w:szCs w:val="20"/>
              </w:rPr>
            </w:pPr>
            <w:r w:rsidRPr="006F2961">
              <w:rPr>
                <w:rFonts w:eastAsia="Tahoma"/>
                <w:color w:val="000000" w:themeColor="text1"/>
                <w:sz w:val="20"/>
                <w:szCs w:val="20"/>
              </w:rPr>
              <w:t>Yüklenicilerin gürültü yönetimine ilişkin belirlenen sorumluluklarının denetlenmesi.</w:t>
            </w:r>
          </w:p>
        </w:tc>
        <w:tc>
          <w:tcPr>
            <w:tcW w:w="1417" w:type="dxa"/>
            <w:shd w:val="clear" w:color="auto" w:fill="F2F2F2" w:themeFill="background1" w:themeFillShade="F2"/>
          </w:tcPr>
          <w:p w14:paraId="1125797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C3A81D5" w14:textId="77777777" w:rsidTr="00032470">
        <w:trPr>
          <w:trHeight w:val="300"/>
        </w:trPr>
        <w:tc>
          <w:tcPr>
            <w:tcW w:w="1134" w:type="dxa"/>
            <w:vMerge w:val="restart"/>
            <w:shd w:val="clear" w:color="auto" w:fill="F2F2F2" w:themeFill="background1" w:themeFillShade="F2"/>
          </w:tcPr>
          <w:p w14:paraId="45EAE29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03E7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F2F2F2" w:themeFill="background1" w:themeFillShade="F2"/>
          </w:tcPr>
          <w:p w14:paraId="33D4936F" w14:textId="50C357E5" w:rsidR="0008443E" w:rsidRPr="006F2961" w:rsidRDefault="0008443E" w:rsidP="00EC0ABB">
            <w:pPr>
              <w:pStyle w:val="ListeParagraf"/>
              <w:numPr>
                <w:ilvl w:val="0"/>
                <w:numId w:val="35"/>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w:t>
            </w:r>
            <w:r w:rsidR="00AC6F35" w:rsidRPr="006F2961">
              <w:rPr>
                <w:rFonts w:eastAsia="Tahoma"/>
                <w:color w:val="000000" w:themeColor="text1"/>
                <w:sz w:val="20"/>
                <w:szCs w:val="20"/>
              </w:rPr>
              <w:t>9</w:t>
            </w:r>
            <w:r w:rsidRPr="006F2961">
              <w:rPr>
                <w:rFonts w:eastAsia="Tahoma"/>
                <w:color w:val="000000" w:themeColor="text1"/>
                <w:sz w:val="20"/>
                <w:szCs w:val="20"/>
              </w:rPr>
              <w:t>) özelinde kendileri için belirlenmiş sorumlulukların yerine getirilmesi ve özellikle:</w:t>
            </w:r>
          </w:p>
          <w:p w14:paraId="7D28C7D0"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Atıkların ayrıştırılması (tehlikeli/tehlikesiz, geri dönüştürülebilir/ dönüştürülemez) ve belirlenmiş depolama alanlarında geçici olarak depolanması</w:t>
            </w:r>
          </w:p>
          <w:p w14:paraId="20866323"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 depolama alanlarının ilgili ulusal ve uluslararası tarafından belirlenen standartları karşılamasının sağlanması:</w:t>
            </w:r>
          </w:p>
          <w:p w14:paraId="5E95F0D5"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39450148"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Toprak ve yeraltı sularının olası </w:t>
            </w:r>
            <w:proofErr w:type="spellStart"/>
            <w:r w:rsidRPr="006F2961">
              <w:rPr>
                <w:rFonts w:eastAsia="Tahoma"/>
                <w:color w:val="000000" w:themeColor="text1"/>
                <w:sz w:val="20"/>
                <w:szCs w:val="20"/>
              </w:rPr>
              <w:t>kontaminasyonuna</w:t>
            </w:r>
            <w:proofErr w:type="spellEnd"/>
            <w:r w:rsidRPr="006F2961">
              <w:rPr>
                <w:rFonts w:eastAsia="Tahoma"/>
                <w:color w:val="000000" w:themeColor="text1"/>
                <w:sz w:val="20"/>
                <w:szCs w:val="20"/>
              </w:rPr>
              <w:t xml:space="preserve"> karşı depolama alanlarının zeminlerinde geçirimsizliğin sağlanması,</w:t>
            </w:r>
          </w:p>
          <w:p w14:paraId="274F0232"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Sızıntılara karşı uygun bir drenaj sistemi kurulması,</w:t>
            </w:r>
          </w:p>
          <w:p w14:paraId="1D14063E"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Atık depolama alanlarına fiziksel erişimin kısıtlanması (kapı, çitler vasıtası ile vs.); depolama alanlarına yalnızca yetkili kişilerin girmesinin sağlanması,</w:t>
            </w:r>
          </w:p>
          <w:p w14:paraId="24403657"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Depolama alanlarına uyarı levhaları ve yetkili personelin ismi ve irtibat numarası bulunan panolar yerleştirilmesi,</w:t>
            </w:r>
          </w:p>
          <w:p w14:paraId="4E717BD3"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Tehlikeli atık alanlarında görsel kontrollerin periyodik olarak yapılarak herhangi bir muhtemel döküntü/sızıntının hızlıca belirlenmesi,</w:t>
            </w:r>
          </w:p>
          <w:p w14:paraId="72A82DC8"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38F15395"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Hiçbir atığın yakılmaması</w:t>
            </w:r>
          </w:p>
        </w:tc>
        <w:tc>
          <w:tcPr>
            <w:tcW w:w="1417" w:type="dxa"/>
            <w:shd w:val="clear" w:color="auto" w:fill="F2F2F2" w:themeFill="background1" w:themeFillShade="F2"/>
          </w:tcPr>
          <w:p w14:paraId="1D2053C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4E238C16" w14:textId="77777777" w:rsidTr="00032470">
        <w:trPr>
          <w:trHeight w:val="300"/>
        </w:trPr>
        <w:tc>
          <w:tcPr>
            <w:tcW w:w="1134" w:type="dxa"/>
            <w:vMerge/>
            <w:shd w:val="clear" w:color="auto" w:fill="F2F2F2" w:themeFill="background1" w:themeFillShade="F2"/>
          </w:tcPr>
          <w:p w14:paraId="6B93BD5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DD3A14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ADEDF35" w14:textId="77777777" w:rsidR="0008443E" w:rsidRPr="00893485" w:rsidRDefault="0008443E" w:rsidP="00EC0ABB">
            <w:pPr>
              <w:pStyle w:val="ListeParagraf"/>
              <w:numPr>
                <w:ilvl w:val="0"/>
                <w:numId w:val="35"/>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325D9D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5F0E381" w14:textId="77777777" w:rsidTr="00032470">
        <w:trPr>
          <w:trHeight w:val="300"/>
        </w:trPr>
        <w:tc>
          <w:tcPr>
            <w:tcW w:w="1134" w:type="dxa"/>
            <w:vMerge w:val="restart"/>
            <w:shd w:val="clear" w:color="auto" w:fill="F2F2F2" w:themeFill="background1" w:themeFillShade="F2"/>
          </w:tcPr>
          <w:p w14:paraId="44C206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628231E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İnsan sağlığını etkileme olasılığı olan ve en azından rahatsızlığa neden olabilecek aşırı gürültü oluşumu</w:t>
            </w:r>
          </w:p>
        </w:tc>
        <w:tc>
          <w:tcPr>
            <w:tcW w:w="4111" w:type="dxa"/>
            <w:shd w:val="clear" w:color="auto" w:fill="F2F2F2" w:themeFill="background1" w:themeFillShade="F2"/>
          </w:tcPr>
          <w:p w14:paraId="37C14D3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İnşaat faaliyetlerinin yalnızca gündüz saatlerinde yürütülmesi.</w:t>
            </w:r>
          </w:p>
          <w:p w14:paraId="0DBC698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102980D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Üretici tarafından önerildiği gibi periyodik bir araç bakım ve tamir programı ile inşaat araçlarının düzenli bir şekilde bakımının yapılması.</w:t>
            </w:r>
          </w:p>
          <w:p w14:paraId="23408A4E"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7E068FC6"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Mümkün olan yerlerde alt proje araçlarının yerleşim alanları içerisinden geçmesinin önlenmesi.</w:t>
            </w:r>
          </w:p>
          <w:p w14:paraId="5CC69D0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Belirlenmiş saha ulaşım yollarının kullanılması.</w:t>
            </w:r>
          </w:p>
        </w:tc>
        <w:tc>
          <w:tcPr>
            <w:tcW w:w="1417" w:type="dxa"/>
            <w:shd w:val="clear" w:color="auto" w:fill="F2F2F2" w:themeFill="background1" w:themeFillShade="F2"/>
          </w:tcPr>
          <w:p w14:paraId="4A8330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EF21363" w14:textId="77777777" w:rsidTr="00032470">
        <w:trPr>
          <w:trHeight w:val="300"/>
        </w:trPr>
        <w:tc>
          <w:tcPr>
            <w:tcW w:w="1134" w:type="dxa"/>
            <w:vMerge/>
            <w:shd w:val="clear" w:color="auto" w:fill="F2F2F2" w:themeFill="background1" w:themeFillShade="F2"/>
          </w:tcPr>
          <w:p w14:paraId="25548B7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777A95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A7C579"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gürültü ile ilgili risklerin minimize edilmesi için belirlenmiş yüklenici sorumluluklarının denetlenmesi.</w:t>
            </w:r>
          </w:p>
          <w:p w14:paraId="334F7126"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Gürültü ile ilgili şikayetlerin PKP kapsamında ele alınması ve sonuçlandırılması. Bu kapsamda yüklenicinin uygun şekilde yönlendirilmesi.</w:t>
            </w:r>
          </w:p>
        </w:tc>
        <w:tc>
          <w:tcPr>
            <w:tcW w:w="1417" w:type="dxa"/>
            <w:shd w:val="clear" w:color="auto" w:fill="F2F2F2" w:themeFill="background1" w:themeFillShade="F2"/>
          </w:tcPr>
          <w:p w14:paraId="09B48F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102E25A9" w14:textId="77777777" w:rsidTr="00032470">
        <w:trPr>
          <w:trHeight w:val="300"/>
        </w:trPr>
        <w:tc>
          <w:tcPr>
            <w:tcW w:w="1134" w:type="dxa"/>
            <w:vMerge w:val="restart"/>
            <w:shd w:val="clear" w:color="auto" w:fill="F2F2F2" w:themeFill="background1" w:themeFillShade="F2"/>
          </w:tcPr>
          <w:p w14:paraId="57DEC0C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1795E62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Su Kalitesi üzerine muhtemel olumsuz etkiler</w:t>
            </w:r>
          </w:p>
        </w:tc>
        <w:tc>
          <w:tcPr>
            <w:tcW w:w="4111" w:type="dxa"/>
            <w:shd w:val="clear" w:color="auto" w:fill="F2F2F2" w:themeFill="background1" w:themeFillShade="F2"/>
          </w:tcPr>
          <w:p w14:paraId="6CAB8D4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Yeniden inşa veya güçlendirme sırasında oluşacak personel kaynaklı </w:t>
            </w:r>
            <w:proofErr w:type="spellStart"/>
            <w:r w:rsidRPr="006F2961">
              <w:rPr>
                <w:rFonts w:eastAsia="Tahoma"/>
                <w:color w:val="000000" w:themeColor="text1"/>
                <w:sz w:val="20"/>
                <w:szCs w:val="20"/>
              </w:rPr>
              <w:t>atıksuların</w:t>
            </w:r>
            <w:proofErr w:type="spellEnd"/>
            <w:r w:rsidRPr="006F2961">
              <w:rPr>
                <w:rFonts w:eastAsia="Tahoma"/>
                <w:color w:val="000000" w:themeColor="text1"/>
                <w:sz w:val="20"/>
                <w:szCs w:val="20"/>
              </w:rPr>
              <w:t xml:space="preserve"> öncelikle mutlaka sızdırmaz septik tanklarda biriktirilmesi, sonrasında ilgili belediyeyle yapılacak protokol vasıtasıyla kentsel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arıtma tesislerine periyodik olarak gönderilmesi.</w:t>
            </w:r>
          </w:p>
          <w:p w14:paraId="0C56F91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Herhangi bir yüzey suyuna veya yeraltı suyuna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harici bir etki olma ihtimali olan bir </w:t>
            </w:r>
            <w:proofErr w:type="spellStart"/>
            <w:r w:rsidRPr="006F2961">
              <w:rPr>
                <w:rFonts w:eastAsia="Tahoma"/>
                <w:color w:val="000000" w:themeColor="text1"/>
                <w:sz w:val="20"/>
                <w:szCs w:val="20"/>
              </w:rPr>
              <w:t>lokasyonda</w:t>
            </w:r>
            <w:proofErr w:type="spellEnd"/>
            <w:r w:rsidRPr="006F2961">
              <w:rPr>
                <w:rFonts w:eastAsia="Tahoma"/>
                <w:color w:val="000000" w:themeColor="text1"/>
                <w:sz w:val="20"/>
                <w:szCs w:val="20"/>
              </w:rPr>
              <w:t xml:space="preserve"> alt proje gerçekleştirilecekse, alt proje için özel olarak belirlenecek önlemlerin uygulanması.</w:t>
            </w:r>
          </w:p>
          <w:p w14:paraId="7F9DBDCA" w14:textId="335D10F3"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PYB tarafından gerçekleştirilecek tarama süreci doğrultusunda; herhangi bir yüzey suyuna veya yeraltı suyuna </w:t>
            </w:r>
            <w:proofErr w:type="spellStart"/>
            <w:r w:rsidRPr="006F2961">
              <w:rPr>
                <w:rFonts w:eastAsia="Tahoma"/>
                <w:color w:val="000000" w:themeColor="text1"/>
                <w:sz w:val="20"/>
                <w:szCs w:val="20"/>
              </w:rPr>
              <w:t>atıksu</w:t>
            </w:r>
            <w:proofErr w:type="spellEnd"/>
            <w:r w:rsidRPr="006F2961">
              <w:rPr>
                <w:rFonts w:eastAsia="Tahoma"/>
                <w:color w:val="000000" w:themeColor="text1"/>
                <w:sz w:val="20"/>
                <w:szCs w:val="20"/>
              </w:rPr>
              <w:t xml:space="preserve"> harici bir etki olma ihtimali saptanırsa, hazırlanacak </w:t>
            </w:r>
            <w:r w:rsidR="00435C08">
              <w:rPr>
                <w:rFonts w:eastAsia="Tahoma"/>
                <w:color w:val="000000" w:themeColor="text1"/>
                <w:sz w:val="20"/>
                <w:szCs w:val="20"/>
              </w:rPr>
              <w:t>Y-</w:t>
            </w:r>
            <w:proofErr w:type="spellStart"/>
            <w:r w:rsidR="00435C08">
              <w:rPr>
                <w:rFonts w:eastAsia="Tahoma"/>
                <w:color w:val="000000" w:themeColor="text1"/>
                <w:sz w:val="20"/>
                <w:szCs w:val="20"/>
              </w:rPr>
              <w:t>ÇSYP’lerde</w:t>
            </w:r>
            <w:proofErr w:type="spellEnd"/>
            <w:r w:rsidR="00435C08">
              <w:rPr>
                <w:rFonts w:eastAsia="Tahoma"/>
                <w:color w:val="000000" w:themeColor="text1"/>
                <w:sz w:val="20"/>
                <w:szCs w:val="20"/>
              </w:rPr>
              <w:t xml:space="preserve"> </w:t>
            </w:r>
            <w:r w:rsidRPr="006F2961">
              <w:rPr>
                <w:rFonts w:eastAsia="Tahoma"/>
                <w:color w:val="000000" w:themeColor="text1"/>
                <w:sz w:val="20"/>
                <w:szCs w:val="20"/>
              </w:rPr>
              <w:t>bu hususun ele alınması.</w:t>
            </w:r>
          </w:p>
        </w:tc>
        <w:tc>
          <w:tcPr>
            <w:tcW w:w="1417" w:type="dxa"/>
            <w:shd w:val="clear" w:color="auto" w:fill="F2F2F2" w:themeFill="background1" w:themeFillShade="F2"/>
          </w:tcPr>
          <w:p w14:paraId="6186EC8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3FACCC9" w14:textId="77777777" w:rsidTr="00032470">
        <w:trPr>
          <w:trHeight w:val="300"/>
        </w:trPr>
        <w:tc>
          <w:tcPr>
            <w:tcW w:w="1134" w:type="dxa"/>
            <w:vMerge/>
            <w:shd w:val="clear" w:color="auto" w:fill="F2F2F2" w:themeFill="background1" w:themeFillShade="F2"/>
          </w:tcPr>
          <w:p w14:paraId="55677399"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CCA9F0D"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44BA33" w14:textId="145FF82C" w:rsidR="0008443E" w:rsidRPr="006F2961" w:rsidRDefault="00435C08" w:rsidP="00EC0ABB">
            <w:pPr>
              <w:pStyle w:val="ListeParagraf"/>
              <w:numPr>
                <w:ilvl w:val="0"/>
                <w:numId w:val="39"/>
              </w:numPr>
              <w:spacing w:after="24" w:line="240" w:lineRule="auto"/>
              <w:rPr>
                <w:rFonts w:eastAsia="Tahoma"/>
                <w:color w:val="000000" w:themeColor="text1"/>
                <w:sz w:val="20"/>
                <w:szCs w:val="20"/>
              </w:rPr>
            </w:pPr>
            <w:r>
              <w:rPr>
                <w:rFonts w:eastAsia="Tahoma"/>
                <w:color w:val="000000" w:themeColor="text1"/>
                <w:sz w:val="20"/>
                <w:szCs w:val="20"/>
              </w:rPr>
              <w:t>Y-</w:t>
            </w:r>
            <w:proofErr w:type="spellStart"/>
            <w:r>
              <w:rPr>
                <w:rFonts w:eastAsia="Tahoma"/>
                <w:color w:val="000000" w:themeColor="text1"/>
                <w:sz w:val="20"/>
                <w:szCs w:val="20"/>
              </w:rPr>
              <w:t>ÇSYP’nin</w:t>
            </w:r>
            <w:proofErr w:type="spellEnd"/>
            <w:r w:rsidR="0008443E" w:rsidRPr="006F2961">
              <w:rPr>
                <w:rFonts w:eastAsia="Tahoma"/>
                <w:color w:val="000000" w:themeColor="text1"/>
                <w:sz w:val="20"/>
                <w:szCs w:val="20"/>
              </w:rPr>
              <w:t xml:space="preserve"> hazırlanması sürecinde dokümanların su kalitesi ile ilgili özel hususların (varsa) ele alınarak hazırlandığından emin olunması.</w:t>
            </w:r>
          </w:p>
          <w:p w14:paraId="5BA7EF6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5497F0B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05AD2090" w14:textId="77777777" w:rsidTr="00032470">
        <w:trPr>
          <w:trHeight w:val="300"/>
        </w:trPr>
        <w:tc>
          <w:tcPr>
            <w:tcW w:w="1134" w:type="dxa"/>
            <w:vMerge w:val="restart"/>
            <w:shd w:val="clear" w:color="auto" w:fill="F2F2F2" w:themeFill="background1" w:themeFillShade="F2"/>
          </w:tcPr>
          <w:p w14:paraId="278F243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96D531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Yerel Trafik yükü üzerine etkiler</w:t>
            </w:r>
          </w:p>
        </w:tc>
        <w:tc>
          <w:tcPr>
            <w:tcW w:w="4111" w:type="dxa"/>
            <w:shd w:val="clear" w:color="auto" w:fill="F2F2F2" w:themeFill="background1" w:themeFillShade="F2"/>
          </w:tcPr>
          <w:p w14:paraId="321925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09B4BD7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75D550F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Çalışma saatlerinin yerel trafik modellerine göre ayarlanması, örneğin yoğun saatlerde veya hayvan taşınan zamanlarda büyük nakliye faaliyetlerinden kaçınılması</w:t>
            </w:r>
          </w:p>
          <w:p w14:paraId="138F688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 bazlı </w:t>
            </w:r>
            <w:proofErr w:type="spellStart"/>
            <w:r w:rsidRPr="006F2961">
              <w:rPr>
                <w:rFonts w:eastAsia="Tahoma"/>
                <w:color w:val="000000" w:themeColor="text1"/>
                <w:sz w:val="20"/>
                <w:szCs w:val="20"/>
              </w:rPr>
              <w:t>ÇSYP’lerde</w:t>
            </w:r>
            <w:proofErr w:type="spellEnd"/>
            <w:r w:rsidRPr="006F2961">
              <w:rPr>
                <w:rFonts w:eastAsia="Tahoma"/>
                <w:color w:val="000000" w:themeColor="text1"/>
                <w:sz w:val="20"/>
                <w:szCs w:val="20"/>
              </w:rPr>
              <w:t xml:space="preserve"> ve alt proje bazlı Toplum Sağlığı ve Güvenliği ve Trafik Yönetim Planlarında aktif trafik yönetim uygulamalarının detaylandırılması. </w:t>
            </w:r>
            <w:r w:rsidRPr="006F2961">
              <w:rPr>
                <w:rFonts w:eastAsia="Tahoma"/>
                <w:color w:val="000000" w:themeColor="text1"/>
                <w:sz w:val="20"/>
                <w:szCs w:val="20"/>
              </w:rPr>
              <w:lastRenderedPageBreak/>
              <w:t>Halkın güvenli ve rahat geçişi için gerekirse alt proje alanında eğitimli ve görünür personel tarafından aktif trafik yönetimi uygulamalarının sağlanması</w:t>
            </w:r>
          </w:p>
        </w:tc>
        <w:tc>
          <w:tcPr>
            <w:tcW w:w="1417" w:type="dxa"/>
            <w:shd w:val="clear" w:color="auto" w:fill="F2F2F2" w:themeFill="background1" w:themeFillShade="F2"/>
          </w:tcPr>
          <w:p w14:paraId="7FA8B1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A57FD8" w14:textId="77777777" w:rsidTr="00032470">
        <w:trPr>
          <w:trHeight w:val="300"/>
        </w:trPr>
        <w:tc>
          <w:tcPr>
            <w:tcW w:w="1134" w:type="dxa"/>
            <w:vMerge/>
            <w:shd w:val="clear" w:color="auto" w:fill="F2F2F2" w:themeFill="background1" w:themeFillShade="F2"/>
          </w:tcPr>
          <w:p w14:paraId="5DC6F161"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26F18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50B9E7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F2F2F2" w:themeFill="background1" w:themeFillShade="F2"/>
          </w:tcPr>
          <w:p w14:paraId="39CBAC8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85F16AD" w14:textId="77777777" w:rsidTr="00032470">
        <w:trPr>
          <w:trHeight w:val="300"/>
        </w:trPr>
        <w:tc>
          <w:tcPr>
            <w:tcW w:w="1134" w:type="dxa"/>
            <w:vMerge w:val="restart"/>
            <w:shd w:val="clear" w:color="auto" w:fill="F2F2F2" w:themeFill="background1" w:themeFillShade="F2"/>
          </w:tcPr>
          <w:p w14:paraId="4926570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EE5DEB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339EF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etkilenen kişi ve grupların geçim desteklerine erişiminin sağlanması,</w:t>
            </w:r>
          </w:p>
          <w:p w14:paraId="7561E09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46F1AF2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ve işleyiş süreçleri hakkında bilgi verilmesi</w:t>
            </w:r>
          </w:p>
          <w:p w14:paraId="40D99BA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çalışanların şikâyet mekanizması konusunda eğitilmesinin ve bu konuda farkındalık yaratılmasının sağlanması.</w:t>
            </w:r>
          </w:p>
          <w:p w14:paraId="773419E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mekanizmasının tüm paydaşlar tarafından kolayca erişilebilir olmasının sağlanması</w:t>
            </w:r>
          </w:p>
          <w:p w14:paraId="24D25F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sürecinin açık ve şeffaf bir şekilde işlemesini sağlamak</w:t>
            </w:r>
          </w:p>
          <w:p w14:paraId="35954F1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 tarafsız ve adil bir şekilde değerlendirmek</w:t>
            </w:r>
          </w:p>
          <w:p w14:paraId="3C08D9C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etkin bir şekilde çözülmesini sağlamak</w:t>
            </w:r>
          </w:p>
          <w:p w14:paraId="3A96D99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482668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 hakkında geri bildirim sağlanması</w:t>
            </w:r>
          </w:p>
          <w:p w14:paraId="047827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bunların nasıl ele alındığının ayrıntılı bir kaydının tutulması</w:t>
            </w:r>
          </w:p>
          <w:p w14:paraId="107ECBE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iç ve dış paydaşların şikayetlerini ele almak için bir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kuracak ve işletecektir. Bu ŞM, şikayetlerin alınmasını, kaydedilmesini ve değerlendirilmesini, </w:t>
            </w:r>
            <w:proofErr w:type="spellStart"/>
            <w:r w:rsidRPr="006F2961">
              <w:rPr>
                <w:rFonts w:eastAsia="Tahoma"/>
                <w:color w:val="000000" w:themeColor="text1"/>
                <w:sz w:val="20"/>
                <w:szCs w:val="20"/>
              </w:rPr>
              <w:t>ÇSYP'nin</w:t>
            </w:r>
            <w:proofErr w:type="spellEnd"/>
            <w:r w:rsidRPr="006F2961">
              <w:rPr>
                <w:rFonts w:eastAsia="Tahoma"/>
                <w:color w:val="000000" w:themeColor="text1"/>
                <w:sz w:val="20"/>
                <w:szCs w:val="20"/>
              </w:rPr>
              <w:t xml:space="preserve"> ilgili hükümleri doğrultusunda çözümler sunulmasını ve sonuçların geri bildirim olarak iletilmesini içerecektir.</w:t>
            </w:r>
          </w:p>
        </w:tc>
        <w:tc>
          <w:tcPr>
            <w:tcW w:w="1417" w:type="dxa"/>
            <w:shd w:val="clear" w:color="auto" w:fill="F2F2F2" w:themeFill="background1" w:themeFillShade="F2"/>
          </w:tcPr>
          <w:p w14:paraId="6B604C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DFD445F" w14:textId="77777777" w:rsidTr="00032470">
        <w:trPr>
          <w:trHeight w:val="300"/>
        </w:trPr>
        <w:tc>
          <w:tcPr>
            <w:tcW w:w="1134" w:type="dxa"/>
            <w:vMerge/>
            <w:shd w:val="clear" w:color="auto" w:fill="F2F2F2" w:themeFill="background1" w:themeFillShade="F2"/>
          </w:tcPr>
          <w:p w14:paraId="22F5EB5A"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F52A2E0"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03F5AA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şekilde, projeden etkilenen kişi ve grupların geçim desteğine erişiminin sağlanması,</w:t>
            </w:r>
          </w:p>
          <w:p w14:paraId="09853B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mekanizmasına iletilen başvuruların izlenmesi ve geçim </w:t>
            </w:r>
            <w:r w:rsidRPr="006F2961">
              <w:rPr>
                <w:rFonts w:eastAsia="Tahoma"/>
                <w:color w:val="000000" w:themeColor="text1"/>
                <w:sz w:val="20"/>
                <w:szCs w:val="20"/>
              </w:rPr>
              <w:lastRenderedPageBreak/>
              <w:t>kaynaklarını etkileyebilecek gecikme veya sorunların tespit edilerek gerekli süreler içinde çözümünün sağlanması,</w:t>
            </w:r>
          </w:p>
          <w:p w14:paraId="574ECCC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ve işleyiş süreçleri hakkında bilgilendirme yapılması,</w:t>
            </w:r>
          </w:p>
          <w:p w14:paraId="051327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çalışanlara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konusunda eğitim verilmesi ve farkındalık oluşturulması,</w:t>
            </w:r>
          </w:p>
          <w:p w14:paraId="4AE58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mekanizmasının tüm paydaşlar için kolay erişilebilir olmasının sağlanması,</w:t>
            </w:r>
          </w:p>
          <w:p w14:paraId="63642C2A"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sürecinin açık ve şeffaf bir şekilde yürütülmesinin sağlanması,</w:t>
            </w:r>
          </w:p>
          <w:p w14:paraId="14FF26C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tarafsız ve adil bir şekilde değerlendirilmesi,</w:t>
            </w:r>
          </w:p>
          <w:p w14:paraId="1B8003E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etkili bir şekilde çözülmesinin sağlanması,</w:t>
            </w:r>
          </w:p>
          <w:p w14:paraId="19236E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7F47387F"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şikayetlere geri bildirim verilmesi,</w:t>
            </w:r>
          </w:p>
          <w:p w14:paraId="6A4F532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 şikayetlerin nasıl ele alındığına dair ayrıntılı kayıtların tutulması,</w:t>
            </w:r>
          </w:p>
          <w:p w14:paraId="0035D21E"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Dahili ve harici paydaşlardan gelen şikayetlerin ele alınmasına yönelik bir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kurulması ve işletilmesi; bu mekanizma kapsamında şikayetlerin alınması, kaydedilmesi, değerlendirilmesi, </w:t>
            </w:r>
            <w:proofErr w:type="spellStart"/>
            <w:r w:rsidRPr="006F2961">
              <w:rPr>
                <w:rFonts w:eastAsia="Tahoma"/>
                <w:color w:val="000000" w:themeColor="text1"/>
                <w:sz w:val="20"/>
                <w:szCs w:val="20"/>
              </w:rPr>
              <w:t>ÇSYÇ’nin</w:t>
            </w:r>
            <w:proofErr w:type="spellEnd"/>
            <w:r w:rsidRPr="006F2961">
              <w:rPr>
                <w:rFonts w:eastAsia="Tahoma"/>
                <w:color w:val="000000" w:themeColor="text1"/>
                <w:sz w:val="20"/>
                <w:szCs w:val="20"/>
              </w:rPr>
              <w:t xml:space="preserve"> ilgili hükümleri doğrultusunda çözüm sunulması ve sonuçların geri bildirim yoluyla iletilmesi.</w:t>
            </w:r>
          </w:p>
          <w:p w14:paraId="2BCA7F4C" w14:textId="77777777" w:rsidR="0008443E" w:rsidRPr="006F2961" w:rsidRDefault="0008443E" w:rsidP="00032470">
            <w:pPr>
              <w:spacing w:after="24" w:line="240" w:lineRule="auto"/>
              <w:ind w:left="360"/>
              <w:rPr>
                <w:rFonts w:eastAsia="Tahoma"/>
                <w:color w:val="000000" w:themeColor="text1"/>
                <w:sz w:val="20"/>
                <w:szCs w:val="20"/>
              </w:rPr>
            </w:pPr>
          </w:p>
        </w:tc>
        <w:tc>
          <w:tcPr>
            <w:tcW w:w="1417" w:type="dxa"/>
            <w:shd w:val="clear" w:color="auto" w:fill="F2F2F2" w:themeFill="background1" w:themeFillShade="F2"/>
          </w:tcPr>
          <w:p w14:paraId="12825B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3A038752" w14:textId="77777777" w:rsidTr="00032470">
        <w:trPr>
          <w:trHeight w:val="300"/>
        </w:trPr>
        <w:tc>
          <w:tcPr>
            <w:tcW w:w="1134" w:type="dxa"/>
            <w:shd w:val="clear" w:color="auto" w:fill="F2F2F2" w:themeFill="background1" w:themeFillShade="F2"/>
          </w:tcPr>
          <w:p w14:paraId="6834C8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shd w:val="clear" w:color="auto" w:fill="F2F2F2" w:themeFill="background1" w:themeFillShade="F2"/>
          </w:tcPr>
          <w:p w14:paraId="4BFEB37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Kültürel Mirasa Verilen Zarar</w:t>
            </w:r>
          </w:p>
        </w:tc>
        <w:tc>
          <w:tcPr>
            <w:tcW w:w="4111" w:type="dxa"/>
            <w:shd w:val="clear" w:color="auto" w:fill="F2F2F2" w:themeFill="background1" w:themeFillShade="F2"/>
          </w:tcPr>
          <w:p w14:paraId="3290EAC7" w14:textId="40C064CF" w:rsidR="0008443E" w:rsidRPr="006F2961" w:rsidRDefault="0008443E"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w:t>
            </w:r>
            <w:r w:rsidRPr="00ED089D">
              <w:rPr>
                <w:rFonts w:eastAsia="Tahoma"/>
                <w:color w:val="000000" w:themeColor="text1"/>
                <w:sz w:val="20"/>
                <w:szCs w:val="20"/>
              </w:rPr>
              <w:t>durumunda</w:t>
            </w:r>
            <w:r w:rsidRPr="00791A66">
              <w:rPr>
                <w:rFonts w:eastAsia="Tahoma"/>
                <w:color w:val="000000" w:themeColor="text1"/>
                <w:sz w:val="20"/>
                <w:szCs w:val="20"/>
              </w:rPr>
              <w:t xml:space="preserve">, Ek </w:t>
            </w:r>
            <w:r w:rsidR="00893485" w:rsidRPr="00791A66">
              <w:rPr>
                <w:rFonts w:eastAsia="Tahoma"/>
                <w:color w:val="000000" w:themeColor="text1"/>
                <w:sz w:val="20"/>
                <w:szCs w:val="20"/>
              </w:rPr>
              <w:t>11</w:t>
            </w:r>
            <w:r w:rsidRPr="00791A66">
              <w:rPr>
                <w:rFonts w:eastAsia="Tahoma"/>
                <w:color w:val="000000" w:themeColor="text1"/>
                <w:sz w:val="20"/>
                <w:szCs w:val="20"/>
              </w:rPr>
              <w:t>'d</w:t>
            </w:r>
            <w:r w:rsidR="00893485" w:rsidRPr="00791A66">
              <w:rPr>
                <w:rFonts w:eastAsia="Tahoma"/>
                <w:color w:val="000000" w:themeColor="text1"/>
                <w:sz w:val="20"/>
                <w:szCs w:val="20"/>
              </w:rPr>
              <w:t>e</w:t>
            </w:r>
            <w:r w:rsidRPr="00ED089D">
              <w:rPr>
                <w:rFonts w:eastAsia="Tahoma"/>
                <w:color w:val="000000" w:themeColor="text1"/>
                <w:sz w:val="20"/>
                <w:szCs w:val="20"/>
              </w:rPr>
              <w:t xml:space="preserve"> belirtilen detaylar doğrultusunda tesadüfi bulma prosedürü uygulanacaktır.</w:t>
            </w:r>
            <w:r w:rsidR="00893485" w:rsidRPr="00ED089D">
              <w:rPr>
                <w:rFonts w:eastAsia="Tahoma"/>
                <w:color w:val="000000" w:themeColor="text1"/>
                <w:sz w:val="20"/>
                <w:szCs w:val="20"/>
              </w:rPr>
              <w:t xml:space="preserve"> </w:t>
            </w:r>
            <w:r w:rsidR="00893485" w:rsidRPr="00791A66">
              <w:rPr>
                <w:rFonts w:eastAsia="Tahoma"/>
                <w:color w:val="000000" w:themeColor="text1"/>
                <w:sz w:val="20"/>
                <w:szCs w:val="20"/>
              </w:rPr>
              <w:t xml:space="preserve">Tespit edilen bulgunun derhal KDB PYB ve </w:t>
            </w:r>
            <w:proofErr w:type="spellStart"/>
            <w:r w:rsidR="00893485" w:rsidRPr="00791A66">
              <w:rPr>
                <w:rFonts w:eastAsia="Tahoma"/>
                <w:color w:val="000000" w:themeColor="text1"/>
                <w:sz w:val="20"/>
                <w:szCs w:val="20"/>
              </w:rPr>
              <w:t>DB’ye</w:t>
            </w:r>
            <w:proofErr w:type="spellEnd"/>
            <w:r w:rsidR="00893485" w:rsidRPr="00791A66">
              <w:rPr>
                <w:rFonts w:eastAsia="Tahoma"/>
                <w:color w:val="000000" w:themeColor="text1"/>
                <w:sz w:val="20"/>
                <w:szCs w:val="20"/>
              </w:rPr>
              <w:t xml:space="preserve"> rapor edilmesi.</w:t>
            </w:r>
          </w:p>
          <w:p w14:paraId="7B334C05"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B6574B1"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Gerekli Durumlarda, ilgili müze müdürlükleri ile istişare sağlanacaktır.</w:t>
            </w:r>
          </w:p>
          <w:p w14:paraId="0537F22A" w14:textId="1EB70B21"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4E51FA7E" w14:textId="77777777" w:rsidR="0008443E" w:rsidRPr="006F2961" w:rsidRDefault="0008443E" w:rsidP="00032470">
            <w:pPr>
              <w:spacing w:after="24" w:line="240" w:lineRule="auto"/>
              <w:rPr>
                <w:sz w:val="20"/>
                <w:szCs w:val="20"/>
              </w:rPr>
            </w:pPr>
            <w:r w:rsidRPr="006F2961">
              <w:rPr>
                <w:rFonts w:eastAsia="Calibri" w:cs="Calibri"/>
                <w:color w:val="000000" w:themeColor="text1"/>
                <w:sz w:val="20"/>
                <w:szCs w:val="20"/>
              </w:rPr>
              <w:t>Yüklenici</w:t>
            </w:r>
          </w:p>
        </w:tc>
      </w:tr>
      <w:tr w:rsidR="008A2D78" w:rsidRPr="006F2961" w14:paraId="717388BD" w14:textId="77777777" w:rsidTr="00032470">
        <w:trPr>
          <w:trHeight w:val="300"/>
        </w:trPr>
        <w:tc>
          <w:tcPr>
            <w:tcW w:w="1134" w:type="dxa"/>
            <w:shd w:val="clear" w:color="auto" w:fill="F2F2F2" w:themeFill="background1" w:themeFillShade="F2"/>
          </w:tcPr>
          <w:p w14:paraId="273AF061" w14:textId="5F795876"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Yıkım, Yeniden İnşa veya Güçlendirme Aşaması</w:t>
            </w:r>
          </w:p>
        </w:tc>
        <w:tc>
          <w:tcPr>
            <w:tcW w:w="2410" w:type="dxa"/>
            <w:shd w:val="clear" w:color="auto" w:fill="F2F2F2" w:themeFill="background1" w:themeFillShade="F2"/>
          </w:tcPr>
          <w:p w14:paraId="1B248C56" w14:textId="3C705B13"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 Sahasındaki Ağaçlara ve Bitki Örtüsüne Verilen Zarar</w:t>
            </w:r>
          </w:p>
        </w:tc>
        <w:tc>
          <w:tcPr>
            <w:tcW w:w="4111" w:type="dxa"/>
            <w:shd w:val="clear" w:color="auto" w:fill="F2F2F2" w:themeFill="background1" w:themeFillShade="F2"/>
          </w:tcPr>
          <w:p w14:paraId="3CD4F605" w14:textId="77777777" w:rsidR="008A2D78" w:rsidRPr="006F2961"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Koruma Altındaki bitki türleri ve ağaçlar söz konusu olduğunda, Doğa Koruma ve Milli Parklar Genel Müdürlüğü’nün ilgili bölge müdürlüğü ile istişarede bulunulması.</w:t>
            </w:r>
          </w:p>
          <w:p w14:paraId="5E5D7803" w14:textId="77777777" w:rsidR="00D412EC"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Mümkün olan durumlarda, kentsel alanlardaki yeşil alanların korunmasını sağlayacak şekilde proje revizyonlarının yapılması.</w:t>
            </w:r>
          </w:p>
          <w:p w14:paraId="64288393" w14:textId="42D1F68A" w:rsidR="0005069F" w:rsidRPr="006F2961" w:rsidRDefault="0005069F" w:rsidP="00EC0ABB">
            <w:pPr>
              <w:pStyle w:val="ListeParagraf"/>
              <w:numPr>
                <w:ilvl w:val="0"/>
                <w:numId w:val="149"/>
              </w:numPr>
              <w:spacing w:after="24" w:line="240" w:lineRule="auto"/>
              <w:rPr>
                <w:rFonts w:eastAsia="Tahoma"/>
                <w:color w:val="000000" w:themeColor="text1"/>
                <w:sz w:val="20"/>
                <w:szCs w:val="20"/>
              </w:rPr>
            </w:pPr>
            <w:r w:rsidRPr="00791A66">
              <w:rPr>
                <w:rFonts w:eastAsia="Tahoma"/>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014C916C" w14:textId="367F12FD" w:rsidR="008A2D78" w:rsidRPr="006F2961" w:rsidRDefault="00D412EC"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bl>
    <w:p w14:paraId="7D6F39D3" w14:textId="77777777" w:rsidR="00F23E70" w:rsidRPr="006F2961" w:rsidRDefault="00F23E70" w:rsidP="00F23E70"/>
    <w:p w14:paraId="75C14242" w14:textId="0FE27355" w:rsidR="00516F53" w:rsidRPr="006F2961" w:rsidRDefault="3C7E242B" w:rsidP="00F23E70">
      <w:pPr>
        <w:pStyle w:val="Balk2"/>
      </w:pPr>
      <w:bookmarkStart w:id="1137" w:name="_Toc207097774"/>
      <w:r w:rsidRPr="006F2961">
        <w:t>5</w:t>
      </w:r>
      <w:r w:rsidR="1AEB62DF" w:rsidRPr="006F2961">
        <w:t xml:space="preserve">.2. </w:t>
      </w:r>
      <w:r w:rsidR="4E5ABEAF" w:rsidRPr="006F2961">
        <w:t>Rol</w:t>
      </w:r>
      <w:r w:rsidR="613C99AC" w:rsidRPr="006F2961">
        <w:t>ler ve Sorumluluklar</w:t>
      </w:r>
      <w:bookmarkEnd w:id="1137"/>
    </w:p>
    <w:p w14:paraId="14F2BA12" w14:textId="225F614C" w:rsidR="613C99AC" w:rsidRPr="006F2961" w:rsidRDefault="613C99AC" w:rsidP="005D6607">
      <w:r w:rsidRPr="006F2961">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w:t>
      </w:r>
      <w:proofErr w:type="spellStart"/>
      <w:r w:rsidRPr="006F2961">
        <w:t>UTP'nin</w:t>
      </w:r>
      <w:proofErr w:type="spellEnd"/>
      <w:r w:rsidRPr="006F2961">
        <w:t xml:space="preserve"> daha önce Dünya Bankası tarafından finanse edilen bir proje deneyiminin olmaması gibi daha önce de bahsedilen potansiyel zorluklara sahiptir. Bu nedenle, KDB ve dolaylı olarak </w:t>
      </w:r>
      <w:proofErr w:type="spellStart"/>
      <w:r w:rsidRPr="006F2961">
        <w:t>ÇŞ</w:t>
      </w:r>
      <w:r w:rsidR="00F409A9" w:rsidRPr="006F2961">
        <w:t>iD</w:t>
      </w:r>
      <w:r w:rsidRPr="006F2961">
        <w:t>B</w:t>
      </w:r>
      <w:proofErr w:type="spellEnd"/>
      <w:r w:rsidRPr="006F2961">
        <w:t xml:space="preserve">, Dünya Bankası'nın ÇSÇ ve ilgili çevresel ve sosyal standartlarının gerekliliklerini karşılamak için Projeye özel olarak bireysel Çevresel, Sosyal ve İSG Uzmanlarını işe almıştır ve almaya devam edecektir. Ayrıca, </w:t>
      </w:r>
      <w:proofErr w:type="spellStart"/>
      <w:r w:rsidRPr="006F2961">
        <w:t>PYB'nin</w:t>
      </w:r>
      <w:proofErr w:type="spellEnd"/>
      <w:r w:rsidRPr="006F2961">
        <w:t xml:space="preserve"> bir parçası olarak </w:t>
      </w:r>
      <w:r w:rsidR="00F93630" w:rsidRPr="006F2961">
        <w:t>Kocaeli ilinde</w:t>
      </w:r>
      <w:r w:rsidRPr="006F2961">
        <w:t xml:space="preserve"> işe alınacak bireysel uzmanlar özellikle yıkım/güçlendirme/yeniden inşa çalışmalarının sürekli izlenmesinden sorumlu olacaktır. Diğer ilgili rol ve sorumluluklar bu belgenin </w:t>
      </w:r>
      <w:r w:rsidR="002B5F30" w:rsidRPr="006F2961">
        <w:t>t</w:t>
      </w:r>
      <w:r w:rsidRPr="006F2961">
        <w:t xml:space="preserve">ablo </w:t>
      </w:r>
      <w:r w:rsidR="002B5F30" w:rsidRPr="006F2961">
        <w:t>31</w:t>
      </w:r>
      <w:r w:rsidRPr="006F2961">
        <w:t xml:space="preserve">'inde belirtilmiştir. İADŞP proje yönetiminin genel rolleri ve sorumlulukları ile ilgili olarak, lütfen Proje düzeyindeki </w:t>
      </w:r>
      <w:proofErr w:type="spellStart"/>
      <w:r w:rsidRPr="006F2961">
        <w:t>ÇSYÇ'ye</w:t>
      </w:r>
      <w:proofErr w:type="spellEnd"/>
      <w:r w:rsidRPr="006F2961">
        <w:t xml:space="preserve"> bakınız.</w:t>
      </w:r>
    </w:p>
    <w:p w14:paraId="5AE3E88C" w14:textId="7CF24D17" w:rsidR="3279ED24" w:rsidRPr="006F2961" w:rsidRDefault="613C99AC" w:rsidP="005D6607">
      <w:pPr>
        <w:rPr>
          <w:rFonts w:eastAsia="Calibri" w:cs="Calibri"/>
        </w:rPr>
        <w:sectPr w:rsidR="3279ED24" w:rsidRPr="006F2961" w:rsidSect="00360CE6">
          <w:type w:val="continuous"/>
          <w:pgSz w:w="11900" w:h="16840" w:code="9"/>
          <w:pgMar w:top="1417" w:right="1417" w:bottom="1417" w:left="1417" w:header="851" w:footer="851" w:gutter="0"/>
          <w:cols w:space="720"/>
          <w:noEndnote/>
          <w:docGrid w:linePitch="360"/>
        </w:sectPr>
      </w:pPr>
      <w:r w:rsidRPr="006F2961">
        <w:rPr>
          <w:rFonts w:eastAsia="Calibri" w:cs="Calibri"/>
        </w:rPr>
        <w:t>Rol ve sorumluluklar tablosu aşağıda verilmiştir</w:t>
      </w:r>
      <w:r w:rsidR="001754FF" w:rsidRPr="006F2961">
        <w:rPr>
          <w:rFonts w:eastAsia="Calibri" w:cs="Calibri"/>
        </w:rPr>
        <w:t>.</w:t>
      </w:r>
    </w:p>
    <w:p w14:paraId="6272D8A1" w14:textId="053A2EBF" w:rsidR="008D5AE3" w:rsidRPr="006F2961" w:rsidRDefault="008D5AE3" w:rsidP="001754FF">
      <w:pPr>
        <w:pStyle w:val="TableParagraph"/>
        <w:jc w:val="both"/>
      </w:pPr>
    </w:p>
    <w:p w14:paraId="79C7EB19" w14:textId="2A9DB77B" w:rsidR="001754FF" w:rsidRPr="006F2961" w:rsidRDefault="001754FF" w:rsidP="001754FF">
      <w:pPr>
        <w:pStyle w:val="ResimYazs"/>
        <w:keepNext/>
      </w:pPr>
      <w:bookmarkStart w:id="1138" w:name="_Toc195690711"/>
      <w:bookmarkStart w:id="1139" w:name="_Toc207035285"/>
      <w:r w:rsidRPr="006F2961">
        <w:t xml:space="preserve">Tablo </w:t>
      </w:r>
      <w:fldSimple w:instr=" SEQ Tablo \* ARABIC ">
        <w:r w:rsidR="00DB0261" w:rsidRPr="006F2961">
          <w:rPr>
            <w:noProof/>
          </w:rPr>
          <w:t>31</w:t>
        </w:r>
      </w:fldSimple>
      <w:r w:rsidRPr="006F2961">
        <w:t>:</w:t>
      </w:r>
      <w:r w:rsidRPr="006F2961">
        <w:rPr>
          <w:b w:val="0"/>
        </w:rPr>
        <w:t xml:space="preserve"> Kocaeli İli ÇSYP Uygulaması Kapsamındaki Rol ve Sorumluluklar</w:t>
      </w:r>
      <w:bookmarkEnd w:id="1138"/>
      <w:bookmarkEnd w:id="1139"/>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3279ED24" w:rsidRPr="006F2961" w14:paraId="24897B84" w14:textId="77777777" w:rsidTr="00034916">
        <w:trPr>
          <w:trHeight w:val="300"/>
          <w:tblHeader/>
        </w:trPr>
        <w:tc>
          <w:tcPr>
            <w:tcW w:w="2025" w:type="dxa"/>
            <w:shd w:val="clear" w:color="auto" w:fill="ABB7C1"/>
            <w:tcMar>
              <w:left w:w="105" w:type="dxa"/>
              <w:right w:w="105" w:type="dxa"/>
            </w:tcMar>
          </w:tcPr>
          <w:p w14:paraId="2155E618" w14:textId="461343C1" w:rsidR="3279ED24" w:rsidRPr="006F2961" w:rsidRDefault="3279ED24" w:rsidP="009622DC">
            <w:pPr>
              <w:keepLines/>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b/>
                <w:bCs/>
                <w:color w:val="000000" w:themeColor="text1"/>
                <w:sz w:val="20"/>
                <w:szCs w:val="20"/>
                <w:lang w:val="tr-TR"/>
              </w:rPr>
              <w:t>Sorumlu Taraf</w:t>
            </w:r>
          </w:p>
        </w:tc>
        <w:tc>
          <w:tcPr>
            <w:tcW w:w="11859" w:type="dxa"/>
            <w:shd w:val="clear" w:color="auto" w:fill="ABB7C1"/>
            <w:tcMar>
              <w:left w:w="105" w:type="dxa"/>
              <w:right w:w="105" w:type="dxa"/>
            </w:tcMar>
          </w:tcPr>
          <w:p w14:paraId="257A5C90" w14:textId="6C1B10E3" w:rsidR="3279ED24" w:rsidRPr="006F2961" w:rsidRDefault="3279ED24" w:rsidP="009622DC">
            <w:pPr>
              <w:keepLines/>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b/>
                <w:bCs/>
                <w:color w:val="000000" w:themeColor="text1"/>
                <w:sz w:val="20"/>
                <w:szCs w:val="20"/>
                <w:lang w:val="tr-TR"/>
              </w:rPr>
              <w:t>Sorumluluklar</w:t>
            </w:r>
          </w:p>
        </w:tc>
      </w:tr>
      <w:tr w:rsidR="3279ED24" w:rsidRPr="006F2961" w14:paraId="1C0906F3" w14:textId="77777777" w:rsidTr="00B92453">
        <w:trPr>
          <w:trHeight w:val="300"/>
        </w:trPr>
        <w:tc>
          <w:tcPr>
            <w:tcW w:w="2025" w:type="dxa"/>
            <w:shd w:val="clear" w:color="auto" w:fill="F2F2F2" w:themeFill="background1" w:themeFillShade="F2"/>
            <w:tcMar>
              <w:left w:w="105" w:type="dxa"/>
              <w:right w:w="105" w:type="dxa"/>
            </w:tcMar>
          </w:tcPr>
          <w:p w14:paraId="0557B4CE" w14:textId="6563C322"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Yükleniciler</w:t>
            </w:r>
          </w:p>
        </w:tc>
        <w:tc>
          <w:tcPr>
            <w:tcW w:w="11859" w:type="dxa"/>
            <w:shd w:val="clear" w:color="auto" w:fill="F2F2F2" w:themeFill="background1" w:themeFillShade="F2"/>
            <w:tcMar>
              <w:left w:w="105" w:type="dxa"/>
              <w:right w:w="105" w:type="dxa"/>
            </w:tcMar>
          </w:tcPr>
          <w:p w14:paraId="1F633338" w14:textId="7A4E348D" w:rsidR="3279ED24" w:rsidRPr="00791A6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B26534">
              <w:rPr>
                <w:rFonts w:asciiTheme="minorHAnsi" w:eastAsia="Tahoma" w:hAnsiTheme="minorHAnsi"/>
                <w:color w:val="000000" w:themeColor="text1"/>
                <w:sz w:val="20"/>
                <w:szCs w:val="20"/>
                <w:lang w:val="tr-TR"/>
              </w:rPr>
              <w:t xml:space="preserve">PYB </w:t>
            </w:r>
            <w:proofErr w:type="spellStart"/>
            <w:r w:rsidR="00AF6EB7" w:rsidRPr="00791A66">
              <w:rPr>
                <w:rFonts w:eastAsia="Tahoma"/>
                <w:color w:val="000000" w:themeColor="text1"/>
                <w:sz w:val="20"/>
                <w:szCs w:val="20"/>
              </w:rPr>
              <w:t>tarafından</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hazırlanan</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Kocaeli</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ÇSYP’si</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temel</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alınarak</w:t>
            </w:r>
            <w:proofErr w:type="spellEnd"/>
            <w:r w:rsidR="00AF6EB7" w:rsidRPr="00791A66">
              <w:rPr>
                <w:rFonts w:eastAsia="Tahoma"/>
                <w:color w:val="000000" w:themeColor="text1"/>
                <w:sz w:val="20"/>
                <w:szCs w:val="20"/>
              </w:rPr>
              <w:t xml:space="preserve">, alt </w:t>
            </w:r>
            <w:proofErr w:type="spellStart"/>
            <w:r w:rsidR="00AF6EB7" w:rsidRPr="00791A66">
              <w:rPr>
                <w:rFonts w:eastAsia="Tahoma"/>
                <w:color w:val="000000" w:themeColor="text1"/>
                <w:sz w:val="20"/>
                <w:szCs w:val="20"/>
              </w:rPr>
              <w:t>projeye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özgü</w:t>
            </w:r>
            <w:proofErr w:type="spellEnd"/>
            <w:r w:rsidR="00AF6EB7" w:rsidRPr="00791A66">
              <w:rPr>
                <w:rFonts w:eastAsia="Tahoma"/>
                <w:color w:val="000000" w:themeColor="text1"/>
                <w:sz w:val="20"/>
                <w:szCs w:val="20"/>
              </w:rPr>
              <w:t xml:space="preserve"> </w:t>
            </w:r>
            <w:r w:rsidR="005F1CBC">
              <w:rPr>
                <w:rFonts w:asciiTheme="minorHAnsi" w:eastAsia="Tahoma" w:hAnsiTheme="minorHAnsi"/>
                <w:color w:val="000000" w:themeColor="text1"/>
                <w:sz w:val="20"/>
                <w:szCs w:val="20"/>
                <w:lang w:val="tr-TR"/>
              </w:rPr>
              <w:t>Y-</w:t>
            </w:r>
            <w:proofErr w:type="spellStart"/>
            <w:r w:rsidR="005F1CBC">
              <w:rPr>
                <w:rFonts w:asciiTheme="minorHAnsi" w:eastAsia="Tahoma" w:hAnsiTheme="minorHAnsi"/>
                <w:color w:val="000000" w:themeColor="text1"/>
                <w:sz w:val="20"/>
                <w:szCs w:val="20"/>
                <w:lang w:val="tr-TR"/>
              </w:rPr>
              <w:t>ÇSYP’nin</w:t>
            </w:r>
            <w:proofErr w:type="spellEnd"/>
            <w:r w:rsidR="00AF6EB7" w:rsidRPr="00791A66">
              <w:rPr>
                <w:rFonts w:eastAsia="Tahoma"/>
                <w:color w:val="000000" w:themeColor="text1"/>
                <w:sz w:val="20"/>
                <w:szCs w:val="20"/>
              </w:rPr>
              <w:t xml:space="preserve"> (alt </w:t>
            </w:r>
            <w:proofErr w:type="spellStart"/>
            <w:r w:rsidR="00AF6EB7" w:rsidRPr="00791A66">
              <w:rPr>
                <w:rFonts w:eastAsia="Tahoma"/>
                <w:color w:val="000000" w:themeColor="text1"/>
                <w:sz w:val="20"/>
                <w:szCs w:val="20"/>
              </w:rPr>
              <w:t>yönetim</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planları</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ile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birlikte</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hazırlanması</w:t>
            </w:r>
            <w:proofErr w:type="spellEnd"/>
            <w:r w:rsidR="00AF6EB7" w:rsidRPr="00791A66">
              <w:rPr>
                <w:rFonts w:eastAsia="Tahoma"/>
                <w:color w:val="000000" w:themeColor="text1"/>
                <w:sz w:val="20"/>
                <w:szCs w:val="20"/>
              </w:rPr>
              <w:t xml:space="preserve"> </w:t>
            </w:r>
            <w:proofErr w:type="spellStart"/>
            <w:r w:rsidR="00AF6EB7" w:rsidRPr="00791A66">
              <w:rPr>
                <w:rFonts w:eastAsia="Tahoma"/>
                <w:color w:val="000000" w:themeColor="text1"/>
                <w:sz w:val="20"/>
                <w:szCs w:val="20"/>
              </w:rPr>
              <w:t>ve</w:t>
            </w:r>
            <w:proofErr w:type="spellEnd"/>
            <w:r w:rsidR="00AF6EB7" w:rsidRPr="00791A66">
              <w:rPr>
                <w:rFonts w:eastAsia="Tahoma"/>
                <w:color w:val="000000" w:themeColor="text1"/>
                <w:sz w:val="20"/>
                <w:szCs w:val="20"/>
              </w:rPr>
              <w:t xml:space="preserve"> </w:t>
            </w:r>
            <w:proofErr w:type="spellStart"/>
            <w:proofErr w:type="gramStart"/>
            <w:r w:rsidR="00AF6EB7" w:rsidRPr="00791A66">
              <w:rPr>
                <w:rFonts w:eastAsia="Tahoma"/>
                <w:color w:val="000000" w:themeColor="text1"/>
                <w:sz w:val="20"/>
                <w:szCs w:val="20"/>
              </w:rPr>
              <w:t>uygulanması.</w:t>
            </w:r>
            <w:r w:rsidRPr="00791A66">
              <w:rPr>
                <w:rFonts w:asciiTheme="majorHAnsi" w:eastAsia="Tahoma" w:hAnsiTheme="majorHAnsi"/>
                <w:color w:val="000000" w:themeColor="text1"/>
                <w:sz w:val="20"/>
                <w:szCs w:val="20"/>
              </w:rPr>
              <w:t>Gerekirse</w:t>
            </w:r>
            <w:proofErr w:type="spellEnd"/>
            <w:proofErr w:type="gram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mahalle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düzeyinde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ÇSED'lerde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tanımlanacak</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etki</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azaltma</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gerekliliklerinin</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ve</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yönetim</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eylemlerinin</w:t>
            </w:r>
            <w:proofErr w:type="spellEnd"/>
            <w:r w:rsidRPr="00791A66">
              <w:rPr>
                <w:rFonts w:asciiTheme="majorHAnsi" w:eastAsia="Tahoma" w:hAnsiTheme="majorHAnsi"/>
                <w:color w:val="000000" w:themeColor="text1"/>
                <w:sz w:val="20"/>
                <w:szCs w:val="20"/>
              </w:rPr>
              <w:t xml:space="preserve"> </w:t>
            </w:r>
            <w:proofErr w:type="spellStart"/>
            <w:r w:rsidRPr="00791A66">
              <w:rPr>
                <w:rFonts w:asciiTheme="majorHAnsi" w:eastAsia="Tahoma" w:hAnsiTheme="majorHAnsi"/>
                <w:color w:val="000000" w:themeColor="text1"/>
                <w:sz w:val="20"/>
                <w:szCs w:val="20"/>
              </w:rPr>
              <w:t>karşılanması</w:t>
            </w:r>
            <w:proofErr w:type="spellEnd"/>
            <w:r w:rsidR="005F1CBC">
              <w:rPr>
                <w:rFonts w:asciiTheme="majorHAnsi" w:eastAsia="Tahoma" w:hAnsiTheme="majorHAnsi"/>
                <w:color w:val="000000" w:themeColor="text1"/>
                <w:sz w:val="20"/>
                <w:szCs w:val="20"/>
                <w:lang w:val="tr-TR"/>
              </w:rPr>
              <w:t>.</w:t>
            </w:r>
          </w:p>
          <w:p w14:paraId="3BEC5CF3" w14:textId="5B73DB97"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1CBC">
              <w:rPr>
                <w:rFonts w:asciiTheme="minorHAnsi" w:eastAsia="Tahoma" w:hAnsiTheme="minorHAnsi"/>
                <w:color w:val="000000" w:themeColor="text1"/>
                <w:sz w:val="20"/>
                <w:szCs w:val="20"/>
                <w:lang w:val="tr-TR"/>
              </w:rPr>
              <w:t>Faaliyetler sırasında çevresel, sosyal, iş sağlığı ve güvenliği, toplum sağlığı ve güvenliği önlemlerinin alınmasını ve uygulanmasını sağlamak.</w:t>
            </w:r>
          </w:p>
          <w:p w14:paraId="5ABDD9D3" w14:textId="208B27D4" w:rsidR="00AF6EB7" w:rsidRPr="00791A66" w:rsidRDefault="00AF6EB7"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791A66">
              <w:rPr>
                <w:rFonts w:eastAsia="Tahoma"/>
                <w:color w:val="000000" w:themeColor="text1"/>
                <w:sz w:val="20"/>
                <w:szCs w:val="20"/>
              </w:rPr>
              <w:t>Tüm</w:t>
            </w:r>
            <w:proofErr w:type="spellEnd"/>
            <w:r w:rsidRPr="00791A66">
              <w:rPr>
                <w:rFonts w:eastAsia="Tahoma"/>
                <w:color w:val="000000" w:themeColor="text1"/>
                <w:sz w:val="20"/>
                <w:szCs w:val="20"/>
              </w:rPr>
              <w:t xml:space="preserve"> alt </w:t>
            </w:r>
            <w:proofErr w:type="spellStart"/>
            <w:r w:rsidRPr="00791A66">
              <w:rPr>
                <w:rFonts w:eastAsia="Tahoma"/>
                <w:color w:val="000000" w:themeColor="text1"/>
                <w:sz w:val="20"/>
                <w:szCs w:val="20"/>
              </w:rPr>
              <w:t>yüklenicilerin</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ÇSYP’yi</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ve</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ilgili</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tüm</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planları</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takip</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etmesinin</w:t>
            </w:r>
            <w:proofErr w:type="spellEnd"/>
            <w:r w:rsidRPr="00791A66">
              <w:rPr>
                <w:rFonts w:eastAsia="Tahoma"/>
                <w:color w:val="000000" w:themeColor="text1"/>
                <w:sz w:val="20"/>
                <w:szCs w:val="20"/>
              </w:rPr>
              <w:t xml:space="preserve"> </w:t>
            </w:r>
            <w:proofErr w:type="spellStart"/>
            <w:r w:rsidRPr="00791A66">
              <w:rPr>
                <w:rFonts w:eastAsia="Tahoma"/>
                <w:color w:val="000000" w:themeColor="text1"/>
                <w:sz w:val="20"/>
                <w:szCs w:val="20"/>
              </w:rPr>
              <w:t>sağlanması</w:t>
            </w:r>
            <w:proofErr w:type="spellEnd"/>
            <w:r w:rsidRPr="00791A66">
              <w:rPr>
                <w:rFonts w:eastAsia="Tahoma"/>
                <w:color w:val="000000" w:themeColor="text1"/>
                <w:sz w:val="20"/>
                <w:szCs w:val="20"/>
              </w:rPr>
              <w:t>.</w:t>
            </w:r>
          </w:p>
          <w:p w14:paraId="4BE88746" w14:textId="15981C2F"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B26534">
              <w:rPr>
                <w:rFonts w:asciiTheme="minorHAnsi" w:eastAsia="Tahoma" w:hAnsiTheme="minorHAnsi"/>
                <w:color w:val="000000" w:themeColor="text1"/>
                <w:sz w:val="20"/>
                <w:szCs w:val="20"/>
                <w:lang w:val="tr-TR"/>
              </w:rPr>
              <w:t xml:space="preserve">ŞM uyarınca Yüklenicilere yönlendirilen şikayetler için düzeltici faaliyetlerin uygulanması. Yüklenici kendisine ulaşan </w:t>
            </w:r>
            <w:proofErr w:type="gramStart"/>
            <w:r w:rsidRPr="00B26534">
              <w:rPr>
                <w:rFonts w:asciiTheme="minorHAnsi" w:eastAsia="Tahoma" w:hAnsiTheme="minorHAnsi"/>
                <w:color w:val="000000" w:themeColor="text1"/>
                <w:sz w:val="20"/>
                <w:szCs w:val="20"/>
                <w:lang w:val="tr-TR"/>
              </w:rPr>
              <w:t>şikayeti</w:t>
            </w:r>
            <w:proofErr w:type="gramEnd"/>
            <w:r w:rsidRPr="00B26534">
              <w:rPr>
                <w:rFonts w:asciiTheme="minorHAnsi" w:eastAsia="Tahoma" w:hAnsiTheme="minorHAnsi"/>
                <w:color w:val="000000" w:themeColor="text1"/>
                <w:sz w:val="20"/>
                <w:szCs w:val="20"/>
                <w:lang w:val="tr-TR"/>
              </w:rPr>
              <w:t xml:space="preserve"> çözebilecek durumda değilse, </w:t>
            </w:r>
            <w:proofErr w:type="spellStart"/>
            <w:r w:rsidRPr="00B26534">
              <w:rPr>
                <w:rFonts w:asciiTheme="minorHAnsi" w:eastAsia="Tahoma" w:hAnsiTheme="minorHAnsi"/>
                <w:color w:val="000000" w:themeColor="text1"/>
                <w:sz w:val="20"/>
                <w:szCs w:val="20"/>
                <w:lang w:val="tr-TR"/>
              </w:rPr>
              <w:t>PYB’yi</w:t>
            </w:r>
            <w:proofErr w:type="spellEnd"/>
            <w:r w:rsidRPr="00B26534">
              <w:rPr>
                <w:rFonts w:asciiTheme="minorHAnsi" w:eastAsia="Tahoma" w:hAnsiTheme="minorHAnsi"/>
                <w:color w:val="000000" w:themeColor="text1"/>
                <w:sz w:val="20"/>
                <w:szCs w:val="20"/>
                <w:lang w:val="tr-TR"/>
              </w:rPr>
              <w:t xml:space="preserve"> derhal bilgilendirmekle sorumludur.</w:t>
            </w:r>
          </w:p>
          <w:p w14:paraId="409BC200" w14:textId="60082C19"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PKP'sinde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paydaş</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katılımı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şikayet</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mekanizması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yükümlülüklerinin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71CF4FC7" w14:textId="03772EA6"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İYP'sinde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işgücü</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konularının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77A42FED" w14:textId="26DAA310"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Proje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YYÇ'sinde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belirtilen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yeniden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yerleşim</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geçim</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kaynağı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kaybı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hususlarının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uygulanması</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ve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yerine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getirilmesi</w:t>
            </w:r>
            <w:proofErr w:type="spellEnd"/>
          </w:p>
          <w:p w14:paraId="4AD8A993" w14:textId="0E18DC8F"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Bölüm</w:t>
            </w:r>
            <w:proofErr w:type="spellEnd"/>
            <w:r w:rsidRPr="00B26534">
              <w:rPr>
                <w:rFonts w:eastAsia="Tahoma"/>
                <w:color w:val="000000" w:themeColor="text1"/>
                <w:sz w:val="20"/>
                <w:szCs w:val="20"/>
              </w:rPr>
              <w:t xml:space="preserve"> </w:t>
            </w:r>
            <w:r w:rsidR="00764198" w:rsidRPr="00B26534">
              <w:rPr>
                <w:rFonts w:eastAsia="Tahoma"/>
                <w:color w:val="000000" w:themeColor="text1"/>
                <w:sz w:val="20"/>
                <w:szCs w:val="20"/>
              </w:rPr>
              <w:t>5</w:t>
            </w:r>
            <w:r w:rsidRPr="00B26534">
              <w:rPr>
                <w:rFonts w:eastAsia="Tahoma"/>
                <w:color w:val="000000" w:themeColor="text1"/>
                <w:sz w:val="20"/>
                <w:szCs w:val="20"/>
              </w:rPr>
              <w:t xml:space="preserve">.2'de </w:t>
            </w:r>
            <w:proofErr w:type="spellStart"/>
            <w:r w:rsidRPr="00B26534">
              <w:rPr>
                <w:rFonts w:eastAsia="Tahoma"/>
                <w:color w:val="000000" w:themeColor="text1"/>
                <w:sz w:val="20"/>
                <w:szCs w:val="20"/>
              </w:rPr>
              <w:t>açıklanan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gereklilikleri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karşılayan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yeterliliğe</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sahip</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bir</w:t>
            </w:r>
            <w:proofErr w:type="spellEnd"/>
            <w:r w:rsidRPr="00B26534">
              <w:rPr>
                <w:rFonts w:eastAsia="Tahoma"/>
                <w:color w:val="000000" w:themeColor="text1"/>
                <w:sz w:val="20"/>
                <w:szCs w:val="20"/>
              </w:rPr>
              <w:t xml:space="preserve"> İSG </w:t>
            </w:r>
            <w:proofErr w:type="spellStart"/>
            <w:r w:rsidRPr="00B26534">
              <w:rPr>
                <w:rFonts w:eastAsia="Tahoma"/>
                <w:color w:val="000000" w:themeColor="text1"/>
                <w:sz w:val="20"/>
                <w:szCs w:val="20"/>
              </w:rPr>
              <w:t>irtibat</w:t>
            </w:r>
            <w:proofErr w:type="spellEnd"/>
            <w:r w:rsidRPr="00B26534">
              <w:rPr>
                <w:rFonts w:eastAsia="Tahoma"/>
                <w:color w:val="000000" w:themeColor="text1"/>
                <w:sz w:val="20"/>
                <w:szCs w:val="20"/>
              </w:rPr>
              <w:t xml:space="preserve"> </w:t>
            </w:r>
            <w:proofErr w:type="spellStart"/>
            <w:proofErr w:type="gramStart"/>
            <w:r w:rsidRPr="00B26534">
              <w:rPr>
                <w:rFonts w:eastAsia="Tahoma"/>
                <w:color w:val="000000" w:themeColor="text1"/>
                <w:sz w:val="20"/>
                <w:szCs w:val="20"/>
              </w:rPr>
              <w:t>görevlisinin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işe</w:t>
            </w:r>
            <w:proofErr w:type="spellEnd"/>
            <w:proofErr w:type="gram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alınması</w:t>
            </w:r>
            <w:proofErr w:type="spellEnd"/>
            <w:r w:rsidRPr="00B26534">
              <w:rPr>
                <w:rFonts w:eastAsia="Tahoma"/>
                <w:color w:val="000000" w:themeColor="text1"/>
                <w:sz w:val="20"/>
                <w:szCs w:val="20"/>
              </w:rPr>
              <w:t>,</w:t>
            </w:r>
          </w:p>
          <w:p w14:paraId="7015031C" w14:textId="2543008E" w:rsidR="3279ED24" w:rsidRPr="005F1CBC"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Yüklenicinin</w:t>
            </w:r>
            <w:proofErr w:type="spellEnd"/>
            <w:r w:rsidRPr="00B26534">
              <w:rPr>
                <w:rFonts w:eastAsia="Tahoma"/>
                <w:color w:val="000000" w:themeColor="text1"/>
                <w:sz w:val="20"/>
                <w:szCs w:val="20"/>
              </w:rPr>
              <w:t xml:space="preserve"> İSG </w:t>
            </w:r>
            <w:proofErr w:type="spellStart"/>
            <w:r w:rsidRPr="00B26534">
              <w:rPr>
                <w:rFonts w:eastAsia="Tahoma"/>
                <w:color w:val="000000" w:themeColor="text1"/>
                <w:sz w:val="20"/>
                <w:szCs w:val="20"/>
              </w:rPr>
              <w:t>irtibat</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görevlisi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aracılığıyla</w:t>
            </w:r>
            <w:proofErr w:type="spellEnd"/>
            <w:r w:rsidRPr="00B26534">
              <w:rPr>
                <w:rFonts w:eastAsia="Tahoma"/>
                <w:color w:val="000000" w:themeColor="text1"/>
                <w:sz w:val="20"/>
                <w:szCs w:val="20"/>
              </w:rPr>
              <w:t xml:space="preserve"> </w:t>
            </w:r>
            <w:proofErr w:type="spellStart"/>
            <w:r w:rsidR="00F93630" w:rsidRPr="00B26534">
              <w:rPr>
                <w:rFonts w:eastAsia="Tahoma"/>
                <w:color w:val="000000" w:themeColor="text1"/>
                <w:sz w:val="20"/>
                <w:szCs w:val="20"/>
              </w:rPr>
              <w:t>Kocaeli</w:t>
            </w:r>
            <w:proofErr w:type="spellEnd"/>
            <w:r w:rsidRPr="00B26534">
              <w:rPr>
                <w:rFonts w:eastAsia="Tahoma"/>
                <w:color w:val="000000" w:themeColor="text1"/>
                <w:sz w:val="20"/>
                <w:szCs w:val="20"/>
              </w:rPr>
              <w:t xml:space="preserve"> ÇSYP, </w:t>
            </w:r>
            <w:r w:rsidR="005F1CBC">
              <w:rPr>
                <w:rFonts w:asciiTheme="minorHAnsi" w:eastAsia="Tahoma" w:hAnsiTheme="minorHAnsi"/>
                <w:color w:val="000000" w:themeColor="text1"/>
                <w:sz w:val="20"/>
                <w:szCs w:val="20"/>
                <w:lang w:val="tr-TR"/>
              </w:rPr>
              <w:t>Y-</w:t>
            </w:r>
            <w:proofErr w:type="spellStart"/>
            <w:r w:rsidR="005F1CBC">
              <w:rPr>
                <w:rFonts w:asciiTheme="minorHAnsi" w:eastAsia="Tahoma" w:hAnsiTheme="minorHAnsi"/>
                <w:color w:val="000000" w:themeColor="text1"/>
                <w:sz w:val="20"/>
                <w:szCs w:val="20"/>
                <w:lang w:val="tr-TR"/>
              </w:rPr>
              <w:t>ÇSYP’ler</w:t>
            </w:r>
            <w:proofErr w:type="spellEnd"/>
            <w:r w:rsidRPr="005F1CBC">
              <w:rPr>
                <w:rFonts w:asciiTheme="minorHAnsi" w:eastAsia="Tahoma" w:hAnsiTheme="minorHAnsi"/>
                <w:color w:val="000000" w:themeColor="text1"/>
                <w:sz w:val="20"/>
                <w:szCs w:val="20"/>
                <w:lang w:val="tr-TR"/>
              </w:rPr>
              <w:t xml:space="preserve"> ve mahalle düzeyindeki </w:t>
            </w:r>
            <w:proofErr w:type="spellStart"/>
            <w:r w:rsidRPr="005F1CBC">
              <w:rPr>
                <w:rFonts w:asciiTheme="minorHAnsi" w:eastAsia="Tahoma" w:hAnsiTheme="minorHAnsi"/>
                <w:color w:val="000000" w:themeColor="text1"/>
                <w:sz w:val="20"/>
                <w:szCs w:val="20"/>
                <w:lang w:val="tr-TR"/>
              </w:rPr>
              <w:t>ÇSED'lerde</w:t>
            </w:r>
            <w:proofErr w:type="spellEnd"/>
            <w:r w:rsidRPr="005F1CBC">
              <w:rPr>
                <w:rFonts w:asciiTheme="minorHAnsi" w:eastAsia="Tahoma" w:hAnsiTheme="minorHAnsi"/>
                <w:color w:val="000000" w:themeColor="text1"/>
                <w:sz w:val="20"/>
                <w:szCs w:val="20"/>
                <w:lang w:val="tr-TR"/>
              </w:rPr>
              <w:t xml:space="preserve"> (gerekirse) tanımlanan sahadaki izlemeleri düzenli olarak gerçekleştirmek,</w:t>
            </w:r>
          </w:p>
          <w:p w14:paraId="0E14AC2A" w14:textId="06ED3170" w:rsidR="3279ED24" w:rsidRPr="00B2653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B26534">
              <w:rPr>
                <w:rFonts w:eastAsia="Tahoma"/>
                <w:color w:val="000000" w:themeColor="text1"/>
                <w:sz w:val="20"/>
                <w:szCs w:val="20"/>
              </w:rPr>
              <w:t>Tablo</w:t>
            </w:r>
            <w:proofErr w:type="spellEnd"/>
            <w:r w:rsidRPr="00B26534">
              <w:rPr>
                <w:rFonts w:eastAsia="Tahoma"/>
                <w:color w:val="000000" w:themeColor="text1"/>
                <w:sz w:val="20"/>
                <w:szCs w:val="20"/>
              </w:rPr>
              <w:t xml:space="preserve"> </w:t>
            </w:r>
            <w:r w:rsidR="00764198" w:rsidRPr="00B26534">
              <w:rPr>
                <w:rFonts w:eastAsia="Tahoma"/>
                <w:color w:val="000000" w:themeColor="text1"/>
                <w:sz w:val="20"/>
                <w:szCs w:val="20"/>
              </w:rPr>
              <w:t>33</w:t>
            </w:r>
            <w:r w:rsidRPr="00B26534">
              <w:rPr>
                <w:rFonts w:eastAsia="Tahoma"/>
                <w:color w:val="000000" w:themeColor="text1"/>
                <w:sz w:val="20"/>
                <w:szCs w:val="20"/>
              </w:rPr>
              <w:t>'d</w:t>
            </w:r>
            <w:r w:rsidR="00764198" w:rsidRPr="00B26534">
              <w:rPr>
                <w:rFonts w:eastAsia="Tahoma"/>
                <w:color w:val="000000" w:themeColor="text1"/>
                <w:sz w:val="20"/>
                <w:szCs w:val="20"/>
              </w:rPr>
              <w:t>e</w:t>
            </w:r>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açıklanan</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aylık</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raporlama</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faaliyetlerini</w:t>
            </w:r>
            <w:proofErr w:type="spellEnd"/>
            <w:r w:rsidRPr="00B26534">
              <w:rPr>
                <w:rFonts w:eastAsia="Tahoma"/>
                <w:color w:val="000000" w:themeColor="text1"/>
                <w:sz w:val="20"/>
                <w:szCs w:val="20"/>
              </w:rPr>
              <w:t xml:space="preserve"> </w:t>
            </w:r>
            <w:proofErr w:type="spellStart"/>
            <w:r w:rsidRPr="00B26534">
              <w:rPr>
                <w:rFonts w:eastAsia="Tahoma"/>
                <w:color w:val="000000" w:themeColor="text1"/>
                <w:sz w:val="20"/>
                <w:szCs w:val="20"/>
              </w:rPr>
              <w:t>gerçekleştirmek</w:t>
            </w:r>
            <w:proofErr w:type="spellEnd"/>
            <w:r w:rsidRPr="00B26534">
              <w:rPr>
                <w:rFonts w:eastAsia="Tahoma"/>
                <w:color w:val="000000" w:themeColor="text1"/>
                <w:sz w:val="20"/>
                <w:szCs w:val="20"/>
              </w:rPr>
              <w:t>,</w:t>
            </w:r>
          </w:p>
          <w:p w14:paraId="36BD5F2E" w14:textId="7762FC1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791A66">
              <w:rPr>
                <w:rFonts w:eastAsia="Tahoma"/>
                <w:color w:val="000000" w:themeColor="text1"/>
                <w:sz w:val="20"/>
                <w:szCs w:val="20"/>
              </w:rPr>
              <w:t>Bölüm</w:t>
            </w:r>
            <w:proofErr w:type="spellEnd"/>
            <w:r w:rsidRPr="00791A66">
              <w:rPr>
                <w:rFonts w:eastAsia="Tahoma"/>
                <w:color w:val="000000" w:themeColor="text1"/>
                <w:sz w:val="20"/>
                <w:szCs w:val="20"/>
              </w:rPr>
              <w:t xml:space="preserve"> </w:t>
            </w:r>
            <w:r w:rsidR="00AF6EB7" w:rsidRPr="00791A66">
              <w:rPr>
                <w:rFonts w:eastAsia="Tahoma"/>
                <w:color w:val="000000" w:themeColor="text1"/>
                <w:sz w:val="20"/>
                <w:szCs w:val="20"/>
              </w:rPr>
              <w:t>8</w:t>
            </w:r>
            <w:r w:rsidRPr="00791A66">
              <w:rPr>
                <w:rFonts w:eastAsia="Tahoma"/>
                <w:color w:val="000000" w:themeColor="text1"/>
                <w:sz w:val="20"/>
                <w:szCs w:val="20"/>
              </w:rPr>
              <w:t>'de</w:t>
            </w:r>
            <w:r w:rsidRPr="00B26534">
              <w:rPr>
                <w:rFonts w:asciiTheme="minorHAnsi" w:eastAsia="Tahoma" w:hAnsiTheme="minorHAnsi"/>
                <w:color w:val="000000" w:themeColor="text1"/>
                <w:sz w:val="20"/>
                <w:szCs w:val="20"/>
                <w:lang w:val="tr-TR"/>
              </w:rPr>
              <w:t xml:space="preserve"> açıklanan çevresel</w:t>
            </w:r>
            <w:r w:rsidRPr="006F2961">
              <w:rPr>
                <w:rFonts w:asciiTheme="minorHAnsi" w:eastAsia="Tahoma" w:hAnsiTheme="minorHAnsi"/>
                <w:color w:val="000000" w:themeColor="text1"/>
                <w:sz w:val="20"/>
                <w:szCs w:val="20"/>
                <w:lang w:val="tr-TR"/>
              </w:rPr>
              <w:t xml:space="preserve"> ve sosyal izleme faaliyetlerini kendi sorumluluğu altında yürütmek.</w:t>
            </w:r>
          </w:p>
          <w:p w14:paraId="02B96AD1" w14:textId="204294AD"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Çevreyi, iş sağlığını ve güvenliğini, toplum sağlığını ve güvenliğini etkileyebilecek/tehdit edebilecek bir </w:t>
            </w:r>
            <w:r w:rsidR="0088740A" w:rsidRPr="006F2961">
              <w:rPr>
                <w:rFonts w:asciiTheme="minorHAnsi" w:eastAsia="Tahoma" w:hAnsiTheme="minorHAnsi"/>
                <w:color w:val="000000" w:themeColor="text1"/>
                <w:sz w:val="20"/>
                <w:szCs w:val="20"/>
                <w:lang w:val="tr-TR"/>
              </w:rPr>
              <w:t>kaza-</w:t>
            </w:r>
            <w:r w:rsidRPr="006F2961">
              <w:rPr>
                <w:rFonts w:asciiTheme="minorHAnsi" w:eastAsia="Tahoma" w:hAnsiTheme="minorHAnsi"/>
                <w:color w:val="000000" w:themeColor="text1"/>
                <w:sz w:val="20"/>
                <w:szCs w:val="20"/>
                <w:lang w:val="tr-TR"/>
              </w:rPr>
              <w:t xml:space="preserve"> ölümcül iş kazası, çevresel dökülmeler ve toplum ve çevre sağlığını riske atacak kazalar, sakatlığa yol açabilecek iş kazası </w:t>
            </w:r>
            <w:r w:rsidR="0088740A" w:rsidRPr="006F2961">
              <w:rPr>
                <w:rFonts w:asciiTheme="minorHAnsi" w:eastAsia="Tahoma" w:hAnsiTheme="minorHAnsi"/>
                <w:color w:val="000000" w:themeColor="text1"/>
                <w:sz w:val="20"/>
                <w:szCs w:val="20"/>
                <w:lang w:val="tr-TR"/>
              </w:rPr>
              <w:t>kaza-</w:t>
            </w:r>
            <w:r w:rsidRPr="006F2961">
              <w:rPr>
                <w:rFonts w:asciiTheme="minorHAnsi" w:eastAsia="Tahoma" w:hAnsiTheme="minorHAnsi"/>
                <w:color w:val="000000" w:themeColor="text1"/>
                <w:sz w:val="20"/>
                <w:szCs w:val="20"/>
                <w:lang w:val="tr-TR"/>
              </w:rPr>
              <w:t xml:space="preserve"> meydana gelmesi halinde </w:t>
            </w:r>
            <w:proofErr w:type="spellStart"/>
            <w:r w:rsidRPr="006F2961">
              <w:rPr>
                <w:rFonts w:asciiTheme="minorHAnsi" w:eastAsia="Tahoma" w:hAnsiTheme="minorHAnsi"/>
                <w:color w:val="000000" w:themeColor="text1"/>
                <w:sz w:val="20"/>
                <w:szCs w:val="20"/>
                <w:lang w:val="tr-TR"/>
              </w:rPr>
              <w:t>KDB'ye</w:t>
            </w:r>
            <w:proofErr w:type="spellEnd"/>
            <w:r w:rsidRPr="006F2961">
              <w:rPr>
                <w:rFonts w:asciiTheme="minorHAnsi" w:eastAsia="Tahoma" w:hAnsiTheme="minorHAnsi"/>
                <w:color w:val="000000" w:themeColor="text1"/>
                <w:sz w:val="20"/>
                <w:szCs w:val="20"/>
                <w:lang w:val="tr-TR"/>
              </w:rPr>
              <w:t xml:space="preserv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w:t>
            </w:r>
            <w:proofErr w:type="spellStart"/>
            <w:r w:rsidRPr="006F2961">
              <w:rPr>
                <w:rFonts w:asciiTheme="minorHAnsi" w:eastAsia="Tahoma" w:hAnsiTheme="minorHAnsi"/>
                <w:color w:val="000000" w:themeColor="text1"/>
                <w:sz w:val="20"/>
                <w:szCs w:val="20"/>
                <w:lang w:val="tr-TR"/>
              </w:rPr>
              <w:t>KDB’ye</w:t>
            </w:r>
            <w:proofErr w:type="spellEnd"/>
            <w:r w:rsidRPr="006F2961">
              <w:rPr>
                <w:rFonts w:asciiTheme="minorHAnsi" w:eastAsia="Tahoma" w:hAnsiTheme="minorHAnsi"/>
                <w:color w:val="000000" w:themeColor="text1"/>
                <w:sz w:val="20"/>
                <w:szCs w:val="20"/>
                <w:lang w:val="tr-TR"/>
              </w:rPr>
              <w:t xml:space="preserve"> sunulacaktır.</w:t>
            </w:r>
          </w:p>
        </w:tc>
      </w:tr>
      <w:tr w:rsidR="3279ED24" w:rsidRPr="006F2961" w14:paraId="615464B3" w14:textId="77777777" w:rsidTr="00B92453">
        <w:trPr>
          <w:trHeight w:val="300"/>
        </w:trPr>
        <w:tc>
          <w:tcPr>
            <w:tcW w:w="2025" w:type="dxa"/>
            <w:shd w:val="clear" w:color="auto" w:fill="F2F2F2" w:themeFill="background1" w:themeFillShade="F2"/>
            <w:tcMar>
              <w:left w:w="105" w:type="dxa"/>
              <w:right w:w="105" w:type="dxa"/>
            </w:tcMar>
          </w:tcPr>
          <w:p w14:paraId="16504330" w14:textId="06BC1563"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Şantiye Şefleri</w:t>
            </w:r>
          </w:p>
        </w:tc>
        <w:tc>
          <w:tcPr>
            <w:tcW w:w="11859" w:type="dxa"/>
            <w:shd w:val="clear" w:color="auto" w:fill="F2F2F2" w:themeFill="background1" w:themeFillShade="F2"/>
            <w:tcMar>
              <w:left w:w="105" w:type="dxa"/>
              <w:right w:w="105" w:type="dxa"/>
            </w:tcMar>
          </w:tcPr>
          <w:p w14:paraId="00DF7DD9" w14:textId="29A8A59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İnşaat projesinin planlanması, organize edilmesi ve koordine edilmesi.</w:t>
            </w:r>
          </w:p>
          <w:p w14:paraId="6633ACEF" w14:textId="06624B4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Projenin belirlenen kalite standartlarını karşılamasını sağlamak.</w:t>
            </w:r>
          </w:p>
          <w:p w14:paraId="5C036EF0" w14:textId="788D2F2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Güvenlik yönetmeliklerini uygulamak ve sahadaki tüm işçilerin güvenliğini sağlamak.</w:t>
            </w:r>
          </w:p>
          <w:p w14:paraId="38396593" w14:textId="1C82317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Gerekli malzeme ve ekipmanı temin etmek ve verimli bir şekilde kullanmak.</w:t>
            </w:r>
          </w:p>
          <w:p w14:paraId="39D95350" w14:textId="2AC7B5A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Projenin zamanında tamamlanmasını sağlamak için bir çalışma programı oluşturmak ve uygulamak.</w:t>
            </w:r>
          </w:p>
          <w:p w14:paraId="339FF6DB" w14:textId="5B571A93"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Mühendisler, mimarlar, alt yükleniciler ve diğer paydaşlarla iletişim ve koordinasyonu sürdürmek.</w:t>
            </w:r>
          </w:p>
          <w:p w14:paraId="6FDA0F61" w14:textId="3FB06EB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Sahada ortaya çıkan sorunları hızlı ve etkili bir şekilde çözmek.</w:t>
            </w:r>
          </w:p>
          <w:p w14:paraId="2BE875C3" w14:textId="1AC63A50"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Düzenli ilerleme raporları hazırlamak ve bunları üst yönetime sunmak</w:t>
            </w:r>
          </w:p>
        </w:tc>
      </w:tr>
      <w:tr w:rsidR="3279ED24" w:rsidRPr="006F2961" w14:paraId="23885CBE" w14:textId="77777777" w:rsidTr="00B92453">
        <w:trPr>
          <w:trHeight w:val="300"/>
        </w:trPr>
        <w:tc>
          <w:tcPr>
            <w:tcW w:w="2025" w:type="dxa"/>
            <w:shd w:val="clear" w:color="auto" w:fill="F2F2F2" w:themeFill="background1" w:themeFillShade="F2"/>
            <w:tcMar>
              <w:left w:w="105" w:type="dxa"/>
              <w:right w:w="105" w:type="dxa"/>
            </w:tcMar>
          </w:tcPr>
          <w:p w14:paraId="0E0E0C96" w14:textId="117DED4F"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lastRenderedPageBreak/>
              <w:t>PYB</w:t>
            </w:r>
          </w:p>
        </w:tc>
        <w:tc>
          <w:tcPr>
            <w:tcW w:w="11859" w:type="dxa"/>
            <w:shd w:val="clear" w:color="auto" w:fill="F2F2F2" w:themeFill="background1" w:themeFillShade="F2"/>
            <w:tcMar>
              <w:left w:w="105" w:type="dxa"/>
              <w:right w:w="105" w:type="dxa"/>
            </w:tcMar>
          </w:tcPr>
          <w:p w14:paraId="33A2BD46" w14:textId="292DB8DE" w:rsidR="3279ED24" w:rsidRPr="009279A6"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Projenin ÇSYÇ </w:t>
            </w:r>
            <w:proofErr w:type="spellStart"/>
            <w:r w:rsidR="00AF6EB7" w:rsidRPr="00791A66">
              <w:rPr>
                <w:rFonts w:eastAsia="Tahoma"/>
                <w:color w:val="000000" w:themeColor="text1"/>
                <w:sz w:val="20"/>
                <w:szCs w:val="20"/>
              </w:rPr>
              <w:t>Bölüm</w:t>
            </w:r>
            <w:proofErr w:type="spellEnd"/>
            <w:r w:rsidR="00AF6EB7" w:rsidRPr="00791A66">
              <w:rPr>
                <w:rFonts w:eastAsia="Tahoma"/>
                <w:color w:val="000000" w:themeColor="text1"/>
                <w:sz w:val="20"/>
                <w:szCs w:val="20"/>
              </w:rPr>
              <w:t xml:space="preserve"> 6, Alt </w:t>
            </w:r>
            <w:proofErr w:type="spellStart"/>
            <w:r w:rsidR="00AF6EB7" w:rsidRPr="00791A66">
              <w:rPr>
                <w:rFonts w:eastAsia="Tahoma"/>
                <w:color w:val="000000" w:themeColor="text1"/>
                <w:sz w:val="20"/>
                <w:szCs w:val="20"/>
              </w:rPr>
              <w:t>Bölüm</w:t>
            </w:r>
            <w:proofErr w:type="spellEnd"/>
            <w:r w:rsidR="00AF6EB7" w:rsidRPr="00791A66">
              <w:rPr>
                <w:rFonts w:eastAsia="Tahoma"/>
                <w:color w:val="000000" w:themeColor="text1"/>
                <w:sz w:val="20"/>
                <w:szCs w:val="20"/>
              </w:rPr>
              <w:t xml:space="preserve"> 6.1.</w:t>
            </w:r>
            <w:r w:rsidRPr="00791A66">
              <w:rPr>
                <w:rFonts w:eastAsia="Tahoma"/>
                <w:color w:val="000000" w:themeColor="text1"/>
                <w:sz w:val="20"/>
                <w:szCs w:val="20"/>
              </w:rPr>
              <w:t>2'de</w:t>
            </w:r>
            <w:r w:rsidRPr="009279A6">
              <w:rPr>
                <w:rFonts w:asciiTheme="minorHAnsi" w:eastAsia="Tahoma" w:hAnsiTheme="minorHAnsi"/>
                <w:color w:val="000000" w:themeColor="text1"/>
                <w:sz w:val="20"/>
                <w:szCs w:val="20"/>
                <w:lang w:val="tr-TR"/>
              </w:rPr>
              <w:t xml:space="preserve"> tanımlandığı üzere, merkez ofis için üç (4) uzman ve sekiz (12) uzman (her il için üç uzman) olmak üzere toplam on bir (16) </w:t>
            </w:r>
            <w:proofErr w:type="spellStart"/>
            <w:r w:rsidRPr="009279A6">
              <w:rPr>
                <w:rFonts w:asciiTheme="minorHAnsi" w:eastAsia="Tahoma" w:hAnsiTheme="minorHAnsi"/>
                <w:color w:val="000000" w:themeColor="text1"/>
                <w:sz w:val="20"/>
                <w:szCs w:val="20"/>
                <w:lang w:val="tr-TR"/>
              </w:rPr>
              <w:t>bireys</w:t>
            </w:r>
            <w:r w:rsidRPr="009279A6">
              <w:rPr>
                <w:rFonts w:eastAsia="Tahoma"/>
                <w:color w:val="000000" w:themeColor="text1"/>
                <w:sz w:val="20"/>
                <w:szCs w:val="20"/>
              </w:rPr>
              <w:t>el</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uzmanın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işe</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alınmasının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sağlanması</w:t>
            </w:r>
            <w:proofErr w:type="spellEnd"/>
            <w:r w:rsidRPr="009279A6">
              <w:rPr>
                <w:rFonts w:eastAsia="Tahoma"/>
                <w:color w:val="000000" w:themeColor="text1"/>
                <w:sz w:val="20"/>
                <w:szCs w:val="20"/>
              </w:rPr>
              <w:t>.</w:t>
            </w:r>
          </w:p>
          <w:p w14:paraId="1A298257" w14:textId="13B1B8F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9279A6">
              <w:rPr>
                <w:rFonts w:eastAsia="Tahoma"/>
                <w:color w:val="000000" w:themeColor="text1"/>
                <w:sz w:val="20"/>
                <w:szCs w:val="20"/>
              </w:rPr>
              <w:t>Projenin</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ilerlemesini</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takip</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etmek</w:t>
            </w:r>
            <w:proofErr w:type="spellEnd"/>
            <w:r w:rsidRPr="009279A6">
              <w:rPr>
                <w:rFonts w:eastAsia="Tahoma"/>
                <w:color w:val="000000" w:themeColor="text1"/>
                <w:sz w:val="20"/>
                <w:szCs w:val="20"/>
              </w:rPr>
              <w:t xml:space="preserve"> </w:t>
            </w:r>
            <w:proofErr w:type="spellStart"/>
            <w:r w:rsidRPr="009279A6">
              <w:rPr>
                <w:rFonts w:eastAsia="Tahoma"/>
                <w:color w:val="000000" w:themeColor="text1"/>
                <w:sz w:val="20"/>
                <w:szCs w:val="20"/>
              </w:rPr>
              <w:t>ve</w:t>
            </w:r>
            <w:proofErr w:type="spellEnd"/>
            <w:r w:rsidRPr="009279A6">
              <w:rPr>
                <w:rFonts w:eastAsia="Tahoma"/>
                <w:color w:val="000000" w:themeColor="text1"/>
                <w:sz w:val="20"/>
                <w:szCs w:val="20"/>
              </w:rPr>
              <w:t xml:space="preserve"> </w:t>
            </w:r>
            <w:proofErr w:type="spellStart"/>
            <w:r w:rsidRPr="00791A66">
              <w:rPr>
                <w:rFonts w:eastAsia="Tahoma"/>
                <w:color w:val="000000" w:themeColor="text1"/>
                <w:sz w:val="20"/>
                <w:szCs w:val="20"/>
              </w:rPr>
              <w:t>Tablo</w:t>
            </w:r>
            <w:proofErr w:type="spellEnd"/>
            <w:r w:rsidRPr="00791A66">
              <w:rPr>
                <w:rFonts w:eastAsia="Tahoma"/>
                <w:color w:val="000000" w:themeColor="text1"/>
                <w:sz w:val="20"/>
                <w:szCs w:val="20"/>
              </w:rPr>
              <w:t xml:space="preserve"> </w:t>
            </w:r>
            <w:r w:rsidR="00AF6EB7" w:rsidRPr="00791A66">
              <w:rPr>
                <w:rFonts w:eastAsia="Tahoma"/>
                <w:color w:val="000000" w:themeColor="text1"/>
                <w:sz w:val="20"/>
                <w:szCs w:val="20"/>
              </w:rPr>
              <w:t>33</w:t>
            </w:r>
            <w:r w:rsidRPr="00791A66">
              <w:rPr>
                <w:rFonts w:eastAsia="Tahoma"/>
                <w:color w:val="000000" w:themeColor="text1"/>
                <w:sz w:val="20"/>
                <w:szCs w:val="20"/>
              </w:rPr>
              <w:t>'d</w:t>
            </w:r>
            <w:r w:rsidR="00AF6EB7" w:rsidRPr="009279A6">
              <w:rPr>
                <w:rFonts w:asciiTheme="minorHAnsi" w:eastAsia="Tahoma" w:hAnsiTheme="minorHAnsi"/>
                <w:color w:val="000000" w:themeColor="text1"/>
                <w:sz w:val="20"/>
                <w:szCs w:val="20"/>
                <w:lang w:val="tr-TR"/>
              </w:rPr>
              <w:t>e</w:t>
            </w:r>
            <w:r w:rsidRPr="009279A6">
              <w:rPr>
                <w:rFonts w:asciiTheme="minorHAnsi" w:eastAsia="Tahoma" w:hAnsiTheme="minorHAnsi"/>
                <w:color w:val="000000" w:themeColor="text1"/>
                <w:sz w:val="20"/>
                <w:szCs w:val="20"/>
                <w:lang w:val="tr-TR"/>
              </w:rPr>
              <w:t xml:space="preserve"> açıklandığı</w:t>
            </w:r>
            <w:r w:rsidRPr="006F2961">
              <w:rPr>
                <w:rFonts w:asciiTheme="minorHAnsi" w:eastAsia="Tahoma" w:hAnsiTheme="minorHAnsi"/>
                <w:color w:val="000000" w:themeColor="text1"/>
                <w:sz w:val="20"/>
                <w:szCs w:val="20"/>
                <w:lang w:val="tr-TR"/>
              </w:rPr>
              <w:t xml:space="preserve"> şekilde raporlamak.</w:t>
            </w:r>
          </w:p>
          <w:p w14:paraId="50EE077A" w14:textId="5919EA1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İl bazında </w:t>
            </w:r>
            <w:proofErr w:type="spellStart"/>
            <w:r w:rsidRPr="006F2961">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w:t>
            </w:r>
          </w:p>
          <w:p w14:paraId="4297DADB" w14:textId="0622D61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Gerekirse mahalle düzeyinde </w:t>
            </w:r>
            <w:proofErr w:type="spellStart"/>
            <w:r w:rsidRPr="006F2961">
              <w:rPr>
                <w:rFonts w:asciiTheme="minorHAnsi" w:eastAsia="Tahoma" w:hAnsiTheme="minorHAnsi"/>
                <w:color w:val="000000" w:themeColor="text1"/>
                <w:sz w:val="20"/>
                <w:szCs w:val="20"/>
                <w:lang w:val="tr-TR"/>
              </w:rPr>
              <w:t>ÇSED'lerin</w:t>
            </w:r>
            <w:proofErr w:type="spellEnd"/>
            <w:r w:rsidRPr="006F2961">
              <w:rPr>
                <w:rFonts w:asciiTheme="minorHAnsi" w:eastAsia="Tahoma" w:hAnsiTheme="minorHAnsi"/>
                <w:color w:val="000000" w:themeColor="text1"/>
                <w:sz w:val="20"/>
                <w:szCs w:val="20"/>
                <w:lang w:val="tr-TR"/>
              </w:rPr>
              <w:t xml:space="preserve"> hazırlanması.</w:t>
            </w:r>
          </w:p>
          <w:p w14:paraId="5EDCAE13" w14:textId="017C02E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Uygun Olmayan Projeler kapsamında önerilen alt projenin değerlendirilmesinde yer almak.</w:t>
            </w:r>
          </w:p>
          <w:p w14:paraId="0D178056" w14:textId="716760B0"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gramStart"/>
            <w:r w:rsidRPr="006F2961">
              <w:rPr>
                <w:rFonts w:asciiTheme="minorHAnsi" w:eastAsia="Tahoma" w:hAnsiTheme="minorHAnsi"/>
                <w:color w:val="000000" w:themeColor="text1"/>
                <w:sz w:val="20"/>
                <w:szCs w:val="20"/>
                <w:lang w:val="tr-TR"/>
              </w:rPr>
              <w:t>Şikayet</w:t>
            </w:r>
            <w:proofErr w:type="gramEnd"/>
            <w:r w:rsidRPr="006F2961">
              <w:rPr>
                <w:rFonts w:asciiTheme="minorHAnsi" w:eastAsia="Tahoma" w:hAnsiTheme="minorHAnsi"/>
                <w:color w:val="000000" w:themeColor="text1"/>
                <w:sz w:val="20"/>
                <w:szCs w:val="20"/>
                <w:lang w:val="tr-TR"/>
              </w:rPr>
              <w:t xml:space="preserve"> Mekanizmasını Yönetmek.</w:t>
            </w:r>
          </w:p>
          <w:p w14:paraId="6CC4980F" w14:textId="4386CC2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Kaza ve olayların 48 saat içinde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bildirilmesi ve olay inceleme raporunun 30 iş günü içinde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gönderilmesi.</w:t>
            </w:r>
          </w:p>
          <w:p w14:paraId="39DB462F" w14:textId="0D891E62"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İllerdeki PYB bireysel uzmanları tarafından sahada gerçekleştirilen Çevresel ve Sosyal Tarama çalışmalarını değerlendirmek ve onaylamak.</w:t>
            </w:r>
          </w:p>
          <w:p w14:paraId="1CDA79E0" w14:textId="3F6B6FF3"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İlk beş tarama çalışmasının sonuçlarını sadece bilgi için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sunmak.</w:t>
            </w:r>
          </w:p>
          <w:p w14:paraId="3AFB1898" w14:textId="1AC30B4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İllerdeki PYB bireysel uzmanları ile koordineli çalışarak izleme ve raporlama faaliyetlerini gerçekleştirmek.</w:t>
            </w:r>
          </w:p>
          <w:p w14:paraId="1A0336BB" w14:textId="4573F56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Yüklenicilerin il bazında </w:t>
            </w:r>
            <w:proofErr w:type="spellStart"/>
            <w:r w:rsidRPr="006F2961">
              <w:rPr>
                <w:rFonts w:asciiTheme="minorHAnsi" w:eastAsia="Tahoma" w:hAnsiTheme="minorHAnsi"/>
                <w:color w:val="000000" w:themeColor="text1"/>
                <w:sz w:val="20"/>
                <w:szCs w:val="20"/>
                <w:lang w:val="tr-TR"/>
              </w:rPr>
              <w:t>ÇSYP'ler</w:t>
            </w:r>
            <w:proofErr w:type="spellEnd"/>
            <w:r w:rsidRPr="006F2961">
              <w:rPr>
                <w:rFonts w:asciiTheme="minorHAnsi" w:eastAsia="Tahoma" w:hAnsiTheme="minorHAnsi"/>
                <w:color w:val="000000" w:themeColor="text1"/>
                <w:sz w:val="20"/>
                <w:szCs w:val="20"/>
                <w:lang w:val="tr-TR"/>
              </w:rPr>
              <w:t xml:space="preserve">, ÇSYP Kontrol Listeleri, mahalle bazında </w:t>
            </w:r>
            <w:proofErr w:type="spellStart"/>
            <w:r w:rsidRPr="006F2961">
              <w:rPr>
                <w:rFonts w:asciiTheme="minorHAnsi" w:eastAsia="Tahoma" w:hAnsiTheme="minorHAnsi"/>
                <w:color w:val="000000" w:themeColor="text1"/>
                <w:sz w:val="20"/>
                <w:szCs w:val="20"/>
                <w:lang w:val="tr-TR"/>
              </w:rPr>
              <w:t>ÇSED'ler</w:t>
            </w:r>
            <w:proofErr w:type="spellEnd"/>
            <w:r w:rsidRPr="006F2961">
              <w:rPr>
                <w:rFonts w:asciiTheme="minorHAnsi" w:eastAsia="Tahoma" w:hAnsiTheme="minorHAnsi"/>
                <w:color w:val="000000" w:themeColor="text1"/>
                <w:sz w:val="20"/>
                <w:szCs w:val="20"/>
                <w:lang w:val="tr-TR"/>
              </w:rPr>
              <w:t xml:space="preserve"> (gerekirse) ve ilgili alt planlar kapsamındaki faaliyetlerinin illerdeki PYB bireysel uzmanları ile koordineli çalışarak yürütülmesinin izlenmesi.</w:t>
            </w:r>
          </w:p>
          <w:p w14:paraId="722C2D1C" w14:textId="44DC266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spellStart"/>
            <w:r w:rsidRPr="006F2961">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gözden geçirilmesi ve onaylanması ve</w:t>
            </w:r>
          </w:p>
          <w:p w14:paraId="2AF0D436" w14:textId="77777777" w:rsidR="3279ED24"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Talep edildiğinde ve gerektiğinde </w:t>
            </w:r>
            <w:proofErr w:type="spellStart"/>
            <w:r w:rsidRPr="006F2961">
              <w:rPr>
                <w:rFonts w:asciiTheme="minorHAnsi" w:eastAsia="Tahoma" w:hAnsiTheme="minorHAnsi"/>
                <w:color w:val="000000" w:themeColor="text1"/>
                <w:sz w:val="20"/>
                <w:szCs w:val="20"/>
                <w:lang w:val="tr-TR"/>
              </w:rPr>
              <w:t>DB'ye</w:t>
            </w:r>
            <w:proofErr w:type="spellEnd"/>
            <w:r w:rsidRPr="006F2961">
              <w:rPr>
                <w:rFonts w:asciiTheme="minorHAnsi" w:eastAsia="Tahoma" w:hAnsiTheme="minorHAnsi"/>
                <w:color w:val="000000" w:themeColor="text1"/>
                <w:sz w:val="20"/>
                <w:szCs w:val="20"/>
                <w:lang w:val="tr-TR"/>
              </w:rPr>
              <w:t xml:space="preserve"> ayrıntılı geri bildirim sağlamak.</w:t>
            </w:r>
          </w:p>
          <w:p w14:paraId="233F06C4" w14:textId="7409D2FD" w:rsidR="00AF6EB7" w:rsidRPr="006F2961" w:rsidRDefault="00AF6EB7"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245B38">
              <w:rPr>
                <w:rFonts w:asciiTheme="minorHAnsi" w:eastAsia="Tahoma" w:hAnsiTheme="minorHAnsi"/>
                <w:color w:val="000000" w:themeColor="text1"/>
                <w:sz w:val="20"/>
                <w:szCs w:val="20"/>
                <w:lang w:val="tr-TR"/>
              </w:rPr>
              <w:t>Yüklenicilerin yönetilmesi, sözleşme uygulamalarının denetlenmesi ve bu hususta yazılı raporların sunulması.</w:t>
            </w:r>
          </w:p>
        </w:tc>
      </w:tr>
      <w:tr w:rsidR="3279ED24" w:rsidRPr="006F2961" w14:paraId="476F2D0B" w14:textId="77777777" w:rsidTr="00B92453">
        <w:trPr>
          <w:trHeight w:val="300"/>
        </w:trPr>
        <w:tc>
          <w:tcPr>
            <w:tcW w:w="2025" w:type="dxa"/>
            <w:shd w:val="clear" w:color="auto" w:fill="F2F2F2" w:themeFill="background1" w:themeFillShade="F2"/>
            <w:tcMar>
              <w:left w:w="105" w:type="dxa"/>
              <w:right w:w="105" w:type="dxa"/>
            </w:tcMar>
          </w:tcPr>
          <w:p w14:paraId="0A3060D8" w14:textId="294764A7"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PYB İllerde Bireysel Sosyal Uzmanlar</w:t>
            </w:r>
          </w:p>
        </w:tc>
        <w:tc>
          <w:tcPr>
            <w:tcW w:w="11859" w:type="dxa"/>
            <w:shd w:val="clear" w:color="auto" w:fill="F2F2F2" w:themeFill="background1" w:themeFillShade="F2"/>
            <w:tcMar>
              <w:left w:w="105" w:type="dxa"/>
              <w:right w:w="105" w:type="dxa"/>
            </w:tcMar>
          </w:tcPr>
          <w:p w14:paraId="10AE6F37" w14:textId="57F5EC9A"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Yüklenicinin etkilenen toplulukları Proje inşaat faaliyetleri ve diğer Proje konuları hakkında bilgilendirmesini sağlar (</w:t>
            </w:r>
            <w:proofErr w:type="gramStart"/>
            <w:r w:rsidRPr="006F2961">
              <w:rPr>
                <w:rFonts w:asciiTheme="minorHAnsi" w:eastAsia="Tahoma" w:hAnsiTheme="minorHAnsi"/>
                <w:color w:val="000000" w:themeColor="text1"/>
                <w:sz w:val="20"/>
                <w:szCs w:val="20"/>
                <w:lang w:val="tr-TR"/>
              </w:rPr>
              <w:t>Şikayet</w:t>
            </w:r>
            <w:proofErr w:type="gramEnd"/>
            <w:r w:rsidRPr="006F2961">
              <w:rPr>
                <w:rFonts w:asciiTheme="minorHAnsi" w:eastAsia="Tahoma" w:hAnsiTheme="minorHAnsi"/>
                <w:color w:val="000000" w:themeColor="text1"/>
                <w:sz w:val="20"/>
                <w:szCs w:val="20"/>
                <w:lang w:val="tr-TR"/>
              </w:rPr>
              <w:t xml:space="preserve"> mekanizması, eğitimler vb.)</w:t>
            </w:r>
          </w:p>
          <w:p w14:paraId="12FA2DBE" w14:textId="4CBA60E9"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Alt proje bazında illerde PKP ve Şikâyet Mekanizmasını uygular. Sosyal konularla ilgili </w:t>
            </w:r>
            <w:proofErr w:type="gramStart"/>
            <w:r w:rsidRPr="006F2961">
              <w:rPr>
                <w:rFonts w:asciiTheme="minorHAnsi" w:eastAsia="Tahoma" w:hAnsiTheme="minorHAnsi"/>
                <w:color w:val="000000" w:themeColor="text1"/>
                <w:sz w:val="20"/>
                <w:szCs w:val="20"/>
                <w:lang w:val="tr-TR"/>
              </w:rPr>
              <w:t>Şikayet</w:t>
            </w:r>
            <w:proofErr w:type="gramEnd"/>
            <w:r w:rsidRPr="006F2961">
              <w:rPr>
                <w:rFonts w:asciiTheme="minorHAnsi" w:eastAsia="Tahoma" w:hAnsiTheme="minorHAnsi"/>
                <w:color w:val="000000" w:themeColor="text1"/>
                <w:sz w:val="20"/>
                <w:szCs w:val="20"/>
                <w:lang w:val="tr-TR"/>
              </w:rPr>
              <w:t xml:space="preserve"> Mekanizması kapsamında hak sahiplerinden gelen başvuruları/şikayetleri/talepleri alır ve kaydeder. PKP ve toplumla ilgili konularda günlük raporlar sunar.</w:t>
            </w:r>
          </w:p>
          <w:p w14:paraId="52344A0B" w14:textId="3FED254E"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Alt proje yüklenicileri tarafından hazırlanacak </w:t>
            </w:r>
            <w:r w:rsidR="009279A6">
              <w:rPr>
                <w:rFonts w:asciiTheme="minorHAnsi" w:eastAsia="Tahoma" w:hAnsiTheme="minorHAnsi"/>
                <w:color w:val="000000" w:themeColor="text1"/>
                <w:sz w:val="20"/>
                <w:szCs w:val="20"/>
                <w:lang w:val="tr-TR"/>
              </w:rPr>
              <w:t>Y-</w:t>
            </w:r>
            <w:proofErr w:type="spellStart"/>
            <w:r w:rsidR="009279A6">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 ve uygulanması süreçlerinde söz konusu dokümanların kalitesi açısından rehberlik ve destek sağlamak ve </w:t>
            </w:r>
            <w:r w:rsidR="009279A6">
              <w:rPr>
                <w:rFonts w:asciiTheme="minorHAnsi" w:eastAsia="Tahoma" w:hAnsiTheme="minorHAnsi"/>
                <w:color w:val="000000" w:themeColor="text1"/>
                <w:sz w:val="20"/>
                <w:szCs w:val="20"/>
                <w:lang w:val="tr-TR"/>
              </w:rPr>
              <w:t>Y-</w:t>
            </w:r>
            <w:proofErr w:type="spellStart"/>
            <w:r w:rsidR="009279A6">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alt proje sahasında sürekli olarak uygulayacak olan Yüklenicilerin alt proje Sosyal irtibat personelinin yeterliliğini sağlamak.</w:t>
            </w:r>
          </w:p>
          <w:p w14:paraId="44F611C9" w14:textId="2524B18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Etkilenen topluluklar ve diğer paydaşlar için birincil irtibat noktası olarak hizmet vermek.</w:t>
            </w:r>
          </w:p>
          <w:p w14:paraId="51DC42BD" w14:textId="0BBB2438"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Şikayetlerin ve katılım faaliyetlerinin kayıtlarının tutulması ve raporlanması.</w:t>
            </w:r>
          </w:p>
          <w:p w14:paraId="5301F8E4" w14:textId="5FAF20AB"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Tip-III alt projeler için Ç&amp;S Denetimlerinin gerçekleştirilmesi ve gerekirse denetim sonuçlarına uygun olarak Tip-III alt projeler için hazırlanacak </w:t>
            </w:r>
            <w:proofErr w:type="spellStart"/>
            <w:r w:rsidRPr="006F2961">
              <w:rPr>
                <w:rFonts w:asciiTheme="minorHAnsi" w:eastAsia="Tahoma" w:hAnsiTheme="minorHAnsi"/>
                <w:color w:val="000000" w:themeColor="text1"/>
                <w:sz w:val="20"/>
                <w:szCs w:val="20"/>
                <w:lang w:val="tr-TR"/>
              </w:rPr>
              <w:t>ÇSEP'lerin</w:t>
            </w:r>
            <w:proofErr w:type="spellEnd"/>
            <w:r w:rsidRPr="006F2961">
              <w:rPr>
                <w:rFonts w:asciiTheme="minorHAnsi" w:eastAsia="Tahoma" w:hAnsiTheme="minorHAnsi"/>
                <w:color w:val="000000" w:themeColor="text1"/>
                <w:sz w:val="20"/>
                <w:szCs w:val="20"/>
                <w:lang w:val="tr-TR"/>
              </w:rPr>
              <w:t xml:space="preserve"> uygulanmasının takip edilmesi</w:t>
            </w:r>
            <w:r w:rsidRPr="009279A6">
              <w:rPr>
                <w:rFonts w:asciiTheme="minorHAnsi" w:eastAsia="Tahoma" w:hAnsiTheme="minorHAnsi"/>
                <w:color w:val="000000" w:themeColor="text1"/>
                <w:sz w:val="20"/>
                <w:szCs w:val="20"/>
                <w:lang w:val="tr-TR"/>
              </w:rPr>
              <w:t>.</w:t>
            </w:r>
            <w:r w:rsidR="00AF6EB7" w:rsidRPr="009279A6">
              <w:rPr>
                <w:rFonts w:asciiTheme="minorHAnsi" w:eastAsia="Tahoma" w:hAnsiTheme="minorHAnsi"/>
                <w:color w:val="000000" w:themeColor="text1"/>
                <w:sz w:val="20"/>
                <w:szCs w:val="20"/>
                <w:lang w:val="tr-TR"/>
              </w:rPr>
              <w:t xml:space="preserve"> </w:t>
            </w:r>
            <w:r w:rsidR="00AF6EB7" w:rsidRPr="00791A66">
              <w:rPr>
                <w:rFonts w:eastAsia="Tahoma"/>
                <w:color w:val="000000" w:themeColor="text1"/>
                <w:sz w:val="20"/>
                <w:szCs w:val="20"/>
              </w:rPr>
              <w:t xml:space="preserve">(EK 16’ya </w:t>
            </w:r>
            <w:proofErr w:type="spellStart"/>
            <w:r w:rsidR="00AF6EB7" w:rsidRPr="00791A66">
              <w:rPr>
                <w:rFonts w:eastAsia="Tahoma"/>
                <w:color w:val="000000" w:themeColor="text1"/>
                <w:sz w:val="20"/>
                <w:szCs w:val="20"/>
              </w:rPr>
              <w:t>bakınız</w:t>
            </w:r>
            <w:proofErr w:type="spellEnd"/>
            <w:r w:rsidR="00AF6EB7" w:rsidRPr="00791A66">
              <w:rPr>
                <w:rFonts w:eastAsia="Tahoma"/>
                <w:color w:val="000000" w:themeColor="text1"/>
                <w:sz w:val="20"/>
                <w:szCs w:val="20"/>
              </w:rPr>
              <w:t>.)</w:t>
            </w:r>
          </w:p>
        </w:tc>
      </w:tr>
      <w:tr w:rsidR="3279ED24" w:rsidRPr="006F2961" w14:paraId="5C318771" w14:textId="77777777" w:rsidTr="00B92453">
        <w:trPr>
          <w:trHeight w:val="300"/>
        </w:trPr>
        <w:tc>
          <w:tcPr>
            <w:tcW w:w="2025" w:type="dxa"/>
            <w:shd w:val="clear" w:color="auto" w:fill="F2F2F2" w:themeFill="background1" w:themeFillShade="F2"/>
            <w:tcMar>
              <w:left w:w="105" w:type="dxa"/>
              <w:right w:w="105" w:type="dxa"/>
            </w:tcMar>
          </w:tcPr>
          <w:p w14:paraId="56ADA422" w14:textId="1D081578"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69A574AC" w14:textId="5D3AB7A4"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ÇSYP Kontrol Listelerinin hazırlanması sırasında yükleniciye ve yüklenicinin İSG irtibat görevlisine rehberlik etmek ve destek olmak</w:t>
            </w:r>
          </w:p>
          <w:p w14:paraId="0F0F2A62" w14:textId="694CF2EA"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İSG mevzuatı kapsamında alınması gereken izinler, yapılması gereken protokoller, görevlendirilecek personel gibi konulara ilişkin belgeleri değerlendirmek.</w:t>
            </w:r>
          </w:p>
          <w:p w14:paraId="678CA491" w14:textId="00A87407"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İşyerinde alınan güvenlik önlemlerinin İş Sağlığı ve Güvenliği mevzuatına ve genel iş güvenliği kurallarına uygunluğunun denetlenmesi</w:t>
            </w:r>
          </w:p>
          <w:p w14:paraId="159DE6C7" w14:textId="1E064B4D"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Personele verilen İş Sağlığı ve Güvenliği Eğitimlerine ilişkin kayıtların incelenmesi</w:t>
            </w:r>
          </w:p>
          <w:p w14:paraId="4023B328" w14:textId="25693736" w:rsidR="3279ED24" w:rsidRPr="006F296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İnşaatlarda İş Sağlığı ve Güvenliği mevzuatına uygun olarak yapılacak periyodik bakım, kontrol ve ölçümlerin denetlenmesi</w:t>
            </w:r>
          </w:p>
          <w:p w14:paraId="561781D5" w14:textId="060F65C6" w:rsidR="3279ED24" w:rsidRPr="006F2961" w:rsidRDefault="3279ED24" w:rsidP="00EC0ABB">
            <w:pPr>
              <w:pStyle w:val="ListeParagraf"/>
              <w:keepLines/>
              <w:numPr>
                <w:ilvl w:val="0"/>
                <w:numId w:val="40"/>
              </w:numPr>
              <w:spacing w:afterLines="120" w:after="288"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Proje süresince tüm kazaların, olayların ve ramak kala olayların </w:t>
            </w:r>
            <w:proofErr w:type="spellStart"/>
            <w:r w:rsidRPr="006F2961">
              <w:rPr>
                <w:rFonts w:asciiTheme="minorHAnsi" w:eastAsia="Calibri" w:hAnsiTheme="minorHAnsi" w:cs="Calibri"/>
                <w:color w:val="000000" w:themeColor="text1"/>
                <w:sz w:val="20"/>
                <w:szCs w:val="20"/>
                <w:lang w:val="tr-TR"/>
              </w:rPr>
              <w:t>PYB'ye</w:t>
            </w:r>
            <w:proofErr w:type="spellEnd"/>
            <w:r w:rsidRPr="006F2961">
              <w:rPr>
                <w:rFonts w:asciiTheme="minorHAnsi" w:eastAsia="Calibri" w:hAnsiTheme="minorHAnsi" w:cs="Calibri"/>
                <w:color w:val="000000" w:themeColor="text1"/>
                <w:sz w:val="20"/>
                <w:szCs w:val="20"/>
                <w:lang w:val="tr-TR"/>
              </w:rPr>
              <w:t xml:space="preserve"> raporlanması.</w:t>
            </w:r>
          </w:p>
        </w:tc>
      </w:tr>
      <w:tr w:rsidR="3279ED24" w:rsidRPr="006F2961" w14:paraId="3CCAF74F" w14:textId="77777777" w:rsidTr="00B92453">
        <w:trPr>
          <w:trHeight w:val="300"/>
        </w:trPr>
        <w:tc>
          <w:tcPr>
            <w:tcW w:w="2025" w:type="dxa"/>
            <w:shd w:val="clear" w:color="auto" w:fill="F2F2F2" w:themeFill="background1" w:themeFillShade="F2"/>
            <w:tcMar>
              <w:left w:w="105" w:type="dxa"/>
              <w:right w:w="105" w:type="dxa"/>
            </w:tcMar>
          </w:tcPr>
          <w:p w14:paraId="02316948" w14:textId="47C9A4F3" w:rsidR="3279ED24" w:rsidRPr="006F2961" w:rsidRDefault="3279ED24" w:rsidP="009622DC">
            <w:pPr>
              <w:spacing w:afterLines="120" w:after="288"/>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PYB İllerde Bireysel Çevre Uzmanları</w:t>
            </w:r>
          </w:p>
        </w:tc>
        <w:tc>
          <w:tcPr>
            <w:tcW w:w="11859" w:type="dxa"/>
            <w:shd w:val="clear" w:color="auto" w:fill="F2F2F2" w:themeFill="background1" w:themeFillShade="F2"/>
            <w:tcMar>
              <w:left w:w="105" w:type="dxa"/>
              <w:right w:w="105" w:type="dxa"/>
            </w:tcMar>
          </w:tcPr>
          <w:p w14:paraId="63DF72EF" w14:textId="771C891B"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 xml:space="preserve">Alt proje yüklenicileri tarafından hazırlanacak </w:t>
            </w:r>
            <w:r w:rsidR="0006288A">
              <w:rPr>
                <w:rFonts w:asciiTheme="minorHAnsi" w:eastAsia="Tahoma" w:hAnsiTheme="minorHAnsi"/>
                <w:color w:val="000000" w:themeColor="text1"/>
                <w:sz w:val="20"/>
                <w:szCs w:val="20"/>
                <w:lang w:val="tr-TR"/>
              </w:rPr>
              <w:t>Y-</w:t>
            </w:r>
            <w:proofErr w:type="spellStart"/>
            <w:r w:rsidR="0006288A">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hazırlanması ve uygulanması süreçlerinde, bu belgelerin kalitesi açısından rehberlik ve destek sağlanması; alt proje sahasında </w:t>
            </w:r>
            <w:r w:rsidR="0006288A">
              <w:rPr>
                <w:rFonts w:asciiTheme="minorHAnsi" w:eastAsia="Tahoma" w:hAnsiTheme="minorHAnsi"/>
                <w:color w:val="000000" w:themeColor="text1"/>
                <w:sz w:val="20"/>
                <w:szCs w:val="20"/>
                <w:lang w:val="tr-TR"/>
              </w:rPr>
              <w:t>Y-</w:t>
            </w:r>
            <w:proofErr w:type="spellStart"/>
            <w:r w:rsidR="0006288A">
              <w:rPr>
                <w:rFonts w:asciiTheme="minorHAnsi" w:eastAsia="Tahoma" w:hAnsiTheme="minorHAnsi"/>
                <w:color w:val="000000" w:themeColor="text1"/>
                <w:sz w:val="20"/>
                <w:szCs w:val="20"/>
                <w:lang w:val="tr-TR"/>
              </w:rPr>
              <w:t>ÇSYP’lerin</w:t>
            </w:r>
            <w:proofErr w:type="spellEnd"/>
            <w:r w:rsidRPr="006F2961">
              <w:rPr>
                <w:rFonts w:asciiTheme="minorHAnsi" w:eastAsia="Tahoma" w:hAnsiTheme="minorHAnsi"/>
                <w:color w:val="000000" w:themeColor="text1"/>
                <w:sz w:val="20"/>
                <w:szCs w:val="20"/>
                <w:lang w:val="tr-TR"/>
              </w:rPr>
              <w:t xml:space="preserve"> sürekli olarak uygulayacak yüklenicilere ait Sosyal odak noktası personelinin yeterliliğinin sağlanması,</w:t>
            </w:r>
          </w:p>
          <w:p w14:paraId="0E492646"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Yüklenicinin, projeden etkilenen toplulukları inşaat faaliyetleri ve diğer proje konuları (</w:t>
            </w:r>
            <w:proofErr w:type="gramStart"/>
            <w:r w:rsidRPr="006F2961">
              <w:rPr>
                <w:rFonts w:asciiTheme="minorHAnsi" w:eastAsia="Tahoma" w:hAnsiTheme="minorHAnsi"/>
                <w:color w:val="000000" w:themeColor="text1"/>
                <w:sz w:val="20"/>
                <w:szCs w:val="20"/>
                <w:lang w:val="tr-TR"/>
              </w:rPr>
              <w:t>şikayet</w:t>
            </w:r>
            <w:proofErr w:type="gramEnd"/>
            <w:r w:rsidRPr="006F2961">
              <w:rPr>
                <w:rFonts w:asciiTheme="minorHAnsi" w:eastAsia="Tahoma" w:hAnsiTheme="minorHAnsi"/>
                <w:color w:val="000000" w:themeColor="text1"/>
                <w:sz w:val="20"/>
                <w:szCs w:val="20"/>
                <w:lang w:val="tr-TR"/>
              </w:rPr>
              <w:t xml:space="preserve"> mekanizması, eğitimler vb.) hakkında bilgilendirmesinin sağlanması,</w:t>
            </w:r>
          </w:p>
          <w:p w14:paraId="274E110A"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Etkilenen topluluklar ve diğer paydaşlarla iletişimde birincil temas noktası olarak görev yapılması,</w:t>
            </w:r>
          </w:p>
          <w:p w14:paraId="78F07CA7" w14:textId="77777777" w:rsidR="0008443E"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Şikayetlerin ve katılım faaliyetlerinin kayıt altına alınması ve raporlanması,</w:t>
            </w:r>
          </w:p>
          <w:p w14:paraId="5792C69D" w14:textId="1CC4B8BD" w:rsidR="3279ED24" w:rsidRPr="006F296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Tip-III alt projeleri için Çevresel ve Sosyal Denetimlerin gerçekleştirilmesi ve gerekli görülmesi halinde denetim sonuçlarına göre hazırlanacak Çevresel ve Sosyal Eylem Planlarının (ÇSEP) uygulanmasının takip edilmesi</w:t>
            </w:r>
            <w:r w:rsidR="008A2D78" w:rsidRPr="006F2961">
              <w:rPr>
                <w:rFonts w:asciiTheme="minorHAnsi" w:eastAsia="Tahoma" w:hAnsiTheme="minorHAnsi"/>
                <w:color w:val="000000" w:themeColor="text1"/>
                <w:sz w:val="20"/>
                <w:szCs w:val="20"/>
                <w:lang w:val="tr-TR"/>
              </w:rPr>
              <w:t>.</w:t>
            </w:r>
          </w:p>
        </w:tc>
      </w:tr>
    </w:tbl>
    <w:p w14:paraId="69E2099A" w14:textId="1054AF39" w:rsidR="3279ED24" w:rsidRPr="006F2961" w:rsidRDefault="3279ED24" w:rsidP="00360CE6">
      <w:pPr>
        <w:spacing w:afterLines="120" w:after="288"/>
        <w:ind w:left="567"/>
        <w:rPr>
          <w:b/>
          <w:bCs/>
        </w:rPr>
      </w:pPr>
    </w:p>
    <w:p w14:paraId="5B521585" w14:textId="77777777" w:rsidR="008D5AE3" w:rsidRPr="006F2961" w:rsidRDefault="008D5AE3" w:rsidP="00360CE6">
      <w:pPr>
        <w:spacing w:afterLines="120" w:after="288"/>
        <w:ind w:left="567"/>
        <w:rPr>
          <w:color w:val="FF0000"/>
          <w:sz w:val="4"/>
          <w:szCs w:val="4"/>
        </w:rPr>
        <w:sectPr w:rsidR="008D5AE3" w:rsidRPr="006F2961" w:rsidSect="00360CE6">
          <w:headerReference w:type="even" r:id="rId34"/>
          <w:headerReference w:type="default" r:id="rId35"/>
          <w:footerReference w:type="default" r:id="rId36"/>
          <w:headerReference w:type="first" r:id="rId37"/>
          <w:type w:val="continuous"/>
          <w:pgSz w:w="16840" w:h="11900" w:orient="landscape" w:code="9"/>
          <w:pgMar w:top="1417" w:right="1417" w:bottom="1417" w:left="1417" w:header="851" w:footer="851" w:gutter="0"/>
          <w:cols w:space="720"/>
          <w:noEndnote/>
          <w:docGrid w:linePitch="360"/>
        </w:sectPr>
      </w:pPr>
    </w:p>
    <w:p w14:paraId="091D052C" w14:textId="47FBEE1F" w:rsidR="00287B07" w:rsidRPr="006F2961" w:rsidRDefault="00627C24" w:rsidP="00360CE6">
      <w:pPr>
        <w:pStyle w:val="Balk1"/>
        <w:spacing w:afterLines="120" w:after="288"/>
        <w:rPr>
          <w:color w:val="auto"/>
        </w:rPr>
      </w:pPr>
      <w:bookmarkStart w:id="1140" w:name="_Toc174245979"/>
      <w:bookmarkStart w:id="1141" w:name="_Toc174246064"/>
      <w:bookmarkStart w:id="1142" w:name="_Toc174246413"/>
      <w:bookmarkStart w:id="1143" w:name="_Toc174246745"/>
      <w:bookmarkStart w:id="1144" w:name="_Toc174247021"/>
      <w:bookmarkStart w:id="1145" w:name="_Toc174247162"/>
      <w:bookmarkStart w:id="1146" w:name="_Toc174247502"/>
      <w:bookmarkStart w:id="1147" w:name="_Toc174247677"/>
      <w:bookmarkStart w:id="1148" w:name="_Toc174247815"/>
      <w:bookmarkStart w:id="1149" w:name="_Toc174248161"/>
      <w:bookmarkStart w:id="1150" w:name="_Toc174249365"/>
      <w:bookmarkStart w:id="1151" w:name="_Toc174249786"/>
      <w:bookmarkStart w:id="1152" w:name="_Toc174252213"/>
      <w:bookmarkStart w:id="1153" w:name="_Toc174252695"/>
      <w:bookmarkStart w:id="1154" w:name="_Toc174329626"/>
      <w:bookmarkStart w:id="1155" w:name="_Toc168304176"/>
      <w:bookmarkStart w:id="1156" w:name="_Toc168306465"/>
      <w:bookmarkStart w:id="1157" w:name="_Toc168332267"/>
      <w:bookmarkStart w:id="1158" w:name="_Toc168332922"/>
      <w:bookmarkStart w:id="1159" w:name="_Toc168304177"/>
      <w:bookmarkStart w:id="1160" w:name="_Toc168306466"/>
      <w:bookmarkStart w:id="1161" w:name="_Toc168332268"/>
      <w:bookmarkStart w:id="1162" w:name="_Toc168332923"/>
      <w:bookmarkStart w:id="1163" w:name="_Toc168304178"/>
      <w:bookmarkStart w:id="1164" w:name="_Toc168306467"/>
      <w:bookmarkStart w:id="1165" w:name="_Toc168332269"/>
      <w:bookmarkStart w:id="1166" w:name="_Toc168332924"/>
      <w:bookmarkStart w:id="1167" w:name="_Toc168304179"/>
      <w:bookmarkStart w:id="1168" w:name="_Toc168306468"/>
      <w:bookmarkStart w:id="1169" w:name="_Toc168332270"/>
      <w:bookmarkStart w:id="1170" w:name="_Toc168332925"/>
      <w:bookmarkStart w:id="1171" w:name="_Toc168304180"/>
      <w:bookmarkStart w:id="1172" w:name="_Toc168306469"/>
      <w:bookmarkStart w:id="1173" w:name="_Toc168332271"/>
      <w:bookmarkStart w:id="1174" w:name="_Toc168332926"/>
      <w:bookmarkStart w:id="1175" w:name="_Toc166210901"/>
      <w:bookmarkStart w:id="1176" w:name="_Toc166211229"/>
      <w:bookmarkStart w:id="1177" w:name="_Toc166211396"/>
      <w:bookmarkStart w:id="1178" w:name="_Toc166249168"/>
      <w:bookmarkStart w:id="1179" w:name="_Toc207097775"/>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6F2961">
        <w:rPr>
          <w:color w:val="auto"/>
        </w:rPr>
        <w:lastRenderedPageBreak/>
        <w:t>6</w:t>
      </w:r>
      <w:r w:rsidR="00C10301" w:rsidRPr="006F2961">
        <w:rPr>
          <w:color w:val="auto"/>
        </w:rPr>
        <w:t xml:space="preserve">. </w:t>
      </w:r>
      <w:r w:rsidR="001237AF" w:rsidRPr="006F2961">
        <w:rPr>
          <w:color w:val="auto"/>
        </w:rPr>
        <w:t>PAYDAŞ KATILIMI</w:t>
      </w:r>
      <w:bookmarkEnd w:id="1179"/>
    </w:p>
    <w:p w14:paraId="04C3FFFB" w14:textId="07AB2030" w:rsidR="279B452A" w:rsidRPr="006F2961" w:rsidRDefault="279B452A" w:rsidP="0005284C">
      <w:r w:rsidRPr="006F2961">
        <w:t xml:space="preserve">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w:t>
      </w:r>
      <w:proofErr w:type="spellStart"/>
      <w:r w:rsidRPr="006F2961">
        <w:t>PKP'nin</w:t>
      </w:r>
      <w:proofErr w:type="spellEnd"/>
      <w:r w:rsidRPr="006F2961">
        <w:t xml:space="preserve"> amaçları genel olarak aşağıdaki gibidir:</w:t>
      </w:r>
    </w:p>
    <w:p w14:paraId="30A132ED" w14:textId="5257E72C" w:rsidR="279B452A" w:rsidRPr="006F2961" w:rsidRDefault="279B452A" w:rsidP="00EC0ABB">
      <w:pPr>
        <w:pStyle w:val="ListeParagraf"/>
        <w:numPr>
          <w:ilvl w:val="0"/>
          <w:numId w:val="41"/>
        </w:numPr>
      </w:pPr>
      <w:r w:rsidRPr="006F2961">
        <w:t>Projeden dolaylı veya doğrudan etkilenen ve/veya projeyle ilgilenen paydaşların belirlenmesi,</w:t>
      </w:r>
    </w:p>
    <w:p w14:paraId="7029DCA3" w14:textId="183441D0" w:rsidR="279B452A" w:rsidRPr="006F2961" w:rsidRDefault="279B452A" w:rsidP="00EC0ABB">
      <w:pPr>
        <w:pStyle w:val="ListeParagraf"/>
        <w:numPr>
          <w:ilvl w:val="0"/>
          <w:numId w:val="41"/>
        </w:numPr>
      </w:pPr>
      <w:r w:rsidRPr="006F2961">
        <w:t>Proje hazırlama ve planlama sırasında başlayacak ve projenin hayata geçirilmesiyle devam edecek paydaş katılım faaliyetlerinin tanımlanması ve planlanması,</w:t>
      </w:r>
    </w:p>
    <w:p w14:paraId="70611940" w14:textId="5077D54D" w:rsidR="279B452A" w:rsidRPr="006F2961" w:rsidRDefault="279B452A" w:rsidP="00EC0ABB">
      <w:pPr>
        <w:pStyle w:val="ListeParagraf"/>
        <w:numPr>
          <w:ilvl w:val="0"/>
          <w:numId w:val="41"/>
        </w:numPr>
      </w:pPr>
      <w:r w:rsidRPr="006F2961">
        <w:t>İstişare faaliyetlerinin sıklığının, içeriğinin, bilgi paylaşımının ve katılım düzeyinin belirlenmesi,</w:t>
      </w:r>
    </w:p>
    <w:p w14:paraId="5FCF1A41" w14:textId="195B9037" w:rsidR="279B452A" w:rsidRPr="006F2961" w:rsidRDefault="279B452A" w:rsidP="00EC0ABB">
      <w:pPr>
        <w:pStyle w:val="ListeParagraf"/>
        <w:numPr>
          <w:ilvl w:val="0"/>
          <w:numId w:val="41"/>
        </w:numPr>
      </w:pPr>
      <w:r w:rsidRPr="006F2961">
        <w:t xml:space="preserve">Projenin her aşamasında paydaşlar için açık bir iletişim kanalı oluşturacak </w:t>
      </w:r>
      <w:proofErr w:type="gramStart"/>
      <w:r w:rsidRPr="006F2961">
        <w:t>Şikayet</w:t>
      </w:r>
      <w:proofErr w:type="gramEnd"/>
      <w:r w:rsidRPr="006F2961">
        <w:t xml:space="preserve"> Giderme Mekanizmasının oluşturulması,</w:t>
      </w:r>
    </w:p>
    <w:p w14:paraId="6DCC08C6" w14:textId="1FD677DA" w:rsidR="002F63C8" w:rsidRPr="006F2961" w:rsidRDefault="279B452A" w:rsidP="00EC0ABB">
      <w:pPr>
        <w:pStyle w:val="ListeParagraf"/>
        <w:numPr>
          <w:ilvl w:val="0"/>
          <w:numId w:val="41"/>
        </w:numPr>
      </w:pPr>
      <w:r w:rsidRPr="006F2961">
        <w:t>Paydaşlar tarafından ifade edilen endişelerin ve beklentilerin projenin karar verme ve planlama aşamalarında ele alınmasını sağlamak.</w:t>
      </w:r>
    </w:p>
    <w:p w14:paraId="1D43224B" w14:textId="1CEF7345" w:rsidR="004D33E5" w:rsidRPr="006F2961" w:rsidRDefault="00627C24" w:rsidP="00360CE6">
      <w:pPr>
        <w:pStyle w:val="Balk2"/>
        <w:spacing w:afterLines="120" w:after="288"/>
      </w:pPr>
      <w:bookmarkStart w:id="1180" w:name="_Toc207097776"/>
      <w:r w:rsidRPr="006F2961">
        <w:t>6</w:t>
      </w:r>
      <w:r w:rsidR="00C10301" w:rsidRPr="006F2961">
        <w:t xml:space="preserve">.1. </w:t>
      </w:r>
      <w:r w:rsidR="17974AFB" w:rsidRPr="006F2961">
        <w:t>Paydaş Katılım Planı</w:t>
      </w:r>
      <w:bookmarkEnd w:id="1180"/>
      <w:r w:rsidR="0019632C" w:rsidRPr="006F2961">
        <w:t xml:space="preserve"> </w:t>
      </w:r>
      <w:bookmarkStart w:id="1181" w:name="_Toc166235306"/>
      <w:bookmarkStart w:id="1182" w:name="_Toc166248296"/>
      <w:bookmarkStart w:id="1183" w:name="_Toc166248385"/>
      <w:bookmarkStart w:id="1184" w:name="_Toc166069284"/>
      <w:bookmarkStart w:id="1185" w:name="_Toc166210907"/>
      <w:bookmarkStart w:id="1186" w:name="_Toc166211235"/>
      <w:bookmarkStart w:id="1187" w:name="_Toc166211402"/>
      <w:bookmarkStart w:id="1188" w:name="_Toc166249174"/>
      <w:bookmarkEnd w:id="1181"/>
      <w:bookmarkEnd w:id="1182"/>
      <w:bookmarkEnd w:id="1183"/>
      <w:bookmarkEnd w:id="1184"/>
      <w:bookmarkEnd w:id="1185"/>
      <w:bookmarkEnd w:id="1186"/>
      <w:bookmarkEnd w:id="1187"/>
      <w:bookmarkEnd w:id="1188"/>
    </w:p>
    <w:p w14:paraId="1E01A122" w14:textId="2A5FCB9C" w:rsidR="3EAEEBDA" w:rsidRPr="006F2961" w:rsidRDefault="3EAEEBDA" w:rsidP="0005284C">
      <w:r w:rsidRPr="006F2961">
        <w:t>İklim ve Afetlere Dayanıklı Şehirler Projesi için, Dünya Bankası'nın Paydaş Katılımı ve Bilgilendirmeye İlişkin Çevresel ve Sosyal Standart 10'u temel alınarak ayrı bir Paydaş Katılım Planı (PKP)</w:t>
      </w:r>
      <w:r w:rsidR="0005284C" w:rsidRPr="006F2961">
        <w:rPr>
          <w:rStyle w:val="DipnotBavurusu"/>
        </w:rPr>
        <w:footnoteReference w:id="40"/>
      </w:r>
      <w:r w:rsidRPr="006F2961">
        <w:t xml:space="preserve"> hazırlanmıştır.</w:t>
      </w:r>
    </w:p>
    <w:p w14:paraId="0EEFBC60" w14:textId="41EFDBBD" w:rsidR="00D51DE8" w:rsidRPr="006F2961" w:rsidRDefault="3EAEEBDA" w:rsidP="00D51DE8">
      <w:pPr>
        <w:rPr>
          <w:color w:val="FF0000"/>
        </w:rPr>
      </w:pPr>
      <w:r w:rsidRPr="006F2961">
        <w:t xml:space="preserve">Kentsel Dönüşüm Başkanlığı Proje Yönetim Birimi Sosyal Uzmanları, </w:t>
      </w:r>
      <w:proofErr w:type="spellStart"/>
      <w:r w:rsidRPr="006F2961">
        <w:t>PKP'ye</w:t>
      </w:r>
      <w:proofErr w:type="spellEnd"/>
      <w:r w:rsidRPr="006F2961">
        <w:t xml:space="preserve"> uygun olarak kamuoyu danışma ve bilgilendirme çalışmaları yapacaktır. Kocaeli ÇSYP, alt projeye özel </w:t>
      </w:r>
      <w:r w:rsidR="002359B0">
        <w:t>Y-</w:t>
      </w:r>
      <w:proofErr w:type="spellStart"/>
      <w:r w:rsidR="002359B0">
        <w:t>ÇSYP’ler</w:t>
      </w:r>
      <w:proofErr w:type="spellEnd"/>
      <w:r w:rsidRPr="006F2961">
        <w:t xml:space="preserve"> ve diğer çevresel ve sosyal belgeler, gerekiyorsa mahalle düzeyindeki ÇSED ve </w:t>
      </w:r>
      <w:proofErr w:type="spellStart"/>
      <w:r w:rsidRPr="006F2961">
        <w:t>ÇSEP'ler</w:t>
      </w:r>
      <w:proofErr w:type="spellEnd"/>
      <w:r w:rsidRPr="006F2961">
        <w:t xml:space="preserve"> de dahil olmak üzere, Proje için oluşturulan KDB web sayfasında</w:t>
      </w:r>
      <w:r w:rsidR="002E67B4" w:rsidRPr="006F2961">
        <w:rPr>
          <w:rStyle w:val="DipnotBavurusu"/>
        </w:rPr>
        <w:footnoteReference w:id="41"/>
      </w:r>
      <w:r w:rsidR="002E67B4" w:rsidRPr="006F2961">
        <w:t xml:space="preserve"> </w:t>
      </w:r>
      <w:r w:rsidRPr="006F2961">
        <w:t>açıklanacaktır. Paydaşlar bu belgeler hakkında geri bildirimde bulunabilecektir.</w:t>
      </w:r>
    </w:p>
    <w:p w14:paraId="7F0DDA1E" w14:textId="7722D91A" w:rsidR="002B3E7C" w:rsidRPr="006F2961" w:rsidRDefault="00627C24" w:rsidP="00D51DE8">
      <w:pPr>
        <w:pStyle w:val="Balk1"/>
      </w:pPr>
      <w:bookmarkStart w:id="1189" w:name="_Toc207097777"/>
      <w:r w:rsidRPr="006F2961">
        <w:t>7</w:t>
      </w:r>
      <w:r w:rsidR="00C10301" w:rsidRPr="006F2961">
        <w:t xml:space="preserve">. </w:t>
      </w:r>
      <w:proofErr w:type="gramStart"/>
      <w:r w:rsidR="57EA33BC" w:rsidRPr="006F2961">
        <w:t>ŞİKAYET</w:t>
      </w:r>
      <w:proofErr w:type="gramEnd"/>
      <w:r w:rsidR="57EA33BC" w:rsidRPr="006F2961">
        <w:t xml:space="preserve"> MEKANİZMASI</w:t>
      </w:r>
      <w:bookmarkEnd w:id="1189"/>
    </w:p>
    <w:p w14:paraId="7065B37D" w14:textId="596338A6" w:rsidR="7118AD81" w:rsidRPr="006F2961" w:rsidRDefault="001754FF" w:rsidP="002E67B4">
      <w:proofErr w:type="gramStart"/>
      <w:r w:rsidRPr="006F2961">
        <w:t>Şikayet</w:t>
      </w:r>
      <w:proofErr w:type="gramEnd"/>
      <w:r w:rsidR="7118AD81" w:rsidRPr="006F2961">
        <w:t xml:space="preserve"> Mekanizması (ŞM) Proje paydaşlarına geri bildirimde bulunmaları ve/veya Proje faaliyetleriyle ilgili endişelerini ve şikayetlerini dile getirmeleri için kanallar sağlayan bir düzenlemedir.</w:t>
      </w:r>
    </w:p>
    <w:p w14:paraId="519A779C" w14:textId="5E4960C1" w:rsidR="7118AD81" w:rsidRPr="006F2961" w:rsidRDefault="7118AD81" w:rsidP="002E67B4">
      <w:r w:rsidRPr="006F2961">
        <w:lastRenderedPageBreak/>
        <w:t xml:space="preserve">Uluslararası gerekliliklere uygun olarak İklim ve Afetlere Dayanıklı Şehirler Projesi kapsamında projeden etkilenen ve ilgili paydaşların kaygılarını ve şikayetlerini almak, çözmek ve takip etmek için bir </w:t>
      </w:r>
      <w:proofErr w:type="gramStart"/>
      <w:r w:rsidRPr="006F2961">
        <w:t>şikayet</w:t>
      </w:r>
      <w:proofErr w:type="gramEnd"/>
      <w:r w:rsidRPr="006F2961">
        <w:t xml:space="preserve"> mekanizması kurulmuştur.</w:t>
      </w:r>
    </w:p>
    <w:p w14:paraId="30E35E1A" w14:textId="3A76E92C" w:rsidR="00B21313" w:rsidRPr="002359B0" w:rsidRDefault="7118AD81" w:rsidP="002E67B4">
      <w:r w:rsidRPr="006F2961">
        <w:t xml:space="preserve">Çevre, Şehircilik ve İklim Değişikliği Bakanlığı'nın (ÇŞİDB) Kentsel Dönüşüm Başkanlığı altında kurulan PYB, </w:t>
      </w:r>
      <w:bookmarkStart w:id="1190" w:name="_Hlk207031802"/>
      <w:r w:rsidR="00B21313" w:rsidRPr="00791A66">
        <w:t>paydaşların ALO 181, Cumhurbaşkanlığı İletişim Merkezi (CİMER), proje hattı, yüz yüze toplantılar, şikâyet kayıt formları, e-posta, telefon ve proje web sitesindeki iletişim formu gibi çeşitli şikâyet kanalları aracılığıyla erişimine açık olacaktır.</w:t>
      </w:r>
      <w:bookmarkEnd w:id="1190"/>
    </w:p>
    <w:p w14:paraId="2B0C6BF1" w14:textId="7B4080E1" w:rsidR="7118AD81" w:rsidRPr="002359B0" w:rsidRDefault="00B21313" w:rsidP="002E67B4">
      <w:r w:rsidRPr="00791A66">
        <w:t xml:space="preserve">Tüm şikâyetler, Proje’nin Paydaş Katılım Planı’nda (PKP) belirtilen süreler ve ayrıntılara uygun şekilde ele alınacaktır. Paydaşların ayrıca isimsiz olarak şikâyette bulunma hakkı da bulunmaktadır. (Detaylar için Bölüm 7, Alt Bölüm 7.4.1: İsimsiz Şikâyetlerin Kaydı ve </w:t>
      </w:r>
      <w:proofErr w:type="spellStart"/>
      <w:r w:rsidRPr="00791A66">
        <w:t>Değerlendirilmesi’ne</w:t>
      </w:r>
      <w:proofErr w:type="spellEnd"/>
      <w:r w:rsidRPr="00791A66">
        <w:t xml:space="preserve"> bakınız.)</w:t>
      </w:r>
    </w:p>
    <w:p w14:paraId="3283A989" w14:textId="4DFB4973" w:rsidR="00B21313" w:rsidRPr="006F2961" w:rsidRDefault="00B21313" w:rsidP="002E67B4">
      <w:r w:rsidRPr="00791A66">
        <w:t xml:space="preserve">Buna ek olarak, şikâyetler Dünya Bankası’nın kendi Şikâyet </w:t>
      </w:r>
      <w:r w:rsidR="0006288A" w:rsidRPr="00791A66">
        <w:t xml:space="preserve">Giderme </w:t>
      </w:r>
      <w:r w:rsidRPr="00791A66">
        <w:t>Hizmeti (</w:t>
      </w:r>
      <w:r w:rsidR="00CE1C19" w:rsidRPr="00791A66">
        <w:t>GRS</w:t>
      </w:r>
      <w:r w:rsidRPr="00791A66">
        <w:t>) aracılığıyla da iletilebilir.</w:t>
      </w:r>
    </w:p>
    <w:p w14:paraId="24B87BF5" w14:textId="5710B529" w:rsidR="00137C7B" w:rsidRPr="006F2961" w:rsidRDefault="00627C24" w:rsidP="00360CE6">
      <w:pPr>
        <w:pStyle w:val="Balk2"/>
        <w:spacing w:afterLines="120" w:after="288"/>
      </w:pPr>
      <w:bookmarkStart w:id="1191" w:name="_Toc207097778"/>
      <w:r w:rsidRPr="006F2961">
        <w:t>7</w:t>
      </w:r>
      <w:r w:rsidR="00C10301" w:rsidRPr="006F2961">
        <w:t>.1.</w:t>
      </w:r>
      <w:r w:rsidR="654D79CE" w:rsidRPr="006F2961">
        <w:t xml:space="preserve"> İşçi </w:t>
      </w:r>
      <w:proofErr w:type="gramStart"/>
      <w:r w:rsidR="654D79CE" w:rsidRPr="006F2961">
        <w:t>Şikayet</w:t>
      </w:r>
      <w:proofErr w:type="gramEnd"/>
      <w:r w:rsidR="654D79CE" w:rsidRPr="006F2961">
        <w:t xml:space="preserve"> Mekanizması</w:t>
      </w:r>
      <w:bookmarkEnd w:id="1191"/>
    </w:p>
    <w:p w14:paraId="4DE73ADD" w14:textId="223932E2" w:rsidR="003379E0" w:rsidRPr="006F2961" w:rsidRDefault="654D79CE" w:rsidP="002E67B4">
      <w:bookmarkStart w:id="1192" w:name="_Hlk201927694"/>
      <w:r w:rsidRPr="006F2961">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w:t>
      </w:r>
      <w:proofErr w:type="spellStart"/>
      <w:r w:rsidRPr="006F2961">
        <w:t>İYP'sinin</w:t>
      </w:r>
      <w:proofErr w:type="spellEnd"/>
      <w:r w:rsidRPr="006F2961">
        <w:t xml:space="preserve"> </w:t>
      </w:r>
      <w:r w:rsidR="00860D30" w:rsidRPr="00791A66">
        <w:t>Ek-1 ve Ek-2’sinde yer alan Şikâyet Kayıt Formu ve Şikâyet Kapatma Formu kullanılarak kaydedilecektir. (Şikâyet mekanizmasına ilişkin daha fazla ayrıntı için Proje’nin Paydaş Katılım Planı’na [PKP] bakınız.</w:t>
      </w:r>
      <w:r w:rsidR="009907FD">
        <w:t>)</w:t>
      </w:r>
      <w:r w:rsidRPr="006F2961">
        <w:t xml:space="preserve"> Sözlü şikayetler, yüklenicinin sorumlu personeli tarafından </w:t>
      </w:r>
      <w:proofErr w:type="gramStart"/>
      <w:r w:rsidRPr="006F2961">
        <w:t>Şikayet</w:t>
      </w:r>
      <w:proofErr w:type="gramEnd"/>
      <w:r w:rsidRPr="006F2961">
        <w:t xml:space="preserve"> Kayıt Formu doldurularak kaydedilecektir. Yüklenici, çözülemeyen şikayetleri ilgili kişilere veya kurumlara iletmekle yükümlüdür. Yükleniciler </w:t>
      </w:r>
      <w:r w:rsidR="00D26E4F" w:rsidRPr="006F2961">
        <w:t>ayrıca</w:t>
      </w:r>
      <w:r w:rsidRPr="006F2961">
        <w:t xml:space="preserve"> hem çözülmüş hem de çözülmemiş şikayetler dahil olmak üzere tüm kayıtlarını her haftanın başında </w:t>
      </w:r>
      <w:proofErr w:type="spellStart"/>
      <w:r w:rsidRPr="009907FD">
        <w:t>PYB'ye</w:t>
      </w:r>
      <w:proofErr w:type="spellEnd"/>
      <w:r w:rsidRPr="009907FD">
        <w:t xml:space="preserve"> </w:t>
      </w:r>
      <w:r w:rsidR="00860D30" w:rsidRPr="00791A66">
        <w:t>sunmakla yükümlüdür.</w:t>
      </w:r>
    </w:p>
    <w:p w14:paraId="46F48D0E" w14:textId="054AD01D" w:rsidR="003379E0" w:rsidRPr="006F2961" w:rsidRDefault="654D79CE" w:rsidP="002E67B4">
      <w:r w:rsidRPr="006F2961">
        <w:t>İç paydaşlar, Yüklenici ve alt yükleniciler için çalışan işçiler (doğrudan ve sözleşmeli), yöneticiler, temsilciler ve tedarikçilerdir</w:t>
      </w:r>
      <w:r w:rsidRPr="009907FD">
        <w:t>.</w:t>
      </w:r>
      <w:r w:rsidR="00860D30" w:rsidRPr="00753E2E">
        <w:t xml:space="preserve"> </w:t>
      </w:r>
      <w:r w:rsidR="00860D30" w:rsidRPr="00791A66">
        <w:t xml:space="preserve">Yüklenici ve alt yükleniciler, tüm doğrudan çalışanlara ve sözleşmeli işçilere (ve ilgili yerlerde kuruluşlarına) işyerleriyle ilgili endişelerini dile getirmeleri için bir </w:t>
      </w:r>
      <w:proofErr w:type="gramStart"/>
      <w:r w:rsidR="00860D30" w:rsidRPr="00791A66">
        <w:t>şikayet</w:t>
      </w:r>
      <w:proofErr w:type="gramEnd"/>
      <w:r w:rsidR="00860D30" w:rsidRPr="00791A66">
        <w:t xml:space="preserve"> mekanizması sağlayacaktır.</w:t>
      </w:r>
    </w:p>
    <w:p w14:paraId="038D5D72" w14:textId="5195EBCF" w:rsidR="003379E0" w:rsidRPr="006F2961" w:rsidRDefault="654D79CE" w:rsidP="002E67B4">
      <w:r w:rsidRPr="006F2961">
        <w:t xml:space="preserve">Tüm doğrudan ve alt yüklenici çalışanların istihdam sürecinde gerekli oryantasyon ve eğitim programları sağlanacaktır. Eğitim, çevresel, sosyal, İSG, toplum sağlığı ve güvenliği konularını ve </w:t>
      </w:r>
      <w:proofErr w:type="gramStart"/>
      <w:r w:rsidRPr="006F2961">
        <w:t>şikayet</w:t>
      </w:r>
      <w:proofErr w:type="gramEnd"/>
      <w:r w:rsidRPr="006F2961">
        <w:t xml:space="preserve"> mekanizmalarını kapsayacaktır.</w:t>
      </w:r>
    </w:p>
    <w:p w14:paraId="360478DD" w14:textId="6B496120" w:rsidR="003379E0" w:rsidRPr="006F2961" w:rsidRDefault="654D79CE" w:rsidP="002E67B4">
      <w:r w:rsidRPr="00191E03">
        <w:lastRenderedPageBreak/>
        <w:t xml:space="preserve">Ayrıca, işe alım sırasında </w:t>
      </w:r>
      <w:r w:rsidR="00860D30" w:rsidRPr="00791A66">
        <w:t>şikâyet mekanizması hakkında bilgilendirilecek ve bu mekanizmayı kullanmaları halinde herhangi bir misillemeye karşı korunmalarına yönelik tedbirler konusunda bilgilendirilecektir.</w:t>
      </w:r>
      <w:r w:rsidR="00860D30" w:rsidRPr="00191E03">
        <w:t xml:space="preserve"> </w:t>
      </w:r>
      <w:r w:rsidRPr="00753E2E">
        <w:t>Şikâyet mekanizmasının tüm proje çalışanları için kolayca erişilebilir olmasını sağlamak için aksiyonlar alınacaktır.</w:t>
      </w:r>
    </w:p>
    <w:p w14:paraId="5B105195" w14:textId="1C94DE41" w:rsidR="003379E0" w:rsidRPr="006F2961" w:rsidRDefault="654D79CE" w:rsidP="002E67B4">
      <w:r w:rsidRPr="006F2961">
        <w:t>Projenin Çevresel ve Sosyal Yönetim Planı (ÇSYP) ve Paydaş Katılım Planı (PKP) ve diğer belgelerdeki gereklilikler eğitimler aracılığıyla açıklığa kavuşturulacaktır.</w:t>
      </w:r>
    </w:p>
    <w:p w14:paraId="67ADF34C" w14:textId="022632DF" w:rsidR="003379E0" w:rsidRPr="006F2961" w:rsidRDefault="654D79CE" w:rsidP="002E67B4">
      <w:proofErr w:type="gramStart"/>
      <w:r w:rsidRPr="006F2961">
        <w:t>Şikayet</w:t>
      </w:r>
      <w:proofErr w:type="gramEnd"/>
      <w:r w:rsidRPr="006F2961">
        <w:t xml:space="preserve"> süreci ve şikayet-öneri kutuları hakkında bilgi posterleri ortak çalışma alanlarına yerleştirilecektir.</w:t>
      </w:r>
    </w:p>
    <w:p w14:paraId="5AD98BF2" w14:textId="6FC76D32" w:rsidR="003379E0" w:rsidRPr="006F2961" w:rsidRDefault="654D79CE" w:rsidP="002E67B4">
      <w:r w:rsidRPr="006F2961">
        <w:t xml:space="preserve">Yükleniciler, çalışanlara </w:t>
      </w:r>
      <w:r w:rsidR="00210E7B" w:rsidRPr="006F2961">
        <w:t>anonim(isimsiz</w:t>
      </w:r>
      <w:r w:rsidRPr="006F2961">
        <w:t xml:space="preserve">) </w:t>
      </w:r>
      <w:proofErr w:type="gramStart"/>
      <w:r w:rsidRPr="006F2961">
        <w:t>şikayet</w:t>
      </w:r>
      <w:proofErr w:type="gramEnd"/>
      <w:r w:rsidRPr="006F2961">
        <w:t xml:space="preserve"> prosedürü hakkında bilgi verecek ve bu süreçte </w:t>
      </w:r>
      <w:proofErr w:type="spellStart"/>
      <w:r w:rsidRPr="006F2961">
        <w:t>anonimlik</w:t>
      </w:r>
      <w:proofErr w:type="spellEnd"/>
      <w:r w:rsidRPr="006F2961">
        <w:t xml:space="preserve"> ve gizliliği garanti ederek çalışanları güvenli bir ortamda şikayetlerini iletmeye teşvik edecektir.</w:t>
      </w:r>
    </w:p>
    <w:p w14:paraId="46297B42" w14:textId="2C646EBE" w:rsidR="003379E0" w:rsidRPr="006F2961" w:rsidRDefault="654D79CE" w:rsidP="002E67B4">
      <w:r w:rsidRPr="006F2961">
        <w:t xml:space="preserve">İsimsiz olarak alınan şikayetler Proje </w:t>
      </w:r>
      <w:proofErr w:type="spellStart"/>
      <w:r w:rsidRPr="006F2961">
        <w:t>PKP’sinde</w:t>
      </w:r>
      <w:proofErr w:type="spellEnd"/>
      <w:r w:rsidRPr="006F2961">
        <w:t xml:space="preserve"> tanımlanan adımlar uygulanarak değerlendirilecektir. </w:t>
      </w:r>
      <w:proofErr w:type="gramStart"/>
      <w:r w:rsidRPr="006F2961">
        <w:t>Şikayet</w:t>
      </w:r>
      <w:proofErr w:type="gramEnd"/>
      <w:r w:rsidRPr="006F2961">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3F5F858" w14:textId="4E8AEF6A" w:rsidR="003379E0" w:rsidRPr="006F2961" w:rsidRDefault="654D79CE" w:rsidP="002E67B4">
      <w:proofErr w:type="spellStart"/>
      <w:r w:rsidRPr="006F2961">
        <w:t>ŞM’nin</w:t>
      </w:r>
      <w:proofErr w:type="spellEnd"/>
      <w:r w:rsidRPr="006F2961">
        <w:t xml:space="preserve"> etkin bir şekilde çalışması için aşağıdaki eylemler uygulanacaktır:</w:t>
      </w:r>
    </w:p>
    <w:p w14:paraId="0A69757E" w14:textId="186A7FFC" w:rsidR="00860D30" w:rsidRPr="00791A66" w:rsidRDefault="00860D30" w:rsidP="00EC0ABB">
      <w:pPr>
        <w:pStyle w:val="ListeParagraf"/>
        <w:numPr>
          <w:ilvl w:val="0"/>
          <w:numId w:val="158"/>
        </w:numPr>
      </w:pPr>
      <w:r w:rsidRPr="00791A66">
        <w:t>Tarafsızlık, gizlilik ve zorlama veya yıldırma olmaksızın işleyişin sağlanması.</w:t>
      </w:r>
    </w:p>
    <w:p w14:paraId="7A3FD6E2" w14:textId="0A0B4036" w:rsidR="00860D30" w:rsidRPr="00791A66" w:rsidRDefault="00860D30" w:rsidP="00EC0ABB">
      <w:pPr>
        <w:pStyle w:val="ListeParagraf"/>
        <w:numPr>
          <w:ilvl w:val="0"/>
          <w:numId w:val="158"/>
        </w:numPr>
      </w:pPr>
      <w:r w:rsidRPr="00791A66">
        <w:t xml:space="preserve">Endişelerin, Proje’nin </w:t>
      </w:r>
      <w:proofErr w:type="spellStart"/>
      <w:r w:rsidRPr="00791A66">
        <w:t>PKP’sinde</w:t>
      </w:r>
      <w:proofErr w:type="spellEnd"/>
      <w:r w:rsidRPr="00791A66">
        <w:t xml:space="preserve"> belirtilen süreler içerisinde çözülmesi.</w:t>
      </w:r>
    </w:p>
    <w:p w14:paraId="35478412" w14:textId="7D2A5837" w:rsidR="00860D30" w:rsidRPr="00791A66" w:rsidRDefault="00860D30" w:rsidP="00EC0ABB">
      <w:pPr>
        <w:pStyle w:val="ListeParagraf"/>
        <w:numPr>
          <w:ilvl w:val="0"/>
          <w:numId w:val="158"/>
        </w:numPr>
      </w:pPr>
      <w:r w:rsidRPr="00791A66">
        <w:t>Şeffaf, anlaşılır, danışmaya dayalı, uygun ve kolay erişilebilir bir sürecin temin edilmesi.</w:t>
      </w:r>
    </w:p>
    <w:p w14:paraId="58E2406A" w14:textId="252A0952" w:rsidR="00860D30" w:rsidRPr="00791A66" w:rsidRDefault="00860D30" w:rsidP="00EC0ABB">
      <w:pPr>
        <w:pStyle w:val="ListeParagraf"/>
        <w:numPr>
          <w:ilvl w:val="0"/>
          <w:numId w:val="158"/>
        </w:numPr>
      </w:pPr>
      <w:r w:rsidRPr="00791A66">
        <w:t>Şikâyet ve geri bildirimlerin anonim olarak iletilebilmesi seçeneğinin sunulması.</w:t>
      </w:r>
    </w:p>
    <w:p w14:paraId="4C25AAB1" w14:textId="0C1333A0" w:rsidR="00860D30" w:rsidRPr="00791A66" w:rsidRDefault="00860D30" w:rsidP="00EC0ABB">
      <w:pPr>
        <w:pStyle w:val="ListeParagraf"/>
        <w:numPr>
          <w:ilvl w:val="0"/>
          <w:numId w:val="158"/>
        </w:numPr>
      </w:pPr>
      <w:r w:rsidRPr="00791A66">
        <w:t>Mekanizmaya erişimin ücretsiz olması ve başvuruda bulunanlara karşı misillemede bulunulmaması.</w:t>
      </w:r>
    </w:p>
    <w:p w14:paraId="5C3031A3" w14:textId="71A067C3" w:rsidR="003379E0" w:rsidRPr="00791A66" w:rsidRDefault="00860D30" w:rsidP="00EC0ABB">
      <w:pPr>
        <w:pStyle w:val="ListeParagraf"/>
        <w:numPr>
          <w:ilvl w:val="0"/>
          <w:numId w:val="158"/>
        </w:numPr>
      </w:pPr>
      <w:r w:rsidRPr="00791A66">
        <w:t>Yargısal veya idari yollara başvurunun kısıtlanmaması.</w:t>
      </w:r>
    </w:p>
    <w:p w14:paraId="5A8414B4" w14:textId="6B2EB284" w:rsidR="003379E0" w:rsidRPr="006F2961" w:rsidRDefault="654D79CE" w:rsidP="002E67B4">
      <w:r w:rsidRPr="00865A0E">
        <w:t xml:space="preserve">Ayrıca, </w:t>
      </w:r>
      <w:r w:rsidR="00860D30" w:rsidRPr="00791A66">
        <w:t xml:space="preserve">Çevresel ve Sosyal Standart 2 (ÇSS2) gereği, çalışanlara yönelik özel bir şikâyet mekanizması oluşturulacaktır. Çalışan şikâyetleri diğer şikâyet türlerinden ayrı olarak değerlendirilecektir. (Çalışan şikâyetleri ve ilgili şikâyet mekanizmasına ilişkin ayrıntılar için Proje’nin </w:t>
      </w:r>
      <w:proofErr w:type="spellStart"/>
      <w:r w:rsidR="00860D30" w:rsidRPr="00791A66">
        <w:t>İYP’sinin</w:t>
      </w:r>
      <w:proofErr w:type="spellEnd"/>
      <w:r w:rsidR="00860D30" w:rsidRPr="00791A66">
        <w:t xml:space="preserve"> Bölüm 11’ine bakınız.</w:t>
      </w:r>
      <w:r w:rsidRPr="00791A66">
        <w:t>)</w:t>
      </w:r>
    </w:p>
    <w:p w14:paraId="6094D597" w14:textId="55A73D4C" w:rsidR="00B85FB9" w:rsidRPr="006F2961" w:rsidRDefault="00627C24" w:rsidP="00360CE6">
      <w:pPr>
        <w:pStyle w:val="Balk2"/>
        <w:spacing w:afterLines="120" w:after="288"/>
      </w:pPr>
      <w:bookmarkStart w:id="1193" w:name="_Toc174249794"/>
      <w:bookmarkStart w:id="1194" w:name="_Toc174252221"/>
      <w:bookmarkStart w:id="1195" w:name="_Toc174252703"/>
      <w:bookmarkStart w:id="1196" w:name="_Toc174329634"/>
      <w:bookmarkStart w:id="1197" w:name="_Toc174459938"/>
      <w:bookmarkStart w:id="1198" w:name="_Toc174249795"/>
      <w:bookmarkStart w:id="1199" w:name="_Toc174252222"/>
      <w:bookmarkStart w:id="1200" w:name="_Toc174252704"/>
      <w:bookmarkStart w:id="1201" w:name="_Toc174329635"/>
      <w:bookmarkStart w:id="1202" w:name="_Toc174459939"/>
      <w:bookmarkStart w:id="1203" w:name="_Toc174237442"/>
      <w:bookmarkStart w:id="1204" w:name="_Toc174245987"/>
      <w:bookmarkStart w:id="1205" w:name="_Toc174246072"/>
      <w:bookmarkStart w:id="1206" w:name="_Toc174246421"/>
      <w:bookmarkStart w:id="1207" w:name="_Toc174246753"/>
      <w:bookmarkStart w:id="1208" w:name="_Toc174247029"/>
      <w:bookmarkStart w:id="1209" w:name="_Toc174247170"/>
      <w:bookmarkStart w:id="1210" w:name="_Toc174247510"/>
      <w:bookmarkStart w:id="1211" w:name="_Toc174247685"/>
      <w:bookmarkStart w:id="1212" w:name="_Toc174247823"/>
      <w:bookmarkStart w:id="1213" w:name="_Toc174248169"/>
      <w:bookmarkStart w:id="1214" w:name="_Toc174249373"/>
      <w:bookmarkStart w:id="1215" w:name="_Toc174249796"/>
      <w:bookmarkStart w:id="1216" w:name="_Toc174252223"/>
      <w:bookmarkStart w:id="1217" w:name="_Toc174252705"/>
      <w:bookmarkStart w:id="1218" w:name="_Toc174329636"/>
      <w:bookmarkStart w:id="1219" w:name="_Toc174237443"/>
      <w:bookmarkStart w:id="1220" w:name="_Toc174245988"/>
      <w:bookmarkStart w:id="1221" w:name="_Toc174246073"/>
      <w:bookmarkStart w:id="1222" w:name="_Toc174246422"/>
      <w:bookmarkStart w:id="1223" w:name="_Toc174246754"/>
      <w:bookmarkStart w:id="1224" w:name="_Toc174247030"/>
      <w:bookmarkStart w:id="1225" w:name="_Toc174247171"/>
      <w:bookmarkStart w:id="1226" w:name="_Toc174247511"/>
      <w:bookmarkStart w:id="1227" w:name="_Toc174247686"/>
      <w:bookmarkStart w:id="1228" w:name="_Toc174247824"/>
      <w:bookmarkStart w:id="1229" w:name="_Toc174248170"/>
      <w:bookmarkStart w:id="1230" w:name="_Toc174249374"/>
      <w:bookmarkStart w:id="1231" w:name="_Toc174249797"/>
      <w:bookmarkStart w:id="1232" w:name="_Toc174252224"/>
      <w:bookmarkStart w:id="1233" w:name="_Toc174252706"/>
      <w:bookmarkStart w:id="1234" w:name="_Toc174329637"/>
      <w:bookmarkStart w:id="1235" w:name="_Toc174237444"/>
      <w:bookmarkStart w:id="1236" w:name="_Toc174245989"/>
      <w:bookmarkStart w:id="1237" w:name="_Toc174246074"/>
      <w:bookmarkStart w:id="1238" w:name="_Toc174246423"/>
      <w:bookmarkStart w:id="1239" w:name="_Toc174246755"/>
      <w:bookmarkStart w:id="1240" w:name="_Toc174247031"/>
      <w:bookmarkStart w:id="1241" w:name="_Toc174247172"/>
      <w:bookmarkStart w:id="1242" w:name="_Toc174247512"/>
      <w:bookmarkStart w:id="1243" w:name="_Toc174247687"/>
      <w:bookmarkStart w:id="1244" w:name="_Toc174247825"/>
      <w:bookmarkStart w:id="1245" w:name="_Toc174248171"/>
      <w:bookmarkStart w:id="1246" w:name="_Toc174249375"/>
      <w:bookmarkStart w:id="1247" w:name="_Toc174249798"/>
      <w:bookmarkStart w:id="1248" w:name="_Toc174252225"/>
      <w:bookmarkStart w:id="1249" w:name="_Toc174252707"/>
      <w:bookmarkStart w:id="1250" w:name="_Toc174329638"/>
      <w:bookmarkStart w:id="1251" w:name="_Toc207097779"/>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6F2961">
        <w:t>7</w:t>
      </w:r>
      <w:r w:rsidR="00C10301" w:rsidRPr="006F2961">
        <w:t xml:space="preserve">.2. </w:t>
      </w:r>
      <w:r w:rsidR="4240847B" w:rsidRPr="006F2961">
        <w:t>Şikayetlerin Alınması ve Kayıt Edilmesi</w:t>
      </w:r>
      <w:bookmarkEnd w:id="1251"/>
    </w:p>
    <w:p w14:paraId="55BE9C9E" w14:textId="6EF51CB5" w:rsidR="4240847B" w:rsidRPr="006F2961" w:rsidRDefault="4240847B" w:rsidP="002E67B4">
      <w:bookmarkStart w:id="1252" w:name="_Hlk201927752"/>
      <w:r w:rsidRPr="00753E2E">
        <w:t xml:space="preserve">İlgili idare tarafından telefon hattı, iletişim formu veya diğer kanallardan alınan tüm şikayetler </w:t>
      </w:r>
      <w:proofErr w:type="gramStart"/>
      <w:r w:rsidRPr="00753E2E">
        <w:t>Şikayet</w:t>
      </w:r>
      <w:proofErr w:type="gramEnd"/>
      <w:r w:rsidRPr="00753E2E">
        <w:t xml:space="preserve"> Kayıt Formu (ŞKF) (Ek-</w:t>
      </w:r>
      <w:r w:rsidR="001633DD" w:rsidRPr="00753E2E">
        <w:t>4</w:t>
      </w:r>
      <w:r w:rsidRPr="00753E2E">
        <w:t xml:space="preserve">) kullanılarak kaydedilir ve formun basılı bir kopyası Şikayetçiye verilir. </w:t>
      </w:r>
      <w:r w:rsidRPr="00753E2E">
        <w:lastRenderedPageBreak/>
        <w:t xml:space="preserve">Tamamlanan form, aynı </w:t>
      </w:r>
      <w:r w:rsidR="00BE6577" w:rsidRPr="00753E2E">
        <w:t>i</w:t>
      </w:r>
      <w:r w:rsidRPr="00753E2E">
        <w:t xml:space="preserve">ş </w:t>
      </w:r>
      <w:r w:rsidR="00BE6577" w:rsidRPr="00753E2E">
        <w:t>g</w:t>
      </w:r>
      <w:r w:rsidRPr="00753E2E">
        <w:t xml:space="preserve">ünü içerisinde </w:t>
      </w:r>
      <w:r w:rsidR="006A2C82" w:rsidRPr="00791A66">
        <w:t>Çevre, Şehircilik ve İklim Değişikliği Bakanlığı (ÇŞİDB)</w:t>
      </w:r>
      <w:r w:rsidR="006A2C82" w:rsidRPr="00753E2E">
        <w:t xml:space="preserve"> </w:t>
      </w:r>
      <w:r w:rsidRPr="00753E2E">
        <w:t>PYB şikâyet kayıt sistemine girilir.</w:t>
      </w:r>
    </w:p>
    <w:p w14:paraId="52A13BB8" w14:textId="67827FD1" w:rsidR="4240847B" w:rsidRPr="006F2961" w:rsidRDefault="4240847B" w:rsidP="002E67B4">
      <w:r w:rsidRPr="006F2961">
        <w:t>ŞKF doldurulamazsa, aşağıdaki temel bilgiler kaydedilir:</w:t>
      </w:r>
    </w:p>
    <w:p w14:paraId="67B809F4" w14:textId="73319370" w:rsidR="4240847B" w:rsidRPr="006F2961" w:rsidRDefault="4240847B" w:rsidP="00EC0ABB">
      <w:pPr>
        <w:pStyle w:val="ListeParagraf"/>
        <w:numPr>
          <w:ilvl w:val="0"/>
          <w:numId w:val="42"/>
        </w:numPr>
      </w:pPr>
      <w:proofErr w:type="gramStart"/>
      <w:r w:rsidRPr="006F2961">
        <w:t>Şikayet</w:t>
      </w:r>
      <w:proofErr w:type="gramEnd"/>
      <w:r w:rsidRPr="006F2961">
        <w:t xml:space="preserve"> sahibinin adı ve soyadı (şikâyet sahipleri isimsiz şikayet kaydı bırakma hakkına da sahiptir);</w:t>
      </w:r>
    </w:p>
    <w:p w14:paraId="3D05ED65" w14:textId="4011BC35" w:rsidR="4240847B" w:rsidRPr="006F2961" w:rsidRDefault="4240847B" w:rsidP="00EC0ABB">
      <w:pPr>
        <w:pStyle w:val="ListeParagraf"/>
        <w:numPr>
          <w:ilvl w:val="0"/>
          <w:numId w:val="42"/>
        </w:numPr>
      </w:pPr>
      <w:proofErr w:type="gramStart"/>
      <w:r w:rsidRPr="006F2961">
        <w:t>Şikayet</w:t>
      </w:r>
      <w:proofErr w:type="gramEnd"/>
      <w:r w:rsidRPr="006F2961">
        <w:t xml:space="preserve"> konusu;</w:t>
      </w:r>
    </w:p>
    <w:p w14:paraId="25BBB83E" w14:textId="7341C6EA" w:rsidR="4240847B" w:rsidRPr="006F2961" w:rsidRDefault="4240847B" w:rsidP="00EC0ABB">
      <w:pPr>
        <w:pStyle w:val="ListeParagraf"/>
        <w:numPr>
          <w:ilvl w:val="0"/>
          <w:numId w:val="42"/>
        </w:numPr>
      </w:pPr>
      <w:proofErr w:type="gramStart"/>
      <w:r w:rsidRPr="006F2961">
        <w:t>Şikayet</w:t>
      </w:r>
      <w:proofErr w:type="gramEnd"/>
      <w:r w:rsidRPr="006F2961">
        <w:t xml:space="preserve"> Yeri;</w:t>
      </w:r>
    </w:p>
    <w:p w14:paraId="793CA9B9" w14:textId="48FA01FE" w:rsidR="4240847B" w:rsidRPr="006F2961" w:rsidRDefault="4240847B" w:rsidP="00EC0ABB">
      <w:pPr>
        <w:pStyle w:val="ListeParagraf"/>
        <w:numPr>
          <w:ilvl w:val="0"/>
          <w:numId w:val="42"/>
        </w:numPr>
      </w:pPr>
      <w:r w:rsidRPr="006F2961">
        <w:t>İletişim bilgileri (telefon / cep telefonu numarası, adres, e-posta vb.);</w:t>
      </w:r>
    </w:p>
    <w:p w14:paraId="55AD068E" w14:textId="036E0CE8" w:rsidR="4240847B" w:rsidRPr="006F2961" w:rsidRDefault="4240847B" w:rsidP="00EC0ABB">
      <w:pPr>
        <w:pStyle w:val="ListeParagraf"/>
        <w:numPr>
          <w:ilvl w:val="0"/>
          <w:numId w:val="42"/>
        </w:numPr>
      </w:pPr>
      <w:r w:rsidRPr="006F2961">
        <w:t>Organizasyon adı (ilgili ise)</w:t>
      </w:r>
    </w:p>
    <w:p w14:paraId="757E2E60" w14:textId="49125AA5" w:rsidR="4240847B" w:rsidRPr="006F2961" w:rsidRDefault="4240847B" w:rsidP="00EC0ABB">
      <w:pPr>
        <w:pStyle w:val="ListeParagraf"/>
        <w:numPr>
          <w:ilvl w:val="0"/>
          <w:numId w:val="42"/>
        </w:numPr>
      </w:pPr>
      <w:r w:rsidRPr="006F2961">
        <w:t>Tarih ve saat</w:t>
      </w:r>
    </w:p>
    <w:p w14:paraId="3C1F570E" w14:textId="77777777" w:rsidR="002E67B4" w:rsidRPr="006F2961" w:rsidRDefault="4240847B" w:rsidP="002E67B4">
      <w:r w:rsidRPr="006F2961">
        <w:t xml:space="preserve">Proje ekipleri, </w:t>
      </w:r>
      <w:proofErr w:type="spellStart"/>
      <w:r w:rsidRPr="006F2961">
        <w:t>ŞKF'yi</w:t>
      </w:r>
      <w:proofErr w:type="spellEnd"/>
      <w:r w:rsidRPr="006F2961">
        <w:t xml:space="preserve"> verilen bilgilere göre tamamlar ve </w:t>
      </w:r>
      <w:proofErr w:type="gramStart"/>
      <w:r w:rsidRPr="006F2961">
        <w:t>şikayeti</w:t>
      </w:r>
      <w:proofErr w:type="gramEnd"/>
      <w:r w:rsidRPr="006F2961">
        <w:t xml:space="preserve"> kaydeder. </w:t>
      </w:r>
    </w:p>
    <w:p w14:paraId="0C465E31" w14:textId="32ECA915" w:rsidR="00E40C68" w:rsidRPr="006F2961" w:rsidRDefault="4240847B" w:rsidP="002E67B4">
      <w:r w:rsidRPr="006F2961">
        <w:t>Şikayetçi tarafından önerilen tüm düzeltici eylemler Ş</w:t>
      </w:r>
      <w:r w:rsidR="002E67B4" w:rsidRPr="006F2961">
        <w:t>KF yoluyla kayıt altına alınır.</w:t>
      </w:r>
    </w:p>
    <w:p w14:paraId="44D9C028" w14:textId="1B5E2DFE" w:rsidR="002B3E7C" w:rsidRPr="006F2961" w:rsidRDefault="00627C24" w:rsidP="00360CE6">
      <w:pPr>
        <w:pStyle w:val="Balk2"/>
        <w:spacing w:afterLines="120" w:after="288"/>
      </w:pPr>
      <w:bookmarkStart w:id="1253" w:name="_Toc174249802"/>
      <w:bookmarkStart w:id="1254" w:name="_Toc174252229"/>
      <w:bookmarkStart w:id="1255" w:name="_Toc174252711"/>
      <w:bookmarkStart w:id="1256" w:name="_Toc174329642"/>
      <w:bookmarkStart w:id="1257" w:name="_Toc174249803"/>
      <w:bookmarkStart w:id="1258" w:name="_Toc174252230"/>
      <w:bookmarkStart w:id="1259" w:name="_Toc174252712"/>
      <w:bookmarkStart w:id="1260" w:name="_Toc174329643"/>
      <w:bookmarkStart w:id="1261" w:name="_Toc174249804"/>
      <w:bookmarkStart w:id="1262" w:name="_Toc174252231"/>
      <w:bookmarkStart w:id="1263" w:name="_Toc174252713"/>
      <w:bookmarkStart w:id="1264" w:name="_Toc174329644"/>
      <w:bookmarkStart w:id="1265" w:name="_Toc174249805"/>
      <w:bookmarkStart w:id="1266" w:name="_Toc174252232"/>
      <w:bookmarkStart w:id="1267" w:name="_Toc174252714"/>
      <w:bookmarkStart w:id="1268" w:name="_Toc174329645"/>
      <w:bookmarkStart w:id="1269" w:name="_Toc174249806"/>
      <w:bookmarkStart w:id="1270" w:name="_Toc174252233"/>
      <w:bookmarkStart w:id="1271" w:name="_Toc174252715"/>
      <w:bookmarkStart w:id="1272" w:name="_Toc174329646"/>
      <w:bookmarkStart w:id="1273" w:name="_Toc174249807"/>
      <w:bookmarkStart w:id="1274" w:name="_Toc174252234"/>
      <w:bookmarkStart w:id="1275" w:name="_Toc174252716"/>
      <w:bookmarkStart w:id="1276" w:name="_Toc174329647"/>
      <w:bookmarkStart w:id="1277" w:name="_Toc174249808"/>
      <w:bookmarkStart w:id="1278" w:name="_Toc174252235"/>
      <w:bookmarkStart w:id="1279" w:name="_Toc174252717"/>
      <w:bookmarkStart w:id="1280" w:name="_Toc174329648"/>
      <w:bookmarkStart w:id="1281" w:name="_Toc174249809"/>
      <w:bookmarkStart w:id="1282" w:name="_Toc174252236"/>
      <w:bookmarkStart w:id="1283" w:name="_Toc174252718"/>
      <w:bookmarkStart w:id="1284" w:name="_Toc174329649"/>
      <w:bookmarkStart w:id="1285" w:name="_Toc174249810"/>
      <w:bookmarkStart w:id="1286" w:name="_Toc174252237"/>
      <w:bookmarkStart w:id="1287" w:name="_Toc174252719"/>
      <w:bookmarkStart w:id="1288" w:name="_Toc174329650"/>
      <w:bookmarkStart w:id="1289" w:name="_Toc174249811"/>
      <w:bookmarkStart w:id="1290" w:name="_Toc174252238"/>
      <w:bookmarkStart w:id="1291" w:name="_Toc174252720"/>
      <w:bookmarkStart w:id="1292" w:name="_Toc174329651"/>
      <w:bookmarkStart w:id="1293" w:name="_Toc174249812"/>
      <w:bookmarkStart w:id="1294" w:name="_Toc174252239"/>
      <w:bookmarkStart w:id="1295" w:name="_Toc174252721"/>
      <w:bookmarkStart w:id="1296" w:name="_Toc174329652"/>
      <w:bookmarkStart w:id="1297" w:name="_Toc174237449"/>
      <w:bookmarkStart w:id="1298" w:name="_Toc174245994"/>
      <w:bookmarkStart w:id="1299" w:name="_Toc174246079"/>
      <w:bookmarkStart w:id="1300" w:name="_Toc174246428"/>
      <w:bookmarkStart w:id="1301" w:name="_Toc174246760"/>
      <w:bookmarkStart w:id="1302" w:name="_Toc174247036"/>
      <w:bookmarkStart w:id="1303" w:name="_Toc174247177"/>
      <w:bookmarkStart w:id="1304" w:name="_Toc174247517"/>
      <w:bookmarkStart w:id="1305" w:name="_Toc174247692"/>
      <w:bookmarkStart w:id="1306" w:name="_Toc174247830"/>
      <w:bookmarkStart w:id="1307" w:name="_Toc174248176"/>
      <w:bookmarkStart w:id="1308" w:name="_Toc174249380"/>
      <w:bookmarkStart w:id="1309" w:name="_Toc174249813"/>
      <w:bookmarkStart w:id="1310" w:name="_Toc174252240"/>
      <w:bookmarkStart w:id="1311" w:name="_Toc174252722"/>
      <w:bookmarkStart w:id="1312" w:name="_Toc174329653"/>
      <w:bookmarkStart w:id="1313" w:name="_Toc174459947"/>
      <w:bookmarkStart w:id="1314" w:name="_Toc132802401"/>
      <w:bookmarkStart w:id="1315" w:name="_Toc207097780"/>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6F2961">
        <w:t>7</w:t>
      </w:r>
      <w:r w:rsidR="00C10301" w:rsidRPr="006F2961">
        <w:t xml:space="preserve">.3. </w:t>
      </w:r>
      <w:r w:rsidR="072F4A13" w:rsidRPr="006F2961">
        <w:t>Şikayetlerin Değerlendirilmesi</w:t>
      </w:r>
      <w:bookmarkEnd w:id="1314"/>
      <w:bookmarkEnd w:id="1315"/>
    </w:p>
    <w:p w14:paraId="41A785F2" w14:textId="7B8E7A05" w:rsidR="002B3E7C" w:rsidRPr="006F2961" w:rsidRDefault="072F4A13" w:rsidP="00EC0ABB">
      <w:pPr>
        <w:pStyle w:val="ListeParagraf"/>
        <w:numPr>
          <w:ilvl w:val="0"/>
          <w:numId w:val="43"/>
        </w:numPr>
      </w:pPr>
      <w:bookmarkStart w:id="1316" w:name="_Hlk201927840"/>
      <w:r w:rsidRPr="006F2961">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6F2961">
        <w:t>Şikayet</w:t>
      </w:r>
      <w:proofErr w:type="gramEnd"/>
      <w:r w:rsidRPr="006F2961">
        <w:t xml:space="preserve"> Eden kişilere rehberlik sağlanır. Uygun Şikayetler, Projenin sosyal ve çevresel standartlarına göre cevaplandırılacaktır.</w:t>
      </w:r>
    </w:p>
    <w:p w14:paraId="036AFCC2" w14:textId="2FD49DB2" w:rsidR="003E0F57" w:rsidRPr="006F2961" w:rsidRDefault="072F4A13" w:rsidP="00EC0ABB">
      <w:pPr>
        <w:pStyle w:val="ListeParagraf"/>
        <w:numPr>
          <w:ilvl w:val="0"/>
          <w:numId w:val="43"/>
        </w:numPr>
      </w:pPr>
      <w:r w:rsidRPr="006F2961">
        <w:t xml:space="preserve">Telefon hattı, e-posta, yüz yüze toplantılar / iletişimler üzerinden alınan tüm </w:t>
      </w:r>
      <w:r w:rsidR="000B1983" w:rsidRPr="006F2961">
        <w:t>ş</w:t>
      </w:r>
      <w:r w:rsidRPr="006F2961">
        <w:t xml:space="preserve">ikayetler kayıt altına alınır ve Proje ekipleri, kayıt işleminin ardından iki (2) </w:t>
      </w:r>
      <w:r w:rsidR="000B1983" w:rsidRPr="006F2961">
        <w:t>i</w:t>
      </w:r>
      <w:r w:rsidRPr="006F2961">
        <w:t xml:space="preserve">ş </w:t>
      </w:r>
      <w:r w:rsidR="000B1983" w:rsidRPr="006F2961">
        <w:t>g</w:t>
      </w:r>
      <w:r w:rsidRPr="006F2961">
        <w:t xml:space="preserve">ünü içerisinde yanıt sürecini açıklamak için </w:t>
      </w:r>
      <w:proofErr w:type="gramStart"/>
      <w:r w:rsidR="000B1983" w:rsidRPr="006F2961">
        <w:t>ş</w:t>
      </w:r>
      <w:r w:rsidRPr="006F2961">
        <w:t>ikayet</w:t>
      </w:r>
      <w:proofErr w:type="gramEnd"/>
      <w:r w:rsidRPr="006F2961">
        <w:t xml:space="preserve"> sahibi ile iletişime geçer.</w:t>
      </w:r>
    </w:p>
    <w:p w14:paraId="07A3DEF9" w14:textId="530C8EE2" w:rsidR="002B3E7C" w:rsidRPr="00791A66" w:rsidRDefault="006A2C82" w:rsidP="00EC0ABB">
      <w:pPr>
        <w:pStyle w:val="ListeParagraf"/>
        <w:numPr>
          <w:ilvl w:val="0"/>
          <w:numId w:val="43"/>
        </w:numPr>
      </w:pPr>
      <w:r w:rsidRPr="00791A66">
        <w:t>ŞM, Cinsel Sömürü ve İstismar ile Cinsel Taciz (</w:t>
      </w:r>
      <w:r w:rsidR="00753E2E" w:rsidRPr="00753E2E">
        <w:t>CSS/CT</w:t>
      </w:r>
      <w:r w:rsidRPr="00791A66">
        <w: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0159E8AE" w14:textId="254146EA" w:rsidR="002B3E7C" w:rsidRPr="00753E2E" w:rsidRDefault="072F4A13" w:rsidP="00EC0ABB">
      <w:pPr>
        <w:pStyle w:val="ListeParagraf"/>
        <w:numPr>
          <w:ilvl w:val="0"/>
          <w:numId w:val="43"/>
        </w:numPr>
      </w:pPr>
      <w:proofErr w:type="spellStart"/>
      <w:r w:rsidRPr="00753E2E">
        <w:t>PYB’</w:t>
      </w:r>
      <w:r w:rsidR="000B1983" w:rsidRPr="00753E2E">
        <w:t>nin</w:t>
      </w:r>
      <w:proofErr w:type="spellEnd"/>
      <w:r w:rsidRPr="00753E2E">
        <w:t xml:space="preserve"> </w:t>
      </w:r>
      <w:r w:rsidR="000B1983" w:rsidRPr="00753E2E">
        <w:t>ş</w:t>
      </w:r>
      <w:r w:rsidRPr="00753E2E">
        <w:t>ikayetleri araştırmak ve cevaplamak için on</w:t>
      </w:r>
      <w:r w:rsidR="008151A0" w:rsidRPr="00753E2E">
        <w:t xml:space="preserve"> beş</w:t>
      </w:r>
      <w:r w:rsidRPr="00753E2E">
        <w:t xml:space="preserve"> (15) </w:t>
      </w:r>
      <w:r w:rsidR="000B1983" w:rsidRPr="00753E2E">
        <w:t>i</w:t>
      </w:r>
      <w:r w:rsidRPr="00753E2E">
        <w:t xml:space="preserve">ş </w:t>
      </w:r>
      <w:r w:rsidR="000B1983" w:rsidRPr="007300F4">
        <w:t>g</w:t>
      </w:r>
      <w:r w:rsidRPr="007300F4">
        <w:t>ünü bulunmaktadır.</w:t>
      </w:r>
      <w:r w:rsidR="006A2C82" w:rsidRPr="006D07A7">
        <w:t xml:space="preserve"> </w:t>
      </w:r>
      <w:r w:rsidR="006A2C82" w:rsidRPr="00791A66">
        <w:t>Daha kapsamlı araştırma gerektiren durumlarda ise şikâyetçiye süreç hakkında bilgilendirme yapılacak ve güncellenmiş bir çözüm takvimi sunulacaktır.</w:t>
      </w:r>
    </w:p>
    <w:p w14:paraId="227DBB6A" w14:textId="41891247" w:rsidR="002B3E7C" w:rsidRPr="006F2961" w:rsidRDefault="00627C24" w:rsidP="00360CE6">
      <w:pPr>
        <w:pStyle w:val="Balk2"/>
        <w:spacing w:afterLines="120" w:after="288"/>
      </w:pPr>
      <w:bookmarkStart w:id="1317" w:name="_Toc132802402"/>
      <w:bookmarkStart w:id="1318" w:name="_Toc207097781"/>
      <w:bookmarkEnd w:id="1316"/>
      <w:r w:rsidRPr="006F2961">
        <w:lastRenderedPageBreak/>
        <w:t>7</w:t>
      </w:r>
      <w:r w:rsidR="00C10301" w:rsidRPr="006F2961">
        <w:t xml:space="preserve">.4. </w:t>
      </w:r>
      <w:r w:rsidR="3B78AA6D" w:rsidRPr="006F2961">
        <w:t>Şikayetlerin Çözümü</w:t>
      </w:r>
      <w:bookmarkEnd w:id="1317"/>
      <w:bookmarkEnd w:id="1318"/>
    </w:p>
    <w:p w14:paraId="3B0C594E" w14:textId="77777777" w:rsidR="006A2C82" w:rsidRPr="00791A66" w:rsidRDefault="006A2C82" w:rsidP="00EC0ABB">
      <w:pPr>
        <w:pStyle w:val="ListeParagraf"/>
        <w:numPr>
          <w:ilvl w:val="0"/>
          <w:numId w:val="44"/>
        </w:numPr>
      </w:pPr>
      <w:bookmarkStart w:id="1319" w:name="_Hlk201927888"/>
      <w:r w:rsidRPr="00791A66">
        <w:t>Şikâyetçinin tatmin edilmesini sağlamak amacıyla gerekli düzeltici eylemler gerçekleştirilecektir.</w:t>
      </w:r>
    </w:p>
    <w:p w14:paraId="44CD9FB9" w14:textId="10E4F80A" w:rsidR="002B3E7C" w:rsidRPr="006457B8" w:rsidRDefault="3B78AA6D" w:rsidP="00EC0ABB">
      <w:pPr>
        <w:pStyle w:val="ListeParagraf"/>
        <w:numPr>
          <w:ilvl w:val="0"/>
          <w:numId w:val="44"/>
        </w:numPr>
      </w:pPr>
      <w:r w:rsidRPr="00F12108">
        <w:t>Çözüm süreci boyunca tüm taraflar düzeltici faaliyetler konusunda mutabakat sağlar.</w:t>
      </w:r>
    </w:p>
    <w:p w14:paraId="35266B1C" w14:textId="6C15AD46" w:rsidR="006A2C82" w:rsidRPr="00791A66" w:rsidRDefault="006A2C82" w:rsidP="00EC0ABB">
      <w:pPr>
        <w:pStyle w:val="ListeParagraf"/>
        <w:numPr>
          <w:ilvl w:val="0"/>
          <w:numId w:val="44"/>
        </w:numPr>
      </w:pPr>
      <w:r w:rsidRPr="00791A66">
        <w:t xml:space="preserve">Proje </w:t>
      </w:r>
      <w:r w:rsidR="00F12108" w:rsidRPr="00791A66">
        <w:t xml:space="preserve">Yönetim </w:t>
      </w:r>
      <w:r w:rsidRPr="00791A66">
        <w:t>Birimi (P</w:t>
      </w:r>
      <w:r w:rsidR="00F12108" w:rsidRPr="00791A66">
        <w:t>Y</w:t>
      </w:r>
      <w:r w:rsidRPr="00791A66">
        <w:t>B), her bir şikâyeti, ilk yanıtı takiben otuz (30) iş günü içerisinde çözmeyi hedeflemektedir. Bu süre, Bakanlığın yazılı talimatı ile uzatılabilir.</w:t>
      </w:r>
      <w:r w:rsidRPr="00791A66" w:rsidDel="00606963">
        <w:t xml:space="preserve"> </w:t>
      </w:r>
    </w:p>
    <w:p w14:paraId="08F82D3E" w14:textId="699C8851" w:rsidR="002B3E7C" w:rsidRPr="00F12108" w:rsidRDefault="3B78AA6D" w:rsidP="00EC0ABB">
      <w:pPr>
        <w:pStyle w:val="ListeParagraf"/>
        <w:numPr>
          <w:ilvl w:val="0"/>
          <w:numId w:val="44"/>
        </w:numPr>
      </w:pPr>
      <w:proofErr w:type="gramStart"/>
      <w:r w:rsidRPr="00F12108">
        <w:t>Şikayet</w:t>
      </w:r>
      <w:proofErr w:type="gramEnd"/>
      <w:r w:rsidRPr="00F12108">
        <w:t xml:space="preserve"> Sahipleri, </w:t>
      </w:r>
      <w:proofErr w:type="spellStart"/>
      <w:r w:rsidRPr="00F12108">
        <w:t>ŞM’nin</w:t>
      </w:r>
      <w:proofErr w:type="spellEnd"/>
      <w:r w:rsidRPr="00F12108">
        <w:t xml:space="preserve"> kararına itiraz edebilir. Bu itirazın sonucuna dair işleme, oturumlar ve rapor, bu itirazına alınmasını müteakip 30 </w:t>
      </w:r>
      <w:r w:rsidR="006504D4" w:rsidRPr="00F12108">
        <w:t>i</w:t>
      </w:r>
      <w:r w:rsidRPr="00F12108">
        <w:t xml:space="preserve">ş </w:t>
      </w:r>
      <w:r w:rsidR="006504D4" w:rsidRPr="00F12108">
        <w:t>g</w:t>
      </w:r>
      <w:r w:rsidRPr="00F12108">
        <w:t>ünü içerisinde sonuçlandırılacaktır.</w:t>
      </w:r>
    </w:p>
    <w:p w14:paraId="44C0ED7C" w14:textId="26ECF5FF" w:rsidR="002B3E7C" w:rsidRPr="00791A66" w:rsidRDefault="3B78AA6D" w:rsidP="00EC0ABB">
      <w:pPr>
        <w:pStyle w:val="ListeParagraf"/>
        <w:numPr>
          <w:ilvl w:val="0"/>
          <w:numId w:val="44"/>
        </w:numPr>
      </w:pPr>
      <w:proofErr w:type="gramStart"/>
      <w:r w:rsidRPr="00791A66">
        <w:t>Şikayet</w:t>
      </w:r>
      <w:proofErr w:type="gramEnd"/>
      <w:r w:rsidRPr="00791A66">
        <w:t xml:space="preserve"> sahipleri, şikayetleri konusunda PYB veya Bakanlığın verdikleri karardan memnun </w:t>
      </w:r>
      <w:r w:rsidR="006A2C82" w:rsidRPr="00791A66">
        <w:t>olmamaları halinde yargı sistemi aracılığıyla hukuki yollara başvurabilirler.</w:t>
      </w:r>
    </w:p>
    <w:p w14:paraId="6AD4BCF0" w14:textId="66CBBC5B" w:rsidR="002B3E7C" w:rsidRPr="006F2961" w:rsidRDefault="00627C24" w:rsidP="00360CE6">
      <w:pPr>
        <w:pStyle w:val="Balk2"/>
        <w:spacing w:afterLines="120" w:after="288"/>
      </w:pPr>
      <w:bookmarkStart w:id="1320" w:name="_Toc132802403"/>
      <w:bookmarkStart w:id="1321" w:name="_Toc207097782"/>
      <w:bookmarkEnd w:id="1319"/>
      <w:r w:rsidRPr="006F2961">
        <w:t>7</w:t>
      </w:r>
      <w:r w:rsidR="00C10301" w:rsidRPr="006F2961">
        <w:t xml:space="preserve">.5. </w:t>
      </w:r>
      <w:r w:rsidR="4A79BC60" w:rsidRPr="006F2961">
        <w:t>Şikayetlerin Kapatılması</w:t>
      </w:r>
      <w:bookmarkEnd w:id="1320"/>
      <w:bookmarkEnd w:id="1321"/>
    </w:p>
    <w:p w14:paraId="030E9641" w14:textId="7DE5069B" w:rsidR="4A79BC60" w:rsidRPr="006457B8" w:rsidRDefault="00850AE7" w:rsidP="002E67B4">
      <w:bookmarkStart w:id="1322" w:name="_Hlk201927911"/>
      <w:r w:rsidRPr="00791A66">
        <w:t>Alınan düzeltici eylemlere ilişkin kanıtlar (fotoğraflar veya sahadan elde edilen diğer ilgili belgeler gibi) toplanmakta ve 'Şikâyet Kapatma Formu' (Bkz. Ek 5) PYB hem de şikâyetçi tarafından imzalanmaktadır.</w:t>
      </w:r>
    </w:p>
    <w:p w14:paraId="06CDE42E" w14:textId="03E7A262" w:rsidR="4A79BC60" w:rsidRPr="006F2961" w:rsidRDefault="00850AE7" w:rsidP="002E67B4">
      <w:r w:rsidRPr="00791A66">
        <w:t>Alt proje yüklenicileri tarafından hazırlanacak şikâyet tablosu, tüm şikâyetlerin uygun şekilde kaydedilmesini ve izlenmesini sağlayarak çözüm sürecinin etkin bir şekilde yönetilmesine katkıda bulunacaktır</w:t>
      </w:r>
      <w:r w:rsidR="4A79BC60" w:rsidRPr="00791A66">
        <w:t>.</w:t>
      </w:r>
    </w:p>
    <w:p w14:paraId="38E738A3" w14:textId="3F7B6B04" w:rsidR="00C9719D" w:rsidRPr="006F2961" w:rsidRDefault="00627C24" w:rsidP="00360CE6">
      <w:pPr>
        <w:pStyle w:val="Balk2"/>
        <w:spacing w:afterLines="120" w:after="288"/>
      </w:pPr>
      <w:bookmarkStart w:id="1323" w:name="_Toc166210915"/>
      <w:bookmarkStart w:id="1324" w:name="_Toc166211243"/>
      <w:bookmarkStart w:id="1325" w:name="_Toc166211410"/>
      <w:bookmarkStart w:id="1326" w:name="_Toc207097783"/>
      <w:bookmarkEnd w:id="1322"/>
      <w:r w:rsidRPr="006F2961">
        <w:t>7</w:t>
      </w:r>
      <w:r w:rsidR="00C10301" w:rsidRPr="006F2961">
        <w:t xml:space="preserve">.6. </w:t>
      </w:r>
      <w:r w:rsidR="6FBE8CC6" w:rsidRPr="006F2961">
        <w:t>İsimsiz Şikayetlerin Kaydedilmesi ve Değerlendirilmesi</w:t>
      </w:r>
      <w:bookmarkEnd w:id="1323"/>
      <w:bookmarkEnd w:id="1324"/>
      <w:bookmarkEnd w:id="1325"/>
      <w:bookmarkEnd w:id="1326"/>
    </w:p>
    <w:p w14:paraId="03E315F0" w14:textId="21E39216" w:rsidR="6FBE8CC6" w:rsidRPr="006F2961" w:rsidRDefault="6FBE8CC6" w:rsidP="002E67B4">
      <w:bookmarkStart w:id="1327" w:name="_Hlk201927939"/>
      <w:r w:rsidRPr="006F2961">
        <w:t xml:space="preserve">Hem iç hem de dış paydaşların iletişim bilgilerini ve kimlik bilgilerini sağlama konusunda sorunları, endişeleri veya güçlükleri olduğunda, paydaşlar tarafından iletilen şikayetler öncelikle değerlendirilecek ve isimsiz </w:t>
      </w:r>
      <w:proofErr w:type="gramStart"/>
      <w:r w:rsidRPr="006F2961">
        <w:t>şikayet</w:t>
      </w:r>
      <w:proofErr w:type="gramEnd"/>
      <w:r w:rsidRPr="006F2961">
        <w:t xml:space="preserve"> veya isimsiz öneri olarak kaydedilecektir. Menfaat sahipleri tüm istek ve şikayetlerini isim belirtmeden talep – </w:t>
      </w:r>
      <w:proofErr w:type="gramStart"/>
      <w:r w:rsidRPr="006F2961">
        <w:t>şikayet</w:t>
      </w:r>
      <w:proofErr w:type="gramEnd"/>
      <w:r w:rsidRPr="006F2961">
        <w:t xml:space="preserve"> hatlarına iletebilmektedir.</w:t>
      </w:r>
    </w:p>
    <w:p w14:paraId="5F42DC66" w14:textId="3B0E4D02" w:rsidR="6FBE8CC6" w:rsidRPr="006F2961" w:rsidRDefault="6FBE8CC6" w:rsidP="002E67B4">
      <w:r w:rsidRPr="006F2961">
        <w:t>Başka bir yöntem olarak, Proje ile ilgili şikayetlerini isim ve iletişim adresi vermeden tercih ettikleri başka bir tanımlanmış iletişim aracı ile iletebilirler.</w:t>
      </w:r>
    </w:p>
    <w:p w14:paraId="15D48C7A" w14:textId="29A34526" w:rsidR="6FBE8CC6" w:rsidRPr="006F2961" w:rsidRDefault="6FBE8CC6" w:rsidP="002E67B4">
      <w:r w:rsidRPr="006F2961">
        <w:t xml:space="preserve">İsimsiz olarak alınan şikayetler, iş akışında tanımlanan adımlar uygulanarak değerlendirilecektir. </w:t>
      </w:r>
      <w:proofErr w:type="gramStart"/>
      <w:r w:rsidRPr="006F2961">
        <w:t>Şikayet</w:t>
      </w:r>
      <w:proofErr w:type="gramEnd"/>
      <w:r w:rsidRPr="006F2961">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AA794FC" w14:textId="518D7459" w:rsidR="6FBE8CC6" w:rsidRPr="006F2961" w:rsidRDefault="6FBE8CC6" w:rsidP="002E67B4">
      <w:proofErr w:type="gramStart"/>
      <w:r w:rsidRPr="006F2961">
        <w:lastRenderedPageBreak/>
        <w:t>Şikayet</w:t>
      </w:r>
      <w:proofErr w:type="gramEnd"/>
      <w:r w:rsidRPr="006F2961">
        <w:t xml:space="preserve">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11F611B6" w14:textId="2A41E1A0" w:rsidR="6FBE8CC6" w:rsidRPr="006F2961" w:rsidRDefault="6FBE8CC6" w:rsidP="002E67B4">
      <w:r w:rsidRPr="006F2961">
        <w:t xml:space="preserve">Şikâyetlerin kaydedilmesi, takibi ve çözümü için bir </w:t>
      </w:r>
      <w:proofErr w:type="gramStart"/>
      <w:r w:rsidRPr="006F2961">
        <w:t>şikayet</w:t>
      </w:r>
      <w:proofErr w:type="gramEnd"/>
      <w:r w:rsidRPr="006F2961">
        <w:t xml:space="preserve"> kayıt tablosu oluşturulmuştur. (Bkz. Ek </w:t>
      </w:r>
      <w:r w:rsidR="007671B0" w:rsidRPr="006F2961">
        <w:t>6</w:t>
      </w:r>
      <w:r w:rsidRPr="006F2961">
        <w:t>)</w:t>
      </w:r>
    </w:p>
    <w:p w14:paraId="0EC8FE01" w14:textId="6BD12596" w:rsidR="00C9719D" w:rsidRPr="006F2961" w:rsidRDefault="00627C24" w:rsidP="00360CE6">
      <w:pPr>
        <w:pStyle w:val="Balk2"/>
        <w:spacing w:afterLines="120" w:after="288"/>
        <w:ind w:right="580"/>
        <w:rPr>
          <w:rFonts w:eastAsia="Tahoma" w:cs="Tahoma"/>
          <w:b w:val="0"/>
          <w:color w:val="000000" w:themeColor="text1"/>
          <w:sz w:val="20"/>
          <w:szCs w:val="20"/>
        </w:rPr>
      </w:pPr>
      <w:bookmarkStart w:id="1328" w:name="_Toc132802404"/>
      <w:bookmarkStart w:id="1329" w:name="_Toc207097784"/>
      <w:bookmarkEnd w:id="1327"/>
      <w:r w:rsidRPr="006F2961">
        <w:t>7</w:t>
      </w:r>
      <w:r w:rsidR="00C10301" w:rsidRPr="006F2961">
        <w:t xml:space="preserve">.7. </w:t>
      </w:r>
      <w:proofErr w:type="gramStart"/>
      <w:r w:rsidR="0F518781" w:rsidRPr="006F2961">
        <w:t>Şikayet</w:t>
      </w:r>
      <w:proofErr w:type="gramEnd"/>
      <w:r w:rsidR="0F518781" w:rsidRPr="006F2961">
        <w:t xml:space="preserve"> Mekanizması İletişim Bilgileri</w:t>
      </w:r>
      <w:bookmarkEnd w:id="1328"/>
      <w:bookmarkEnd w:id="1329"/>
    </w:p>
    <w:p w14:paraId="5CB4AA33" w14:textId="788560E6" w:rsidR="00C9719D" w:rsidRPr="006F2961" w:rsidRDefault="0F518781" w:rsidP="002E67B4">
      <w:bookmarkStart w:id="1330" w:name="_Hlk201928042"/>
      <w:r w:rsidRPr="006F2961">
        <w:t>Paydaşların şikayetlerini resmi olarak dile getirmeleri için kullanılacak kanallar aşağıdaki gibidir:</w:t>
      </w:r>
    </w:p>
    <w:p w14:paraId="3E499D61" w14:textId="1B2562B3" w:rsidR="00C9719D" w:rsidRPr="006F2961" w:rsidRDefault="0F518781" w:rsidP="002E67B4">
      <w:r w:rsidRPr="006F2961">
        <w:rPr>
          <w:u w:val="single"/>
        </w:rPr>
        <w:t>ALO 181:</w:t>
      </w:r>
      <w:r w:rsidRPr="006F2961">
        <w:t xml:space="preserve"> Çevre, Şehircilik ve İklim Değişikliği Bakanlığı, Türkiye'nin 81 ilinden gelen </w:t>
      </w:r>
      <w:proofErr w:type="gramStart"/>
      <w:r w:rsidRPr="006F2961">
        <w:t>şikayet</w:t>
      </w:r>
      <w:proofErr w:type="gramEnd"/>
      <w:r w:rsidRPr="006F2961">
        <w:t xml:space="preserve">, ihbar ve bilgi taleplerini inceleyerek müdahalede bulunmakta ve denetimleri gerçekleştirmektedir. Vatandaşlar çevre sorunları, hava, su, toprak, radyoaktif kirlilik, kentsel dönüşüm, gürültü ve atık konulu </w:t>
      </w:r>
      <w:proofErr w:type="gramStart"/>
      <w:r w:rsidRPr="006F2961">
        <w:t>şikayet</w:t>
      </w:r>
      <w:proofErr w:type="gramEnd"/>
      <w:r w:rsidRPr="006F2961">
        <w:t xml:space="preserve">-ihbarları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proofErr w:type="gramStart"/>
      <w:r w:rsidRPr="006F2961">
        <w:t>şikayet</w:t>
      </w:r>
      <w:proofErr w:type="gramEnd"/>
      <w:r w:rsidRPr="006F2961">
        <w:t>, ihbar ve bilgi taleplerini bu numarayı arayarak AKDHGM ile iletişime geçebilir.</w:t>
      </w:r>
    </w:p>
    <w:p w14:paraId="44D103A2" w14:textId="3A92CF32" w:rsidR="00C9719D" w:rsidRPr="006F2961" w:rsidRDefault="0F518781" w:rsidP="002E67B4">
      <w:r w:rsidRPr="006F2961">
        <w:rPr>
          <w:u w:val="single"/>
        </w:rPr>
        <w:t xml:space="preserve">CİMER: </w:t>
      </w:r>
      <w:r w:rsidRPr="006F2961">
        <w:t xml:space="preserve">Paydaşların Proje kapsamında her türlü talep, </w:t>
      </w:r>
      <w:proofErr w:type="gramStart"/>
      <w:r w:rsidRPr="006F2961">
        <w:t>şikayet</w:t>
      </w:r>
      <w:proofErr w:type="gramEnd"/>
      <w:r w:rsidRPr="006F2961">
        <w:t>, ihbar, görüş ve önerileri ile bilgi edinme haklarına ilişkin başvurularını, CİMER üzerinden tüm iletişim kanallarını kullanarak yapabilecektir.</w:t>
      </w:r>
    </w:p>
    <w:p w14:paraId="7266AC1D" w14:textId="0DAFE50A" w:rsidR="00C9719D" w:rsidRPr="006F2961" w:rsidRDefault="0F518781" w:rsidP="002E67B4">
      <w:r w:rsidRPr="006F2961">
        <w:rPr>
          <w:u w:val="single"/>
        </w:rPr>
        <w:t xml:space="preserve">Telefon Hatları: </w:t>
      </w:r>
      <w:r w:rsidRPr="006F2961">
        <w:t>Paydaşlar 0 (312) 410 10 00 numaralı telefonu arayabilir ve bir irtibat görevlisiyle görüşme talebinde bulunabilir</w:t>
      </w:r>
    </w:p>
    <w:p w14:paraId="2EBEF885" w14:textId="6C1E2744" w:rsidR="00C9719D" w:rsidRPr="006F2961" w:rsidRDefault="0F518781" w:rsidP="002E67B4">
      <w:r w:rsidRPr="006F2961">
        <w:rPr>
          <w:u w:val="single"/>
        </w:rPr>
        <w:t xml:space="preserve">Yüz yüze: </w:t>
      </w:r>
      <w:r w:rsidRPr="006F2961">
        <w:t xml:space="preserve">Paydaşlar şikayetlerini </w:t>
      </w:r>
      <w:proofErr w:type="spellStart"/>
      <w:r w:rsidRPr="006F2961">
        <w:t>PYB’nin</w:t>
      </w:r>
      <w:proofErr w:type="spellEnd"/>
      <w:r w:rsidRPr="006F2961">
        <w:t xml:space="preserve"> ilgili personeline yüz yüze iletebilirler.</w:t>
      </w:r>
    </w:p>
    <w:p w14:paraId="6F300F48" w14:textId="77777777" w:rsidR="00087228" w:rsidRPr="00791A66" w:rsidRDefault="00087228" w:rsidP="00087228">
      <w:pPr>
        <w:rPr>
          <w:u w:val="single"/>
        </w:rPr>
      </w:pPr>
      <w:r w:rsidRPr="00791A66">
        <w:rPr>
          <w:u w:val="single"/>
        </w:rPr>
        <w:t>Proje Web Sayfası ve İletişim Formu:</w:t>
      </w:r>
    </w:p>
    <w:p w14:paraId="21C72E9A" w14:textId="77777777" w:rsidR="00087228" w:rsidRPr="00791A66" w:rsidRDefault="00087228" w:rsidP="00087228">
      <w:r w:rsidRPr="00791A66">
        <w:t xml:space="preserve">Proje ile ilgili bilgilere erişimi ve şikâyetlerin iletilmesini kolaylaştırmak amacıyla özel bir web sitesi </w:t>
      </w:r>
      <w:r w:rsidRPr="00791A66">
        <w:rPr>
          <w:vertAlign w:val="superscript"/>
        </w:rPr>
        <w:footnoteReference w:id="42"/>
      </w:r>
      <w:r w:rsidRPr="00791A66">
        <w:t xml:space="preserve"> kurulmuştur. Paydaşlar, dayanikli@csb.gov.tr adresine e-posta göndererek veya web sitesi iletişim formunu kullanarak şikâyet ya da taleplerini iletebilirler.</w:t>
      </w:r>
    </w:p>
    <w:p w14:paraId="71537DB8" w14:textId="77777777" w:rsidR="00087228" w:rsidRPr="00791A66" w:rsidRDefault="00087228" w:rsidP="00087228">
      <w:r w:rsidRPr="00791A66">
        <w:t>Web sitesinde yer alan içerikler:</w:t>
      </w:r>
    </w:p>
    <w:p w14:paraId="2B0AE964" w14:textId="77777777" w:rsidR="00087228" w:rsidRPr="00791A66" w:rsidRDefault="00087228" w:rsidP="00EC0ABB">
      <w:pPr>
        <w:pStyle w:val="ListeParagraf"/>
        <w:numPr>
          <w:ilvl w:val="0"/>
          <w:numId w:val="159"/>
        </w:numPr>
      </w:pPr>
      <w:r w:rsidRPr="00791A66">
        <w:t>Duyurular ve haberler,</w:t>
      </w:r>
    </w:p>
    <w:p w14:paraId="5CA86A62" w14:textId="77777777" w:rsidR="00087228" w:rsidRPr="00791A66" w:rsidRDefault="00087228" w:rsidP="00EC0ABB">
      <w:pPr>
        <w:pStyle w:val="ListeParagraf"/>
        <w:numPr>
          <w:ilvl w:val="0"/>
          <w:numId w:val="159"/>
        </w:numPr>
      </w:pPr>
      <w:r w:rsidRPr="00791A66">
        <w:t>Genel proje bilgileri (amaç, bileşenler),</w:t>
      </w:r>
    </w:p>
    <w:p w14:paraId="44060F43" w14:textId="77777777" w:rsidR="00087228" w:rsidRPr="00791A66" w:rsidRDefault="00087228" w:rsidP="00EC0ABB">
      <w:pPr>
        <w:pStyle w:val="ListeParagraf"/>
        <w:numPr>
          <w:ilvl w:val="0"/>
          <w:numId w:val="159"/>
        </w:numPr>
      </w:pPr>
      <w:r w:rsidRPr="00791A66">
        <w:lastRenderedPageBreak/>
        <w:t>ARAAD başvuru bağlantısı,</w:t>
      </w:r>
    </w:p>
    <w:p w14:paraId="37845921" w14:textId="77777777" w:rsidR="00087228" w:rsidRPr="00791A66" w:rsidRDefault="00087228" w:rsidP="00EC0ABB">
      <w:pPr>
        <w:pStyle w:val="ListeParagraf"/>
        <w:numPr>
          <w:ilvl w:val="0"/>
          <w:numId w:val="159"/>
        </w:numPr>
      </w:pPr>
      <w:r w:rsidRPr="00791A66">
        <w:t>Yüklenici belgelerinin yüklenmesine yönelik rehber,</w:t>
      </w:r>
    </w:p>
    <w:p w14:paraId="6B5C0E05" w14:textId="77777777" w:rsidR="00087228" w:rsidRPr="00791A66" w:rsidRDefault="00087228" w:rsidP="00EC0ABB">
      <w:pPr>
        <w:pStyle w:val="ListeParagraf"/>
        <w:numPr>
          <w:ilvl w:val="0"/>
          <w:numId w:val="159"/>
        </w:numPr>
      </w:pPr>
      <w:r w:rsidRPr="00791A66">
        <w:t>İstanbul irtibat ofisi iletişim bilgileri,</w:t>
      </w:r>
    </w:p>
    <w:p w14:paraId="4592B726" w14:textId="77777777" w:rsidR="00087228" w:rsidRPr="00791A66" w:rsidRDefault="00087228" w:rsidP="00EC0ABB">
      <w:pPr>
        <w:pStyle w:val="ListeParagraf"/>
        <w:numPr>
          <w:ilvl w:val="0"/>
          <w:numId w:val="159"/>
        </w:numPr>
      </w:pPr>
      <w:r w:rsidRPr="00791A66">
        <w:t>Çevresel ve sosyal proje dokümanları,</w:t>
      </w:r>
    </w:p>
    <w:p w14:paraId="288904D9" w14:textId="77777777" w:rsidR="00087228" w:rsidRPr="00791A66" w:rsidRDefault="00087228" w:rsidP="00EC0ABB">
      <w:pPr>
        <w:pStyle w:val="ListeParagraf"/>
        <w:numPr>
          <w:ilvl w:val="0"/>
          <w:numId w:val="159"/>
        </w:numPr>
      </w:pPr>
      <w:r w:rsidRPr="00791A66">
        <w:t>Başvuru kılavuzları ve</w:t>
      </w:r>
    </w:p>
    <w:p w14:paraId="2B8BBCB8" w14:textId="77777777" w:rsidR="00087228" w:rsidRPr="00791A66" w:rsidRDefault="00087228" w:rsidP="00EC0ABB">
      <w:pPr>
        <w:pStyle w:val="ListeParagraf"/>
        <w:numPr>
          <w:ilvl w:val="0"/>
          <w:numId w:val="159"/>
        </w:numPr>
      </w:pPr>
      <w:r w:rsidRPr="00791A66">
        <w:t>Sıkça sorulan sorular.</w:t>
      </w:r>
    </w:p>
    <w:p w14:paraId="2AD3A80D" w14:textId="77777777" w:rsidR="00087228" w:rsidRPr="00791A66" w:rsidRDefault="00087228" w:rsidP="00087228">
      <w:pPr>
        <w:rPr>
          <w:u w:val="single"/>
        </w:rPr>
      </w:pPr>
      <w:r w:rsidRPr="00791A66">
        <w:rPr>
          <w:u w:val="single"/>
        </w:rPr>
        <w:t>Farkındalık Artırıcı Faaliyetler:</w:t>
      </w:r>
    </w:p>
    <w:p w14:paraId="14E2BFF6" w14:textId="77777777" w:rsidR="00087228" w:rsidRPr="00791A66" w:rsidRDefault="00087228" w:rsidP="00087228">
      <w:r w:rsidRPr="00791A66">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40C2CC59" w14:textId="73E6E9A1" w:rsidR="00627C24" w:rsidRPr="00087228" w:rsidRDefault="00087228" w:rsidP="00087228">
      <w:r w:rsidRPr="00791A66">
        <w:rPr>
          <w:u w:val="single"/>
        </w:rPr>
        <w:t xml:space="preserve">Dünya Bankası </w:t>
      </w:r>
      <w:proofErr w:type="gramStart"/>
      <w:r w:rsidRPr="00791A66">
        <w:rPr>
          <w:u w:val="single"/>
        </w:rPr>
        <w:t>Şikayet</w:t>
      </w:r>
      <w:proofErr w:type="gramEnd"/>
      <w:r w:rsidRPr="00791A66">
        <w:rPr>
          <w:u w:val="single"/>
        </w:rPr>
        <w:t xml:space="preserve"> Giderme Sistemi:</w:t>
      </w:r>
      <w:r w:rsidRPr="00791A66">
        <w:t xml:space="preserve"> Dünya Bankası (DB) destekli bir Projeden olumsuz etkilendiklerine inanan topluluklar ve kişiler, şikayetlerini mevcut Proje düzeyindeki şikayet mekanizmalarına veya Dünya Bankası'nın Şikayet Giderme Hizmetine (“GRS”) iletebilirler. GRS, Projeyle ilgili endişeleri gidermek için alınan şikayetlerin derhal gözden geçirilmesini sağlar. Projeden etkilenen topluluklar ve kişiler, şikayetlerini, </w:t>
      </w:r>
      <w:proofErr w:type="spellStart"/>
      <w:r w:rsidRPr="00791A66">
        <w:t>DB'nin</w:t>
      </w:r>
      <w:proofErr w:type="spellEnd"/>
      <w:r w:rsidRPr="00791A66">
        <w:t xml:space="preserve"> politikalarına ve prosedürlerine uymamanın bir sonucu olarak zararın meydana gelip gelmediğine veya gelip gelemeyeceğine dair kararları belirleyen </w:t>
      </w:r>
      <w:proofErr w:type="spellStart"/>
      <w:r w:rsidRPr="00791A66">
        <w:t>DB'nin</w:t>
      </w:r>
      <w:proofErr w:type="spellEnd"/>
      <w:r w:rsidRPr="00791A66">
        <w:t xml:space="preserve"> bağımsız Teftiş Paneline sunabilirler. Denetim Paneli, Dünya Bankası’nın politika ve prosedürlerine uymaması nedeniyle zarar verilip verilmediğini veya zarar verilme ihtimalini değerlendirmektedir. Şikayetler, endişeler doğrudan Dünya Bankası'nın dikkatine sunulduktan ve Banka Yönetimine yanıt verme fırsatı verildikten sonra herhangi bir zamanda iletilebilir. Şikayetlerin Dünya Bankası'nın kurumsal </w:t>
      </w:r>
      <w:proofErr w:type="gramStart"/>
      <w:r w:rsidRPr="00791A66">
        <w:t>Şikayet</w:t>
      </w:r>
      <w:proofErr w:type="gramEnd"/>
      <w:r w:rsidRPr="00791A66">
        <w:t xml:space="preserve"> Giderme Hizmetine (GRS) nasıl gönderileceği hakkında bilgi için lütfen </w:t>
      </w:r>
      <w:hyperlink r:id="rId38" w:history="1">
        <w:r w:rsidRPr="00791A66">
          <w:rPr>
            <w:rStyle w:val="Kpr"/>
          </w:rPr>
          <w:t>http://www.worldbank.org/en/projects-operations/products-and-services/grievance-redress-service</w:t>
        </w:r>
      </w:hyperlink>
      <w:r w:rsidRPr="00791A66">
        <w:t xml:space="preserve"> adresini ziyaret edin. Şikayetlerin Dünya Bankası Teftiş Paneline nasıl iletileceği hakkında bilgi için lütfen </w:t>
      </w:r>
      <w:hyperlink>
        <w:r w:rsidRPr="00791A66">
          <w:rPr>
            <w:rStyle w:val="Kpr"/>
          </w:rPr>
          <w:t>www.inspectionpanel.org</w:t>
        </w:r>
      </w:hyperlink>
      <w:r w:rsidRPr="00791A66">
        <w:t xml:space="preserve"> adresini ziyaret edin.</w:t>
      </w:r>
    </w:p>
    <w:p w14:paraId="7E89CDB9" w14:textId="340289A5" w:rsidR="00627C24" w:rsidRPr="006F2961" w:rsidRDefault="00627C24" w:rsidP="00360CE6">
      <w:pPr>
        <w:pStyle w:val="Balk1"/>
        <w:spacing w:afterLines="120" w:after="288"/>
        <w:rPr>
          <w:color w:val="auto"/>
        </w:rPr>
      </w:pPr>
      <w:bookmarkStart w:id="1331" w:name="_Toc207097785"/>
      <w:bookmarkEnd w:id="1330"/>
      <w:r w:rsidRPr="006F2961">
        <w:rPr>
          <w:color w:val="auto"/>
        </w:rPr>
        <w:t xml:space="preserve">8. </w:t>
      </w:r>
      <w:r w:rsidR="30C07F28" w:rsidRPr="006F2961">
        <w:rPr>
          <w:color w:val="auto"/>
        </w:rPr>
        <w:t>ÇEVRESEL &amp; SOSYAL İZLEME</w:t>
      </w:r>
      <w:bookmarkEnd w:id="1331"/>
    </w:p>
    <w:p w14:paraId="16352ACE" w14:textId="1EE3B7AE" w:rsidR="008D5AE3" w:rsidRPr="006F2961" w:rsidRDefault="30C07F28" w:rsidP="001754FF">
      <w:pPr>
        <w:rPr>
          <w:rFonts w:eastAsia="Aptos" w:cs="Aptos"/>
        </w:rPr>
      </w:pPr>
      <w:r w:rsidRPr="006F2961">
        <w:t>Aşağıdaki tabloda, çevresel ve sosyal izleme çerçevesinin temel gereksinimleri ve bileşenleri sunulmaktadır. Tablo 3</w:t>
      </w:r>
      <w:r w:rsidR="00F9672E" w:rsidRPr="006F2961">
        <w:t>2</w:t>
      </w:r>
      <w:r w:rsidRPr="006F2961">
        <w:t xml:space="preserve"> ‘d</w:t>
      </w:r>
      <w:r w:rsidR="00F9672E" w:rsidRPr="006F2961">
        <w:t xml:space="preserve">e </w:t>
      </w:r>
      <w:r w:rsidRPr="006F2961">
        <w:t>sunulan Çevresel ve Sosyal İzleme Planı, alt projeler için uygulanacak tarama faaliyetleri sırasında genişletilebilir ve ayarlanabilir.</w:t>
      </w:r>
    </w:p>
    <w:p w14:paraId="5AB68D5C" w14:textId="478879B7" w:rsidR="001754FF" w:rsidRPr="006F2961" w:rsidRDefault="001754FF" w:rsidP="001754FF">
      <w:pPr>
        <w:pStyle w:val="ResimYazs"/>
        <w:keepNext/>
      </w:pPr>
      <w:bookmarkStart w:id="1332" w:name="_Toc195690712"/>
      <w:bookmarkStart w:id="1333" w:name="_Toc207035286"/>
      <w:r w:rsidRPr="006F2961">
        <w:lastRenderedPageBreak/>
        <w:t xml:space="preserve">Tablo </w:t>
      </w:r>
      <w:fldSimple w:instr=" SEQ Tablo \* ARABIC ">
        <w:r w:rsidR="00DB0261" w:rsidRPr="006F2961">
          <w:rPr>
            <w:noProof/>
          </w:rPr>
          <w:t>32</w:t>
        </w:r>
      </w:fldSimple>
      <w:r w:rsidRPr="006F2961">
        <w:t xml:space="preserve">: </w:t>
      </w:r>
      <w:r w:rsidRPr="006F2961">
        <w:rPr>
          <w:b w:val="0"/>
          <w:bCs/>
        </w:rPr>
        <w:t>Güçlendirme/Yıkım/Yeniden İnşa Çalışmalarının Çevresel ve Sosyal İzlenmesi</w:t>
      </w:r>
      <w:bookmarkEnd w:id="1332"/>
      <w:bookmarkEnd w:id="1333"/>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6A5E5C" w:rsidRPr="006F2961" w14:paraId="59672B87" w14:textId="77777777" w:rsidTr="00A85ACD">
        <w:trPr>
          <w:tblHeader/>
        </w:trPr>
        <w:tc>
          <w:tcPr>
            <w:tcW w:w="536" w:type="dxa"/>
            <w:shd w:val="clear" w:color="auto" w:fill="ABB7C1"/>
            <w:vAlign w:val="center"/>
          </w:tcPr>
          <w:p w14:paraId="289D7EE3" w14:textId="0C9A9B3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No</w:t>
            </w:r>
          </w:p>
        </w:tc>
        <w:tc>
          <w:tcPr>
            <w:tcW w:w="1160" w:type="dxa"/>
            <w:shd w:val="clear" w:color="auto" w:fill="ABB7C1"/>
            <w:vAlign w:val="center"/>
          </w:tcPr>
          <w:p w14:paraId="42474716" w14:textId="3E3AB142"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w:t>
            </w:r>
          </w:p>
        </w:tc>
        <w:tc>
          <w:tcPr>
            <w:tcW w:w="2341" w:type="dxa"/>
            <w:shd w:val="clear" w:color="auto" w:fill="ABB7C1"/>
            <w:vAlign w:val="center"/>
          </w:tcPr>
          <w:p w14:paraId="36518376" w14:textId="57A39645"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 Detayı / Etki Azaltıcı Önlem</w:t>
            </w:r>
          </w:p>
        </w:tc>
        <w:tc>
          <w:tcPr>
            <w:tcW w:w="2513" w:type="dxa"/>
            <w:shd w:val="clear" w:color="auto" w:fill="ABB7C1"/>
            <w:vAlign w:val="center"/>
          </w:tcPr>
          <w:p w14:paraId="2E00750D" w14:textId="2A71791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İzleme Metodu / Yeri</w:t>
            </w:r>
          </w:p>
        </w:tc>
        <w:tc>
          <w:tcPr>
            <w:tcW w:w="881" w:type="dxa"/>
            <w:shd w:val="clear" w:color="auto" w:fill="ABB7C1"/>
            <w:vAlign w:val="center"/>
          </w:tcPr>
          <w:p w14:paraId="5FA99F58" w14:textId="37396AF3"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1641" w:type="dxa"/>
            <w:shd w:val="clear" w:color="auto" w:fill="ABB7C1"/>
            <w:vAlign w:val="center"/>
          </w:tcPr>
          <w:p w14:paraId="77984FBA" w14:textId="30C8B496"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Sorumluluk</w:t>
            </w:r>
          </w:p>
        </w:tc>
      </w:tr>
      <w:tr w:rsidR="006A5E5C" w:rsidRPr="006F2961" w14:paraId="5440705D" w14:textId="77777777" w:rsidTr="00A85ACD">
        <w:tc>
          <w:tcPr>
            <w:tcW w:w="9072" w:type="dxa"/>
            <w:gridSpan w:val="6"/>
            <w:shd w:val="clear" w:color="auto" w:fill="F2F2F2" w:themeFill="background1" w:themeFillShade="F2"/>
            <w:vAlign w:val="center"/>
          </w:tcPr>
          <w:p w14:paraId="36E1D31B" w14:textId="1D8A0E2C" w:rsidR="1BDFE468" w:rsidRPr="006F2961" w:rsidRDefault="1BDFE468" w:rsidP="00A5325D">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Yıkımı Gerçekleştirilmiş, Yalnızca Yeniden İnşa Süreci Gerçekleştirilecek Alt-projeler için Hazırlık Aşaması</w:t>
            </w:r>
          </w:p>
        </w:tc>
      </w:tr>
      <w:tr w:rsidR="006A5E5C" w:rsidRPr="006F2961" w14:paraId="699452DA" w14:textId="77777777" w:rsidTr="00A85ACD">
        <w:trPr>
          <w:trHeight w:val="1907"/>
        </w:trPr>
        <w:tc>
          <w:tcPr>
            <w:tcW w:w="536" w:type="dxa"/>
            <w:vMerge w:val="restart"/>
            <w:shd w:val="clear" w:color="auto" w:fill="F2F2F2" w:themeFill="background1" w:themeFillShade="F2"/>
            <w:vAlign w:val="center"/>
          </w:tcPr>
          <w:p w14:paraId="29B355BB" w14:textId="5FC061B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w:t>
            </w:r>
          </w:p>
        </w:tc>
        <w:tc>
          <w:tcPr>
            <w:tcW w:w="1160" w:type="dxa"/>
            <w:vMerge w:val="restart"/>
            <w:shd w:val="clear" w:color="auto" w:fill="F2F2F2" w:themeFill="background1" w:themeFillShade="F2"/>
            <w:vAlign w:val="center"/>
          </w:tcPr>
          <w:p w14:paraId="0921E765" w14:textId="77C176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B9B155E" w14:textId="5376DE5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Yıkım alanı ve çevresinde uygun şekilde yönetimi gerçekleştirilmemiş tehlikeli/tehlikesiz atıkların (varsa) ilgili şekilde yeniden kullanılması / geri dönüşümü / </w:t>
            </w:r>
            <w:proofErr w:type="spellStart"/>
            <w:r w:rsidRPr="006F2961">
              <w:rPr>
                <w:rFonts w:asciiTheme="minorHAnsi" w:hAnsiTheme="minorHAnsi"/>
                <w:sz w:val="20"/>
                <w:szCs w:val="20"/>
                <w:lang w:val="tr-TR"/>
              </w:rPr>
              <w:t>bertarafı</w:t>
            </w:r>
            <w:proofErr w:type="spellEnd"/>
          </w:p>
        </w:tc>
        <w:tc>
          <w:tcPr>
            <w:tcW w:w="2513" w:type="dxa"/>
            <w:shd w:val="clear" w:color="auto" w:fill="F2F2F2" w:themeFill="background1" w:themeFillShade="F2"/>
            <w:vAlign w:val="center"/>
          </w:tcPr>
          <w:p w14:paraId="71C158F2" w14:textId="5B2404D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sahasında görsel kontroller.</w:t>
            </w:r>
          </w:p>
          <w:p w14:paraId="7E6E3625" w14:textId="0A29F8ED" w:rsidR="1BDFE468" w:rsidRPr="006F2961" w:rsidRDefault="1BDFE468" w:rsidP="003B13AC">
            <w:pPr>
              <w:spacing w:line="240" w:lineRule="auto"/>
              <w:rPr>
                <w:rFonts w:asciiTheme="minorHAnsi" w:hAnsiTheme="minorHAnsi"/>
                <w:sz w:val="20"/>
                <w:szCs w:val="20"/>
                <w:lang w:val="tr-TR"/>
              </w:rPr>
            </w:pPr>
          </w:p>
          <w:p w14:paraId="0771391D" w14:textId="53D93AB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9295484" w14:textId="4FAF42F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1DE0180B" w14:textId="59843835" w:rsidR="1BDFE468" w:rsidRPr="006F2961" w:rsidRDefault="1BDFE468"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5314B330" w14:textId="11A9FE6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27DE54A" w14:textId="77777777" w:rsidTr="00A85ACD">
        <w:trPr>
          <w:trHeight w:val="1995"/>
        </w:trPr>
        <w:tc>
          <w:tcPr>
            <w:tcW w:w="536" w:type="dxa"/>
            <w:vMerge/>
            <w:shd w:val="clear" w:color="auto" w:fill="F2F2F2" w:themeFill="background1" w:themeFillShade="F2"/>
            <w:vAlign w:val="center"/>
          </w:tcPr>
          <w:p w14:paraId="7A3B5A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21A0982"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BEB9AAA"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15114B76" w14:textId="6935F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3A7BFD58" w14:textId="485BEE25" w:rsidR="1BDFE468" w:rsidRPr="006F2961" w:rsidRDefault="1BDFE468" w:rsidP="003B13AC">
            <w:pPr>
              <w:spacing w:line="240" w:lineRule="auto"/>
              <w:rPr>
                <w:rFonts w:asciiTheme="minorHAnsi" w:hAnsiTheme="minorHAnsi"/>
                <w:sz w:val="20"/>
                <w:szCs w:val="20"/>
                <w:lang w:val="tr-TR"/>
              </w:rPr>
            </w:pPr>
          </w:p>
          <w:p w14:paraId="4E7978FE" w14:textId="4191F0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p w14:paraId="2B69AE48" w14:textId="5DD4C8A6" w:rsidR="1BDFE468" w:rsidRPr="006F2961" w:rsidRDefault="1BDFE468" w:rsidP="003B13AC">
            <w:pPr>
              <w:spacing w:line="240" w:lineRule="auto"/>
              <w:rPr>
                <w:rFonts w:asciiTheme="minorHAnsi" w:hAnsiTheme="minorHAnsi"/>
                <w:sz w:val="20"/>
                <w:szCs w:val="20"/>
                <w:lang w:val="tr-TR"/>
              </w:rPr>
            </w:pPr>
          </w:p>
          <w:p w14:paraId="553A119B" w14:textId="2E0C2CA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67D0CD1" w14:textId="16D0404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BD0F914" w14:textId="16ACAC32"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3E16D34" w14:textId="77777777" w:rsidTr="00A85ACD">
        <w:tc>
          <w:tcPr>
            <w:tcW w:w="536" w:type="dxa"/>
            <w:shd w:val="clear" w:color="auto" w:fill="F2F2F2" w:themeFill="background1" w:themeFillShade="F2"/>
            <w:vAlign w:val="center"/>
          </w:tcPr>
          <w:p w14:paraId="6229ECC2" w14:textId="744DCB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2</w:t>
            </w:r>
          </w:p>
        </w:tc>
        <w:tc>
          <w:tcPr>
            <w:tcW w:w="1160" w:type="dxa"/>
            <w:shd w:val="clear" w:color="auto" w:fill="F2F2F2" w:themeFill="background1" w:themeFillShade="F2"/>
            <w:vAlign w:val="center"/>
          </w:tcPr>
          <w:p w14:paraId="4E1F4B3C" w14:textId="4E3E4F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shd w:val="clear" w:color="auto" w:fill="F2F2F2" w:themeFill="background1" w:themeFillShade="F2"/>
            <w:vAlign w:val="center"/>
          </w:tcPr>
          <w:p w14:paraId="23035C90" w14:textId="45B006E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Gerçekleştirilmiş olan yıkım sürecinde yapılmış (varsa) toz ve gürültü şikayetlerinin için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Mekanizmasının uygulanması</w:t>
            </w:r>
          </w:p>
        </w:tc>
        <w:tc>
          <w:tcPr>
            <w:tcW w:w="2513" w:type="dxa"/>
            <w:shd w:val="clear" w:color="auto" w:fill="F2F2F2" w:themeFill="background1" w:themeFillShade="F2"/>
            <w:vAlign w:val="center"/>
          </w:tcPr>
          <w:p w14:paraId="77D83306" w14:textId="3344C493" w:rsidR="1BDFE468" w:rsidRPr="006F2961" w:rsidRDefault="1BDFE468" w:rsidP="003B13AC">
            <w:pPr>
              <w:spacing w:line="240" w:lineRule="auto"/>
              <w:rPr>
                <w:rFonts w:asciiTheme="minorHAnsi" w:hAnsiTheme="minorHAnsi"/>
                <w:sz w:val="20"/>
                <w:szCs w:val="20"/>
                <w:lang w:val="tr-TR"/>
              </w:rPr>
            </w:pPr>
          </w:p>
          <w:p w14:paraId="06D925FC" w14:textId="3836FED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uygulanacak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görsel denetimi ve incelenmesi.</w:t>
            </w:r>
          </w:p>
        </w:tc>
        <w:tc>
          <w:tcPr>
            <w:tcW w:w="881" w:type="dxa"/>
            <w:shd w:val="clear" w:color="auto" w:fill="F2F2F2" w:themeFill="background1" w:themeFillShade="F2"/>
            <w:vAlign w:val="center"/>
          </w:tcPr>
          <w:p w14:paraId="6502876E" w14:textId="47767FE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p w14:paraId="50877CC0" w14:textId="28152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E1B8C58" w14:textId="1C65CFD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68CC35FE" w14:textId="180C01E7"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D6B8E62" w14:textId="77777777" w:rsidTr="00A85ACD">
        <w:trPr>
          <w:trHeight w:val="3032"/>
        </w:trPr>
        <w:tc>
          <w:tcPr>
            <w:tcW w:w="536" w:type="dxa"/>
            <w:shd w:val="clear" w:color="auto" w:fill="F2F2F2" w:themeFill="background1" w:themeFillShade="F2"/>
            <w:vAlign w:val="center"/>
          </w:tcPr>
          <w:p w14:paraId="22FAD97C" w14:textId="53564EC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w:t>
            </w:r>
          </w:p>
        </w:tc>
        <w:tc>
          <w:tcPr>
            <w:tcW w:w="1160" w:type="dxa"/>
            <w:shd w:val="clear" w:color="auto" w:fill="F2F2F2" w:themeFill="background1" w:themeFillShade="F2"/>
            <w:vAlign w:val="center"/>
          </w:tcPr>
          <w:p w14:paraId="53868643" w14:textId="394844E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 / Trafik</w:t>
            </w:r>
          </w:p>
        </w:tc>
        <w:tc>
          <w:tcPr>
            <w:tcW w:w="2341" w:type="dxa"/>
            <w:shd w:val="clear" w:color="auto" w:fill="F2F2F2" w:themeFill="background1" w:themeFillShade="F2"/>
            <w:vAlign w:val="center"/>
          </w:tcPr>
          <w:p w14:paraId="21448468" w14:textId="7A07AF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Gerçekleştirilen yıkım faaliyetleri nedeniyle oluşan trafik sıkışıklığı sorununun (varsa) çözülmesi.</w:t>
            </w:r>
          </w:p>
          <w:p w14:paraId="086383D5" w14:textId="5A799BE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 Geliştirilmesi</w:t>
            </w:r>
          </w:p>
        </w:tc>
        <w:tc>
          <w:tcPr>
            <w:tcW w:w="2513" w:type="dxa"/>
            <w:shd w:val="clear" w:color="auto" w:fill="F2F2F2" w:themeFill="background1" w:themeFillShade="F2"/>
            <w:vAlign w:val="center"/>
          </w:tcPr>
          <w:p w14:paraId="2ACD6AEB" w14:textId="4E13145C" w:rsidR="1BDFE468" w:rsidRPr="006F2961" w:rsidRDefault="1BDFE468" w:rsidP="003B13AC">
            <w:pPr>
              <w:spacing w:line="240" w:lineRule="auto"/>
              <w:rPr>
                <w:rFonts w:asciiTheme="minorHAnsi" w:hAnsiTheme="minorHAnsi"/>
                <w:sz w:val="20"/>
                <w:szCs w:val="20"/>
                <w:lang w:val="tr-TR"/>
              </w:rPr>
            </w:pPr>
          </w:p>
          <w:p w14:paraId="18A85F26" w14:textId="6E4B3C25" w:rsidR="1BDFE468" w:rsidRPr="006F2961" w:rsidRDefault="1BDFE468" w:rsidP="003B13AC">
            <w:pPr>
              <w:spacing w:line="240" w:lineRule="auto"/>
              <w:rPr>
                <w:rFonts w:asciiTheme="minorHAnsi" w:hAnsiTheme="minorHAnsi"/>
                <w:sz w:val="20"/>
                <w:szCs w:val="20"/>
                <w:lang w:val="tr-TR"/>
              </w:rPr>
            </w:pPr>
          </w:p>
          <w:p w14:paraId="6241F5BF" w14:textId="7F972380" w:rsidR="1BDFE468" w:rsidRPr="006F2961" w:rsidRDefault="1BDFE468" w:rsidP="003B13AC">
            <w:pPr>
              <w:spacing w:line="240" w:lineRule="auto"/>
              <w:rPr>
                <w:rFonts w:asciiTheme="minorHAnsi" w:hAnsiTheme="minorHAnsi"/>
                <w:sz w:val="20"/>
                <w:szCs w:val="20"/>
                <w:lang w:val="tr-TR"/>
              </w:rPr>
            </w:pPr>
          </w:p>
          <w:p w14:paraId="543DF93B" w14:textId="2751F5D0" w:rsidR="1BDFE468" w:rsidRPr="006F2961" w:rsidRDefault="1BDFE468" w:rsidP="003B13AC">
            <w:pPr>
              <w:spacing w:line="240" w:lineRule="auto"/>
              <w:rPr>
                <w:rFonts w:asciiTheme="minorHAnsi" w:hAnsiTheme="minorHAnsi"/>
                <w:sz w:val="20"/>
                <w:szCs w:val="20"/>
                <w:lang w:val="tr-TR"/>
              </w:rPr>
            </w:pPr>
          </w:p>
          <w:p w14:paraId="08983939" w14:textId="1F86D5DE" w:rsidR="1BDFE468" w:rsidRPr="006F2961" w:rsidRDefault="1BDFE468" w:rsidP="003B13AC">
            <w:pPr>
              <w:spacing w:line="240" w:lineRule="auto"/>
              <w:rPr>
                <w:rFonts w:asciiTheme="minorHAnsi" w:hAnsiTheme="minorHAnsi"/>
                <w:sz w:val="20"/>
                <w:szCs w:val="20"/>
                <w:lang w:val="tr-TR"/>
              </w:rPr>
            </w:pPr>
          </w:p>
          <w:p w14:paraId="6A95D0B9" w14:textId="4DD90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4705CFBA" w14:textId="74DF3690" w:rsidR="1BDFE468" w:rsidRPr="006F2961" w:rsidRDefault="1BDFE468" w:rsidP="003B13AC">
            <w:pPr>
              <w:spacing w:line="240" w:lineRule="auto"/>
              <w:rPr>
                <w:rFonts w:asciiTheme="minorHAnsi" w:hAnsiTheme="minorHAnsi"/>
                <w:sz w:val="20"/>
                <w:szCs w:val="20"/>
                <w:lang w:val="tr-TR"/>
              </w:rPr>
            </w:pPr>
          </w:p>
          <w:p w14:paraId="26E7DBC6" w14:textId="04B13E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w:t>
            </w:r>
            <w:r w:rsidRPr="006F2961">
              <w:rPr>
                <w:rFonts w:asciiTheme="minorHAnsi" w:hAnsiTheme="minorHAnsi"/>
                <w:sz w:val="20"/>
                <w:szCs w:val="20"/>
                <w:lang w:val="tr-TR"/>
              </w:rPr>
              <w:lastRenderedPageBreak/>
              <w:t>Mekanizması kayıtlarının ve araçlarının (şikayet kutuları, şikayet formları vb.) görsel olarak incelenmesi ve denetlenmesi</w:t>
            </w:r>
          </w:p>
          <w:p w14:paraId="5B78D773" w14:textId="1F43983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0D22426" w14:textId="5842EE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Haftalık</w:t>
            </w:r>
          </w:p>
        </w:tc>
        <w:tc>
          <w:tcPr>
            <w:tcW w:w="1641" w:type="dxa"/>
            <w:shd w:val="clear" w:color="auto" w:fill="F2F2F2" w:themeFill="background1" w:themeFillShade="F2"/>
            <w:vAlign w:val="center"/>
          </w:tcPr>
          <w:p w14:paraId="3DAFED8B" w14:textId="38991304"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E105FF9" w14:textId="77777777" w:rsidTr="00A85ACD">
        <w:tc>
          <w:tcPr>
            <w:tcW w:w="9072" w:type="dxa"/>
            <w:gridSpan w:val="6"/>
            <w:shd w:val="clear" w:color="auto" w:fill="F2F2F2" w:themeFill="background1" w:themeFillShade="F2"/>
            <w:vAlign w:val="center"/>
          </w:tcPr>
          <w:p w14:paraId="17880B6D" w14:textId="38F95033"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Yıkıma / Güçlendirmeye / Yeniden İnşaya Hazırlık Aşaması</w:t>
            </w:r>
          </w:p>
        </w:tc>
      </w:tr>
      <w:tr w:rsidR="006A5E5C" w:rsidRPr="006F2961" w14:paraId="156F3C7D" w14:textId="77777777" w:rsidTr="00A85ACD">
        <w:tc>
          <w:tcPr>
            <w:tcW w:w="536" w:type="dxa"/>
            <w:vMerge w:val="restart"/>
            <w:shd w:val="clear" w:color="auto" w:fill="F2F2F2" w:themeFill="background1" w:themeFillShade="F2"/>
            <w:vAlign w:val="center"/>
          </w:tcPr>
          <w:p w14:paraId="0C644DAC" w14:textId="353D0E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4</w:t>
            </w:r>
          </w:p>
        </w:tc>
        <w:tc>
          <w:tcPr>
            <w:tcW w:w="1160" w:type="dxa"/>
            <w:vMerge w:val="restart"/>
            <w:shd w:val="clear" w:color="auto" w:fill="F2F2F2" w:themeFill="background1" w:themeFillShade="F2"/>
            <w:vAlign w:val="center"/>
          </w:tcPr>
          <w:p w14:paraId="258844BF" w14:textId="16F5C2A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Plan, Prosedür ve Metotlar</w:t>
            </w:r>
          </w:p>
        </w:tc>
        <w:tc>
          <w:tcPr>
            <w:tcW w:w="2341" w:type="dxa"/>
            <w:vMerge w:val="restart"/>
            <w:shd w:val="clear" w:color="auto" w:fill="F2F2F2" w:themeFill="background1" w:themeFillShade="F2"/>
            <w:vAlign w:val="center"/>
          </w:tcPr>
          <w:p w14:paraId="067B7372" w14:textId="1ACFC5B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Söz konusu faaliyet öncesi;</w:t>
            </w:r>
          </w:p>
          <w:p w14:paraId="7DDF0D2F" w14:textId="2261C90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Kocaeli </w:t>
            </w:r>
            <w:proofErr w:type="spellStart"/>
            <w:r w:rsidRPr="006F2961">
              <w:rPr>
                <w:rFonts w:asciiTheme="minorHAnsi" w:hAnsiTheme="minorHAnsi"/>
                <w:sz w:val="20"/>
                <w:szCs w:val="20"/>
                <w:lang w:val="tr-TR"/>
              </w:rPr>
              <w:t>ÇSYP’nin</w:t>
            </w:r>
            <w:proofErr w:type="spellEnd"/>
            <w:r w:rsidRPr="006F2961">
              <w:rPr>
                <w:rFonts w:asciiTheme="minorHAnsi" w:hAnsiTheme="minorHAnsi"/>
                <w:sz w:val="20"/>
                <w:szCs w:val="20"/>
                <w:lang w:val="tr-TR"/>
              </w:rPr>
              <w:t xml:space="preserve"> Kaynak Verimliliği ve Kirlilik Önleme Planının,</w:t>
            </w:r>
          </w:p>
          <w:p w14:paraId="1417C36B" w14:textId="2FE049B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bazlı ÇSYP Kontrol Listelerinin,</w:t>
            </w:r>
          </w:p>
          <w:p w14:paraId="056A2A25" w14:textId="7BA1AE3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uygulamasına göre hazırlanması gereken (varsa, ör. patlatmalı yıkım gerçekleştirilecekse bu kapsamda hazırlanması gerekenler) ilave dokümanların ve</w:t>
            </w:r>
          </w:p>
          <w:p w14:paraId="3C47BDE2" w14:textId="263EBA1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Ulusal mevzuat kapsamında hazırlanması gereken plan ve prosedürlerin hazırlanması.</w:t>
            </w:r>
          </w:p>
        </w:tc>
        <w:tc>
          <w:tcPr>
            <w:tcW w:w="2513" w:type="dxa"/>
            <w:shd w:val="clear" w:color="auto" w:fill="F2F2F2" w:themeFill="background1" w:themeFillShade="F2"/>
            <w:vAlign w:val="center"/>
          </w:tcPr>
          <w:p w14:paraId="2270597C" w14:textId="705B5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48B597B4" w14:textId="6691B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67FFC422" w14:textId="64B56119"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67D53CBC" w14:textId="77777777" w:rsidTr="00A85ACD">
        <w:tc>
          <w:tcPr>
            <w:tcW w:w="536" w:type="dxa"/>
            <w:vMerge/>
            <w:shd w:val="clear" w:color="auto" w:fill="F2F2F2" w:themeFill="background1" w:themeFillShade="F2"/>
            <w:vAlign w:val="center"/>
          </w:tcPr>
          <w:p w14:paraId="67703CFB"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7E0648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567CF50B"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7B450C78" w14:textId="6BA69E8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722EA4D5" w14:textId="7E425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680C8789" w14:textId="4A786A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217B8AC" w14:textId="77777777" w:rsidTr="00A85ACD">
        <w:tc>
          <w:tcPr>
            <w:tcW w:w="536" w:type="dxa"/>
            <w:vMerge/>
            <w:shd w:val="clear" w:color="auto" w:fill="F2F2F2" w:themeFill="background1" w:themeFillShade="F2"/>
            <w:vAlign w:val="center"/>
          </w:tcPr>
          <w:p w14:paraId="7A87F8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4D63778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2A44D7AD" w14:textId="797472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Söz konusu faaliyet öncesi </w:t>
            </w:r>
            <w:r w:rsidR="006D07A7">
              <w:rPr>
                <w:rFonts w:asciiTheme="minorHAnsi" w:hAnsiTheme="minorHAnsi"/>
                <w:sz w:val="20"/>
                <w:szCs w:val="20"/>
                <w:lang w:val="tr-TR"/>
              </w:rPr>
              <w:t>Y-</w:t>
            </w:r>
            <w:r w:rsidRPr="006F2961">
              <w:rPr>
                <w:rFonts w:asciiTheme="minorHAnsi" w:hAnsiTheme="minorHAnsi"/>
                <w:sz w:val="20"/>
                <w:szCs w:val="20"/>
                <w:lang w:val="tr-TR"/>
              </w:rPr>
              <w:t xml:space="preserve">ÇSYP Kontrol Listelerinin il bazlı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ve tarama sürecinin çıktılarına uygun şekilde hazırlanması.</w:t>
            </w:r>
          </w:p>
        </w:tc>
        <w:tc>
          <w:tcPr>
            <w:tcW w:w="2513" w:type="dxa"/>
            <w:shd w:val="clear" w:color="auto" w:fill="F2F2F2" w:themeFill="background1" w:themeFillShade="F2"/>
            <w:vAlign w:val="center"/>
          </w:tcPr>
          <w:p w14:paraId="4F3D9B32" w14:textId="2739FC6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6F7D3863" w14:textId="7AF43CD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7EFD9059" w14:textId="14BB59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32B390" w14:textId="77777777" w:rsidTr="00A85ACD">
        <w:tc>
          <w:tcPr>
            <w:tcW w:w="536" w:type="dxa"/>
            <w:vMerge w:val="restart"/>
            <w:shd w:val="clear" w:color="auto" w:fill="F2F2F2" w:themeFill="background1" w:themeFillShade="F2"/>
            <w:vAlign w:val="center"/>
          </w:tcPr>
          <w:p w14:paraId="763A40FC" w14:textId="0D0686E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5</w:t>
            </w:r>
          </w:p>
        </w:tc>
        <w:tc>
          <w:tcPr>
            <w:tcW w:w="1160" w:type="dxa"/>
            <w:vMerge w:val="restart"/>
            <w:shd w:val="clear" w:color="auto" w:fill="F2F2F2" w:themeFill="background1" w:themeFillShade="F2"/>
            <w:vAlign w:val="center"/>
          </w:tcPr>
          <w:p w14:paraId="274D472D" w14:textId="1EB3AA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İzin ve Protokoller</w:t>
            </w:r>
          </w:p>
        </w:tc>
        <w:tc>
          <w:tcPr>
            <w:tcW w:w="2341" w:type="dxa"/>
            <w:vMerge w:val="restart"/>
            <w:shd w:val="clear" w:color="auto" w:fill="F2F2F2" w:themeFill="background1" w:themeFillShade="F2"/>
            <w:vAlign w:val="center"/>
          </w:tcPr>
          <w:p w14:paraId="55D2B1CE" w14:textId="501B7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Faaliyet öncesi ulusal mevzuat kapsamında alınması gereken izinlerin ve yapılması gereken protokollerin (ör. personel kaynaklı atık suyun ilgili Belediye tarafından taşınması için yapılacak (gerekecekse) vidanjör </w:t>
            </w:r>
            <w:r w:rsidRPr="006F2961">
              <w:rPr>
                <w:rFonts w:asciiTheme="minorHAnsi" w:hAnsiTheme="minorHAnsi"/>
                <w:sz w:val="20"/>
                <w:szCs w:val="20"/>
                <w:lang w:val="tr-TR"/>
              </w:rPr>
              <w:lastRenderedPageBreak/>
              <w:t>hizmeti protokolü gibi) alınması ve yapılması</w:t>
            </w:r>
          </w:p>
        </w:tc>
        <w:tc>
          <w:tcPr>
            <w:tcW w:w="2513" w:type="dxa"/>
            <w:shd w:val="clear" w:color="auto" w:fill="F2F2F2" w:themeFill="background1" w:themeFillShade="F2"/>
            <w:vAlign w:val="center"/>
          </w:tcPr>
          <w:p w14:paraId="04A1C830" w14:textId="62288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287BC509" w14:textId="66850AD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067B79F0" w14:textId="6DA289EB"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19DDBE22" w14:textId="77777777" w:rsidTr="00A85ACD">
        <w:tc>
          <w:tcPr>
            <w:tcW w:w="536" w:type="dxa"/>
            <w:vMerge/>
            <w:shd w:val="clear" w:color="auto" w:fill="F2F2F2" w:themeFill="background1" w:themeFillShade="F2"/>
            <w:vAlign w:val="center"/>
          </w:tcPr>
          <w:p w14:paraId="131F9D04"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ED7661D"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8754132"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639F11B" w14:textId="60572B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25E1E0D3" w14:textId="61B7A20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62D7DDFF" w14:textId="7500F2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13FD4D72" w14:textId="77777777" w:rsidTr="00A85ACD">
        <w:tc>
          <w:tcPr>
            <w:tcW w:w="536" w:type="dxa"/>
            <w:vMerge w:val="restart"/>
            <w:shd w:val="clear" w:color="auto" w:fill="F2F2F2" w:themeFill="background1" w:themeFillShade="F2"/>
            <w:vAlign w:val="center"/>
          </w:tcPr>
          <w:p w14:paraId="4DC6B329" w14:textId="34058BB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6</w:t>
            </w:r>
          </w:p>
        </w:tc>
        <w:tc>
          <w:tcPr>
            <w:tcW w:w="1160" w:type="dxa"/>
            <w:vMerge w:val="restart"/>
            <w:shd w:val="clear" w:color="auto" w:fill="F2F2F2" w:themeFill="background1" w:themeFillShade="F2"/>
            <w:vAlign w:val="center"/>
          </w:tcPr>
          <w:p w14:paraId="45CB048B" w14:textId="123A9AF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w:t>
            </w:r>
          </w:p>
        </w:tc>
        <w:tc>
          <w:tcPr>
            <w:tcW w:w="2341" w:type="dxa"/>
            <w:vMerge w:val="restart"/>
            <w:shd w:val="clear" w:color="auto" w:fill="F2F2F2" w:themeFill="background1" w:themeFillShade="F2"/>
            <w:vAlign w:val="center"/>
          </w:tcPr>
          <w:p w14:paraId="74B8CEE6" w14:textId="25D8D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Toplum sağlığı ve güvenliği ile ilgili önlemlerin alınması (işaretleme, güvenlik çizgilerinin sağlanması, yerel halkın bilgilendirilmesi vb.)</w:t>
            </w:r>
          </w:p>
          <w:p w14:paraId="05C5902D" w14:textId="2CE7EC3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Planının Uygulanması</w:t>
            </w:r>
          </w:p>
        </w:tc>
        <w:tc>
          <w:tcPr>
            <w:tcW w:w="2513" w:type="dxa"/>
            <w:vMerge w:val="restart"/>
            <w:shd w:val="clear" w:color="auto" w:fill="F2F2F2" w:themeFill="background1" w:themeFillShade="F2"/>
            <w:vAlign w:val="center"/>
          </w:tcPr>
          <w:p w14:paraId="363E60DF" w14:textId="63E5A5E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2A164F58" w14:textId="64C2DFE0" w:rsidR="1BDFE468" w:rsidRPr="006F2961" w:rsidRDefault="1BDFE468" w:rsidP="003B13AC">
            <w:pPr>
              <w:spacing w:line="240" w:lineRule="auto"/>
              <w:rPr>
                <w:rFonts w:asciiTheme="minorHAnsi" w:hAnsiTheme="minorHAnsi"/>
                <w:sz w:val="20"/>
                <w:szCs w:val="20"/>
                <w:lang w:val="tr-TR"/>
              </w:rPr>
            </w:pPr>
          </w:p>
          <w:p w14:paraId="7DED4D8E" w14:textId="31C0F8D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5BDD5E9B" w14:textId="64F760F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032DC82D" w14:textId="63123E72" w:rsidR="1BDFE468" w:rsidRPr="006F2961" w:rsidRDefault="1BDFE468" w:rsidP="003B13AC">
            <w:pPr>
              <w:spacing w:line="240" w:lineRule="auto"/>
              <w:rPr>
                <w:rFonts w:asciiTheme="minorHAnsi" w:hAnsiTheme="minorHAnsi"/>
                <w:sz w:val="20"/>
                <w:szCs w:val="20"/>
                <w:lang w:val="tr-TR"/>
              </w:rPr>
            </w:pPr>
          </w:p>
          <w:p w14:paraId="7170892C" w14:textId="620C4A5C" w:rsidR="1BDFE468" w:rsidRPr="006F2961" w:rsidRDefault="1BDFE468" w:rsidP="003B13AC">
            <w:pPr>
              <w:spacing w:line="240" w:lineRule="auto"/>
              <w:rPr>
                <w:rFonts w:asciiTheme="minorHAnsi" w:hAnsiTheme="minorHAnsi"/>
                <w:sz w:val="20"/>
                <w:szCs w:val="20"/>
                <w:lang w:val="tr-TR"/>
              </w:rPr>
            </w:pPr>
          </w:p>
          <w:p w14:paraId="06589BFE" w14:textId="7E1CBEED" w:rsidR="1BDFE468" w:rsidRPr="006F2961" w:rsidRDefault="1BDFE468" w:rsidP="003B13AC">
            <w:pPr>
              <w:spacing w:line="240" w:lineRule="auto"/>
              <w:rPr>
                <w:rFonts w:asciiTheme="minorHAnsi" w:hAnsiTheme="minorHAnsi"/>
                <w:sz w:val="20"/>
                <w:szCs w:val="20"/>
                <w:lang w:val="tr-TR"/>
              </w:rPr>
            </w:pPr>
          </w:p>
          <w:p w14:paraId="6CFEE65A" w14:textId="1ED9A7C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B19C4C" w14:textId="006FC62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C4CFDFE" w14:textId="77777777" w:rsidTr="00A85ACD">
        <w:tc>
          <w:tcPr>
            <w:tcW w:w="536" w:type="dxa"/>
            <w:vMerge/>
            <w:shd w:val="clear" w:color="auto" w:fill="F2F2F2" w:themeFill="background1" w:themeFillShade="F2"/>
            <w:vAlign w:val="center"/>
          </w:tcPr>
          <w:p w14:paraId="7790D8BD"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AD7D20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4A2459F"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05592C5" w14:textId="77777777" w:rsidR="006A5E5C" w:rsidRPr="006F2961" w:rsidRDefault="006A5E5C" w:rsidP="003B13AC">
            <w:pPr>
              <w:spacing w:line="240" w:lineRule="auto"/>
              <w:rPr>
                <w:rFonts w:asciiTheme="minorHAnsi" w:hAnsiTheme="minorHAnsi"/>
                <w:sz w:val="20"/>
                <w:szCs w:val="20"/>
                <w:lang w:val="tr-TR"/>
              </w:rPr>
            </w:pPr>
          </w:p>
        </w:tc>
        <w:tc>
          <w:tcPr>
            <w:tcW w:w="881" w:type="dxa"/>
            <w:vMerge/>
            <w:shd w:val="clear" w:color="auto" w:fill="F2F2F2" w:themeFill="background1" w:themeFillShade="F2"/>
            <w:vAlign w:val="center"/>
          </w:tcPr>
          <w:p w14:paraId="5DEC5745" w14:textId="77777777" w:rsidR="006A5E5C" w:rsidRPr="006F2961" w:rsidRDefault="006A5E5C"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61B72910" w14:textId="725AF315"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9703095" w14:textId="77777777" w:rsidTr="00A85ACD">
        <w:tc>
          <w:tcPr>
            <w:tcW w:w="536" w:type="dxa"/>
            <w:vMerge w:val="restart"/>
            <w:shd w:val="clear" w:color="auto" w:fill="F2F2F2" w:themeFill="background1" w:themeFillShade="F2"/>
            <w:vAlign w:val="center"/>
          </w:tcPr>
          <w:p w14:paraId="0FC8669A" w14:textId="4780179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7</w:t>
            </w:r>
          </w:p>
        </w:tc>
        <w:tc>
          <w:tcPr>
            <w:tcW w:w="1160" w:type="dxa"/>
            <w:vMerge w:val="restart"/>
            <w:shd w:val="clear" w:color="auto" w:fill="F2F2F2" w:themeFill="background1" w:themeFillShade="F2"/>
            <w:vAlign w:val="center"/>
          </w:tcPr>
          <w:p w14:paraId="43497AA8" w14:textId="3158432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72698977" w14:textId="752A255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Faaliyetlere başlamadan önce İSG önlemlerinin alınmış olması (ör. risk değerlendirilmelerinin yapılması, personele </w:t>
            </w:r>
            <w:r w:rsidRPr="006F2961">
              <w:rPr>
                <w:rFonts w:asciiTheme="minorHAnsi" w:hAnsiTheme="minorHAnsi"/>
                <w:sz w:val="20"/>
                <w:szCs w:val="20"/>
                <w:u w:val="single"/>
                <w:lang w:val="tr-TR"/>
              </w:rPr>
              <w:t xml:space="preserve">işe başlamadan </w:t>
            </w:r>
            <w:r w:rsidRPr="006F2961">
              <w:rPr>
                <w:rFonts w:asciiTheme="minorHAnsi" w:hAnsiTheme="minorHAnsi"/>
                <w:sz w:val="20"/>
                <w:szCs w:val="20"/>
                <w:lang w:val="tr-TR"/>
              </w:rPr>
              <w:t xml:space="preserve">eğitimlerin verilmesi, </w:t>
            </w:r>
            <w:proofErr w:type="spellStart"/>
            <w:r w:rsidRPr="006F2961">
              <w:rPr>
                <w:rFonts w:asciiTheme="minorHAnsi" w:hAnsiTheme="minorHAnsi"/>
                <w:sz w:val="20"/>
                <w:szCs w:val="20"/>
                <w:lang w:val="tr-TR"/>
              </w:rPr>
              <w:t>KKD’lerin</w:t>
            </w:r>
            <w:proofErr w:type="spellEnd"/>
            <w:r w:rsidRPr="006F2961">
              <w:rPr>
                <w:rFonts w:asciiTheme="minorHAnsi" w:hAnsiTheme="minorHAnsi"/>
                <w:sz w:val="20"/>
                <w:szCs w:val="20"/>
                <w:lang w:val="tr-TR"/>
              </w:rPr>
              <w:t xml:space="preserve"> temin edilmesi, COVID-19 ile ilgili yapısal ve yapısal olmayan önlemlerin alınması vb.)</w:t>
            </w:r>
          </w:p>
        </w:tc>
        <w:tc>
          <w:tcPr>
            <w:tcW w:w="2513" w:type="dxa"/>
            <w:shd w:val="clear" w:color="auto" w:fill="F2F2F2" w:themeFill="background1" w:themeFillShade="F2"/>
            <w:vAlign w:val="center"/>
          </w:tcPr>
          <w:p w14:paraId="03F6690D" w14:textId="227D379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4E947D07" w14:textId="77658EB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0C23D41" w14:textId="7952DD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104871B" w14:textId="77777777" w:rsidTr="00A85ACD">
        <w:tc>
          <w:tcPr>
            <w:tcW w:w="536" w:type="dxa"/>
            <w:vMerge/>
            <w:shd w:val="clear" w:color="auto" w:fill="F2F2F2" w:themeFill="background1" w:themeFillShade="F2"/>
            <w:vAlign w:val="center"/>
          </w:tcPr>
          <w:p w14:paraId="2004923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A69B911"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4EDBBC1"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5E346751" w14:textId="5DF8B78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ofislerinde ve sahasında görsel kontroller ve kayıtların incelenmesi</w:t>
            </w:r>
          </w:p>
        </w:tc>
        <w:tc>
          <w:tcPr>
            <w:tcW w:w="881" w:type="dxa"/>
            <w:shd w:val="clear" w:color="auto" w:fill="F2F2F2" w:themeFill="background1" w:themeFillShade="F2"/>
            <w:vAlign w:val="center"/>
          </w:tcPr>
          <w:p w14:paraId="330B5322" w14:textId="43DD48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DA95D9" w14:textId="3F66AE62"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4018C375" w14:textId="77777777" w:rsidTr="00A85ACD">
        <w:tc>
          <w:tcPr>
            <w:tcW w:w="536" w:type="dxa"/>
            <w:vMerge w:val="restart"/>
            <w:shd w:val="clear" w:color="auto" w:fill="F2F2F2" w:themeFill="background1" w:themeFillShade="F2"/>
            <w:vAlign w:val="center"/>
          </w:tcPr>
          <w:p w14:paraId="3F730794" w14:textId="0E03A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8</w:t>
            </w:r>
          </w:p>
        </w:tc>
        <w:tc>
          <w:tcPr>
            <w:tcW w:w="1160" w:type="dxa"/>
            <w:vMerge w:val="restart"/>
            <w:shd w:val="clear" w:color="auto" w:fill="F2F2F2" w:themeFill="background1" w:themeFillShade="F2"/>
            <w:vAlign w:val="center"/>
          </w:tcPr>
          <w:p w14:paraId="5B6C8D83" w14:textId="42DD412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Asbest</w:t>
            </w:r>
          </w:p>
        </w:tc>
        <w:tc>
          <w:tcPr>
            <w:tcW w:w="2341" w:type="dxa"/>
            <w:vMerge w:val="restart"/>
            <w:shd w:val="clear" w:color="auto" w:fill="F2F2F2" w:themeFill="background1" w:themeFillShade="F2"/>
            <w:vAlign w:val="center"/>
          </w:tcPr>
          <w:p w14:paraId="253D85C1" w14:textId="3EDC006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asbest envanter çalışmasının ve sonrasında gerektiği taktirde söküm ve bertaraf işlemlerinin gerçekleştirilmesi.</w:t>
            </w:r>
          </w:p>
        </w:tc>
        <w:tc>
          <w:tcPr>
            <w:tcW w:w="2513" w:type="dxa"/>
            <w:vMerge w:val="restart"/>
            <w:shd w:val="clear" w:color="auto" w:fill="F2F2F2" w:themeFill="background1" w:themeFillShade="F2"/>
            <w:vAlign w:val="center"/>
          </w:tcPr>
          <w:p w14:paraId="477EA5B1" w14:textId="008F82A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sahasında asbest güvenlik önlemlerine uyarak gerçekleştirilecek görsel kontroller.</w:t>
            </w:r>
          </w:p>
        </w:tc>
        <w:tc>
          <w:tcPr>
            <w:tcW w:w="881" w:type="dxa"/>
            <w:shd w:val="clear" w:color="auto" w:fill="F2F2F2" w:themeFill="background1" w:themeFillShade="F2"/>
            <w:vAlign w:val="center"/>
          </w:tcPr>
          <w:p w14:paraId="45D615E6" w14:textId="047555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21A09CAC" w14:textId="50B149E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8EC0D74" w14:textId="77777777" w:rsidTr="00A85ACD">
        <w:tc>
          <w:tcPr>
            <w:tcW w:w="536" w:type="dxa"/>
            <w:vMerge/>
            <w:shd w:val="clear" w:color="auto" w:fill="F2F2F2" w:themeFill="background1" w:themeFillShade="F2"/>
            <w:vAlign w:val="center"/>
          </w:tcPr>
          <w:p w14:paraId="110F2F7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E9C47B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C77F167"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074BF8E"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271CC4F2" w14:textId="69C8FC9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16BC97C" w14:textId="4AC738D6"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653CEA81" w14:textId="77777777" w:rsidTr="00A85ACD">
        <w:tc>
          <w:tcPr>
            <w:tcW w:w="536" w:type="dxa"/>
            <w:vMerge/>
            <w:shd w:val="clear" w:color="auto" w:fill="F2F2F2" w:themeFill="background1" w:themeFillShade="F2"/>
            <w:vAlign w:val="center"/>
          </w:tcPr>
          <w:p w14:paraId="02CCDFC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8B1977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0C25E5"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16D2A82" w14:textId="2CF8592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kayıtların incelenmesi</w:t>
            </w:r>
          </w:p>
        </w:tc>
        <w:tc>
          <w:tcPr>
            <w:tcW w:w="881" w:type="dxa"/>
            <w:shd w:val="clear" w:color="auto" w:fill="F2F2F2" w:themeFill="background1" w:themeFillShade="F2"/>
            <w:vAlign w:val="center"/>
          </w:tcPr>
          <w:p w14:paraId="7A4F3C03" w14:textId="31036F6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FBFC8A8" w14:textId="180A117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D804F87" w14:textId="77777777" w:rsidTr="00A85ACD">
        <w:tc>
          <w:tcPr>
            <w:tcW w:w="536" w:type="dxa"/>
            <w:vMerge w:val="restart"/>
            <w:shd w:val="clear" w:color="auto" w:fill="F2F2F2" w:themeFill="background1" w:themeFillShade="F2"/>
            <w:vAlign w:val="center"/>
          </w:tcPr>
          <w:p w14:paraId="0FA1BCE4" w14:textId="347FDE4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9</w:t>
            </w:r>
          </w:p>
        </w:tc>
        <w:tc>
          <w:tcPr>
            <w:tcW w:w="1160" w:type="dxa"/>
            <w:vMerge w:val="restart"/>
            <w:shd w:val="clear" w:color="auto" w:fill="F2F2F2" w:themeFill="background1" w:themeFillShade="F2"/>
            <w:vAlign w:val="center"/>
          </w:tcPr>
          <w:p w14:paraId="4E3F25B8" w14:textId="0E220B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FD1BF9F" w14:textId="5E4BCE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seçici yıkım planlamasının yapılması</w:t>
            </w:r>
          </w:p>
        </w:tc>
        <w:tc>
          <w:tcPr>
            <w:tcW w:w="2513" w:type="dxa"/>
            <w:vMerge w:val="restart"/>
            <w:shd w:val="clear" w:color="auto" w:fill="F2F2F2" w:themeFill="background1" w:themeFillShade="F2"/>
            <w:vAlign w:val="center"/>
          </w:tcPr>
          <w:p w14:paraId="64CDA293" w14:textId="108EDA9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741E5B7F" w14:textId="72E972B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6EEB868B" w14:textId="19ED5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E9601BB" w14:textId="77777777" w:rsidTr="00A85ACD">
        <w:tc>
          <w:tcPr>
            <w:tcW w:w="536" w:type="dxa"/>
            <w:vMerge/>
            <w:shd w:val="clear" w:color="auto" w:fill="F2F2F2" w:themeFill="background1" w:themeFillShade="F2"/>
            <w:vAlign w:val="center"/>
          </w:tcPr>
          <w:p w14:paraId="0E77B2D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1143F1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C61C0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B2EAA0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DB9F965" w14:textId="73ECC5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CC0C7C" w14:textId="14DCCEC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A81D689" w14:textId="77777777" w:rsidTr="00A85ACD">
        <w:tc>
          <w:tcPr>
            <w:tcW w:w="9072" w:type="dxa"/>
            <w:gridSpan w:val="6"/>
            <w:shd w:val="clear" w:color="auto" w:fill="F2F2F2" w:themeFill="background1" w:themeFillShade="F2"/>
            <w:vAlign w:val="center"/>
          </w:tcPr>
          <w:p w14:paraId="3984BC59" w14:textId="6DD3BF4F"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 / Güçlendirme / Yeniden İnşa Aşaması</w:t>
            </w:r>
          </w:p>
        </w:tc>
      </w:tr>
      <w:tr w:rsidR="006A5E5C" w:rsidRPr="006F2961" w14:paraId="2BF1492B" w14:textId="77777777" w:rsidTr="00A85ACD">
        <w:tc>
          <w:tcPr>
            <w:tcW w:w="536" w:type="dxa"/>
            <w:vMerge w:val="restart"/>
            <w:shd w:val="clear" w:color="auto" w:fill="F2F2F2" w:themeFill="background1" w:themeFillShade="F2"/>
            <w:vAlign w:val="center"/>
          </w:tcPr>
          <w:p w14:paraId="74DEAC66" w14:textId="278DB1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10</w:t>
            </w:r>
          </w:p>
        </w:tc>
        <w:tc>
          <w:tcPr>
            <w:tcW w:w="1160" w:type="dxa"/>
            <w:vMerge w:val="restart"/>
            <w:shd w:val="clear" w:color="auto" w:fill="F2F2F2" w:themeFill="background1" w:themeFillShade="F2"/>
            <w:vAlign w:val="center"/>
          </w:tcPr>
          <w:p w14:paraId="269A9FDB" w14:textId="4B1988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66AC09E9" w14:textId="62936C1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İSG önlemlerinin (ör. KKD kullanımı, sahaya özet talimatlar, yüksekte çalışma önlemleri gibi yapı işlerinde ulusal mevzuat kapsamında alınması gereken önlemler ve DB ÇSÇ ve DBG </w:t>
            </w:r>
            <w:proofErr w:type="spellStart"/>
            <w:r w:rsidRPr="006F2961">
              <w:rPr>
                <w:rFonts w:asciiTheme="minorHAnsi" w:hAnsiTheme="minorHAnsi"/>
                <w:sz w:val="20"/>
                <w:szCs w:val="20"/>
                <w:lang w:val="tr-TR"/>
              </w:rPr>
              <w:t>Sektörel</w:t>
            </w:r>
            <w:proofErr w:type="spellEnd"/>
            <w:r w:rsidRPr="006F2961">
              <w:rPr>
                <w:rFonts w:asciiTheme="minorHAnsi" w:hAnsiTheme="minorHAnsi"/>
                <w:sz w:val="20"/>
                <w:szCs w:val="20"/>
                <w:lang w:val="tr-TR"/>
              </w:rPr>
              <w:t xml:space="preserve"> Kılavuzların gereklilikleri </w:t>
            </w:r>
            <w:r w:rsidRPr="006F2961">
              <w:rPr>
                <w:rFonts w:asciiTheme="minorHAnsi" w:hAnsiTheme="minorHAnsi"/>
                <w:sz w:val="20"/>
                <w:szCs w:val="20"/>
                <w:lang w:val="tr-TR"/>
              </w:rPr>
              <w:lastRenderedPageBreak/>
              <w:t xml:space="preserve">de dahil edilerek hazırlanacak alt proje Sağlık ve Güvenlik Planlarında ve bu </w:t>
            </w:r>
            <w:proofErr w:type="spellStart"/>
            <w:r w:rsidRPr="006F2961">
              <w:rPr>
                <w:rFonts w:asciiTheme="minorHAnsi" w:hAnsiTheme="minorHAnsi"/>
                <w:sz w:val="20"/>
                <w:szCs w:val="20"/>
                <w:lang w:val="tr-TR"/>
              </w:rPr>
              <w:t>ÇSYÇ’de</w:t>
            </w:r>
            <w:proofErr w:type="spellEnd"/>
            <w:r w:rsidRPr="006F2961">
              <w:rPr>
                <w:rFonts w:asciiTheme="minorHAnsi" w:hAnsiTheme="minorHAnsi"/>
                <w:sz w:val="20"/>
                <w:szCs w:val="20"/>
                <w:lang w:val="tr-TR"/>
              </w:rPr>
              <w:t xml:space="preserve"> belirlenen önlemler) önlemlerin alınması</w:t>
            </w:r>
          </w:p>
        </w:tc>
        <w:tc>
          <w:tcPr>
            <w:tcW w:w="2513" w:type="dxa"/>
            <w:vMerge w:val="restart"/>
            <w:shd w:val="clear" w:color="auto" w:fill="F2F2F2" w:themeFill="background1" w:themeFillShade="F2"/>
            <w:vAlign w:val="center"/>
          </w:tcPr>
          <w:p w14:paraId="72E63870" w14:textId="2E28071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7FC17CE2" w14:textId="6140203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7E105CA" w14:textId="1FE7B3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6840457" w14:textId="77777777" w:rsidTr="00A85ACD">
        <w:tc>
          <w:tcPr>
            <w:tcW w:w="536" w:type="dxa"/>
            <w:vMerge/>
            <w:shd w:val="clear" w:color="auto" w:fill="F2F2F2" w:themeFill="background1" w:themeFillShade="F2"/>
            <w:vAlign w:val="center"/>
          </w:tcPr>
          <w:p w14:paraId="6290B1D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402656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AFA2A3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A335AF8"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2E958DB" w14:textId="26D39DD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EC06941" w14:textId="68A065A0"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5A13BB0B" w14:textId="77777777" w:rsidTr="00A85ACD">
        <w:tc>
          <w:tcPr>
            <w:tcW w:w="536" w:type="dxa"/>
            <w:vMerge w:val="restart"/>
            <w:shd w:val="clear" w:color="auto" w:fill="F2F2F2" w:themeFill="background1" w:themeFillShade="F2"/>
            <w:vAlign w:val="center"/>
          </w:tcPr>
          <w:p w14:paraId="7BF9D9B8" w14:textId="1D0A298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11</w:t>
            </w:r>
          </w:p>
        </w:tc>
        <w:tc>
          <w:tcPr>
            <w:tcW w:w="1160" w:type="dxa"/>
            <w:vMerge w:val="restart"/>
            <w:shd w:val="clear" w:color="auto" w:fill="F2F2F2" w:themeFill="background1" w:themeFillShade="F2"/>
            <w:vAlign w:val="center"/>
          </w:tcPr>
          <w:p w14:paraId="32E0BB94" w14:textId="2D865D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vMerge w:val="restart"/>
            <w:shd w:val="clear" w:color="auto" w:fill="F2F2F2" w:themeFill="background1" w:themeFillShade="F2"/>
            <w:vAlign w:val="center"/>
          </w:tcPr>
          <w:p w14:paraId="6DC9C165" w14:textId="55F038A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Toz ve gürültüye ilişkin olarak ulusal mevzuat kapsamında ve </w:t>
            </w:r>
            <w:r w:rsidR="006D07A7">
              <w:rPr>
                <w:rFonts w:asciiTheme="minorHAnsi" w:hAnsiTheme="minorHAnsi"/>
                <w:sz w:val="20"/>
                <w:szCs w:val="20"/>
                <w:lang w:val="tr-TR"/>
              </w:rPr>
              <w:t>Y-</w:t>
            </w:r>
            <w:r w:rsidRPr="006F2961">
              <w:rPr>
                <w:rFonts w:asciiTheme="minorHAnsi" w:hAnsiTheme="minorHAnsi"/>
                <w:sz w:val="20"/>
                <w:szCs w:val="20"/>
                <w:lang w:val="tr-TR"/>
              </w:rPr>
              <w:t xml:space="preserve">ÇSYP Kontrol Listeleri ve Kocaeli </w:t>
            </w:r>
            <w:proofErr w:type="spellStart"/>
            <w:r w:rsidRPr="006F2961">
              <w:rPr>
                <w:rFonts w:asciiTheme="minorHAnsi" w:hAnsiTheme="minorHAnsi"/>
                <w:sz w:val="20"/>
                <w:szCs w:val="20"/>
                <w:lang w:val="tr-TR"/>
              </w:rPr>
              <w:t>ÇSYP'de</w:t>
            </w:r>
            <w:proofErr w:type="spellEnd"/>
            <w:r w:rsidRPr="006F2961">
              <w:rPr>
                <w:rFonts w:asciiTheme="minorHAnsi" w:hAnsiTheme="minorHAnsi"/>
                <w:sz w:val="20"/>
                <w:szCs w:val="20"/>
                <w:lang w:val="tr-TR"/>
              </w:rPr>
              <w:t xml:space="preserve"> detaylandırılan zorunlu önlemlerin alınması.</w:t>
            </w:r>
          </w:p>
        </w:tc>
        <w:tc>
          <w:tcPr>
            <w:tcW w:w="2513" w:type="dxa"/>
            <w:vMerge w:val="restart"/>
            <w:shd w:val="clear" w:color="auto" w:fill="F2F2F2" w:themeFill="background1" w:themeFillShade="F2"/>
            <w:vAlign w:val="center"/>
          </w:tcPr>
          <w:p w14:paraId="69332327" w14:textId="1987BE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222BCE2B" w14:textId="16ACAA3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19D4DED9" w14:textId="260B93D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30A98C8" w14:textId="77777777" w:rsidTr="00A85ACD">
        <w:tc>
          <w:tcPr>
            <w:tcW w:w="536" w:type="dxa"/>
            <w:vMerge/>
            <w:shd w:val="clear" w:color="auto" w:fill="F2F2F2" w:themeFill="background1" w:themeFillShade="F2"/>
            <w:vAlign w:val="center"/>
          </w:tcPr>
          <w:p w14:paraId="41FB87F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99ACE16"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2E12244"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1EC89B5"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2FCBEB8" w14:textId="569CAAF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4825B32" w14:textId="15EF820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443FB27A" w14:textId="77777777" w:rsidTr="00A85ACD">
        <w:tc>
          <w:tcPr>
            <w:tcW w:w="536" w:type="dxa"/>
            <w:vMerge/>
            <w:shd w:val="clear" w:color="auto" w:fill="F2F2F2" w:themeFill="background1" w:themeFillShade="F2"/>
            <w:vAlign w:val="center"/>
          </w:tcPr>
          <w:p w14:paraId="4893E86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D47ADA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12FA913" w14:textId="4FDF365D"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üzerine en yakın alıcılarda hava kalitesi ve gürültü ölçümleri yapılması</w:t>
            </w:r>
          </w:p>
        </w:tc>
        <w:tc>
          <w:tcPr>
            <w:tcW w:w="2513" w:type="dxa"/>
            <w:shd w:val="clear" w:color="auto" w:fill="F2F2F2" w:themeFill="background1" w:themeFillShade="F2"/>
            <w:vAlign w:val="center"/>
          </w:tcPr>
          <w:p w14:paraId="22C6E5AA" w14:textId="2202185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Ölçümler</w:t>
            </w:r>
          </w:p>
          <w:p w14:paraId="2343F2F0" w14:textId="111573A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8944318" w14:textId="4A3F3823"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Üzerine</w:t>
            </w:r>
          </w:p>
        </w:tc>
        <w:tc>
          <w:tcPr>
            <w:tcW w:w="1641" w:type="dxa"/>
            <w:shd w:val="clear" w:color="auto" w:fill="F2F2F2" w:themeFill="background1" w:themeFillShade="F2"/>
            <w:vAlign w:val="center"/>
          </w:tcPr>
          <w:p w14:paraId="12BF9BCF" w14:textId="730E27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36E6BC4" w14:textId="77777777" w:rsidTr="00A85ACD">
        <w:tc>
          <w:tcPr>
            <w:tcW w:w="536" w:type="dxa"/>
            <w:vMerge w:val="restart"/>
            <w:shd w:val="clear" w:color="auto" w:fill="F2F2F2" w:themeFill="background1" w:themeFillShade="F2"/>
            <w:vAlign w:val="center"/>
          </w:tcPr>
          <w:p w14:paraId="1294E1B1" w14:textId="6BCA1D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12</w:t>
            </w:r>
          </w:p>
        </w:tc>
        <w:tc>
          <w:tcPr>
            <w:tcW w:w="1160" w:type="dxa"/>
            <w:vMerge w:val="restart"/>
            <w:shd w:val="clear" w:color="auto" w:fill="F2F2F2" w:themeFill="background1" w:themeFillShade="F2"/>
            <w:vAlign w:val="center"/>
          </w:tcPr>
          <w:p w14:paraId="2B5BE358" w14:textId="45FCC8F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Kirlilik Önleme</w:t>
            </w:r>
          </w:p>
        </w:tc>
        <w:tc>
          <w:tcPr>
            <w:tcW w:w="2341" w:type="dxa"/>
            <w:vMerge w:val="restart"/>
            <w:shd w:val="clear" w:color="auto" w:fill="F2F2F2" w:themeFill="background1" w:themeFillShade="F2"/>
            <w:vAlign w:val="center"/>
          </w:tcPr>
          <w:p w14:paraId="198F2627" w14:textId="7C518DF4"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Alt-proje özel olarak belirlenmiş; toz ve gürültü </w:t>
            </w:r>
            <w:proofErr w:type="gramStart"/>
            <w:r w:rsidRPr="006F2961">
              <w:rPr>
                <w:rFonts w:asciiTheme="minorHAnsi" w:hAnsiTheme="minorHAnsi"/>
                <w:sz w:val="20"/>
                <w:szCs w:val="20"/>
                <w:lang w:val="tr-TR"/>
              </w:rPr>
              <w:t>haricinde;</w:t>
            </w:r>
            <w:proofErr w:type="gramEnd"/>
            <w:r w:rsidRPr="006F2961">
              <w:rPr>
                <w:rFonts w:asciiTheme="minorHAnsi" w:hAnsiTheme="minorHAnsi"/>
                <w:sz w:val="20"/>
                <w:szCs w:val="20"/>
                <w:lang w:val="tr-TR"/>
              </w:rPr>
              <w:t xml:space="preserve"> çevre bileşenleri üzerinde negatif etkisi olabilecek faaliyetlerle ilgili kirlilik önleme önlemlerin alınması.</w:t>
            </w:r>
          </w:p>
          <w:p w14:paraId="1E7337C0" w14:textId="23C96BCC"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Üretilen atık suyun kayıtlarının tutulması</w:t>
            </w:r>
          </w:p>
        </w:tc>
        <w:tc>
          <w:tcPr>
            <w:tcW w:w="2513" w:type="dxa"/>
            <w:vMerge w:val="restart"/>
            <w:shd w:val="clear" w:color="auto" w:fill="F2F2F2" w:themeFill="background1" w:themeFillShade="F2"/>
            <w:vAlign w:val="center"/>
          </w:tcPr>
          <w:p w14:paraId="1E05E669" w14:textId="1BD5672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sahalarında ve etki alanlarında görsel kontrol.</w:t>
            </w:r>
          </w:p>
        </w:tc>
        <w:tc>
          <w:tcPr>
            <w:tcW w:w="881" w:type="dxa"/>
            <w:shd w:val="clear" w:color="auto" w:fill="F2F2F2" w:themeFill="background1" w:themeFillShade="F2"/>
            <w:vAlign w:val="center"/>
          </w:tcPr>
          <w:p w14:paraId="2B10C06A" w14:textId="790BE34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4D58B23D" w14:textId="14C4587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6DA17D64" w14:textId="77777777" w:rsidTr="00A85ACD">
        <w:tc>
          <w:tcPr>
            <w:tcW w:w="536" w:type="dxa"/>
            <w:vMerge/>
            <w:shd w:val="clear" w:color="auto" w:fill="F2F2F2" w:themeFill="background1" w:themeFillShade="F2"/>
            <w:vAlign w:val="center"/>
          </w:tcPr>
          <w:p w14:paraId="4E290E6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819605B"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92309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35FE1A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3045314" w14:textId="4205F5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59BB6E0" w14:textId="328A39C3"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0C88BAFF" w14:textId="77777777" w:rsidTr="00A85ACD">
        <w:tc>
          <w:tcPr>
            <w:tcW w:w="536" w:type="dxa"/>
            <w:vMerge/>
            <w:shd w:val="clear" w:color="auto" w:fill="F2F2F2" w:themeFill="background1" w:themeFillShade="F2"/>
            <w:vAlign w:val="center"/>
          </w:tcPr>
          <w:p w14:paraId="6754683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C2F5F80"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306F7097"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90CCBB7" w14:textId="5D040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59D03C24" w14:textId="7D3FA1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0B6F463" w14:textId="581B7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59BE6CBD" w14:textId="77777777" w:rsidTr="00A85ACD">
        <w:tc>
          <w:tcPr>
            <w:tcW w:w="536" w:type="dxa"/>
            <w:vMerge/>
            <w:shd w:val="clear" w:color="auto" w:fill="F2F2F2" w:themeFill="background1" w:themeFillShade="F2"/>
            <w:vAlign w:val="center"/>
          </w:tcPr>
          <w:p w14:paraId="747A8AF2"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C315C9A"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D7DBADF" w14:textId="77252933"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7344E1B9" w14:textId="02BC3D2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Örneklem ve ölçüm</w:t>
            </w:r>
          </w:p>
        </w:tc>
        <w:tc>
          <w:tcPr>
            <w:tcW w:w="881" w:type="dxa"/>
            <w:shd w:val="clear" w:color="auto" w:fill="F2F2F2" w:themeFill="background1" w:themeFillShade="F2"/>
            <w:vAlign w:val="center"/>
          </w:tcPr>
          <w:p w14:paraId="759D0A53" w14:textId="305B1F74"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Üzerine</w:t>
            </w:r>
          </w:p>
        </w:tc>
        <w:tc>
          <w:tcPr>
            <w:tcW w:w="1641" w:type="dxa"/>
            <w:shd w:val="clear" w:color="auto" w:fill="F2F2F2" w:themeFill="background1" w:themeFillShade="F2"/>
            <w:vAlign w:val="center"/>
          </w:tcPr>
          <w:p w14:paraId="7407D29A" w14:textId="1574929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AC18298" w14:textId="77777777" w:rsidTr="00A85ACD">
        <w:tc>
          <w:tcPr>
            <w:tcW w:w="536" w:type="dxa"/>
            <w:vMerge w:val="restart"/>
            <w:shd w:val="clear" w:color="auto" w:fill="F2F2F2" w:themeFill="background1" w:themeFillShade="F2"/>
            <w:vAlign w:val="center"/>
          </w:tcPr>
          <w:p w14:paraId="1406CAB1" w14:textId="319AD5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13</w:t>
            </w:r>
          </w:p>
        </w:tc>
        <w:tc>
          <w:tcPr>
            <w:tcW w:w="1160" w:type="dxa"/>
            <w:vMerge w:val="restart"/>
            <w:shd w:val="clear" w:color="auto" w:fill="F2F2F2" w:themeFill="background1" w:themeFillShade="F2"/>
            <w:vAlign w:val="center"/>
          </w:tcPr>
          <w:p w14:paraId="2EE76AA6" w14:textId="198F23F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7B10175F" w14:textId="66905D73"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Seçici yıkım uygulamasının gerçekleştirilmesiyle </w:t>
            </w:r>
            <w:proofErr w:type="spellStart"/>
            <w:r w:rsidRPr="006F2961">
              <w:rPr>
                <w:rFonts w:asciiTheme="minorHAnsi" w:hAnsiTheme="minorHAnsi"/>
                <w:sz w:val="20"/>
                <w:szCs w:val="20"/>
                <w:lang w:val="tr-TR"/>
              </w:rPr>
              <w:t>inert</w:t>
            </w:r>
            <w:proofErr w:type="spellEnd"/>
            <w:r w:rsidRPr="006F2961">
              <w:rPr>
                <w:rFonts w:asciiTheme="minorHAnsi" w:hAnsiTheme="minorHAnsi"/>
                <w:sz w:val="20"/>
                <w:szCs w:val="20"/>
                <w:lang w:val="tr-TR"/>
              </w:rPr>
              <w:t xml:space="preserve"> inşaat &amp; yıkıntı atığının diğer atıklardan azami seviyede ayrılması.</w:t>
            </w:r>
          </w:p>
          <w:p w14:paraId="598759A7" w14:textId="16B1E9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Seçici yıkım aşamasında oluşan ve bertaraf mecburiyeti içeren tehlikeli atıklar dışındaki atıkların azami seviyede tekrar kullanılması / geri kazanımı / geri dönüşümü.</w:t>
            </w:r>
          </w:p>
          <w:p w14:paraId="5DDAECA2" w14:textId="3B6FC17E"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İnert</w:t>
            </w:r>
            <w:proofErr w:type="spellEnd"/>
            <w:r w:rsidRPr="006F2961">
              <w:rPr>
                <w:rFonts w:asciiTheme="minorHAnsi" w:hAnsiTheme="minorHAnsi"/>
                <w:sz w:val="20"/>
                <w:szCs w:val="20"/>
                <w:lang w:val="tr-TR"/>
              </w:rPr>
              <w:t xml:space="preserve"> inşaat &amp; yıkıntı atıklarının mümkün olan bölgelerde geri kazanım tesislerine gönderilmesi, mümkün olmayan bölgelerde düzenli depolama alanlarına gönderilmesi.</w:t>
            </w:r>
          </w:p>
          <w:p w14:paraId="7FB25032" w14:textId="584F167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Diğer güçlendirme veya inşaat faaliyetleri sırasında, atık hiyerarşisine uyularak ve DB ÇSÇ ve DBG Genel / </w:t>
            </w:r>
            <w:proofErr w:type="spellStart"/>
            <w:r w:rsidRPr="006F2961">
              <w:rPr>
                <w:rFonts w:asciiTheme="minorHAnsi" w:hAnsiTheme="minorHAnsi"/>
                <w:sz w:val="20"/>
                <w:szCs w:val="20"/>
                <w:lang w:val="tr-TR"/>
              </w:rPr>
              <w:t>Sektörel</w:t>
            </w:r>
            <w:proofErr w:type="spellEnd"/>
            <w:r w:rsidRPr="006F2961">
              <w:rPr>
                <w:rFonts w:asciiTheme="minorHAnsi" w:hAnsiTheme="minorHAnsi"/>
                <w:sz w:val="20"/>
                <w:szCs w:val="20"/>
                <w:lang w:val="tr-TR"/>
              </w:rPr>
              <w:t xml:space="preserve"> Kılavuzlarına göre hazırlanacak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uygun şekilde atık yönetiminin gerçekleştirilmesi.</w:t>
            </w:r>
          </w:p>
          <w:p w14:paraId="2F6CA813" w14:textId="51D90ED9"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Söz konusu süreçlerin takibi için gerekli </w:t>
            </w:r>
            <w:r w:rsidRPr="006F2961">
              <w:rPr>
                <w:rFonts w:asciiTheme="minorHAnsi" w:hAnsiTheme="minorHAnsi"/>
                <w:sz w:val="20"/>
                <w:szCs w:val="20"/>
                <w:lang w:val="tr-TR"/>
              </w:rPr>
              <w:lastRenderedPageBreak/>
              <w:t>kayıtların tutulması.</w:t>
            </w:r>
          </w:p>
        </w:tc>
        <w:tc>
          <w:tcPr>
            <w:tcW w:w="2513" w:type="dxa"/>
            <w:vMerge w:val="restart"/>
            <w:shd w:val="clear" w:color="auto" w:fill="F2F2F2" w:themeFill="background1" w:themeFillShade="F2"/>
            <w:vAlign w:val="center"/>
          </w:tcPr>
          <w:p w14:paraId="037BDE24" w14:textId="767F4D16" w:rsidR="1BDFE468" w:rsidRPr="006F2961" w:rsidRDefault="1BDFE468" w:rsidP="00302C13">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 sahalarında görsel ve kontrolü ve dokümantasyon inceleme.</w:t>
            </w:r>
          </w:p>
          <w:p w14:paraId="1CB6BBE7" w14:textId="409383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kayıtları</w:t>
            </w:r>
          </w:p>
          <w:p w14:paraId="0115501C" w14:textId="5E3B135D"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bertaraf makbuzları</w:t>
            </w:r>
          </w:p>
          <w:p w14:paraId="7E786938" w14:textId="113D89C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transfer kayıtları vb.</w:t>
            </w:r>
          </w:p>
        </w:tc>
        <w:tc>
          <w:tcPr>
            <w:tcW w:w="881" w:type="dxa"/>
            <w:shd w:val="clear" w:color="auto" w:fill="F2F2F2" w:themeFill="background1" w:themeFillShade="F2"/>
            <w:vAlign w:val="center"/>
          </w:tcPr>
          <w:p w14:paraId="6E4AFAD4" w14:textId="2B62BDA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A64F385" w14:textId="6BF57C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9D5E0A8" w14:textId="77777777" w:rsidTr="00A85ACD">
        <w:tc>
          <w:tcPr>
            <w:tcW w:w="536" w:type="dxa"/>
            <w:vMerge/>
            <w:shd w:val="clear" w:color="auto" w:fill="F2F2F2" w:themeFill="background1" w:themeFillShade="F2"/>
            <w:vAlign w:val="center"/>
          </w:tcPr>
          <w:p w14:paraId="6CBBEBE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056630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D21B02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06E9863"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0AEB13F" w14:textId="15FF0C6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E386BD8" w14:textId="7F9A14B1"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3834FFCD" w14:textId="77777777" w:rsidTr="00A85ACD">
        <w:tc>
          <w:tcPr>
            <w:tcW w:w="536" w:type="dxa"/>
            <w:vMerge/>
            <w:shd w:val="clear" w:color="auto" w:fill="F2F2F2" w:themeFill="background1" w:themeFillShade="F2"/>
            <w:vAlign w:val="center"/>
          </w:tcPr>
          <w:p w14:paraId="6D183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586B75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C35ABE0"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20F8D97"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12341FE" w14:textId="7394E7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66A048E6" w14:textId="46D3070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A27812C" w14:textId="77777777" w:rsidTr="00A85ACD">
        <w:tc>
          <w:tcPr>
            <w:tcW w:w="536" w:type="dxa"/>
            <w:vMerge w:val="restart"/>
            <w:shd w:val="clear" w:color="auto" w:fill="F2F2F2" w:themeFill="background1" w:themeFillShade="F2"/>
            <w:vAlign w:val="center"/>
          </w:tcPr>
          <w:p w14:paraId="3F7F92E7" w14:textId="69610E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14</w:t>
            </w:r>
          </w:p>
        </w:tc>
        <w:tc>
          <w:tcPr>
            <w:tcW w:w="1160" w:type="dxa"/>
            <w:vMerge w:val="restart"/>
            <w:shd w:val="clear" w:color="auto" w:fill="F2F2F2" w:themeFill="background1" w:themeFillShade="F2"/>
            <w:vAlign w:val="center"/>
          </w:tcPr>
          <w:p w14:paraId="3BE3FE0D" w14:textId="62D2DC0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kaynaklı trafik</w:t>
            </w:r>
          </w:p>
        </w:tc>
        <w:tc>
          <w:tcPr>
            <w:tcW w:w="2341" w:type="dxa"/>
            <w:vMerge w:val="restart"/>
            <w:shd w:val="clear" w:color="auto" w:fill="F2F2F2" w:themeFill="background1" w:themeFillShade="F2"/>
            <w:vAlign w:val="center"/>
          </w:tcPr>
          <w:p w14:paraId="78DDDA51" w14:textId="4DFE44B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171BA4E7" w14:textId="0045DBE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çevresinde görsel kontrol.</w:t>
            </w:r>
          </w:p>
          <w:p w14:paraId="6F16435E" w14:textId="2177BB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dokümantasyonun kontrolü.</w:t>
            </w:r>
          </w:p>
          <w:p w14:paraId="3CD40F50" w14:textId="6562A90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Eğitim kayıtları</w:t>
            </w:r>
          </w:p>
          <w:p w14:paraId="2995157C" w14:textId="093FBD8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Hız limit aşım kayıtları</w:t>
            </w:r>
          </w:p>
          <w:p w14:paraId="06718ACA" w14:textId="76438148"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Trafik sebepli şikayetler</w:t>
            </w:r>
          </w:p>
        </w:tc>
        <w:tc>
          <w:tcPr>
            <w:tcW w:w="881" w:type="dxa"/>
            <w:shd w:val="clear" w:color="auto" w:fill="F2F2F2" w:themeFill="background1" w:themeFillShade="F2"/>
            <w:vAlign w:val="center"/>
          </w:tcPr>
          <w:p w14:paraId="5952BB21" w14:textId="6B2E94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ED45529" w14:textId="50A52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13843FED" w14:textId="77777777" w:rsidTr="00A85ACD">
        <w:tc>
          <w:tcPr>
            <w:tcW w:w="536" w:type="dxa"/>
            <w:vMerge/>
            <w:shd w:val="clear" w:color="auto" w:fill="F2F2F2" w:themeFill="background1" w:themeFillShade="F2"/>
            <w:vAlign w:val="center"/>
          </w:tcPr>
          <w:p w14:paraId="2893306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1B4BAD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D7047E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57846B66"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AB4038A" w14:textId="54B21C1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4206E4" w14:textId="3AA08E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1C537E50" w14:textId="27EA2636"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8E9A2D4" w14:textId="77777777" w:rsidTr="00A85ACD">
        <w:tc>
          <w:tcPr>
            <w:tcW w:w="536" w:type="dxa"/>
            <w:vMerge w:val="restart"/>
            <w:shd w:val="clear" w:color="auto" w:fill="F2F2F2" w:themeFill="background1" w:themeFillShade="F2"/>
            <w:vAlign w:val="center"/>
          </w:tcPr>
          <w:p w14:paraId="3384CDA7" w14:textId="3340CF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15</w:t>
            </w:r>
          </w:p>
        </w:tc>
        <w:tc>
          <w:tcPr>
            <w:tcW w:w="1160" w:type="dxa"/>
            <w:vMerge w:val="restart"/>
            <w:shd w:val="clear" w:color="auto" w:fill="F2F2F2" w:themeFill="background1" w:themeFillShade="F2"/>
            <w:vAlign w:val="center"/>
          </w:tcPr>
          <w:p w14:paraId="6260D132" w14:textId="6B9BEC86"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w:t>
            </w:r>
          </w:p>
        </w:tc>
        <w:tc>
          <w:tcPr>
            <w:tcW w:w="2341" w:type="dxa"/>
            <w:vMerge w:val="restart"/>
            <w:shd w:val="clear" w:color="auto" w:fill="F2F2F2" w:themeFill="background1" w:themeFillShade="F2"/>
            <w:vAlign w:val="center"/>
          </w:tcPr>
          <w:p w14:paraId="40EE6A79" w14:textId="40DF00C7"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Mekanizmasının tüm faaliyetler boyunca iç ve dış şikayetleri içerecek şekilde uygulanması.</w:t>
            </w:r>
          </w:p>
        </w:tc>
        <w:tc>
          <w:tcPr>
            <w:tcW w:w="2513" w:type="dxa"/>
            <w:vMerge w:val="restart"/>
            <w:shd w:val="clear" w:color="auto" w:fill="F2F2F2" w:themeFill="background1" w:themeFillShade="F2"/>
            <w:vAlign w:val="center"/>
          </w:tcPr>
          <w:p w14:paraId="02ED7580" w14:textId="6E734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Alt-proje sahası ve çevresinden alınan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kayıtlarının incelenmesi.</w:t>
            </w:r>
          </w:p>
        </w:tc>
        <w:tc>
          <w:tcPr>
            <w:tcW w:w="881" w:type="dxa"/>
            <w:shd w:val="clear" w:color="auto" w:fill="F2F2F2" w:themeFill="background1" w:themeFillShade="F2"/>
            <w:vAlign w:val="center"/>
          </w:tcPr>
          <w:p w14:paraId="25DB5A59" w14:textId="32D26AF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564BE40" w14:textId="0F032A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FDDAE27" w14:textId="77777777" w:rsidTr="00A85ACD">
        <w:tc>
          <w:tcPr>
            <w:tcW w:w="536" w:type="dxa"/>
            <w:vMerge/>
            <w:shd w:val="clear" w:color="auto" w:fill="F2F2F2" w:themeFill="background1" w:themeFillShade="F2"/>
            <w:vAlign w:val="center"/>
          </w:tcPr>
          <w:p w14:paraId="26186D7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22C4EE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8DB407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1E44110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4ADDC2FA" w14:textId="69C24DF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422235" w14:textId="19BA2A47"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55D91964" w14:textId="77777777" w:rsidTr="00A85ACD">
        <w:tc>
          <w:tcPr>
            <w:tcW w:w="536" w:type="dxa"/>
            <w:vMerge/>
            <w:shd w:val="clear" w:color="auto" w:fill="F2F2F2" w:themeFill="background1" w:themeFillShade="F2"/>
            <w:vAlign w:val="center"/>
          </w:tcPr>
          <w:p w14:paraId="766F000E"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B621CE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DFAF76D"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FF2C49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58AD798E" w14:textId="616CC1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Aylık</w:t>
            </w:r>
          </w:p>
        </w:tc>
        <w:tc>
          <w:tcPr>
            <w:tcW w:w="1641" w:type="dxa"/>
            <w:shd w:val="clear" w:color="auto" w:fill="F2F2F2" w:themeFill="background1" w:themeFillShade="F2"/>
            <w:vAlign w:val="center"/>
          </w:tcPr>
          <w:p w14:paraId="620C7A23" w14:textId="1C7B95A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D222CF" w14:textId="77777777" w:rsidTr="00A85ACD">
        <w:tc>
          <w:tcPr>
            <w:tcW w:w="9072" w:type="dxa"/>
            <w:gridSpan w:val="6"/>
            <w:shd w:val="clear" w:color="auto" w:fill="F2F2F2" w:themeFill="background1" w:themeFillShade="F2"/>
            <w:vAlign w:val="center"/>
          </w:tcPr>
          <w:p w14:paraId="464B9C80" w14:textId="1EC055E9"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Tüm Aşamalar Boyunca</w:t>
            </w:r>
          </w:p>
        </w:tc>
      </w:tr>
      <w:tr w:rsidR="006A5E5C" w:rsidRPr="006F2961" w14:paraId="59267663" w14:textId="77777777" w:rsidTr="00A85ACD">
        <w:tc>
          <w:tcPr>
            <w:tcW w:w="536" w:type="dxa"/>
            <w:vMerge w:val="restart"/>
            <w:shd w:val="clear" w:color="auto" w:fill="F2F2F2" w:themeFill="background1" w:themeFillShade="F2"/>
            <w:vAlign w:val="center"/>
          </w:tcPr>
          <w:p w14:paraId="3260BCFD" w14:textId="33D4903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16</w:t>
            </w:r>
          </w:p>
        </w:tc>
        <w:tc>
          <w:tcPr>
            <w:tcW w:w="1160" w:type="dxa"/>
            <w:vMerge w:val="restart"/>
            <w:shd w:val="clear" w:color="auto" w:fill="F2F2F2" w:themeFill="background1" w:themeFillShade="F2"/>
            <w:vAlign w:val="center"/>
          </w:tcPr>
          <w:p w14:paraId="798D670C" w14:textId="70FA8F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Genel</w:t>
            </w:r>
          </w:p>
        </w:tc>
        <w:tc>
          <w:tcPr>
            <w:tcW w:w="2341" w:type="dxa"/>
            <w:vMerge w:val="restart"/>
            <w:shd w:val="clear" w:color="auto" w:fill="F2F2F2" w:themeFill="background1" w:themeFillShade="F2"/>
            <w:vAlign w:val="center"/>
          </w:tcPr>
          <w:p w14:paraId="3B2D0C5D" w14:textId="1EC386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106554A2" w14:textId="4DB6BE0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etkilediği alanlarda görsel kontrol ve dokümantasyon kontrolü</w:t>
            </w:r>
          </w:p>
          <w:p w14:paraId="127EE8A2" w14:textId="3F682DC6" w:rsidR="1BDFE468" w:rsidRPr="006F2961" w:rsidRDefault="1BDFE468" w:rsidP="003B13AC">
            <w:pPr>
              <w:spacing w:line="240" w:lineRule="auto"/>
              <w:rPr>
                <w:rFonts w:asciiTheme="minorHAnsi" w:hAnsiTheme="minorHAnsi"/>
                <w:sz w:val="20"/>
                <w:szCs w:val="20"/>
                <w:lang w:val="tr-TR"/>
              </w:rPr>
            </w:pPr>
          </w:p>
          <w:p w14:paraId="0E4A5CE5" w14:textId="4042B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50D46BDE" w14:textId="4D5EB76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88CDA71" w14:textId="19CE336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A563A27" w14:textId="77777777" w:rsidTr="00A85ACD">
        <w:tc>
          <w:tcPr>
            <w:tcW w:w="536" w:type="dxa"/>
            <w:vMerge/>
            <w:shd w:val="clear" w:color="auto" w:fill="F2F2F2" w:themeFill="background1" w:themeFillShade="F2"/>
            <w:vAlign w:val="center"/>
          </w:tcPr>
          <w:p w14:paraId="33988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7E038F5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99E5C89"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B50D77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D88C14C" w14:textId="2E542CB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E0C77B" w14:textId="67E618BE" w:rsidR="1BDFE468" w:rsidRPr="006F2961" w:rsidRDefault="1BDFE468" w:rsidP="003B13AC">
            <w:pPr>
              <w:spacing w:line="240" w:lineRule="auto"/>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23C9441A" w14:textId="77777777" w:rsidTr="00A85ACD">
        <w:tc>
          <w:tcPr>
            <w:tcW w:w="536" w:type="dxa"/>
            <w:vMerge/>
            <w:shd w:val="clear" w:color="auto" w:fill="F2F2F2" w:themeFill="background1" w:themeFillShade="F2"/>
            <w:vAlign w:val="center"/>
          </w:tcPr>
          <w:p w14:paraId="3901CF8C"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583FE7C"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3C69F9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5E5DEDD"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9C3363D" w14:textId="297FB9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41B443A" w14:textId="0DDEF19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bl>
    <w:p w14:paraId="7B464F9D" w14:textId="77777777" w:rsidR="003E0F57" w:rsidRPr="006F2961" w:rsidRDefault="003E0F57" w:rsidP="003E0F57">
      <w:pPr>
        <w:rPr>
          <w:sz w:val="20"/>
          <w:szCs w:val="20"/>
        </w:rPr>
        <w:sectPr w:rsidR="003E0F57" w:rsidRPr="006F2961" w:rsidSect="00360CE6">
          <w:headerReference w:type="even" r:id="rId39"/>
          <w:headerReference w:type="default" r:id="rId40"/>
          <w:footerReference w:type="default" r:id="rId41"/>
          <w:headerReference w:type="first" r:id="rId42"/>
          <w:type w:val="continuous"/>
          <w:pgSz w:w="11900" w:h="16840" w:code="9"/>
          <w:pgMar w:top="1417" w:right="1417" w:bottom="1417" w:left="1417" w:header="851" w:footer="851" w:gutter="0"/>
          <w:cols w:space="720"/>
          <w:noEndnote/>
          <w:docGrid w:linePitch="360"/>
        </w:sectPr>
      </w:pPr>
    </w:p>
    <w:p w14:paraId="1C8A7BB9" w14:textId="45AE1E24" w:rsidR="006A5E5C" w:rsidRPr="006F2961" w:rsidRDefault="006A5E5C" w:rsidP="00360CE6">
      <w:pPr>
        <w:pStyle w:val="Balk2"/>
        <w:spacing w:afterLines="120" w:after="288"/>
      </w:pPr>
      <w:bookmarkStart w:id="1334" w:name="_Toc207097786"/>
      <w:r w:rsidRPr="006F2961">
        <w:t xml:space="preserve">8.1. </w:t>
      </w:r>
      <w:r w:rsidR="3CF59BE2" w:rsidRPr="006F2961">
        <w:t>Ç&amp;S İzleme, Denetim ve Raporlama</w:t>
      </w:r>
      <w:bookmarkEnd w:id="1334"/>
    </w:p>
    <w:p w14:paraId="07B92D5F" w14:textId="76E28CF3" w:rsidR="006A5E5C" w:rsidRPr="006F2961" w:rsidRDefault="006A5E5C" w:rsidP="00360CE6">
      <w:pPr>
        <w:pStyle w:val="Balk3"/>
        <w:spacing w:afterLines="120" w:after="288"/>
      </w:pPr>
      <w:bookmarkStart w:id="1335" w:name="_Toc207097787"/>
      <w:r w:rsidRPr="006F2961">
        <w:t xml:space="preserve">8.1.1. </w:t>
      </w:r>
      <w:r w:rsidR="0F783783" w:rsidRPr="006F2961">
        <w:t>İzleme ve Denetim</w:t>
      </w:r>
      <w:bookmarkEnd w:id="1335"/>
    </w:p>
    <w:p w14:paraId="0EC685CC" w14:textId="07E0FCCE" w:rsidR="0F783783" w:rsidRPr="006F2961" w:rsidRDefault="0F783783" w:rsidP="00302C13">
      <w:r w:rsidRPr="006F2961">
        <w:t xml:space="preserve">PYB, alt projeye özel </w:t>
      </w:r>
      <w:r w:rsidR="004525DF">
        <w:t>Y-</w:t>
      </w:r>
      <w:r w:rsidRPr="006F2961">
        <w:t xml:space="preserve">ÇSYP Kontrol Listelerinin, mahalle düzeyinde </w:t>
      </w:r>
      <w:proofErr w:type="spellStart"/>
      <w:r w:rsidRPr="006F2961">
        <w:t>ÇSED'lerin</w:t>
      </w:r>
      <w:proofErr w:type="spellEnd"/>
      <w:r w:rsidRPr="006F2961">
        <w:t xml:space="preserve"> (gerekirse) ve alt projeye özel olarak uygulanacak YYÇ, PKP ve </w:t>
      </w:r>
      <w:proofErr w:type="spellStart"/>
      <w:r w:rsidRPr="006F2961">
        <w:t>İYP'nin</w:t>
      </w:r>
      <w:proofErr w:type="spellEnd"/>
      <w:r w:rsidRPr="006F2961">
        <w:t xml:space="preserve"> düzgün bir şekilde uygulanmasını sağlamak için daha önce detaylandırıldığı gibi alt proje izleme ve kontrol eylemlerini gerçekleştirecektir.</w:t>
      </w:r>
    </w:p>
    <w:p w14:paraId="5E8AD218" w14:textId="7E79584C" w:rsidR="0F783783" w:rsidRPr="006F2961" w:rsidRDefault="0F783783" w:rsidP="00302C13">
      <w:r w:rsidRPr="006F2961">
        <w:lastRenderedPageBreak/>
        <w:t>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Kocaeli 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F118064" w14:textId="0758EEE1" w:rsidR="0F783783" w:rsidRPr="006F2961" w:rsidRDefault="0F783783" w:rsidP="00302C13">
      <w:r w:rsidRPr="006F2961">
        <w:t>Çevreyi</w:t>
      </w:r>
      <w:r w:rsidRPr="009737FB">
        <w:t xml:space="preserve">, </w:t>
      </w:r>
      <w:r w:rsidR="00DF610E" w:rsidRPr="00791A66">
        <w:t>İSG</w:t>
      </w:r>
      <w:r w:rsidRPr="00791A66">
        <w:t xml:space="preserve"> </w:t>
      </w:r>
      <w:r w:rsidR="00DF610E" w:rsidRPr="00791A66">
        <w:t>ve</w:t>
      </w:r>
      <w:r w:rsidRPr="009737FB">
        <w:t xml:space="preserve"> toplum</w:t>
      </w:r>
      <w:r w:rsidRPr="006F2961">
        <w:t xml:space="preserve"> sağlığını ve güvenliğini etkileyebilecek / tehdit edebilecek önemli bir olay veya kaza </w:t>
      </w:r>
      <w:r w:rsidR="000E30F3" w:rsidRPr="006F2961">
        <w:t>durumunda-</w:t>
      </w:r>
      <w:r w:rsidRPr="006F2961">
        <w:t xml:space="preserve"> ölümcül iş kazası, toplum ve çevre sağlığını riske atacak çevresel dökülmeler ve kazalar, sakatlığa neden olabilecek bir iş kazası vb. - Yükleniciler derhal </w:t>
      </w:r>
      <w:proofErr w:type="spellStart"/>
      <w:r w:rsidRPr="006F2961">
        <w:t>KDB'yi</w:t>
      </w:r>
      <w:proofErr w:type="spellEnd"/>
      <w:r w:rsidRPr="006F2961">
        <w:t xml:space="preserve">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proofErr w:type="spellStart"/>
      <w:r w:rsidRPr="006F2961">
        <w:t>KDB'ye</w:t>
      </w:r>
      <w:proofErr w:type="spellEnd"/>
      <w:r w:rsidRPr="006F2961">
        <w:t xml:space="preserve"> sunulacak ve KDB olay raporunu </w:t>
      </w:r>
      <w:proofErr w:type="spellStart"/>
      <w:r w:rsidRPr="006F2961">
        <w:t>DB'ye</w:t>
      </w:r>
      <w:proofErr w:type="spellEnd"/>
      <w:r w:rsidRPr="006F2961">
        <w:t xml:space="preserve"> iletecektir. KD</w:t>
      </w:r>
      <w:r w:rsidR="008151A0" w:rsidRPr="006F2961">
        <w:t>B</w:t>
      </w:r>
      <w:r w:rsidRPr="006F2961">
        <w:t xml:space="preserve"> de bu kapsamdaki bulgularını raporlarıyla birlikte </w:t>
      </w:r>
      <w:proofErr w:type="spellStart"/>
      <w:r w:rsidRPr="006F2961">
        <w:t>DB'ye</w:t>
      </w:r>
      <w:proofErr w:type="spellEnd"/>
      <w:r w:rsidRPr="006F2961">
        <w:t xml:space="preserve"> bildirecektir.</w:t>
      </w:r>
    </w:p>
    <w:p w14:paraId="2D6EC7F9" w14:textId="20B559EE" w:rsidR="0F783783" w:rsidRPr="006F2961" w:rsidRDefault="0F783783" w:rsidP="00302C13">
      <w:r w:rsidRPr="006F2961">
        <w:t>DB Proje ekibi de Proje denetiminin bir parçası olarak zaman zaman ve/veya özellikle ihtiyaç duyulduğunda Proje sahalarını ziyaret edecektir.</w:t>
      </w:r>
    </w:p>
    <w:p w14:paraId="7246C7EF" w14:textId="7C8D8AD8" w:rsidR="006A5E5C" w:rsidRPr="006F2961" w:rsidRDefault="006A5E5C" w:rsidP="00360CE6">
      <w:pPr>
        <w:pStyle w:val="Balk3"/>
        <w:spacing w:afterLines="120" w:after="288"/>
      </w:pPr>
      <w:bookmarkStart w:id="1336" w:name="_Toc207097788"/>
      <w:r w:rsidRPr="006F2961">
        <w:t>8.1.2. R</w:t>
      </w:r>
      <w:r w:rsidR="2CBC55A6" w:rsidRPr="006F2961">
        <w:t>aporlama</w:t>
      </w:r>
      <w:bookmarkEnd w:id="1336"/>
    </w:p>
    <w:p w14:paraId="0805624E" w14:textId="52C4DB18" w:rsidR="2CBC55A6" w:rsidRPr="006F2961" w:rsidRDefault="2CBC55A6" w:rsidP="00302C13">
      <w:pPr>
        <w:rPr>
          <w:rFonts w:eastAsia="Aptos" w:cs="Aptos"/>
        </w:rPr>
      </w:pPr>
      <w:r w:rsidRPr="006F2961">
        <w:t xml:space="preserve">Proje ve alt projeler kapsamında raporlama, </w:t>
      </w:r>
      <w:r w:rsidR="00013E97">
        <w:t>T</w:t>
      </w:r>
      <w:r w:rsidRPr="006F2961">
        <w:t xml:space="preserve">ablo </w:t>
      </w:r>
      <w:r w:rsidR="00F9672E" w:rsidRPr="006F2961">
        <w:t>33</w:t>
      </w:r>
      <w:r w:rsidRPr="006F2961">
        <w:t>'d</w:t>
      </w:r>
      <w:r w:rsidR="00F9672E" w:rsidRPr="006F2961">
        <w:t>e</w:t>
      </w:r>
      <w:r w:rsidRPr="006F2961">
        <w:t xml:space="preserve"> belirtilen aşağıdaki sorumluluklar, kapsam, sıklık ve gereklilikler doğrultusunda gerçekleştirilecektir.</w:t>
      </w:r>
    </w:p>
    <w:p w14:paraId="56F13566" w14:textId="4EC4AEBE" w:rsidR="1BDFE468" w:rsidRPr="006F2961" w:rsidRDefault="1BDFE468" w:rsidP="00991183">
      <w:pPr>
        <w:spacing w:afterLines="120" w:after="288"/>
        <w:rPr>
          <w:rFonts w:cs="Tahoma"/>
          <w:sz w:val="20"/>
          <w:szCs w:val="20"/>
        </w:rPr>
        <w:sectPr w:rsidR="1BDFE468" w:rsidRPr="006F2961" w:rsidSect="00360CE6">
          <w:type w:val="continuous"/>
          <w:pgSz w:w="11900" w:h="16840" w:code="9"/>
          <w:pgMar w:top="1417" w:right="1417" w:bottom="1417" w:left="1417" w:header="851" w:footer="851" w:gutter="0"/>
          <w:cols w:space="720"/>
          <w:noEndnote/>
          <w:docGrid w:linePitch="360"/>
        </w:sectPr>
      </w:pPr>
    </w:p>
    <w:p w14:paraId="7BF6E9B2" w14:textId="58E4E8D8" w:rsidR="00991183" w:rsidRPr="006F2961" w:rsidRDefault="00991183" w:rsidP="00991183">
      <w:pPr>
        <w:pStyle w:val="ResimYazs"/>
        <w:keepNext/>
      </w:pPr>
      <w:bookmarkStart w:id="1337" w:name="_Toc195690713"/>
      <w:bookmarkStart w:id="1338" w:name="_Toc207035287"/>
      <w:r w:rsidRPr="006F2961">
        <w:lastRenderedPageBreak/>
        <w:t xml:space="preserve">Tablo </w:t>
      </w:r>
      <w:fldSimple w:instr=" SEQ Tablo \* ARABIC ">
        <w:r w:rsidR="00DB0261" w:rsidRPr="006F2961">
          <w:rPr>
            <w:noProof/>
          </w:rPr>
          <w:t>33</w:t>
        </w:r>
      </w:fldSimple>
      <w:r w:rsidRPr="006F2961">
        <w:t>:</w:t>
      </w:r>
      <w:r w:rsidRPr="006F2961">
        <w:rPr>
          <w:b w:val="0"/>
        </w:rPr>
        <w:t xml:space="preserve"> ÇSYP Uygulamasına İlişkin Raporlama Gereklilikleri</w:t>
      </w:r>
      <w:bookmarkEnd w:id="1337"/>
      <w:bookmarkEnd w:id="1338"/>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6A5E5C" w:rsidRPr="006F2961" w14:paraId="0B8520BF" w14:textId="77777777" w:rsidTr="00991183">
        <w:trPr>
          <w:trHeight w:val="529"/>
          <w:tblHeader/>
          <w:jc w:val="center"/>
        </w:trPr>
        <w:tc>
          <w:tcPr>
            <w:tcW w:w="1328" w:type="dxa"/>
            <w:shd w:val="clear" w:color="auto" w:fill="ABB7C1"/>
            <w:vAlign w:val="center"/>
          </w:tcPr>
          <w:p w14:paraId="2BBCB31A" w14:textId="0737E1E4"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Raporlamayı Yapacak Taraf</w:t>
            </w:r>
          </w:p>
        </w:tc>
        <w:tc>
          <w:tcPr>
            <w:tcW w:w="9021" w:type="dxa"/>
            <w:shd w:val="clear" w:color="auto" w:fill="ABB7C1"/>
            <w:vAlign w:val="center"/>
          </w:tcPr>
          <w:p w14:paraId="3C8F0043" w14:textId="30CFFB82"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 Gerekliliği</w:t>
            </w:r>
          </w:p>
        </w:tc>
        <w:tc>
          <w:tcPr>
            <w:tcW w:w="850" w:type="dxa"/>
            <w:shd w:val="clear" w:color="auto" w:fill="ABB7C1"/>
            <w:vAlign w:val="center"/>
          </w:tcPr>
          <w:p w14:paraId="2ED23702" w14:textId="11148088"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2971" w:type="dxa"/>
            <w:shd w:val="clear" w:color="auto" w:fill="ABB7C1"/>
            <w:vAlign w:val="center"/>
          </w:tcPr>
          <w:p w14:paraId="41BC3FA7" w14:textId="403C3F50"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Raporlamanın Sunulacağı Taraf</w:t>
            </w:r>
          </w:p>
        </w:tc>
      </w:tr>
      <w:tr w:rsidR="006A5E5C" w:rsidRPr="006F2961" w14:paraId="76869A31" w14:textId="77777777" w:rsidTr="00991183">
        <w:trPr>
          <w:trHeight w:val="2045"/>
          <w:jc w:val="center"/>
        </w:trPr>
        <w:tc>
          <w:tcPr>
            <w:tcW w:w="1328" w:type="dxa"/>
            <w:shd w:val="clear" w:color="auto" w:fill="F2F2F2" w:themeFill="background1" w:themeFillShade="F2"/>
            <w:vAlign w:val="center"/>
          </w:tcPr>
          <w:p w14:paraId="5B5709A4" w14:textId="4F7C193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c>
          <w:tcPr>
            <w:tcW w:w="9021" w:type="dxa"/>
            <w:shd w:val="clear" w:color="auto" w:fill="F2F2F2" w:themeFill="background1" w:themeFillShade="F2"/>
            <w:vAlign w:val="center"/>
          </w:tcPr>
          <w:p w14:paraId="5883DF0F" w14:textId="5F412D32"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Yıkım/güçlendirme/inşaat faaliyetlerinin ilerleme takvimlerinin özeti</w:t>
            </w:r>
          </w:p>
          <w:p w14:paraId="2539F231" w14:textId="178BC508"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İl bazlı </w:t>
            </w:r>
            <w:proofErr w:type="spellStart"/>
            <w:r w:rsidRPr="006F2961">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hazırlanmasının gerekmesi durumunda mahalle bazlı </w:t>
            </w:r>
            <w:proofErr w:type="spellStart"/>
            <w:r w:rsidRPr="006F2961">
              <w:rPr>
                <w:rFonts w:asciiTheme="minorHAnsi" w:hAnsiTheme="minorHAnsi"/>
                <w:sz w:val="20"/>
                <w:szCs w:val="20"/>
                <w:lang w:val="tr-TR"/>
              </w:rPr>
              <w:t>ÇSED’lere</w:t>
            </w:r>
            <w:proofErr w:type="spellEnd"/>
            <w:r w:rsidRPr="006F2961">
              <w:rPr>
                <w:rFonts w:asciiTheme="minorHAnsi" w:hAnsiTheme="minorHAnsi"/>
                <w:sz w:val="20"/>
                <w:szCs w:val="20"/>
                <w:lang w:val="tr-TR"/>
              </w:rPr>
              <w:t xml:space="preserve"> ve </w:t>
            </w:r>
            <w:r w:rsidR="007300F4">
              <w:rPr>
                <w:rFonts w:asciiTheme="minorHAnsi" w:hAnsiTheme="minorHAnsi"/>
                <w:sz w:val="20"/>
                <w:szCs w:val="20"/>
                <w:lang w:val="tr-TR"/>
              </w:rPr>
              <w:t>Y-</w:t>
            </w:r>
            <w:proofErr w:type="spellStart"/>
            <w:r w:rsidR="007300F4">
              <w:rPr>
                <w:rFonts w:asciiTheme="minorHAnsi" w:hAnsiTheme="minorHAnsi"/>
                <w:sz w:val="20"/>
                <w:szCs w:val="20"/>
                <w:lang w:val="tr-TR"/>
              </w:rPr>
              <w:t>ÇSYP’lere</w:t>
            </w:r>
            <w:proofErr w:type="spellEnd"/>
            <w:r w:rsidRPr="006F2961">
              <w:rPr>
                <w:rFonts w:asciiTheme="minorHAnsi" w:hAnsiTheme="minorHAnsi"/>
                <w:sz w:val="20"/>
                <w:szCs w:val="20"/>
                <w:lang w:val="tr-TR"/>
              </w:rPr>
              <w:t xml:space="preserve"> uyum faaliyetlerinin özeti</w:t>
            </w:r>
          </w:p>
          <w:p w14:paraId="23925977" w14:textId="0FF5AE03"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BB61ECD" w14:textId="53AD5E6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Personellere sağlanan Ç&amp;S kapsamlı eğitimlere dair kayıtlar</w:t>
            </w:r>
          </w:p>
          <w:p w14:paraId="4C0F664D" w14:textId="13D4DD38"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sorunların takip bilgileri</w:t>
            </w:r>
          </w:p>
          <w:p w14:paraId="43D4824E" w14:textId="68127642" w:rsidR="1BDFE468" w:rsidRPr="006F2961" w:rsidRDefault="007300F4" w:rsidP="00EC0ABB">
            <w:pPr>
              <w:pStyle w:val="ListeParagraf"/>
              <w:numPr>
                <w:ilvl w:val="0"/>
                <w:numId w:val="48"/>
              </w:numPr>
              <w:rPr>
                <w:rFonts w:asciiTheme="minorHAnsi" w:hAnsiTheme="minorHAnsi"/>
                <w:sz w:val="20"/>
                <w:szCs w:val="20"/>
                <w:lang w:val="tr-TR"/>
              </w:rPr>
            </w:pPr>
            <w:r>
              <w:rPr>
                <w:rFonts w:asciiTheme="minorHAnsi" w:hAnsiTheme="minorHAnsi"/>
                <w:sz w:val="20"/>
                <w:szCs w:val="20"/>
                <w:lang w:val="tr-TR"/>
              </w:rPr>
              <w:t>Y-ÇSYP</w:t>
            </w:r>
            <w:r w:rsidR="1BDFE468" w:rsidRPr="006F2961">
              <w:rPr>
                <w:rFonts w:asciiTheme="minorHAnsi" w:hAnsiTheme="minorHAnsi"/>
                <w:sz w:val="20"/>
                <w:szCs w:val="20"/>
                <w:lang w:val="tr-TR"/>
              </w:rPr>
              <w:t xml:space="preserve"> etki azaltma önlemlerinin uygulanmasıyla ilgili faaliyetlere ait fotoğraflar</w:t>
            </w:r>
          </w:p>
          <w:p w14:paraId="7E3F08BD" w14:textId="7942BC1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Sahada her gün yapılan işlerin günlük uyum kontrol listesi</w:t>
            </w:r>
          </w:p>
          <w:p w14:paraId="685CF1A2" w14:textId="69B523ED"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Bölüm </w:t>
            </w:r>
            <w:r w:rsidR="001633DD"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tc>
        <w:tc>
          <w:tcPr>
            <w:tcW w:w="850" w:type="dxa"/>
            <w:shd w:val="clear" w:color="auto" w:fill="F2F2F2" w:themeFill="background1" w:themeFillShade="F2"/>
            <w:vAlign w:val="center"/>
          </w:tcPr>
          <w:p w14:paraId="017E2054" w14:textId="4852C1CB"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108488FE" w14:textId="2A74B6FA" w:rsidR="1BDFE468" w:rsidRPr="006F2961" w:rsidRDefault="1BDFE468" w:rsidP="00421F4A">
            <w:pPr>
              <w:rPr>
                <w:rFonts w:asciiTheme="minorHAnsi" w:hAnsiTheme="minorHAnsi"/>
                <w:sz w:val="20"/>
                <w:szCs w:val="20"/>
                <w:lang w:val="tr-TR"/>
              </w:rPr>
            </w:pPr>
            <w:proofErr w:type="spellStart"/>
            <w:r w:rsidRPr="006F2961">
              <w:rPr>
                <w:rFonts w:asciiTheme="minorHAnsi" w:hAnsiTheme="minorHAnsi"/>
                <w:sz w:val="20"/>
                <w:szCs w:val="20"/>
                <w:lang w:val="tr-TR"/>
              </w:rPr>
              <w:t>PYB’nin</w:t>
            </w:r>
            <w:proofErr w:type="spellEnd"/>
            <w:r w:rsidRPr="006F2961">
              <w:rPr>
                <w:rFonts w:asciiTheme="minorHAnsi" w:hAnsiTheme="minorHAnsi"/>
                <w:sz w:val="20"/>
                <w:szCs w:val="20"/>
                <w:lang w:val="tr-TR"/>
              </w:rPr>
              <w:t xml:space="preserve"> illerdeki bireysel uzmanları</w:t>
            </w:r>
          </w:p>
        </w:tc>
      </w:tr>
      <w:tr w:rsidR="006A5E5C" w:rsidRPr="006F2961" w14:paraId="779FA03A" w14:textId="77777777" w:rsidTr="00991183">
        <w:trPr>
          <w:trHeight w:val="720"/>
          <w:jc w:val="center"/>
        </w:trPr>
        <w:tc>
          <w:tcPr>
            <w:tcW w:w="1328" w:type="dxa"/>
            <w:shd w:val="clear" w:color="auto" w:fill="F2F2F2" w:themeFill="background1" w:themeFillShade="F2"/>
            <w:vAlign w:val="center"/>
          </w:tcPr>
          <w:p w14:paraId="14178728" w14:textId="01885C3D"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İllerdeki PYB bireysel uzmanları</w:t>
            </w:r>
          </w:p>
        </w:tc>
        <w:tc>
          <w:tcPr>
            <w:tcW w:w="9021" w:type="dxa"/>
            <w:shd w:val="clear" w:color="auto" w:fill="F2F2F2" w:themeFill="background1" w:themeFillShade="F2"/>
            <w:vAlign w:val="center"/>
          </w:tcPr>
          <w:p w14:paraId="7D3EC566" w14:textId="188C09B4"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Yüklenicilerin / Yüklenicinin irtibat görevlilerinin aylık raporlarındaki önemli noktalar</w:t>
            </w:r>
          </w:p>
          <w:p w14:paraId="4238AFBE" w14:textId="4B6D23B1"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Gözetim, izleme ve denetim faaliyetlerinin çıktıları</w:t>
            </w:r>
          </w:p>
          <w:p w14:paraId="58AE073E" w14:textId="4619601C"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Tip-III alt projeler kapsamındaki Ç&amp;S Denetimlerin ve gerekmesi durumunda hazırlanacak Çevresel ve Sosyal Aksiyon Planlarının ilerleme durumları</w:t>
            </w:r>
          </w:p>
        </w:tc>
        <w:tc>
          <w:tcPr>
            <w:tcW w:w="850" w:type="dxa"/>
            <w:shd w:val="clear" w:color="auto" w:fill="F2F2F2" w:themeFill="background1" w:themeFillShade="F2"/>
            <w:vAlign w:val="center"/>
          </w:tcPr>
          <w:p w14:paraId="0A1138A7" w14:textId="714A6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0BD29281" w14:textId="0809D16E"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7C7EDD08" w14:textId="77777777" w:rsidTr="00991183">
        <w:trPr>
          <w:trHeight w:val="4090"/>
          <w:jc w:val="center"/>
        </w:trPr>
        <w:tc>
          <w:tcPr>
            <w:tcW w:w="1328" w:type="dxa"/>
            <w:shd w:val="clear" w:color="auto" w:fill="F2F2F2" w:themeFill="background1" w:themeFillShade="F2"/>
            <w:vAlign w:val="center"/>
          </w:tcPr>
          <w:p w14:paraId="73E0DC5C" w14:textId="7BB42AB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lastRenderedPageBreak/>
              <w:t>PYB Merkez Ofis</w:t>
            </w:r>
          </w:p>
        </w:tc>
        <w:tc>
          <w:tcPr>
            <w:tcW w:w="9021" w:type="dxa"/>
            <w:shd w:val="clear" w:color="auto" w:fill="F2F2F2" w:themeFill="background1" w:themeFillShade="F2"/>
            <w:vAlign w:val="center"/>
          </w:tcPr>
          <w:p w14:paraId="3E31346D" w14:textId="21043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Yüklenicilerin ve illerdeki PYB bireysel uzmanlarının raporlamalarını ve kendilerinin 3 aylık periyotlarda gerçekleştirecekleri saha izlemelerinin çıktılarını kullanarak:</w:t>
            </w:r>
          </w:p>
          <w:p w14:paraId="1E554766" w14:textId="7B65DBB8"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Tamamlanan yıkım/güçlendirme/inşaat faaliyetlerinin özeti</w:t>
            </w:r>
          </w:p>
          <w:p w14:paraId="31398E37" w14:textId="7945EB70"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Kalan yıkım/güçlendirme/inşaat ve program tahmini</w:t>
            </w:r>
          </w:p>
          <w:p w14:paraId="08B58E9B" w14:textId="56243DC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Uyum faaliyetlerinin özeti</w:t>
            </w:r>
          </w:p>
          <w:p w14:paraId="5A602C67" w14:textId="196C06B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 xml:space="preserve">Bölüm </w:t>
            </w:r>
            <w:r w:rsidR="006055BF"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p w14:paraId="78237C8A" w14:textId="67781285"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Çevresel Sosyal, Sağlık ve Güvenlik Temel Performans Göstergeleri ile ilgili ilerlemeler (KPI), örneğin;</w:t>
            </w:r>
          </w:p>
          <w:p w14:paraId="45DFF00A" w14:textId="2190424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çözülen şikayetlerin durumu,</w:t>
            </w:r>
          </w:p>
          <w:p w14:paraId="225CAAFC" w14:textId="274F9E37"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 xml:space="preserve">Her bir alt proje için uygun bir şekilde hazırlanmış ve onaylanmış </w:t>
            </w:r>
            <w:r w:rsidR="007300F4">
              <w:rPr>
                <w:rFonts w:asciiTheme="minorHAnsi" w:hAnsiTheme="minorHAnsi"/>
                <w:sz w:val="20"/>
                <w:szCs w:val="20"/>
                <w:lang w:val="tr-TR"/>
              </w:rPr>
              <w:t>Y-ÇSYP</w:t>
            </w:r>
            <w:r w:rsidRPr="006F2961">
              <w:rPr>
                <w:rFonts w:asciiTheme="minorHAnsi" w:hAnsiTheme="minorHAnsi"/>
                <w:sz w:val="20"/>
                <w:szCs w:val="20"/>
                <w:lang w:val="tr-TR"/>
              </w:rPr>
              <w:t xml:space="preserve"> Listesi sayısı</w:t>
            </w:r>
          </w:p>
          <w:p w14:paraId="1F492DC1" w14:textId="71DCBA9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iş kazası / olayı sayısı</w:t>
            </w:r>
          </w:p>
          <w:p w14:paraId="49A081C7" w14:textId="2CE09C1B"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Tip-III alt projelere özel olarak gerekmesi durumunda hazırlanacak Çevresel ve Sosyal Aksiyon Planlarından, tüm aksiyonları tamamlanmış olanların sayısı</w:t>
            </w:r>
          </w:p>
          <w:p w14:paraId="116B930D" w14:textId="271BF7D4"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Ortalama olacak şekilde geri kazanılmış inşaat ve yıkıntı atığı oranı</w:t>
            </w:r>
          </w:p>
          <w:p w14:paraId="45A85CA9" w14:textId="717BAE80"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Çevre, Sosyal, İSG ve halk sağlığı ve güvenliği olaylarının güncellenmiş listesi</w:t>
            </w:r>
          </w:p>
          <w:p w14:paraId="40D45480" w14:textId="3685A4C5"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8C53243" w14:textId="6775C7FF"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sorunlardan gelen takip bilgileri</w:t>
            </w:r>
          </w:p>
          <w:p w14:paraId="384B3F71" w14:textId="238D4781"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Alt-proje faaliyetlerine ait fotoğraflar</w:t>
            </w:r>
          </w:p>
          <w:p w14:paraId="14647F9F" w14:textId="6D270F56" w:rsidR="1BDFE468" w:rsidRPr="006F2961" w:rsidRDefault="1BDFE468" w:rsidP="00421F4A">
            <w:pPr>
              <w:ind w:left="360"/>
              <w:rPr>
                <w:rFonts w:asciiTheme="minorHAnsi" w:hAnsiTheme="minorHAnsi"/>
                <w:sz w:val="20"/>
                <w:szCs w:val="20"/>
                <w:lang w:val="tr-TR"/>
              </w:rPr>
            </w:pPr>
            <w:r w:rsidRPr="006F2961">
              <w:rPr>
                <w:rFonts w:asciiTheme="minorHAnsi" w:hAnsiTheme="minorHAnsi"/>
                <w:sz w:val="20"/>
                <w:szCs w:val="20"/>
                <w:lang w:val="tr-TR"/>
              </w:rPr>
              <w:t>Proje İlerleme Raporu, yalnızca Bileşen 2 kapsamındaki alt proje faaliyetlerini değil, diğer bileşenler kapsamındaki faaliyetleri de içerecektir.</w:t>
            </w:r>
          </w:p>
        </w:tc>
        <w:tc>
          <w:tcPr>
            <w:tcW w:w="850" w:type="dxa"/>
            <w:shd w:val="clear" w:color="auto" w:fill="F2F2F2" w:themeFill="background1" w:themeFillShade="F2"/>
            <w:vAlign w:val="center"/>
          </w:tcPr>
          <w:p w14:paraId="3F64D722" w14:textId="1D56920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3 Aylık</w:t>
            </w:r>
          </w:p>
        </w:tc>
        <w:tc>
          <w:tcPr>
            <w:tcW w:w="2971" w:type="dxa"/>
            <w:shd w:val="clear" w:color="auto" w:fill="F2F2F2" w:themeFill="background1" w:themeFillShade="F2"/>
            <w:vAlign w:val="center"/>
          </w:tcPr>
          <w:p w14:paraId="3516B98F" w14:textId="4A2464A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DB</w:t>
            </w:r>
          </w:p>
        </w:tc>
      </w:tr>
    </w:tbl>
    <w:p w14:paraId="29F280AE" w14:textId="77777777" w:rsidR="006A5E5C" w:rsidRPr="006F2961" w:rsidRDefault="006A5E5C" w:rsidP="00360CE6">
      <w:pPr>
        <w:spacing w:afterLines="120" w:after="288"/>
        <w:ind w:left="567"/>
        <w:rPr>
          <w:rFonts w:cs="Tahoma"/>
          <w:color w:val="FF0000"/>
          <w:sz w:val="4"/>
          <w:szCs w:val="4"/>
        </w:rPr>
      </w:pPr>
    </w:p>
    <w:p w14:paraId="097E2E78" w14:textId="594B3848" w:rsidR="00E0426B" w:rsidRPr="006F2961" w:rsidRDefault="00E0426B" w:rsidP="00A84C48">
      <w:pPr>
        <w:spacing w:afterLines="120" w:after="288"/>
        <w:rPr>
          <w:rFonts w:eastAsiaTheme="majorEastAsia" w:cstheme="majorBidi"/>
          <w:b/>
          <w:bCs/>
          <w:color w:val="FF0000"/>
          <w:sz w:val="28"/>
          <w:szCs w:val="28"/>
        </w:rPr>
        <w:sectPr w:rsidR="00E0426B" w:rsidRPr="006F2961" w:rsidSect="00360CE6">
          <w:headerReference w:type="even" r:id="rId43"/>
          <w:headerReference w:type="default" r:id="rId44"/>
          <w:footerReference w:type="default" r:id="rId45"/>
          <w:headerReference w:type="first" r:id="rId46"/>
          <w:type w:val="continuous"/>
          <w:pgSz w:w="16840" w:h="11900" w:orient="landscape" w:code="9"/>
          <w:pgMar w:top="1417" w:right="1417" w:bottom="1417" w:left="1417" w:header="851" w:footer="851" w:gutter="0"/>
          <w:cols w:space="708"/>
          <w:docGrid w:linePitch="299"/>
        </w:sectPr>
      </w:pPr>
    </w:p>
    <w:p w14:paraId="3683E631" w14:textId="08AD9411" w:rsidR="006A5E5C" w:rsidRPr="001E6AEC" w:rsidRDefault="00A24B4B" w:rsidP="00360CE6">
      <w:pPr>
        <w:pStyle w:val="Balk3"/>
        <w:spacing w:afterLines="120" w:after="288"/>
      </w:pPr>
      <w:bookmarkStart w:id="1339" w:name="_Toc207097789"/>
      <w:r w:rsidRPr="001E6AEC">
        <w:lastRenderedPageBreak/>
        <w:t>8.1.3</w:t>
      </w:r>
      <w:r w:rsidR="006A5E5C" w:rsidRPr="001E6AEC">
        <w:t xml:space="preserve">. </w:t>
      </w:r>
      <w:r w:rsidR="5A558D2C" w:rsidRPr="001E6AEC">
        <w:t>Diğer Personel İçin Eğitim</w:t>
      </w:r>
      <w:bookmarkEnd w:id="1339"/>
    </w:p>
    <w:p w14:paraId="63DC62CC" w14:textId="16348E71" w:rsidR="001E6AEC" w:rsidRPr="001E6AEC" w:rsidRDefault="001E6AEC" w:rsidP="001E6AEC">
      <w:r>
        <w:t xml:space="preserve">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w:t>
      </w:r>
      <w:r w:rsidRPr="001E6AEC">
        <w:t>verilmesini sağlayacaktır:</w:t>
      </w:r>
    </w:p>
    <w:p w14:paraId="27DCDA33" w14:textId="794945B6" w:rsidR="001E6AEC" w:rsidRPr="001E6AEC" w:rsidRDefault="001E6AEC" w:rsidP="00EC0ABB">
      <w:pPr>
        <w:pStyle w:val="ListeParagraf"/>
        <w:numPr>
          <w:ilvl w:val="0"/>
          <w:numId w:val="151"/>
        </w:numPr>
      </w:pPr>
      <w:r w:rsidRPr="001E6AEC">
        <w:t>Dünya Bankası Çevresel ve Sosyal Çerçevesi,</w:t>
      </w:r>
    </w:p>
    <w:p w14:paraId="78389EBF" w14:textId="0B044DF5" w:rsidR="001E6AEC" w:rsidRPr="001E6AEC" w:rsidRDefault="001E6AEC" w:rsidP="00EC0ABB">
      <w:pPr>
        <w:pStyle w:val="ListeParagraf"/>
        <w:numPr>
          <w:ilvl w:val="0"/>
          <w:numId w:val="151"/>
        </w:numPr>
      </w:pPr>
      <w:r w:rsidRPr="001E6AEC">
        <w:t>Projeye özel araçlar; örneğin, ÇSYÇ, ÇSYP, İYP, PKP ve YYÇ/YYP,</w:t>
      </w:r>
    </w:p>
    <w:p w14:paraId="3610D068" w14:textId="3F2F66C7" w:rsidR="001E6AEC" w:rsidRPr="001E6AEC" w:rsidRDefault="001E6AEC" w:rsidP="00EC0ABB">
      <w:pPr>
        <w:pStyle w:val="ListeParagraf"/>
        <w:numPr>
          <w:ilvl w:val="0"/>
          <w:numId w:val="151"/>
        </w:numPr>
      </w:pPr>
      <w:r w:rsidRPr="001E6AEC">
        <w:t>Çevresel ve sosyal değerlendirme yöntemleri,</w:t>
      </w:r>
    </w:p>
    <w:p w14:paraId="357A9931" w14:textId="1886B1AB" w:rsidR="001E6AEC" w:rsidRPr="001E6AEC" w:rsidRDefault="001E6AEC" w:rsidP="00EC0ABB">
      <w:pPr>
        <w:pStyle w:val="ListeParagraf"/>
        <w:numPr>
          <w:ilvl w:val="0"/>
          <w:numId w:val="151"/>
        </w:numPr>
      </w:pPr>
      <w:r w:rsidRPr="001E6AEC">
        <w:t>Toplum sağlığı ve güvenliği,</w:t>
      </w:r>
    </w:p>
    <w:p w14:paraId="15045544" w14:textId="025AAAA4" w:rsidR="001E6AEC" w:rsidRPr="001E6AEC" w:rsidRDefault="001E6AEC" w:rsidP="00EC0ABB">
      <w:pPr>
        <w:pStyle w:val="ListeParagraf"/>
        <w:numPr>
          <w:ilvl w:val="0"/>
          <w:numId w:val="151"/>
        </w:numPr>
      </w:pPr>
      <w:r w:rsidRPr="001E6AEC">
        <w:t>Paydaş katılımı ve şikayetlerin kapatılması,</w:t>
      </w:r>
    </w:p>
    <w:p w14:paraId="77C5D779" w14:textId="6B510DEC" w:rsidR="001E6AEC" w:rsidRPr="001E6AEC" w:rsidRDefault="001E6AEC" w:rsidP="00EC0ABB">
      <w:pPr>
        <w:pStyle w:val="ListeParagraf"/>
        <w:numPr>
          <w:ilvl w:val="0"/>
          <w:numId w:val="151"/>
        </w:numPr>
      </w:pPr>
      <w:r w:rsidRPr="001E6AEC">
        <w:t>Davranış kuralları,</w:t>
      </w:r>
    </w:p>
    <w:p w14:paraId="48EDE47A" w14:textId="7BE8348A" w:rsidR="001E6AEC" w:rsidRPr="001E6AEC" w:rsidRDefault="001E6AEC" w:rsidP="00EC0ABB">
      <w:pPr>
        <w:pStyle w:val="ListeParagraf"/>
        <w:numPr>
          <w:ilvl w:val="0"/>
          <w:numId w:val="151"/>
        </w:numPr>
      </w:pPr>
      <w:r w:rsidRPr="001E6AEC">
        <w:t>Cinsel Sömürü ve İstismar / Cinsiyete Dayalı Şiddet ile ilgili önlemler.</w:t>
      </w:r>
    </w:p>
    <w:p w14:paraId="4D684413" w14:textId="1B33DC00" w:rsidR="006A5E5C" w:rsidRPr="006F2961" w:rsidRDefault="00A24B4B" w:rsidP="00360CE6">
      <w:pPr>
        <w:pStyle w:val="Balk3"/>
        <w:spacing w:afterLines="120" w:after="288"/>
        <w:rPr>
          <w:rFonts w:eastAsia="Tahoma" w:cs="Tahoma"/>
          <w:b w:val="0"/>
          <w:color w:val="000000" w:themeColor="text1"/>
          <w:szCs w:val="22"/>
        </w:rPr>
      </w:pPr>
      <w:bookmarkStart w:id="1340" w:name="_Toc207097790"/>
      <w:r w:rsidRPr="006F2961">
        <w:t>8.1.4.</w:t>
      </w:r>
      <w:r w:rsidR="006A5E5C" w:rsidRPr="006F2961">
        <w:t xml:space="preserve"> </w:t>
      </w:r>
      <w:r w:rsidR="118356A8" w:rsidRPr="006F2961">
        <w:t>Yüklenici Eğitimi</w:t>
      </w:r>
      <w:bookmarkEnd w:id="1340"/>
    </w:p>
    <w:p w14:paraId="526039F8" w14:textId="4545C0B6" w:rsidR="00F94400" w:rsidRPr="006F2961" w:rsidRDefault="00F94400" w:rsidP="00F94400">
      <w:r w:rsidRPr="006F2961">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w:t>
      </w:r>
      <w:proofErr w:type="gramStart"/>
      <w:r w:rsidRPr="006F2961">
        <w:t xml:space="preserve">yürürlükteki </w:t>
      </w:r>
      <w:r w:rsidR="00260489">
        <w:t xml:space="preserve"> </w:t>
      </w:r>
      <w:r w:rsidRPr="00791A66">
        <w:t>İSG</w:t>
      </w:r>
      <w:proofErr w:type="gramEnd"/>
      <w:r w:rsidRPr="006F2961">
        <w:t xml:space="preserve">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w:t>
      </w:r>
      <w:r w:rsidRPr="00791A66">
        <w:t xml:space="preserve">Bu doğrultuda, </w:t>
      </w:r>
      <w:r w:rsidR="00260489" w:rsidRPr="00791A66">
        <w:t>8.1.3 Bölümünde</w:t>
      </w:r>
      <w:r w:rsidRPr="006F2961">
        <w:t xml:space="preserve"> belirtilen eğitimlerin yüklenicilere ve onların personeline sağlanması gerekmektedir.</w:t>
      </w:r>
    </w:p>
    <w:p w14:paraId="0BB0D6A9" w14:textId="42DB1F89" w:rsidR="006A5E5C" w:rsidRPr="006F2961" w:rsidRDefault="00F94400" w:rsidP="00F94400">
      <w:r w:rsidRPr="006F2961">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027028">
        <w:t>Kocaeli</w:t>
      </w:r>
      <w:r w:rsidRPr="006F2961">
        <w:t xml:space="preserve"> </w:t>
      </w:r>
      <w:r w:rsidR="00027028">
        <w:t>i</w:t>
      </w:r>
      <w:r w:rsidRPr="006F2961">
        <w:t>li Çevresel ve Sosyal Yönetim Planı (ÇSYP) kapsamında tanımlanmıştır. Söz konusu eğitimler aşağıdakileri içerecektir</w:t>
      </w:r>
      <w:r w:rsidR="118356A8" w:rsidRPr="006F2961">
        <w:t>:</w:t>
      </w:r>
    </w:p>
    <w:p w14:paraId="3CB43EA2" w14:textId="086ED366" w:rsidR="006A5E5C" w:rsidRDefault="118356A8" w:rsidP="00EC0ABB">
      <w:pPr>
        <w:pStyle w:val="ListeParagraf"/>
        <w:numPr>
          <w:ilvl w:val="0"/>
          <w:numId w:val="52"/>
        </w:numPr>
      </w:pPr>
      <w:r w:rsidRPr="006F2961">
        <w:t>İSG, çevre ve sosyal değerlendirmeler</w:t>
      </w:r>
    </w:p>
    <w:p w14:paraId="72BA12C3" w14:textId="6FFAA6E8" w:rsidR="00260489" w:rsidRPr="00791A66" w:rsidRDefault="00260489" w:rsidP="00EC0ABB">
      <w:pPr>
        <w:pStyle w:val="ListeParagraf"/>
        <w:numPr>
          <w:ilvl w:val="0"/>
          <w:numId w:val="52"/>
        </w:numPr>
      </w:pPr>
      <w:r w:rsidRPr="00791A66">
        <w:t>Çevresel kazalar ve sosyal olayların raporlanması</w:t>
      </w:r>
    </w:p>
    <w:p w14:paraId="5A688BB8" w14:textId="0732B7C1" w:rsidR="006A5E5C" w:rsidRPr="006F2961" w:rsidRDefault="118356A8" w:rsidP="00EC0ABB">
      <w:pPr>
        <w:pStyle w:val="ListeParagraf"/>
        <w:numPr>
          <w:ilvl w:val="0"/>
          <w:numId w:val="52"/>
        </w:numPr>
      </w:pPr>
      <w:r w:rsidRPr="006F2961">
        <w:lastRenderedPageBreak/>
        <w:t>ÇSYP</w:t>
      </w:r>
    </w:p>
    <w:p w14:paraId="6F9A94B6" w14:textId="0B35CE2B" w:rsidR="006A5E5C" w:rsidRPr="006F2961" w:rsidRDefault="118356A8" w:rsidP="00EC0ABB">
      <w:pPr>
        <w:pStyle w:val="ListeParagraf"/>
        <w:numPr>
          <w:ilvl w:val="0"/>
          <w:numId w:val="52"/>
        </w:numPr>
      </w:pPr>
      <w:r w:rsidRPr="006F2961">
        <w:t>Toplum sağlığı ve güvenliği</w:t>
      </w:r>
    </w:p>
    <w:p w14:paraId="363AD473" w14:textId="4C49196C" w:rsidR="006A5E5C" w:rsidRPr="006F2961" w:rsidRDefault="118356A8" w:rsidP="00EC0ABB">
      <w:pPr>
        <w:pStyle w:val="ListeParagraf"/>
        <w:numPr>
          <w:ilvl w:val="0"/>
          <w:numId w:val="52"/>
        </w:numPr>
      </w:pPr>
      <w:r w:rsidRPr="006F2961">
        <w:t xml:space="preserve">Paydaş katılımı ve </w:t>
      </w:r>
      <w:proofErr w:type="gramStart"/>
      <w:r w:rsidRPr="006F2961">
        <w:t>şikayet</w:t>
      </w:r>
      <w:proofErr w:type="gramEnd"/>
      <w:r w:rsidRPr="006F2961">
        <w:t xml:space="preserve"> mekanizması</w:t>
      </w:r>
    </w:p>
    <w:p w14:paraId="2B1CB00D" w14:textId="24819D34" w:rsidR="006A5E5C" w:rsidRPr="006F2961" w:rsidRDefault="118356A8" w:rsidP="00EC0ABB">
      <w:pPr>
        <w:pStyle w:val="ListeParagraf"/>
        <w:numPr>
          <w:ilvl w:val="0"/>
          <w:numId w:val="52"/>
        </w:numPr>
      </w:pPr>
      <w:r w:rsidRPr="006F2961">
        <w:t>Davranış Kuralları</w:t>
      </w:r>
    </w:p>
    <w:p w14:paraId="54E842F1" w14:textId="599096B4" w:rsidR="006A5E5C" w:rsidRPr="006F2961" w:rsidRDefault="118356A8" w:rsidP="00EC0ABB">
      <w:pPr>
        <w:pStyle w:val="ListeParagraf"/>
        <w:numPr>
          <w:ilvl w:val="0"/>
          <w:numId w:val="52"/>
        </w:numPr>
      </w:pPr>
      <w:r w:rsidRPr="006F2961">
        <w:t>CSS/CT</w:t>
      </w:r>
    </w:p>
    <w:p w14:paraId="593F8299" w14:textId="0E501ADD" w:rsidR="006A5E5C" w:rsidRPr="006F2961" w:rsidRDefault="118356A8" w:rsidP="00EC0ABB">
      <w:pPr>
        <w:pStyle w:val="ListeParagraf"/>
        <w:numPr>
          <w:ilvl w:val="0"/>
          <w:numId w:val="52"/>
        </w:numPr>
      </w:pPr>
      <w:r w:rsidRPr="006F2961">
        <w:t>Cinsiyete Dayalı Şiddet</w:t>
      </w:r>
    </w:p>
    <w:p w14:paraId="1A7A1A8C" w14:textId="6F753275" w:rsidR="006A5E5C" w:rsidRPr="006F2961" w:rsidRDefault="118356A8" w:rsidP="00EC0ABB">
      <w:pPr>
        <w:pStyle w:val="ListeParagraf"/>
        <w:numPr>
          <w:ilvl w:val="0"/>
          <w:numId w:val="52"/>
        </w:numPr>
      </w:pPr>
      <w:r w:rsidRPr="006F2961">
        <w:t>İzleme ve raporlama ve</w:t>
      </w:r>
    </w:p>
    <w:p w14:paraId="6A935400" w14:textId="2026ABF5" w:rsidR="006A5E5C" w:rsidRPr="006F2961" w:rsidRDefault="118356A8" w:rsidP="00EC0ABB">
      <w:pPr>
        <w:pStyle w:val="ListeParagraf"/>
        <w:numPr>
          <w:ilvl w:val="0"/>
          <w:numId w:val="52"/>
        </w:numPr>
      </w:pPr>
      <w:r w:rsidRPr="006F2961">
        <w:t>Diğer ilgili olabilecek başlıklar.</w:t>
      </w:r>
    </w:p>
    <w:p w14:paraId="76B951DD" w14:textId="78D1040D" w:rsidR="006A5E5C" w:rsidRPr="006F2961" w:rsidRDefault="118356A8" w:rsidP="00421F4A">
      <w:r w:rsidRPr="006F2961">
        <w:t>Bununla birlikte ve bunlara ek olarak, özellikle yüklenici İSG irtibat görevlisi,</w:t>
      </w:r>
    </w:p>
    <w:p w14:paraId="53F2F8B6" w14:textId="19E54FFE" w:rsidR="006A5E5C" w:rsidRPr="006F2961" w:rsidRDefault="118356A8" w:rsidP="00EC0ABB">
      <w:pPr>
        <w:pStyle w:val="ListeParagraf"/>
        <w:numPr>
          <w:ilvl w:val="0"/>
          <w:numId w:val="53"/>
        </w:numPr>
      </w:pPr>
      <w:r w:rsidRPr="006F2961">
        <w:t>Çevre kazalarının</w:t>
      </w:r>
      <w:r w:rsidRPr="00F70EF7">
        <w:t>,</w:t>
      </w:r>
      <w:r w:rsidR="00260489" w:rsidRPr="00F70EF7">
        <w:t xml:space="preserve"> </w:t>
      </w:r>
      <w:r w:rsidR="00260489" w:rsidRPr="00791A66">
        <w:t>sosyal olaylar</w:t>
      </w:r>
      <w:r w:rsidRPr="00F70EF7">
        <w:t xml:space="preserve"> İSG</w:t>
      </w:r>
      <w:r w:rsidRPr="006F2961">
        <w:t xml:space="preserve"> kazalarının ve halk sağlığı ve güvenliğini etkileyebilecek kazaların raporlamaları ve</w:t>
      </w:r>
    </w:p>
    <w:p w14:paraId="71051338" w14:textId="34756E76" w:rsidR="006A5E5C" w:rsidRPr="006F2961" w:rsidRDefault="118356A8" w:rsidP="00EC0ABB">
      <w:pPr>
        <w:pStyle w:val="ListeParagraf"/>
        <w:numPr>
          <w:ilvl w:val="0"/>
          <w:numId w:val="53"/>
        </w:numPr>
      </w:pPr>
      <w:r w:rsidRPr="006F2961">
        <w:t xml:space="preserve">İl bazlı </w:t>
      </w:r>
      <w:proofErr w:type="spellStart"/>
      <w:r w:rsidRPr="006F2961">
        <w:t>ÇSYP’ler</w:t>
      </w:r>
      <w:proofErr w:type="spellEnd"/>
      <w:r w:rsidRPr="006F2961">
        <w:t xml:space="preserve"> ve </w:t>
      </w:r>
      <w:r w:rsidR="007300F4">
        <w:t>Y-ÇSYP</w:t>
      </w:r>
      <w:r w:rsidRPr="006F2961">
        <w:t xml:space="preserve"> uygulanmasıyla tespit edilecek uygunsuzlukların bildirimleriyle ilgili eğitilmelidir.</w:t>
      </w:r>
    </w:p>
    <w:p w14:paraId="267ABBE4" w14:textId="70796BAD" w:rsidR="006A5E5C" w:rsidRPr="006F2961" w:rsidRDefault="118356A8" w:rsidP="00421F4A">
      <w:r w:rsidRPr="006F2961">
        <w:t>İSG irtibat görevlisinin kaza / olay raporları minimum aşağıdakileri içermelidir:</w:t>
      </w:r>
    </w:p>
    <w:p w14:paraId="6F3F6DEA" w14:textId="1664CA1A" w:rsidR="006A5E5C" w:rsidRPr="006F2961" w:rsidRDefault="118356A8" w:rsidP="00EC0ABB">
      <w:pPr>
        <w:pStyle w:val="ListeParagraf"/>
        <w:numPr>
          <w:ilvl w:val="0"/>
          <w:numId w:val="54"/>
        </w:numPr>
      </w:pPr>
      <w:r w:rsidRPr="006F2961">
        <w:t>Olayın gerçekleştiği ve eğer farklıysa, öğrenildiği tarihler,</w:t>
      </w:r>
    </w:p>
    <w:p w14:paraId="31757FC9" w14:textId="1CD95025" w:rsidR="006A5E5C" w:rsidRPr="006F2961" w:rsidRDefault="118356A8" w:rsidP="00EC0ABB">
      <w:pPr>
        <w:pStyle w:val="ListeParagraf"/>
        <w:numPr>
          <w:ilvl w:val="0"/>
          <w:numId w:val="54"/>
        </w:numPr>
      </w:pPr>
      <w:r w:rsidRPr="006F2961">
        <w:t>Olayın açıklaması,</w:t>
      </w:r>
    </w:p>
    <w:p w14:paraId="312D82DC" w14:textId="7D193CD9" w:rsidR="006A5E5C" w:rsidRPr="006F2961" w:rsidRDefault="118356A8" w:rsidP="00EC0ABB">
      <w:pPr>
        <w:pStyle w:val="ListeParagraf"/>
        <w:numPr>
          <w:ilvl w:val="0"/>
          <w:numId w:val="54"/>
        </w:numPr>
      </w:pPr>
      <w:r w:rsidRPr="006F2961">
        <w:t>İhlal edilen etki azaltma önlemleri ve/veya mevzuat</w:t>
      </w:r>
    </w:p>
    <w:p w14:paraId="4F704899" w14:textId="0F894B62" w:rsidR="006A5E5C" w:rsidRPr="006F2961" w:rsidRDefault="118356A8" w:rsidP="00EC0ABB">
      <w:pPr>
        <w:pStyle w:val="ListeParagraf"/>
        <w:numPr>
          <w:ilvl w:val="0"/>
          <w:numId w:val="54"/>
        </w:numPr>
      </w:pPr>
      <w:r w:rsidRPr="006F2961">
        <w:t>Olay sırasında orada olan taraflar,</w:t>
      </w:r>
    </w:p>
    <w:p w14:paraId="5613960D" w14:textId="54DFB439" w:rsidR="006A5E5C" w:rsidRPr="006F2961" w:rsidRDefault="118356A8" w:rsidP="00EC0ABB">
      <w:pPr>
        <w:pStyle w:val="ListeParagraf"/>
        <w:numPr>
          <w:ilvl w:val="0"/>
          <w:numId w:val="54"/>
        </w:numPr>
      </w:pPr>
      <w:r w:rsidRPr="006F2961">
        <w:t>Sorunu çözmek ve tekrar etmesini önlemek için alınan düzeltici / önleyici aksiyonlar ve</w:t>
      </w:r>
    </w:p>
    <w:p w14:paraId="57AD569D" w14:textId="2E965F3F" w:rsidR="006A5E5C" w:rsidRPr="006F2961" w:rsidRDefault="118356A8" w:rsidP="00EC0ABB">
      <w:pPr>
        <w:pStyle w:val="ListeParagraf"/>
        <w:numPr>
          <w:ilvl w:val="0"/>
          <w:numId w:val="54"/>
        </w:numPr>
      </w:pPr>
      <w:r w:rsidRPr="006F2961">
        <w:t>Durumu düzeltmek için, örneğin iyileştirme gibi atılması gereken adımlar</w:t>
      </w:r>
    </w:p>
    <w:p w14:paraId="722FC151" w14:textId="549C9AB3" w:rsidR="006A5E5C" w:rsidRPr="006F2961" w:rsidRDefault="118356A8" w:rsidP="00421F4A">
      <w:r w:rsidRPr="006F2961">
        <w:t>Uygunsuzluk bildirimleri ise minimum aşağıdakileri içermelidir:</w:t>
      </w:r>
    </w:p>
    <w:p w14:paraId="77AFDCD8" w14:textId="29D16D31" w:rsidR="006A5E5C" w:rsidRPr="006F2961" w:rsidRDefault="118356A8" w:rsidP="00EC0ABB">
      <w:pPr>
        <w:pStyle w:val="ListeParagraf"/>
        <w:numPr>
          <w:ilvl w:val="0"/>
          <w:numId w:val="55"/>
        </w:numPr>
      </w:pPr>
      <w:r w:rsidRPr="006F2961">
        <w:t>Sorunun gerçekleştiği ve eğer farklıysa, öğrenildiği tarihler,</w:t>
      </w:r>
    </w:p>
    <w:p w14:paraId="1A515224" w14:textId="6EB5342D" w:rsidR="006A5E5C" w:rsidRPr="006F2961" w:rsidRDefault="118356A8" w:rsidP="00EC0ABB">
      <w:pPr>
        <w:pStyle w:val="ListeParagraf"/>
        <w:numPr>
          <w:ilvl w:val="0"/>
          <w:numId w:val="55"/>
        </w:numPr>
      </w:pPr>
      <w:r w:rsidRPr="006F2961">
        <w:t>Sorunun açıklaması,</w:t>
      </w:r>
    </w:p>
    <w:p w14:paraId="71FB7C2B" w14:textId="55E807E2" w:rsidR="006A5E5C" w:rsidRPr="006F2961" w:rsidRDefault="118356A8" w:rsidP="00EC0ABB">
      <w:pPr>
        <w:pStyle w:val="ListeParagraf"/>
        <w:numPr>
          <w:ilvl w:val="0"/>
          <w:numId w:val="55"/>
        </w:numPr>
      </w:pPr>
      <w:r w:rsidRPr="006F2961">
        <w:t>İhlal edilen etki azaltma önlemleri, mevzuat &amp; Dünya Bankası ÇSÇ gereklilikleri,</w:t>
      </w:r>
    </w:p>
    <w:p w14:paraId="4092B1C2" w14:textId="72774BD8" w:rsidR="006A5E5C" w:rsidRPr="006F2961" w:rsidRDefault="118356A8" w:rsidP="00EC0ABB">
      <w:pPr>
        <w:pStyle w:val="ListeParagraf"/>
        <w:numPr>
          <w:ilvl w:val="0"/>
          <w:numId w:val="55"/>
        </w:numPr>
      </w:pPr>
      <w:r w:rsidRPr="006F2961">
        <w:t>Olay sırasında orada olan taraflar,</w:t>
      </w:r>
    </w:p>
    <w:p w14:paraId="31035819" w14:textId="0B8B959E" w:rsidR="006A5E5C" w:rsidRPr="006F2961" w:rsidRDefault="118356A8" w:rsidP="00EC0ABB">
      <w:pPr>
        <w:pStyle w:val="ListeParagraf"/>
        <w:numPr>
          <w:ilvl w:val="0"/>
          <w:numId w:val="55"/>
        </w:numPr>
      </w:pPr>
      <w:r w:rsidRPr="006F2961">
        <w:t>Atılan düzeltici / önleyici adımların açıklaması ve</w:t>
      </w:r>
    </w:p>
    <w:p w14:paraId="57D94F6B" w14:textId="6B0385B2" w:rsidR="006A5E5C" w:rsidRPr="006F2961" w:rsidRDefault="118356A8" w:rsidP="00EC0ABB">
      <w:pPr>
        <w:pStyle w:val="ListeParagraf"/>
        <w:numPr>
          <w:ilvl w:val="0"/>
          <w:numId w:val="55"/>
        </w:numPr>
      </w:pPr>
      <w:r w:rsidRPr="006F2961">
        <w:t>Çevresel hasar gerçekleştiyse, gerekli takip adımlarının veya uzun vadeli iyileştirme gerekliliklerinin açıklaması.</w:t>
      </w:r>
    </w:p>
    <w:p w14:paraId="3C9A0411" w14:textId="61A162D4" w:rsidR="009B6A74" w:rsidRPr="006F2961" w:rsidRDefault="00FD6880" w:rsidP="00360CE6">
      <w:pPr>
        <w:pStyle w:val="Balk3"/>
        <w:spacing w:afterLines="120" w:after="288"/>
      </w:pPr>
      <w:bookmarkStart w:id="1341" w:name="_Toc207097791"/>
      <w:bookmarkStart w:id="1342" w:name="_Toc129785919"/>
      <w:r w:rsidRPr="006F2961">
        <w:lastRenderedPageBreak/>
        <w:t>8</w:t>
      </w:r>
      <w:r w:rsidR="00F52FBE" w:rsidRPr="006F2961">
        <w:t xml:space="preserve">.1.5 </w:t>
      </w:r>
      <w:r w:rsidR="6D17C32F" w:rsidRPr="006F2961">
        <w:t>Alt Projeler İçin Başvuru Süreci</w:t>
      </w:r>
      <w:bookmarkEnd w:id="1341"/>
    </w:p>
    <w:p w14:paraId="7405B87D" w14:textId="77777777" w:rsidR="00A57079" w:rsidRPr="006F2961" w:rsidRDefault="00A57079" w:rsidP="00A57079">
      <w:r w:rsidRPr="006F2961">
        <w:t xml:space="preserve">Şekil 19’da yer alan akış şemasında özetlendiği üzere, Tip III alt proje başvuru süreci, 6306 sayılı Kanun kapsamında riskli yapı olarak belirlenmiş ve ilgili mevzuat çerçevesinde yıkılmış olan bir yapı için yapı ruhsatı alınması ile başlar. </w:t>
      </w:r>
    </w:p>
    <w:p w14:paraId="1A83787E" w14:textId="3BFBA0E9" w:rsidR="00A57079" w:rsidRPr="006F2961" w:rsidRDefault="00A57079" w:rsidP="00A57079">
      <w:r w:rsidRPr="006F2961">
        <w:t xml:space="preserve">Yüklenici, yıkımın Türkiye mevzuatına ve Dünya Bankası’nın çevresel ve sosyal standartlarına uygun şekilde gerçekleştirildiğini ve yeniden inşanın da bu standartlara uygun şekilde yürütüleceğini belgeleyen kapsamlı bir </w:t>
      </w:r>
      <w:r w:rsidR="006A0BE9">
        <w:t>Ç&amp;S</w:t>
      </w:r>
      <w:r w:rsidRPr="006F2961">
        <w:t xml:space="preserve"> doküman setini sisteme yükleyerek başvurusunu sunmakla yükümlüdür. </w:t>
      </w:r>
    </w:p>
    <w:p w14:paraId="40B22E99" w14:textId="78D405B0" w:rsidR="00A57079" w:rsidRPr="00F70EF7" w:rsidRDefault="00A57079" w:rsidP="00A57079">
      <w:r w:rsidRPr="006F2961">
        <w:t>Kentsel Dönüşüm Başkanlığı Proje Yönetim Birimi, sunulan doküman setine ilişkin çevresel, sosyal,</w:t>
      </w:r>
      <w:r w:rsidR="009914C2">
        <w:t xml:space="preserve"> </w:t>
      </w:r>
      <w:r w:rsidRPr="00791A66">
        <w:t>İSG</w:t>
      </w:r>
      <w:r w:rsidRPr="00F70EF7">
        <w:t xml:space="preserve"> 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641AEEE2" w14:textId="1362F479" w:rsidR="00A57079" w:rsidRPr="006F2961" w:rsidRDefault="00A57079" w:rsidP="00A57079">
      <w:pPr>
        <w:sectPr w:rsidR="00A57079" w:rsidRPr="006F2961" w:rsidSect="00360CE6">
          <w:type w:val="continuous"/>
          <w:pgSz w:w="11900" w:h="16840" w:code="9"/>
          <w:pgMar w:top="1417" w:right="1417" w:bottom="1417" w:left="1417" w:header="851" w:footer="851" w:gutter="0"/>
          <w:cols w:space="708"/>
          <w:docGrid w:linePitch="299"/>
        </w:sectPr>
      </w:pPr>
      <w:r w:rsidRPr="00F70EF7">
        <w:t>Sunulan doküman setinin yeterli ve uygun bulunmasının ardından, Kentsel Dönüşüm Başkanlığı Proje Yönetim Birimi tarafından sahada bir Çevresel ve Sosyal (ÇS) denetim</w:t>
      </w:r>
      <w:r w:rsidR="009914C2" w:rsidRPr="00F70EF7">
        <w:t xml:space="preserve"> </w:t>
      </w:r>
      <w:r w:rsidR="009914C2" w:rsidRPr="00791A66">
        <w:t>(Taslak için EK 16’ya bakınız.)</w:t>
      </w:r>
      <w:r w:rsidR="009914C2" w:rsidRPr="00F70EF7">
        <w:t xml:space="preserve"> </w:t>
      </w:r>
      <w:r w:rsidRPr="00F70EF7">
        <w:t xml:space="preserve">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F70EF7" w:rsidRPr="00F70EF7">
        <w:t>Y-ÇSYP</w:t>
      </w:r>
      <w:r w:rsidR="009914C2" w:rsidRPr="00F70EF7">
        <w:t xml:space="preserve"> </w:t>
      </w:r>
      <w:r w:rsidR="009914C2" w:rsidRPr="00791A66">
        <w:t>Kontrol Listesi</w:t>
      </w:r>
      <w:r w:rsidRPr="00791A66">
        <w:t xml:space="preserve"> </w:t>
      </w:r>
      <w:r w:rsidRPr="00F70EF7">
        <w:t>belgeleri onay ve geri bildirim için Dünya Bankası’na sunulacaktır. Dünya Bankası’nın itirazı olmaması durumunda, alt proje resmî olarak onaylanacak ve potansiyel hak sahipleri ARAAD aracılığıyla alt kredi başvuru sürecine devam edebilecektir. Alt Proje Onay Akış Şeması Şekil 19’da sunulmaktadır.</w:t>
      </w:r>
    </w:p>
    <w:p w14:paraId="1A61CE9C" w14:textId="51A4BBAD" w:rsidR="00991183" w:rsidRPr="006F2961" w:rsidRDefault="00991183" w:rsidP="00991183">
      <w:pPr>
        <w:pStyle w:val="ResimYazs"/>
        <w:keepNext/>
      </w:pPr>
      <w:bookmarkStart w:id="1343" w:name="_Toc195690671"/>
      <w:bookmarkStart w:id="1344" w:name="_Toc207035254"/>
      <w:r w:rsidRPr="006F2961">
        <w:lastRenderedPageBreak/>
        <w:t xml:space="preserve">Şekil </w:t>
      </w:r>
      <w:fldSimple w:instr=" SEQ Şekil \* ARABIC ">
        <w:r w:rsidR="00BB3991" w:rsidRPr="006F2961">
          <w:rPr>
            <w:noProof/>
          </w:rPr>
          <w:t>19</w:t>
        </w:r>
      </w:fldSimple>
      <w:r w:rsidRPr="006F2961">
        <w:t>:</w:t>
      </w:r>
      <w:r w:rsidRPr="006F2961">
        <w:rPr>
          <w:b w:val="0"/>
        </w:rPr>
        <w:t xml:space="preserve"> Alt Proje Başvuru Süreci Şeması</w:t>
      </w:r>
      <w:bookmarkEnd w:id="1343"/>
      <w:bookmarkEnd w:id="1344"/>
    </w:p>
    <w:p w14:paraId="3F39950D" w14:textId="65EECF90" w:rsidR="00C66ED9" w:rsidRPr="006F2961" w:rsidRDefault="000521AC" w:rsidP="00991183">
      <w:pPr>
        <w:keepNext/>
        <w:spacing w:afterLines="120" w:after="288"/>
        <w:jc w:val="center"/>
      </w:pPr>
      <w:r w:rsidRPr="006F2961">
        <w:rPr>
          <w:noProof/>
          <w:lang w:eastAsia="tr-TR"/>
        </w:rPr>
        <w:drawing>
          <wp:inline distT="0" distB="0" distL="0" distR="0" wp14:anchorId="6486C61C" wp14:editId="4CA7FDE9">
            <wp:extent cx="8829675" cy="4800524"/>
            <wp:effectExtent l="0" t="0" r="0" b="635"/>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9675" cy="4800524"/>
                    </a:xfrm>
                    <a:prstGeom prst="rect">
                      <a:avLst/>
                    </a:prstGeom>
                    <a:noFill/>
                    <a:ln>
                      <a:noFill/>
                    </a:ln>
                  </pic:spPr>
                </pic:pic>
              </a:graphicData>
            </a:graphic>
          </wp:inline>
        </w:drawing>
      </w:r>
      <w:r w:rsidR="00C66ED9" w:rsidRPr="006F2961">
        <w:br w:type="page"/>
      </w:r>
    </w:p>
    <w:p w14:paraId="070A3700" w14:textId="5F1B08F9" w:rsidR="006F5F4D" w:rsidRPr="006F2961" w:rsidRDefault="006F5F4D" w:rsidP="00360CE6">
      <w:pPr>
        <w:pStyle w:val="ResimYazs"/>
        <w:spacing w:afterLines="120" w:after="288" w:line="360" w:lineRule="auto"/>
        <w:ind w:left="567"/>
        <w:rPr>
          <w:color w:val="auto"/>
          <w:sz w:val="22"/>
          <w:szCs w:val="22"/>
        </w:rPr>
        <w:sectPr w:rsidR="006F5F4D" w:rsidRPr="006F2961" w:rsidSect="00360CE6">
          <w:type w:val="continuous"/>
          <w:pgSz w:w="16840" w:h="11900" w:orient="landscape" w:code="9"/>
          <w:pgMar w:top="1417" w:right="1417" w:bottom="1417" w:left="1417" w:header="851" w:footer="851" w:gutter="0"/>
          <w:cols w:space="708"/>
          <w:docGrid w:linePitch="299"/>
        </w:sectPr>
      </w:pPr>
    </w:p>
    <w:p w14:paraId="7BD34994" w14:textId="2C154D8D" w:rsidR="00573779" w:rsidRPr="006F2961" w:rsidRDefault="00B902B5" w:rsidP="00C31F5D">
      <w:pPr>
        <w:pStyle w:val="Balk1"/>
      </w:pPr>
      <w:bookmarkStart w:id="1345" w:name="_Toc207097792"/>
      <w:r w:rsidRPr="006F2961">
        <w:lastRenderedPageBreak/>
        <w:t>EK</w:t>
      </w:r>
      <w:r w:rsidR="002E3622" w:rsidRPr="006F2961">
        <w:t xml:space="preserve"> 1- </w:t>
      </w:r>
      <w:r w:rsidRPr="006F2961">
        <w:t>YASAL VE KURUMSAL ÇERÇEVE</w:t>
      </w:r>
      <w:bookmarkEnd w:id="1345"/>
    </w:p>
    <w:p w14:paraId="49A0F450" w14:textId="65CE2ED3" w:rsidR="00573779" w:rsidRPr="006F2961" w:rsidRDefault="00E97B98" w:rsidP="00C31F5D">
      <w:pPr>
        <w:pStyle w:val="Balk2"/>
      </w:pPr>
      <w:bookmarkStart w:id="1346" w:name="_Toc207097793"/>
      <w:r w:rsidRPr="006F2961">
        <w:t>1</w:t>
      </w:r>
      <w:r w:rsidR="00573779" w:rsidRPr="006F2961">
        <w:t xml:space="preserve">.1. </w:t>
      </w:r>
      <w:r w:rsidR="00227762" w:rsidRPr="006F2961">
        <w:t>Yasal Çerçeve</w:t>
      </w:r>
      <w:bookmarkEnd w:id="1346"/>
    </w:p>
    <w:p w14:paraId="3EC97E59" w14:textId="3848D8A6" w:rsidR="00573779" w:rsidRPr="006F2961" w:rsidRDefault="00E97B98" w:rsidP="00C31F5D">
      <w:pPr>
        <w:pStyle w:val="Balk3"/>
      </w:pPr>
      <w:bookmarkStart w:id="1347" w:name="_Ref74050588"/>
      <w:bookmarkStart w:id="1348" w:name="_Toc207097794"/>
      <w:r w:rsidRPr="006F2961">
        <w:t>1</w:t>
      </w:r>
      <w:r w:rsidR="00573779" w:rsidRPr="006F2961">
        <w:t xml:space="preserve">.1.1. </w:t>
      </w:r>
      <w:bookmarkEnd w:id="1347"/>
      <w:r w:rsidR="00B902B5" w:rsidRPr="006F2961">
        <w:t>Türkiye’de Çevrenin Korunması ve Muhafazasına İlişkin Yasal Çerçeve</w:t>
      </w:r>
      <w:bookmarkEnd w:id="1348"/>
    </w:p>
    <w:p w14:paraId="172BC495" w14:textId="77777777" w:rsidR="00B902B5" w:rsidRPr="006F2961" w:rsidRDefault="00B902B5" w:rsidP="00C31F5D">
      <w:r w:rsidRPr="006F2961">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05213A1C" w14:textId="77777777" w:rsidR="00B902B5" w:rsidRPr="006F2961" w:rsidRDefault="00B902B5" w:rsidP="00C31F5D">
      <w:r w:rsidRPr="006F2961">
        <w:t xml:space="preserve">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w:t>
      </w:r>
      <w:proofErr w:type="spellStart"/>
      <w:r w:rsidRPr="006F2961">
        <w:t>ÇŞİDB’nin</w:t>
      </w:r>
      <w:proofErr w:type="spellEnd"/>
      <w:r w:rsidRPr="006F2961">
        <w:t xml:space="preserve">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66BEFD91" w14:textId="77777777" w:rsidR="00B902B5" w:rsidRPr="006F2961" w:rsidRDefault="00B902B5" w:rsidP="00EC0ABB">
      <w:pPr>
        <w:pStyle w:val="ListeParagraf"/>
        <w:numPr>
          <w:ilvl w:val="0"/>
          <w:numId w:val="56"/>
        </w:numPr>
        <w:rPr>
          <w:color w:val="000000"/>
        </w:rPr>
      </w:pPr>
      <w:r w:rsidRPr="006F2961">
        <w:rPr>
          <w:color w:val="000000"/>
        </w:rPr>
        <w:t>Avrupa Birliği ve Dış İlişkiler Genel Müdürlüğü</w:t>
      </w:r>
    </w:p>
    <w:p w14:paraId="481282C2" w14:textId="77777777" w:rsidR="00B902B5" w:rsidRPr="006F2961" w:rsidRDefault="00B902B5" w:rsidP="00EC0ABB">
      <w:pPr>
        <w:pStyle w:val="ListeParagraf"/>
        <w:numPr>
          <w:ilvl w:val="0"/>
          <w:numId w:val="56"/>
        </w:numPr>
        <w:rPr>
          <w:color w:val="000000"/>
        </w:rPr>
      </w:pPr>
      <w:r w:rsidRPr="006F2961">
        <w:rPr>
          <w:color w:val="000000"/>
        </w:rPr>
        <w:t>Altyapı ve Kentsel Dönüşüm Genel Müdürlüğü</w:t>
      </w:r>
    </w:p>
    <w:p w14:paraId="092F3993" w14:textId="77777777" w:rsidR="00B902B5" w:rsidRPr="006F2961" w:rsidRDefault="00B902B5" w:rsidP="00EC0ABB">
      <w:pPr>
        <w:pStyle w:val="ListeParagraf"/>
        <w:numPr>
          <w:ilvl w:val="0"/>
          <w:numId w:val="56"/>
        </w:numPr>
        <w:rPr>
          <w:color w:val="000000"/>
        </w:rPr>
      </w:pPr>
      <w:r w:rsidRPr="006F2961">
        <w:rPr>
          <w:color w:val="000000"/>
        </w:rPr>
        <w:t>Çevre Yönetimi Genel Müdürlüğü</w:t>
      </w:r>
    </w:p>
    <w:p w14:paraId="73C081DC" w14:textId="77777777" w:rsidR="00B902B5" w:rsidRPr="006F2961" w:rsidRDefault="00B902B5" w:rsidP="00EC0ABB">
      <w:pPr>
        <w:pStyle w:val="ListeParagraf"/>
        <w:numPr>
          <w:ilvl w:val="0"/>
          <w:numId w:val="56"/>
        </w:numPr>
        <w:rPr>
          <w:color w:val="000000"/>
        </w:rPr>
      </w:pPr>
      <w:r w:rsidRPr="006F2961">
        <w:rPr>
          <w:color w:val="000000"/>
        </w:rPr>
        <w:t>Coğrafi Bilgi Sistemleri Genel Müdürlüğü</w:t>
      </w:r>
    </w:p>
    <w:p w14:paraId="3B42BD5F" w14:textId="77777777" w:rsidR="00B902B5" w:rsidRPr="006F2961" w:rsidRDefault="00B902B5" w:rsidP="00EC0ABB">
      <w:pPr>
        <w:pStyle w:val="ListeParagraf"/>
        <w:numPr>
          <w:ilvl w:val="0"/>
          <w:numId w:val="56"/>
        </w:numPr>
        <w:rPr>
          <w:color w:val="000000"/>
        </w:rPr>
      </w:pPr>
      <w:r w:rsidRPr="006F2961">
        <w:rPr>
          <w:color w:val="000000"/>
        </w:rPr>
        <w:t>Çevresel Etki Değerlendirmesi İzin ve Denetim Genel Müdürlüğü</w:t>
      </w:r>
    </w:p>
    <w:p w14:paraId="0A67C772" w14:textId="77777777" w:rsidR="00B902B5" w:rsidRPr="006F2961" w:rsidRDefault="00B902B5" w:rsidP="00EC0ABB">
      <w:pPr>
        <w:pStyle w:val="ListeParagraf"/>
        <w:numPr>
          <w:ilvl w:val="0"/>
          <w:numId w:val="56"/>
        </w:numPr>
        <w:rPr>
          <w:color w:val="000000"/>
        </w:rPr>
      </w:pPr>
      <w:proofErr w:type="spellStart"/>
      <w:r w:rsidRPr="006F2961">
        <w:rPr>
          <w:color w:val="000000"/>
        </w:rPr>
        <w:t>Mekansal</w:t>
      </w:r>
      <w:proofErr w:type="spellEnd"/>
      <w:r w:rsidRPr="006F2961">
        <w:rPr>
          <w:color w:val="000000"/>
        </w:rPr>
        <w:t xml:space="preserve"> Planlama Genel Müdürlüğü</w:t>
      </w:r>
    </w:p>
    <w:p w14:paraId="4A5B2366" w14:textId="77777777" w:rsidR="00B902B5" w:rsidRPr="006F2961" w:rsidRDefault="00B902B5" w:rsidP="00EC0ABB">
      <w:pPr>
        <w:pStyle w:val="ListeParagraf"/>
        <w:numPr>
          <w:ilvl w:val="0"/>
          <w:numId w:val="56"/>
        </w:numPr>
        <w:rPr>
          <w:color w:val="000000"/>
        </w:rPr>
      </w:pPr>
      <w:r w:rsidRPr="006F2961">
        <w:rPr>
          <w:color w:val="000000"/>
        </w:rPr>
        <w:t>Tabiat Varlıklarını Koruma Genel Müdürlüğü</w:t>
      </w:r>
    </w:p>
    <w:p w14:paraId="2569E8BB" w14:textId="77777777" w:rsidR="00B902B5" w:rsidRPr="006F2961" w:rsidRDefault="00B902B5" w:rsidP="00EC0ABB">
      <w:pPr>
        <w:pStyle w:val="ListeParagraf"/>
        <w:numPr>
          <w:ilvl w:val="0"/>
          <w:numId w:val="56"/>
        </w:numPr>
        <w:rPr>
          <w:color w:val="000000"/>
        </w:rPr>
      </w:pPr>
      <w:r w:rsidRPr="006F2961">
        <w:rPr>
          <w:color w:val="000000"/>
        </w:rPr>
        <w:t>Milli Emlak Genel Müdürlüğü</w:t>
      </w:r>
    </w:p>
    <w:p w14:paraId="6B121E41" w14:textId="77777777" w:rsidR="00B902B5" w:rsidRPr="006F2961" w:rsidRDefault="00B902B5" w:rsidP="00EC0ABB">
      <w:pPr>
        <w:pStyle w:val="ListeParagraf"/>
        <w:numPr>
          <w:ilvl w:val="0"/>
          <w:numId w:val="56"/>
        </w:numPr>
        <w:rPr>
          <w:color w:val="000000"/>
        </w:rPr>
      </w:pPr>
      <w:r w:rsidRPr="006F2961">
        <w:rPr>
          <w:color w:val="000000"/>
        </w:rPr>
        <w:t>Çölleşme ve Erozyonla Mücadele Genel Müdürlüğü</w:t>
      </w:r>
    </w:p>
    <w:p w14:paraId="311F9907" w14:textId="77777777" w:rsidR="00B902B5" w:rsidRPr="006F2961" w:rsidRDefault="00B902B5" w:rsidP="00EC0ABB">
      <w:pPr>
        <w:pStyle w:val="ListeParagraf"/>
        <w:numPr>
          <w:ilvl w:val="0"/>
          <w:numId w:val="56"/>
        </w:numPr>
        <w:rPr>
          <w:color w:val="000000"/>
        </w:rPr>
      </w:pPr>
      <w:r w:rsidRPr="006F2961">
        <w:rPr>
          <w:color w:val="000000"/>
        </w:rPr>
        <w:t>Türkiye Çevre Ajansı Başkanlığı</w:t>
      </w:r>
    </w:p>
    <w:p w14:paraId="243E6D4C" w14:textId="77777777" w:rsidR="00B902B5" w:rsidRPr="006F2961" w:rsidRDefault="00B902B5" w:rsidP="00EC0ABB">
      <w:pPr>
        <w:pStyle w:val="ListeParagraf"/>
        <w:numPr>
          <w:ilvl w:val="0"/>
          <w:numId w:val="56"/>
        </w:numPr>
        <w:rPr>
          <w:color w:val="000000"/>
        </w:rPr>
      </w:pPr>
      <w:r w:rsidRPr="006F2961">
        <w:rPr>
          <w:color w:val="000000"/>
        </w:rPr>
        <w:t>İklim Değişikliği Başkanlığı</w:t>
      </w:r>
    </w:p>
    <w:p w14:paraId="09F3C897" w14:textId="77777777" w:rsidR="00B902B5" w:rsidRPr="006F2961" w:rsidRDefault="00B902B5" w:rsidP="00EC0ABB">
      <w:pPr>
        <w:pStyle w:val="ListeParagraf"/>
        <w:numPr>
          <w:ilvl w:val="0"/>
          <w:numId w:val="56"/>
        </w:numPr>
        <w:rPr>
          <w:color w:val="000000"/>
        </w:rPr>
      </w:pPr>
      <w:r w:rsidRPr="006F2961">
        <w:rPr>
          <w:color w:val="000000"/>
        </w:rPr>
        <w:t>Yapı İşleri Genel Müdürlüğü</w:t>
      </w:r>
    </w:p>
    <w:p w14:paraId="6863035F" w14:textId="77777777" w:rsidR="00B902B5" w:rsidRPr="006F2961" w:rsidRDefault="00B902B5" w:rsidP="00EC0ABB">
      <w:pPr>
        <w:pStyle w:val="ListeParagraf"/>
        <w:numPr>
          <w:ilvl w:val="0"/>
          <w:numId w:val="56"/>
        </w:numPr>
        <w:rPr>
          <w:color w:val="000000"/>
        </w:rPr>
      </w:pPr>
      <w:r w:rsidRPr="006F2961">
        <w:rPr>
          <w:color w:val="000000"/>
        </w:rPr>
        <w:t>Personel Genel Müdürlüğü</w:t>
      </w:r>
    </w:p>
    <w:p w14:paraId="39854E65" w14:textId="77777777" w:rsidR="00B902B5" w:rsidRPr="006F2961" w:rsidRDefault="00B902B5" w:rsidP="00EC0ABB">
      <w:pPr>
        <w:pStyle w:val="ListeParagraf"/>
        <w:numPr>
          <w:ilvl w:val="0"/>
          <w:numId w:val="56"/>
        </w:numPr>
        <w:rPr>
          <w:color w:val="000000"/>
        </w:rPr>
      </w:pPr>
      <w:r w:rsidRPr="006F2961">
        <w:rPr>
          <w:color w:val="000000"/>
        </w:rPr>
        <w:t>Yüksek Fen Kurulu Başkanlığı</w:t>
      </w:r>
    </w:p>
    <w:p w14:paraId="4A1D4E56" w14:textId="77777777" w:rsidR="00B902B5" w:rsidRPr="006F2961" w:rsidRDefault="00B902B5" w:rsidP="00EC0ABB">
      <w:pPr>
        <w:pStyle w:val="ListeParagraf"/>
        <w:numPr>
          <w:ilvl w:val="0"/>
          <w:numId w:val="56"/>
        </w:numPr>
        <w:rPr>
          <w:color w:val="000000"/>
        </w:rPr>
      </w:pPr>
      <w:r w:rsidRPr="006F2961">
        <w:rPr>
          <w:color w:val="000000"/>
        </w:rPr>
        <w:t>Strateji Geliştirme Başkanlığı</w:t>
      </w:r>
    </w:p>
    <w:p w14:paraId="61530452" w14:textId="77777777" w:rsidR="00B902B5" w:rsidRPr="006F2961" w:rsidRDefault="00B902B5" w:rsidP="00EC0ABB">
      <w:pPr>
        <w:pStyle w:val="ListeParagraf"/>
        <w:numPr>
          <w:ilvl w:val="0"/>
          <w:numId w:val="56"/>
        </w:numPr>
        <w:rPr>
          <w:color w:val="000000"/>
        </w:rPr>
      </w:pPr>
      <w:r w:rsidRPr="006F2961">
        <w:rPr>
          <w:color w:val="000000"/>
        </w:rPr>
        <w:t>Hukuk Hizmetleri Genel Müdürlüğü</w:t>
      </w:r>
    </w:p>
    <w:p w14:paraId="48D997C7" w14:textId="77777777" w:rsidR="00B902B5" w:rsidRPr="006F2961" w:rsidRDefault="00B902B5" w:rsidP="00EC0ABB">
      <w:pPr>
        <w:pStyle w:val="ListeParagraf"/>
        <w:numPr>
          <w:ilvl w:val="0"/>
          <w:numId w:val="56"/>
        </w:numPr>
        <w:rPr>
          <w:color w:val="000000"/>
        </w:rPr>
      </w:pPr>
      <w:r w:rsidRPr="006F2961">
        <w:rPr>
          <w:color w:val="000000"/>
        </w:rPr>
        <w:lastRenderedPageBreak/>
        <w:t>Destek Hizmetleri Dairesi Başkanlığı</w:t>
      </w:r>
    </w:p>
    <w:p w14:paraId="5EA08CE6" w14:textId="77777777" w:rsidR="00B902B5" w:rsidRPr="006F2961" w:rsidRDefault="00B902B5" w:rsidP="00EC0ABB">
      <w:pPr>
        <w:pStyle w:val="ListeParagraf"/>
        <w:numPr>
          <w:ilvl w:val="0"/>
          <w:numId w:val="56"/>
        </w:numPr>
        <w:rPr>
          <w:color w:val="000000"/>
        </w:rPr>
      </w:pPr>
      <w:r w:rsidRPr="006F2961">
        <w:rPr>
          <w:color w:val="000000"/>
        </w:rPr>
        <w:t>Mesleki Hizmetler Genel Müdürlüğü</w:t>
      </w:r>
    </w:p>
    <w:p w14:paraId="504A4B11" w14:textId="77777777" w:rsidR="00B902B5" w:rsidRPr="006F2961" w:rsidRDefault="00B902B5" w:rsidP="00EC0ABB">
      <w:pPr>
        <w:pStyle w:val="ListeParagraf"/>
        <w:numPr>
          <w:ilvl w:val="0"/>
          <w:numId w:val="56"/>
        </w:numPr>
        <w:rPr>
          <w:color w:val="000000"/>
        </w:rPr>
      </w:pPr>
      <w:r w:rsidRPr="006F2961">
        <w:rPr>
          <w:color w:val="000000"/>
        </w:rPr>
        <w:t>Eğitim ve Yayın Dairesi Başkanlığı</w:t>
      </w:r>
    </w:p>
    <w:p w14:paraId="4D2E9A26" w14:textId="77777777" w:rsidR="00B902B5" w:rsidRPr="006F2961" w:rsidRDefault="00B902B5" w:rsidP="00EC0ABB">
      <w:pPr>
        <w:pStyle w:val="ListeParagraf"/>
        <w:numPr>
          <w:ilvl w:val="0"/>
          <w:numId w:val="56"/>
        </w:numPr>
        <w:rPr>
          <w:color w:val="000000"/>
        </w:rPr>
      </w:pPr>
      <w:r w:rsidRPr="006F2961">
        <w:rPr>
          <w:color w:val="000000"/>
        </w:rPr>
        <w:t>Yerel Yönetimler Genel Müdürlüğü</w:t>
      </w:r>
    </w:p>
    <w:p w14:paraId="0FDC8EE1" w14:textId="77777777" w:rsidR="00B902B5" w:rsidRPr="006F2961" w:rsidRDefault="00B902B5" w:rsidP="00EC0ABB">
      <w:pPr>
        <w:pStyle w:val="ListeParagraf"/>
        <w:numPr>
          <w:ilvl w:val="0"/>
          <w:numId w:val="56"/>
        </w:numPr>
        <w:rPr>
          <w:color w:val="000000"/>
        </w:rPr>
      </w:pPr>
      <w:r w:rsidRPr="006F2961">
        <w:rPr>
          <w:color w:val="000000"/>
        </w:rPr>
        <w:t>Döner Sermaye İşletmesi Müdürlüğü</w:t>
      </w:r>
    </w:p>
    <w:p w14:paraId="1B6216DF" w14:textId="59D09F42" w:rsidR="00B902B5" w:rsidRPr="006F2961" w:rsidRDefault="00B902B5" w:rsidP="00C31F5D">
      <w:r w:rsidRPr="006F2961">
        <w:t xml:space="preserve">Yukarıda bahsi geçen kararname doğrultusunda daha önce Tarım ve Orman Bakanlığına bağlı olan Çölleşme ve Erozyonla Mücadele Genel Müdürlüğü </w:t>
      </w:r>
      <w:proofErr w:type="spellStart"/>
      <w:r w:rsidRPr="006F2961">
        <w:t>ÇŞİDB’nin</w:t>
      </w:r>
      <w:proofErr w:type="spellEnd"/>
      <w:r w:rsidRPr="006F2961">
        <w:t xml:space="preserve"> merkez birimleri arasına alınmış; İklim Değişikliği Başkanlığı ise Bakanlığa bağlı kuruluş olarak kurulmuştur.</w:t>
      </w:r>
    </w:p>
    <w:p w14:paraId="1D142748" w14:textId="77777777" w:rsidR="00B902B5" w:rsidRPr="006F2961" w:rsidRDefault="00B902B5" w:rsidP="00C31F5D">
      <w:proofErr w:type="spellStart"/>
      <w:r w:rsidRPr="006F2961">
        <w:t>ÇŞİDB’nin</w:t>
      </w:r>
      <w:proofErr w:type="spellEnd"/>
      <w:r w:rsidRPr="006F2961">
        <w:t xml:space="preserve">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2933A676" w14:textId="337A87EF" w:rsidR="00B902B5" w:rsidRPr="006F2961" w:rsidRDefault="00B902B5" w:rsidP="00C31F5D">
      <w:r w:rsidRPr="006F2961">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3D85C446" w14:textId="77777777" w:rsidR="00B902B5" w:rsidRPr="006F2961" w:rsidRDefault="00B902B5" w:rsidP="00C31F5D">
      <w:r w:rsidRPr="006F2961">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4FC78F3D" w14:textId="77777777" w:rsidR="00B902B5" w:rsidRPr="006F2961" w:rsidRDefault="00B902B5" w:rsidP="00EC0ABB">
      <w:pPr>
        <w:pStyle w:val="ListeParagraf"/>
        <w:numPr>
          <w:ilvl w:val="0"/>
          <w:numId w:val="57"/>
        </w:numPr>
      </w:pPr>
      <w:r w:rsidRPr="006F2961">
        <w:t>Kamulaştırma Kanunu (Kanun No: 2942)</w:t>
      </w:r>
    </w:p>
    <w:p w14:paraId="35CF00E3" w14:textId="77777777" w:rsidR="00B902B5" w:rsidRPr="006F2961" w:rsidRDefault="00B902B5" w:rsidP="00EC0ABB">
      <w:pPr>
        <w:pStyle w:val="ListeParagraf"/>
        <w:numPr>
          <w:ilvl w:val="0"/>
          <w:numId w:val="57"/>
        </w:numPr>
      </w:pPr>
      <w:r w:rsidRPr="006F2961">
        <w:t>Orman Kanunu (Kanun No: 6831)</w:t>
      </w:r>
    </w:p>
    <w:p w14:paraId="6161C341" w14:textId="77777777" w:rsidR="00B902B5" w:rsidRPr="006F2961" w:rsidRDefault="00B902B5" w:rsidP="00EC0ABB">
      <w:pPr>
        <w:pStyle w:val="ListeParagraf"/>
        <w:numPr>
          <w:ilvl w:val="0"/>
          <w:numId w:val="57"/>
        </w:numPr>
      </w:pPr>
      <w:r w:rsidRPr="006F2961">
        <w:t>Yeraltı Suları Hakkında Kanun (Kanun No: 167)</w:t>
      </w:r>
    </w:p>
    <w:p w14:paraId="7E8C76B1" w14:textId="77777777" w:rsidR="00B902B5" w:rsidRPr="006F2961" w:rsidRDefault="00B902B5" w:rsidP="00EC0ABB">
      <w:pPr>
        <w:pStyle w:val="ListeParagraf"/>
        <w:numPr>
          <w:ilvl w:val="0"/>
          <w:numId w:val="57"/>
        </w:numPr>
      </w:pPr>
      <w:r w:rsidRPr="006F2961">
        <w:t>İş Kanunu (Kanun No: 4857)</w:t>
      </w:r>
    </w:p>
    <w:p w14:paraId="6DB25B96" w14:textId="77777777" w:rsidR="00B902B5" w:rsidRPr="006F2961" w:rsidRDefault="00B902B5" w:rsidP="00EC0ABB">
      <w:pPr>
        <w:pStyle w:val="ListeParagraf"/>
        <w:numPr>
          <w:ilvl w:val="0"/>
          <w:numId w:val="57"/>
        </w:numPr>
      </w:pPr>
      <w:r w:rsidRPr="006F2961">
        <w:t>İş Sağlığı ve Güvenliği Kanunu (Kanun No: 6331)</w:t>
      </w:r>
    </w:p>
    <w:p w14:paraId="6E7069EC" w14:textId="77777777" w:rsidR="00B902B5" w:rsidRPr="006F2961" w:rsidRDefault="00B902B5" w:rsidP="00EC0ABB">
      <w:pPr>
        <w:pStyle w:val="ListeParagraf"/>
        <w:numPr>
          <w:ilvl w:val="0"/>
          <w:numId w:val="57"/>
        </w:numPr>
      </w:pPr>
      <w:r w:rsidRPr="006F2961">
        <w:t>Kültür ve Tabiat Varlıklarını Koruma Kanunu (Kanun No: 2863)</w:t>
      </w:r>
    </w:p>
    <w:p w14:paraId="699C7A3E" w14:textId="77777777" w:rsidR="00B902B5" w:rsidRPr="006F2961" w:rsidRDefault="00B902B5" w:rsidP="00EC0ABB">
      <w:pPr>
        <w:pStyle w:val="ListeParagraf"/>
        <w:numPr>
          <w:ilvl w:val="0"/>
          <w:numId w:val="57"/>
        </w:numPr>
      </w:pPr>
      <w:r w:rsidRPr="006F2961">
        <w:t>Toprak Koruma ve Arazi Kullanımı Kanunu (Kanun No: 5403)</w:t>
      </w:r>
    </w:p>
    <w:p w14:paraId="330A91F0" w14:textId="77777777" w:rsidR="00B902B5" w:rsidRPr="006F2961" w:rsidRDefault="00B902B5" w:rsidP="00EC0ABB">
      <w:pPr>
        <w:pStyle w:val="ListeParagraf"/>
        <w:numPr>
          <w:ilvl w:val="0"/>
          <w:numId w:val="57"/>
        </w:numPr>
      </w:pPr>
      <w:r w:rsidRPr="006F2961">
        <w:t>Maden Kanunu (Kanun No: 3213)</w:t>
      </w:r>
    </w:p>
    <w:p w14:paraId="378D6FDE" w14:textId="77777777" w:rsidR="00B902B5" w:rsidRPr="006F2961" w:rsidRDefault="00B902B5" w:rsidP="00EC0ABB">
      <w:pPr>
        <w:pStyle w:val="ListeParagraf"/>
        <w:numPr>
          <w:ilvl w:val="0"/>
          <w:numId w:val="57"/>
        </w:numPr>
      </w:pPr>
      <w:r w:rsidRPr="006F2961">
        <w:t>Belediye Kanunu (Kanun No: 5393)</w:t>
      </w:r>
    </w:p>
    <w:p w14:paraId="48095CA8" w14:textId="77777777" w:rsidR="00B902B5" w:rsidRPr="006F2961" w:rsidRDefault="00B902B5" w:rsidP="00EC0ABB">
      <w:pPr>
        <w:pStyle w:val="ListeParagraf"/>
        <w:numPr>
          <w:ilvl w:val="0"/>
          <w:numId w:val="57"/>
        </w:numPr>
      </w:pPr>
      <w:r w:rsidRPr="006F2961">
        <w:lastRenderedPageBreak/>
        <w:t>Milli Parklar Kanunu (Kanun No: 2873)</w:t>
      </w:r>
    </w:p>
    <w:p w14:paraId="2A347E09" w14:textId="77777777" w:rsidR="00B902B5" w:rsidRPr="006F2961" w:rsidRDefault="00B902B5" w:rsidP="00EC0ABB">
      <w:pPr>
        <w:pStyle w:val="ListeParagraf"/>
        <w:numPr>
          <w:ilvl w:val="0"/>
          <w:numId w:val="57"/>
        </w:numPr>
      </w:pPr>
      <w:r w:rsidRPr="006F2961">
        <w:t>Mera Kanunu (Kanun No: 4342)</w:t>
      </w:r>
    </w:p>
    <w:p w14:paraId="3AD3F36A" w14:textId="77777777" w:rsidR="00B902B5" w:rsidRPr="006F2961" w:rsidRDefault="00B902B5" w:rsidP="00EC0ABB">
      <w:pPr>
        <w:pStyle w:val="ListeParagraf"/>
        <w:numPr>
          <w:ilvl w:val="0"/>
          <w:numId w:val="57"/>
        </w:numPr>
      </w:pPr>
      <w:r w:rsidRPr="006F2961">
        <w:t>Umumi Hıfzıssıhha Kanunu (Kanun No: 1593)</w:t>
      </w:r>
    </w:p>
    <w:p w14:paraId="702E02AB" w14:textId="77777777" w:rsidR="00B902B5" w:rsidRPr="006F2961" w:rsidRDefault="00B902B5" w:rsidP="00EC0ABB">
      <w:pPr>
        <w:pStyle w:val="ListeParagraf"/>
        <w:numPr>
          <w:ilvl w:val="0"/>
          <w:numId w:val="57"/>
        </w:numPr>
      </w:pPr>
      <w:proofErr w:type="gramStart"/>
      <w:r w:rsidRPr="006F2961">
        <w:t>İskan</w:t>
      </w:r>
      <w:proofErr w:type="gramEnd"/>
      <w:r w:rsidRPr="006F2961">
        <w:t xml:space="preserve"> Kanunu (Kanun No: 5543)</w:t>
      </w:r>
    </w:p>
    <w:p w14:paraId="3029602B" w14:textId="77777777" w:rsidR="00B902B5" w:rsidRPr="006F2961" w:rsidRDefault="00B902B5" w:rsidP="00EC0ABB">
      <w:pPr>
        <w:pStyle w:val="ListeParagraf"/>
        <w:numPr>
          <w:ilvl w:val="0"/>
          <w:numId w:val="57"/>
        </w:numPr>
      </w:pPr>
      <w:r w:rsidRPr="006F2961">
        <w:t>Karayolları Trafik Kanunu (Kanun No: 2918)</w:t>
      </w:r>
    </w:p>
    <w:p w14:paraId="3E5B29D0" w14:textId="77777777" w:rsidR="00B902B5" w:rsidRPr="006F2961" w:rsidRDefault="00B902B5" w:rsidP="00EC0ABB">
      <w:pPr>
        <w:pStyle w:val="ListeParagraf"/>
        <w:numPr>
          <w:ilvl w:val="0"/>
          <w:numId w:val="57"/>
        </w:numPr>
      </w:pPr>
      <w:r w:rsidRPr="006F2961">
        <w:t>Elektrik Piyasası Kanunu (Kanun No: 6446)</w:t>
      </w:r>
    </w:p>
    <w:p w14:paraId="599C6071" w14:textId="69FEC83D" w:rsidR="00B902B5" w:rsidRPr="006F2961" w:rsidRDefault="00B902B5" w:rsidP="00EC0ABB">
      <w:pPr>
        <w:pStyle w:val="ListeParagraf"/>
        <w:numPr>
          <w:ilvl w:val="0"/>
          <w:numId w:val="57"/>
        </w:numPr>
      </w:pPr>
      <w:r w:rsidRPr="006F2961">
        <w:t>Enerji Verimliliği Kanunu (Kanun No: 5627)</w:t>
      </w:r>
    </w:p>
    <w:p w14:paraId="3234A800" w14:textId="27FE616E" w:rsidR="00573779" w:rsidRPr="006F2961" w:rsidRDefault="00B902B5" w:rsidP="00C31F5D">
      <w:r w:rsidRPr="006F2961">
        <w:t xml:space="preserve">Altyapı ve Kentsel Dönüşüm Hizmetleri Genel Müdürlüğü yerine 16 Ekim 2023 tarih ve 32341 sayılı </w:t>
      </w:r>
      <w:proofErr w:type="gramStart"/>
      <w:r w:rsidRPr="006F2961">
        <w:t>Resmi</w:t>
      </w:r>
      <w:proofErr w:type="gramEnd"/>
      <w:r w:rsidRPr="006F2961">
        <w:t xml:space="preserve"> </w:t>
      </w:r>
      <w:proofErr w:type="spellStart"/>
      <w:r w:rsidRPr="006F2961">
        <w:t>Gazete’de</w:t>
      </w:r>
      <w:proofErr w:type="spellEnd"/>
      <w:r w:rsidRPr="006F2961">
        <w:t xml:space="preserv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w:t>
      </w:r>
      <w:r w:rsidR="00561CAE" w:rsidRPr="006F2961">
        <w:t>iş birliği</w:t>
      </w:r>
      <w:r w:rsidRPr="006F2961">
        <w:t xml:space="preserve">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291DC4B2" w14:textId="7EBDB74F" w:rsidR="00573779" w:rsidRPr="006F2961" w:rsidRDefault="00E97B98" w:rsidP="00C31F5D">
      <w:pPr>
        <w:pStyle w:val="Balk3"/>
      </w:pPr>
      <w:bookmarkStart w:id="1349" w:name="_Toc207097795"/>
      <w:r w:rsidRPr="006F2961">
        <w:t>1</w:t>
      </w:r>
      <w:r w:rsidR="00573779" w:rsidRPr="006F2961">
        <w:t xml:space="preserve">.1.2. </w:t>
      </w:r>
      <w:r w:rsidR="00B902B5" w:rsidRPr="006F2961">
        <w:t xml:space="preserve">Ulusal Çevresel, Sosyal, İş Sağlığı ve Güvenliği Mevzuatı ve </w:t>
      </w:r>
      <w:proofErr w:type="spellStart"/>
      <w:r w:rsidR="00B902B5" w:rsidRPr="006F2961">
        <w:t>Mevzuatsal</w:t>
      </w:r>
      <w:proofErr w:type="spellEnd"/>
      <w:r w:rsidR="00B902B5" w:rsidRPr="006F2961">
        <w:t xml:space="preserve"> Gereklilikler</w:t>
      </w:r>
      <w:bookmarkEnd w:id="1349"/>
    </w:p>
    <w:p w14:paraId="17526C54" w14:textId="647A8860" w:rsidR="00B902B5" w:rsidRPr="006F2961" w:rsidRDefault="001633DD" w:rsidP="00C31F5D">
      <w:r w:rsidRPr="006F2961">
        <w:t>Ek</w:t>
      </w:r>
      <w:r w:rsidR="00B902B5" w:rsidRPr="006F2961">
        <w:t xml:space="preserve"> </w:t>
      </w:r>
      <w:r w:rsidRPr="006F2961">
        <w:t>1.1</w:t>
      </w:r>
      <w:r w:rsidR="00B902B5" w:rsidRPr="006F2961">
        <w:t>’de listelenen Kanunlar çerçevesinde, belirli başlıklar için ayrı ayrı olmak üzere yürürlükte olan çevresel, sosyal ve iş sağlığı güvenliği kapsamlarındaki yönetmelik, tüzük ve tebliğler aşağıda listelenmiştir:</w:t>
      </w:r>
    </w:p>
    <w:p w14:paraId="50127F3F" w14:textId="77777777" w:rsidR="00B902B5" w:rsidRPr="006F2961" w:rsidRDefault="00B902B5" w:rsidP="00C31F5D">
      <w:pPr>
        <w:rPr>
          <w:b/>
          <w:u w:val="single"/>
        </w:rPr>
      </w:pPr>
      <w:r w:rsidRPr="006F2961">
        <w:rPr>
          <w:b/>
          <w:u w:val="single"/>
        </w:rPr>
        <w:t>Çevre İzin ve Lisansları</w:t>
      </w:r>
    </w:p>
    <w:p w14:paraId="70A87E95" w14:textId="77777777" w:rsidR="00B902B5" w:rsidRPr="006F2961" w:rsidRDefault="00B902B5" w:rsidP="00EC0ABB">
      <w:pPr>
        <w:pStyle w:val="ListeParagraf"/>
        <w:numPr>
          <w:ilvl w:val="0"/>
          <w:numId w:val="58"/>
        </w:numPr>
        <w:rPr>
          <w:color w:val="000000"/>
        </w:rPr>
      </w:pPr>
      <w:r w:rsidRPr="006F2961">
        <w:rPr>
          <w:color w:val="000000"/>
        </w:rPr>
        <w:t>Çevresel Etki Değerlendirmesi Yönetmeliği</w:t>
      </w:r>
    </w:p>
    <w:p w14:paraId="0B0D0D26" w14:textId="77777777" w:rsidR="00B902B5" w:rsidRPr="006F2961" w:rsidRDefault="00B902B5" w:rsidP="00EC0ABB">
      <w:pPr>
        <w:pStyle w:val="ListeParagraf"/>
        <w:numPr>
          <w:ilvl w:val="0"/>
          <w:numId w:val="58"/>
        </w:numPr>
        <w:rPr>
          <w:color w:val="000000"/>
        </w:rPr>
      </w:pPr>
      <w:r w:rsidRPr="006F2961">
        <w:rPr>
          <w:color w:val="000000"/>
        </w:rPr>
        <w:t>Çevre İzin ve Lisans Yönetmeliği</w:t>
      </w:r>
    </w:p>
    <w:p w14:paraId="0EBE1764" w14:textId="77777777" w:rsidR="00B902B5" w:rsidRPr="006F2961" w:rsidRDefault="00B902B5" w:rsidP="00EC0ABB">
      <w:pPr>
        <w:pStyle w:val="ListeParagraf"/>
        <w:numPr>
          <w:ilvl w:val="0"/>
          <w:numId w:val="58"/>
        </w:numPr>
        <w:rPr>
          <w:color w:val="000000"/>
        </w:rPr>
      </w:pPr>
      <w:r w:rsidRPr="006F2961">
        <w:rPr>
          <w:color w:val="000000"/>
        </w:rPr>
        <w:t>Çevre Denetimi Yönetmeliği</w:t>
      </w:r>
    </w:p>
    <w:p w14:paraId="2D940DBA" w14:textId="77777777" w:rsidR="00B902B5" w:rsidRPr="006F2961" w:rsidRDefault="00B902B5" w:rsidP="00EC0ABB">
      <w:pPr>
        <w:pStyle w:val="ListeParagraf"/>
        <w:numPr>
          <w:ilvl w:val="0"/>
          <w:numId w:val="58"/>
        </w:numPr>
        <w:rPr>
          <w:color w:val="000000"/>
        </w:rPr>
      </w:pPr>
      <w:r w:rsidRPr="006F2961">
        <w:rPr>
          <w:color w:val="000000"/>
        </w:rPr>
        <w:t>Çevre Yönetimi Hizmetleri Hakkında Yönetmelik</w:t>
      </w:r>
    </w:p>
    <w:p w14:paraId="23DF6D77" w14:textId="77777777" w:rsidR="00B902B5" w:rsidRPr="006F2961" w:rsidRDefault="00B902B5" w:rsidP="00C31F5D">
      <w:r w:rsidRPr="006F2961">
        <w:rPr>
          <w:b/>
          <w:u w:val="single"/>
        </w:rPr>
        <w:t>Arazi Kullanımı ve Topraklar</w:t>
      </w:r>
    </w:p>
    <w:p w14:paraId="4D77405A" w14:textId="77777777" w:rsidR="00B902B5" w:rsidRPr="006F2961" w:rsidRDefault="00B902B5" w:rsidP="00EC0ABB">
      <w:pPr>
        <w:pStyle w:val="ListeParagraf"/>
        <w:numPr>
          <w:ilvl w:val="0"/>
          <w:numId w:val="59"/>
        </w:numPr>
        <w:rPr>
          <w:color w:val="000000"/>
        </w:rPr>
      </w:pPr>
      <w:r w:rsidRPr="006F2961">
        <w:rPr>
          <w:color w:val="000000"/>
        </w:rPr>
        <w:t>Tarım Arazilerinin Korunması, Kullanılması ve Planlanmasına Dair Yönetmelik</w:t>
      </w:r>
    </w:p>
    <w:p w14:paraId="72EC9987" w14:textId="77777777" w:rsidR="00B902B5" w:rsidRPr="006F2961" w:rsidRDefault="00B902B5" w:rsidP="00EC0ABB">
      <w:pPr>
        <w:pStyle w:val="ListeParagraf"/>
        <w:numPr>
          <w:ilvl w:val="0"/>
          <w:numId w:val="59"/>
        </w:numPr>
        <w:rPr>
          <w:color w:val="000000"/>
        </w:rPr>
      </w:pPr>
      <w:r w:rsidRPr="006F2961">
        <w:rPr>
          <w:color w:val="000000"/>
        </w:rPr>
        <w:lastRenderedPageBreak/>
        <w:t>Orman Kanunu’nun 17/3 ve 18’inci Maddelerinin Uygulama Yönetmeliği</w:t>
      </w:r>
    </w:p>
    <w:p w14:paraId="79CAD244" w14:textId="77777777" w:rsidR="00B902B5" w:rsidRPr="006F2961" w:rsidRDefault="00B902B5" w:rsidP="00EC0ABB">
      <w:pPr>
        <w:pStyle w:val="ListeParagraf"/>
        <w:numPr>
          <w:ilvl w:val="0"/>
          <w:numId w:val="59"/>
        </w:numPr>
        <w:rPr>
          <w:color w:val="000000"/>
        </w:rPr>
      </w:pPr>
      <w:r w:rsidRPr="006F2961">
        <w:rPr>
          <w:color w:val="000000"/>
        </w:rPr>
        <w:t>Arazi Toplulaştırması ve Tarla İçi Geliştirme Hizmetleri Uygulama Yönetmeliği</w:t>
      </w:r>
    </w:p>
    <w:p w14:paraId="74F16F37" w14:textId="77777777" w:rsidR="00B902B5" w:rsidRPr="006F2961" w:rsidRDefault="00B902B5" w:rsidP="00EC0ABB">
      <w:pPr>
        <w:pStyle w:val="ListeParagraf"/>
        <w:numPr>
          <w:ilvl w:val="0"/>
          <w:numId w:val="59"/>
        </w:numPr>
        <w:rPr>
          <w:color w:val="000000"/>
        </w:rPr>
      </w:pPr>
      <w:r w:rsidRPr="006F2961">
        <w:rPr>
          <w:color w:val="000000"/>
        </w:rPr>
        <w:t>Mera Yönetmeliği</w:t>
      </w:r>
    </w:p>
    <w:p w14:paraId="6D447C33" w14:textId="77777777" w:rsidR="00B902B5" w:rsidRPr="006F2961" w:rsidRDefault="00B902B5" w:rsidP="00EC0ABB">
      <w:pPr>
        <w:pStyle w:val="ListeParagraf"/>
        <w:numPr>
          <w:ilvl w:val="0"/>
          <w:numId w:val="59"/>
        </w:numPr>
        <w:rPr>
          <w:color w:val="000000"/>
        </w:rPr>
      </w:pPr>
      <w:r w:rsidRPr="006F2961">
        <w:rPr>
          <w:color w:val="000000"/>
        </w:rPr>
        <w:t>Toprak Kirliliğinin Kontrolü ve Noktasal Kaynaklı Kirlenmiş Sahalara Dair Yönetmelik</w:t>
      </w:r>
    </w:p>
    <w:p w14:paraId="775DAE07" w14:textId="77777777" w:rsidR="00B902B5" w:rsidRPr="006F2961" w:rsidRDefault="00B902B5" w:rsidP="00C31F5D">
      <w:pPr>
        <w:rPr>
          <w:b/>
          <w:u w:val="single"/>
        </w:rPr>
      </w:pPr>
      <w:r w:rsidRPr="006F2961">
        <w:rPr>
          <w:b/>
          <w:u w:val="single"/>
        </w:rPr>
        <w:t>Su</w:t>
      </w:r>
    </w:p>
    <w:p w14:paraId="5FEA4C56" w14:textId="77777777" w:rsidR="00B902B5" w:rsidRPr="006F2961" w:rsidRDefault="00B902B5" w:rsidP="00EC0ABB">
      <w:pPr>
        <w:pStyle w:val="ListeParagraf"/>
        <w:numPr>
          <w:ilvl w:val="0"/>
          <w:numId w:val="60"/>
        </w:numPr>
        <w:rPr>
          <w:color w:val="000000"/>
        </w:rPr>
      </w:pPr>
      <w:r w:rsidRPr="006F2961">
        <w:rPr>
          <w:color w:val="000000"/>
        </w:rPr>
        <w:t>Yerüstü Su Kalitesi Yönetmeliği</w:t>
      </w:r>
    </w:p>
    <w:p w14:paraId="3A7F5A95" w14:textId="77777777" w:rsidR="00B902B5" w:rsidRPr="006F2961" w:rsidRDefault="00B902B5" w:rsidP="00EC0ABB">
      <w:pPr>
        <w:pStyle w:val="ListeParagraf"/>
        <w:numPr>
          <w:ilvl w:val="0"/>
          <w:numId w:val="60"/>
        </w:numPr>
        <w:rPr>
          <w:color w:val="000000"/>
        </w:rPr>
      </w:pPr>
      <w:r w:rsidRPr="006F2961">
        <w:rPr>
          <w:color w:val="000000"/>
        </w:rPr>
        <w:t>Su Kirliliği Kontrolü Yönetmeliği</w:t>
      </w:r>
    </w:p>
    <w:p w14:paraId="42C2C9B7" w14:textId="77777777" w:rsidR="00B902B5" w:rsidRPr="006F2961" w:rsidRDefault="00B902B5" w:rsidP="00EC0ABB">
      <w:pPr>
        <w:pStyle w:val="ListeParagraf"/>
        <w:numPr>
          <w:ilvl w:val="0"/>
          <w:numId w:val="60"/>
        </w:numPr>
        <w:rPr>
          <w:color w:val="000000"/>
        </w:rPr>
      </w:pPr>
      <w:r w:rsidRPr="006F2961">
        <w:rPr>
          <w:color w:val="000000"/>
        </w:rPr>
        <w:t>İnsani Tüketim Amaçlı Sular Hakkında Yönetmelik</w:t>
      </w:r>
    </w:p>
    <w:p w14:paraId="45C1452D" w14:textId="77777777" w:rsidR="00B902B5" w:rsidRPr="006F2961" w:rsidRDefault="00B902B5" w:rsidP="00EC0ABB">
      <w:pPr>
        <w:pStyle w:val="ListeParagraf"/>
        <w:numPr>
          <w:ilvl w:val="0"/>
          <w:numId w:val="60"/>
        </w:numPr>
        <w:rPr>
          <w:color w:val="000000"/>
        </w:rPr>
      </w:pPr>
      <w:r w:rsidRPr="006F2961">
        <w:rPr>
          <w:color w:val="000000"/>
        </w:rPr>
        <w:t>Kentsel Atık su Arıtımı Yönetmeliği</w:t>
      </w:r>
    </w:p>
    <w:p w14:paraId="2287A511" w14:textId="77777777" w:rsidR="00B902B5" w:rsidRPr="006F2961" w:rsidRDefault="00B902B5" w:rsidP="00EC0ABB">
      <w:pPr>
        <w:pStyle w:val="ListeParagraf"/>
        <w:numPr>
          <w:ilvl w:val="0"/>
          <w:numId w:val="60"/>
        </w:numPr>
        <w:rPr>
          <w:color w:val="000000"/>
        </w:rPr>
      </w:pPr>
      <w:r w:rsidRPr="006F2961">
        <w:rPr>
          <w:color w:val="000000"/>
        </w:rPr>
        <w:t>Yeraltı Sularının Kirlenmeye ve Bozulmaya Karşı Korunması Hakkında Yönetmelik</w:t>
      </w:r>
    </w:p>
    <w:p w14:paraId="48D44F39" w14:textId="4F2E4995" w:rsidR="00B902B5" w:rsidRPr="006F2961" w:rsidRDefault="00B902B5" w:rsidP="00EC0ABB">
      <w:pPr>
        <w:pStyle w:val="ListeParagraf"/>
        <w:numPr>
          <w:ilvl w:val="0"/>
          <w:numId w:val="60"/>
        </w:numPr>
        <w:rPr>
          <w:color w:val="000000"/>
        </w:rPr>
      </w:pPr>
      <w:r w:rsidRPr="006F2961">
        <w:rPr>
          <w:color w:val="000000"/>
        </w:rPr>
        <w:t>Tehlikeli Maddelerin Su ve Çevresinde Neden Olduğu Kirliliğin Kontrolü Yönetmeliği</w:t>
      </w:r>
    </w:p>
    <w:p w14:paraId="13F01394" w14:textId="77777777" w:rsidR="00B902B5" w:rsidRPr="006F2961" w:rsidRDefault="00B902B5" w:rsidP="00EC0ABB">
      <w:pPr>
        <w:pStyle w:val="ListeParagraf"/>
        <w:numPr>
          <w:ilvl w:val="0"/>
          <w:numId w:val="60"/>
        </w:numPr>
        <w:rPr>
          <w:color w:val="000000"/>
        </w:rPr>
      </w:pPr>
      <w:r w:rsidRPr="006F2961">
        <w:rPr>
          <w:color w:val="000000"/>
        </w:rPr>
        <w:t>İçme-Kullanma Suyu Havzalarının Korunmasına Dair Yönetmelik</w:t>
      </w:r>
    </w:p>
    <w:p w14:paraId="7C2BCE62" w14:textId="77777777" w:rsidR="00B902B5" w:rsidRPr="006F2961" w:rsidRDefault="00B902B5" w:rsidP="00C31F5D">
      <w:pPr>
        <w:rPr>
          <w:b/>
          <w:u w:val="single"/>
        </w:rPr>
      </w:pPr>
      <w:r w:rsidRPr="006F2961">
        <w:rPr>
          <w:b/>
          <w:u w:val="single"/>
        </w:rPr>
        <w:t>Atık</w:t>
      </w:r>
    </w:p>
    <w:p w14:paraId="37997997" w14:textId="77777777" w:rsidR="00B902B5" w:rsidRPr="006F2961" w:rsidRDefault="00B902B5" w:rsidP="00EC0ABB">
      <w:pPr>
        <w:pStyle w:val="ListeParagraf"/>
        <w:numPr>
          <w:ilvl w:val="0"/>
          <w:numId w:val="61"/>
        </w:numPr>
        <w:rPr>
          <w:color w:val="000000"/>
        </w:rPr>
      </w:pPr>
      <w:r w:rsidRPr="006F2961">
        <w:rPr>
          <w:color w:val="000000"/>
        </w:rPr>
        <w:t>Atık Yönetimi Yönetmeliği</w:t>
      </w:r>
    </w:p>
    <w:p w14:paraId="15DA7697" w14:textId="77777777" w:rsidR="00B902B5" w:rsidRPr="006F2961" w:rsidRDefault="00B902B5" w:rsidP="00EC0ABB">
      <w:pPr>
        <w:pStyle w:val="ListeParagraf"/>
        <w:numPr>
          <w:ilvl w:val="0"/>
          <w:numId w:val="61"/>
        </w:numPr>
        <w:rPr>
          <w:color w:val="000000"/>
        </w:rPr>
      </w:pPr>
      <w:r w:rsidRPr="006F2961">
        <w:rPr>
          <w:color w:val="000000"/>
        </w:rPr>
        <w:t>Ambalaj Atıklarının Kontrolü Yönetmeliği</w:t>
      </w:r>
    </w:p>
    <w:p w14:paraId="7904456F" w14:textId="77777777" w:rsidR="00B902B5" w:rsidRPr="006F2961" w:rsidRDefault="00B902B5" w:rsidP="00EC0ABB">
      <w:pPr>
        <w:pStyle w:val="ListeParagraf"/>
        <w:numPr>
          <w:ilvl w:val="0"/>
          <w:numId w:val="61"/>
        </w:numPr>
        <w:rPr>
          <w:color w:val="000000"/>
        </w:rPr>
      </w:pPr>
      <w:r w:rsidRPr="006F2961">
        <w:rPr>
          <w:color w:val="000000"/>
        </w:rPr>
        <w:t>Hafriyat Toprağı, İnşaat ve Yıkıntı Atıkların Kontrolü Yönetmeliği</w:t>
      </w:r>
    </w:p>
    <w:p w14:paraId="33E8B793" w14:textId="77777777" w:rsidR="00B902B5" w:rsidRPr="006F2961" w:rsidRDefault="00B902B5" w:rsidP="00EC0ABB">
      <w:pPr>
        <w:pStyle w:val="ListeParagraf"/>
        <w:numPr>
          <w:ilvl w:val="0"/>
          <w:numId w:val="61"/>
        </w:numPr>
        <w:rPr>
          <w:color w:val="000000"/>
        </w:rPr>
      </w:pPr>
      <w:r w:rsidRPr="006F2961">
        <w:rPr>
          <w:color w:val="000000"/>
        </w:rPr>
        <w:t>Tıbbi Atıkların Kontrolü Yönetmeliği</w:t>
      </w:r>
    </w:p>
    <w:p w14:paraId="01D74CCF" w14:textId="77777777" w:rsidR="00B902B5" w:rsidRPr="006F2961" w:rsidRDefault="00B902B5" w:rsidP="00EC0ABB">
      <w:pPr>
        <w:pStyle w:val="ListeParagraf"/>
        <w:numPr>
          <w:ilvl w:val="0"/>
          <w:numId w:val="61"/>
        </w:numPr>
        <w:rPr>
          <w:color w:val="000000"/>
        </w:rPr>
      </w:pPr>
      <w:r w:rsidRPr="006F2961">
        <w:rPr>
          <w:color w:val="000000"/>
        </w:rPr>
        <w:t>Atık Yağların Yönetimi Yönetmeliği</w:t>
      </w:r>
    </w:p>
    <w:p w14:paraId="3BAA62D6" w14:textId="77777777" w:rsidR="00B902B5" w:rsidRPr="006F2961" w:rsidRDefault="00B902B5" w:rsidP="00EC0ABB">
      <w:pPr>
        <w:pStyle w:val="ListeParagraf"/>
        <w:numPr>
          <w:ilvl w:val="0"/>
          <w:numId w:val="61"/>
        </w:numPr>
        <w:rPr>
          <w:color w:val="000000"/>
        </w:rPr>
      </w:pPr>
      <w:r w:rsidRPr="006F2961">
        <w:rPr>
          <w:color w:val="000000"/>
        </w:rPr>
        <w:t>Bitkisel Atık Yağların Kontrolü Yönetmeliği</w:t>
      </w:r>
    </w:p>
    <w:p w14:paraId="129E8A15" w14:textId="77777777" w:rsidR="00B902B5" w:rsidRPr="006F2961" w:rsidRDefault="00B902B5" w:rsidP="00EC0ABB">
      <w:pPr>
        <w:pStyle w:val="ListeParagraf"/>
        <w:numPr>
          <w:ilvl w:val="0"/>
          <w:numId w:val="61"/>
        </w:numPr>
        <w:rPr>
          <w:color w:val="000000"/>
        </w:rPr>
      </w:pPr>
      <w:r w:rsidRPr="006F2961">
        <w:rPr>
          <w:color w:val="000000"/>
        </w:rPr>
        <w:t>Atık Pil ve Akümülatörlerin Kontrolü Yönetmeliği</w:t>
      </w:r>
    </w:p>
    <w:p w14:paraId="6724060B" w14:textId="77777777" w:rsidR="00B902B5" w:rsidRPr="006F2961" w:rsidRDefault="00B902B5" w:rsidP="00EC0ABB">
      <w:pPr>
        <w:pStyle w:val="ListeParagraf"/>
        <w:numPr>
          <w:ilvl w:val="0"/>
          <w:numId w:val="61"/>
        </w:numPr>
        <w:rPr>
          <w:color w:val="000000"/>
        </w:rPr>
      </w:pPr>
      <w:r w:rsidRPr="006F2961">
        <w:rPr>
          <w:color w:val="000000"/>
        </w:rPr>
        <w:t>Ömrünü Tamamlamış Lastiklerin Kontrolü Yönetmeliği</w:t>
      </w:r>
    </w:p>
    <w:p w14:paraId="6C08B999" w14:textId="77777777" w:rsidR="00B902B5" w:rsidRPr="006F2961" w:rsidRDefault="00B902B5" w:rsidP="00EC0ABB">
      <w:pPr>
        <w:pStyle w:val="ListeParagraf"/>
        <w:numPr>
          <w:ilvl w:val="0"/>
          <w:numId w:val="61"/>
        </w:numPr>
        <w:rPr>
          <w:color w:val="000000"/>
        </w:rPr>
      </w:pPr>
      <w:r w:rsidRPr="006F2961">
        <w:rPr>
          <w:color w:val="000000"/>
        </w:rPr>
        <w:t>Atıkların Düzenli Depolanmasına Dair Yönetmelik</w:t>
      </w:r>
    </w:p>
    <w:p w14:paraId="25C5081D" w14:textId="77777777" w:rsidR="00B902B5" w:rsidRPr="006F2961" w:rsidRDefault="00B902B5" w:rsidP="00EC0ABB">
      <w:pPr>
        <w:pStyle w:val="ListeParagraf"/>
        <w:numPr>
          <w:ilvl w:val="0"/>
          <w:numId w:val="61"/>
        </w:numPr>
        <w:rPr>
          <w:color w:val="000000"/>
        </w:rPr>
      </w:pPr>
      <w:r w:rsidRPr="006F2961">
        <w:rPr>
          <w:color w:val="000000"/>
        </w:rPr>
        <w:t>Atık Elektrikli ve Elektronik Eşyaların Kontrolü Yönetmeliği</w:t>
      </w:r>
    </w:p>
    <w:p w14:paraId="12D4F8CF" w14:textId="77777777" w:rsidR="00B902B5" w:rsidRPr="006F2961" w:rsidRDefault="00B902B5" w:rsidP="00EC0ABB">
      <w:pPr>
        <w:pStyle w:val="ListeParagraf"/>
        <w:numPr>
          <w:ilvl w:val="0"/>
          <w:numId w:val="61"/>
        </w:numPr>
        <w:rPr>
          <w:color w:val="000000"/>
        </w:rPr>
      </w:pPr>
      <w:r w:rsidRPr="006F2961">
        <w:rPr>
          <w:color w:val="000000"/>
        </w:rPr>
        <w:t>Ömrünü Tamamlamış Araçların Kontrolü Hakkında Yönetmelik</w:t>
      </w:r>
    </w:p>
    <w:p w14:paraId="0F59E07D" w14:textId="77777777" w:rsidR="00B902B5" w:rsidRPr="006F2961" w:rsidRDefault="00B902B5" w:rsidP="00EC0ABB">
      <w:pPr>
        <w:pStyle w:val="ListeParagraf"/>
        <w:numPr>
          <w:ilvl w:val="0"/>
          <w:numId w:val="61"/>
        </w:numPr>
        <w:rPr>
          <w:color w:val="000000"/>
        </w:rPr>
      </w:pPr>
      <w:r w:rsidRPr="006F2961">
        <w:rPr>
          <w:color w:val="000000"/>
        </w:rPr>
        <w:t>Sıfır Atık Yönetmeliği</w:t>
      </w:r>
    </w:p>
    <w:p w14:paraId="0605D33C" w14:textId="77777777" w:rsidR="00B902B5" w:rsidRPr="006F2961" w:rsidRDefault="00B902B5" w:rsidP="00EC0ABB">
      <w:pPr>
        <w:pStyle w:val="ListeParagraf"/>
        <w:numPr>
          <w:ilvl w:val="0"/>
          <w:numId w:val="61"/>
        </w:numPr>
        <w:rPr>
          <w:color w:val="000000"/>
        </w:rPr>
      </w:pPr>
      <w:r w:rsidRPr="006F2961">
        <w:rPr>
          <w:color w:val="000000"/>
        </w:rPr>
        <w:t>Bazı Tehlikesiz Atıkların Geri Kazanımı Tebliği</w:t>
      </w:r>
    </w:p>
    <w:p w14:paraId="288564A3" w14:textId="77777777" w:rsidR="00B902B5" w:rsidRPr="006F2961" w:rsidRDefault="00B902B5" w:rsidP="00EC0ABB">
      <w:pPr>
        <w:pStyle w:val="ListeParagraf"/>
        <w:numPr>
          <w:ilvl w:val="0"/>
          <w:numId w:val="61"/>
        </w:numPr>
        <w:rPr>
          <w:color w:val="000000"/>
        </w:rPr>
      </w:pPr>
      <w:r w:rsidRPr="006F2961">
        <w:rPr>
          <w:color w:val="000000"/>
        </w:rPr>
        <w:t>Binaların Yıkılması Hakkında Yönetmelik</w:t>
      </w:r>
    </w:p>
    <w:p w14:paraId="207291C4" w14:textId="3DC9CAF2" w:rsidR="00B902B5" w:rsidRPr="006F2961" w:rsidRDefault="00B902B5" w:rsidP="00C31F5D">
      <w:r w:rsidRPr="006F2961">
        <w:t>Atık yönetimi, Bileşen 2 kapsamında gerçekleştirilecek olan faaliyetler sırasında en kritik konulardan biri olacağından, atık yönetimine ilişkin bazı spesifik yönetmeliklerin özeti aşağıda sunulmaktadır:</w:t>
      </w:r>
    </w:p>
    <w:p w14:paraId="664EC9CB" w14:textId="017B7C63" w:rsidR="00B902B5" w:rsidRPr="006F2961" w:rsidRDefault="00B902B5" w:rsidP="00C31F5D">
      <w:r w:rsidRPr="006F2961">
        <w:rPr>
          <w:u w:val="single"/>
        </w:rPr>
        <w:t>Atık Yönetimi Yönetmeliği:</w:t>
      </w:r>
      <w:r w:rsidRPr="006F2961">
        <w:t xml:space="preserve"> Atık Yönetimi Yönetmeliği, Türkiye’de atık yönetimi mevzuatının gereklilikleri ve uygulamalarına ilişkin en temel çerçeve mevzuat olarak kabul edilebilir. Söz konusu yönetmelik, </w:t>
      </w:r>
      <w:r w:rsidRPr="006F2961">
        <w:lastRenderedPageBreak/>
        <w:t>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77A0566C" w14:textId="77777777" w:rsidR="00B902B5" w:rsidRPr="006F2961" w:rsidRDefault="00B902B5" w:rsidP="00C31F5D">
      <w:r w:rsidRPr="006F2961">
        <w:rPr>
          <w:u w:val="single"/>
        </w:rPr>
        <w:t xml:space="preserve">Hafriyat Toprağı, İnşaat ve Yıkıntı Atıklarının Kontrolü Yönetmeliği: </w:t>
      </w:r>
      <w:r w:rsidRPr="006F2961">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5D2059BB" w14:textId="77777777" w:rsidR="00B902B5" w:rsidRPr="006F2961" w:rsidRDefault="00B902B5" w:rsidP="00C31F5D">
      <w:r w:rsidRPr="006F2961">
        <w:rPr>
          <w:u w:val="single"/>
        </w:rPr>
        <w:t>Binaların Yıkılması Hakkında Yönetmelik:</w:t>
      </w:r>
      <w:r w:rsidRPr="006F2961">
        <w:t xml:space="preserve"> Bu Yönetmelik, 2872 sayılı Çevre Kanunu ve 3194 sayılı İmar Kanunu’na dayalı olarak hazırlanmıştır. Aslında Ekim 2021 tarihinde </w:t>
      </w:r>
      <w:proofErr w:type="gramStart"/>
      <w:r w:rsidRPr="006F2961">
        <w:t>Resmi</w:t>
      </w:r>
      <w:proofErr w:type="gramEnd"/>
      <w:r w:rsidRPr="006F2961">
        <w:t xml:space="preserve"> Gazetede yayımlanmış olmasına rağmen, yürürlük tarihi olarak 1 Temmuz 2022 tanımlanmıştır. Bu yönetmeliği amacı “</w:t>
      </w:r>
      <w:r w:rsidRPr="006F2961">
        <w:rPr>
          <w:i/>
        </w:rPr>
        <w:t>binaların yıkım faaliyetlerinin çevre ve insan sağlığı ile güvenliğine zarar vermeyecek şekilde gerçekleştirilmesine ilişkin usul ve esasları düzenlemek.</w:t>
      </w:r>
      <w:r w:rsidRPr="006F2961">
        <w:t>” Bu yönetmelik, “</w:t>
      </w:r>
      <w:r w:rsidRPr="006F2961">
        <w:rPr>
          <w:i/>
          <w:color w:val="000000"/>
        </w:rPr>
        <w:t>6306 sayılı Kanun ve ilgili mevzuatı hükümleri saklıdır</w:t>
      </w:r>
      <w:r w:rsidRPr="006F2961">
        <w:rPr>
          <w:color w:val="000000"/>
        </w:rPr>
        <w:t xml:space="preserve">” diye ifade etmek suretiyle, 6306 sayılı Kanun ile de kendini ilişkilendirmektedir. Ancak bu yönetmelik, 7269 sayılı Umumi Hayata Müessir Afetler Dolayısıyla </w:t>
      </w:r>
      <w:r w:rsidRPr="006F2961">
        <w:rPr>
          <w:color w:val="000000"/>
        </w:rPr>
        <w:lastRenderedPageBreak/>
        <w:t>Alınacak Tedbirlerle Yapılacak Yardımlara Dair Kanun kapsamında yapılacak yıkımları kapsamına almamaktadır</w:t>
      </w:r>
      <w:r w:rsidRPr="006F2961">
        <w:t>.</w:t>
      </w:r>
    </w:p>
    <w:p w14:paraId="3D1F355F" w14:textId="77777777" w:rsidR="00B902B5" w:rsidRPr="006F2961" w:rsidRDefault="00B902B5" w:rsidP="00C31F5D">
      <w:r w:rsidRPr="006F2961">
        <w:t xml:space="preserve">Bu yönetmeliğin yürürlüğe konmasındaki amaç, yıkım faaliyetleri sırasında insan/ toplum sağlığını, can ve mal güvenliğini ve ayrıca çevreyi korumaktır. Bu mevzuat içerisinde </w:t>
      </w:r>
      <w:r w:rsidRPr="006F2961">
        <w:rPr>
          <w:color w:val="00000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6F2961">
        <w:t>.</w:t>
      </w:r>
    </w:p>
    <w:p w14:paraId="714F6090" w14:textId="77777777" w:rsidR="00B902B5" w:rsidRPr="006F2961" w:rsidRDefault="00B902B5" w:rsidP="00C31F5D">
      <w:r w:rsidRPr="006F2961">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0D387977" w14:textId="77777777" w:rsidR="00B902B5" w:rsidRPr="006F2961" w:rsidRDefault="00B902B5" w:rsidP="00C31F5D">
      <w:r w:rsidRPr="006F2961">
        <w:t>Seçici Yıkım, bu yönetmelikte, aşağıdaki gibi tanımlanmaktadır:</w:t>
      </w:r>
    </w:p>
    <w:p w14:paraId="4A98752A" w14:textId="77777777" w:rsidR="00B902B5" w:rsidRPr="006F2961" w:rsidRDefault="00B902B5" w:rsidP="00C31F5D">
      <w:pPr>
        <w:rPr>
          <w:i/>
        </w:rPr>
      </w:pPr>
      <w:r w:rsidRPr="006F2961">
        <w:rPr>
          <w:i/>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55D3A92B" w14:textId="77777777" w:rsidR="00B902B5" w:rsidRPr="006F2961" w:rsidRDefault="00B902B5" w:rsidP="00C31F5D">
      <w:pPr>
        <w:rPr>
          <w:i/>
        </w:rPr>
      </w:pPr>
      <w:r w:rsidRPr="006F2961">
        <w:rPr>
          <w:i/>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w:t>
      </w:r>
      <w:proofErr w:type="spellStart"/>
      <w:r w:rsidRPr="006F2961">
        <w:rPr>
          <w:i/>
        </w:rPr>
        <w:t>gazbeton</w:t>
      </w:r>
      <w:proofErr w:type="spellEnd"/>
      <w:r w:rsidRPr="006F2961">
        <w:rPr>
          <w:i/>
        </w:rPr>
        <w:t xml:space="preserve">, beton gibi) malzemesinin, cam malzemenin, </w:t>
      </w:r>
      <w:proofErr w:type="spellStart"/>
      <w:r w:rsidRPr="006F2961">
        <w:rPr>
          <w:i/>
        </w:rPr>
        <w:t>polivinilklorür</w:t>
      </w:r>
      <w:proofErr w:type="spellEnd"/>
      <w:r w:rsidRPr="006F2961">
        <w:rPr>
          <w:i/>
        </w:rPr>
        <w:t xml:space="preserve">/poliüretan malzemelerin, camyünü, </w:t>
      </w:r>
      <w:proofErr w:type="spellStart"/>
      <w:r w:rsidRPr="006F2961">
        <w:rPr>
          <w:i/>
        </w:rPr>
        <w:t>taşyünü</w:t>
      </w:r>
      <w:proofErr w:type="spellEnd"/>
      <w:r w:rsidRPr="006F2961">
        <w:rPr>
          <w:i/>
        </w:rPr>
        <w:t xml:space="preserve">, genleştirilmiş </w:t>
      </w:r>
      <w:proofErr w:type="spellStart"/>
      <w:r w:rsidRPr="006F2961">
        <w:rPr>
          <w:i/>
        </w:rPr>
        <w:t>polistiren</w:t>
      </w:r>
      <w:proofErr w:type="spellEnd"/>
      <w:r w:rsidRPr="006F2961">
        <w:rPr>
          <w:i/>
        </w:rPr>
        <w:t xml:space="preserve">, </w:t>
      </w:r>
      <w:proofErr w:type="spellStart"/>
      <w:r w:rsidRPr="006F2961">
        <w:rPr>
          <w:i/>
        </w:rPr>
        <w:t>ekstrüde</w:t>
      </w:r>
      <w:proofErr w:type="spellEnd"/>
      <w:r w:rsidRPr="006F2961">
        <w:rPr>
          <w:i/>
        </w:rPr>
        <w:t xml:space="preserve"> </w:t>
      </w:r>
      <w:proofErr w:type="spellStart"/>
      <w:r w:rsidRPr="006F2961">
        <w:rPr>
          <w:i/>
        </w:rPr>
        <w:t>polistiren</w:t>
      </w:r>
      <w:proofErr w:type="spellEnd"/>
      <w:r w:rsidRPr="006F2961">
        <w:rPr>
          <w:i/>
        </w:rPr>
        <w:t xml:space="preserve">,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w:t>
      </w:r>
      <w:proofErr w:type="spellStart"/>
      <w:r w:rsidRPr="006F2961">
        <w:rPr>
          <w:i/>
        </w:rPr>
        <w:t>granüler</w:t>
      </w:r>
      <w:proofErr w:type="spellEnd"/>
      <w:r w:rsidRPr="006F2961">
        <w:rPr>
          <w:i/>
        </w:rPr>
        <w:t xml:space="preserve"> malzemelerin ayrılması; bitüm ve türevi malzeme ile kaplı alanlarda bitüm ve türevi tabakaların kazınması veya ayrılması aşamalarını kapsar.</w:t>
      </w:r>
    </w:p>
    <w:p w14:paraId="340DB974" w14:textId="77777777" w:rsidR="00B902B5" w:rsidRPr="006F2961" w:rsidRDefault="00B902B5" w:rsidP="00C31F5D">
      <w:pPr>
        <w:rPr>
          <w:i/>
        </w:rPr>
      </w:pPr>
      <w:r w:rsidRPr="006F2961">
        <w:rPr>
          <w:i/>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proofErr w:type="spellStart"/>
      <w:r w:rsidRPr="006F2961">
        <w:rPr>
          <w:i/>
        </w:rPr>
        <w:lastRenderedPageBreak/>
        <w:t>Gazete’de</w:t>
      </w:r>
      <w:proofErr w:type="spellEnd"/>
      <w:r w:rsidRPr="006F2961">
        <w:rPr>
          <w:i/>
        </w:rPr>
        <w:t xml:space="preserve"> yayımlanan Çevre İzin ve Lisans Yönetmeliği kapsamında lisans belgesi bulunan geri kazanım ve/veya bertaraf tesisine gönderilir.”</w:t>
      </w:r>
    </w:p>
    <w:p w14:paraId="0D906106" w14:textId="77777777" w:rsidR="00B902B5" w:rsidRPr="006F2961" w:rsidRDefault="00B902B5" w:rsidP="00C31F5D">
      <w:r w:rsidRPr="006F2961">
        <w:rPr>
          <w:b/>
          <w:u w:val="single"/>
        </w:rPr>
        <w:t>Hava</w:t>
      </w:r>
    </w:p>
    <w:p w14:paraId="76E6DA66" w14:textId="77777777" w:rsidR="00B902B5" w:rsidRPr="006F2961" w:rsidRDefault="00B902B5" w:rsidP="00EC0ABB">
      <w:pPr>
        <w:pStyle w:val="ListeParagraf"/>
        <w:numPr>
          <w:ilvl w:val="0"/>
          <w:numId w:val="62"/>
        </w:numPr>
        <w:rPr>
          <w:color w:val="000000"/>
        </w:rPr>
      </w:pPr>
      <w:r w:rsidRPr="006F2961">
        <w:rPr>
          <w:color w:val="000000"/>
        </w:rPr>
        <w:t>Sanayi Kaynaklı Hava Kirliliğinin Kontrolü Yönetmeliği</w:t>
      </w:r>
    </w:p>
    <w:p w14:paraId="1155763D" w14:textId="77777777" w:rsidR="00B902B5" w:rsidRPr="006F2961" w:rsidRDefault="00B902B5" w:rsidP="00EC0ABB">
      <w:pPr>
        <w:pStyle w:val="ListeParagraf"/>
        <w:numPr>
          <w:ilvl w:val="0"/>
          <w:numId w:val="62"/>
        </w:numPr>
        <w:rPr>
          <w:color w:val="000000"/>
        </w:rPr>
      </w:pPr>
      <w:r w:rsidRPr="006F2961">
        <w:rPr>
          <w:color w:val="000000"/>
        </w:rPr>
        <w:t>Hava Kalitesi Değerlendirme ve Yönetimi Yönetmeliği</w:t>
      </w:r>
    </w:p>
    <w:p w14:paraId="16A5CD51" w14:textId="77777777" w:rsidR="00B902B5" w:rsidRPr="006F2961" w:rsidRDefault="00B902B5" w:rsidP="00EC0ABB">
      <w:pPr>
        <w:pStyle w:val="ListeParagraf"/>
        <w:numPr>
          <w:ilvl w:val="0"/>
          <w:numId w:val="62"/>
        </w:numPr>
        <w:rPr>
          <w:color w:val="000000"/>
        </w:rPr>
      </w:pPr>
      <w:r w:rsidRPr="006F2961">
        <w:rPr>
          <w:color w:val="000000"/>
        </w:rPr>
        <w:t>Egzoz Gazı Emisyonu Kontrolü Yönetmeliği</w:t>
      </w:r>
    </w:p>
    <w:p w14:paraId="71C25704" w14:textId="77777777" w:rsidR="00B902B5" w:rsidRPr="006F2961" w:rsidRDefault="00B902B5" w:rsidP="00EC0ABB">
      <w:pPr>
        <w:pStyle w:val="ListeParagraf"/>
        <w:numPr>
          <w:ilvl w:val="0"/>
          <w:numId w:val="62"/>
        </w:numPr>
        <w:rPr>
          <w:color w:val="000000"/>
        </w:rPr>
      </w:pPr>
      <w:r w:rsidRPr="006F2961">
        <w:rPr>
          <w:color w:val="000000"/>
        </w:rPr>
        <w:t>Isınmadan Kaynaklanan Hava Kirliliğinin Kontrolü Yönetmeliği</w:t>
      </w:r>
    </w:p>
    <w:p w14:paraId="4791364E" w14:textId="77777777" w:rsidR="00B902B5" w:rsidRPr="006F2961" w:rsidRDefault="00B902B5" w:rsidP="00C31F5D">
      <w:pPr>
        <w:rPr>
          <w:b/>
          <w:u w:val="single"/>
        </w:rPr>
      </w:pPr>
      <w:r w:rsidRPr="006F2961">
        <w:rPr>
          <w:b/>
          <w:u w:val="single"/>
        </w:rPr>
        <w:t>Kimyasallar</w:t>
      </w:r>
    </w:p>
    <w:p w14:paraId="28DD1FEF" w14:textId="77777777" w:rsidR="00B902B5" w:rsidRPr="006F2961" w:rsidRDefault="00B902B5" w:rsidP="00EC0ABB">
      <w:pPr>
        <w:pStyle w:val="ListeParagraf"/>
        <w:numPr>
          <w:ilvl w:val="0"/>
          <w:numId w:val="63"/>
        </w:numPr>
        <w:rPr>
          <w:color w:val="000000"/>
        </w:rPr>
      </w:pPr>
      <w:r w:rsidRPr="006F2961">
        <w:rPr>
          <w:color w:val="000000"/>
        </w:rPr>
        <w:t>Maddelerin ve Karışımların Sınıflandırılması, Etiketlenmesi ve Ambalajlanması Hakkında Yönetmelik</w:t>
      </w:r>
    </w:p>
    <w:p w14:paraId="461EE63F" w14:textId="77777777" w:rsidR="00B902B5" w:rsidRPr="006F2961" w:rsidRDefault="00B902B5" w:rsidP="00EC0ABB">
      <w:pPr>
        <w:pStyle w:val="ListeParagraf"/>
        <w:numPr>
          <w:ilvl w:val="0"/>
          <w:numId w:val="63"/>
        </w:numPr>
        <w:rPr>
          <w:color w:val="000000"/>
        </w:rPr>
      </w:pPr>
      <w:r w:rsidRPr="006F2961">
        <w:rPr>
          <w:color w:val="000000"/>
        </w:rPr>
        <w:t>Tehlikeli Maddelerin Demiryolu ile Taşınması Hakkında Yönetmelik</w:t>
      </w:r>
    </w:p>
    <w:p w14:paraId="2A73D13C" w14:textId="77777777" w:rsidR="00B902B5" w:rsidRPr="006F2961" w:rsidRDefault="00B902B5" w:rsidP="00EC0ABB">
      <w:pPr>
        <w:pStyle w:val="ListeParagraf"/>
        <w:numPr>
          <w:ilvl w:val="0"/>
          <w:numId w:val="63"/>
        </w:numPr>
        <w:rPr>
          <w:color w:val="000000"/>
        </w:rPr>
      </w:pPr>
      <w:r w:rsidRPr="006F2961">
        <w:rPr>
          <w:color w:val="000000"/>
        </w:rPr>
        <w:t>Tehlikeli Maddelerin Karayoluyla Taşınması Hakkında Yönetmelik</w:t>
      </w:r>
    </w:p>
    <w:p w14:paraId="382EB62D" w14:textId="77777777" w:rsidR="00B902B5" w:rsidRPr="006F2961" w:rsidRDefault="00B902B5" w:rsidP="00EC0ABB">
      <w:pPr>
        <w:pStyle w:val="ListeParagraf"/>
        <w:numPr>
          <w:ilvl w:val="0"/>
          <w:numId w:val="63"/>
        </w:numPr>
        <w:rPr>
          <w:color w:val="000000"/>
        </w:rPr>
      </w:pPr>
      <w:proofErr w:type="spellStart"/>
      <w:r w:rsidRPr="006F2961">
        <w:rPr>
          <w:color w:val="000000"/>
        </w:rPr>
        <w:t>Poliklorlu</w:t>
      </w:r>
      <w:proofErr w:type="spellEnd"/>
      <w:r w:rsidRPr="006F2961">
        <w:rPr>
          <w:color w:val="000000"/>
        </w:rPr>
        <w:t xml:space="preserve"> </w:t>
      </w:r>
      <w:proofErr w:type="spellStart"/>
      <w:r w:rsidRPr="006F2961">
        <w:rPr>
          <w:color w:val="000000"/>
        </w:rPr>
        <w:t>Bifenil</w:t>
      </w:r>
      <w:proofErr w:type="spellEnd"/>
      <w:r w:rsidRPr="006F2961">
        <w:rPr>
          <w:color w:val="000000"/>
        </w:rPr>
        <w:t xml:space="preserve"> ve </w:t>
      </w:r>
      <w:proofErr w:type="spellStart"/>
      <w:r w:rsidRPr="006F2961">
        <w:rPr>
          <w:color w:val="000000"/>
        </w:rPr>
        <w:t>Poliklorlu</w:t>
      </w:r>
      <w:proofErr w:type="spellEnd"/>
      <w:r w:rsidRPr="006F2961">
        <w:rPr>
          <w:color w:val="000000"/>
        </w:rPr>
        <w:t xml:space="preserve"> </w:t>
      </w:r>
      <w:proofErr w:type="spellStart"/>
      <w:r w:rsidRPr="006F2961">
        <w:rPr>
          <w:color w:val="000000"/>
        </w:rPr>
        <w:t>Terfenillerin</w:t>
      </w:r>
      <w:proofErr w:type="spellEnd"/>
      <w:r w:rsidRPr="006F2961">
        <w:rPr>
          <w:color w:val="000000"/>
        </w:rPr>
        <w:t xml:space="preserve"> Kontrolü Hakkında Yönetmelik</w:t>
      </w:r>
    </w:p>
    <w:p w14:paraId="730FABD8" w14:textId="77777777" w:rsidR="00B902B5" w:rsidRPr="006F2961" w:rsidRDefault="00B902B5" w:rsidP="00C31F5D">
      <w:r w:rsidRPr="006F2961">
        <w:rPr>
          <w:b/>
          <w:u w:val="single"/>
        </w:rPr>
        <w:t>Sağlık, Güvenlik ve İş / İşgücü</w:t>
      </w:r>
    </w:p>
    <w:p w14:paraId="3B4072F5" w14:textId="77777777" w:rsidR="00B902B5" w:rsidRPr="006F2961" w:rsidRDefault="00B902B5" w:rsidP="00EC0ABB">
      <w:pPr>
        <w:pStyle w:val="ListeParagraf"/>
        <w:numPr>
          <w:ilvl w:val="0"/>
          <w:numId w:val="64"/>
        </w:numPr>
        <w:rPr>
          <w:color w:val="000000"/>
        </w:rPr>
      </w:pPr>
      <w:r w:rsidRPr="006F2961">
        <w:rPr>
          <w:color w:val="000000"/>
        </w:rPr>
        <w:t>İş Sağlığı ve Güvenliğine İlişkin İşyeri Tehlike Sınıfları Tebliği</w:t>
      </w:r>
    </w:p>
    <w:p w14:paraId="3286F3A7" w14:textId="77777777" w:rsidR="00B902B5" w:rsidRPr="006F2961" w:rsidRDefault="00B902B5" w:rsidP="00EC0ABB">
      <w:pPr>
        <w:pStyle w:val="ListeParagraf"/>
        <w:numPr>
          <w:ilvl w:val="0"/>
          <w:numId w:val="64"/>
        </w:numPr>
        <w:rPr>
          <w:color w:val="000000"/>
        </w:rPr>
      </w:pPr>
      <w:r w:rsidRPr="006F2961">
        <w:rPr>
          <w:color w:val="000000"/>
        </w:rPr>
        <w:t>Çalışanların Gürültü ile İlgili Risklerden Korunmalarına Dair Yönetmelik</w:t>
      </w:r>
    </w:p>
    <w:p w14:paraId="7E3E0E8D" w14:textId="77777777" w:rsidR="00B902B5" w:rsidRPr="006F2961" w:rsidRDefault="00B902B5" w:rsidP="00EC0ABB">
      <w:pPr>
        <w:pStyle w:val="ListeParagraf"/>
        <w:numPr>
          <w:ilvl w:val="0"/>
          <w:numId w:val="64"/>
        </w:numPr>
        <w:rPr>
          <w:color w:val="000000"/>
        </w:rPr>
      </w:pPr>
      <w:r w:rsidRPr="006F2961">
        <w:rPr>
          <w:color w:val="000000"/>
        </w:rPr>
        <w:t>Çalışanların Titreşimle İlgili Risklerden Korunmalarına Dair Yönetmelik</w:t>
      </w:r>
    </w:p>
    <w:p w14:paraId="2DC142F7" w14:textId="77777777" w:rsidR="00B902B5" w:rsidRPr="006F2961" w:rsidRDefault="00B902B5" w:rsidP="00EC0ABB">
      <w:pPr>
        <w:pStyle w:val="ListeParagraf"/>
        <w:numPr>
          <w:ilvl w:val="0"/>
          <w:numId w:val="64"/>
        </w:numPr>
        <w:rPr>
          <w:color w:val="000000"/>
        </w:rPr>
      </w:pPr>
      <w:r w:rsidRPr="006F2961">
        <w:rPr>
          <w:color w:val="000000"/>
        </w:rPr>
        <w:t>İş Ekipmanlarının Kullanımında Sağlık ve Güvenlik Şartları Yönetmeliği</w:t>
      </w:r>
    </w:p>
    <w:p w14:paraId="6A32CE6D" w14:textId="77777777" w:rsidR="00B902B5" w:rsidRPr="006F2961" w:rsidRDefault="00B902B5" w:rsidP="00EC0ABB">
      <w:pPr>
        <w:pStyle w:val="ListeParagraf"/>
        <w:numPr>
          <w:ilvl w:val="0"/>
          <w:numId w:val="64"/>
        </w:numPr>
        <w:rPr>
          <w:color w:val="000000"/>
        </w:rPr>
      </w:pPr>
      <w:r w:rsidRPr="006F2961">
        <w:rPr>
          <w:color w:val="000000"/>
        </w:rPr>
        <w:t>İş Sağlığı ve Güvenliği Yönetmeliği</w:t>
      </w:r>
    </w:p>
    <w:p w14:paraId="3A261D7D" w14:textId="77777777" w:rsidR="00B902B5" w:rsidRPr="006F2961" w:rsidRDefault="00B902B5" w:rsidP="00EC0ABB">
      <w:pPr>
        <w:pStyle w:val="ListeParagraf"/>
        <w:numPr>
          <w:ilvl w:val="0"/>
          <w:numId w:val="64"/>
        </w:numPr>
        <w:rPr>
          <w:color w:val="000000"/>
        </w:rPr>
      </w:pPr>
      <w:r w:rsidRPr="006F2961">
        <w:rPr>
          <w:color w:val="000000"/>
        </w:rPr>
        <w:t>Yapı İşlerinde İş Sağlığı ve Güvenliği Yönetmeliği</w:t>
      </w:r>
    </w:p>
    <w:p w14:paraId="634621D8" w14:textId="77777777" w:rsidR="00B902B5" w:rsidRPr="006F2961" w:rsidRDefault="00B902B5" w:rsidP="00EC0ABB">
      <w:pPr>
        <w:pStyle w:val="ListeParagraf"/>
        <w:numPr>
          <w:ilvl w:val="0"/>
          <w:numId w:val="64"/>
        </w:numPr>
        <w:rPr>
          <w:color w:val="000000"/>
        </w:rPr>
      </w:pPr>
      <w:r w:rsidRPr="006F2961">
        <w:rPr>
          <w:color w:val="000000"/>
        </w:rPr>
        <w:t>Geçici veya Belirli Süreli İşlerde İş Sağlığı ve Güvenliği Hakkında Yönetmelik</w:t>
      </w:r>
    </w:p>
    <w:p w14:paraId="148D48B8" w14:textId="77777777" w:rsidR="00B902B5" w:rsidRPr="006F2961" w:rsidRDefault="00B902B5" w:rsidP="00EC0ABB">
      <w:pPr>
        <w:pStyle w:val="ListeParagraf"/>
        <w:numPr>
          <w:ilvl w:val="0"/>
          <w:numId w:val="64"/>
        </w:numPr>
        <w:rPr>
          <w:color w:val="000000"/>
        </w:rPr>
      </w:pPr>
      <w:r w:rsidRPr="006F2961">
        <w:rPr>
          <w:color w:val="000000"/>
        </w:rPr>
        <w:t>Kimyasal Maddelerle Çalışmalarda Sağlık ve Güvenlik Önlemleri Hakkında Yönetmelik</w:t>
      </w:r>
    </w:p>
    <w:p w14:paraId="0B2B67E1" w14:textId="77777777" w:rsidR="00B902B5" w:rsidRPr="006F2961" w:rsidRDefault="00B902B5" w:rsidP="00EC0ABB">
      <w:pPr>
        <w:pStyle w:val="ListeParagraf"/>
        <w:numPr>
          <w:ilvl w:val="0"/>
          <w:numId w:val="64"/>
        </w:numPr>
        <w:rPr>
          <w:color w:val="000000"/>
        </w:rPr>
      </w:pPr>
      <w:r w:rsidRPr="006F2961">
        <w:rPr>
          <w:color w:val="000000"/>
        </w:rPr>
        <w:t>Sağlık ve Güvenlik İşaretleri Yönetmeliği</w:t>
      </w:r>
    </w:p>
    <w:p w14:paraId="1B3CDC96" w14:textId="77777777" w:rsidR="00B902B5" w:rsidRPr="006F2961" w:rsidRDefault="00B902B5" w:rsidP="00EC0ABB">
      <w:pPr>
        <w:pStyle w:val="ListeParagraf"/>
        <w:numPr>
          <w:ilvl w:val="0"/>
          <w:numId w:val="64"/>
        </w:numPr>
        <w:rPr>
          <w:color w:val="000000"/>
        </w:rPr>
      </w:pPr>
      <w:r w:rsidRPr="006F2961">
        <w:rPr>
          <w:color w:val="000000"/>
        </w:rPr>
        <w:t>Tozla Mücadele Yönetmeliği</w:t>
      </w:r>
    </w:p>
    <w:p w14:paraId="08E722AA" w14:textId="77777777" w:rsidR="00B902B5" w:rsidRPr="006F2961" w:rsidRDefault="00B902B5" w:rsidP="00EC0ABB">
      <w:pPr>
        <w:pStyle w:val="ListeParagraf"/>
        <w:numPr>
          <w:ilvl w:val="0"/>
          <w:numId w:val="64"/>
        </w:numPr>
        <w:rPr>
          <w:color w:val="000000"/>
        </w:rPr>
      </w:pPr>
      <w:r w:rsidRPr="006F2961">
        <w:rPr>
          <w:color w:val="000000"/>
        </w:rPr>
        <w:t>Zararlı Maddeler ve Karışımlara İlişkin Güvenlik Bilgi Formları Hakkında Yönetmelik</w:t>
      </w:r>
    </w:p>
    <w:p w14:paraId="262981C4" w14:textId="77777777" w:rsidR="00B902B5" w:rsidRPr="006F2961" w:rsidRDefault="00B902B5" w:rsidP="00EC0ABB">
      <w:pPr>
        <w:pStyle w:val="ListeParagraf"/>
        <w:numPr>
          <w:ilvl w:val="0"/>
          <w:numId w:val="64"/>
        </w:numPr>
        <w:rPr>
          <w:color w:val="000000"/>
        </w:rPr>
      </w:pPr>
      <w:r w:rsidRPr="006F2961">
        <w:rPr>
          <w:color w:val="000000"/>
        </w:rPr>
        <w:t>İş Sağlığı ve Güvenliği Risk Değerlendirmesi Yönetmeliği</w:t>
      </w:r>
    </w:p>
    <w:p w14:paraId="216403E9" w14:textId="77777777" w:rsidR="00B902B5" w:rsidRPr="006F2961" w:rsidRDefault="00B902B5" w:rsidP="00EC0ABB">
      <w:pPr>
        <w:pStyle w:val="ListeParagraf"/>
        <w:numPr>
          <w:ilvl w:val="0"/>
          <w:numId w:val="64"/>
        </w:numPr>
        <w:rPr>
          <w:color w:val="000000"/>
        </w:rPr>
      </w:pPr>
      <w:r w:rsidRPr="006F2961">
        <w:rPr>
          <w:color w:val="000000"/>
        </w:rPr>
        <w:t>Kişisel Koruyucu Donanım Yönetmeliği</w:t>
      </w:r>
    </w:p>
    <w:p w14:paraId="14F6D4F8" w14:textId="77777777" w:rsidR="00B902B5" w:rsidRPr="006F2961" w:rsidRDefault="00B902B5" w:rsidP="00EC0ABB">
      <w:pPr>
        <w:pStyle w:val="ListeParagraf"/>
        <w:numPr>
          <w:ilvl w:val="0"/>
          <w:numId w:val="64"/>
        </w:numPr>
        <w:rPr>
          <w:color w:val="000000"/>
        </w:rPr>
      </w:pPr>
      <w:r w:rsidRPr="006F2961">
        <w:rPr>
          <w:color w:val="000000"/>
        </w:rPr>
        <w:t>Tehlikeli ve Çok Tehlikeli Sınıfta Yer Alan İşlerde Çalıştırılacakların Mesleki Eğitimlerine Dair Yönetmelik</w:t>
      </w:r>
    </w:p>
    <w:p w14:paraId="5C54E0F8" w14:textId="77777777" w:rsidR="00B902B5" w:rsidRPr="006F2961" w:rsidRDefault="00B902B5" w:rsidP="00EC0ABB">
      <w:pPr>
        <w:pStyle w:val="ListeParagraf"/>
        <w:numPr>
          <w:ilvl w:val="0"/>
          <w:numId w:val="64"/>
        </w:numPr>
        <w:rPr>
          <w:color w:val="000000"/>
        </w:rPr>
      </w:pPr>
      <w:r w:rsidRPr="006F2961">
        <w:rPr>
          <w:color w:val="000000"/>
        </w:rPr>
        <w:t>Çalışma ve Sosyal Güvenlik bakanlığı İş Teftiş Kurulu Yönetmeliği</w:t>
      </w:r>
    </w:p>
    <w:p w14:paraId="3F4770BF" w14:textId="77777777" w:rsidR="00B902B5" w:rsidRPr="006F2961" w:rsidRDefault="00B902B5" w:rsidP="00EC0ABB">
      <w:pPr>
        <w:pStyle w:val="ListeParagraf"/>
        <w:numPr>
          <w:ilvl w:val="0"/>
          <w:numId w:val="64"/>
        </w:numPr>
        <w:rPr>
          <w:color w:val="000000"/>
        </w:rPr>
      </w:pPr>
      <w:r w:rsidRPr="006F2961">
        <w:rPr>
          <w:color w:val="000000"/>
        </w:rPr>
        <w:t>İş Teftiş Tüzüğü</w:t>
      </w:r>
    </w:p>
    <w:p w14:paraId="32BD2362" w14:textId="77777777" w:rsidR="00B902B5" w:rsidRPr="006F2961" w:rsidRDefault="00B902B5" w:rsidP="00C31F5D">
      <w:pPr>
        <w:rPr>
          <w:b/>
          <w:u w:val="single"/>
        </w:rPr>
      </w:pPr>
      <w:r w:rsidRPr="006F2961">
        <w:rPr>
          <w:b/>
          <w:u w:val="single"/>
        </w:rPr>
        <w:lastRenderedPageBreak/>
        <w:t>Gürültü</w:t>
      </w:r>
    </w:p>
    <w:p w14:paraId="1D0331D5" w14:textId="77777777" w:rsidR="00B902B5" w:rsidRPr="006F2961" w:rsidRDefault="00B902B5" w:rsidP="00EC0ABB">
      <w:pPr>
        <w:pStyle w:val="ListeParagraf"/>
        <w:numPr>
          <w:ilvl w:val="0"/>
          <w:numId w:val="65"/>
        </w:numPr>
        <w:rPr>
          <w:color w:val="000000"/>
        </w:rPr>
      </w:pPr>
      <w:r w:rsidRPr="006F2961">
        <w:rPr>
          <w:color w:val="000000"/>
        </w:rPr>
        <w:t>Çevresel Gürültünün Değerlendirilmesi ve Yönetimi Yönetmeliği</w:t>
      </w:r>
    </w:p>
    <w:p w14:paraId="4DA1E9EB" w14:textId="32F57333" w:rsidR="00B902B5" w:rsidRPr="006F2961" w:rsidRDefault="00B902B5" w:rsidP="00EC0ABB">
      <w:pPr>
        <w:pStyle w:val="ListeParagraf"/>
        <w:numPr>
          <w:ilvl w:val="0"/>
          <w:numId w:val="65"/>
        </w:numPr>
        <w:rPr>
          <w:color w:val="000000"/>
        </w:rPr>
      </w:pPr>
      <w:r w:rsidRPr="006F2961">
        <w:rPr>
          <w:color w:val="000000"/>
        </w:rPr>
        <w:t xml:space="preserve">Açık Alanda Kullanılan Teçhizat Tarafından Oluşturulan Çevredeki Gürültü Emisyonu </w:t>
      </w:r>
      <w:proofErr w:type="gramStart"/>
      <w:r w:rsidRPr="006F2961">
        <w:rPr>
          <w:color w:val="000000"/>
        </w:rPr>
        <w:t>İle</w:t>
      </w:r>
      <w:proofErr w:type="gramEnd"/>
      <w:r w:rsidRPr="006F2961">
        <w:rPr>
          <w:color w:val="000000"/>
        </w:rPr>
        <w:t xml:space="preserve"> İlgili Yönetmelik</w:t>
      </w:r>
    </w:p>
    <w:p w14:paraId="5797AE44" w14:textId="77777777" w:rsidR="00B902B5" w:rsidRPr="006F2961" w:rsidRDefault="00B902B5" w:rsidP="00C31F5D">
      <w:pPr>
        <w:rPr>
          <w:b/>
          <w:u w:val="single"/>
        </w:rPr>
      </w:pPr>
      <w:r w:rsidRPr="006F2961">
        <w:rPr>
          <w:b/>
          <w:u w:val="single"/>
        </w:rPr>
        <w:t>Sosyal</w:t>
      </w:r>
    </w:p>
    <w:p w14:paraId="710554FF" w14:textId="77777777" w:rsidR="00B902B5" w:rsidRPr="006F2961" w:rsidRDefault="00B902B5" w:rsidP="00EC0ABB">
      <w:pPr>
        <w:pStyle w:val="ListeParagraf"/>
        <w:numPr>
          <w:ilvl w:val="0"/>
          <w:numId w:val="66"/>
        </w:numPr>
        <w:rPr>
          <w:color w:val="000000"/>
        </w:rPr>
      </w:pPr>
      <w:proofErr w:type="gramStart"/>
      <w:r w:rsidRPr="006F2961">
        <w:rPr>
          <w:color w:val="000000"/>
        </w:rPr>
        <w:t>İskan</w:t>
      </w:r>
      <w:proofErr w:type="gramEnd"/>
      <w:r w:rsidRPr="006F2961">
        <w:rPr>
          <w:color w:val="000000"/>
        </w:rPr>
        <w:t xml:space="preserve"> Kanunu Uygulama Yönetmeliği</w:t>
      </w:r>
    </w:p>
    <w:p w14:paraId="749AA2DC" w14:textId="77777777" w:rsidR="00B902B5" w:rsidRPr="006F2961" w:rsidRDefault="00B902B5" w:rsidP="00EC0ABB">
      <w:pPr>
        <w:pStyle w:val="ListeParagraf"/>
        <w:numPr>
          <w:ilvl w:val="0"/>
          <w:numId w:val="66"/>
        </w:numPr>
        <w:rPr>
          <w:color w:val="000000"/>
        </w:rPr>
      </w:pPr>
      <w:r w:rsidRPr="006F2961">
        <w:rPr>
          <w:color w:val="000000"/>
        </w:rPr>
        <w:t>Özel Güvenlik Hizmetlerine Dair Kanunun Uygulanmasına İlişkin Yönetmelik</w:t>
      </w:r>
    </w:p>
    <w:p w14:paraId="6B66C53C" w14:textId="77777777" w:rsidR="00B902B5" w:rsidRPr="006F2961" w:rsidRDefault="00B902B5" w:rsidP="00C31F5D">
      <w:pPr>
        <w:rPr>
          <w:b/>
          <w:u w:val="single"/>
        </w:rPr>
      </w:pPr>
      <w:r w:rsidRPr="006F2961">
        <w:rPr>
          <w:b/>
          <w:u w:val="single"/>
        </w:rPr>
        <w:t>Diğer / Genel</w:t>
      </w:r>
    </w:p>
    <w:p w14:paraId="60A97D9D" w14:textId="77777777" w:rsidR="00B902B5" w:rsidRPr="006F2961" w:rsidRDefault="00B902B5" w:rsidP="00EC0ABB">
      <w:pPr>
        <w:pStyle w:val="ListeParagraf"/>
        <w:numPr>
          <w:ilvl w:val="0"/>
          <w:numId w:val="67"/>
        </w:numPr>
        <w:rPr>
          <w:color w:val="000000"/>
        </w:rPr>
      </w:pPr>
      <w:r w:rsidRPr="006F2961">
        <w:rPr>
          <w:color w:val="000000"/>
        </w:rPr>
        <w:t>Karayolları Trafik Yönetmeliği</w:t>
      </w:r>
    </w:p>
    <w:p w14:paraId="6144E2C0" w14:textId="77777777" w:rsidR="00B902B5" w:rsidRPr="006F2961" w:rsidRDefault="00B902B5" w:rsidP="00EC0ABB">
      <w:pPr>
        <w:pStyle w:val="ListeParagraf"/>
        <w:numPr>
          <w:ilvl w:val="0"/>
          <w:numId w:val="67"/>
        </w:numPr>
        <w:rPr>
          <w:color w:val="000000"/>
        </w:rPr>
      </w:pPr>
      <w:r w:rsidRPr="006F2961">
        <w:rPr>
          <w:color w:val="000000"/>
        </w:rPr>
        <w:t>Demiryolu Emniyet Yönetmeliği</w:t>
      </w:r>
    </w:p>
    <w:p w14:paraId="2ABBBD1D" w14:textId="77777777" w:rsidR="00B902B5" w:rsidRPr="006F2961" w:rsidRDefault="00B902B5" w:rsidP="00EC0ABB">
      <w:pPr>
        <w:pStyle w:val="ListeParagraf"/>
        <w:numPr>
          <w:ilvl w:val="0"/>
          <w:numId w:val="67"/>
        </w:numPr>
        <w:rPr>
          <w:color w:val="000000"/>
        </w:rPr>
      </w:pPr>
      <w:r w:rsidRPr="006F2961">
        <w:rPr>
          <w:color w:val="000000"/>
        </w:rPr>
        <w:t>Demiryolu Emniyet Kritik Görevler Yönetmeliği</w:t>
      </w:r>
    </w:p>
    <w:p w14:paraId="0588C740" w14:textId="586D39BC" w:rsidR="00573779" w:rsidRPr="006F2961" w:rsidRDefault="00B902B5" w:rsidP="00EC0ABB">
      <w:pPr>
        <w:pStyle w:val="ListeParagraf"/>
        <w:numPr>
          <w:ilvl w:val="0"/>
          <w:numId w:val="67"/>
        </w:numPr>
        <w:rPr>
          <w:color w:val="000000"/>
        </w:rPr>
      </w:pPr>
      <w:r w:rsidRPr="006F2961">
        <w:rPr>
          <w:color w:val="000000"/>
        </w:rPr>
        <w:t>Şantiye Şefleri Hakkında Yönetmelik</w:t>
      </w:r>
    </w:p>
    <w:p w14:paraId="6B50A83B" w14:textId="250C8B42" w:rsidR="00573779" w:rsidRPr="006F2961" w:rsidRDefault="00E97B98" w:rsidP="00C31F5D">
      <w:pPr>
        <w:pStyle w:val="Balk2"/>
      </w:pPr>
      <w:bookmarkStart w:id="1350" w:name="_Toc207097796"/>
      <w:r w:rsidRPr="006F2961">
        <w:t>1.2</w:t>
      </w:r>
      <w:r w:rsidR="00573779" w:rsidRPr="006F2961">
        <w:t xml:space="preserve">. </w:t>
      </w:r>
      <w:r w:rsidR="00227762" w:rsidRPr="006F2961">
        <w:t>Sosyal Etkilere İlişkin Ulusal Kanunlar</w:t>
      </w:r>
      <w:bookmarkEnd w:id="1350"/>
    </w:p>
    <w:p w14:paraId="1052D24D" w14:textId="4627BCDD" w:rsidR="00573779" w:rsidRPr="006F2961" w:rsidRDefault="00C8002B" w:rsidP="00C31F5D">
      <w:pPr>
        <w:pStyle w:val="Balk3"/>
      </w:pPr>
      <w:bookmarkStart w:id="1351" w:name="_Toc207097797"/>
      <w:r w:rsidRPr="006F2961">
        <w:t>1.2.1. İşgücü</w:t>
      </w:r>
      <w:r w:rsidR="00C31F5D" w:rsidRPr="006F2961">
        <w:t xml:space="preserve"> </w:t>
      </w:r>
      <w:r w:rsidRPr="006F2961">
        <w:t>ve</w:t>
      </w:r>
      <w:r w:rsidR="00C31F5D" w:rsidRPr="006F2961">
        <w:t xml:space="preserve"> Çalışma Koşullarına İlişkin Ulusal Yasalar</w:t>
      </w:r>
      <w:bookmarkEnd w:id="1351"/>
    </w:p>
    <w:p w14:paraId="2CAD7C6D" w14:textId="2102C52F" w:rsidR="00F90D95" w:rsidRPr="006F2961" w:rsidRDefault="00F90D95" w:rsidP="00227762">
      <w:r w:rsidRPr="006F2961">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227762" w:rsidRPr="006F2961">
        <w:rPr>
          <w:rStyle w:val="DipnotBavurusu"/>
        </w:rPr>
        <w:footnoteReference w:id="43"/>
      </w:r>
      <w:r w:rsidRPr="006F2961">
        <w:t>’</w:t>
      </w:r>
      <w:proofErr w:type="spellStart"/>
      <w:r w:rsidRPr="006F2961">
        <w:t>nin</w:t>
      </w:r>
      <w:proofErr w:type="spellEnd"/>
      <w:r w:rsidRPr="006F2961">
        <w:t xml:space="preserve"> 2.1 ila 2.4 arasındaki Alt Bölümlerine bakınız.</w:t>
      </w:r>
    </w:p>
    <w:p w14:paraId="168B2A5B" w14:textId="77777777" w:rsidR="00F90D95" w:rsidRPr="006F2961" w:rsidRDefault="00F90D95" w:rsidP="00227762">
      <w:pPr>
        <w:rPr>
          <w:b/>
          <w:color w:val="000000"/>
        </w:rPr>
      </w:pPr>
      <w:r w:rsidRPr="006F2961">
        <w:rPr>
          <w:b/>
          <w:color w:val="000000"/>
        </w:rPr>
        <w:t>İş Sağlığı ve Güvenliği</w:t>
      </w:r>
    </w:p>
    <w:p w14:paraId="73E4A6D8" w14:textId="77777777" w:rsidR="00F90D95" w:rsidRPr="006F2961" w:rsidRDefault="00F90D95" w:rsidP="00227762">
      <w:r w:rsidRPr="006F2961">
        <w:t xml:space="preserve">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w:t>
      </w:r>
      <w:r w:rsidRPr="006F2961">
        <w:lastRenderedPageBreak/>
        <w:t>Sözleşmesi’ne de taraftır. Türkiye, 2014 yılında 2006 tarihli ve 187 sayılı İş Sağlığı ve Güvenliği İyileştirme Çerçevesini kabul etmiştir.</w:t>
      </w:r>
    </w:p>
    <w:p w14:paraId="25E198BE" w14:textId="77777777" w:rsidR="00F90D95" w:rsidRPr="006F2961" w:rsidRDefault="00F90D95" w:rsidP="00227762">
      <w:r w:rsidRPr="006F2961">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6273E658" w14:textId="53BB34C9" w:rsidR="00F90D95" w:rsidRPr="006F2961" w:rsidRDefault="00F90D95" w:rsidP="00227762">
      <w:pPr>
        <w:rPr>
          <w:b/>
          <w:color w:val="000000"/>
        </w:rPr>
      </w:pPr>
      <w:r w:rsidRPr="006F2961">
        <w:rPr>
          <w:b/>
          <w:color w:val="000000"/>
        </w:rPr>
        <w:t>İş Gücü ve Çalışma Koşulları</w:t>
      </w:r>
    </w:p>
    <w:p w14:paraId="4BACF4E0" w14:textId="77777777" w:rsidR="00F90D95" w:rsidRPr="006F2961" w:rsidRDefault="00F90D95" w:rsidP="00227762">
      <w:r w:rsidRPr="006F2961">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038915A4" w14:textId="16CE7FAD" w:rsidR="008D5AE3" w:rsidRPr="006F2961" w:rsidRDefault="00F90D95" w:rsidP="00227762">
      <w:r w:rsidRPr="006F2961">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E13201E" w14:textId="09F4A8C7" w:rsidR="00573779" w:rsidRPr="006F2961" w:rsidRDefault="00991183" w:rsidP="00227762">
      <w:pPr>
        <w:pStyle w:val="Balk3"/>
      </w:pPr>
      <w:bookmarkStart w:id="1353" w:name="_Toc207097798"/>
      <w:r w:rsidRPr="006F2961">
        <w:t>1.2.2. Toplum</w:t>
      </w:r>
      <w:r w:rsidR="00227762" w:rsidRPr="006F2961">
        <w:t xml:space="preserve"> Sağlığı </w:t>
      </w:r>
      <w:r w:rsidRPr="006F2961">
        <w:t>ve</w:t>
      </w:r>
      <w:r w:rsidR="00227762" w:rsidRPr="006F2961">
        <w:t xml:space="preserve"> Güvenliğine İlişkin Ulusal Yasalar</w:t>
      </w:r>
      <w:bookmarkEnd w:id="1353"/>
    </w:p>
    <w:p w14:paraId="18D47367" w14:textId="77777777" w:rsidR="00F90D95" w:rsidRPr="006F2961" w:rsidRDefault="00F90D95" w:rsidP="00227762">
      <w:r w:rsidRPr="006F2961">
        <w:t>ÇSS4 (Toplum Sağlığı ve Güvenliği) ile ilgili başlıca ulusal kanunlar aşağıdaki gibidir:</w:t>
      </w:r>
    </w:p>
    <w:p w14:paraId="295BEB65" w14:textId="4EA312BE" w:rsidR="00F90D95" w:rsidRPr="006F2961" w:rsidRDefault="00F90D95" w:rsidP="00EC0ABB">
      <w:pPr>
        <w:pStyle w:val="ListeParagraf"/>
        <w:numPr>
          <w:ilvl w:val="0"/>
          <w:numId w:val="68"/>
        </w:numPr>
        <w:rPr>
          <w:rFonts w:eastAsia="Tahoma"/>
          <w:color w:val="000000"/>
        </w:rPr>
      </w:pPr>
      <w:r w:rsidRPr="006F2961">
        <w:rPr>
          <w:rFonts w:eastAsia="Tahoma"/>
          <w:color w:val="000000"/>
        </w:rPr>
        <w:t>1593 sayılı Umumi Hıfzıssıhha Kanunu</w:t>
      </w:r>
    </w:p>
    <w:p w14:paraId="46624547"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5378 sayılı Engelliler Hakkında Kanun</w:t>
      </w:r>
    </w:p>
    <w:p w14:paraId="4308887D"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5188 sayılı Özel Güvenlik Hizmetleri Kanunu</w:t>
      </w:r>
    </w:p>
    <w:p w14:paraId="3968F921"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7269 sayılı Umumi Hayata Müessir Afetler Dolayısıyla Alınacak Tedbirlerle Yapılacak Yardımlara Dair Kanun</w:t>
      </w:r>
    </w:p>
    <w:p w14:paraId="0B2A390A"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 xml:space="preserve">Türkiye’de Bina Deprem Yönetmeliği (18.03.2018 tarih ve 30364 sayılı </w:t>
      </w:r>
      <w:proofErr w:type="gramStart"/>
      <w:r w:rsidRPr="006F2961">
        <w:rPr>
          <w:rFonts w:eastAsia="Tahoma"/>
          <w:color w:val="000000"/>
        </w:rPr>
        <w:t>Resmi</w:t>
      </w:r>
      <w:proofErr w:type="gramEnd"/>
      <w:r w:rsidRPr="006F2961">
        <w:rPr>
          <w:rFonts w:eastAsia="Tahoma"/>
          <w:color w:val="000000"/>
        </w:rPr>
        <w:t xml:space="preserve"> Gazete)</w:t>
      </w:r>
    </w:p>
    <w:p w14:paraId="6DDAE423"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 xml:space="preserve">Altyapılar için Afet Yönetmeliği (15.02.2007 tarih ve 30364 sayılı </w:t>
      </w:r>
      <w:proofErr w:type="gramStart"/>
      <w:r w:rsidRPr="006F2961">
        <w:rPr>
          <w:rFonts w:eastAsia="Tahoma"/>
          <w:color w:val="000000"/>
        </w:rPr>
        <w:t>Resmi</w:t>
      </w:r>
      <w:proofErr w:type="gramEnd"/>
      <w:r w:rsidRPr="006F2961">
        <w:rPr>
          <w:rFonts w:eastAsia="Tahoma"/>
          <w:color w:val="000000"/>
        </w:rPr>
        <w:t xml:space="preserve"> Gazete)</w:t>
      </w:r>
    </w:p>
    <w:p w14:paraId="016EF2B4"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4708 sayılı Yapı Denetimi Hakkında Kanun (İnşaat ve Kullanım İzinleri)</w:t>
      </w:r>
    </w:p>
    <w:p w14:paraId="18618ABB"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3194 sayılı İmar Kanunu (İnşaat ve Kullanım İzinleri)</w:t>
      </w:r>
    </w:p>
    <w:p w14:paraId="23E8F065" w14:textId="442B9690" w:rsidR="00F90D95" w:rsidRPr="006F2961" w:rsidRDefault="00F90D95" w:rsidP="00EC0ABB">
      <w:pPr>
        <w:pStyle w:val="ListeParagraf"/>
        <w:numPr>
          <w:ilvl w:val="0"/>
          <w:numId w:val="68"/>
        </w:numPr>
        <w:rPr>
          <w:rFonts w:eastAsia="Tahoma"/>
          <w:color w:val="000000"/>
        </w:rPr>
      </w:pPr>
      <w:r w:rsidRPr="006F2961">
        <w:rPr>
          <w:rFonts w:eastAsia="Tahoma"/>
          <w:color w:val="000000"/>
        </w:rPr>
        <w:t>6306 sayılı Afet Riski Altındaki Alanların Dönüştürülmesi Hakkında Kanun</w:t>
      </w:r>
    </w:p>
    <w:p w14:paraId="3A5B1959" w14:textId="77777777" w:rsidR="00F90D95" w:rsidRPr="006F2961" w:rsidRDefault="00F90D95" w:rsidP="00227762">
      <w:pPr>
        <w:rPr>
          <w:rFonts w:eastAsia="Tahoma"/>
          <w:b/>
          <w:u w:val="single"/>
        </w:rPr>
      </w:pPr>
      <w:r w:rsidRPr="006F2961">
        <w:rPr>
          <w:rFonts w:eastAsia="Tahoma"/>
          <w:b/>
          <w:u w:val="single"/>
        </w:rPr>
        <w:t>Türkiye’de Bina Deprem Yönetmeliği</w:t>
      </w:r>
    </w:p>
    <w:p w14:paraId="53E8502F" w14:textId="37A0C0D1" w:rsidR="00F90D95" w:rsidRPr="006F2961" w:rsidRDefault="00F90D95" w:rsidP="00227762">
      <w:pPr>
        <w:rPr>
          <w:rFonts w:eastAsia="Tahoma"/>
        </w:rPr>
      </w:pPr>
      <w:r w:rsidRPr="006F2961">
        <w:rPr>
          <w:rFonts w:eastAsia="Tahoma"/>
        </w:rPr>
        <w:t>Bu Yönetmeliğin amacı; “</w:t>
      </w:r>
      <w:r w:rsidRPr="006F2961">
        <w:rPr>
          <w:rFonts w:eastAsia="Tahoma"/>
          <w:i/>
        </w:rPr>
        <w:t xml:space="preserve">yeniden yapılacak, değiştirilecek, büyütülecek resmi ve özel tüm binaların ve bina türü yapıların tamamının veya bölümlerinin deprem etkisi altında tasarımı ve yapımı ile mevcut </w:t>
      </w:r>
      <w:r w:rsidRPr="006F2961">
        <w:rPr>
          <w:rFonts w:eastAsia="Tahoma"/>
          <w:i/>
        </w:rPr>
        <w:lastRenderedPageBreak/>
        <w:t>binaların deprem etkisi altındaki performanslarının değerlendirilmesi ve güçlendirilmesi için gerekli kuralları ve minimum koşulları belirlemektir</w:t>
      </w:r>
      <w:r w:rsidRPr="006F2961">
        <w:rPr>
          <w:rFonts w:eastAsia="Tahoma"/>
        </w:rPr>
        <w:t>”.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w:t>
      </w:r>
      <w:r w:rsidR="002763E3" w:rsidRPr="006F2961">
        <w:rPr>
          <w:rFonts w:eastAsia="Tahoma"/>
        </w:rPr>
        <w:t xml:space="preserve"> Daha fazla ayrıntı için ilgili Yönetmelik ile Çevresel ve Sosyal Yönetim Çerçevesi belgesinin 2.4 numaralı alt bölümüne bakınız.</w:t>
      </w:r>
    </w:p>
    <w:p w14:paraId="125907A6" w14:textId="2D36CA5F" w:rsidR="00F90D95" w:rsidRPr="006F2961" w:rsidRDefault="00F90D95" w:rsidP="00227762">
      <w:pPr>
        <w:rPr>
          <w:rFonts w:eastAsia="Tahoma"/>
          <w:b/>
          <w:u w:val="single"/>
        </w:rPr>
      </w:pPr>
      <w:r w:rsidRPr="006F2961">
        <w:rPr>
          <w:rFonts w:eastAsia="Tahoma"/>
          <w:b/>
          <w:u w:val="single"/>
        </w:rPr>
        <w:t>Türkiye’de Riskli Yapılara İlişkin Yasal Çerçeve ve Uygulamalar</w:t>
      </w:r>
    </w:p>
    <w:p w14:paraId="7C872658" w14:textId="77777777" w:rsidR="00F90D95" w:rsidRPr="006F2961" w:rsidRDefault="00F90D95" w:rsidP="00227762">
      <w:pPr>
        <w:rPr>
          <w:rFonts w:eastAsia="Tahoma"/>
        </w:rPr>
      </w:pPr>
      <w:r w:rsidRPr="006F2961">
        <w:rPr>
          <w:rFonts w:eastAsia="Tahoma"/>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7D70344" w14:textId="29FE6086" w:rsidR="00F90D95" w:rsidRPr="006F2961" w:rsidRDefault="00F90D95" w:rsidP="00227762">
      <w:pPr>
        <w:rPr>
          <w:rFonts w:eastAsia="Tahoma"/>
        </w:rPr>
      </w:pPr>
      <w:r w:rsidRPr="006F2961">
        <w:rPr>
          <w:rFonts w:eastAsia="Tahoma"/>
        </w:rPr>
        <w:t xml:space="preserve">Kanuna göre “riskli alan” “Zemin yapısı veya üzerindeki yapılaşma sebebiyle can ve mal kaybına yol açma riski taşıyan, Cumhurbaşkanınca kararlaştırılan alan” olarak tanımlanırken; “riskli yapı” “Riskli alan içinde </w:t>
      </w:r>
      <w:r w:rsidRPr="006F2961">
        <w:rPr>
          <w:rFonts w:eastAsia="Tahoma"/>
          <w:i/>
        </w:rPr>
        <w:t>veya dışında</w:t>
      </w:r>
      <w:r w:rsidRPr="006F2961">
        <w:rPr>
          <w:rFonts w:eastAsia="Tahoma"/>
        </w:rPr>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p>
    <w:p w14:paraId="28A309EA" w14:textId="0AEB4B03" w:rsidR="00F90D95" w:rsidRPr="006F2961" w:rsidRDefault="00F90D95" w:rsidP="00227762">
      <w:pPr>
        <w:rPr>
          <w:rFonts w:eastAsia="Tahoma"/>
        </w:rPr>
      </w:pPr>
      <w:r w:rsidRPr="006F2961">
        <w:rPr>
          <w:rFonts w:eastAsia="Tahoma"/>
        </w:rPr>
        <w:t xml:space="preserve">Kanunun ilk maddesinde; “Bu Kanunun amacı; afet riski altındaki alanlar ile </w:t>
      </w:r>
      <w:r w:rsidRPr="006F2961">
        <w:rPr>
          <w:rFonts w:eastAsia="Tahoma"/>
          <w:i/>
        </w:rPr>
        <w:t>bu alanlar dışındaki riskli yapıların</w:t>
      </w:r>
      <w:r w:rsidRPr="006F2961">
        <w:rPr>
          <w:rFonts w:eastAsia="Tahoma"/>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w:t>
      </w:r>
      <w:r w:rsidR="00227762" w:rsidRPr="006F2961">
        <w:rPr>
          <w:rFonts w:eastAsia="Tahoma"/>
        </w:rPr>
        <w:t>mevzuattır.</w:t>
      </w:r>
    </w:p>
    <w:p w14:paraId="11C030C0" w14:textId="77777777" w:rsidR="00F90D95" w:rsidRPr="006F2961" w:rsidRDefault="00F90D95" w:rsidP="00227762">
      <w:pPr>
        <w:rPr>
          <w:rFonts w:eastAsia="Tahoma"/>
          <w:b/>
          <w:u w:val="single"/>
        </w:rPr>
      </w:pPr>
      <w:r w:rsidRPr="006F2961">
        <w:rPr>
          <w:rFonts w:eastAsia="Tahoma"/>
          <w:b/>
          <w:u w:val="single"/>
        </w:rPr>
        <w:t>Riskli İnşaat Süreci</w:t>
      </w:r>
    </w:p>
    <w:p w14:paraId="151AE7F4" w14:textId="77777777" w:rsidR="00F90D95" w:rsidRPr="006F2961" w:rsidRDefault="00F90D95" w:rsidP="00227762">
      <w:pPr>
        <w:rPr>
          <w:rFonts w:eastAsia="Tahoma"/>
          <w:i/>
        </w:rPr>
      </w:pPr>
      <w:r w:rsidRPr="006F2961">
        <w:rPr>
          <w:rFonts w:eastAsia="Tahoma"/>
          <w:i/>
        </w:rPr>
        <w:t>Risk Tanımlama</w:t>
      </w:r>
    </w:p>
    <w:p w14:paraId="444149F1" w14:textId="77777777" w:rsidR="00F90D95" w:rsidRPr="006F2961" w:rsidRDefault="00F90D95" w:rsidP="00227762">
      <w:pPr>
        <w:rPr>
          <w:rFonts w:eastAsia="Tahoma"/>
        </w:rPr>
      </w:pPr>
      <w:r w:rsidRPr="006F2961">
        <w:rPr>
          <w:rFonts w:eastAsia="Tahoma"/>
        </w:rPr>
        <w:t>Riskli yapıların tespiti, Uygulama Yönetmeliğinde belirtilen usul ve esaslar çerçevesinde, masrafları kendilerine ait olmak üzere, öncelikle yapı malikleri veya kanuni temsilcileri tarafından yapılır.</w:t>
      </w:r>
    </w:p>
    <w:p w14:paraId="17BE7546" w14:textId="77777777" w:rsidR="00F90D95" w:rsidRPr="006F2961" w:rsidRDefault="00F90D95" w:rsidP="00227762">
      <w:pPr>
        <w:rPr>
          <w:rFonts w:eastAsia="Tahoma"/>
          <w:i/>
        </w:rPr>
      </w:pPr>
      <w:r w:rsidRPr="006F2961">
        <w:rPr>
          <w:rFonts w:eastAsia="Tahoma"/>
          <w:i/>
        </w:rPr>
        <w:t>Riskli Bina Tespiti</w:t>
      </w:r>
    </w:p>
    <w:p w14:paraId="72B4BFC6" w14:textId="603AEC70" w:rsidR="00F90D95" w:rsidRPr="006F2961" w:rsidRDefault="00F90D95" w:rsidP="00227762">
      <w:pPr>
        <w:rPr>
          <w:rFonts w:eastAsia="Tahoma"/>
        </w:rPr>
      </w:pPr>
      <w:r w:rsidRPr="006F2961">
        <w:rPr>
          <w:rFonts w:eastAsia="Tahoma"/>
        </w:rPr>
        <w:lastRenderedPageBreak/>
        <w:t xml:space="preserve">Yönetmeliğin Riskli Yapı Tespitine İlişkin Esaslar başlıklı Ek-2’sine göre, maliklerin başvurusu üzerine Lisanslı Kurum/Kuruluş tarafından riskli olduğu tespit edilen yapılara ilişkin raporlar, Lisanslı Kurum/Kuruluş tarafından ilgili Valiliğe (Çevre, Şehircilik ve İklim Değişikliği İl Müdürlüğü), </w:t>
      </w:r>
      <w:proofErr w:type="spellStart"/>
      <w:r w:rsidRPr="006F2961">
        <w:rPr>
          <w:rFonts w:eastAsia="Tahoma"/>
        </w:rPr>
        <w:t>ÇŞİM’in</w:t>
      </w:r>
      <w:proofErr w:type="spellEnd"/>
      <w:r w:rsidRPr="006F2961">
        <w:rPr>
          <w:rFonts w:eastAsia="Tahoma"/>
        </w:rPr>
        <w:t xml:space="preserve"> yetkisini devretmesi halinde ise İdareye (“Belediye”) sunulur.</w:t>
      </w:r>
      <w:r w:rsidR="00227762" w:rsidRPr="006F2961">
        <w:rPr>
          <w:rStyle w:val="DipnotBavurusu"/>
          <w:rFonts w:eastAsia="Tahoma"/>
        </w:rPr>
        <w:footnoteReference w:id="44"/>
      </w:r>
    </w:p>
    <w:p w14:paraId="1B2E064B" w14:textId="77777777" w:rsidR="00F90D95" w:rsidRPr="006F2961" w:rsidRDefault="00F90D95" w:rsidP="00227762">
      <w:pPr>
        <w:rPr>
          <w:rFonts w:eastAsia="Tahoma"/>
        </w:rPr>
      </w:pPr>
      <w:r w:rsidRPr="006F2961">
        <w:rPr>
          <w:rFonts w:eastAsia="Tahoma"/>
          <w:i/>
        </w:rPr>
        <w:t>Maliklerin Bilgilendirilmesi</w:t>
      </w:r>
    </w:p>
    <w:p w14:paraId="4FB437E6" w14:textId="77777777" w:rsidR="00F90D95" w:rsidRPr="006F2961" w:rsidRDefault="00F90D95" w:rsidP="00227762">
      <w:pPr>
        <w:rPr>
          <w:rFonts w:eastAsia="Tahoma"/>
        </w:rPr>
      </w:pPr>
      <w:r w:rsidRPr="006F2961">
        <w:rPr>
          <w:rFonts w:eastAsia="Tahoma"/>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FD1456D" w14:textId="77777777" w:rsidR="00F90D95" w:rsidRPr="006F2961" w:rsidRDefault="00F90D95" w:rsidP="00227762">
      <w:pPr>
        <w:rPr>
          <w:rFonts w:eastAsia="Tahoma"/>
          <w:i/>
        </w:rPr>
      </w:pPr>
      <w:r w:rsidRPr="006F2961">
        <w:rPr>
          <w:rFonts w:eastAsia="Tahoma"/>
          <w:i/>
        </w:rPr>
        <w:t>Riskli Bina Tespitine İtiraz</w:t>
      </w:r>
    </w:p>
    <w:p w14:paraId="2A613C64" w14:textId="77777777" w:rsidR="00F90D95" w:rsidRPr="006F2961" w:rsidRDefault="00F90D95" w:rsidP="00227762">
      <w:pPr>
        <w:rPr>
          <w:rFonts w:eastAsia="Tahoma"/>
        </w:rPr>
      </w:pPr>
      <w:r w:rsidRPr="006F2961">
        <w:rPr>
          <w:rFonts w:eastAsia="Tahoma"/>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6F56A157" w14:textId="77777777" w:rsidR="00F90D95" w:rsidRPr="006F2961" w:rsidRDefault="00F90D95" w:rsidP="00227762">
      <w:pPr>
        <w:rPr>
          <w:rFonts w:eastAsia="Tahoma"/>
        </w:rPr>
      </w:pPr>
      <w:r w:rsidRPr="006F2961">
        <w:rPr>
          <w:rFonts w:eastAsia="Tahoma"/>
        </w:rPr>
        <w:t>Teknik Heyetin değerlendirmesi sonucunda riskli yapı tespiti kararının değişmesi halinde bu durum ilgili Tapu Müdürlüğüne bildirilir.</w:t>
      </w:r>
    </w:p>
    <w:p w14:paraId="69787EB7" w14:textId="77777777" w:rsidR="00F90D95" w:rsidRPr="006F2961" w:rsidRDefault="00F90D95" w:rsidP="00227762">
      <w:pPr>
        <w:rPr>
          <w:rFonts w:eastAsia="Tahoma"/>
        </w:rPr>
      </w:pPr>
      <w:r w:rsidRPr="006F2961">
        <w:rPr>
          <w:rFonts w:eastAsia="Tahoma"/>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4EA212EA" w14:textId="77777777" w:rsidR="00F90D95" w:rsidRPr="006F2961" w:rsidRDefault="00F90D95" w:rsidP="00227762">
      <w:pPr>
        <w:rPr>
          <w:rFonts w:eastAsia="Tahoma"/>
          <w:i/>
        </w:rPr>
      </w:pPr>
      <w:r w:rsidRPr="006F2961">
        <w:rPr>
          <w:rFonts w:eastAsia="Tahoma"/>
          <w:i/>
        </w:rPr>
        <w:t>Riskli Binaların Yıkımı</w:t>
      </w:r>
    </w:p>
    <w:p w14:paraId="3ABC6C15" w14:textId="7920D5E7" w:rsidR="00F90D95" w:rsidRPr="006F2961" w:rsidRDefault="00F90D95" w:rsidP="00227762">
      <w:pPr>
        <w:rPr>
          <w:rFonts w:eastAsia="Tahoma"/>
        </w:rPr>
      </w:pPr>
      <w:r w:rsidRPr="006F2961">
        <w:rPr>
          <w:rFonts w:eastAsia="Tahoma"/>
        </w:rPr>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w:t>
      </w:r>
      <w:r w:rsidR="009F4194" w:rsidRPr="006F2961">
        <w:rPr>
          <w:rFonts w:eastAsia="Tahoma"/>
        </w:rPr>
        <w:t xml:space="preserve"> doksan günden fazla olmamak üzere süre verilir.</w:t>
      </w:r>
    </w:p>
    <w:p w14:paraId="698B29A2" w14:textId="77777777" w:rsidR="00F90D95" w:rsidRPr="006F2961" w:rsidRDefault="00F90D95" w:rsidP="00227762">
      <w:pPr>
        <w:rPr>
          <w:rFonts w:eastAsia="Tahoma"/>
          <w:i/>
        </w:rPr>
      </w:pPr>
      <w:r w:rsidRPr="006F2961">
        <w:rPr>
          <w:rFonts w:eastAsia="Tahoma"/>
          <w:i/>
        </w:rPr>
        <w:t>Yıkım Sonrası Süreç ve Uygulama</w:t>
      </w:r>
    </w:p>
    <w:p w14:paraId="1AC91B0C" w14:textId="77777777" w:rsidR="00F90D95" w:rsidRPr="006F2961" w:rsidRDefault="00F90D95" w:rsidP="00227762">
      <w:pPr>
        <w:rPr>
          <w:rFonts w:eastAsia="Tahoma"/>
        </w:rPr>
      </w:pPr>
      <w:r w:rsidRPr="006F2961">
        <w:rPr>
          <w:rFonts w:eastAsia="Tahoma"/>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676BEF5D" w14:textId="10952A56" w:rsidR="00F90D95" w:rsidRPr="006F2961" w:rsidRDefault="00F90D95" w:rsidP="00227762">
      <w:pPr>
        <w:rPr>
          <w:rFonts w:eastAsia="Tahoma"/>
        </w:rPr>
      </w:pPr>
      <w:r w:rsidRPr="006F2961">
        <w:rPr>
          <w:rFonts w:eastAsia="Tahoma"/>
        </w:rPr>
        <w:lastRenderedPageBreak/>
        <w:t xml:space="preserve">Risk oluşturma sürecine ilişkin daha fazla bilgi için </w:t>
      </w:r>
      <w:proofErr w:type="spellStart"/>
      <w:r w:rsidRPr="006F2961">
        <w:rPr>
          <w:rFonts w:eastAsia="Tahoma"/>
        </w:rPr>
        <w:t>ÇSYÇ’nin</w:t>
      </w:r>
      <w:proofErr w:type="spellEnd"/>
      <w:r w:rsidRPr="006F2961">
        <w:rPr>
          <w:rFonts w:eastAsia="Tahoma"/>
        </w:rPr>
        <w:t xml:space="preserve"> 2.4 alt bölümü</w:t>
      </w:r>
      <w:r w:rsidR="00227762" w:rsidRPr="006F2961">
        <w:rPr>
          <w:rFonts w:eastAsia="Tahoma"/>
        </w:rPr>
        <w:t>nün ilgili kısımlarına bakınız.</w:t>
      </w:r>
    </w:p>
    <w:p w14:paraId="32CAB234" w14:textId="77777777" w:rsidR="00F90D95" w:rsidRPr="006F2961" w:rsidRDefault="00F90D95" w:rsidP="00227762">
      <w:pPr>
        <w:rPr>
          <w:b/>
        </w:rPr>
      </w:pPr>
      <w:r w:rsidRPr="006F2961">
        <w:rPr>
          <w:b/>
        </w:rPr>
        <w:t>Riskli Yapı Sürecine İlişkin Özel Hükümler ve Uygulamalar</w:t>
      </w:r>
    </w:p>
    <w:p w14:paraId="2523528E" w14:textId="77777777" w:rsidR="00F90D95" w:rsidRPr="006F2961" w:rsidRDefault="00F90D95" w:rsidP="00227762">
      <w:pPr>
        <w:rPr>
          <w:i/>
        </w:rPr>
      </w:pPr>
      <w:r w:rsidRPr="006F2961">
        <w:rPr>
          <w:i/>
        </w:rPr>
        <w:t>Sürecin Uygulanabileceği Yapılar ve Binalar</w:t>
      </w:r>
    </w:p>
    <w:p w14:paraId="5722C702" w14:textId="3F29F44F" w:rsidR="00F90D95" w:rsidRPr="006F2961" w:rsidRDefault="00F90D95" w:rsidP="00227762">
      <w:r w:rsidRPr="006F2961">
        <w:t>Riskli Yapı Tespitine İlişkin Esaslara uyularak herhangi bir yapı için maliklerin başvurusu ile risk tespiti yapılması ve buna ilişkin sürecin devam ettirilmesi için yapı ruhsatı zorunluluğu bulunmamaktadır.</w:t>
      </w:r>
    </w:p>
    <w:p w14:paraId="758C8F2F" w14:textId="3097A158" w:rsidR="00F90D95" w:rsidRPr="006F2961" w:rsidRDefault="00F90D95" w:rsidP="00227762">
      <w:pPr>
        <w:rPr>
          <w:i/>
        </w:rPr>
      </w:pPr>
      <w:r w:rsidRPr="006F2961">
        <w:rPr>
          <w:i/>
        </w:rPr>
        <w:t>Sürecin Engellenmesine İlişkin Hükümler</w:t>
      </w:r>
    </w:p>
    <w:p w14:paraId="75B4D797" w14:textId="329380CB" w:rsidR="00F90D95" w:rsidRPr="006F2961" w:rsidRDefault="00F90D95" w:rsidP="00227762">
      <w:r w:rsidRPr="006F2961">
        <w:t xml:space="preserve">Kanuna göre, riskli yapıların tespiti, tahliyesi, yıktırılması ve diğer işlemlerin (örneğin değerleme) yapılmasını engelleyenler hakkında, eylem ve durumun özelliğine göre 5237 sayılı </w:t>
      </w:r>
      <w:r w:rsidR="00991183" w:rsidRPr="006F2961">
        <w:t>Türk Ceza Kanunu’nun</w:t>
      </w:r>
      <w:r w:rsidRPr="006F2961">
        <w:t xml:space="preserve"> ilgili hükümleri uyarınca Cumhuriyet Başsavcılığına suç duyurusunda bulunulabilir.</w:t>
      </w:r>
    </w:p>
    <w:p w14:paraId="35BFBA43" w14:textId="77777777" w:rsidR="00F90D95" w:rsidRPr="006F2961" w:rsidRDefault="00F90D95" w:rsidP="00227762">
      <w:pPr>
        <w:rPr>
          <w:i/>
        </w:rPr>
      </w:pPr>
      <w:r w:rsidRPr="006F2961">
        <w:rPr>
          <w:i/>
        </w:rPr>
        <w:t>Riskli Binaların Yıkılması Yerine Güçlendirilmesi</w:t>
      </w:r>
    </w:p>
    <w:p w14:paraId="1759604D" w14:textId="37F53ED6" w:rsidR="00F90D95" w:rsidRPr="006F2961" w:rsidRDefault="00F90D95" w:rsidP="00227762">
      <w:r w:rsidRPr="006F2961">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5AD03A25" w14:textId="77777777" w:rsidR="00F90D95" w:rsidRPr="006F2961" w:rsidRDefault="00F90D95" w:rsidP="00227762">
      <w:pPr>
        <w:rPr>
          <w:i/>
        </w:rPr>
      </w:pPr>
      <w:r w:rsidRPr="006F2961">
        <w:rPr>
          <w:i/>
        </w:rPr>
        <w:t>Teminatlar ve Fesih Süreçleri</w:t>
      </w:r>
    </w:p>
    <w:p w14:paraId="015384EC" w14:textId="71F2E0D9" w:rsidR="00F90D95" w:rsidRPr="006F2961" w:rsidRDefault="00F90D95" w:rsidP="00227762">
      <w:r w:rsidRPr="006F2961">
        <w:t xml:space="preserve">Riskli </w:t>
      </w:r>
      <w:r w:rsidR="00991183" w:rsidRPr="006F2961">
        <w:t>yapı (</w:t>
      </w:r>
      <w:proofErr w:type="spellStart"/>
      <w:r w:rsidRPr="006F2961">
        <w:t>lar</w:t>
      </w:r>
      <w:proofErr w:type="spellEnd"/>
      <w:r w:rsidRPr="006F2961">
        <w:t>)</w:t>
      </w:r>
      <w:proofErr w:type="spellStart"/>
      <w:r w:rsidRPr="006F2961">
        <w:t>ın</w:t>
      </w:r>
      <w:proofErr w:type="spellEnd"/>
      <w:r w:rsidRPr="006F2961">
        <w:t xml:space="preserve"> bulunduğu parsellerde gerçek ve özel hukuk tüzel kişileri tarafından uygulama yapılması halinde, yapım işini üstlenecek yapı müteahhidi tarafından yapı ruhsatı alınmadan önce yapının tahmini </w:t>
      </w:r>
      <w:proofErr w:type="spellStart"/>
      <w:r w:rsidRPr="006F2961">
        <w:t>maaliyetinin</w:t>
      </w:r>
      <w:proofErr w:type="spellEnd"/>
      <w:r w:rsidRPr="006F2961">
        <w:t xml:space="preserve"> %6’sı oranında teminatın İdareye sunulması gerekmektedir.</w:t>
      </w:r>
    </w:p>
    <w:p w14:paraId="7C1EFF4A" w14:textId="77777777" w:rsidR="00F90D95" w:rsidRPr="006F2961" w:rsidRDefault="00F90D95" w:rsidP="00227762">
      <w:pPr>
        <w:rPr>
          <w:i/>
        </w:rPr>
      </w:pPr>
      <w:r w:rsidRPr="006F2961">
        <w:rPr>
          <w:i/>
        </w:rPr>
        <w:t>Kira Yardımı ve Diğer Yardımlar</w:t>
      </w:r>
    </w:p>
    <w:p w14:paraId="4C34A482" w14:textId="77777777" w:rsidR="00F90D95" w:rsidRPr="006F2961" w:rsidRDefault="00F90D95" w:rsidP="00227762">
      <w:r w:rsidRPr="006F2961">
        <w:t>Kanun ve Uygulama Yönetmeliği doğrultusunda aşağıda açıklandığı şekilde destekler verilmektedir:</w:t>
      </w:r>
    </w:p>
    <w:p w14:paraId="1A97E087" w14:textId="77777777" w:rsidR="00F90D95" w:rsidRPr="006F2961" w:rsidRDefault="00F90D95" w:rsidP="00EC0ABB">
      <w:pPr>
        <w:pStyle w:val="ListeParagraf"/>
        <w:numPr>
          <w:ilvl w:val="0"/>
          <w:numId w:val="69"/>
        </w:numPr>
        <w:rPr>
          <w:color w:val="000000"/>
        </w:rPr>
      </w:pPr>
      <w:r w:rsidRPr="006F2961">
        <w:rPr>
          <w:color w:val="000000"/>
        </w:rPr>
        <w:t>Anlaşma ile tahliye edilen yapıların maliklerine yardımı yapılabilir. Yardım süresi riskli alan dışındaki riskli yapılarda 18 aydır.</w:t>
      </w:r>
    </w:p>
    <w:p w14:paraId="4F8D5197" w14:textId="77777777" w:rsidR="00F90D95" w:rsidRPr="006F2961" w:rsidRDefault="00F90D95" w:rsidP="00EC0ABB">
      <w:pPr>
        <w:pStyle w:val="ListeParagraf"/>
        <w:numPr>
          <w:ilvl w:val="0"/>
          <w:numId w:val="69"/>
        </w:numPr>
        <w:rPr>
          <w:color w:val="000000"/>
        </w:rPr>
      </w:pPr>
      <w:r w:rsidRPr="006F2961">
        <w:rPr>
          <w:color w:val="000000"/>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7B7FF0AF" w14:textId="77777777" w:rsidR="00F90D95" w:rsidRPr="006F2961" w:rsidRDefault="00F90D95" w:rsidP="00EC0ABB">
      <w:pPr>
        <w:pStyle w:val="ListeParagraf"/>
        <w:numPr>
          <w:ilvl w:val="0"/>
          <w:numId w:val="70"/>
        </w:numPr>
        <w:rPr>
          <w:color w:val="000000"/>
        </w:rPr>
      </w:pPr>
      <w:r w:rsidRPr="006F2961">
        <w:rPr>
          <w:color w:val="000000"/>
        </w:rPr>
        <w:t>Hak sahibi olanlara 18 ay,</w:t>
      </w:r>
    </w:p>
    <w:p w14:paraId="441F84A9" w14:textId="0A4560E2" w:rsidR="00F90D95" w:rsidRPr="006A0BE9" w:rsidRDefault="00F90D95" w:rsidP="00EC0ABB">
      <w:pPr>
        <w:pStyle w:val="ListeParagraf"/>
        <w:numPr>
          <w:ilvl w:val="0"/>
          <w:numId w:val="70"/>
        </w:numPr>
        <w:rPr>
          <w:color w:val="000000"/>
        </w:rPr>
      </w:pPr>
      <w:r w:rsidRPr="006F2961">
        <w:rPr>
          <w:color w:val="000000"/>
        </w:rPr>
        <w:t>Gecekondu sahiplerine belirlenen aylık kira yardımının iki katı kadar</w:t>
      </w:r>
      <w:r w:rsidR="006A0BE9">
        <w:rPr>
          <w:color w:val="000000"/>
        </w:rPr>
        <w:t xml:space="preserve"> </w:t>
      </w:r>
      <w:r w:rsidR="006A0BE9">
        <w:t>k</w:t>
      </w:r>
      <w:r w:rsidR="00227762" w:rsidRPr="006F2961">
        <w:t>ira</w:t>
      </w:r>
      <w:r w:rsidRPr="006F2961">
        <w:t xml:space="preserve"> yardımı yapılabilir.</w:t>
      </w:r>
    </w:p>
    <w:p w14:paraId="08312A3B" w14:textId="77777777" w:rsidR="00F90D95" w:rsidRPr="001E406A" w:rsidRDefault="00F90D95" w:rsidP="00227762">
      <w:pPr>
        <w:rPr>
          <w:i/>
          <w:iCs/>
        </w:rPr>
      </w:pPr>
      <w:r w:rsidRPr="001E406A">
        <w:rPr>
          <w:i/>
          <w:iCs/>
        </w:rPr>
        <w:t>Riskli Yapıların Yıkımı Sonrası Hak ve Uygulamalara İlişkin Bazı Hükümler</w:t>
      </w:r>
    </w:p>
    <w:p w14:paraId="612DBCF3" w14:textId="77777777" w:rsidR="00F90D95" w:rsidRPr="006F2961" w:rsidRDefault="00F90D95" w:rsidP="00227762">
      <w:r w:rsidRPr="006F2961">
        <w:lastRenderedPageBreak/>
        <w:t>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6A40F781" w14:textId="77777777" w:rsidR="009C58C2" w:rsidRPr="001E406A" w:rsidRDefault="009C58C2" w:rsidP="009C58C2">
      <w:pPr>
        <w:rPr>
          <w:i/>
          <w:iCs/>
        </w:rPr>
      </w:pPr>
      <w:r w:rsidRPr="001E406A">
        <w:rPr>
          <w:i/>
          <w:iCs/>
        </w:rPr>
        <w:t>Afet Risklerine Hazırlık Kapsamında Kaçak Yapıların Kayıt Altına Alınmasına İlişkin Mevzuatların Değerlendirilmesi</w:t>
      </w:r>
    </w:p>
    <w:p w14:paraId="5963F025" w14:textId="77777777" w:rsidR="009C58C2" w:rsidRPr="006F2961" w:rsidRDefault="009C58C2" w:rsidP="009C58C2">
      <w:r w:rsidRPr="006F2961">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6A00A4F0" w14:textId="77777777" w:rsidR="009C58C2" w:rsidRPr="006F2961" w:rsidRDefault="009C58C2" w:rsidP="009C58C2">
      <w:r w:rsidRPr="006F2961">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35C481CD" w14:textId="77777777" w:rsidR="009C58C2" w:rsidRPr="001E406A" w:rsidRDefault="009C58C2" w:rsidP="009C58C2">
      <w:pPr>
        <w:rPr>
          <w:i/>
          <w:iCs/>
        </w:rPr>
      </w:pPr>
      <w:r w:rsidRPr="001E406A">
        <w:rPr>
          <w:i/>
          <w:iCs/>
        </w:rPr>
        <w:t>775 Sayılı Gecekondu Kanunu</w:t>
      </w:r>
    </w:p>
    <w:p w14:paraId="5B3E290F" w14:textId="4EB45D8E" w:rsidR="009C58C2" w:rsidRPr="006F2961" w:rsidRDefault="009C58C2" w:rsidP="009C58C2">
      <w:r w:rsidRPr="006F2961">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1896AF02" w14:textId="217DDD3D" w:rsidR="00573779" w:rsidRPr="006F2961" w:rsidRDefault="00227762" w:rsidP="00227762">
      <w:pPr>
        <w:pStyle w:val="Balk3"/>
      </w:pPr>
      <w:bookmarkStart w:id="1354" w:name="_Toc207097799"/>
      <w:r w:rsidRPr="006F2961">
        <w:t>1.2.3. Arazi Edinimiyle İlgili Ulusal Kanunlar</w:t>
      </w:r>
      <w:bookmarkEnd w:id="1354"/>
    </w:p>
    <w:p w14:paraId="649EB29B" w14:textId="77777777" w:rsidR="00F90D95" w:rsidRPr="006F2961" w:rsidRDefault="00F90D95" w:rsidP="00227762">
      <w:r w:rsidRPr="006F2961">
        <w:t>Türkiye’deki yasal çerçeve kapsamında, arazi edinimi/kamulaştırma konuları 2942 sayılı Kamulaştırma Kanunu ile düzenlenmektedir.</w:t>
      </w:r>
    </w:p>
    <w:p w14:paraId="47348360" w14:textId="3BF0FF89" w:rsidR="00F90D95" w:rsidRPr="006F2961" w:rsidRDefault="00F90D95" w:rsidP="00227762">
      <w:r w:rsidRPr="006F2961">
        <w:lastRenderedPageBreak/>
        <w:t>Arazi Edinimine ilişkin Ulusal Kanunlar hakkında daha ayrıntılı bilgi, bu Proje için hazırlanan Yeniden Yerleşim Çerçevesinde</w:t>
      </w:r>
      <w:r w:rsidR="00227762" w:rsidRPr="006F2961">
        <w:rPr>
          <w:rStyle w:val="DipnotBavurusu"/>
          <w:color w:val="000000" w:themeColor="text1"/>
          <w:sz w:val="20"/>
          <w:szCs w:val="20"/>
        </w:rPr>
        <w:footnoteReference w:id="45"/>
      </w:r>
      <w:r w:rsidRPr="006F2961">
        <w:t xml:space="preserve"> bulunabilir.</w:t>
      </w:r>
    </w:p>
    <w:p w14:paraId="4679C677" w14:textId="22BBDBB7" w:rsidR="00573779" w:rsidRPr="006F2961" w:rsidRDefault="00227762" w:rsidP="00227762">
      <w:pPr>
        <w:pStyle w:val="Balk3"/>
      </w:pPr>
      <w:bookmarkStart w:id="1355" w:name="_Toc207097800"/>
      <w:r w:rsidRPr="006F2961">
        <w:t xml:space="preserve">1.2.4. İş Mevzuatına Genel Bakış: Hüküm </w:t>
      </w:r>
      <w:r w:rsidR="005D2BD3" w:rsidRPr="006F2961">
        <w:t>ve</w:t>
      </w:r>
      <w:r w:rsidRPr="006F2961">
        <w:t xml:space="preserve"> Koşullar</w:t>
      </w:r>
      <w:bookmarkEnd w:id="1355"/>
    </w:p>
    <w:p w14:paraId="036CC1A2" w14:textId="579D74A5" w:rsidR="00F90D95" w:rsidRPr="006F2961" w:rsidRDefault="00F90D95" w:rsidP="00227762">
      <w:r w:rsidRPr="006F2961">
        <w:t xml:space="preserve">4857 Sayılı </w:t>
      </w:r>
      <w:r w:rsidR="005D2BD3" w:rsidRPr="006F2961">
        <w:t>İş Kanunu’na</w:t>
      </w:r>
      <w:r w:rsidRPr="006F2961">
        <w:t xml:space="preserve"> göre iş sözleşmelerinin ana kategorileri şunlardır:</w:t>
      </w:r>
    </w:p>
    <w:p w14:paraId="7E4D1560" w14:textId="67743B0C" w:rsidR="00F90D95" w:rsidRPr="006F2961" w:rsidRDefault="00F90D95" w:rsidP="00EC0ABB">
      <w:pPr>
        <w:pStyle w:val="ListeParagraf"/>
        <w:numPr>
          <w:ilvl w:val="0"/>
          <w:numId w:val="71"/>
        </w:numPr>
      </w:pPr>
      <w:r w:rsidRPr="006F2961">
        <w:t>Tam Zamanlı ve Yarı Zamanlı İş Sözleşmeleri,</w:t>
      </w:r>
    </w:p>
    <w:p w14:paraId="6E3A068C" w14:textId="72D97DD6" w:rsidR="00F90D95" w:rsidRPr="006F2961" w:rsidRDefault="00F90D95" w:rsidP="00EC0ABB">
      <w:pPr>
        <w:pStyle w:val="ListeParagraf"/>
        <w:numPr>
          <w:ilvl w:val="0"/>
          <w:numId w:val="71"/>
        </w:numPr>
      </w:pPr>
      <w:proofErr w:type="gramStart"/>
      <w:r w:rsidRPr="006F2961">
        <w:t>Daimi</w:t>
      </w:r>
      <w:proofErr w:type="gramEnd"/>
      <w:r w:rsidRPr="006F2961">
        <w:t xml:space="preserve"> ve Geçici İş Sözleşmeleri,</w:t>
      </w:r>
    </w:p>
    <w:p w14:paraId="431A20AB" w14:textId="19E3A6EA" w:rsidR="00F90D95" w:rsidRPr="006F2961" w:rsidRDefault="00F90D95" w:rsidP="00EC0ABB">
      <w:pPr>
        <w:pStyle w:val="ListeParagraf"/>
        <w:numPr>
          <w:ilvl w:val="0"/>
          <w:numId w:val="71"/>
        </w:numPr>
      </w:pPr>
      <w:r w:rsidRPr="006F2961">
        <w:t>Mevsimlik İş Sözleşmeleri (Belirsiz-Belirli Süreli),</w:t>
      </w:r>
    </w:p>
    <w:p w14:paraId="5C642B0B" w14:textId="6C8DDE58" w:rsidR="00F90D95" w:rsidRPr="006F2961" w:rsidRDefault="00F90D95" w:rsidP="00EC0ABB">
      <w:pPr>
        <w:pStyle w:val="ListeParagraf"/>
        <w:numPr>
          <w:ilvl w:val="0"/>
          <w:numId w:val="71"/>
        </w:numPr>
      </w:pPr>
      <w:r w:rsidRPr="006F2961">
        <w:t>Çağrı Üzerine Çalışma Sözleşmeleri,</w:t>
      </w:r>
    </w:p>
    <w:p w14:paraId="09D4268E" w14:textId="31CDE735" w:rsidR="00F90D95" w:rsidRPr="006F2961" w:rsidRDefault="00F90D95" w:rsidP="00EC0ABB">
      <w:pPr>
        <w:pStyle w:val="ListeParagraf"/>
        <w:numPr>
          <w:ilvl w:val="0"/>
          <w:numId w:val="71"/>
        </w:numPr>
      </w:pPr>
      <w:r w:rsidRPr="006F2961">
        <w:t>Deneme Süreli veya Deneme Süresiz İş Sözleşmeleri,</w:t>
      </w:r>
    </w:p>
    <w:p w14:paraId="7C7C4B05" w14:textId="09927E52" w:rsidR="009E5167" w:rsidRPr="006F2961" w:rsidRDefault="00F90D95" w:rsidP="00EC0ABB">
      <w:pPr>
        <w:pStyle w:val="ListeParagraf"/>
        <w:numPr>
          <w:ilvl w:val="0"/>
          <w:numId w:val="71"/>
        </w:numPr>
      </w:pPr>
      <w:r w:rsidRPr="006F2961">
        <w:t>Ekip İstihdam Sözleşmeleri.</w:t>
      </w:r>
    </w:p>
    <w:p w14:paraId="72DDA8C4" w14:textId="627137EA" w:rsidR="00573779" w:rsidRPr="006F2961" w:rsidRDefault="009E5167" w:rsidP="008F7B67">
      <w:pPr>
        <w:pStyle w:val="Balk4"/>
      </w:pPr>
      <w:r w:rsidRPr="006F2961">
        <w:t>1.2.4.1.</w:t>
      </w:r>
      <w:r w:rsidR="00573779" w:rsidRPr="006F2961">
        <w:t xml:space="preserve"> </w:t>
      </w:r>
      <w:r w:rsidR="000C0520" w:rsidRPr="006F2961">
        <w:t>Ücretler ve Kesintiler</w:t>
      </w:r>
    </w:p>
    <w:p w14:paraId="23A8E034" w14:textId="77777777" w:rsidR="000C0520" w:rsidRPr="006F2961" w:rsidRDefault="000C0520" w:rsidP="00227762">
      <w:r w:rsidRPr="006F2961">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6CAC8091" w14:textId="2E0CD3AC" w:rsidR="00573779" w:rsidRPr="006F2961" w:rsidRDefault="009E5167" w:rsidP="008F7B67">
      <w:pPr>
        <w:pStyle w:val="Balk4"/>
      </w:pPr>
      <w:r w:rsidRPr="006F2961">
        <w:t>1.2.4.2.</w:t>
      </w:r>
      <w:r w:rsidR="00573779" w:rsidRPr="006F2961">
        <w:t xml:space="preserve"> </w:t>
      </w:r>
      <w:r w:rsidR="000C0520" w:rsidRPr="006F2961">
        <w:t>Çalışma Saatleri</w:t>
      </w:r>
    </w:p>
    <w:p w14:paraId="41A9BD1A" w14:textId="77777777" w:rsidR="000C0520" w:rsidRPr="006F2961" w:rsidRDefault="000C0520" w:rsidP="008F7B67">
      <w:r w:rsidRPr="006F2961">
        <w:t>4857 Sayılı İş Kanunu’na göre; genel olarak çalışma süresi haftada en fazla kırk beş saattir. Aksi kararlaştırılmadıkça bu süre işyerlerinde haftanın çalışma günlerine eşit olarak bölünerek uygulanır.</w:t>
      </w:r>
    </w:p>
    <w:p w14:paraId="48F7627D" w14:textId="2C7B053E" w:rsidR="00573779" w:rsidRPr="006F2961" w:rsidRDefault="009E5167" w:rsidP="008F7B67">
      <w:pPr>
        <w:pStyle w:val="Balk4"/>
      </w:pPr>
      <w:r w:rsidRPr="006F2961">
        <w:t>1.2.4.3.</w:t>
      </w:r>
      <w:r w:rsidR="00573779" w:rsidRPr="006F2961">
        <w:t xml:space="preserve"> </w:t>
      </w:r>
      <w:r w:rsidR="000C0520" w:rsidRPr="006F2961">
        <w:t>Dinlenme Molaları</w:t>
      </w:r>
    </w:p>
    <w:p w14:paraId="0F947515" w14:textId="0684F152" w:rsidR="000C0520" w:rsidRPr="006F2961" w:rsidRDefault="000C0520" w:rsidP="008F7B67">
      <w:r w:rsidRPr="006F2961">
        <w:t>Haftalık dinlenme gününden önceki günlerde 45 saate kadar çalışmış olmaları koşuluyla, çalışanların yedi günlük bir süre içinde kesintisiz en az yirmi dört saat (haftalık dinlenme günü) dinlenmelerine izin verilir.</w:t>
      </w:r>
    </w:p>
    <w:p w14:paraId="2F74B0BF" w14:textId="4516FBA6" w:rsidR="00573779" w:rsidRPr="006F2961" w:rsidRDefault="009E5167" w:rsidP="008F7B67">
      <w:pPr>
        <w:pStyle w:val="Balk4"/>
      </w:pPr>
      <w:r w:rsidRPr="006F2961">
        <w:lastRenderedPageBreak/>
        <w:t>1.2.4.4.</w:t>
      </w:r>
      <w:r w:rsidR="00573779" w:rsidRPr="006F2961">
        <w:t xml:space="preserve"> </w:t>
      </w:r>
      <w:r w:rsidR="000C0520" w:rsidRPr="006F2961">
        <w:t>İşten Ayrılma</w:t>
      </w:r>
    </w:p>
    <w:p w14:paraId="137E3C4A" w14:textId="58967DEB" w:rsidR="000C0520" w:rsidRPr="006F2961" w:rsidRDefault="000C0520" w:rsidP="008F7B67">
      <w:r w:rsidRPr="006F2961">
        <w:t>İş Kanunu’nun 53. Maddesine göre, işe başladıkları tarihten itibaren deneme süresi de dahil olmak üzere iş</w:t>
      </w:r>
      <w:r w:rsidR="00891026" w:rsidRPr="006F2961">
        <w:t xml:space="preserve"> </w:t>
      </w:r>
      <w:r w:rsidRPr="006F2961">
        <w:t>yerinde en az bir yıl hizmet vermiş olan çalışanlara yıllık ücretli izin verilir. Çalışanın yıllık ücretli izninin süresi;</w:t>
      </w:r>
    </w:p>
    <w:p w14:paraId="6CDBA6FD" w14:textId="77777777" w:rsidR="000C0520" w:rsidRPr="006F2961" w:rsidRDefault="000C0520" w:rsidP="00EC0ABB">
      <w:pPr>
        <w:pStyle w:val="ListeParagraf"/>
        <w:numPr>
          <w:ilvl w:val="0"/>
          <w:numId w:val="72"/>
        </w:numPr>
        <w:rPr>
          <w:color w:val="000000"/>
        </w:rPr>
      </w:pPr>
      <w:r w:rsidRPr="006F2961">
        <w:rPr>
          <w:color w:val="000000"/>
        </w:rPr>
        <w:t>Hizmet süresi bir ile beş yıl arasında ise on dört gün (beş dahil),</w:t>
      </w:r>
    </w:p>
    <w:p w14:paraId="41A23C62" w14:textId="77777777" w:rsidR="000C0520" w:rsidRPr="006F2961" w:rsidRDefault="000C0520" w:rsidP="00EC0ABB">
      <w:pPr>
        <w:pStyle w:val="ListeParagraf"/>
        <w:numPr>
          <w:ilvl w:val="0"/>
          <w:numId w:val="72"/>
        </w:numPr>
        <w:rPr>
          <w:color w:val="000000"/>
        </w:rPr>
      </w:pPr>
      <w:r w:rsidRPr="006F2961">
        <w:rPr>
          <w:color w:val="000000"/>
        </w:rPr>
        <w:t>Beş yıldan fazla on beş yıldan az ise yirmi gün,</w:t>
      </w:r>
    </w:p>
    <w:p w14:paraId="07F35AD7" w14:textId="77777777" w:rsidR="000C0520" w:rsidRPr="006F2961" w:rsidRDefault="000C0520" w:rsidP="00EC0ABB">
      <w:pPr>
        <w:pStyle w:val="ListeParagraf"/>
        <w:numPr>
          <w:ilvl w:val="0"/>
          <w:numId w:val="72"/>
        </w:numPr>
        <w:rPr>
          <w:color w:val="000000"/>
        </w:rPr>
      </w:pPr>
      <w:r w:rsidRPr="006F2961">
        <w:rPr>
          <w:color w:val="000000"/>
        </w:rPr>
        <w:t>On beş yıl ve daha fazla ise yirmi altı gün (on beş dahil) şeklindedir.</w:t>
      </w:r>
    </w:p>
    <w:p w14:paraId="1DF0986A" w14:textId="77777777" w:rsidR="000C0520" w:rsidRPr="006F2961" w:rsidRDefault="000C0520" w:rsidP="008F7B67">
      <w:r w:rsidRPr="006F2961">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2E01ECE9" w14:textId="0461F5C9" w:rsidR="00573779" w:rsidRPr="006F2961" w:rsidRDefault="009E5167" w:rsidP="008F7B67">
      <w:pPr>
        <w:pStyle w:val="Balk4"/>
      </w:pPr>
      <w:r w:rsidRPr="006F2961">
        <w:t>1.2.4.5.</w:t>
      </w:r>
      <w:r w:rsidR="00573779" w:rsidRPr="006F2961">
        <w:t xml:space="preserve"> </w:t>
      </w:r>
      <w:r w:rsidR="000C0520" w:rsidRPr="006F2961">
        <w:t>Fazla Çalışma</w:t>
      </w:r>
    </w:p>
    <w:p w14:paraId="3B250557" w14:textId="352A8971" w:rsidR="000C0520" w:rsidRPr="006F2961" w:rsidRDefault="000C0520" w:rsidP="008F7B67">
      <w:r w:rsidRPr="006F2961">
        <w:t>İş Kanunu’nun 41. Maddesine göre; fazla çalışma, kanunda yazılı koşullar çerçevesinde, haftalık kırk beş saati aşan çalışmalardır. Fazla çalışma yapmak için çalışanın onayı gerekir.</w:t>
      </w:r>
    </w:p>
    <w:p w14:paraId="4E271104" w14:textId="6041D4E9" w:rsidR="000C0520" w:rsidRPr="006F2961" w:rsidRDefault="000C0520" w:rsidP="008F7B67">
      <w:r w:rsidRPr="006F2961">
        <w:t xml:space="preserve">Hamile kadınlardan ve emziren annelerden fazla </w:t>
      </w:r>
      <w:r w:rsidR="008F7B67" w:rsidRPr="006F2961">
        <w:t>çalışma yapması istenemez.</w:t>
      </w:r>
    </w:p>
    <w:p w14:paraId="4A804977" w14:textId="0EA37B20" w:rsidR="00573779" w:rsidRPr="006F2961" w:rsidRDefault="009E5167" w:rsidP="008F7B67">
      <w:pPr>
        <w:pStyle w:val="Balk4"/>
      </w:pPr>
      <w:r w:rsidRPr="006F2961">
        <w:t>1.2.4.6.</w:t>
      </w:r>
      <w:r w:rsidR="00573779" w:rsidRPr="006F2961">
        <w:t xml:space="preserve"> </w:t>
      </w:r>
      <w:r w:rsidR="000C0520" w:rsidRPr="006F2961">
        <w:t>İş Uyuşmazlıkları</w:t>
      </w:r>
    </w:p>
    <w:p w14:paraId="335E1091" w14:textId="77777777" w:rsidR="000C0520" w:rsidRPr="006F2961" w:rsidRDefault="000C0520" w:rsidP="008F7B67">
      <w:r w:rsidRPr="006F2961">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3AAE5FA5" w14:textId="77777777" w:rsidR="000C0520" w:rsidRPr="006F2961" w:rsidRDefault="000C0520" w:rsidP="008F7B67">
      <w:r w:rsidRPr="006F2961">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40FD8FB" w14:textId="77777777" w:rsidR="000C0520" w:rsidRPr="006F2961" w:rsidRDefault="000C0520" w:rsidP="008F7B67">
      <w:r w:rsidRPr="006F2961">
        <w:t>Çalışma mevzuatı ve uygulanması hakkında daha fazla ayrıntı için Projenin İYP Bölüm 4’e bakınız.</w:t>
      </w:r>
    </w:p>
    <w:p w14:paraId="328611A1" w14:textId="6D618168" w:rsidR="00573779" w:rsidRPr="006F2961" w:rsidRDefault="008F7B67" w:rsidP="008F7B67">
      <w:pPr>
        <w:pStyle w:val="Balk3"/>
      </w:pPr>
      <w:bookmarkStart w:id="1356" w:name="_Toc207097801"/>
      <w:r w:rsidRPr="006F2961">
        <w:lastRenderedPageBreak/>
        <w:t>1.2.5. Uluslararası Anlaşmalar &amp; Sözleşmeler</w:t>
      </w:r>
      <w:bookmarkEnd w:id="1356"/>
    </w:p>
    <w:p w14:paraId="0A875CCE" w14:textId="77777777" w:rsidR="000C0520" w:rsidRPr="006F2961" w:rsidRDefault="000C0520" w:rsidP="008F7B67">
      <w:r w:rsidRPr="006F2961">
        <w:t xml:space="preserve">Türkiye, küresel ve bölgesel ölçekte çevresel kaynaklar, </w:t>
      </w:r>
      <w:proofErr w:type="spellStart"/>
      <w:r w:rsidRPr="006F2961">
        <w:t>biyoçeşitlilik</w:t>
      </w:r>
      <w:proofErr w:type="spellEnd"/>
      <w:r w:rsidRPr="006F2961">
        <w:t>,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0600074F" w14:textId="77777777" w:rsidR="000C0520" w:rsidRPr="006F2961" w:rsidRDefault="000C0520" w:rsidP="008F7B67">
      <w:pPr>
        <w:rPr>
          <w:b/>
          <w:u w:val="single"/>
        </w:rPr>
      </w:pPr>
      <w:r w:rsidRPr="006F2961">
        <w:rPr>
          <w:b/>
          <w:u w:val="single"/>
        </w:rPr>
        <w:t>Çevre</w:t>
      </w:r>
    </w:p>
    <w:p w14:paraId="4A250537" w14:textId="3BE785CC" w:rsidR="000C0520" w:rsidRPr="006F2961" w:rsidRDefault="000C0520" w:rsidP="00EC0ABB">
      <w:pPr>
        <w:pStyle w:val="ListeParagraf"/>
        <w:numPr>
          <w:ilvl w:val="0"/>
          <w:numId w:val="73"/>
        </w:numPr>
        <w:rPr>
          <w:rFonts w:eastAsia="Tahoma"/>
          <w:color w:val="000000"/>
        </w:rPr>
      </w:pPr>
      <w:r w:rsidRPr="006F2961">
        <w:rPr>
          <w:rFonts w:eastAsia="Tahoma"/>
          <w:color w:val="000000"/>
        </w:rPr>
        <w:t>Ozon Tabakasının Korunmasına Dair Viyana Sözleşmesi ve Ozon Tabakasını incelten Maddelere Dair Montreal Protokolü, (R.G. 8-9.9.1990, sayı 20629)</w:t>
      </w:r>
    </w:p>
    <w:p w14:paraId="0945EC92"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 (R.G. 21.10.2003, sayı 25266)</w:t>
      </w:r>
    </w:p>
    <w:p w14:paraId="5A914B7E"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Sözleşmesine Yönelik Kyoto Protokolü (R.G. 17.02.2009, sayı 27144)</w:t>
      </w:r>
    </w:p>
    <w:p w14:paraId="130A124B" w14:textId="77777777" w:rsidR="000C0520" w:rsidRPr="006F2961" w:rsidRDefault="000C0520" w:rsidP="00EC0ABB">
      <w:pPr>
        <w:pStyle w:val="ListeParagraf"/>
        <w:numPr>
          <w:ilvl w:val="0"/>
          <w:numId w:val="73"/>
        </w:numPr>
        <w:rPr>
          <w:rFonts w:eastAsia="Tahoma"/>
          <w:color w:val="000000"/>
        </w:rPr>
      </w:pPr>
      <w:bookmarkStart w:id="1357" w:name="_heading=h.3o7alnk" w:colFirst="0" w:colLast="0"/>
      <w:bookmarkEnd w:id="1357"/>
      <w:r w:rsidRPr="006F2961">
        <w:rPr>
          <w:rFonts w:eastAsia="Tahoma"/>
          <w:color w:val="000000"/>
        </w:rPr>
        <w:t>Özellikle Afrika’da Ciddi Kuraklık ve/veya Çölleşmeye Maruz Ülkelerde Çölleşme ile Mücadele İçin Birleşmiş Milletler Sözleşmesi, BM Çölleşme ile Mücadele Sözleşmesi (BMÇMS) (R.G. 14.2.1998, sayı 23258)</w:t>
      </w:r>
    </w:p>
    <w:p w14:paraId="046C81D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Deniz Ortamı ve Kıyı Bölgesinin Korunması Sözleşmesi (Barselona Sözleşmesi) (R.G. 14.11.1980, sayı 17150)</w:t>
      </w:r>
    </w:p>
    <w:p w14:paraId="51BDF09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Gemilerden ve Uçaklardan Boşaltma veya Denizde Yakmadan Kaynaklanan Kirliliğin Önlenmesi ve Ortadan Kaldırılması Protokolü (Boşaltma Protokolü) (R.G.22.8,2002, Sayı 24854)</w:t>
      </w:r>
    </w:p>
    <w:p w14:paraId="7EC3C8BD"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 xml:space="preserve">Akdeniz’de Tehlikeli Atıkların Sınır ötesi Hareketleri ve </w:t>
      </w:r>
      <w:proofErr w:type="spellStart"/>
      <w:r w:rsidRPr="006F2961">
        <w:rPr>
          <w:rFonts w:eastAsia="Tahoma"/>
          <w:color w:val="000000"/>
        </w:rPr>
        <w:t>Bertarafından</w:t>
      </w:r>
      <w:proofErr w:type="spellEnd"/>
      <w:r w:rsidRPr="006F2961">
        <w:rPr>
          <w:rFonts w:eastAsia="Tahoma"/>
          <w:color w:val="000000"/>
        </w:rPr>
        <w:t xml:space="preserve"> Kaynaklanan Kirliliğin Önlenmesi Protokolü (Tehlikeli atık protokolü) (R.G. 14.1.2002, Sayı 25346)</w:t>
      </w:r>
    </w:p>
    <w:p w14:paraId="37F8EC7A" w14:textId="3C04C378"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Kara Kökenli Kirleticilere Karşı Korunması Hakkında Protokol, Atina 1980 (Türkiye R.G. 18.3.1987, sayı 19404)</w:t>
      </w:r>
    </w:p>
    <w:p w14:paraId="6394DADC" w14:textId="1DCB9CB3"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Özel Olarak Korunan Alanlara Ait Protokol, Cenevre 1982, (imza tarihi 6.11.1986) (R.G. 23.10.1988, sayı 19968)</w:t>
      </w:r>
    </w:p>
    <w:p w14:paraId="609D224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Karadeniz’in Kirlenmeye Karşı Korunması Sözleşmesi ve ilgili diğer Sözleşmeler (Bükreş Sözleşmesi) (R.G. 06.03.1994, sayı 21869)</w:t>
      </w:r>
    </w:p>
    <w:p w14:paraId="07380CE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 xml:space="preserve">Tehlikeli Atıkların Sınırlar ötesi </w:t>
      </w:r>
      <w:proofErr w:type="spellStart"/>
      <w:r w:rsidRPr="006F2961">
        <w:rPr>
          <w:rFonts w:eastAsia="Tahoma"/>
          <w:color w:val="000000"/>
        </w:rPr>
        <w:t>Taşınımının</w:t>
      </w:r>
      <w:proofErr w:type="spellEnd"/>
      <w:r w:rsidRPr="006F2961">
        <w:rPr>
          <w:rFonts w:eastAsia="Tahoma"/>
          <w:color w:val="000000"/>
        </w:rPr>
        <w:t xml:space="preserve"> ve </w:t>
      </w:r>
      <w:proofErr w:type="spellStart"/>
      <w:r w:rsidRPr="006F2961">
        <w:rPr>
          <w:rFonts w:eastAsia="Tahoma"/>
          <w:color w:val="000000"/>
        </w:rPr>
        <w:t>Bertarafının</w:t>
      </w:r>
      <w:proofErr w:type="spellEnd"/>
      <w:r w:rsidRPr="006F2961">
        <w:rPr>
          <w:rFonts w:eastAsia="Tahoma"/>
          <w:color w:val="000000"/>
        </w:rPr>
        <w:t xml:space="preserve"> Kontrolüne İlişkin Basel Sözleşmesi (Basel Sözleşmesi) (R.G. 30.12.1993, sayı 21804)</w:t>
      </w:r>
    </w:p>
    <w:p w14:paraId="0C52D17C"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Kalıcı Organik Kirleticilere İlişkin Stockholm Sözleşmesi</w:t>
      </w:r>
    </w:p>
    <w:p w14:paraId="603B28EF" w14:textId="77777777" w:rsidR="000C0520" w:rsidRPr="006F2961" w:rsidRDefault="000C0520" w:rsidP="00EC0ABB">
      <w:pPr>
        <w:pStyle w:val="ListeParagraf"/>
        <w:numPr>
          <w:ilvl w:val="0"/>
          <w:numId w:val="73"/>
        </w:numPr>
        <w:rPr>
          <w:rFonts w:eastAsia="Tahoma"/>
          <w:color w:val="000000"/>
        </w:rPr>
      </w:pPr>
      <w:bookmarkStart w:id="1358" w:name="_heading=h.23ckvvd" w:colFirst="0" w:colLast="0"/>
      <w:bookmarkEnd w:id="1358"/>
      <w:r w:rsidRPr="006F2961">
        <w:rPr>
          <w:rFonts w:eastAsia="Tahoma"/>
          <w:color w:val="000000"/>
        </w:rPr>
        <w:t>Uzun Menzilli Sınırlar ötesi Hava Kirlenmesi Sözleşmesi (CLRTAP) (Türkiye R.G. 23.3.1983, sayı 17996)</w:t>
      </w:r>
    </w:p>
    <w:p w14:paraId="589E3D14" w14:textId="77777777" w:rsidR="000C0520" w:rsidRPr="006F2961" w:rsidRDefault="000C0520" w:rsidP="008F7B67">
      <w:pPr>
        <w:rPr>
          <w:b/>
          <w:u w:val="single"/>
        </w:rPr>
      </w:pPr>
      <w:proofErr w:type="spellStart"/>
      <w:r w:rsidRPr="006F2961">
        <w:rPr>
          <w:b/>
          <w:u w:val="single"/>
        </w:rPr>
        <w:t>Biyoçeşitlilik</w:t>
      </w:r>
      <w:proofErr w:type="spellEnd"/>
    </w:p>
    <w:p w14:paraId="499A0374"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lastRenderedPageBreak/>
        <w:t>Avrupa’nın Yaban Hayatı ve Yaşama Ortamlarını Koruma Sözleşmesi (Bern Sözleşmesi) (Türkiye R.G. 20.2.1984, sayı 18318)</w:t>
      </w:r>
    </w:p>
    <w:p w14:paraId="34835527"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Özellikle Su Kuşları Yaşama Ortamı Olarak Uluslararası Öneme Sahip Sulak Alanlar Hakkında Sözleşme (</w:t>
      </w:r>
      <w:proofErr w:type="spellStart"/>
      <w:r w:rsidRPr="006F2961">
        <w:rPr>
          <w:rFonts w:eastAsia="Tahoma"/>
          <w:color w:val="000000"/>
        </w:rPr>
        <w:t>Ramsar</w:t>
      </w:r>
      <w:proofErr w:type="spellEnd"/>
      <w:r w:rsidRPr="006F2961">
        <w:rPr>
          <w:rFonts w:eastAsia="Tahoma"/>
          <w:color w:val="000000"/>
        </w:rPr>
        <w:t>) (R.G. 17.5.1994, sayı 21937)</w:t>
      </w:r>
    </w:p>
    <w:p w14:paraId="2D66951B" w14:textId="77777777" w:rsidR="000C0520" w:rsidRPr="006F2961" w:rsidRDefault="000C0520" w:rsidP="00EC0ABB">
      <w:pPr>
        <w:pStyle w:val="ListeParagraf"/>
        <w:numPr>
          <w:ilvl w:val="0"/>
          <w:numId w:val="74"/>
        </w:numPr>
        <w:rPr>
          <w:rFonts w:eastAsia="Tahoma"/>
          <w:color w:val="000000"/>
        </w:rPr>
      </w:pPr>
      <w:proofErr w:type="spellStart"/>
      <w:r w:rsidRPr="006F2961">
        <w:rPr>
          <w:rFonts w:eastAsia="Tahoma"/>
          <w:color w:val="000000"/>
        </w:rPr>
        <w:t>Biyoçeşitlilik</w:t>
      </w:r>
      <w:proofErr w:type="spellEnd"/>
      <w:r w:rsidRPr="006F2961">
        <w:rPr>
          <w:rFonts w:eastAsia="Tahoma"/>
          <w:color w:val="000000"/>
        </w:rPr>
        <w:t xml:space="preserve"> Sözleşmesi (R.G. 27.12.1996, sayı 22860)</w:t>
      </w:r>
    </w:p>
    <w:p w14:paraId="537301C7" w14:textId="77777777" w:rsidR="000C0520" w:rsidRPr="006F2961" w:rsidRDefault="000C0520" w:rsidP="00EC0ABB">
      <w:pPr>
        <w:pStyle w:val="ListeParagraf"/>
        <w:numPr>
          <w:ilvl w:val="0"/>
          <w:numId w:val="74"/>
        </w:numPr>
        <w:rPr>
          <w:rFonts w:eastAsia="Tahoma"/>
          <w:color w:val="000000"/>
        </w:rPr>
      </w:pPr>
      <w:proofErr w:type="spellStart"/>
      <w:r w:rsidRPr="006F2961">
        <w:rPr>
          <w:rFonts w:eastAsia="Tahoma"/>
          <w:color w:val="000000"/>
        </w:rPr>
        <w:t>Biyoçeşitlilik</w:t>
      </w:r>
      <w:proofErr w:type="spellEnd"/>
      <w:r w:rsidRPr="006F2961">
        <w:rPr>
          <w:rFonts w:eastAsia="Tahoma"/>
          <w:color w:val="000000"/>
        </w:rPr>
        <w:t xml:space="preserve"> Sözleşmesi’nin </w:t>
      </w:r>
      <w:proofErr w:type="spellStart"/>
      <w:r w:rsidRPr="006F2961">
        <w:rPr>
          <w:rFonts w:eastAsia="Tahoma"/>
          <w:color w:val="000000"/>
        </w:rPr>
        <w:t>Biyogüvenlik</w:t>
      </w:r>
      <w:proofErr w:type="spellEnd"/>
      <w:r w:rsidRPr="006F2961">
        <w:rPr>
          <w:rFonts w:eastAsia="Tahoma"/>
          <w:color w:val="000000"/>
        </w:rPr>
        <w:t xml:space="preserve"> </w:t>
      </w:r>
      <w:proofErr w:type="spellStart"/>
      <w:r w:rsidRPr="006F2961">
        <w:rPr>
          <w:rFonts w:eastAsia="Tahoma"/>
          <w:color w:val="000000"/>
        </w:rPr>
        <w:t>Kartagena</w:t>
      </w:r>
      <w:proofErr w:type="spellEnd"/>
      <w:r w:rsidRPr="006F2961">
        <w:rPr>
          <w:rFonts w:eastAsia="Tahoma"/>
          <w:color w:val="000000"/>
        </w:rPr>
        <w:t xml:space="preserve"> Protokolü (R.G. 24.06.2003, sayı 25148)</w:t>
      </w:r>
    </w:p>
    <w:p w14:paraId="7E180861"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Nesli Tehlike Altında Olan Yabani Hayvan ve Bitki Türlerinin Uluslararası Ticaretine İlişkin Sözleşme (CITES) (R.G. 20.06.1996, sayı 22672)</w:t>
      </w:r>
    </w:p>
    <w:p w14:paraId="7B067050" w14:textId="27474B28" w:rsidR="000C0520" w:rsidRDefault="000C0520" w:rsidP="00EC0ABB">
      <w:pPr>
        <w:pStyle w:val="ListeParagraf"/>
        <w:numPr>
          <w:ilvl w:val="0"/>
          <w:numId w:val="74"/>
        </w:numPr>
        <w:rPr>
          <w:rFonts w:eastAsia="Tahoma"/>
          <w:color w:val="000000"/>
        </w:rPr>
      </w:pPr>
      <w:r w:rsidRPr="006F2961">
        <w:rPr>
          <w:rFonts w:eastAsia="Tahoma"/>
          <w:color w:val="000000"/>
        </w:rPr>
        <w:t>Kuşların Korunması Hakkında Uluslararası Sözleşme, Paris 1959 (Türkiye R.G. 17.12.1966, sayı12480)</w:t>
      </w:r>
    </w:p>
    <w:p w14:paraId="1EBFF0A2" w14:textId="77777777" w:rsidR="001E406A" w:rsidRPr="001E406A" w:rsidRDefault="001E406A" w:rsidP="001E406A">
      <w:pPr>
        <w:rPr>
          <w:rFonts w:eastAsia="Tahoma"/>
          <w:color w:val="000000"/>
        </w:rPr>
      </w:pPr>
    </w:p>
    <w:p w14:paraId="410FAFAA" w14:textId="77777777" w:rsidR="000C0520" w:rsidRPr="006F2961" w:rsidRDefault="000C0520" w:rsidP="008F7B67">
      <w:pPr>
        <w:rPr>
          <w:b/>
          <w:u w:val="single"/>
        </w:rPr>
      </w:pPr>
      <w:r w:rsidRPr="006F2961">
        <w:rPr>
          <w:b/>
          <w:u w:val="single"/>
        </w:rPr>
        <w:t>Kültürel Miras</w:t>
      </w:r>
    </w:p>
    <w:p w14:paraId="11D2D751"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Arkeolojik Mirasın Korunmasına İlişkin Avrupa Sözleşmesi (R.G. 08.08.1999, sayı 23780)</w:t>
      </w:r>
    </w:p>
    <w:p w14:paraId="609AE7A2" w14:textId="751B05FC" w:rsidR="000C0520" w:rsidRPr="006F2961" w:rsidRDefault="000C0520" w:rsidP="00EC0ABB">
      <w:pPr>
        <w:pStyle w:val="ListeParagraf"/>
        <w:numPr>
          <w:ilvl w:val="0"/>
          <w:numId w:val="75"/>
        </w:numPr>
        <w:rPr>
          <w:rFonts w:eastAsia="Tahoma"/>
          <w:color w:val="000000"/>
        </w:rPr>
      </w:pPr>
      <w:r w:rsidRPr="006F2961">
        <w:rPr>
          <w:rFonts w:eastAsia="Tahoma"/>
          <w:color w:val="000000"/>
        </w:rPr>
        <w:t>Dünya Kültür ve Tabiat Mirasının Korunması Hakkında Sözleşme, Paris 1972 (R.G. 14.2.1983, sayı 17959)</w:t>
      </w:r>
    </w:p>
    <w:p w14:paraId="31B52E4F" w14:textId="28C18730" w:rsidR="000C0520" w:rsidRPr="006F2961" w:rsidRDefault="000C0520" w:rsidP="00EC0ABB">
      <w:pPr>
        <w:pStyle w:val="ListeParagraf"/>
        <w:numPr>
          <w:ilvl w:val="0"/>
          <w:numId w:val="75"/>
        </w:numPr>
        <w:rPr>
          <w:rFonts w:eastAsia="Tahoma"/>
          <w:color w:val="000000"/>
        </w:rPr>
      </w:pPr>
      <w:r w:rsidRPr="006F2961">
        <w:rPr>
          <w:rFonts w:eastAsia="Tahoma"/>
          <w:color w:val="000000"/>
        </w:rPr>
        <w:t>Avrupa Kültür Anlaşması 19.12.1954 (R.G. 17.6.1957, sayı 9635)</w:t>
      </w:r>
    </w:p>
    <w:p w14:paraId="0EBE5B3A"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Avrupa Mimari Miras Sözleşmesi (R.G. 22.07.1989, sayı 20229)</w:t>
      </w:r>
    </w:p>
    <w:p w14:paraId="37BE8155"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Varlıkların Yasadışı İhracatını, İthalatını ve Sahiplik Aktarımını Yasaklama ve Önleme Yolları konusunda UNESCO Sözleşmesi</w:t>
      </w:r>
    </w:p>
    <w:p w14:paraId="22747BB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Maddi Olmayan Kültürel Mirasın Korunmasına dair UNESCO Sözleşmesi</w:t>
      </w:r>
    </w:p>
    <w:p w14:paraId="69BBBDA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İfadelerin Çeşitliliğinin Korunması ve Teşvik Edilmesine dair UNESCO Sözleşmesi</w:t>
      </w:r>
    </w:p>
    <w:p w14:paraId="626882A4" w14:textId="77777777" w:rsidR="000C0520" w:rsidRPr="006F2961" w:rsidRDefault="000C0520" w:rsidP="008F7B67">
      <w:pPr>
        <w:rPr>
          <w:b/>
          <w:u w:val="single"/>
        </w:rPr>
      </w:pPr>
      <w:r w:rsidRPr="006F2961">
        <w:rPr>
          <w:b/>
          <w:u w:val="single"/>
        </w:rPr>
        <w:t>İş Sağlığı ve Güvenliği</w:t>
      </w:r>
    </w:p>
    <w:p w14:paraId="5E68C3E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İnşaat İşlerinde Güvenlik ve Sağlık Sözleşmesi (R.G. 29.11.2014, sayı 29190)</w:t>
      </w:r>
    </w:p>
    <w:p w14:paraId="742FD465"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 Sağlığı ve Güvenliği ve Çalışma Ortamına İlişkin Sözleşme (R.G. 13.01.2004 sayı, 25345)</w:t>
      </w:r>
    </w:p>
    <w:p w14:paraId="69F42D5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En Kötü Biçimlerdeki Çocuk İşçiliğinin Yasaklanması ve Ortadan Kaldırılmasına İlişkin Acil Eylem Sözleşmesi (R.G. 03.02.2001, sayı 24307)</w:t>
      </w:r>
    </w:p>
    <w:p w14:paraId="577C25D1"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 Sözleşmesi (R.G. 27.01.1998, sayı 23243</w:t>
      </w:r>
    </w:p>
    <w:p w14:paraId="50C39A2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Asgari Yaş Sözleşmesi (R.G. 02.06.1959, sayı 10220)</w:t>
      </w:r>
    </w:p>
    <w:p w14:paraId="7AFD416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lastRenderedPageBreak/>
        <w:t>Uluslararası Çalışma Örgütü Sendika Özgürlüğü ve Sendikalaşma Hakkının Korunması Sözleşmesi (R.G. 22.12.1992, sayı, 21432)</w:t>
      </w:r>
    </w:p>
    <w:p w14:paraId="60C2DC97"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İşçi Temsilcileri Sözleşmesi (11.12.1992, sayı 21432)</w:t>
      </w:r>
    </w:p>
    <w:p w14:paraId="2E95747C"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İnsan Kaynaklarının Geliştirilmesi Sözleşmesi (R.G. 12.12.1992, sayı 21433)</w:t>
      </w:r>
    </w:p>
    <w:p w14:paraId="36A2748A"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İstihdam Politikası Sözleşmesi (R.G. 20.11.1976, sayı 15769)</w:t>
      </w:r>
    </w:p>
    <w:p w14:paraId="115DB48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Sosyal Güvenlik (Asgari Standartlar) Sözleşmesi (R.G. 10.08.1971, sayı 13922)</w:t>
      </w:r>
    </w:p>
    <w:p w14:paraId="52E2F26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Eşit Ücret Sözleşmesi (R.G. 22.12.1966, sayı 12484)</w:t>
      </w:r>
    </w:p>
    <w:p w14:paraId="67798FE9"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Ayrımcılık (İstihdam ve İş) Sözleşmesi (R.G. 22.12.1966, sayı 12484)</w:t>
      </w:r>
    </w:p>
    <w:p w14:paraId="3D92D69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Çalıştırmanın Kaldırılması Sözleşmesi (R.G. 21.12.1960, sayı 10686)</w:t>
      </w:r>
    </w:p>
    <w:p w14:paraId="46152923" w14:textId="16F736CA" w:rsidR="006A5E5C" w:rsidRPr="006F2961" w:rsidRDefault="000C0520" w:rsidP="00EC0ABB">
      <w:pPr>
        <w:pStyle w:val="ListeParagraf"/>
        <w:numPr>
          <w:ilvl w:val="0"/>
          <w:numId w:val="76"/>
        </w:numPr>
      </w:pPr>
      <w:r w:rsidRPr="006F2961">
        <w:rPr>
          <w:rFonts w:eastAsia="Tahoma"/>
          <w:color w:val="000000"/>
        </w:rPr>
        <w:t>Uluslararası Çalışma Örgütü Örgütlenme ve Toplu Pazarlık Hakkı Sözleşmesi (R.G. 14.08.1951, sayı 7884)</w:t>
      </w:r>
    </w:p>
    <w:p w14:paraId="5DFA96BF" w14:textId="236C12FB" w:rsidR="00573779" w:rsidRPr="006F2961" w:rsidRDefault="006A5E5C" w:rsidP="005908C6">
      <w:pPr>
        <w:pStyle w:val="Balk4"/>
      </w:pPr>
      <w:r w:rsidRPr="006F2961">
        <w:t>1.2.5.1.</w:t>
      </w:r>
      <w:r w:rsidR="00573779" w:rsidRPr="006F2961">
        <w:t xml:space="preserve"> </w:t>
      </w:r>
      <w:r w:rsidR="000C0520" w:rsidRPr="006F2961">
        <w:t xml:space="preserve">Dünya Bankası Çevresel ve Sosyal </w:t>
      </w:r>
      <w:proofErr w:type="spellStart"/>
      <w:r w:rsidR="000C0520" w:rsidRPr="006F2961">
        <w:t>Standarları</w:t>
      </w:r>
      <w:proofErr w:type="spellEnd"/>
    </w:p>
    <w:p w14:paraId="1240E650" w14:textId="77777777" w:rsidR="000C0520" w:rsidRPr="006F2961" w:rsidRDefault="000C0520" w:rsidP="005908C6">
      <w:pPr>
        <w:rPr>
          <w:rFonts w:eastAsia="Trebuchet MS"/>
          <w:b/>
          <w:u w:val="single"/>
        </w:rPr>
      </w:pPr>
      <w:r w:rsidRPr="006F2961">
        <w:rPr>
          <w:b/>
          <w:u w:val="single"/>
        </w:rPr>
        <w:t>ÇSS1: Çevresel ve Sosyal Risklerin ve Etkilerin Değerlendirilmesi</w:t>
      </w:r>
    </w:p>
    <w:p w14:paraId="5ED033E6" w14:textId="77777777" w:rsidR="000C0520" w:rsidRPr="006F2961" w:rsidRDefault="000C0520" w:rsidP="005908C6">
      <w:pPr>
        <w:rPr>
          <w:rFonts w:eastAsia="Tahoma"/>
        </w:rPr>
      </w:pPr>
      <w:r w:rsidRPr="006F2961">
        <w:rPr>
          <w:rFonts w:eastAsia="Tahoma"/>
        </w:rPr>
        <w:t>Bu Standart, Dünya Bankası tarafından desteklenen projelerin her aşaması ile ilgili çevresel ve sosyal riskleri ve etkileri değerlendirme, yönetme ve izleme sorumluluklarını ortaya koymaktadır.</w:t>
      </w:r>
    </w:p>
    <w:p w14:paraId="7463D82B" w14:textId="0420F929" w:rsidR="000C0520" w:rsidRPr="006F2961" w:rsidRDefault="000C0520" w:rsidP="005908C6">
      <w:pPr>
        <w:rPr>
          <w:rFonts w:eastAsia="Tahoma"/>
        </w:rPr>
      </w:pPr>
      <w:r w:rsidRPr="006F2961">
        <w:rPr>
          <w:rFonts w:eastAsia="Tahoma"/>
        </w:rPr>
        <w:t>Çevresel ve sosyal etkiler, ÇSS1 26. Madde ile belirtilen ve aşağıda sunulan hususlar dahil olmak üzere değerlendirme sürecinde ele alınmalıdır:</w:t>
      </w:r>
    </w:p>
    <w:p w14:paraId="3568CCC1" w14:textId="77777777" w:rsidR="000C0520" w:rsidRPr="006F2961" w:rsidRDefault="000C0520" w:rsidP="00EC0ABB">
      <w:pPr>
        <w:pStyle w:val="ListeParagraf"/>
        <w:numPr>
          <w:ilvl w:val="0"/>
          <w:numId w:val="77"/>
        </w:numPr>
        <w:rPr>
          <w:rFonts w:eastAsia="Tahoma"/>
          <w:color w:val="000000"/>
        </w:rPr>
      </w:pPr>
      <w:r w:rsidRPr="006F2961">
        <w:rPr>
          <w:rFonts w:eastAsia="Tahoma"/>
          <w:color w:val="000000"/>
        </w:rPr>
        <w:t>Aşağıdaki hususları kapsayan Çevresel Riskler ve Etkiler</w:t>
      </w:r>
    </w:p>
    <w:p w14:paraId="1083C795"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Çevre Sağlığı ve Güvenliği Yönergesinde tanımlanan projeler</w:t>
      </w:r>
    </w:p>
    <w:p w14:paraId="2A8C4CD6"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Toplum güvenliği</w:t>
      </w:r>
    </w:p>
    <w:p w14:paraId="636C7FF0"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İklim değişikliği ve diğer sınır ötesi veya küresel riskler ve etkiler</w:t>
      </w:r>
    </w:p>
    <w:p w14:paraId="5474FDFE"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 xml:space="preserve">Doğal habitatların ve </w:t>
      </w:r>
      <w:proofErr w:type="spellStart"/>
      <w:r w:rsidRPr="006F2961">
        <w:rPr>
          <w:rFonts w:eastAsia="Tahoma"/>
          <w:color w:val="000000"/>
        </w:rPr>
        <w:t>Biyoçeşitlilik</w:t>
      </w:r>
      <w:proofErr w:type="spellEnd"/>
      <w:r w:rsidRPr="006F2961">
        <w:rPr>
          <w:rFonts w:eastAsia="Tahoma"/>
          <w:color w:val="000000"/>
        </w:rPr>
        <w:t xml:space="preserve"> korunmasını, bakımı ve restorasyonunu tehdit eden malzemeler</w:t>
      </w:r>
    </w:p>
    <w:p w14:paraId="2740D104"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Ekosistem hizmetleri ve canlı doğal kaynakların kullanımı (balıkçılık, ormanlar vb.)</w:t>
      </w:r>
    </w:p>
    <w:p w14:paraId="7C9F54D3" w14:textId="77777777" w:rsidR="000C0520" w:rsidRPr="006F2961" w:rsidRDefault="000C0520" w:rsidP="00EC0ABB">
      <w:pPr>
        <w:pStyle w:val="ListeParagraf"/>
        <w:numPr>
          <w:ilvl w:val="0"/>
          <w:numId w:val="79"/>
        </w:numPr>
        <w:rPr>
          <w:rFonts w:eastAsia="Tahoma"/>
          <w:color w:val="000000"/>
        </w:rPr>
      </w:pPr>
      <w:r w:rsidRPr="006F2961">
        <w:rPr>
          <w:rFonts w:eastAsia="Tahoma"/>
          <w:color w:val="000000"/>
        </w:rPr>
        <w:t>Aşağıdaki hususları kapsayan Sosyal Riskler ve Etkiler</w:t>
      </w:r>
    </w:p>
    <w:p w14:paraId="078622B5"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İnsan sağlığına ve güvenliğine yönelik tehditler</w:t>
      </w:r>
    </w:p>
    <w:p w14:paraId="3FEE3D90"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Proje etkilerinin, özel koşulları nedeniyle kırılgan olabilecek bireyler veya gruplar üzerinde risk oluşturduğu durumlar,</w:t>
      </w:r>
    </w:p>
    <w:p w14:paraId="31BCA5EA"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lastRenderedPageBreak/>
        <w:t>Hane halklarının, toplumların veya bireylerin geçim kaynaklarına etkiler,</w:t>
      </w:r>
    </w:p>
    <w:p w14:paraId="2D35CB5D"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Günlük yaşamın devamlılığına ve ulaşılabilirliğine yönelik etkiler.</w:t>
      </w:r>
    </w:p>
    <w:p w14:paraId="03C781F6" w14:textId="0003426F" w:rsidR="000C0520" w:rsidRPr="006F2961" w:rsidRDefault="000C0520" w:rsidP="00EC0ABB">
      <w:pPr>
        <w:pStyle w:val="ListeParagraf"/>
        <w:numPr>
          <w:ilvl w:val="0"/>
          <w:numId w:val="81"/>
        </w:numPr>
        <w:rPr>
          <w:rFonts w:eastAsia="Tahoma"/>
          <w:color w:val="000000"/>
        </w:rPr>
      </w:pPr>
      <w:r w:rsidRPr="006F2961">
        <w:rPr>
          <w:rFonts w:eastAsia="Tahoma"/>
          <w:color w:val="000000"/>
        </w:rPr>
        <w:t>Aşağıdaki hususları kapsayan kültürel miras riskleri</w:t>
      </w:r>
    </w:p>
    <w:p w14:paraId="17D15F4F"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Somut ve somut olmayan kültürel yapı, miras veya formlarda geçmiş, bugün ve gelecek arasında sürekliliği engelleyebilecek olumsuz etkilerin ortaya çıkması,</w:t>
      </w:r>
    </w:p>
    <w:p w14:paraId="5642223B"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Proje faaliyetlerinin olumsuz etkilerinden korunması,</w:t>
      </w:r>
    </w:p>
    <w:p w14:paraId="422804AE"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sürdürülebilirliğini engelleyecek etkilerin ortaya çıkması.</w:t>
      </w:r>
    </w:p>
    <w:p w14:paraId="1448597C" w14:textId="77777777" w:rsidR="000C0520" w:rsidRPr="006F2961" w:rsidRDefault="000C0520" w:rsidP="005908C6">
      <w:pPr>
        <w:rPr>
          <w:rFonts w:eastAsia="Tahoma"/>
          <w:b/>
          <w:u w:val="single"/>
        </w:rPr>
      </w:pPr>
      <w:r w:rsidRPr="006F2961">
        <w:rPr>
          <w:rFonts w:eastAsia="Tahoma"/>
          <w:b/>
          <w:u w:val="single"/>
        </w:rPr>
        <w:t>ÇSS2: İş ve Çalışma Koşulları</w:t>
      </w:r>
    </w:p>
    <w:p w14:paraId="369DAE75" w14:textId="18185A11" w:rsidR="000C0520" w:rsidRPr="006F2961" w:rsidRDefault="000C0520" w:rsidP="005908C6">
      <w:pPr>
        <w:rPr>
          <w:rFonts w:eastAsia="Tahoma"/>
        </w:rPr>
      </w:pPr>
      <w:r w:rsidRPr="006F2961">
        <w:rPr>
          <w:rFonts w:eastAsia="Tahoma"/>
        </w:rPr>
        <w:t>Çevresel ve Sosyal Standart 2, kapsamlı finansal gelişme ve yoksulluğun azaltılması amacıyla istihdam ve gelir yaratmanın önemini vurgulamaktadır. İşçilere adil davranarak sağlıklı çalışma koşulları yaratılmalıdır.</w:t>
      </w:r>
    </w:p>
    <w:p w14:paraId="54194E35" w14:textId="77777777" w:rsidR="006F2961" w:rsidRPr="006F2961" w:rsidRDefault="006F2961" w:rsidP="005908C6">
      <w:pPr>
        <w:rPr>
          <w:rFonts w:eastAsia="Tahoma"/>
        </w:rPr>
      </w:pPr>
    </w:p>
    <w:p w14:paraId="5A3A921F" w14:textId="77777777" w:rsidR="000C0520" w:rsidRPr="006F2961" w:rsidRDefault="000C0520" w:rsidP="005908C6">
      <w:pPr>
        <w:rPr>
          <w:rFonts w:eastAsia="Tahoma"/>
          <w:b/>
          <w:u w:val="single"/>
        </w:rPr>
      </w:pPr>
      <w:bookmarkStart w:id="1359" w:name="_heading=h.32hioqz" w:colFirst="0" w:colLast="0"/>
      <w:bookmarkEnd w:id="1359"/>
      <w:r w:rsidRPr="006F2961">
        <w:rPr>
          <w:rFonts w:eastAsia="Tahoma"/>
          <w:b/>
          <w:u w:val="single"/>
        </w:rPr>
        <w:t>ÇSS3: Kaynak Verimliliği, Kirliliğin Önlenmesi ve Yönetimi</w:t>
      </w:r>
    </w:p>
    <w:p w14:paraId="1404A461" w14:textId="77777777" w:rsidR="000C0520" w:rsidRPr="006F2961" w:rsidRDefault="000C0520" w:rsidP="005908C6">
      <w:pPr>
        <w:rPr>
          <w:rFonts w:eastAsia="Tahoma"/>
        </w:rPr>
      </w:pPr>
      <w:r w:rsidRPr="006F2961">
        <w:rPr>
          <w:rFonts w:eastAsia="Tahoma"/>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1122CD0C" w14:textId="77777777" w:rsidR="000C0520" w:rsidRPr="006F2961" w:rsidRDefault="000C0520" w:rsidP="005908C6">
      <w:pPr>
        <w:rPr>
          <w:rFonts w:eastAsia="Tahoma"/>
          <w:b/>
          <w:u w:val="single"/>
        </w:rPr>
      </w:pPr>
      <w:bookmarkStart w:id="1360" w:name="_heading=h.1hmsyys" w:colFirst="0" w:colLast="0"/>
      <w:bookmarkEnd w:id="1360"/>
      <w:r w:rsidRPr="006F2961">
        <w:rPr>
          <w:rFonts w:eastAsia="Tahoma"/>
          <w:b/>
          <w:u w:val="single"/>
        </w:rPr>
        <w:t>ÇSS4: Toplum Sağlığı ve Güvenliği</w:t>
      </w:r>
    </w:p>
    <w:p w14:paraId="7F20F47C" w14:textId="77777777" w:rsidR="000C0520" w:rsidRPr="006F2961" w:rsidRDefault="000C0520" w:rsidP="005908C6">
      <w:pPr>
        <w:rPr>
          <w:rFonts w:eastAsia="Tahoma"/>
        </w:rPr>
      </w:pPr>
      <w:r w:rsidRPr="006F2961">
        <w:rPr>
          <w:rFonts w:eastAsia="Tahoma"/>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2E5042EB" w14:textId="77777777" w:rsidR="000C0520" w:rsidRPr="006F2961" w:rsidRDefault="000C0520" w:rsidP="005908C6">
      <w:pPr>
        <w:rPr>
          <w:rFonts w:eastAsia="Tahoma"/>
          <w:b/>
          <w:u w:val="single"/>
        </w:rPr>
      </w:pPr>
      <w:bookmarkStart w:id="1361" w:name="_heading=h.41mghml" w:colFirst="0" w:colLast="0"/>
      <w:bookmarkEnd w:id="1361"/>
      <w:r w:rsidRPr="006F2961">
        <w:rPr>
          <w:rFonts w:eastAsia="Tahoma"/>
          <w:b/>
          <w:u w:val="single"/>
        </w:rPr>
        <w:t>ÇSS5: Arazi edinimi, Arazi Kullanımında Sınırlamalar ve Zorunlu Yeniden Yerleşim</w:t>
      </w:r>
    </w:p>
    <w:p w14:paraId="5823ED3D" w14:textId="77777777" w:rsidR="000C0520" w:rsidRPr="006F2961" w:rsidRDefault="000C0520" w:rsidP="005908C6">
      <w:pPr>
        <w:rPr>
          <w:rFonts w:eastAsia="Tahoma"/>
        </w:rPr>
      </w:pPr>
      <w:r w:rsidRPr="006F2961">
        <w:rPr>
          <w:rFonts w:eastAsia="Tahoma"/>
        </w:rPr>
        <w:t>Bu standart, gönülsüz yeniden yerleşimden kaçınılması gerektiğini vurgulamaktadır. Kaçınılmazsa, yerinden edilmiş insanlar üzerindeki olumsuz etkileri azaltmak için gerekli önlemler alınmalıdır.</w:t>
      </w:r>
    </w:p>
    <w:p w14:paraId="75511C04" w14:textId="77777777" w:rsidR="000C0520" w:rsidRPr="006F2961" w:rsidRDefault="000C0520" w:rsidP="005908C6">
      <w:pPr>
        <w:rPr>
          <w:rFonts w:eastAsia="Tahoma"/>
          <w:b/>
          <w:u w:val="single"/>
        </w:rPr>
      </w:pPr>
      <w:bookmarkStart w:id="1362" w:name="_heading=h.2grqrue" w:colFirst="0" w:colLast="0"/>
      <w:bookmarkEnd w:id="1362"/>
      <w:r w:rsidRPr="006F2961">
        <w:rPr>
          <w:rFonts w:eastAsia="Tahoma"/>
          <w:b/>
          <w:u w:val="single"/>
        </w:rPr>
        <w:t xml:space="preserve">ÇSS6: </w:t>
      </w:r>
      <w:proofErr w:type="spellStart"/>
      <w:r w:rsidRPr="006F2961">
        <w:rPr>
          <w:rFonts w:eastAsia="Tahoma"/>
          <w:b/>
          <w:u w:val="single"/>
        </w:rPr>
        <w:t>Biyoçeşitliliğin</w:t>
      </w:r>
      <w:proofErr w:type="spellEnd"/>
      <w:r w:rsidRPr="006F2961">
        <w:rPr>
          <w:rFonts w:eastAsia="Tahoma"/>
          <w:b/>
          <w:u w:val="single"/>
        </w:rPr>
        <w:t xml:space="preserve"> Korunması ve Canlı Doğal Kaynakların Sürdürülebilir Yönetimi</w:t>
      </w:r>
    </w:p>
    <w:p w14:paraId="43ACC402" w14:textId="77777777" w:rsidR="000C0520" w:rsidRPr="006F2961" w:rsidRDefault="000C0520" w:rsidP="005908C6">
      <w:pPr>
        <w:rPr>
          <w:rFonts w:eastAsia="Tahoma"/>
        </w:rPr>
      </w:pPr>
      <w:proofErr w:type="spellStart"/>
      <w:r w:rsidRPr="006F2961">
        <w:rPr>
          <w:rFonts w:eastAsia="Tahoma"/>
        </w:rPr>
        <w:t>Biyoçeşitliliğin</w:t>
      </w:r>
      <w:proofErr w:type="spellEnd"/>
      <w:r w:rsidRPr="006F2961">
        <w:rPr>
          <w:rFonts w:eastAsia="Tahoma"/>
        </w:rPr>
        <w:t xml:space="preserve"> korunması ve doğal kaynakların sürdürülebilirliği sürdürülebilir kalkınmanın temel bileşenidir. Ormanlar da dahil olmak üzere tüm ekolojik işlevlerle desteklenen </w:t>
      </w:r>
      <w:proofErr w:type="spellStart"/>
      <w:r w:rsidRPr="006F2961">
        <w:rPr>
          <w:rFonts w:eastAsia="Tahoma"/>
        </w:rPr>
        <w:t>biyoçeşitlilik</w:t>
      </w:r>
      <w:proofErr w:type="spellEnd"/>
      <w:r w:rsidRPr="006F2961">
        <w:rPr>
          <w:rFonts w:eastAsia="Tahoma"/>
        </w:rPr>
        <w:t xml:space="preserve"> korunmalıdır.</w:t>
      </w:r>
    </w:p>
    <w:p w14:paraId="55E8529F" w14:textId="77777777" w:rsidR="000C0520" w:rsidRPr="006F2961" w:rsidRDefault="000C0520" w:rsidP="005908C6">
      <w:pPr>
        <w:rPr>
          <w:rFonts w:eastAsia="Tahoma"/>
        </w:rPr>
      </w:pPr>
      <w:r w:rsidRPr="006F2961">
        <w:rPr>
          <w:rFonts w:eastAsia="Tahoma"/>
        </w:rPr>
        <w:t xml:space="preserve">Bu standart aynı zamanda, birincil doğal üretimin ve canlı doğal kaynakların sürdürülebilir yönetimine işaret etmektedir ve </w:t>
      </w:r>
      <w:proofErr w:type="spellStart"/>
      <w:r w:rsidRPr="006F2961">
        <w:rPr>
          <w:rFonts w:eastAsia="Tahoma"/>
        </w:rPr>
        <w:t>biyoçeşitlilik</w:t>
      </w:r>
      <w:proofErr w:type="spellEnd"/>
      <w:r w:rsidRPr="006F2961">
        <w:rPr>
          <w:rFonts w:eastAsia="Tahoma"/>
        </w:rPr>
        <w:t xml:space="preserve"> veya canlı doğal kaynaklara erişimi veya kullanımı olanlar da dahil olmak üzere projeden etkilenen tarafların geçim kaynaklarını dikkate alma gerekliliğini vurgulamaktadır.</w:t>
      </w:r>
    </w:p>
    <w:p w14:paraId="4CB68C0E" w14:textId="77777777" w:rsidR="000C0520" w:rsidRPr="006F2961" w:rsidRDefault="000C0520" w:rsidP="005908C6">
      <w:pPr>
        <w:rPr>
          <w:rFonts w:eastAsia="Tahoma"/>
          <w:b/>
          <w:u w:val="single"/>
        </w:rPr>
      </w:pPr>
      <w:r w:rsidRPr="006F2961">
        <w:rPr>
          <w:rFonts w:eastAsia="Tahoma"/>
          <w:b/>
          <w:u w:val="single"/>
        </w:rPr>
        <w:lastRenderedPageBreak/>
        <w:t>ÇSS7: Yerli Halklar/Alt Sahra Afrika Tarihi Olarak Keşfedilmemiş Geleneksel Yerel Topluluklar</w:t>
      </w:r>
    </w:p>
    <w:p w14:paraId="1227DD50" w14:textId="77777777" w:rsidR="000C0520" w:rsidRPr="006F2961" w:rsidRDefault="000C0520" w:rsidP="005908C6">
      <w:pPr>
        <w:rPr>
          <w:rFonts w:eastAsia="Tahoma"/>
        </w:rPr>
      </w:pPr>
      <w:r w:rsidRPr="006F2961">
        <w:rPr>
          <w:rFonts w:eastAsia="Tahoma"/>
        </w:rPr>
        <w:t>Bu standart Proje kapsamında geçerli değildir.</w:t>
      </w:r>
    </w:p>
    <w:p w14:paraId="1E6212F1" w14:textId="77777777" w:rsidR="000C0520" w:rsidRPr="006F2961" w:rsidRDefault="000C0520" w:rsidP="005908C6">
      <w:pPr>
        <w:rPr>
          <w:rFonts w:eastAsia="Tahoma"/>
          <w:b/>
          <w:u w:val="single"/>
        </w:rPr>
      </w:pPr>
      <w:r w:rsidRPr="006F2961">
        <w:rPr>
          <w:rFonts w:eastAsia="Tahoma"/>
          <w:b/>
          <w:u w:val="single"/>
        </w:rPr>
        <w:t>ÇSS8: Kültürel Miras</w:t>
      </w:r>
    </w:p>
    <w:p w14:paraId="337D68F7" w14:textId="77777777" w:rsidR="000C0520" w:rsidRDefault="000C0520" w:rsidP="005908C6">
      <w:pPr>
        <w:rPr>
          <w:rFonts w:eastAsia="Tahoma"/>
        </w:rPr>
      </w:pPr>
      <w:r w:rsidRPr="006F2961">
        <w:rPr>
          <w:rFonts w:eastAsia="Tahoma"/>
        </w:rPr>
        <w:t>Bu standart, kültürel mirasın geçmiş, şimdi ve gelecek arasında somut ve soyut biçimlerde süreklilik sağladığına işaret etmektedir. Uygulamalarda kültürel mirasın korunması için gerekli önlemler alınmalıdır.</w:t>
      </w:r>
    </w:p>
    <w:p w14:paraId="1EED64C1" w14:textId="77777777" w:rsidR="001E406A" w:rsidRDefault="001E406A" w:rsidP="005908C6">
      <w:pPr>
        <w:rPr>
          <w:rFonts w:eastAsia="Tahoma"/>
        </w:rPr>
      </w:pPr>
    </w:p>
    <w:p w14:paraId="50164261" w14:textId="77777777" w:rsidR="001E406A" w:rsidRPr="006F2961" w:rsidRDefault="001E406A" w:rsidP="005908C6">
      <w:pPr>
        <w:rPr>
          <w:rFonts w:eastAsia="Tahoma"/>
        </w:rPr>
      </w:pPr>
    </w:p>
    <w:p w14:paraId="6D309528" w14:textId="79440B6D" w:rsidR="000C0520" w:rsidRPr="006F2961" w:rsidRDefault="000C0520" w:rsidP="005908C6">
      <w:pPr>
        <w:rPr>
          <w:rFonts w:eastAsia="Tahoma"/>
          <w:b/>
          <w:u w:val="single"/>
        </w:rPr>
      </w:pPr>
      <w:bookmarkStart w:id="1363" w:name="_heading=h.vx1227" w:colFirst="0" w:colLast="0"/>
      <w:bookmarkEnd w:id="1363"/>
      <w:r w:rsidRPr="006F2961">
        <w:rPr>
          <w:rFonts w:eastAsia="Tahoma"/>
          <w:b/>
          <w:u w:val="single"/>
        </w:rPr>
        <w:t>ÇSS9: Finansal Aracılar</w:t>
      </w:r>
    </w:p>
    <w:p w14:paraId="7BD72008" w14:textId="427746AD" w:rsidR="000C0520" w:rsidRPr="006F2961" w:rsidRDefault="000C0520" w:rsidP="005908C6">
      <w:pPr>
        <w:rPr>
          <w:rFonts w:eastAsia="Tahoma"/>
        </w:rPr>
      </w:pPr>
      <w:bookmarkStart w:id="1364" w:name="_heading=h.3fwokq0" w:colFirst="0" w:colLast="0"/>
      <w:bookmarkEnd w:id="1364"/>
      <w:r w:rsidRPr="006F2961">
        <w:rPr>
          <w:rFonts w:eastAsia="Tahoma"/>
        </w:rPr>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06F4C088" w14:textId="77777777" w:rsidR="000C0520" w:rsidRPr="006F2961" w:rsidRDefault="000C0520" w:rsidP="005908C6">
      <w:pPr>
        <w:rPr>
          <w:rFonts w:eastAsia="Tahoma"/>
          <w:b/>
          <w:u w:val="single"/>
        </w:rPr>
      </w:pPr>
      <w:r w:rsidRPr="006F2961">
        <w:rPr>
          <w:rFonts w:eastAsia="Tahoma"/>
          <w:b/>
          <w:u w:val="single"/>
        </w:rPr>
        <w:t>ÇSS10: Paydaş Katılımı ve Bilginin Açıklanması</w:t>
      </w:r>
    </w:p>
    <w:p w14:paraId="76AD388D" w14:textId="6EC15FCF" w:rsidR="00573779" w:rsidRPr="006F2961" w:rsidRDefault="000C0520" w:rsidP="005908C6">
      <w:pPr>
        <w:rPr>
          <w:rFonts w:eastAsia="Tahoma"/>
        </w:rPr>
      </w:pPr>
      <w:r w:rsidRPr="006F2961">
        <w:rPr>
          <w:rFonts w:eastAsia="Tahoma"/>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w:t>
      </w:r>
      <w:r w:rsidR="005908C6" w:rsidRPr="006F2961">
        <w:rPr>
          <w:rFonts w:eastAsia="Tahoma"/>
        </w:rPr>
        <w:t>rojelere katkıda bulunmaktadır.</w:t>
      </w:r>
    </w:p>
    <w:p w14:paraId="72DDA8BD" w14:textId="77777777" w:rsidR="006F2961" w:rsidRPr="006F2961" w:rsidRDefault="006F2961" w:rsidP="005908C6">
      <w:pPr>
        <w:rPr>
          <w:rFonts w:eastAsia="Tahoma"/>
        </w:rPr>
      </w:pPr>
    </w:p>
    <w:p w14:paraId="7CD29126" w14:textId="77777777" w:rsidR="006F2961" w:rsidRPr="006F2961" w:rsidRDefault="006F2961" w:rsidP="005908C6">
      <w:pPr>
        <w:rPr>
          <w:rFonts w:eastAsia="Tahoma"/>
        </w:rPr>
      </w:pPr>
    </w:p>
    <w:p w14:paraId="2EA5B986" w14:textId="77777777" w:rsidR="006F2961" w:rsidRPr="006F2961" w:rsidRDefault="006F2961" w:rsidP="005908C6">
      <w:pPr>
        <w:rPr>
          <w:rFonts w:eastAsia="Tahoma"/>
        </w:rPr>
      </w:pPr>
    </w:p>
    <w:p w14:paraId="1A50A96E" w14:textId="77777777" w:rsidR="006F2961" w:rsidRPr="006F2961" w:rsidRDefault="006F2961" w:rsidP="005908C6">
      <w:pPr>
        <w:rPr>
          <w:rFonts w:eastAsia="Tahoma"/>
        </w:rPr>
      </w:pPr>
    </w:p>
    <w:p w14:paraId="1FB17E91" w14:textId="77777777" w:rsidR="006F2961" w:rsidRPr="006F2961" w:rsidRDefault="006F2961" w:rsidP="005908C6">
      <w:pPr>
        <w:rPr>
          <w:rFonts w:eastAsia="Tahoma"/>
        </w:rPr>
      </w:pPr>
    </w:p>
    <w:p w14:paraId="65732D7A" w14:textId="77777777" w:rsidR="006F2961" w:rsidRPr="006F2961" w:rsidRDefault="006F2961" w:rsidP="005908C6">
      <w:pPr>
        <w:rPr>
          <w:rFonts w:eastAsia="Tahoma"/>
        </w:rPr>
      </w:pPr>
    </w:p>
    <w:p w14:paraId="12557E14" w14:textId="77777777" w:rsidR="006F2961" w:rsidRPr="006F2961" w:rsidRDefault="006F2961" w:rsidP="005908C6">
      <w:pPr>
        <w:rPr>
          <w:rFonts w:eastAsia="Tahoma"/>
        </w:rPr>
      </w:pPr>
    </w:p>
    <w:p w14:paraId="73F15469" w14:textId="77777777" w:rsidR="006F2961" w:rsidRPr="006F2961" w:rsidRDefault="006F2961" w:rsidP="005908C6">
      <w:pPr>
        <w:rPr>
          <w:rFonts w:eastAsia="Tahoma"/>
        </w:rPr>
      </w:pPr>
    </w:p>
    <w:p w14:paraId="2CFE9BD8" w14:textId="77777777" w:rsidR="006F2961" w:rsidRPr="006F2961" w:rsidRDefault="006F2961" w:rsidP="005908C6">
      <w:pPr>
        <w:rPr>
          <w:rFonts w:eastAsia="Tahoma"/>
        </w:rPr>
      </w:pPr>
    </w:p>
    <w:p w14:paraId="1684E12A" w14:textId="77777777" w:rsidR="006F2961" w:rsidRPr="006F2961" w:rsidRDefault="006F2961" w:rsidP="005908C6">
      <w:pPr>
        <w:rPr>
          <w:rFonts w:eastAsia="Tahoma"/>
        </w:rPr>
      </w:pPr>
    </w:p>
    <w:p w14:paraId="538D0E55" w14:textId="77777777" w:rsidR="006F2961" w:rsidRPr="006F2961" w:rsidRDefault="006F2961" w:rsidP="005908C6">
      <w:pPr>
        <w:rPr>
          <w:rFonts w:eastAsia="Tahoma"/>
        </w:rPr>
      </w:pPr>
    </w:p>
    <w:p w14:paraId="10541CD5" w14:textId="77777777" w:rsidR="006F2961" w:rsidRPr="006F2961" w:rsidRDefault="006F2961" w:rsidP="005908C6">
      <w:pPr>
        <w:rPr>
          <w:rFonts w:eastAsia="Tahoma"/>
        </w:rPr>
      </w:pPr>
    </w:p>
    <w:p w14:paraId="68E54083" w14:textId="77777777" w:rsidR="006F2961" w:rsidRPr="006F2961" w:rsidRDefault="006F2961" w:rsidP="005908C6">
      <w:pPr>
        <w:rPr>
          <w:rFonts w:eastAsia="Tahoma"/>
        </w:rPr>
      </w:pPr>
    </w:p>
    <w:p w14:paraId="6124F7C2" w14:textId="77777777" w:rsidR="006F2961" w:rsidRPr="006F2961" w:rsidRDefault="006F2961" w:rsidP="005908C6">
      <w:pPr>
        <w:rPr>
          <w:rFonts w:eastAsia="Tahoma"/>
        </w:rPr>
      </w:pPr>
    </w:p>
    <w:p w14:paraId="17F7C059" w14:textId="77777777" w:rsidR="006F2961" w:rsidRPr="006F2961" w:rsidRDefault="006F2961" w:rsidP="005908C6">
      <w:pPr>
        <w:rPr>
          <w:rFonts w:eastAsia="Tahoma"/>
        </w:rPr>
      </w:pPr>
    </w:p>
    <w:p w14:paraId="2FC09BFF" w14:textId="77777777" w:rsidR="006F2961" w:rsidRPr="006F2961" w:rsidRDefault="006F2961" w:rsidP="005908C6">
      <w:pPr>
        <w:rPr>
          <w:rFonts w:eastAsia="Tahoma"/>
        </w:rPr>
      </w:pPr>
    </w:p>
    <w:p w14:paraId="73D65BB3" w14:textId="443354D2" w:rsidR="00A078D2" w:rsidRPr="006F2961" w:rsidRDefault="000C0520" w:rsidP="005908C6">
      <w:pPr>
        <w:pStyle w:val="Balk1"/>
      </w:pPr>
      <w:bookmarkStart w:id="1365" w:name="_Toc207097802"/>
      <w:r w:rsidRPr="006F2961">
        <w:t>EK</w:t>
      </w:r>
      <w:r w:rsidR="0049208A" w:rsidRPr="006F2961">
        <w:t xml:space="preserve"> </w:t>
      </w:r>
      <w:r w:rsidR="006A5E5C" w:rsidRPr="006F2961">
        <w:t>2</w:t>
      </w:r>
      <w:r w:rsidR="00E26015" w:rsidRPr="006F2961">
        <w:t>-</w:t>
      </w:r>
      <w:r w:rsidR="0049208A" w:rsidRPr="006F2961">
        <w:t xml:space="preserve"> </w:t>
      </w:r>
      <w:bookmarkEnd w:id="1342"/>
      <w:r w:rsidRPr="006F2961">
        <w:t>DAVRANIŞ KURALLARI</w:t>
      </w:r>
      <w:bookmarkEnd w:id="1365"/>
    </w:p>
    <w:p w14:paraId="6E3B9B05" w14:textId="77777777" w:rsidR="000C0520" w:rsidRPr="006F2961" w:rsidRDefault="000C0520" w:rsidP="005908C6">
      <w:r w:rsidRPr="006F2961">
        <w:t xml:space="preserve">Yüklenici, [Yüklenicinin adı girilecek] olarak; [İş adı ve tanımı girilecek] için [İşverenin adı girilecek] ile bir sözleşme imzalamış bulunmaktayız. Bu işler [İşlerin yapılacağı şantiye ve diğer </w:t>
      </w:r>
      <w:proofErr w:type="spellStart"/>
      <w:r w:rsidRPr="006F2961">
        <w:t>lokasyonların</w:t>
      </w:r>
      <w:proofErr w:type="spellEnd"/>
      <w:r w:rsidRPr="006F2961">
        <w:t xml:space="preserve"> adları girilecek] de gerçekleştirilecektir. Sözleşme; cinsel sömürü, istismar ve cinsiyete dayalı ayrımcılık riskleri de dahil olmak üzere, işlerle ilgili çevresel ve sosyal risklere yönelik önlemler almamızı zorunlu kılmaktadır.</w:t>
      </w:r>
    </w:p>
    <w:p w14:paraId="7FB6EE0C" w14:textId="77777777" w:rsidR="000C0520" w:rsidRPr="006F2961" w:rsidRDefault="000C0520" w:rsidP="005908C6">
      <w:r w:rsidRPr="006F2961">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27D73D78" w14:textId="77777777" w:rsidR="000C0520" w:rsidRPr="006F2961" w:rsidRDefault="000C0520" w:rsidP="005908C6">
      <w:r w:rsidRPr="006F2961">
        <w:t>Bu Davranış Kuralları, yukarıda “Yüklenicinin Personeli” olarak tanımlanan kişilerin yükümlü oldukları davranışı tanımlar.</w:t>
      </w:r>
    </w:p>
    <w:p w14:paraId="38BADF3E" w14:textId="1BDB856F" w:rsidR="000C0520" w:rsidRPr="006F2961" w:rsidRDefault="000C0520" w:rsidP="005908C6">
      <w:r w:rsidRPr="006F2961">
        <w:t>Çalışma ortamımız; güvensiz, istismarcı veya şiddet içeren davranışlara tolerans gösterilmeyeceği ve tüm kişilerin misilleme korkusu olmadan rahat bir şekilde problemleri veya kaygılarını dile getirebilecekleri bir ortam olacaktır.</w:t>
      </w:r>
    </w:p>
    <w:p w14:paraId="74132483" w14:textId="77777777" w:rsidR="000C0520" w:rsidRPr="006F2961" w:rsidRDefault="000C0520" w:rsidP="005908C6">
      <w:pPr>
        <w:rPr>
          <w:b/>
        </w:rPr>
      </w:pPr>
      <w:r w:rsidRPr="006F2961">
        <w:rPr>
          <w:b/>
        </w:rPr>
        <w:t>GEREKLİ DAVRANIŞ ŞEKLİ</w:t>
      </w:r>
    </w:p>
    <w:p w14:paraId="1D6CB160" w14:textId="77777777" w:rsidR="000C0520" w:rsidRPr="006F2961" w:rsidRDefault="000C0520" w:rsidP="005908C6">
      <w:r w:rsidRPr="006F2961">
        <w:t>Yüklenicinin Personeli:</w:t>
      </w:r>
    </w:p>
    <w:p w14:paraId="6DDD660C" w14:textId="77777777" w:rsidR="000C0520" w:rsidRPr="006F2961" w:rsidRDefault="000C0520" w:rsidP="00EC0ABB">
      <w:pPr>
        <w:pStyle w:val="ListeParagraf"/>
        <w:numPr>
          <w:ilvl w:val="0"/>
          <w:numId w:val="83"/>
        </w:numPr>
        <w:rPr>
          <w:color w:val="000000"/>
        </w:rPr>
      </w:pPr>
      <w:r w:rsidRPr="006F2961">
        <w:rPr>
          <w:color w:val="000000"/>
        </w:rPr>
        <w:t>Görevlerini yeterli ve özverili bir şekilde yerine getirmek;</w:t>
      </w:r>
    </w:p>
    <w:p w14:paraId="61A0C0B6" w14:textId="77777777" w:rsidR="000C0520" w:rsidRPr="006F2961" w:rsidRDefault="000C0520" w:rsidP="00EC0ABB">
      <w:pPr>
        <w:pStyle w:val="ListeParagraf"/>
        <w:numPr>
          <w:ilvl w:val="0"/>
          <w:numId w:val="83"/>
        </w:numPr>
        <w:rPr>
          <w:color w:val="000000"/>
        </w:rPr>
      </w:pPr>
      <w:r w:rsidRPr="006F2961">
        <w:rPr>
          <w:color w:val="000000"/>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6F0DE4C0" w14:textId="77777777" w:rsidR="000C0520" w:rsidRPr="006F2961" w:rsidRDefault="000C0520" w:rsidP="00EC0ABB">
      <w:pPr>
        <w:pStyle w:val="ListeParagraf"/>
        <w:numPr>
          <w:ilvl w:val="0"/>
          <w:numId w:val="83"/>
        </w:numPr>
        <w:rPr>
          <w:color w:val="000000"/>
        </w:rPr>
      </w:pPr>
      <w:r w:rsidRPr="006F2961">
        <w:rPr>
          <w:color w:val="000000"/>
        </w:rPr>
        <w:lastRenderedPageBreak/>
        <w:t>Aşağıda sıralanan kapsamda, güvenli bir çalışma ortamını düzenlemek:</w:t>
      </w:r>
    </w:p>
    <w:p w14:paraId="030D8367" w14:textId="2977CEBD" w:rsidR="000C0520" w:rsidRPr="006F2961" w:rsidRDefault="000C0520" w:rsidP="00EC0ABB">
      <w:pPr>
        <w:pStyle w:val="ListeParagraf"/>
        <w:numPr>
          <w:ilvl w:val="1"/>
          <w:numId w:val="83"/>
        </w:numPr>
        <w:rPr>
          <w:color w:val="000000"/>
        </w:rPr>
      </w:pPr>
      <w:r w:rsidRPr="006F2961">
        <w:rPr>
          <w:color w:val="000000"/>
        </w:rPr>
        <w:t>Her bir kişinin kontrolü altındaki işyerlerinin, makinelerin, ekipmanların ve proseslerin güvenli olmasının ve sağlık açısından risk oluşturmamasının temin edilmesi;</w:t>
      </w:r>
    </w:p>
    <w:p w14:paraId="3876BE64" w14:textId="2A3BD5DF" w:rsidR="000C0520" w:rsidRPr="006F2961" w:rsidRDefault="000C0520" w:rsidP="00EC0ABB">
      <w:pPr>
        <w:pStyle w:val="ListeParagraf"/>
        <w:numPr>
          <w:ilvl w:val="1"/>
          <w:numId w:val="83"/>
        </w:numPr>
        <w:rPr>
          <w:color w:val="000000"/>
        </w:rPr>
      </w:pPr>
      <w:r w:rsidRPr="006F2961">
        <w:rPr>
          <w:color w:val="000000"/>
        </w:rPr>
        <w:t>Gerekli kişisel koruyucu ekipmanların kullanılması;</w:t>
      </w:r>
    </w:p>
    <w:p w14:paraId="3E72D01B" w14:textId="17117E4A" w:rsidR="000C0520" w:rsidRPr="006F2961" w:rsidRDefault="000C0520" w:rsidP="00EC0ABB">
      <w:pPr>
        <w:pStyle w:val="ListeParagraf"/>
        <w:numPr>
          <w:ilvl w:val="1"/>
          <w:numId w:val="83"/>
        </w:numPr>
        <w:rPr>
          <w:color w:val="000000"/>
        </w:rPr>
      </w:pPr>
      <w:r w:rsidRPr="006F2961">
        <w:rPr>
          <w:color w:val="000000"/>
        </w:rPr>
        <w:t>Kimyasal, fiziksel ve biyolojik maddeler ve etkenlerle ilgili uygun önlemlerin alınması; ve</w:t>
      </w:r>
    </w:p>
    <w:p w14:paraId="55A67B1E" w14:textId="4A06F11E" w:rsidR="000C0520" w:rsidRPr="006F2961" w:rsidRDefault="000C0520" w:rsidP="00EC0ABB">
      <w:pPr>
        <w:pStyle w:val="ListeParagraf"/>
        <w:numPr>
          <w:ilvl w:val="1"/>
          <w:numId w:val="83"/>
        </w:numPr>
        <w:rPr>
          <w:color w:val="000000"/>
        </w:rPr>
      </w:pPr>
      <w:r w:rsidRPr="006F2961">
        <w:rPr>
          <w:color w:val="000000"/>
        </w:rPr>
        <w:t>Uygun acil durum operasyon prosedürlerinin takip edilmesi</w:t>
      </w:r>
    </w:p>
    <w:p w14:paraId="6ECE0989" w14:textId="77777777" w:rsidR="000C0520" w:rsidRPr="006F2961" w:rsidRDefault="000C0520" w:rsidP="00EC0ABB">
      <w:pPr>
        <w:pStyle w:val="ListeParagraf"/>
        <w:numPr>
          <w:ilvl w:val="0"/>
          <w:numId w:val="83"/>
        </w:numPr>
        <w:rPr>
          <w:color w:val="000000"/>
        </w:rPr>
      </w:pPr>
      <w:r w:rsidRPr="006F2961">
        <w:rPr>
          <w:color w:val="000000"/>
        </w:rPr>
        <w:t>Güvenli olmadığına ya da sağlıklı olmadığına inandığı çalışma koşullarını bildirmek, kendi hayatına ya da sağlığına ciddi bir tehlike oluşturduğuna inandığı bir çalışma koşulundan uzak durmak;</w:t>
      </w:r>
    </w:p>
    <w:p w14:paraId="7150AC3A" w14:textId="77777777" w:rsidR="000C0520" w:rsidRPr="006F2961" w:rsidRDefault="000C0520" w:rsidP="00EC0ABB">
      <w:pPr>
        <w:pStyle w:val="ListeParagraf"/>
        <w:numPr>
          <w:ilvl w:val="0"/>
          <w:numId w:val="83"/>
        </w:numPr>
        <w:rPr>
          <w:color w:val="000000"/>
        </w:rPr>
      </w:pPr>
      <w:r w:rsidRPr="006F2961">
        <w:rPr>
          <w:color w:val="000000"/>
        </w:rPr>
        <w:t>Kadınlar, engelli insanlar, göçmen işçiler veya çocuklar gibi spesifik gruplara karşı ayrımcılık yapmamak ve diğer insanlara saygılı davranmak;</w:t>
      </w:r>
    </w:p>
    <w:p w14:paraId="3EEC16CB" w14:textId="77777777" w:rsidR="000C0520" w:rsidRPr="006F2961" w:rsidRDefault="000C0520" w:rsidP="00EC0ABB">
      <w:pPr>
        <w:pStyle w:val="ListeParagraf"/>
        <w:numPr>
          <w:ilvl w:val="0"/>
          <w:numId w:val="83"/>
        </w:numPr>
        <w:rPr>
          <w:color w:val="000000"/>
        </w:rPr>
      </w:pPr>
      <w:r w:rsidRPr="006F2961">
        <w:rPr>
          <w:color w:val="000000"/>
        </w:rPr>
        <w:t>Yüklenicinin diğer personeline veya İşverenin personeline karşı; istenmeyen cinsel yakınlaşma girişmeleri, cinsel talepler, cinsel nitelikteki diğer sözlü veya fiziksel davranışlar dahil olmak üzere herhangi bir cinsel tacizde bulunmamak;</w:t>
      </w:r>
    </w:p>
    <w:p w14:paraId="02334EFA" w14:textId="4F9AB496" w:rsidR="000C0520" w:rsidRPr="006F2961" w:rsidRDefault="000C0520" w:rsidP="00EC0ABB">
      <w:pPr>
        <w:pStyle w:val="ListeParagraf"/>
        <w:numPr>
          <w:ilvl w:val="0"/>
          <w:numId w:val="83"/>
        </w:numPr>
        <w:rPr>
          <w:color w:val="000000"/>
        </w:rPr>
      </w:pPr>
      <w:r w:rsidRPr="006F2961">
        <w:rPr>
          <w:color w:val="000000"/>
        </w:rPr>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05698F83" w14:textId="77777777" w:rsidR="000C0520" w:rsidRPr="006F2961" w:rsidRDefault="000C0520" w:rsidP="00EC0ABB">
      <w:pPr>
        <w:pStyle w:val="ListeParagraf"/>
        <w:numPr>
          <w:ilvl w:val="0"/>
          <w:numId w:val="83"/>
        </w:numPr>
        <w:rPr>
          <w:color w:val="000000"/>
        </w:rPr>
      </w:pPr>
      <w:r w:rsidRPr="006F2961">
        <w:rPr>
          <w:color w:val="000000"/>
        </w:rPr>
        <w:t xml:space="preserve">Tecavüze kalkışmama. Bu kavram; vajina, anüs veya ağıza; penis veya başka bir vücut parçası ile fiziksel olarak veya başka bir şekilde zorla (hafif olsa bile) </w:t>
      </w:r>
      <w:proofErr w:type="spellStart"/>
      <w:r w:rsidRPr="006F2961">
        <w:rPr>
          <w:color w:val="000000"/>
        </w:rPr>
        <w:t>penetrasyon</w:t>
      </w:r>
      <w:proofErr w:type="spellEnd"/>
      <w:r w:rsidRPr="006F2961">
        <w:rPr>
          <w:color w:val="000000"/>
        </w:rPr>
        <w:t xml:space="preserve"> anlamına gelir. Ayrıyeten vajina veya anüsün bir cisimle </w:t>
      </w:r>
      <w:proofErr w:type="spellStart"/>
      <w:r w:rsidRPr="006F2961">
        <w:rPr>
          <w:color w:val="000000"/>
        </w:rPr>
        <w:t>penetrasyonu</w:t>
      </w:r>
      <w:proofErr w:type="spellEnd"/>
      <w:r w:rsidRPr="006F2961">
        <w:rPr>
          <w:color w:val="000000"/>
        </w:rPr>
        <w:t xml:space="preserve"> da bu kavram dahilindedir. Tecavüz; evlilik içi tecavüzü, anal tecavüzü / fiili </w:t>
      </w:r>
      <w:proofErr w:type="spellStart"/>
      <w:r w:rsidRPr="006F2961">
        <w:rPr>
          <w:color w:val="000000"/>
        </w:rPr>
        <w:t>livatayı</w:t>
      </w:r>
      <w:proofErr w:type="spellEnd"/>
      <w:r w:rsidRPr="006F2961">
        <w:rPr>
          <w:color w:val="000000"/>
        </w:rPr>
        <w:t xml:space="preserve"> da ihtiva eder. Bu maddede sayılanlara teşebbüs, tecavüz girişimi olarak kabul edilir. Bir kişiye iki ya da daha fazla fail tarafından tecavüze toplu tecavüz denir;</w:t>
      </w:r>
    </w:p>
    <w:p w14:paraId="3DB33B08" w14:textId="77777777" w:rsidR="000C0520" w:rsidRPr="006F2961" w:rsidRDefault="000C0520" w:rsidP="00EC0ABB">
      <w:pPr>
        <w:pStyle w:val="ListeParagraf"/>
        <w:numPr>
          <w:ilvl w:val="0"/>
          <w:numId w:val="83"/>
        </w:numPr>
        <w:rPr>
          <w:color w:val="000000"/>
        </w:rPr>
      </w:pPr>
      <w:r w:rsidRPr="006F2961">
        <w:rPr>
          <w:color w:val="000000"/>
        </w:rPr>
        <w:t xml:space="preserve">Cinsel Saldırıya kalkışmama. Bu kavram; </w:t>
      </w:r>
      <w:proofErr w:type="spellStart"/>
      <w:r w:rsidRPr="006F2961">
        <w:rPr>
          <w:color w:val="000000"/>
        </w:rPr>
        <w:t>penetrasyonla</w:t>
      </w:r>
      <w:proofErr w:type="spellEnd"/>
      <w:r w:rsidRPr="006F2961">
        <w:rPr>
          <w:color w:val="000000"/>
        </w:rPr>
        <w:t xml:space="preserve"> sonuçlanmayan veya </w:t>
      </w:r>
      <w:proofErr w:type="spellStart"/>
      <w:r w:rsidRPr="006F2961">
        <w:rPr>
          <w:color w:val="000000"/>
        </w:rPr>
        <w:t>penetrasyon</w:t>
      </w:r>
      <w:proofErr w:type="spellEnd"/>
      <w:r w:rsidRPr="006F2961">
        <w:rPr>
          <w:color w:val="000000"/>
        </w:rPr>
        <w:t xml:space="preserve"> içermeyen rıza dışı cinsel temasın herhangi bir biçimi anlamına gelir. Örnekler şunları içermektedir: tecavüze teşebbüsün yanı sıra, önceden var olan evlilik durumu dışında, 18 yaşın altındaki bireyleri rızasız öpme, okşama veya </w:t>
      </w:r>
      <w:proofErr w:type="spellStart"/>
      <w:r w:rsidRPr="006F2961">
        <w:rPr>
          <w:color w:val="000000"/>
        </w:rPr>
        <w:t>genital</w:t>
      </w:r>
      <w:proofErr w:type="spellEnd"/>
      <w:r w:rsidRPr="006F2961">
        <w:rPr>
          <w:color w:val="000000"/>
        </w:rPr>
        <w:t xml:space="preserve"> organ-kalçaya dokunma gibi cinsel eylemlerde bulunma;</w:t>
      </w:r>
    </w:p>
    <w:p w14:paraId="1FEC7359" w14:textId="77777777" w:rsidR="000C0520" w:rsidRPr="006F2961" w:rsidRDefault="000C0520" w:rsidP="00EC0ABB">
      <w:pPr>
        <w:pStyle w:val="ListeParagraf"/>
        <w:numPr>
          <w:ilvl w:val="0"/>
          <w:numId w:val="83"/>
        </w:numPr>
        <w:rPr>
          <w:color w:val="000000"/>
        </w:rPr>
      </w:pPr>
      <w:r w:rsidRPr="006F2961">
        <w:rPr>
          <w:color w:val="000000"/>
        </w:rPr>
        <w:t>İSG konuları ile Cinsel Sömürü ve Cinsel Saldırıyı kapsayan, Sözleşmenin çevresel ve sosyal yönlerine ilişkin verilecek eğitimleri tamamlamak;</w:t>
      </w:r>
    </w:p>
    <w:p w14:paraId="4D11D288" w14:textId="77777777" w:rsidR="000C0520" w:rsidRPr="006F2961" w:rsidRDefault="000C0520" w:rsidP="00EC0ABB">
      <w:pPr>
        <w:pStyle w:val="ListeParagraf"/>
        <w:numPr>
          <w:ilvl w:val="0"/>
          <w:numId w:val="83"/>
        </w:numPr>
        <w:rPr>
          <w:color w:val="000000"/>
        </w:rPr>
      </w:pPr>
      <w:r w:rsidRPr="006F2961">
        <w:rPr>
          <w:color w:val="000000"/>
        </w:rPr>
        <w:t>Bu Davranış Kurallarının ihlal edilmesi durumunda bunu bildirmek; ve</w:t>
      </w:r>
    </w:p>
    <w:p w14:paraId="3DBED5E3" w14:textId="2254ABE8" w:rsidR="000C0520" w:rsidRPr="006F2961" w:rsidRDefault="000C0520" w:rsidP="00EC0ABB">
      <w:pPr>
        <w:pStyle w:val="ListeParagraf"/>
        <w:numPr>
          <w:ilvl w:val="0"/>
          <w:numId w:val="83"/>
        </w:numPr>
        <w:rPr>
          <w:color w:val="000000"/>
        </w:rPr>
      </w:pPr>
      <w:r w:rsidRPr="006F2961">
        <w:rPr>
          <w:color w:val="000000"/>
        </w:rPr>
        <w:lastRenderedPageBreak/>
        <w:t xml:space="preserve">Bu Davranış Kurallarının ihlalini bildiren herhangi bir kişiye, Yüklenici olarak tarafımıza veya İşverene veya </w:t>
      </w:r>
      <w:r w:rsidRPr="006F2961">
        <w:rPr>
          <w:i/>
          <w:color w:val="000000"/>
        </w:rPr>
        <w:t xml:space="preserve">[Proje </w:t>
      </w:r>
      <w:proofErr w:type="gramStart"/>
      <w:r w:rsidRPr="006F2961">
        <w:rPr>
          <w:i/>
          <w:color w:val="000000"/>
        </w:rPr>
        <w:t>Şikayet</w:t>
      </w:r>
      <w:proofErr w:type="gramEnd"/>
      <w:r w:rsidRPr="006F2961">
        <w:rPr>
          <w:i/>
          <w:color w:val="000000"/>
        </w:rPr>
        <w:t xml:space="preserve"> Mekanizması] </w:t>
      </w:r>
      <w:proofErr w:type="spellStart"/>
      <w:r w:rsidRPr="006F2961">
        <w:rPr>
          <w:color w:val="000000"/>
        </w:rPr>
        <w:t>nı</w:t>
      </w:r>
      <w:proofErr w:type="spellEnd"/>
      <w:r w:rsidRPr="006F2961">
        <w:rPr>
          <w:color w:val="000000"/>
        </w:rPr>
        <w:t xml:space="preserve"> kullanan herhangi birine karşı düşmanca tutum izlememek.</w:t>
      </w:r>
    </w:p>
    <w:p w14:paraId="5D203C4E" w14:textId="77777777" w:rsidR="000C0520" w:rsidRPr="003C317D" w:rsidRDefault="000C0520" w:rsidP="00FC1870">
      <w:pPr>
        <w:rPr>
          <w:b/>
        </w:rPr>
      </w:pPr>
      <w:r w:rsidRPr="003C317D">
        <w:rPr>
          <w:b/>
        </w:rPr>
        <w:t>KAYGI VERİCİ DURUMUN BİLDİRİLMESİ</w:t>
      </w:r>
    </w:p>
    <w:p w14:paraId="38B66A2E" w14:textId="77777777" w:rsidR="000C0520" w:rsidRPr="003C317D" w:rsidRDefault="000C0520" w:rsidP="00FC1870">
      <w:r w:rsidRPr="003C317D">
        <w:t>Herhangi bir kişi bu Davranış Kurallarını ihlal ettiğine inandığı veya başka bir şekilde kendisini kaygılandıran bir davranış gözlemlerse, o sorunu ivedilikle gündeme getirmelidir. Bu, aşağıdakilerden biri yoluyla gerçekleştirilebilir:</w:t>
      </w:r>
    </w:p>
    <w:p w14:paraId="49144B7D" w14:textId="2A21AAFC" w:rsidR="000C0520" w:rsidRPr="003C317D" w:rsidRDefault="000C0520" w:rsidP="00EC0ABB">
      <w:pPr>
        <w:pStyle w:val="ListeParagraf"/>
        <w:numPr>
          <w:ilvl w:val="0"/>
          <w:numId w:val="152"/>
        </w:numPr>
        <w:rPr>
          <w:color w:val="000000"/>
        </w:rPr>
      </w:pPr>
      <w:r w:rsidRPr="003C317D">
        <w:rPr>
          <w:i/>
          <w:color w:val="000000"/>
        </w:rPr>
        <w:t>[Cinsiyete dayalı ayrımcılıkla ilgilenecek Yüklenicinin Sosyal Uzmanının adını giriniz veya Sözleşme uyarınca böyle bir çalışan şart koşulmamışsa Yüklenici tarafından belirlenen başka bir kişinin adını giriniz]</w:t>
      </w:r>
      <w:r w:rsidRPr="003C317D">
        <w:rPr>
          <w:color w:val="000000"/>
        </w:rPr>
        <w:t xml:space="preserve"> ile şu adrese yazarak </w:t>
      </w:r>
      <w:proofErr w:type="gramStart"/>
      <w:r w:rsidRPr="003C317D">
        <w:rPr>
          <w:color w:val="000000"/>
        </w:rPr>
        <w:t>[  ]</w:t>
      </w:r>
      <w:proofErr w:type="gramEnd"/>
      <w:r w:rsidRPr="003C317D">
        <w:rPr>
          <w:color w:val="000000"/>
        </w:rPr>
        <w:t xml:space="preserve"> veya [  ] numaralı telefondan veya [  ] bizzat irtibat kurunuz; veya</w:t>
      </w:r>
    </w:p>
    <w:p w14:paraId="2AA0E004" w14:textId="77586D46" w:rsidR="000C0520" w:rsidRPr="003C317D" w:rsidRDefault="000C0520" w:rsidP="00EC0ABB">
      <w:pPr>
        <w:pStyle w:val="ListeParagraf"/>
        <w:numPr>
          <w:ilvl w:val="0"/>
          <w:numId w:val="152"/>
        </w:numPr>
        <w:rPr>
          <w:color w:val="000000"/>
        </w:rPr>
      </w:pPr>
      <w:r w:rsidRPr="003C317D">
        <w:rPr>
          <w:color w:val="000000"/>
        </w:rPr>
        <w:t xml:space="preserve">Yüklenicinin anında yardım hattına (varsa) ulaşmak için </w:t>
      </w:r>
      <w:proofErr w:type="gramStart"/>
      <w:r w:rsidRPr="003C317D">
        <w:rPr>
          <w:color w:val="000000"/>
        </w:rPr>
        <w:t>[  ]</w:t>
      </w:r>
      <w:proofErr w:type="gramEnd"/>
      <w:r w:rsidRPr="003C317D">
        <w:rPr>
          <w:color w:val="000000"/>
        </w:rPr>
        <w:t xml:space="preserve"> 'i arayın ve mesaj bırakın.</w:t>
      </w:r>
    </w:p>
    <w:p w14:paraId="78BEB89D" w14:textId="77777777" w:rsidR="000C0520" w:rsidRPr="003C317D" w:rsidRDefault="000C0520" w:rsidP="00FC1870">
      <w:r w:rsidRPr="003C317D">
        <w:t xml:space="preserve">İddiaların bildirilmesi o ülkenin yasaları tarafından zorunlu kılınmadıkça, kişinin kimliği gizli tutulacaktır. İsimsiz şikayetler veya iddialar gereken ve uygun şekilde dikkate alınacaktır. Olası </w:t>
      </w:r>
      <w:proofErr w:type="spellStart"/>
      <w:r w:rsidRPr="003C317D">
        <w:t>suistimal</w:t>
      </w:r>
      <w:proofErr w:type="spellEnd"/>
      <w:r w:rsidRPr="003C317D">
        <w:t xml:space="preserve"> ile ilgili tüm bildirimleri ciddiye alıyoruz ve uygun tedbirleri araştıracağız. Hizmet sağlayıcılara, iddia edilen olayı yaşayan kişiyi uygun şekilde desteklemeye yardımcı olabilecek hızlı yönlendirmeler sunacağız.</w:t>
      </w:r>
    </w:p>
    <w:p w14:paraId="47B090D6" w14:textId="39F5F8B7" w:rsidR="000C0520" w:rsidRPr="006F2961" w:rsidRDefault="000C0520" w:rsidP="00FC1870">
      <w:r w:rsidRPr="003C317D">
        <w:t>Bu Davranış Kurallarının yasakladığı davranışlar hakkında, iyi niyetle kaygısını bildiren kişilere düşmanca tutum takınılmayacaktır. Böyle bir düşmanca durum, bu Davranış</w:t>
      </w:r>
      <w:r w:rsidRPr="006F2961">
        <w:t xml:space="preserve"> Kurallarının ihlali anlamına gelir.</w:t>
      </w:r>
    </w:p>
    <w:p w14:paraId="5BB12B9F" w14:textId="77777777" w:rsidR="000C0520" w:rsidRPr="006F2961" w:rsidRDefault="000C0520" w:rsidP="00FC1870">
      <w:pPr>
        <w:rPr>
          <w:b/>
        </w:rPr>
      </w:pPr>
      <w:r w:rsidRPr="006F2961">
        <w:rPr>
          <w:b/>
        </w:rPr>
        <w:t>DAVRANIŞ KURALLARININ İHLAL EDİLMESİNİN SONUÇLARI</w:t>
      </w:r>
    </w:p>
    <w:p w14:paraId="498E3B27" w14:textId="116FC2C3" w:rsidR="000C0520" w:rsidRPr="006F2961" w:rsidRDefault="000C0520" w:rsidP="00FC1870">
      <w:r w:rsidRPr="006F2961">
        <w:t>Bu Davranış Kurallarının, Yüklenici Personeli tarafından herhangi bir şekilde ihlal edilmesi, fesih ve yasal makamlara olası sevk de dahil olmak üzere ciddi sonuçlar oluşturabilir.</w:t>
      </w:r>
    </w:p>
    <w:p w14:paraId="7C4BB4BE" w14:textId="4CFA0E3E" w:rsidR="000C0520" w:rsidRPr="006F2961" w:rsidRDefault="000C0520" w:rsidP="00FC1870">
      <w:pPr>
        <w:rPr>
          <w:b/>
        </w:rPr>
      </w:pPr>
      <w:r w:rsidRPr="006F2961">
        <w:rPr>
          <w:b/>
        </w:rPr>
        <w:t>YÜKLENİCİ PERSONELİ İÇİN:</w:t>
      </w:r>
    </w:p>
    <w:p w14:paraId="7F61DF05" w14:textId="77777777" w:rsidR="000C0520" w:rsidRPr="006F2961" w:rsidRDefault="000C0520" w:rsidP="00FC1870">
      <w:r w:rsidRPr="006F2961">
        <w:t xml:space="preserve">Bu Davranış Kurallarının, anladığım bir dilde yazılı bir kopyasını aldım. Bu Davranış Kuralları hakkında herhangi bir sorum olursa açıklama talep ederek, </w:t>
      </w:r>
      <w:r w:rsidRPr="006F2961">
        <w:rPr>
          <w:i/>
        </w:rPr>
        <w:t>[Yüklenicinin cinsiyete dayalı ayrımcılığa ilişkin irtibat kurulacak kişisinin adını giriniz]</w:t>
      </w:r>
      <w:r w:rsidRPr="006F2961">
        <w:t xml:space="preserve"> ile iletişim kurabileceğimi anlıyorum.</w:t>
      </w:r>
    </w:p>
    <w:p w14:paraId="68B5C8B6" w14:textId="2C534AFD" w:rsidR="000C0520" w:rsidRPr="006F2961" w:rsidRDefault="000C0520" w:rsidP="00FC1870">
      <w:r w:rsidRPr="006F2961">
        <w:t xml:space="preserve">Yüklenici Personelinin adı: </w:t>
      </w:r>
      <w:r w:rsidRPr="006F2961">
        <w:rPr>
          <w:i/>
        </w:rPr>
        <w:t>[İsmi giriniz]</w:t>
      </w:r>
    </w:p>
    <w:p w14:paraId="20E1DEBD" w14:textId="0917F2F0" w:rsidR="000C0520" w:rsidRPr="006F2961" w:rsidRDefault="000C0520" w:rsidP="00FC1870">
      <w:r w:rsidRPr="006F2961">
        <w:t>İmza: __________________________________________________________</w:t>
      </w:r>
      <w:r w:rsidR="00FC1870" w:rsidRPr="006F2961">
        <w:t>___________</w:t>
      </w:r>
    </w:p>
    <w:p w14:paraId="44232C00" w14:textId="34C7EA84" w:rsidR="000C0520" w:rsidRPr="006F2961" w:rsidRDefault="000C0520" w:rsidP="00FC1870">
      <w:r w:rsidRPr="006F2961">
        <w:t>Tarih: (ay gün yıl): _______________________________________________</w:t>
      </w:r>
      <w:r w:rsidR="00FC1870" w:rsidRPr="006F2961">
        <w:t>____________</w:t>
      </w:r>
    </w:p>
    <w:p w14:paraId="145BC907" w14:textId="77777777" w:rsidR="000C0520" w:rsidRPr="006F2961" w:rsidRDefault="000C0520" w:rsidP="00FC1870">
      <w:r w:rsidRPr="006F2961">
        <w:t>Yetkili Yüklenici temsilcisinin tasdik imzası:</w:t>
      </w:r>
    </w:p>
    <w:p w14:paraId="203BE0E5" w14:textId="7E541A66" w:rsidR="000C0520" w:rsidRPr="006F2961" w:rsidRDefault="000C0520" w:rsidP="00FC1870">
      <w:r w:rsidRPr="006F2961">
        <w:lastRenderedPageBreak/>
        <w:t>İmza: ________________________________________________________</w:t>
      </w:r>
      <w:r w:rsidR="00FC1870" w:rsidRPr="006F2961">
        <w:t>_____________</w:t>
      </w:r>
    </w:p>
    <w:p w14:paraId="2DB2757B" w14:textId="77777777" w:rsidR="00D960F1" w:rsidRPr="006F2961" w:rsidRDefault="000C0520" w:rsidP="00D960F1">
      <w:r w:rsidRPr="006F2961">
        <w:t>Tarih:(ay gün yıl): ______________________________________________</w:t>
      </w:r>
      <w:r w:rsidR="00FC1870" w:rsidRPr="006F2961">
        <w:t>______________</w:t>
      </w:r>
    </w:p>
    <w:p w14:paraId="19AFE559" w14:textId="77777777" w:rsidR="006F2961" w:rsidRDefault="006F2961" w:rsidP="00D960F1">
      <w:pPr>
        <w:rPr>
          <w:sz w:val="18"/>
          <w:szCs w:val="18"/>
        </w:rPr>
      </w:pPr>
    </w:p>
    <w:p w14:paraId="58FD0A1D" w14:textId="77777777" w:rsidR="003C317D" w:rsidRPr="006F2961" w:rsidRDefault="003C317D" w:rsidP="00D960F1">
      <w:pPr>
        <w:rPr>
          <w:sz w:val="18"/>
          <w:szCs w:val="18"/>
        </w:rPr>
      </w:pPr>
    </w:p>
    <w:p w14:paraId="580E2CAD" w14:textId="0A9C6A9B" w:rsidR="0049208A" w:rsidRPr="006F2961" w:rsidRDefault="007B3A08" w:rsidP="00D960F1">
      <w:pPr>
        <w:pStyle w:val="Balk1"/>
        <w:rPr>
          <w:color w:val="FF0000"/>
          <w:sz w:val="18"/>
          <w:szCs w:val="18"/>
        </w:rPr>
      </w:pPr>
      <w:bookmarkStart w:id="1366" w:name="_Toc207097803"/>
      <w:r w:rsidRPr="006F2961">
        <w:t>EK</w:t>
      </w:r>
      <w:r w:rsidR="0049208A" w:rsidRPr="006F2961">
        <w:t xml:space="preserve"> </w:t>
      </w:r>
      <w:r w:rsidR="006A5E5C" w:rsidRPr="006F2961">
        <w:t>3</w:t>
      </w:r>
      <w:r w:rsidR="0049208A" w:rsidRPr="006F2961">
        <w:t xml:space="preserve">- </w:t>
      </w:r>
      <w:bookmarkStart w:id="1367" w:name="_Hlk166246164"/>
      <w:r w:rsidRPr="006F2961">
        <w:t>TOPLANTI NOTLARI</w:t>
      </w:r>
      <w:bookmarkEnd w:id="1366"/>
    </w:p>
    <w:bookmarkEnd w:id="1367"/>
    <w:p w14:paraId="0480B20A" w14:textId="22C66C27" w:rsidR="005A7282" w:rsidRPr="006F2961" w:rsidRDefault="000D0D24" w:rsidP="00FC1870">
      <w:pPr>
        <w:rPr>
          <w:b/>
        </w:rPr>
      </w:pPr>
      <w:r w:rsidRPr="006F2961">
        <w:rPr>
          <w:b/>
        </w:rPr>
        <w:t>28.04.2025-</w:t>
      </w:r>
      <w:r w:rsidR="006465A4" w:rsidRPr="006F2961">
        <w:rPr>
          <w:b/>
        </w:rPr>
        <w:t>1</w:t>
      </w:r>
      <w:r w:rsidRPr="006F2961">
        <w:rPr>
          <w:b/>
        </w:rPr>
        <w:t xml:space="preserve">2.06.2025 </w:t>
      </w:r>
      <w:r w:rsidR="00306057" w:rsidRPr="006F2961">
        <w:rPr>
          <w:b/>
        </w:rPr>
        <w:t>tarihleri arasında Kocaeli ilinde yapılan görüşmelerin listesi</w:t>
      </w:r>
    </w:p>
    <w:tbl>
      <w:tblPr>
        <w:tblStyle w:val="TabloKlavuzu"/>
        <w:tblW w:w="9072" w:type="dxa"/>
        <w:jc w:val="center"/>
        <w:tblLook w:val="04A0" w:firstRow="1" w:lastRow="0" w:firstColumn="1" w:lastColumn="0" w:noHBand="0" w:noVBand="1"/>
      </w:tblPr>
      <w:tblGrid>
        <w:gridCol w:w="562"/>
        <w:gridCol w:w="2694"/>
        <w:gridCol w:w="5816"/>
      </w:tblGrid>
      <w:tr w:rsidR="0087771C" w:rsidRPr="004C07DD" w14:paraId="19710081" w14:textId="77777777" w:rsidTr="0087771C">
        <w:trPr>
          <w:jc w:val="center"/>
        </w:trPr>
        <w:tc>
          <w:tcPr>
            <w:tcW w:w="562" w:type="dxa"/>
            <w:shd w:val="clear" w:color="auto" w:fill="ABB7C1"/>
          </w:tcPr>
          <w:p w14:paraId="62EBC12F" w14:textId="77777777" w:rsidR="0087771C" w:rsidRPr="004C07DD" w:rsidRDefault="0087771C" w:rsidP="006F2961">
            <w:pPr>
              <w:spacing w:line="240" w:lineRule="auto"/>
              <w:rPr>
                <w:rFonts w:asciiTheme="minorHAnsi" w:hAnsiTheme="minorHAnsi"/>
                <w:sz w:val="20"/>
                <w:szCs w:val="20"/>
                <w:lang w:val="it-IT"/>
              </w:rPr>
            </w:pPr>
          </w:p>
        </w:tc>
        <w:tc>
          <w:tcPr>
            <w:tcW w:w="2694" w:type="dxa"/>
            <w:shd w:val="clear" w:color="auto" w:fill="ABB7C1"/>
            <w:vAlign w:val="center"/>
          </w:tcPr>
          <w:p w14:paraId="66D81EE1" w14:textId="36CFF4B6"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Yer</w:t>
            </w:r>
            <w:proofErr w:type="spellEnd"/>
          </w:p>
        </w:tc>
        <w:tc>
          <w:tcPr>
            <w:tcW w:w="5816" w:type="dxa"/>
            <w:shd w:val="clear" w:color="auto" w:fill="ABB7C1"/>
            <w:vAlign w:val="center"/>
          </w:tcPr>
          <w:p w14:paraId="0C259926" w14:textId="2CF7B45F"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Kurum</w:t>
            </w:r>
            <w:proofErr w:type="spellEnd"/>
          </w:p>
        </w:tc>
      </w:tr>
      <w:tr w:rsidR="0087771C" w:rsidRPr="004C07DD" w14:paraId="238591DF" w14:textId="77777777" w:rsidTr="0087771C">
        <w:trPr>
          <w:jc w:val="center"/>
        </w:trPr>
        <w:tc>
          <w:tcPr>
            <w:tcW w:w="562" w:type="dxa"/>
            <w:shd w:val="clear" w:color="auto" w:fill="F2F2F2" w:themeFill="background1" w:themeFillShade="F2"/>
          </w:tcPr>
          <w:p w14:paraId="1D3AFB49" w14:textId="75031453"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1</w:t>
            </w:r>
          </w:p>
        </w:tc>
        <w:tc>
          <w:tcPr>
            <w:tcW w:w="2694" w:type="dxa"/>
            <w:shd w:val="clear" w:color="auto" w:fill="F2F2F2" w:themeFill="background1" w:themeFillShade="F2"/>
          </w:tcPr>
          <w:p w14:paraId="6D0323D4" w14:textId="095F0477" w:rsidR="0087771C" w:rsidRPr="004C07DD" w:rsidRDefault="0087771C" w:rsidP="006F2961">
            <w:pPr>
              <w:spacing w:line="240" w:lineRule="auto"/>
              <w:rPr>
                <w:rFonts w:asciiTheme="minorHAnsi" w:hAnsiTheme="minorHAnsi"/>
                <w:sz w:val="20"/>
                <w:szCs w:val="20"/>
              </w:rPr>
            </w:pPr>
            <w:proofErr w:type="spellStart"/>
            <w:r w:rsidRPr="004C07DD">
              <w:rPr>
                <w:rFonts w:asciiTheme="minorHAnsi" w:hAnsiTheme="minorHAnsi"/>
                <w:sz w:val="20"/>
                <w:szCs w:val="20"/>
              </w:rPr>
              <w:t>Kocaeli</w:t>
            </w:r>
            <w:proofErr w:type="spellEnd"/>
            <w:r w:rsidRPr="004C07DD">
              <w:rPr>
                <w:rFonts w:asciiTheme="minorHAnsi" w:hAnsiTheme="minorHAnsi"/>
                <w:sz w:val="20"/>
                <w:szCs w:val="20"/>
              </w:rPr>
              <w:t>/</w:t>
            </w:r>
            <w:proofErr w:type="spellStart"/>
            <w:r w:rsidRPr="004C07DD">
              <w:rPr>
                <w:rFonts w:asciiTheme="minorHAnsi" w:hAnsiTheme="minorHAnsi"/>
                <w:sz w:val="20"/>
                <w:szCs w:val="20"/>
              </w:rPr>
              <w:t>Gebze</w:t>
            </w:r>
            <w:proofErr w:type="spellEnd"/>
          </w:p>
        </w:tc>
        <w:tc>
          <w:tcPr>
            <w:tcW w:w="5816" w:type="dxa"/>
            <w:shd w:val="clear" w:color="auto" w:fill="F2F2F2" w:themeFill="background1" w:themeFillShade="F2"/>
          </w:tcPr>
          <w:p w14:paraId="2C827314" w14:textId="1B6C3DD9"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26007254" w14:textId="77777777" w:rsidTr="0087771C">
        <w:trPr>
          <w:jc w:val="center"/>
        </w:trPr>
        <w:tc>
          <w:tcPr>
            <w:tcW w:w="562" w:type="dxa"/>
            <w:shd w:val="clear" w:color="auto" w:fill="F2F2F2" w:themeFill="background1" w:themeFillShade="F2"/>
          </w:tcPr>
          <w:p w14:paraId="3A87BC11" w14:textId="122FA72C"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2</w:t>
            </w:r>
          </w:p>
        </w:tc>
        <w:tc>
          <w:tcPr>
            <w:tcW w:w="2694" w:type="dxa"/>
            <w:shd w:val="clear" w:color="auto" w:fill="F2F2F2" w:themeFill="background1" w:themeFillShade="F2"/>
          </w:tcPr>
          <w:p w14:paraId="05D5DE8F" w14:textId="7AC6DFE1"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lang w:val="tr-TR"/>
              </w:rPr>
              <w:t>Kocaeli/Dilovası </w:t>
            </w:r>
          </w:p>
        </w:tc>
        <w:tc>
          <w:tcPr>
            <w:tcW w:w="5816" w:type="dxa"/>
            <w:shd w:val="clear" w:color="auto" w:fill="F2F2F2" w:themeFill="background1" w:themeFillShade="F2"/>
          </w:tcPr>
          <w:p w14:paraId="78C7D9EE" w14:textId="228D75D7"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Dilovası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560A431D" w14:textId="77777777" w:rsidTr="0087771C">
        <w:trPr>
          <w:jc w:val="center"/>
        </w:trPr>
        <w:tc>
          <w:tcPr>
            <w:tcW w:w="562" w:type="dxa"/>
            <w:shd w:val="clear" w:color="auto" w:fill="F2F2F2" w:themeFill="background1" w:themeFillShade="F2"/>
          </w:tcPr>
          <w:p w14:paraId="245F3533" w14:textId="492CEF91"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w:t>
            </w:r>
          </w:p>
        </w:tc>
        <w:tc>
          <w:tcPr>
            <w:tcW w:w="2694" w:type="dxa"/>
            <w:shd w:val="clear" w:color="auto" w:fill="F2F2F2" w:themeFill="background1" w:themeFillShade="F2"/>
          </w:tcPr>
          <w:p w14:paraId="573EB7E5" w14:textId="04469F7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1C21C188" w14:textId="27EE81F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İzmit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56EA37B6" w14:textId="77777777" w:rsidTr="0087771C">
        <w:trPr>
          <w:jc w:val="center"/>
        </w:trPr>
        <w:tc>
          <w:tcPr>
            <w:tcW w:w="562" w:type="dxa"/>
            <w:shd w:val="clear" w:color="auto" w:fill="F2F2F2" w:themeFill="background1" w:themeFillShade="F2"/>
          </w:tcPr>
          <w:p w14:paraId="5E002364" w14:textId="5BEF6A7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4</w:t>
            </w:r>
          </w:p>
        </w:tc>
        <w:tc>
          <w:tcPr>
            <w:tcW w:w="2694" w:type="dxa"/>
            <w:shd w:val="clear" w:color="auto" w:fill="F2F2F2" w:themeFill="background1" w:themeFillShade="F2"/>
          </w:tcPr>
          <w:p w14:paraId="272ED3A7" w14:textId="7388B121"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4A7A7513" w14:textId="03FB9CF2"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Körfez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48F518B1" w14:textId="77777777" w:rsidTr="0087771C">
        <w:trPr>
          <w:jc w:val="center"/>
        </w:trPr>
        <w:tc>
          <w:tcPr>
            <w:tcW w:w="562" w:type="dxa"/>
            <w:shd w:val="clear" w:color="auto" w:fill="F2F2F2" w:themeFill="background1" w:themeFillShade="F2"/>
          </w:tcPr>
          <w:p w14:paraId="1D30E1EA" w14:textId="0AD31F9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5</w:t>
            </w:r>
          </w:p>
        </w:tc>
        <w:tc>
          <w:tcPr>
            <w:tcW w:w="2694" w:type="dxa"/>
            <w:shd w:val="clear" w:color="auto" w:fill="F2F2F2" w:themeFill="background1" w:themeFillShade="F2"/>
          </w:tcPr>
          <w:p w14:paraId="587292C7" w14:textId="465A9C74"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3E75D18E" w14:textId="66C0B1B3"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0A43C02A" w14:textId="77777777" w:rsidTr="0087771C">
        <w:trPr>
          <w:jc w:val="center"/>
        </w:trPr>
        <w:tc>
          <w:tcPr>
            <w:tcW w:w="562" w:type="dxa"/>
            <w:shd w:val="clear" w:color="auto" w:fill="F2F2F2" w:themeFill="background1" w:themeFillShade="F2"/>
          </w:tcPr>
          <w:p w14:paraId="737C7ECD" w14:textId="606F694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6</w:t>
            </w:r>
          </w:p>
        </w:tc>
        <w:tc>
          <w:tcPr>
            <w:tcW w:w="2694" w:type="dxa"/>
            <w:shd w:val="clear" w:color="auto" w:fill="F2F2F2" w:themeFill="background1" w:themeFillShade="F2"/>
          </w:tcPr>
          <w:p w14:paraId="61B1343D" w14:textId="34E9EEBA"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001310CF" w:rsidRPr="004C07DD">
              <w:rPr>
                <w:rStyle w:val="normaltextrun"/>
                <w:rFonts w:asciiTheme="minorHAnsi" w:hAnsiTheme="minorHAnsi" w:cs="Segoe UI"/>
                <w:sz w:val="20"/>
                <w:szCs w:val="20"/>
              </w:rPr>
              <w:t>/</w:t>
            </w:r>
            <w:r w:rsidR="001310CF" w:rsidRPr="004C07DD">
              <w:rPr>
                <w:rStyle w:val="normaltextrun"/>
                <w:rFonts w:asciiTheme="minorHAnsi" w:hAnsiTheme="minorHAnsi"/>
                <w:sz w:val="20"/>
                <w:szCs w:val="20"/>
              </w:rPr>
              <w:t>İzmit</w:t>
            </w:r>
          </w:p>
        </w:tc>
        <w:tc>
          <w:tcPr>
            <w:tcW w:w="5816" w:type="dxa"/>
            <w:shd w:val="clear" w:color="auto" w:fill="F2F2F2" w:themeFill="background1" w:themeFillShade="F2"/>
          </w:tcPr>
          <w:p w14:paraId="662DE8AA" w14:textId="4549EF94"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Ticaret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Odası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Müteahhitler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Birliği</w:t>
            </w:r>
            <w:proofErr w:type="spellEnd"/>
            <w:r w:rsidRPr="004C07DD">
              <w:rPr>
                <w:rStyle w:val="eop"/>
                <w:rFonts w:asciiTheme="minorHAnsi" w:hAnsiTheme="minorHAnsi" w:cs="Segoe UI"/>
                <w:sz w:val="20"/>
                <w:szCs w:val="20"/>
              </w:rPr>
              <w:t> </w:t>
            </w:r>
          </w:p>
        </w:tc>
      </w:tr>
      <w:tr w:rsidR="0087771C" w:rsidRPr="004C07DD" w14:paraId="64B75469" w14:textId="77777777" w:rsidTr="0087771C">
        <w:trPr>
          <w:jc w:val="center"/>
        </w:trPr>
        <w:tc>
          <w:tcPr>
            <w:tcW w:w="562" w:type="dxa"/>
            <w:shd w:val="clear" w:color="auto" w:fill="F2F2F2" w:themeFill="background1" w:themeFillShade="F2"/>
          </w:tcPr>
          <w:p w14:paraId="0E938ACE" w14:textId="2D25991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7</w:t>
            </w:r>
          </w:p>
        </w:tc>
        <w:tc>
          <w:tcPr>
            <w:tcW w:w="2694" w:type="dxa"/>
            <w:shd w:val="clear" w:color="auto" w:fill="F2F2F2" w:themeFill="background1" w:themeFillShade="F2"/>
          </w:tcPr>
          <w:p w14:paraId="5344385A" w14:textId="0A197B15"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7B32BE31" w14:textId="5DDAAB81"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normaltextrun"/>
                <w:rFonts w:asciiTheme="minorHAnsi" w:hAnsiTheme="minorHAnsi" w:cs="Segoe UI"/>
                <w:sz w:val="20"/>
                <w:szCs w:val="20"/>
              </w:rPr>
              <w:t> </w:t>
            </w:r>
            <w:r w:rsidRPr="004C07DD">
              <w:rPr>
                <w:rStyle w:val="eop"/>
                <w:rFonts w:asciiTheme="minorHAnsi" w:hAnsiTheme="minorHAnsi" w:cs="Segoe UI"/>
                <w:sz w:val="20"/>
                <w:szCs w:val="20"/>
              </w:rPr>
              <w:t> </w:t>
            </w:r>
          </w:p>
        </w:tc>
      </w:tr>
      <w:tr w:rsidR="0087771C" w:rsidRPr="004C07DD" w14:paraId="2F895A89" w14:textId="77777777" w:rsidTr="0087771C">
        <w:trPr>
          <w:jc w:val="center"/>
        </w:trPr>
        <w:tc>
          <w:tcPr>
            <w:tcW w:w="562" w:type="dxa"/>
            <w:shd w:val="clear" w:color="auto" w:fill="F2F2F2" w:themeFill="background1" w:themeFillShade="F2"/>
          </w:tcPr>
          <w:p w14:paraId="48323D23" w14:textId="166EBCDB"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8</w:t>
            </w:r>
          </w:p>
        </w:tc>
        <w:tc>
          <w:tcPr>
            <w:tcW w:w="2694" w:type="dxa"/>
            <w:shd w:val="clear" w:color="auto" w:fill="F2F2F2" w:themeFill="background1" w:themeFillShade="F2"/>
          </w:tcPr>
          <w:p w14:paraId="570C065F" w14:textId="4D40C0D3"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Derince</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5D5B6F" w14:textId="28F26349"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Derince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87771C" w:rsidRPr="004C07DD" w14:paraId="47248AB8" w14:textId="77777777" w:rsidTr="0087771C">
        <w:trPr>
          <w:jc w:val="center"/>
        </w:trPr>
        <w:tc>
          <w:tcPr>
            <w:tcW w:w="562" w:type="dxa"/>
            <w:shd w:val="clear" w:color="auto" w:fill="F2F2F2" w:themeFill="background1" w:themeFillShade="F2"/>
          </w:tcPr>
          <w:p w14:paraId="6A079306" w14:textId="314FEB8F"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9</w:t>
            </w:r>
          </w:p>
        </w:tc>
        <w:tc>
          <w:tcPr>
            <w:tcW w:w="2694" w:type="dxa"/>
            <w:shd w:val="clear" w:color="auto" w:fill="F2F2F2" w:themeFill="background1" w:themeFillShade="F2"/>
          </w:tcPr>
          <w:p w14:paraId="2FB3111B" w14:textId="4A60436D"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A40A1C" w14:textId="75D79ED0" w:rsidR="0087771C" w:rsidRPr="004C07DD" w:rsidRDefault="0087771C" w:rsidP="006F2961">
            <w:pPr>
              <w:spacing w:line="240" w:lineRule="auto"/>
              <w:rPr>
                <w:rFonts w:asciiTheme="minorHAnsi" w:hAnsiTheme="minorHAns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r w:rsidRPr="004C07DD">
              <w:rPr>
                <w:rStyle w:val="eop"/>
                <w:rFonts w:asciiTheme="minorHAnsi" w:hAnsiTheme="minorHAnsi" w:cs="Segoe UI"/>
                <w:sz w:val="20"/>
                <w:szCs w:val="20"/>
              </w:rPr>
              <w:t> </w:t>
            </w:r>
          </w:p>
        </w:tc>
      </w:tr>
      <w:tr w:rsidR="00D50378" w:rsidRPr="004C07DD" w14:paraId="09A39120" w14:textId="77777777" w:rsidTr="0087771C">
        <w:trPr>
          <w:jc w:val="center"/>
        </w:trPr>
        <w:tc>
          <w:tcPr>
            <w:tcW w:w="562" w:type="dxa"/>
            <w:shd w:val="clear" w:color="auto" w:fill="F2F2F2" w:themeFill="background1" w:themeFillShade="F2"/>
          </w:tcPr>
          <w:p w14:paraId="03C7E263" w14:textId="0D88BE8F"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10</w:t>
            </w:r>
          </w:p>
        </w:tc>
        <w:tc>
          <w:tcPr>
            <w:tcW w:w="2694" w:type="dxa"/>
            <w:shd w:val="clear" w:color="auto" w:fill="F2F2F2" w:themeFill="background1" w:themeFillShade="F2"/>
          </w:tcPr>
          <w:p w14:paraId="264498CD" w14:textId="2E0396C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Çayırova</w:t>
            </w:r>
            <w:proofErr w:type="spellEnd"/>
          </w:p>
        </w:tc>
        <w:tc>
          <w:tcPr>
            <w:tcW w:w="5816" w:type="dxa"/>
            <w:shd w:val="clear" w:color="auto" w:fill="F2F2F2" w:themeFill="background1" w:themeFillShade="F2"/>
          </w:tcPr>
          <w:p w14:paraId="30A6CA17" w14:textId="64C6D41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Çayırova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4DBC16C7" w14:textId="77777777" w:rsidTr="0087771C">
        <w:trPr>
          <w:jc w:val="center"/>
        </w:trPr>
        <w:tc>
          <w:tcPr>
            <w:tcW w:w="562" w:type="dxa"/>
            <w:shd w:val="clear" w:color="auto" w:fill="F2F2F2" w:themeFill="background1" w:themeFillShade="F2"/>
          </w:tcPr>
          <w:p w14:paraId="23CD7233" w14:textId="1F199F9C"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11</w:t>
            </w:r>
          </w:p>
        </w:tc>
        <w:tc>
          <w:tcPr>
            <w:tcW w:w="2694" w:type="dxa"/>
            <w:shd w:val="clear" w:color="auto" w:fill="F2F2F2" w:themeFill="background1" w:themeFillShade="F2"/>
          </w:tcPr>
          <w:p w14:paraId="1BA2D51D" w14:textId="1CA202BF"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Karamürsel</w:t>
            </w:r>
            <w:proofErr w:type="spellEnd"/>
          </w:p>
        </w:tc>
        <w:tc>
          <w:tcPr>
            <w:tcW w:w="5816" w:type="dxa"/>
            <w:shd w:val="clear" w:color="auto" w:fill="F2F2F2" w:themeFill="background1" w:themeFillShade="F2"/>
          </w:tcPr>
          <w:p w14:paraId="50D6710E" w14:textId="1912AC61"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Karamürsel</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3D17B4C6" w14:textId="77777777" w:rsidTr="0087771C">
        <w:trPr>
          <w:jc w:val="center"/>
        </w:trPr>
        <w:tc>
          <w:tcPr>
            <w:tcW w:w="562" w:type="dxa"/>
            <w:shd w:val="clear" w:color="auto" w:fill="F2F2F2" w:themeFill="background1" w:themeFillShade="F2"/>
          </w:tcPr>
          <w:p w14:paraId="2D2FEA28" w14:textId="0C98DF37"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12</w:t>
            </w:r>
          </w:p>
        </w:tc>
        <w:tc>
          <w:tcPr>
            <w:tcW w:w="2694" w:type="dxa"/>
            <w:shd w:val="clear" w:color="auto" w:fill="F2F2F2" w:themeFill="background1" w:themeFillShade="F2"/>
          </w:tcPr>
          <w:p w14:paraId="2236D4AE" w14:textId="34252FBC"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Başiskele</w:t>
            </w:r>
            <w:proofErr w:type="spellEnd"/>
          </w:p>
        </w:tc>
        <w:tc>
          <w:tcPr>
            <w:tcW w:w="5816" w:type="dxa"/>
            <w:shd w:val="clear" w:color="auto" w:fill="F2F2F2" w:themeFill="background1" w:themeFillShade="F2"/>
          </w:tcPr>
          <w:p w14:paraId="2C89CA04" w14:textId="3DF61C02"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Başiskele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D50378" w:rsidRPr="004C07DD" w14:paraId="34441BB6" w14:textId="77777777" w:rsidTr="0087771C">
        <w:trPr>
          <w:jc w:val="center"/>
        </w:trPr>
        <w:tc>
          <w:tcPr>
            <w:tcW w:w="562" w:type="dxa"/>
            <w:shd w:val="clear" w:color="auto" w:fill="F2F2F2" w:themeFill="background1" w:themeFillShade="F2"/>
          </w:tcPr>
          <w:p w14:paraId="6B3D0988" w14:textId="628ACCE6"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13</w:t>
            </w:r>
          </w:p>
        </w:tc>
        <w:tc>
          <w:tcPr>
            <w:tcW w:w="2694" w:type="dxa"/>
            <w:shd w:val="clear" w:color="auto" w:fill="F2F2F2" w:themeFill="background1" w:themeFillShade="F2"/>
          </w:tcPr>
          <w:p w14:paraId="1FA3A8EF" w14:textId="7CE111D0"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p>
        </w:tc>
        <w:tc>
          <w:tcPr>
            <w:tcW w:w="5816" w:type="dxa"/>
            <w:shd w:val="clear" w:color="auto" w:fill="F2F2F2" w:themeFill="background1" w:themeFillShade="F2"/>
          </w:tcPr>
          <w:p w14:paraId="64949C7C" w14:textId="5A209EDB"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Türk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Mühendis</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Mimar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Odaları</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Birliği</w:t>
            </w:r>
            <w:proofErr w:type="spellEnd"/>
          </w:p>
        </w:tc>
      </w:tr>
      <w:tr w:rsidR="00D50378" w:rsidRPr="004C07DD" w14:paraId="7F4D34FE" w14:textId="77777777" w:rsidTr="0087771C">
        <w:trPr>
          <w:jc w:val="center"/>
        </w:trPr>
        <w:tc>
          <w:tcPr>
            <w:tcW w:w="562" w:type="dxa"/>
            <w:shd w:val="clear" w:color="auto" w:fill="F2F2F2" w:themeFill="background1" w:themeFillShade="F2"/>
          </w:tcPr>
          <w:p w14:paraId="4225711E" w14:textId="4DA0DA00"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14</w:t>
            </w:r>
          </w:p>
        </w:tc>
        <w:tc>
          <w:tcPr>
            <w:tcW w:w="2694" w:type="dxa"/>
            <w:shd w:val="clear" w:color="auto" w:fill="F2F2F2" w:themeFill="background1" w:themeFillShade="F2"/>
          </w:tcPr>
          <w:p w14:paraId="3171557B" w14:textId="1B4F7B74"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Kandır</w:t>
            </w:r>
            <w:r w:rsidR="00093E11" w:rsidRPr="004C07DD">
              <w:rPr>
                <w:rStyle w:val="normaltextrun"/>
                <w:rFonts w:asciiTheme="minorHAnsi" w:hAnsiTheme="minorHAnsi" w:cs="Segoe UI"/>
                <w:sz w:val="20"/>
                <w:szCs w:val="20"/>
              </w:rPr>
              <w:t>a</w:t>
            </w:r>
            <w:proofErr w:type="spellEnd"/>
          </w:p>
        </w:tc>
        <w:tc>
          <w:tcPr>
            <w:tcW w:w="5816" w:type="dxa"/>
            <w:shd w:val="clear" w:color="auto" w:fill="F2F2F2" w:themeFill="background1" w:themeFillShade="F2"/>
          </w:tcPr>
          <w:p w14:paraId="63E91165" w14:textId="606B935C" w:rsidR="00D50378" w:rsidRPr="004C07DD" w:rsidRDefault="00D5037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Kandıra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Belediyesi</w:t>
            </w:r>
            <w:proofErr w:type="spellEnd"/>
          </w:p>
        </w:tc>
      </w:tr>
      <w:tr w:rsidR="00E47714" w:rsidRPr="004C07DD" w14:paraId="16422C2F" w14:textId="77777777" w:rsidTr="0087771C">
        <w:trPr>
          <w:jc w:val="center"/>
        </w:trPr>
        <w:tc>
          <w:tcPr>
            <w:tcW w:w="562" w:type="dxa"/>
            <w:shd w:val="clear" w:color="auto" w:fill="F2F2F2" w:themeFill="background1" w:themeFillShade="F2"/>
          </w:tcPr>
          <w:p w14:paraId="77C8D760" w14:textId="09E3CE86" w:rsidR="00E47714" w:rsidRPr="004C07DD" w:rsidRDefault="00E4771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15</w:t>
            </w:r>
          </w:p>
        </w:tc>
        <w:tc>
          <w:tcPr>
            <w:tcW w:w="2694" w:type="dxa"/>
            <w:shd w:val="clear" w:color="auto" w:fill="F2F2F2" w:themeFill="background1" w:themeFillShade="F2"/>
          </w:tcPr>
          <w:p w14:paraId="6EFB826C" w14:textId="1AC2A994" w:rsidR="00E47714" w:rsidRPr="004C07DD" w:rsidRDefault="00027CC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41C74F83" w14:textId="3E320660" w:rsidR="00E47714" w:rsidRPr="004C07DD" w:rsidRDefault="00027CC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İzmit </w:t>
            </w:r>
            <w:proofErr w:type="spellStart"/>
            <w:r w:rsidR="00F121A8" w:rsidRPr="004C07DD">
              <w:rPr>
                <w:rStyle w:val="normaltextrun"/>
                <w:rFonts w:asciiTheme="minorHAnsi" w:hAnsiTheme="minorHAnsi" w:cs="Segoe UI"/>
                <w:sz w:val="20"/>
                <w:szCs w:val="20"/>
              </w:rPr>
              <w:t>İlçesi</w:t>
            </w:r>
            <w:proofErr w:type="spellEnd"/>
            <w:r w:rsidR="00F121A8"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Tepecik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F121A8" w:rsidRPr="004C07DD" w14:paraId="1B8E09DB" w14:textId="77777777" w:rsidTr="0087771C">
        <w:trPr>
          <w:jc w:val="center"/>
        </w:trPr>
        <w:tc>
          <w:tcPr>
            <w:tcW w:w="562" w:type="dxa"/>
            <w:shd w:val="clear" w:color="auto" w:fill="F2F2F2" w:themeFill="background1" w:themeFillShade="F2"/>
          </w:tcPr>
          <w:p w14:paraId="1575361A" w14:textId="73CCFDF0" w:rsidR="00F121A8" w:rsidRPr="004C07DD" w:rsidRDefault="00F121A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16</w:t>
            </w:r>
          </w:p>
        </w:tc>
        <w:tc>
          <w:tcPr>
            <w:tcW w:w="2694" w:type="dxa"/>
            <w:shd w:val="clear" w:color="auto" w:fill="F2F2F2" w:themeFill="background1" w:themeFillShade="F2"/>
          </w:tcPr>
          <w:p w14:paraId="4CA94A54" w14:textId="2B4D0668" w:rsidR="00F121A8" w:rsidRPr="004C07DD" w:rsidRDefault="00F121A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p>
        </w:tc>
        <w:tc>
          <w:tcPr>
            <w:tcW w:w="5816" w:type="dxa"/>
            <w:shd w:val="clear" w:color="auto" w:fill="F2F2F2" w:themeFill="background1" w:themeFillShade="F2"/>
          </w:tcPr>
          <w:p w14:paraId="15954BEA" w14:textId="07C5F041" w:rsidR="00F121A8" w:rsidRPr="004C07DD" w:rsidRDefault="00F121A8"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Fevzi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Çakmak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DB2A1F" w:rsidRPr="004C07DD" w14:paraId="6D1EF20E" w14:textId="77777777" w:rsidTr="0087771C">
        <w:trPr>
          <w:jc w:val="center"/>
        </w:trPr>
        <w:tc>
          <w:tcPr>
            <w:tcW w:w="562" w:type="dxa"/>
            <w:shd w:val="clear" w:color="auto" w:fill="F2F2F2" w:themeFill="background1" w:themeFillShade="F2"/>
          </w:tcPr>
          <w:p w14:paraId="10DD8A3A" w14:textId="4963B2AE" w:rsidR="00DB2A1F" w:rsidRPr="004C07DD" w:rsidRDefault="00DB2A1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17</w:t>
            </w:r>
          </w:p>
        </w:tc>
        <w:tc>
          <w:tcPr>
            <w:tcW w:w="2694" w:type="dxa"/>
            <w:shd w:val="clear" w:color="auto" w:fill="F2F2F2" w:themeFill="background1" w:themeFillShade="F2"/>
          </w:tcPr>
          <w:p w14:paraId="1E0C7ED5" w14:textId="1F6E6F07" w:rsidR="00DB2A1F" w:rsidRPr="004C07DD" w:rsidRDefault="00DB2A1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606A67DA" w14:textId="7664C7BE" w:rsidR="00DB2A1F" w:rsidRPr="004C07DD" w:rsidRDefault="00DB2A1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Muhtarlar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Koordinatörlüğü</w:t>
            </w:r>
            <w:proofErr w:type="spellEnd"/>
          </w:p>
        </w:tc>
      </w:tr>
      <w:tr w:rsidR="004E38B4" w:rsidRPr="004C07DD" w14:paraId="522EBA4D" w14:textId="77777777" w:rsidTr="0087771C">
        <w:trPr>
          <w:jc w:val="center"/>
        </w:trPr>
        <w:tc>
          <w:tcPr>
            <w:tcW w:w="562" w:type="dxa"/>
            <w:shd w:val="clear" w:color="auto" w:fill="F2F2F2" w:themeFill="background1" w:themeFillShade="F2"/>
          </w:tcPr>
          <w:p w14:paraId="4AC0A36A" w14:textId="5F4E6C21" w:rsidR="004E38B4" w:rsidRPr="004C07DD" w:rsidRDefault="004E38B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18</w:t>
            </w:r>
          </w:p>
        </w:tc>
        <w:tc>
          <w:tcPr>
            <w:tcW w:w="2694" w:type="dxa"/>
            <w:shd w:val="clear" w:color="auto" w:fill="F2F2F2" w:themeFill="background1" w:themeFillShade="F2"/>
          </w:tcPr>
          <w:p w14:paraId="5B49F7C4" w14:textId="5149EF41" w:rsidR="004E38B4" w:rsidRPr="004C07DD" w:rsidRDefault="004E38B4"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3FB30760" w14:textId="671DF387" w:rsidR="004E38B4" w:rsidRPr="004C07DD" w:rsidRDefault="004E38B4"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Osman</w:t>
            </w:r>
            <w:r w:rsidR="00A73DBB" w:rsidRPr="004C07DD">
              <w:rPr>
                <w:rStyle w:val="normaltextrun"/>
                <w:rFonts w:asciiTheme="minorHAnsi" w:hAnsiTheme="minorHAnsi" w:cs="Segoe UI"/>
                <w:sz w:val="20"/>
                <w:szCs w:val="20"/>
              </w:rPr>
              <w:t xml:space="preserve"> </w:t>
            </w:r>
            <w:proofErr w:type="spellStart"/>
            <w:r w:rsidR="00A73DBB" w:rsidRPr="004C07DD">
              <w:rPr>
                <w:rStyle w:val="normaltextrun"/>
                <w:rFonts w:asciiTheme="minorHAnsi" w:hAnsiTheme="minorHAnsi" w:cs="Segoe UI"/>
                <w:sz w:val="20"/>
                <w:szCs w:val="20"/>
              </w:rPr>
              <w:t>Y</w:t>
            </w:r>
            <w:r w:rsidRPr="004C07DD">
              <w:rPr>
                <w:rStyle w:val="normaltextrun"/>
                <w:rFonts w:asciiTheme="minorHAnsi" w:hAnsiTheme="minorHAnsi" w:cs="Segoe UI"/>
                <w:sz w:val="20"/>
                <w:szCs w:val="20"/>
              </w:rPr>
              <w:t>ılmaz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076E93" w:rsidRPr="004C07DD" w14:paraId="4A96B595" w14:textId="77777777" w:rsidTr="0087771C">
        <w:trPr>
          <w:jc w:val="center"/>
        </w:trPr>
        <w:tc>
          <w:tcPr>
            <w:tcW w:w="562" w:type="dxa"/>
            <w:shd w:val="clear" w:color="auto" w:fill="F2F2F2" w:themeFill="background1" w:themeFillShade="F2"/>
          </w:tcPr>
          <w:p w14:paraId="28C16137" w14:textId="46BAE192" w:rsidR="00076E93" w:rsidRPr="004C07DD" w:rsidRDefault="00076E93"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19</w:t>
            </w:r>
          </w:p>
        </w:tc>
        <w:tc>
          <w:tcPr>
            <w:tcW w:w="2694" w:type="dxa"/>
            <w:shd w:val="clear" w:color="auto" w:fill="F2F2F2" w:themeFill="background1" w:themeFillShade="F2"/>
          </w:tcPr>
          <w:p w14:paraId="1DBB5233" w14:textId="29E771C5" w:rsidR="00076E93" w:rsidRPr="004C07DD" w:rsidRDefault="00076E93"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Körfez</w:t>
            </w:r>
            <w:proofErr w:type="spellEnd"/>
          </w:p>
        </w:tc>
        <w:tc>
          <w:tcPr>
            <w:tcW w:w="5816" w:type="dxa"/>
            <w:shd w:val="clear" w:color="auto" w:fill="F2F2F2" w:themeFill="background1" w:themeFillShade="F2"/>
          </w:tcPr>
          <w:p w14:paraId="364D327D" w14:textId="31F01B6E" w:rsidR="00076E93" w:rsidRPr="004C07DD" w:rsidRDefault="00076E93"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Körfez</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Kuzey</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33E827A6" w14:textId="77777777" w:rsidTr="0087771C">
        <w:trPr>
          <w:jc w:val="center"/>
        </w:trPr>
        <w:tc>
          <w:tcPr>
            <w:tcW w:w="562" w:type="dxa"/>
            <w:shd w:val="clear" w:color="auto" w:fill="F2F2F2" w:themeFill="background1" w:themeFillShade="F2"/>
          </w:tcPr>
          <w:p w14:paraId="7E369152" w14:textId="4FF05410"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20</w:t>
            </w:r>
          </w:p>
        </w:tc>
        <w:tc>
          <w:tcPr>
            <w:tcW w:w="2694" w:type="dxa"/>
            <w:shd w:val="clear" w:color="auto" w:fill="F2F2F2" w:themeFill="background1" w:themeFillShade="F2"/>
          </w:tcPr>
          <w:p w14:paraId="0E71EAEE" w14:textId="666DF329"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Derince</w:t>
            </w:r>
            <w:proofErr w:type="spellEnd"/>
          </w:p>
        </w:tc>
        <w:tc>
          <w:tcPr>
            <w:tcW w:w="5816" w:type="dxa"/>
            <w:shd w:val="clear" w:color="auto" w:fill="F2F2F2" w:themeFill="background1" w:themeFillShade="F2"/>
          </w:tcPr>
          <w:p w14:paraId="434E74EB" w14:textId="49A3E2BA"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Derince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Çenedağ</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1EC73CBB" w14:textId="77777777" w:rsidTr="0087771C">
        <w:trPr>
          <w:jc w:val="center"/>
        </w:trPr>
        <w:tc>
          <w:tcPr>
            <w:tcW w:w="562" w:type="dxa"/>
            <w:shd w:val="clear" w:color="auto" w:fill="F2F2F2" w:themeFill="background1" w:themeFillShade="F2"/>
          </w:tcPr>
          <w:p w14:paraId="2A99D3A4" w14:textId="0AFDD479"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21</w:t>
            </w:r>
          </w:p>
        </w:tc>
        <w:tc>
          <w:tcPr>
            <w:tcW w:w="2694" w:type="dxa"/>
            <w:shd w:val="clear" w:color="auto" w:fill="F2F2F2" w:themeFill="background1" w:themeFillShade="F2"/>
          </w:tcPr>
          <w:p w14:paraId="6A58F193" w14:textId="34A125F8"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p>
        </w:tc>
        <w:tc>
          <w:tcPr>
            <w:tcW w:w="5816" w:type="dxa"/>
            <w:shd w:val="clear" w:color="auto" w:fill="F2F2F2" w:themeFill="background1" w:themeFillShade="F2"/>
          </w:tcPr>
          <w:p w14:paraId="71387AAD" w14:textId="34E38A9D"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Dumlupınar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0C0FF051" w14:textId="77777777" w:rsidTr="0087771C">
        <w:trPr>
          <w:jc w:val="center"/>
        </w:trPr>
        <w:tc>
          <w:tcPr>
            <w:tcW w:w="562" w:type="dxa"/>
            <w:shd w:val="clear" w:color="auto" w:fill="F2F2F2" w:themeFill="background1" w:themeFillShade="F2"/>
          </w:tcPr>
          <w:p w14:paraId="7CEC506C" w14:textId="6D67F7B6"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22</w:t>
            </w:r>
          </w:p>
        </w:tc>
        <w:tc>
          <w:tcPr>
            <w:tcW w:w="2694" w:type="dxa"/>
            <w:shd w:val="clear" w:color="auto" w:fill="F2F2F2" w:themeFill="background1" w:themeFillShade="F2"/>
          </w:tcPr>
          <w:p w14:paraId="10D6473C" w14:textId="5D071246"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Gölcük</w:t>
            </w:r>
            <w:proofErr w:type="spellEnd"/>
          </w:p>
        </w:tc>
        <w:tc>
          <w:tcPr>
            <w:tcW w:w="5816" w:type="dxa"/>
            <w:shd w:val="clear" w:color="auto" w:fill="F2F2F2" w:themeFill="background1" w:themeFillShade="F2"/>
          </w:tcPr>
          <w:p w14:paraId="07776FFD" w14:textId="0DA989BC"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Gölcük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İlçesi</w:t>
            </w:r>
            <w:proofErr w:type="spellEnd"/>
            <w:r w:rsidRPr="004C07DD">
              <w:rPr>
                <w:rStyle w:val="normaltextrun"/>
                <w:rFonts w:asciiTheme="minorHAnsi" w:hAnsiTheme="minorHAnsi" w:cs="Segoe UI"/>
                <w:sz w:val="20"/>
                <w:szCs w:val="20"/>
              </w:rPr>
              <w:t xml:space="preserve"> Merkez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26234F" w:rsidRPr="004C07DD" w14:paraId="58DF382C" w14:textId="77777777" w:rsidTr="0087771C">
        <w:trPr>
          <w:jc w:val="center"/>
        </w:trPr>
        <w:tc>
          <w:tcPr>
            <w:tcW w:w="562" w:type="dxa"/>
            <w:shd w:val="clear" w:color="auto" w:fill="F2F2F2" w:themeFill="background1" w:themeFillShade="F2"/>
          </w:tcPr>
          <w:p w14:paraId="16B7452D" w14:textId="2F473935"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23</w:t>
            </w:r>
          </w:p>
        </w:tc>
        <w:tc>
          <w:tcPr>
            <w:tcW w:w="2694" w:type="dxa"/>
            <w:shd w:val="clear" w:color="auto" w:fill="F2F2F2" w:themeFill="background1" w:themeFillShade="F2"/>
          </w:tcPr>
          <w:p w14:paraId="0FE58C32" w14:textId="63664AA4" w:rsidR="0026234F" w:rsidRPr="004C07DD" w:rsidRDefault="0026234F"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74401129" w14:textId="49D6DD74" w:rsidR="0026234F" w:rsidRPr="004C07DD" w:rsidRDefault="0026234F" w:rsidP="006F2961">
            <w:pPr>
              <w:spacing w:line="240" w:lineRule="auto"/>
              <w:rPr>
                <w:rStyle w:val="normaltextrun"/>
                <w:rFonts w:asciiTheme="minorHAnsi" w:hAnsiTheme="minorHAnsi" w:cs="Segoe UI"/>
                <w:sz w:val="20"/>
                <w:szCs w:val="20"/>
                <w:lang w:val="it-IT"/>
              </w:rPr>
            </w:pPr>
            <w:r w:rsidRPr="004C07DD">
              <w:rPr>
                <w:rStyle w:val="normaltextrun"/>
                <w:rFonts w:asciiTheme="minorHAnsi" w:hAnsiTheme="minorHAnsi" w:cs="Segoe UI"/>
                <w:sz w:val="20"/>
                <w:szCs w:val="20"/>
                <w:lang w:val="it-IT"/>
              </w:rPr>
              <w:t>Kadın ve Demokrasi Derneği (KADEM)</w:t>
            </w:r>
          </w:p>
        </w:tc>
      </w:tr>
      <w:tr w:rsidR="00153E0E" w:rsidRPr="004C07DD" w14:paraId="3B2B2135" w14:textId="77777777" w:rsidTr="0087771C">
        <w:trPr>
          <w:jc w:val="center"/>
        </w:trPr>
        <w:tc>
          <w:tcPr>
            <w:tcW w:w="562" w:type="dxa"/>
            <w:shd w:val="clear" w:color="auto" w:fill="F2F2F2" w:themeFill="background1" w:themeFillShade="F2"/>
          </w:tcPr>
          <w:p w14:paraId="0012898C" w14:textId="738F8BAA"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24</w:t>
            </w:r>
          </w:p>
        </w:tc>
        <w:tc>
          <w:tcPr>
            <w:tcW w:w="2694" w:type="dxa"/>
            <w:shd w:val="clear" w:color="auto" w:fill="F2F2F2" w:themeFill="background1" w:themeFillShade="F2"/>
          </w:tcPr>
          <w:p w14:paraId="623375F5" w14:textId="624E5B4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/İzmit </w:t>
            </w:r>
          </w:p>
        </w:tc>
        <w:tc>
          <w:tcPr>
            <w:tcW w:w="5816" w:type="dxa"/>
            <w:shd w:val="clear" w:color="auto" w:fill="F2F2F2" w:themeFill="background1" w:themeFillShade="F2"/>
          </w:tcPr>
          <w:p w14:paraId="6B411763" w14:textId="2FC808D9"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Doğu</w:t>
            </w:r>
            <w:proofErr w:type="spellEnd"/>
            <w:r w:rsidRPr="004C07DD">
              <w:rPr>
                <w:rStyle w:val="normaltextrun"/>
                <w:rFonts w:asciiTheme="minorHAnsi" w:hAnsiTheme="minorHAnsi" w:cs="Segoe UI"/>
                <w:sz w:val="20"/>
                <w:szCs w:val="20"/>
              </w:rPr>
              <w:t xml:space="preserve"> Marmara </w:t>
            </w:r>
            <w:proofErr w:type="spellStart"/>
            <w:r w:rsidRPr="004C07DD">
              <w:rPr>
                <w:rStyle w:val="normaltextrun"/>
                <w:rFonts w:asciiTheme="minorHAnsi" w:hAnsiTheme="minorHAnsi" w:cs="Segoe UI"/>
                <w:sz w:val="20"/>
                <w:szCs w:val="20"/>
              </w:rPr>
              <w:t>Kalkınma</w:t>
            </w:r>
            <w:proofErr w:type="spellEnd"/>
            <w:r w:rsidRPr="004C07DD">
              <w:rPr>
                <w:rStyle w:val="normaltextrun"/>
                <w:rFonts w:asciiTheme="minorHAnsi" w:hAnsiTheme="minorHAnsi" w:cs="Segoe UI"/>
                <w:sz w:val="20"/>
                <w:szCs w:val="20"/>
              </w:rPr>
              <w:t xml:space="preserve"> </w:t>
            </w:r>
            <w:proofErr w:type="spellStart"/>
            <w:r w:rsidRPr="00F81571">
              <w:rPr>
                <w:rStyle w:val="normaltextrun"/>
                <w:rFonts w:asciiTheme="minorHAnsi" w:hAnsiTheme="minorHAnsi" w:cs="Segoe UI"/>
                <w:sz w:val="20"/>
                <w:szCs w:val="20"/>
              </w:rPr>
              <w:t>Ajansı</w:t>
            </w:r>
            <w:proofErr w:type="spellEnd"/>
            <w:r w:rsidR="00F81571" w:rsidRPr="00F81571">
              <w:rPr>
                <w:rStyle w:val="normaltextrun"/>
                <w:rFonts w:asciiTheme="minorHAnsi" w:hAnsiTheme="minorHAnsi" w:cs="Segoe UI"/>
                <w:sz w:val="20"/>
                <w:szCs w:val="20"/>
              </w:rPr>
              <w:t xml:space="preserve"> (MARKA)</w:t>
            </w:r>
          </w:p>
        </w:tc>
      </w:tr>
      <w:tr w:rsidR="00153E0E" w:rsidRPr="004C07DD" w14:paraId="10B97F51" w14:textId="77777777" w:rsidTr="0087771C">
        <w:trPr>
          <w:jc w:val="center"/>
        </w:trPr>
        <w:tc>
          <w:tcPr>
            <w:tcW w:w="562" w:type="dxa"/>
            <w:shd w:val="clear" w:color="auto" w:fill="F2F2F2" w:themeFill="background1" w:themeFillShade="F2"/>
          </w:tcPr>
          <w:p w14:paraId="7BD670CF" w14:textId="77DF8A68"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25</w:t>
            </w:r>
          </w:p>
        </w:tc>
        <w:tc>
          <w:tcPr>
            <w:tcW w:w="2694" w:type="dxa"/>
            <w:shd w:val="clear" w:color="auto" w:fill="F2F2F2" w:themeFill="background1" w:themeFillShade="F2"/>
          </w:tcPr>
          <w:p w14:paraId="6CB2AECE" w14:textId="4CE58A0C"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1DE90D8C" w14:textId="5762765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Ekolojik</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Yaşam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Derneği</w:t>
            </w:r>
            <w:proofErr w:type="spellEnd"/>
          </w:p>
        </w:tc>
      </w:tr>
      <w:tr w:rsidR="00153E0E" w:rsidRPr="004C07DD" w14:paraId="13BABF4C" w14:textId="77777777" w:rsidTr="0087771C">
        <w:trPr>
          <w:jc w:val="center"/>
        </w:trPr>
        <w:tc>
          <w:tcPr>
            <w:tcW w:w="562" w:type="dxa"/>
            <w:shd w:val="clear" w:color="auto" w:fill="F2F2F2" w:themeFill="background1" w:themeFillShade="F2"/>
          </w:tcPr>
          <w:p w14:paraId="01C6C1C2" w14:textId="6736091F"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26</w:t>
            </w:r>
          </w:p>
        </w:tc>
        <w:tc>
          <w:tcPr>
            <w:tcW w:w="2694" w:type="dxa"/>
            <w:shd w:val="clear" w:color="auto" w:fill="F2F2F2" w:themeFill="background1" w:themeFillShade="F2"/>
          </w:tcPr>
          <w:p w14:paraId="4103DC36" w14:textId="7E05C3E5"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4C23C7F4" w14:textId="04CB46C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Valiliği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Şiddet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Önleme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ve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İzleme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Merkezi</w:t>
            </w:r>
            <w:proofErr w:type="spellEnd"/>
            <w:r w:rsidRPr="004C07DD">
              <w:rPr>
                <w:rStyle w:val="normaltextrun"/>
                <w:rFonts w:asciiTheme="minorHAnsi" w:hAnsiTheme="minorHAnsi" w:cs="Segoe UI"/>
                <w:sz w:val="20"/>
                <w:szCs w:val="20"/>
              </w:rPr>
              <w:t xml:space="preserve"> (ŞÖNİM)</w:t>
            </w:r>
          </w:p>
        </w:tc>
      </w:tr>
      <w:tr w:rsidR="00153E0E" w:rsidRPr="004C07DD" w14:paraId="2CB12A7A" w14:textId="77777777" w:rsidTr="0087771C">
        <w:trPr>
          <w:jc w:val="center"/>
        </w:trPr>
        <w:tc>
          <w:tcPr>
            <w:tcW w:w="562" w:type="dxa"/>
            <w:shd w:val="clear" w:color="auto" w:fill="F2F2F2" w:themeFill="background1" w:themeFillShade="F2"/>
          </w:tcPr>
          <w:p w14:paraId="278E7B8D" w14:textId="4A70EE43"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lastRenderedPageBreak/>
              <w:t>27</w:t>
            </w:r>
          </w:p>
        </w:tc>
        <w:tc>
          <w:tcPr>
            <w:tcW w:w="2694" w:type="dxa"/>
            <w:shd w:val="clear" w:color="auto" w:fill="F2F2F2" w:themeFill="background1" w:themeFillShade="F2"/>
          </w:tcPr>
          <w:p w14:paraId="202698E8" w14:textId="16815227"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03C4B71B" w14:textId="48A3969C"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Kent </w:t>
            </w:r>
            <w:proofErr w:type="spellStart"/>
            <w:r w:rsidRPr="004C07DD">
              <w:rPr>
                <w:rStyle w:val="normaltextrun"/>
                <w:rFonts w:asciiTheme="minorHAnsi" w:hAnsiTheme="minorHAnsi" w:cs="Segoe UI"/>
                <w:sz w:val="20"/>
                <w:szCs w:val="20"/>
              </w:rPr>
              <w:t>Konseyi</w:t>
            </w:r>
            <w:proofErr w:type="spellEnd"/>
          </w:p>
        </w:tc>
      </w:tr>
      <w:tr w:rsidR="00153E0E" w:rsidRPr="004C07DD" w14:paraId="022050F8" w14:textId="77777777" w:rsidTr="0087771C">
        <w:trPr>
          <w:jc w:val="center"/>
        </w:trPr>
        <w:tc>
          <w:tcPr>
            <w:tcW w:w="562" w:type="dxa"/>
            <w:shd w:val="clear" w:color="auto" w:fill="F2F2F2" w:themeFill="background1" w:themeFillShade="F2"/>
          </w:tcPr>
          <w:p w14:paraId="11ED9852" w14:textId="177D22B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28</w:t>
            </w:r>
          </w:p>
        </w:tc>
        <w:tc>
          <w:tcPr>
            <w:tcW w:w="2694" w:type="dxa"/>
            <w:shd w:val="clear" w:color="auto" w:fill="F2F2F2" w:themeFill="background1" w:themeFillShade="F2"/>
          </w:tcPr>
          <w:p w14:paraId="62F92D3F" w14:textId="5AA1A72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Gebze</w:t>
            </w:r>
            <w:proofErr w:type="spellEnd"/>
          </w:p>
        </w:tc>
        <w:tc>
          <w:tcPr>
            <w:tcW w:w="5816" w:type="dxa"/>
            <w:shd w:val="clear" w:color="auto" w:fill="F2F2F2" w:themeFill="background1" w:themeFillShade="F2"/>
          </w:tcPr>
          <w:p w14:paraId="0C49B137" w14:textId="600845FD"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Mustafa </w:t>
            </w:r>
            <w:proofErr w:type="spellStart"/>
            <w:r w:rsidRPr="004C07DD">
              <w:rPr>
                <w:rStyle w:val="normaltextrun"/>
                <w:rFonts w:asciiTheme="minorHAnsi" w:hAnsiTheme="minorHAnsi" w:cs="Segoe UI"/>
                <w:sz w:val="20"/>
                <w:szCs w:val="20"/>
              </w:rPr>
              <w:t>Paşa</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153E0E" w:rsidRPr="004C07DD" w14:paraId="7A228D16" w14:textId="77777777" w:rsidTr="0087771C">
        <w:trPr>
          <w:jc w:val="center"/>
        </w:trPr>
        <w:tc>
          <w:tcPr>
            <w:tcW w:w="562" w:type="dxa"/>
            <w:shd w:val="clear" w:color="auto" w:fill="F2F2F2" w:themeFill="background1" w:themeFillShade="F2"/>
          </w:tcPr>
          <w:p w14:paraId="66B254DC" w14:textId="71C46C0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29</w:t>
            </w:r>
          </w:p>
        </w:tc>
        <w:tc>
          <w:tcPr>
            <w:tcW w:w="2694" w:type="dxa"/>
            <w:shd w:val="clear" w:color="auto" w:fill="F2F2F2" w:themeFill="background1" w:themeFillShade="F2"/>
          </w:tcPr>
          <w:p w14:paraId="626E71C8" w14:textId="40D98774"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Darıca</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420FFB25" w14:textId="7CD1AB11"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Kazım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Karabekir</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Mahalle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Muhtarlığı</w:t>
            </w:r>
            <w:proofErr w:type="spellEnd"/>
          </w:p>
        </w:tc>
      </w:tr>
      <w:tr w:rsidR="00153E0E" w:rsidRPr="004C07DD" w14:paraId="526A098A" w14:textId="77777777" w:rsidTr="0087771C">
        <w:trPr>
          <w:jc w:val="center"/>
        </w:trPr>
        <w:tc>
          <w:tcPr>
            <w:tcW w:w="562" w:type="dxa"/>
            <w:shd w:val="clear" w:color="auto" w:fill="F2F2F2" w:themeFill="background1" w:themeFillShade="F2"/>
          </w:tcPr>
          <w:p w14:paraId="78F469EA" w14:textId="28809967"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30</w:t>
            </w:r>
          </w:p>
        </w:tc>
        <w:tc>
          <w:tcPr>
            <w:tcW w:w="2694" w:type="dxa"/>
            <w:shd w:val="clear" w:color="auto" w:fill="F2F2F2" w:themeFill="background1" w:themeFillShade="F2"/>
          </w:tcPr>
          <w:p w14:paraId="53903A1B" w14:textId="4771EDF8"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5F120C2D" w14:textId="57FD0629"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Üniversitesi</w:t>
            </w:r>
            <w:proofErr w:type="spellEnd"/>
          </w:p>
        </w:tc>
      </w:tr>
      <w:tr w:rsidR="00153E0E" w:rsidRPr="004C07DD" w14:paraId="1CD71F9A" w14:textId="77777777" w:rsidTr="0087771C">
        <w:trPr>
          <w:jc w:val="center"/>
        </w:trPr>
        <w:tc>
          <w:tcPr>
            <w:tcW w:w="562" w:type="dxa"/>
            <w:shd w:val="clear" w:color="auto" w:fill="F2F2F2" w:themeFill="background1" w:themeFillShade="F2"/>
          </w:tcPr>
          <w:p w14:paraId="1D7E9618" w14:textId="614AC20E"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31</w:t>
            </w:r>
          </w:p>
        </w:tc>
        <w:tc>
          <w:tcPr>
            <w:tcW w:w="2694" w:type="dxa"/>
            <w:shd w:val="clear" w:color="auto" w:fill="F2F2F2" w:themeFill="background1" w:themeFillShade="F2"/>
          </w:tcPr>
          <w:p w14:paraId="1C50E758" w14:textId="6AE1B660"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Gebze</w:t>
            </w:r>
            <w:proofErr w:type="spellEnd"/>
          </w:p>
        </w:tc>
        <w:tc>
          <w:tcPr>
            <w:tcW w:w="5816" w:type="dxa"/>
            <w:shd w:val="clear" w:color="auto" w:fill="F2F2F2" w:themeFill="background1" w:themeFillShade="F2"/>
          </w:tcPr>
          <w:p w14:paraId="66C7DF87" w14:textId="09310902" w:rsidR="00153E0E" w:rsidRPr="004C07DD" w:rsidRDefault="00153E0E"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Gebze</w:t>
            </w:r>
            <w:proofErr w:type="spellEnd"/>
            <w:r w:rsidRPr="004C07DD">
              <w:rPr>
                <w:rStyle w:val="normaltextrun"/>
                <w:rFonts w:asciiTheme="minorHAnsi" w:hAnsiTheme="minorHAnsi" w:cs="Segoe UI"/>
                <w:sz w:val="20"/>
                <w:szCs w:val="20"/>
              </w:rPr>
              <w:t xml:space="preserve"> Teknik </w:t>
            </w:r>
            <w:proofErr w:type="spellStart"/>
            <w:r w:rsidRPr="004C07DD">
              <w:rPr>
                <w:rStyle w:val="normaltextrun"/>
                <w:rFonts w:asciiTheme="minorHAnsi" w:hAnsiTheme="minorHAnsi" w:cs="Segoe UI"/>
                <w:sz w:val="20"/>
                <w:szCs w:val="20"/>
              </w:rPr>
              <w:t>Üniversitesi</w:t>
            </w:r>
            <w:proofErr w:type="spellEnd"/>
          </w:p>
        </w:tc>
      </w:tr>
      <w:tr w:rsidR="00245519" w:rsidRPr="004C07DD" w14:paraId="7ECBCCA3" w14:textId="77777777" w:rsidTr="0087771C">
        <w:trPr>
          <w:jc w:val="center"/>
        </w:trPr>
        <w:tc>
          <w:tcPr>
            <w:tcW w:w="562" w:type="dxa"/>
            <w:shd w:val="clear" w:color="auto" w:fill="F2F2F2" w:themeFill="background1" w:themeFillShade="F2"/>
          </w:tcPr>
          <w:p w14:paraId="3B2BCC9C" w14:textId="3A2CE61A"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32</w:t>
            </w:r>
          </w:p>
        </w:tc>
        <w:tc>
          <w:tcPr>
            <w:tcW w:w="2694" w:type="dxa"/>
            <w:shd w:val="clear" w:color="auto" w:fill="F2F2F2" w:themeFill="background1" w:themeFillShade="F2"/>
          </w:tcPr>
          <w:p w14:paraId="1A555C0F" w14:textId="16AB3C26"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/İzmit</w:t>
            </w:r>
          </w:p>
        </w:tc>
        <w:tc>
          <w:tcPr>
            <w:tcW w:w="5816" w:type="dxa"/>
            <w:shd w:val="clear" w:color="auto" w:fill="F2F2F2" w:themeFill="background1" w:themeFillShade="F2"/>
          </w:tcPr>
          <w:p w14:paraId="57B967B1" w14:textId="6DCD5771"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Kentsel</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Dönüşüm</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Şube</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Müdürlüğü</w:t>
            </w:r>
            <w:proofErr w:type="spellEnd"/>
          </w:p>
        </w:tc>
      </w:tr>
      <w:tr w:rsidR="00245519" w:rsidRPr="004C07DD" w14:paraId="733691C3" w14:textId="77777777" w:rsidTr="0087771C">
        <w:trPr>
          <w:jc w:val="center"/>
        </w:trPr>
        <w:tc>
          <w:tcPr>
            <w:tcW w:w="562" w:type="dxa"/>
            <w:shd w:val="clear" w:color="auto" w:fill="F2F2F2" w:themeFill="background1" w:themeFillShade="F2"/>
          </w:tcPr>
          <w:p w14:paraId="790E40A8" w14:textId="2B6409E2"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33</w:t>
            </w:r>
          </w:p>
        </w:tc>
        <w:tc>
          <w:tcPr>
            <w:tcW w:w="2694" w:type="dxa"/>
            <w:shd w:val="clear" w:color="auto" w:fill="F2F2F2" w:themeFill="background1" w:themeFillShade="F2"/>
          </w:tcPr>
          <w:p w14:paraId="32D37793" w14:textId="7F88995D"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w:t>
            </w:r>
            <w:proofErr w:type="spellStart"/>
            <w:r w:rsidRPr="004C07DD">
              <w:rPr>
                <w:rStyle w:val="normaltextrun"/>
                <w:rFonts w:asciiTheme="minorHAnsi" w:hAnsiTheme="minorHAnsi" w:cs="Segoe UI"/>
                <w:sz w:val="20"/>
                <w:szCs w:val="20"/>
              </w:rPr>
              <w:t>Kartepe</w:t>
            </w:r>
            <w:proofErr w:type="spellEnd"/>
            <w:r w:rsidRPr="004C07DD">
              <w:rPr>
                <w:rStyle w:val="normaltextrun"/>
                <w:rFonts w:asciiTheme="minorHAnsi" w:hAnsiTheme="minorHAnsi" w:cs="Segoe UI"/>
                <w:sz w:val="20"/>
                <w:szCs w:val="20"/>
              </w:rPr>
              <w:t xml:space="preserve"> </w:t>
            </w:r>
          </w:p>
        </w:tc>
        <w:tc>
          <w:tcPr>
            <w:tcW w:w="5816" w:type="dxa"/>
            <w:shd w:val="clear" w:color="auto" w:fill="F2F2F2" w:themeFill="background1" w:themeFillShade="F2"/>
          </w:tcPr>
          <w:p w14:paraId="759F16B2" w14:textId="5F38DCDE" w:rsidR="00245519" w:rsidRPr="004C07DD" w:rsidRDefault="00245519" w:rsidP="006F2961">
            <w:pPr>
              <w:spacing w:line="240" w:lineRule="auto"/>
              <w:rPr>
                <w:rStyle w:val="normaltextrun"/>
                <w:rFonts w:asciiTheme="minorHAnsi" w:hAnsiTheme="minorHAnsi" w:cs="Segoe UI"/>
                <w:sz w:val="20"/>
                <w:szCs w:val="20"/>
              </w:rPr>
            </w:pPr>
            <w:proofErr w:type="spellStart"/>
            <w:r w:rsidRPr="004C07DD">
              <w:rPr>
                <w:rStyle w:val="normaltextrun"/>
                <w:rFonts w:asciiTheme="minorHAnsi" w:hAnsiTheme="minorHAnsi" w:cs="Segoe UI"/>
                <w:sz w:val="20"/>
                <w:szCs w:val="20"/>
              </w:rPr>
              <w:t>Kocaeli</w:t>
            </w:r>
            <w:proofErr w:type="spellEnd"/>
            <w:r w:rsidRPr="004C07DD">
              <w:rPr>
                <w:rStyle w:val="normaltextrun"/>
                <w:rFonts w:asciiTheme="minorHAnsi" w:hAnsiTheme="minorHAnsi" w:cs="Segoe UI"/>
                <w:sz w:val="20"/>
                <w:szCs w:val="20"/>
              </w:rPr>
              <w:t xml:space="preserve"> İli </w:t>
            </w:r>
            <w:proofErr w:type="spellStart"/>
            <w:r w:rsidRPr="004C07DD">
              <w:rPr>
                <w:rStyle w:val="normaltextrun"/>
                <w:rFonts w:asciiTheme="minorHAnsi" w:hAnsiTheme="minorHAnsi" w:cs="Segoe UI"/>
                <w:sz w:val="20"/>
                <w:szCs w:val="20"/>
              </w:rPr>
              <w:t>Afet</w:t>
            </w:r>
            <w:proofErr w:type="spellEnd"/>
            <w:r w:rsidRPr="004C07DD">
              <w:rPr>
                <w:rStyle w:val="normaltextrun"/>
                <w:rFonts w:asciiTheme="minorHAnsi" w:hAnsiTheme="minorHAnsi" w:cs="Segoe UI"/>
                <w:sz w:val="20"/>
                <w:szCs w:val="20"/>
              </w:rPr>
              <w:t xml:space="preserve"> </w:t>
            </w:r>
            <w:proofErr w:type="spellStart"/>
            <w:r w:rsidRPr="004C07DD">
              <w:rPr>
                <w:rStyle w:val="normaltextrun"/>
                <w:rFonts w:asciiTheme="minorHAnsi" w:hAnsiTheme="minorHAnsi" w:cs="Segoe UI"/>
                <w:sz w:val="20"/>
                <w:szCs w:val="20"/>
              </w:rPr>
              <w:t>Acil</w:t>
            </w:r>
            <w:proofErr w:type="spellEnd"/>
            <w:r w:rsidRPr="004C07DD">
              <w:rPr>
                <w:rStyle w:val="normaltextrun"/>
                <w:rFonts w:asciiTheme="minorHAnsi" w:hAnsiTheme="minorHAnsi" w:cs="Segoe UI"/>
                <w:sz w:val="20"/>
                <w:szCs w:val="20"/>
              </w:rPr>
              <w:t xml:space="preserve"> Durum </w:t>
            </w:r>
            <w:proofErr w:type="spellStart"/>
            <w:r w:rsidRPr="004C07DD">
              <w:rPr>
                <w:rStyle w:val="normaltextrun"/>
                <w:rFonts w:asciiTheme="minorHAnsi" w:hAnsiTheme="minorHAnsi" w:cs="Segoe UI"/>
                <w:sz w:val="20"/>
                <w:szCs w:val="20"/>
              </w:rPr>
              <w:t>Müdürlüğü</w:t>
            </w:r>
            <w:proofErr w:type="spellEnd"/>
            <w:r w:rsidRPr="004C07DD">
              <w:rPr>
                <w:rStyle w:val="normaltextrun"/>
                <w:rFonts w:asciiTheme="minorHAnsi" w:hAnsiTheme="minorHAnsi" w:cs="Segoe UI"/>
                <w:sz w:val="20"/>
                <w:szCs w:val="20"/>
              </w:rPr>
              <w:t xml:space="preserve"> (AFAD)</w:t>
            </w:r>
          </w:p>
        </w:tc>
      </w:tr>
    </w:tbl>
    <w:p w14:paraId="70238EDD" w14:textId="77777777" w:rsidR="00FC1870" w:rsidRPr="006F2961" w:rsidRDefault="00FC1870" w:rsidP="00FC1870"/>
    <w:p w14:paraId="490D268A" w14:textId="5B38CC80" w:rsidR="005A7282" w:rsidRPr="006F2961" w:rsidRDefault="00921DB5" w:rsidP="00FC1870">
      <w:pPr>
        <w:rPr>
          <w:b/>
        </w:rPr>
      </w:pPr>
      <w:r w:rsidRPr="006F2961">
        <w:rPr>
          <w:b/>
        </w:rPr>
        <w:t>Kocaeli Toplantı Notları</w:t>
      </w:r>
    </w:p>
    <w:p w14:paraId="798B8C0B" w14:textId="77777777" w:rsidR="00EC4305" w:rsidRPr="006F2961" w:rsidRDefault="00EC4305" w:rsidP="00EC4305">
      <w:pPr>
        <w:rPr>
          <w:b/>
          <w:bCs/>
        </w:rPr>
      </w:pPr>
      <w:r w:rsidRPr="006F2961">
        <w:rPr>
          <w:b/>
          <w:bCs/>
        </w:rPr>
        <w:t>Kocaeli Gebze Belediyesi</w:t>
      </w:r>
    </w:p>
    <w:p w14:paraId="253F6062" w14:textId="5F513415" w:rsidR="002341B1" w:rsidRPr="006F2961" w:rsidRDefault="002341B1" w:rsidP="002341B1">
      <w:r w:rsidRPr="006F2961">
        <w:t xml:space="preserve">Kocaeli Gebze Belediyesi ile gerçekleştirilen toplantıda, 1999 öncesinde onaylanan ancak zamanla </w:t>
      </w:r>
      <w:proofErr w:type="spellStart"/>
      <w:r w:rsidRPr="006F2961">
        <w:t>sağlıksızlaşmış</w:t>
      </w:r>
      <w:proofErr w:type="spellEnd"/>
      <w:r w:rsidRPr="006F2961">
        <w:t xml:space="preserve"> yapı dokusunun kontrollü ve planlı biçimde dönüştürülmesinin hedeflendiği belirtilmiştir. 1999 depremi sonrasında yapılan imar planı değişiklikleri ile artan kat yüksekliklerinin düzensiz yapılaşmayı beraberinde getirdiği, bu nedenle plan notları ve yönlendirme mekanizmaları ile ada bazında planlı dönüşümün teşvik edildiği ifade edilmiştir. 750 m² altı parsellerin istisnai teşviklerden faydalanabildiği ancak planlı dönüşüm hükümlerinden yararlanamadığı, bu nedenle parsel birleşiminin önerildiği aktarılmıştır. Yapılaşma teşviklerinin parsel büyüklüğüne göre kademeli olarak arttığı, 20.000 m² üzeri alanlarda ilave şartlar ve teşviklerin uygulandığı belirtilmiştir.</w:t>
      </w:r>
    </w:p>
    <w:p w14:paraId="0B6151C4" w14:textId="77777777" w:rsidR="002341B1" w:rsidRPr="006F2961" w:rsidRDefault="002341B1" w:rsidP="002341B1">
      <w:r w:rsidRPr="006F2961">
        <w:t>Koruma, orman ve nitelikli alanlarda yapı kayıt belgesi olsa dahi yapılaşmaya izin verilmediği; dönüşümde sadece plan kararlarının değil, mülk değer artışlarının da dikkate alındığı vurgulanmıştır. 750 m² altı taşınmazlar için ruhsat sürecine ilişkin kolaylıklar anlatılmış; bu kapsamda ruhsat sürecinin emsal harici alanlar dahil edilmeden ilerletilebildiği, ruhsatlı yapılarda yeniden inşa izni verildiği ifade edilmiştir.</w:t>
      </w:r>
    </w:p>
    <w:p w14:paraId="5419F39F" w14:textId="4CE1FD52" w:rsidR="002341B1" w:rsidRPr="006F2961" w:rsidRDefault="002341B1" w:rsidP="002341B1">
      <w:r w:rsidRPr="006F2961">
        <w:t>Gebze Belediyesi arşivlerinde yıkıma ilişkin dosyaların düzenli olarak tutulduğu, dijital belediyecilik açısından son iki yılda ciddi ilerleme sağlandığı ve veri paylaşımına açık olunduğu belirtilmiştir. Kocaeli genelinde 2007 yılı öncesi yaklaşık 200 bin binanın incelendiği, 158 bin bina için gözlemsel etüt yapıldığı ve yaklaşık 130 bin meskenin yüksek risk grubunda olduğu aktarılmıştır. İzmit, Gebze ve Darıca ilçeleri riskli yapıların yoğunlaştığı ilk üç bölge olarak sıralanmıştır. Dönüşüm sürecinde yapı sahipleriyle öncelikli olarak iletişime geçilmesi gerektiği; ruhsat süreçlerinin ise çoğunlukla proje müellifinin performansına bağlı olarak 1 ila 1,5 yıl sürebildiği ifade edilmiştir.</w:t>
      </w:r>
      <w:r w:rsidR="0009103D" w:rsidRPr="006F2961">
        <w:t xml:space="preserve"> </w:t>
      </w:r>
      <w:r w:rsidRPr="006F2961">
        <w:t xml:space="preserve">İmar ve ruhsat süreçlerinin profesyonel ekiplerle önemli ölçüde hızlandığı aktarılmıştır. </w:t>
      </w:r>
      <w:proofErr w:type="spellStart"/>
      <w:r w:rsidRPr="006F2961">
        <w:t>Kocaeli’de</w:t>
      </w:r>
      <w:proofErr w:type="spellEnd"/>
      <w:r w:rsidRPr="006F2961">
        <w:t xml:space="preserve"> 12 A ve B grubu müteahhit bulunduğu; bunlardan</w:t>
      </w:r>
      <w:r w:rsidR="0009103D" w:rsidRPr="006F2961">
        <w:t xml:space="preserve"> </w:t>
      </w:r>
      <w:r w:rsidRPr="006F2961">
        <w:t>2’sinin A grubu olduğu bilgisi verilmiştir.</w:t>
      </w:r>
      <w:r w:rsidR="0009103D" w:rsidRPr="006F2961">
        <w:t xml:space="preserve"> </w:t>
      </w:r>
      <w:r w:rsidRPr="006F2961">
        <w:t xml:space="preserve">Toplantıda, Mevlâna Mahallesi </w:t>
      </w:r>
      <w:r w:rsidRPr="006F2961">
        <w:lastRenderedPageBreak/>
        <w:t>dönüşümünün Rana Mahallesi’ne yönlendirilmesinin beklendiği, bazı muhtarların ise kendi mahallelerinin bütüncül dönüşümüne ilişkin talepleri olduğu belirtilmiştir.</w:t>
      </w:r>
      <w:r w:rsidR="0009103D" w:rsidRPr="006F2961">
        <w:t xml:space="preserve"> </w:t>
      </w:r>
      <w:r w:rsidRPr="006F2961">
        <w:t>İlçedeki sanayi-konut dengesi nedeniyle konut stokunun karma bir yapıda olduğu; kırsal ve merkez mahalleler arasında sosyal farklılıkların dönüşüme yönelik istekliliği etkilediği aktarılmıştır.</w:t>
      </w:r>
    </w:p>
    <w:p w14:paraId="0D8D6A4E" w14:textId="4B6926DB" w:rsidR="0013517A" w:rsidRPr="006F2961" w:rsidRDefault="00BA6779" w:rsidP="00BA6779">
      <w:pPr>
        <w:rPr>
          <w:b/>
          <w:bCs/>
        </w:rPr>
      </w:pPr>
      <w:r w:rsidRPr="006F2961">
        <w:rPr>
          <w:b/>
          <w:bCs/>
        </w:rPr>
        <w:t>Kocaeli Dilovası Belediyesi</w:t>
      </w:r>
    </w:p>
    <w:p w14:paraId="01A74A72" w14:textId="3F108A12" w:rsidR="0009103D" w:rsidRPr="006F2961" w:rsidRDefault="0025713E" w:rsidP="0009103D">
      <w:r w:rsidRPr="006F2961">
        <w:t>T</w:t>
      </w:r>
      <w:r w:rsidR="00840256" w:rsidRPr="006F2961">
        <w:t xml:space="preserve">oplantıda, </w:t>
      </w:r>
      <w:proofErr w:type="spellStart"/>
      <w:r w:rsidR="004F154F">
        <w:t>İADŞP’ne</w:t>
      </w:r>
      <w:proofErr w:type="spellEnd"/>
      <w:r w:rsidR="0009103D" w:rsidRPr="006F2961">
        <w:t xml:space="preserve"> dair </w:t>
      </w:r>
      <w:r w:rsidR="00840256" w:rsidRPr="006F2961">
        <w:t>kredi ve finansman desteklerine ilişkin bilgilendirme yapılmıştır</w:t>
      </w:r>
      <w:r w:rsidR="0009103D" w:rsidRPr="006F2961">
        <w:t xml:space="preserve">. İlçenin mevcut </w:t>
      </w:r>
      <w:proofErr w:type="spellStart"/>
      <w:r w:rsidR="0009103D" w:rsidRPr="006F2961">
        <w:t>sosyo</w:t>
      </w:r>
      <w:proofErr w:type="spellEnd"/>
      <w:r w:rsidR="0009103D" w:rsidRPr="006F2961">
        <w:t>-demografik yapısı değerlendirilmiş; sanayi ve depolama alanlarının yoğunluğu nedeniyle konut stokunun büyük oranda plansız ve riskli yapılardan oluştuğu, bu nedenle dönüşüm ihtiyacının yüksek olduğu ifade edilmiştir. Hisseli tapular ve mülkiyet yapısından kaynaklı sorunların dönüşüm sürecini yavaşlattığı, hissedarlar arası uzlaşmanın sağlanmasında güçlük yaşandığı, bu nedenle merkezi mevzuatta esneklik sağlanmasının önem arz ettiği belirtilmiştir. Müteahhit katılımına ilişkin olarak, ilçede yeterli teknik kapasiteye sahip müteahhit sayısının sınırlı olduğu ifade edilmiştir.</w:t>
      </w:r>
    </w:p>
    <w:p w14:paraId="444081A7" w14:textId="6A4C73F3" w:rsidR="00840256" w:rsidRPr="006F2961" w:rsidRDefault="00840256" w:rsidP="0009103D">
      <w:pPr>
        <w:rPr>
          <w:b/>
          <w:bCs/>
        </w:rPr>
      </w:pPr>
      <w:r w:rsidRPr="006F2961">
        <w:rPr>
          <w:b/>
          <w:bCs/>
        </w:rPr>
        <w:t>Kocaeli İzmit Belediyesi</w:t>
      </w:r>
    </w:p>
    <w:p w14:paraId="15FC4F3A" w14:textId="698F4D4B" w:rsidR="009A1E8A" w:rsidRPr="006F2961" w:rsidRDefault="009A1E8A" w:rsidP="009A1E8A">
      <w:r w:rsidRPr="006F2961">
        <w:t xml:space="preserve">İzmit Belediyesi ile gerçekleştirilen toplantıda, belediye yetkililerine </w:t>
      </w:r>
      <w:proofErr w:type="spellStart"/>
      <w:r w:rsidR="004F154F">
        <w:t>İADŞP’nin</w:t>
      </w:r>
      <w:proofErr w:type="spellEnd"/>
      <w:r w:rsidRPr="006F2961">
        <w:t xml:space="preserve"> amacı, kapsamı ve uygulama esaslarına ilişkin bilgilendirme yapılmıştır. Ayrıca, Kocaeli genelinde yürütülen envanter çalışmaları, risk analizleri ve belirlenen pilot planlama bölgeleri hakkında bilgi paylaşılmış; kent genelinde en az 5.000 bağımsız birimin dönüşümünün hedeflendiği ve bu kapsamda ön fizibilite çalışmalarının tamamlandığı ifade edilmiştir. Toplantıda, inşaat süreciyle ilgili olarak, </w:t>
      </w:r>
      <w:r w:rsidR="00E60C20">
        <w:t xml:space="preserve">ÇŞİDB </w:t>
      </w:r>
      <w:r w:rsidRPr="006F2961">
        <w:t xml:space="preserve">ile </w:t>
      </w:r>
      <w:r w:rsidR="00E60C20">
        <w:t>DB</w:t>
      </w:r>
      <w:r w:rsidRPr="006F2961">
        <w:t xml:space="preserve"> teknik müşavirleri tarafından düzenli saha denetimleri yapıldığı ve projelerde </w:t>
      </w:r>
      <w:r w:rsidR="00E60C20">
        <w:t>Ç&amp;S</w:t>
      </w:r>
      <w:r w:rsidRPr="006F2961">
        <w:t xml:space="preserve"> standartlara uyumun esas alındığı; ruhsata aykırı uygulamaların tespiti halinde kredi desteğinin durdurulduğu belirtilmiştir. </w:t>
      </w:r>
    </w:p>
    <w:p w14:paraId="03243E51" w14:textId="77777777" w:rsidR="009A1E8A" w:rsidRPr="006F2961" w:rsidRDefault="009A1E8A" w:rsidP="009A1E8A">
      <w:r w:rsidRPr="006F2961">
        <w:t xml:space="preserve">Devlet hastanesi çevresinde bulunan mevcut yapıların fiziksel durumuna dikkat çekilmiş; bu alanların sağlık ve fen koşulları açısından iyileştirilmesi gerektiği vurgulanmıştır. 4125 </w:t>
      </w:r>
      <w:proofErr w:type="spellStart"/>
      <w:r w:rsidRPr="006F2961">
        <w:t>nolu</w:t>
      </w:r>
      <w:proofErr w:type="spellEnd"/>
      <w:r w:rsidRPr="006F2961">
        <w:t xml:space="preserve"> ada başta olmak üzere rezerv alan ilan edilen bölgelerde yürütülen yıkım ve yeniden yapım süreçleri, plan değişikliklerinin etaplar hâlinde ve parsel bazında uygulanacağı, bu uygulamanın bütçe ve lojistik nedenlerle kademeli biçimde ilerleyeceği açıklanmıştır. Yeni ruhsatlandırmaların mevcut uygulamalarla uyumlu şekilde yürütülebilmesi için geliştirilen yöntemler paylaşılmıştır. Kentsel dönüşüm sürecinde, kent topografyası ve risk analizlerine göre belirlenen renk kodlamalarının değerlendirilerek öncelikli müdahale alanlarının tespit edildiği, vatandaşlarla yürütülen uzlaşma süreçleri, borçlanma koşulları ve hak sahiplerinin bilgilendirilmesine ilişkin uygulamaların detaylandırıldığı aktarılmıştır.  </w:t>
      </w:r>
    </w:p>
    <w:p w14:paraId="51BBF8CF" w14:textId="050A9C8B" w:rsidR="009A1E8A" w:rsidRPr="006F2961" w:rsidRDefault="009A1E8A" w:rsidP="009A1E8A">
      <w:r w:rsidRPr="006F2961">
        <w:t xml:space="preserve">Dönüşüm uygulamalarında, en az 750 metrekarelik alan büyüklüğü şartının esas alındığı, bu alanların en az iki parselden veya birden fazla adanın birleşmesinden oluşması gerektiği belirtilmiş; dört ana </w:t>
      </w:r>
      <w:r w:rsidRPr="006F2961">
        <w:lastRenderedPageBreak/>
        <w:t>bölge tanımlanarak ada bazında birleşimlerin teşvik edildiği ifade edilmiştir. Alan büyüklüklerine göre yapılaşma teşvikleri sistematik hale getirilmiş; 750–1500 m² arası alanlarda ilave emsal ve bir kat artırımı sağlandığı, 1500–3000 m² arası alanlarda ise en fazla beş kata kadar yapılaşma hakkı verildiği belirtilmiştir. 750 m² altında kalan küçük parseller için ise riskli yapı plan notlarının devreye alındığı ve ruhsatlı ya da yapı kayıt belgeli hasarlı yapıların yıkılarak yeniden yapılmasının önü açıldığı ifade edilmiştir.</w:t>
      </w:r>
    </w:p>
    <w:p w14:paraId="741532EE" w14:textId="1DED8C8B" w:rsidR="00840256" w:rsidRPr="006F2961" w:rsidRDefault="00840256" w:rsidP="00840256">
      <w:pPr>
        <w:rPr>
          <w:b/>
          <w:bCs/>
        </w:rPr>
      </w:pPr>
      <w:r w:rsidRPr="006F2961">
        <w:rPr>
          <w:b/>
          <w:bCs/>
        </w:rPr>
        <w:t>Kocaeli Körfez Belediyesi</w:t>
      </w:r>
    </w:p>
    <w:p w14:paraId="17586FB4" w14:textId="65EAA0F4" w:rsidR="00FF2912" w:rsidRPr="006F2961" w:rsidRDefault="00FF2912" w:rsidP="00FF2912">
      <w:r w:rsidRPr="006F2961">
        <w:t xml:space="preserve">Körfez ilçesinin mevcut yapı </w:t>
      </w:r>
      <w:proofErr w:type="spellStart"/>
      <w:r w:rsidRPr="006F2961">
        <w:t>stoğunun</w:t>
      </w:r>
      <w:proofErr w:type="spellEnd"/>
      <w:r w:rsidRPr="006F2961">
        <w:t xml:space="preserve">, sanayi ve liman faaliyetlerinin etkisiyle karma bir konut yapısına sahip olduğu, bu nedenle dönüşüm ihtiyacının yüksek olduğu değerlendirilmiştir. Belediye yetkilileri tarafından, ilçede hisseli mülkiyetin yaygın olduğu ve malik uzlaşmalarının süreci geciktiren başlıca faktörlerden biri olduğu ifade edilmiştir. Ruhsat süreçlerinde Körfez Belediyesi’nin hızlı işlem yapmaya çalıştığı; ancak başvuru sahiplerinin sunduğu eksik evraklar ve teknik proje hatalarının süreci uzatabildiği belirtilmiştir. Zemin etüdü ve statik proje onaylarında yaşanan teknik uyumsuzlukların ruhsat sürelerini etkileyebildiği aktarılmıştır. Müteahhit başvurularına ilişkin olarak, bölgede nitelikli yüklenici sayısının sınırlı olduğu değerlendirilmiş; bu nedenle müteahhit yeterlilik kriterlerinin netleştirilmesinin önem taşıdığı vurgulanmıştır. Kredi kullanımında dar gelirli grupların borçlanma kapasitesinin sınırlı olduğu; bu nedenle gelir testi kriterlerinde esneklik sağlanmasının katılım oranını artıracağı ifade edilmiştir. </w:t>
      </w:r>
    </w:p>
    <w:p w14:paraId="140B0043" w14:textId="6CCB597D" w:rsidR="00840256" w:rsidRPr="006F2961" w:rsidRDefault="00840256" w:rsidP="00FF2912">
      <w:r w:rsidRPr="006F2961">
        <w:rPr>
          <w:b/>
          <w:bCs/>
        </w:rPr>
        <w:t>Kocaeli Darıca Belediyesi</w:t>
      </w:r>
    </w:p>
    <w:p w14:paraId="4AAB5673" w14:textId="5C9B4B6E" w:rsidR="00FF2912" w:rsidRPr="006F2961" w:rsidRDefault="00FF2912" w:rsidP="00840256">
      <w:r w:rsidRPr="006F2961">
        <w:t xml:space="preserve">Darıca Belediyesi ile gerçekleştirilen toplantıda, Darıca ilçesinin </w:t>
      </w:r>
      <w:proofErr w:type="spellStart"/>
      <w:r w:rsidRPr="006F2961">
        <w:t>sosyo</w:t>
      </w:r>
      <w:proofErr w:type="spellEnd"/>
      <w:r w:rsidRPr="006F2961">
        <w:t>-demografik yapısı değerlendirilmiş; ilçenin yoğun göç alan bir yerleşim olması, genç nüfusun fazla olması ve düşük gelir gruplarının ağırlığı nedeniyle kredi geri ödemelerinde zorluk yaşanabileceği belirtilmiştir. Sabit gelirli ve kira ödeyen hanelerin ödeme kapasitesinin sınırlı olabileceği, bu nedenle sosyal destek mekanizmalarının (örneğin faiz indirimi ve esnek ödeme planları) kritik önemde olduğu vurgulanmıştır.  Belediye yetkilileri, bazı mahallelerde vatandaşların dönüşüme istekli olduklarını; ancak hisseli mülkiyet yapılarının, malik uzlaşmalarını zorlaştırdığını ve süreci geciktirdiğini ifade etmişlerdir. Müteahhit başvurularında, bölgedeki nitelikli ve sınıf yeterliliğine sahip müteahhit sayısının sınırlı olduğu; özellikle yıkım ve yeniden yapım süreçlerinde uygulama deneyimi olan firmaların tercih edildiği, G sınıfı müteahhit zorunluluğunun bazı projelerde uygulamayı yavaşlatabildiği aktarılmıştır.</w:t>
      </w:r>
    </w:p>
    <w:p w14:paraId="1E5AA3D7" w14:textId="32B0FB74" w:rsidR="00365C89" w:rsidRPr="006F2961" w:rsidRDefault="00365C89" w:rsidP="00840256">
      <w:pPr>
        <w:rPr>
          <w:b/>
          <w:bCs/>
        </w:rPr>
      </w:pPr>
      <w:r w:rsidRPr="006F2961">
        <w:rPr>
          <w:b/>
          <w:bCs/>
        </w:rPr>
        <w:t xml:space="preserve">Ticaret Odası ve Müteahhitler Birliği Toplantısı </w:t>
      </w:r>
    </w:p>
    <w:p w14:paraId="405F8F32" w14:textId="181CB49E" w:rsidR="008A2F33" w:rsidRPr="006F2961" w:rsidRDefault="004F70C1" w:rsidP="004F70C1">
      <w:pPr>
        <w:rPr>
          <w:rStyle w:val="eop"/>
          <w:rFonts w:ascii="Aptos" w:hAnsi="Aptos" w:cs="Segoe UI"/>
        </w:rPr>
      </w:pPr>
      <w:r w:rsidRPr="006F2961">
        <w:rPr>
          <w:rStyle w:val="eop"/>
          <w:rFonts w:ascii="Aptos" w:hAnsi="Aptos" w:cs="Segoe UI"/>
        </w:rPr>
        <w:lastRenderedPageBreak/>
        <w:t xml:space="preserve">Kocaeli Ticaret Odası ve Müteahhitler Birliği ile bilgilendirme toplantısı gerçekleştirilmiştir. Toplantıda, Dünya Bankası destekli olarak yürütülen </w:t>
      </w:r>
      <w:r w:rsidR="00A40AE0">
        <w:rPr>
          <w:rStyle w:val="eop"/>
          <w:rFonts w:ascii="Aptos" w:hAnsi="Aptos" w:cs="Segoe UI"/>
        </w:rPr>
        <w:t xml:space="preserve">İADŞP </w:t>
      </w:r>
      <w:r w:rsidRPr="006F2961">
        <w:rPr>
          <w:rStyle w:val="eop"/>
          <w:rFonts w:ascii="Aptos" w:hAnsi="Aptos" w:cs="Segoe UI"/>
        </w:rPr>
        <w:t xml:space="preserve">hakkında genel bilgi verilmiş; Türkiye genelinde deprem ve iklim değişikliği kaynaklı risklere karşı dayanıklı kentlerin oluşturulmasının hedeflendiği ifade edilmiştir. </w:t>
      </w:r>
      <w:r w:rsidRPr="006F2961">
        <w:rPr>
          <w:rFonts w:ascii="Aptos" w:hAnsi="Aptos" w:cs="Segoe UI"/>
        </w:rPr>
        <w:t>Müteahhit temsilcileri, uygulamada yaşanan bazı zorlukları gündeme getirmiştir. Hak ediş ödeme sürecindeki uygulama farklılıkları, malzeme ve işçilik fiyatlarındaki dalgalanmaların oluşturduğu finansal riskler ve gelir tespiti sürecindeki belirsizliklerin projeye katılımı zorlaştırdığı ifade edilmiştir. Özellikle hisseli tapulu taşınmazlarda, malik uzlaşmalarının zaman alması nedeniyle sürecin geciktiği; merkezi mevzuatta bu konuya ilişkin düzenlemeler yapılmasının fayda sağlayacağı değerlendirilmiştir.</w:t>
      </w:r>
    </w:p>
    <w:p w14:paraId="0173470E" w14:textId="7A34D2F2" w:rsidR="00365C89" w:rsidRPr="006F2961" w:rsidRDefault="00365C89" w:rsidP="00840256">
      <w:pPr>
        <w:rPr>
          <w:b/>
          <w:bCs/>
        </w:rPr>
      </w:pPr>
      <w:r w:rsidRPr="006F2961">
        <w:rPr>
          <w:b/>
          <w:bCs/>
        </w:rPr>
        <w:t xml:space="preserve">Kocaeli </w:t>
      </w:r>
      <w:proofErr w:type="spellStart"/>
      <w:r w:rsidRPr="006F2961">
        <w:rPr>
          <w:b/>
          <w:bCs/>
        </w:rPr>
        <w:t>Kartepe</w:t>
      </w:r>
      <w:proofErr w:type="spellEnd"/>
      <w:r w:rsidRPr="006F2961">
        <w:rPr>
          <w:b/>
          <w:bCs/>
        </w:rPr>
        <w:t xml:space="preserve"> Belediyesi</w:t>
      </w:r>
    </w:p>
    <w:p w14:paraId="4E3800F4" w14:textId="5CE88DC6" w:rsidR="009B3131" w:rsidRPr="006F2961" w:rsidRDefault="009B3131" w:rsidP="009B3131">
      <w:r w:rsidRPr="006F2961">
        <w:t xml:space="preserve">Toplantıya belediye temsilcileri, proje koordinasyon ekibi ve ilgili teknik personel katılım sağlamıştır. Görüşmede, </w:t>
      </w:r>
      <w:r w:rsidR="00E60C20">
        <w:t>DB</w:t>
      </w:r>
      <w:r w:rsidRPr="006F2961">
        <w:t xml:space="preserve"> destekli </w:t>
      </w:r>
      <w:proofErr w:type="spellStart"/>
      <w:r w:rsidR="00A40AE0">
        <w:t>İADŞP’nin</w:t>
      </w:r>
      <w:proofErr w:type="spellEnd"/>
      <w:r w:rsidRPr="006F2961">
        <w:t xml:space="preserve"> genel çerçevesi, hedefleri ve uygulama süreçleri hakkında bilgi sunulmuştur.</w:t>
      </w:r>
    </w:p>
    <w:p w14:paraId="456AF301" w14:textId="77777777" w:rsidR="009B3131" w:rsidRPr="006F2961" w:rsidRDefault="009B3131" w:rsidP="009B3131">
      <w:r w:rsidRPr="006F2961">
        <w:t xml:space="preserve">Toplantıda, </w:t>
      </w:r>
      <w:proofErr w:type="spellStart"/>
      <w:r w:rsidRPr="006F2961">
        <w:t>Kartepe</w:t>
      </w:r>
      <w:proofErr w:type="spellEnd"/>
      <w:r w:rsidRPr="006F2961">
        <w:t xml:space="preserve"> Belediyesi’nin dijital arşiv altyapısına sahip olduğu bilgisi paylaşılmıştır. Birçok </w:t>
      </w:r>
      <w:proofErr w:type="spellStart"/>
      <w:r w:rsidRPr="006F2961">
        <w:t>müteahhitin</w:t>
      </w:r>
      <w:proofErr w:type="spellEnd"/>
      <w:r w:rsidRPr="006F2961">
        <w:t xml:space="preserve"> yapı ruhsatı alabilmesine karşın yıkım ruhsatı alamadığı, bu nedenle yıkım ruhsatı alabilecek yetkinliğe sahip firma sayısının oldukça sınırlı olduğu belirtilmiştir. Şu an yalnızca bir müteahhit firmanın bu yeterliliğe sahip olduğu, bugüne dek sadece 6 adet yıkım ruhsatı düzenlendiği ve mevcut yapı </w:t>
      </w:r>
      <w:proofErr w:type="spellStart"/>
      <w:r w:rsidRPr="006F2961">
        <w:t>stoğu</w:t>
      </w:r>
      <w:proofErr w:type="spellEnd"/>
      <w:r w:rsidRPr="006F2961">
        <w:t xml:space="preserve"> dikkate alındığında yaklaşık 136 adet daha yıkım ruhsatına ihtiyaç duyulduğu ifade edilmiştir. Daha önce yıkılmış yapılarla ilgili olarak belediye tarafından düzenlenen “Burada metruk ve kötü durumda yapılar bulunmaktadır” ibaresi içeren belgelerin proje kapsamında yeterli sayılıp sayılmayacağı sorulmuş; bu tür belgelerin geçerliliği konusunda netleştirme yapılması gerektiği vurgulanmıştır. </w:t>
      </w:r>
    </w:p>
    <w:p w14:paraId="438207A0" w14:textId="470928B1" w:rsidR="009B3131" w:rsidRPr="006F2961" w:rsidRDefault="009B3131" w:rsidP="009B3131">
      <w:r w:rsidRPr="006F2961">
        <w:t>Belediye yetkilileri, ilçedeki plansız ve eski yapı stokunun ciddi bir risk unsuru oluşturduğunu; vatandaşların projeye ilgisinin yüksek olduğunu, ancak başvuru sürecinde mevzuatın öngördüğü teknik belgelerin temininde bazı zorluklar yaşandığını ifade etmiştir. Bu bağlamda, müteahhit kapasitesinin artırılması ve yıkım ruhsatı alabilecek yüklenici sayısının çoğaltılmasının dönüşüm sürecini hızlandıracağı değerlendirilmiştir.</w:t>
      </w:r>
    </w:p>
    <w:p w14:paraId="1AA20447" w14:textId="2A3DC83C" w:rsidR="00365C89" w:rsidRPr="006F2961" w:rsidRDefault="00365C89" w:rsidP="009B3131">
      <w:pPr>
        <w:rPr>
          <w:b/>
          <w:bCs/>
        </w:rPr>
      </w:pPr>
      <w:r w:rsidRPr="006F2961">
        <w:rPr>
          <w:b/>
          <w:bCs/>
        </w:rPr>
        <w:t>Kocaeli Derince Belediyesi</w:t>
      </w:r>
    </w:p>
    <w:p w14:paraId="13E55871" w14:textId="2EDE2A65" w:rsidR="009B3131" w:rsidRPr="006F2961" w:rsidRDefault="00F07CAA" w:rsidP="00215B1C">
      <w:r w:rsidRPr="006F2961">
        <w:t>Genel değerlendirmeler kapsamında, Derince ilçesinin kentsel dönüşüm uygulamalarına sıcak ve olumlu yaklaşan bir bölge olduğu</w:t>
      </w:r>
      <w:r w:rsidR="00215B1C" w:rsidRPr="006F2961">
        <w:t>, b</w:t>
      </w:r>
      <w:r w:rsidR="009B3131" w:rsidRPr="006F2961">
        <w:t xml:space="preserve">elediyenin hem teknik hem de kurumsal düzeyde projeye </w:t>
      </w:r>
      <w:r w:rsidR="00215B1C" w:rsidRPr="006F2961">
        <w:t>ilgi duyduğu,</w:t>
      </w:r>
      <w:r w:rsidR="009B3131" w:rsidRPr="006F2961">
        <w:t xml:space="preserve"> uygulamaların yerel ölçekte etkin biçimde yürütülebilmesi açısından olumlu bir zemin </w:t>
      </w:r>
      <w:r w:rsidR="00215B1C" w:rsidRPr="006F2961">
        <w:t>oluşturulacağı ifade edilmiştir.</w:t>
      </w:r>
    </w:p>
    <w:p w14:paraId="28A19216" w14:textId="26DD9A90" w:rsidR="008A2F33" w:rsidRPr="006F2961" w:rsidRDefault="009B3131" w:rsidP="00215B1C">
      <w:r w:rsidRPr="006F2961">
        <w:lastRenderedPageBreak/>
        <w:t>İlçede kentsel dönüşüm yapılması planlanan alanların büyük ölçüde parsel bazında ve dağınık yapıda olduğu, çok hisseli tapular nedeniyle maliklerin uzlaşmakta zorlandığı, bu durumun başvuru süreçlerini yavaşlatabileceği değerlendirilmiştir.</w:t>
      </w:r>
      <w:r w:rsidR="00215B1C" w:rsidRPr="006F2961">
        <w:t xml:space="preserve"> </w:t>
      </w:r>
      <w:r w:rsidRPr="006F2961">
        <w:t xml:space="preserve">Teknik müşavirlik ve saha denetimi süreçlerine ilişkin olarak, projelerin sahada daha sık izlenmesinin hem inşaat kalitesini artıracağı hem de çevresel etkilerin azaltılmasına katkı sunacağı belirtilmiştir. </w:t>
      </w:r>
    </w:p>
    <w:p w14:paraId="4E527D10" w14:textId="116F32ED" w:rsidR="00365C89" w:rsidRPr="006F2961" w:rsidRDefault="00365C89" w:rsidP="00840256">
      <w:pPr>
        <w:rPr>
          <w:b/>
          <w:bCs/>
        </w:rPr>
      </w:pPr>
      <w:r w:rsidRPr="006F2961">
        <w:rPr>
          <w:b/>
          <w:bCs/>
        </w:rPr>
        <w:t>Kocaeli Gölcük Belediyesi</w:t>
      </w:r>
    </w:p>
    <w:p w14:paraId="7B02AA63" w14:textId="2236578B" w:rsidR="00A32305" w:rsidRPr="006F2961" w:rsidRDefault="00A32305" w:rsidP="00A32305">
      <w:r w:rsidRPr="006F2961">
        <w:t xml:space="preserve">Toplantı kapsamında, </w:t>
      </w:r>
      <w:proofErr w:type="spellStart"/>
      <w:r w:rsidR="00F647D5">
        <w:t>İADŞP</w:t>
      </w:r>
      <w:r w:rsidRPr="006F2961">
        <w:t>’nin</w:t>
      </w:r>
      <w:proofErr w:type="spellEnd"/>
      <w:r w:rsidRPr="006F2961">
        <w:t xml:space="preserve"> amacı ve kapsamı aktarılmış; proje ile Türkiye genelinde özellikle deprem riski yüksek bölgelerde dayanıklı şehir yapılarının oluşturulmasının hedeflendiği belirtilmiştir. Gölcük ve genel olarak Kocaeli bölgesindeki belediyelerin sahip olduğu mevcut kurumsal kapasitenin, teknik personel gücünün ve daha önce benzer projelerde edinilen deneyimlerin, bu sürecin etkin ve verimli bir şekilde ilerletilmesine önemli katkı sağlayacağı değerlendirilmiştir. 1999 Marmara Depremi sonrası oluşan yapı stokunun büyük ölçüde riskli yapılar içerdiği; bu nedenle ilçede dönüşüm ihtiyacının hâlen sürdüğü değerlendirilmiştir.</w:t>
      </w:r>
    </w:p>
    <w:p w14:paraId="76A1FABC" w14:textId="5376EBAC" w:rsidR="00F16D27" w:rsidRPr="006F2961" w:rsidRDefault="00F16D27" w:rsidP="00F919C6">
      <w:pPr>
        <w:rPr>
          <w:b/>
          <w:bCs/>
        </w:rPr>
      </w:pPr>
      <w:r w:rsidRPr="006F2961">
        <w:rPr>
          <w:b/>
          <w:bCs/>
        </w:rPr>
        <w:t>Kocaeli</w:t>
      </w:r>
      <w:r w:rsidR="00F919C6" w:rsidRPr="006F2961">
        <w:rPr>
          <w:b/>
          <w:bCs/>
        </w:rPr>
        <w:t xml:space="preserve"> </w:t>
      </w:r>
      <w:proofErr w:type="spellStart"/>
      <w:r w:rsidR="00F919C6" w:rsidRPr="006F2961">
        <w:rPr>
          <w:b/>
          <w:bCs/>
        </w:rPr>
        <w:t>Çayırova</w:t>
      </w:r>
      <w:proofErr w:type="spellEnd"/>
      <w:r w:rsidR="00F919C6" w:rsidRPr="006F2961">
        <w:rPr>
          <w:b/>
          <w:bCs/>
        </w:rPr>
        <w:t xml:space="preserve"> Belediyesi</w:t>
      </w:r>
      <w:r w:rsidR="00F919C6" w:rsidRPr="006F2961">
        <w:rPr>
          <w:b/>
          <w:bCs/>
        </w:rPr>
        <w:tab/>
      </w:r>
    </w:p>
    <w:p w14:paraId="0B30025A" w14:textId="7A4969E9" w:rsidR="006C2718" w:rsidRPr="006F2961" w:rsidRDefault="006C2718" w:rsidP="00F919C6">
      <w:r w:rsidRPr="006F2961">
        <w:t xml:space="preserve">Toplantıda, kentsel dönüşüm sürecine dair kredi ve destek mekanizmaları hakkında katılımcılardan gelen sorular yanıtlanmıştır. </w:t>
      </w:r>
      <w:proofErr w:type="spellStart"/>
      <w:r w:rsidR="00100CEC" w:rsidRPr="006F2961">
        <w:t>Çayırova</w:t>
      </w:r>
      <w:proofErr w:type="spellEnd"/>
      <w:r w:rsidR="00100CEC" w:rsidRPr="006F2961">
        <w:t xml:space="preserve"> ilçesinin son yıllarda artan nüfus ve yapılaşma hızına bağlı olarak kentsel dönüşüm talebinin yükseldiği, özellikle eski yapı stokunun risk taşıdığı değerlendirilmiştir. Müteahhit başvurularına ilişkin olarak, ilçede yeterli teknik kapasiteye sahip müteahhit sayısının sınırlı olduğu, özellikle yıkım ruhsatı alabilecek yüklenici firma sayısının artırılmasının dönüşüm sürecini hızlandıracağı belirtilmiştir.</w:t>
      </w:r>
    </w:p>
    <w:p w14:paraId="2BC24041" w14:textId="546BA638" w:rsidR="00F919C6" w:rsidRPr="006F2961" w:rsidRDefault="00F919C6" w:rsidP="00F919C6">
      <w:pPr>
        <w:rPr>
          <w:b/>
          <w:bCs/>
        </w:rPr>
      </w:pPr>
      <w:r w:rsidRPr="006F2961">
        <w:rPr>
          <w:b/>
          <w:bCs/>
        </w:rPr>
        <w:t>Kocaeli Karamürsel Belediyesi</w:t>
      </w:r>
    </w:p>
    <w:p w14:paraId="0DFCD801" w14:textId="3313FA95" w:rsidR="00497C0C" w:rsidRPr="006F2961" w:rsidRDefault="0010575E" w:rsidP="00F919C6">
      <w:r w:rsidRPr="006F2961">
        <w:t xml:space="preserve">Türkiye genelinde deprem ve iklim değişikliğinden kaynaklanan risklere karşı dirençli kentlerin oluşturulmasını amaçlayan </w:t>
      </w:r>
      <w:proofErr w:type="spellStart"/>
      <w:r w:rsidR="00C73D99">
        <w:t>İADŞP’nin</w:t>
      </w:r>
      <w:proofErr w:type="spellEnd"/>
      <w:r w:rsidRPr="006F2961">
        <w:t xml:space="preserve"> kapsamı, hedefleri ve uygulama süreci hakkında bilgi verilmiştir. Dönüşüm sürecinin yasal olarak başlatılabilmesi için, 6306 sayılı Kanun uyarınca kat maliklerinin %50+1 oranında ve bir kişi fazlasının yazılı muvafakatinin alınmasının zorunlu olduğu belirtilmiştir. Karamürsel ilçesindeki riskli yapı stokunun fazlalığı ve bu yapıların oluşturduğu potansiyel tehlikeler göz önünde bulundurularak, belediyenin proje kapsamında yürütülecek çalışmalara azami düzeyde katkı sağlamaya hazır olduğu ifade edilmiştir.</w:t>
      </w:r>
    </w:p>
    <w:p w14:paraId="5D26602B" w14:textId="7A5ECC23" w:rsidR="00F919C6" w:rsidRPr="006F2961" w:rsidRDefault="00F919C6" w:rsidP="00F919C6">
      <w:pPr>
        <w:rPr>
          <w:b/>
          <w:bCs/>
        </w:rPr>
      </w:pPr>
      <w:r w:rsidRPr="006F2961">
        <w:rPr>
          <w:b/>
          <w:bCs/>
        </w:rPr>
        <w:t xml:space="preserve">Kocaeli </w:t>
      </w:r>
      <w:proofErr w:type="spellStart"/>
      <w:r w:rsidRPr="006F2961">
        <w:rPr>
          <w:b/>
          <w:bCs/>
        </w:rPr>
        <w:t>Başiskele</w:t>
      </w:r>
      <w:proofErr w:type="spellEnd"/>
      <w:r w:rsidRPr="006F2961">
        <w:rPr>
          <w:b/>
          <w:bCs/>
        </w:rPr>
        <w:t xml:space="preserve"> Belediyesi</w:t>
      </w:r>
    </w:p>
    <w:p w14:paraId="54E656AE" w14:textId="7C26014D" w:rsidR="0010575E" w:rsidRPr="006F2961" w:rsidRDefault="00C73D99" w:rsidP="00F919C6">
      <w:r>
        <w:t>DB</w:t>
      </w:r>
      <w:r w:rsidR="0010575E" w:rsidRPr="006F2961">
        <w:t xml:space="preserve"> destekli </w:t>
      </w:r>
      <w:proofErr w:type="spellStart"/>
      <w:r w:rsidR="00A40AE0">
        <w:t>İADŞP’nin</w:t>
      </w:r>
      <w:proofErr w:type="spellEnd"/>
      <w:r w:rsidR="0010575E" w:rsidRPr="006F2961">
        <w:t xml:space="preserve"> genel çerçevesi, hedefleri ve yerel düzeydeki uygulama adımları aktarılmıştır. Projenin yalnızca fiziksel dönüşüm hedeflemediği, aynı zamanda toplumsal eşitlik ve sosyal kapsayıcılığı </w:t>
      </w:r>
      <w:r w:rsidR="0010575E" w:rsidRPr="006F2961">
        <w:lastRenderedPageBreak/>
        <w:t>da önceleyen bir yapıya sahip olduğu vurgulanmıştır.</w:t>
      </w:r>
      <w:r w:rsidR="00830306" w:rsidRPr="006F2961">
        <w:t xml:space="preserve"> Sosyal ve ekonomik kırılganlıkların farkında olunarak, dezavantajlı grupların sürece dahil edilebilmesi için esneklik mekanizmalarının geliştirildiği belirtilmiş; hak sahipliği kriterlerine göre belirli bireylere yönelik faiz indirimi ve ödeme kolaylığı sağlayan finansal araçların mevcut olduğu aktarılmıştır.</w:t>
      </w:r>
    </w:p>
    <w:p w14:paraId="1FE51FAC" w14:textId="65BB1375" w:rsidR="00F919C6" w:rsidRPr="006F2961" w:rsidRDefault="00F919C6" w:rsidP="00F919C6">
      <w:pPr>
        <w:rPr>
          <w:b/>
          <w:bCs/>
        </w:rPr>
      </w:pPr>
      <w:r w:rsidRPr="006F2961">
        <w:rPr>
          <w:b/>
          <w:bCs/>
        </w:rPr>
        <w:t>Türk Mühendis ve Mimar Odaları Birliği</w:t>
      </w:r>
    </w:p>
    <w:p w14:paraId="7673EC14" w14:textId="174277F5" w:rsidR="00726894" w:rsidRPr="006F2961" w:rsidRDefault="00726894" w:rsidP="00F919C6">
      <w:r w:rsidRPr="006F2961">
        <w:t>Toplantıda, kentsel dönüşüm projesi kapsamında sağlanan kredi desteği hakkında bilgilendirme yapılmıştır. Bu desteğin yalnızca bir bağımsız bölüm için kullanılabileceği</w:t>
      </w:r>
      <w:r w:rsidR="006858B9">
        <w:t xml:space="preserve"> açıklanmıştır. </w:t>
      </w:r>
      <w:r w:rsidRPr="006F2961">
        <w:t xml:space="preserve">Müteahhit firmalara yapılacak ödemelerin, inşaat sürecindeki ilerleme seviyelerine bağlı olarak hak ediş usulüyle gerçekleştirileceği, bu ödemelerin hak sahibinin blokeli hesabından müteahhidin onaylı hesabına aktarılacağı açıklanmıştır. Ayrıca, müteahhitlere iş bitirme belgelerinin yalnızca yapı için </w:t>
      </w:r>
      <w:proofErr w:type="gramStart"/>
      <w:r w:rsidRPr="006F2961">
        <w:t>iskan</w:t>
      </w:r>
      <w:proofErr w:type="gramEnd"/>
      <w:r w:rsidRPr="006F2961">
        <w:t xml:space="preserve"> ruhsatı alındıktan sonra düzenleneceği belirtilmiştir.</w:t>
      </w:r>
      <w:r w:rsidR="00830306" w:rsidRPr="006F2961">
        <w:t xml:space="preserve"> TMMOB temsilcileri, denetim süreçlerinin şeffaf, standart ve düzenli şekilde yürütülmesinin </w:t>
      </w:r>
      <w:proofErr w:type="spellStart"/>
      <w:r w:rsidR="00830306" w:rsidRPr="006F2961">
        <w:t>sektörel</w:t>
      </w:r>
      <w:proofErr w:type="spellEnd"/>
      <w:r w:rsidR="00830306" w:rsidRPr="006F2961">
        <w:t xml:space="preserve"> güvenilirlik açısından önem taşıdığını ifade etmiş; meslek odalarının teknik standartların oluşturulması sürecine katkı sunabileceği, bu çerçevede iş birliğinin artırılmasının faydalı olacağı değerlendirilmiştir.</w:t>
      </w:r>
    </w:p>
    <w:p w14:paraId="0C88FF72" w14:textId="646673F7" w:rsidR="00F919C6" w:rsidRPr="006F2961" w:rsidRDefault="00F919C6" w:rsidP="00F919C6">
      <w:pPr>
        <w:rPr>
          <w:b/>
          <w:bCs/>
        </w:rPr>
      </w:pPr>
      <w:r w:rsidRPr="006F2961">
        <w:rPr>
          <w:b/>
          <w:bCs/>
        </w:rPr>
        <w:t>Kocaeli Kandıra Belediyesi</w:t>
      </w:r>
    </w:p>
    <w:p w14:paraId="47E52141" w14:textId="08A310A0" w:rsidR="00726894" w:rsidRDefault="008C68DC" w:rsidP="00F919C6">
      <w:r w:rsidRPr="006F2961">
        <w:t xml:space="preserve">Toplantıda, </w:t>
      </w:r>
      <w:r w:rsidR="006858B9">
        <w:t>İADŞP</w:t>
      </w:r>
      <w:r w:rsidRPr="006F2961">
        <w:t xml:space="preserve"> kapsamında sunulan finansal destek mekanizmalarına ilişkin katılımcılara bilgilendirme yapılmıştır. Kandıra Belediyesi ile gerçekleştirilen görüşmede, projenin yalnızca belirli bölgeleri mi kapsayacağı yoksa il genelinde mi uygulanacağı ve özellikle kırsal alanlarda nasıl yürütüleceği konularında çeşitli sorular gündeme getirilmiştir. Katılımcılar, riskli yapı tespiti için gerekli teknik testlerin maliyetlerinin yüksekliğine dikkat çekmiş; bu durumun özellikle gelir düzeyi düşük kırsal kesimlerde başvuru sürecini olumsuz etkilediği ifade edilmiştir. Ayrıca Kandıra'nın kırsal bölgelerinde imar hakkı bulunmayan bazı alanlarda, mevcut yapıların yıkılması durumunda dahi yeniden inşa edilemeyeceği belirtilmiştir. Bununla birlikte, İSU havzası sınırları içerisinde kalan parsellerde birden fazla yapı inşa edilmesine izin verilmemesi ve bu nedenle yeni ruhsat düzenlenememesi, kırsal alanlardaki dönüşüm sürecini önemli ölçüde zorlaştıran bir diğer unsur olarak vurgulanmıştır.</w:t>
      </w:r>
    </w:p>
    <w:p w14:paraId="182C5E50" w14:textId="77777777" w:rsidR="00FC2597" w:rsidRDefault="00FC2597" w:rsidP="00F919C6"/>
    <w:p w14:paraId="7B1F01AE" w14:textId="77777777" w:rsidR="00FC2597" w:rsidRPr="006F2961" w:rsidRDefault="00FC2597" w:rsidP="00F919C6"/>
    <w:p w14:paraId="3C539956" w14:textId="1C8EABDA" w:rsidR="00F121A8" w:rsidRPr="006F2961" w:rsidRDefault="00F121A8" w:rsidP="00F919C6">
      <w:pPr>
        <w:rPr>
          <w:b/>
          <w:bCs/>
        </w:rPr>
      </w:pPr>
      <w:r w:rsidRPr="006F2961">
        <w:rPr>
          <w:b/>
          <w:bCs/>
        </w:rPr>
        <w:t>İzmit İlçesi Tepecik Mahallesi Muhtarlığı</w:t>
      </w:r>
    </w:p>
    <w:p w14:paraId="3BB70B76" w14:textId="178E7964" w:rsidR="00F121A8" w:rsidRPr="006F2961" w:rsidRDefault="00F121A8" w:rsidP="00F121A8">
      <w:r w:rsidRPr="006F2961">
        <w:t xml:space="preserve">İzmit ilçesi Tepecik Mahallesi'nde </w:t>
      </w:r>
      <w:proofErr w:type="spellStart"/>
      <w:r w:rsidR="00A40AE0">
        <w:t>İADŞP’ne</w:t>
      </w:r>
      <w:proofErr w:type="spellEnd"/>
      <w:r w:rsidR="00A40AE0">
        <w:t xml:space="preserve"> </w:t>
      </w:r>
      <w:r w:rsidRPr="006F2961">
        <w:t xml:space="preserve">ilişkin bilgilendirme toplantısı gerçekleştirilmiştir. Toplantıda, proje kapsamında mahalleye yönelik bilgilendirme yapılmış ve projenin daha geniş kitlelere ulaştırılabilmesi amacıyla broşür talebinde bulunulmuştur. Görüşme sırasında, proje uygulamasına </w:t>
      </w:r>
      <w:r w:rsidRPr="006F2961">
        <w:lastRenderedPageBreak/>
        <w:t>ilişkin bazı çekinceler dile getirilmiştir. Mahallede ve çevresindeki yapıların yaklaşık %35-40'ının ipotekli olduğu, ayrıca mevcut binaların kat yüksekliklerinin yürürlükteki imar planına uygunluk göstermediği belirtilmiştir. Bu durumun, hak sahiplerinin projeye katılım konusundaki istekliliğini olumsuz etkileyebileceği ifade edilmiştir.</w:t>
      </w:r>
    </w:p>
    <w:p w14:paraId="6BBC2DFC" w14:textId="69FDEDED" w:rsidR="00F121A8" w:rsidRPr="006F2961" w:rsidRDefault="00F121A8" w:rsidP="00F919C6">
      <w:pPr>
        <w:rPr>
          <w:b/>
          <w:bCs/>
        </w:rPr>
      </w:pPr>
      <w:r w:rsidRPr="006F2961">
        <w:rPr>
          <w:b/>
          <w:bCs/>
        </w:rPr>
        <w:t>Darıca İlçesi Fevzi Çakmak Mahallesi Muhtarlığı</w:t>
      </w:r>
    </w:p>
    <w:p w14:paraId="326367C0" w14:textId="7013F305" w:rsidR="00F121A8" w:rsidRPr="006F2961" w:rsidRDefault="00F121A8" w:rsidP="00F121A8">
      <w:r w:rsidRPr="006F2961">
        <w:t>Darıca ilçesi Fevzi Çakmak Mahallesi'nde, kentsel dönüşüm projesine ilişkin bilgilendirme toplantısı gerçekleştirilmiştir. Toplantıda, projenin mahalle genelinde olumlu karşılandığı ifade edilmiş; halkın bilgilendirilmesi amacıyla toplantı ve broşür gibi yöntemlere destek sağlanacağı belirtilmiştir. Desteğin yalnızca Fevzi Çakmak Mahallesi ile sınırlı olmadığı, Darıca ilçesi genelini kapsadığı vurgulanmıştır. Toplantı sırasında, mahallede riskli yapıların yoğun olarak bulunduğu bazı sokaklar paylaşılmış; özellikle Piyale Sokak, Özden Sokak ve Sancaktar Sokak’ın proje kapsamına dahil edilmesinin önem taşıdığı ifade edilmiştir. Ayrıca, Darıca ilçesinde muhtarlar arasında koordinasyonun sağlanabilmesi amacıyla ilgili müdürlük aracılığıyla destek sunulacağı bilgisi aktarılmış; bununla birlikte, ilçede bir Kentsel Dönüşüm Danışma Ofisi kurulmasının planlandığı belirtilmiştir.</w:t>
      </w:r>
    </w:p>
    <w:p w14:paraId="2BFEBED1" w14:textId="63EE0C14" w:rsidR="00DB2A1F" w:rsidRPr="006F2961" w:rsidRDefault="00DB2A1F" w:rsidP="00F121A8">
      <w:pPr>
        <w:rPr>
          <w:b/>
          <w:bCs/>
        </w:rPr>
      </w:pPr>
      <w:r w:rsidRPr="006F2961">
        <w:rPr>
          <w:b/>
          <w:bCs/>
        </w:rPr>
        <w:t>Kocaeli Muhtarlar Koordinatörlüğü</w:t>
      </w:r>
    </w:p>
    <w:p w14:paraId="1A1B34A0" w14:textId="0DF4B6A6" w:rsidR="00DB2A1F" w:rsidRDefault="00A40AE0" w:rsidP="00F121A8">
      <w:r>
        <w:t xml:space="preserve">Kocaeli Belediyesi </w:t>
      </w:r>
      <w:r w:rsidR="00DB2A1F" w:rsidRPr="006F2961">
        <w:t>Muhtarlar Müdürlüğü ve Muhtarlar Koordinatörlüğü ile bilgilendirme toplantısı gerçekleştirilmiştir. Toplantıda, ilgili birimler kentsel dönüşüm projesini desteklediklerini ifade etmiş; mahalle bazlı muhtar ziyaretleri yerine, tüm muhtarların davet edileceği bir bilgilendirme sunumunun belediye toplantı salonlarında gerçekleştirilmesinin daha uygun olacağı, bu konuda gerekli desteğin sağlanabileceği belirtilmiştir. Ayrıca, projeye ilişkin broşürlerin muhtarlık birimlerine asılması yoluyla halkın bilgilendirilmesine katkı sunabilecekleri ifade edilmiştir. Görüşme sırasında, proje kapsamında sunulan kredi desteğinin artırılmasının ve bir bağımsız bölüm sınırının yükseltilmesinin, özellikle Darıca ilçesi özelinde fayda sağlayacağı yönünde görüş bildirilmiştir.</w:t>
      </w:r>
    </w:p>
    <w:p w14:paraId="146BD64A" w14:textId="77777777" w:rsidR="00FC2597" w:rsidRDefault="00FC2597" w:rsidP="00F121A8"/>
    <w:p w14:paraId="4DAB5D54" w14:textId="77777777" w:rsidR="00FC2597" w:rsidRPr="006F2961" w:rsidRDefault="00FC2597" w:rsidP="00F121A8"/>
    <w:p w14:paraId="7B416015" w14:textId="0876364B" w:rsidR="004E38B4" w:rsidRPr="006F2961" w:rsidRDefault="004E38B4" w:rsidP="004E38B4">
      <w:pPr>
        <w:rPr>
          <w:b/>
          <w:bCs/>
        </w:rPr>
      </w:pPr>
      <w:r w:rsidRPr="006F2961">
        <w:rPr>
          <w:b/>
          <w:bCs/>
        </w:rPr>
        <w:t>Gebze İlçesi Osman</w:t>
      </w:r>
      <w:r w:rsidR="00A73DBB" w:rsidRPr="006F2961">
        <w:rPr>
          <w:b/>
          <w:bCs/>
        </w:rPr>
        <w:t xml:space="preserve"> Y</w:t>
      </w:r>
      <w:r w:rsidRPr="006F2961">
        <w:rPr>
          <w:b/>
          <w:bCs/>
        </w:rPr>
        <w:t>ılmaz Muhtarlığı</w:t>
      </w:r>
    </w:p>
    <w:p w14:paraId="0FDC8E77" w14:textId="78FD0BAE" w:rsidR="004E38B4" w:rsidRPr="006F2961" w:rsidRDefault="004E38B4" w:rsidP="00F121A8">
      <w:r w:rsidRPr="006F2961">
        <w:t>Gebze İlçesi Osman</w:t>
      </w:r>
      <w:r w:rsidR="00CF5F75" w:rsidRPr="006F2961">
        <w:t xml:space="preserve"> Y</w:t>
      </w:r>
      <w:r w:rsidRPr="006F2961">
        <w:t xml:space="preserve">ılmaz Mahallesi Muhtarlığında bilgilendirme toplantısı gerçekleştirilmiştir. </w:t>
      </w:r>
      <w:proofErr w:type="spellStart"/>
      <w:r w:rsidR="001F2B74">
        <w:t>İADŞP’ne</w:t>
      </w:r>
      <w:proofErr w:type="spellEnd"/>
      <w:r w:rsidRPr="006F2961">
        <w:t xml:space="preserve"> olumlu yaklaşıldığı ifade edilmiştir. Mahallenin ağırlıklı olarak emeklilerden oluştuğu, 1980’li ve 1990’lı yıllarda inşa edilen kooperatif binalarının bulunduğu ve bu yapıların kentsel dönüşüm açısından öncelikli olduğu belirtilmiştir. Kooperatif yapılarında yaşayan vatandaşların projeye olumlu baktığı ancak henüz anlaşma sağlanamadığı ifade </w:t>
      </w:r>
      <w:proofErr w:type="gramStart"/>
      <w:r w:rsidR="00DF765F" w:rsidRPr="006F2961">
        <w:t>edilmiş</w:t>
      </w:r>
      <w:r w:rsidR="00951AE9" w:rsidRPr="006F2961">
        <w:t>,</w:t>
      </w:r>
      <w:proofErr w:type="gramEnd"/>
      <w:r w:rsidRPr="006F2961">
        <w:t xml:space="preserve"> hem bu binalarda yaşayanlara hem de tüm </w:t>
      </w:r>
      <w:r w:rsidRPr="006F2961">
        <w:lastRenderedPageBreak/>
        <w:t xml:space="preserve">mahalle sakinlerine projeye ilişkin broşürlerin dağıtılması talep edilmiştir. Yiğit Sitesi, Özlem Sitesi, Balaban Sitesi, Filiz Sitesi, Tanyeri Sitesi ve </w:t>
      </w:r>
      <w:proofErr w:type="spellStart"/>
      <w:r w:rsidRPr="006F2961">
        <w:t>Askar</w:t>
      </w:r>
      <w:proofErr w:type="spellEnd"/>
      <w:r w:rsidRPr="006F2961">
        <w:t xml:space="preserve"> Sitesi öncelikli dönüşüm yapıları olduğu, ayrıca </w:t>
      </w:r>
      <w:proofErr w:type="spellStart"/>
      <w:r w:rsidRPr="006F2961">
        <w:t>Barboros</w:t>
      </w:r>
      <w:proofErr w:type="spellEnd"/>
      <w:r w:rsidRPr="006F2961">
        <w:t xml:space="preserve"> ve Bahariye </w:t>
      </w:r>
      <w:proofErr w:type="spellStart"/>
      <w:r w:rsidRPr="006F2961">
        <w:t>Caddeleri’nin</w:t>
      </w:r>
      <w:proofErr w:type="spellEnd"/>
      <w:r w:rsidRPr="006F2961">
        <w:t xml:space="preserve"> de projeye dâhil edilmesi gerektiği belirtilmiştir. Mahallede 1990’lı yıllarda yapılmış bazı müstakil binaların da kentsel dönüşüm ihtiyacı taşıyabileceği ifade edilmiştir.</w:t>
      </w:r>
    </w:p>
    <w:p w14:paraId="7D5A28D4" w14:textId="06DD4B20" w:rsidR="00076E93" w:rsidRPr="006F2961" w:rsidRDefault="00076E93" w:rsidP="00F121A8">
      <w:pPr>
        <w:rPr>
          <w:rStyle w:val="normaltextrun"/>
          <w:rFonts w:ascii="Aptos" w:hAnsi="Aptos" w:cs="Segoe UI"/>
          <w:b/>
          <w:bCs/>
        </w:rPr>
      </w:pPr>
      <w:r w:rsidRPr="006F2961">
        <w:rPr>
          <w:rStyle w:val="normaltextrun"/>
          <w:rFonts w:ascii="Aptos" w:hAnsi="Aptos" w:cs="Segoe UI"/>
          <w:b/>
          <w:bCs/>
        </w:rPr>
        <w:t>Körfez İlçesi Kuzey Mahallesi Muhtarlığı</w:t>
      </w:r>
    </w:p>
    <w:p w14:paraId="4B7F45DB" w14:textId="3E4758ED" w:rsidR="005245E5" w:rsidRPr="006F2961" w:rsidRDefault="005245E5" w:rsidP="005245E5">
      <w:r w:rsidRPr="006F2961">
        <w:t xml:space="preserve">Kuzey Mahallesi Muhtarlığında bilgilendirme </w:t>
      </w:r>
      <w:r w:rsidR="00CF5F75" w:rsidRPr="006F2961">
        <w:t>toplantısı</w:t>
      </w:r>
      <w:r w:rsidRPr="006F2961">
        <w:t xml:space="preserve"> gerçekleştirilmiştir. </w:t>
      </w:r>
      <w:r w:rsidR="001F2B74">
        <w:t>İADŞP</w:t>
      </w:r>
      <w:r w:rsidRPr="006F2961">
        <w:t xml:space="preserve"> kapsamında riskli yapıların dönüşüm süreci hakkında bilgi paylaşılmıştır. Projeye olumlu yaklaşıldığı ve sürecin desteklendiği ifade edilmiştir. Ancak, mahalledeki düşük gelir düzeyi </w:t>
      </w:r>
      <w:r w:rsidR="00344B4F" w:rsidRPr="006F2961">
        <w:t>ve tapu sahipliği ile ilgili sorunların da dikkatle ele alınması gerektiği belirtilmiş; arsa tapulu yapılar ve miras yoluyla mülkiyet paylaşımı tamamlanmamış taşınmazların yaygınlığı nedeniyle hak sahipliği süreçlerinde karmaşa yaşanabileceği ve bunun vatandaşlar nezdinde tereddüt yaratabileceği ifade edilmiştir</w:t>
      </w:r>
      <w:r w:rsidRPr="006F2961">
        <w:t xml:space="preserve">. </w:t>
      </w:r>
    </w:p>
    <w:p w14:paraId="3E7A117C" w14:textId="67507519" w:rsidR="00344B4F" w:rsidRPr="006F2961" w:rsidRDefault="00344B4F" w:rsidP="00344B4F">
      <w:pPr>
        <w:rPr>
          <w:rStyle w:val="normaltextrun"/>
          <w:rFonts w:ascii="Aptos" w:hAnsi="Aptos" w:cs="Segoe UI"/>
          <w:b/>
          <w:bCs/>
        </w:rPr>
      </w:pPr>
      <w:r w:rsidRPr="006F2961">
        <w:rPr>
          <w:rStyle w:val="normaltextrun"/>
          <w:rFonts w:ascii="Aptos" w:hAnsi="Aptos" w:cs="Segoe UI"/>
          <w:b/>
          <w:bCs/>
        </w:rPr>
        <w:t xml:space="preserve">İzmit İlçesi </w:t>
      </w:r>
      <w:proofErr w:type="spellStart"/>
      <w:r w:rsidRPr="006F2961">
        <w:rPr>
          <w:rStyle w:val="normaltextrun"/>
          <w:rFonts w:ascii="Aptos" w:hAnsi="Aptos" w:cs="Segoe UI"/>
          <w:b/>
          <w:bCs/>
        </w:rPr>
        <w:t>Çenedağ</w:t>
      </w:r>
      <w:proofErr w:type="spellEnd"/>
      <w:r w:rsidRPr="006F2961">
        <w:rPr>
          <w:rStyle w:val="normaltextrun"/>
          <w:rFonts w:ascii="Aptos" w:hAnsi="Aptos" w:cs="Segoe UI"/>
          <w:b/>
          <w:bCs/>
        </w:rPr>
        <w:t xml:space="preserve"> Mahallesi Muhtarlığı</w:t>
      </w:r>
    </w:p>
    <w:p w14:paraId="5D7536F4" w14:textId="4B748D9C" w:rsidR="00344B4F" w:rsidRPr="006F2961" w:rsidRDefault="001F2B74" w:rsidP="00344B4F">
      <w:pPr>
        <w:rPr>
          <w:rStyle w:val="normaltextrun"/>
          <w:rFonts w:ascii="Aptos" w:hAnsi="Aptos" w:cs="Segoe UI"/>
        </w:rPr>
      </w:pPr>
      <w:r>
        <w:rPr>
          <w:rStyle w:val="normaltextrun"/>
          <w:rFonts w:ascii="Aptos" w:hAnsi="Aptos" w:cs="Segoe UI"/>
        </w:rPr>
        <w:t>İADŞP</w:t>
      </w:r>
      <w:r w:rsidR="00344B4F" w:rsidRPr="006F2961">
        <w:rPr>
          <w:rStyle w:val="normaltextrun"/>
          <w:rFonts w:ascii="Aptos" w:hAnsi="Aptos" w:cs="Segoe UI"/>
        </w:rPr>
        <w:t xml:space="preserve"> kapsamında riskli yapıların dönüşüm süreci hakkında bilgilendirme yapılmıştır. </w:t>
      </w:r>
      <w:proofErr w:type="spellStart"/>
      <w:r w:rsidR="00344B4F" w:rsidRPr="006F2961">
        <w:rPr>
          <w:rStyle w:val="normaltextrun"/>
          <w:rFonts w:ascii="Aptos" w:hAnsi="Aptos" w:cs="Segoe UI"/>
        </w:rPr>
        <w:t>Çenedağ</w:t>
      </w:r>
      <w:proofErr w:type="spellEnd"/>
      <w:r w:rsidR="00344B4F" w:rsidRPr="006F2961">
        <w:rPr>
          <w:rStyle w:val="normaltextrun"/>
          <w:rFonts w:ascii="Aptos" w:hAnsi="Aptos" w:cs="Segoe UI"/>
        </w:rPr>
        <w:t xml:space="preserve"> Mahallesi muhtarı </w:t>
      </w:r>
      <w:r w:rsidR="00344B4F" w:rsidRPr="006F2961">
        <w:rPr>
          <w:rFonts w:ascii="Aptos" w:hAnsi="Aptos" w:cs="Segoe UI"/>
        </w:rPr>
        <w:t xml:space="preserve">projeyi desteklediğini ve </w:t>
      </w:r>
      <w:proofErr w:type="spellStart"/>
      <w:r w:rsidR="00344B4F" w:rsidRPr="006F2961">
        <w:rPr>
          <w:rFonts w:ascii="Aptos" w:hAnsi="Aptos" w:cs="Segoe UI"/>
        </w:rPr>
        <w:t>Çenedağ</w:t>
      </w:r>
      <w:proofErr w:type="spellEnd"/>
      <w:r w:rsidR="00344B4F" w:rsidRPr="006F2961">
        <w:rPr>
          <w:rFonts w:ascii="Aptos" w:hAnsi="Aptos" w:cs="Segoe UI"/>
        </w:rPr>
        <w:t xml:space="preserve"> Mahallesi’nin mevcut yapı stoku nedeniyle öncelikli dönüşüm bölgelerinden biri olarak değerlendirilmesi gerektiğini ifade etmiştir. 1999 Marmara Depremi'nde ağır hasar gören birçok yapının hâlen kullanılmakta olduğunu belirterek, bu durumun ciddi risk oluşturduğunu ve dönüşüm çalışmalarının vakit kaybedilmeden başlatılması gerektiğini vurgulamıştır. Uygulamanın geniş kapsamlı ve etaplar halinde planlanarak yürütülmesinin önemine dikkat çekmiştir.</w:t>
      </w:r>
    </w:p>
    <w:p w14:paraId="75F476AF" w14:textId="2E8C68AA" w:rsidR="00344B4F" w:rsidRPr="006F2961" w:rsidRDefault="00344B4F" w:rsidP="005245E5">
      <w:pPr>
        <w:rPr>
          <w:rStyle w:val="normaltextrun"/>
          <w:rFonts w:ascii="Aptos" w:hAnsi="Aptos" w:cs="Segoe UI"/>
          <w:b/>
          <w:bCs/>
        </w:rPr>
      </w:pPr>
      <w:r w:rsidRPr="006F2961">
        <w:rPr>
          <w:rStyle w:val="normaltextrun"/>
          <w:rFonts w:ascii="Aptos" w:hAnsi="Aptos" w:cs="Segoe UI"/>
          <w:b/>
          <w:bCs/>
        </w:rPr>
        <w:t>Gölcük İlçesi Dumlupınar Mahallesi Muhtarlığı</w:t>
      </w:r>
    </w:p>
    <w:p w14:paraId="5545FA61" w14:textId="47830FDA" w:rsidR="00344B4F" w:rsidRPr="006F2961" w:rsidRDefault="00344B4F" w:rsidP="00344B4F">
      <w:r w:rsidRPr="006F2961">
        <w:t xml:space="preserve">Dumlupınar Mahallesi muhtarı ile yapılan görüşmede, </w:t>
      </w:r>
      <w:r w:rsidR="001F2B74">
        <w:t>İADŞP</w:t>
      </w:r>
      <w:r w:rsidRPr="006F2961">
        <w:t xml:space="preserve"> kapsamında riskli yapıların dönüşüm süreci hakkında bilgilendirme yapılmıştır. Dumlupınar Mahallesi muhtarı 1999 Gölcük Depremi’nde hasar almış çok sayıda yapının hâlen kullanılmakta olduğunu belirterek dönüşümün </w:t>
      </w:r>
      <w:proofErr w:type="spellStart"/>
      <w:r w:rsidRPr="006F2961">
        <w:t>aciliyetine</w:t>
      </w:r>
      <w:proofErr w:type="spellEnd"/>
      <w:r w:rsidRPr="006F2961">
        <w:t xml:space="preserve"> dikkat çekmiştir. Ayrıca, düşük gelirli vatandaşların projeye erişimini kolaylaştırmak amacıyla kredi koşullarında esneklik ve ilave finansal desteklerin önem taşıdığını vurgulamıştır.</w:t>
      </w:r>
    </w:p>
    <w:p w14:paraId="130FC4F8" w14:textId="5F041A7C" w:rsidR="0026234F" w:rsidRPr="006F2961" w:rsidRDefault="0026234F" w:rsidP="00344B4F">
      <w:pPr>
        <w:rPr>
          <w:rStyle w:val="normaltextrun"/>
          <w:rFonts w:ascii="Aptos" w:hAnsi="Aptos" w:cs="Segoe UI"/>
          <w:b/>
          <w:bCs/>
        </w:rPr>
      </w:pPr>
      <w:r w:rsidRPr="006F2961">
        <w:rPr>
          <w:rStyle w:val="normaltextrun"/>
          <w:rFonts w:ascii="Aptos" w:hAnsi="Aptos" w:cs="Segoe UI"/>
          <w:b/>
          <w:bCs/>
        </w:rPr>
        <w:t>Gölcük İlçesi Merkez Mahalle Muhtarlığı</w:t>
      </w:r>
    </w:p>
    <w:p w14:paraId="29A85B7F" w14:textId="7B5A7DF0" w:rsidR="0026234F" w:rsidRPr="006F2961" w:rsidRDefault="001F2B74" w:rsidP="00344B4F">
      <w:r>
        <w:t>İADŞP</w:t>
      </w:r>
      <w:r w:rsidR="0026234F" w:rsidRPr="006F2961">
        <w:t xml:space="preserve"> kapsamında riskli yapıların dönüşüm süreci hakkında bilgilendirme yapılmıştır. Merkez Mahallesi muhtarı mahallede emekli nüfus oranının yüksek olduğunu, bu kesimin mevcut kredi koşullarını yeterince cazip bulmadığını belirtmiştir. Ayrıca kira yardımının yetersiz bulunması nedeniyle bazı vatandaşların projeye katılım konusunda tereddüt yaşayabileceği değerlendirilmiştir.</w:t>
      </w:r>
    </w:p>
    <w:p w14:paraId="4536B707" w14:textId="2F726E6A" w:rsidR="0026234F" w:rsidRPr="006F2961" w:rsidRDefault="0026234F" w:rsidP="00344B4F">
      <w:pPr>
        <w:rPr>
          <w:b/>
          <w:bCs/>
        </w:rPr>
      </w:pPr>
      <w:r w:rsidRPr="006F2961">
        <w:rPr>
          <w:b/>
          <w:bCs/>
        </w:rPr>
        <w:lastRenderedPageBreak/>
        <w:t>Kadın ve Demokrasi Derneği (KADEM)</w:t>
      </w:r>
    </w:p>
    <w:p w14:paraId="049827FE" w14:textId="0EDE8932" w:rsidR="0026234F" w:rsidRPr="006F2961" w:rsidRDefault="0026234F" w:rsidP="00344B4F">
      <w:r w:rsidRPr="006F2961">
        <w:t>Kadın ve Demokrasi Derneği (KADEM) Kocaeli Temsilciliği ile gerçekleştirilen görüşmede, İklim ve Afetlere Dayanıklı Şehirler Projesi kapsamında riskli yapıların dönüşüm süreci hakkında bilgilendirme yapılmıştır.</w:t>
      </w:r>
      <w:r w:rsidR="00AA413A" w:rsidRPr="006F2961">
        <w:t xml:space="preserve"> </w:t>
      </w:r>
      <w:r w:rsidRPr="006F2961">
        <w:t>KADEM Kocaeli Temsilcisi</w:t>
      </w:r>
      <w:r w:rsidR="00AA413A" w:rsidRPr="006F2961">
        <w:t xml:space="preserve">, </w:t>
      </w:r>
      <w:r w:rsidRPr="006F2961">
        <w:t xml:space="preserve">projenin derneğe aktarılmasını önemli bulduğunu, kadınların aile içindeki karar alma süreçlerinde belirleyici rol üstlendiğini ve özellikle kadın hane reisleri açısından projenin ayrı bir öneme sahip olduğunu ifade etmiştir. Görüşmede, proje kapsamında hane geçimini sağlayan kişinin kadın olması durumunda ek faiz indirimi uygulanacağı bilgisi paylaşılmıştır. </w:t>
      </w:r>
      <w:r w:rsidR="00AA413A" w:rsidRPr="006F2961">
        <w:t>Bu</w:t>
      </w:r>
      <w:r w:rsidRPr="006F2961">
        <w:t xml:space="preserve"> avantajın kadınlara aktarılacağını ve projeye katılımı teşvik edeceğini belirtmiştir.</w:t>
      </w:r>
    </w:p>
    <w:p w14:paraId="65B10B2A" w14:textId="23CCD6BD" w:rsidR="00153E0E" w:rsidRPr="006F2961" w:rsidRDefault="00153E0E" w:rsidP="00344B4F">
      <w:pPr>
        <w:rPr>
          <w:b/>
          <w:bCs/>
        </w:rPr>
      </w:pPr>
      <w:r w:rsidRPr="006F2961">
        <w:rPr>
          <w:b/>
          <w:bCs/>
        </w:rPr>
        <w:t>Doğu Marmara Kalkınma Ajansı</w:t>
      </w:r>
      <w:r w:rsidR="006858B9">
        <w:rPr>
          <w:b/>
          <w:bCs/>
        </w:rPr>
        <w:t xml:space="preserve"> (MARKA)</w:t>
      </w:r>
    </w:p>
    <w:p w14:paraId="7AF52F71" w14:textId="0006B3B0" w:rsidR="002C3E8C" w:rsidRPr="006F2961" w:rsidRDefault="002C3E8C" w:rsidP="002C3E8C">
      <w:r w:rsidRPr="006F2961">
        <w:t>Toplantıya katılan katılımcılar, projeye genel olarak olumlu ve yapıcı bir yaklaşım sergilemişlerdir. Projenin özellikle vatandaşlar açısından önemli fırsatlar sunduğu ve ekonomik açıdan avantaj sağladığı yönünde ortak bir görüş bildirilmiştir. Katılımcılar, sağlanan kredi desteklerinin ve dönüşüm süreçlerinin, yerel halkın yaşam koşullarını iyileştirmeye yönelik somut katkılar sunduğunu ifade etmişlerdir. Ayrıca, projenin yerel düzeyde daha geniş kitlelere ulaştırılabilmesi amacıyla bilgilendirme ve tanıtım faaliyetlerine destek vermeye hazır olduklarını belirtmişlerdir. Bu kapsamda, vatandaşların bilgilendirilmesi ve yönlendirilmesi süreçlerinde aktif rol üstlenebileceklerini; gerekli bilgilendirici materyallerin sağlanması halinde, proje hakkında edinilen bilgilerin çevrelerine aktarılmasında gönüllü olarak katkı sunabileceklerini ifade etmişlerdir.</w:t>
      </w:r>
    </w:p>
    <w:p w14:paraId="34578D93" w14:textId="4CF55E55" w:rsidR="00153E0E" w:rsidRPr="006F2961" w:rsidRDefault="00153E0E" w:rsidP="00344B4F">
      <w:pPr>
        <w:rPr>
          <w:b/>
          <w:bCs/>
        </w:rPr>
      </w:pPr>
      <w:r w:rsidRPr="006F2961">
        <w:rPr>
          <w:b/>
          <w:bCs/>
        </w:rPr>
        <w:t>Kocaeli Ekolojik Yaşam Derneği</w:t>
      </w:r>
    </w:p>
    <w:p w14:paraId="74AE8836" w14:textId="5733B351" w:rsidR="002C3E8C" w:rsidRPr="006F2961" w:rsidRDefault="002C3E8C" w:rsidP="002C3E8C">
      <w:r w:rsidRPr="006F2961">
        <w:t xml:space="preserve">Proje kapsamında gerçekleştirilen toplantıda, </w:t>
      </w:r>
      <w:r w:rsidR="001F2B74">
        <w:t>İADŞP</w:t>
      </w:r>
      <w:r w:rsidRPr="006F2961">
        <w:t xml:space="preserve"> tanıtılmış ve proje kapsamında sunulan kredi desteğine ilişkin bilgilendirme yapılmıştır. Projenin sivil toplum kuruluşlarıyla doğrudan temas kurularak yürütülmesinin önem taşıdığı ifade edilmiştir. Özellikle kırsal alanlardaki yerleşik yaşam düzeni göz önünde bulundurulduğunda, projenin bu bölgelerde uygulanmasının önemli avantajlar sağlayacağı değerlendirilmiştir. Temsilci tarafından, daha önce çeşitli köy ziyaretlerinde bulunulduğu ve bu ziyaretler sırasında köy halkıyla doğrudan temas kurma imkânı elde edildiği belirtilmiş; bu kapsamda, projenin kırsal kesimde daha anlaşılır şekilde aktarılabilmesi için sahada aktif katkı sunulabileceği ifade edilmiştir.</w:t>
      </w:r>
    </w:p>
    <w:p w14:paraId="1E81F999" w14:textId="0358CF44" w:rsidR="002C3E8C" w:rsidRPr="006F2961" w:rsidRDefault="002C3E8C" w:rsidP="002C3E8C">
      <w:r w:rsidRPr="006F2961">
        <w:t xml:space="preserve">Toplantıda, ada bazlı dönüşümle ilgili yöneltilen sorulara kapsamlı açıklamalar getirilmiş; bir adada yer alan birden fazla parsel sahibinin kendi aralarında anlaşmaları halinde, mevcut imar planı doğrultusunda </w:t>
      </w:r>
      <w:proofErr w:type="spellStart"/>
      <w:r w:rsidRPr="006F2961">
        <w:t>tevhid</w:t>
      </w:r>
      <w:proofErr w:type="spellEnd"/>
      <w:r w:rsidRPr="006F2961">
        <w:t xml:space="preserve"> işlemiyle ada bazında dönüşüm yapılabileceği bilgisi paylaşılmıştır. Bu dönüşüm </w:t>
      </w:r>
      <w:r w:rsidRPr="006F2961">
        <w:lastRenderedPageBreak/>
        <w:t xml:space="preserve">modelinin, hem fiziksel çevrenin sağlıklı şekilde yenilenmesine katkı sağlayacağı hem de hak sahiplerinin daha az ekonomik yükle karşılaşmasına olanak tanıyacağı ifade edilmiştir. </w:t>
      </w:r>
    </w:p>
    <w:p w14:paraId="7351E132" w14:textId="5C8FDDCA" w:rsidR="00153E0E" w:rsidRPr="006F2961" w:rsidRDefault="00153E0E" w:rsidP="00344B4F">
      <w:pPr>
        <w:rPr>
          <w:b/>
          <w:bCs/>
        </w:rPr>
      </w:pPr>
      <w:r w:rsidRPr="006F2961">
        <w:rPr>
          <w:b/>
          <w:bCs/>
        </w:rPr>
        <w:t>Kocaeli Valiliği Şiddet Önleme ve İzleme Merkezi (ŞÖNİM)</w:t>
      </w:r>
    </w:p>
    <w:p w14:paraId="626BEDA4" w14:textId="7361D9B4" w:rsidR="002C3E8C" w:rsidRPr="006F2961" w:rsidRDefault="002C3E8C" w:rsidP="002C3E8C">
      <w:r w:rsidRPr="006F2961">
        <w:t>Proje kapsamında gerçekleştirilen toplantıda</w:t>
      </w:r>
      <w:r w:rsidR="001F2B74">
        <w:t xml:space="preserve">, </w:t>
      </w:r>
      <w:proofErr w:type="gramStart"/>
      <w:r w:rsidR="001F2B74">
        <w:t xml:space="preserve">İADŞP </w:t>
      </w:r>
      <w:r w:rsidRPr="006F2961">
        <w:t xml:space="preserve"> tanıtılmış</w:t>
      </w:r>
      <w:proofErr w:type="gramEnd"/>
      <w:r w:rsidRPr="006F2961">
        <w:t xml:space="preserve"> ve proje kapsamında sunulan kredi desteğine ilişkin paylaşılan bilgi doğrultusunda; projenin çok yönlü yapısının toplumda olumlu bir izlenim yarattığı vurgulanmıştır. Katılımcıların projeye olan güvenini artırmak amacıyla, paydaş beklentilerini gözeten ve projeyi daha etkili şekilde yansıtan bir iletişim stratejisinin geliştirilmesi gerektiği ifade edilmiştir. Ayrıca, Millî Eğitim Bakanlığı iş birliğiyle velilere yönelik bilgilendirici etkinlikler düzenlenmesi, kamusal alanlarda gönüllü bilgilendirme faaliyetlerinin gerçekleştirilmesi; hazırlanacak broşür ve materyallerin yaygınlaştırılmasının bilgilendirme sürecine katkı sağlayacağı ifade edilmiştir. Kurum içi eğitim programlarında da proje içeriklerine yer verilmesinin faydalı olacağı belirtilmiştir.</w:t>
      </w:r>
    </w:p>
    <w:p w14:paraId="2B007022" w14:textId="616B1636" w:rsidR="00153E0E" w:rsidRPr="006F2961" w:rsidRDefault="00153E0E" w:rsidP="00344B4F">
      <w:pPr>
        <w:rPr>
          <w:b/>
          <w:bCs/>
        </w:rPr>
      </w:pPr>
      <w:r w:rsidRPr="006F2961">
        <w:rPr>
          <w:b/>
          <w:bCs/>
        </w:rPr>
        <w:t xml:space="preserve">Kocaeli Kent Konseyi </w:t>
      </w:r>
    </w:p>
    <w:p w14:paraId="6B20B8C2" w14:textId="4009D485" w:rsidR="002C3E8C" w:rsidRPr="006F2961" w:rsidRDefault="002C3E8C" w:rsidP="002C3E8C">
      <w:r w:rsidRPr="006F2961">
        <w:t xml:space="preserve">Kent Konseyi ile gerçekleştirilen ön görüşmede, </w:t>
      </w:r>
      <w:r w:rsidR="007B0E37">
        <w:t>İADŞP</w:t>
      </w:r>
      <w:r w:rsidRPr="006F2961">
        <w:t xml:space="preserve"> tanıtılmış ve proje kapsamında sunulan kredi desteğine ilişkin bilgi paylaşılmıştır. Projenin hedefleri, uygulama süreci ve sağlanan finansal destekler özetlenmiştir. Kredi koşulları, başvuru tipleri ve faiz indirimi kriterlerine ilişkin açıklamalarda bulunulmuştur. Toplantı sırasında, bilgilendirme sürecinin desteklenebilmesi adına proje kapsamında hazırlanacak broşürlere ihtiyaç duyulduğu ve bu materyallerin yerel paydaş kurumlarla paylaşılmasının faydalı olacağı yönünde görüş bildirilmiştir. Projenin sunduğu finansal destekler, teknik kolaylıklar ve dönüşüm sürecine ilişkin uygulanacak yol haritasının Kocaeli özelinde önemli bir ihtiyaç olduğu değerlendirilmiştir. Toplantının sonunda, projenin yerel düzeyde yaygınlaştırılmasının önem taşıdığı ve paydaşlar arası iş birliğinin artırılmasının katılım oranını yükselteceği ifade edilmiştir.</w:t>
      </w:r>
    </w:p>
    <w:p w14:paraId="08EB3277" w14:textId="3AC24EB8" w:rsidR="00153E0E" w:rsidRPr="006F2961" w:rsidRDefault="00153E0E" w:rsidP="00344B4F">
      <w:pPr>
        <w:rPr>
          <w:b/>
          <w:bCs/>
        </w:rPr>
      </w:pPr>
      <w:r w:rsidRPr="006F2961">
        <w:rPr>
          <w:b/>
          <w:bCs/>
        </w:rPr>
        <w:t>Mustafa Paşa Mahalle Muhtarlığı</w:t>
      </w:r>
    </w:p>
    <w:p w14:paraId="710CFF11" w14:textId="11C81CDF" w:rsidR="002C3E8C" w:rsidRPr="006F2961" w:rsidRDefault="002C3E8C" w:rsidP="00344B4F">
      <w:r w:rsidRPr="006F2961">
        <w:t xml:space="preserve">Gebze Mustafa Paşa Mahallesi’nde Mahalle Muhtarı ile gerçekleştirilen bilgilendirme toplantısında, mahallede çok sayıda riskli yapı bulunduğu ve özellikle düşük gelir grubundaki vatandaşların dönüşüm sürecine katılımında finansal koşulların belirleyici rol oynadığı muhtar tarafından dile getirilmiştir. Bu doğrultuda, kredi kullanım şartlarında esneklik sağlanmasının ve düşük gelir grubuna yönelik özel destek mekanizmalarının oluşturulmasının önemli olduğu vurgulanmıştır. Gelir düzeyi düşük haneler için esnek ödeme planlarının ve ilave finansal desteklerin sunulmasının, projeye erişimi kolaylaştıracağı değerlendirilmiştir. Mahalle halkının proje hakkında daha iyi bilgilendirilebilmesi amacıyla, sade ve anlaşılır içeriklerle hazırlanacak broşürlerin basılması ve dağıtılması yönünde talepte bulunulmuştur. </w:t>
      </w:r>
      <w:r w:rsidRPr="006F2961">
        <w:lastRenderedPageBreak/>
        <w:t>Toplantının sonunda, mahallede yürütülecek bilgilendirme ve yönlendirme çalışmalarına muhtar tarafından aktif destek verileceği ifade edilmiştir.</w:t>
      </w:r>
    </w:p>
    <w:p w14:paraId="3E4904AC" w14:textId="1B9DEB0C" w:rsidR="00153E0E" w:rsidRPr="006F2961" w:rsidRDefault="00153E0E" w:rsidP="00344B4F">
      <w:pPr>
        <w:rPr>
          <w:b/>
          <w:bCs/>
        </w:rPr>
      </w:pPr>
      <w:r w:rsidRPr="006F2961">
        <w:rPr>
          <w:b/>
          <w:bCs/>
        </w:rPr>
        <w:t>Kazım Karabekir Mahalle Muhtarlığı</w:t>
      </w:r>
    </w:p>
    <w:p w14:paraId="6DA7E658" w14:textId="7CB97950" w:rsidR="002C3E8C" w:rsidRPr="006F2961" w:rsidRDefault="004777B4" w:rsidP="00344B4F">
      <w:r w:rsidRPr="006F2961">
        <w:t xml:space="preserve">Kazım Karabekir Mahallesi’nde Mahalle Muhtarı ile gerçekleştirilen bilgilendirme toplantısında, muhtar tarafından projeye olumlu yaklaşıldığı ve Darıca halkının dönüşüme hazır olduğu ifade edilmiştir. İlçede dönüşüm ihtiyacının yüksek olduğu, kentsel dönüşümü talep eden ve imzası toplanmış yaklaşık 380 bağımsız bölümün bulunduğu bilgisi paylaşılmıştır. Ada bazlı dönüşüm modelinin Darıca için daha uygun olacağı belirtilmiş; özellikle Osmangazi, </w:t>
      </w:r>
      <w:proofErr w:type="spellStart"/>
      <w:r w:rsidRPr="006F2961">
        <w:t>Nenehatun</w:t>
      </w:r>
      <w:proofErr w:type="spellEnd"/>
      <w:r w:rsidRPr="006F2961">
        <w:t xml:space="preserve"> ve Kazım Karabekir mahallelerinin zemin yapılarının problemli olması nedeniyle bu mahallelerin öncelikli dönüşüm alanı olarak değerlendirilmesi gerektiği vurgulanmıştır. Mahallede, 1999 depreminde hasar almış olmasına rağmen hâlen kullanılmakta olan yapıların bulunduğu ve bu nedenle dönüşümün </w:t>
      </w:r>
      <w:proofErr w:type="spellStart"/>
      <w:r w:rsidRPr="006F2961">
        <w:t>aciliyet</w:t>
      </w:r>
      <w:proofErr w:type="spellEnd"/>
      <w:r w:rsidRPr="006F2961">
        <w:t xml:space="preserve"> taşıdığı ifade edilmiştir. Vatandaş bilgilendirmelerinin muhtarlar aracılığıyla daha etkili bir şekilde yürütülebileceği belirtilmiş; tüm mahalle muhtarlarının katılım sağlayacağı geniş çaplı bir toplantının organize edilmesi halinde destek verileceği ifade edilmiştir. Toplantının sonunda ise, proje kapsamında yürütülecek saha çalışmaları ve bilgilendirme faaliyetlerine muhtar tarafından aktif katkı sunulacağı belirtilmiştir.</w:t>
      </w:r>
    </w:p>
    <w:p w14:paraId="31AD7F12" w14:textId="066520E3" w:rsidR="00153E0E" w:rsidRPr="006F2961" w:rsidRDefault="00153E0E" w:rsidP="00344B4F">
      <w:pPr>
        <w:rPr>
          <w:b/>
          <w:bCs/>
        </w:rPr>
      </w:pPr>
      <w:r w:rsidRPr="006F2961">
        <w:rPr>
          <w:b/>
          <w:bCs/>
        </w:rPr>
        <w:t>Kocaeli Üniversitesi</w:t>
      </w:r>
    </w:p>
    <w:p w14:paraId="48AE6EE8" w14:textId="2080E31F" w:rsidR="004777B4" w:rsidRPr="006F2961" w:rsidRDefault="00291204" w:rsidP="00344B4F">
      <w:r w:rsidRPr="006F2961">
        <w:t xml:space="preserve">Toplantıda, </w:t>
      </w:r>
      <w:r w:rsidR="007B0E37">
        <w:t>İADŞP</w:t>
      </w:r>
      <w:r w:rsidRPr="006F2961">
        <w:t xml:space="preserve"> kapsamında Kocaeli’nde yürütülen çalışmalar hakkında bilgilendirme yapılmıştır. Toplantıda, güçlendirme başvurularına ilişkin soruların yöneltildiği, ancak mevcut durumda bu başvuru türünün aktif olmadığı ifade edilmiştir. Güçlendirme maliyetlerinin, çoğu zaman yeni yapı yapım maliyetine eşit veya daha yüksek seviyelerde olması nedeniyle mevcut finansmanın öncelikli olarak yeniden yapım süreçlerine yönlendirildiği vurgulanmıştır. Güçlendirme taleplerinin ilerleyen dönemlerde yeniden değerlendirmeye alınabileceği belirtilmiştir. Proje kapsamında görev alacak müteahhit firmaların asgari G sınıfı yetkinliğe sahip olması gerektiği, </w:t>
      </w:r>
      <w:r w:rsidR="007300F4">
        <w:t>Y-</w:t>
      </w:r>
      <w:proofErr w:type="spellStart"/>
      <w:r w:rsidR="007300F4">
        <w:t>ÇSYP’ye</w:t>
      </w:r>
      <w:proofErr w:type="spellEnd"/>
      <w:r w:rsidRPr="006F2961">
        <w:t xml:space="preserve"> tam uyum sağlamalarının beklendiği, bu doğrultuda taahhütname ile uyum beyanı verdikleri ifade edilmiştir. İzmir uygulamalarından edinilen tecrübeler ışığında; sahada çevresel ve sosyal etkilerin izlenmesi, iş sağlığı ve güvenliği uygulamalarının sağlanması, atık yönetimi ve sosyal yaşamla uyumlu çalışma saatlerine riayet edilmesi gibi başlıkların düzenli şekilde takip edildiği vurgulanmıştır. Projede, mevcut imar planlarının esas alındığı; emsal artışı ve yapılaşma teşviklerinin belediyelerin yetki alanında olduğu belirtilmiştir. Toplantıda, uygulanan finansman modeline ilişkin olarak; kredilerin hak sahiplerinin vadesiz blokeli hesaplarında tutulduğu ve inşaatın ilerleme durumuna bağlı olarak hak ediş ödemelerinin müteahhitlere aktarıldığı aktarılmıştır. Bazı belediyeler tarafından ruhsat ve inşaat harçlarının alınmadığı, hafriyat döküm bedellerinden muafiyet sağlandığı belirtilmiş; bu tür </w:t>
      </w:r>
      <w:r w:rsidRPr="006F2961">
        <w:lastRenderedPageBreak/>
        <w:t>uygulamaların süreci teşvik edici rol oynadığı ifade edilmiştir. Projenin iki aşamalı şekilde yürütüldüğü belirtilmiştir</w:t>
      </w:r>
      <w:r w:rsidR="007B0E37">
        <w:t xml:space="preserve">. </w:t>
      </w:r>
      <w:r w:rsidRPr="006F2961">
        <w:t>Kocaeli’nde ilçe belediyeleriyle sağlanan koordinasyonun, ruhsat süreçlerinin hızlandırılmasına katkı sunduğu vurgulanmıştır. Toplantı sonunda, sahadan elde edilen deneyimlerin, müteahhit rehberliği ve hak sahiplerine yönelik bilgilendirme süreçlerinin düzenli olarak Bakanlık ve D</w:t>
      </w:r>
      <w:r w:rsidR="006858B9">
        <w:t>B</w:t>
      </w:r>
      <w:r w:rsidRPr="006F2961">
        <w:t xml:space="preserve"> ile paylaşıldığı; alınan geri bildirimlerin proje uygulamalarına entegre edildiği ifade edilmiştir.</w:t>
      </w:r>
    </w:p>
    <w:p w14:paraId="76935EA7" w14:textId="218EE3CE" w:rsidR="00153E0E" w:rsidRPr="006F2961" w:rsidRDefault="00153E0E" w:rsidP="00344B4F">
      <w:pPr>
        <w:rPr>
          <w:b/>
          <w:bCs/>
        </w:rPr>
      </w:pPr>
      <w:r w:rsidRPr="006F2961">
        <w:rPr>
          <w:b/>
          <w:bCs/>
        </w:rPr>
        <w:t>Gebze Teknik Üniversitesi</w:t>
      </w:r>
    </w:p>
    <w:p w14:paraId="45907C2E" w14:textId="303E73EE" w:rsidR="004777B4" w:rsidRPr="006F2961" w:rsidRDefault="004777B4" w:rsidP="00344B4F">
      <w:r w:rsidRPr="006F2961">
        <w:t xml:space="preserve">Gebze Teknik Üniversitesi ile gerçekleştirilen toplantıda, ada bazlı ve parsel bazlı dönüşüm yaklaşımları karşılaştırmalı olarak ele alınmıştır. Özellikle eğimli arazi yapısı ve dar yol genişlikleri gibi fiziksel kısıtlar nedeniyle ada bazlı dönüşümün bazı bölgelerde kaçınılmaz olduğu belirtilmiştir. Otopark yönetmeliği gibi teknik kriterler açısından da parsel bazlı dönüşümün yetersiz kaldığı, bu nedenle kararların önceden yapılmış envanter çalışmaları ve alan analizlerine dayanarak verilmesi gerektiği vurgulanmıştır. Kocaeli Büyükşehir Belediyesi'nin dönüşümü teşvik etmek amacıyla çeşitli destekler sunduğu, ancak bazı bölgelerde plan notlarında yapılan kat hakkı </w:t>
      </w:r>
      <w:proofErr w:type="spellStart"/>
      <w:r w:rsidRPr="006F2961">
        <w:t>azaltımı</w:t>
      </w:r>
      <w:proofErr w:type="spellEnd"/>
      <w:r w:rsidRPr="006F2961">
        <w:t xml:space="preserve"> nedeniyle dönüşüm sürecinin sekteye uğradığı aktarılmıştır. Bu durumun önüne geçilmesi için yapılaşma koşullarının ve plan notlarının yeniden düzenlenmesi gerektiği ifade edilmiştir. Dönüşümün yalnızca ada ya da parsel düzeyinde değil, bölgesel ölçekte ve bütüncül bir planlama anlayışıyla ele alınmasının önemi vurgulanmıştır. Bu kapsamda kurulacak teknik komisyonların bölgesel plan kararlarını mimari ölçekle uyumlu biçimde değerlendirmesi gerektiği belirtilmiştir. Dünya Bankası destekli projelerde, Banka’nın yapılaşma kararlarına doğrudan müdahil olmadığı, ancak projelerin çevresel, sosyal ve teknik açıdan ulusal mevzuata uygunluğunu denetlediği belirtilmiştir. Sosyal donatı alanlarının artırılmaması nedeniyle nüfus projeksiyonlarıyla örtüşmeyen planlamaların yapıldığı, bu durumun daha bütüncül bir yaklaşımı gerekli kıldığı dile getirilmiştir. Dönüşümün temel sorununun finansman değil, planlama eksikliği olduğu, piyasa mekanizmasının belirli bölgelerde zaten işlemeye başladığı ifade edilmiştir. Bu çerçevede, verilen desteklerin kimlere ve ne amaçla sağlandığının net şekilde tanımlanması gerektiği vurgulanmıştır. 6306 sayılı Kanun’un afet riski odaklı dönüşüm amacıyla çıkarılmış olmasına rağmen, uygulamada bu hedefe tam anlamıyla hizmet etmediği, sunulan mali desteklerin hak sahipleri için gerçekten faydalı olup olmadığının dikkatle değerlendirilmesi gerektiği belirtilmiştir.</w:t>
      </w:r>
      <w:r w:rsidR="001A050A" w:rsidRPr="006F2961">
        <w:t xml:space="preserve"> Sözleşmelerde maliyetlerin şeffaf biçimde tanımlanmasının, haksız kazançların önüne geçilmesi ve desteklerin yalnızca gerçek ihtiyaç sahiplerine ulaştırılmasının kritik önemde olduğu ifade edilmiştir. Kentsel dönüşümün tüm kentte aynı anda gerçekleştirilemeyeceği, bu nedenle </w:t>
      </w:r>
      <w:proofErr w:type="spellStart"/>
      <w:r w:rsidR="001A050A" w:rsidRPr="006F2961">
        <w:t>önceliklendirme</w:t>
      </w:r>
      <w:proofErr w:type="spellEnd"/>
      <w:r w:rsidR="001A050A" w:rsidRPr="006F2961">
        <w:t xml:space="preserve"> yapılması ve kontrollü bir dönüşüm süreci kurgulanması gerektiği aktarılmıştır. Kredi sistemi bir çözüm aracı olarak öne çıkmakla birlikte, bilhassa kırılgan gruplar için yeterli olmadığı, bu sistemin daha çok bilgiye ve güce erişimi olan kesimler tarafından kullanılabildiği değerlendirilmiştir. </w:t>
      </w:r>
      <w:proofErr w:type="spellStart"/>
      <w:r w:rsidR="001A050A" w:rsidRPr="006F2961">
        <w:t>Tavşantepe</w:t>
      </w:r>
      <w:proofErr w:type="spellEnd"/>
      <w:r w:rsidR="001A050A" w:rsidRPr="006F2961">
        <w:t xml:space="preserve"> gibi sosyoekonomik olarak kırılgan </w:t>
      </w:r>
      <w:r w:rsidR="001A050A" w:rsidRPr="006F2961">
        <w:lastRenderedPageBreak/>
        <w:t>mahallelerde, uzun vadeli borçlanma ve süreç şeffaflığı gibi unsurlar nedeniyle bu sistemin uygulanabilir olmadığı ifade edilmiştir. Kredilerin piyasa gerçeklikleriyle birlikte ele alınmadığı durumlarda vatandaşlar için risk oluşturduğu ve fizibilite çalışmalarının bu nedenle kritik olduğu vurgulanmıştır. Dönüşüm süreçlerinde teknik kurumların süreci şeffaflıkla yönetmesi ve vatandaşlara rehberlik etmesinin büyük önem taşıdığı belirtilmiştir. Kentsel dönüşümün sadece inşaat sektörüne bırakılmaması, kalıcı modellerin ve mimari yaklaşımların entegre edilmesi gerektiği vurgulanmıştır. Sertifikasyon ve sürdürülebilirlik başlıklarının henüz uygulamada karşılık bulmadığı, dönüşümün fırsata çevrilemediği ifade edilmiştir. Tarihî bölgelerde mülkiyet yapısı ve korunması gereken varlıklar nedeniyle fiziksel müdahalelerin sosyal sonuçlar doğurduğu vurgulanmıştır; bu alanlarda hak sahiplerinin rızasının fiziksel iyileştirmeler kadar önemli olduğu ifade edilmiştir. Bazı sakinlerin teknik risklere rağmen tahliyeye yanaşmadığı, bu durumun ikna süreçlerinin eksikliği ve zayıf iletişimden kaynaklandığı belirtilmiştir. Sosyal destek mekanizmalarının da dönüşüm sürecine entegre edilmesi gerektiği vurgulanmıştır. Lojistik ve çevresel yönetim, projenin teknik uygulama süreçleri kadar önemli bir başka başlık olarak öne çıkmıştır. Malzeme taşıma, atık yönetimi, iş makinelerinin kullanımı gibi unsurların şehir yaşamını doğrudan etkilediği belirtilmiştir. Dünya Bankası’nın bu konularda sıkı denetim uyguladığı, teknik müşavirlerin detaylı raporlamalar yaptığı, eksiklerin hızla giderilmesinin gerektiği ve aksi halde finansman risklerinin oluşabileceği belirtilmiştir. Bu nedenle çevresel ve sosyal standartlara uyum, fiziksel uygulamalar kadar kritik görülmektedir. Üniversitelerle yerel yönetimler arasında iş birliğinin proje kalitesini artıracağı belirtilmiştir. Üniversitelerin yüksek lisans ve doktora düzeyinde sahayla entegre çalışmalar yürütmeye gönüllü olduğu, ancak bürokratik engeller nedeniyle bu iş birliklerinin sürdürülemediği değerlendirilmiştir. Kurumsal süreklilik eksikliğinin bu süreci zayıflattığı aktarılmıştır.</w:t>
      </w:r>
    </w:p>
    <w:p w14:paraId="36E65DC1" w14:textId="2DBE3F29" w:rsidR="00245519" w:rsidRPr="006F2961" w:rsidRDefault="00245519" w:rsidP="00344B4F">
      <w:pPr>
        <w:rPr>
          <w:b/>
          <w:bCs/>
        </w:rPr>
      </w:pPr>
      <w:r w:rsidRPr="006F2961">
        <w:rPr>
          <w:b/>
          <w:bCs/>
        </w:rPr>
        <w:t>Kentsel Dönüşüm Şube Müdürlüğü</w:t>
      </w:r>
    </w:p>
    <w:p w14:paraId="1E8C95AD" w14:textId="5D8D69F9" w:rsidR="00245519" w:rsidRPr="006F2961" w:rsidRDefault="00245519" w:rsidP="00344B4F">
      <w:r w:rsidRPr="006F2961">
        <w:t xml:space="preserve">Toplantıda, Dünya Bankası destekli olarak yürütülen </w:t>
      </w:r>
      <w:r w:rsidR="001A0B89">
        <w:t>İADŞP</w:t>
      </w:r>
      <w:r w:rsidRPr="006F2961">
        <w:t xml:space="preserve"> hakkında genel bilgi verilmiş ve katılımcılar tarafından yöneltilen sorular doğrultusunda proje uygulama esasları ile kredi kullanım süreçlerine ilişkin detaylı açıklamalarda bulunulmuştur. Tip-2 (güçlendirme) başvurusunun </w:t>
      </w:r>
      <w:proofErr w:type="spellStart"/>
      <w:r w:rsidRPr="006F2961">
        <w:t>Kocaeli’de</w:t>
      </w:r>
      <w:proofErr w:type="spellEnd"/>
      <w:r w:rsidRPr="006F2961">
        <w:t xml:space="preserve"> neden aktif olmadığı sorulmuş; güçlendirme maliyetlerinin genellikle yeni bina yapım maliyetini aştığı ve bu nedenle mevcut finansmanın yeniden inşaya yönlendirildiği ifade edilmiştir. Onaylanan kredi tutarlarının hak sahiplerinin blokeli hesaplarına aktarıldığı, müteahhitlere ise inşaatın ilerleme düzeyine göre ödeme yapıldığı belirtilmiştir. İnşaata başlanmış ve </w:t>
      </w:r>
      <w:proofErr w:type="spellStart"/>
      <w:r w:rsidRPr="006F2961">
        <w:t>grobeton</w:t>
      </w:r>
      <w:proofErr w:type="spellEnd"/>
      <w:r w:rsidRPr="006F2961">
        <w:t xml:space="preserve"> aşamasına ulaşmış yapılar için kredi kullanımının mümkün olmadığı, müteahhitlerin en az G sınıfı lisansa ve çeşitli teknik ve idari belgelere sahip olmalarının gerektiği vurgulanmıştır. Kat mülkiyeti tesis edilen yapılarda her bağımsız bölüm için yalnızca bir malikin bir defaya mahsus kredi kullanabileceği, kredi verilecek yapılarda ipotek, haciz veya </w:t>
      </w:r>
      <w:r w:rsidRPr="006F2961">
        <w:lastRenderedPageBreak/>
        <w:t>yasal takip bulunmaması gerektiği belirtilmiştir. İmar barışı sonrası kurulan kat mülkiyetlerine ilişkin kredi kullanımıyla ilgili detaylı bilgilendirmenin ilerleyen süreçte yapılacağı, ayrıca imar durumu ve plan notlarında değişiklik gerçekleştirileceği ifade edilmiştir. Kredi kullanım süreci sonunda yapı üzerine birinci derece ipotek tesis edileceği ve bu nedenle ikinci bir banka kredisinin alınamayacağı açıklanmıştır.</w:t>
      </w:r>
    </w:p>
    <w:p w14:paraId="61214B41" w14:textId="4D72536A" w:rsidR="00245519" w:rsidRPr="006F2961" w:rsidRDefault="00245519" w:rsidP="00344B4F">
      <w:pPr>
        <w:rPr>
          <w:b/>
          <w:bCs/>
        </w:rPr>
      </w:pPr>
      <w:r w:rsidRPr="006F2961">
        <w:rPr>
          <w:b/>
          <w:bCs/>
        </w:rPr>
        <w:t>Kocaeli İli Afet Acil Durum Müdürlüğü (AFAD)</w:t>
      </w:r>
    </w:p>
    <w:p w14:paraId="4C9EA89B" w14:textId="0C1AFC08" w:rsidR="00DA57F0" w:rsidRPr="006F2961" w:rsidRDefault="00DA57F0" w:rsidP="00DA57F0">
      <w:r w:rsidRPr="006F2961">
        <w:t xml:space="preserve">Toplantıda, Dünya Bankası destekli olarak yürütülen </w:t>
      </w:r>
      <w:proofErr w:type="spellStart"/>
      <w:r w:rsidR="00E8637B">
        <w:t>İADŞP’nin</w:t>
      </w:r>
      <w:proofErr w:type="spellEnd"/>
      <w:r w:rsidRPr="006F2961">
        <w:t xml:space="preserve"> kapsamı, işleyişi ve başvuru süreçlerine dair genel bilgilendirme yapılmış; ardından katılımcılar tarafından yöneltilen sorular doğrultusunda teknik, idari ve finansal süreçlere ilişkin detaylı açıklamalarda bulunulmuştur. Müteahhit başvuru süreci kapsamında, müteahhitlerin taşıması gereken nitelikler ile hak ediş oranlarına ilişkin bilgiler paylaşılmış; hak sahiplerinin müteahhitlerle doğrudan muhatap olmasının süreci zorlaştırdığı ve bazı mağduriyetlere neden olabildiği dile getirilmiştir. Projenin yalnızca konutlara mı yönelik olduğu ya da iş yerlerinin de yararlanıp yararlanamayacağı sorulmuş; riskli yapı statüsünde bulunmaları halinde iş yerlerinin de projeden faydalanabileceği vurgulanmıştır. İnşaat sürecinin çevresel ve sosyal etkiler nedeniyle durdurulması halinde sürecin nasıl işleyeceği sorulmuş; inşaat sırasında bu etkilere özen gösterildiği ve düzenli denetimlerin gerçekleştirildiği ifade edilmiştir.</w:t>
      </w:r>
    </w:p>
    <w:p w14:paraId="73A877D3" w14:textId="7C35E651" w:rsidR="00DA57F0" w:rsidRPr="006F2961" w:rsidRDefault="00DA57F0" w:rsidP="00DA57F0">
      <w:r w:rsidRPr="006F2961">
        <w:t xml:space="preserve">Orta hasarlı binaların mevcut risk raporlarına sahip olduğu belirtilerek, </w:t>
      </w:r>
      <w:proofErr w:type="spellStart"/>
      <w:r w:rsidRPr="006F2961">
        <w:t>karot</w:t>
      </w:r>
      <w:proofErr w:type="spellEnd"/>
      <w:r w:rsidRPr="006F2961">
        <w:t xml:space="preserve"> testinin yeniden zorunlu olup olmadığı sorulmuş; buna karşılık olarak, yeni bir </w:t>
      </w:r>
      <w:proofErr w:type="spellStart"/>
      <w:r w:rsidRPr="006F2961">
        <w:t>karot</w:t>
      </w:r>
      <w:proofErr w:type="spellEnd"/>
      <w:r w:rsidRPr="006F2961">
        <w:t xml:space="preserve"> testi alınarak güncel bir risk raporunun hazırlanmasının gerektiği vurgulanmıştır. Bölgede yaklaşık 4.000–5.000 bağımsız birimin orta hasarlı olduğu ve bu alanlara öncelik verilmesi gerektiği ifade edilmiş; ancak proje kapsamında dönüşümün yüksek hasarlı binalardan başlatılacağı açıklanmıştır. Zemin koşullarına bağlı olarak oluşabilecek ek maliyetlerin hak sahipleri tarafından karşılanıp karşılanmayacağı sorulmuş; söz konusu maliyetlerin hak sahipleri tarafından karşılanması gerektiği belirtilmiş ve bu konuda öneri sunulması talep edilmiştir. Kira yardımına ilişkin olarak, riskli yapı statüsünde yıkılan yapılar için Bakanlığın ayrı bir projesi kapsamında Kocaeli ili için belirlenen 5.500 TL tutarında kira yardımı başvurusu yapılabileceği ifade edilmiştir. Bakanlık denetimlerine ilişkin olarak da denetimlerin düzenli bir şekilde gerçekleştirildiği ve tüm süreçlerin prosedürlere uygun yürütüldüğü belirtilmiştir. Son olarak, vatandaşların şikâyet ve itirazlarını iletebilecekleri bir kanal olup olmadığı sorulmuş; bu kapsamda başvuruların Kentsel Dirençlilik internet sitesi üzerinden yapılabileceği açıklanmıştır.</w:t>
      </w:r>
      <w:r w:rsidR="00F61826">
        <w:br w:type="page"/>
      </w:r>
    </w:p>
    <w:p w14:paraId="70BBFE3B" w14:textId="182B4EE4" w:rsidR="00E26015" w:rsidRPr="006F2961" w:rsidRDefault="007B3A08" w:rsidP="00FC1870">
      <w:pPr>
        <w:pStyle w:val="Balk1"/>
      </w:pPr>
      <w:bookmarkStart w:id="1368" w:name="_Toc207097804"/>
      <w:r w:rsidRPr="006F2961">
        <w:lastRenderedPageBreak/>
        <w:t>EK</w:t>
      </w:r>
      <w:r w:rsidR="00E26015" w:rsidRPr="006F2961">
        <w:t xml:space="preserve"> </w:t>
      </w:r>
      <w:r w:rsidR="006A5E5C" w:rsidRPr="006F2961">
        <w:t>4</w:t>
      </w:r>
      <w:r w:rsidR="00E26015" w:rsidRPr="006F2961">
        <w:t xml:space="preserve">- </w:t>
      </w:r>
      <w:r w:rsidRPr="006F2961">
        <w:t xml:space="preserve">ÖRNEK </w:t>
      </w:r>
      <w:proofErr w:type="gramStart"/>
      <w:r w:rsidRPr="006F2961">
        <w:t>ŞİKAYET</w:t>
      </w:r>
      <w:proofErr w:type="gramEnd"/>
      <w:r w:rsidRPr="006F2961">
        <w:t xml:space="preserve"> KAYIT FORMU</w:t>
      </w:r>
      <w:bookmarkEnd w:id="1368"/>
    </w:p>
    <w:p w14:paraId="7BBDD9EE" w14:textId="3D859A45" w:rsidR="00991183" w:rsidRPr="00D754F7" w:rsidRDefault="00991183" w:rsidP="00D754F7">
      <w:pPr>
        <w:pStyle w:val="ResimYazs"/>
        <w:keepNext/>
      </w:pPr>
      <w:bookmarkStart w:id="1369" w:name="_Toc195690714"/>
      <w:proofErr w:type="gramStart"/>
      <w:r w:rsidRPr="00D754F7">
        <w:t>Şikayet</w:t>
      </w:r>
      <w:proofErr w:type="gramEnd"/>
      <w:r w:rsidRPr="00D754F7">
        <w:t xml:space="preserve"> Kayıt Formu</w:t>
      </w:r>
      <w:bookmarkEnd w:id="1369"/>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B3A08" w:rsidRPr="006F2961" w14:paraId="1916D08C"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0409319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Şikayetin</w:t>
            </w:r>
            <w:proofErr w:type="gramEnd"/>
            <w:r w:rsidRPr="006F2961">
              <w:rPr>
                <w:rFonts w:cs="Tahoma"/>
                <w:b/>
                <w:sz w:val="20"/>
                <w:szCs w:val="20"/>
              </w:rPr>
              <w:t xml:space="preserve"> Alındığı Yer/</w:t>
            </w:r>
          </w:p>
          <w:p w14:paraId="6FC03B67"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Location</w:t>
            </w:r>
            <w:proofErr w:type="spellEnd"/>
            <w:r w:rsidRPr="006F2961">
              <w:rPr>
                <w:rFonts w:cs="Tahoma"/>
                <w:sz w:val="20"/>
                <w:szCs w:val="20"/>
              </w:rPr>
              <w:t xml:space="preserve"> of </w:t>
            </w:r>
            <w:proofErr w:type="spellStart"/>
            <w:r w:rsidRPr="006F2961">
              <w:rPr>
                <w:rFonts w:cs="Tahoma"/>
                <w:sz w:val="20"/>
                <w:szCs w:val="20"/>
              </w:rPr>
              <w:t>Complaints</w:t>
            </w:r>
            <w:proofErr w:type="spellEnd"/>
            <w:r w:rsidRPr="006F2961">
              <w:rPr>
                <w:rFonts w:cs="Tahoma"/>
                <w:sz w:val="20"/>
                <w:szCs w:val="20"/>
              </w:rPr>
              <w:t xml:space="preserve"> </w:t>
            </w:r>
            <w:proofErr w:type="spellStart"/>
            <w:r w:rsidRPr="006F2961">
              <w:rPr>
                <w:rFonts w:cs="Tahoma"/>
                <w:sz w:val="20"/>
                <w:szCs w:val="20"/>
              </w:rPr>
              <w:t>Received</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CB3DE8C" w14:textId="77777777" w:rsidR="007B3A08" w:rsidRPr="006F2961" w:rsidRDefault="007B3A08" w:rsidP="00674C22">
            <w:pPr>
              <w:spacing w:afterLines="120" w:after="288" w:line="240" w:lineRule="auto"/>
              <w:ind w:left="567"/>
              <w:jc w:val="left"/>
              <w:rPr>
                <w:rFonts w:cs="Tahoma"/>
                <w:sz w:val="20"/>
                <w:szCs w:val="20"/>
              </w:rPr>
            </w:pPr>
          </w:p>
          <w:p w14:paraId="5B6D6BB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FCA1091"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Tarih/</w:t>
            </w:r>
          </w:p>
          <w:p w14:paraId="55EA5048"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Date</w:t>
            </w:r>
            <w:proofErr w:type="spellEnd"/>
          </w:p>
        </w:tc>
      </w:tr>
      <w:tr w:rsidR="007B3A08" w:rsidRPr="006F2961" w14:paraId="772D1507"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4B3E0A"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Alan Yetkilisinin Adı/</w:t>
            </w:r>
          </w:p>
          <w:p w14:paraId="3097BB6F"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Name of </w:t>
            </w:r>
            <w:proofErr w:type="spellStart"/>
            <w:r w:rsidRPr="006F2961">
              <w:rPr>
                <w:rFonts w:cs="Tahoma"/>
                <w:sz w:val="20"/>
                <w:szCs w:val="20"/>
              </w:rPr>
              <w:t>Person</w:t>
            </w:r>
            <w:proofErr w:type="spellEnd"/>
            <w:r w:rsidRPr="006F2961">
              <w:rPr>
                <w:rFonts w:cs="Tahoma"/>
                <w:sz w:val="20"/>
                <w:szCs w:val="20"/>
              </w:rPr>
              <w:t xml:space="preserve"> in </w:t>
            </w:r>
            <w:proofErr w:type="spellStart"/>
            <w:r w:rsidRPr="006F2961">
              <w:rPr>
                <w:rFonts w:cs="Tahoma"/>
                <w:sz w:val="20"/>
                <w:szCs w:val="20"/>
              </w:rPr>
              <w:t>Charge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47FE54D6" w14:textId="77777777" w:rsidR="007B3A08" w:rsidRPr="006F2961" w:rsidRDefault="007B3A08" w:rsidP="00674C22">
            <w:pPr>
              <w:spacing w:afterLines="120" w:after="288" w:line="240" w:lineRule="auto"/>
              <w:ind w:left="567"/>
              <w:jc w:val="left"/>
              <w:rPr>
                <w:rFonts w:cs="Tahoma"/>
                <w:sz w:val="20"/>
                <w:szCs w:val="20"/>
              </w:rPr>
            </w:pPr>
          </w:p>
          <w:p w14:paraId="03096279"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A136F6F"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Kayıt No/</w:t>
            </w:r>
          </w:p>
          <w:p w14:paraId="76A6C6FF"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Complaint</w:t>
            </w:r>
            <w:proofErr w:type="spellEnd"/>
            <w:r w:rsidRPr="006F2961">
              <w:rPr>
                <w:rFonts w:cs="Tahoma"/>
                <w:sz w:val="20"/>
                <w:szCs w:val="20"/>
              </w:rPr>
              <w:t xml:space="preserve"> </w:t>
            </w:r>
            <w:proofErr w:type="spellStart"/>
            <w:r w:rsidRPr="006F2961">
              <w:rPr>
                <w:rFonts w:cs="Tahoma"/>
                <w:sz w:val="20"/>
                <w:szCs w:val="20"/>
              </w:rPr>
              <w:t>Register</w:t>
            </w:r>
            <w:proofErr w:type="spellEnd"/>
            <w:r w:rsidRPr="006F2961">
              <w:rPr>
                <w:rFonts w:cs="Tahoma"/>
                <w:sz w:val="20"/>
                <w:szCs w:val="20"/>
              </w:rPr>
              <w:t xml:space="preserve"> </w:t>
            </w:r>
            <w:proofErr w:type="spellStart"/>
            <w:r w:rsidRPr="006F2961">
              <w:rPr>
                <w:rFonts w:cs="Tahoma"/>
                <w:sz w:val="20"/>
                <w:szCs w:val="20"/>
              </w:rPr>
              <w:t>Number</w:t>
            </w:r>
            <w:proofErr w:type="spellEnd"/>
          </w:p>
        </w:tc>
      </w:tr>
      <w:tr w:rsidR="007B3A08" w:rsidRPr="006F2961" w14:paraId="3C16CA42"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178C9911"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Şikayete</w:t>
            </w:r>
            <w:proofErr w:type="gramEnd"/>
            <w:r w:rsidRPr="006F2961">
              <w:rPr>
                <w:rFonts w:cs="Tahoma"/>
                <w:b/>
                <w:sz w:val="20"/>
                <w:szCs w:val="20"/>
              </w:rPr>
              <w:t xml:space="preserve"> Konu Alanın Koordinatları/</w:t>
            </w:r>
          </w:p>
          <w:p w14:paraId="07D8EDD5"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Coordinates</w:t>
            </w:r>
            <w:proofErr w:type="spellEnd"/>
            <w:r w:rsidRPr="006F2961">
              <w:rPr>
                <w:rFonts w:cs="Tahoma"/>
                <w:sz w:val="20"/>
                <w:szCs w:val="20"/>
              </w:rPr>
              <w:t xml:space="preserve"> of </w:t>
            </w:r>
            <w:proofErr w:type="spellStart"/>
            <w:r w:rsidRPr="006F2961">
              <w:rPr>
                <w:rFonts w:cs="Tahoma"/>
                <w:sz w:val="20"/>
                <w:szCs w:val="20"/>
              </w:rPr>
              <w:t>The</w:t>
            </w:r>
            <w:proofErr w:type="spellEnd"/>
            <w:r w:rsidRPr="006F2961">
              <w:rPr>
                <w:rFonts w:cs="Tahoma"/>
                <w:sz w:val="20"/>
                <w:szCs w:val="20"/>
              </w:rPr>
              <w:t xml:space="preserve"> </w:t>
            </w:r>
            <w:proofErr w:type="spellStart"/>
            <w:r w:rsidRPr="006F2961">
              <w:rPr>
                <w:rFonts w:cs="Tahoma"/>
                <w:sz w:val="20"/>
                <w:szCs w:val="20"/>
              </w:rPr>
              <w:t>Area</w:t>
            </w:r>
            <w:proofErr w:type="spellEnd"/>
            <w:r w:rsidRPr="006F2961">
              <w:rPr>
                <w:rFonts w:cs="Tahoma"/>
                <w:sz w:val="20"/>
                <w:szCs w:val="20"/>
              </w:rPr>
              <w:t xml:space="preserve"> </w:t>
            </w:r>
            <w:proofErr w:type="spellStart"/>
            <w:r w:rsidRPr="006F2961">
              <w:rPr>
                <w:rFonts w:cs="Tahoma"/>
                <w:sz w:val="20"/>
                <w:szCs w:val="20"/>
              </w:rPr>
              <w:t>Subject</w:t>
            </w:r>
            <w:proofErr w:type="spellEnd"/>
            <w:r w:rsidRPr="006F2961">
              <w:rPr>
                <w:rFonts w:cs="Tahoma"/>
                <w:sz w:val="20"/>
                <w:szCs w:val="20"/>
              </w:rPr>
              <w:t xml:space="preserve"> </w:t>
            </w:r>
            <w:proofErr w:type="spellStart"/>
            <w:r w:rsidRPr="006F2961">
              <w:rPr>
                <w:rFonts w:cs="Tahoma"/>
                <w:sz w:val="20"/>
                <w:szCs w:val="20"/>
              </w:rPr>
              <w:t>to</w:t>
            </w:r>
            <w:proofErr w:type="spellEnd"/>
            <w:r w:rsidRPr="006F2961">
              <w:rPr>
                <w:rFonts w:cs="Tahoma"/>
                <w:sz w:val="20"/>
                <w:szCs w:val="20"/>
              </w:rPr>
              <w:t xml:space="preserve"> </w:t>
            </w:r>
            <w:proofErr w:type="spellStart"/>
            <w:r w:rsidRPr="006F2961">
              <w:rPr>
                <w:rFonts w:cs="Tahoma"/>
                <w:sz w:val="20"/>
                <w:szCs w:val="20"/>
              </w:rPr>
              <w:t>Complaint</w:t>
            </w:r>
            <w:proofErr w:type="spellEnd"/>
          </w:p>
        </w:tc>
        <w:tc>
          <w:tcPr>
            <w:tcW w:w="6134" w:type="dxa"/>
            <w:gridSpan w:val="2"/>
            <w:tcBorders>
              <w:top w:val="single" w:sz="4" w:space="0" w:color="000000"/>
              <w:left w:val="single" w:sz="4" w:space="0" w:color="000000"/>
              <w:bottom w:val="single" w:sz="4" w:space="0" w:color="000000"/>
              <w:right w:val="single" w:sz="4" w:space="0" w:color="000000"/>
            </w:tcBorders>
          </w:tcPr>
          <w:p w14:paraId="2828B0E3" w14:textId="77777777" w:rsidR="007B3A08" w:rsidRPr="006F2961" w:rsidRDefault="007B3A08" w:rsidP="00674C22">
            <w:pPr>
              <w:spacing w:afterLines="120" w:after="288" w:line="240" w:lineRule="auto"/>
              <w:ind w:left="567"/>
              <w:jc w:val="left"/>
              <w:rPr>
                <w:rFonts w:cs="Tahoma"/>
                <w:sz w:val="20"/>
                <w:szCs w:val="20"/>
              </w:rPr>
            </w:pPr>
          </w:p>
        </w:tc>
      </w:tr>
      <w:tr w:rsidR="007B3A08" w:rsidRPr="006F2961" w14:paraId="7F6C1E44" w14:textId="77777777" w:rsidTr="00674C22">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15A1EFE" w14:textId="4AA2E842" w:rsidR="007B3A08" w:rsidRPr="006F2961" w:rsidRDefault="00C8002B"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Sahibi Hakkında Bilgi / </w:t>
            </w:r>
            <w:proofErr w:type="spellStart"/>
            <w:r w:rsidRPr="006F2961">
              <w:rPr>
                <w:rFonts w:cs="Tahoma"/>
                <w:b/>
                <w:sz w:val="20"/>
                <w:szCs w:val="20"/>
              </w:rPr>
              <w:t>Complaınant</w:t>
            </w:r>
            <w:proofErr w:type="spellEnd"/>
            <w:r w:rsidRPr="006F2961">
              <w:rPr>
                <w:rFonts w:cs="Tahoma"/>
                <w:b/>
                <w:sz w:val="20"/>
                <w:szCs w:val="20"/>
              </w:rPr>
              <w:t xml:space="preserve"> </w:t>
            </w:r>
            <w:proofErr w:type="spellStart"/>
            <w:r w:rsidRPr="006F2961">
              <w:rPr>
                <w:rFonts w:cs="Tahoma"/>
                <w:b/>
                <w:sz w:val="20"/>
                <w:szCs w:val="20"/>
              </w:rPr>
              <w:t>Info</w:t>
            </w:r>
            <w:proofErr w:type="spellEnd"/>
          </w:p>
          <w:p w14:paraId="0963C806" w14:textId="50F0AE2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sahipleri şikayetlerini isimsiz olarak iletebilirler. Ancak kimlik veya iletişim bilgilerinin verilmemesi, başvuru sahibinin, yapılacak düzeltici faaliyetler ve talebin durumu hakkında geri bildirim almasını engelleyebilir.</w:t>
            </w:r>
          </w:p>
          <w:p w14:paraId="53FD482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b/>
                <w:sz w:val="20"/>
                <w:szCs w:val="20"/>
              </w:rPr>
              <w:t>Applicants</w:t>
            </w:r>
            <w:proofErr w:type="spellEnd"/>
            <w:r w:rsidRPr="006F2961">
              <w:rPr>
                <w:rFonts w:cs="Tahoma"/>
                <w:b/>
                <w:sz w:val="20"/>
                <w:szCs w:val="20"/>
              </w:rPr>
              <w:t xml:space="preserve"> can </w:t>
            </w:r>
            <w:proofErr w:type="spellStart"/>
            <w:r w:rsidRPr="006F2961">
              <w:rPr>
                <w:rFonts w:cs="Tahoma"/>
                <w:b/>
                <w:sz w:val="20"/>
                <w:szCs w:val="20"/>
              </w:rPr>
              <w:t>submit</w:t>
            </w:r>
            <w:proofErr w:type="spellEnd"/>
            <w:r w:rsidRPr="006F2961">
              <w:rPr>
                <w:rFonts w:cs="Tahoma"/>
                <w:b/>
                <w:sz w:val="20"/>
                <w:szCs w:val="20"/>
              </w:rPr>
              <w:t xml:space="preserve"> </w:t>
            </w:r>
            <w:proofErr w:type="spellStart"/>
            <w:r w:rsidRPr="006F2961">
              <w:rPr>
                <w:rFonts w:cs="Tahoma"/>
                <w:b/>
                <w:sz w:val="20"/>
                <w:szCs w:val="20"/>
              </w:rPr>
              <w:t>their</w:t>
            </w:r>
            <w:proofErr w:type="spellEnd"/>
            <w:r w:rsidRPr="006F2961">
              <w:rPr>
                <w:rFonts w:cs="Tahoma"/>
                <w:b/>
                <w:sz w:val="20"/>
                <w:szCs w:val="20"/>
              </w:rPr>
              <w:t xml:space="preserve"> </w:t>
            </w:r>
            <w:proofErr w:type="spellStart"/>
            <w:r w:rsidRPr="006F2961">
              <w:rPr>
                <w:rFonts w:cs="Tahoma"/>
                <w:b/>
                <w:sz w:val="20"/>
                <w:szCs w:val="20"/>
              </w:rPr>
              <w:t>requests</w:t>
            </w:r>
            <w:proofErr w:type="spellEnd"/>
            <w:r w:rsidRPr="006F2961">
              <w:rPr>
                <w:rFonts w:cs="Tahoma"/>
                <w:b/>
                <w:sz w:val="20"/>
                <w:szCs w:val="20"/>
              </w:rPr>
              <w:t xml:space="preserve"> </w:t>
            </w:r>
            <w:proofErr w:type="spellStart"/>
            <w:r w:rsidRPr="006F2961">
              <w:rPr>
                <w:rFonts w:cs="Tahoma"/>
                <w:b/>
                <w:sz w:val="20"/>
                <w:szCs w:val="20"/>
              </w:rPr>
              <w:t>anonymously</w:t>
            </w:r>
            <w:proofErr w:type="spellEnd"/>
            <w:r w:rsidRPr="006F2961">
              <w:rPr>
                <w:rFonts w:cs="Tahoma"/>
                <w:b/>
                <w:sz w:val="20"/>
                <w:szCs w:val="20"/>
              </w:rPr>
              <w:t xml:space="preserve">. </w:t>
            </w:r>
            <w:proofErr w:type="spellStart"/>
            <w:r w:rsidRPr="006F2961">
              <w:rPr>
                <w:rFonts w:cs="Tahoma"/>
                <w:b/>
                <w:sz w:val="20"/>
                <w:szCs w:val="20"/>
              </w:rPr>
              <w:t>However</w:t>
            </w:r>
            <w:proofErr w:type="spellEnd"/>
            <w:r w:rsidRPr="006F2961">
              <w:rPr>
                <w:rFonts w:cs="Tahoma"/>
                <w:b/>
                <w:sz w:val="20"/>
                <w:szCs w:val="20"/>
              </w:rPr>
              <w:t xml:space="preserve">, </w:t>
            </w:r>
            <w:proofErr w:type="spellStart"/>
            <w:r w:rsidRPr="006F2961">
              <w:rPr>
                <w:rFonts w:cs="Tahoma"/>
                <w:b/>
                <w:sz w:val="20"/>
                <w:szCs w:val="20"/>
              </w:rPr>
              <w:t>if</w:t>
            </w:r>
            <w:proofErr w:type="spellEnd"/>
            <w:r w:rsidRPr="006F2961">
              <w:rPr>
                <w:rFonts w:cs="Tahoma"/>
                <w:b/>
                <w:sz w:val="20"/>
                <w:szCs w:val="20"/>
              </w:rPr>
              <w:t xml:space="preserve"> </w:t>
            </w:r>
            <w:proofErr w:type="spellStart"/>
            <w:r w:rsidRPr="006F2961">
              <w:rPr>
                <w:rFonts w:cs="Tahoma"/>
                <w:b/>
                <w:sz w:val="20"/>
                <w:szCs w:val="20"/>
              </w:rPr>
              <w:t>no</w:t>
            </w:r>
            <w:proofErr w:type="spellEnd"/>
            <w:r w:rsidRPr="006F2961">
              <w:rPr>
                <w:rFonts w:cs="Tahoma"/>
                <w:b/>
                <w:sz w:val="20"/>
                <w:szCs w:val="20"/>
              </w:rPr>
              <w:t xml:space="preserve"> ID </w:t>
            </w:r>
            <w:proofErr w:type="spellStart"/>
            <w:r w:rsidRPr="006F2961">
              <w:rPr>
                <w:rFonts w:cs="Tahoma"/>
                <w:b/>
                <w:sz w:val="20"/>
                <w:szCs w:val="20"/>
              </w:rPr>
              <w:t>or</w:t>
            </w:r>
            <w:proofErr w:type="spellEnd"/>
            <w:r w:rsidRPr="006F2961">
              <w:rPr>
                <w:rFonts w:cs="Tahoma"/>
                <w:b/>
                <w:sz w:val="20"/>
                <w:szCs w:val="20"/>
              </w:rPr>
              <w:t xml:space="preserve"> </w:t>
            </w:r>
            <w:proofErr w:type="spellStart"/>
            <w:r w:rsidRPr="006F2961">
              <w:rPr>
                <w:rFonts w:cs="Tahoma"/>
                <w:b/>
                <w:sz w:val="20"/>
                <w:szCs w:val="20"/>
              </w:rPr>
              <w:t>communication</w:t>
            </w:r>
            <w:proofErr w:type="spellEnd"/>
            <w:r w:rsidRPr="006F2961">
              <w:rPr>
                <w:rFonts w:cs="Tahoma"/>
                <w:b/>
                <w:sz w:val="20"/>
                <w:szCs w:val="20"/>
              </w:rPr>
              <w:t xml:space="preserve"> </w:t>
            </w:r>
            <w:proofErr w:type="spellStart"/>
            <w:r w:rsidRPr="006F2961">
              <w:rPr>
                <w:rFonts w:cs="Tahoma"/>
                <w:b/>
                <w:sz w:val="20"/>
                <w:szCs w:val="20"/>
              </w:rPr>
              <w:t>details</w:t>
            </w:r>
            <w:proofErr w:type="spellEnd"/>
            <w:r w:rsidRPr="006F2961">
              <w:rPr>
                <w:rFonts w:cs="Tahoma"/>
                <w:b/>
                <w:sz w:val="20"/>
                <w:szCs w:val="20"/>
              </w:rPr>
              <w:t xml:space="preserve"> </w:t>
            </w:r>
            <w:proofErr w:type="spellStart"/>
            <w:r w:rsidRPr="006F2961">
              <w:rPr>
                <w:rFonts w:cs="Tahoma"/>
                <w:b/>
                <w:sz w:val="20"/>
                <w:szCs w:val="20"/>
              </w:rPr>
              <w:t>are</w:t>
            </w:r>
            <w:proofErr w:type="spellEnd"/>
            <w:r w:rsidRPr="006F2961">
              <w:rPr>
                <w:rFonts w:cs="Tahoma"/>
                <w:b/>
                <w:sz w:val="20"/>
                <w:szCs w:val="20"/>
              </w:rPr>
              <w:t xml:space="preserve"> </w:t>
            </w:r>
            <w:proofErr w:type="spellStart"/>
            <w:r w:rsidRPr="006F2961">
              <w:rPr>
                <w:rFonts w:cs="Tahoma"/>
                <w:b/>
                <w:sz w:val="20"/>
                <w:szCs w:val="20"/>
              </w:rPr>
              <w:t>provided</w:t>
            </w:r>
            <w:proofErr w:type="spellEnd"/>
            <w:r w:rsidRPr="006F2961">
              <w:rPr>
                <w:rFonts w:cs="Tahoma"/>
                <w:b/>
                <w:sz w:val="20"/>
                <w:szCs w:val="20"/>
              </w:rPr>
              <w:t xml:space="preserve">, </w:t>
            </w:r>
            <w:proofErr w:type="spellStart"/>
            <w:r w:rsidRPr="006F2961">
              <w:rPr>
                <w:rFonts w:cs="Tahoma"/>
                <w:b/>
                <w:sz w:val="20"/>
                <w:szCs w:val="20"/>
              </w:rPr>
              <w:t>this</w:t>
            </w:r>
            <w:proofErr w:type="spellEnd"/>
            <w:r w:rsidRPr="006F2961">
              <w:rPr>
                <w:rFonts w:cs="Tahoma"/>
                <w:b/>
                <w:sz w:val="20"/>
                <w:szCs w:val="20"/>
              </w:rPr>
              <w:t xml:space="preserve"> </w:t>
            </w:r>
            <w:proofErr w:type="spellStart"/>
            <w:r w:rsidRPr="006F2961">
              <w:rPr>
                <w:rFonts w:cs="Tahoma"/>
                <w:b/>
                <w:sz w:val="20"/>
                <w:szCs w:val="20"/>
              </w:rPr>
              <w:t>may</w:t>
            </w:r>
            <w:proofErr w:type="spellEnd"/>
            <w:r w:rsidRPr="006F2961">
              <w:rPr>
                <w:rFonts w:cs="Tahoma"/>
                <w:b/>
                <w:sz w:val="20"/>
                <w:szCs w:val="20"/>
              </w:rPr>
              <w:t xml:space="preserve"> </w:t>
            </w:r>
            <w:proofErr w:type="spellStart"/>
            <w:r w:rsidRPr="006F2961">
              <w:rPr>
                <w:rFonts w:cs="Tahoma"/>
                <w:b/>
                <w:sz w:val="20"/>
                <w:szCs w:val="20"/>
              </w:rPr>
              <w:t>prevent</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applicant</w:t>
            </w:r>
            <w:proofErr w:type="spellEnd"/>
            <w:r w:rsidRPr="006F2961">
              <w:rPr>
                <w:rFonts w:cs="Tahoma"/>
                <w:b/>
                <w:sz w:val="20"/>
                <w:szCs w:val="20"/>
              </w:rPr>
              <w:t xml:space="preserve"> </w:t>
            </w:r>
            <w:proofErr w:type="spellStart"/>
            <w:r w:rsidRPr="006F2961">
              <w:rPr>
                <w:rFonts w:cs="Tahoma"/>
                <w:b/>
                <w:sz w:val="20"/>
                <w:szCs w:val="20"/>
              </w:rPr>
              <w:t>from</w:t>
            </w:r>
            <w:proofErr w:type="spellEnd"/>
            <w:r w:rsidRPr="006F2961">
              <w:rPr>
                <w:rFonts w:cs="Tahoma"/>
                <w:b/>
                <w:sz w:val="20"/>
                <w:szCs w:val="20"/>
              </w:rPr>
              <w:t xml:space="preserve"> </w:t>
            </w:r>
            <w:proofErr w:type="spellStart"/>
            <w:r w:rsidRPr="006F2961">
              <w:rPr>
                <w:rFonts w:cs="Tahoma"/>
                <w:b/>
                <w:sz w:val="20"/>
                <w:szCs w:val="20"/>
              </w:rPr>
              <w:t>receiving</w:t>
            </w:r>
            <w:proofErr w:type="spellEnd"/>
            <w:r w:rsidRPr="006F2961">
              <w:rPr>
                <w:rFonts w:cs="Tahoma"/>
                <w:b/>
                <w:sz w:val="20"/>
                <w:szCs w:val="20"/>
              </w:rPr>
              <w:t xml:space="preserve"> </w:t>
            </w:r>
            <w:proofErr w:type="spellStart"/>
            <w:r w:rsidRPr="006F2961">
              <w:rPr>
                <w:rFonts w:cs="Tahoma"/>
                <w:b/>
                <w:sz w:val="20"/>
                <w:szCs w:val="20"/>
              </w:rPr>
              <w:t>feedback</w:t>
            </w:r>
            <w:proofErr w:type="spellEnd"/>
            <w:r w:rsidRPr="006F2961">
              <w:rPr>
                <w:rFonts w:cs="Tahoma"/>
                <w:b/>
                <w:sz w:val="20"/>
                <w:szCs w:val="20"/>
              </w:rPr>
              <w:t xml:space="preserve"> </w:t>
            </w:r>
            <w:proofErr w:type="spellStart"/>
            <w:r w:rsidRPr="006F2961">
              <w:rPr>
                <w:rFonts w:cs="Tahoma"/>
                <w:b/>
                <w:sz w:val="20"/>
                <w:szCs w:val="20"/>
              </w:rPr>
              <w:t>regarding</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corrective</w:t>
            </w:r>
            <w:proofErr w:type="spellEnd"/>
            <w:r w:rsidRPr="006F2961">
              <w:rPr>
                <w:rFonts w:cs="Tahoma"/>
                <w:b/>
                <w:sz w:val="20"/>
                <w:szCs w:val="20"/>
              </w:rPr>
              <w:t xml:space="preserve"> </w:t>
            </w:r>
            <w:proofErr w:type="spellStart"/>
            <w:r w:rsidRPr="006F2961">
              <w:rPr>
                <w:rFonts w:cs="Tahoma"/>
                <w:b/>
                <w:sz w:val="20"/>
                <w:szCs w:val="20"/>
              </w:rPr>
              <w:t>actions</w:t>
            </w:r>
            <w:proofErr w:type="spellEnd"/>
            <w:r w:rsidRPr="006F2961">
              <w:rPr>
                <w:rFonts w:cs="Tahoma"/>
                <w:b/>
                <w:sz w:val="20"/>
                <w:szCs w:val="20"/>
              </w:rPr>
              <w:t xml:space="preserve"> </w:t>
            </w:r>
            <w:proofErr w:type="spellStart"/>
            <w:r w:rsidRPr="006F2961">
              <w:rPr>
                <w:rFonts w:cs="Tahoma"/>
                <w:b/>
                <w:sz w:val="20"/>
                <w:szCs w:val="20"/>
              </w:rPr>
              <w:t>to</w:t>
            </w:r>
            <w:proofErr w:type="spellEnd"/>
            <w:r w:rsidRPr="006F2961">
              <w:rPr>
                <w:rFonts w:cs="Tahoma"/>
                <w:b/>
                <w:sz w:val="20"/>
                <w:szCs w:val="20"/>
              </w:rPr>
              <w:t xml:space="preserve"> be </w:t>
            </w:r>
            <w:proofErr w:type="spellStart"/>
            <w:r w:rsidRPr="006F2961">
              <w:rPr>
                <w:rFonts w:cs="Tahoma"/>
                <w:b/>
                <w:sz w:val="20"/>
                <w:szCs w:val="20"/>
              </w:rPr>
              <w:t>taken</w:t>
            </w:r>
            <w:proofErr w:type="spellEnd"/>
            <w:r w:rsidRPr="006F2961">
              <w:rPr>
                <w:rFonts w:cs="Tahoma"/>
                <w:b/>
                <w:sz w:val="20"/>
                <w:szCs w:val="20"/>
              </w:rPr>
              <w:t xml:space="preserve"> </w:t>
            </w:r>
            <w:proofErr w:type="spellStart"/>
            <w:r w:rsidRPr="006F2961">
              <w:rPr>
                <w:rFonts w:cs="Tahoma"/>
                <w:b/>
                <w:sz w:val="20"/>
                <w:szCs w:val="20"/>
              </w:rPr>
              <w:t>and</w:t>
            </w:r>
            <w:proofErr w:type="spellEnd"/>
            <w:r w:rsidRPr="006F2961">
              <w:rPr>
                <w:rFonts w:cs="Tahoma"/>
                <w:b/>
                <w:sz w:val="20"/>
                <w:szCs w:val="20"/>
              </w:rPr>
              <w:t xml:space="preserve">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status</w:t>
            </w:r>
            <w:proofErr w:type="spellEnd"/>
            <w:r w:rsidRPr="006F2961">
              <w:rPr>
                <w:rFonts w:cs="Tahoma"/>
                <w:b/>
                <w:sz w:val="20"/>
                <w:szCs w:val="20"/>
              </w:rPr>
              <w:t xml:space="preserve"> of </w:t>
            </w:r>
            <w:proofErr w:type="spellStart"/>
            <w:r w:rsidRPr="006F2961">
              <w:rPr>
                <w:rFonts w:cs="Tahoma"/>
                <w:b/>
                <w:sz w:val="20"/>
                <w:szCs w:val="20"/>
              </w:rPr>
              <w:t>the</w:t>
            </w:r>
            <w:proofErr w:type="spellEnd"/>
            <w:r w:rsidRPr="006F2961">
              <w:rPr>
                <w:rFonts w:cs="Tahoma"/>
                <w:b/>
                <w:sz w:val="20"/>
                <w:szCs w:val="20"/>
              </w:rPr>
              <w:t xml:space="preserve"> </w:t>
            </w:r>
            <w:proofErr w:type="spellStart"/>
            <w:r w:rsidRPr="006F2961">
              <w:rPr>
                <w:rFonts w:cs="Tahoma"/>
                <w:b/>
                <w:sz w:val="20"/>
                <w:szCs w:val="20"/>
              </w:rPr>
              <w:t>request</w:t>
            </w:r>
            <w:proofErr w:type="spellEnd"/>
            <w:r w:rsidRPr="006F2961">
              <w:rPr>
                <w:rFonts w:cs="Tahoma"/>
                <w:b/>
                <w:sz w:val="20"/>
                <w:szCs w:val="20"/>
              </w:rPr>
              <w:t>.</w:t>
            </w:r>
          </w:p>
          <w:p w14:paraId="36C6B074"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CA3CECD"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71D20585"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 xml:space="preserve">Ad </w:t>
            </w:r>
            <w:proofErr w:type="spellStart"/>
            <w:r w:rsidRPr="006F2961">
              <w:rPr>
                <w:rFonts w:cs="Tahoma"/>
                <w:b/>
                <w:sz w:val="20"/>
                <w:szCs w:val="20"/>
              </w:rPr>
              <w:t>Soyad</w:t>
            </w:r>
            <w:proofErr w:type="spellEnd"/>
            <w:r w:rsidRPr="006F2961">
              <w:rPr>
                <w:rFonts w:cs="Tahoma"/>
                <w:b/>
                <w:sz w:val="20"/>
                <w:szCs w:val="20"/>
              </w:rPr>
              <w:t>/</w:t>
            </w:r>
          </w:p>
          <w:p w14:paraId="212AB20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Name </w:t>
            </w:r>
            <w:proofErr w:type="spellStart"/>
            <w:r w:rsidRPr="006F2961">
              <w:rPr>
                <w:rFonts w:cs="Tahoma"/>
                <w:sz w:val="20"/>
                <w:szCs w:val="20"/>
              </w:rPr>
              <w:t>Surname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7DFCBA57"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38588D9"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Şikayetin</w:t>
            </w:r>
            <w:proofErr w:type="gramEnd"/>
            <w:r w:rsidRPr="006F2961">
              <w:rPr>
                <w:rFonts w:cs="Tahoma"/>
                <w:b/>
                <w:sz w:val="20"/>
                <w:szCs w:val="20"/>
              </w:rPr>
              <w:t xml:space="preserve"> Geliş Yolu /</w:t>
            </w:r>
          </w:p>
          <w:p w14:paraId="14DFE6BE"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Form of </w:t>
            </w:r>
            <w:proofErr w:type="spellStart"/>
            <w:r w:rsidRPr="006F2961">
              <w:rPr>
                <w:rFonts w:cs="Tahoma"/>
                <w:sz w:val="20"/>
                <w:szCs w:val="20"/>
              </w:rPr>
              <w:t>Complaint</w:t>
            </w:r>
            <w:proofErr w:type="spellEnd"/>
            <w:r w:rsidRPr="006F2961">
              <w:rPr>
                <w:rFonts w:cs="Tahoma"/>
                <w:sz w:val="20"/>
                <w:szCs w:val="20"/>
              </w:rPr>
              <w:t>:</w:t>
            </w:r>
          </w:p>
        </w:tc>
      </w:tr>
      <w:tr w:rsidR="007B3A08" w:rsidRPr="006F2961" w14:paraId="150986F0"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63418F1F"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TC</w:t>
            </w:r>
            <w:proofErr w:type="gramEnd"/>
            <w:r w:rsidRPr="006F2961">
              <w:rPr>
                <w:rFonts w:cs="Tahoma"/>
                <w:b/>
                <w:sz w:val="20"/>
                <w:szCs w:val="20"/>
              </w:rPr>
              <w:t xml:space="preserve"> Kimlik No/</w:t>
            </w:r>
          </w:p>
          <w:p w14:paraId="651C93D1" w14:textId="77777777" w:rsidR="007B3A08" w:rsidRPr="006F2961" w:rsidRDefault="007B3A08" w:rsidP="00674C22">
            <w:pPr>
              <w:spacing w:afterLines="120" w:after="288" w:line="240" w:lineRule="auto"/>
              <w:ind w:left="567"/>
              <w:jc w:val="left"/>
              <w:rPr>
                <w:rFonts w:cs="Tahoma"/>
                <w:b/>
                <w:sz w:val="20"/>
                <w:szCs w:val="20"/>
              </w:rPr>
            </w:pPr>
          </w:p>
          <w:p w14:paraId="145FA6E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Identification</w:t>
            </w:r>
            <w:proofErr w:type="spellEnd"/>
            <w:r w:rsidRPr="006F2961">
              <w:rPr>
                <w:rFonts w:cs="Tahoma"/>
                <w:sz w:val="20"/>
                <w:szCs w:val="20"/>
              </w:rPr>
              <w:t xml:space="preserve"> </w:t>
            </w:r>
            <w:proofErr w:type="spellStart"/>
            <w:r w:rsidRPr="006F2961">
              <w:rPr>
                <w:rFonts w:cs="Tahoma"/>
                <w:sz w:val="20"/>
                <w:szCs w:val="20"/>
              </w:rPr>
              <w:t>Number</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493781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872C15B" w14:textId="779BCD3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7490" behindDoc="0" locked="0" layoutInCell="1" hidden="0" allowOverlap="1" wp14:anchorId="367E38E4" wp14:editId="0CEBEA37">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6B34D3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7E38E4" id="Rectangle 2012017265" o:spid="_x0000_s1026" style="position:absolute;margin-left:107.6pt;margin-top:1.25pt;width:22.25pt;height:16.25pt;rotation:180;flip:x;z-index:251667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" strokecolor="#31538f" strokeweight="1pt">
                      <v:stroke startarrowwidth="narrow" startarrowlength="short" endarrowwidth="narrow" endarrowlength="short"/>
                      <v:textbox inset="2.53958mm,2.53958mm,2.53958mm,2.53958mm">
                        <w:txbxContent>
                          <w:p w14:paraId="16B34D33"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Telefon- Ücretsiz hat / </w:t>
            </w:r>
          </w:p>
          <w:p w14:paraId="05707FFA" w14:textId="6071CA47"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68514" behindDoc="0" locked="0" layoutInCell="1" hidden="0" allowOverlap="1" wp14:anchorId="34C96EDD" wp14:editId="3678BA89">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7A5495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C96EDD" id="Rectangle 2012017263" o:spid="_x0000_s1027" style="position:absolute;margin-left:106.9pt;margin-top:26.2pt;width:22.25pt;height:16.25pt;rotation:180;flip:x;z-index:2516685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" strokecolor="#31538f" strokeweight="1pt">
                      <v:stroke startarrowwidth="narrow" startarrowlength="short" endarrowwidth="narrow" endarrowlength="short"/>
                      <v:textbox inset="2.53958mm,2.53958mm,2.53958mm,2.53958mm">
                        <w:txbxContent>
                          <w:p w14:paraId="77A5495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sz w:val="20"/>
                <w:szCs w:val="20"/>
              </w:rPr>
              <w:t>Phone –</w:t>
            </w:r>
            <w:proofErr w:type="spellStart"/>
            <w:r w:rsidR="007B3A08" w:rsidRPr="006F2961">
              <w:rPr>
                <w:rFonts w:cs="Tahoma"/>
                <w:sz w:val="20"/>
                <w:szCs w:val="20"/>
              </w:rPr>
              <w:t>Free</w:t>
            </w:r>
            <w:proofErr w:type="spellEnd"/>
            <w:r w:rsidR="007B3A08" w:rsidRPr="006F2961">
              <w:rPr>
                <w:rFonts w:cs="Tahoma"/>
                <w:sz w:val="20"/>
                <w:szCs w:val="20"/>
              </w:rPr>
              <w:t xml:space="preserve"> </w:t>
            </w:r>
            <w:proofErr w:type="spellStart"/>
            <w:r w:rsidR="007B3A08" w:rsidRPr="006F2961">
              <w:rPr>
                <w:rFonts w:cs="Tahoma"/>
                <w:sz w:val="20"/>
                <w:szCs w:val="20"/>
              </w:rPr>
              <w:t>phone</w:t>
            </w:r>
            <w:proofErr w:type="spellEnd"/>
            <w:r w:rsidR="007B3A08" w:rsidRPr="006F2961">
              <w:rPr>
                <w:rFonts w:cs="Tahoma"/>
                <w:sz w:val="20"/>
                <w:szCs w:val="20"/>
              </w:rPr>
              <w:t xml:space="preserve"> </w:t>
            </w:r>
            <w:proofErr w:type="spellStart"/>
            <w:r w:rsidR="007B3A08" w:rsidRPr="006F2961">
              <w:rPr>
                <w:rFonts w:cs="Tahoma"/>
                <w:sz w:val="20"/>
                <w:szCs w:val="20"/>
              </w:rPr>
              <w:t>line</w:t>
            </w:r>
            <w:proofErr w:type="spellEnd"/>
          </w:p>
          <w:p w14:paraId="47EA4AF9" w14:textId="1BB74228" w:rsidR="007B3A08" w:rsidRPr="006F2961" w:rsidRDefault="00C8002B" w:rsidP="00674C22">
            <w:pPr>
              <w:spacing w:afterLines="120" w:after="288" w:line="240" w:lineRule="auto"/>
              <w:jc w:val="left"/>
              <w:rPr>
                <w:rFonts w:cs="Tahoma"/>
                <w:b/>
                <w:sz w:val="20"/>
                <w:szCs w:val="20"/>
              </w:rPr>
            </w:pPr>
            <w:r w:rsidRPr="006F2961">
              <w:rPr>
                <w:rFonts w:cs="Tahoma"/>
                <w:b/>
                <w:sz w:val="20"/>
                <w:szCs w:val="20"/>
              </w:rPr>
              <w:t>Telefon-</w:t>
            </w:r>
            <w:r w:rsidR="007B3A08" w:rsidRPr="006F2961">
              <w:rPr>
                <w:rFonts w:cs="Tahoma"/>
                <w:b/>
                <w:sz w:val="20"/>
                <w:szCs w:val="20"/>
              </w:rPr>
              <w:t xml:space="preserve"> Yardım hattı/</w:t>
            </w:r>
          </w:p>
          <w:p w14:paraId="024B124B"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Phone –</w:t>
            </w:r>
            <w:proofErr w:type="spellStart"/>
            <w:r w:rsidRPr="006F2961">
              <w:rPr>
                <w:rFonts w:cs="Tahoma"/>
                <w:sz w:val="20"/>
                <w:szCs w:val="20"/>
              </w:rPr>
              <w:t>Free</w:t>
            </w:r>
            <w:proofErr w:type="spellEnd"/>
            <w:r w:rsidRPr="006F2961">
              <w:rPr>
                <w:rFonts w:cs="Tahoma"/>
                <w:sz w:val="20"/>
                <w:szCs w:val="20"/>
              </w:rPr>
              <w:t xml:space="preserve"> </w:t>
            </w:r>
            <w:proofErr w:type="spellStart"/>
            <w:r w:rsidRPr="006F2961">
              <w:rPr>
                <w:rFonts w:cs="Tahoma"/>
                <w:sz w:val="20"/>
                <w:szCs w:val="20"/>
              </w:rPr>
              <w:t>phone</w:t>
            </w:r>
            <w:proofErr w:type="spellEnd"/>
            <w:r w:rsidRPr="006F2961">
              <w:rPr>
                <w:rFonts w:cs="Tahoma"/>
                <w:sz w:val="20"/>
                <w:szCs w:val="20"/>
              </w:rPr>
              <w:t xml:space="preserve"> </w:t>
            </w:r>
            <w:proofErr w:type="spellStart"/>
            <w:r w:rsidRPr="006F2961">
              <w:rPr>
                <w:rFonts w:cs="Tahoma"/>
                <w:sz w:val="20"/>
                <w:szCs w:val="20"/>
              </w:rPr>
              <w:t>line</w:t>
            </w:r>
            <w:proofErr w:type="spellEnd"/>
          </w:p>
        </w:tc>
      </w:tr>
      <w:tr w:rsidR="007B3A08" w:rsidRPr="006F2961" w14:paraId="6CABF3C5"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298A67CE"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Telefon/ E-Posta</w:t>
            </w:r>
          </w:p>
          <w:p w14:paraId="3DBD004F"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16C1B290"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FEC0C51" w14:textId="36DC875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9538" behindDoc="0" locked="0" layoutInCell="1" hidden="0" allowOverlap="1" wp14:anchorId="08E9482E" wp14:editId="6D6DACE7">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AFC323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E9482E" id="Rectangle 2012017264" o:spid="_x0000_s1028" style="position:absolute;margin-left:106.3pt;margin-top:2.5pt;width:22.25pt;height:16.25pt;rotation:180;flip:x;z-index:251669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1AFC323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Yüz yüze /</w:t>
            </w:r>
          </w:p>
          <w:p w14:paraId="3DA13646" w14:textId="3C56000F"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Face</w:t>
            </w:r>
            <w:proofErr w:type="spellEnd"/>
            <w:r w:rsidRPr="006F2961">
              <w:rPr>
                <w:rFonts w:cs="Tahoma"/>
                <w:sz w:val="20"/>
                <w:szCs w:val="20"/>
              </w:rPr>
              <w:t xml:space="preserve"> </w:t>
            </w:r>
            <w:proofErr w:type="spellStart"/>
            <w:r w:rsidRPr="006F2961">
              <w:rPr>
                <w:rFonts w:cs="Tahoma"/>
                <w:sz w:val="20"/>
                <w:szCs w:val="20"/>
              </w:rPr>
              <w:t>to</w:t>
            </w:r>
            <w:proofErr w:type="spellEnd"/>
            <w:r w:rsidRPr="006F2961">
              <w:rPr>
                <w:rFonts w:cs="Tahoma"/>
                <w:sz w:val="20"/>
                <w:szCs w:val="20"/>
              </w:rPr>
              <w:t xml:space="preserve"> </w:t>
            </w:r>
            <w:proofErr w:type="spellStart"/>
            <w:r w:rsidRPr="006F2961">
              <w:rPr>
                <w:rFonts w:cs="Tahoma"/>
                <w:sz w:val="20"/>
                <w:szCs w:val="20"/>
              </w:rPr>
              <w:t>face</w:t>
            </w:r>
            <w:proofErr w:type="spellEnd"/>
          </w:p>
        </w:tc>
      </w:tr>
      <w:tr w:rsidR="007B3A08" w:rsidRPr="006F2961" w14:paraId="58649781"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B3AC54"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Mahalle-Köy-İlçe-İl/</w:t>
            </w:r>
          </w:p>
          <w:p w14:paraId="56E6CB63" w14:textId="74E143F9"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lastRenderedPageBreak/>
              <w:t>Neighborhood-Village</w:t>
            </w:r>
            <w:proofErr w:type="spellEnd"/>
            <w:r w:rsidRPr="006F2961">
              <w:rPr>
                <w:rFonts w:cs="Tahoma"/>
                <w:sz w:val="20"/>
                <w:szCs w:val="20"/>
              </w:rPr>
              <w:t xml:space="preserve"> –</w:t>
            </w:r>
            <w:proofErr w:type="spellStart"/>
            <w:r w:rsidR="00840256" w:rsidRPr="006F2961">
              <w:rPr>
                <w:rFonts w:cs="Tahoma"/>
                <w:sz w:val="20"/>
                <w:szCs w:val="20"/>
              </w:rPr>
              <w:t>District</w:t>
            </w:r>
            <w:proofErr w:type="spellEnd"/>
            <w:r w:rsidR="00840256" w:rsidRPr="006F2961">
              <w:rPr>
                <w:rFonts w:cs="Tahoma"/>
                <w:sz w:val="20"/>
                <w:szCs w:val="20"/>
              </w:rPr>
              <w:t>-</w:t>
            </w:r>
            <w:r w:rsidRPr="006F2961">
              <w:rPr>
                <w:rFonts w:cs="Tahoma"/>
                <w:sz w:val="20"/>
                <w:szCs w:val="20"/>
              </w:rPr>
              <w:t xml:space="preserve"> </w:t>
            </w:r>
            <w:proofErr w:type="spellStart"/>
            <w:r w:rsidRPr="006F2961">
              <w:rPr>
                <w:rFonts w:cs="Tahoma"/>
                <w:sz w:val="20"/>
                <w:szCs w:val="20"/>
              </w:rPr>
              <w:t>Province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6F1569A2"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3824F6F" w14:textId="371C2265" w:rsidR="007B3A08" w:rsidRPr="006F2961" w:rsidRDefault="00C8002B"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0562" behindDoc="0" locked="0" layoutInCell="1" hidden="0" allowOverlap="1" wp14:anchorId="49A3D3AA" wp14:editId="62490C88">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81FB2CF"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A3D3AA" id="Rectangle 2012017262" o:spid="_x0000_s1029" style="position:absolute;margin-left:102.6pt;margin-top:1.6pt;width:22.25pt;height:17.75pt;z-index:2516705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" strokecolor="#31538f" strokeweight="1pt">
                      <v:stroke startarrowwidth="narrow" startarrowlength="short" endarrowwidth="narrow" endarrowlength="short"/>
                      <v:textbox inset="2.53958mm,2.53958mm,2.53958mm,2.53958mm">
                        <w:txbxContent>
                          <w:p w14:paraId="581FB2CF"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İstişare Toplantısı/</w:t>
            </w:r>
          </w:p>
          <w:p w14:paraId="592E183C"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Consultation</w:t>
            </w:r>
            <w:proofErr w:type="spellEnd"/>
            <w:r w:rsidRPr="006F2961">
              <w:rPr>
                <w:rFonts w:cs="Tahoma"/>
                <w:sz w:val="20"/>
                <w:szCs w:val="20"/>
              </w:rPr>
              <w:t xml:space="preserve"> </w:t>
            </w:r>
            <w:proofErr w:type="spellStart"/>
            <w:r w:rsidRPr="006F2961">
              <w:rPr>
                <w:rFonts w:cs="Tahoma"/>
                <w:sz w:val="20"/>
                <w:szCs w:val="20"/>
              </w:rPr>
              <w:t>meeting</w:t>
            </w:r>
            <w:proofErr w:type="spellEnd"/>
          </w:p>
        </w:tc>
      </w:tr>
      <w:tr w:rsidR="007B3A08" w:rsidRPr="006F2961" w14:paraId="06107D85" w14:textId="77777777" w:rsidTr="00674C22">
        <w:trPr>
          <w:trHeight w:val="10"/>
        </w:trPr>
        <w:tc>
          <w:tcPr>
            <w:tcW w:w="2938" w:type="dxa"/>
            <w:tcBorders>
              <w:top w:val="single" w:sz="4" w:space="0" w:color="000000"/>
              <w:left w:val="single" w:sz="4" w:space="0" w:color="000000"/>
              <w:bottom w:val="single" w:sz="4" w:space="0" w:color="000000"/>
              <w:right w:val="single" w:sz="4" w:space="0" w:color="000000"/>
            </w:tcBorders>
          </w:tcPr>
          <w:p w14:paraId="2615044F"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F5319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2014714" w14:textId="0A432553"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71586" behindDoc="0" locked="0" layoutInCell="1" hidden="0" allowOverlap="1" wp14:anchorId="584E2253" wp14:editId="341D29BD">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31BA3F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4E2253" id="Rectangle 2012017268" o:spid="_x0000_s1030" style="position:absolute;margin-left:103.8pt;margin-top:3.6pt;width:22.25pt;height:16.25pt;z-index:251671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" strokecolor="#31538f" strokeweight="1pt">
                      <v:stroke startarrowwidth="narrow" startarrowlength="short" endarrowwidth="narrow" endarrowlength="short"/>
                      <v:textbox inset="2.53958mm,2.53958mm,2.53958mm,2.53958mm">
                        <w:txbxContent>
                          <w:p w14:paraId="531BA3F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Dilekçe </w:t>
            </w:r>
            <w:r w:rsidR="007B3A08" w:rsidRPr="006F2961">
              <w:rPr>
                <w:rFonts w:cs="Tahoma"/>
                <w:sz w:val="20"/>
                <w:szCs w:val="20"/>
              </w:rPr>
              <w:t xml:space="preserve">/ </w:t>
            </w:r>
            <w:proofErr w:type="spellStart"/>
            <w:r w:rsidR="007B3A08" w:rsidRPr="006F2961">
              <w:rPr>
                <w:rFonts w:cs="Tahoma"/>
                <w:sz w:val="20"/>
                <w:szCs w:val="20"/>
              </w:rPr>
              <w:t>Petition</w:t>
            </w:r>
            <w:proofErr w:type="spellEnd"/>
          </w:p>
        </w:tc>
      </w:tr>
      <w:tr w:rsidR="007B3A08" w:rsidRPr="006F2961" w14:paraId="6DA96529"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41AC141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18B66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BE34BFD" w14:textId="6201FE96"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2610" behindDoc="0" locked="0" layoutInCell="1" hidden="0" allowOverlap="1" wp14:anchorId="17A24DD3" wp14:editId="48198C31">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666D07E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A24DD3" id="Rectangle 2012017259" o:spid="_x0000_s1031" style="position:absolute;margin-left:103.3pt;margin-top:5.15pt;width:22.25pt;height:17pt;rotation:180;flip:x;z-index:2516726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" strokecolor="#31538f" strokeweight="1pt">
                      <v:stroke startarrowwidth="narrow" startarrowlength="short" endarrowwidth="narrow" endarrowlength="short"/>
                      <v:textbox inset="2.53958mm,2.53958mm,2.53958mm,2.53958mm">
                        <w:txbxContent>
                          <w:p w14:paraId="666D07E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Proje web sayfası /</w:t>
            </w:r>
          </w:p>
          <w:p w14:paraId="39E6FDF5" w14:textId="4A4D1CE2"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Project web </w:t>
            </w:r>
            <w:proofErr w:type="spellStart"/>
            <w:r w:rsidRPr="006F2961">
              <w:rPr>
                <w:rFonts w:cs="Tahoma"/>
                <w:sz w:val="20"/>
                <w:szCs w:val="20"/>
              </w:rPr>
              <w:t>page</w:t>
            </w:r>
            <w:proofErr w:type="spellEnd"/>
          </w:p>
        </w:tc>
      </w:tr>
      <w:tr w:rsidR="007B3A08" w:rsidRPr="006F2961" w14:paraId="4D56EB3C"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169AC8D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4B1785CB"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074A498" w14:textId="345B88B7"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3634" behindDoc="0" locked="0" layoutInCell="1" hidden="0" allowOverlap="1" wp14:anchorId="66EED0FF" wp14:editId="7C7405E7">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FD40678"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EED0FF" id="Rectangle 2012017267" o:spid="_x0000_s1032" style="position:absolute;margin-left:103.05pt;margin-top:2.3pt;width:22.25pt;height:17pt;rotation:180;flip:x;z-index:2516736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7FD40678"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CİMER /</w:t>
            </w:r>
          </w:p>
          <w:p w14:paraId="75DB51FA"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CİMER</w:t>
            </w:r>
          </w:p>
          <w:p w14:paraId="79E4E033"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w:t>
            </w:r>
            <w:proofErr w:type="spellStart"/>
            <w:r w:rsidRPr="006F2961">
              <w:rPr>
                <w:rFonts w:cs="Tahoma"/>
                <w:sz w:val="20"/>
                <w:szCs w:val="20"/>
              </w:rPr>
              <w:t>Presidential</w:t>
            </w:r>
            <w:proofErr w:type="spellEnd"/>
            <w:r w:rsidRPr="006F2961">
              <w:rPr>
                <w:rFonts w:cs="Tahoma"/>
                <w:sz w:val="20"/>
                <w:szCs w:val="20"/>
              </w:rPr>
              <w:t xml:space="preserve"> </w:t>
            </w:r>
            <w:proofErr w:type="spellStart"/>
            <w:r w:rsidRPr="006F2961">
              <w:rPr>
                <w:rFonts w:cs="Tahoma"/>
                <w:sz w:val="20"/>
                <w:szCs w:val="20"/>
              </w:rPr>
              <w:t>Communication</w:t>
            </w:r>
            <w:proofErr w:type="spellEnd"/>
            <w:r w:rsidRPr="006F2961">
              <w:rPr>
                <w:rFonts w:cs="Tahoma"/>
                <w:sz w:val="20"/>
                <w:szCs w:val="20"/>
              </w:rPr>
              <w:t xml:space="preserve"> Center)</w:t>
            </w:r>
          </w:p>
          <w:p w14:paraId="5C79F272"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BEC63AA" w14:textId="77777777" w:rsidTr="00674C22">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1A8B4540" w14:textId="573F953B" w:rsidR="007B3A08" w:rsidRPr="006F2961" w:rsidRDefault="00C8002B"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Detayları / </w:t>
            </w:r>
            <w:proofErr w:type="spellStart"/>
            <w:r w:rsidRPr="006F2961">
              <w:rPr>
                <w:rFonts w:cs="Tahoma"/>
                <w:b/>
                <w:sz w:val="20"/>
                <w:szCs w:val="20"/>
              </w:rPr>
              <w:t>Detaıls</w:t>
            </w:r>
            <w:proofErr w:type="spellEnd"/>
            <w:r w:rsidRPr="006F2961">
              <w:rPr>
                <w:rFonts w:cs="Tahoma"/>
                <w:b/>
                <w:sz w:val="20"/>
                <w:szCs w:val="20"/>
              </w:rPr>
              <w:t xml:space="preserve"> Of </w:t>
            </w:r>
            <w:proofErr w:type="spellStart"/>
            <w:r w:rsidRPr="006F2961">
              <w:rPr>
                <w:rFonts w:cs="Tahoma"/>
                <w:b/>
                <w:sz w:val="20"/>
                <w:szCs w:val="20"/>
              </w:rPr>
              <w:t>Complaınt</w:t>
            </w:r>
            <w:proofErr w:type="spellEnd"/>
          </w:p>
        </w:tc>
      </w:tr>
      <w:tr w:rsidR="007B3A08" w:rsidRPr="006F2961" w14:paraId="580C34A9" w14:textId="77777777" w:rsidTr="00674C22">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66B8728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Konusu /</w:t>
            </w:r>
          </w:p>
          <w:p w14:paraId="4D0EBC53" w14:textId="77777777" w:rsidR="007B3A08" w:rsidRPr="006F2961" w:rsidRDefault="007B3A08" w:rsidP="00674C22">
            <w:pPr>
              <w:spacing w:afterLines="120" w:after="288" w:line="240" w:lineRule="auto"/>
              <w:jc w:val="left"/>
              <w:rPr>
                <w:rFonts w:cs="Tahoma"/>
                <w:sz w:val="20"/>
                <w:szCs w:val="20"/>
              </w:rPr>
            </w:pPr>
            <w:proofErr w:type="spellStart"/>
            <w:r w:rsidRPr="006F2961">
              <w:rPr>
                <w:rFonts w:cs="Tahoma"/>
                <w:sz w:val="20"/>
                <w:szCs w:val="20"/>
              </w:rPr>
              <w:t>Complaint</w:t>
            </w:r>
            <w:proofErr w:type="spellEnd"/>
          </w:p>
          <w:p w14:paraId="495B8BBA"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3B368AF9" w14:textId="77777777" w:rsidTr="00674C22">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74D2C4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sahibi tarafından talep edilen çözüm /</w:t>
            </w:r>
          </w:p>
          <w:p w14:paraId="16A8ADC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 xml:space="preserve">Solution </w:t>
            </w:r>
            <w:proofErr w:type="spellStart"/>
            <w:r w:rsidRPr="006F2961">
              <w:rPr>
                <w:rFonts w:cs="Tahoma"/>
                <w:sz w:val="20"/>
                <w:szCs w:val="20"/>
              </w:rPr>
              <w:t>requested</w:t>
            </w:r>
            <w:proofErr w:type="spellEnd"/>
            <w:r w:rsidRPr="006F2961">
              <w:rPr>
                <w:rFonts w:cs="Tahoma"/>
                <w:sz w:val="20"/>
                <w:szCs w:val="20"/>
              </w:rPr>
              <w:t xml:space="preserve"> </w:t>
            </w:r>
            <w:proofErr w:type="spellStart"/>
            <w:r w:rsidRPr="006F2961">
              <w:rPr>
                <w:rFonts w:cs="Tahoma"/>
                <w:sz w:val="20"/>
                <w:szCs w:val="20"/>
              </w:rPr>
              <w:t>by</w:t>
            </w:r>
            <w:proofErr w:type="spellEnd"/>
            <w:r w:rsidRPr="006F2961">
              <w:rPr>
                <w:rFonts w:cs="Tahoma"/>
                <w:sz w:val="20"/>
                <w:szCs w:val="20"/>
              </w:rPr>
              <w:t xml:space="preserve"> </w:t>
            </w:r>
            <w:proofErr w:type="spellStart"/>
            <w:r w:rsidRPr="006F2961">
              <w:rPr>
                <w:rFonts w:cs="Tahoma"/>
                <w:sz w:val="20"/>
                <w:szCs w:val="20"/>
              </w:rPr>
              <w:t>the</w:t>
            </w:r>
            <w:proofErr w:type="spellEnd"/>
            <w:r w:rsidRPr="006F2961">
              <w:rPr>
                <w:rFonts w:cs="Tahoma"/>
                <w:sz w:val="20"/>
                <w:szCs w:val="20"/>
              </w:rPr>
              <w:t xml:space="preserve"> </w:t>
            </w:r>
            <w:proofErr w:type="spellStart"/>
            <w:r w:rsidRPr="006F2961">
              <w:rPr>
                <w:rFonts w:cs="Tahoma"/>
                <w:sz w:val="20"/>
                <w:szCs w:val="20"/>
              </w:rPr>
              <w:t>Complainant</w:t>
            </w:r>
            <w:proofErr w:type="spellEnd"/>
          </w:p>
          <w:p w14:paraId="601FB383" w14:textId="77777777" w:rsidR="007B3A08" w:rsidRPr="006F2961" w:rsidRDefault="007B3A08" w:rsidP="00674C22">
            <w:pPr>
              <w:spacing w:afterLines="120" w:after="288" w:line="240" w:lineRule="auto"/>
              <w:ind w:left="567"/>
              <w:jc w:val="left"/>
              <w:rPr>
                <w:rFonts w:cs="Tahoma"/>
                <w:b/>
                <w:sz w:val="20"/>
                <w:szCs w:val="20"/>
              </w:rPr>
            </w:pPr>
          </w:p>
        </w:tc>
      </w:tr>
    </w:tbl>
    <w:p w14:paraId="7D05B8D4" w14:textId="5C2B8509" w:rsidR="00FF021A" w:rsidRPr="006F2961" w:rsidRDefault="00FF021A" w:rsidP="00020BC4">
      <w:pPr>
        <w:spacing w:afterLines="120" w:after="288"/>
        <w:rPr>
          <w:rFonts w:eastAsia="Times New Roman"/>
          <w:b/>
          <w:sz w:val="18"/>
          <w:szCs w:val="18"/>
        </w:rPr>
      </w:pPr>
    </w:p>
    <w:p w14:paraId="4342D8A3" w14:textId="77777777" w:rsidR="006F2961" w:rsidRPr="006F2961" w:rsidRDefault="006F2961" w:rsidP="00020BC4">
      <w:pPr>
        <w:spacing w:afterLines="120" w:after="288"/>
        <w:rPr>
          <w:rFonts w:eastAsia="Times New Roman"/>
          <w:b/>
          <w:sz w:val="18"/>
          <w:szCs w:val="18"/>
        </w:rPr>
      </w:pPr>
    </w:p>
    <w:p w14:paraId="5370B1FA" w14:textId="77777777" w:rsidR="006F2961" w:rsidRPr="006F2961" w:rsidRDefault="006F2961" w:rsidP="00020BC4">
      <w:pPr>
        <w:spacing w:afterLines="120" w:after="288"/>
        <w:rPr>
          <w:rFonts w:eastAsia="Times New Roman"/>
          <w:b/>
          <w:sz w:val="18"/>
          <w:szCs w:val="18"/>
        </w:rPr>
      </w:pPr>
    </w:p>
    <w:p w14:paraId="6CB7FA22" w14:textId="77777777" w:rsidR="006F2961" w:rsidRPr="006F2961" w:rsidRDefault="006F2961" w:rsidP="00020BC4">
      <w:pPr>
        <w:spacing w:afterLines="120" w:after="288"/>
        <w:rPr>
          <w:rFonts w:eastAsia="Times New Roman"/>
          <w:b/>
          <w:sz w:val="18"/>
          <w:szCs w:val="18"/>
        </w:rPr>
      </w:pPr>
    </w:p>
    <w:p w14:paraId="6E9D05A2" w14:textId="77777777" w:rsidR="006F2961" w:rsidRPr="006F2961" w:rsidRDefault="006F2961" w:rsidP="00020BC4">
      <w:pPr>
        <w:spacing w:afterLines="120" w:after="288"/>
        <w:rPr>
          <w:rFonts w:eastAsia="Times New Roman"/>
          <w:b/>
          <w:sz w:val="18"/>
          <w:szCs w:val="18"/>
        </w:rPr>
      </w:pPr>
    </w:p>
    <w:p w14:paraId="699E5EFD" w14:textId="77777777" w:rsidR="006F2961" w:rsidRPr="006F2961" w:rsidRDefault="006F2961" w:rsidP="00020BC4">
      <w:pPr>
        <w:spacing w:afterLines="120" w:after="288"/>
        <w:rPr>
          <w:rFonts w:eastAsia="Times New Roman"/>
          <w:b/>
          <w:sz w:val="18"/>
          <w:szCs w:val="18"/>
        </w:rPr>
      </w:pPr>
    </w:p>
    <w:p w14:paraId="61C0C986" w14:textId="0B59F75A" w:rsidR="00E26015" w:rsidRPr="006F2961" w:rsidRDefault="007B3A08" w:rsidP="005060B0">
      <w:pPr>
        <w:pStyle w:val="Balk1"/>
      </w:pPr>
      <w:bookmarkStart w:id="1370" w:name="_Toc207097805"/>
      <w:bookmarkStart w:id="1371" w:name="_Hlk174460271"/>
      <w:r w:rsidRPr="006F2961">
        <w:lastRenderedPageBreak/>
        <w:t>EK</w:t>
      </w:r>
      <w:r w:rsidR="00E26015" w:rsidRPr="006F2961">
        <w:t xml:space="preserve"> </w:t>
      </w:r>
      <w:r w:rsidR="006A5E5C" w:rsidRPr="006F2961">
        <w:t>5</w:t>
      </w:r>
      <w:r w:rsidR="00E26015" w:rsidRPr="006F2961">
        <w:t xml:space="preserve">- </w:t>
      </w:r>
      <w:r w:rsidRPr="006F2961">
        <w:t xml:space="preserve">ÖRNEK </w:t>
      </w:r>
      <w:proofErr w:type="gramStart"/>
      <w:r w:rsidRPr="006F2961">
        <w:t>ŞİKAYET</w:t>
      </w:r>
      <w:proofErr w:type="gramEnd"/>
      <w:r w:rsidRPr="006F2961">
        <w:t xml:space="preserve"> KAPATMA FORMU</w:t>
      </w:r>
      <w:bookmarkEnd w:id="1370"/>
    </w:p>
    <w:p w14:paraId="0A9304F5" w14:textId="5C982F6C" w:rsidR="00991183" w:rsidRPr="00D754F7" w:rsidRDefault="00991183" w:rsidP="00D754F7">
      <w:pPr>
        <w:pStyle w:val="ResimYazs"/>
        <w:keepNext/>
      </w:pPr>
      <w:bookmarkStart w:id="1372" w:name="_Toc195690715"/>
      <w:bookmarkEnd w:id="1371"/>
      <w:proofErr w:type="gramStart"/>
      <w:r w:rsidRPr="00D754F7">
        <w:t>Şikayet</w:t>
      </w:r>
      <w:proofErr w:type="gramEnd"/>
      <w:r w:rsidRPr="00D754F7">
        <w:t xml:space="preserve"> Kapatma Formu</w:t>
      </w:r>
      <w:bookmarkEnd w:id="137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7B3A08" w:rsidRPr="006F2961" w14:paraId="2FCA8011"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47E0A60D" w14:textId="77777777" w:rsidR="007B3A08" w:rsidRPr="006F2961" w:rsidRDefault="007B3A08" w:rsidP="00C8002B">
            <w:pPr>
              <w:spacing w:afterLines="120" w:after="288" w:line="240" w:lineRule="auto"/>
              <w:rPr>
                <w:b/>
                <w:sz w:val="20"/>
                <w:szCs w:val="20"/>
              </w:rPr>
            </w:pPr>
            <w:proofErr w:type="gramStart"/>
            <w:r w:rsidRPr="006F2961">
              <w:rPr>
                <w:b/>
                <w:sz w:val="20"/>
                <w:szCs w:val="20"/>
              </w:rPr>
              <w:t>Şikayet</w:t>
            </w:r>
            <w:proofErr w:type="gramEnd"/>
            <w:r w:rsidRPr="006F2961">
              <w:rPr>
                <w:b/>
                <w:sz w:val="20"/>
                <w:szCs w:val="20"/>
              </w:rPr>
              <w:t xml:space="preserve"> Kapatma Numarası:</w:t>
            </w:r>
          </w:p>
          <w:p w14:paraId="104F1FF6" w14:textId="77777777" w:rsidR="007B3A08" w:rsidRPr="006F2961" w:rsidRDefault="007B3A08" w:rsidP="00C8002B">
            <w:pPr>
              <w:spacing w:afterLines="120" w:after="288" w:line="240" w:lineRule="auto"/>
              <w:ind w:left="567"/>
              <w:rPr>
                <w:sz w:val="20"/>
                <w:szCs w:val="20"/>
              </w:rPr>
            </w:pPr>
            <w:proofErr w:type="spellStart"/>
            <w:r w:rsidRPr="006F2961">
              <w:rPr>
                <w:sz w:val="20"/>
                <w:szCs w:val="20"/>
              </w:rPr>
              <w:t>Grievance</w:t>
            </w:r>
            <w:proofErr w:type="spellEnd"/>
            <w:r w:rsidRPr="006F2961">
              <w:rPr>
                <w:sz w:val="20"/>
                <w:szCs w:val="20"/>
              </w:rPr>
              <w:t xml:space="preserve"> </w:t>
            </w:r>
            <w:proofErr w:type="spellStart"/>
            <w:r w:rsidRPr="006F2961">
              <w:rPr>
                <w:sz w:val="20"/>
                <w:szCs w:val="20"/>
              </w:rPr>
              <w:t>Closure</w:t>
            </w:r>
            <w:proofErr w:type="spellEnd"/>
            <w:r w:rsidRPr="006F2961">
              <w:rPr>
                <w:sz w:val="20"/>
                <w:szCs w:val="20"/>
              </w:rPr>
              <w:t xml:space="preserve"> No:</w:t>
            </w:r>
          </w:p>
        </w:tc>
        <w:tc>
          <w:tcPr>
            <w:tcW w:w="4471" w:type="dxa"/>
            <w:tcBorders>
              <w:top w:val="single" w:sz="4" w:space="0" w:color="000000"/>
              <w:left w:val="single" w:sz="4" w:space="0" w:color="000000"/>
              <w:bottom w:val="single" w:sz="4" w:space="0" w:color="000000"/>
              <w:right w:val="single" w:sz="4" w:space="0" w:color="000000"/>
            </w:tcBorders>
          </w:tcPr>
          <w:p w14:paraId="4689CEAC" w14:textId="77777777" w:rsidR="007B3A08" w:rsidRPr="006F2961" w:rsidRDefault="007B3A08" w:rsidP="00C8002B">
            <w:pPr>
              <w:spacing w:afterLines="120" w:after="288" w:line="240" w:lineRule="auto"/>
              <w:ind w:left="567"/>
              <w:rPr>
                <w:b/>
                <w:sz w:val="20"/>
                <w:szCs w:val="20"/>
              </w:rPr>
            </w:pPr>
          </w:p>
        </w:tc>
      </w:tr>
      <w:tr w:rsidR="007B3A08" w:rsidRPr="006F2961" w14:paraId="33C7AB6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9FCF04" w14:textId="77777777" w:rsidR="007B3A08" w:rsidRPr="006F2961" w:rsidRDefault="007B3A08" w:rsidP="00C8002B">
            <w:pPr>
              <w:spacing w:afterLines="120" w:after="288" w:line="240" w:lineRule="auto"/>
              <w:rPr>
                <w:b/>
                <w:sz w:val="20"/>
                <w:szCs w:val="20"/>
              </w:rPr>
            </w:pPr>
            <w:r w:rsidRPr="006F2961">
              <w:rPr>
                <w:b/>
                <w:sz w:val="20"/>
                <w:szCs w:val="20"/>
              </w:rPr>
              <w:t>Alınması Gereken Acil Önlemleri Tanımlayın:</w:t>
            </w:r>
          </w:p>
          <w:p w14:paraId="3BD580D4" w14:textId="77777777" w:rsidR="007B3A08" w:rsidRPr="006F2961" w:rsidRDefault="007B3A08" w:rsidP="00C8002B">
            <w:pPr>
              <w:spacing w:afterLines="120" w:after="288" w:line="240" w:lineRule="auto"/>
              <w:rPr>
                <w:sz w:val="20"/>
                <w:szCs w:val="20"/>
              </w:rPr>
            </w:pPr>
            <w:proofErr w:type="spellStart"/>
            <w:r w:rsidRPr="006F2961">
              <w:rPr>
                <w:sz w:val="20"/>
                <w:szCs w:val="20"/>
              </w:rPr>
              <w:t>Identify</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urgent</w:t>
            </w:r>
            <w:proofErr w:type="spellEnd"/>
            <w:r w:rsidRPr="006F2961">
              <w:rPr>
                <w:sz w:val="20"/>
                <w:szCs w:val="20"/>
              </w:rPr>
              <w:t xml:space="preserve"> </w:t>
            </w:r>
            <w:proofErr w:type="spellStart"/>
            <w:r w:rsidRPr="006F2961">
              <w:rPr>
                <w:sz w:val="20"/>
                <w:szCs w:val="20"/>
              </w:rPr>
              <w:t>actions</w:t>
            </w:r>
            <w:proofErr w:type="spellEnd"/>
          </w:p>
        </w:tc>
        <w:tc>
          <w:tcPr>
            <w:tcW w:w="4471" w:type="dxa"/>
            <w:tcBorders>
              <w:top w:val="single" w:sz="4" w:space="0" w:color="000000"/>
              <w:left w:val="single" w:sz="4" w:space="0" w:color="000000"/>
              <w:bottom w:val="single" w:sz="4" w:space="0" w:color="000000"/>
              <w:right w:val="single" w:sz="4" w:space="0" w:color="000000"/>
            </w:tcBorders>
          </w:tcPr>
          <w:p w14:paraId="08BC1D96" w14:textId="77777777" w:rsidR="007B3A08" w:rsidRPr="006F2961" w:rsidRDefault="007B3A08" w:rsidP="00C8002B">
            <w:pPr>
              <w:spacing w:afterLines="120" w:after="288" w:line="240" w:lineRule="auto"/>
              <w:ind w:left="567"/>
              <w:rPr>
                <w:b/>
                <w:sz w:val="20"/>
                <w:szCs w:val="20"/>
              </w:rPr>
            </w:pPr>
          </w:p>
        </w:tc>
      </w:tr>
      <w:tr w:rsidR="007B3A08" w:rsidRPr="006F2961" w14:paraId="5F3CE87D"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E086DAF" w14:textId="77777777" w:rsidR="007B3A08" w:rsidRPr="006F2961" w:rsidRDefault="007B3A08" w:rsidP="00C8002B">
            <w:pPr>
              <w:spacing w:afterLines="120" w:after="288" w:line="240" w:lineRule="auto"/>
              <w:rPr>
                <w:b/>
                <w:sz w:val="20"/>
                <w:szCs w:val="20"/>
              </w:rPr>
            </w:pPr>
            <w:r w:rsidRPr="006F2961">
              <w:rPr>
                <w:b/>
                <w:sz w:val="20"/>
                <w:szCs w:val="20"/>
              </w:rPr>
              <w:t>Alınması Gereken Uzun Vadeli Önlemleri Tanımlayın (Gerekli İse):</w:t>
            </w:r>
          </w:p>
          <w:p w14:paraId="74649A6D" w14:textId="77777777" w:rsidR="007B3A08" w:rsidRPr="006F2961" w:rsidRDefault="007B3A08" w:rsidP="00C8002B">
            <w:pPr>
              <w:spacing w:afterLines="120" w:after="288" w:line="240" w:lineRule="auto"/>
              <w:rPr>
                <w:b/>
                <w:sz w:val="20"/>
                <w:szCs w:val="20"/>
              </w:rPr>
            </w:pPr>
            <w:proofErr w:type="spellStart"/>
            <w:r w:rsidRPr="006F2961">
              <w:rPr>
                <w:sz w:val="20"/>
                <w:szCs w:val="20"/>
              </w:rPr>
              <w:t>Identify</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long</w:t>
            </w:r>
            <w:proofErr w:type="spellEnd"/>
            <w:r w:rsidRPr="006F2961">
              <w:rPr>
                <w:sz w:val="20"/>
                <w:szCs w:val="20"/>
              </w:rPr>
              <w:t xml:space="preserve"> </w:t>
            </w:r>
            <w:proofErr w:type="spellStart"/>
            <w:r w:rsidRPr="006F2961">
              <w:rPr>
                <w:sz w:val="20"/>
                <w:szCs w:val="20"/>
              </w:rPr>
              <w:t>term</w:t>
            </w:r>
            <w:proofErr w:type="spellEnd"/>
            <w:r w:rsidRPr="006F2961">
              <w:rPr>
                <w:sz w:val="20"/>
                <w:szCs w:val="20"/>
              </w:rPr>
              <w:t xml:space="preserve"> </w:t>
            </w:r>
            <w:proofErr w:type="spellStart"/>
            <w:r w:rsidRPr="006F2961">
              <w:rPr>
                <w:sz w:val="20"/>
                <w:szCs w:val="20"/>
              </w:rPr>
              <w:t>actions</w:t>
            </w:r>
            <w:proofErr w:type="spellEnd"/>
            <w:r w:rsidRPr="006F2961">
              <w:rPr>
                <w:sz w:val="20"/>
                <w:szCs w:val="20"/>
              </w:rPr>
              <w:t xml:space="preserve"> (</w:t>
            </w:r>
            <w:proofErr w:type="spellStart"/>
            <w:r w:rsidRPr="006F2961">
              <w:rPr>
                <w:sz w:val="20"/>
                <w:szCs w:val="20"/>
              </w:rPr>
              <w:t>if</w:t>
            </w:r>
            <w:proofErr w:type="spellEnd"/>
            <w:r w:rsidRPr="006F2961">
              <w:rPr>
                <w:sz w:val="20"/>
                <w:szCs w:val="20"/>
              </w:rPr>
              <w:t xml:space="preserve"> </w:t>
            </w:r>
            <w:proofErr w:type="spellStart"/>
            <w:r w:rsidRPr="006F2961">
              <w:rPr>
                <w:sz w:val="20"/>
                <w:szCs w:val="20"/>
              </w:rPr>
              <w:t>necessary</w:t>
            </w:r>
            <w:proofErr w:type="spellEnd"/>
            <w:r w:rsidRPr="006F2961">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52854F38" w14:textId="77777777" w:rsidR="007B3A08" w:rsidRPr="006F2961" w:rsidRDefault="007B3A08" w:rsidP="00C8002B">
            <w:pPr>
              <w:spacing w:afterLines="120" w:after="288" w:line="240" w:lineRule="auto"/>
              <w:ind w:left="567"/>
              <w:rPr>
                <w:b/>
                <w:sz w:val="20"/>
                <w:szCs w:val="20"/>
              </w:rPr>
            </w:pPr>
          </w:p>
        </w:tc>
      </w:tr>
      <w:tr w:rsidR="007B3A08" w:rsidRPr="006F2961" w14:paraId="0A9D8845"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EAFF8C0" w14:textId="77777777" w:rsidR="007B3A08" w:rsidRPr="006F2961" w:rsidRDefault="007B3A08" w:rsidP="00C8002B">
            <w:pPr>
              <w:spacing w:afterLines="120" w:after="288" w:line="240" w:lineRule="auto"/>
              <w:rPr>
                <w:b/>
                <w:sz w:val="20"/>
                <w:szCs w:val="20"/>
              </w:rPr>
            </w:pPr>
            <w:r w:rsidRPr="006F2961">
              <w:rPr>
                <w:b/>
                <w:sz w:val="20"/>
                <w:szCs w:val="20"/>
              </w:rPr>
              <w:t>Tazminat Talebi Bulunuyor Mu?</w:t>
            </w:r>
          </w:p>
          <w:p w14:paraId="7FE6A275" w14:textId="77777777" w:rsidR="007B3A08" w:rsidRPr="006F2961" w:rsidRDefault="007B3A08" w:rsidP="00C8002B">
            <w:pPr>
              <w:spacing w:afterLines="120" w:after="288" w:line="240" w:lineRule="auto"/>
              <w:rPr>
                <w:sz w:val="20"/>
                <w:szCs w:val="20"/>
              </w:rPr>
            </w:pPr>
            <w:r w:rsidRPr="006F2961">
              <w:rPr>
                <w:sz w:val="20"/>
                <w:szCs w:val="20"/>
              </w:rPr>
              <w:t xml:space="preserve">Is </w:t>
            </w:r>
            <w:proofErr w:type="spellStart"/>
            <w:r w:rsidRPr="006F2961">
              <w:rPr>
                <w:sz w:val="20"/>
                <w:szCs w:val="20"/>
              </w:rPr>
              <w:t>there</w:t>
            </w:r>
            <w:proofErr w:type="spellEnd"/>
            <w:r w:rsidRPr="006F2961">
              <w:rPr>
                <w:sz w:val="20"/>
                <w:szCs w:val="20"/>
              </w:rPr>
              <w:t xml:space="preserve"> a </w:t>
            </w:r>
            <w:proofErr w:type="spellStart"/>
            <w:r w:rsidRPr="006F2961">
              <w:rPr>
                <w:sz w:val="20"/>
                <w:szCs w:val="20"/>
              </w:rPr>
              <w:t>claim</w:t>
            </w:r>
            <w:proofErr w:type="spellEnd"/>
            <w:r w:rsidRPr="006F2961">
              <w:rPr>
                <w:sz w:val="20"/>
                <w:szCs w:val="20"/>
              </w:rPr>
              <w:t xml:space="preserve"> </w:t>
            </w:r>
            <w:proofErr w:type="spellStart"/>
            <w:r w:rsidRPr="006F2961">
              <w:rPr>
                <w:sz w:val="20"/>
                <w:szCs w:val="20"/>
              </w:rPr>
              <w:t>for</w:t>
            </w:r>
            <w:proofErr w:type="spellEnd"/>
            <w:r w:rsidRPr="006F2961">
              <w:rPr>
                <w:sz w:val="20"/>
                <w:szCs w:val="20"/>
              </w:rPr>
              <w:t xml:space="preserve"> </w:t>
            </w:r>
            <w:proofErr w:type="spellStart"/>
            <w:r w:rsidRPr="006F2961">
              <w:rPr>
                <w:sz w:val="20"/>
                <w:szCs w:val="20"/>
              </w:rPr>
              <w:t>compensation</w:t>
            </w:r>
            <w:proofErr w:type="spellEnd"/>
            <w:r w:rsidRPr="006F2961">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4DF351FF" w14:textId="7275606E" w:rsidR="007B3A08" w:rsidRPr="006F2961" w:rsidRDefault="00AC2411" w:rsidP="00C8002B">
            <w:pPr>
              <w:spacing w:afterLines="120" w:after="288" w:line="240" w:lineRule="auto"/>
              <w:ind w:left="567"/>
              <w:rPr>
                <w:b/>
                <w:sz w:val="20"/>
                <w:szCs w:val="20"/>
              </w:rPr>
            </w:pPr>
            <w:r w:rsidRPr="006F2961">
              <w:rPr>
                <w:noProof/>
                <w:sz w:val="20"/>
                <w:szCs w:val="20"/>
                <w:lang w:eastAsia="tr-TR"/>
              </w:rPr>
              <mc:AlternateContent>
                <mc:Choice Requires="wpg">
                  <w:drawing>
                    <wp:anchor distT="0" distB="0" distL="114300" distR="114300" simplePos="0" relativeHeight="251675682" behindDoc="0" locked="0" layoutInCell="1" hidden="0" allowOverlap="1" wp14:anchorId="17121247" wp14:editId="44D5E128">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6775C49A"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36CA3F99"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18D012A1"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792754E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7121247" id="Group 2012017266" o:spid="_x0000_s1033" style="position:absolute;left:0;text-align:left;margin-left:6.3pt;margin-top:1.95pt;width:91.2pt;height:12pt;z-index:251675682"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6775C49A" w14:textId="77777777" w:rsidR="009A4ADA" w:rsidRPr="00D513D6" w:rsidRDefault="009A4ADA" w:rsidP="007B3A08">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36CA3F99" w14:textId="77777777" w:rsidR="009A4ADA" w:rsidRPr="00D513D6" w:rsidRDefault="009A4ADA" w:rsidP="007B3A08">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18D012A1" w14:textId="77777777" w:rsidR="009A4ADA" w:rsidRPr="00D513D6" w:rsidRDefault="009A4ADA" w:rsidP="007B3A08">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792754E3" w14:textId="77777777" w:rsidR="009A4ADA" w:rsidRPr="00D513D6" w:rsidRDefault="009A4ADA" w:rsidP="007B3A08">
                                  <w:pPr>
                                    <w:spacing w:after="0" w:line="240" w:lineRule="auto"/>
                                    <w:textDirection w:val="btLr"/>
                                  </w:pPr>
                                </w:p>
                              </w:txbxContent>
                            </v:textbox>
                          </v:rect>
                        </v:group>
                      </v:group>
                    </v:group>
                  </w:pict>
                </mc:Fallback>
              </mc:AlternateContent>
            </w:r>
            <w:r w:rsidR="007B3A08" w:rsidRPr="006F2961">
              <w:rPr>
                <w:b/>
                <w:sz w:val="20"/>
                <w:szCs w:val="20"/>
              </w:rPr>
              <w:t>Evet/</w:t>
            </w:r>
            <w:proofErr w:type="spellStart"/>
            <w:r w:rsidR="007B3A08" w:rsidRPr="006F2961">
              <w:rPr>
                <w:sz w:val="20"/>
                <w:szCs w:val="20"/>
              </w:rPr>
              <w:t>Yes</w:t>
            </w:r>
            <w:proofErr w:type="spellEnd"/>
            <w:r w:rsidR="007B3A08" w:rsidRPr="006F2961">
              <w:rPr>
                <w:b/>
                <w:sz w:val="20"/>
                <w:szCs w:val="20"/>
              </w:rPr>
              <w:t xml:space="preserve">              </w:t>
            </w:r>
            <w:r w:rsidR="00C8002B" w:rsidRPr="006F2961">
              <w:rPr>
                <w:b/>
                <w:sz w:val="20"/>
                <w:szCs w:val="20"/>
              </w:rPr>
              <w:t xml:space="preserve">    </w:t>
            </w:r>
            <w:r w:rsidR="007B3A08" w:rsidRPr="006F2961">
              <w:rPr>
                <w:b/>
                <w:sz w:val="20"/>
                <w:szCs w:val="20"/>
              </w:rPr>
              <w:t>Hayır/</w:t>
            </w:r>
            <w:r w:rsidR="007B3A08" w:rsidRPr="006F2961">
              <w:rPr>
                <w:sz w:val="20"/>
                <w:szCs w:val="20"/>
              </w:rPr>
              <w:t>No</w:t>
            </w:r>
          </w:p>
        </w:tc>
      </w:tr>
      <w:tr w:rsidR="007B3A08" w:rsidRPr="006F2961" w14:paraId="78C0B3EA" w14:textId="77777777" w:rsidTr="00674C22">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881705E" w14:textId="5F076C51" w:rsidR="007B3A08" w:rsidRPr="006F2961" w:rsidRDefault="00C8002B" w:rsidP="00C8002B">
            <w:pPr>
              <w:spacing w:afterLines="120" w:after="288" w:line="240" w:lineRule="auto"/>
              <w:rPr>
                <w:b/>
                <w:sz w:val="20"/>
                <w:szCs w:val="20"/>
              </w:rPr>
            </w:pPr>
            <w:r w:rsidRPr="006F2961">
              <w:rPr>
                <w:b/>
                <w:sz w:val="20"/>
                <w:szCs w:val="20"/>
              </w:rPr>
              <w:t xml:space="preserve">Düzeltici Faaliyetin Kontrolü ve Kararı / </w:t>
            </w:r>
            <w:r w:rsidRPr="006F2961">
              <w:rPr>
                <w:sz w:val="20"/>
                <w:szCs w:val="20"/>
              </w:rPr>
              <w:t xml:space="preserve">Control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Decısıon</w:t>
            </w:r>
            <w:proofErr w:type="spellEnd"/>
            <w:r w:rsidRPr="006F2961">
              <w:rPr>
                <w:sz w:val="20"/>
                <w:szCs w:val="20"/>
              </w:rPr>
              <w:t xml:space="preserve"> Of </w:t>
            </w:r>
            <w:proofErr w:type="spellStart"/>
            <w:r w:rsidRPr="006F2961">
              <w:rPr>
                <w:sz w:val="20"/>
                <w:szCs w:val="20"/>
              </w:rPr>
              <w:t>Correctıve</w:t>
            </w:r>
            <w:proofErr w:type="spellEnd"/>
            <w:r w:rsidRPr="006F2961">
              <w:rPr>
                <w:sz w:val="20"/>
                <w:szCs w:val="20"/>
              </w:rPr>
              <w:t xml:space="preserve"> </w:t>
            </w:r>
            <w:proofErr w:type="spellStart"/>
            <w:r w:rsidRPr="006F2961">
              <w:rPr>
                <w:sz w:val="20"/>
                <w:szCs w:val="20"/>
              </w:rPr>
              <w:t>Actıon</w:t>
            </w:r>
            <w:proofErr w:type="spellEnd"/>
          </w:p>
        </w:tc>
      </w:tr>
      <w:tr w:rsidR="007B3A08" w:rsidRPr="006F2961" w14:paraId="52656357"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3C31C2F" w14:textId="77777777" w:rsidR="007B3A08" w:rsidRPr="006F2961" w:rsidRDefault="007B3A08" w:rsidP="00C8002B">
            <w:pPr>
              <w:spacing w:afterLines="120" w:after="288" w:line="240" w:lineRule="auto"/>
              <w:rPr>
                <w:b/>
                <w:sz w:val="20"/>
                <w:szCs w:val="20"/>
              </w:rPr>
            </w:pPr>
            <w:r w:rsidRPr="006F2961">
              <w:rPr>
                <w:b/>
                <w:sz w:val="20"/>
                <w:szCs w:val="20"/>
              </w:rPr>
              <w:t>Düzeltici Faaliyetin Aşamaları</w:t>
            </w:r>
          </w:p>
          <w:p w14:paraId="3F1CFA6F" w14:textId="77777777" w:rsidR="007B3A08" w:rsidRPr="006F2961" w:rsidRDefault="007B3A08" w:rsidP="00C8002B">
            <w:pPr>
              <w:spacing w:afterLines="120" w:after="288" w:line="240" w:lineRule="auto"/>
              <w:rPr>
                <w:sz w:val="20"/>
                <w:szCs w:val="20"/>
              </w:rPr>
            </w:pPr>
            <w:proofErr w:type="spellStart"/>
            <w:r w:rsidRPr="006F2961">
              <w:rPr>
                <w:sz w:val="20"/>
                <w:szCs w:val="20"/>
              </w:rPr>
              <w:t>Stages</w:t>
            </w:r>
            <w:proofErr w:type="spellEnd"/>
            <w:r w:rsidRPr="006F2961">
              <w:rPr>
                <w:sz w:val="20"/>
                <w:szCs w:val="20"/>
              </w:rPr>
              <w:t xml:space="preserve"> of </w:t>
            </w:r>
            <w:proofErr w:type="spellStart"/>
            <w:r w:rsidRPr="006F2961">
              <w:rPr>
                <w:sz w:val="20"/>
                <w:szCs w:val="20"/>
              </w:rPr>
              <w:t>Corrective</w:t>
            </w:r>
            <w:proofErr w:type="spellEnd"/>
            <w:r w:rsidRPr="006F2961">
              <w:rPr>
                <w:sz w:val="20"/>
                <w:szCs w:val="20"/>
              </w:rPr>
              <w:t xml:space="preserve"> Action</w:t>
            </w:r>
          </w:p>
        </w:tc>
        <w:tc>
          <w:tcPr>
            <w:tcW w:w="4471" w:type="dxa"/>
            <w:tcBorders>
              <w:top w:val="single" w:sz="4" w:space="0" w:color="000000"/>
              <w:left w:val="single" w:sz="4" w:space="0" w:color="000000"/>
              <w:bottom w:val="single" w:sz="4" w:space="0" w:color="000000"/>
              <w:right w:val="single" w:sz="4" w:space="0" w:color="000000"/>
            </w:tcBorders>
          </w:tcPr>
          <w:p w14:paraId="55C0597A" w14:textId="77777777" w:rsidR="007B3A08" w:rsidRPr="006F2961" w:rsidRDefault="007B3A08" w:rsidP="00C8002B">
            <w:pPr>
              <w:spacing w:afterLines="120" w:after="288" w:line="240" w:lineRule="auto"/>
              <w:rPr>
                <w:b/>
                <w:sz w:val="20"/>
                <w:szCs w:val="20"/>
              </w:rPr>
            </w:pPr>
            <w:r w:rsidRPr="006F2961">
              <w:rPr>
                <w:b/>
                <w:sz w:val="20"/>
                <w:szCs w:val="20"/>
              </w:rPr>
              <w:t xml:space="preserve">Verilen Sürenin Sona Erdiği Tarih </w:t>
            </w:r>
            <w:proofErr w:type="gramStart"/>
            <w:r w:rsidRPr="006F2961">
              <w:rPr>
                <w:b/>
                <w:sz w:val="20"/>
                <w:szCs w:val="20"/>
              </w:rPr>
              <w:t>Ve</w:t>
            </w:r>
            <w:proofErr w:type="gramEnd"/>
            <w:r w:rsidRPr="006F2961">
              <w:rPr>
                <w:b/>
                <w:sz w:val="20"/>
                <w:szCs w:val="20"/>
              </w:rPr>
              <w:t xml:space="preserve"> Yetkili Kuruluşlar</w:t>
            </w:r>
          </w:p>
          <w:p w14:paraId="4F357F67" w14:textId="77777777" w:rsidR="007B3A08" w:rsidRPr="006F2961" w:rsidRDefault="007B3A08" w:rsidP="00C8002B">
            <w:pPr>
              <w:spacing w:afterLines="120" w:after="288"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Expiration</w:t>
            </w:r>
            <w:proofErr w:type="spellEnd"/>
            <w:r w:rsidRPr="006F2961">
              <w:rPr>
                <w:sz w:val="20"/>
                <w:szCs w:val="20"/>
              </w:rPr>
              <w:t xml:space="preserve"> of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Given</w:t>
            </w:r>
            <w:proofErr w:type="spellEnd"/>
            <w:r w:rsidRPr="006F2961">
              <w:rPr>
                <w:sz w:val="20"/>
                <w:szCs w:val="20"/>
              </w:rPr>
              <w:t xml:space="preserve"> </w:t>
            </w:r>
            <w:proofErr w:type="spellStart"/>
            <w:r w:rsidRPr="006F2961">
              <w:rPr>
                <w:sz w:val="20"/>
                <w:szCs w:val="20"/>
              </w:rPr>
              <w:t>Period</w:t>
            </w:r>
            <w:proofErr w:type="spellEnd"/>
            <w:r w:rsidRPr="006F2961">
              <w:rPr>
                <w:sz w:val="20"/>
                <w:szCs w:val="20"/>
              </w:rPr>
              <w:t xml:space="preserve">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Authorized</w:t>
            </w:r>
            <w:proofErr w:type="spellEnd"/>
            <w:r w:rsidRPr="006F2961">
              <w:rPr>
                <w:sz w:val="20"/>
                <w:szCs w:val="20"/>
              </w:rPr>
              <w:t xml:space="preserve"> </w:t>
            </w:r>
            <w:proofErr w:type="spellStart"/>
            <w:r w:rsidRPr="006F2961">
              <w:rPr>
                <w:sz w:val="20"/>
                <w:szCs w:val="20"/>
              </w:rPr>
              <w:t>Institutions</w:t>
            </w:r>
            <w:proofErr w:type="spellEnd"/>
          </w:p>
        </w:tc>
      </w:tr>
      <w:tr w:rsidR="007B3A08" w:rsidRPr="006F2961" w14:paraId="78A8A0C2"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6A0E10B" w14:textId="77777777" w:rsidR="007B3A08" w:rsidRPr="006F2961" w:rsidRDefault="007B3A08" w:rsidP="00C8002B">
            <w:pPr>
              <w:spacing w:afterLines="120" w:after="288" w:line="240" w:lineRule="auto"/>
              <w:ind w:left="567"/>
              <w:rPr>
                <w:sz w:val="20"/>
                <w:szCs w:val="20"/>
              </w:rPr>
            </w:pPr>
            <w:r w:rsidRPr="006F2961">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34E60DB5" w14:textId="77777777" w:rsidR="007B3A08" w:rsidRPr="006F2961" w:rsidRDefault="007B3A08" w:rsidP="00C8002B">
            <w:pPr>
              <w:spacing w:afterLines="120" w:after="288" w:line="240" w:lineRule="auto"/>
              <w:ind w:left="567"/>
              <w:rPr>
                <w:sz w:val="20"/>
                <w:szCs w:val="20"/>
              </w:rPr>
            </w:pPr>
          </w:p>
        </w:tc>
      </w:tr>
      <w:tr w:rsidR="007B3A08" w:rsidRPr="006F2961" w14:paraId="3F54E863"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782C21AB" w14:textId="77777777" w:rsidR="007B3A08" w:rsidRPr="006F2961" w:rsidRDefault="007B3A08" w:rsidP="00C8002B">
            <w:pPr>
              <w:spacing w:afterLines="120" w:after="288" w:line="240" w:lineRule="auto"/>
              <w:ind w:left="567"/>
              <w:rPr>
                <w:sz w:val="20"/>
                <w:szCs w:val="20"/>
              </w:rPr>
            </w:pPr>
            <w:r w:rsidRPr="006F2961">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50148C3D" w14:textId="77777777" w:rsidR="007B3A08" w:rsidRPr="006F2961" w:rsidRDefault="007B3A08" w:rsidP="00C8002B">
            <w:pPr>
              <w:spacing w:afterLines="120" w:after="288" w:line="240" w:lineRule="auto"/>
              <w:ind w:left="567"/>
              <w:rPr>
                <w:sz w:val="20"/>
                <w:szCs w:val="20"/>
              </w:rPr>
            </w:pPr>
          </w:p>
        </w:tc>
      </w:tr>
      <w:tr w:rsidR="007B3A08" w:rsidRPr="006F2961" w14:paraId="0461A489"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63EAD8" w14:textId="77777777" w:rsidR="007B3A08" w:rsidRPr="006F2961" w:rsidRDefault="007B3A08" w:rsidP="00C8002B">
            <w:pPr>
              <w:spacing w:afterLines="120" w:after="288" w:line="240" w:lineRule="auto"/>
              <w:ind w:left="567"/>
              <w:rPr>
                <w:sz w:val="20"/>
                <w:szCs w:val="20"/>
              </w:rPr>
            </w:pPr>
            <w:r w:rsidRPr="006F2961">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0F3521E2" w14:textId="77777777" w:rsidR="007B3A08" w:rsidRPr="006F2961" w:rsidRDefault="007B3A08" w:rsidP="00C8002B">
            <w:pPr>
              <w:spacing w:afterLines="120" w:after="288" w:line="240" w:lineRule="auto"/>
              <w:ind w:left="567"/>
              <w:rPr>
                <w:sz w:val="20"/>
                <w:szCs w:val="20"/>
              </w:rPr>
            </w:pPr>
          </w:p>
        </w:tc>
      </w:tr>
      <w:tr w:rsidR="007B3A08" w:rsidRPr="006F2961" w14:paraId="5DCC6FE6"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0F1CF8C" w14:textId="77777777" w:rsidR="007B3A08" w:rsidRPr="006F2961" w:rsidRDefault="007B3A08" w:rsidP="00C8002B">
            <w:pPr>
              <w:spacing w:afterLines="120" w:after="288" w:line="240" w:lineRule="auto"/>
              <w:ind w:left="567"/>
              <w:rPr>
                <w:sz w:val="20"/>
                <w:szCs w:val="20"/>
              </w:rPr>
            </w:pPr>
            <w:r w:rsidRPr="006F2961">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47B3F50B" w14:textId="77777777" w:rsidR="007B3A08" w:rsidRPr="006F2961" w:rsidRDefault="007B3A08" w:rsidP="00C8002B">
            <w:pPr>
              <w:spacing w:afterLines="120" w:after="288" w:line="240" w:lineRule="auto"/>
              <w:ind w:left="567"/>
              <w:rPr>
                <w:sz w:val="20"/>
                <w:szCs w:val="20"/>
              </w:rPr>
            </w:pPr>
          </w:p>
        </w:tc>
      </w:tr>
      <w:tr w:rsidR="007B3A08" w:rsidRPr="006F2961" w14:paraId="3ED621F4"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EDC0A5" w14:textId="77777777" w:rsidR="007B3A08" w:rsidRPr="006F2961" w:rsidRDefault="007B3A08" w:rsidP="00C8002B">
            <w:pPr>
              <w:spacing w:afterLines="120" w:after="288" w:line="240" w:lineRule="auto"/>
              <w:ind w:left="567"/>
              <w:rPr>
                <w:sz w:val="20"/>
                <w:szCs w:val="20"/>
              </w:rPr>
            </w:pPr>
            <w:r w:rsidRPr="006F2961">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6A04379B" w14:textId="77777777" w:rsidR="007B3A08" w:rsidRPr="006F2961" w:rsidRDefault="007B3A08" w:rsidP="00C8002B">
            <w:pPr>
              <w:spacing w:afterLines="120" w:after="288" w:line="240" w:lineRule="auto"/>
              <w:ind w:left="567"/>
              <w:rPr>
                <w:sz w:val="20"/>
                <w:szCs w:val="20"/>
              </w:rPr>
            </w:pPr>
          </w:p>
        </w:tc>
      </w:tr>
      <w:tr w:rsidR="007B3A08" w:rsidRPr="006F2961" w14:paraId="4C55DA3C"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E17604" w14:textId="77777777" w:rsidR="007B3A08" w:rsidRPr="006F2961" w:rsidRDefault="007B3A08" w:rsidP="00C8002B">
            <w:pPr>
              <w:spacing w:afterLines="120" w:after="288" w:line="240" w:lineRule="auto"/>
              <w:ind w:left="567"/>
              <w:rPr>
                <w:sz w:val="20"/>
                <w:szCs w:val="20"/>
              </w:rPr>
            </w:pPr>
            <w:r w:rsidRPr="006F2961">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5F795244" w14:textId="77777777" w:rsidR="007B3A08" w:rsidRPr="006F2961" w:rsidRDefault="007B3A08" w:rsidP="00C8002B">
            <w:pPr>
              <w:spacing w:afterLines="120" w:after="288" w:line="240" w:lineRule="auto"/>
              <w:ind w:left="567"/>
              <w:rPr>
                <w:sz w:val="20"/>
                <w:szCs w:val="20"/>
              </w:rPr>
            </w:pPr>
          </w:p>
        </w:tc>
      </w:tr>
      <w:tr w:rsidR="007B3A08" w:rsidRPr="006F2961" w14:paraId="0F1FC9BB"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4A22058" w14:textId="77777777" w:rsidR="007B3A08" w:rsidRPr="006F2961" w:rsidRDefault="007B3A08" w:rsidP="00C8002B">
            <w:pPr>
              <w:spacing w:afterLines="120" w:after="288" w:line="240" w:lineRule="auto"/>
              <w:ind w:left="567"/>
              <w:rPr>
                <w:sz w:val="20"/>
                <w:szCs w:val="20"/>
              </w:rPr>
            </w:pPr>
            <w:r w:rsidRPr="006F2961">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ABF7CB4" w14:textId="77777777" w:rsidR="007B3A08" w:rsidRPr="006F2961" w:rsidRDefault="007B3A08" w:rsidP="00C8002B">
            <w:pPr>
              <w:spacing w:afterLines="120" w:after="288" w:line="240" w:lineRule="auto"/>
              <w:ind w:left="567"/>
              <w:rPr>
                <w:sz w:val="20"/>
                <w:szCs w:val="20"/>
              </w:rPr>
            </w:pPr>
          </w:p>
        </w:tc>
      </w:tr>
      <w:tr w:rsidR="007B3A08" w:rsidRPr="006F2961" w14:paraId="1745C590"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18AB139" w14:textId="77777777" w:rsidR="007B3A08" w:rsidRPr="006F2961" w:rsidRDefault="007B3A08" w:rsidP="00C8002B">
            <w:pPr>
              <w:spacing w:afterLines="120" w:after="288" w:line="240" w:lineRule="auto"/>
              <w:ind w:left="567"/>
              <w:rPr>
                <w:sz w:val="20"/>
                <w:szCs w:val="20"/>
              </w:rPr>
            </w:pPr>
            <w:r w:rsidRPr="006F2961">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50BDAA94" w14:textId="77777777" w:rsidR="007B3A08" w:rsidRPr="006F2961" w:rsidRDefault="007B3A08" w:rsidP="00C8002B">
            <w:pPr>
              <w:spacing w:afterLines="120" w:after="288" w:line="240" w:lineRule="auto"/>
              <w:ind w:left="567"/>
              <w:rPr>
                <w:sz w:val="20"/>
                <w:szCs w:val="20"/>
              </w:rPr>
            </w:pPr>
          </w:p>
        </w:tc>
      </w:tr>
      <w:tr w:rsidR="007B3A08" w:rsidRPr="006F2961" w14:paraId="0CB358A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6AB8D7F6" w14:textId="77777777" w:rsidR="007B3A08" w:rsidRPr="006F2961" w:rsidRDefault="007B3A08" w:rsidP="00C8002B">
            <w:pPr>
              <w:spacing w:afterLines="120" w:after="288" w:line="240" w:lineRule="auto"/>
              <w:ind w:left="567"/>
              <w:rPr>
                <w:sz w:val="20"/>
                <w:szCs w:val="20"/>
              </w:rPr>
            </w:pPr>
            <w:r w:rsidRPr="006F2961">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5041F07A" w14:textId="77777777" w:rsidR="007B3A08" w:rsidRPr="006F2961" w:rsidRDefault="007B3A08" w:rsidP="00C8002B">
            <w:pPr>
              <w:spacing w:afterLines="120" w:after="288" w:line="240" w:lineRule="auto"/>
              <w:ind w:left="567"/>
              <w:rPr>
                <w:sz w:val="20"/>
                <w:szCs w:val="20"/>
              </w:rPr>
            </w:pPr>
          </w:p>
        </w:tc>
      </w:tr>
      <w:tr w:rsidR="007B3A08" w:rsidRPr="006F2961" w14:paraId="7098200A"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75DD550" w14:textId="77777777" w:rsidR="007B3A08" w:rsidRPr="006F2961" w:rsidRDefault="007B3A08" w:rsidP="00C8002B">
            <w:pPr>
              <w:spacing w:afterLines="120" w:after="288" w:line="240" w:lineRule="auto"/>
              <w:ind w:left="567"/>
              <w:rPr>
                <w:sz w:val="20"/>
                <w:szCs w:val="20"/>
              </w:rPr>
            </w:pPr>
            <w:r w:rsidRPr="006F2961">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45CD508E" w14:textId="77777777" w:rsidR="007B3A08" w:rsidRPr="006F2961" w:rsidRDefault="007B3A08" w:rsidP="00C8002B">
            <w:pPr>
              <w:spacing w:afterLines="120" w:after="288" w:line="240" w:lineRule="auto"/>
              <w:ind w:left="567"/>
              <w:rPr>
                <w:sz w:val="20"/>
                <w:szCs w:val="20"/>
              </w:rPr>
            </w:pPr>
          </w:p>
        </w:tc>
      </w:tr>
    </w:tbl>
    <w:p w14:paraId="3DE53DED" w14:textId="1864121A" w:rsidR="00EA7836" w:rsidRPr="006F2961" w:rsidRDefault="006210F6" w:rsidP="00D4233A">
      <w:pPr>
        <w:pStyle w:val="Balk1"/>
        <w:spacing w:afterLines="120" w:after="288"/>
        <w:rPr>
          <w:bCs/>
          <w:color w:val="auto"/>
          <w:sz w:val="20"/>
          <w:szCs w:val="20"/>
        </w:rPr>
        <w:sectPr w:rsidR="00EA7836" w:rsidRPr="006F2961" w:rsidSect="00F919C6">
          <w:pgSz w:w="11900" w:h="16840" w:code="9"/>
          <w:pgMar w:top="1417" w:right="1417" w:bottom="1417" w:left="1417" w:header="851" w:footer="850" w:gutter="0"/>
          <w:cols w:space="708"/>
          <w:docGrid w:linePitch="299"/>
        </w:sectPr>
      </w:pPr>
      <w:r w:rsidRPr="006F2961">
        <w:rPr>
          <w:bCs/>
          <w:color w:val="auto"/>
          <w:sz w:val="20"/>
          <w:szCs w:val="20"/>
        </w:rPr>
        <w:br w:type="page"/>
      </w:r>
      <w:bookmarkStart w:id="1373" w:name="_Ref73733206"/>
      <w:bookmarkStart w:id="1374" w:name="_Toc129785026"/>
    </w:p>
    <w:p w14:paraId="2F7F9F2D" w14:textId="4EE86767" w:rsidR="009C3AC6" w:rsidRPr="006F2961" w:rsidRDefault="007B3A08" w:rsidP="009C3AC6">
      <w:pPr>
        <w:pStyle w:val="Balk1"/>
      </w:pPr>
      <w:bookmarkStart w:id="1375" w:name="_Toc207097806"/>
      <w:r w:rsidRPr="006F2961">
        <w:lastRenderedPageBreak/>
        <w:t>EK</w:t>
      </w:r>
      <w:r w:rsidR="00975ED9" w:rsidRPr="006F2961">
        <w:t xml:space="preserve"> </w:t>
      </w:r>
      <w:r w:rsidR="006A5E5C" w:rsidRPr="006F2961">
        <w:t>6</w:t>
      </w:r>
      <w:r w:rsidR="00975ED9" w:rsidRPr="006F2961">
        <w:t xml:space="preserve">- </w:t>
      </w:r>
      <w:r w:rsidRPr="006F2961">
        <w:t xml:space="preserve">ÖRNEK </w:t>
      </w:r>
      <w:proofErr w:type="gramStart"/>
      <w:r w:rsidRPr="006F2961">
        <w:t>ŞİKAYET</w:t>
      </w:r>
      <w:proofErr w:type="gramEnd"/>
      <w:r w:rsidRPr="006F2961">
        <w:t xml:space="preserve"> KAYIT TABLOSU</w:t>
      </w:r>
      <w:bookmarkEnd w:id="1375"/>
    </w:p>
    <w:p w14:paraId="6A88BCFA" w14:textId="0B0E2E9D" w:rsidR="003E0F57" w:rsidRPr="006F2961" w:rsidRDefault="00991183" w:rsidP="00674C22">
      <w:pPr>
        <w:pStyle w:val="Balk1"/>
        <w:tabs>
          <w:tab w:val="left" w:pos="6033"/>
        </w:tabs>
      </w:pPr>
      <w:bookmarkStart w:id="1376" w:name="_Toc195693462"/>
      <w:bookmarkStart w:id="1377" w:name="_Toc197951865"/>
      <w:bookmarkStart w:id="1378" w:name="_Toc197951937"/>
      <w:bookmarkStart w:id="1379" w:name="_Toc201068889"/>
      <w:bookmarkStart w:id="1380" w:name="_Toc207035225"/>
      <w:bookmarkStart w:id="1381" w:name="_Toc207097807"/>
      <w:r w:rsidRPr="006F2961">
        <w:rPr>
          <w:noProof/>
        </w:rPr>
        <mc:AlternateContent>
          <mc:Choice Requires="wps">
            <w:drawing>
              <wp:anchor distT="0" distB="0" distL="114300" distR="114300" simplePos="0" relativeHeight="251678754" behindDoc="0" locked="0" layoutInCell="1" allowOverlap="1" wp14:anchorId="410ED1CF" wp14:editId="06DCCEFE">
                <wp:simplePos x="0" y="0"/>
                <wp:positionH relativeFrom="margin">
                  <wp:align>center</wp:align>
                </wp:positionH>
                <wp:positionV relativeFrom="paragraph">
                  <wp:posOffset>22225</wp:posOffset>
                </wp:positionV>
                <wp:extent cx="8860155" cy="252095"/>
                <wp:effectExtent l="0" t="0" r="0" b="0"/>
                <wp:wrapSquare wrapText="bothSides"/>
                <wp:docPr id="1495964256" name="Metin Kutusu 1"/>
                <wp:cNvGraphicFramePr/>
                <a:graphic xmlns:a="http://schemas.openxmlformats.org/drawingml/2006/main">
                  <a:graphicData uri="http://schemas.microsoft.com/office/word/2010/wordprocessingShape">
                    <wps:wsp>
                      <wps:cNvSpPr txBox="1"/>
                      <wps:spPr>
                        <a:xfrm>
                          <a:off x="0" y="0"/>
                          <a:ext cx="8860155" cy="252095"/>
                        </a:xfrm>
                        <a:prstGeom prst="rect">
                          <a:avLst/>
                        </a:prstGeom>
                        <a:solidFill>
                          <a:prstClr val="white"/>
                        </a:solidFill>
                        <a:ln>
                          <a:noFill/>
                        </a:ln>
                      </wps:spPr>
                      <wps:txbx>
                        <w:txbxContent>
                          <w:p w14:paraId="11C0244F" w14:textId="21A75014" w:rsidR="00991183" w:rsidRPr="00D754F7" w:rsidRDefault="00991183" w:rsidP="00991183">
                            <w:pPr>
                              <w:pStyle w:val="ResimYazs"/>
                              <w:rPr>
                                <w:rFonts w:cs="Tahoma"/>
                                <w:noProof/>
                                <w:sz w:val="28"/>
                              </w:rPr>
                            </w:pPr>
                            <w:bookmarkStart w:id="1382" w:name="_Toc195690672"/>
                            <w:r w:rsidRPr="00D754F7">
                              <w:t>Şikayet Kayıt Tablosu</w:t>
                            </w:r>
                            <w:bookmarkEnd w:id="13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0ED1CF" id="_x0000_t202" coordsize="21600,21600" o:spt="202" path="m,l,21600r21600,l21600,xe">
                <v:stroke joinstyle="miter"/>
                <v:path gradientshapeok="t" o:connecttype="rect"/>
              </v:shapetype>
              <v:shape id="Metin Kutusu 1" o:spid="_x0000_s1040" type="#_x0000_t202" style="position:absolute;left:0;text-align:left;margin-left:0;margin-top:1.75pt;width:697.65pt;height:19.85pt;z-index:2516787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" stroked="f">
                <v:textbox inset="0,0,0,0">
                  <w:txbxContent>
                    <w:p w14:paraId="11C0244F" w14:textId="21A75014" w:rsidR="00991183" w:rsidRPr="00D754F7" w:rsidRDefault="00991183" w:rsidP="00991183">
                      <w:pPr>
                        <w:pStyle w:val="ResimYazs"/>
                        <w:rPr>
                          <w:rFonts w:cs="Tahoma"/>
                          <w:noProof/>
                          <w:sz w:val="28"/>
                        </w:rPr>
                      </w:pPr>
                      <w:bookmarkStart w:id="1383" w:name="_Toc195690672"/>
                      <w:r w:rsidRPr="00D754F7">
                        <w:t>Şikayet Kayıt Tablosu</w:t>
                      </w:r>
                      <w:bookmarkEnd w:id="1383"/>
                    </w:p>
                  </w:txbxContent>
                </v:textbox>
                <w10:wrap type="square" anchorx="margin"/>
              </v:shape>
            </w:pict>
          </mc:Fallback>
        </mc:AlternateContent>
      </w:r>
      <w:r w:rsidR="009C3AC6" w:rsidRPr="006F2961">
        <w:rPr>
          <w:rFonts w:cs="Tahoma"/>
          <w:noProof/>
          <w:lang w:eastAsia="tr-TR"/>
        </w:rPr>
        <w:drawing>
          <wp:anchor distT="0" distB="0" distL="114300" distR="114300" simplePos="0" relativeHeight="251676706" behindDoc="0" locked="0" layoutInCell="1" allowOverlap="1" wp14:anchorId="27B60154" wp14:editId="4B93ED88">
            <wp:simplePos x="0" y="0"/>
            <wp:positionH relativeFrom="margin">
              <wp:align>right</wp:align>
            </wp:positionH>
            <wp:positionV relativeFrom="paragraph">
              <wp:posOffset>306070</wp:posOffset>
            </wp:positionV>
            <wp:extent cx="8860155" cy="4316095"/>
            <wp:effectExtent l="19050" t="19050" r="17145" b="27305"/>
            <wp:wrapSquare wrapText="bothSides"/>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9154" r="247" b="9077"/>
                    <a:stretch/>
                  </pic:blipFill>
                  <pic:spPr bwMode="auto">
                    <a:xfrm>
                      <a:off x="0" y="0"/>
                      <a:ext cx="8861056" cy="4316906"/>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376"/>
      <w:bookmarkEnd w:id="1377"/>
      <w:bookmarkEnd w:id="1378"/>
      <w:bookmarkEnd w:id="1379"/>
      <w:bookmarkEnd w:id="1380"/>
      <w:bookmarkEnd w:id="1381"/>
      <w:r w:rsidR="003E0F57" w:rsidRPr="006F2961">
        <w:tab/>
      </w:r>
    </w:p>
    <w:p w14:paraId="3FABC8B8" w14:textId="44D3A7E5" w:rsidR="003E0F57" w:rsidRPr="006F2961" w:rsidRDefault="003E0F57" w:rsidP="003E0F57">
      <w:pPr>
        <w:sectPr w:rsidR="003E0F57" w:rsidRPr="006F2961" w:rsidSect="00840256">
          <w:pgSz w:w="16840" w:h="11900" w:orient="landscape"/>
          <w:pgMar w:top="1417" w:right="1417" w:bottom="1417" w:left="1417" w:header="851" w:footer="851" w:gutter="0"/>
          <w:cols w:space="708"/>
          <w:docGrid w:linePitch="299"/>
        </w:sectPr>
      </w:pPr>
    </w:p>
    <w:p w14:paraId="03063167" w14:textId="609453A4" w:rsidR="00E26015" w:rsidRPr="006F2961" w:rsidRDefault="007B3A08" w:rsidP="005060B0">
      <w:pPr>
        <w:pStyle w:val="Balk1"/>
      </w:pPr>
      <w:bookmarkStart w:id="1384" w:name="_Toc207097808"/>
      <w:r w:rsidRPr="006F2961">
        <w:lastRenderedPageBreak/>
        <w:t>EK</w:t>
      </w:r>
      <w:r w:rsidR="00E26015" w:rsidRPr="006F2961">
        <w:t xml:space="preserve"> </w:t>
      </w:r>
      <w:r w:rsidR="006A5E5C" w:rsidRPr="006F2961">
        <w:t>7</w:t>
      </w:r>
      <w:r w:rsidR="00E26015" w:rsidRPr="006F2961">
        <w:t xml:space="preserve">- </w:t>
      </w:r>
      <w:r w:rsidR="005060B0" w:rsidRPr="006F2961">
        <w:t>TOPLUM GÜVENL</w:t>
      </w:r>
      <w:r w:rsidRPr="006F2961">
        <w:t>İĞİ VE TRAFİK YÖNETİM PLANI</w:t>
      </w:r>
      <w:bookmarkEnd w:id="1384"/>
    </w:p>
    <w:p w14:paraId="473E485E" w14:textId="77777777" w:rsidR="007B3A08" w:rsidRPr="006F2961" w:rsidRDefault="007B3A08" w:rsidP="003C1C7E">
      <w:pPr>
        <w:rPr>
          <w:b/>
        </w:rPr>
      </w:pPr>
      <w:r w:rsidRPr="006F2961">
        <w:rPr>
          <w:b/>
        </w:rPr>
        <w:t>1.Amaç ve Kapsam</w:t>
      </w:r>
    </w:p>
    <w:p w14:paraId="3B6B12D1" w14:textId="7E0D1F9D" w:rsidR="007B3A08" w:rsidRPr="006F2961" w:rsidRDefault="007B3A08" w:rsidP="003C1C7E">
      <w:r w:rsidRPr="006F2961">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15BDBF82" w14:textId="5882D8EC" w:rsidR="007B3A08" w:rsidRPr="006F2961" w:rsidRDefault="007B3A08" w:rsidP="003C1C7E">
      <w:r w:rsidRPr="006F2961">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2B68A110" w14:textId="66435235" w:rsidR="007B3A08" w:rsidRPr="006F2961" w:rsidRDefault="007B3A08" w:rsidP="003C1C7E">
      <w:r w:rsidRPr="006F2961">
        <w:t>Aşağıdaki hususlar bu planın kapsamına dahildir:</w:t>
      </w:r>
    </w:p>
    <w:p w14:paraId="67F7BD8C" w14:textId="442B4658" w:rsidR="007B3A08" w:rsidRPr="006F2961" w:rsidRDefault="007B3A08" w:rsidP="00EC0ABB">
      <w:pPr>
        <w:pStyle w:val="ListeParagraf"/>
        <w:numPr>
          <w:ilvl w:val="0"/>
          <w:numId w:val="84"/>
        </w:numPr>
      </w:pPr>
      <w:r w:rsidRPr="006F2961">
        <w:t>Yasal gereklilikler ve standartlar,</w:t>
      </w:r>
    </w:p>
    <w:p w14:paraId="262FA2CA" w14:textId="25618A52" w:rsidR="007B3A08" w:rsidRPr="006F2961" w:rsidRDefault="007B3A08" w:rsidP="00EC0ABB">
      <w:pPr>
        <w:pStyle w:val="ListeParagraf"/>
        <w:numPr>
          <w:ilvl w:val="0"/>
          <w:numId w:val="84"/>
        </w:numPr>
      </w:pPr>
      <w:r w:rsidRPr="006F2961">
        <w:t>Temel görevler ve sorumluluklar,</w:t>
      </w:r>
    </w:p>
    <w:p w14:paraId="0C84EDB0" w14:textId="16204A3C" w:rsidR="007B3A08" w:rsidRPr="006F2961" w:rsidRDefault="007B3A08" w:rsidP="00EC0ABB">
      <w:pPr>
        <w:pStyle w:val="ListeParagraf"/>
        <w:numPr>
          <w:ilvl w:val="0"/>
          <w:numId w:val="84"/>
        </w:numPr>
      </w:pPr>
      <w:r w:rsidRPr="006F2961">
        <w:t>Etki Azaltıcı Önlemler ve Yönetim Kontrolleri,</w:t>
      </w:r>
    </w:p>
    <w:p w14:paraId="629F254B" w14:textId="56084D53" w:rsidR="007B3A08" w:rsidRPr="006F2961" w:rsidRDefault="007B3A08" w:rsidP="00EC0ABB">
      <w:pPr>
        <w:pStyle w:val="ListeParagraf"/>
        <w:numPr>
          <w:ilvl w:val="0"/>
          <w:numId w:val="84"/>
        </w:numPr>
      </w:pPr>
      <w:r w:rsidRPr="006F2961">
        <w:t>Eğitim, Raporlama ve İzleme</w:t>
      </w:r>
    </w:p>
    <w:p w14:paraId="0E669C78" w14:textId="77777777" w:rsidR="007B3A08" w:rsidRPr="006F2961" w:rsidRDefault="007B3A08" w:rsidP="003C1C7E">
      <w:r w:rsidRPr="006F2961">
        <w:t>Bu plan gerekli durumlarda güncellenebilir ve revize edilebilir.</w:t>
      </w:r>
    </w:p>
    <w:p w14:paraId="118D627E" w14:textId="77777777" w:rsidR="007B3A08" w:rsidRPr="006F2961" w:rsidRDefault="007B3A08" w:rsidP="003C1C7E">
      <w:pPr>
        <w:rPr>
          <w:b/>
        </w:rPr>
      </w:pPr>
      <w:r w:rsidRPr="006F2961">
        <w:rPr>
          <w:b/>
        </w:rPr>
        <w:t>2. Yasal Çerçeve</w:t>
      </w:r>
    </w:p>
    <w:p w14:paraId="78082668" w14:textId="77777777" w:rsidR="007B3A08" w:rsidRPr="006F2961" w:rsidRDefault="007B3A08" w:rsidP="003C1C7E">
      <w:pPr>
        <w:rPr>
          <w:b/>
        </w:rPr>
      </w:pPr>
      <w:r w:rsidRPr="006F2961">
        <w:rPr>
          <w:b/>
        </w:rPr>
        <w:t>2.1 Ulusal Mevzuat</w:t>
      </w:r>
    </w:p>
    <w:p w14:paraId="6BB64B2E" w14:textId="0C229744" w:rsidR="007B3A08" w:rsidRPr="006F2961" w:rsidRDefault="007B3A08" w:rsidP="00EC0ABB">
      <w:pPr>
        <w:pStyle w:val="ListeParagraf"/>
        <w:numPr>
          <w:ilvl w:val="0"/>
          <w:numId w:val="85"/>
        </w:numPr>
      </w:pPr>
      <w:r w:rsidRPr="006F2961">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B6F1706" w14:textId="61E232D7" w:rsidR="007B3A08" w:rsidRPr="006F2961" w:rsidRDefault="007B3A08" w:rsidP="00EC0ABB">
      <w:pPr>
        <w:pStyle w:val="ListeParagraf"/>
        <w:numPr>
          <w:ilvl w:val="0"/>
          <w:numId w:val="85"/>
        </w:numPr>
      </w:pPr>
      <w:r w:rsidRPr="006F2961">
        <w:t>2918 sayılı Karayolları Trafik Kanunu ve Trafik Yönetmeliğinin 134. Maddesi,</w:t>
      </w:r>
    </w:p>
    <w:p w14:paraId="7FD32FFF" w14:textId="06A8E3CC" w:rsidR="007B3A08" w:rsidRPr="006F2961" w:rsidRDefault="007B3A08" w:rsidP="00EC0ABB">
      <w:pPr>
        <w:pStyle w:val="ListeParagraf"/>
        <w:numPr>
          <w:ilvl w:val="0"/>
          <w:numId w:val="85"/>
        </w:numPr>
      </w:pPr>
      <w:r w:rsidRPr="006F2961">
        <w:t>Tehlikeli Maddelerin Karayolu ile Taşınması Hakkında Yönetmelik (24.10.2013 Resmî Gazete; 28801 Sayılı)</w:t>
      </w:r>
    </w:p>
    <w:p w14:paraId="6C464655" w14:textId="53263F5A" w:rsidR="007B3A08" w:rsidRPr="006F2961" w:rsidRDefault="007B3A08" w:rsidP="00EC0ABB">
      <w:pPr>
        <w:pStyle w:val="ListeParagraf"/>
        <w:numPr>
          <w:ilvl w:val="0"/>
          <w:numId w:val="85"/>
        </w:numPr>
      </w:pPr>
      <w:r w:rsidRPr="006F2961">
        <w:t>Motorlu Taşıt Egzoz Gazlarının Yol Açtıkları Kirlenmenin Önlenmesine İlişkin Tebliğ (22/10/1992 Resmî Gazete ve 21383 Sayılı),</w:t>
      </w:r>
    </w:p>
    <w:p w14:paraId="5F052336" w14:textId="77777777" w:rsidR="007B3A08" w:rsidRPr="006F2961" w:rsidRDefault="007B3A08" w:rsidP="003C1C7E">
      <w:pPr>
        <w:rPr>
          <w:b/>
        </w:rPr>
      </w:pPr>
      <w:r w:rsidRPr="006F2961">
        <w:rPr>
          <w:b/>
        </w:rPr>
        <w:t>2.2 Uluslararası Standartlar</w:t>
      </w:r>
    </w:p>
    <w:p w14:paraId="6324C407" w14:textId="236B763A" w:rsidR="007B3A08" w:rsidRPr="006F2961" w:rsidRDefault="007B3A08" w:rsidP="00EC0ABB">
      <w:pPr>
        <w:pStyle w:val="ListeParagraf"/>
        <w:numPr>
          <w:ilvl w:val="0"/>
          <w:numId w:val="86"/>
        </w:numPr>
      </w:pPr>
      <w:r w:rsidRPr="006F2961">
        <w:t>IFC Performans Standardı 4: Toplum Sağlığı, Emniyeti ve Güvenliği,</w:t>
      </w:r>
    </w:p>
    <w:p w14:paraId="14813296" w14:textId="778D85E4" w:rsidR="007B3A08" w:rsidRPr="006F2961" w:rsidRDefault="007B3A08" w:rsidP="00EC0ABB">
      <w:pPr>
        <w:pStyle w:val="ListeParagraf"/>
        <w:numPr>
          <w:ilvl w:val="0"/>
          <w:numId w:val="86"/>
        </w:numPr>
      </w:pPr>
      <w:r w:rsidRPr="006F2961">
        <w:lastRenderedPageBreak/>
        <w:t>AIIB ÇSS 1: Çevresel ve Sosyal Değerlendirme ve Yönetimi</w:t>
      </w:r>
    </w:p>
    <w:p w14:paraId="3B7E6980" w14:textId="4E3FA54F" w:rsidR="007B3A08" w:rsidRPr="006F2961" w:rsidRDefault="007B3A08" w:rsidP="00EC0ABB">
      <w:pPr>
        <w:pStyle w:val="ListeParagraf"/>
        <w:numPr>
          <w:ilvl w:val="0"/>
          <w:numId w:val="86"/>
        </w:numPr>
      </w:pPr>
      <w:r w:rsidRPr="006F2961">
        <w:t>IFC Genel ÇSG Yönergeleri: Dünya Bankası Grubu'nun Toplum Sağlığı ve Güvenliği ve ÇSG Yönergeleri</w:t>
      </w:r>
    </w:p>
    <w:p w14:paraId="195E8103" w14:textId="35166AD5" w:rsidR="007B3A08" w:rsidRPr="006F2961" w:rsidRDefault="007B3A08" w:rsidP="00EC0ABB">
      <w:pPr>
        <w:pStyle w:val="ListeParagraf"/>
        <w:numPr>
          <w:ilvl w:val="0"/>
          <w:numId w:val="86"/>
        </w:numPr>
      </w:pPr>
      <w:r w:rsidRPr="006F2961">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r w:rsidR="003C1C7E" w:rsidRPr="006F2961">
        <w:t>.</w:t>
      </w:r>
    </w:p>
    <w:p w14:paraId="51E6A462" w14:textId="124636B3" w:rsidR="007B3A08" w:rsidRPr="006F2961" w:rsidRDefault="007B3A08" w:rsidP="00991183">
      <w:pPr>
        <w:rPr>
          <w:b/>
        </w:rPr>
      </w:pPr>
      <w:r w:rsidRPr="006F2961">
        <w:rPr>
          <w:b/>
        </w:rPr>
        <w:t>3. Görevler ve Sorumluluklar</w:t>
      </w:r>
      <w:bookmarkStart w:id="1385" w:name="_heading=h.3u2rp3q" w:colFirst="0" w:colLast="0"/>
      <w:bookmarkEnd w:id="1385"/>
    </w:p>
    <w:p w14:paraId="22CA7E8A" w14:textId="6E06AB34" w:rsidR="00991183" w:rsidRPr="00D754F7" w:rsidRDefault="00991183" w:rsidP="00991183">
      <w:pPr>
        <w:pStyle w:val="ResimYazs"/>
        <w:keepNext/>
        <w:rPr>
          <w:bCs/>
        </w:rPr>
      </w:pPr>
      <w:bookmarkStart w:id="1386" w:name="_Toc195690716"/>
      <w:r w:rsidRPr="00D754F7">
        <w:rPr>
          <w:bCs/>
        </w:rPr>
        <w:t>Görev ve Sorumluluklar</w:t>
      </w:r>
      <w:bookmarkEnd w:id="1386"/>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7B3A08" w:rsidRPr="006F2961" w14:paraId="1D41A712" w14:textId="77777777" w:rsidTr="00991183">
        <w:trPr>
          <w:trHeight w:val="367"/>
          <w:tblHeader/>
          <w:jc w:val="center"/>
        </w:trPr>
        <w:tc>
          <w:tcPr>
            <w:tcW w:w="2047" w:type="dxa"/>
            <w:shd w:val="clear" w:color="auto" w:fill="ABB7C1"/>
          </w:tcPr>
          <w:p w14:paraId="183D1799" w14:textId="0AA2ED45" w:rsidR="007B3A08" w:rsidRPr="006F2961" w:rsidRDefault="007B3A08" w:rsidP="00B92453">
            <w:pPr>
              <w:spacing w:line="240" w:lineRule="auto"/>
              <w:jc w:val="left"/>
              <w:rPr>
                <w:b/>
                <w:bCs/>
                <w:sz w:val="20"/>
                <w:szCs w:val="20"/>
              </w:rPr>
            </w:pPr>
            <w:r w:rsidRPr="006F2961">
              <w:rPr>
                <w:b/>
                <w:bCs/>
                <w:sz w:val="20"/>
                <w:szCs w:val="20"/>
              </w:rPr>
              <w:t>Görevler</w:t>
            </w:r>
          </w:p>
        </w:tc>
        <w:tc>
          <w:tcPr>
            <w:tcW w:w="7025" w:type="dxa"/>
            <w:shd w:val="clear" w:color="auto" w:fill="ABB7C1"/>
          </w:tcPr>
          <w:p w14:paraId="0F67D421" w14:textId="53CE545F" w:rsidR="007B3A08" w:rsidRPr="006F2961" w:rsidRDefault="007B3A08" w:rsidP="00B92453">
            <w:pPr>
              <w:spacing w:line="240" w:lineRule="auto"/>
              <w:jc w:val="left"/>
              <w:rPr>
                <w:b/>
                <w:bCs/>
                <w:sz w:val="20"/>
                <w:szCs w:val="20"/>
              </w:rPr>
            </w:pPr>
            <w:r w:rsidRPr="006F2961">
              <w:rPr>
                <w:b/>
                <w:bCs/>
                <w:sz w:val="20"/>
                <w:szCs w:val="20"/>
              </w:rPr>
              <w:t>Sorumluluklar</w:t>
            </w:r>
          </w:p>
        </w:tc>
      </w:tr>
      <w:tr w:rsidR="007B3A08" w:rsidRPr="006F2961" w14:paraId="72F9490E" w14:textId="77777777" w:rsidTr="00991183">
        <w:trPr>
          <w:trHeight w:val="745"/>
          <w:jc w:val="center"/>
        </w:trPr>
        <w:tc>
          <w:tcPr>
            <w:tcW w:w="2047" w:type="dxa"/>
            <w:shd w:val="clear" w:color="auto" w:fill="F2F2F2" w:themeFill="background1" w:themeFillShade="F2"/>
          </w:tcPr>
          <w:p w14:paraId="7AB3100A" w14:textId="2775298A" w:rsidR="007B3A08" w:rsidRPr="006F2961" w:rsidRDefault="007B3A08" w:rsidP="003C1C7E">
            <w:pPr>
              <w:spacing w:line="240" w:lineRule="auto"/>
              <w:rPr>
                <w:sz w:val="20"/>
                <w:szCs w:val="20"/>
              </w:rPr>
            </w:pPr>
            <w:r w:rsidRPr="006F2961">
              <w:rPr>
                <w:sz w:val="20"/>
                <w:szCs w:val="20"/>
              </w:rPr>
              <w:t>Proje Yönetim Birimi (PYB)</w:t>
            </w:r>
          </w:p>
        </w:tc>
        <w:tc>
          <w:tcPr>
            <w:tcW w:w="7025" w:type="dxa"/>
            <w:shd w:val="clear" w:color="auto" w:fill="F2F2F2" w:themeFill="background1" w:themeFillShade="F2"/>
          </w:tcPr>
          <w:p w14:paraId="427B39CE" w14:textId="77777777" w:rsidR="007B3A08" w:rsidRPr="006F2961" w:rsidRDefault="007B3A08" w:rsidP="00EC0ABB">
            <w:pPr>
              <w:pStyle w:val="ListeParagraf"/>
              <w:numPr>
                <w:ilvl w:val="0"/>
                <w:numId w:val="87"/>
              </w:numPr>
              <w:spacing w:line="240" w:lineRule="auto"/>
              <w:rPr>
                <w:sz w:val="20"/>
                <w:szCs w:val="20"/>
              </w:rPr>
            </w:pPr>
            <w:r w:rsidRPr="006F2961">
              <w:rPr>
                <w:sz w:val="20"/>
                <w:szCs w:val="20"/>
              </w:rPr>
              <w:t>Bu prosedürün uygulanması için yeterli kaynakların sağlandığından emin olmak.</w:t>
            </w:r>
          </w:p>
          <w:p w14:paraId="2C667DEA" w14:textId="4496D74D" w:rsidR="007B3A08" w:rsidRPr="006F2961" w:rsidRDefault="007B3A08" w:rsidP="00EC0ABB">
            <w:pPr>
              <w:pStyle w:val="ListeParagraf"/>
              <w:numPr>
                <w:ilvl w:val="0"/>
                <w:numId w:val="87"/>
              </w:numPr>
              <w:spacing w:line="240" w:lineRule="auto"/>
              <w:rPr>
                <w:sz w:val="20"/>
                <w:szCs w:val="20"/>
              </w:rPr>
            </w:pPr>
            <w:r w:rsidRPr="006F2961">
              <w:rPr>
                <w:sz w:val="20"/>
                <w:szCs w:val="20"/>
              </w:rPr>
              <w:t>Gerektiğinde, prosedürü</w:t>
            </w:r>
            <w:r w:rsidR="00AC2411" w:rsidRPr="006F2961">
              <w:rPr>
                <w:sz w:val="20"/>
                <w:szCs w:val="20"/>
              </w:rPr>
              <w:t xml:space="preserve"> gözden geçirmek ve güncellemek</w:t>
            </w:r>
          </w:p>
        </w:tc>
      </w:tr>
      <w:tr w:rsidR="007B3A08" w:rsidRPr="006F2961" w14:paraId="3050F459" w14:textId="77777777" w:rsidTr="00991183">
        <w:trPr>
          <w:trHeight w:val="2656"/>
          <w:jc w:val="center"/>
        </w:trPr>
        <w:tc>
          <w:tcPr>
            <w:tcW w:w="2047" w:type="dxa"/>
            <w:shd w:val="clear" w:color="auto" w:fill="F2F2F2" w:themeFill="background1" w:themeFillShade="F2"/>
          </w:tcPr>
          <w:p w14:paraId="60749020" w14:textId="77777777" w:rsidR="007B3A08" w:rsidRPr="006F2961" w:rsidRDefault="007B3A08" w:rsidP="003C1C7E">
            <w:pPr>
              <w:spacing w:line="240" w:lineRule="auto"/>
              <w:rPr>
                <w:sz w:val="20"/>
                <w:szCs w:val="20"/>
              </w:rPr>
            </w:pPr>
            <w:r w:rsidRPr="006F2961">
              <w:rPr>
                <w:sz w:val="20"/>
                <w:szCs w:val="20"/>
              </w:rPr>
              <w:t>Müteahhit</w:t>
            </w:r>
          </w:p>
          <w:p w14:paraId="72CA0725" w14:textId="77777777" w:rsidR="007B3A08" w:rsidRPr="006F2961" w:rsidRDefault="007B3A08" w:rsidP="003C1C7E">
            <w:pPr>
              <w:spacing w:line="240" w:lineRule="auto"/>
              <w:rPr>
                <w:sz w:val="20"/>
                <w:szCs w:val="20"/>
              </w:rPr>
            </w:pPr>
            <w:r w:rsidRPr="006F2961">
              <w:rPr>
                <w:sz w:val="20"/>
                <w:szCs w:val="20"/>
              </w:rPr>
              <w:t>Yönetim Temsilcisi/Proje Müdürü</w:t>
            </w:r>
          </w:p>
        </w:tc>
        <w:tc>
          <w:tcPr>
            <w:tcW w:w="7025" w:type="dxa"/>
            <w:shd w:val="clear" w:color="auto" w:fill="F2F2F2" w:themeFill="background1" w:themeFillShade="F2"/>
          </w:tcPr>
          <w:p w14:paraId="4B810962"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Yönetim planının proje boyunca uygulanmasını sağlamak.</w:t>
            </w:r>
          </w:p>
          <w:p w14:paraId="3051C0A8"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İlgili faaliyetlerin Yönetim Planına uygun olmasını sağlamak için gözetim sağlamak ve rutin denetim yapmak.</w:t>
            </w:r>
          </w:p>
          <w:p w14:paraId="4B58AE85" w14:textId="54C752D2"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Faaliyetlerin Yönetim Planı ve ilgili Prosedürlere uygun olarak yürütülmesini sağlamak,</w:t>
            </w:r>
          </w:p>
          <w:p w14:paraId="242BF4B7"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araç ve ekipmanların iyi çalışır durumda olmasını sağlamak.</w:t>
            </w:r>
          </w:p>
          <w:p w14:paraId="4557E680" w14:textId="59BDF9A7" w:rsidR="007B3A08" w:rsidRPr="006F2961" w:rsidRDefault="009C3AC6" w:rsidP="00EC0ABB">
            <w:pPr>
              <w:pStyle w:val="ListeParagraf"/>
              <w:numPr>
                <w:ilvl w:val="0"/>
                <w:numId w:val="88"/>
              </w:numPr>
              <w:spacing w:line="240" w:lineRule="auto"/>
              <w:rPr>
                <w:sz w:val="20"/>
                <w:szCs w:val="20"/>
              </w:rPr>
            </w:pPr>
            <w:r w:rsidRPr="006F2961">
              <w:rPr>
                <w:sz w:val="20"/>
                <w:szCs w:val="20"/>
              </w:rPr>
              <w:t>Trafik</w:t>
            </w:r>
            <w:r w:rsidR="007B3A08" w:rsidRPr="006F2961">
              <w:rPr>
                <w:sz w:val="20"/>
                <w:szCs w:val="20"/>
              </w:rPr>
              <w:t xml:space="preserve"> yönetiminin zamanlı ve etkin bir biçimde planlanması ve koordine edilmesinde inşaat personelini desteklemek.</w:t>
            </w:r>
          </w:p>
          <w:p w14:paraId="5832840E" w14:textId="76A59589" w:rsidR="007B3A08" w:rsidRPr="006F2961" w:rsidRDefault="007B3A08" w:rsidP="00EC0ABB">
            <w:pPr>
              <w:pStyle w:val="ListeParagraf"/>
              <w:numPr>
                <w:ilvl w:val="0"/>
                <w:numId w:val="88"/>
              </w:numPr>
              <w:spacing w:line="240" w:lineRule="auto"/>
              <w:rPr>
                <w:sz w:val="20"/>
                <w:szCs w:val="20"/>
              </w:rPr>
            </w:pPr>
            <w:r w:rsidRPr="006F2961">
              <w:rPr>
                <w:sz w:val="20"/>
                <w:szCs w:val="20"/>
              </w:rPr>
              <w:t>Tüm elemanların İSG gereksinimlerinin sağlandığından emin olmak.</w:t>
            </w:r>
          </w:p>
          <w:p w14:paraId="2500F8D6"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Günlük malzeme sevkiyatı ve sahaya araç girişlerini yönetmek.</w:t>
            </w:r>
          </w:p>
          <w:p w14:paraId="3156E4DD" w14:textId="49668DB3" w:rsidR="007B3A08" w:rsidRPr="006F2961" w:rsidRDefault="007B3A08" w:rsidP="00EC0ABB">
            <w:pPr>
              <w:pStyle w:val="ListeParagraf"/>
              <w:numPr>
                <w:ilvl w:val="0"/>
                <w:numId w:val="88"/>
              </w:numPr>
              <w:spacing w:line="240" w:lineRule="auto"/>
              <w:rPr>
                <w:sz w:val="20"/>
                <w:szCs w:val="20"/>
              </w:rPr>
            </w:pPr>
            <w:r w:rsidRPr="006F2961">
              <w:rPr>
                <w:sz w:val="20"/>
                <w:szCs w:val="20"/>
              </w:rPr>
              <w:t>Sıklıkla kullanılan yollarda ağır trafik yükünün oluşmasından kaçınmak, erişimin sadece belirlenen güzergahlardan yapılmasını sağlamak, sevkiyat ve erişim zamanlaması için gerekli planlamaları yapmak</w:t>
            </w:r>
          </w:p>
          <w:p w14:paraId="6D96B1D2" w14:textId="7E56D946" w:rsidR="007B3A08" w:rsidRPr="006F2961" w:rsidRDefault="007B3A08" w:rsidP="00EC0ABB">
            <w:pPr>
              <w:pStyle w:val="ListeParagraf"/>
              <w:numPr>
                <w:ilvl w:val="0"/>
                <w:numId w:val="88"/>
              </w:numPr>
              <w:spacing w:line="240" w:lineRule="auto"/>
              <w:rPr>
                <w:sz w:val="20"/>
                <w:szCs w:val="20"/>
              </w:rPr>
            </w:pPr>
            <w:r w:rsidRPr="006F2961">
              <w:rPr>
                <w:sz w:val="20"/>
                <w:szCs w:val="20"/>
              </w:rPr>
              <w:t>Trafik hareketlerinin planlanması, koordinasyonu ve izlenmesinde inşaat ekibi irtibat içinde olmak ve düzeltici faaliyetlerin uygulanmasını kolaylaştırmak.</w:t>
            </w:r>
          </w:p>
          <w:p w14:paraId="4930C6B1"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raporları hazırlamak/hazırlatmak ve kaza raporları ve teftiş tutanakları tutmak/tutturmak</w:t>
            </w:r>
          </w:p>
          <w:p w14:paraId="6F434273" w14:textId="64DA5D0C"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 sözleşmeleri kapsamında yerine getirmek,</w:t>
            </w:r>
          </w:p>
          <w:p w14:paraId="025920EE"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Kullanılan araç ve ekipmanların üreticinin şartnamelerine uygun olarak iyi çalışır durumda olmasını sağlamak.</w:t>
            </w:r>
          </w:p>
        </w:tc>
      </w:tr>
    </w:tbl>
    <w:p w14:paraId="248B6F3C" w14:textId="77777777" w:rsidR="00AC2411" w:rsidRDefault="00AC2411" w:rsidP="00AC2411">
      <w:pPr>
        <w:rPr>
          <w:rFonts w:eastAsia="Tahoma" w:cs="Tahoma"/>
          <w:b/>
          <w:sz w:val="20"/>
          <w:szCs w:val="20"/>
        </w:rPr>
      </w:pPr>
    </w:p>
    <w:p w14:paraId="3CBB79F4" w14:textId="77777777" w:rsidR="0057053F" w:rsidRDefault="0057053F" w:rsidP="00AC2411">
      <w:pPr>
        <w:rPr>
          <w:rFonts w:eastAsia="Tahoma" w:cs="Tahoma"/>
          <w:b/>
          <w:sz w:val="20"/>
          <w:szCs w:val="20"/>
        </w:rPr>
      </w:pPr>
    </w:p>
    <w:p w14:paraId="789E3FDA" w14:textId="77777777" w:rsidR="0057053F" w:rsidRDefault="0057053F" w:rsidP="00AC2411">
      <w:pPr>
        <w:rPr>
          <w:rFonts w:eastAsia="Tahoma" w:cs="Tahoma"/>
          <w:b/>
          <w:sz w:val="20"/>
          <w:szCs w:val="20"/>
        </w:rPr>
      </w:pPr>
    </w:p>
    <w:p w14:paraId="4C368C75" w14:textId="77777777" w:rsidR="0057053F" w:rsidRDefault="0057053F" w:rsidP="00AC2411">
      <w:pPr>
        <w:rPr>
          <w:rFonts w:eastAsia="Tahoma" w:cs="Tahoma"/>
          <w:b/>
          <w:sz w:val="20"/>
          <w:szCs w:val="20"/>
        </w:rPr>
      </w:pPr>
    </w:p>
    <w:p w14:paraId="0A6C0A4A" w14:textId="77777777" w:rsidR="0057053F" w:rsidRDefault="0057053F" w:rsidP="00AC2411">
      <w:pPr>
        <w:rPr>
          <w:rFonts w:eastAsia="Tahoma" w:cs="Tahoma"/>
          <w:b/>
          <w:sz w:val="20"/>
          <w:szCs w:val="20"/>
        </w:rPr>
      </w:pPr>
    </w:p>
    <w:p w14:paraId="60A95158" w14:textId="77777777" w:rsidR="0057053F" w:rsidRPr="006F2961" w:rsidRDefault="0057053F" w:rsidP="00AC2411">
      <w:pPr>
        <w:rPr>
          <w:rFonts w:eastAsia="Tahoma" w:cs="Tahoma"/>
          <w:b/>
          <w:sz w:val="20"/>
          <w:szCs w:val="20"/>
        </w:rPr>
      </w:pPr>
    </w:p>
    <w:p w14:paraId="78400FA1" w14:textId="3360D300" w:rsidR="007B3A08" w:rsidRPr="006F2961" w:rsidRDefault="007B3A08" w:rsidP="00AC2411">
      <w:pPr>
        <w:rPr>
          <w:b/>
        </w:rPr>
      </w:pPr>
      <w:r w:rsidRPr="006F2961">
        <w:rPr>
          <w:b/>
        </w:rPr>
        <w:lastRenderedPageBreak/>
        <w:t>4. Etki Azaltıcı Önlemler ve Yönetim Kontrolleri</w:t>
      </w:r>
    </w:p>
    <w:p w14:paraId="5D560691" w14:textId="3C30C7FA" w:rsidR="007B3A08" w:rsidRPr="006F2961" w:rsidRDefault="007B3A08" w:rsidP="00991183">
      <w:pPr>
        <w:rPr>
          <w:b/>
        </w:rPr>
      </w:pPr>
      <w:r w:rsidRPr="006F2961">
        <w:rPr>
          <w:b/>
        </w:rPr>
        <w:t>4.1 Genel Gereklilikler</w:t>
      </w:r>
    </w:p>
    <w:p w14:paraId="2BC36924" w14:textId="3D9B771C" w:rsidR="00991183" w:rsidRPr="00D754F7" w:rsidRDefault="00991183" w:rsidP="00991183">
      <w:pPr>
        <w:pStyle w:val="ResimYazs"/>
        <w:keepNext/>
        <w:rPr>
          <w:bCs/>
        </w:rPr>
      </w:pPr>
      <w:bookmarkStart w:id="1387" w:name="_Toc195690717"/>
      <w:r w:rsidRPr="00D754F7">
        <w:rPr>
          <w:bCs/>
        </w:rPr>
        <w:t>Genel Gereklilikler</w:t>
      </w:r>
      <w:bookmarkEnd w:id="1387"/>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7B3A08" w:rsidRPr="006F2961" w14:paraId="13EDDB50" w14:textId="77777777" w:rsidTr="0040742E">
        <w:trPr>
          <w:trHeight w:val="20"/>
          <w:tblHeader/>
          <w:jc w:val="center"/>
        </w:trPr>
        <w:tc>
          <w:tcPr>
            <w:tcW w:w="1327" w:type="dxa"/>
            <w:tcBorders>
              <w:left w:val="single" w:sz="4" w:space="0" w:color="000000"/>
            </w:tcBorders>
            <w:shd w:val="clear" w:color="auto" w:fill="ABB7C1"/>
          </w:tcPr>
          <w:p w14:paraId="4846C6EF"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503" w:type="dxa"/>
            <w:shd w:val="clear" w:color="auto" w:fill="ABB7C1"/>
          </w:tcPr>
          <w:p w14:paraId="5E4AABFE"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962" w:type="dxa"/>
            <w:shd w:val="clear" w:color="auto" w:fill="ABB7C1"/>
          </w:tcPr>
          <w:p w14:paraId="71B52210"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280" w:type="dxa"/>
            <w:tcBorders>
              <w:right w:val="single" w:sz="4" w:space="0" w:color="000000"/>
            </w:tcBorders>
            <w:shd w:val="clear" w:color="auto" w:fill="ABB7C1"/>
          </w:tcPr>
          <w:p w14:paraId="4CE8A424"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4FE4A712" w14:textId="77777777" w:rsidTr="0040742E">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703448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69FA24"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AE08E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 xml:space="preserve">Proje kapsamında ağır vasıtaların kullanabileceği ve kullanıma uygun olmayan yol ve caddelerin belirlenmesi ve buna göre bir </w:t>
            </w:r>
            <w:proofErr w:type="gramStart"/>
            <w:r w:rsidRPr="006F2961">
              <w:rPr>
                <w:sz w:val="20"/>
                <w:szCs w:val="20"/>
              </w:rPr>
              <w:t>güzergah</w:t>
            </w:r>
            <w:proofErr w:type="gramEnd"/>
            <w:r w:rsidRPr="006F2961">
              <w:rPr>
                <w:sz w:val="20"/>
                <w:szCs w:val="20"/>
              </w:rPr>
              <w:t xml:space="preserve"> haritasının oluşturulması</w:t>
            </w:r>
          </w:p>
          <w:p w14:paraId="569846E1"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Trafik risk analizi sürecinde muhtar, belediye gibi yerel makamların görüşleri alınarak halk sağlığı ve güvenliğini tehlikeye atacak yolların kullanımının önlenmesi.</w:t>
            </w:r>
          </w:p>
          <w:p w14:paraId="2AE4121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 xml:space="preserve">Proje kapsamında kullanılacak ve kullanılamayacak yollar da dahil olmak üzere </w:t>
            </w:r>
            <w:proofErr w:type="gramStart"/>
            <w:r w:rsidRPr="006F2961">
              <w:rPr>
                <w:sz w:val="20"/>
                <w:szCs w:val="20"/>
              </w:rPr>
              <w:t>güzergah</w:t>
            </w:r>
            <w:proofErr w:type="gramEnd"/>
            <w:r w:rsidRPr="006F2961">
              <w:rPr>
                <w:sz w:val="20"/>
                <w:szCs w:val="20"/>
              </w:rPr>
              <w:t xml:space="preserve">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96A27F" w14:textId="77777777" w:rsidR="007B3A08" w:rsidRPr="006F2961" w:rsidRDefault="007B3A08" w:rsidP="009C534B">
            <w:pPr>
              <w:spacing w:line="240" w:lineRule="auto"/>
              <w:rPr>
                <w:sz w:val="20"/>
                <w:szCs w:val="20"/>
              </w:rPr>
            </w:pPr>
            <w:r w:rsidRPr="006F2961">
              <w:rPr>
                <w:sz w:val="20"/>
                <w:szCs w:val="20"/>
              </w:rPr>
              <w:t>Yüklenici</w:t>
            </w:r>
          </w:p>
        </w:tc>
      </w:tr>
    </w:tbl>
    <w:p w14:paraId="717F0022" w14:textId="77777777" w:rsidR="009C534B" w:rsidRPr="006F2961" w:rsidRDefault="009C534B" w:rsidP="009C534B"/>
    <w:p w14:paraId="37F4ABC3" w14:textId="50EA2691" w:rsidR="009C534B" w:rsidRPr="006F2961" w:rsidRDefault="007B3A08" w:rsidP="00695869">
      <w:pPr>
        <w:rPr>
          <w:b/>
        </w:rPr>
      </w:pPr>
      <w:r w:rsidRPr="006F2961">
        <w:rPr>
          <w:b/>
        </w:rPr>
        <w:t>4.2 İle Özel Gereklilikler</w:t>
      </w:r>
    </w:p>
    <w:p w14:paraId="00FCB450" w14:textId="06A07689" w:rsidR="00695869" w:rsidRPr="00D754F7" w:rsidRDefault="00695869" w:rsidP="00D754F7">
      <w:pPr>
        <w:pStyle w:val="ResimYazs"/>
        <w:keepNext/>
        <w:rPr>
          <w:bCs/>
        </w:rPr>
      </w:pPr>
      <w:bookmarkStart w:id="1388" w:name="_Toc195690718"/>
      <w:r w:rsidRPr="00D754F7">
        <w:rPr>
          <w:bCs/>
        </w:rPr>
        <w:t xml:space="preserve">İle </w:t>
      </w:r>
      <w:r w:rsidR="00E90FF0" w:rsidRPr="00D754F7">
        <w:rPr>
          <w:bCs/>
        </w:rPr>
        <w:t>Özel</w:t>
      </w:r>
      <w:r w:rsidRPr="00D754F7">
        <w:rPr>
          <w:bCs/>
        </w:rPr>
        <w:t xml:space="preserve"> Gereklilikler</w:t>
      </w:r>
      <w:bookmarkEnd w:id="1388"/>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7B3A08" w:rsidRPr="006F2961" w14:paraId="36A0495E" w14:textId="77777777" w:rsidTr="0040742E">
        <w:trPr>
          <w:trHeight w:val="20"/>
          <w:tblHeader/>
          <w:jc w:val="center"/>
        </w:trPr>
        <w:tc>
          <w:tcPr>
            <w:tcW w:w="1311" w:type="dxa"/>
            <w:tcBorders>
              <w:left w:val="single" w:sz="4" w:space="0" w:color="000000"/>
            </w:tcBorders>
            <w:shd w:val="clear" w:color="auto" w:fill="ABB7C1"/>
          </w:tcPr>
          <w:p w14:paraId="2762CEEA"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470" w:type="dxa"/>
            <w:shd w:val="clear" w:color="auto" w:fill="ABB7C1"/>
          </w:tcPr>
          <w:p w14:paraId="14A8A3DA"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869" w:type="dxa"/>
            <w:shd w:val="clear" w:color="auto" w:fill="ABB7C1"/>
          </w:tcPr>
          <w:p w14:paraId="24A2A88E"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422" w:type="dxa"/>
            <w:tcBorders>
              <w:right w:val="single" w:sz="4" w:space="0" w:color="000000"/>
            </w:tcBorders>
            <w:shd w:val="clear" w:color="auto" w:fill="ABB7C1"/>
          </w:tcPr>
          <w:p w14:paraId="0F291892"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7ED23AA5" w14:textId="77777777" w:rsidTr="0040742E">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E2B7B0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1CB51C"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95CB1A9" w14:textId="19950B9F" w:rsidR="007B3A08" w:rsidRPr="006F2961" w:rsidRDefault="00027028" w:rsidP="00EC0ABB">
            <w:pPr>
              <w:pStyle w:val="ListeParagraf"/>
              <w:numPr>
                <w:ilvl w:val="0"/>
                <w:numId w:val="90"/>
              </w:numPr>
              <w:spacing w:line="240" w:lineRule="auto"/>
              <w:rPr>
                <w:sz w:val="20"/>
                <w:szCs w:val="20"/>
              </w:rPr>
            </w:pPr>
            <w:r>
              <w:rPr>
                <w:sz w:val="20"/>
                <w:szCs w:val="20"/>
              </w:rPr>
              <w:t>Kocaeli</w:t>
            </w:r>
            <w:r w:rsidR="007B3A08" w:rsidRPr="006F2961">
              <w:rPr>
                <w:sz w:val="20"/>
                <w:szCs w:val="20"/>
              </w:rPr>
              <w:t xml:space="preserve"> Büyükşehir Belediyesi Ulaşım Koordinasyon Merkezi Ulaşım Koordinasyon Merkezi </w:t>
            </w:r>
            <w:proofErr w:type="spellStart"/>
            <w:r w:rsidR="007B3A08" w:rsidRPr="006F2961">
              <w:rPr>
                <w:sz w:val="20"/>
                <w:szCs w:val="20"/>
              </w:rPr>
              <w:t>UKOME’yi</w:t>
            </w:r>
            <w:proofErr w:type="spellEnd"/>
            <w:r w:rsidR="007B3A08" w:rsidRPr="006F2961">
              <w:rPr>
                <w:sz w:val="20"/>
                <w:szCs w:val="20"/>
              </w:rPr>
              <w:t xml:space="preserve"> ağır vasıtaların sahaya/sahadan malzeme ve ekipman taşıdıkları zaman aralıklarının duyurulması, alternatif güzergahların seçilmesi, vb. gibi konuları konusunda </w:t>
            </w:r>
            <w:r w:rsidR="0088740A" w:rsidRPr="006F2961">
              <w:rPr>
                <w:sz w:val="20"/>
                <w:szCs w:val="20"/>
              </w:rPr>
              <w:t>iş birliği</w:t>
            </w:r>
            <w:r w:rsidR="007B3A08" w:rsidRPr="006F2961">
              <w:rPr>
                <w:sz w:val="20"/>
                <w:szCs w:val="20"/>
              </w:rPr>
              <w:t xml:space="preserve"> içinde hareket edilmesi</w:t>
            </w:r>
          </w:p>
          <w:p w14:paraId="54188CF7" w14:textId="77777777" w:rsidR="007B3A08" w:rsidRPr="006F2961" w:rsidRDefault="007B3A08" w:rsidP="009C534B">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CE4C123" w14:textId="77777777" w:rsidR="007B3A08" w:rsidRPr="006F2961" w:rsidRDefault="007B3A08" w:rsidP="009C534B">
            <w:pPr>
              <w:spacing w:line="240" w:lineRule="auto"/>
              <w:rPr>
                <w:sz w:val="20"/>
                <w:szCs w:val="20"/>
              </w:rPr>
            </w:pPr>
            <w:r w:rsidRPr="006F2961">
              <w:rPr>
                <w:sz w:val="20"/>
                <w:szCs w:val="20"/>
              </w:rPr>
              <w:t>Yüklenici</w:t>
            </w:r>
          </w:p>
        </w:tc>
      </w:tr>
    </w:tbl>
    <w:p w14:paraId="20109015" w14:textId="0ACF9A77" w:rsidR="007B3A08" w:rsidRDefault="007B3A08" w:rsidP="009C534B"/>
    <w:p w14:paraId="2A49801C" w14:textId="77777777" w:rsidR="0057053F" w:rsidRDefault="0057053F" w:rsidP="009C534B"/>
    <w:p w14:paraId="6A68185F" w14:textId="77777777" w:rsidR="0057053F" w:rsidRDefault="0057053F" w:rsidP="009C534B"/>
    <w:p w14:paraId="47B09878" w14:textId="77777777" w:rsidR="0057053F" w:rsidRPr="006F2961" w:rsidRDefault="0057053F" w:rsidP="009C534B"/>
    <w:p w14:paraId="69ED95BF" w14:textId="27C228F7" w:rsidR="009C534B" w:rsidRPr="006F2961" w:rsidRDefault="007B3A08" w:rsidP="00695869">
      <w:pPr>
        <w:jc w:val="left"/>
        <w:rPr>
          <w:b/>
        </w:rPr>
      </w:pPr>
      <w:r w:rsidRPr="006F2961">
        <w:rPr>
          <w:b/>
        </w:rPr>
        <w:lastRenderedPageBreak/>
        <w:t>4.3 Alt-projeye Özel Muhtemel Gereklilikler</w:t>
      </w:r>
    </w:p>
    <w:p w14:paraId="36761A50" w14:textId="5ABB1F4B" w:rsidR="00695869" w:rsidRPr="00D754F7" w:rsidRDefault="00695869" w:rsidP="00695869">
      <w:pPr>
        <w:pStyle w:val="ResimYazs"/>
        <w:keepNext/>
        <w:rPr>
          <w:bCs/>
        </w:rPr>
      </w:pPr>
      <w:bookmarkStart w:id="1389" w:name="_Toc195690719"/>
      <w:r w:rsidRPr="00D754F7">
        <w:rPr>
          <w:bCs/>
        </w:rPr>
        <w:t>Alt-projeye Özel Muhtemel Gereklilikler</w:t>
      </w:r>
      <w:bookmarkEnd w:id="1389"/>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7B3A08" w:rsidRPr="006F2961" w14:paraId="4CA2CD4A" w14:textId="77777777" w:rsidTr="0040742E">
        <w:trPr>
          <w:trHeight w:val="20"/>
          <w:tblHeader/>
          <w:jc w:val="center"/>
        </w:trPr>
        <w:tc>
          <w:tcPr>
            <w:tcW w:w="1296" w:type="dxa"/>
            <w:tcBorders>
              <w:left w:val="single" w:sz="4" w:space="0" w:color="000000"/>
            </w:tcBorders>
            <w:shd w:val="clear" w:color="auto" w:fill="ABB7C1"/>
          </w:tcPr>
          <w:p w14:paraId="25843281" w14:textId="77777777" w:rsidR="007B3A08" w:rsidRPr="006F2961" w:rsidRDefault="007B3A08" w:rsidP="009C534B">
            <w:pPr>
              <w:spacing w:line="240" w:lineRule="auto"/>
              <w:rPr>
                <w:b/>
                <w:bCs/>
                <w:sz w:val="20"/>
              </w:rPr>
            </w:pPr>
            <w:r w:rsidRPr="006F2961">
              <w:rPr>
                <w:b/>
                <w:bCs/>
                <w:sz w:val="20"/>
              </w:rPr>
              <w:t>Proje Aşaması</w:t>
            </w:r>
          </w:p>
        </w:tc>
        <w:tc>
          <w:tcPr>
            <w:tcW w:w="2552" w:type="dxa"/>
            <w:shd w:val="clear" w:color="auto" w:fill="ABB7C1"/>
          </w:tcPr>
          <w:p w14:paraId="5B923782" w14:textId="77777777" w:rsidR="007B3A08" w:rsidRPr="006F2961" w:rsidRDefault="007B3A08" w:rsidP="009C534B">
            <w:pPr>
              <w:spacing w:line="240" w:lineRule="auto"/>
              <w:rPr>
                <w:b/>
                <w:bCs/>
                <w:sz w:val="20"/>
              </w:rPr>
            </w:pPr>
            <w:r w:rsidRPr="006F2961">
              <w:rPr>
                <w:b/>
                <w:bCs/>
                <w:sz w:val="20"/>
              </w:rPr>
              <w:t>Potansiyel Risk/Etki</w:t>
            </w:r>
          </w:p>
        </w:tc>
        <w:tc>
          <w:tcPr>
            <w:tcW w:w="3802" w:type="dxa"/>
            <w:shd w:val="clear" w:color="auto" w:fill="ABB7C1"/>
          </w:tcPr>
          <w:p w14:paraId="13685C5B" w14:textId="77777777" w:rsidR="007B3A08" w:rsidRPr="006F2961" w:rsidRDefault="007B3A08" w:rsidP="009C534B">
            <w:pPr>
              <w:spacing w:line="240" w:lineRule="auto"/>
              <w:rPr>
                <w:b/>
                <w:bCs/>
                <w:sz w:val="20"/>
              </w:rPr>
            </w:pPr>
            <w:r w:rsidRPr="006F2961">
              <w:rPr>
                <w:b/>
                <w:bCs/>
                <w:sz w:val="20"/>
              </w:rPr>
              <w:t>Etki Azaltıcı Önlem</w:t>
            </w:r>
          </w:p>
        </w:tc>
        <w:tc>
          <w:tcPr>
            <w:tcW w:w="1422" w:type="dxa"/>
            <w:tcBorders>
              <w:right w:val="single" w:sz="4" w:space="0" w:color="000000"/>
            </w:tcBorders>
            <w:shd w:val="clear" w:color="auto" w:fill="ABB7C1"/>
          </w:tcPr>
          <w:p w14:paraId="25ABD8A4" w14:textId="77777777" w:rsidR="007B3A08" w:rsidRPr="006F2961" w:rsidRDefault="007B3A08" w:rsidP="009C534B">
            <w:pPr>
              <w:spacing w:line="240" w:lineRule="auto"/>
              <w:rPr>
                <w:b/>
                <w:bCs/>
                <w:sz w:val="20"/>
              </w:rPr>
            </w:pPr>
            <w:r w:rsidRPr="006F2961">
              <w:rPr>
                <w:b/>
                <w:bCs/>
                <w:sz w:val="20"/>
              </w:rPr>
              <w:t>Sorumluluk</w:t>
            </w:r>
          </w:p>
        </w:tc>
      </w:tr>
      <w:tr w:rsidR="007B3A08" w:rsidRPr="006F2961" w14:paraId="5A0C4C06" w14:textId="77777777" w:rsidTr="00D960F1">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CAA7530" w14:textId="77777777" w:rsidR="007B3A08" w:rsidRPr="006F2961" w:rsidRDefault="007B3A08" w:rsidP="009C534B">
            <w:pPr>
              <w:spacing w:line="240" w:lineRule="auto"/>
              <w:rPr>
                <w:sz w:val="20"/>
              </w:rPr>
            </w:pPr>
            <w:r w:rsidRPr="006F2961">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25E7C17" w14:textId="77777777" w:rsidR="007B3A08" w:rsidRPr="006F2961" w:rsidRDefault="007B3A08" w:rsidP="009C534B">
            <w:pPr>
              <w:spacing w:line="240" w:lineRule="auto"/>
              <w:rPr>
                <w:sz w:val="20"/>
              </w:rPr>
            </w:pPr>
            <w:r w:rsidRPr="006F2961">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CB6D67" w14:textId="77777777" w:rsidR="007B3A08" w:rsidRPr="006F2961" w:rsidRDefault="007B3A08" w:rsidP="00EC0ABB">
            <w:pPr>
              <w:pStyle w:val="ListeParagraf"/>
              <w:numPr>
                <w:ilvl w:val="0"/>
                <w:numId w:val="90"/>
              </w:numPr>
              <w:spacing w:line="240" w:lineRule="auto"/>
              <w:rPr>
                <w:sz w:val="20"/>
              </w:rPr>
            </w:pPr>
            <w:r w:rsidRPr="006F2961">
              <w:rPr>
                <w:sz w:val="20"/>
              </w:rPr>
              <w:t>Üçüncü şahısların inşaat alanına izinsiz girmelerin önüne geçmek maksadıyla şantiye etrafı kapatma perdesi (OSB, çit vb.) ile kapatılması.</w:t>
            </w:r>
          </w:p>
          <w:p w14:paraId="5030C33C" w14:textId="77777777" w:rsidR="007B3A08" w:rsidRPr="006F2961" w:rsidRDefault="007B3A08" w:rsidP="00EC0ABB">
            <w:pPr>
              <w:pStyle w:val="ListeParagraf"/>
              <w:numPr>
                <w:ilvl w:val="0"/>
                <w:numId w:val="90"/>
              </w:numPr>
              <w:spacing w:line="240" w:lineRule="auto"/>
              <w:rPr>
                <w:sz w:val="20"/>
              </w:rPr>
            </w:pPr>
            <w:r w:rsidRPr="006F2961">
              <w:rPr>
                <w:sz w:val="20"/>
              </w:rPr>
              <w:t>Şantiye içerisinde yaya yollarının araç yollarından ayrılması, yayalar için ayrı bir ulaşım yolu tanımlanması</w:t>
            </w:r>
          </w:p>
          <w:p w14:paraId="79BEC530" w14:textId="3981C8BB" w:rsidR="007B3A08" w:rsidRPr="006F2961" w:rsidRDefault="007B3A08" w:rsidP="00EC0ABB">
            <w:pPr>
              <w:pStyle w:val="ListeParagraf"/>
              <w:numPr>
                <w:ilvl w:val="0"/>
                <w:numId w:val="90"/>
              </w:numPr>
              <w:spacing w:line="240" w:lineRule="auto"/>
              <w:rPr>
                <w:sz w:val="20"/>
              </w:rPr>
            </w:pPr>
            <w:r w:rsidRPr="006F2961">
              <w:rPr>
                <w:sz w:val="20"/>
              </w:rPr>
              <w:t>İş makinalarının hareketleri sırasında makine operatörlerinin görüş alanı dışında kalan kör noktalar bulunması. Söz konusu risklerden kaçınmak için işaretçi kullanılması.</w:t>
            </w:r>
          </w:p>
          <w:p w14:paraId="269FADF6" w14:textId="77777777" w:rsidR="007B3A08" w:rsidRPr="006F2961" w:rsidRDefault="007B3A08" w:rsidP="00EC0ABB">
            <w:pPr>
              <w:pStyle w:val="ListeParagraf"/>
              <w:numPr>
                <w:ilvl w:val="0"/>
                <w:numId w:val="90"/>
              </w:numPr>
              <w:spacing w:line="240" w:lineRule="auto"/>
              <w:rPr>
                <w:sz w:val="20"/>
              </w:rPr>
            </w:pPr>
            <w:r w:rsidRPr="006F2961">
              <w:rPr>
                <w:sz w:val="20"/>
              </w:rPr>
              <w:t>İş makinaları ve diğer araçların lastikleri arazi ve iklim şartlarına uygun olarak seçilmesi, yıpranmış lastiklerin kullanılmaması</w:t>
            </w:r>
          </w:p>
          <w:p w14:paraId="56E18305" w14:textId="77777777" w:rsidR="007B3A08" w:rsidRPr="006F2961" w:rsidRDefault="007B3A08" w:rsidP="00EC0ABB">
            <w:pPr>
              <w:pStyle w:val="ListeParagraf"/>
              <w:numPr>
                <w:ilvl w:val="0"/>
                <w:numId w:val="90"/>
              </w:numPr>
              <w:spacing w:line="240" w:lineRule="auto"/>
              <w:rPr>
                <w:sz w:val="20"/>
              </w:rPr>
            </w:pPr>
            <w:r w:rsidRPr="006F2961">
              <w:rPr>
                <w:sz w:val="20"/>
              </w:rPr>
              <w:t>Proje dışı sürücü ve yayaları şantiye trafiği hakkında uyarmak üzere yollara ve kavşaklara gerekli ikaz ve uyarı levhaları ile uyarılması</w:t>
            </w:r>
          </w:p>
          <w:p w14:paraId="246C29B0" w14:textId="77777777" w:rsidR="007B3A08" w:rsidRPr="006F2961" w:rsidRDefault="007B3A08" w:rsidP="00EC0ABB">
            <w:pPr>
              <w:pStyle w:val="ListeParagraf"/>
              <w:numPr>
                <w:ilvl w:val="0"/>
                <w:numId w:val="90"/>
              </w:numPr>
              <w:spacing w:line="240" w:lineRule="auto"/>
              <w:rPr>
                <w:sz w:val="20"/>
              </w:rPr>
            </w:pPr>
            <w:r w:rsidRPr="006F2961">
              <w:rPr>
                <w:sz w:val="20"/>
              </w:rPr>
              <w:t>Şoförlerin yasal hız limitlerine uymalarının sağlanması</w:t>
            </w:r>
          </w:p>
          <w:p w14:paraId="64881ABA" w14:textId="77777777" w:rsidR="007B3A08" w:rsidRPr="006F2961" w:rsidRDefault="007B3A08" w:rsidP="00EC0ABB">
            <w:pPr>
              <w:pStyle w:val="ListeParagraf"/>
              <w:numPr>
                <w:ilvl w:val="0"/>
                <w:numId w:val="90"/>
              </w:numPr>
              <w:spacing w:line="240" w:lineRule="auto"/>
              <w:rPr>
                <w:sz w:val="20"/>
              </w:rPr>
            </w:pPr>
            <w:r w:rsidRPr="006F2961">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47650F3" w14:textId="77777777" w:rsidR="007B3A08" w:rsidRPr="006F2961" w:rsidRDefault="007B3A08" w:rsidP="009C534B">
            <w:pPr>
              <w:spacing w:line="240" w:lineRule="auto"/>
              <w:rPr>
                <w:sz w:val="20"/>
              </w:rPr>
            </w:pPr>
            <w:r w:rsidRPr="006F2961">
              <w:rPr>
                <w:sz w:val="20"/>
              </w:rPr>
              <w:t>Yüklenici</w:t>
            </w:r>
          </w:p>
        </w:tc>
      </w:tr>
    </w:tbl>
    <w:p w14:paraId="764A123C" w14:textId="7E16D4E6" w:rsidR="007B3A08" w:rsidRPr="006F2961" w:rsidRDefault="007B3A08" w:rsidP="0023083F">
      <w:pPr>
        <w:spacing w:afterLines="120" w:after="288"/>
        <w:rPr>
          <w:rFonts w:eastAsia="Tahoma" w:cs="Tahoma"/>
          <w:sz w:val="20"/>
          <w:szCs w:val="20"/>
        </w:rPr>
      </w:pPr>
    </w:p>
    <w:p w14:paraId="12AA7A4A" w14:textId="77777777" w:rsidR="007B3A08" w:rsidRPr="006F2961" w:rsidRDefault="007B3A08" w:rsidP="0023083F">
      <w:pPr>
        <w:rPr>
          <w:b/>
        </w:rPr>
      </w:pPr>
      <w:bookmarkStart w:id="1390" w:name="_heading=h.2981zbj" w:colFirst="0" w:colLast="0"/>
      <w:bookmarkEnd w:id="1390"/>
      <w:r w:rsidRPr="006F2961">
        <w:rPr>
          <w:b/>
        </w:rPr>
        <w:t>5. Eğitim, Raporlama ve İzleme</w:t>
      </w:r>
    </w:p>
    <w:p w14:paraId="31223157" w14:textId="77777777" w:rsidR="007B3A08" w:rsidRPr="006F2961" w:rsidRDefault="007B3A08" w:rsidP="0023083F">
      <w:pPr>
        <w:rPr>
          <w:b/>
        </w:rPr>
      </w:pPr>
      <w:r w:rsidRPr="006F2961">
        <w:rPr>
          <w:b/>
        </w:rPr>
        <w:t>5.1 Eğitim</w:t>
      </w:r>
    </w:p>
    <w:p w14:paraId="07CBA2E3" w14:textId="77777777" w:rsidR="007B3A08" w:rsidRPr="006F2961" w:rsidRDefault="007B3A08" w:rsidP="0023083F">
      <w:r w:rsidRPr="006F2961">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w:t>
      </w:r>
      <w:proofErr w:type="spellStart"/>
      <w:r w:rsidRPr="006F2961">
        <w:t>ÇSYP’ler</w:t>
      </w:r>
      <w:proofErr w:type="spellEnd"/>
      <w:r w:rsidRPr="006F2961">
        <w:t xml:space="preserve"> içinde detaylı olarak tanımlanacaktır. Söz konusu eğitimler aşağıdakileri içerecektir:</w:t>
      </w:r>
    </w:p>
    <w:p w14:paraId="2A348E7F" w14:textId="77777777" w:rsidR="007B3A08" w:rsidRPr="006F2961" w:rsidRDefault="007B3A08" w:rsidP="00EC0ABB">
      <w:pPr>
        <w:pStyle w:val="ListeParagraf"/>
        <w:numPr>
          <w:ilvl w:val="0"/>
          <w:numId w:val="91"/>
        </w:numPr>
      </w:pPr>
      <w:r w:rsidRPr="006F2961">
        <w:t>İSG, çevre ve sosyal değerlendirmeler</w:t>
      </w:r>
    </w:p>
    <w:p w14:paraId="3D4B622C" w14:textId="77777777" w:rsidR="007B3A08" w:rsidRPr="006F2961" w:rsidRDefault="007B3A08" w:rsidP="00EC0ABB">
      <w:pPr>
        <w:pStyle w:val="ListeParagraf"/>
        <w:numPr>
          <w:ilvl w:val="0"/>
          <w:numId w:val="91"/>
        </w:numPr>
      </w:pPr>
      <w:r w:rsidRPr="006F2961">
        <w:lastRenderedPageBreak/>
        <w:t>ÇSYP</w:t>
      </w:r>
    </w:p>
    <w:p w14:paraId="10020921" w14:textId="77777777" w:rsidR="007B3A08" w:rsidRPr="006F2961" w:rsidRDefault="007B3A08" w:rsidP="00EC0ABB">
      <w:pPr>
        <w:pStyle w:val="ListeParagraf"/>
        <w:numPr>
          <w:ilvl w:val="0"/>
          <w:numId w:val="91"/>
        </w:numPr>
      </w:pPr>
      <w:r w:rsidRPr="006F2961">
        <w:t>Toplum sağlığı ve güvenliği</w:t>
      </w:r>
    </w:p>
    <w:p w14:paraId="3924F3FB" w14:textId="42FE83A7" w:rsidR="007B3A08" w:rsidRPr="006F2961" w:rsidRDefault="007B3A08" w:rsidP="00EC0ABB">
      <w:pPr>
        <w:pStyle w:val="ListeParagraf"/>
        <w:numPr>
          <w:ilvl w:val="0"/>
          <w:numId w:val="91"/>
        </w:numPr>
      </w:pPr>
      <w:r w:rsidRPr="006F2961">
        <w:t>Toplum Güvenliği ve Trafik Yönetim Planı</w:t>
      </w:r>
    </w:p>
    <w:p w14:paraId="59B0B87A" w14:textId="77777777" w:rsidR="007B3A08" w:rsidRPr="006F2961" w:rsidRDefault="007B3A08" w:rsidP="00EC0ABB">
      <w:pPr>
        <w:pStyle w:val="ListeParagraf"/>
        <w:numPr>
          <w:ilvl w:val="0"/>
          <w:numId w:val="91"/>
        </w:numPr>
      </w:pPr>
      <w:r w:rsidRPr="006F2961">
        <w:t>İzleme ve raporlama ve</w:t>
      </w:r>
    </w:p>
    <w:p w14:paraId="420391AD" w14:textId="085832F7" w:rsidR="007B3A08" w:rsidRPr="006F2961" w:rsidRDefault="007B3A08" w:rsidP="00EC0ABB">
      <w:pPr>
        <w:pStyle w:val="ListeParagraf"/>
        <w:numPr>
          <w:ilvl w:val="0"/>
          <w:numId w:val="91"/>
        </w:numPr>
      </w:pPr>
      <w:r w:rsidRPr="006F2961">
        <w:t>Diğer ilgili olabilecek başlıklar.</w:t>
      </w:r>
    </w:p>
    <w:p w14:paraId="1DF872CA" w14:textId="390D6FB7" w:rsidR="007B3A08" w:rsidRPr="006F2961" w:rsidRDefault="007B3A08" w:rsidP="0023083F">
      <w:r w:rsidRPr="006F2961">
        <w:t>Bununla birlikte ve bunlara ek olarak, özellikle yüklenici İSG irtibat görevlisi,</w:t>
      </w:r>
    </w:p>
    <w:p w14:paraId="5F587A29" w14:textId="53839559" w:rsidR="007B3A08" w:rsidRPr="006F2961" w:rsidRDefault="007B3A08" w:rsidP="00EC0ABB">
      <w:pPr>
        <w:pStyle w:val="ListeParagraf"/>
        <w:numPr>
          <w:ilvl w:val="0"/>
          <w:numId w:val="92"/>
        </w:numPr>
      </w:pPr>
      <w:r w:rsidRPr="006F2961">
        <w:t>Çevre kazalarının, İSG kazalarının ve halk sağlığı ve güvenliğini etkileyebilecek kazaların raporlamaları ve</w:t>
      </w:r>
    </w:p>
    <w:p w14:paraId="60535B5F" w14:textId="123A5EB1" w:rsidR="007B3A08" w:rsidRPr="006F2961" w:rsidRDefault="007B3A08" w:rsidP="00EC0ABB">
      <w:pPr>
        <w:pStyle w:val="ListeParagraf"/>
        <w:numPr>
          <w:ilvl w:val="0"/>
          <w:numId w:val="92"/>
        </w:numPr>
      </w:pPr>
      <w:r w:rsidRPr="006F2961">
        <w:t xml:space="preserve">İl bazlı </w:t>
      </w:r>
      <w:proofErr w:type="spellStart"/>
      <w:r w:rsidRPr="006F2961">
        <w:t>ÇSYP’ler</w:t>
      </w:r>
      <w:proofErr w:type="spellEnd"/>
      <w:r w:rsidRPr="006F2961">
        <w:t xml:space="preserve"> ve </w:t>
      </w:r>
      <w:r w:rsidR="007300F4">
        <w:t>Y-ÇSYP</w:t>
      </w:r>
      <w:r w:rsidRPr="006F2961">
        <w:t xml:space="preserve"> uygulanmasıyla tespit edilecek uygunsuzlukların bildirimleriyle ilgili eğitilmelidir</w:t>
      </w:r>
      <w:r w:rsidRPr="00753E2E">
        <w:t>.</w:t>
      </w:r>
      <w:r w:rsidR="00F61826" w:rsidRPr="00753E2E">
        <w:t xml:space="preserve"> (</w:t>
      </w:r>
      <w:r w:rsidR="00F61826" w:rsidRPr="00791A66">
        <w:rPr>
          <w:sz w:val="20"/>
          <w:szCs w:val="20"/>
        </w:rPr>
        <w:t>Ek 15’e bakınız.)</w:t>
      </w:r>
    </w:p>
    <w:p w14:paraId="78E53B9A" w14:textId="77777777" w:rsidR="007B3A08" w:rsidRPr="006F2961" w:rsidRDefault="007B3A08" w:rsidP="00F61826">
      <w:r w:rsidRPr="006F2961">
        <w:t>İSG irtibat görevlisinin kaza / olay raporları minimum aşağıdakileri içermelidir:</w:t>
      </w:r>
    </w:p>
    <w:p w14:paraId="0D2C78F6" w14:textId="77777777" w:rsidR="007B3A08" w:rsidRPr="006F2961" w:rsidRDefault="007B3A08" w:rsidP="00EC0ABB">
      <w:pPr>
        <w:pStyle w:val="ListeParagraf"/>
        <w:numPr>
          <w:ilvl w:val="0"/>
          <w:numId w:val="92"/>
        </w:numPr>
      </w:pPr>
      <w:r w:rsidRPr="006F2961">
        <w:t>Olayın gerçekleştiği ve eğer farklıysa, öğrenildiği tarihler,</w:t>
      </w:r>
    </w:p>
    <w:p w14:paraId="7E292C23" w14:textId="77777777" w:rsidR="007B3A08" w:rsidRPr="006F2961" w:rsidRDefault="007B3A08" w:rsidP="00EC0ABB">
      <w:pPr>
        <w:pStyle w:val="ListeParagraf"/>
        <w:numPr>
          <w:ilvl w:val="0"/>
          <w:numId w:val="92"/>
        </w:numPr>
      </w:pPr>
      <w:r w:rsidRPr="006F2961">
        <w:t>Olayın açıklaması,</w:t>
      </w:r>
    </w:p>
    <w:p w14:paraId="0C8F3274" w14:textId="39F38C0D" w:rsidR="007B3A08" w:rsidRPr="006F2961" w:rsidRDefault="007B3A08" w:rsidP="00EC0ABB">
      <w:pPr>
        <w:pStyle w:val="ListeParagraf"/>
        <w:numPr>
          <w:ilvl w:val="0"/>
          <w:numId w:val="92"/>
        </w:numPr>
      </w:pPr>
      <w:r w:rsidRPr="006F2961">
        <w:t>İhlal edilen etki azaltma önlemleri ve/veya mevzuat</w:t>
      </w:r>
    </w:p>
    <w:p w14:paraId="6C8F49CE" w14:textId="77777777" w:rsidR="007B3A08" w:rsidRPr="006F2961" w:rsidRDefault="007B3A08" w:rsidP="00EC0ABB">
      <w:pPr>
        <w:pStyle w:val="ListeParagraf"/>
        <w:numPr>
          <w:ilvl w:val="0"/>
          <w:numId w:val="92"/>
        </w:numPr>
      </w:pPr>
      <w:r w:rsidRPr="006F2961">
        <w:t>Olay sırasında orada olan taraflar,</w:t>
      </w:r>
    </w:p>
    <w:p w14:paraId="500F507B" w14:textId="77777777" w:rsidR="007B3A08" w:rsidRPr="006F2961" w:rsidRDefault="007B3A08" w:rsidP="00EC0ABB">
      <w:pPr>
        <w:pStyle w:val="ListeParagraf"/>
        <w:numPr>
          <w:ilvl w:val="0"/>
          <w:numId w:val="92"/>
        </w:numPr>
      </w:pPr>
      <w:r w:rsidRPr="006F2961">
        <w:t>Sorunu çözmek ve tekrar etmesini önlemek için alınan düzeltici / önleyici aksiyonlar ve</w:t>
      </w:r>
    </w:p>
    <w:p w14:paraId="768F6735" w14:textId="77777777" w:rsidR="007B3A08" w:rsidRPr="006F2961" w:rsidRDefault="007B3A08" w:rsidP="00EC0ABB">
      <w:pPr>
        <w:pStyle w:val="ListeParagraf"/>
        <w:numPr>
          <w:ilvl w:val="0"/>
          <w:numId w:val="92"/>
        </w:numPr>
      </w:pPr>
      <w:r w:rsidRPr="006F2961">
        <w:t>Durumu düzeltmek için, örneğin iyileştirme gibi atılması gereken adımlar</w:t>
      </w:r>
    </w:p>
    <w:p w14:paraId="76774500" w14:textId="77777777" w:rsidR="007B3A08" w:rsidRPr="006F2961" w:rsidRDefault="007B3A08" w:rsidP="00F61826">
      <w:r w:rsidRPr="006F2961">
        <w:t>Uygunsuzluk bildirimleri ise minimum aşağıdakileri içermelidir:</w:t>
      </w:r>
    </w:p>
    <w:p w14:paraId="589F0ECE" w14:textId="77777777" w:rsidR="007B3A08" w:rsidRPr="006F2961" w:rsidRDefault="007B3A08" w:rsidP="00EC0ABB">
      <w:pPr>
        <w:pStyle w:val="ListeParagraf"/>
        <w:numPr>
          <w:ilvl w:val="0"/>
          <w:numId w:val="92"/>
        </w:numPr>
      </w:pPr>
      <w:r w:rsidRPr="006F2961">
        <w:t>Sorunun gerçekleştiği ve eğer farklıysa, öğrenildiği tarihler,</w:t>
      </w:r>
    </w:p>
    <w:p w14:paraId="6907CDC6" w14:textId="77777777" w:rsidR="007B3A08" w:rsidRPr="006F2961" w:rsidRDefault="007B3A08" w:rsidP="00EC0ABB">
      <w:pPr>
        <w:pStyle w:val="ListeParagraf"/>
        <w:numPr>
          <w:ilvl w:val="0"/>
          <w:numId w:val="92"/>
        </w:numPr>
      </w:pPr>
      <w:r w:rsidRPr="006F2961">
        <w:t>Sorunun açıklaması,</w:t>
      </w:r>
    </w:p>
    <w:p w14:paraId="6B6E1612" w14:textId="77777777" w:rsidR="007B3A08" w:rsidRPr="006F2961" w:rsidRDefault="007B3A08" w:rsidP="00EC0ABB">
      <w:pPr>
        <w:pStyle w:val="ListeParagraf"/>
        <w:numPr>
          <w:ilvl w:val="0"/>
          <w:numId w:val="92"/>
        </w:numPr>
      </w:pPr>
      <w:r w:rsidRPr="006F2961">
        <w:t>İhlal edilen etki azaltma önlemleri, mevzuat &amp; Dünya Bankası ÇSÇ gereklilikleri,</w:t>
      </w:r>
    </w:p>
    <w:p w14:paraId="79519504" w14:textId="77777777" w:rsidR="007B3A08" w:rsidRPr="006F2961" w:rsidRDefault="007B3A08" w:rsidP="00EC0ABB">
      <w:pPr>
        <w:pStyle w:val="ListeParagraf"/>
        <w:numPr>
          <w:ilvl w:val="0"/>
          <w:numId w:val="92"/>
        </w:numPr>
      </w:pPr>
      <w:r w:rsidRPr="006F2961">
        <w:t>Olay sırasında orada olan taraflar,</w:t>
      </w:r>
    </w:p>
    <w:p w14:paraId="49CEAA9F" w14:textId="77777777" w:rsidR="007B3A08" w:rsidRPr="006F2961" w:rsidRDefault="007B3A08" w:rsidP="00EC0ABB">
      <w:pPr>
        <w:pStyle w:val="ListeParagraf"/>
        <w:numPr>
          <w:ilvl w:val="0"/>
          <w:numId w:val="92"/>
        </w:numPr>
      </w:pPr>
      <w:r w:rsidRPr="006F2961">
        <w:t>Atılan düzeltici / önleyici adımların açıklaması ve</w:t>
      </w:r>
    </w:p>
    <w:p w14:paraId="45717E0D" w14:textId="60802015" w:rsidR="007B3A08" w:rsidRPr="006F2961" w:rsidRDefault="007B3A08" w:rsidP="00EC0ABB">
      <w:pPr>
        <w:pStyle w:val="ListeParagraf"/>
        <w:numPr>
          <w:ilvl w:val="0"/>
          <w:numId w:val="92"/>
        </w:numPr>
      </w:pPr>
      <w:r w:rsidRPr="006F2961">
        <w:t>Çevresel hasar gerçekleştiyse, gerekli takip adımlarının veya uzun vadeli iyileştirme gerekliliklerinin açıklaması.</w:t>
      </w:r>
    </w:p>
    <w:p w14:paraId="2DFD7F62" w14:textId="77777777" w:rsidR="007B3A08" w:rsidRPr="006F2961" w:rsidRDefault="007B3A08" w:rsidP="0023083F">
      <w:pPr>
        <w:rPr>
          <w:b/>
        </w:rPr>
      </w:pPr>
      <w:bookmarkStart w:id="1391" w:name="_heading=h.odc9jc" w:colFirst="0" w:colLast="0"/>
      <w:bookmarkEnd w:id="1391"/>
      <w:r w:rsidRPr="006F2961">
        <w:rPr>
          <w:b/>
        </w:rPr>
        <w:t>5.2 Raporlama</w:t>
      </w:r>
    </w:p>
    <w:p w14:paraId="1D280D1F" w14:textId="0F3CE7CB" w:rsidR="00C438EB" w:rsidRDefault="007B3A08" w:rsidP="00695869">
      <w:bookmarkStart w:id="1392" w:name="_Hlk198025521"/>
      <w:r w:rsidRPr="006F2961">
        <w:t>Proje ve alt projeler kapsamında raporlama gereklilikleri; sorumluluk, kapsam, sıklık ve taraflar açısından ö</w:t>
      </w:r>
      <w:r w:rsidR="0021544A" w:rsidRPr="006F2961">
        <w:t>zetlenerek tabloda sunulmuştur.</w:t>
      </w:r>
    </w:p>
    <w:p w14:paraId="792ED096" w14:textId="77777777" w:rsidR="00D754F7" w:rsidRDefault="00D754F7" w:rsidP="00695869"/>
    <w:p w14:paraId="74F2D642" w14:textId="77777777" w:rsidR="00D754F7" w:rsidRPr="006F2961" w:rsidRDefault="00D754F7" w:rsidP="00695869"/>
    <w:p w14:paraId="0DF46121" w14:textId="57AC6360" w:rsidR="00695869" w:rsidRDefault="00695869" w:rsidP="00695869">
      <w:pPr>
        <w:pStyle w:val="TableParagraph"/>
        <w:rPr>
          <w:bCs/>
        </w:rPr>
      </w:pPr>
      <w:bookmarkStart w:id="1393" w:name="_Toc195690720"/>
      <w:bookmarkEnd w:id="1392"/>
      <w:r w:rsidRPr="00D754F7">
        <w:rPr>
          <w:bCs/>
        </w:rPr>
        <w:lastRenderedPageBreak/>
        <w:t>Uygulam</w:t>
      </w:r>
      <w:r w:rsidR="00FB4B0F" w:rsidRPr="00D754F7">
        <w:rPr>
          <w:bCs/>
        </w:rPr>
        <w:t>a</w:t>
      </w:r>
      <w:r w:rsidRPr="00D754F7">
        <w:rPr>
          <w:bCs/>
        </w:rPr>
        <w:t>lar Kapsamında Raporlama Gereklilikleri Tablosu</w:t>
      </w:r>
      <w:bookmarkEnd w:id="1393"/>
    </w:p>
    <w:p w14:paraId="616313FE" w14:textId="77777777" w:rsidR="00D754F7" w:rsidRPr="00D754F7" w:rsidRDefault="00D754F7" w:rsidP="00695869">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C438EB" w:rsidRPr="006F2961" w14:paraId="6410485A" w14:textId="77777777" w:rsidTr="00F37F6A">
        <w:trPr>
          <w:cantSplit/>
          <w:trHeight w:val="18"/>
          <w:tblHeader/>
          <w:jc w:val="center"/>
        </w:trPr>
        <w:tc>
          <w:tcPr>
            <w:tcW w:w="1413" w:type="dxa"/>
            <w:shd w:val="clear" w:color="auto" w:fill="ABB7C1"/>
          </w:tcPr>
          <w:p w14:paraId="23F1D0DB" w14:textId="77777777" w:rsidR="00C438EB" w:rsidRPr="006F2961" w:rsidRDefault="00C438EB" w:rsidP="00F37F6A">
            <w:pPr>
              <w:spacing w:line="240" w:lineRule="auto"/>
              <w:jc w:val="left"/>
              <w:rPr>
                <w:b/>
                <w:bCs/>
                <w:sz w:val="20"/>
                <w:szCs w:val="20"/>
              </w:rPr>
            </w:pPr>
            <w:r w:rsidRPr="006F2961">
              <w:rPr>
                <w:b/>
                <w:bCs/>
                <w:sz w:val="20"/>
                <w:szCs w:val="20"/>
              </w:rPr>
              <w:t>Raporlamayı Yapacak Taraf</w:t>
            </w:r>
          </w:p>
        </w:tc>
        <w:tc>
          <w:tcPr>
            <w:tcW w:w="5423" w:type="dxa"/>
            <w:shd w:val="clear" w:color="auto" w:fill="ABB7C1"/>
          </w:tcPr>
          <w:p w14:paraId="0EE61F3A" w14:textId="77777777" w:rsidR="00C438EB" w:rsidRPr="006F2961" w:rsidRDefault="00C438EB" w:rsidP="00F37F6A">
            <w:pPr>
              <w:spacing w:line="240" w:lineRule="auto"/>
              <w:jc w:val="left"/>
              <w:rPr>
                <w:b/>
                <w:bCs/>
                <w:sz w:val="20"/>
                <w:szCs w:val="20"/>
              </w:rPr>
            </w:pPr>
            <w:r w:rsidRPr="006F2961">
              <w:rPr>
                <w:b/>
                <w:bCs/>
                <w:sz w:val="20"/>
                <w:szCs w:val="20"/>
              </w:rPr>
              <w:t>Raporlama Gerekliliği</w:t>
            </w:r>
          </w:p>
        </w:tc>
        <w:tc>
          <w:tcPr>
            <w:tcW w:w="814" w:type="dxa"/>
            <w:shd w:val="clear" w:color="auto" w:fill="ABB7C1"/>
          </w:tcPr>
          <w:p w14:paraId="2D48BA5B" w14:textId="77777777" w:rsidR="00C438EB" w:rsidRPr="006F2961" w:rsidRDefault="00C438EB" w:rsidP="00F37F6A">
            <w:pPr>
              <w:spacing w:line="240" w:lineRule="auto"/>
              <w:jc w:val="left"/>
              <w:rPr>
                <w:b/>
                <w:bCs/>
                <w:sz w:val="20"/>
                <w:szCs w:val="20"/>
              </w:rPr>
            </w:pPr>
            <w:r w:rsidRPr="006F2961">
              <w:rPr>
                <w:b/>
                <w:bCs/>
                <w:sz w:val="20"/>
                <w:szCs w:val="20"/>
              </w:rPr>
              <w:t>Sıklık</w:t>
            </w:r>
          </w:p>
        </w:tc>
        <w:tc>
          <w:tcPr>
            <w:tcW w:w="1422" w:type="dxa"/>
            <w:shd w:val="clear" w:color="auto" w:fill="ABB7C1"/>
          </w:tcPr>
          <w:p w14:paraId="5A21F712" w14:textId="77777777" w:rsidR="00C438EB" w:rsidRPr="006F2961" w:rsidRDefault="00C438EB" w:rsidP="00F37F6A">
            <w:pPr>
              <w:spacing w:line="240" w:lineRule="auto"/>
              <w:jc w:val="left"/>
              <w:rPr>
                <w:b/>
                <w:bCs/>
                <w:sz w:val="20"/>
                <w:szCs w:val="20"/>
              </w:rPr>
            </w:pPr>
            <w:r w:rsidRPr="006F2961">
              <w:rPr>
                <w:b/>
                <w:bCs/>
                <w:sz w:val="20"/>
                <w:szCs w:val="20"/>
              </w:rPr>
              <w:t>Raporlamanın Sunulacağı Taraf</w:t>
            </w:r>
          </w:p>
        </w:tc>
      </w:tr>
      <w:tr w:rsidR="00C438EB" w:rsidRPr="006F2961" w14:paraId="1515DC44" w14:textId="77777777" w:rsidTr="00F37F6A">
        <w:trPr>
          <w:trHeight w:val="18"/>
          <w:jc w:val="center"/>
        </w:trPr>
        <w:tc>
          <w:tcPr>
            <w:tcW w:w="1413" w:type="dxa"/>
            <w:shd w:val="clear" w:color="auto" w:fill="F2F2F2" w:themeFill="background1" w:themeFillShade="F2"/>
          </w:tcPr>
          <w:p w14:paraId="5FB4843A" w14:textId="77777777" w:rsidR="00C438EB" w:rsidRPr="006F2961" w:rsidRDefault="00C438EB" w:rsidP="00F37F6A">
            <w:pPr>
              <w:spacing w:line="240" w:lineRule="auto"/>
              <w:rPr>
                <w:sz w:val="20"/>
                <w:szCs w:val="20"/>
              </w:rPr>
            </w:pPr>
            <w:r w:rsidRPr="006F2961">
              <w:rPr>
                <w:sz w:val="20"/>
                <w:szCs w:val="20"/>
              </w:rPr>
              <w:t>Yüklenici / Yüklenicinin İSG irtibat görevlisi</w:t>
            </w:r>
          </w:p>
        </w:tc>
        <w:tc>
          <w:tcPr>
            <w:tcW w:w="5423" w:type="dxa"/>
            <w:shd w:val="clear" w:color="auto" w:fill="F2F2F2" w:themeFill="background1" w:themeFillShade="F2"/>
          </w:tcPr>
          <w:p w14:paraId="2B41959D"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Yıkım/güçlendirme/inşaat faaliyetlerinin ilerleme takvimlerinin özeti</w:t>
            </w:r>
          </w:p>
          <w:p w14:paraId="0E157B22" w14:textId="644F5D60" w:rsidR="00C438EB" w:rsidRPr="00712716" w:rsidRDefault="00C438EB" w:rsidP="00EC0ABB">
            <w:pPr>
              <w:pStyle w:val="ListeParagraf"/>
              <w:numPr>
                <w:ilvl w:val="0"/>
                <w:numId w:val="93"/>
              </w:numPr>
              <w:spacing w:line="240" w:lineRule="auto"/>
              <w:rPr>
                <w:sz w:val="20"/>
                <w:szCs w:val="20"/>
              </w:rPr>
            </w:pPr>
            <w:r w:rsidRPr="006F2961">
              <w:rPr>
                <w:sz w:val="20"/>
                <w:szCs w:val="20"/>
              </w:rPr>
              <w:t xml:space="preserve">İl bazlı </w:t>
            </w:r>
            <w:proofErr w:type="spellStart"/>
            <w:r w:rsidRPr="006F2961">
              <w:rPr>
                <w:sz w:val="20"/>
                <w:szCs w:val="20"/>
              </w:rPr>
              <w:t>ÇSYP'lere</w:t>
            </w:r>
            <w:proofErr w:type="spellEnd"/>
            <w:r w:rsidRPr="006F2961">
              <w:rPr>
                <w:sz w:val="20"/>
                <w:szCs w:val="20"/>
              </w:rPr>
              <w:t xml:space="preserve">, hazırlanmasının gerekmesi durumunda mahalle </w:t>
            </w:r>
            <w:r w:rsidRPr="00712716">
              <w:rPr>
                <w:sz w:val="20"/>
                <w:szCs w:val="20"/>
              </w:rPr>
              <w:t xml:space="preserve">bazlı </w:t>
            </w:r>
            <w:proofErr w:type="spellStart"/>
            <w:r w:rsidRPr="00712716">
              <w:rPr>
                <w:sz w:val="20"/>
                <w:szCs w:val="20"/>
              </w:rPr>
              <w:t>ÇSED’lere</w:t>
            </w:r>
            <w:proofErr w:type="spellEnd"/>
            <w:r w:rsidRPr="00712716">
              <w:rPr>
                <w:sz w:val="20"/>
                <w:szCs w:val="20"/>
              </w:rPr>
              <w:t xml:space="preserve"> ve </w:t>
            </w:r>
            <w:r w:rsidR="007300F4" w:rsidRPr="00712716">
              <w:rPr>
                <w:sz w:val="20"/>
                <w:szCs w:val="20"/>
              </w:rPr>
              <w:t>Y-ÇSYP</w:t>
            </w:r>
            <w:r w:rsidRPr="00712716">
              <w:rPr>
                <w:sz w:val="20"/>
                <w:szCs w:val="20"/>
              </w:rPr>
              <w:t xml:space="preserve"> uyum faaliyetlerinin özeti</w:t>
            </w:r>
            <w:r w:rsidR="00CB4CF9" w:rsidRPr="00712716">
              <w:rPr>
                <w:sz w:val="20"/>
                <w:szCs w:val="20"/>
              </w:rPr>
              <w:t xml:space="preserve">. </w:t>
            </w:r>
            <w:r w:rsidR="00CB4CF9" w:rsidRPr="00791A66">
              <w:rPr>
                <w:sz w:val="20"/>
                <w:szCs w:val="20"/>
              </w:rPr>
              <w:t>Ek 15’e bakınız.</w:t>
            </w:r>
          </w:p>
          <w:p w14:paraId="69218BAF" w14:textId="77777777" w:rsidR="00C438EB" w:rsidRPr="006F2961" w:rsidRDefault="00C438EB" w:rsidP="00EC0ABB">
            <w:pPr>
              <w:pStyle w:val="ListeParagraf"/>
              <w:numPr>
                <w:ilvl w:val="0"/>
                <w:numId w:val="93"/>
              </w:numPr>
              <w:spacing w:line="240" w:lineRule="auto"/>
              <w:rPr>
                <w:sz w:val="20"/>
                <w:szCs w:val="20"/>
              </w:rPr>
            </w:pPr>
            <w:r w:rsidRPr="00712716">
              <w:rPr>
                <w:sz w:val="20"/>
                <w:szCs w:val="20"/>
              </w:rPr>
              <w:t>Proje sırasında meydana gelen tüm kaza</w:t>
            </w:r>
            <w:r w:rsidRPr="006F2961">
              <w:rPr>
                <w:sz w:val="20"/>
                <w:szCs w:val="20"/>
              </w:rPr>
              <w:t>, olay ve ramak kala olayları güncellenmiş listesi</w:t>
            </w:r>
          </w:p>
          <w:p w14:paraId="46F8AB97"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Personellere sağlanan Ç&amp;S kapsamlı eğitimlere dair kayıtlar</w:t>
            </w:r>
          </w:p>
          <w:p w14:paraId="4CDB92BA"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Hala çözülmekte olan tüm geçmiş sorunların takip bilgileri</w:t>
            </w:r>
          </w:p>
          <w:p w14:paraId="1E98BF5E" w14:textId="53BE2B1A" w:rsidR="00C438EB" w:rsidRPr="006F2961" w:rsidRDefault="007300F4" w:rsidP="00EC0ABB">
            <w:pPr>
              <w:pStyle w:val="ListeParagraf"/>
              <w:numPr>
                <w:ilvl w:val="0"/>
                <w:numId w:val="93"/>
              </w:numPr>
              <w:spacing w:line="240" w:lineRule="auto"/>
              <w:rPr>
                <w:sz w:val="20"/>
                <w:szCs w:val="20"/>
              </w:rPr>
            </w:pPr>
            <w:proofErr w:type="gramStart"/>
            <w:r>
              <w:rPr>
                <w:sz w:val="20"/>
                <w:szCs w:val="20"/>
              </w:rPr>
              <w:t>y</w:t>
            </w:r>
            <w:proofErr w:type="gramEnd"/>
            <w:r>
              <w:rPr>
                <w:sz w:val="20"/>
                <w:szCs w:val="20"/>
              </w:rPr>
              <w:t>-</w:t>
            </w:r>
            <w:proofErr w:type="spellStart"/>
            <w:r>
              <w:rPr>
                <w:sz w:val="20"/>
                <w:szCs w:val="20"/>
              </w:rPr>
              <w:t>çsyp</w:t>
            </w:r>
            <w:proofErr w:type="spellEnd"/>
            <w:r w:rsidR="00C438EB" w:rsidRPr="006F2961">
              <w:rPr>
                <w:sz w:val="20"/>
                <w:szCs w:val="20"/>
              </w:rPr>
              <w:t xml:space="preserve"> etki azaltma önlemlerinin uygulanmasıyla ilgili faaliyetlere ait fotoğraflar</w:t>
            </w:r>
          </w:p>
          <w:p w14:paraId="64F22BCC"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Sahada her gün yapılan işlerin günlük uyum kontrol listesi</w:t>
            </w:r>
          </w:p>
          <w:p w14:paraId="39872938"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114529B4"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255DA87F" w14:textId="77777777" w:rsidR="00C438EB" w:rsidRPr="006F2961" w:rsidRDefault="00C438EB" w:rsidP="00F37F6A">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438EB" w:rsidRPr="006F2961" w14:paraId="2B40163D" w14:textId="77777777" w:rsidTr="00F37F6A">
        <w:trPr>
          <w:trHeight w:val="18"/>
          <w:jc w:val="center"/>
        </w:trPr>
        <w:tc>
          <w:tcPr>
            <w:tcW w:w="1413" w:type="dxa"/>
            <w:shd w:val="clear" w:color="auto" w:fill="F2F2F2" w:themeFill="background1" w:themeFillShade="F2"/>
          </w:tcPr>
          <w:p w14:paraId="02AFE52A" w14:textId="77777777" w:rsidR="00C438EB" w:rsidRPr="006F2961" w:rsidRDefault="00C438EB" w:rsidP="00F37F6A">
            <w:pPr>
              <w:spacing w:line="240" w:lineRule="auto"/>
              <w:rPr>
                <w:sz w:val="20"/>
                <w:szCs w:val="20"/>
              </w:rPr>
            </w:pPr>
            <w:r w:rsidRPr="006F2961">
              <w:rPr>
                <w:sz w:val="20"/>
                <w:szCs w:val="20"/>
              </w:rPr>
              <w:t>İllerdeki PYB bireysel uzmanları</w:t>
            </w:r>
          </w:p>
        </w:tc>
        <w:tc>
          <w:tcPr>
            <w:tcW w:w="5423" w:type="dxa"/>
            <w:shd w:val="clear" w:color="auto" w:fill="F2F2F2" w:themeFill="background1" w:themeFillShade="F2"/>
          </w:tcPr>
          <w:p w14:paraId="30F7222C"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Yüklenicilerin / Yüklenicinin irtibat görevlilerinin aylık raporlarındaki önemli noktalar</w:t>
            </w:r>
          </w:p>
          <w:p w14:paraId="13E6C862"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Gözetim, izleme ve denetim faaliyetlerinin çıktıları</w:t>
            </w:r>
          </w:p>
          <w:p w14:paraId="17A20C47"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3EBDCDDE"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128FA1D5" w14:textId="77777777" w:rsidR="00C438EB" w:rsidRPr="006F2961" w:rsidRDefault="00C438EB" w:rsidP="00F37F6A">
            <w:pPr>
              <w:spacing w:line="240" w:lineRule="auto"/>
              <w:rPr>
                <w:sz w:val="20"/>
                <w:szCs w:val="20"/>
              </w:rPr>
            </w:pPr>
            <w:r w:rsidRPr="006F2961">
              <w:rPr>
                <w:sz w:val="20"/>
                <w:szCs w:val="20"/>
              </w:rPr>
              <w:t>PYB merkez ofis</w:t>
            </w:r>
          </w:p>
        </w:tc>
      </w:tr>
      <w:tr w:rsidR="00C438EB" w:rsidRPr="006F2961" w14:paraId="5333A5AC" w14:textId="77777777" w:rsidTr="00F37F6A">
        <w:trPr>
          <w:trHeight w:val="18"/>
          <w:jc w:val="center"/>
        </w:trPr>
        <w:tc>
          <w:tcPr>
            <w:tcW w:w="1413" w:type="dxa"/>
            <w:shd w:val="clear" w:color="auto" w:fill="F2F2F2" w:themeFill="background1" w:themeFillShade="F2"/>
          </w:tcPr>
          <w:p w14:paraId="54A1DBEE" w14:textId="77777777" w:rsidR="00C438EB" w:rsidRPr="006F2961" w:rsidRDefault="00C438EB" w:rsidP="00F37F6A">
            <w:pPr>
              <w:spacing w:line="240" w:lineRule="auto"/>
              <w:rPr>
                <w:sz w:val="20"/>
                <w:szCs w:val="20"/>
              </w:rPr>
            </w:pPr>
            <w:r w:rsidRPr="006F2961">
              <w:rPr>
                <w:sz w:val="20"/>
                <w:szCs w:val="20"/>
              </w:rPr>
              <w:t>PYB merkez ofis</w:t>
            </w:r>
          </w:p>
        </w:tc>
        <w:tc>
          <w:tcPr>
            <w:tcW w:w="5423" w:type="dxa"/>
            <w:shd w:val="clear" w:color="auto" w:fill="F2F2F2" w:themeFill="background1" w:themeFillShade="F2"/>
          </w:tcPr>
          <w:p w14:paraId="607F150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Yüklenicilerin ve illerdeki PYB bireysel uzmanlarının raporlamalarını ve kendilerinin 3 aylık periyotlarda gerçekleştirecekleri saha izlemelerinin çıktılarını kullanarak:</w:t>
            </w:r>
          </w:p>
          <w:p w14:paraId="06565FAD"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Tamamlanan yıkım/güçlendirme/inşaat faaliyetlerinin özeti</w:t>
            </w:r>
          </w:p>
          <w:p w14:paraId="3AA110D1"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Kalan yıkım/güçlendirme/inşaat ve program tahmini</w:t>
            </w:r>
          </w:p>
          <w:p w14:paraId="500EF8C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Uyum faaliyetlerinin özeti</w:t>
            </w:r>
          </w:p>
          <w:p w14:paraId="696A650C" w14:textId="7ABE7B64" w:rsidR="00C438EB" w:rsidRPr="006F2961" w:rsidRDefault="00C438EB" w:rsidP="00EC0ABB">
            <w:pPr>
              <w:pStyle w:val="ListeParagraf"/>
              <w:numPr>
                <w:ilvl w:val="0"/>
                <w:numId w:val="95"/>
              </w:numPr>
              <w:spacing w:line="240" w:lineRule="auto"/>
              <w:rPr>
                <w:sz w:val="20"/>
                <w:szCs w:val="20"/>
              </w:rPr>
            </w:pPr>
            <w:r w:rsidRPr="006F2961">
              <w:rPr>
                <w:sz w:val="20"/>
                <w:szCs w:val="20"/>
              </w:rPr>
              <w:t xml:space="preserve">Bölüm </w:t>
            </w:r>
            <w:r w:rsidR="001633DD" w:rsidRPr="006F2961">
              <w:rPr>
                <w:sz w:val="20"/>
                <w:szCs w:val="20"/>
              </w:rPr>
              <w:t>5</w:t>
            </w:r>
            <w:r w:rsidRPr="006F2961">
              <w:rPr>
                <w:sz w:val="20"/>
                <w:szCs w:val="20"/>
              </w:rPr>
              <w:t>’de sunulmuş Çevresel ve Sosyal İzleme Planı doğrultusunda gerçekleştirilen faaliyetlerin çıktıları</w:t>
            </w:r>
          </w:p>
          <w:p w14:paraId="31B3622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Çevresel Sosyal, Sağlık ve Güvenlik Temel Performans Göstergeleri ile ilgili ilerlemeler (KPI), örneğin;</w:t>
            </w:r>
          </w:p>
          <w:p w14:paraId="49C8BE51"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Her bir il için çözülen şikayetlerin durumu,</w:t>
            </w:r>
          </w:p>
          <w:p w14:paraId="353A0EF4" w14:textId="41886E9E" w:rsidR="00C438EB" w:rsidRPr="00712716" w:rsidRDefault="00C438EB" w:rsidP="00EC0ABB">
            <w:pPr>
              <w:pStyle w:val="ListeParagraf"/>
              <w:numPr>
                <w:ilvl w:val="1"/>
                <w:numId w:val="155"/>
              </w:numPr>
              <w:spacing w:line="240" w:lineRule="auto"/>
              <w:rPr>
                <w:sz w:val="20"/>
                <w:szCs w:val="20"/>
              </w:rPr>
            </w:pPr>
            <w:r w:rsidRPr="006F2961">
              <w:rPr>
                <w:sz w:val="20"/>
                <w:szCs w:val="20"/>
              </w:rPr>
              <w:t xml:space="preserve">Her bir alt proje için uygun bir </w:t>
            </w:r>
            <w:r w:rsidRPr="00712716">
              <w:rPr>
                <w:sz w:val="20"/>
                <w:szCs w:val="20"/>
              </w:rPr>
              <w:t xml:space="preserve">şekilde hazırlanmış ve onaylanmış </w:t>
            </w:r>
            <w:r w:rsidR="007300F4" w:rsidRPr="00712716">
              <w:rPr>
                <w:sz w:val="20"/>
                <w:szCs w:val="20"/>
              </w:rPr>
              <w:t>Y-ÇSYP</w:t>
            </w:r>
            <w:r w:rsidRPr="00712716">
              <w:rPr>
                <w:sz w:val="20"/>
                <w:szCs w:val="20"/>
              </w:rPr>
              <w:t xml:space="preserve"> sayısı</w:t>
            </w:r>
            <w:r w:rsidR="00CB4CF9" w:rsidRPr="00712716">
              <w:rPr>
                <w:sz w:val="20"/>
                <w:szCs w:val="20"/>
              </w:rPr>
              <w:t xml:space="preserve"> </w:t>
            </w:r>
            <w:r w:rsidR="00CB4CF9" w:rsidRPr="00791A66">
              <w:rPr>
                <w:sz w:val="20"/>
                <w:szCs w:val="20"/>
              </w:rPr>
              <w:t>(Taslak için Ek 15’e bakınız.)</w:t>
            </w:r>
          </w:p>
          <w:p w14:paraId="0F5C8534" w14:textId="77777777" w:rsidR="00C438EB" w:rsidRPr="00712716" w:rsidRDefault="00C438EB" w:rsidP="00EC0ABB">
            <w:pPr>
              <w:pStyle w:val="ListeParagraf"/>
              <w:numPr>
                <w:ilvl w:val="1"/>
                <w:numId w:val="155"/>
              </w:numPr>
              <w:spacing w:line="240" w:lineRule="auto"/>
              <w:rPr>
                <w:sz w:val="20"/>
                <w:szCs w:val="20"/>
              </w:rPr>
            </w:pPr>
            <w:r w:rsidRPr="00712716">
              <w:rPr>
                <w:sz w:val="20"/>
                <w:szCs w:val="20"/>
              </w:rPr>
              <w:t>Her bir il için iş kazası / olayı sayısı</w:t>
            </w:r>
          </w:p>
          <w:p w14:paraId="6B6ED835"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Tip-III alt projelere özel olarak gerekmesi durumunda hazırlanacak Çevresel ve Sosyal Aksiyon Planlarından, tüm aksiyonları tamamlanmış olanların sayısı</w:t>
            </w:r>
          </w:p>
          <w:p w14:paraId="16694B90"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Ortalama olacak şekilde geri kazanılmış inşaat ve yıkıntı atığı oranı</w:t>
            </w:r>
          </w:p>
          <w:p w14:paraId="608492C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lastRenderedPageBreak/>
              <w:t>Çevre, Sosyal, İSG ve halk sağlığı ve güvenliği olaylarının güncellenmiş listesi</w:t>
            </w:r>
          </w:p>
          <w:p w14:paraId="58FFB05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Proje sırasında meydana gelen tüm kaza, olay ve ramak kala olayları güncellenmiş listesi</w:t>
            </w:r>
          </w:p>
          <w:p w14:paraId="641DB1FB"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Hala çözülmekte olan tüm geçmiş sorunlardan gelen takip bilgileri</w:t>
            </w:r>
          </w:p>
          <w:p w14:paraId="6241CDF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Alt-proje faaliyetlerine ait fotoğraflar</w:t>
            </w:r>
          </w:p>
          <w:p w14:paraId="11883AA8" w14:textId="77777777" w:rsidR="00C438EB" w:rsidRPr="00CB4CF9" w:rsidRDefault="00C438EB" w:rsidP="00CB4CF9">
            <w:pPr>
              <w:spacing w:line="240" w:lineRule="auto"/>
              <w:rPr>
                <w:sz w:val="20"/>
                <w:szCs w:val="20"/>
              </w:rPr>
            </w:pPr>
            <w:r w:rsidRPr="00CB4CF9">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323EE70B" w14:textId="77777777" w:rsidR="00C438EB" w:rsidRPr="006F2961" w:rsidRDefault="00C438EB" w:rsidP="00F37F6A">
            <w:pPr>
              <w:spacing w:line="240" w:lineRule="auto"/>
              <w:rPr>
                <w:sz w:val="20"/>
                <w:szCs w:val="20"/>
              </w:rPr>
            </w:pPr>
            <w:r w:rsidRPr="006F2961">
              <w:rPr>
                <w:sz w:val="20"/>
                <w:szCs w:val="20"/>
              </w:rPr>
              <w:lastRenderedPageBreak/>
              <w:t>3 Aylık</w:t>
            </w:r>
          </w:p>
        </w:tc>
        <w:tc>
          <w:tcPr>
            <w:tcW w:w="1422" w:type="dxa"/>
            <w:shd w:val="clear" w:color="auto" w:fill="F2F2F2" w:themeFill="background1" w:themeFillShade="F2"/>
          </w:tcPr>
          <w:p w14:paraId="32326AB0" w14:textId="77777777" w:rsidR="00C438EB" w:rsidRPr="006F2961" w:rsidRDefault="00C438EB" w:rsidP="00F37F6A">
            <w:pPr>
              <w:spacing w:line="240" w:lineRule="auto"/>
              <w:rPr>
                <w:sz w:val="20"/>
                <w:szCs w:val="20"/>
              </w:rPr>
            </w:pPr>
            <w:r w:rsidRPr="006F2961">
              <w:rPr>
                <w:sz w:val="20"/>
                <w:szCs w:val="20"/>
              </w:rPr>
              <w:t>DB</w:t>
            </w:r>
          </w:p>
        </w:tc>
      </w:tr>
    </w:tbl>
    <w:p w14:paraId="42435198" w14:textId="77777777" w:rsidR="00C321B3" w:rsidRPr="006F2961" w:rsidRDefault="00C321B3" w:rsidP="0023083F"/>
    <w:p w14:paraId="25D47D1F" w14:textId="77777777" w:rsidR="00C321B3" w:rsidRPr="006F2961" w:rsidRDefault="00C321B3" w:rsidP="00C321B3">
      <w:pPr>
        <w:rPr>
          <w:b/>
        </w:rPr>
      </w:pPr>
      <w:r w:rsidRPr="006F2961">
        <w:rPr>
          <w:b/>
        </w:rPr>
        <w:t>5.3 İzleme</w:t>
      </w:r>
    </w:p>
    <w:p w14:paraId="13CAD2ED" w14:textId="2D359D5B" w:rsidR="00C321B3" w:rsidRDefault="00C321B3" w:rsidP="0023083F">
      <w:r w:rsidRPr="006F2961">
        <w:t xml:space="preserve">PYB Projenin inşaat faaliyetlerinin uygulanması ile ilişkili çevresel ve İSG ile ilgili konularının gözetimi için deneyimi, yetkinliği özellikle saha çalışmaları kapsamında, </w:t>
      </w:r>
      <w:proofErr w:type="spellStart"/>
      <w:r w:rsidRPr="006F2961">
        <w:t>PYB’nin</w:t>
      </w:r>
      <w:proofErr w:type="spellEnd"/>
      <w:r w:rsidRPr="006F2961">
        <w:t xml:space="preserve">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w:t>
      </w:r>
      <w:proofErr w:type="spellStart"/>
      <w:r w:rsidRPr="006F2961">
        <w:t>AKDHGM’yi</w:t>
      </w:r>
      <w:proofErr w:type="spellEnd"/>
      <w:r w:rsidRPr="006F2961">
        <w:t xml:space="preserve"> ve illerde görevlendirilen bireysel çevre uzmanlarını bilgilendirecek ve AKDHGM de 48 saat içinde </w:t>
      </w:r>
      <w:proofErr w:type="spellStart"/>
      <w:r w:rsidRPr="006F2961">
        <w:t>DB’yi</w:t>
      </w:r>
      <w:proofErr w:type="spellEnd"/>
      <w:r w:rsidRPr="006F2961">
        <w:t xml:space="preserve">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w:t>
      </w:r>
      <w:proofErr w:type="spellStart"/>
      <w:r w:rsidRPr="006F2961">
        <w:t>AKDHGM’ye</w:t>
      </w:r>
      <w:proofErr w:type="spellEnd"/>
      <w:r w:rsidRPr="006F2961">
        <w:t xml:space="preserve"> sunulacak ve AKDHGM olay raporunu </w:t>
      </w:r>
      <w:proofErr w:type="spellStart"/>
      <w:r w:rsidRPr="006F2961">
        <w:t>DB’ye</w:t>
      </w:r>
      <w:proofErr w:type="spellEnd"/>
      <w:r w:rsidRPr="006F2961">
        <w:t xml:space="preserve"> iletecektir. AKDHGM ayrıca, bu kapsamdaki bulgularını raporlamalarıyla </w:t>
      </w:r>
      <w:proofErr w:type="spellStart"/>
      <w:r w:rsidRPr="006F2961">
        <w:t>DB’ye</w:t>
      </w:r>
      <w:proofErr w:type="spellEnd"/>
      <w:r w:rsidRPr="006F2961">
        <w:t xml:space="preserve"> bildirecektir. Proje için DB Proje ekibi, Proje denetiminin bir parçası olarak zaman zaman ve/veya özellikle gerektiğinde Proje sahalarını da ziyaret edecektir.</w:t>
      </w:r>
    </w:p>
    <w:p w14:paraId="1B6324A2" w14:textId="77777777" w:rsidR="008F63ED" w:rsidRDefault="008F63ED" w:rsidP="0023083F"/>
    <w:p w14:paraId="07AFC8E9" w14:textId="77777777" w:rsidR="008F63ED" w:rsidRPr="006F2961" w:rsidRDefault="008F63ED" w:rsidP="0023083F"/>
    <w:p w14:paraId="2652B637" w14:textId="2D359D5B" w:rsidR="00C321B3" w:rsidRDefault="00C321B3" w:rsidP="008F63ED">
      <w:pPr>
        <w:pStyle w:val="TableParagraph"/>
        <w:rPr>
          <w:bCs/>
        </w:rPr>
      </w:pPr>
      <w:r w:rsidRPr="008F63ED">
        <w:rPr>
          <w:bCs/>
        </w:rPr>
        <w:t>İSG Raporlama Gereklilikleri Tablosu</w:t>
      </w:r>
    </w:p>
    <w:p w14:paraId="4C2C929D" w14:textId="77777777" w:rsidR="008F63ED" w:rsidRPr="008F63ED" w:rsidRDefault="008F63ED" w:rsidP="008F63ED">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C321B3" w:rsidRPr="006F2961" w14:paraId="0037F878" w14:textId="77777777" w:rsidTr="00452CE4">
        <w:trPr>
          <w:trHeight w:val="20"/>
          <w:tblHeader/>
          <w:jc w:val="center"/>
        </w:trPr>
        <w:tc>
          <w:tcPr>
            <w:tcW w:w="502" w:type="dxa"/>
            <w:shd w:val="clear" w:color="auto" w:fill="ABB7C1"/>
          </w:tcPr>
          <w:p w14:paraId="4E25160D" w14:textId="77777777" w:rsidR="00C321B3" w:rsidRPr="006F2961" w:rsidRDefault="00C321B3" w:rsidP="00452CE4">
            <w:pPr>
              <w:spacing w:line="240" w:lineRule="auto"/>
              <w:jc w:val="left"/>
              <w:rPr>
                <w:b/>
                <w:bCs/>
                <w:sz w:val="20"/>
                <w:szCs w:val="20"/>
              </w:rPr>
            </w:pPr>
            <w:r w:rsidRPr="006F2961">
              <w:rPr>
                <w:b/>
                <w:bCs/>
                <w:sz w:val="20"/>
                <w:szCs w:val="20"/>
              </w:rPr>
              <w:lastRenderedPageBreak/>
              <w:t>No</w:t>
            </w:r>
          </w:p>
        </w:tc>
        <w:tc>
          <w:tcPr>
            <w:tcW w:w="1203" w:type="dxa"/>
            <w:shd w:val="clear" w:color="auto" w:fill="ABB7C1"/>
          </w:tcPr>
          <w:p w14:paraId="7FCBC1CB" w14:textId="77777777" w:rsidR="00C321B3" w:rsidRPr="006F2961" w:rsidRDefault="00C321B3" w:rsidP="00452CE4">
            <w:pPr>
              <w:spacing w:line="240" w:lineRule="auto"/>
              <w:jc w:val="left"/>
              <w:rPr>
                <w:b/>
                <w:bCs/>
                <w:sz w:val="20"/>
                <w:szCs w:val="20"/>
              </w:rPr>
            </w:pPr>
            <w:r w:rsidRPr="006F2961">
              <w:rPr>
                <w:b/>
                <w:bCs/>
                <w:sz w:val="20"/>
                <w:szCs w:val="20"/>
              </w:rPr>
              <w:t>Parametre</w:t>
            </w:r>
          </w:p>
        </w:tc>
        <w:tc>
          <w:tcPr>
            <w:tcW w:w="2594" w:type="dxa"/>
            <w:shd w:val="clear" w:color="auto" w:fill="ABB7C1"/>
          </w:tcPr>
          <w:p w14:paraId="46D6771E" w14:textId="77777777" w:rsidR="00C321B3" w:rsidRPr="006F2961" w:rsidRDefault="00C321B3" w:rsidP="00452CE4">
            <w:pPr>
              <w:spacing w:line="240" w:lineRule="auto"/>
              <w:jc w:val="left"/>
              <w:rPr>
                <w:b/>
                <w:bCs/>
                <w:sz w:val="20"/>
                <w:szCs w:val="20"/>
              </w:rPr>
            </w:pPr>
            <w:r w:rsidRPr="006F2961">
              <w:rPr>
                <w:b/>
                <w:bCs/>
                <w:sz w:val="20"/>
                <w:szCs w:val="20"/>
              </w:rPr>
              <w:t>Parametre Detayı / Etki Azaltıcı Önlem</w:t>
            </w:r>
          </w:p>
        </w:tc>
        <w:tc>
          <w:tcPr>
            <w:tcW w:w="1435" w:type="dxa"/>
            <w:shd w:val="clear" w:color="auto" w:fill="ABB7C1"/>
          </w:tcPr>
          <w:p w14:paraId="2CA482CE" w14:textId="77777777" w:rsidR="00C321B3" w:rsidRPr="006F2961" w:rsidRDefault="00C321B3" w:rsidP="00452CE4">
            <w:pPr>
              <w:spacing w:line="240" w:lineRule="auto"/>
              <w:jc w:val="left"/>
              <w:rPr>
                <w:b/>
                <w:bCs/>
                <w:sz w:val="20"/>
                <w:szCs w:val="20"/>
              </w:rPr>
            </w:pPr>
            <w:r w:rsidRPr="006F2961">
              <w:rPr>
                <w:b/>
                <w:bCs/>
                <w:sz w:val="20"/>
                <w:szCs w:val="20"/>
              </w:rPr>
              <w:t>İzleme Metodu / Yeri</w:t>
            </w:r>
          </w:p>
        </w:tc>
        <w:tc>
          <w:tcPr>
            <w:tcW w:w="1319" w:type="dxa"/>
            <w:shd w:val="clear" w:color="auto" w:fill="ABB7C1"/>
          </w:tcPr>
          <w:p w14:paraId="3E3AE88F" w14:textId="77777777" w:rsidR="00C321B3" w:rsidRPr="006F2961" w:rsidRDefault="00C321B3" w:rsidP="00452CE4">
            <w:pPr>
              <w:spacing w:line="240" w:lineRule="auto"/>
              <w:jc w:val="left"/>
              <w:rPr>
                <w:b/>
                <w:bCs/>
                <w:sz w:val="20"/>
                <w:szCs w:val="20"/>
              </w:rPr>
            </w:pPr>
            <w:r w:rsidRPr="006F2961">
              <w:rPr>
                <w:b/>
                <w:bCs/>
                <w:sz w:val="20"/>
                <w:szCs w:val="20"/>
              </w:rPr>
              <w:t>Sıklık</w:t>
            </w:r>
          </w:p>
        </w:tc>
        <w:tc>
          <w:tcPr>
            <w:tcW w:w="2019" w:type="dxa"/>
            <w:shd w:val="clear" w:color="auto" w:fill="ABB7C1"/>
          </w:tcPr>
          <w:p w14:paraId="74F899FA" w14:textId="77777777" w:rsidR="00C321B3" w:rsidRPr="006F2961" w:rsidRDefault="00C321B3" w:rsidP="00452CE4">
            <w:pPr>
              <w:spacing w:line="240" w:lineRule="auto"/>
              <w:jc w:val="left"/>
              <w:rPr>
                <w:b/>
                <w:bCs/>
                <w:sz w:val="20"/>
                <w:szCs w:val="20"/>
              </w:rPr>
            </w:pPr>
            <w:r w:rsidRPr="006F2961">
              <w:rPr>
                <w:b/>
                <w:bCs/>
                <w:sz w:val="20"/>
                <w:szCs w:val="20"/>
              </w:rPr>
              <w:t>Sorumluluk</w:t>
            </w:r>
          </w:p>
        </w:tc>
      </w:tr>
      <w:tr w:rsidR="00C321B3" w:rsidRPr="006F2961" w14:paraId="0B0EBE21" w14:textId="77777777" w:rsidTr="00452CE4">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7E43D5C1" w14:textId="77777777" w:rsidR="00C321B3" w:rsidRPr="006F2961" w:rsidRDefault="00C321B3" w:rsidP="00452CE4">
            <w:pPr>
              <w:spacing w:line="240" w:lineRule="auto"/>
              <w:rPr>
                <w:sz w:val="20"/>
                <w:szCs w:val="20"/>
              </w:rPr>
            </w:pPr>
            <w:r w:rsidRPr="006F2961">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B6C35DE" w14:textId="77777777" w:rsidR="00C321B3" w:rsidRPr="006F2961" w:rsidRDefault="00C321B3" w:rsidP="00452CE4">
            <w:pPr>
              <w:spacing w:line="240" w:lineRule="auto"/>
              <w:rPr>
                <w:sz w:val="20"/>
                <w:szCs w:val="20"/>
              </w:rPr>
            </w:pPr>
            <w:r w:rsidRPr="006F2961">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515B44F6" w14:textId="77777777" w:rsidR="00C321B3" w:rsidRPr="006F2961" w:rsidRDefault="00C321B3" w:rsidP="00452CE4">
            <w:pPr>
              <w:spacing w:line="240" w:lineRule="auto"/>
              <w:rPr>
                <w:sz w:val="20"/>
                <w:szCs w:val="20"/>
              </w:rPr>
            </w:pPr>
            <w:r w:rsidRPr="006F2961">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35717DDD" w14:textId="77777777" w:rsidR="00C321B3" w:rsidRPr="006F2961" w:rsidRDefault="00C321B3" w:rsidP="00452CE4">
            <w:pPr>
              <w:spacing w:line="240" w:lineRule="auto"/>
              <w:rPr>
                <w:sz w:val="20"/>
                <w:szCs w:val="20"/>
              </w:rPr>
            </w:pPr>
            <w:r w:rsidRPr="006F2961">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5DF661B9"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500FD94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C55251B" w14:textId="77777777" w:rsidTr="00452CE4">
        <w:trPr>
          <w:trHeight w:val="20"/>
          <w:jc w:val="center"/>
        </w:trPr>
        <w:tc>
          <w:tcPr>
            <w:tcW w:w="502" w:type="dxa"/>
            <w:vMerge/>
            <w:shd w:val="clear" w:color="auto" w:fill="F2F2F2" w:themeFill="background1" w:themeFillShade="F2"/>
            <w:tcMar>
              <w:top w:w="28" w:type="dxa"/>
              <w:left w:w="85" w:type="dxa"/>
              <w:bottom w:w="28" w:type="dxa"/>
              <w:right w:w="85" w:type="dxa"/>
            </w:tcMar>
          </w:tcPr>
          <w:p w14:paraId="4FA0A2D9"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609434C6"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30B976E2"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5612859B"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1F9C6C6B"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4EF807EE"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3AF4C259" w14:textId="77777777" w:rsidTr="00452CE4">
        <w:trPr>
          <w:trHeight w:val="20"/>
          <w:jc w:val="center"/>
        </w:trPr>
        <w:tc>
          <w:tcPr>
            <w:tcW w:w="502" w:type="dxa"/>
            <w:vMerge w:val="restart"/>
            <w:shd w:val="clear" w:color="auto" w:fill="F2F2F2" w:themeFill="background1" w:themeFillShade="F2"/>
          </w:tcPr>
          <w:p w14:paraId="097D4904" w14:textId="77777777" w:rsidR="00C321B3" w:rsidRPr="006F2961" w:rsidRDefault="00C321B3" w:rsidP="00452CE4">
            <w:pPr>
              <w:spacing w:line="240" w:lineRule="auto"/>
              <w:rPr>
                <w:sz w:val="20"/>
                <w:szCs w:val="20"/>
              </w:rPr>
            </w:pPr>
            <w:r w:rsidRPr="006F2961">
              <w:rPr>
                <w:sz w:val="20"/>
                <w:szCs w:val="20"/>
              </w:rPr>
              <w:t>2</w:t>
            </w:r>
          </w:p>
        </w:tc>
        <w:tc>
          <w:tcPr>
            <w:tcW w:w="1203" w:type="dxa"/>
            <w:vMerge w:val="restart"/>
            <w:shd w:val="clear" w:color="auto" w:fill="F2F2F2" w:themeFill="background1" w:themeFillShade="F2"/>
          </w:tcPr>
          <w:p w14:paraId="2666C784" w14:textId="77777777" w:rsidR="00C321B3" w:rsidRPr="006F2961" w:rsidRDefault="00C321B3" w:rsidP="00452CE4">
            <w:pPr>
              <w:spacing w:line="240" w:lineRule="auto"/>
              <w:rPr>
                <w:sz w:val="20"/>
                <w:szCs w:val="20"/>
              </w:rPr>
            </w:pPr>
            <w:r w:rsidRPr="006F2961">
              <w:rPr>
                <w:sz w:val="20"/>
                <w:szCs w:val="20"/>
              </w:rPr>
              <w:t>Halk Sağlığı ve Güvenliği</w:t>
            </w:r>
          </w:p>
        </w:tc>
        <w:tc>
          <w:tcPr>
            <w:tcW w:w="2594" w:type="dxa"/>
            <w:vMerge w:val="restart"/>
            <w:shd w:val="clear" w:color="auto" w:fill="F2F2F2" w:themeFill="background1" w:themeFillShade="F2"/>
          </w:tcPr>
          <w:p w14:paraId="5000DB1C" w14:textId="77777777" w:rsidR="00C321B3" w:rsidRPr="006F2961" w:rsidRDefault="00C321B3" w:rsidP="00452CE4">
            <w:pPr>
              <w:spacing w:line="240" w:lineRule="auto"/>
              <w:rPr>
                <w:sz w:val="20"/>
                <w:szCs w:val="20"/>
              </w:rPr>
            </w:pPr>
            <w:r w:rsidRPr="006F2961">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4BE297F0" w14:textId="77777777" w:rsidR="00C321B3" w:rsidRPr="006F2961" w:rsidRDefault="00C321B3" w:rsidP="00452CE4">
            <w:pPr>
              <w:spacing w:line="240" w:lineRule="auto"/>
              <w:rPr>
                <w:sz w:val="20"/>
                <w:szCs w:val="20"/>
              </w:rPr>
            </w:pPr>
            <w:r w:rsidRPr="006F2961">
              <w:rPr>
                <w:sz w:val="20"/>
                <w:szCs w:val="20"/>
              </w:rPr>
              <w:t>İlgili alt proje sahasında ve çevresinde görsel kontroller.</w:t>
            </w:r>
          </w:p>
        </w:tc>
        <w:tc>
          <w:tcPr>
            <w:tcW w:w="1319" w:type="dxa"/>
            <w:shd w:val="clear" w:color="auto" w:fill="F2F2F2" w:themeFill="background1" w:themeFillShade="F2"/>
          </w:tcPr>
          <w:p w14:paraId="4EEBB910"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442783B6"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7D4D368E" w14:textId="77777777" w:rsidTr="00452CE4">
        <w:trPr>
          <w:trHeight w:val="20"/>
          <w:jc w:val="center"/>
        </w:trPr>
        <w:tc>
          <w:tcPr>
            <w:tcW w:w="502" w:type="dxa"/>
            <w:vMerge/>
            <w:shd w:val="clear" w:color="auto" w:fill="F2F2F2" w:themeFill="background1" w:themeFillShade="F2"/>
          </w:tcPr>
          <w:p w14:paraId="5AD09304"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0EA4F39F"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922D534"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785A1FCD"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3482FB9A"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1FFB0DCD"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723B9C10" w14:textId="77777777" w:rsidTr="00452CE4">
        <w:trPr>
          <w:trHeight w:val="20"/>
          <w:jc w:val="center"/>
        </w:trPr>
        <w:tc>
          <w:tcPr>
            <w:tcW w:w="502" w:type="dxa"/>
            <w:vMerge w:val="restart"/>
            <w:shd w:val="clear" w:color="auto" w:fill="F2F2F2" w:themeFill="background1" w:themeFillShade="F2"/>
          </w:tcPr>
          <w:p w14:paraId="1632D18F" w14:textId="77777777" w:rsidR="00C321B3" w:rsidRPr="006F2961" w:rsidRDefault="00C321B3" w:rsidP="00452CE4">
            <w:pPr>
              <w:spacing w:line="240" w:lineRule="auto"/>
              <w:rPr>
                <w:sz w:val="20"/>
                <w:szCs w:val="20"/>
              </w:rPr>
            </w:pPr>
            <w:r w:rsidRPr="006F2961">
              <w:rPr>
                <w:sz w:val="20"/>
                <w:szCs w:val="20"/>
              </w:rPr>
              <w:t>3</w:t>
            </w:r>
          </w:p>
        </w:tc>
        <w:tc>
          <w:tcPr>
            <w:tcW w:w="1203" w:type="dxa"/>
            <w:vMerge w:val="restart"/>
            <w:shd w:val="clear" w:color="auto" w:fill="F2F2F2" w:themeFill="background1" w:themeFillShade="F2"/>
          </w:tcPr>
          <w:p w14:paraId="369E2B0C" w14:textId="77777777" w:rsidR="00C321B3" w:rsidRPr="006F2961" w:rsidRDefault="00C321B3" w:rsidP="00452CE4">
            <w:pPr>
              <w:spacing w:line="240" w:lineRule="auto"/>
              <w:rPr>
                <w:sz w:val="20"/>
                <w:szCs w:val="20"/>
              </w:rPr>
            </w:pPr>
            <w:r w:rsidRPr="006F2961">
              <w:rPr>
                <w:sz w:val="20"/>
                <w:szCs w:val="20"/>
              </w:rPr>
              <w:t>Toz ve Gürültü</w:t>
            </w:r>
          </w:p>
        </w:tc>
        <w:tc>
          <w:tcPr>
            <w:tcW w:w="2594" w:type="dxa"/>
            <w:vMerge w:val="restart"/>
            <w:shd w:val="clear" w:color="auto" w:fill="F2F2F2" w:themeFill="background1" w:themeFillShade="F2"/>
          </w:tcPr>
          <w:p w14:paraId="6CE64BDD" w14:textId="2A088C00" w:rsidR="00C321B3" w:rsidRPr="006F2961" w:rsidRDefault="00C321B3" w:rsidP="00452CE4">
            <w:pPr>
              <w:spacing w:line="240" w:lineRule="auto"/>
              <w:rPr>
                <w:sz w:val="20"/>
                <w:szCs w:val="20"/>
              </w:rPr>
            </w:pPr>
            <w:r w:rsidRPr="006F2961">
              <w:rPr>
                <w:sz w:val="20"/>
                <w:szCs w:val="20"/>
              </w:rPr>
              <w:t xml:space="preserve">Toz ve gürültü ile ilgili alt projelere özgü hazırlanacak </w:t>
            </w:r>
            <w:r w:rsidR="007300F4">
              <w:rPr>
                <w:sz w:val="20"/>
                <w:szCs w:val="20"/>
              </w:rPr>
              <w:t>Y-ÇSYP</w:t>
            </w:r>
            <w:r w:rsidRPr="006F2961">
              <w:rPr>
                <w:sz w:val="20"/>
                <w:szCs w:val="20"/>
              </w:rPr>
              <w:t xml:space="preserve"> ve il bazlı </w:t>
            </w:r>
            <w:proofErr w:type="spellStart"/>
            <w:r w:rsidRPr="006F2961">
              <w:rPr>
                <w:sz w:val="20"/>
                <w:szCs w:val="20"/>
              </w:rPr>
              <w:t>ÇSYP’lerde</w:t>
            </w:r>
            <w:proofErr w:type="spellEnd"/>
            <w:r w:rsidRPr="006F2961">
              <w:rPr>
                <w:sz w:val="20"/>
                <w:szCs w:val="20"/>
              </w:rPr>
              <w:t xml:space="preserve"> detaylandırılmış önlemlerin ve ayrıca ulusal mevzuat kapsamında mecburi önlemlerin alınması.</w:t>
            </w:r>
          </w:p>
        </w:tc>
        <w:tc>
          <w:tcPr>
            <w:tcW w:w="1435" w:type="dxa"/>
            <w:vMerge w:val="restart"/>
            <w:shd w:val="clear" w:color="auto" w:fill="F2F2F2" w:themeFill="background1" w:themeFillShade="F2"/>
          </w:tcPr>
          <w:p w14:paraId="59F95BB0" w14:textId="77777777" w:rsidR="00C321B3" w:rsidRPr="006F2961" w:rsidRDefault="00C321B3" w:rsidP="00452CE4">
            <w:pPr>
              <w:spacing w:line="240" w:lineRule="auto"/>
              <w:rPr>
                <w:sz w:val="20"/>
                <w:szCs w:val="20"/>
              </w:rPr>
            </w:pPr>
            <w:r w:rsidRPr="006F2961">
              <w:rPr>
                <w:sz w:val="20"/>
                <w:szCs w:val="20"/>
              </w:rPr>
              <w:t>Alt-proje sahalarında ve etki alanlarında görsel kontrol.</w:t>
            </w:r>
          </w:p>
        </w:tc>
        <w:tc>
          <w:tcPr>
            <w:tcW w:w="1319" w:type="dxa"/>
            <w:shd w:val="clear" w:color="auto" w:fill="F2F2F2" w:themeFill="background1" w:themeFillShade="F2"/>
          </w:tcPr>
          <w:p w14:paraId="4E3F594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6F502F8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60798DE" w14:textId="77777777" w:rsidTr="00452CE4">
        <w:trPr>
          <w:trHeight w:val="20"/>
          <w:jc w:val="center"/>
        </w:trPr>
        <w:tc>
          <w:tcPr>
            <w:tcW w:w="502" w:type="dxa"/>
            <w:vMerge/>
            <w:shd w:val="clear" w:color="auto" w:fill="F2F2F2" w:themeFill="background1" w:themeFillShade="F2"/>
          </w:tcPr>
          <w:p w14:paraId="73DF0C2B"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4EE2BF49"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BD1427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55F08F9F"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08C2BB47"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31975794"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r w:rsidR="00C321B3" w:rsidRPr="006F2961" w14:paraId="756030E0" w14:textId="77777777" w:rsidTr="00452CE4">
        <w:trPr>
          <w:trHeight w:val="20"/>
          <w:jc w:val="center"/>
        </w:trPr>
        <w:tc>
          <w:tcPr>
            <w:tcW w:w="502" w:type="dxa"/>
            <w:vMerge w:val="restart"/>
            <w:shd w:val="clear" w:color="auto" w:fill="F2F2F2" w:themeFill="background1" w:themeFillShade="F2"/>
          </w:tcPr>
          <w:p w14:paraId="3C8036CB" w14:textId="77777777" w:rsidR="00C321B3" w:rsidRPr="006F2961" w:rsidRDefault="00C321B3" w:rsidP="00452CE4">
            <w:pPr>
              <w:spacing w:line="240" w:lineRule="auto"/>
              <w:rPr>
                <w:sz w:val="20"/>
                <w:szCs w:val="20"/>
              </w:rPr>
            </w:pPr>
            <w:r w:rsidRPr="006F2961">
              <w:rPr>
                <w:sz w:val="20"/>
                <w:szCs w:val="20"/>
              </w:rPr>
              <w:t>4</w:t>
            </w:r>
          </w:p>
        </w:tc>
        <w:tc>
          <w:tcPr>
            <w:tcW w:w="1203" w:type="dxa"/>
            <w:vMerge w:val="restart"/>
            <w:shd w:val="clear" w:color="auto" w:fill="F2F2F2" w:themeFill="background1" w:themeFillShade="F2"/>
          </w:tcPr>
          <w:p w14:paraId="1DC2E1CA" w14:textId="77777777" w:rsidR="00C321B3" w:rsidRPr="006F2961" w:rsidRDefault="00C321B3" w:rsidP="00452CE4">
            <w:pPr>
              <w:spacing w:line="240" w:lineRule="auto"/>
              <w:rPr>
                <w:sz w:val="20"/>
                <w:szCs w:val="20"/>
              </w:rPr>
            </w:pPr>
            <w:r w:rsidRPr="006F2961">
              <w:rPr>
                <w:sz w:val="20"/>
                <w:szCs w:val="20"/>
              </w:rPr>
              <w:t>Alt-proje kaynaklı trafik</w:t>
            </w:r>
          </w:p>
        </w:tc>
        <w:tc>
          <w:tcPr>
            <w:tcW w:w="2594" w:type="dxa"/>
            <w:vMerge w:val="restart"/>
            <w:shd w:val="clear" w:color="auto" w:fill="F2F2F2" w:themeFill="background1" w:themeFillShade="F2"/>
          </w:tcPr>
          <w:p w14:paraId="585CC644" w14:textId="77777777" w:rsidR="00C321B3" w:rsidRPr="006F2961" w:rsidRDefault="00C321B3" w:rsidP="00452CE4">
            <w:pPr>
              <w:spacing w:line="240" w:lineRule="auto"/>
              <w:rPr>
                <w:sz w:val="20"/>
                <w:szCs w:val="20"/>
              </w:rPr>
            </w:pPr>
            <w:r w:rsidRPr="006F2961">
              <w:rPr>
                <w:sz w:val="20"/>
                <w:szCs w:val="20"/>
              </w:rPr>
              <w:t>Her bir il için ayrı ayrı hazırlanacak ve sonrasında alt projelere özel olarak uygulanacak Toplum Sağlığı ve Trafik Yönetim Planlarında geçen önlemlerin uygulanması.</w:t>
            </w:r>
          </w:p>
        </w:tc>
        <w:tc>
          <w:tcPr>
            <w:tcW w:w="1435" w:type="dxa"/>
            <w:vMerge w:val="restart"/>
            <w:shd w:val="clear" w:color="auto" w:fill="F2F2F2" w:themeFill="background1" w:themeFillShade="F2"/>
          </w:tcPr>
          <w:p w14:paraId="7A2F0E45" w14:textId="77777777" w:rsidR="00C321B3" w:rsidRPr="006F2961" w:rsidRDefault="00C321B3" w:rsidP="00452CE4">
            <w:pPr>
              <w:spacing w:line="240" w:lineRule="auto"/>
              <w:rPr>
                <w:sz w:val="20"/>
                <w:szCs w:val="20"/>
              </w:rPr>
            </w:pPr>
            <w:r w:rsidRPr="006F2961">
              <w:rPr>
                <w:sz w:val="20"/>
                <w:szCs w:val="20"/>
              </w:rPr>
              <w:t>Alt-proje sahası ve çevresinde görsel kontrol.</w:t>
            </w:r>
          </w:p>
          <w:p w14:paraId="7A4358A9" w14:textId="77777777" w:rsidR="00C321B3" w:rsidRPr="006F2961" w:rsidRDefault="00C321B3" w:rsidP="00452CE4">
            <w:pPr>
              <w:spacing w:line="240" w:lineRule="auto"/>
              <w:rPr>
                <w:sz w:val="20"/>
                <w:szCs w:val="20"/>
              </w:rPr>
            </w:pPr>
            <w:r w:rsidRPr="006F2961">
              <w:rPr>
                <w:sz w:val="20"/>
                <w:szCs w:val="20"/>
              </w:rPr>
              <w:t>İlgili dokümantasyonun kontrolü.</w:t>
            </w:r>
          </w:p>
          <w:p w14:paraId="04AD454F" w14:textId="77777777" w:rsidR="00C321B3" w:rsidRPr="006F2961" w:rsidRDefault="00C321B3" w:rsidP="00452CE4">
            <w:pPr>
              <w:spacing w:line="240" w:lineRule="auto"/>
              <w:rPr>
                <w:sz w:val="20"/>
                <w:szCs w:val="20"/>
              </w:rPr>
            </w:pPr>
            <w:r w:rsidRPr="006F2961">
              <w:rPr>
                <w:sz w:val="20"/>
                <w:szCs w:val="20"/>
              </w:rPr>
              <w:t>Eğitim kayıtları</w:t>
            </w:r>
          </w:p>
          <w:p w14:paraId="06488932" w14:textId="77777777" w:rsidR="00C321B3" w:rsidRPr="006F2961" w:rsidRDefault="00C321B3" w:rsidP="00452CE4">
            <w:pPr>
              <w:spacing w:line="240" w:lineRule="auto"/>
              <w:rPr>
                <w:sz w:val="20"/>
                <w:szCs w:val="20"/>
              </w:rPr>
            </w:pPr>
            <w:r w:rsidRPr="006F2961">
              <w:rPr>
                <w:sz w:val="20"/>
                <w:szCs w:val="20"/>
              </w:rPr>
              <w:t>Hız limit aşım kayıtları</w:t>
            </w:r>
          </w:p>
          <w:p w14:paraId="27C3FE0F" w14:textId="77777777" w:rsidR="00C321B3" w:rsidRPr="006F2961" w:rsidRDefault="00C321B3" w:rsidP="00452CE4">
            <w:pPr>
              <w:spacing w:line="240" w:lineRule="auto"/>
              <w:rPr>
                <w:sz w:val="20"/>
                <w:szCs w:val="20"/>
              </w:rPr>
            </w:pPr>
            <w:r w:rsidRPr="006F2961">
              <w:rPr>
                <w:sz w:val="20"/>
                <w:szCs w:val="20"/>
              </w:rPr>
              <w:t>Trafik sebepli şikayetler</w:t>
            </w:r>
          </w:p>
        </w:tc>
        <w:tc>
          <w:tcPr>
            <w:tcW w:w="1319" w:type="dxa"/>
            <w:shd w:val="clear" w:color="auto" w:fill="F2F2F2" w:themeFill="background1" w:themeFillShade="F2"/>
          </w:tcPr>
          <w:p w14:paraId="24F6567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195F3AD1"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409217EC" w14:textId="77777777" w:rsidTr="00452CE4">
        <w:trPr>
          <w:trHeight w:val="20"/>
          <w:jc w:val="center"/>
        </w:trPr>
        <w:tc>
          <w:tcPr>
            <w:tcW w:w="502" w:type="dxa"/>
            <w:vMerge/>
            <w:shd w:val="clear" w:color="auto" w:fill="F2F2F2" w:themeFill="background1" w:themeFillShade="F2"/>
          </w:tcPr>
          <w:p w14:paraId="063FF01F"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5DEB9AB8"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329B6D4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0FBCB808"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55ECBFF4"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768CE48E" w14:textId="77777777" w:rsidR="00C321B3" w:rsidRPr="006F2961" w:rsidRDefault="00C321B3" w:rsidP="00452CE4">
            <w:pPr>
              <w:spacing w:line="240" w:lineRule="auto"/>
              <w:rPr>
                <w:sz w:val="20"/>
                <w:szCs w:val="20"/>
              </w:rPr>
            </w:pPr>
            <w:r w:rsidRPr="006F2961">
              <w:rPr>
                <w:sz w:val="20"/>
                <w:szCs w:val="20"/>
              </w:rPr>
              <w:t>Yüklenici / Yüklenicinin İSG irtibat görevlisi</w:t>
            </w:r>
          </w:p>
          <w:p w14:paraId="16291187" w14:textId="77777777" w:rsidR="00C321B3" w:rsidRPr="006F2961" w:rsidRDefault="00C321B3" w:rsidP="00452CE4">
            <w:pPr>
              <w:spacing w:line="240" w:lineRule="auto"/>
              <w:rPr>
                <w:sz w:val="20"/>
                <w:szCs w:val="20"/>
              </w:rPr>
            </w:pPr>
            <w:proofErr w:type="spellStart"/>
            <w:r w:rsidRPr="006F2961">
              <w:rPr>
                <w:sz w:val="20"/>
                <w:szCs w:val="20"/>
              </w:rPr>
              <w:t>PYB’nin</w:t>
            </w:r>
            <w:proofErr w:type="spellEnd"/>
            <w:r w:rsidRPr="006F2961">
              <w:rPr>
                <w:sz w:val="20"/>
                <w:szCs w:val="20"/>
              </w:rPr>
              <w:t xml:space="preserve"> illerdeki bireysel uzmanları</w:t>
            </w:r>
          </w:p>
        </w:tc>
      </w:tr>
    </w:tbl>
    <w:p w14:paraId="3269FD83" w14:textId="07EF32C3" w:rsidR="00C321B3" w:rsidRPr="006F2961" w:rsidRDefault="00C321B3" w:rsidP="0023083F">
      <w:pPr>
        <w:sectPr w:rsidR="00C321B3" w:rsidRPr="006F2961" w:rsidSect="00360CE6">
          <w:headerReference w:type="even" r:id="rId49"/>
          <w:headerReference w:type="default" r:id="rId50"/>
          <w:footerReference w:type="default" r:id="rId51"/>
          <w:headerReference w:type="first" r:id="rId52"/>
          <w:type w:val="continuous"/>
          <w:pgSz w:w="11906" w:h="16838"/>
          <w:pgMar w:top="1417" w:right="1417" w:bottom="1417" w:left="1417" w:header="851" w:footer="851" w:gutter="0"/>
          <w:cols w:space="708"/>
        </w:sectPr>
      </w:pPr>
    </w:p>
    <w:p w14:paraId="2C7D9963" w14:textId="0581E752" w:rsidR="0049208A" w:rsidRPr="006F2961" w:rsidRDefault="0045275B" w:rsidP="0045275B">
      <w:pPr>
        <w:pStyle w:val="Balk1"/>
      </w:pPr>
      <w:bookmarkStart w:id="1394" w:name="_heading=h.38czs75" w:colFirst="0" w:colLast="0"/>
      <w:bookmarkStart w:id="1395" w:name="_heading=h.1nia2ey" w:colFirst="0" w:colLast="0"/>
      <w:bookmarkStart w:id="1396" w:name="_Toc207097809"/>
      <w:bookmarkEnd w:id="1394"/>
      <w:bookmarkEnd w:id="1395"/>
      <w:r w:rsidRPr="006F2961">
        <w:lastRenderedPageBreak/>
        <w:t>EK</w:t>
      </w:r>
      <w:r w:rsidR="006B2511" w:rsidRPr="006F2961">
        <w:t xml:space="preserve"> </w:t>
      </w:r>
      <w:r w:rsidR="006A5E5C" w:rsidRPr="006F2961">
        <w:t>8</w:t>
      </w:r>
      <w:r w:rsidR="00E26015" w:rsidRPr="006F2961">
        <w:t xml:space="preserve">- </w:t>
      </w:r>
      <w:r w:rsidRPr="006F2961">
        <w:t>KAYNAK VERİMLİLİĞİ VE KİRLİLİK ÖNLEME PLANI</w:t>
      </w:r>
      <w:bookmarkEnd w:id="1396"/>
    </w:p>
    <w:p w14:paraId="66454567" w14:textId="77777777" w:rsidR="0045275B" w:rsidRPr="006F2961" w:rsidRDefault="0045275B" w:rsidP="00EC0ABB">
      <w:pPr>
        <w:pStyle w:val="ListeParagraf"/>
        <w:numPr>
          <w:ilvl w:val="0"/>
          <w:numId w:val="136"/>
        </w:numPr>
        <w:rPr>
          <w:b/>
        </w:rPr>
      </w:pPr>
      <w:r w:rsidRPr="006F2961">
        <w:rPr>
          <w:b/>
        </w:rPr>
        <w:t>AMAÇ VE KAPSAM</w:t>
      </w:r>
    </w:p>
    <w:p w14:paraId="0A847D07" w14:textId="77777777" w:rsidR="0045275B" w:rsidRPr="006F2961" w:rsidRDefault="0045275B" w:rsidP="008B3204">
      <w:r w:rsidRPr="006F2961">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4DF7810D" w14:textId="77777777" w:rsidR="008B3204" w:rsidRPr="006F2961" w:rsidRDefault="0045275B" w:rsidP="008B3204">
      <w:r w:rsidRPr="006F2961">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2122FC5A" w14:textId="77777777" w:rsidR="00372AA2" w:rsidRPr="006F2961" w:rsidRDefault="00372AA2" w:rsidP="00EC0ABB">
      <w:pPr>
        <w:pStyle w:val="ListeParagraf"/>
        <w:numPr>
          <w:ilvl w:val="0"/>
          <w:numId w:val="136"/>
        </w:numPr>
        <w:rPr>
          <w:b/>
        </w:rPr>
      </w:pPr>
      <w:r w:rsidRPr="006F2961">
        <w:rPr>
          <w:b/>
        </w:rPr>
        <w:t>STANDARTLAR</w:t>
      </w:r>
    </w:p>
    <w:p w14:paraId="5637BD85" w14:textId="77777777" w:rsidR="00372AA2" w:rsidRPr="006F2961" w:rsidRDefault="00372AA2" w:rsidP="00372AA2">
      <w:r w:rsidRPr="006F2961">
        <w:t>Dünya Bankası Çevresel ve Sosyal Çerçeve Gereksinimleri</w:t>
      </w:r>
    </w:p>
    <w:p w14:paraId="336E7354" w14:textId="77777777" w:rsidR="00372AA2" w:rsidRPr="006F2961" w:rsidRDefault="00372AA2" w:rsidP="00372AA2">
      <w:r w:rsidRPr="006F2961">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2F4B3974" w14:textId="77777777" w:rsidR="00372AA2" w:rsidRPr="006F2961" w:rsidRDefault="00372AA2" w:rsidP="00372AA2">
      <w:r w:rsidRPr="006F2961">
        <w:t>ÇSS3, Proje süresince kaynak verimliliği ile kirlilik öncesi ve yönetimi ile ilgili gereklilikleri belirler ve bu gereklilikler, Küresel Uluslararası Endüstri Uygulamaları (KKEU) ile tutarlıdır.</w:t>
      </w:r>
    </w:p>
    <w:p w14:paraId="73E7EC1B" w14:textId="77777777" w:rsidR="00372AA2" w:rsidRPr="006F2961" w:rsidRDefault="00372AA2" w:rsidP="00372AA2">
      <w:r w:rsidRPr="006F2961">
        <w:t>ÇSS3, Proje'nin tüm yaşam süresi boyunca kaynak verimliliği ve kirlilik öncesi ve yönetimi ile ilgili gereklilikleri, Küresel Uluslararası Endüstri Uygulamaları (EİUEU) ile tutarlı bir şekilde belirler.</w:t>
      </w:r>
    </w:p>
    <w:p w14:paraId="2359C744" w14:textId="77777777" w:rsidR="00372AA2" w:rsidRPr="006F2961" w:rsidRDefault="00372AA2" w:rsidP="00372AA2">
      <w:r w:rsidRPr="006F2961">
        <w:t>Kaynak Verimliliği ve Kirlilik Önleme ve Yönetim Standartlarının hedefleri aşağıda verilmiştir:</w:t>
      </w:r>
    </w:p>
    <w:p w14:paraId="463E2E21" w14:textId="77777777" w:rsidR="00372AA2" w:rsidRPr="006F2961" w:rsidRDefault="00372AA2" w:rsidP="00372AA2">
      <w:r w:rsidRPr="006F2961">
        <w:t>Enerji, su ve ham maddeler dahil olmak üzere kaynakların sürdürülebilir kullanımını teşvik etmek</w:t>
      </w:r>
    </w:p>
    <w:p w14:paraId="5A7C8B31" w14:textId="77777777" w:rsidR="00372AA2" w:rsidRPr="006F2961" w:rsidRDefault="00372AA2" w:rsidP="00372AA2">
      <w:r w:rsidRPr="006F2961">
        <w:t>Proje faaliyetlerinden kaynaklanan kirliliği önleyerek veya en aza indirerek insan sağlığı ve çevre üzerindeki olumsuz etkileri önlemek veya en aza indirmek</w:t>
      </w:r>
    </w:p>
    <w:p w14:paraId="76F4C385" w14:textId="77777777" w:rsidR="00372AA2" w:rsidRPr="006F2961" w:rsidRDefault="00372AA2" w:rsidP="00372AA2">
      <w:r w:rsidRPr="006F2961">
        <w:t>Proje ile ilgili kısa ve uzun süreli iklim kirletici emisyonlarını önlemek veya minimize etmek</w:t>
      </w:r>
    </w:p>
    <w:p w14:paraId="26FDB4A9" w14:textId="77777777" w:rsidR="00372AA2" w:rsidRPr="006F2961" w:rsidRDefault="00372AA2" w:rsidP="00372AA2">
      <w:r w:rsidRPr="006F2961">
        <w:t>Tehlikeli ve tehlikesiz atıkların oluşumunu önlemek veya en aza indirmek</w:t>
      </w:r>
    </w:p>
    <w:p w14:paraId="6E088E3C" w14:textId="77777777" w:rsidR="00372AA2" w:rsidRPr="006F2961" w:rsidRDefault="00372AA2" w:rsidP="00372AA2">
      <w:r w:rsidRPr="006F2961">
        <w:t>Pestisit kullanımına bağlı riskleri ve etkileri en aza indirgemek ve yönetmek</w:t>
      </w:r>
    </w:p>
    <w:p w14:paraId="594581A4" w14:textId="12596C88" w:rsidR="00372AA2" w:rsidRPr="006F2961" w:rsidRDefault="00372AA2" w:rsidP="00372AA2">
      <w:r w:rsidRPr="006F2961">
        <w:lastRenderedPageBreak/>
        <w:t xml:space="preserve">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w:t>
      </w:r>
      <w:r w:rsidR="00FF3C8D" w:rsidRPr="006F2961">
        <w:t>5.2</w:t>
      </w:r>
      <w:r w:rsidRPr="006F2961">
        <w:t>'d</w:t>
      </w:r>
      <w:r w:rsidR="00FF3C8D" w:rsidRPr="006F2961">
        <w:t>e</w:t>
      </w:r>
      <w:r w:rsidRPr="006F2961">
        <w:t xml:space="preserve"> sunulmuştur.</w:t>
      </w:r>
    </w:p>
    <w:p w14:paraId="6C7AD2C3" w14:textId="77777777" w:rsidR="00372AA2" w:rsidRPr="006F2961" w:rsidRDefault="00372AA2" w:rsidP="00EC0ABB">
      <w:pPr>
        <w:pStyle w:val="ListeParagraf"/>
        <w:numPr>
          <w:ilvl w:val="0"/>
          <w:numId w:val="136"/>
        </w:numPr>
        <w:rPr>
          <w:b/>
        </w:rPr>
      </w:pPr>
      <w:r w:rsidRPr="006F2961">
        <w:rPr>
          <w:b/>
        </w:rPr>
        <w:t>OLASI ALT PROJE TİPLERİ VE DETAYLARI</w:t>
      </w:r>
    </w:p>
    <w:p w14:paraId="3EF47E52" w14:textId="77777777" w:rsidR="00372AA2" w:rsidRPr="0057053F" w:rsidRDefault="00372AA2" w:rsidP="00372AA2">
      <w:pPr>
        <w:rPr>
          <w:bCs/>
        </w:rPr>
      </w:pPr>
      <w:r w:rsidRPr="0057053F">
        <w:rPr>
          <w:bCs/>
        </w:rPr>
        <w:t xml:space="preserve">2. </w:t>
      </w:r>
      <w:bookmarkStart w:id="1397" w:name="_Hlk195017246"/>
      <w:r w:rsidRPr="0057053F">
        <w:rPr>
          <w:bCs/>
        </w:rPr>
        <w:t>Bileşen Kapsamındaki Olası Alt Projeler</w:t>
      </w:r>
      <w:bookmarkEnd w:id="1397"/>
    </w:p>
    <w:p w14:paraId="449EF6D1" w14:textId="77777777" w:rsidR="00372AA2" w:rsidRPr="006F2961" w:rsidRDefault="00372AA2" w:rsidP="00372AA2">
      <w:r w:rsidRPr="006F2961">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216F8067" w14:textId="5C1135B8" w:rsidR="00372AA2" w:rsidRPr="006F2961" w:rsidRDefault="00372AA2" w:rsidP="00EC0ABB">
      <w:pPr>
        <w:pStyle w:val="ListeParagraf"/>
        <w:numPr>
          <w:ilvl w:val="0"/>
          <w:numId w:val="137"/>
        </w:numPr>
      </w:pPr>
      <w:r w:rsidRPr="006F2961">
        <w:t>Tip-I: Riskli yapı olarak tespit edilmiş ancak henüz yıkılmamış binaları içeren ve bu binaların yıkım ile yeniden inşa süreçlerinin gerçekleştirileceği alt projeler.</w:t>
      </w:r>
    </w:p>
    <w:p w14:paraId="4D9DA60A" w14:textId="778CA0D7" w:rsidR="00372AA2" w:rsidRPr="006F2961" w:rsidRDefault="00372AA2" w:rsidP="00EC0ABB">
      <w:pPr>
        <w:pStyle w:val="ListeParagraf"/>
        <w:numPr>
          <w:ilvl w:val="0"/>
          <w:numId w:val="137"/>
        </w:numPr>
      </w:pPr>
      <w:r w:rsidRPr="006F2961">
        <w:t>Tip-II: Riskli yapı olarak tespit edilmiş ancak yıkım ve yeniden inşa yerine güçlendirme kredisi başvurusunda bulunmuş binaları içeren ve yalnızca güçlendirme faaliyetlerinin gerçekleştirileceği alt projeler.</w:t>
      </w:r>
    </w:p>
    <w:p w14:paraId="33F7B76F" w14:textId="5F68E590" w:rsidR="00372AA2" w:rsidRPr="006F2961" w:rsidRDefault="00372AA2" w:rsidP="00EC0ABB">
      <w:pPr>
        <w:pStyle w:val="ListeParagraf"/>
        <w:numPr>
          <w:ilvl w:val="0"/>
          <w:numId w:val="137"/>
        </w:numPr>
      </w:pPr>
      <w:r w:rsidRPr="006F2961">
        <w:t>Tip-III: Riskli yapı olarak tespit edildikten sonra yıkılmış olan ve yalnızca yeniden inşa faaliyetleri için 2. Bileşen kapsamında kredi başvurusunda bulunacak alt projeler.</w:t>
      </w:r>
    </w:p>
    <w:p w14:paraId="1412A6E5" w14:textId="2B62DA02" w:rsidR="00372AA2" w:rsidRPr="006F2961" w:rsidRDefault="00372AA2" w:rsidP="00EC0ABB">
      <w:pPr>
        <w:pStyle w:val="ListeParagraf"/>
        <w:numPr>
          <w:ilvl w:val="0"/>
          <w:numId w:val="136"/>
        </w:numPr>
        <w:rPr>
          <w:b/>
        </w:rPr>
      </w:pPr>
      <w:r w:rsidRPr="006F2961">
        <w:rPr>
          <w:b/>
        </w:rPr>
        <w:t>ETKİ DEĞERLENDİRME</w:t>
      </w:r>
    </w:p>
    <w:p w14:paraId="2A994E06" w14:textId="77777777" w:rsidR="00372AA2" w:rsidRPr="006F2961" w:rsidRDefault="00372AA2" w:rsidP="002E4E73">
      <w:pPr>
        <w:rPr>
          <w:rFonts w:cs="Tahoma"/>
        </w:rPr>
      </w:pPr>
      <w:r w:rsidRPr="006F2961">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w:t>
      </w:r>
      <w:r w:rsidRPr="006F2961">
        <w:rPr>
          <w:rFonts w:cs="Tahoma"/>
        </w:rPr>
        <w:t xml:space="preserve"> yakıt da gerekli olacaktır.</w:t>
      </w:r>
    </w:p>
    <w:p w14:paraId="565303CF" w14:textId="77777777" w:rsidR="00372AA2" w:rsidRPr="006F2961" w:rsidRDefault="00372AA2" w:rsidP="002E4E73">
      <w:pPr>
        <w:rPr>
          <w:rFonts w:cs="Tahoma"/>
          <w:szCs w:val="20"/>
        </w:rPr>
      </w:pPr>
      <w:r w:rsidRPr="006F2961">
        <w:rPr>
          <w:rFonts w:cs="Tahoma"/>
          <w:b/>
          <w:szCs w:val="20"/>
        </w:rPr>
        <w:t>Ham maddeler:</w:t>
      </w:r>
      <w:r w:rsidRPr="006F2961">
        <w:rPr>
          <w:rFonts w:cs="Tahoma"/>
          <w:szCs w:val="20"/>
        </w:rPr>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w:t>
      </w:r>
      <w:proofErr w:type="spellStart"/>
      <w:r w:rsidRPr="006F2961">
        <w:rPr>
          <w:rFonts w:cs="Tahoma"/>
          <w:szCs w:val="20"/>
        </w:rPr>
        <w:t>toksik</w:t>
      </w:r>
      <w:proofErr w:type="spellEnd"/>
      <w:r w:rsidRPr="006F2961">
        <w:rPr>
          <w:rFonts w:cs="Tahoma"/>
          <w:szCs w:val="20"/>
        </w:rPr>
        <w:t xml:space="preserve"> ve doğada bozulmayan özellikleri nedeniyle doğada kolayca geri kazanılamaz veya </w:t>
      </w:r>
      <w:proofErr w:type="spellStart"/>
      <w:r w:rsidRPr="006F2961">
        <w:rPr>
          <w:rFonts w:cs="Tahoma"/>
          <w:szCs w:val="20"/>
        </w:rPr>
        <w:t>bozunmaz</w:t>
      </w:r>
      <w:proofErr w:type="spellEnd"/>
      <w:r w:rsidRPr="006F2961">
        <w:rPr>
          <w:rFonts w:cs="Tahoma"/>
          <w:szCs w:val="20"/>
        </w:rPr>
        <w:t xml:space="preserve">. Bu nedenle, enerji tasarrufu </w:t>
      </w:r>
      <w:r w:rsidRPr="006F2961">
        <w:rPr>
          <w:rFonts w:cs="Tahoma"/>
          <w:szCs w:val="20"/>
        </w:rPr>
        <w:lastRenderedPageBreak/>
        <w:t>sağlamak ve doğal kaynakları korumak için ham maddelerin ve yan ürünlerin verimli kullanımı önemlidir.</w:t>
      </w:r>
    </w:p>
    <w:p w14:paraId="49C60EEA" w14:textId="77777777" w:rsidR="00372AA2" w:rsidRPr="006F2961" w:rsidRDefault="00372AA2" w:rsidP="002E4E73">
      <w:pPr>
        <w:rPr>
          <w:rFonts w:cs="Tahoma"/>
          <w:szCs w:val="20"/>
        </w:rPr>
      </w:pPr>
      <w:r w:rsidRPr="006F2961">
        <w:rPr>
          <w:rFonts w:cs="Tahoma"/>
          <w:b/>
          <w:szCs w:val="20"/>
        </w:rPr>
        <w:t>Enerji</w:t>
      </w:r>
      <w:r w:rsidRPr="006F2961">
        <w:rPr>
          <w:rFonts w:cs="Tahoma"/>
          <w:szCs w:val="20"/>
        </w:rPr>
        <w:t>: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4E37045E" w14:textId="77777777" w:rsidR="00372AA2" w:rsidRPr="006F2961" w:rsidRDefault="00372AA2" w:rsidP="002E4E73">
      <w:pPr>
        <w:rPr>
          <w:rFonts w:cs="Tahoma"/>
          <w:szCs w:val="20"/>
        </w:rPr>
      </w:pPr>
      <w:r w:rsidRPr="006F2961">
        <w:rPr>
          <w:rFonts w:cs="Tahoma"/>
          <w:b/>
          <w:szCs w:val="20"/>
        </w:rPr>
        <w:t>Su:</w:t>
      </w:r>
      <w:r w:rsidRPr="006F2961">
        <w:rPr>
          <w:rFonts w:cs="Tahoma"/>
          <w:szCs w:val="20"/>
        </w:rPr>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FAF706D" w14:textId="77777777" w:rsidR="00372AA2" w:rsidRPr="006F2961" w:rsidRDefault="00372AA2" w:rsidP="00372AA2">
      <w:pPr>
        <w:rPr>
          <w:rFonts w:cs="Tahoma"/>
          <w:b/>
          <w:bCs/>
          <w:szCs w:val="20"/>
        </w:rPr>
      </w:pPr>
      <w:r w:rsidRPr="006F2961">
        <w:rPr>
          <w:rFonts w:cs="Tahoma"/>
          <w:b/>
          <w:bCs/>
          <w:szCs w:val="20"/>
        </w:rPr>
        <w:t xml:space="preserve">Atıklar: </w:t>
      </w:r>
      <w:r w:rsidRPr="006F2961">
        <w:rPr>
          <w:rFonts w:cs="Tahoma"/>
          <w:bCs/>
          <w:szCs w:val="20"/>
        </w:rPr>
        <w:t>Proje faaliyetleri, çeşitli tehlikeli ve tehlikeli olmayan atıkların oluşmasına neden olacaktır.</w:t>
      </w:r>
    </w:p>
    <w:p w14:paraId="7878DD1C" w14:textId="77777777" w:rsidR="00372AA2" w:rsidRPr="006F2961" w:rsidRDefault="00372AA2" w:rsidP="00372AA2">
      <w:pPr>
        <w:rPr>
          <w:rFonts w:cs="Tahoma"/>
          <w:szCs w:val="20"/>
        </w:rPr>
      </w:pPr>
      <w:r w:rsidRPr="006F2961">
        <w:rPr>
          <w:rFonts w:cs="Tahoma"/>
          <w:szCs w:val="20"/>
        </w:rPr>
        <w:t>Tehlikeli Olmayan Atıklar</w:t>
      </w:r>
    </w:p>
    <w:p w14:paraId="4FC7815E" w14:textId="77777777" w:rsidR="00372AA2" w:rsidRPr="006F2961" w:rsidRDefault="00372AA2" w:rsidP="00372AA2">
      <w:pPr>
        <w:rPr>
          <w:rFonts w:cs="Tahoma"/>
          <w:szCs w:val="20"/>
        </w:rPr>
      </w:pPr>
      <w:r w:rsidRPr="006F2961">
        <w:rPr>
          <w:rFonts w:cs="Tahoma"/>
          <w:szCs w:val="20"/>
        </w:rPr>
        <w:t>Tipik tehlikeli olmayan atıklar aşağıda listelenmiştir:</w:t>
      </w:r>
    </w:p>
    <w:p w14:paraId="33BAD947" w14:textId="77777777" w:rsidR="00372AA2" w:rsidRPr="006F2961" w:rsidRDefault="00372AA2" w:rsidP="00EC0ABB">
      <w:pPr>
        <w:pStyle w:val="ListeParagraf"/>
        <w:numPr>
          <w:ilvl w:val="0"/>
          <w:numId w:val="138"/>
        </w:numPr>
        <w:rPr>
          <w:rFonts w:cs="Tahoma"/>
          <w:szCs w:val="20"/>
        </w:rPr>
      </w:pPr>
      <w:r w:rsidRPr="006F2961">
        <w:rPr>
          <w:rFonts w:cs="Tahoma"/>
          <w:szCs w:val="20"/>
        </w:rPr>
        <w:t>Evsel atıklar,</w:t>
      </w:r>
    </w:p>
    <w:p w14:paraId="222E4260" w14:textId="268F783F" w:rsidR="00372AA2" w:rsidRPr="006F2961" w:rsidRDefault="00372AA2" w:rsidP="00EC0ABB">
      <w:pPr>
        <w:pStyle w:val="ListeParagraf"/>
        <w:numPr>
          <w:ilvl w:val="0"/>
          <w:numId w:val="138"/>
        </w:numPr>
        <w:rPr>
          <w:rFonts w:cs="Tahoma"/>
          <w:szCs w:val="20"/>
        </w:rPr>
      </w:pPr>
      <w:r w:rsidRPr="006F2961">
        <w:rPr>
          <w:rFonts w:cs="Tahoma"/>
          <w:szCs w:val="20"/>
        </w:rPr>
        <w:t xml:space="preserve">Geri dönüşümlü atıklar (örneğin, </w:t>
      </w:r>
      <w:proofErr w:type="gramStart"/>
      <w:r w:rsidRPr="006F2961">
        <w:rPr>
          <w:rFonts w:cs="Tahoma"/>
          <w:szCs w:val="20"/>
        </w:rPr>
        <w:t>kağıt</w:t>
      </w:r>
      <w:proofErr w:type="gramEnd"/>
      <w:r w:rsidRPr="006F2961">
        <w:rPr>
          <w:rFonts w:cs="Tahoma"/>
          <w:szCs w:val="20"/>
        </w:rPr>
        <w:t>, cam, metaller, ahşap atıklar, ağaçlar, teneke kutular, tekstil vb.),</w:t>
      </w:r>
    </w:p>
    <w:p w14:paraId="63B51E96" w14:textId="77777777" w:rsidR="00372AA2" w:rsidRPr="006F2961" w:rsidRDefault="00372AA2" w:rsidP="00EC0ABB">
      <w:pPr>
        <w:pStyle w:val="ListeParagraf"/>
        <w:numPr>
          <w:ilvl w:val="0"/>
          <w:numId w:val="138"/>
        </w:numPr>
        <w:rPr>
          <w:rFonts w:cs="Tahoma"/>
          <w:szCs w:val="20"/>
        </w:rPr>
      </w:pPr>
      <w:r w:rsidRPr="006F2961">
        <w:rPr>
          <w:rFonts w:cs="Tahoma"/>
          <w:szCs w:val="20"/>
        </w:rPr>
        <w:t>Ambalaj atıkları,</w:t>
      </w:r>
    </w:p>
    <w:p w14:paraId="366345CC" w14:textId="7DB42A62" w:rsidR="00372AA2" w:rsidRPr="006F2961" w:rsidRDefault="00372AA2" w:rsidP="00EC0ABB">
      <w:pPr>
        <w:pStyle w:val="ListeParagraf"/>
        <w:numPr>
          <w:ilvl w:val="0"/>
          <w:numId w:val="138"/>
        </w:numPr>
        <w:rPr>
          <w:rFonts w:cs="Tahoma"/>
          <w:szCs w:val="20"/>
        </w:rPr>
      </w:pPr>
      <w:r w:rsidRPr="006F2961">
        <w:rPr>
          <w:rFonts w:cs="Tahoma"/>
          <w:szCs w:val="20"/>
        </w:rPr>
        <w:t>Atık lastikler ve</w:t>
      </w:r>
    </w:p>
    <w:p w14:paraId="624E63E2" w14:textId="1F14A515" w:rsidR="00372AA2" w:rsidRPr="006F2961" w:rsidRDefault="00372AA2" w:rsidP="00EC0ABB">
      <w:pPr>
        <w:pStyle w:val="ListeParagraf"/>
        <w:numPr>
          <w:ilvl w:val="0"/>
          <w:numId w:val="138"/>
        </w:numPr>
        <w:rPr>
          <w:rFonts w:cs="Tahoma"/>
          <w:szCs w:val="20"/>
        </w:rPr>
      </w:pPr>
      <w:r w:rsidRPr="006F2961">
        <w:rPr>
          <w:rFonts w:cs="Tahoma"/>
          <w:szCs w:val="20"/>
        </w:rPr>
        <w:t>Kazı atıkları.</w:t>
      </w:r>
    </w:p>
    <w:p w14:paraId="745AB648" w14:textId="77777777" w:rsidR="00372AA2" w:rsidRPr="006F2961" w:rsidRDefault="00372AA2" w:rsidP="00EC0ABB">
      <w:pPr>
        <w:pStyle w:val="ListeParagraf"/>
        <w:numPr>
          <w:ilvl w:val="0"/>
          <w:numId w:val="138"/>
        </w:numPr>
        <w:rPr>
          <w:rFonts w:cs="Tahoma"/>
          <w:szCs w:val="20"/>
        </w:rPr>
      </w:pPr>
      <w:r w:rsidRPr="006F2961">
        <w:rPr>
          <w:rFonts w:cs="Tahoma"/>
          <w:szCs w:val="20"/>
        </w:rPr>
        <w:t>Tehlikeli Atıklar</w:t>
      </w:r>
    </w:p>
    <w:p w14:paraId="570FD88C" w14:textId="77777777" w:rsidR="00372AA2" w:rsidRPr="006F2961" w:rsidRDefault="00372AA2" w:rsidP="00372AA2">
      <w:pPr>
        <w:rPr>
          <w:rFonts w:cs="Tahoma"/>
          <w:szCs w:val="20"/>
        </w:rPr>
      </w:pPr>
      <w:r w:rsidRPr="006F2961">
        <w:rPr>
          <w:rFonts w:cs="Tahoma"/>
          <w:szCs w:val="20"/>
        </w:rPr>
        <w:t>Proje faaliyetleri sonucunda oluşması muhtemel çeşitli tehlikeli atık türleri aşağıda listelenmiştir:</w:t>
      </w:r>
    </w:p>
    <w:p w14:paraId="15F35E62" w14:textId="77777777" w:rsidR="00372AA2" w:rsidRPr="006F2961" w:rsidRDefault="00372AA2" w:rsidP="00EC0ABB">
      <w:pPr>
        <w:pStyle w:val="ListeParagraf"/>
        <w:numPr>
          <w:ilvl w:val="0"/>
          <w:numId w:val="139"/>
        </w:numPr>
        <w:rPr>
          <w:rFonts w:cs="Tahoma"/>
          <w:szCs w:val="20"/>
        </w:rPr>
      </w:pPr>
      <w:r w:rsidRPr="006F2961">
        <w:rPr>
          <w:rFonts w:cs="Tahoma"/>
          <w:szCs w:val="20"/>
        </w:rPr>
        <w:t>Atık piller ve aküler,</w:t>
      </w:r>
    </w:p>
    <w:p w14:paraId="3478A22E" w14:textId="77777777" w:rsidR="00372AA2" w:rsidRPr="006F2961" w:rsidRDefault="00372AA2" w:rsidP="00EC0ABB">
      <w:pPr>
        <w:pStyle w:val="ListeParagraf"/>
        <w:numPr>
          <w:ilvl w:val="0"/>
          <w:numId w:val="139"/>
        </w:numPr>
        <w:rPr>
          <w:rFonts w:cs="Tahoma"/>
          <w:szCs w:val="20"/>
        </w:rPr>
      </w:pPr>
      <w:r w:rsidRPr="006F2961">
        <w:rPr>
          <w:rFonts w:cs="Tahoma"/>
          <w:szCs w:val="20"/>
        </w:rPr>
        <w:t>Atık bitkisel yağ,</w:t>
      </w:r>
    </w:p>
    <w:p w14:paraId="12F28A9E" w14:textId="77777777" w:rsidR="00372AA2" w:rsidRPr="006F2961" w:rsidRDefault="00372AA2" w:rsidP="00EC0ABB">
      <w:pPr>
        <w:pStyle w:val="ListeParagraf"/>
        <w:numPr>
          <w:ilvl w:val="0"/>
          <w:numId w:val="139"/>
        </w:numPr>
        <w:rPr>
          <w:rFonts w:cs="Tahoma"/>
          <w:szCs w:val="20"/>
        </w:rPr>
      </w:pPr>
      <w:r w:rsidRPr="006F2961">
        <w:rPr>
          <w:rFonts w:cs="Tahoma"/>
          <w:szCs w:val="20"/>
        </w:rPr>
        <w:t>Tıbbi atık,</w:t>
      </w:r>
    </w:p>
    <w:p w14:paraId="43F87CEB" w14:textId="610C2259" w:rsidR="00372AA2" w:rsidRPr="006F2961" w:rsidRDefault="002E4E73" w:rsidP="00EC0ABB">
      <w:pPr>
        <w:pStyle w:val="ListeParagraf"/>
        <w:numPr>
          <w:ilvl w:val="0"/>
          <w:numId w:val="139"/>
        </w:numPr>
        <w:rPr>
          <w:rFonts w:cs="Tahoma"/>
          <w:szCs w:val="20"/>
        </w:rPr>
      </w:pPr>
      <w:r w:rsidRPr="006F2961">
        <w:rPr>
          <w:rFonts w:cs="Tahoma"/>
          <w:szCs w:val="20"/>
        </w:rPr>
        <w:lastRenderedPageBreak/>
        <w:t>Atık yağ (E</w:t>
      </w:r>
      <w:r w:rsidR="00372AA2" w:rsidRPr="006F2961">
        <w:rPr>
          <w:rFonts w:cs="Tahoma"/>
          <w:szCs w:val="20"/>
        </w:rPr>
        <w:t>kipman ve araç bakımı, transformatörler vb. kaynaklı),</w:t>
      </w:r>
    </w:p>
    <w:p w14:paraId="2EDD18B7" w14:textId="77777777" w:rsidR="00372AA2" w:rsidRPr="006F2961" w:rsidRDefault="00372AA2" w:rsidP="00EC0ABB">
      <w:pPr>
        <w:pStyle w:val="ListeParagraf"/>
        <w:numPr>
          <w:ilvl w:val="0"/>
          <w:numId w:val="139"/>
        </w:numPr>
        <w:rPr>
          <w:rFonts w:cs="Tahoma"/>
          <w:szCs w:val="20"/>
        </w:rPr>
      </w:pPr>
      <w:r w:rsidRPr="006F2961">
        <w:rPr>
          <w:rFonts w:cs="Tahoma"/>
          <w:szCs w:val="20"/>
        </w:rPr>
        <w:t>Atık boyalar,</w:t>
      </w:r>
    </w:p>
    <w:p w14:paraId="7309FA0C" w14:textId="77777777" w:rsidR="00372AA2" w:rsidRPr="006F2961" w:rsidRDefault="00372AA2" w:rsidP="00EC0ABB">
      <w:pPr>
        <w:pStyle w:val="ListeParagraf"/>
        <w:numPr>
          <w:ilvl w:val="0"/>
          <w:numId w:val="139"/>
        </w:numPr>
        <w:rPr>
          <w:rFonts w:cs="Tahoma"/>
          <w:szCs w:val="20"/>
        </w:rPr>
      </w:pPr>
      <w:r w:rsidRPr="006F2961">
        <w:rPr>
          <w:rFonts w:cs="Tahoma"/>
          <w:szCs w:val="20"/>
        </w:rPr>
        <w:t>İşletme ve bakım faaliyetleriyle ilgili diğer tehlikeli atıklar</w:t>
      </w:r>
    </w:p>
    <w:p w14:paraId="60CA88D5" w14:textId="77777777" w:rsidR="00372AA2" w:rsidRPr="006F2961" w:rsidRDefault="00372AA2" w:rsidP="00EC0ABB">
      <w:pPr>
        <w:pStyle w:val="ListeParagraf"/>
        <w:numPr>
          <w:ilvl w:val="0"/>
          <w:numId w:val="139"/>
        </w:numPr>
        <w:rPr>
          <w:rFonts w:cs="Tahoma"/>
          <w:szCs w:val="20"/>
        </w:rPr>
      </w:pPr>
      <w:r w:rsidRPr="006F2961">
        <w:rPr>
          <w:rFonts w:cs="Tahoma"/>
          <w:szCs w:val="20"/>
        </w:rPr>
        <w:t xml:space="preserve">Tehlikeli maddelerle temas eden malzemeler (pestisit konteynerleri dahil). </w:t>
      </w:r>
    </w:p>
    <w:p w14:paraId="54F03190" w14:textId="77777777" w:rsidR="00372AA2" w:rsidRPr="006F2961" w:rsidRDefault="00372AA2" w:rsidP="00EC0ABB">
      <w:pPr>
        <w:pStyle w:val="ListeParagraf"/>
        <w:numPr>
          <w:ilvl w:val="0"/>
          <w:numId w:val="139"/>
        </w:numPr>
        <w:rPr>
          <w:rFonts w:cs="Tahoma"/>
          <w:szCs w:val="20"/>
        </w:rPr>
      </w:pPr>
      <w:r w:rsidRPr="006F2961">
        <w:rPr>
          <w:rFonts w:cs="Tahoma"/>
          <w:szCs w:val="20"/>
        </w:rPr>
        <w:t>Kazı, İnşaat ve Yıkım Atıkları</w:t>
      </w:r>
    </w:p>
    <w:p w14:paraId="621FD714" w14:textId="77777777" w:rsidR="00372AA2" w:rsidRPr="006F2961" w:rsidRDefault="00372AA2" w:rsidP="00372AA2">
      <w:pPr>
        <w:rPr>
          <w:rFonts w:cs="Tahoma"/>
          <w:szCs w:val="20"/>
        </w:rPr>
      </w:pPr>
      <w:r w:rsidRPr="006F2961">
        <w:rPr>
          <w:rFonts w:cs="Tahoma"/>
          <w:szCs w:val="20"/>
        </w:rPr>
        <w:t>Arazi hazırlığı ve inşaat sırasında kazılan toprak ve kaya malzemeleri, mümkün olduğunca şantiyede tekrar kullanılacaktır. Fazla kazı malzemesi ile diğer inşaat ve yıkım atıklarının yönetimi için gerekli uygulamalar yapılacaktır.</w:t>
      </w:r>
    </w:p>
    <w:p w14:paraId="56F632A4" w14:textId="77777777" w:rsidR="007B3B46" w:rsidRPr="006F2961" w:rsidRDefault="007B3B46" w:rsidP="00EC0ABB">
      <w:pPr>
        <w:pStyle w:val="ListeParagraf"/>
        <w:numPr>
          <w:ilvl w:val="0"/>
          <w:numId w:val="136"/>
        </w:numPr>
        <w:rPr>
          <w:b/>
        </w:rPr>
      </w:pPr>
      <w:r w:rsidRPr="006F2961">
        <w:rPr>
          <w:b/>
        </w:rPr>
        <w:t>ETKİ AZALTMA ÖNLEMLERİ</w:t>
      </w:r>
    </w:p>
    <w:p w14:paraId="15B80EF7" w14:textId="5122CE1B" w:rsidR="002A3211" w:rsidRPr="006F2961" w:rsidRDefault="007B3B46" w:rsidP="00695869">
      <w:r w:rsidRPr="006F2961">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Tablo </w:t>
      </w:r>
      <w:r w:rsidR="00F9672E" w:rsidRPr="006F2961">
        <w:t>42</w:t>
      </w:r>
      <w:r w:rsidRPr="006F2961">
        <w:t>'de sunulmuştur.</w:t>
      </w:r>
    </w:p>
    <w:p w14:paraId="1B86E737" w14:textId="6C148E21" w:rsidR="00695869" w:rsidRDefault="00695869" w:rsidP="00695869">
      <w:pPr>
        <w:pStyle w:val="TableParagraph"/>
        <w:rPr>
          <w:bCs/>
        </w:rPr>
      </w:pPr>
      <w:bookmarkStart w:id="1398" w:name="_Toc195690722"/>
      <w:r w:rsidRPr="002A3211">
        <w:rPr>
          <w:bCs/>
        </w:rPr>
        <w:t>Kaynak Verimliliği ve Kirlilik Önleme Planları</w:t>
      </w:r>
      <w:bookmarkEnd w:id="1398"/>
    </w:p>
    <w:p w14:paraId="0A7FC32E" w14:textId="77777777" w:rsidR="002A3211" w:rsidRPr="002A3211" w:rsidRDefault="002A3211" w:rsidP="00695869">
      <w:pPr>
        <w:pStyle w:val="TableParagraph"/>
        <w:rPr>
          <w:bCs/>
        </w:rPr>
      </w:pP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3B46" w:rsidRPr="006F2961" w14:paraId="1819775F" w14:textId="77777777" w:rsidTr="00695869">
        <w:trPr>
          <w:trHeight w:val="19"/>
          <w:tblHeader/>
          <w:jc w:val="center"/>
        </w:trPr>
        <w:tc>
          <w:tcPr>
            <w:tcW w:w="1540" w:type="dxa"/>
            <w:shd w:val="clear" w:color="auto" w:fill="ABB7C1"/>
          </w:tcPr>
          <w:p w14:paraId="287972C7" w14:textId="77777777" w:rsidR="007B3B46" w:rsidRPr="006F2961" w:rsidRDefault="007B3B46" w:rsidP="00871BAE">
            <w:pPr>
              <w:spacing w:line="240" w:lineRule="auto"/>
              <w:rPr>
                <w:rFonts w:asciiTheme="minorHAnsi" w:hAnsiTheme="minorHAnsi"/>
                <w:sz w:val="20"/>
                <w:szCs w:val="20"/>
                <w:lang w:val="tr-TR"/>
              </w:rPr>
            </w:pPr>
          </w:p>
        </w:tc>
        <w:tc>
          <w:tcPr>
            <w:tcW w:w="5427" w:type="dxa"/>
            <w:shd w:val="clear" w:color="auto" w:fill="ABB7C1"/>
          </w:tcPr>
          <w:p w14:paraId="5634FADB" w14:textId="7015D76D" w:rsidR="007B3B46" w:rsidRPr="006F2961" w:rsidRDefault="00276C55" w:rsidP="00276C55">
            <w:pPr>
              <w:spacing w:line="240" w:lineRule="auto"/>
              <w:jc w:val="left"/>
              <w:rPr>
                <w:rFonts w:asciiTheme="minorHAnsi" w:hAnsiTheme="minorHAnsi"/>
                <w:b/>
                <w:bCs/>
                <w:sz w:val="20"/>
                <w:szCs w:val="20"/>
                <w:lang w:val="tr-TR"/>
              </w:rPr>
            </w:pPr>
            <w:proofErr w:type="spellStart"/>
            <w:r w:rsidRPr="006F2961">
              <w:rPr>
                <w:rFonts w:asciiTheme="minorHAnsi" w:hAnsiTheme="minorHAnsi"/>
                <w:b/>
                <w:bCs/>
                <w:sz w:val="20"/>
                <w:szCs w:val="20"/>
                <w:lang w:val="tr-TR"/>
              </w:rPr>
              <w:t>Etkı</w:t>
            </w:r>
            <w:proofErr w:type="spellEnd"/>
            <w:r w:rsidRPr="006F2961">
              <w:rPr>
                <w:rFonts w:asciiTheme="minorHAnsi" w:hAnsiTheme="minorHAnsi"/>
                <w:b/>
                <w:bCs/>
                <w:sz w:val="20"/>
                <w:szCs w:val="20"/>
                <w:lang w:val="tr-TR"/>
              </w:rPr>
              <w:t xml:space="preserve">̇ Azaltma </w:t>
            </w:r>
            <w:proofErr w:type="spellStart"/>
            <w:r w:rsidRPr="006F2961">
              <w:rPr>
                <w:rFonts w:asciiTheme="minorHAnsi" w:hAnsiTheme="minorHAnsi"/>
                <w:b/>
                <w:bCs/>
                <w:sz w:val="20"/>
                <w:szCs w:val="20"/>
                <w:lang w:val="tr-TR"/>
              </w:rPr>
              <w:t>Önlemlerı</w:t>
            </w:r>
            <w:proofErr w:type="spellEnd"/>
            <w:r w:rsidRPr="006F2961">
              <w:rPr>
                <w:rFonts w:asciiTheme="minorHAnsi" w:hAnsiTheme="minorHAnsi"/>
                <w:b/>
                <w:bCs/>
                <w:sz w:val="20"/>
                <w:szCs w:val="20"/>
                <w:lang w:val="tr-TR"/>
              </w:rPr>
              <w:t>̇</w:t>
            </w:r>
          </w:p>
        </w:tc>
        <w:tc>
          <w:tcPr>
            <w:tcW w:w="2105" w:type="dxa"/>
            <w:shd w:val="clear" w:color="auto" w:fill="ABB7C1"/>
          </w:tcPr>
          <w:p w14:paraId="49889719" w14:textId="338453DA" w:rsidR="007B3B46" w:rsidRPr="006F2961" w:rsidRDefault="00276C55" w:rsidP="00276C55">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Görev </w:t>
            </w:r>
            <w:r w:rsidR="00F37F6A" w:rsidRPr="006F2961">
              <w:rPr>
                <w:rFonts w:asciiTheme="minorHAnsi" w:hAnsiTheme="minorHAnsi"/>
                <w:b/>
                <w:bCs/>
                <w:sz w:val="20"/>
                <w:szCs w:val="20"/>
                <w:lang w:val="tr-TR"/>
              </w:rPr>
              <w:t>ve</w:t>
            </w:r>
            <w:r w:rsidRPr="006F2961">
              <w:rPr>
                <w:rFonts w:asciiTheme="minorHAnsi" w:hAnsiTheme="minorHAnsi"/>
                <w:b/>
                <w:bCs/>
                <w:sz w:val="20"/>
                <w:szCs w:val="20"/>
                <w:lang w:val="tr-TR"/>
              </w:rPr>
              <w:t xml:space="preserve"> Sorumluluklar</w:t>
            </w:r>
          </w:p>
        </w:tc>
      </w:tr>
      <w:tr w:rsidR="007B3B46" w:rsidRPr="006F2961" w14:paraId="12AA8C3F" w14:textId="77777777" w:rsidTr="00695869">
        <w:trPr>
          <w:trHeight w:val="19"/>
          <w:jc w:val="center"/>
        </w:trPr>
        <w:tc>
          <w:tcPr>
            <w:tcW w:w="1540" w:type="dxa"/>
            <w:shd w:val="clear" w:color="auto" w:fill="F2F2F2" w:themeFill="background1" w:themeFillShade="F2"/>
            <w:vAlign w:val="center"/>
          </w:tcPr>
          <w:p w14:paraId="2405307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Hava Kalitesi</w:t>
            </w:r>
          </w:p>
        </w:tc>
        <w:tc>
          <w:tcPr>
            <w:tcW w:w="5427" w:type="dxa"/>
            <w:shd w:val="clear" w:color="auto" w:fill="F2F2F2" w:themeFill="background1" w:themeFillShade="F2"/>
            <w:vAlign w:val="center"/>
          </w:tcPr>
          <w:p w14:paraId="64774889" w14:textId="4C8DD397" w:rsidR="007B3B46" w:rsidRPr="0057053F"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veya atık malzemeleri açık alanlarda yakılmayacaktır.</w:t>
            </w:r>
          </w:p>
          <w:p w14:paraId="16DB5BEE" w14:textId="3A12BCF1"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sahasındaki iş makineleri uzun süreler boyunca rölantide/</w:t>
            </w:r>
            <w:proofErr w:type="gramStart"/>
            <w:r w:rsidRPr="006F2961">
              <w:rPr>
                <w:rFonts w:asciiTheme="minorHAnsi" w:eastAsiaTheme="majorEastAsia" w:hAnsiTheme="minorHAnsi"/>
                <w:sz w:val="20"/>
                <w:szCs w:val="20"/>
                <w:lang w:val="tr-TR"/>
              </w:rPr>
              <w:t>atıl</w:t>
            </w:r>
            <w:proofErr w:type="gramEnd"/>
            <w:r w:rsidRPr="006F2961">
              <w:rPr>
                <w:rFonts w:asciiTheme="minorHAnsi" w:eastAsiaTheme="majorEastAsia" w:hAnsiTheme="minorHAnsi"/>
                <w:sz w:val="20"/>
                <w:szCs w:val="20"/>
                <w:lang w:val="tr-TR"/>
              </w:rPr>
              <w:t xml:space="preserve"> durumda bırakılmayacaktır.</w:t>
            </w:r>
          </w:p>
          <w:p w14:paraId="743636A1" w14:textId="48765DE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Malzeme nakliyesi sırasında kamyonların üzeri kapatılacak ve hız sınırı uygulanacaktır.</w:t>
            </w:r>
          </w:p>
          <w:p w14:paraId="09CF52AC" w14:textId="7E1E61D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Kullanılacak tüm araçların egzoz emisyon izinleri olacak ve tüm araçların düzenli bakımları yapılacaktır.</w:t>
            </w:r>
          </w:p>
          <w:p w14:paraId="1DD238CB" w14:textId="2942352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 xml:space="preserve">Malzeme nakliyesi sırasında kullanılacak yollarda tozlanmayı önlemek amacıyla gerektiğinde </w:t>
            </w:r>
            <w:proofErr w:type="spellStart"/>
            <w:r w:rsidRPr="006F2961">
              <w:rPr>
                <w:rFonts w:asciiTheme="minorHAnsi" w:eastAsiaTheme="majorEastAsia" w:hAnsiTheme="minorHAnsi"/>
                <w:sz w:val="20"/>
                <w:szCs w:val="20"/>
                <w:lang w:val="tr-TR"/>
              </w:rPr>
              <w:t>arazöz</w:t>
            </w:r>
            <w:proofErr w:type="spellEnd"/>
            <w:r w:rsidRPr="006F2961">
              <w:rPr>
                <w:rFonts w:asciiTheme="minorHAnsi" w:eastAsiaTheme="majorEastAsia" w:hAnsiTheme="minorHAnsi"/>
                <w:sz w:val="20"/>
                <w:szCs w:val="20"/>
                <w:lang w:val="tr-TR"/>
              </w:rPr>
              <w:t xml:space="preserve"> ile yollarda sulama yapılacaktır.</w:t>
            </w:r>
          </w:p>
          <w:p w14:paraId="490131E0" w14:textId="72864786"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Araçlardan kaynaklanan emisyonları önlemek için tüm araçların bakımı düzenli olarak yapılacaktır.</w:t>
            </w:r>
          </w:p>
          <w:p w14:paraId="4DE331EB" w14:textId="56A25A9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1FFEF28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20059E1" w14:textId="77777777" w:rsidTr="00695869">
        <w:trPr>
          <w:trHeight w:val="19"/>
          <w:jc w:val="center"/>
        </w:trPr>
        <w:tc>
          <w:tcPr>
            <w:tcW w:w="1540" w:type="dxa"/>
            <w:shd w:val="clear" w:color="auto" w:fill="F2F2F2" w:themeFill="background1" w:themeFillShade="F2"/>
            <w:vAlign w:val="center"/>
          </w:tcPr>
          <w:p w14:paraId="33D2FBA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Toprak ve Yeraltı Suyu</w:t>
            </w:r>
          </w:p>
        </w:tc>
        <w:tc>
          <w:tcPr>
            <w:tcW w:w="5427" w:type="dxa"/>
            <w:shd w:val="clear" w:color="auto" w:fill="F2F2F2" w:themeFill="background1" w:themeFillShade="F2"/>
          </w:tcPr>
          <w:p w14:paraId="400CA99B" w14:textId="76EA8852"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mikserlerinde kalan (artan) betonun şantiyede, çevresinde veya şantiye erişim yollarında yıkanmasına izin verilmeyecektir. </w:t>
            </w:r>
          </w:p>
          <w:p w14:paraId="40D36FC8" w14:textId="79C80541"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mikseri sürücülerine ilgili eğitimler verilecektir. </w:t>
            </w:r>
          </w:p>
          <w:p w14:paraId="0A7428A5" w14:textId="4228E4C0"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Tehlikeli kimyasallar ve malzemeler, dökülmeyi ve devrilmeyi önlemek amacıyla belirlenmiş bir depolama alanında muhafaza edilecektir. </w:t>
            </w:r>
          </w:p>
          <w:p w14:paraId="25480561" w14:textId="776D71AB"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Yarı kullanılmış kimyasal madde içeren kapların kapakları olacak ve kullanılmadığı zamanlarda kapakları kapatılacaktır. Herhangi bir tehlikeli madde veya tehlikeli atığın dökülmesi durumunda, maruz kalma alanını sınırlamak amacıyla dökülme önleme yöntemleri uygulanacaktır. Bu tür olaylara müdahale edebilecek işçilere, dökülme acil müdahale konusunda ilgili eğitimler verilecektir. </w:t>
            </w:r>
          </w:p>
          <w:p w14:paraId="57031FFF" w14:textId="1DF95EF6"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alanında, uygun yerlere uygun dökülme kitleri yerleştirilecektir.</w:t>
            </w:r>
          </w:p>
        </w:tc>
        <w:tc>
          <w:tcPr>
            <w:tcW w:w="2105" w:type="dxa"/>
            <w:shd w:val="clear" w:color="auto" w:fill="F2F2F2" w:themeFill="background1" w:themeFillShade="F2"/>
            <w:vAlign w:val="center"/>
          </w:tcPr>
          <w:p w14:paraId="2DEF5799"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1225E17F" w14:textId="77777777" w:rsidTr="00695869">
        <w:trPr>
          <w:trHeight w:val="19"/>
          <w:jc w:val="center"/>
        </w:trPr>
        <w:tc>
          <w:tcPr>
            <w:tcW w:w="1540" w:type="dxa"/>
            <w:shd w:val="clear" w:color="auto" w:fill="F2F2F2" w:themeFill="background1" w:themeFillShade="F2"/>
            <w:vAlign w:val="center"/>
          </w:tcPr>
          <w:p w14:paraId="7284E9A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Katı Atık</w:t>
            </w:r>
          </w:p>
        </w:tc>
        <w:tc>
          <w:tcPr>
            <w:tcW w:w="5427" w:type="dxa"/>
            <w:shd w:val="clear" w:color="auto" w:fill="F2F2F2" w:themeFill="background1" w:themeFillShade="F2"/>
          </w:tcPr>
          <w:p w14:paraId="70046822" w14:textId="7357F66F"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imes New Roman" w:hAnsiTheme="minorHAnsi" w:cs="Arial"/>
                <w:kern w:val="0"/>
                <w:sz w:val="20"/>
                <w:szCs w:val="20"/>
                <w:lang w:val="tr-TR" w:eastAsia="tr-TR"/>
              </w:rPr>
              <w:t xml:space="preserve">Evsel atıklar kaynağında ayrıştırılacak (plastik, cam, </w:t>
            </w:r>
            <w:proofErr w:type="gramStart"/>
            <w:r w:rsidRPr="006F2961">
              <w:rPr>
                <w:rFonts w:asciiTheme="minorHAnsi" w:eastAsia="Times New Roman" w:hAnsiTheme="minorHAnsi" w:cs="Arial"/>
                <w:kern w:val="0"/>
                <w:sz w:val="20"/>
                <w:szCs w:val="20"/>
                <w:lang w:val="tr-TR" w:eastAsia="tr-TR"/>
              </w:rPr>
              <w:t>kağıt</w:t>
            </w:r>
            <w:proofErr w:type="gramEnd"/>
            <w:r w:rsidRPr="006F2961">
              <w:rPr>
                <w:rFonts w:asciiTheme="minorHAnsi" w:eastAsia="Times New Roman" w:hAnsiTheme="minorHAnsi" w:cs="Arial"/>
                <w:kern w:val="0"/>
                <w:sz w:val="20"/>
                <w:szCs w:val="20"/>
                <w:lang w:val="tr-TR" w:eastAsia="tr-TR"/>
              </w:rPr>
              <w:t>, vb.) ve geri dönüştürülebilir atıklar geri dönüştürülecektir.</w:t>
            </w:r>
          </w:p>
          <w:p w14:paraId="741BD0AB" w14:textId="1D674B3C"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heme="majorEastAsia" w:hAnsiTheme="minorHAnsi" w:cs="Arial"/>
                <w:sz w:val="20"/>
                <w:szCs w:val="20"/>
                <w:lang w:val="tr-TR"/>
              </w:rPr>
              <w:t xml:space="preserve">Geri dönüştürülemeyen atıklar sızdırmaz hijyenik bidonlarda toplanacak ve </w:t>
            </w:r>
            <w:r w:rsidR="00F93630" w:rsidRPr="006F2961">
              <w:rPr>
                <w:rFonts w:asciiTheme="minorHAnsi" w:eastAsiaTheme="majorEastAsia" w:hAnsiTheme="minorHAnsi" w:cs="Arial"/>
                <w:sz w:val="20"/>
                <w:szCs w:val="20"/>
                <w:lang w:val="tr-TR"/>
              </w:rPr>
              <w:t>Kocaeli</w:t>
            </w:r>
            <w:r w:rsidRPr="006F2961">
              <w:rPr>
                <w:rFonts w:asciiTheme="minorHAnsi" w:eastAsiaTheme="majorEastAsia" w:hAnsiTheme="minorHAnsi" w:cs="Arial"/>
                <w:sz w:val="20"/>
                <w:szCs w:val="20"/>
                <w:lang w:val="tr-TR"/>
              </w:rPr>
              <w:t xml:space="preserve"> Büyükşehir Belediyesi'nin katı atık toplama sistemi aracılığıyla bertaraf edilecektir.</w:t>
            </w:r>
          </w:p>
        </w:tc>
        <w:tc>
          <w:tcPr>
            <w:tcW w:w="2105" w:type="dxa"/>
            <w:shd w:val="clear" w:color="auto" w:fill="F2F2F2" w:themeFill="background1" w:themeFillShade="F2"/>
            <w:vAlign w:val="center"/>
          </w:tcPr>
          <w:p w14:paraId="6A2114BF"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281C3F80" w14:textId="77777777" w:rsidTr="00695869">
        <w:trPr>
          <w:trHeight w:val="19"/>
          <w:jc w:val="center"/>
        </w:trPr>
        <w:tc>
          <w:tcPr>
            <w:tcW w:w="1540" w:type="dxa"/>
            <w:shd w:val="clear" w:color="auto" w:fill="F2F2F2" w:themeFill="background1" w:themeFillShade="F2"/>
            <w:vAlign w:val="center"/>
          </w:tcPr>
          <w:p w14:paraId="52486D2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Gürültü Seviyesi</w:t>
            </w:r>
          </w:p>
        </w:tc>
        <w:tc>
          <w:tcPr>
            <w:tcW w:w="5427" w:type="dxa"/>
            <w:shd w:val="clear" w:color="auto" w:fill="F2F2F2" w:themeFill="background1" w:themeFillShade="F2"/>
          </w:tcPr>
          <w:p w14:paraId="17D4DFE0" w14:textId="7ECB2106"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jeneratörlerin, hava kompresörlerinin ve diğer mekanik ekipmanların motor kapakları kapalı tutulacak ve ekipmanlar yaşam alanlarından mümkün olduğunca uzağa yerleştirilecektir.</w:t>
            </w:r>
          </w:p>
          <w:p w14:paraId="5C9D4FA4" w14:textId="666AEBC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559EEDAA" w14:textId="5443FE5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 xml:space="preserve">İnşaat faaliyetleri mümkün olduğunca gündüz saatleri ile sınırlandırılacaktır. Faaliyetlerin akşam ve gece zaman dilimlerinde gerçekleştirilmesi durumunda akşam zaman dilimi için 65 </w:t>
            </w:r>
            <w:proofErr w:type="spellStart"/>
            <w:r w:rsidRPr="006F2961">
              <w:rPr>
                <w:rFonts w:asciiTheme="minorHAnsi" w:eastAsia="Times New Roman" w:hAnsiTheme="minorHAnsi"/>
                <w:sz w:val="20"/>
                <w:szCs w:val="20"/>
                <w:lang w:val="tr-TR" w:eastAsia="tr-TR"/>
              </w:rPr>
              <w:t>dBA</w:t>
            </w:r>
            <w:proofErr w:type="spellEnd"/>
            <w:r w:rsidRPr="006F2961">
              <w:rPr>
                <w:rFonts w:asciiTheme="minorHAnsi" w:eastAsia="Times New Roman" w:hAnsiTheme="minorHAnsi"/>
                <w:sz w:val="20"/>
                <w:szCs w:val="20"/>
                <w:lang w:val="tr-TR" w:eastAsia="tr-TR"/>
              </w:rPr>
              <w:t xml:space="preserve">, gece zaman dilimi için 60 </w:t>
            </w:r>
            <w:proofErr w:type="spellStart"/>
            <w:r w:rsidRPr="006F2961">
              <w:rPr>
                <w:rFonts w:asciiTheme="minorHAnsi" w:eastAsia="Times New Roman" w:hAnsiTheme="minorHAnsi"/>
                <w:sz w:val="20"/>
                <w:szCs w:val="20"/>
                <w:lang w:val="tr-TR" w:eastAsia="tr-TR"/>
              </w:rPr>
              <w:t>dBA</w:t>
            </w:r>
            <w:proofErr w:type="spellEnd"/>
            <w:r w:rsidRPr="006F2961">
              <w:rPr>
                <w:rFonts w:asciiTheme="minorHAnsi" w:eastAsia="Times New Roman" w:hAnsiTheme="minorHAnsi"/>
                <w:sz w:val="20"/>
                <w:szCs w:val="20"/>
                <w:lang w:val="tr-TR" w:eastAsia="tr-TR"/>
              </w:rPr>
              <w:t xml:space="preserve"> sınır değerleri sağlanacak ve akşam ve gece çalışmaları için İl Mahalli Çevre Kurulu kararı alınacaktır.</w:t>
            </w:r>
          </w:p>
          <w:p w14:paraId="1FB23456" w14:textId="77777777" w:rsidR="00871BAE"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gürültü seviyesinin artması durumunda iş makinelerinin aynı anda çalıştırılmaması veya mümkün olduğunca yeni model araçların kullanılması gibi önlemler alınacaktır.</w:t>
            </w:r>
          </w:p>
          <w:p w14:paraId="0E403C9A" w14:textId="54BE32DD"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sahası yakınında ikamet edenler inşaat süresince bilgilendirilecektir.</w:t>
            </w:r>
          </w:p>
        </w:tc>
        <w:tc>
          <w:tcPr>
            <w:tcW w:w="2105" w:type="dxa"/>
            <w:shd w:val="clear" w:color="auto" w:fill="F2F2F2" w:themeFill="background1" w:themeFillShade="F2"/>
            <w:vAlign w:val="center"/>
          </w:tcPr>
          <w:p w14:paraId="5161984A"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E53BCE8" w14:textId="77777777" w:rsidTr="00695869">
        <w:trPr>
          <w:trHeight w:val="759"/>
          <w:jc w:val="center"/>
        </w:trPr>
        <w:tc>
          <w:tcPr>
            <w:tcW w:w="1540" w:type="dxa"/>
            <w:shd w:val="clear" w:color="auto" w:fill="F2F2F2" w:themeFill="background1" w:themeFillShade="F2"/>
            <w:vAlign w:val="center"/>
          </w:tcPr>
          <w:p w14:paraId="5EBCEB90" w14:textId="77777777" w:rsidR="007B3B46" w:rsidRPr="006F2961" w:rsidRDefault="007B3B46" w:rsidP="00871BAE">
            <w:pPr>
              <w:spacing w:line="240" w:lineRule="auto"/>
              <w:rPr>
                <w:rFonts w:asciiTheme="minorHAnsi" w:hAnsiTheme="minorHAnsi"/>
                <w:sz w:val="20"/>
                <w:szCs w:val="20"/>
                <w:lang w:val="tr-TR"/>
              </w:rPr>
            </w:pPr>
            <w:proofErr w:type="spellStart"/>
            <w:r w:rsidRPr="006F2961">
              <w:rPr>
                <w:rFonts w:asciiTheme="minorHAnsi" w:eastAsia="Times New Roman" w:hAnsiTheme="minorHAnsi" w:cs="Arial"/>
                <w:kern w:val="0"/>
                <w:sz w:val="20"/>
                <w:szCs w:val="20"/>
                <w:lang w:val="tr-TR" w:eastAsia="tr-TR"/>
              </w:rPr>
              <w:t>Atıksu</w:t>
            </w:r>
            <w:proofErr w:type="spellEnd"/>
          </w:p>
        </w:tc>
        <w:tc>
          <w:tcPr>
            <w:tcW w:w="5427" w:type="dxa"/>
            <w:shd w:val="clear" w:color="auto" w:fill="F2F2F2" w:themeFill="background1" w:themeFillShade="F2"/>
            <w:vAlign w:val="center"/>
          </w:tcPr>
          <w:p w14:paraId="10A5D9E4" w14:textId="2663FCDC" w:rsidR="007B3B46" w:rsidRPr="006F2961" w:rsidRDefault="007B3B46" w:rsidP="00EC0ABB">
            <w:pPr>
              <w:pStyle w:val="ListeParagraf"/>
              <w:numPr>
                <w:ilvl w:val="0"/>
                <w:numId w:val="144"/>
              </w:numPr>
              <w:spacing w:line="240" w:lineRule="auto"/>
              <w:rPr>
                <w:rFonts w:asciiTheme="minorHAnsi" w:hAnsiTheme="minorHAnsi"/>
                <w:sz w:val="20"/>
                <w:szCs w:val="20"/>
                <w:lang w:val="tr-TR"/>
              </w:rPr>
            </w:pPr>
            <w:r w:rsidRPr="006F2961">
              <w:rPr>
                <w:rFonts w:asciiTheme="minorHAnsi" w:hAnsiTheme="minorHAnsi"/>
                <w:sz w:val="20"/>
                <w:szCs w:val="20"/>
                <w:lang w:val="tr-TR"/>
              </w:rPr>
              <w:t>İnşaat çalışmaları sırasında ortaya çıkan atık su, mevcut kanalizasyon sistemine entegre edilecektir.</w:t>
            </w:r>
          </w:p>
        </w:tc>
        <w:tc>
          <w:tcPr>
            <w:tcW w:w="2105" w:type="dxa"/>
            <w:shd w:val="clear" w:color="auto" w:fill="F2F2F2" w:themeFill="background1" w:themeFillShade="F2"/>
            <w:vAlign w:val="center"/>
          </w:tcPr>
          <w:p w14:paraId="45A4CCDB"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17C21ED5" w14:textId="77777777" w:rsidTr="00695869">
        <w:trPr>
          <w:trHeight w:val="19"/>
          <w:jc w:val="center"/>
        </w:trPr>
        <w:tc>
          <w:tcPr>
            <w:tcW w:w="1540" w:type="dxa"/>
            <w:shd w:val="clear" w:color="auto" w:fill="F2F2F2" w:themeFill="background1" w:themeFillShade="F2"/>
            <w:vAlign w:val="center"/>
          </w:tcPr>
          <w:p w14:paraId="4D82F7D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Atık Yağlar</w:t>
            </w:r>
          </w:p>
        </w:tc>
        <w:tc>
          <w:tcPr>
            <w:tcW w:w="5427" w:type="dxa"/>
            <w:shd w:val="clear" w:color="auto" w:fill="F2F2F2" w:themeFill="background1" w:themeFillShade="F2"/>
          </w:tcPr>
          <w:p w14:paraId="346A8145" w14:textId="41A42A76"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Makine ve ekipman bakımının (</w:t>
            </w:r>
            <w:proofErr w:type="spellStart"/>
            <w:r w:rsidRPr="006F2961">
              <w:rPr>
                <w:rFonts w:asciiTheme="minorHAnsi" w:eastAsia="Times New Roman" w:hAnsiTheme="minorHAnsi" w:cs="Arial"/>
                <w:kern w:val="0"/>
                <w:sz w:val="20"/>
                <w:szCs w:val="20"/>
                <w:lang w:val="tr-TR" w:eastAsia="tr-TR"/>
              </w:rPr>
              <w:t>örn</w:t>
            </w:r>
            <w:proofErr w:type="spellEnd"/>
            <w:r w:rsidRPr="006F2961">
              <w:rPr>
                <w:rFonts w:asciiTheme="minorHAnsi" w:eastAsia="Times New Roman" w:hAnsiTheme="minorHAnsi" w:cs="Arial"/>
                <w:kern w:val="0"/>
                <w:sz w:val="20"/>
                <w:szCs w:val="20"/>
                <w:lang w:val="tr-TR" w:eastAsia="tr-TR"/>
              </w:rPr>
              <w:t xml:space="preserve">. yağ değişimi, akü değişimi, vb.) kalifiye servis sağlayıcılar tarafından Proje Alanı dışında yapılması planlanmaktadır. </w:t>
            </w:r>
          </w:p>
          <w:p w14:paraId="74EDF434" w14:textId="064EE4C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Şantiye sahasında yağ değişimi, akü değişimi, lastik değişimi vb. kaçınılmazsa, bu amaçla özel alanlar (uygun drenajlı) kullanılacaktır. </w:t>
            </w:r>
          </w:p>
          <w:p w14:paraId="67BE5B4F" w14:textId="2F63982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Toprağın kirlenmesini önlemek için araçların altına geçirimsiz bir örtü serilecek ve bu faaliyet su kaynaklarından uzakta gerçekleştirilecektir. </w:t>
            </w:r>
          </w:p>
          <w:p w14:paraId="0CC1DF9C" w14:textId="353A553D"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sahasında herhangi bir yağ/yakıt/yağlayıcı dökülmesi veya sızıntısı olması durumunda, emici malzemeler kullanılarak kirlilik kontrol altına alınacak ve kirlenmiş toprak (varsa) yeterli derinliğe kadar kaldırılacak ve tehlikeli atık olarak depolanacaktır.</w:t>
            </w:r>
          </w:p>
          <w:p w14:paraId="04AC2B75" w14:textId="339F8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Nakliyede kullanılan tüm araçlar herhangi bir sızıntı veya dökülmeye karşı emici malzeme ile donatılacaktır. İşçiler malzemelerin kullanımı ve </w:t>
            </w:r>
            <w:proofErr w:type="spellStart"/>
            <w:r w:rsidRPr="006F2961">
              <w:rPr>
                <w:rFonts w:asciiTheme="minorHAnsi" w:eastAsia="Times New Roman" w:hAnsiTheme="minorHAnsi" w:cs="Arial"/>
                <w:kern w:val="0"/>
                <w:sz w:val="20"/>
                <w:szCs w:val="20"/>
                <w:lang w:val="tr-TR" w:eastAsia="tr-TR"/>
              </w:rPr>
              <w:t>bertarafı</w:t>
            </w:r>
            <w:proofErr w:type="spellEnd"/>
            <w:r w:rsidRPr="006F2961">
              <w:rPr>
                <w:rFonts w:asciiTheme="minorHAnsi" w:eastAsia="Times New Roman" w:hAnsiTheme="minorHAnsi" w:cs="Arial"/>
                <w:kern w:val="0"/>
                <w:sz w:val="20"/>
                <w:szCs w:val="20"/>
                <w:lang w:val="tr-TR" w:eastAsia="tr-TR"/>
              </w:rPr>
              <w:t xml:space="preserve"> konusunda bilgilendirilecektir. Petrol ürünlerine doymuş filtreler veya malzemeler, bertaraf edilmeden önce serbest ürünü uzaklaştırmak için uygun bir kaba boşaltılacaktır.</w:t>
            </w:r>
          </w:p>
          <w:p w14:paraId="5C0BDB6E" w14:textId="7EC22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4DEDE014" w14:textId="07ACDC9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bitkisel yağlar geçici olarak özel konteynerlerde toplanacaktır.</w:t>
            </w:r>
          </w:p>
          <w:p w14:paraId="39BA464B" w14:textId="2019EB7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3A277BB8"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6C84EB3B" w14:textId="77777777" w:rsidTr="00695869">
        <w:trPr>
          <w:trHeight w:val="19"/>
          <w:jc w:val="center"/>
        </w:trPr>
        <w:tc>
          <w:tcPr>
            <w:tcW w:w="1540" w:type="dxa"/>
            <w:shd w:val="clear" w:color="auto" w:fill="F2F2F2" w:themeFill="background1" w:themeFillShade="F2"/>
          </w:tcPr>
          <w:p w14:paraId="0D2594D1"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Hafriyat, İnşaat ve Yıkım Atıkları</w:t>
            </w:r>
          </w:p>
        </w:tc>
        <w:tc>
          <w:tcPr>
            <w:tcW w:w="5427" w:type="dxa"/>
            <w:shd w:val="clear" w:color="auto" w:fill="F2F2F2" w:themeFill="background1" w:themeFillShade="F2"/>
          </w:tcPr>
          <w:p w14:paraId="75CADBAE" w14:textId="274B7D5B"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inşaat ve yıkım atıkları hiçbir koşulda sahada bertaraf edilmeyecektir.</w:t>
            </w:r>
          </w:p>
          <w:p w14:paraId="025AA68A" w14:textId="7D13BB75"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6AB3A737" w14:textId="764F51E4"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atıklarının geçici depolanması için kullanılan alanlar, ilgili her bir alandaki toprak işleri/inşaat faaliyetleri tamamlanır tamamlanmaz eski haline getirilecektir.</w:t>
            </w:r>
          </w:p>
          <w:p w14:paraId="0922D3D6" w14:textId="3155EE86"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Üst toprak, kazı malzemesinden ayrı olarak kaldırılacaktır.</w:t>
            </w:r>
          </w:p>
        </w:tc>
        <w:tc>
          <w:tcPr>
            <w:tcW w:w="2105" w:type="dxa"/>
            <w:shd w:val="clear" w:color="auto" w:fill="F2F2F2" w:themeFill="background1" w:themeFillShade="F2"/>
            <w:vAlign w:val="center"/>
          </w:tcPr>
          <w:p w14:paraId="18255D9C"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bl>
    <w:p w14:paraId="74FDA13A" w14:textId="1F4237BA" w:rsidR="008D5AE3" w:rsidRPr="006F2961" w:rsidRDefault="008D5AE3" w:rsidP="00FD121B">
      <w:pPr>
        <w:rPr>
          <w:b/>
        </w:rPr>
      </w:pPr>
    </w:p>
    <w:p w14:paraId="5667FC1B" w14:textId="6F791C47" w:rsidR="00BC4519" w:rsidRPr="00B06675" w:rsidRDefault="00B06675" w:rsidP="00E71DB5">
      <w:pPr>
        <w:rPr>
          <w:b/>
        </w:rPr>
      </w:pPr>
      <w:r w:rsidRPr="00B06675">
        <w:rPr>
          <w:b/>
        </w:rPr>
        <w:t xml:space="preserve">Görev </w:t>
      </w:r>
      <w:r>
        <w:rPr>
          <w:b/>
        </w:rPr>
        <w:t>v</w:t>
      </w:r>
      <w:r w:rsidRPr="00B06675">
        <w:rPr>
          <w:b/>
        </w:rPr>
        <w:t>e Sorumluluklar</w:t>
      </w:r>
    </w:p>
    <w:p w14:paraId="2EB726C2" w14:textId="4926EAD1" w:rsidR="00E71DB5" w:rsidRPr="002A3211" w:rsidRDefault="00E71DB5" w:rsidP="00E71DB5">
      <w:pPr>
        <w:pStyle w:val="ResimYazs"/>
        <w:keepNext/>
        <w:rPr>
          <w:bCs/>
        </w:rPr>
      </w:pPr>
      <w:bookmarkStart w:id="1399" w:name="_Toc195690723"/>
      <w:r w:rsidRPr="002A3211">
        <w:rPr>
          <w:bCs/>
        </w:rPr>
        <w:lastRenderedPageBreak/>
        <w:t>Görev ve Sorumluluklar</w:t>
      </w:r>
      <w:bookmarkEnd w:id="139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BC4519" w:rsidRPr="006F2961" w14:paraId="5FB06620" w14:textId="77777777" w:rsidTr="00E71DB5">
        <w:trPr>
          <w:trHeight w:val="1459"/>
          <w:jc w:val="center"/>
        </w:trPr>
        <w:tc>
          <w:tcPr>
            <w:tcW w:w="2855" w:type="dxa"/>
            <w:shd w:val="clear" w:color="auto" w:fill="F2F2F2" w:themeFill="background1" w:themeFillShade="F2"/>
          </w:tcPr>
          <w:p w14:paraId="6A5A32B5" w14:textId="77777777" w:rsidR="00BC4519" w:rsidRPr="006F2961" w:rsidRDefault="00BC4519" w:rsidP="00BC4519">
            <w:pPr>
              <w:spacing w:line="240" w:lineRule="auto"/>
              <w:rPr>
                <w:sz w:val="20"/>
                <w:szCs w:val="20"/>
              </w:rPr>
            </w:pPr>
            <w:bookmarkStart w:id="1400" w:name="_Hlk202176469"/>
            <w:r w:rsidRPr="006F2961">
              <w:rPr>
                <w:sz w:val="20"/>
                <w:szCs w:val="20"/>
              </w:rPr>
              <w:t xml:space="preserve">  </w:t>
            </w:r>
            <w:bookmarkStart w:id="1401" w:name="_Hlk161824466"/>
            <w:r w:rsidRPr="006F2961">
              <w:rPr>
                <w:sz w:val="20"/>
                <w:szCs w:val="20"/>
              </w:rPr>
              <w:t>Proje Yönetim Birimi (PYB)</w:t>
            </w:r>
          </w:p>
        </w:tc>
        <w:tc>
          <w:tcPr>
            <w:tcW w:w="6217" w:type="dxa"/>
            <w:shd w:val="clear" w:color="auto" w:fill="F2F2F2" w:themeFill="background1" w:themeFillShade="F2"/>
          </w:tcPr>
          <w:p w14:paraId="215833B4"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 için yeterli kaynakların tahsis edilmesini sağlayın.</w:t>
            </w:r>
          </w:p>
          <w:p w14:paraId="4FC4541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Gerekli Durumlarda Planı Gözden Geçirin ve Güncelleyin.</w:t>
            </w:r>
          </w:p>
          <w:p w14:paraId="39DAA5B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uygulanmasına yönelik olarak yüklenicilere teknik destek verilmesini sağlayın.</w:t>
            </w:r>
          </w:p>
          <w:p w14:paraId="1414092B"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Yüklenicilerin Proje Gereksinimlerine Uyumunu, Yüklenici İzleme ve Raporları Yoluyla Denetleyin.</w:t>
            </w:r>
          </w:p>
        </w:tc>
      </w:tr>
      <w:tr w:rsidR="00BC4519" w:rsidRPr="006F2961" w14:paraId="5E05FB6F" w14:textId="77777777" w:rsidTr="00E71DB5">
        <w:trPr>
          <w:jc w:val="center"/>
        </w:trPr>
        <w:tc>
          <w:tcPr>
            <w:tcW w:w="2855" w:type="dxa"/>
            <w:shd w:val="clear" w:color="auto" w:fill="F2F2F2" w:themeFill="background1" w:themeFillShade="F2"/>
          </w:tcPr>
          <w:p w14:paraId="0D4AB99D" w14:textId="77777777" w:rsidR="00BC4519" w:rsidRPr="006F2961" w:rsidRDefault="00BC4519" w:rsidP="00BC4519">
            <w:pPr>
              <w:spacing w:line="240" w:lineRule="auto"/>
              <w:rPr>
                <w:sz w:val="20"/>
                <w:szCs w:val="20"/>
              </w:rPr>
            </w:pPr>
            <w:r w:rsidRPr="006F2961">
              <w:rPr>
                <w:rFonts w:eastAsia="Times New Roman" w:cs="Arial"/>
                <w:kern w:val="0"/>
                <w:sz w:val="20"/>
                <w:szCs w:val="20"/>
                <w:lang w:eastAsia="tr-TR"/>
              </w:rPr>
              <w:t xml:space="preserve">Yükleniciler </w:t>
            </w:r>
          </w:p>
        </w:tc>
        <w:tc>
          <w:tcPr>
            <w:tcW w:w="6217" w:type="dxa"/>
            <w:shd w:val="clear" w:color="auto" w:fill="F2F2F2" w:themeFill="background1" w:themeFillShade="F2"/>
            <w:vAlign w:val="center"/>
          </w:tcPr>
          <w:p w14:paraId="06BF634D"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Bu planın Proje standartlarına uygun olarak uygulanmasını sağlayacaktır.</w:t>
            </w:r>
          </w:p>
          <w:p w14:paraId="77513B57"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 xml:space="preserve">Ana sorumluluğu olarak Planın uygulanmasını sağlayacak (varsa Alt Yükleniciler tarafından da) ve Plan uygulamasının uygunsuzluğu ve performansı hakkında </w:t>
            </w:r>
            <w:proofErr w:type="spellStart"/>
            <w:r w:rsidRPr="006F2961">
              <w:rPr>
                <w:rFonts w:eastAsia="Times New Roman" w:cs="Arial"/>
                <w:kern w:val="0"/>
                <w:sz w:val="20"/>
                <w:szCs w:val="20"/>
                <w:lang w:eastAsia="tr-TR"/>
              </w:rPr>
              <w:t>PYB'ye</w:t>
            </w:r>
            <w:proofErr w:type="spellEnd"/>
            <w:r w:rsidRPr="006F2961">
              <w:rPr>
                <w:rFonts w:eastAsia="Times New Roman" w:cs="Arial"/>
                <w:kern w:val="0"/>
                <w:sz w:val="20"/>
                <w:szCs w:val="20"/>
                <w:lang w:eastAsia="tr-TR"/>
              </w:rPr>
              <w:t xml:space="preserve"> rapor verecektir.</w:t>
            </w:r>
          </w:p>
          <w:p w14:paraId="025E658E" w14:textId="0F011D2A"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düzeltici ve/veya iyileştirici eylemlerin geliştirilmesine katılacaktır. (</w:t>
            </w:r>
            <w:r w:rsidR="00BA448D" w:rsidRPr="006F2961">
              <w:rPr>
                <w:rFonts w:eastAsia="Times New Roman" w:cs="Arial"/>
                <w:kern w:val="0"/>
                <w:sz w:val="20"/>
                <w:szCs w:val="20"/>
                <w:lang w:eastAsia="tr-TR"/>
              </w:rPr>
              <w:t>Örneğin</w:t>
            </w:r>
            <w:r w:rsidRPr="006F2961">
              <w:rPr>
                <w:rFonts w:eastAsia="Times New Roman" w:cs="Arial"/>
                <w:kern w:val="0"/>
                <w:sz w:val="20"/>
                <w:szCs w:val="20"/>
                <w:lang w:eastAsia="tr-TR"/>
              </w:rPr>
              <w:t>, uygunsuzluklar tespit edildiğinde, ilgili mevzuatta bir değişiklik olduğunda, vb.)</w:t>
            </w:r>
          </w:p>
          <w:p w14:paraId="7A6AB041"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İlgili eğitimleri verecektir.</w:t>
            </w:r>
          </w:p>
          <w:p w14:paraId="69F8AC3E"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03F4B665"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Kaynak Verimliliği ve Kirlilik Önleme Planları</w:t>
            </w:r>
            <w:r w:rsidRPr="006F2961" w:rsidDel="00AA6519">
              <w:rPr>
                <w:rFonts w:eastAsia="Times New Roman" w:cs="Arial"/>
                <w:kern w:val="0"/>
                <w:sz w:val="20"/>
                <w:szCs w:val="20"/>
                <w:lang w:eastAsia="tr-TR"/>
              </w:rPr>
              <w:t xml:space="preserve"> </w:t>
            </w:r>
            <w:r w:rsidRPr="006F2961">
              <w:rPr>
                <w:rFonts w:eastAsia="Times New Roman" w:cs="Arial"/>
                <w:kern w:val="0"/>
                <w:sz w:val="20"/>
                <w:szCs w:val="20"/>
                <w:lang w:eastAsia="tr-TR"/>
              </w:rPr>
              <w:t>gözden geçirip güncelleme yapacaktır. (PYB ile koordineli olarak).</w:t>
            </w:r>
          </w:p>
        </w:tc>
      </w:tr>
      <w:bookmarkEnd w:id="1400"/>
      <w:bookmarkEnd w:id="1401"/>
    </w:tbl>
    <w:p w14:paraId="5A21C260" w14:textId="6774C5B4" w:rsidR="00FC1CEB" w:rsidRPr="006F2961" w:rsidRDefault="00FC1CEB" w:rsidP="00FD121B">
      <w:pPr>
        <w:spacing w:afterLines="120" w:after="288"/>
      </w:pPr>
    </w:p>
    <w:p w14:paraId="2928E24F" w14:textId="77777777" w:rsidR="006F2961" w:rsidRPr="006F2961" w:rsidRDefault="006F2961" w:rsidP="00FD121B">
      <w:pPr>
        <w:spacing w:afterLines="120" w:after="288"/>
      </w:pPr>
    </w:p>
    <w:p w14:paraId="31EADB4F" w14:textId="77777777" w:rsidR="006F2961" w:rsidRPr="006F2961" w:rsidRDefault="006F2961" w:rsidP="00FD121B">
      <w:pPr>
        <w:spacing w:afterLines="120" w:after="288"/>
      </w:pPr>
    </w:p>
    <w:p w14:paraId="07BC1DDA" w14:textId="77777777" w:rsidR="006F2961" w:rsidRPr="006F2961" w:rsidRDefault="006F2961" w:rsidP="00FD121B">
      <w:pPr>
        <w:spacing w:afterLines="120" w:after="288"/>
      </w:pPr>
    </w:p>
    <w:p w14:paraId="24C2C253" w14:textId="77777777" w:rsidR="006F2961" w:rsidRPr="006F2961" w:rsidRDefault="006F2961" w:rsidP="00FD121B">
      <w:pPr>
        <w:spacing w:afterLines="120" w:after="288"/>
      </w:pPr>
    </w:p>
    <w:p w14:paraId="0ADE6D97" w14:textId="77777777" w:rsidR="006F2961" w:rsidRDefault="006F2961" w:rsidP="00FD121B">
      <w:pPr>
        <w:spacing w:afterLines="120" w:after="288"/>
      </w:pPr>
    </w:p>
    <w:p w14:paraId="60584370" w14:textId="35201AB9" w:rsidR="00B06675" w:rsidRPr="006F2961" w:rsidRDefault="00712716" w:rsidP="00FD121B">
      <w:pPr>
        <w:spacing w:afterLines="120" w:after="288"/>
      </w:pPr>
      <w:r>
        <w:br w:type="page"/>
      </w:r>
    </w:p>
    <w:p w14:paraId="31459A40" w14:textId="06E70146" w:rsidR="00FC1CEB" w:rsidRPr="006F2961" w:rsidRDefault="00320FDB" w:rsidP="00FD121B">
      <w:pPr>
        <w:pStyle w:val="Balk1"/>
      </w:pPr>
      <w:bookmarkStart w:id="1402" w:name="_Toc207097810"/>
      <w:bookmarkStart w:id="1403" w:name="_Toc90481318"/>
      <w:r w:rsidRPr="006F2961">
        <w:lastRenderedPageBreak/>
        <w:t>EK</w:t>
      </w:r>
      <w:r w:rsidR="00FC1CEB" w:rsidRPr="006F2961">
        <w:t xml:space="preserve"> </w:t>
      </w:r>
      <w:r w:rsidR="006A5E5C" w:rsidRPr="006F2961">
        <w:t>9</w:t>
      </w:r>
      <w:r w:rsidR="00FC1CEB" w:rsidRPr="006F2961">
        <w:t xml:space="preserve">- </w:t>
      </w:r>
      <w:r w:rsidRPr="006F2961">
        <w:t>ATIK YÖNETİM PLANI</w:t>
      </w:r>
      <w:bookmarkEnd w:id="1402"/>
    </w:p>
    <w:bookmarkEnd w:id="1403"/>
    <w:p w14:paraId="06547D08" w14:textId="3A51134C" w:rsidR="00320FDB" w:rsidRPr="006F2961" w:rsidRDefault="003059FD" w:rsidP="003059FD">
      <w:pPr>
        <w:rPr>
          <w:b/>
        </w:rPr>
      </w:pPr>
      <w:r w:rsidRPr="006F2961">
        <w:rPr>
          <w:b/>
        </w:rPr>
        <w:t>1.</w:t>
      </w:r>
      <w:r w:rsidR="00024B09" w:rsidRPr="006F2961">
        <w:rPr>
          <w:b/>
        </w:rPr>
        <w:t xml:space="preserve"> </w:t>
      </w:r>
      <w:r w:rsidR="00320FDB" w:rsidRPr="006F2961">
        <w:rPr>
          <w:b/>
        </w:rPr>
        <w:t>Amaç ve Kapsam</w:t>
      </w:r>
    </w:p>
    <w:p w14:paraId="724D5719" w14:textId="77777777" w:rsidR="00320FDB" w:rsidRPr="006F2961" w:rsidRDefault="00320FDB" w:rsidP="00FD121B">
      <w:r w:rsidRPr="006F2961">
        <w:t>Atık Yönetimi Planı, ilgili ulusal mevzuata, Dünya Bankası Çevresel ve Sosyal Çerçevesine ve ilgili Çevresel ve Sosyal Standartlarına (</w:t>
      </w:r>
      <w:proofErr w:type="spellStart"/>
      <w:r w:rsidRPr="006F2961">
        <w:t>ÇSS'ler</w:t>
      </w:r>
      <w:proofErr w:type="spellEnd"/>
      <w:r w:rsidRPr="006F2961">
        <w:t>)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1C1346F5" w14:textId="77777777" w:rsidR="00320FDB" w:rsidRPr="006F2961" w:rsidRDefault="00320FDB" w:rsidP="00FD121B">
      <w:r w:rsidRPr="006F2961">
        <w:t xml:space="preserve">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w:t>
      </w:r>
      <w:proofErr w:type="spellStart"/>
      <w:r w:rsidRPr="006F2961">
        <w:t>bertarafını</w:t>
      </w:r>
      <w:proofErr w:type="spellEnd"/>
      <w:r w:rsidRPr="006F2961">
        <w:t xml:space="preserve"> yönlendirmek ve sağlamaktır.</w:t>
      </w:r>
    </w:p>
    <w:p w14:paraId="2A95D5A2" w14:textId="77777777" w:rsidR="00320FDB" w:rsidRPr="006F2961" w:rsidRDefault="00320FDB" w:rsidP="00FD121B">
      <w:r w:rsidRPr="006F2961">
        <w:t>Plan, ulusal mevzuat, Kaynak Verimliliği, Kirlilik Önleme ve Yönetim ÇSS3 gereklilikleri ve diğer geçerli İyi Uluslararası Sanayi Uygulamaları (</w:t>
      </w:r>
      <w:proofErr w:type="spellStart"/>
      <w:r w:rsidRPr="006F2961">
        <w:t>GIIP'ler</w:t>
      </w:r>
      <w:proofErr w:type="spellEnd"/>
      <w:r w:rsidRPr="006F2961">
        <w:t>) ile uyumludur. Plan, aşağıdaki ilgili yönetim planları ve programları ile birlikte Proje ve alt projeler süresince sistematik olarak uygulanacaktır:</w:t>
      </w:r>
    </w:p>
    <w:p w14:paraId="51317D45" w14:textId="77777777" w:rsidR="00320FDB" w:rsidRPr="006F2961" w:rsidRDefault="00320FDB" w:rsidP="00EC0ABB">
      <w:pPr>
        <w:pStyle w:val="ListeParagraf"/>
        <w:numPr>
          <w:ilvl w:val="0"/>
          <w:numId w:val="96"/>
        </w:numPr>
        <w:rPr>
          <w:color w:val="000000"/>
        </w:rPr>
      </w:pPr>
      <w:r w:rsidRPr="006F2961">
        <w:rPr>
          <w:color w:val="000000"/>
        </w:rPr>
        <w:t>İl-bazlı Çevresel ve Sosyal Yönetim Planı(</w:t>
      </w:r>
      <w:proofErr w:type="spellStart"/>
      <w:r w:rsidRPr="006F2961">
        <w:rPr>
          <w:color w:val="000000"/>
        </w:rPr>
        <w:t>ları</w:t>
      </w:r>
      <w:proofErr w:type="spellEnd"/>
      <w:r w:rsidRPr="006F2961">
        <w:rPr>
          <w:color w:val="000000"/>
        </w:rPr>
        <w:t>) (ÇSYP),</w:t>
      </w:r>
    </w:p>
    <w:p w14:paraId="729F9C9A" w14:textId="77777777" w:rsidR="00320FDB" w:rsidRPr="006F2961" w:rsidRDefault="00320FDB" w:rsidP="00EC0ABB">
      <w:pPr>
        <w:pStyle w:val="ListeParagraf"/>
        <w:numPr>
          <w:ilvl w:val="0"/>
          <w:numId w:val="96"/>
        </w:numPr>
        <w:rPr>
          <w:color w:val="000000"/>
        </w:rPr>
      </w:pPr>
      <w:r w:rsidRPr="006F2961">
        <w:rPr>
          <w:color w:val="000000"/>
        </w:rPr>
        <w:t>Çevresel ve Sosyal Yönetim Planı Kontrol Listeleri</w:t>
      </w:r>
    </w:p>
    <w:p w14:paraId="7047A64B" w14:textId="77777777" w:rsidR="00320FDB" w:rsidRPr="006F2961" w:rsidRDefault="00320FDB" w:rsidP="00EC0ABB">
      <w:pPr>
        <w:pStyle w:val="ListeParagraf"/>
        <w:numPr>
          <w:ilvl w:val="0"/>
          <w:numId w:val="96"/>
        </w:numPr>
        <w:rPr>
          <w:color w:val="000000"/>
        </w:rPr>
      </w:pPr>
      <w:r w:rsidRPr="006F2961">
        <w:rPr>
          <w:color w:val="000000"/>
        </w:rPr>
        <w:t>İş Gücü Yönetimi Prosedürü (İYP),</w:t>
      </w:r>
    </w:p>
    <w:p w14:paraId="07C3903F" w14:textId="77777777" w:rsidR="00320FDB" w:rsidRPr="006F2961" w:rsidRDefault="00320FDB" w:rsidP="00EC0ABB">
      <w:pPr>
        <w:pStyle w:val="ListeParagraf"/>
        <w:numPr>
          <w:ilvl w:val="0"/>
          <w:numId w:val="96"/>
        </w:numPr>
        <w:rPr>
          <w:color w:val="000000"/>
        </w:rPr>
      </w:pPr>
      <w:r w:rsidRPr="006F2961">
        <w:rPr>
          <w:color w:val="000000"/>
        </w:rPr>
        <w:t>Toplum Güvenliği ve Trafik Yönetim Planı,</w:t>
      </w:r>
    </w:p>
    <w:p w14:paraId="7481843F" w14:textId="77777777" w:rsidR="00320FDB" w:rsidRPr="006F2961" w:rsidRDefault="00320FDB" w:rsidP="00EC0ABB">
      <w:pPr>
        <w:pStyle w:val="ListeParagraf"/>
        <w:numPr>
          <w:ilvl w:val="0"/>
          <w:numId w:val="96"/>
        </w:numPr>
        <w:rPr>
          <w:color w:val="000000"/>
        </w:rPr>
      </w:pPr>
      <w:r w:rsidRPr="006F2961">
        <w:rPr>
          <w:color w:val="000000"/>
        </w:rPr>
        <w:t>İl-bazlı Kaynak Verimliliği ve Kirlilik Önleme Planları ve</w:t>
      </w:r>
    </w:p>
    <w:p w14:paraId="27BB4A0B" w14:textId="77777777" w:rsidR="00320FDB" w:rsidRPr="006F2961" w:rsidRDefault="00320FDB" w:rsidP="00EC0ABB">
      <w:pPr>
        <w:pStyle w:val="ListeParagraf"/>
        <w:numPr>
          <w:ilvl w:val="0"/>
          <w:numId w:val="96"/>
        </w:numPr>
        <w:rPr>
          <w:color w:val="000000"/>
        </w:rPr>
      </w:pPr>
      <w:r w:rsidRPr="006F2961">
        <w:rPr>
          <w:color w:val="000000"/>
        </w:rPr>
        <w:t>Paydaş Katılım Planı (</w:t>
      </w:r>
      <w:proofErr w:type="gramStart"/>
      <w:r w:rsidRPr="006F2961">
        <w:rPr>
          <w:color w:val="000000"/>
        </w:rPr>
        <w:t>şikayet</w:t>
      </w:r>
      <w:proofErr w:type="gramEnd"/>
      <w:r w:rsidRPr="006F2961">
        <w:rPr>
          <w:color w:val="000000"/>
        </w:rPr>
        <w:t xml:space="preserve"> mekanizması dahil)</w:t>
      </w:r>
    </w:p>
    <w:p w14:paraId="3F7C5425" w14:textId="4C2D85E1" w:rsidR="00320FDB" w:rsidRPr="006F2961" w:rsidRDefault="00320FDB" w:rsidP="00FD121B">
      <w:r w:rsidRPr="006F2961">
        <w:t>Bu Plan yaşayan bir dokümandır ve sorumluluklar, prosedürler ve uygunluk eylemleri uygun görü</w:t>
      </w:r>
      <w:r w:rsidR="00FD121B" w:rsidRPr="006F2961">
        <w:t>ldüğü şekilde güncellenmelidir.</w:t>
      </w:r>
    </w:p>
    <w:p w14:paraId="05C6E16C" w14:textId="64CCC45A" w:rsidR="00FD121B" w:rsidRPr="006F2961" w:rsidRDefault="00FD121B" w:rsidP="00FD121B">
      <w:pPr>
        <w:rPr>
          <w:b/>
        </w:rPr>
      </w:pPr>
      <w:bookmarkStart w:id="1404" w:name="_heading=h.11si5id" w:colFirst="0" w:colLast="0"/>
      <w:bookmarkEnd w:id="1404"/>
      <w:r w:rsidRPr="006F2961">
        <w:rPr>
          <w:b/>
        </w:rPr>
        <w:t>2.</w:t>
      </w:r>
      <w:r w:rsidR="003059FD" w:rsidRPr="006F2961">
        <w:rPr>
          <w:b/>
        </w:rPr>
        <w:t xml:space="preserve"> </w:t>
      </w:r>
      <w:r w:rsidR="00320FDB" w:rsidRPr="006F2961">
        <w:rPr>
          <w:b/>
        </w:rPr>
        <w:t>Yasal Gereklilikler &amp; Standartlar</w:t>
      </w:r>
      <w:bookmarkStart w:id="1405" w:name="_heading=h.3ls5o66" w:colFirst="0" w:colLast="0"/>
      <w:bookmarkEnd w:id="1405"/>
    </w:p>
    <w:p w14:paraId="7A2703AC" w14:textId="1179BCE3" w:rsidR="00320FDB" w:rsidRPr="006F2961" w:rsidRDefault="00320FDB" w:rsidP="00FD121B">
      <w:pPr>
        <w:rPr>
          <w:b/>
        </w:rPr>
      </w:pPr>
      <w:r w:rsidRPr="006F2961">
        <w:rPr>
          <w:b/>
        </w:rPr>
        <w:t>2.1</w:t>
      </w:r>
      <w:r w:rsidRPr="006F2961">
        <w:rPr>
          <w:b/>
        </w:rPr>
        <w:tab/>
        <w:t>Ulusal Mevzuat</w:t>
      </w:r>
    </w:p>
    <w:p w14:paraId="45C4C4CF" w14:textId="178B8978" w:rsidR="00320FDB" w:rsidRPr="006F2961" w:rsidRDefault="00320FDB" w:rsidP="00FD121B">
      <w:r w:rsidRPr="006F2961">
        <w:t xml:space="preserve">11 Ağustos 1983 tarihli ve 18132 sayılı </w:t>
      </w:r>
      <w:proofErr w:type="gramStart"/>
      <w:r w:rsidRPr="006F2961">
        <w:t>Resmi</w:t>
      </w:r>
      <w:proofErr w:type="gramEnd"/>
      <w:r w:rsidRPr="006F2961">
        <w:t xml:space="preserve"> Gazetede yayımlanan 2872 sayılı Çevre Kanunu, sektörlerin düzenlenmesine ve çevre üzerindeki olası etkilerine ilişkin yasal çerçeveyi sağlamaktadır.</w:t>
      </w:r>
    </w:p>
    <w:p w14:paraId="28BF259F" w14:textId="77777777" w:rsidR="00320FDB" w:rsidRPr="006F2961" w:rsidRDefault="00320FDB" w:rsidP="00FD121B">
      <w:r w:rsidRPr="006F2961">
        <w:t>Çevre Kanunu, çeşitli yönetmeliklerin yayımlanmasına izin vermiştir. Atık yönetimi ile ilgili olanlar ve Projenin ve alt projelerin uyması gerekenler aşağıda açıklanmıştır.</w:t>
      </w:r>
    </w:p>
    <w:p w14:paraId="4813183B" w14:textId="77777777" w:rsidR="00320FDB" w:rsidRPr="006F2961" w:rsidRDefault="00320FDB" w:rsidP="00FD121B">
      <w:pPr>
        <w:rPr>
          <w:b/>
        </w:rPr>
      </w:pPr>
      <w:r w:rsidRPr="006F2961">
        <w:rPr>
          <w:b/>
        </w:rPr>
        <w:t>2.1.1</w:t>
      </w:r>
      <w:r w:rsidRPr="006F2961">
        <w:rPr>
          <w:b/>
        </w:rPr>
        <w:tab/>
        <w:t>Atık Yönetimi Yönetmeliği</w:t>
      </w:r>
    </w:p>
    <w:p w14:paraId="1F95769D" w14:textId="77777777" w:rsidR="00320FDB" w:rsidRPr="006F2961" w:rsidRDefault="00320FDB" w:rsidP="00FD121B">
      <w:r w:rsidRPr="006F2961">
        <w:lastRenderedPageBreak/>
        <w:t xml:space="preserve">Atık Yönetimi Yönetmeliği, Avrupa Birliği Atık Çerçeve Direktifi ile uyum amacıyla yayımlanan uygulama yönetmeliğidir. Yönetmelik, 29314 sayılı ve 2 Nisan 2015 tarihli </w:t>
      </w:r>
      <w:proofErr w:type="gramStart"/>
      <w:r w:rsidRPr="006F2961">
        <w:t>Resmi</w:t>
      </w:r>
      <w:proofErr w:type="gramEnd"/>
      <w:r w:rsidRPr="006F2961">
        <w:t xml:space="preserve">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43F41D15" w14:textId="77777777" w:rsidR="00320FDB" w:rsidRPr="006F2961" w:rsidRDefault="00320FDB" w:rsidP="00FD121B">
      <w:r w:rsidRPr="006F2961">
        <w:t>Yönetmeliğin 9. Maddesi, aşağıdakiler de dahil olmak üzere, atık üreticilerinin ve atık sahiplerinin yükümlülüklerini düzenlemektedir:</w:t>
      </w:r>
    </w:p>
    <w:p w14:paraId="070C8360" w14:textId="77777777" w:rsidR="00320FDB" w:rsidRPr="006F2961" w:rsidRDefault="00320FDB" w:rsidP="00EC0ABB">
      <w:pPr>
        <w:pStyle w:val="ListeParagraf"/>
        <w:numPr>
          <w:ilvl w:val="0"/>
          <w:numId w:val="97"/>
        </w:numPr>
        <w:rPr>
          <w:color w:val="000000"/>
        </w:rPr>
      </w:pPr>
      <w:r w:rsidRPr="006F2961">
        <w:rPr>
          <w:color w:val="000000"/>
        </w:rPr>
        <w:t>Atık üretimini en az düzeye indirecek şekilde gerekli tedbirleri almak;</w:t>
      </w:r>
    </w:p>
    <w:p w14:paraId="0618BE10" w14:textId="77777777" w:rsidR="00320FDB" w:rsidRPr="006F2961" w:rsidRDefault="00320FDB" w:rsidP="00EC0ABB">
      <w:pPr>
        <w:pStyle w:val="ListeParagraf"/>
        <w:numPr>
          <w:ilvl w:val="0"/>
          <w:numId w:val="97"/>
        </w:numPr>
        <w:rPr>
          <w:color w:val="000000"/>
        </w:rPr>
      </w:pPr>
      <w:r w:rsidRPr="006F2961">
        <w:rPr>
          <w:color w:val="000000"/>
        </w:rPr>
        <w:t>Ürettiği atıklara ve atıkların önlenmesi ile azaltılmasına yönelik tedbirler ile atık yönetim planını hazırlayarak sunmak;</w:t>
      </w:r>
    </w:p>
    <w:p w14:paraId="7E402A86" w14:textId="77777777" w:rsidR="00320FDB" w:rsidRPr="006F2961" w:rsidRDefault="00320FDB" w:rsidP="00EC0ABB">
      <w:pPr>
        <w:pStyle w:val="ListeParagraf"/>
        <w:numPr>
          <w:ilvl w:val="0"/>
          <w:numId w:val="97"/>
        </w:numPr>
        <w:rPr>
          <w:color w:val="000000"/>
        </w:rPr>
      </w:pPr>
      <w:r w:rsidRPr="006F2961">
        <w:rPr>
          <w:color w:val="000000"/>
        </w:rPr>
        <w:t>Çevre Bakanlığı'nın internet tabanlı sistemi üzerinden yıllık atık üretimi bildirimi yapmak ve</w:t>
      </w:r>
    </w:p>
    <w:p w14:paraId="7EAC5827" w14:textId="77777777" w:rsidR="00320FDB" w:rsidRPr="006F2961" w:rsidRDefault="00320FDB" w:rsidP="00EC0ABB">
      <w:pPr>
        <w:pStyle w:val="ListeParagraf"/>
        <w:numPr>
          <w:ilvl w:val="0"/>
          <w:numId w:val="97"/>
        </w:numPr>
        <w:rPr>
          <w:color w:val="000000"/>
        </w:rPr>
      </w:pPr>
      <w:r w:rsidRPr="006F2961">
        <w:rPr>
          <w:color w:val="000000"/>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34BECB93" w14:textId="77777777" w:rsidR="00320FDB" w:rsidRPr="006F2961" w:rsidRDefault="00320FDB" w:rsidP="00FD121B">
      <w:pPr>
        <w:rPr>
          <w:b/>
        </w:rPr>
      </w:pPr>
      <w:r w:rsidRPr="006F2961">
        <w:rPr>
          <w:b/>
        </w:rPr>
        <w:t>2.1.2</w:t>
      </w:r>
      <w:r w:rsidRPr="006F2961">
        <w:rPr>
          <w:b/>
        </w:rPr>
        <w:tab/>
        <w:t>Hafriyat Toprağı, İnşaat ve Yıkıntı Atıklarının Kontrolü Yönetmeliği</w:t>
      </w:r>
    </w:p>
    <w:p w14:paraId="1694A68A" w14:textId="77777777" w:rsidR="00320FDB" w:rsidRPr="006F2961" w:rsidRDefault="00320FDB" w:rsidP="00FD121B">
      <w:r w:rsidRPr="006F2961">
        <w:t xml:space="preserve">Hafriyat Toprağı, İnşaat ve Yıkıntı Atıklarının Kontrolü Yönetmeliği, 25406 sayılı ve 18 Mart 2004 tarihli </w:t>
      </w:r>
      <w:proofErr w:type="gramStart"/>
      <w:r w:rsidRPr="006F2961">
        <w:t>Resmi</w:t>
      </w:r>
      <w:proofErr w:type="gramEnd"/>
      <w:r w:rsidRPr="006F2961">
        <w:t xml:space="preserve"> Gazetede yayımlanmıştır. Atıkların depolanmasına ilişkin 10, 34, 35, 36, 37, 38, 39, 40, 41 ve 42. maddeler, 26 Mart 2010 tarihli ve 27533 sayılı </w:t>
      </w:r>
      <w:proofErr w:type="gramStart"/>
      <w:r w:rsidRPr="006F2961">
        <w:t>Resmi</w:t>
      </w:r>
      <w:proofErr w:type="gramEnd"/>
      <w:r w:rsidRPr="006F2961">
        <w:t xml:space="preserve"> Gazetede yayımlanan Atıkların Düzenli Depolanmasına dair Yönetmelik ile yürürlükten kaldırılmıştır.</w:t>
      </w:r>
    </w:p>
    <w:p w14:paraId="5FC5B155" w14:textId="77777777" w:rsidR="00320FDB" w:rsidRPr="006F2961" w:rsidRDefault="00320FDB" w:rsidP="00FD121B">
      <w:r w:rsidRPr="006F2961">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3E30E25F" w14:textId="77777777" w:rsidR="00320FDB" w:rsidRPr="006F2961" w:rsidRDefault="00320FDB" w:rsidP="00FD121B">
      <w:r w:rsidRPr="006F2961">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74691DD7" w14:textId="77777777" w:rsidR="00320FDB" w:rsidRPr="006F2961" w:rsidRDefault="00320FDB" w:rsidP="00FD121B">
      <w:r w:rsidRPr="006F2961">
        <w:t xml:space="preserve">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w:t>
      </w:r>
      <w:r w:rsidRPr="006F2961">
        <w:lastRenderedPageBreak/>
        <w:t>şekilde planlama yapılmalıdır. Hafriyat toprağı mümkün olduğu ölçüde faaliyet alanı içinde kullanılmalıdır.</w:t>
      </w:r>
    </w:p>
    <w:p w14:paraId="7FAABE4F" w14:textId="77777777" w:rsidR="00320FDB" w:rsidRPr="006F2961" w:rsidRDefault="00320FDB" w:rsidP="00FD121B">
      <w:pPr>
        <w:rPr>
          <w:b/>
        </w:rPr>
      </w:pPr>
      <w:r w:rsidRPr="006F2961">
        <w:rPr>
          <w:b/>
        </w:rPr>
        <w:t>2.1.3</w:t>
      </w:r>
      <w:r w:rsidRPr="006F2961">
        <w:rPr>
          <w:b/>
        </w:rPr>
        <w:tab/>
        <w:t>Ambalaj Atıklarının Kontrolü Yönetmeliği</w:t>
      </w:r>
    </w:p>
    <w:p w14:paraId="5453CA9E" w14:textId="77777777" w:rsidR="00320FDB" w:rsidRPr="006F2961" w:rsidRDefault="00320FDB" w:rsidP="00FD121B">
      <w:r w:rsidRPr="006F2961">
        <w:t xml:space="preserve">Ambalaj Atıklarının Kontrolü Yönetmeliği, 28035 sayılı ve 24 Ağustos 2011 tarihli </w:t>
      </w:r>
      <w:proofErr w:type="gramStart"/>
      <w:r w:rsidRPr="006F2961">
        <w:t>Resmi</w:t>
      </w:r>
      <w:proofErr w:type="gramEnd"/>
      <w:r w:rsidRPr="006F2961">
        <w:t xml:space="preserve"> Gazetede yayımlanmıştır. Yönetmeliğin amacı;</w:t>
      </w:r>
    </w:p>
    <w:p w14:paraId="2D90FB39" w14:textId="77777777" w:rsidR="00320FDB" w:rsidRPr="006F2961" w:rsidRDefault="00320FDB" w:rsidP="00EC0ABB">
      <w:pPr>
        <w:pStyle w:val="ListeParagraf"/>
        <w:numPr>
          <w:ilvl w:val="0"/>
          <w:numId w:val="98"/>
        </w:numPr>
        <w:rPr>
          <w:color w:val="000000"/>
        </w:rPr>
      </w:pPr>
      <w:r w:rsidRPr="006F2961">
        <w:rPr>
          <w:color w:val="000000"/>
        </w:rPr>
        <w:t>Ambalaj üretimi için belirli çevresel açıdan belirli ölçütler, temel şart ve özellikler sağlamak,</w:t>
      </w:r>
    </w:p>
    <w:p w14:paraId="2E027BCC" w14:textId="5F257471" w:rsidR="00320FDB" w:rsidRPr="006F2961" w:rsidRDefault="00320FDB" w:rsidP="00EC0ABB">
      <w:pPr>
        <w:pStyle w:val="ListeParagraf"/>
        <w:numPr>
          <w:ilvl w:val="0"/>
          <w:numId w:val="98"/>
        </w:numPr>
        <w:rPr>
          <w:color w:val="000000"/>
        </w:rPr>
      </w:pPr>
      <w:r w:rsidRPr="006F2961">
        <w:rPr>
          <w:color w:val="000000"/>
        </w:rPr>
        <w:t>Ambalaj atıklarının çevreye zarar verecek şekilde doğrudan ve dolaylı olarak bertaraf edilmesini önlemek ve</w:t>
      </w:r>
    </w:p>
    <w:p w14:paraId="3053FC87" w14:textId="77777777" w:rsidR="00320FDB" w:rsidRPr="006F2961" w:rsidRDefault="00320FDB" w:rsidP="00EC0ABB">
      <w:pPr>
        <w:pStyle w:val="ListeParagraf"/>
        <w:numPr>
          <w:ilvl w:val="0"/>
          <w:numId w:val="98"/>
        </w:numPr>
        <w:rPr>
          <w:color w:val="000000"/>
        </w:rPr>
      </w:pPr>
      <w:r w:rsidRPr="006F2961">
        <w:rPr>
          <w:color w:val="000000"/>
        </w:rPr>
        <w:t>Yeniden kullanım, geri dönüşüm ve geri kazanım yöntemleri kullanılarak ambalaj atığı oluşumunu önlemek ve en aza indirmektir.</w:t>
      </w:r>
    </w:p>
    <w:p w14:paraId="210BA275" w14:textId="77777777" w:rsidR="00320FDB" w:rsidRPr="006F2961" w:rsidRDefault="00320FDB" w:rsidP="00FD121B">
      <w:r w:rsidRPr="006F2961">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56642D0E" w14:textId="77777777" w:rsidR="00320FDB" w:rsidRPr="006F2961" w:rsidRDefault="00320FDB" w:rsidP="00FD121B">
      <w:r w:rsidRPr="006F2961">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5C216806" w14:textId="77777777" w:rsidR="00320FDB" w:rsidRPr="006F2961" w:rsidRDefault="00320FDB" w:rsidP="00FD121B">
      <w:pPr>
        <w:rPr>
          <w:b/>
        </w:rPr>
      </w:pPr>
      <w:r w:rsidRPr="006F2961">
        <w:rPr>
          <w:b/>
        </w:rPr>
        <w:t>2.1.4</w:t>
      </w:r>
      <w:r w:rsidRPr="006F2961">
        <w:rPr>
          <w:b/>
        </w:rPr>
        <w:tab/>
        <w:t>Atık Piller</w:t>
      </w:r>
    </w:p>
    <w:p w14:paraId="08A08447" w14:textId="77777777" w:rsidR="00320FDB" w:rsidRPr="006F2961" w:rsidRDefault="00320FDB" w:rsidP="00FD121B">
      <w:r w:rsidRPr="006F2961">
        <w:t xml:space="preserve">Atık Pil ve Akümülatörlerin Kontrolü Yönetmeliği, 25569 sayılı ve 31 Ağustos 2004 tarihli </w:t>
      </w:r>
      <w:proofErr w:type="gramStart"/>
      <w:r w:rsidRPr="006F2961">
        <w:t>Resmi</w:t>
      </w:r>
      <w:proofErr w:type="gramEnd"/>
      <w:r w:rsidRPr="006F2961">
        <w:t xml:space="preserve"> Gazetede yayımlanmıştır. Yönetmeliğin amacı;</w:t>
      </w:r>
    </w:p>
    <w:p w14:paraId="10FF3FF5" w14:textId="77777777" w:rsidR="00320FDB" w:rsidRPr="006F2961" w:rsidRDefault="00320FDB" w:rsidP="00EC0ABB">
      <w:pPr>
        <w:pStyle w:val="ListeParagraf"/>
        <w:numPr>
          <w:ilvl w:val="0"/>
          <w:numId w:val="99"/>
        </w:numPr>
        <w:rPr>
          <w:color w:val="000000"/>
        </w:rPr>
      </w:pPr>
      <w:r w:rsidRPr="006F2961">
        <w:rPr>
          <w:color w:val="000000"/>
        </w:rPr>
        <w:t xml:space="preserve">Pil ve akümülatörlerin üretimden başlayarak nihai </w:t>
      </w:r>
      <w:proofErr w:type="spellStart"/>
      <w:r w:rsidRPr="006F2961">
        <w:rPr>
          <w:color w:val="000000"/>
        </w:rPr>
        <w:t>bertarafına</w:t>
      </w:r>
      <w:proofErr w:type="spellEnd"/>
      <w:r w:rsidRPr="006F2961">
        <w:rPr>
          <w:color w:val="000000"/>
        </w:rPr>
        <w:t xml:space="preserve"> kadar politika ve programların belirlenmesi için hukuki ve teknik esasları düzenlemek,</w:t>
      </w:r>
    </w:p>
    <w:p w14:paraId="2B455B45" w14:textId="77777777" w:rsidR="00320FDB" w:rsidRPr="006F2961" w:rsidRDefault="00320FDB" w:rsidP="00EC0ABB">
      <w:pPr>
        <w:pStyle w:val="ListeParagraf"/>
        <w:numPr>
          <w:ilvl w:val="0"/>
          <w:numId w:val="99"/>
        </w:numPr>
        <w:rPr>
          <w:color w:val="000000"/>
        </w:rPr>
      </w:pPr>
      <w:r w:rsidRPr="006F2961">
        <w:rPr>
          <w:color w:val="000000"/>
        </w:rPr>
        <w:t>Çevresel açıdan belirli kriter, temel koşul ve özelliklere sahip pil ve akümülatörlerin üretimini sağlamak,</w:t>
      </w:r>
    </w:p>
    <w:p w14:paraId="1ECB2190" w14:textId="77777777" w:rsidR="00320FDB" w:rsidRPr="006F2961" w:rsidRDefault="00320FDB" w:rsidP="00EC0ABB">
      <w:pPr>
        <w:pStyle w:val="ListeParagraf"/>
        <w:numPr>
          <w:ilvl w:val="0"/>
          <w:numId w:val="99"/>
        </w:numPr>
        <w:rPr>
          <w:color w:val="000000"/>
        </w:rPr>
      </w:pPr>
      <w:r w:rsidRPr="006F2961">
        <w:rPr>
          <w:color w:val="000000"/>
        </w:rPr>
        <w:t>Alıcı ortamlara verilmesini önlemek,</w:t>
      </w:r>
    </w:p>
    <w:p w14:paraId="71D34D54" w14:textId="77777777" w:rsidR="00320FDB" w:rsidRPr="006F2961" w:rsidRDefault="00320FDB" w:rsidP="00EC0ABB">
      <w:pPr>
        <w:pStyle w:val="ListeParagraf"/>
        <w:numPr>
          <w:ilvl w:val="0"/>
          <w:numId w:val="99"/>
        </w:numPr>
        <w:rPr>
          <w:color w:val="000000"/>
        </w:rPr>
      </w:pPr>
      <w:r w:rsidRPr="006F2961">
        <w:rPr>
          <w:color w:val="000000"/>
        </w:rPr>
        <w:t>Yönetiminde gerekli teknik ve idari standartları sağlamak ve</w:t>
      </w:r>
    </w:p>
    <w:p w14:paraId="524A7C50" w14:textId="3AF10791" w:rsidR="00320FDB" w:rsidRPr="006F2961" w:rsidRDefault="00320FDB" w:rsidP="00EC0ABB">
      <w:pPr>
        <w:pStyle w:val="ListeParagraf"/>
        <w:numPr>
          <w:ilvl w:val="0"/>
          <w:numId w:val="99"/>
        </w:numPr>
        <w:rPr>
          <w:color w:val="000000"/>
        </w:rPr>
      </w:pPr>
      <w:r w:rsidRPr="006F2961">
        <w:rPr>
          <w:color w:val="000000"/>
        </w:rPr>
        <w:t xml:space="preserve">Atık pil ve akümülatörlerin geri kazanım ve nihai </w:t>
      </w:r>
      <w:proofErr w:type="spellStart"/>
      <w:r w:rsidRPr="006F2961">
        <w:rPr>
          <w:color w:val="000000"/>
        </w:rPr>
        <w:t>bertarafı</w:t>
      </w:r>
      <w:proofErr w:type="spellEnd"/>
      <w:r w:rsidRPr="006F2961">
        <w:rPr>
          <w:color w:val="000000"/>
        </w:rPr>
        <w:t xml:space="preserve"> için bir toplama sistemi kurmaktır.</w:t>
      </w:r>
    </w:p>
    <w:p w14:paraId="0E8FD904" w14:textId="77777777" w:rsidR="00320FDB" w:rsidRPr="006F2961" w:rsidRDefault="00320FDB" w:rsidP="00EC0ABB">
      <w:pPr>
        <w:pStyle w:val="ListeParagraf"/>
        <w:numPr>
          <w:ilvl w:val="0"/>
          <w:numId w:val="99"/>
        </w:numPr>
      </w:pPr>
      <w:r w:rsidRPr="006F2961">
        <w:t>Yönetmeliğe göre, pil ve akümülatör tüketicileri aşağıdakileri yapmakla yükümlüdür;</w:t>
      </w:r>
    </w:p>
    <w:p w14:paraId="3F851AA9" w14:textId="77777777" w:rsidR="00320FDB" w:rsidRPr="006F2961" w:rsidRDefault="00320FDB" w:rsidP="00EC0ABB">
      <w:pPr>
        <w:pStyle w:val="ListeParagraf"/>
        <w:numPr>
          <w:ilvl w:val="0"/>
          <w:numId w:val="99"/>
        </w:numPr>
        <w:rPr>
          <w:color w:val="000000"/>
        </w:rPr>
      </w:pPr>
      <w:r w:rsidRPr="006F2961">
        <w:rPr>
          <w:color w:val="000000"/>
        </w:rPr>
        <w:t>Atık pilleri evsel atıklardan ayrı toplamak,</w:t>
      </w:r>
    </w:p>
    <w:p w14:paraId="705CA5AD" w14:textId="77777777" w:rsidR="00320FDB" w:rsidRPr="006F2961" w:rsidRDefault="00320FDB" w:rsidP="00EC0ABB">
      <w:pPr>
        <w:pStyle w:val="ListeParagraf"/>
        <w:numPr>
          <w:ilvl w:val="0"/>
          <w:numId w:val="99"/>
        </w:numPr>
        <w:rPr>
          <w:color w:val="000000"/>
        </w:rPr>
      </w:pPr>
      <w:r w:rsidRPr="006F2961">
        <w:rPr>
          <w:color w:val="000000"/>
        </w:rPr>
        <w:lastRenderedPageBreak/>
        <w:t>Pil ürünlerinin dağıtımını ve satışını yapan işletmelerce veya belediyelerce oluşturulacak toplama noktalarına atık pilleri teslim etmek,</w:t>
      </w:r>
    </w:p>
    <w:p w14:paraId="2D4CC759" w14:textId="77777777" w:rsidR="00320FDB" w:rsidRPr="006F2961" w:rsidRDefault="00320FDB" w:rsidP="00EC0ABB">
      <w:pPr>
        <w:pStyle w:val="ListeParagraf"/>
        <w:numPr>
          <w:ilvl w:val="0"/>
          <w:numId w:val="99"/>
        </w:numPr>
        <w:rPr>
          <w:color w:val="000000"/>
        </w:rPr>
      </w:pPr>
      <w:r w:rsidRPr="006F2961">
        <w:rPr>
          <w:color w:val="000000"/>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5887194" w14:textId="77777777" w:rsidR="00320FDB" w:rsidRPr="006F2961" w:rsidRDefault="00320FDB" w:rsidP="00EC0ABB">
      <w:pPr>
        <w:pStyle w:val="ListeParagraf"/>
        <w:numPr>
          <w:ilvl w:val="0"/>
          <w:numId w:val="99"/>
        </w:numPr>
        <w:rPr>
          <w:color w:val="000000"/>
        </w:rPr>
      </w:pPr>
      <w:r w:rsidRPr="006F2961">
        <w:rPr>
          <w:color w:val="000000"/>
        </w:rPr>
        <w:t>Eskilerini teslim etmeden yeni akümülatör alınması halinde depozito ödemek ve</w:t>
      </w:r>
    </w:p>
    <w:p w14:paraId="0E7A2937" w14:textId="77777777" w:rsidR="00320FDB" w:rsidRPr="006F2961" w:rsidRDefault="00320FDB" w:rsidP="00EC0ABB">
      <w:pPr>
        <w:pStyle w:val="ListeParagraf"/>
        <w:numPr>
          <w:ilvl w:val="0"/>
          <w:numId w:val="99"/>
        </w:numPr>
        <w:rPr>
          <w:color w:val="000000"/>
        </w:rPr>
      </w:pPr>
      <w:r w:rsidRPr="006F2961">
        <w:rPr>
          <w:color w:val="000000"/>
        </w:rPr>
        <w:t>Pil ve akümülatörlerin depolanacağı geçici depolama sahalarında sızdırmaz zemin ve diğer gerekli koşulların sağlandığından emin olmak.</w:t>
      </w:r>
    </w:p>
    <w:p w14:paraId="7F8BCC90" w14:textId="77777777" w:rsidR="00320FDB" w:rsidRPr="006F2961" w:rsidRDefault="00320FDB" w:rsidP="00FD121B">
      <w:pPr>
        <w:rPr>
          <w:b/>
        </w:rPr>
      </w:pPr>
      <w:r w:rsidRPr="006F2961">
        <w:rPr>
          <w:b/>
        </w:rPr>
        <w:t>2.1.5</w:t>
      </w:r>
      <w:r w:rsidRPr="006F2961">
        <w:rPr>
          <w:b/>
        </w:rPr>
        <w:tab/>
        <w:t>Atık Yağların Kontrolü Yönetmeliği</w:t>
      </w:r>
    </w:p>
    <w:p w14:paraId="3133A93F" w14:textId="77777777" w:rsidR="00320FDB" w:rsidRPr="006F2961" w:rsidRDefault="00320FDB" w:rsidP="00FD121B">
      <w:r w:rsidRPr="006F2961">
        <w:t xml:space="preserve">Atık Yağların Kontrolü Yönetmeliği, 26952 sayılı ve 30 Haziran 2008 tarihli </w:t>
      </w:r>
      <w:proofErr w:type="gramStart"/>
      <w:r w:rsidRPr="006F2961">
        <w:t>Resmi</w:t>
      </w:r>
      <w:proofErr w:type="gramEnd"/>
      <w:r w:rsidRPr="006F2961">
        <w:t xml:space="preserve"> Gazetede yayımlanmıştır. Yönetmeliğin amacı;</w:t>
      </w:r>
    </w:p>
    <w:p w14:paraId="25F0B652" w14:textId="77777777" w:rsidR="00320FDB" w:rsidRPr="006F2961" w:rsidRDefault="00320FDB" w:rsidP="00EC0ABB">
      <w:pPr>
        <w:pStyle w:val="ListeParagraf"/>
        <w:numPr>
          <w:ilvl w:val="0"/>
          <w:numId w:val="100"/>
        </w:numPr>
        <w:rPr>
          <w:color w:val="000000"/>
        </w:rPr>
      </w:pPr>
      <w:r w:rsidRPr="006F2961">
        <w:rPr>
          <w:color w:val="000000"/>
        </w:rPr>
        <w:t>Atık Elektrikli ve Elektronik Atık yağların doğrudan ve dolaylı olarak çevreye atılmasını önlemek;</w:t>
      </w:r>
    </w:p>
    <w:p w14:paraId="1E8F38DD" w14:textId="77777777" w:rsidR="00320FDB" w:rsidRPr="006F2961" w:rsidRDefault="00320FDB" w:rsidP="00EC0ABB">
      <w:pPr>
        <w:pStyle w:val="ListeParagraf"/>
        <w:numPr>
          <w:ilvl w:val="0"/>
          <w:numId w:val="100"/>
        </w:numPr>
        <w:rPr>
          <w:color w:val="000000"/>
        </w:rPr>
      </w:pPr>
      <w:r w:rsidRPr="006F2961">
        <w:rPr>
          <w:color w:val="000000"/>
        </w:rPr>
        <w:t>Çevreye ve insan sağlığına zarar vermeden geçici olarak depolanmasını, taşınmasını ve bertaraf edilmesini sağlamak;</w:t>
      </w:r>
    </w:p>
    <w:p w14:paraId="77853E4A" w14:textId="77777777" w:rsidR="00320FDB" w:rsidRPr="006F2961" w:rsidRDefault="00320FDB" w:rsidP="00EC0ABB">
      <w:pPr>
        <w:pStyle w:val="ListeParagraf"/>
        <w:numPr>
          <w:ilvl w:val="0"/>
          <w:numId w:val="100"/>
        </w:numPr>
        <w:rPr>
          <w:color w:val="000000"/>
        </w:rPr>
      </w:pPr>
      <w:r w:rsidRPr="006F2961">
        <w:rPr>
          <w:color w:val="000000"/>
        </w:rPr>
        <w:t>Atık yağların yönetiminde gerekli teknik ve idari standartları oluşturmak;</w:t>
      </w:r>
    </w:p>
    <w:p w14:paraId="4DB38C13" w14:textId="77777777" w:rsidR="00320FDB" w:rsidRPr="006F2961" w:rsidRDefault="00320FDB" w:rsidP="00EC0ABB">
      <w:pPr>
        <w:pStyle w:val="ListeParagraf"/>
        <w:numPr>
          <w:ilvl w:val="0"/>
          <w:numId w:val="100"/>
        </w:numPr>
        <w:rPr>
          <w:color w:val="000000"/>
        </w:rPr>
      </w:pPr>
      <w:r w:rsidRPr="006F2961">
        <w:rPr>
          <w:color w:val="000000"/>
        </w:rPr>
        <w:t>Geçici depolama, toplama ve bertaraf tesislerinin kurulması için gerekli esasları ve programları belirlemek ve</w:t>
      </w:r>
    </w:p>
    <w:p w14:paraId="7C11A405" w14:textId="77777777" w:rsidR="00320FDB" w:rsidRPr="006F2961" w:rsidRDefault="00320FDB" w:rsidP="00EC0ABB">
      <w:pPr>
        <w:pStyle w:val="ListeParagraf"/>
        <w:numPr>
          <w:ilvl w:val="0"/>
          <w:numId w:val="100"/>
        </w:numPr>
        <w:rPr>
          <w:color w:val="000000"/>
        </w:rPr>
      </w:pPr>
      <w:r w:rsidRPr="006F2961">
        <w:rPr>
          <w:color w:val="000000"/>
        </w:rPr>
        <w:t>Bu tesisleri çevre dostu bir şekilde yönetmektir.</w:t>
      </w:r>
    </w:p>
    <w:p w14:paraId="4BCE3BF7" w14:textId="77777777" w:rsidR="00320FDB" w:rsidRPr="006F2961" w:rsidRDefault="00320FDB" w:rsidP="00FD121B">
      <w:r w:rsidRPr="006F2961">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41DF5F27" w14:textId="77777777" w:rsidR="00320FDB" w:rsidRPr="006F2961" w:rsidRDefault="00320FDB" w:rsidP="00FD121B">
      <w:r w:rsidRPr="006F2961">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1522EA4" w14:textId="77777777" w:rsidR="00320FDB" w:rsidRPr="006F2961" w:rsidRDefault="00320FDB" w:rsidP="00FD121B">
      <w:r w:rsidRPr="006F2961">
        <w:t xml:space="preserve">Atık yağların, üzerinde "Atık Yağ" etiketi bulunan kırmızı renkli tanklarda/varillerde toplanması gerekmektedir. Variller, yağmurdan korumanın yanı sıra sızdırmaz bir zemine yönelik hükümler ile (en az 25 cm kalınlığında ve </w:t>
      </w:r>
      <w:proofErr w:type="spellStart"/>
      <w:r w:rsidRPr="006F2961">
        <w:t>epoksi</w:t>
      </w:r>
      <w:proofErr w:type="spellEnd"/>
      <w:r w:rsidRPr="006F2961">
        <w:t xml:space="preserve">, </w:t>
      </w:r>
      <w:proofErr w:type="spellStart"/>
      <w:r w:rsidRPr="006F2961">
        <w:t>jeo</w:t>
      </w:r>
      <w:proofErr w:type="spellEnd"/>
      <w:r w:rsidRPr="006F2961">
        <w:t xml:space="preserve"> </w:t>
      </w:r>
      <w:proofErr w:type="spellStart"/>
      <w:r w:rsidRPr="006F2961">
        <w:t>membran</w:t>
      </w:r>
      <w:proofErr w:type="spellEnd"/>
      <w:r w:rsidRPr="006F2961">
        <w:t xml:space="preserve"> ve benzeri yalıtım malzemeleri ile kaplı olarak) depoya yerleştirilir.</w:t>
      </w:r>
    </w:p>
    <w:p w14:paraId="38D40A64" w14:textId="77777777" w:rsidR="00320FDB" w:rsidRPr="006F2961" w:rsidRDefault="00320FDB" w:rsidP="00FD121B">
      <w:pPr>
        <w:rPr>
          <w:b/>
        </w:rPr>
      </w:pPr>
      <w:r w:rsidRPr="006F2961">
        <w:rPr>
          <w:b/>
        </w:rPr>
        <w:lastRenderedPageBreak/>
        <w:t>2.1.6</w:t>
      </w:r>
      <w:r w:rsidRPr="006F2961">
        <w:rPr>
          <w:b/>
        </w:rPr>
        <w:tab/>
        <w:t>Atık Elektrikli ve Elektronik Eşyaların Kontrolü Yönetmeliği</w:t>
      </w:r>
    </w:p>
    <w:p w14:paraId="399F7CBD" w14:textId="77777777" w:rsidR="00320FDB" w:rsidRPr="006F2961" w:rsidRDefault="00320FDB" w:rsidP="00FD121B">
      <w:r w:rsidRPr="006F2961">
        <w:t xml:space="preserve">28300 sayılı ve 22 Mayıs 2008 tarihli </w:t>
      </w:r>
      <w:proofErr w:type="gramStart"/>
      <w:r w:rsidRPr="006F2961">
        <w:t>Resmi</w:t>
      </w:r>
      <w:proofErr w:type="gramEnd"/>
      <w:r w:rsidRPr="006F2961">
        <w:t xml:space="preserve"> Gazetede yayımlanan Yönetmeliğin temel amaçlarından biri, elektrik ve elektronik atık üretiminin, yeniden kullanım, geri dönüşüm ve geri kazanım yoluyla en aza indirilmesine yönelik yöntem ve hedefleri belirlemektir.</w:t>
      </w:r>
    </w:p>
    <w:p w14:paraId="36813368" w14:textId="77777777" w:rsidR="00320FDB" w:rsidRPr="006F2961" w:rsidRDefault="00320FDB" w:rsidP="00FD121B">
      <w:pPr>
        <w:rPr>
          <w:b/>
        </w:rPr>
      </w:pPr>
      <w:r w:rsidRPr="006F2961">
        <w:rPr>
          <w:b/>
        </w:rPr>
        <w:t>2.1.7</w:t>
      </w:r>
      <w:r w:rsidRPr="006F2961">
        <w:rPr>
          <w:b/>
        </w:rPr>
        <w:tab/>
        <w:t>Bazı Tehlikesiz Atıkların Geri Kazanımı Tebliği</w:t>
      </w:r>
    </w:p>
    <w:p w14:paraId="159DE0F8" w14:textId="77777777" w:rsidR="00320FDB" w:rsidRPr="006F2961" w:rsidRDefault="00320FDB" w:rsidP="00FD121B">
      <w:r w:rsidRPr="006F2961">
        <w:t xml:space="preserve">Bazı Tehlikesiz Atıkların Geri Kazanımı Tebliği, 27967 sayılı ve 17 Haziran 2011 tarihli </w:t>
      </w:r>
      <w:proofErr w:type="gramStart"/>
      <w:r w:rsidRPr="006F2961">
        <w:t>Resmi</w:t>
      </w:r>
      <w:proofErr w:type="gramEnd"/>
      <w:r w:rsidRPr="006F2961">
        <w:t xml:space="preserve"> Gazetede yayımlanmıştır. Bu tebliğe göre, tehlikesiz atık üreticileri, bunların üretimini en aza indirmenin yanı sıra bu atıkların geri kazanımı ile ilgili bir atık yönetim planı hazırlamakla ve uygulamakla yükümlüdür.</w:t>
      </w:r>
    </w:p>
    <w:p w14:paraId="64CC48CF" w14:textId="77777777" w:rsidR="00320FDB" w:rsidRPr="006F2961" w:rsidRDefault="00320FDB" w:rsidP="00FD121B">
      <w:r w:rsidRPr="006F2961">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2AD5BA1C" w14:textId="719078F4" w:rsidR="00320FDB" w:rsidRPr="006F2961" w:rsidRDefault="00320FDB" w:rsidP="00FD121B">
      <w:r w:rsidRPr="006F2961">
        <w:t>Ayrıca tehlikesiz atık beyan formunun her yıl bir önceki yıla ait bilgilerle doldurulması ve bu formların dijital olarak Bakanlığa iletilmesi zorunludur. Formların kopyalarının 5 yıl saklanma</w:t>
      </w:r>
      <w:r w:rsidR="00FD121B" w:rsidRPr="006F2961">
        <w:t>sı gerektiği de belirtilmiştir.</w:t>
      </w:r>
    </w:p>
    <w:p w14:paraId="64517DDD" w14:textId="77777777" w:rsidR="00320FDB" w:rsidRPr="006F2961" w:rsidRDefault="00320FDB" w:rsidP="00FD121B">
      <w:pPr>
        <w:rPr>
          <w:b/>
        </w:rPr>
      </w:pPr>
      <w:bookmarkStart w:id="1406" w:name="_heading=h.20xfydz" w:colFirst="0" w:colLast="0"/>
      <w:bookmarkEnd w:id="1406"/>
      <w:r w:rsidRPr="006F2961">
        <w:rPr>
          <w:b/>
        </w:rPr>
        <w:t>2.2</w:t>
      </w:r>
      <w:r w:rsidRPr="006F2961">
        <w:rPr>
          <w:b/>
        </w:rPr>
        <w:tab/>
        <w:t>Dünya Bankası ÇSÇ Gereklilikleri</w:t>
      </w:r>
    </w:p>
    <w:p w14:paraId="2556823F" w14:textId="6DC88127" w:rsidR="00320FDB" w:rsidRPr="006F2961" w:rsidRDefault="00320FDB" w:rsidP="00FD121B">
      <w:pPr>
        <w:rPr>
          <w:b/>
        </w:rPr>
      </w:pPr>
      <w:r w:rsidRPr="006F2961">
        <w:rPr>
          <w:b/>
        </w:rPr>
        <w:t>2.2.1</w:t>
      </w:r>
      <w:r w:rsidRPr="006F2961">
        <w:rPr>
          <w:b/>
        </w:rPr>
        <w:tab/>
        <w:t xml:space="preserve">Kaynak Verimliliği, Kirliliğin Önlenmesi ve </w:t>
      </w:r>
      <w:r w:rsidR="0088740A" w:rsidRPr="006F2961">
        <w:rPr>
          <w:b/>
        </w:rPr>
        <w:t>Yönetimi-</w:t>
      </w:r>
      <w:r w:rsidRPr="006F2961">
        <w:rPr>
          <w:b/>
        </w:rPr>
        <w:t xml:space="preserve"> ÇSS3</w:t>
      </w:r>
    </w:p>
    <w:p w14:paraId="02CF6124" w14:textId="77777777" w:rsidR="00320FDB" w:rsidRPr="006F2961" w:rsidRDefault="00320FDB" w:rsidP="00FD121B">
      <w:r w:rsidRPr="006F2961">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8CE42AB" w14:textId="77777777" w:rsidR="00320FDB" w:rsidRPr="006F2961" w:rsidRDefault="00320FDB" w:rsidP="00FD121B">
      <w:r w:rsidRPr="006F2961">
        <w:lastRenderedPageBreak/>
        <w:t>ÇSS3, Proje ömrü boyunca, Küresel Uluslararası Endüstri Uygulamaları (GIIP) ile tutarlı olarak kaynak verimliliği ve kirliliğin</w:t>
      </w:r>
      <w:r w:rsidRPr="006F2961">
        <w:rPr>
          <w:vertAlign w:val="superscript"/>
        </w:rPr>
        <w:footnoteReference w:id="46"/>
      </w:r>
      <w:r w:rsidRPr="006F2961">
        <w:t xml:space="preserve"> önlenmesi ve yönetiminin</w:t>
      </w:r>
      <w:r w:rsidRPr="006F2961">
        <w:rPr>
          <w:vertAlign w:val="superscript"/>
        </w:rPr>
        <w:footnoteReference w:id="47"/>
      </w:r>
      <w:r w:rsidRPr="006F2961">
        <w:t xml:space="preserve"> ele alınmasına ilişkin gereklilikleri belirlemektedir.</w:t>
      </w:r>
    </w:p>
    <w:p w14:paraId="4BE09ADA" w14:textId="77777777" w:rsidR="00320FDB" w:rsidRPr="006F2961" w:rsidRDefault="00320FDB" w:rsidP="00FD121B">
      <w:r w:rsidRPr="006F2961">
        <w:t>Kaynak Verimliliği ve Kirlilik Önleme ve Yönetim Standardının amaçları aşağıda verilmiştir:</w:t>
      </w:r>
    </w:p>
    <w:p w14:paraId="02A169ED" w14:textId="77777777" w:rsidR="00320FDB" w:rsidRPr="006F2961" w:rsidRDefault="00320FDB" w:rsidP="00EC0ABB">
      <w:pPr>
        <w:pStyle w:val="ListeParagraf"/>
        <w:numPr>
          <w:ilvl w:val="0"/>
          <w:numId w:val="101"/>
        </w:numPr>
        <w:rPr>
          <w:color w:val="000000"/>
        </w:rPr>
      </w:pPr>
      <w:r w:rsidRPr="006F2961">
        <w:rPr>
          <w:color w:val="000000"/>
        </w:rPr>
        <w:t>Enerji, su ve ham maddeler de dahil olmak üzere kaynakların sürdürülebilir kullanımını teşvik etmek</w:t>
      </w:r>
    </w:p>
    <w:p w14:paraId="05695C94" w14:textId="77777777" w:rsidR="00320FDB" w:rsidRPr="006F2961" w:rsidRDefault="00320FDB" w:rsidP="00EC0ABB">
      <w:pPr>
        <w:pStyle w:val="ListeParagraf"/>
        <w:numPr>
          <w:ilvl w:val="0"/>
          <w:numId w:val="101"/>
        </w:numPr>
        <w:rPr>
          <w:color w:val="000000"/>
        </w:rPr>
      </w:pPr>
      <w:r w:rsidRPr="006F2961">
        <w:rPr>
          <w:color w:val="000000"/>
        </w:rPr>
        <w:t>Proje faaliyetlerinden kaynaklanan kirliliği önleyerek veya en aza indirerek insan sağlığı ve çevre üzerindeki olumsuz etkileri önlemek veya en aza indirmek</w:t>
      </w:r>
    </w:p>
    <w:p w14:paraId="36114514" w14:textId="77777777" w:rsidR="00320FDB" w:rsidRPr="006F2961" w:rsidRDefault="00320FDB" w:rsidP="00EC0ABB">
      <w:pPr>
        <w:pStyle w:val="ListeParagraf"/>
        <w:numPr>
          <w:ilvl w:val="0"/>
          <w:numId w:val="101"/>
        </w:numPr>
        <w:rPr>
          <w:color w:val="000000"/>
        </w:rPr>
      </w:pPr>
      <w:r w:rsidRPr="006F2961">
        <w:rPr>
          <w:color w:val="000000"/>
        </w:rPr>
        <w:t>Kısa ve uzun ömürlü iklim kirleticilerinin projeyle ilgili emisyonlarını önlemek veya en aza indirmek</w:t>
      </w:r>
    </w:p>
    <w:p w14:paraId="4F93DA49" w14:textId="77777777" w:rsidR="00320FDB" w:rsidRPr="006F2961" w:rsidRDefault="00320FDB" w:rsidP="00EC0ABB">
      <w:pPr>
        <w:pStyle w:val="ListeParagraf"/>
        <w:numPr>
          <w:ilvl w:val="0"/>
          <w:numId w:val="101"/>
        </w:numPr>
        <w:rPr>
          <w:color w:val="000000"/>
        </w:rPr>
      </w:pPr>
      <w:r w:rsidRPr="006F2961">
        <w:rPr>
          <w:color w:val="000000"/>
        </w:rPr>
        <w:t>Tehlikeli ve tehlikesiz atık oluşumunu önlemek veya en aza indirmek</w:t>
      </w:r>
    </w:p>
    <w:p w14:paraId="441F22F5" w14:textId="17A28805" w:rsidR="00320FDB" w:rsidRPr="006F2961" w:rsidRDefault="00320FDB" w:rsidP="00EC0ABB">
      <w:pPr>
        <w:pStyle w:val="ListeParagraf"/>
        <w:numPr>
          <w:ilvl w:val="0"/>
          <w:numId w:val="101"/>
        </w:numPr>
        <w:rPr>
          <w:color w:val="000000"/>
        </w:rPr>
      </w:pPr>
      <w:r w:rsidRPr="006F2961">
        <w:rPr>
          <w:color w:val="000000"/>
        </w:rPr>
        <w:t>Pestisit kullanımıyla ilişkili riskleri ve etkileri en aza indirmek ve yönetmek.</w:t>
      </w:r>
    </w:p>
    <w:p w14:paraId="798CD9C2" w14:textId="77777777" w:rsidR="00320FDB" w:rsidRPr="006F2961" w:rsidRDefault="00320FDB" w:rsidP="00FD121B">
      <w:pPr>
        <w:rPr>
          <w:b/>
        </w:rPr>
      </w:pPr>
      <w:bookmarkStart w:id="1407" w:name="_heading=h.4kx3h1s" w:colFirst="0" w:colLast="0"/>
      <w:bookmarkEnd w:id="1407"/>
      <w:r w:rsidRPr="006F2961">
        <w:rPr>
          <w:b/>
        </w:rPr>
        <w:t>2.3</w:t>
      </w:r>
      <w:r w:rsidRPr="006F2961">
        <w:rPr>
          <w:b/>
        </w:rPr>
        <w:tab/>
        <w:t>Avrupa Birliği (AB) Mevzuatı</w:t>
      </w:r>
    </w:p>
    <w:p w14:paraId="2B8ACFA1" w14:textId="77777777" w:rsidR="00320FDB" w:rsidRPr="006F2961" w:rsidRDefault="00320FDB" w:rsidP="00FD121B">
      <w:r w:rsidRPr="006F2961">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074C198D" w14:textId="77777777" w:rsidR="00320FDB" w:rsidRPr="006F2961" w:rsidRDefault="00320FDB" w:rsidP="00FD121B">
      <w:r w:rsidRPr="006F2961">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0B29F4B2" w14:textId="7539BCE0" w:rsidR="00320FDB" w:rsidRPr="006F2961" w:rsidRDefault="00423E28" w:rsidP="00423E28">
      <w:pPr>
        <w:rPr>
          <w:b/>
        </w:rPr>
      </w:pPr>
      <w:bookmarkStart w:id="1408" w:name="_heading=h.302dr9l" w:colFirst="0" w:colLast="0"/>
      <w:bookmarkEnd w:id="1408"/>
      <w:r w:rsidRPr="006F2961">
        <w:rPr>
          <w:b/>
        </w:rPr>
        <w:t>3.</w:t>
      </w:r>
      <w:r w:rsidR="00320FDB" w:rsidRPr="006F2961">
        <w:rPr>
          <w:b/>
        </w:rPr>
        <w:t>Görev ve Sorumluluklar</w:t>
      </w:r>
    </w:p>
    <w:p w14:paraId="3A1E1F06" w14:textId="4D1CF593" w:rsidR="00423E28" w:rsidRPr="006F2961" w:rsidRDefault="00320FDB" w:rsidP="00E71DB5">
      <w:r w:rsidRPr="006F2961">
        <w:lastRenderedPageBreak/>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atık yönetimine ilişkin görev ve sorumluluklar tablo</w:t>
      </w:r>
      <w:r w:rsidR="00F9672E" w:rsidRPr="006F2961">
        <w:t xml:space="preserve"> 44’</w:t>
      </w:r>
      <w:r w:rsidRPr="006F2961">
        <w:t>d</w:t>
      </w:r>
      <w:r w:rsidR="00F9672E" w:rsidRPr="006F2961">
        <w:t>e</w:t>
      </w:r>
      <w:r w:rsidRPr="006F2961">
        <w:t xml:space="preserve"> verilmiştir.</w:t>
      </w:r>
      <w:bookmarkStart w:id="1409" w:name="_heading=h.1f7o1he" w:colFirst="0" w:colLast="0"/>
      <w:bookmarkEnd w:id="1409"/>
    </w:p>
    <w:p w14:paraId="20CEB89B" w14:textId="750B3DF2" w:rsidR="00E71DB5" w:rsidRPr="006F2961" w:rsidRDefault="00E71DB5" w:rsidP="00E71DB5">
      <w:pPr>
        <w:pStyle w:val="ResimYazs"/>
        <w:keepNext/>
      </w:pPr>
      <w:bookmarkStart w:id="1410" w:name="_Toc195690724"/>
      <w:r w:rsidRPr="002A3211">
        <w:rPr>
          <w:bCs/>
        </w:rPr>
        <w:t>Görev ve Sorumluluklar</w:t>
      </w:r>
      <w:bookmarkEnd w:id="141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320FDB" w:rsidRPr="006F2961" w14:paraId="2B027D99" w14:textId="77777777" w:rsidTr="00E71DB5">
        <w:trPr>
          <w:tblHeader/>
          <w:jc w:val="center"/>
        </w:trPr>
        <w:tc>
          <w:tcPr>
            <w:tcW w:w="1740" w:type="dxa"/>
            <w:shd w:val="clear" w:color="auto" w:fill="ABB7C1"/>
          </w:tcPr>
          <w:p w14:paraId="09CE9C79" w14:textId="77777777" w:rsidR="00320FDB" w:rsidRPr="006F2961" w:rsidRDefault="00320FDB" w:rsidP="00423E28">
            <w:pPr>
              <w:spacing w:line="240" w:lineRule="auto"/>
              <w:rPr>
                <w:b/>
                <w:bCs/>
                <w:sz w:val="20"/>
                <w:szCs w:val="20"/>
              </w:rPr>
            </w:pPr>
            <w:r w:rsidRPr="006F2961">
              <w:rPr>
                <w:b/>
                <w:bCs/>
                <w:sz w:val="20"/>
                <w:szCs w:val="20"/>
              </w:rPr>
              <w:t>Görevler</w:t>
            </w:r>
          </w:p>
        </w:tc>
        <w:tc>
          <w:tcPr>
            <w:tcW w:w="7332" w:type="dxa"/>
            <w:shd w:val="clear" w:color="auto" w:fill="ABB7C1"/>
          </w:tcPr>
          <w:p w14:paraId="56558CAC" w14:textId="77777777" w:rsidR="00320FDB" w:rsidRPr="006F2961" w:rsidRDefault="00320FDB" w:rsidP="00423E28">
            <w:pPr>
              <w:spacing w:line="240" w:lineRule="auto"/>
              <w:rPr>
                <w:b/>
                <w:bCs/>
                <w:sz w:val="20"/>
                <w:szCs w:val="20"/>
              </w:rPr>
            </w:pPr>
            <w:r w:rsidRPr="006F2961">
              <w:rPr>
                <w:b/>
                <w:bCs/>
                <w:sz w:val="20"/>
                <w:szCs w:val="20"/>
              </w:rPr>
              <w:t>Sorumluluklar</w:t>
            </w:r>
          </w:p>
        </w:tc>
      </w:tr>
      <w:tr w:rsidR="00320FDB" w:rsidRPr="006F2961" w14:paraId="160C78E9" w14:textId="77777777" w:rsidTr="00E71DB5">
        <w:trPr>
          <w:trHeight w:val="2700"/>
          <w:jc w:val="center"/>
        </w:trPr>
        <w:tc>
          <w:tcPr>
            <w:tcW w:w="1740" w:type="dxa"/>
            <w:shd w:val="clear" w:color="auto" w:fill="F2F2F2" w:themeFill="background1" w:themeFillShade="F2"/>
          </w:tcPr>
          <w:p w14:paraId="19992BA1" w14:textId="07EA20F8" w:rsidR="00320FDB" w:rsidRPr="006F2961" w:rsidRDefault="00320FDB" w:rsidP="00423E28">
            <w:pPr>
              <w:spacing w:line="240" w:lineRule="auto"/>
              <w:rPr>
                <w:sz w:val="20"/>
                <w:szCs w:val="20"/>
              </w:rPr>
            </w:pPr>
            <w:r w:rsidRPr="006F2961">
              <w:rPr>
                <w:sz w:val="20"/>
                <w:szCs w:val="20"/>
              </w:rPr>
              <w:t>Proje Yönetim Birimi (PYB)</w:t>
            </w:r>
          </w:p>
        </w:tc>
        <w:tc>
          <w:tcPr>
            <w:tcW w:w="7332" w:type="dxa"/>
            <w:shd w:val="clear" w:color="auto" w:fill="F2F2F2" w:themeFill="background1" w:themeFillShade="F2"/>
          </w:tcPr>
          <w:p w14:paraId="242B792F" w14:textId="77777777" w:rsidR="00320FDB" w:rsidRPr="006F2961" w:rsidRDefault="00320FDB" w:rsidP="00423E28">
            <w:pPr>
              <w:spacing w:line="240" w:lineRule="auto"/>
              <w:rPr>
                <w:sz w:val="20"/>
                <w:szCs w:val="20"/>
              </w:rPr>
            </w:pPr>
            <w:r w:rsidRPr="006F2961">
              <w:rPr>
                <w:sz w:val="20"/>
                <w:szCs w:val="20"/>
              </w:rPr>
              <w:t>Bu Planın uygulanması için yeterli kaynakların sağlandığından emin olmak.</w:t>
            </w:r>
          </w:p>
          <w:p w14:paraId="32D4D4AB" w14:textId="77777777" w:rsidR="00320FDB" w:rsidRPr="006F2961" w:rsidRDefault="00320FDB" w:rsidP="00423E28">
            <w:pPr>
              <w:spacing w:line="240" w:lineRule="auto"/>
              <w:rPr>
                <w:sz w:val="20"/>
                <w:szCs w:val="20"/>
              </w:rPr>
            </w:pPr>
            <w:r w:rsidRPr="006F2961">
              <w:rPr>
                <w:sz w:val="20"/>
                <w:szCs w:val="20"/>
              </w:rPr>
              <w:t>Gerektiğinde, Planı gözden geçirmek ve güncellemek</w:t>
            </w:r>
          </w:p>
          <w:p w14:paraId="29EF80BC" w14:textId="77777777" w:rsidR="00320FDB" w:rsidRPr="006F2961" w:rsidRDefault="00320FDB" w:rsidP="00423E28">
            <w:pPr>
              <w:spacing w:line="240" w:lineRule="auto"/>
              <w:rPr>
                <w:sz w:val="20"/>
                <w:szCs w:val="20"/>
              </w:rPr>
            </w:pPr>
            <w:r w:rsidRPr="006F2961">
              <w:rPr>
                <w:sz w:val="20"/>
                <w:szCs w:val="20"/>
              </w:rPr>
              <w:t>Planın uygulanması için yüklenicilere teknik destek sağlandığından emin olmak.</w:t>
            </w:r>
          </w:p>
          <w:p w14:paraId="642A7341" w14:textId="77777777" w:rsidR="00320FDB" w:rsidRPr="006F2961" w:rsidRDefault="00320FDB" w:rsidP="00423E28">
            <w:p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B945EFA" w14:textId="77777777" w:rsidR="00320FDB" w:rsidRPr="006F2961" w:rsidRDefault="00320FDB" w:rsidP="00423E28">
            <w:p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696F53A1" w14:textId="77777777" w:rsidTr="00E71DB5">
        <w:trPr>
          <w:jc w:val="center"/>
        </w:trPr>
        <w:tc>
          <w:tcPr>
            <w:tcW w:w="1740" w:type="dxa"/>
            <w:shd w:val="clear" w:color="auto" w:fill="F2F2F2" w:themeFill="background1" w:themeFillShade="F2"/>
          </w:tcPr>
          <w:p w14:paraId="77873F2F" w14:textId="3BFF843D" w:rsidR="00320FDB" w:rsidRPr="006F2961" w:rsidRDefault="00320FDB" w:rsidP="00423E28">
            <w:pPr>
              <w:spacing w:line="240" w:lineRule="auto"/>
              <w:rPr>
                <w:sz w:val="20"/>
                <w:szCs w:val="20"/>
              </w:rPr>
            </w:pPr>
            <w:r w:rsidRPr="006F2961">
              <w:rPr>
                <w:sz w:val="20"/>
                <w:szCs w:val="20"/>
              </w:rPr>
              <w:t>Yükleniciler</w:t>
            </w:r>
          </w:p>
        </w:tc>
        <w:tc>
          <w:tcPr>
            <w:tcW w:w="7332" w:type="dxa"/>
            <w:shd w:val="clear" w:color="auto" w:fill="F2F2F2" w:themeFill="background1" w:themeFillShade="F2"/>
          </w:tcPr>
          <w:p w14:paraId="1A8FE54A" w14:textId="77777777" w:rsidR="00320FDB" w:rsidRPr="006F2961" w:rsidRDefault="00320FDB" w:rsidP="00423E28">
            <w:pPr>
              <w:spacing w:line="240" w:lineRule="auto"/>
              <w:rPr>
                <w:sz w:val="20"/>
                <w:szCs w:val="20"/>
              </w:rPr>
            </w:pPr>
            <w:r w:rsidRPr="006F2961">
              <w:rPr>
                <w:sz w:val="20"/>
                <w:szCs w:val="20"/>
              </w:rPr>
              <w:t>Bu planın Proje standartları doğrultusunda uygulandığından emin olmak</w:t>
            </w:r>
          </w:p>
          <w:p w14:paraId="1D5BFB10" w14:textId="77777777" w:rsidR="00320FDB" w:rsidRPr="006F2961" w:rsidRDefault="00320FDB" w:rsidP="00423E28">
            <w:p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6CBB4A9C" w14:textId="77777777" w:rsidR="00320FDB" w:rsidRPr="006F2961" w:rsidRDefault="00320FDB" w:rsidP="00423E28">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682A2C8B" w14:textId="77777777" w:rsidR="00320FDB" w:rsidRPr="006F2961" w:rsidRDefault="00320FDB" w:rsidP="00423E28">
            <w:pPr>
              <w:spacing w:line="240" w:lineRule="auto"/>
              <w:rPr>
                <w:sz w:val="20"/>
                <w:szCs w:val="20"/>
              </w:rPr>
            </w:pPr>
            <w:r w:rsidRPr="006F2961">
              <w:rPr>
                <w:sz w:val="20"/>
                <w:szCs w:val="20"/>
              </w:rPr>
              <w:t>İlgili eğitimleri sağlamak.</w:t>
            </w:r>
          </w:p>
          <w:p w14:paraId="34FBC3A9" w14:textId="77777777" w:rsidR="00320FDB" w:rsidRPr="006F2961" w:rsidRDefault="00320FDB" w:rsidP="00423E28">
            <w:pPr>
              <w:spacing w:line="240" w:lineRule="auto"/>
              <w:rPr>
                <w:sz w:val="20"/>
                <w:szCs w:val="20"/>
              </w:rPr>
            </w:pPr>
            <w:r w:rsidRPr="006F2961">
              <w:rPr>
                <w:sz w:val="20"/>
                <w:szCs w:val="20"/>
              </w:rPr>
              <w:t>İç denetimleri ve günlük denetimleri gerçekleştirmek ve tespit edilen uyumsuzlukları kayda geçirmek.</w:t>
            </w:r>
          </w:p>
          <w:p w14:paraId="398E0B34" w14:textId="77777777" w:rsidR="00320FDB" w:rsidRPr="006F2961" w:rsidRDefault="00320FDB" w:rsidP="00423E28">
            <w:pPr>
              <w:spacing w:line="240" w:lineRule="auto"/>
              <w:rPr>
                <w:sz w:val="20"/>
                <w:szCs w:val="20"/>
              </w:rPr>
            </w:pPr>
            <w:r w:rsidRPr="006F2961">
              <w:rPr>
                <w:sz w:val="20"/>
                <w:szCs w:val="20"/>
              </w:rPr>
              <w:t>İlgili uyumsuzlukların kaydedilmesini ve derhal yanıtlanmasını sağlamak.</w:t>
            </w:r>
          </w:p>
          <w:p w14:paraId="19509772" w14:textId="77777777" w:rsidR="00320FDB" w:rsidRPr="006F2961" w:rsidRDefault="00320FDB" w:rsidP="00423E28">
            <w:pPr>
              <w:spacing w:line="240" w:lineRule="auto"/>
              <w:rPr>
                <w:sz w:val="20"/>
                <w:szCs w:val="20"/>
              </w:rPr>
            </w:pPr>
            <w:r w:rsidRPr="006F2961">
              <w:rPr>
                <w:sz w:val="20"/>
                <w:szCs w:val="20"/>
              </w:rPr>
              <w:t>Gerektiğinde (PYB ile koordinasyon içinde) Planı gözden geçirmek ve güncellemek.</w:t>
            </w:r>
          </w:p>
          <w:p w14:paraId="43CEA3D1" w14:textId="07C44B80" w:rsidR="00320FDB" w:rsidRPr="006F2961" w:rsidRDefault="00320FDB" w:rsidP="00423E28">
            <w:p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w:t>
            </w:r>
            <w:r w:rsidR="00D71D1E" w:rsidRPr="006F2961">
              <w:rPr>
                <w:sz w:val="20"/>
                <w:szCs w:val="20"/>
              </w:rPr>
              <w:t>asbest</w:t>
            </w:r>
            <w:r w:rsidRPr="006F2961">
              <w:rPr>
                <w:sz w:val="20"/>
                <w:szCs w:val="20"/>
              </w:rPr>
              <w:t xml:space="preserve"> yönetimi hususlarının dahil edildiğinden emin olmak</w:t>
            </w:r>
          </w:p>
        </w:tc>
      </w:tr>
      <w:tr w:rsidR="00320FDB" w:rsidRPr="006F2961" w14:paraId="6499BC0C" w14:textId="77777777" w:rsidTr="00E71DB5">
        <w:trPr>
          <w:jc w:val="center"/>
        </w:trPr>
        <w:tc>
          <w:tcPr>
            <w:tcW w:w="1740" w:type="dxa"/>
            <w:shd w:val="clear" w:color="auto" w:fill="F2F2F2" w:themeFill="background1" w:themeFillShade="F2"/>
          </w:tcPr>
          <w:p w14:paraId="6EE824FF" w14:textId="5480F033" w:rsidR="00320FDB" w:rsidRPr="006F2961" w:rsidRDefault="00320FDB" w:rsidP="00423E28">
            <w:pPr>
              <w:spacing w:line="240" w:lineRule="auto"/>
              <w:rPr>
                <w:sz w:val="20"/>
                <w:szCs w:val="20"/>
              </w:rPr>
            </w:pPr>
            <w:r w:rsidRPr="006F2961">
              <w:rPr>
                <w:sz w:val="20"/>
                <w:szCs w:val="20"/>
              </w:rPr>
              <w:t>Tüm personel</w:t>
            </w:r>
          </w:p>
        </w:tc>
        <w:tc>
          <w:tcPr>
            <w:tcW w:w="7332" w:type="dxa"/>
            <w:shd w:val="clear" w:color="auto" w:fill="F2F2F2" w:themeFill="background1" w:themeFillShade="F2"/>
          </w:tcPr>
          <w:p w14:paraId="5AE03ED9" w14:textId="6DA9E5EE" w:rsidR="00320FDB" w:rsidRPr="006F2961" w:rsidRDefault="00320FDB" w:rsidP="00423E28">
            <w:pPr>
              <w:spacing w:line="240" w:lineRule="auto"/>
              <w:rPr>
                <w:sz w:val="20"/>
                <w:szCs w:val="20"/>
              </w:rPr>
            </w:pPr>
            <w:r w:rsidRPr="006F2961">
              <w:rPr>
                <w:sz w:val="20"/>
                <w:szCs w:val="20"/>
              </w:rPr>
              <w:t>A</w:t>
            </w:r>
            <w:r w:rsidR="00D71D1E" w:rsidRPr="006F2961">
              <w:rPr>
                <w:sz w:val="20"/>
                <w:szCs w:val="20"/>
              </w:rPr>
              <w:t xml:space="preserve">sbest </w:t>
            </w:r>
            <w:r w:rsidRPr="006F2961">
              <w:rPr>
                <w:sz w:val="20"/>
                <w:szCs w:val="20"/>
              </w:rPr>
              <w:t>yönetimi için gereken eğitimlere katılmak.</w:t>
            </w:r>
          </w:p>
          <w:p w14:paraId="67D8008B" w14:textId="77777777" w:rsidR="00320FDB" w:rsidRPr="006F2961" w:rsidRDefault="00320FDB" w:rsidP="00423E28">
            <w:pPr>
              <w:spacing w:line="240" w:lineRule="auto"/>
              <w:rPr>
                <w:sz w:val="20"/>
                <w:szCs w:val="20"/>
              </w:rPr>
            </w:pPr>
            <w:r w:rsidRPr="006F2961">
              <w:rPr>
                <w:sz w:val="20"/>
                <w:szCs w:val="20"/>
              </w:rPr>
              <w:t>Bu planın uygulanması açısından öz yetkinlik sağlamak.</w:t>
            </w:r>
          </w:p>
        </w:tc>
      </w:tr>
    </w:tbl>
    <w:p w14:paraId="27416393" w14:textId="77777777" w:rsidR="00423E28" w:rsidRDefault="00423E28" w:rsidP="00423E28">
      <w:pPr>
        <w:rPr>
          <w:b/>
        </w:rPr>
      </w:pPr>
      <w:bookmarkStart w:id="1411" w:name="_heading=h.3z7bk57" w:colFirst="0" w:colLast="0"/>
      <w:bookmarkEnd w:id="1411"/>
    </w:p>
    <w:p w14:paraId="3AF12EDF" w14:textId="77777777" w:rsidR="00B06675" w:rsidRDefault="00B06675" w:rsidP="00423E28">
      <w:pPr>
        <w:rPr>
          <w:b/>
        </w:rPr>
      </w:pPr>
    </w:p>
    <w:p w14:paraId="7295E7F2" w14:textId="77777777" w:rsidR="00B06675" w:rsidRDefault="00B06675" w:rsidP="00423E28">
      <w:pPr>
        <w:rPr>
          <w:b/>
        </w:rPr>
      </w:pPr>
    </w:p>
    <w:p w14:paraId="44419234" w14:textId="77777777" w:rsidR="00B06675" w:rsidRPr="006F2961" w:rsidRDefault="00B06675" w:rsidP="00423E28">
      <w:pPr>
        <w:rPr>
          <w:b/>
        </w:rPr>
      </w:pPr>
    </w:p>
    <w:p w14:paraId="59AA316F" w14:textId="682F200D" w:rsidR="00320FDB" w:rsidRPr="006F2961" w:rsidRDefault="00320FDB" w:rsidP="00423E28">
      <w:pPr>
        <w:rPr>
          <w:b/>
        </w:rPr>
      </w:pPr>
      <w:r w:rsidRPr="006F2961">
        <w:rPr>
          <w:b/>
        </w:rPr>
        <w:t>4.</w:t>
      </w:r>
      <w:r w:rsidRPr="006F2961">
        <w:rPr>
          <w:b/>
        </w:rPr>
        <w:tab/>
        <w:t>Atık Yönetimi</w:t>
      </w:r>
      <w:bookmarkStart w:id="1412" w:name="_heading=h.2eclud0" w:colFirst="0" w:colLast="0"/>
      <w:bookmarkEnd w:id="1412"/>
    </w:p>
    <w:p w14:paraId="713756A6" w14:textId="77777777" w:rsidR="00320FDB" w:rsidRPr="006F2961" w:rsidRDefault="00320FDB" w:rsidP="00423E28">
      <w:pPr>
        <w:rPr>
          <w:b/>
        </w:rPr>
      </w:pPr>
      <w:r w:rsidRPr="006F2961">
        <w:rPr>
          <w:b/>
        </w:rPr>
        <w:t>4.1</w:t>
      </w:r>
      <w:r w:rsidRPr="006F2961">
        <w:rPr>
          <w:b/>
        </w:rPr>
        <w:tab/>
        <w:t>Atık Yönetimi Yaklaşımı</w:t>
      </w:r>
    </w:p>
    <w:p w14:paraId="73040AA6" w14:textId="77777777" w:rsidR="00320FDB" w:rsidRPr="006F2961" w:rsidRDefault="00320FDB" w:rsidP="00423E28">
      <w:r w:rsidRPr="006F2961">
        <w:t xml:space="preserve">Atık Çerçeve Direktifi (2008/98/EC sayılı Direktif), yürürlükteki atık mevzuatı ve politikasında en iyi genel çevre seçeneği için öncelikleri belirleyen bir atık hiyerarşisi sağlamaktadır. Bu kapsamda, AB atık </w:t>
      </w:r>
      <w:r w:rsidRPr="006F2961">
        <w:lastRenderedPageBreak/>
        <w:t>hiyerarşisi aynı zamanda Projenin de hiyerarşik yaklaşımı olacaktır. Bu kapsamda atık yönetimi, azalan tercih sırasına göre aşağıdakiler esas alınarak yapılacaktır:</w:t>
      </w:r>
    </w:p>
    <w:p w14:paraId="7F2C9EFB" w14:textId="4B546DF1" w:rsidR="00E71DB5" w:rsidRPr="006F2961" w:rsidRDefault="00E71DB5" w:rsidP="002A3211">
      <w:pPr>
        <w:pStyle w:val="ResimYazs"/>
        <w:keepNext/>
      </w:pPr>
      <w:bookmarkStart w:id="1413" w:name="_Toc195690673"/>
      <w:r w:rsidRPr="002A3211">
        <w:t>AB Atık Hiyerarşisi</w:t>
      </w:r>
      <w:bookmarkEnd w:id="1413"/>
    </w:p>
    <w:p w14:paraId="49804459" w14:textId="3144598C" w:rsidR="006F2961" w:rsidRPr="006F2961" w:rsidRDefault="00320FDB" w:rsidP="00423E28">
      <w:r w:rsidRPr="006F2961">
        <w:rPr>
          <w:noProof/>
          <w:lang w:eastAsia="tr-TR"/>
        </w:rPr>
        <mc:AlternateContent>
          <mc:Choice Requires="wpg">
            <w:drawing>
              <wp:inline distT="0" distB="0" distL="0" distR="0" wp14:anchorId="7EB64BA9" wp14:editId="0B2721FD">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316EFC23"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643B2FD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6CA1E52"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chemeClr val="tx2">
                                  <a:lumMod val="10000"/>
                                  <a:lumOff val="90000"/>
                                </a:schemeClr>
                              </a:solidFill>
                              <a:ln>
                                <a:noFill/>
                              </a:ln>
                            </wps:spPr>
                            <wps:txbx>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732FC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chemeClr val="tx2">
                                  <a:lumMod val="10000"/>
                                  <a:lumOff val="90000"/>
                                </a:schemeClr>
                              </a:solidFill>
                              <a:ln>
                                <a:noFill/>
                              </a:ln>
                            </wps:spPr>
                            <wps:txbx>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0A43EB8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chemeClr val="tx2">
                                  <a:lumMod val="10000"/>
                                  <a:lumOff val="90000"/>
                                </a:schemeClr>
                              </a:solidFill>
                              <a:ln>
                                <a:noFill/>
                              </a:ln>
                            </wps:spPr>
                            <wps:txbx>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20CA41A"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chemeClr val="tx2">
                                  <a:lumMod val="10000"/>
                                  <a:lumOff val="90000"/>
                                </a:schemeClr>
                              </a:solidFill>
                              <a:ln>
                                <a:noFill/>
                              </a:ln>
                            </wps:spPr>
                            <wps:txbx>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DCCD09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chemeClr val="tx2">
                                  <a:lumMod val="10000"/>
                                  <a:lumOff val="90000"/>
                                </a:schemeClr>
                              </a:solidFill>
                              <a:ln>
                                <a:noFill/>
                              </a:ln>
                            </wps:spPr>
                            <wps:txbx>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154F70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300FB3F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59996A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7310D8B3"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12C5B04"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51A43FA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043F4FC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27270798"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7EB64BA9" id="Group 2012017261" o:spid="_x0000_s1041"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">
                <v:group id="Group 1033813672" o:spid="_x0000_s1042"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43"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316EFC23" w14:textId="77777777" w:rsidR="009A4ADA" w:rsidRPr="00D513D6" w:rsidRDefault="009A4ADA" w:rsidP="00320FDB">
                          <w:pPr>
                            <w:spacing w:after="0" w:line="240" w:lineRule="auto"/>
                            <w:textDirection w:val="btLr"/>
                          </w:pPr>
                        </w:p>
                      </w:txbxContent>
                    </v:textbox>
                  </v:rect>
                  <v:group id="Group 1114188733" o:spid="_x0000_s1044"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45"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643B2FD8" w14:textId="77777777" w:rsidR="009A4ADA" w:rsidRPr="00D513D6" w:rsidRDefault="009A4ADA" w:rsidP="00320FDB">
                            <w:pPr>
                              <w:spacing w:after="0" w:line="240" w:lineRule="auto"/>
                              <w:textDirection w:val="btLr"/>
                            </w:pPr>
                          </w:p>
                        </w:txbxContent>
                      </v:textbox>
                    </v:rect>
                    <v:roundrect id="Rectangle: Rounded Corners 1710408011" o:spid="_x0000_s1046"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26CA1E52" w14:textId="77777777" w:rsidR="009A4ADA" w:rsidRPr="00D513D6" w:rsidRDefault="009A4ADA" w:rsidP="00320FDB">
                            <w:pPr>
                              <w:spacing w:after="0" w:line="240" w:lineRule="auto"/>
                              <w:textDirection w:val="btLr"/>
                            </w:pPr>
                          </w:p>
                        </w:txbxContent>
                      </v:textbox>
                    </v:roundrect>
                    <v:rect id="Rectangle 1491496320" o:spid="_x0000_s1047"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" fillcolor="#dceaf7 [351]" stroked="f">
                      <v:textbox inset="1.1639mm,1.1639mm,1.1639mm,1.1639mm">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v:textbox>
                    </v:rect>
                    <v:roundrect id="Rectangle: Rounded Corners 1216931020" o:spid="_x0000_s1048"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" fillcolor="#dceaf7 [351]" strokecolor="#e8e8e8 [3203]" strokeweight="1.5pt">
                      <v:stroke startarrowwidth="narrow" startarrowlength="short" endarrowwidth="narrow" endarrowlength="short" joinstyle="miter"/>
                      <v:textbox inset="2.53958mm,2.53958mm,2.53958mm,2.53958mm">
                        <w:txbxContent>
                          <w:p w14:paraId="2732FC98" w14:textId="77777777" w:rsidR="009A4ADA" w:rsidRPr="00D513D6" w:rsidRDefault="009A4ADA" w:rsidP="00320FDB">
                            <w:pPr>
                              <w:spacing w:after="0" w:line="240" w:lineRule="auto"/>
                              <w:textDirection w:val="btLr"/>
                            </w:pPr>
                          </w:p>
                        </w:txbxContent>
                      </v:textbox>
                    </v:roundrect>
                    <v:rect id="Rectangle 380319620" o:spid="_x0000_s1049"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" fillcolor="#dceaf7 [351]" stroked="f">
                      <v:textbox inset="1.1639mm,1.1639mm,1.1639mm,1.1639mm">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v:textbox>
                    </v:rect>
                    <v:roundrect id="Rectangle: Rounded Corners 741044510" o:spid="_x0000_s1050"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0A43EB88" w14:textId="77777777" w:rsidR="009A4ADA" w:rsidRPr="00D513D6" w:rsidRDefault="009A4ADA" w:rsidP="00320FDB">
                            <w:pPr>
                              <w:spacing w:after="0" w:line="240" w:lineRule="auto"/>
                              <w:textDirection w:val="btLr"/>
                            </w:pPr>
                          </w:p>
                        </w:txbxContent>
                      </v:textbox>
                    </v:roundrect>
                    <v:rect id="Rectangle 1927325717" o:spid="_x0000_s1051"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" fillcolor="#dceaf7 [351]" stroked="f">
                      <v:textbox inset="1.1639mm,1.1639mm,1.1639mm,1.1639mm">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v:textbox>
                    </v:rect>
                    <v:roundrect id="Rectangle: Rounded Corners 340078538" o:spid="_x0000_s1052"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320CA41A" w14:textId="77777777" w:rsidR="009A4ADA" w:rsidRPr="00D513D6" w:rsidRDefault="009A4ADA" w:rsidP="00320FDB">
                            <w:pPr>
                              <w:spacing w:after="0" w:line="240" w:lineRule="auto"/>
                              <w:textDirection w:val="btLr"/>
                            </w:pPr>
                          </w:p>
                        </w:txbxContent>
                      </v:textbox>
                    </v:roundrect>
                    <v:rect id="Rectangle 141886569" o:spid="_x0000_s1053"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" fillcolor="#dceaf7 [351]" stroked="f">
                      <v:textbox inset="1.1639mm,1.1639mm,1.1639mm,1.1639mm">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v:textbox>
                    </v:rect>
                    <v:roundrect id="Rectangle: Rounded Corners 207409730" o:spid="_x0000_s1054"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3DCCD090" w14:textId="77777777" w:rsidR="009A4ADA" w:rsidRPr="00D513D6" w:rsidRDefault="009A4ADA" w:rsidP="00320FDB">
                            <w:pPr>
                              <w:spacing w:after="0" w:line="240" w:lineRule="auto"/>
                              <w:textDirection w:val="btLr"/>
                            </w:pPr>
                          </w:p>
                        </w:txbxContent>
                      </v:textbox>
                    </v:roundrect>
                    <v:rect id="Rectangle 1032850692" o:spid="_x0000_s1055"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" fillcolor="#dceaf7 [351]" stroked="f">
                      <v:textbox inset="1.1639mm,1.1639mm,1.1639mm,1.1639mm">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56"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154F7098" w14:textId="77777777" w:rsidR="009A4ADA" w:rsidRPr="00D513D6" w:rsidRDefault="009A4ADA" w:rsidP="00320FDB">
                            <w:pPr>
                              <w:spacing w:after="0" w:line="240" w:lineRule="auto"/>
                              <w:textDirection w:val="btLr"/>
                            </w:pPr>
                          </w:p>
                        </w:txbxContent>
                      </v:textbox>
                    </v:shape>
                    <v:rect id="Rectangle 1572466890" o:spid="_x0000_s1057"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300FB3FA" w14:textId="77777777" w:rsidR="009A4ADA" w:rsidRPr="00D513D6" w:rsidRDefault="009A4ADA" w:rsidP="00320FDB">
                            <w:pPr>
                              <w:spacing w:after="0" w:line="215" w:lineRule="auto"/>
                              <w:jc w:val="center"/>
                              <w:textDirection w:val="btLr"/>
                            </w:pPr>
                          </w:p>
                        </w:txbxContent>
                      </v:textbox>
                    </v:rect>
                    <v:shape id="Arrow: Down 298022139" o:spid="_x0000_s1058"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559996A0" w14:textId="77777777" w:rsidR="009A4ADA" w:rsidRPr="00D513D6" w:rsidRDefault="009A4ADA" w:rsidP="00320FDB">
                            <w:pPr>
                              <w:spacing w:after="0" w:line="240" w:lineRule="auto"/>
                              <w:textDirection w:val="btLr"/>
                            </w:pPr>
                          </w:p>
                        </w:txbxContent>
                      </v:textbox>
                    </v:shape>
                    <v:rect id="Rectangle 695992774" o:spid="_x0000_s1059"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7310D8B3" w14:textId="77777777" w:rsidR="009A4ADA" w:rsidRPr="00D513D6" w:rsidRDefault="009A4ADA" w:rsidP="00320FDB">
                            <w:pPr>
                              <w:spacing w:after="0" w:line="215" w:lineRule="auto"/>
                              <w:jc w:val="center"/>
                              <w:textDirection w:val="btLr"/>
                            </w:pPr>
                          </w:p>
                        </w:txbxContent>
                      </v:textbox>
                    </v:rect>
                    <v:shape id="Arrow: Down 1310541104" o:spid="_x0000_s1060"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512C5B04" w14:textId="77777777" w:rsidR="009A4ADA" w:rsidRPr="00D513D6" w:rsidRDefault="009A4ADA" w:rsidP="00320FDB">
                            <w:pPr>
                              <w:spacing w:after="0" w:line="240" w:lineRule="auto"/>
                              <w:textDirection w:val="btLr"/>
                            </w:pPr>
                          </w:p>
                        </w:txbxContent>
                      </v:textbox>
                    </v:shape>
                    <v:rect id="Rectangle 330840778" o:spid="_x0000_s1061"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51A43FAA" w14:textId="77777777" w:rsidR="009A4ADA" w:rsidRPr="00D513D6" w:rsidRDefault="009A4ADA" w:rsidP="00320FDB">
                            <w:pPr>
                              <w:spacing w:after="0" w:line="215" w:lineRule="auto"/>
                              <w:jc w:val="center"/>
                              <w:textDirection w:val="btLr"/>
                            </w:pPr>
                          </w:p>
                        </w:txbxContent>
                      </v:textbox>
                    </v:rect>
                    <v:shape id="Arrow: Down 1336608743" o:spid="_x0000_s1062"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043F4FC0" w14:textId="77777777" w:rsidR="009A4ADA" w:rsidRPr="00D513D6" w:rsidRDefault="009A4ADA" w:rsidP="00320FDB">
                            <w:pPr>
                              <w:spacing w:after="0" w:line="240" w:lineRule="auto"/>
                              <w:textDirection w:val="btLr"/>
                            </w:pPr>
                          </w:p>
                        </w:txbxContent>
                      </v:textbox>
                    </v:shape>
                    <v:rect id="Rectangle 1251477394" o:spid="_x0000_s1063"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27270798" w14:textId="77777777" w:rsidR="009A4ADA" w:rsidRPr="00D513D6" w:rsidRDefault="009A4ADA" w:rsidP="00320FDB">
                            <w:pPr>
                              <w:spacing w:after="0" w:line="215" w:lineRule="auto"/>
                              <w:jc w:val="center"/>
                              <w:textDirection w:val="btLr"/>
                            </w:pPr>
                          </w:p>
                        </w:txbxContent>
                      </v:textbox>
                    </v:rect>
                  </v:group>
                </v:group>
                <w10:anchorlock/>
              </v:group>
            </w:pict>
          </mc:Fallback>
        </mc:AlternateContent>
      </w:r>
    </w:p>
    <w:p w14:paraId="54B69DBC" w14:textId="492BD2D7" w:rsidR="00320FDB" w:rsidRPr="006F2961" w:rsidRDefault="006F2961" w:rsidP="00423E28">
      <w:r w:rsidRPr="006F2961">
        <w:t xml:space="preserve">Şantiyede oluşan atığı en aza indirmek ve uygun şekilde yönetmek için aşağıdaki iyi yönetim </w:t>
      </w:r>
      <w:r w:rsidR="00320FDB" w:rsidRPr="006F2961">
        <w:t>uygulamaları kullanılacaktır:</w:t>
      </w:r>
    </w:p>
    <w:p w14:paraId="7CCE1221" w14:textId="77777777" w:rsidR="00320FDB" w:rsidRPr="006F2961" w:rsidRDefault="00320FDB" w:rsidP="00EC0ABB">
      <w:pPr>
        <w:pStyle w:val="ListeParagraf"/>
        <w:numPr>
          <w:ilvl w:val="0"/>
          <w:numId w:val="102"/>
        </w:numPr>
        <w:rPr>
          <w:color w:val="000000"/>
        </w:rPr>
      </w:pPr>
      <w:r w:rsidRPr="006F2961">
        <w:rPr>
          <w:color w:val="000000"/>
        </w:rPr>
        <w:t>Atık üretiminin (yönetim uygulamaları, malzeme kullanımından kaçınılması veya azaltılması vb. yoluyla) azaltılması bu planın birincil amacıdır.</w:t>
      </w:r>
    </w:p>
    <w:p w14:paraId="089A7E38" w14:textId="77777777" w:rsidR="00320FDB" w:rsidRPr="006F2961" w:rsidRDefault="00320FDB" w:rsidP="00EC0ABB">
      <w:pPr>
        <w:pStyle w:val="ListeParagraf"/>
        <w:numPr>
          <w:ilvl w:val="0"/>
          <w:numId w:val="102"/>
        </w:numPr>
        <w:rPr>
          <w:color w:val="000000"/>
        </w:rPr>
      </w:pPr>
      <w:r w:rsidRPr="006F2961">
        <w:rPr>
          <w:color w:val="000000"/>
        </w:rPr>
        <w:t>Tehlikesiz atıklar, tehlikeli atıklardan ayrılacaktır.</w:t>
      </w:r>
    </w:p>
    <w:p w14:paraId="29E8D222" w14:textId="77777777" w:rsidR="00320FDB" w:rsidRPr="006F2961" w:rsidRDefault="00320FDB" w:rsidP="00EC0ABB">
      <w:pPr>
        <w:pStyle w:val="ListeParagraf"/>
        <w:numPr>
          <w:ilvl w:val="0"/>
          <w:numId w:val="102"/>
        </w:numPr>
        <w:rPr>
          <w:color w:val="000000"/>
        </w:rPr>
      </w:pPr>
      <w:r w:rsidRPr="006F2961">
        <w:rPr>
          <w:color w:val="000000"/>
        </w:rPr>
        <w:t>Atıkların geri dönüşümü tüm Proje faaliyetleri boyunca zorunlu olacak ve ilgili eğitimler verilecektir.</w:t>
      </w:r>
    </w:p>
    <w:p w14:paraId="63D22722" w14:textId="77777777" w:rsidR="00320FDB" w:rsidRPr="006F2961" w:rsidRDefault="00320FDB" w:rsidP="00EC0ABB">
      <w:pPr>
        <w:pStyle w:val="ListeParagraf"/>
        <w:numPr>
          <w:ilvl w:val="0"/>
          <w:numId w:val="102"/>
        </w:numPr>
        <w:rPr>
          <w:color w:val="000000"/>
        </w:rPr>
      </w:pPr>
      <w:r w:rsidRPr="006F2961">
        <w:rPr>
          <w:color w:val="000000"/>
        </w:rPr>
        <w:t>Lisanslı geri dönüşüm/geri kazanım firmalarına gönderilecek atıklar türlerine göre ayrılacaktır.</w:t>
      </w:r>
    </w:p>
    <w:p w14:paraId="103439D1" w14:textId="77777777" w:rsidR="00320FDB" w:rsidRPr="006F2961" w:rsidRDefault="00320FDB" w:rsidP="00EC0ABB">
      <w:pPr>
        <w:pStyle w:val="ListeParagraf"/>
        <w:numPr>
          <w:ilvl w:val="0"/>
          <w:numId w:val="102"/>
        </w:numPr>
        <w:rPr>
          <w:color w:val="000000"/>
        </w:rPr>
      </w:pPr>
      <w:r w:rsidRPr="006F2961">
        <w:rPr>
          <w:color w:val="000000"/>
        </w:rPr>
        <w:t>Kullanılan tehlikeli madde miktarını en aza indirmek için çaba gösterilecektir.</w:t>
      </w:r>
    </w:p>
    <w:p w14:paraId="3E9AC112" w14:textId="77777777" w:rsidR="00320FDB" w:rsidRPr="006F2961" w:rsidRDefault="00320FDB" w:rsidP="00EC0ABB">
      <w:pPr>
        <w:pStyle w:val="ListeParagraf"/>
        <w:numPr>
          <w:ilvl w:val="0"/>
          <w:numId w:val="102"/>
        </w:numPr>
        <w:rPr>
          <w:color w:val="000000"/>
        </w:rPr>
      </w:pPr>
      <w:r w:rsidRPr="006F2961">
        <w:rPr>
          <w:color w:val="000000"/>
        </w:rPr>
        <w:t>Tehlikeli maddeler ve atıklarla çalışan personel, uygun kullanım ve yönetim konusunda eğitilecektir.</w:t>
      </w:r>
    </w:p>
    <w:p w14:paraId="51EDA794" w14:textId="77777777" w:rsidR="00320FDB" w:rsidRPr="006F2961" w:rsidRDefault="00320FDB" w:rsidP="00EC0ABB">
      <w:pPr>
        <w:pStyle w:val="ListeParagraf"/>
        <w:numPr>
          <w:ilvl w:val="0"/>
          <w:numId w:val="102"/>
        </w:numPr>
        <w:rPr>
          <w:color w:val="000000"/>
        </w:rPr>
      </w:pPr>
      <w:r w:rsidRPr="006F2961">
        <w:rPr>
          <w:color w:val="000000"/>
        </w:rPr>
        <w:t>Malzemelerin dikkatli ve mantıklı bir şekilde yönetilmesi yoluyla tehlikeli madde sızıntıları önlenecektir.</w:t>
      </w:r>
    </w:p>
    <w:p w14:paraId="2542C304" w14:textId="77777777" w:rsidR="00320FDB" w:rsidRPr="006F2961" w:rsidRDefault="00320FDB" w:rsidP="00EC0ABB">
      <w:pPr>
        <w:pStyle w:val="ListeParagraf"/>
        <w:numPr>
          <w:ilvl w:val="0"/>
          <w:numId w:val="102"/>
        </w:numPr>
        <w:rPr>
          <w:color w:val="000000"/>
        </w:rPr>
      </w:pPr>
      <w:r w:rsidRPr="006F2961">
        <w:rPr>
          <w:color w:val="000000"/>
        </w:rPr>
        <w:t>Mümkünse, tehlikeli maddeler yerine tehlikesiz alternatifleri kullanılacaktır.</w:t>
      </w:r>
    </w:p>
    <w:p w14:paraId="0D4039A9" w14:textId="77777777" w:rsidR="00320FDB" w:rsidRPr="006F2961" w:rsidRDefault="00320FDB" w:rsidP="00EC0ABB">
      <w:pPr>
        <w:pStyle w:val="ListeParagraf"/>
        <w:numPr>
          <w:ilvl w:val="0"/>
          <w:numId w:val="102"/>
        </w:numPr>
        <w:rPr>
          <w:color w:val="000000"/>
        </w:rPr>
      </w:pPr>
      <w:r w:rsidRPr="006F2961">
        <w:rPr>
          <w:color w:val="000000"/>
        </w:rPr>
        <w:t>Depolama alanlarının düzenli denetimleri yapılacaktır. Hasarlı veya sızdıran kaplar tespit edildiğinde değiştirilecektir.</w:t>
      </w:r>
    </w:p>
    <w:p w14:paraId="73F0CDA0" w14:textId="77777777" w:rsidR="00320FDB" w:rsidRPr="006F2961" w:rsidRDefault="00320FDB" w:rsidP="00EC0ABB">
      <w:pPr>
        <w:pStyle w:val="ListeParagraf"/>
        <w:numPr>
          <w:ilvl w:val="0"/>
          <w:numId w:val="102"/>
        </w:numPr>
        <w:rPr>
          <w:color w:val="000000"/>
        </w:rPr>
      </w:pPr>
      <w:r w:rsidRPr="006F2961">
        <w:rPr>
          <w:color w:val="000000"/>
        </w:rPr>
        <w:t>Olası sızıntıları önlemek için donanım üzerinde önleyici bakım yapılacaktır.</w:t>
      </w:r>
    </w:p>
    <w:p w14:paraId="780D6D08" w14:textId="77777777" w:rsidR="00320FDB" w:rsidRPr="006F2961" w:rsidRDefault="00320FDB" w:rsidP="00EC0ABB">
      <w:pPr>
        <w:pStyle w:val="ListeParagraf"/>
        <w:numPr>
          <w:ilvl w:val="0"/>
          <w:numId w:val="102"/>
        </w:numPr>
        <w:rPr>
          <w:color w:val="000000"/>
        </w:rPr>
      </w:pPr>
      <w:r w:rsidRPr="006F2961">
        <w:rPr>
          <w:color w:val="000000"/>
        </w:rPr>
        <w:lastRenderedPageBreak/>
        <w:t>Atık depolama alanlarında tali güvenlik bariyeri veya taşma kapları olacaktır.</w:t>
      </w:r>
    </w:p>
    <w:p w14:paraId="361CBA20" w14:textId="77777777" w:rsidR="00320FDB" w:rsidRPr="006F2961" w:rsidRDefault="00320FDB" w:rsidP="00EC0ABB">
      <w:pPr>
        <w:pStyle w:val="ListeParagraf"/>
        <w:numPr>
          <w:ilvl w:val="0"/>
          <w:numId w:val="102"/>
        </w:numPr>
        <w:rPr>
          <w:color w:val="000000"/>
        </w:rPr>
      </w:pPr>
      <w:r w:rsidRPr="006F2961">
        <w:rPr>
          <w:color w:val="000000"/>
        </w:rPr>
        <w:t>Hiçbir koşulda atıklar şantiyede bertaraf edilmeyecektir.</w:t>
      </w:r>
    </w:p>
    <w:p w14:paraId="46025160" w14:textId="623C588A" w:rsidR="00320FDB" w:rsidRPr="006F2961" w:rsidRDefault="00320FDB" w:rsidP="00423E28">
      <w:pPr>
        <w:rPr>
          <w:b/>
        </w:rPr>
      </w:pPr>
      <w:bookmarkStart w:id="1414" w:name="_heading=h.thw4kt" w:colFirst="0" w:colLast="0"/>
      <w:bookmarkEnd w:id="1414"/>
      <w:r w:rsidRPr="006F2961">
        <w:rPr>
          <w:b/>
        </w:rPr>
        <w:t>4.2.</w:t>
      </w:r>
      <w:r w:rsidRPr="006F2961">
        <w:rPr>
          <w:b/>
        </w:rPr>
        <w:tab/>
        <w:t>Atıkların Sınıflandırılması</w:t>
      </w:r>
    </w:p>
    <w:p w14:paraId="61F89D33" w14:textId="77777777" w:rsidR="00320FDB" w:rsidRPr="006F2961" w:rsidRDefault="00320FDB" w:rsidP="00423E28">
      <w:r w:rsidRPr="006F2961">
        <w:t>Proje faaliyetleri, çeşitli tehlikesiz ve tehlikeli atıkların oluşmasına yol açacaktır.</w:t>
      </w:r>
    </w:p>
    <w:p w14:paraId="19B398C1" w14:textId="77777777" w:rsidR="00320FDB" w:rsidRPr="006F2961" w:rsidRDefault="00320FDB" w:rsidP="00423E28">
      <w:pPr>
        <w:rPr>
          <w:b/>
        </w:rPr>
      </w:pPr>
      <w:r w:rsidRPr="006F2961">
        <w:rPr>
          <w:b/>
        </w:rPr>
        <w:t>4.2.1</w:t>
      </w:r>
      <w:r w:rsidRPr="006F2961">
        <w:rPr>
          <w:b/>
        </w:rPr>
        <w:tab/>
        <w:t>Tehlikesiz Atıklar</w:t>
      </w:r>
    </w:p>
    <w:p w14:paraId="19F7D4D2" w14:textId="77777777" w:rsidR="00320FDB" w:rsidRPr="006F2961" w:rsidRDefault="00320FDB" w:rsidP="00423E28">
      <w:r w:rsidRPr="006F2961">
        <w:t>Tipik tehlikesiz atıklar aşağıda sıralanmıştır;</w:t>
      </w:r>
    </w:p>
    <w:p w14:paraId="53AC3250" w14:textId="77777777" w:rsidR="00320FDB" w:rsidRPr="006F2961" w:rsidRDefault="00320FDB" w:rsidP="00EC0ABB">
      <w:pPr>
        <w:pStyle w:val="ListeParagraf"/>
        <w:numPr>
          <w:ilvl w:val="0"/>
          <w:numId w:val="103"/>
        </w:numPr>
        <w:rPr>
          <w:color w:val="000000"/>
        </w:rPr>
      </w:pPr>
      <w:r w:rsidRPr="006F2961">
        <w:rPr>
          <w:color w:val="000000"/>
        </w:rPr>
        <w:t>Evsel atıklar,</w:t>
      </w:r>
    </w:p>
    <w:p w14:paraId="1012FF7B" w14:textId="77777777" w:rsidR="00320FDB" w:rsidRPr="006F2961" w:rsidRDefault="00320FDB" w:rsidP="00EC0ABB">
      <w:pPr>
        <w:pStyle w:val="ListeParagraf"/>
        <w:numPr>
          <w:ilvl w:val="0"/>
          <w:numId w:val="103"/>
        </w:numPr>
        <w:rPr>
          <w:color w:val="000000"/>
        </w:rPr>
      </w:pPr>
      <w:r w:rsidRPr="006F2961">
        <w:rPr>
          <w:color w:val="000000"/>
        </w:rPr>
        <w:t xml:space="preserve">Geri dönüştürülebilir atıklar (örneğin </w:t>
      </w:r>
      <w:proofErr w:type="gramStart"/>
      <w:r w:rsidRPr="006F2961">
        <w:rPr>
          <w:color w:val="000000"/>
        </w:rPr>
        <w:t>kağıt</w:t>
      </w:r>
      <w:proofErr w:type="gramEnd"/>
      <w:r w:rsidRPr="006F2961">
        <w:rPr>
          <w:color w:val="000000"/>
        </w:rPr>
        <w:t>, cam, metaller, ahşap atıklar, ağaçlar, teneke kutular, tekstil vb.),</w:t>
      </w:r>
    </w:p>
    <w:p w14:paraId="43DFD20C" w14:textId="77777777" w:rsidR="00320FDB" w:rsidRPr="006F2961" w:rsidRDefault="00320FDB" w:rsidP="00EC0ABB">
      <w:pPr>
        <w:pStyle w:val="ListeParagraf"/>
        <w:numPr>
          <w:ilvl w:val="0"/>
          <w:numId w:val="103"/>
        </w:numPr>
        <w:rPr>
          <w:color w:val="000000"/>
        </w:rPr>
      </w:pPr>
      <w:r w:rsidRPr="006F2961">
        <w:rPr>
          <w:color w:val="000000"/>
        </w:rPr>
        <w:t>Ambalaj atıkları,</w:t>
      </w:r>
    </w:p>
    <w:p w14:paraId="7C89F152" w14:textId="77777777" w:rsidR="00320FDB" w:rsidRPr="006F2961" w:rsidRDefault="00320FDB" w:rsidP="00EC0ABB">
      <w:pPr>
        <w:pStyle w:val="ListeParagraf"/>
        <w:numPr>
          <w:ilvl w:val="0"/>
          <w:numId w:val="103"/>
        </w:numPr>
        <w:rPr>
          <w:color w:val="000000"/>
        </w:rPr>
      </w:pPr>
      <w:r w:rsidRPr="006F2961">
        <w:rPr>
          <w:color w:val="000000"/>
        </w:rPr>
        <w:t>Atık lastikler ve</w:t>
      </w:r>
    </w:p>
    <w:p w14:paraId="52FBC442" w14:textId="77777777" w:rsidR="00320FDB" w:rsidRPr="006F2961" w:rsidRDefault="00320FDB" w:rsidP="00EC0ABB">
      <w:pPr>
        <w:pStyle w:val="ListeParagraf"/>
        <w:numPr>
          <w:ilvl w:val="0"/>
          <w:numId w:val="103"/>
        </w:numPr>
        <w:rPr>
          <w:color w:val="000000"/>
        </w:rPr>
      </w:pPr>
      <w:r w:rsidRPr="006F2961">
        <w:rPr>
          <w:color w:val="000000"/>
        </w:rPr>
        <w:t>Hafriyat atıkları.</w:t>
      </w:r>
    </w:p>
    <w:p w14:paraId="1FA5005B" w14:textId="77777777" w:rsidR="00320FDB" w:rsidRPr="006F2961" w:rsidRDefault="00320FDB" w:rsidP="00423E28">
      <w:pPr>
        <w:rPr>
          <w:b/>
        </w:rPr>
      </w:pPr>
      <w:r w:rsidRPr="006F2961">
        <w:rPr>
          <w:b/>
        </w:rPr>
        <w:t>4.2.2</w:t>
      </w:r>
      <w:r w:rsidRPr="006F2961">
        <w:rPr>
          <w:b/>
        </w:rPr>
        <w:tab/>
        <w:t>Tehlikeli Atıklar</w:t>
      </w:r>
    </w:p>
    <w:p w14:paraId="180B5783" w14:textId="77777777" w:rsidR="00320FDB" w:rsidRPr="006F2961" w:rsidRDefault="00320FDB" w:rsidP="00423E28">
      <w:r w:rsidRPr="006F2961">
        <w:t>Proje faaliyetleri sonucunda oluşması muhtemel farklı türlerdeki tehlikeli atıklar aşağıda belirtilmiştir:</w:t>
      </w:r>
    </w:p>
    <w:p w14:paraId="0628F5C4" w14:textId="77777777" w:rsidR="00320FDB" w:rsidRPr="006F2961" w:rsidRDefault="00320FDB" w:rsidP="00EC0ABB">
      <w:pPr>
        <w:pStyle w:val="ListeParagraf"/>
        <w:numPr>
          <w:ilvl w:val="0"/>
          <w:numId w:val="104"/>
        </w:numPr>
        <w:rPr>
          <w:color w:val="000000"/>
        </w:rPr>
      </w:pPr>
      <w:r w:rsidRPr="006F2961">
        <w:rPr>
          <w:color w:val="000000"/>
        </w:rPr>
        <w:t>Atık pil ve akümülatörler,</w:t>
      </w:r>
    </w:p>
    <w:p w14:paraId="6C690404" w14:textId="77777777" w:rsidR="00320FDB" w:rsidRPr="006F2961" w:rsidRDefault="00320FDB" w:rsidP="00EC0ABB">
      <w:pPr>
        <w:pStyle w:val="ListeParagraf"/>
        <w:numPr>
          <w:ilvl w:val="0"/>
          <w:numId w:val="104"/>
        </w:numPr>
        <w:rPr>
          <w:color w:val="000000"/>
        </w:rPr>
      </w:pPr>
      <w:r w:rsidRPr="006F2961">
        <w:rPr>
          <w:color w:val="000000"/>
        </w:rPr>
        <w:t>Atık bitkisel yağ,</w:t>
      </w:r>
    </w:p>
    <w:p w14:paraId="13CC06EA" w14:textId="77777777" w:rsidR="00320FDB" w:rsidRPr="006F2961" w:rsidRDefault="00320FDB" w:rsidP="00EC0ABB">
      <w:pPr>
        <w:pStyle w:val="ListeParagraf"/>
        <w:numPr>
          <w:ilvl w:val="0"/>
          <w:numId w:val="104"/>
        </w:numPr>
        <w:rPr>
          <w:color w:val="000000"/>
        </w:rPr>
      </w:pPr>
      <w:r w:rsidRPr="006F2961">
        <w:rPr>
          <w:color w:val="000000"/>
        </w:rPr>
        <w:t>Tıbbi atıklar,</w:t>
      </w:r>
    </w:p>
    <w:p w14:paraId="1532036C" w14:textId="77777777" w:rsidR="00320FDB" w:rsidRPr="006F2961" w:rsidRDefault="00320FDB" w:rsidP="00EC0ABB">
      <w:pPr>
        <w:pStyle w:val="ListeParagraf"/>
        <w:numPr>
          <w:ilvl w:val="0"/>
          <w:numId w:val="104"/>
        </w:numPr>
        <w:rPr>
          <w:color w:val="000000"/>
        </w:rPr>
      </w:pPr>
      <w:r w:rsidRPr="006F2961">
        <w:rPr>
          <w:color w:val="000000"/>
        </w:rPr>
        <w:t>Atık yağ (ekipman ve araçların, trafoların vb. bakımından kaynaklanan),</w:t>
      </w:r>
    </w:p>
    <w:p w14:paraId="3AB9F37E" w14:textId="77777777" w:rsidR="00320FDB" w:rsidRPr="006F2961" w:rsidRDefault="00320FDB" w:rsidP="00EC0ABB">
      <w:pPr>
        <w:pStyle w:val="ListeParagraf"/>
        <w:numPr>
          <w:ilvl w:val="0"/>
          <w:numId w:val="104"/>
        </w:numPr>
        <w:rPr>
          <w:color w:val="000000"/>
        </w:rPr>
      </w:pPr>
      <w:r w:rsidRPr="006F2961">
        <w:rPr>
          <w:color w:val="000000"/>
        </w:rPr>
        <w:t>Atık boya,</w:t>
      </w:r>
    </w:p>
    <w:p w14:paraId="0ABEF787" w14:textId="77777777" w:rsidR="00320FDB" w:rsidRPr="006F2961" w:rsidRDefault="00320FDB" w:rsidP="00EC0ABB">
      <w:pPr>
        <w:pStyle w:val="ListeParagraf"/>
        <w:numPr>
          <w:ilvl w:val="0"/>
          <w:numId w:val="104"/>
        </w:numPr>
        <w:rPr>
          <w:color w:val="000000"/>
        </w:rPr>
      </w:pPr>
      <w:r w:rsidRPr="006F2961">
        <w:rPr>
          <w:color w:val="000000"/>
        </w:rPr>
        <w:t>İşletme ve bakım faaliyetleri ile ilgili diğer tehlikeli atıklar ve</w:t>
      </w:r>
    </w:p>
    <w:p w14:paraId="0E294B54" w14:textId="25DDDD18" w:rsidR="00320FDB" w:rsidRDefault="00320FDB" w:rsidP="00EC0ABB">
      <w:pPr>
        <w:pStyle w:val="ListeParagraf"/>
        <w:numPr>
          <w:ilvl w:val="0"/>
          <w:numId w:val="104"/>
        </w:numPr>
        <w:rPr>
          <w:color w:val="000000"/>
        </w:rPr>
      </w:pPr>
      <w:r w:rsidRPr="006F2961">
        <w:rPr>
          <w:color w:val="000000"/>
        </w:rPr>
        <w:t>Tehlikeli maddelere temas eden malzemeler (böcek ilacı kutuları dahil).</w:t>
      </w:r>
      <w:bookmarkStart w:id="1415" w:name="_heading=h.3dhjn8m" w:colFirst="0" w:colLast="0"/>
      <w:bookmarkEnd w:id="1415"/>
    </w:p>
    <w:p w14:paraId="6F6017F3" w14:textId="77777777" w:rsidR="00B06675" w:rsidRPr="00B06675" w:rsidRDefault="00B06675" w:rsidP="00B06675">
      <w:pPr>
        <w:rPr>
          <w:color w:val="000000"/>
        </w:rPr>
      </w:pPr>
    </w:p>
    <w:p w14:paraId="613B92A8" w14:textId="77777777" w:rsidR="00320FDB" w:rsidRPr="006F2961" w:rsidRDefault="00320FDB" w:rsidP="00423E28">
      <w:pPr>
        <w:rPr>
          <w:b/>
        </w:rPr>
      </w:pPr>
      <w:r w:rsidRPr="006F2961">
        <w:rPr>
          <w:b/>
        </w:rPr>
        <w:t>4.3</w:t>
      </w:r>
      <w:r w:rsidRPr="006F2961">
        <w:rPr>
          <w:b/>
        </w:rPr>
        <w:tab/>
        <w:t>Uygulama</w:t>
      </w:r>
    </w:p>
    <w:p w14:paraId="45761943" w14:textId="77777777" w:rsidR="00320FDB" w:rsidRPr="006F2961" w:rsidRDefault="00320FDB" w:rsidP="00423E28">
      <w:pPr>
        <w:rPr>
          <w:b/>
        </w:rPr>
      </w:pPr>
      <w:r w:rsidRPr="006F2961">
        <w:rPr>
          <w:b/>
        </w:rPr>
        <w:t>4.3.1</w:t>
      </w:r>
      <w:r w:rsidRPr="006F2961">
        <w:rPr>
          <w:b/>
        </w:rPr>
        <w:tab/>
        <w:t>Atık Toplama, Depolama, Taşıma ve Bertaraf</w:t>
      </w:r>
    </w:p>
    <w:p w14:paraId="5EB3FE33" w14:textId="3B435101" w:rsidR="00320FDB" w:rsidRPr="006F2961" w:rsidRDefault="00320FDB" w:rsidP="00423E28">
      <w:r w:rsidRPr="006F2961">
        <w:t xml:space="preserve">Yasal gereklilikler doğrultusunda bir endüstriyel (tehlikeli ve tehlikesiz) atık yönetim planı hazırlanacak ve Çevre, Şehircilik ve İklim Değişikliği İl Müdürlüğü'ne sunulacaktır. Ayrıca atık beyan formunun her yıl </w:t>
      </w:r>
      <w:r w:rsidR="00D37A79" w:rsidRPr="006F2961">
        <w:t>mart</w:t>
      </w:r>
      <w:r w:rsidRPr="006F2961">
        <w:t xml:space="preserve"> ayında bir önceki yıla ait bilgilerle doldurulması ve bu formların Çevre, Şehircilik ve İklim Değişikliği Bakanlığı’na dijital olarak iletilmesi zorunludur.</w:t>
      </w:r>
    </w:p>
    <w:p w14:paraId="3A2BC2B8" w14:textId="77777777" w:rsidR="00320FDB" w:rsidRPr="006F2961" w:rsidRDefault="00320FDB" w:rsidP="00423E28">
      <w:pPr>
        <w:rPr>
          <w:b/>
        </w:rPr>
      </w:pPr>
      <w:r w:rsidRPr="006F2961">
        <w:rPr>
          <w:b/>
        </w:rPr>
        <w:t>4.3.2</w:t>
      </w:r>
      <w:r w:rsidRPr="006F2961">
        <w:rPr>
          <w:b/>
        </w:rPr>
        <w:tab/>
        <w:t>Toplama, Ayırma ve Depolama</w:t>
      </w:r>
    </w:p>
    <w:p w14:paraId="3BD9DEAB" w14:textId="1FE823E6" w:rsidR="00320FDB" w:rsidRPr="006F2961" w:rsidRDefault="00320FDB" w:rsidP="00423E28">
      <w:r w:rsidRPr="006F2961">
        <w:lastRenderedPageBreak/>
        <w:t xml:space="preserve">Atıklar, ayrılacak ve tehlikeli ve tehlikesiz atıklar için ayrı ayrı tanımlanarak belirlenmiş güvenli depolama alanlarında geçici olarak depolanacaktır. Taşıma ve nihai bertaraf Bölüm </w:t>
      </w:r>
      <w:r w:rsidR="00FF3C8D" w:rsidRPr="006F2961">
        <w:t>4.3.3</w:t>
      </w:r>
      <w:r w:rsidRPr="006F2961">
        <w:t>'te açıklanmıştır.</w:t>
      </w:r>
    </w:p>
    <w:p w14:paraId="30400716" w14:textId="77777777" w:rsidR="00320FDB" w:rsidRPr="006F2961" w:rsidRDefault="00320FDB" w:rsidP="00423E28">
      <w:pPr>
        <w:rPr>
          <w:i/>
        </w:rPr>
      </w:pPr>
      <w:r w:rsidRPr="006F2961">
        <w:rPr>
          <w:i/>
        </w:rPr>
        <w:t>Tehlikesiz Atıklar</w:t>
      </w:r>
    </w:p>
    <w:p w14:paraId="235C9CFA" w14:textId="77777777" w:rsidR="00320FDB" w:rsidRPr="006F2961" w:rsidRDefault="00320FDB" w:rsidP="00423E28">
      <w:r w:rsidRPr="006F2961">
        <w:t>Tehlikesiz atıkların yönetimi aşağıdaki gibi olacaktır:</w:t>
      </w:r>
    </w:p>
    <w:p w14:paraId="32FEEF53" w14:textId="77777777" w:rsidR="00320FDB" w:rsidRPr="006F2961" w:rsidRDefault="00320FDB" w:rsidP="00EC0ABB">
      <w:pPr>
        <w:pStyle w:val="ListeParagraf"/>
        <w:numPr>
          <w:ilvl w:val="0"/>
          <w:numId w:val="105"/>
        </w:numPr>
        <w:rPr>
          <w:color w:val="000000"/>
        </w:rPr>
      </w:pPr>
      <w:r w:rsidRPr="006F2961">
        <w:rPr>
          <w:color w:val="000000"/>
        </w:rPr>
        <w:t>Evsel atıklar, Atık Yönetimi Yönetmeliğine uygun olarak özel çöp kutularında toplanacak ve şantiyede geçici olarak depolanacaktır.</w:t>
      </w:r>
    </w:p>
    <w:p w14:paraId="79300815" w14:textId="77777777" w:rsidR="00320FDB" w:rsidRPr="006F2961" w:rsidRDefault="00320FDB" w:rsidP="00EC0ABB">
      <w:pPr>
        <w:pStyle w:val="ListeParagraf"/>
        <w:numPr>
          <w:ilvl w:val="0"/>
          <w:numId w:val="105"/>
        </w:numPr>
        <w:rPr>
          <w:color w:val="000000"/>
        </w:rPr>
      </w:pPr>
      <w:r w:rsidRPr="006F2961">
        <w:rPr>
          <w:color w:val="000000"/>
        </w:rPr>
        <w:t>Geri dönüştürülebilir atıklar ayrılacak ve şantiyede kendileri için ayrılmış alanlarda geçici olarak depolanacaktır.</w:t>
      </w:r>
    </w:p>
    <w:p w14:paraId="42B31207" w14:textId="77777777" w:rsidR="00320FDB" w:rsidRPr="006F2961" w:rsidRDefault="00320FDB" w:rsidP="00EC0ABB">
      <w:pPr>
        <w:pStyle w:val="ListeParagraf"/>
        <w:numPr>
          <w:ilvl w:val="0"/>
          <w:numId w:val="105"/>
        </w:numPr>
        <w:rPr>
          <w:color w:val="000000"/>
        </w:rPr>
      </w:pPr>
      <w:r w:rsidRPr="006F2961">
        <w:rPr>
          <w:color w:val="000000"/>
        </w:rPr>
        <w:t>Ambalaj atıkları ayrı ayrı toplanacak ve Ambalaj Atıklarının Kontrolü Yönetmeliğine uygun olarak şantiyede kendileri için ayrılmış alanlarda geçici olarak depolanacaktır.</w:t>
      </w:r>
    </w:p>
    <w:p w14:paraId="7FF5B3DB" w14:textId="353F1F48" w:rsidR="00320FDB" w:rsidRPr="006F2961" w:rsidRDefault="00320FDB" w:rsidP="00EC0ABB">
      <w:pPr>
        <w:pStyle w:val="ListeParagraf"/>
        <w:numPr>
          <w:ilvl w:val="0"/>
          <w:numId w:val="105"/>
        </w:numPr>
        <w:rPr>
          <w:color w:val="000000"/>
        </w:rPr>
      </w:pPr>
      <w:r w:rsidRPr="006F2961">
        <w:rPr>
          <w:color w:val="000000"/>
        </w:rPr>
        <w:t>Güvenli ve çevreye duyarlı geçici depolamayı kolaylaştırmak için atık üretim yerlerinde uygun atık kapları sağlanacaktır. Tüm kaplar içeriklerine göre net bir şekilde işaretlenecektir.</w:t>
      </w:r>
    </w:p>
    <w:p w14:paraId="1001DE29" w14:textId="77777777" w:rsidR="00320FDB" w:rsidRPr="006F2961" w:rsidRDefault="00320FDB" w:rsidP="00DD643E">
      <w:pPr>
        <w:rPr>
          <w:b/>
        </w:rPr>
      </w:pPr>
      <w:r w:rsidRPr="006F2961">
        <w:rPr>
          <w:b/>
        </w:rPr>
        <w:t>Tehlikeli Atıklar</w:t>
      </w:r>
    </w:p>
    <w:p w14:paraId="32B47947" w14:textId="77777777" w:rsidR="00320FDB" w:rsidRPr="006F2961" w:rsidRDefault="00320FDB" w:rsidP="00DD643E">
      <w:r w:rsidRPr="006F2961">
        <w:t>Tehlikeli atıkların yönetimi aşağıdaki gibi olacaktır:</w:t>
      </w:r>
    </w:p>
    <w:p w14:paraId="509D5CFA" w14:textId="77777777" w:rsidR="00320FDB" w:rsidRPr="006F2961" w:rsidRDefault="00320FDB" w:rsidP="00EC0ABB">
      <w:pPr>
        <w:pStyle w:val="ListeParagraf"/>
        <w:numPr>
          <w:ilvl w:val="0"/>
          <w:numId w:val="106"/>
        </w:numPr>
        <w:rPr>
          <w:color w:val="000000"/>
        </w:rPr>
      </w:pPr>
      <w:r w:rsidRPr="006F2961">
        <w:rPr>
          <w:color w:val="000000"/>
        </w:rPr>
        <w:t>Uluslararası standartlar ve uluslararası yaygın uygulama uyarınca tehlikeli atıklar hasarsız, sızdırmaz, güvenli ve uygun kaplarda depolanacaktır. İlgili mevzuata doğrultusunda, depolama için beton zeminli özel bir alan kullanılacaktır.</w:t>
      </w:r>
    </w:p>
    <w:p w14:paraId="4004C7E6" w14:textId="77777777" w:rsidR="00320FDB" w:rsidRPr="006F2961" w:rsidRDefault="00320FDB" w:rsidP="00EC0ABB">
      <w:pPr>
        <w:pStyle w:val="ListeParagraf"/>
        <w:numPr>
          <w:ilvl w:val="0"/>
          <w:numId w:val="106"/>
        </w:numPr>
        <w:rPr>
          <w:color w:val="000000"/>
        </w:rPr>
      </w:pPr>
      <w:r w:rsidRPr="006F2961">
        <w:rPr>
          <w:color w:val="000000"/>
        </w:rPr>
        <w:t xml:space="preserve">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w:t>
      </w:r>
      <w:proofErr w:type="spellStart"/>
      <w:r w:rsidRPr="006F2961">
        <w:rPr>
          <w:color w:val="000000"/>
        </w:rPr>
        <w:t>KKD'ler</w:t>
      </w:r>
      <w:proofErr w:type="spellEnd"/>
      <w:r w:rsidRPr="006F2961">
        <w:rPr>
          <w:color w:val="000000"/>
        </w:rPr>
        <w:t xml:space="preserve"> gibi bilgileri içerecektir. Kapların üzerindeki tüm eski etiketler, karışıklığı önlemek için çıkarılacak veya kapatılacaktır.</w:t>
      </w:r>
    </w:p>
    <w:p w14:paraId="12759DAC" w14:textId="77777777" w:rsidR="00320FDB" w:rsidRPr="006F2961" w:rsidRDefault="00320FDB" w:rsidP="00EC0ABB">
      <w:pPr>
        <w:pStyle w:val="ListeParagraf"/>
        <w:numPr>
          <w:ilvl w:val="0"/>
          <w:numId w:val="106"/>
        </w:numPr>
        <w:rPr>
          <w:color w:val="000000"/>
        </w:rPr>
      </w:pPr>
      <w:r w:rsidRPr="006F2961">
        <w:rPr>
          <w:color w:val="000000"/>
        </w:rPr>
        <w:t>Tehlikeli atık kapları, hasar görüp görmediklerini veya herhangi bir sızıntı olup olmadığını belirlemek için düzenli olarak kontrol edilecektir.</w:t>
      </w:r>
    </w:p>
    <w:p w14:paraId="452E7E2A" w14:textId="77777777" w:rsidR="00320FDB" w:rsidRPr="006F2961" w:rsidRDefault="00320FDB" w:rsidP="00EC0ABB">
      <w:pPr>
        <w:pStyle w:val="ListeParagraf"/>
        <w:numPr>
          <w:ilvl w:val="0"/>
          <w:numId w:val="106"/>
        </w:numPr>
        <w:rPr>
          <w:color w:val="000000"/>
        </w:rPr>
      </w:pPr>
      <w:r w:rsidRPr="006F2961">
        <w:rPr>
          <w:color w:val="000000"/>
        </w:rPr>
        <w:t>Tehlikeli atık kapları kapalı tutulacak ve atıklar kimyasal reaksiyona girmeyecek şekilde depolanacaktır.</w:t>
      </w:r>
    </w:p>
    <w:p w14:paraId="23AAF151" w14:textId="77777777" w:rsidR="00320FDB" w:rsidRPr="006F2961" w:rsidRDefault="00320FDB" w:rsidP="00EC0ABB">
      <w:pPr>
        <w:pStyle w:val="ListeParagraf"/>
        <w:numPr>
          <w:ilvl w:val="0"/>
          <w:numId w:val="106"/>
        </w:numPr>
        <w:rPr>
          <w:color w:val="000000"/>
        </w:rPr>
      </w:pPr>
      <w:r w:rsidRPr="006F2961">
        <w:rPr>
          <w:color w:val="000000"/>
        </w:rPr>
        <w:t xml:space="preserve">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w:t>
      </w:r>
      <w:r w:rsidRPr="006F2961">
        <w:rPr>
          <w:color w:val="000000"/>
        </w:rPr>
        <w:lastRenderedPageBreak/>
        <w:t>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6FF88504" w14:textId="77777777" w:rsidR="00320FDB" w:rsidRPr="006F2961" w:rsidRDefault="00320FDB" w:rsidP="00EC0ABB">
      <w:pPr>
        <w:pStyle w:val="ListeParagraf"/>
        <w:numPr>
          <w:ilvl w:val="0"/>
          <w:numId w:val="106"/>
        </w:numPr>
        <w:rPr>
          <w:color w:val="000000"/>
        </w:rPr>
      </w:pPr>
      <w:r w:rsidRPr="006F2961">
        <w:rPr>
          <w:color w:val="000000"/>
        </w:rPr>
        <w:t xml:space="preserve">Taşımada kullanılan tüm araçlarda herhangi bir sızıntı veya dökülmeye karşı emici madde bulundurulacaktır. İşçilere malzemelerin kullanımı ve </w:t>
      </w:r>
      <w:proofErr w:type="spellStart"/>
      <w:r w:rsidRPr="006F2961">
        <w:rPr>
          <w:color w:val="000000"/>
        </w:rPr>
        <w:t>bertarafı</w:t>
      </w:r>
      <w:proofErr w:type="spellEnd"/>
      <w:r w:rsidRPr="006F2961">
        <w:rPr>
          <w:color w:val="000000"/>
        </w:rPr>
        <w:t xml:space="preserve"> hakkında bilgi verilecektir. Filtreler veya petrol ürünleriyle doyurulmuş malzemeler, bertaraf edilmeden önce herhangi bir serbest ürünün çıkarılması için uygun bir kaba boşaltılacaktır.</w:t>
      </w:r>
    </w:p>
    <w:p w14:paraId="2C13ED6E" w14:textId="77777777" w:rsidR="00320FDB" w:rsidRPr="006F2961" w:rsidRDefault="00320FDB" w:rsidP="00EC0ABB">
      <w:pPr>
        <w:pStyle w:val="ListeParagraf"/>
        <w:numPr>
          <w:ilvl w:val="0"/>
          <w:numId w:val="106"/>
        </w:numPr>
        <w:rPr>
          <w:color w:val="000000"/>
        </w:rPr>
      </w:pPr>
      <w:r w:rsidRPr="006F2961">
        <w:rPr>
          <w:color w:val="000000"/>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3885BEC" w14:textId="77777777" w:rsidR="00320FDB" w:rsidRPr="006F2961" w:rsidRDefault="00320FDB" w:rsidP="00EC0ABB">
      <w:pPr>
        <w:pStyle w:val="ListeParagraf"/>
        <w:numPr>
          <w:ilvl w:val="0"/>
          <w:numId w:val="106"/>
        </w:numPr>
        <w:rPr>
          <w:color w:val="000000"/>
        </w:rPr>
      </w:pPr>
      <w:r w:rsidRPr="006F2961">
        <w:rPr>
          <w:color w:val="000000"/>
        </w:rPr>
        <w:t>Atık bitkisel yağlar geçici olarak özel kaplar içinde toplanacaktır.</w:t>
      </w:r>
    </w:p>
    <w:p w14:paraId="713B20BB" w14:textId="2A60F47B" w:rsidR="00320FDB" w:rsidRPr="006F2961" w:rsidRDefault="00320FDB" w:rsidP="00EC0ABB">
      <w:pPr>
        <w:pStyle w:val="ListeParagraf"/>
        <w:numPr>
          <w:ilvl w:val="0"/>
          <w:numId w:val="106"/>
        </w:numPr>
        <w:rPr>
          <w:color w:val="000000"/>
        </w:rPr>
      </w:pPr>
      <w:r w:rsidRPr="006F2961">
        <w:rPr>
          <w:color w:val="000000"/>
        </w:rPr>
        <w:t>Cıva içeren ampuller</w:t>
      </w:r>
      <w:r w:rsidR="00D71D1E" w:rsidRPr="006F2961">
        <w:rPr>
          <w:color w:val="000000"/>
        </w:rPr>
        <w:t xml:space="preserve"> uygun kaplarda ayrı toplanacak ve tehlikeli atık olarak bertaraf edilecektir.</w:t>
      </w:r>
    </w:p>
    <w:p w14:paraId="0463A863" w14:textId="77777777" w:rsidR="00320FDB" w:rsidRPr="006F2961" w:rsidRDefault="00320FDB" w:rsidP="00EC0ABB">
      <w:pPr>
        <w:pStyle w:val="ListeParagraf"/>
        <w:numPr>
          <w:ilvl w:val="0"/>
          <w:numId w:val="106"/>
        </w:numPr>
        <w:rPr>
          <w:color w:val="000000"/>
        </w:rPr>
      </w:pPr>
      <w:r w:rsidRPr="006F2961">
        <w:rPr>
          <w:color w:val="000000"/>
        </w:rPr>
        <w:t>Atık yağların alıcı ortamlara veya tuvaletlere/lavabolara boşaltılmasına izin verilmeyecektir.</w:t>
      </w:r>
    </w:p>
    <w:p w14:paraId="7E3F9A94" w14:textId="77777777" w:rsidR="00320FDB" w:rsidRPr="006F2961" w:rsidRDefault="00320FDB" w:rsidP="00EC0ABB">
      <w:pPr>
        <w:pStyle w:val="ListeParagraf"/>
        <w:numPr>
          <w:ilvl w:val="0"/>
          <w:numId w:val="106"/>
        </w:numPr>
        <w:rPr>
          <w:color w:val="000000"/>
        </w:rPr>
      </w:pPr>
      <w:r w:rsidRPr="006F2961">
        <w:rPr>
          <w:color w:val="000000"/>
        </w:rPr>
        <w:t>Atık pil ve akümülatörler, Atık Pil ve Akümülatörlerin Kontrolü Yönetmeliğine uygun olarak ayrı ayrı toplanacak ve depolanacaktır.</w:t>
      </w:r>
    </w:p>
    <w:p w14:paraId="691A1DF1" w14:textId="77777777" w:rsidR="00320FDB" w:rsidRPr="006F2961" w:rsidRDefault="00320FDB" w:rsidP="00EC0ABB">
      <w:pPr>
        <w:pStyle w:val="ListeParagraf"/>
        <w:numPr>
          <w:ilvl w:val="0"/>
          <w:numId w:val="106"/>
        </w:numPr>
        <w:rPr>
          <w:color w:val="000000"/>
        </w:rPr>
      </w:pPr>
      <w:r w:rsidRPr="006F2961">
        <w:rPr>
          <w:color w:val="000000"/>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29FBA242" w14:textId="77777777" w:rsidR="00320FDB" w:rsidRPr="006F2961" w:rsidRDefault="00320FDB" w:rsidP="00EC0ABB">
      <w:pPr>
        <w:pStyle w:val="ListeParagraf"/>
        <w:numPr>
          <w:ilvl w:val="0"/>
          <w:numId w:val="106"/>
        </w:numPr>
        <w:rPr>
          <w:color w:val="000000"/>
        </w:rPr>
      </w:pPr>
      <w:r w:rsidRPr="006F2961">
        <w:rPr>
          <w:color w:val="000000"/>
        </w:rPr>
        <w:t>Tıbbi atıklar, Tıbbi Atıkların Kontrolü Yönetmeliğine uygun olarak diğer atıklardan ayrı olarak toplanacaktır.</w:t>
      </w:r>
    </w:p>
    <w:p w14:paraId="6D0525F7" w14:textId="5FF8574F" w:rsidR="00320FDB" w:rsidRPr="006F2961" w:rsidRDefault="00320FDB" w:rsidP="00EC0ABB">
      <w:pPr>
        <w:pStyle w:val="ListeParagraf"/>
        <w:numPr>
          <w:ilvl w:val="0"/>
          <w:numId w:val="106"/>
        </w:numPr>
        <w:rPr>
          <w:color w:val="000000"/>
        </w:rPr>
      </w:pPr>
      <w:r w:rsidRPr="006F2961">
        <w:rPr>
          <w:color w:val="000000"/>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798E7933" w14:textId="77777777" w:rsidR="00320FDB" w:rsidRPr="006F2961" w:rsidRDefault="00320FDB" w:rsidP="00DD643E">
      <w:pPr>
        <w:rPr>
          <w:i/>
        </w:rPr>
      </w:pPr>
      <w:r w:rsidRPr="006F2961">
        <w:rPr>
          <w:i/>
        </w:rPr>
        <w:t>Hafriyat, İnşaat ve Yıkıntı Atıkları</w:t>
      </w:r>
    </w:p>
    <w:p w14:paraId="69CC9F1F" w14:textId="77777777" w:rsidR="00320FDB" w:rsidRPr="006F2961" w:rsidRDefault="00320FDB" w:rsidP="00DD643E">
      <w:r w:rsidRPr="006F2961">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A01635E" w14:textId="77777777" w:rsidR="00320FDB" w:rsidRPr="006F2961" w:rsidRDefault="00320FDB" w:rsidP="00EC0ABB">
      <w:pPr>
        <w:pStyle w:val="ListeParagraf"/>
        <w:numPr>
          <w:ilvl w:val="0"/>
          <w:numId w:val="107"/>
        </w:numPr>
        <w:rPr>
          <w:color w:val="000000"/>
        </w:rPr>
      </w:pPr>
      <w:r w:rsidRPr="006F2961">
        <w:rPr>
          <w:color w:val="000000"/>
        </w:rPr>
        <w:t>Hiçbir koşulda hafriyat, inşaat ve yıkıntı atıkları şantiyede bertaraf edilmeyecektir.</w:t>
      </w:r>
    </w:p>
    <w:p w14:paraId="524DF7B2" w14:textId="77777777" w:rsidR="00320FDB" w:rsidRPr="006F2961" w:rsidRDefault="00320FDB" w:rsidP="00EC0ABB">
      <w:pPr>
        <w:pStyle w:val="ListeParagraf"/>
        <w:numPr>
          <w:ilvl w:val="0"/>
          <w:numId w:val="107"/>
        </w:numPr>
        <w:rPr>
          <w:color w:val="000000"/>
        </w:rPr>
      </w:pPr>
      <w:r w:rsidRPr="006F2961">
        <w:rPr>
          <w:color w:val="000000"/>
        </w:rPr>
        <w:lastRenderedPageBreak/>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4244CBF" w14:textId="77777777" w:rsidR="00320FDB" w:rsidRPr="006F2961" w:rsidRDefault="00320FDB" w:rsidP="00EC0ABB">
      <w:pPr>
        <w:pStyle w:val="ListeParagraf"/>
        <w:numPr>
          <w:ilvl w:val="0"/>
          <w:numId w:val="107"/>
        </w:numPr>
        <w:rPr>
          <w:color w:val="000000"/>
        </w:rPr>
      </w:pPr>
      <w:r w:rsidRPr="006F2961">
        <w:rPr>
          <w:color w:val="000000"/>
        </w:rPr>
        <w:t>Hafriyat atığının geçici olarak depolanması için kullanılan alanlar, ilgili her alandaki hafriyat işleri/inşaat faaliyetleri sonuçlanır sonuçlanmaz eski haline getirilecektir.</w:t>
      </w:r>
    </w:p>
    <w:p w14:paraId="4FA0F023" w14:textId="77777777" w:rsidR="00320FDB" w:rsidRPr="006F2961" w:rsidRDefault="00320FDB" w:rsidP="00EC0ABB">
      <w:pPr>
        <w:pStyle w:val="ListeParagraf"/>
        <w:numPr>
          <w:ilvl w:val="0"/>
          <w:numId w:val="107"/>
        </w:numPr>
        <w:rPr>
          <w:color w:val="000000"/>
        </w:rPr>
      </w:pPr>
      <w:r w:rsidRPr="006F2961">
        <w:rPr>
          <w:color w:val="000000"/>
        </w:rPr>
        <w:t>Üst toprak, hafriyat malzemesinden ayrı olarak alınacaktır.</w:t>
      </w:r>
    </w:p>
    <w:p w14:paraId="6C2943C2" w14:textId="77777777" w:rsidR="00320FDB" w:rsidRPr="006F2961" w:rsidRDefault="00320FDB" w:rsidP="00DD643E">
      <w:pPr>
        <w:rPr>
          <w:b/>
        </w:rPr>
      </w:pPr>
      <w:bookmarkStart w:id="1416" w:name="_heading=h.1smtxgf" w:colFirst="0" w:colLast="0"/>
      <w:bookmarkEnd w:id="1416"/>
      <w:r w:rsidRPr="006F2961">
        <w:rPr>
          <w:b/>
        </w:rPr>
        <w:t>4.3.3</w:t>
      </w:r>
      <w:r w:rsidRPr="006F2961">
        <w:rPr>
          <w:b/>
        </w:rPr>
        <w:tab/>
        <w:t>Taşıma ve Bertaraf</w:t>
      </w:r>
    </w:p>
    <w:p w14:paraId="0619498A" w14:textId="77777777" w:rsidR="00320FDB" w:rsidRPr="006F2961" w:rsidRDefault="00320FDB" w:rsidP="00DD643E">
      <w:pPr>
        <w:rPr>
          <w:u w:val="single"/>
        </w:rPr>
      </w:pPr>
      <w:r w:rsidRPr="006F2961">
        <w:rPr>
          <w:u w:val="single"/>
        </w:rPr>
        <w:t>Tehlikesiz Atıklar</w:t>
      </w:r>
    </w:p>
    <w:p w14:paraId="1326E184" w14:textId="77777777" w:rsidR="00320FDB" w:rsidRPr="006F2961" w:rsidRDefault="00320FDB" w:rsidP="00DD643E">
      <w:r w:rsidRPr="006F2961">
        <w:t xml:space="preserve">Tehlikesiz atıkların taşınması ve geri dönüşümü, geri kazanımı ve </w:t>
      </w:r>
      <w:proofErr w:type="spellStart"/>
      <w:r w:rsidRPr="006F2961">
        <w:t>bertarafı</w:t>
      </w:r>
      <w:proofErr w:type="spellEnd"/>
      <w:r w:rsidRPr="006F2961">
        <w:t xml:space="preserve"> için aşağıdaki yönetim kontrolleri uygulanacaktır:</w:t>
      </w:r>
    </w:p>
    <w:p w14:paraId="55A64923" w14:textId="77777777" w:rsidR="00320FDB" w:rsidRPr="006F2961" w:rsidRDefault="00320FDB" w:rsidP="00EC0ABB">
      <w:pPr>
        <w:pStyle w:val="ListeParagraf"/>
        <w:numPr>
          <w:ilvl w:val="0"/>
          <w:numId w:val="108"/>
        </w:numPr>
        <w:rPr>
          <w:color w:val="000000"/>
        </w:rPr>
      </w:pPr>
      <w:r w:rsidRPr="006F2961">
        <w:rPr>
          <w:color w:val="000000"/>
        </w:rPr>
        <w:t>Evsel atıkların düzenli depolama sahasına taşınması için ilgili belediye ile bir protokol imzalanacaktır.</w:t>
      </w:r>
    </w:p>
    <w:p w14:paraId="6750A8CB" w14:textId="77777777" w:rsidR="00320FDB" w:rsidRPr="006F2961" w:rsidRDefault="00320FDB" w:rsidP="00EC0ABB">
      <w:pPr>
        <w:pStyle w:val="ListeParagraf"/>
        <w:numPr>
          <w:ilvl w:val="0"/>
          <w:numId w:val="108"/>
        </w:numPr>
        <w:rPr>
          <w:color w:val="000000"/>
        </w:rPr>
      </w:pPr>
      <w:r w:rsidRPr="006F2961">
        <w:rPr>
          <w:color w:val="000000"/>
        </w:rPr>
        <w:t>Ayrıştırılmış geri dönüştürülebilir atıkların ve ambalaj atıklarının taşınması için lisanslı firmalarla anlaşmalar imzalanacaktır.</w:t>
      </w:r>
    </w:p>
    <w:p w14:paraId="1C684EDD" w14:textId="77777777" w:rsidR="00320FDB" w:rsidRPr="006F2961" w:rsidRDefault="00320FDB" w:rsidP="00EC0ABB">
      <w:pPr>
        <w:pStyle w:val="ListeParagraf"/>
        <w:numPr>
          <w:ilvl w:val="0"/>
          <w:numId w:val="108"/>
        </w:numPr>
        <w:rPr>
          <w:color w:val="000000"/>
        </w:rPr>
      </w:pPr>
      <w:r w:rsidRPr="006F2961">
        <w:rPr>
          <w:color w:val="000000"/>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68A622F7" w14:textId="77777777" w:rsidR="00320FDB" w:rsidRPr="006F2961" w:rsidRDefault="00320FDB" w:rsidP="00EC0ABB">
      <w:pPr>
        <w:pStyle w:val="ListeParagraf"/>
        <w:numPr>
          <w:ilvl w:val="0"/>
          <w:numId w:val="108"/>
        </w:numPr>
        <w:rPr>
          <w:color w:val="000000"/>
        </w:rPr>
      </w:pPr>
      <w:r w:rsidRPr="006F2961">
        <w:rPr>
          <w:color w:val="000000"/>
        </w:rPr>
        <w:t>Şirketin lisanslı atık tesisleri ile olan anlaşmaları bu plana eklenecektir.</w:t>
      </w:r>
    </w:p>
    <w:p w14:paraId="48983DCA" w14:textId="77777777" w:rsidR="00320FDB" w:rsidRPr="006F2961" w:rsidRDefault="00320FDB" w:rsidP="00DD643E">
      <w:pPr>
        <w:rPr>
          <w:i/>
        </w:rPr>
      </w:pPr>
      <w:r w:rsidRPr="006F2961">
        <w:rPr>
          <w:i/>
        </w:rPr>
        <w:t>Tehlikeli Atıklar</w:t>
      </w:r>
    </w:p>
    <w:p w14:paraId="138742FB" w14:textId="77777777" w:rsidR="00320FDB" w:rsidRPr="006F2961" w:rsidRDefault="00320FDB" w:rsidP="00DD643E">
      <w:r w:rsidRPr="006F2961">
        <w:t xml:space="preserve">Tehlikeli atıkların taşınması ve yeniden kullanımı, geri kazanımı, geri dönüşümü ve </w:t>
      </w:r>
      <w:proofErr w:type="spellStart"/>
      <w:r w:rsidRPr="006F2961">
        <w:t>bertarafı</w:t>
      </w:r>
      <w:proofErr w:type="spellEnd"/>
      <w:r w:rsidRPr="006F2961">
        <w:t xml:space="preserve"> için aşağıdaki yönetim kontrolleri uygulanacaktır:</w:t>
      </w:r>
    </w:p>
    <w:p w14:paraId="47214D6E" w14:textId="77777777" w:rsidR="00320FDB" w:rsidRPr="006F2961" w:rsidRDefault="00320FDB" w:rsidP="00EC0ABB">
      <w:pPr>
        <w:pStyle w:val="ListeParagraf"/>
        <w:numPr>
          <w:ilvl w:val="0"/>
          <w:numId w:val="109"/>
        </w:numPr>
        <w:rPr>
          <w:color w:val="000000"/>
        </w:rPr>
      </w:pPr>
      <w:r w:rsidRPr="006F2961">
        <w:rPr>
          <w:color w:val="000000"/>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63A46248" w14:textId="77777777" w:rsidR="00320FDB" w:rsidRPr="006F2961" w:rsidRDefault="00320FDB" w:rsidP="00EC0ABB">
      <w:pPr>
        <w:pStyle w:val="ListeParagraf"/>
        <w:numPr>
          <w:ilvl w:val="0"/>
          <w:numId w:val="109"/>
        </w:numPr>
        <w:rPr>
          <w:color w:val="000000"/>
        </w:rPr>
      </w:pPr>
      <w:r w:rsidRPr="006F2961">
        <w:rPr>
          <w:color w:val="000000"/>
        </w:rPr>
        <w:t>Ayrı olarak toplanan atık pil ve akümülatörler; pil ürünlerinin geri kazanımı, dağıtımı ve satışı ile uğraşan işletmeler veya belediyeler tarafından kurulan toplama noktalarına teslim edilecektir.</w:t>
      </w:r>
    </w:p>
    <w:p w14:paraId="345B3E85" w14:textId="77777777" w:rsidR="00320FDB" w:rsidRPr="006F2961" w:rsidRDefault="00320FDB" w:rsidP="00EC0ABB">
      <w:pPr>
        <w:pStyle w:val="ListeParagraf"/>
        <w:numPr>
          <w:ilvl w:val="0"/>
          <w:numId w:val="109"/>
        </w:numPr>
        <w:rPr>
          <w:color w:val="000000"/>
        </w:rPr>
      </w:pPr>
      <w:r w:rsidRPr="006F2961">
        <w:rPr>
          <w:color w:val="000000"/>
        </w:rPr>
        <w:t>Atık lastikler; lisanslı taşıma, geri dönüşüm veya (yakıt olarak) yeniden kullanım şirketlerine teslim edilecektir.</w:t>
      </w:r>
    </w:p>
    <w:p w14:paraId="2B7A5068" w14:textId="77777777" w:rsidR="00320FDB" w:rsidRPr="006F2961" w:rsidRDefault="00320FDB" w:rsidP="00EC0ABB">
      <w:pPr>
        <w:pStyle w:val="ListeParagraf"/>
        <w:numPr>
          <w:ilvl w:val="0"/>
          <w:numId w:val="109"/>
        </w:numPr>
        <w:rPr>
          <w:color w:val="000000"/>
        </w:rPr>
      </w:pPr>
      <w:r w:rsidRPr="006F2961">
        <w:rPr>
          <w:color w:val="000000"/>
        </w:rPr>
        <w:lastRenderedPageBreak/>
        <w:t>Tıbbi atıklar, işyeri hekiminin gözetiminde yakındaki bir sağlık tesisine veya tıbbi atık imha firmasına gönderilecektir.</w:t>
      </w:r>
    </w:p>
    <w:p w14:paraId="0E6B6254" w14:textId="77777777" w:rsidR="00320FDB" w:rsidRPr="006F2961" w:rsidRDefault="00320FDB" w:rsidP="00EC0ABB">
      <w:pPr>
        <w:pStyle w:val="ListeParagraf"/>
        <w:numPr>
          <w:ilvl w:val="0"/>
          <w:numId w:val="109"/>
        </w:numPr>
        <w:rPr>
          <w:color w:val="000000"/>
        </w:rPr>
      </w:pPr>
      <w:r w:rsidRPr="006F2961">
        <w:rPr>
          <w:color w:val="000000"/>
        </w:rPr>
        <w:t>Atık yağlar, lisanslı taşıyıcılar tarafından lisanslı işleme ve bertaraf tesislerine taşınacaktır. Taşıma öncesinde Ulusal Taşıma Formu doldurulacak ve yıllık atık yağ beyan formu ilgili makamlara sunulacaktır.</w:t>
      </w:r>
    </w:p>
    <w:p w14:paraId="48A7DB00" w14:textId="77777777" w:rsidR="00320FDB" w:rsidRPr="006F2961" w:rsidRDefault="00320FDB" w:rsidP="00EC0ABB">
      <w:pPr>
        <w:pStyle w:val="ListeParagraf"/>
        <w:numPr>
          <w:ilvl w:val="0"/>
          <w:numId w:val="109"/>
        </w:numPr>
        <w:rPr>
          <w:color w:val="000000"/>
        </w:rPr>
      </w:pPr>
      <w:r w:rsidRPr="006F2961">
        <w:rPr>
          <w:color w:val="000000"/>
        </w:rPr>
        <w:t>Özel kaplarda toplanan atık bitkisel yağlar yeniden kullanım/geri kazanım için lisanslı firmalara gönderilecektir.</w:t>
      </w:r>
    </w:p>
    <w:p w14:paraId="6A896876" w14:textId="77777777" w:rsidR="00320FDB" w:rsidRPr="006F2961" w:rsidRDefault="00320FDB" w:rsidP="00EC0ABB">
      <w:pPr>
        <w:pStyle w:val="ListeParagraf"/>
        <w:numPr>
          <w:ilvl w:val="0"/>
          <w:numId w:val="109"/>
        </w:numPr>
        <w:rPr>
          <w:color w:val="000000"/>
        </w:rPr>
      </w:pPr>
      <w:r w:rsidRPr="006F2961">
        <w:rPr>
          <w:color w:val="000000"/>
        </w:rPr>
        <w:t xml:space="preserve">Diğer tehlikeli atıkların taşınması ve </w:t>
      </w:r>
      <w:proofErr w:type="spellStart"/>
      <w:r w:rsidRPr="006F2961">
        <w:rPr>
          <w:color w:val="000000"/>
        </w:rPr>
        <w:t>bertarafı</w:t>
      </w:r>
      <w:proofErr w:type="spellEnd"/>
      <w:r w:rsidRPr="006F2961">
        <w:rPr>
          <w:color w:val="000000"/>
        </w:rPr>
        <w:t xml:space="preserve"> için lisanslı bertaraf tesisleri kullanılacaktır.</w:t>
      </w:r>
    </w:p>
    <w:p w14:paraId="3227873B" w14:textId="53F700CF" w:rsidR="00320FDB" w:rsidRPr="006F2961" w:rsidRDefault="00320FDB" w:rsidP="00EC0ABB">
      <w:pPr>
        <w:pStyle w:val="ListeParagraf"/>
        <w:numPr>
          <w:ilvl w:val="0"/>
          <w:numId w:val="109"/>
        </w:numPr>
        <w:rPr>
          <w:color w:val="000000"/>
        </w:rPr>
      </w:pPr>
      <w:r w:rsidRPr="006F2961">
        <w:rPr>
          <w:color w:val="000000"/>
        </w:rPr>
        <w:t>Şirketin lisanslı atık tesisleri ile olan anlaşmaları bu plana eklenecektir.</w:t>
      </w:r>
      <w:bookmarkStart w:id="1417" w:name="_heading=h.4cmhg48" w:colFirst="0" w:colLast="0"/>
      <w:bookmarkEnd w:id="1417"/>
    </w:p>
    <w:p w14:paraId="317BAEC9" w14:textId="77777777" w:rsidR="00320FDB" w:rsidRPr="006F2961" w:rsidRDefault="00320FDB" w:rsidP="00DD643E">
      <w:r w:rsidRPr="006F2961">
        <w:rPr>
          <w:b/>
        </w:rPr>
        <w:t>5.</w:t>
      </w:r>
      <w:r w:rsidRPr="006F2961">
        <w:rPr>
          <w:b/>
        </w:rPr>
        <w:tab/>
        <w:t>İzleme ve Raporlama</w:t>
      </w:r>
    </w:p>
    <w:p w14:paraId="70ED3261" w14:textId="77777777" w:rsidR="00320FDB" w:rsidRPr="006F2961" w:rsidRDefault="00320FDB" w:rsidP="00DD643E">
      <w:r w:rsidRPr="006F2961">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56B29984" w14:textId="77777777" w:rsidR="00320FDB" w:rsidRPr="006F2961" w:rsidRDefault="00320FDB" w:rsidP="00DD643E">
      <w:r w:rsidRPr="006F2961">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1CB8348C" w14:textId="718BBEC6" w:rsidR="00320FDB" w:rsidRPr="006F2961" w:rsidRDefault="00320FDB" w:rsidP="00DD643E">
      <w:r w:rsidRPr="006F2961">
        <w:t>İnşaat ve işletme aşamasında şantiyedeki atıkların yönetimine ilişkin günlük denetimler yapılacaktır.</w:t>
      </w:r>
    </w:p>
    <w:p w14:paraId="61C49F4C" w14:textId="02B5C5B8" w:rsidR="00320FDB" w:rsidRPr="006F2961" w:rsidRDefault="00320FDB" w:rsidP="00DD643E">
      <w:r w:rsidRPr="006F2961">
        <w:t>Denetimler sırasında ele alınacak konulara ilişkin bir örnek kontrol listesi Ek 2'de sunulmuştur. Bu denetimlere ek olarak, inşaat aşamasında</w:t>
      </w:r>
      <w:r w:rsidR="00D71D1E" w:rsidRPr="006F2961">
        <w:t xml:space="preserve"> üç ayda bir iç denetimler yapılacaktır.</w:t>
      </w:r>
      <w:r w:rsidRPr="006F2961">
        <w:t xml:space="preserve"> Denetim ve izleme sonuçları</w:t>
      </w:r>
      <w:r w:rsidR="00D71D1E" w:rsidRPr="006F2961">
        <w:t xml:space="preserve">, iki yılda bir hazırlanan rapor kapsamında </w:t>
      </w:r>
      <w:proofErr w:type="spellStart"/>
      <w:r w:rsidR="00D71D1E" w:rsidRPr="006F2961">
        <w:t>PYB’ye</w:t>
      </w:r>
      <w:proofErr w:type="spellEnd"/>
      <w:r w:rsidR="00D71D1E" w:rsidRPr="006F2961">
        <w:t xml:space="preserve"> ve </w:t>
      </w:r>
      <w:r w:rsidRPr="006F2961">
        <w:t>Dünya Bankası'na sunulacaktır.</w:t>
      </w:r>
    </w:p>
    <w:p w14:paraId="1AF47F7C" w14:textId="262C28BA" w:rsidR="00320FDB" w:rsidRPr="006F2961" w:rsidRDefault="00320FDB" w:rsidP="00DD643E">
      <w:r w:rsidRPr="006F2961">
        <w:t>İzleme ve denetim sonuçları esas alınarak, düzeltici ve/veya iyileştirici faaliyetler tasarlanacak ve uygulanacaktır. Bu faaliyetlerin performansı da izlenecek ve raporlanacaktır.</w:t>
      </w:r>
    </w:p>
    <w:p w14:paraId="30CB7A5C" w14:textId="77777777" w:rsidR="00320FDB" w:rsidRPr="006F2961" w:rsidRDefault="00320FDB" w:rsidP="00DD643E">
      <w:bookmarkStart w:id="1418" w:name="_heading=h.2rrrqc1" w:colFirst="0" w:colLast="0"/>
      <w:bookmarkEnd w:id="1418"/>
      <w:r w:rsidRPr="006F2961">
        <w:rPr>
          <w:b/>
        </w:rPr>
        <w:t>6.</w:t>
      </w:r>
      <w:r w:rsidRPr="006F2961">
        <w:rPr>
          <w:b/>
        </w:rPr>
        <w:tab/>
        <w:t>Eğitim</w:t>
      </w:r>
    </w:p>
    <w:p w14:paraId="0921EBC0" w14:textId="77777777" w:rsidR="00320FDB" w:rsidRPr="006F2961" w:rsidRDefault="00320FDB" w:rsidP="00DD643E">
      <w:r w:rsidRPr="006F2961">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2A9F0D5E" w14:textId="10044792" w:rsidR="00320FDB" w:rsidRPr="006F2961" w:rsidRDefault="00320FDB" w:rsidP="00DD643E">
      <w:r w:rsidRPr="006F2961">
        <w:t xml:space="preserve">Eğitime ilişkin (örneğin katılımcılar, konular, sağlanan eğitim saatleri gibi) detaylar kaydedilecek ve kayıtlar şantiyede tutulacaktır. Tehlikeli atıklar ve malzemeler ile rutin olarak çalışan personel; özel </w:t>
      </w:r>
      <w:r w:rsidRPr="006F2961">
        <w:lastRenderedPageBreak/>
        <w:t>taşıma, ayırma, etiketleme, depolama, sızıntıya müdahale ve bertaraf gerekliliklerinin detaylı olarak açıklandığı e</w:t>
      </w:r>
      <w:r w:rsidR="00FF3C37" w:rsidRPr="006F2961">
        <w:t>k uzmanlaşma eğitimi alacaktır.</w:t>
      </w:r>
    </w:p>
    <w:p w14:paraId="32D0944F" w14:textId="77777777" w:rsidR="00320FDB" w:rsidRPr="006F2961" w:rsidRDefault="00320FDB" w:rsidP="00DD643E">
      <w:bookmarkStart w:id="1419" w:name="_heading=h.16x20ju" w:colFirst="0" w:colLast="0"/>
      <w:bookmarkEnd w:id="1419"/>
      <w:r w:rsidRPr="006F2961">
        <w:rPr>
          <w:b/>
        </w:rPr>
        <w:t>7.</w:t>
      </w:r>
      <w:r w:rsidRPr="006F2961">
        <w:rPr>
          <w:b/>
        </w:rPr>
        <w:tab/>
        <w:t>İnceleme &amp; Güncelleme</w:t>
      </w:r>
    </w:p>
    <w:p w14:paraId="06D66748" w14:textId="77777777" w:rsidR="00320FDB" w:rsidRDefault="00320FDB" w:rsidP="00DD643E">
      <w:r w:rsidRPr="006F2961">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6B4410D6" w14:textId="77777777" w:rsidR="006F2961" w:rsidRDefault="006F2961" w:rsidP="00DD643E"/>
    <w:p w14:paraId="10DE6F1E" w14:textId="77777777" w:rsidR="006F2961" w:rsidRDefault="006F2961" w:rsidP="00DD643E"/>
    <w:p w14:paraId="25168955" w14:textId="77777777" w:rsidR="006F2961" w:rsidRDefault="006F2961" w:rsidP="00DD643E"/>
    <w:p w14:paraId="7AB72816" w14:textId="77777777" w:rsidR="006F2961" w:rsidRDefault="006F2961" w:rsidP="00DD643E"/>
    <w:p w14:paraId="1A883D1F" w14:textId="77777777" w:rsidR="006F2961" w:rsidRDefault="006F2961" w:rsidP="00DD643E"/>
    <w:p w14:paraId="6BB4EB88" w14:textId="77777777" w:rsidR="006F2961" w:rsidRDefault="006F2961" w:rsidP="00DD643E"/>
    <w:p w14:paraId="4467967A" w14:textId="77777777" w:rsidR="006F2961" w:rsidRDefault="006F2961" w:rsidP="00DD643E"/>
    <w:p w14:paraId="231B7CD7" w14:textId="77777777" w:rsidR="006F2961" w:rsidRPr="006F2961" w:rsidRDefault="006F2961" w:rsidP="00DD643E"/>
    <w:p w14:paraId="5BDBC425" w14:textId="010A884D" w:rsidR="00E71DB5" w:rsidRPr="002A3211" w:rsidRDefault="00E71DB5" w:rsidP="00E71DB5">
      <w:pPr>
        <w:pStyle w:val="ResimYazs"/>
        <w:keepNext/>
      </w:pPr>
      <w:bookmarkStart w:id="1420" w:name="_heading=h.3qwpj7n" w:colFirst="0" w:colLast="0"/>
      <w:bookmarkStart w:id="1421" w:name="_Toc195690725"/>
      <w:bookmarkEnd w:id="1420"/>
      <w:r w:rsidRPr="002A3211">
        <w:t>Atık Kayıt Formu</w:t>
      </w:r>
      <w:bookmarkEnd w:id="1421"/>
    </w:p>
    <w:p w14:paraId="03F906C0" w14:textId="12CE10B8" w:rsidR="00E71DB5" w:rsidRPr="006F2961" w:rsidRDefault="00E71DB5" w:rsidP="00E71DB5">
      <w:pPr>
        <w:rPr>
          <w:rFonts w:eastAsia="Tahoma"/>
          <w:sz w:val="20"/>
          <w:szCs w:val="20"/>
        </w:rPr>
      </w:pPr>
      <w:r w:rsidRPr="006F2961">
        <w:rPr>
          <w:rFonts w:eastAsia="Tahoma"/>
          <w:sz w:val="20"/>
          <w:szCs w:val="20"/>
        </w:rPr>
        <w:t xml:space="preserve">Tarih (Ay/Yıl): </w:t>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t>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320FDB" w:rsidRPr="006F2961" w14:paraId="2BD1A88D" w14:textId="77777777" w:rsidTr="00D960F1">
        <w:trPr>
          <w:tblHeader/>
          <w:jc w:val="center"/>
        </w:trPr>
        <w:tc>
          <w:tcPr>
            <w:tcW w:w="555" w:type="dxa"/>
          </w:tcPr>
          <w:p w14:paraId="6095CE31" w14:textId="77777777" w:rsidR="00320FDB" w:rsidRPr="006F2961" w:rsidRDefault="00320FDB" w:rsidP="00276C55">
            <w:pPr>
              <w:spacing w:line="240" w:lineRule="auto"/>
              <w:jc w:val="left"/>
              <w:rPr>
                <w:b/>
                <w:bCs/>
                <w:sz w:val="20"/>
                <w:szCs w:val="20"/>
              </w:rPr>
            </w:pPr>
            <w:r w:rsidRPr="006F2961">
              <w:rPr>
                <w:b/>
                <w:bCs/>
                <w:sz w:val="20"/>
                <w:szCs w:val="20"/>
              </w:rPr>
              <w:t>No</w:t>
            </w:r>
          </w:p>
        </w:tc>
        <w:tc>
          <w:tcPr>
            <w:tcW w:w="1117" w:type="dxa"/>
          </w:tcPr>
          <w:p w14:paraId="6E141845" w14:textId="77777777" w:rsidR="00320FDB" w:rsidRPr="006F2961" w:rsidRDefault="00320FDB" w:rsidP="00276C55">
            <w:pPr>
              <w:spacing w:line="240" w:lineRule="auto"/>
              <w:jc w:val="left"/>
              <w:rPr>
                <w:b/>
                <w:bCs/>
                <w:sz w:val="20"/>
                <w:szCs w:val="20"/>
              </w:rPr>
            </w:pPr>
            <w:r w:rsidRPr="006F2961">
              <w:rPr>
                <w:b/>
                <w:bCs/>
                <w:sz w:val="20"/>
                <w:szCs w:val="20"/>
              </w:rPr>
              <w:t>Tarih</w:t>
            </w:r>
          </w:p>
        </w:tc>
        <w:tc>
          <w:tcPr>
            <w:tcW w:w="1660" w:type="dxa"/>
          </w:tcPr>
          <w:p w14:paraId="13F4138B" w14:textId="77777777" w:rsidR="00320FDB" w:rsidRPr="006F2961" w:rsidRDefault="00320FDB" w:rsidP="00276C55">
            <w:pPr>
              <w:spacing w:line="240" w:lineRule="auto"/>
              <w:jc w:val="left"/>
              <w:rPr>
                <w:b/>
                <w:bCs/>
                <w:sz w:val="20"/>
                <w:szCs w:val="20"/>
              </w:rPr>
            </w:pPr>
            <w:r w:rsidRPr="006F2961">
              <w:rPr>
                <w:b/>
                <w:bCs/>
                <w:sz w:val="20"/>
                <w:szCs w:val="20"/>
              </w:rPr>
              <w:t>Atık Türü (Tehlikeli/Tehlikesiz)</w:t>
            </w:r>
          </w:p>
        </w:tc>
        <w:tc>
          <w:tcPr>
            <w:tcW w:w="866" w:type="dxa"/>
          </w:tcPr>
          <w:p w14:paraId="159E745F" w14:textId="77777777" w:rsidR="00320FDB" w:rsidRPr="006F2961" w:rsidRDefault="00320FDB" w:rsidP="00276C55">
            <w:pPr>
              <w:spacing w:line="240" w:lineRule="auto"/>
              <w:jc w:val="left"/>
              <w:rPr>
                <w:b/>
                <w:bCs/>
                <w:sz w:val="20"/>
                <w:szCs w:val="20"/>
              </w:rPr>
            </w:pPr>
            <w:r w:rsidRPr="006F2961">
              <w:rPr>
                <w:b/>
                <w:bCs/>
                <w:sz w:val="20"/>
                <w:szCs w:val="20"/>
              </w:rPr>
              <w:t>Alt Tür</w:t>
            </w:r>
          </w:p>
        </w:tc>
        <w:tc>
          <w:tcPr>
            <w:tcW w:w="1239" w:type="dxa"/>
          </w:tcPr>
          <w:p w14:paraId="7AE30ED0" w14:textId="77777777" w:rsidR="00320FDB" w:rsidRPr="006F2961" w:rsidRDefault="00320FDB" w:rsidP="00276C55">
            <w:pPr>
              <w:spacing w:line="240" w:lineRule="auto"/>
              <w:jc w:val="left"/>
              <w:rPr>
                <w:b/>
                <w:bCs/>
                <w:sz w:val="20"/>
                <w:szCs w:val="20"/>
              </w:rPr>
            </w:pPr>
            <w:r w:rsidRPr="006F2961">
              <w:rPr>
                <w:b/>
                <w:bCs/>
                <w:sz w:val="20"/>
                <w:szCs w:val="20"/>
              </w:rPr>
              <w:t>Atık Miktarı (ton/m3)</w:t>
            </w:r>
          </w:p>
        </w:tc>
        <w:tc>
          <w:tcPr>
            <w:tcW w:w="1249" w:type="dxa"/>
          </w:tcPr>
          <w:p w14:paraId="73BC4B81" w14:textId="77777777" w:rsidR="00320FDB" w:rsidRPr="006F2961" w:rsidRDefault="00320FDB" w:rsidP="00276C55">
            <w:pPr>
              <w:spacing w:line="240" w:lineRule="auto"/>
              <w:jc w:val="left"/>
              <w:rPr>
                <w:b/>
                <w:bCs/>
                <w:sz w:val="20"/>
                <w:szCs w:val="20"/>
              </w:rPr>
            </w:pPr>
            <w:r w:rsidRPr="006F2961">
              <w:rPr>
                <w:b/>
                <w:bCs/>
                <w:sz w:val="20"/>
                <w:szCs w:val="20"/>
              </w:rPr>
              <w:t>Taşıyan</w:t>
            </w:r>
          </w:p>
        </w:tc>
        <w:tc>
          <w:tcPr>
            <w:tcW w:w="1258" w:type="dxa"/>
          </w:tcPr>
          <w:p w14:paraId="19A97D24" w14:textId="77777777" w:rsidR="00320FDB" w:rsidRPr="006F2961" w:rsidRDefault="00320FDB" w:rsidP="00276C55">
            <w:pPr>
              <w:spacing w:line="240" w:lineRule="auto"/>
              <w:jc w:val="left"/>
              <w:rPr>
                <w:b/>
                <w:bCs/>
                <w:sz w:val="20"/>
                <w:szCs w:val="20"/>
              </w:rPr>
            </w:pPr>
            <w:r w:rsidRPr="006F2961">
              <w:rPr>
                <w:b/>
                <w:bCs/>
                <w:sz w:val="20"/>
                <w:szCs w:val="20"/>
              </w:rPr>
              <w:t>Bertaraf Eden</w:t>
            </w:r>
          </w:p>
        </w:tc>
        <w:tc>
          <w:tcPr>
            <w:tcW w:w="1128" w:type="dxa"/>
          </w:tcPr>
          <w:p w14:paraId="16328980" w14:textId="77777777" w:rsidR="00320FDB" w:rsidRPr="006F2961" w:rsidRDefault="00320FDB" w:rsidP="00276C55">
            <w:pPr>
              <w:spacing w:line="240" w:lineRule="auto"/>
              <w:jc w:val="left"/>
              <w:rPr>
                <w:b/>
                <w:bCs/>
                <w:sz w:val="20"/>
                <w:szCs w:val="20"/>
              </w:rPr>
            </w:pPr>
            <w:r w:rsidRPr="006F2961">
              <w:rPr>
                <w:b/>
                <w:bCs/>
                <w:sz w:val="20"/>
                <w:szCs w:val="20"/>
              </w:rPr>
              <w:t>Bertaraf Yöntemi</w:t>
            </w:r>
          </w:p>
        </w:tc>
      </w:tr>
      <w:tr w:rsidR="00320FDB" w:rsidRPr="006F2961" w14:paraId="11E712BC" w14:textId="77777777" w:rsidTr="00D960F1">
        <w:trPr>
          <w:jc w:val="center"/>
        </w:trPr>
        <w:tc>
          <w:tcPr>
            <w:tcW w:w="555" w:type="dxa"/>
          </w:tcPr>
          <w:p w14:paraId="253BF3C7" w14:textId="77777777" w:rsidR="00320FDB" w:rsidRPr="006F2961" w:rsidRDefault="00320FDB" w:rsidP="00FF3C37">
            <w:pPr>
              <w:spacing w:line="240" w:lineRule="auto"/>
              <w:rPr>
                <w:sz w:val="20"/>
                <w:szCs w:val="20"/>
              </w:rPr>
            </w:pPr>
            <w:r w:rsidRPr="006F2961">
              <w:rPr>
                <w:sz w:val="20"/>
                <w:szCs w:val="20"/>
              </w:rPr>
              <w:t>1</w:t>
            </w:r>
          </w:p>
        </w:tc>
        <w:tc>
          <w:tcPr>
            <w:tcW w:w="1117" w:type="dxa"/>
          </w:tcPr>
          <w:p w14:paraId="0803E8DF" w14:textId="77777777" w:rsidR="00320FDB" w:rsidRPr="006F2961" w:rsidRDefault="00320FDB" w:rsidP="00FF3C37">
            <w:pPr>
              <w:spacing w:line="240" w:lineRule="auto"/>
              <w:rPr>
                <w:sz w:val="20"/>
                <w:szCs w:val="20"/>
              </w:rPr>
            </w:pPr>
          </w:p>
        </w:tc>
        <w:tc>
          <w:tcPr>
            <w:tcW w:w="1660" w:type="dxa"/>
          </w:tcPr>
          <w:p w14:paraId="190962BE" w14:textId="77777777" w:rsidR="00320FDB" w:rsidRPr="006F2961" w:rsidRDefault="00320FDB" w:rsidP="00FF3C37">
            <w:pPr>
              <w:spacing w:line="240" w:lineRule="auto"/>
              <w:rPr>
                <w:sz w:val="20"/>
                <w:szCs w:val="20"/>
              </w:rPr>
            </w:pPr>
          </w:p>
        </w:tc>
        <w:tc>
          <w:tcPr>
            <w:tcW w:w="866" w:type="dxa"/>
          </w:tcPr>
          <w:p w14:paraId="181DE18D" w14:textId="77777777" w:rsidR="00320FDB" w:rsidRPr="006F2961" w:rsidRDefault="00320FDB" w:rsidP="00FF3C37">
            <w:pPr>
              <w:spacing w:line="240" w:lineRule="auto"/>
              <w:rPr>
                <w:sz w:val="20"/>
                <w:szCs w:val="20"/>
              </w:rPr>
            </w:pPr>
          </w:p>
        </w:tc>
        <w:tc>
          <w:tcPr>
            <w:tcW w:w="1239" w:type="dxa"/>
          </w:tcPr>
          <w:p w14:paraId="4D629F7C" w14:textId="77777777" w:rsidR="00320FDB" w:rsidRPr="006F2961" w:rsidRDefault="00320FDB" w:rsidP="00FF3C37">
            <w:pPr>
              <w:spacing w:line="240" w:lineRule="auto"/>
              <w:rPr>
                <w:sz w:val="20"/>
                <w:szCs w:val="20"/>
              </w:rPr>
            </w:pPr>
          </w:p>
        </w:tc>
        <w:tc>
          <w:tcPr>
            <w:tcW w:w="1249" w:type="dxa"/>
          </w:tcPr>
          <w:p w14:paraId="5B8D39E7" w14:textId="77777777" w:rsidR="00320FDB" w:rsidRPr="006F2961" w:rsidRDefault="00320FDB" w:rsidP="00FF3C37">
            <w:pPr>
              <w:spacing w:line="240" w:lineRule="auto"/>
              <w:rPr>
                <w:sz w:val="20"/>
                <w:szCs w:val="20"/>
              </w:rPr>
            </w:pPr>
          </w:p>
        </w:tc>
        <w:tc>
          <w:tcPr>
            <w:tcW w:w="1258" w:type="dxa"/>
          </w:tcPr>
          <w:p w14:paraId="53F3354C" w14:textId="77777777" w:rsidR="00320FDB" w:rsidRPr="006F2961" w:rsidRDefault="00320FDB" w:rsidP="00FF3C37">
            <w:pPr>
              <w:spacing w:line="240" w:lineRule="auto"/>
              <w:rPr>
                <w:sz w:val="20"/>
                <w:szCs w:val="20"/>
              </w:rPr>
            </w:pPr>
          </w:p>
        </w:tc>
        <w:tc>
          <w:tcPr>
            <w:tcW w:w="1128" w:type="dxa"/>
          </w:tcPr>
          <w:p w14:paraId="34509168" w14:textId="77777777" w:rsidR="00320FDB" w:rsidRPr="006F2961" w:rsidRDefault="00320FDB" w:rsidP="00FF3C37">
            <w:pPr>
              <w:spacing w:line="240" w:lineRule="auto"/>
              <w:rPr>
                <w:sz w:val="20"/>
                <w:szCs w:val="20"/>
              </w:rPr>
            </w:pPr>
          </w:p>
        </w:tc>
      </w:tr>
      <w:tr w:rsidR="00320FDB" w:rsidRPr="006F2961" w14:paraId="40B5478F" w14:textId="77777777" w:rsidTr="00D960F1">
        <w:trPr>
          <w:jc w:val="center"/>
        </w:trPr>
        <w:tc>
          <w:tcPr>
            <w:tcW w:w="555" w:type="dxa"/>
          </w:tcPr>
          <w:p w14:paraId="68C66281" w14:textId="77777777" w:rsidR="00320FDB" w:rsidRPr="006F2961" w:rsidRDefault="00320FDB" w:rsidP="00FF3C37">
            <w:pPr>
              <w:spacing w:line="240" w:lineRule="auto"/>
              <w:rPr>
                <w:sz w:val="20"/>
                <w:szCs w:val="20"/>
              </w:rPr>
            </w:pPr>
            <w:r w:rsidRPr="006F2961">
              <w:rPr>
                <w:sz w:val="20"/>
                <w:szCs w:val="20"/>
              </w:rPr>
              <w:t>2</w:t>
            </w:r>
          </w:p>
        </w:tc>
        <w:tc>
          <w:tcPr>
            <w:tcW w:w="1117" w:type="dxa"/>
          </w:tcPr>
          <w:p w14:paraId="1DBDCF26" w14:textId="77777777" w:rsidR="00320FDB" w:rsidRPr="006F2961" w:rsidRDefault="00320FDB" w:rsidP="00FF3C37">
            <w:pPr>
              <w:spacing w:line="240" w:lineRule="auto"/>
              <w:rPr>
                <w:sz w:val="20"/>
                <w:szCs w:val="20"/>
              </w:rPr>
            </w:pPr>
          </w:p>
        </w:tc>
        <w:tc>
          <w:tcPr>
            <w:tcW w:w="1660" w:type="dxa"/>
          </w:tcPr>
          <w:p w14:paraId="15C0A7F1" w14:textId="77777777" w:rsidR="00320FDB" w:rsidRPr="006F2961" w:rsidRDefault="00320FDB" w:rsidP="00FF3C37">
            <w:pPr>
              <w:spacing w:line="240" w:lineRule="auto"/>
              <w:rPr>
                <w:sz w:val="20"/>
                <w:szCs w:val="20"/>
              </w:rPr>
            </w:pPr>
          </w:p>
        </w:tc>
        <w:tc>
          <w:tcPr>
            <w:tcW w:w="866" w:type="dxa"/>
          </w:tcPr>
          <w:p w14:paraId="1AF798CD" w14:textId="77777777" w:rsidR="00320FDB" w:rsidRPr="006F2961" w:rsidRDefault="00320FDB" w:rsidP="00FF3C37">
            <w:pPr>
              <w:spacing w:line="240" w:lineRule="auto"/>
              <w:rPr>
                <w:sz w:val="20"/>
                <w:szCs w:val="20"/>
              </w:rPr>
            </w:pPr>
          </w:p>
        </w:tc>
        <w:tc>
          <w:tcPr>
            <w:tcW w:w="1239" w:type="dxa"/>
          </w:tcPr>
          <w:p w14:paraId="27ADB88E" w14:textId="77777777" w:rsidR="00320FDB" w:rsidRPr="006F2961" w:rsidRDefault="00320FDB" w:rsidP="00FF3C37">
            <w:pPr>
              <w:spacing w:line="240" w:lineRule="auto"/>
              <w:rPr>
                <w:sz w:val="20"/>
                <w:szCs w:val="20"/>
              </w:rPr>
            </w:pPr>
          </w:p>
        </w:tc>
        <w:tc>
          <w:tcPr>
            <w:tcW w:w="1249" w:type="dxa"/>
          </w:tcPr>
          <w:p w14:paraId="4E8DEF62" w14:textId="77777777" w:rsidR="00320FDB" w:rsidRPr="006F2961" w:rsidRDefault="00320FDB" w:rsidP="00FF3C37">
            <w:pPr>
              <w:spacing w:line="240" w:lineRule="auto"/>
              <w:rPr>
                <w:sz w:val="20"/>
                <w:szCs w:val="20"/>
              </w:rPr>
            </w:pPr>
          </w:p>
        </w:tc>
        <w:tc>
          <w:tcPr>
            <w:tcW w:w="1258" w:type="dxa"/>
          </w:tcPr>
          <w:p w14:paraId="36256D9A" w14:textId="77777777" w:rsidR="00320FDB" w:rsidRPr="006F2961" w:rsidRDefault="00320FDB" w:rsidP="00FF3C37">
            <w:pPr>
              <w:spacing w:line="240" w:lineRule="auto"/>
              <w:rPr>
                <w:sz w:val="20"/>
                <w:szCs w:val="20"/>
              </w:rPr>
            </w:pPr>
          </w:p>
        </w:tc>
        <w:tc>
          <w:tcPr>
            <w:tcW w:w="1128" w:type="dxa"/>
          </w:tcPr>
          <w:p w14:paraId="54EA6F1B" w14:textId="77777777" w:rsidR="00320FDB" w:rsidRPr="006F2961" w:rsidRDefault="00320FDB" w:rsidP="00FF3C37">
            <w:pPr>
              <w:spacing w:line="240" w:lineRule="auto"/>
              <w:rPr>
                <w:sz w:val="20"/>
                <w:szCs w:val="20"/>
              </w:rPr>
            </w:pPr>
          </w:p>
        </w:tc>
      </w:tr>
      <w:tr w:rsidR="00320FDB" w:rsidRPr="006F2961" w14:paraId="2507D08B" w14:textId="77777777" w:rsidTr="00D960F1">
        <w:trPr>
          <w:jc w:val="center"/>
        </w:trPr>
        <w:tc>
          <w:tcPr>
            <w:tcW w:w="555" w:type="dxa"/>
          </w:tcPr>
          <w:p w14:paraId="0587103F" w14:textId="77777777" w:rsidR="00320FDB" w:rsidRPr="006F2961" w:rsidRDefault="00320FDB" w:rsidP="00FF3C37">
            <w:pPr>
              <w:spacing w:line="240" w:lineRule="auto"/>
              <w:rPr>
                <w:sz w:val="20"/>
                <w:szCs w:val="20"/>
              </w:rPr>
            </w:pPr>
            <w:r w:rsidRPr="006F2961">
              <w:rPr>
                <w:sz w:val="20"/>
                <w:szCs w:val="20"/>
              </w:rPr>
              <w:t>3</w:t>
            </w:r>
          </w:p>
        </w:tc>
        <w:tc>
          <w:tcPr>
            <w:tcW w:w="1117" w:type="dxa"/>
          </w:tcPr>
          <w:p w14:paraId="2986E574" w14:textId="77777777" w:rsidR="00320FDB" w:rsidRPr="006F2961" w:rsidRDefault="00320FDB" w:rsidP="00FF3C37">
            <w:pPr>
              <w:spacing w:line="240" w:lineRule="auto"/>
              <w:rPr>
                <w:sz w:val="20"/>
                <w:szCs w:val="20"/>
              </w:rPr>
            </w:pPr>
          </w:p>
        </w:tc>
        <w:tc>
          <w:tcPr>
            <w:tcW w:w="1660" w:type="dxa"/>
          </w:tcPr>
          <w:p w14:paraId="371D5F32" w14:textId="77777777" w:rsidR="00320FDB" w:rsidRPr="006F2961" w:rsidRDefault="00320FDB" w:rsidP="00FF3C37">
            <w:pPr>
              <w:spacing w:line="240" w:lineRule="auto"/>
              <w:rPr>
                <w:sz w:val="20"/>
                <w:szCs w:val="20"/>
              </w:rPr>
            </w:pPr>
          </w:p>
        </w:tc>
        <w:tc>
          <w:tcPr>
            <w:tcW w:w="866" w:type="dxa"/>
          </w:tcPr>
          <w:p w14:paraId="7CD9C2A6" w14:textId="77777777" w:rsidR="00320FDB" w:rsidRPr="006F2961" w:rsidRDefault="00320FDB" w:rsidP="00FF3C37">
            <w:pPr>
              <w:spacing w:line="240" w:lineRule="auto"/>
              <w:rPr>
                <w:sz w:val="20"/>
                <w:szCs w:val="20"/>
              </w:rPr>
            </w:pPr>
          </w:p>
        </w:tc>
        <w:tc>
          <w:tcPr>
            <w:tcW w:w="1239" w:type="dxa"/>
          </w:tcPr>
          <w:p w14:paraId="490D5111" w14:textId="77777777" w:rsidR="00320FDB" w:rsidRPr="006F2961" w:rsidRDefault="00320FDB" w:rsidP="00FF3C37">
            <w:pPr>
              <w:spacing w:line="240" w:lineRule="auto"/>
              <w:rPr>
                <w:sz w:val="20"/>
                <w:szCs w:val="20"/>
              </w:rPr>
            </w:pPr>
          </w:p>
        </w:tc>
        <w:tc>
          <w:tcPr>
            <w:tcW w:w="1249" w:type="dxa"/>
          </w:tcPr>
          <w:p w14:paraId="1EEBCF45" w14:textId="77777777" w:rsidR="00320FDB" w:rsidRPr="006F2961" w:rsidRDefault="00320FDB" w:rsidP="00FF3C37">
            <w:pPr>
              <w:spacing w:line="240" w:lineRule="auto"/>
              <w:rPr>
                <w:sz w:val="20"/>
                <w:szCs w:val="20"/>
              </w:rPr>
            </w:pPr>
          </w:p>
        </w:tc>
        <w:tc>
          <w:tcPr>
            <w:tcW w:w="1258" w:type="dxa"/>
          </w:tcPr>
          <w:p w14:paraId="577B5897" w14:textId="77777777" w:rsidR="00320FDB" w:rsidRPr="006F2961" w:rsidRDefault="00320FDB" w:rsidP="00FF3C37">
            <w:pPr>
              <w:spacing w:line="240" w:lineRule="auto"/>
              <w:rPr>
                <w:sz w:val="20"/>
                <w:szCs w:val="20"/>
              </w:rPr>
            </w:pPr>
          </w:p>
        </w:tc>
        <w:tc>
          <w:tcPr>
            <w:tcW w:w="1128" w:type="dxa"/>
          </w:tcPr>
          <w:p w14:paraId="3202807C" w14:textId="77777777" w:rsidR="00320FDB" w:rsidRPr="006F2961" w:rsidRDefault="00320FDB" w:rsidP="00FF3C37">
            <w:pPr>
              <w:spacing w:line="240" w:lineRule="auto"/>
              <w:rPr>
                <w:sz w:val="20"/>
                <w:szCs w:val="20"/>
              </w:rPr>
            </w:pPr>
          </w:p>
        </w:tc>
      </w:tr>
      <w:tr w:rsidR="00320FDB" w:rsidRPr="006F2961" w14:paraId="6DCAD1A4" w14:textId="77777777" w:rsidTr="00D960F1">
        <w:trPr>
          <w:jc w:val="center"/>
        </w:trPr>
        <w:tc>
          <w:tcPr>
            <w:tcW w:w="555" w:type="dxa"/>
          </w:tcPr>
          <w:p w14:paraId="37D82084" w14:textId="77777777" w:rsidR="00320FDB" w:rsidRPr="006F2961" w:rsidRDefault="00320FDB" w:rsidP="00FF3C37">
            <w:pPr>
              <w:spacing w:line="240" w:lineRule="auto"/>
              <w:rPr>
                <w:sz w:val="20"/>
                <w:szCs w:val="20"/>
              </w:rPr>
            </w:pPr>
            <w:r w:rsidRPr="006F2961">
              <w:rPr>
                <w:sz w:val="20"/>
                <w:szCs w:val="20"/>
              </w:rPr>
              <w:t>4</w:t>
            </w:r>
          </w:p>
        </w:tc>
        <w:tc>
          <w:tcPr>
            <w:tcW w:w="1117" w:type="dxa"/>
          </w:tcPr>
          <w:p w14:paraId="79642E62" w14:textId="77777777" w:rsidR="00320FDB" w:rsidRPr="006F2961" w:rsidRDefault="00320FDB" w:rsidP="00FF3C37">
            <w:pPr>
              <w:spacing w:line="240" w:lineRule="auto"/>
              <w:rPr>
                <w:sz w:val="20"/>
                <w:szCs w:val="20"/>
              </w:rPr>
            </w:pPr>
          </w:p>
        </w:tc>
        <w:tc>
          <w:tcPr>
            <w:tcW w:w="1660" w:type="dxa"/>
          </w:tcPr>
          <w:p w14:paraId="13545BEB" w14:textId="77777777" w:rsidR="00320FDB" w:rsidRPr="006F2961" w:rsidRDefault="00320FDB" w:rsidP="00FF3C37">
            <w:pPr>
              <w:spacing w:line="240" w:lineRule="auto"/>
              <w:rPr>
                <w:sz w:val="20"/>
                <w:szCs w:val="20"/>
              </w:rPr>
            </w:pPr>
          </w:p>
        </w:tc>
        <w:tc>
          <w:tcPr>
            <w:tcW w:w="866" w:type="dxa"/>
          </w:tcPr>
          <w:p w14:paraId="2656F2A8" w14:textId="77777777" w:rsidR="00320FDB" w:rsidRPr="006F2961" w:rsidRDefault="00320FDB" w:rsidP="00FF3C37">
            <w:pPr>
              <w:spacing w:line="240" w:lineRule="auto"/>
              <w:rPr>
                <w:sz w:val="20"/>
                <w:szCs w:val="20"/>
              </w:rPr>
            </w:pPr>
          </w:p>
        </w:tc>
        <w:tc>
          <w:tcPr>
            <w:tcW w:w="1239" w:type="dxa"/>
          </w:tcPr>
          <w:p w14:paraId="70A7D7EB" w14:textId="77777777" w:rsidR="00320FDB" w:rsidRPr="006F2961" w:rsidRDefault="00320FDB" w:rsidP="00FF3C37">
            <w:pPr>
              <w:spacing w:line="240" w:lineRule="auto"/>
              <w:rPr>
                <w:sz w:val="20"/>
                <w:szCs w:val="20"/>
              </w:rPr>
            </w:pPr>
          </w:p>
        </w:tc>
        <w:tc>
          <w:tcPr>
            <w:tcW w:w="1249" w:type="dxa"/>
          </w:tcPr>
          <w:p w14:paraId="721337BF" w14:textId="77777777" w:rsidR="00320FDB" w:rsidRPr="006F2961" w:rsidRDefault="00320FDB" w:rsidP="00FF3C37">
            <w:pPr>
              <w:spacing w:line="240" w:lineRule="auto"/>
              <w:rPr>
                <w:sz w:val="20"/>
                <w:szCs w:val="20"/>
              </w:rPr>
            </w:pPr>
          </w:p>
        </w:tc>
        <w:tc>
          <w:tcPr>
            <w:tcW w:w="1258" w:type="dxa"/>
          </w:tcPr>
          <w:p w14:paraId="664E9172" w14:textId="77777777" w:rsidR="00320FDB" w:rsidRPr="006F2961" w:rsidRDefault="00320FDB" w:rsidP="00FF3C37">
            <w:pPr>
              <w:spacing w:line="240" w:lineRule="auto"/>
              <w:rPr>
                <w:sz w:val="20"/>
                <w:szCs w:val="20"/>
              </w:rPr>
            </w:pPr>
          </w:p>
        </w:tc>
        <w:tc>
          <w:tcPr>
            <w:tcW w:w="1128" w:type="dxa"/>
          </w:tcPr>
          <w:p w14:paraId="6F2EB461" w14:textId="77777777" w:rsidR="00320FDB" w:rsidRPr="006F2961" w:rsidRDefault="00320FDB" w:rsidP="00FF3C37">
            <w:pPr>
              <w:spacing w:line="240" w:lineRule="auto"/>
              <w:rPr>
                <w:sz w:val="20"/>
                <w:szCs w:val="20"/>
              </w:rPr>
            </w:pPr>
          </w:p>
        </w:tc>
      </w:tr>
      <w:tr w:rsidR="00320FDB" w:rsidRPr="006F2961" w14:paraId="0C50B567" w14:textId="77777777" w:rsidTr="00D960F1">
        <w:trPr>
          <w:jc w:val="center"/>
        </w:trPr>
        <w:tc>
          <w:tcPr>
            <w:tcW w:w="555" w:type="dxa"/>
          </w:tcPr>
          <w:p w14:paraId="18D969B5" w14:textId="77777777" w:rsidR="00320FDB" w:rsidRPr="006F2961" w:rsidRDefault="00320FDB" w:rsidP="00FF3C37">
            <w:pPr>
              <w:spacing w:line="240" w:lineRule="auto"/>
              <w:rPr>
                <w:sz w:val="20"/>
                <w:szCs w:val="20"/>
              </w:rPr>
            </w:pPr>
            <w:r w:rsidRPr="006F2961">
              <w:rPr>
                <w:sz w:val="20"/>
                <w:szCs w:val="20"/>
              </w:rPr>
              <w:t>5</w:t>
            </w:r>
          </w:p>
        </w:tc>
        <w:tc>
          <w:tcPr>
            <w:tcW w:w="1117" w:type="dxa"/>
          </w:tcPr>
          <w:p w14:paraId="67B8F23C" w14:textId="77777777" w:rsidR="00320FDB" w:rsidRPr="006F2961" w:rsidRDefault="00320FDB" w:rsidP="00FF3C37">
            <w:pPr>
              <w:spacing w:line="240" w:lineRule="auto"/>
              <w:rPr>
                <w:sz w:val="20"/>
                <w:szCs w:val="20"/>
              </w:rPr>
            </w:pPr>
          </w:p>
        </w:tc>
        <w:tc>
          <w:tcPr>
            <w:tcW w:w="1660" w:type="dxa"/>
          </w:tcPr>
          <w:p w14:paraId="3D31CB74" w14:textId="77777777" w:rsidR="00320FDB" w:rsidRPr="006F2961" w:rsidRDefault="00320FDB" w:rsidP="00FF3C37">
            <w:pPr>
              <w:spacing w:line="240" w:lineRule="auto"/>
              <w:rPr>
                <w:sz w:val="20"/>
                <w:szCs w:val="20"/>
              </w:rPr>
            </w:pPr>
          </w:p>
        </w:tc>
        <w:tc>
          <w:tcPr>
            <w:tcW w:w="866" w:type="dxa"/>
          </w:tcPr>
          <w:p w14:paraId="3A56EAF2" w14:textId="77777777" w:rsidR="00320FDB" w:rsidRPr="006F2961" w:rsidRDefault="00320FDB" w:rsidP="00FF3C37">
            <w:pPr>
              <w:spacing w:line="240" w:lineRule="auto"/>
              <w:rPr>
                <w:sz w:val="20"/>
                <w:szCs w:val="20"/>
              </w:rPr>
            </w:pPr>
          </w:p>
        </w:tc>
        <w:tc>
          <w:tcPr>
            <w:tcW w:w="1239" w:type="dxa"/>
          </w:tcPr>
          <w:p w14:paraId="33801C88" w14:textId="77777777" w:rsidR="00320FDB" w:rsidRPr="006F2961" w:rsidRDefault="00320FDB" w:rsidP="00FF3C37">
            <w:pPr>
              <w:spacing w:line="240" w:lineRule="auto"/>
              <w:rPr>
                <w:sz w:val="20"/>
                <w:szCs w:val="20"/>
              </w:rPr>
            </w:pPr>
          </w:p>
        </w:tc>
        <w:tc>
          <w:tcPr>
            <w:tcW w:w="1249" w:type="dxa"/>
          </w:tcPr>
          <w:p w14:paraId="54D36658" w14:textId="77777777" w:rsidR="00320FDB" w:rsidRPr="006F2961" w:rsidRDefault="00320FDB" w:rsidP="00FF3C37">
            <w:pPr>
              <w:spacing w:line="240" w:lineRule="auto"/>
              <w:rPr>
                <w:sz w:val="20"/>
                <w:szCs w:val="20"/>
              </w:rPr>
            </w:pPr>
          </w:p>
        </w:tc>
        <w:tc>
          <w:tcPr>
            <w:tcW w:w="1258" w:type="dxa"/>
          </w:tcPr>
          <w:p w14:paraId="4D0A2F1C" w14:textId="77777777" w:rsidR="00320FDB" w:rsidRPr="006F2961" w:rsidRDefault="00320FDB" w:rsidP="00FF3C37">
            <w:pPr>
              <w:spacing w:line="240" w:lineRule="auto"/>
              <w:rPr>
                <w:sz w:val="20"/>
                <w:szCs w:val="20"/>
              </w:rPr>
            </w:pPr>
          </w:p>
        </w:tc>
        <w:tc>
          <w:tcPr>
            <w:tcW w:w="1128" w:type="dxa"/>
          </w:tcPr>
          <w:p w14:paraId="1ABE29A7" w14:textId="77777777" w:rsidR="00320FDB" w:rsidRPr="006F2961" w:rsidRDefault="00320FDB" w:rsidP="00FF3C37">
            <w:pPr>
              <w:spacing w:line="240" w:lineRule="auto"/>
              <w:rPr>
                <w:sz w:val="20"/>
                <w:szCs w:val="20"/>
              </w:rPr>
            </w:pPr>
          </w:p>
        </w:tc>
      </w:tr>
      <w:tr w:rsidR="00320FDB" w:rsidRPr="006F2961" w14:paraId="61B77DD8" w14:textId="77777777" w:rsidTr="00D960F1">
        <w:trPr>
          <w:jc w:val="center"/>
        </w:trPr>
        <w:tc>
          <w:tcPr>
            <w:tcW w:w="555" w:type="dxa"/>
          </w:tcPr>
          <w:p w14:paraId="0F4BD9B5" w14:textId="77777777" w:rsidR="00320FDB" w:rsidRPr="006F2961" w:rsidRDefault="00320FDB" w:rsidP="00FF3C37">
            <w:pPr>
              <w:spacing w:line="240" w:lineRule="auto"/>
              <w:rPr>
                <w:sz w:val="20"/>
                <w:szCs w:val="20"/>
              </w:rPr>
            </w:pPr>
            <w:r w:rsidRPr="006F2961">
              <w:rPr>
                <w:sz w:val="20"/>
                <w:szCs w:val="20"/>
              </w:rPr>
              <w:t>6</w:t>
            </w:r>
          </w:p>
        </w:tc>
        <w:tc>
          <w:tcPr>
            <w:tcW w:w="1117" w:type="dxa"/>
          </w:tcPr>
          <w:p w14:paraId="6BEBAB73" w14:textId="77777777" w:rsidR="00320FDB" w:rsidRPr="006F2961" w:rsidRDefault="00320FDB" w:rsidP="00FF3C37">
            <w:pPr>
              <w:spacing w:line="240" w:lineRule="auto"/>
              <w:rPr>
                <w:sz w:val="20"/>
                <w:szCs w:val="20"/>
              </w:rPr>
            </w:pPr>
          </w:p>
        </w:tc>
        <w:tc>
          <w:tcPr>
            <w:tcW w:w="1660" w:type="dxa"/>
          </w:tcPr>
          <w:p w14:paraId="4B1D4B8B" w14:textId="77777777" w:rsidR="00320FDB" w:rsidRPr="006F2961" w:rsidRDefault="00320FDB" w:rsidP="00FF3C37">
            <w:pPr>
              <w:spacing w:line="240" w:lineRule="auto"/>
              <w:rPr>
                <w:sz w:val="20"/>
                <w:szCs w:val="20"/>
              </w:rPr>
            </w:pPr>
          </w:p>
        </w:tc>
        <w:tc>
          <w:tcPr>
            <w:tcW w:w="866" w:type="dxa"/>
          </w:tcPr>
          <w:p w14:paraId="3DE7FB92" w14:textId="77777777" w:rsidR="00320FDB" w:rsidRPr="006F2961" w:rsidRDefault="00320FDB" w:rsidP="00FF3C37">
            <w:pPr>
              <w:spacing w:line="240" w:lineRule="auto"/>
              <w:rPr>
                <w:sz w:val="20"/>
                <w:szCs w:val="20"/>
              </w:rPr>
            </w:pPr>
          </w:p>
        </w:tc>
        <w:tc>
          <w:tcPr>
            <w:tcW w:w="1239" w:type="dxa"/>
          </w:tcPr>
          <w:p w14:paraId="07AAF559" w14:textId="77777777" w:rsidR="00320FDB" w:rsidRPr="006F2961" w:rsidRDefault="00320FDB" w:rsidP="00FF3C37">
            <w:pPr>
              <w:spacing w:line="240" w:lineRule="auto"/>
              <w:rPr>
                <w:sz w:val="20"/>
                <w:szCs w:val="20"/>
              </w:rPr>
            </w:pPr>
          </w:p>
        </w:tc>
        <w:tc>
          <w:tcPr>
            <w:tcW w:w="1249" w:type="dxa"/>
          </w:tcPr>
          <w:p w14:paraId="4492FAA0" w14:textId="77777777" w:rsidR="00320FDB" w:rsidRPr="006F2961" w:rsidRDefault="00320FDB" w:rsidP="00FF3C37">
            <w:pPr>
              <w:spacing w:line="240" w:lineRule="auto"/>
              <w:rPr>
                <w:sz w:val="20"/>
                <w:szCs w:val="20"/>
              </w:rPr>
            </w:pPr>
          </w:p>
        </w:tc>
        <w:tc>
          <w:tcPr>
            <w:tcW w:w="1258" w:type="dxa"/>
          </w:tcPr>
          <w:p w14:paraId="55A594CE" w14:textId="77777777" w:rsidR="00320FDB" w:rsidRPr="006F2961" w:rsidRDefault="00320FDB" w:rsidP="00FF3C37">
            <w:pPr>
              <w:spacing w:line="240" w:lineRule="auto"/>
              <w:rPr>
                <w:sz w:val="20"/>
                <w:szCs w:val="20"/>
              </w:rPr>
            </w:pPr>
          </w:p>
        </w:tc>
        <w:tc>
          <w:tcPr>
            <w:tcW w:w="1128" w:type="dxa"/>
          </w:tcPr>
          <w:p w14:paraId="4C4A8404" w14:textId="77777777" w:rsidR="00320FDB" w:rsidRPr="006F2961" w:rsidRDefault="00320FDB" w:rsidP="00FF3C37">
            <w:pPr>
              <w:spacing w:line="240" w:lineRule="auto"/>
              <w:rPr>
                <w:sz w:val="20"/>
                <w:szCs w:val="20"/>
              </w:rPr>
            </w:pPr>
          </w:p>
        </w:tc>
      </w:tr>
      <w:tr w:rsidR="00320FDB" w:rsidRPr="006F2961" w14:paraId="0EE8B766" w14:textId="77777777" w:rsidTr="00D960F1">
        <w:trPr>
          <w:jc w:val="center"/>
        </w:trPr>
        <w:tc>
          <w:tcPr>
            <w:tcW w:w="555" w:type="dxa"/>
          </w:tcPr>
          <w:p w14:paraId="5763B2FD" w14:textId="77777777" w:rsidR="00320FDB" w:rsidRPr="006F2961" w:rsidRDefault="00320FDB" w:rsidP="00FF3C37">
            <w:pPr>
              <w:spacing w:line="240" w:lineRule="auto"/>
              <w:rPr>
                <w:sz w:val="20"/>
                <w:szCs w:val="20"/>
              </w:rPr>
            </w:pPr>
            <w:r w:rsidRPr="006F2961">
              <w:rPr>
                <w:sz w:val="20"/>
                <w:szCs w:val="20"/>
              </w:rPr>
              <w:t>7</w:t>
            </w:r>
          </w:p>
        </w:tc>
        <w:tc>
          <w:tcPr>
            <w:tcW w:w="1117" w:type="dxa"/>
          </w:tcPr>
          <w:p w14:paraId="26D686DA" w14:textId="77777777" w:rsidR="00320FDB" w:rsidRPr="006F2961" w:rsidRDefault="00320FDB" w:rsidP="00FF3C37">
            <w:pPr>
              <w:spacing w:line="240" w:lineRule="auto"/>
              <w:rPr>
                <w:sz w:val="20"/>
                <w:szCs w:val="20"/>
              </w:rPr>
            </w:pPr>
          </w:p>
        </w:tc>
        <w:tc>
          <w:tcPr>
            <w:tcW w:w="1660" w:type="dxa"/>
          </w:tcPr>
          <w:p w14:paraId="0F00251A" w14:textId="77777777" w:rsidR="00320FDB" w:rsidRPr="006F2961" w:rsidRDefault="00320FDB" w:rsidP="00FF3C37">
            <w:pPr>
              <w:spacing w:line="240" w:lineRule="auto"/>
              <w:rPr>
                <w:sz w:val="20"/>
                <w:szCs w:val="20"/>
              </w:rPr>
            </w:pPr>
          </w:p>
        </w:tc>
        <w:tc>
          <w:tcPr>
            <w:tcW w:w="866" w:type="dxa"/>
          </w:tcPr>
          <w:p w14:paraId="139C0A00" w14:textId="77777777" w:rsidR="00320FDB" w:rsidRPr="006F2961" w:rsidRDefault="00320FDB" w:rsidP="00FF3C37">
            <w:pPr>
              <w:spacing w:line="240" w:lineRule="auto"/>
              <w:rPr>
                <w:sz w:val="20"/>
                <w:szCs w:val="20"/>
              </w:rPr>
            </w:pPr>
          </w:p>
        </w:tc>
        <w:tc>
          <w:tcPr>
            <w:tcW w:w="1239" w:type="dxa"/>
          </w:tcPr>
          <w:p w14:paraId="64385446" w14:textId="77777777" w:rsidR="00320FDB" w:rsidRPr="006F2961" w:rsidRDefault="00320FDB" w:rsidP="00FF3C37">
            <w:pPr>
              <w:spacing w:line="240" w:lineRule="auto"/>
              <w:rPr>
                <w:sz w:val="20"/>
                <w:szCs w:val="20"/>
              </w:rPr>
            </w:pPr>
          </w:p>
        </w:tc>
        <w:tc>
          <w:tcPr>
            <w:tcW w:w="1249" w:type="dxa"/>
          </w:tcPr>
          <w:p w14:paraId="6005FD0F" w14:textId="77777777" w:rsidR="00320FDB" w:rsidRPr="006F2961" w:rsidRDefault="00320FDB" w:rsidP="00FF3C37">
            <w:pPr>
              <w:spacing w:line="240" w:lineRule="auto"/>
              <w:rPr>
                <w:sz w:val="20"/>
                <w:szCs w:val="20"/>
              </w:rPr>
            </w:pPr>
          </w:p>
        </w:tc>
        <w:tc>
          <w:tcPr>
            <w:tcW w:w="1258" w:type="dxa"/>
          </w:tcPr>
          <w:p w14:paraId="60CA1D69" w14:textId="77777777" w:rsidR="00320FDB" w:rsidRPr="006F2961" w:rsidRDefault="00320FDB" w:rsidP="00FF3C37">
            <w:pPr>
              <w:spacing w:line="240" w:lineRule="auto"/>
              <w:rPr>
                <w:sz w:val="20"/>
                <w:szCs w:val="20"/>
              </w:rPr>
            </w:pPr>
          </w:p>
        </w:tc>
        <w:tc>
          <w:tcPr>
            <w:tcW w:w="1128" w:type="dxa"/>
          </w:tcPr>
          <w:p w14:paraId="44D733BD" w14:textId="77777777" w:rsidR="00320FDB" w:rsidRPr="006F2961" w:rsidRDefault="00320FDB" w:rsidP="00FF3C37">
            <w:pPr>
              <w:spacing w:line="240" w:lineRule="auto"/>
              <w:rPr>
                <w:sz w:val="20"/>
                <w:szCs w:val="20"/>
              </w:rPr>
            </w:pPr>
          </w:p>
        </w:tc>
      </w:tr>
      <w:tr w:rsidR="00320FDB" w:rsidRPr="006F2961" w14:paraId="4615E30B" w14:textId="77777777" w:rsidTr="00D960F1">
        <w:trPr>
          <w:jc w:val="center"/>
        </w:trPr>
        <w:tc>
          <w:tcPr>
            <w:tcW w:w="555" w:type="dxa"/>
          </w:tcPr>
          <w:p w14:paraId="10D08073" w14:textId="77777777" w:rsidR="00320FDB" w:rsidRPr="006F2961" w:rsidRDefault="00320FDB" w:rsidP="00FF3C37">
            <w:pPr>
              <w:spacing w:line="240" w:lineRule="auto"/>
              <w:rPr>
                <w:sz w:val="20"/>
                <w:szCs w:val="20"/>
              </w:rPr>
            </w:pPr>
            <w:r w:rsidRPr="006F2961">
              <w:rPr>
                <w:sz w:val="20"/>
                <w:szCs w:val="20"/>
              </w:rPr>
              <w:t>8</w:t>
            </w:r>
          </w:p>
        </w:tc>
        <w:tc>
          <w:tcPr>
            <w:tcW w:w="1117" w:type="dxa"/>
          </w:tcPr>
          <w:p w14:paraId="29DC7EB1" w14:textId="77777777" w:rsidR="00320FDB" w:rsidRPr="006F2961" w:rsidRDefault="00320FDB" w:rsidP="00FF3C37">
            <w:pPr>
              <w:spacing w:line="240" w:lineRule="auto"/>
              <w:rPr>
                <w:sz w:val="20"/>
                <w:szCs w:val="20"/>
              </w:rPr>
            </w:pPr>
          </w:p>
        </w:tc>
        <w:tc>
          <w:tcPr>
            <w:tcW w:w="1660" w:type="dxa"/>
          </w:tcPr>
          <w:p w14:paraId="0AF507A6" w14:textId="77777777" w:rsidR="00320FDB" w:rsidRPr="006F2961" w:rsidRDefault="00320FDB" w:rsidP="00FF3C37">
            <w:pPr>
              <w:spacing w:line="240" w:lineRule="auto"/>
              <w:rPr>
                <w:sz w:val="20"/>
                <w:szCs w:val="20"/>
              </w:rPr>
            </w:pPr>
          </w:p>
        </w:tc>
        <w:tc>
          <w:tcPr>
            <w:tcW w:w="866" w:type="dxa"/>
          </w:tcPr>
          <w:p w14:paraId="75331962" w14:textId="77777777" w:rsidR="00320FDB" w:rsidRPr="006F2961" w:rsidRDefault="00320FDB" w:rsidP="00FF3C37">
            <w:pPr>
              <w:spacing w:line="240" w:lineRule="auto"/>
              <w:rPr>
                <w:sz w:val="20"/>
                <w:szCs w:val="20"/>
              </w:rPr>
            </w:pPr>
          </w:p>
        </w:tc>
        <w:tc>
          <w:tcPr>
            <w:tcW w:w="1239" w:type="dxa"/>
          </w:tcPr>
          <w:p w14:paraId="4461B9A4" w14:textId="77777777" w:rsidR="00320FDB" w:rsidRPr="006F2961" w:rsidRDefault="00320FDB" w:rsidP="00FF3C37">
            <w:pPr>
              <w:spacing w:line="240" w:lineRule="auto"/>
              <w:rPr>
                <w:sz w:val="20"/>
                <w:szCs w:val="20"/>
              </w:rPr>
            </w:pPr>
          </w:p>
        </w:tc>
        <w:tc>
          <w:tcPr>
            <w:tcW w:w="1249" w:type="dxa"/>
          </w:tcPr>
          <w:p w14:paraId="741B97ED" w14:textId="77777777" w:rsidR="00320FDB" w:rsidRPr="006F2961" w:rsidRDefault="00320FDB" w:rsidP="00FF3C37">
            <w:pPr>
              <w:spacing w:line="240" w:lineRule="auto"/>
              <w:rPr>
                <w:sz w:val="20"/>
                <w:szCs w:val="20"/>
              </w:rPr>
            </w:pPr>
          </w:p>
        </w:tc>
        <w:tc>
          <w:tcPr>
            <w:tcW w:w="1258" w:type="dxa"/>
          </w:tcPr>
          <w:p w14:paraId="61A046A6" w14:textId="77777777" w:rsidR="00320FDB" w:rsidRPr="006F2961" w:rsidRDefault="00320FDB" w:rsidP="00FF3C37">
            <w:pPr>
              <w:spacing w:line="240" w:lineRule="auto"/>
              <w:rPr>
                <w:sz w:val="20"/>
                <w:szCs w:val="20"/>
              </w:rPr>
            </w:pPr>
          </w:p>
        </w:tc>
        <w:tc>
          <w:tcPr>
            <w:tcW w:w="1128" w:type="dxa"/>
          </w:tcPr>
          <w:p w14:paraId="5CC32957" w14:textId="77777777" w:rsidR="00320FDB" w:rsidRPr="006F2961" w:rsidRDefault="00320FDB" w:rsidP="00FF3C37">
            <w:pPr>
              <w:spacing w:line="240" w:lineRule="auto"/>
              <w:rPr>
                <w:sz w:val="20"/>
                <w:szCs w:val="20"/>
              </w:rPr>
            </w:pPr>
          </w:p>
        </w:tc>
      </w:tr>
      <w:tr w:rsidR="00320FDB" w:rsidRPr="006F2961" w14:paraId="63F7711C" w14:textId="77777777" w:rsidTr="00D960F1">
        <w:trPr>
          <w:jc w:val="center"/>
        </w:trPr>
        <w:tc>
          <w:tcPr>
            <w:tcW w:w="555" w:type="dxa"/>
          </w:tcPr>
          <w:p w14:paraId="50B4012D" w14:textId="77777777" w:rsidR="00320FDB" w:rsidRPr="006F2961" w:rsidRDefault="00320FDB" w:rsidP="00FF3C37">
            <w:pPr>
              <w:spacing w:line="240" w:lineRule="auto"/>
              <w:rPr>
                <w:sz w:val="20"/>
                <w:szCs w:val="20"/>
              </w:rPr>
            </w:pPr>
            <w:r w:rsidRPr="006F2961">
              <w:rPr>
                <w:sz w:val="20"/>
                <w:szCs w:val="20"/>
              </w:rPr>
              <w:t>9</w:t>
            </w:r>
          </w:p>
        </w:tc>
        <w:tc>
          <w:tcPr>
            <w:tcW w:w="1117" w:type="dxa"/>
          </w:tcPr>
          <w:p w14:paraId="249DEF92" w14:textId="77777777" w:rsidR="00320FDB" w:rsidRPr="006F2961" w:rsidRDefault="00320FDB" w:rsidP="00FF3C37">
            <w:pPr>
              <w:spacing w:line="240" w:lineRule="auto"/>
              <w:rPr>
                <w:sz w:val="20"/>
                <w:szCs w:val="20"/>
              </w:rPr>
            </w:pPr>
          </w:p>
        </w:tc>
        <w:tc>
          <w:tcPr>
            <w:tcW w:w="1660" w:type="dxa"/>
          </w:tcPr>
          <w:p w14:paraId="59FC6DCF" w14:textId="77777777" w:rsidR="00320FDB" w:rsidRPr="006F2961" w:rsidRDefault="00320FDB" w:rsidP="00FF3C37">
            <w:pPr>
              <w:spacing w:line="240" w:lineRule="auto"/>
              <w:rPr>
                <w:sz w:val="20"/>
                <w:szCs w:val="20"/>
              </w:rPr>
            </w:pPr>
          </w:p>
        </w:tc>
        <w:tc>
          <w:tcPr>
            <w:tcW w:w="866" w:type="dxa"/>
          </w:tcPr>
          <w:p w14:paraId="440D79C3" w14:textId="77777777" w:rsidR="00320FDB" w:rsidRPr="006F2961" w:rsidRDefault="00320FDB" w:rsidP="00FF3C37">
            <w:pPr>
              <w:spacing w:line="240" w:lineRule="auto"/>
              <w:rPr>
                <w:sz w:val="20"/>
                <w:szCs w:val="20"/>
              </w:rPr>
            </w:pPr>
          </w:p>
        </w:tc>
        <w:tc>
          <w:tcPr>
            <w:tcW w:w="1239" w:type="dxa"/>
          </w:tcPr>
          <w:p w14:paraId="54050654" w14:textId="77777777" w:rsidR="00320FDB" w:rsidRPr="006F2961" w:rsidRDefault="00320FDB" w:rsidP="00FF3C37">
            <w:pPr>
              <w:spacing w:line="240" w:lineRule="auto"/>
              <w:rPr>
                <w:sz w:val="20"/>
                <w:szCs w:val="20"/>
              </w:rPr>
            </w:pPr>
          </w:p>
        </w:tc>
        <w:tc>
          <w:tcPr>
            <w:tcW w:w="1249" w:type="dxa"/>
          </w:tcPr>
          <w:p w14:paraId="5FD0B236" w14:textId="77777777" w:rsidR="00320FDB" w:rsidRPr="006F2961" w:rsidRDefault="00320FDB" w:rsidP="00FF3C37">
            <w:pPr>
              <w:spacing w:line="240" w:lineRule="auto"/>
              <w:rPr>
                <w:sz w:val="20"/>
                <w:szCs w:val="20"/>
              </w:rPr>
            </w:pPr>
          </w:p>
        </w:tc>
        <w:tc>
          <w:tcPr>
            <w:tcW w:w="1258" w:type="dxa"/>
          </w:tcPr>
          <w:p w14:paraId="64519875" w14:textId="77777777" w:rsidR="00320FDB" w:rsidRPr="006F2961" w:rsidRDefault="00320FDB" w:rsidP="00FF3C37">
            <w:pPr>
              <w:spacing w:line="240" w:lineRule="auto"/>
              <w:rPr>
                <w:sz w:val="20"/>
                <w:szCs w:val="20"/>
              </w:rPr>
            </w:pPr>
          </w:p>
        </w:tc>
        <w:tc>
          <w:tcPr>
            <w:tcW w:w="1128" w:type="dxa"/>
          </w:tcPr>
          <w:p w14:paraId="2952AE5A" w14:textId="77777777" w:rsidR="00320FDB" w:rsidRPr="006F2961" w:rsidRDefault="00320FDB" w:rsidP="00FF3C37">
            <w:pPr>
              <w:spacing w:line="240" w:lineRule="auto"/>
              <w:rPr>
                <w:sz w:val="20"/>
                <w:szCs w:val="20"/>
              </w:rPr>
            </w:pPr>
          </w:p>
        </w:tc>
      </w:tr>
      <w:tr w:rsidR="00320FDB" w:rsidRPr="006F2961" w14:paraId="3959B792" w14:textId="77777777" w:rsidTr="00D960F1">
        <w:trPr>
          <w:jc w:val="center"/>
        </w:trPr>
        <w:tc>
          <w:tcPr>
            <w:tcW w:w="555" w:type="dxa"/>
          </w:tcPr>
          <w:p w14:paraId="26BB24C7" w14:textId="77777777" w:rsidR="00320FDB" w:rsidRPr="006F2961" w:rsidRDefault="00320FDB" w:rsidP="00FF3C37">
            <w:pPr>
              <w:spacing w:line="240" w:lineRule="auto"/>
              <w:rPr>
                <w:sz w:val="20"/>
                <w:szCs w:val="20"/>
              </w:rPr>
            </w:pPr>
            <w:r w:rsidRPr="006F2961">
              <w:rPr>
                <w:sz w:val="20"/>
                <w:szCs w:val="20"/>
              </w:rPr>
              <w:t>10</w:t>
            </w:r>
          </w:p>
        </w:tc>
        <w:tc>
          <w:tcPr>
            <w:tcW w:w="1117" w:type="dxa"/>
          </w:tcPr>
          <w:p w14:paraId="747EA574" w14:textId="77777777" w:rsidR="00320FDB" w:rsidRPr="006F2961" w:rsidRDefault="00320FDB" w:rsidP="00FF3C37">
            <w:pPr>
              <w:spacing w:line="240" w:lineRule="auto"/>
              <w:rPr>
                <w:sz w:val="20"/>
                <w:szCs w:val="20"/>
              </w:rPr>
            </w:pPr>
          </w:p>
        </w:tc>
        <w:tc>
          <w:tcPr>
            <w:tcW w:w="1660" w:type="dxa"/>
          </w:tcPr>
          <w:p w14:paraId="399E5810" w14:textId="77777777" w:rsidR="00320FDB" w:rsidRPr="006F2961" w:rsidRDefault="00320FDB" w:rsidP="00FF3C37">
            <w:pPr>
              <w:spacing w:line="240" w:lineRule="auto"/>
              <w:rPr>
                <w:sz w:val="20"/>
                <w:szCs w:val="20"/>
              </w:rPr>
            </w:pPr>
          </w:p>
        </w:tc>
        <w:tc>
          <w:tcPr>
            <w:tcW w:w="866" w:type="dxa"/>
          </w:tcPr>
          <w:p w14:paraId="0AA540A6" w14:textId="77777777" w:rsidR="00320FDB" w:rsidRPr="006F2961" w:rsidRDefault="00320FDB" w:rsidP="00FF3C37">
            <w:pPr>
              <w:spacing w:line="240" w:lineRule="auto"/>
              <w:rPr>
                <w:sz w:val="20"/>
                <w:szCs w:val="20"/>
              </w:rPr>
            </w:pPr>
          </w:p>
        </w:tc>
        <w:tc>
          <w:tcPr>
            <w:tcW w:w="1239" w:type="dxa"/>
          </w:tcPr>
          <w:p w14:paraId="00ADC3D3" w14:textId="77777777" w:rsidR="00320FDB" w:rsidRPr="006F2961" w:rsidRDefault="00320FDB" w:rsidP="00FF3C37">
            <w:pPr>
              <w:spacing w:line="240" w:lineRule="auto"/>
              <w:rPr>
                <w:sz w:val="20"/>
                <w:szCs w:val="20"/>
              </w:rPr>
            </w:pPr>
          </w:p>
        </w:tc>
        <w:tc>
          <w:tcPr>
            <w:tcW w:w="1249" w:type="dxa"/>
          </w:tcPr>
          <w:p w14:paraId="253E2CE0" w14:textId="77777777" w:rsidR="00320FDB" w:rsidRPr="006F2961" w:rsidRDefault="00320FDB" w:rsidP="00FF3C37">
            <w:pPr>
              <w:spacing w:line="240" w:lineRule="auto"/>
              <w:rPr>
                <w:sz w:val="20"/>
                <w:szCs w:val="20"/>
              </w:rPr>
            </w:pPr>
          </w:p>
        </w:tc>
        <w:tc>
          <w:tcPr>
            <w:tcW w:w="1258" w:type="dxa"/>
          </w:tcPr>
          <w:p w14:paraId="5D4C6232" w14:textId="77777777" w:rsidR="00320FDB" w:rsidRPr="006F2961" w:rsidRDefault="00320FDB" w:rsidP="00FF3C37">
            <w:pPr>
              <w:spacing w:line="240" w:lineRule="auto"/>
              <w:rPr>
                <w:sz w:val="20"/>
                <w:szCs w:val="20"/>
              </w:rPr>
            </w:pPr>
          </w:p>
        </w:tc>
        <w:tc>
          <w:tcPr>
            <w:tcW w:w="1128" w:type="dxa"/>
          </w:tcPr>
          <w:p w14:paraId="565FEED1" w14:textId="77777777" w:rsidR="00320FDB" w:rsidRPr="006F2961" w:rsidRDefault="00320FDB" w:rsidP="00FF3C37">
            <w:pPr>
              <w:spacing w:line="240" w:lineRule="auto"/>
              <w:rPr>
                <w:sz w:val="20"/>
                <w:szCs w:val="20"/>
              </w:rPr>
            </w:pPr>
          </w:p>
        </w:tc>
      </w:tr>
    </w:tbl>
    <w:p w14:paraId="41E4283E" w14:textId="77777777" w:rsidR="00320FDB" w:rsidRDefault="00320FDB" w:rsidP="00FF3C37">
      <w:pPr>
        <w:rPr>
          <w:rFonts w:eastAsia="Tahoma"/>
          <w:b/>
          <w:sz w:val="20"/>
          <w:szCs w:val="20"/>
        </w:rPr>
      </w:pPr>
      <w:bookmarkStart w:id="1422" w:name="_heading=h.261ztfg" w:colFirst="0" w:colLast="0"/>
      <w:bookmarkEnd w:id="1422"/>
    </w:p>
    <w:p w14:paraId="354922E5" w14:textId="77777777" w:rsidR="006F2961" w:rsidRDefault="006F2961" w:rsidP="00FF3C37">
      <w:pPr>
        <w:rPr>
          <w:rFonts w:eastAsia="Tahoma"/>
          <w:b/>
          <w:sz w:val="20"/>
          <w:szCs w:val="20"/>
        </w:rPr>
      </w:pPr>
    </w:p>
    <w:p w14:paraId="242C83ED" w14:textId="77777777" w:rsidR="006F2961" w:rsidRDefault="006F2961" w:rsidP="00FF3C37">
      <w:pPr>
        <w:rPr>
          <w:rFonts w:eastAsia="Tahoma"/>
          <w:b/>
          <w:sz w:val="20"/>
          <w:szCs w:val="20"/>
        </w:rPr>
      </w:pPr>
    </w:p>
    <w:p w14:paraId="5C666C62" w14:textId="77777777" w:rsidR="006F2961" w:rsidRDefault="006F2961" w:rsidP="00FF3C37">
      <w:pPr>
        <w:rPr>
          <w:rFonts w:eastAsia="Tahoma"/>
          <w:b/>
          <w:sz w:val="20"/>
          <w:szCs w:val="20"/>
        </w:rPr>
      </w:pPr>
    </w:p>
    <w:p w14:paraId="49F4EF0D" w14:textId="77777777" w:rsidR="006F2961" w:rsidRDefault="006F2961" w:rsidP="00FF3C37">
      <w:pPr>
        <w:rPr>
          <w:rFonts w:eastAsia="Tahoma"/>
          <w:b/>
          <w:sz w:val="20"/>
          <w:szCs w:val="20"/>
        </w:rPr>
      </w:pPr>
    </w:p>
    <w:p w14:paraId="56B0ED6F" w14:textId="77777777" w:rsidR="006F2961" w:rsidRDefault="006F2961" w:rsidP="00FF3C37">
      <w:pPr>
        <w:rPr>
          <w:rFonts w:eastAsia="Tahoma"/>
          <w:b/>
          <w:sz w:val="20"/>
          <w:szCs w:val="20"/>
        </w:rPr>
      </w:pPr>
    </w:p>
    <w:p w14:paraId="1D6A9935" w14:textId="77777777" w:rsidR="006F2961" w:rsidRDefault="006F2961" w:rsidP="00FF3C37">
      <w:pPr>
        <w:rPr>
          <w:rFonts w:eastAsia="Tahoma"/>
          <w:b/>
          <w:sz w:val="20"/>
          <w:szCs w:val="20"/>
        </w:rPr>
      </w:pPr>
    </w:p>
    <w:p w14:paraId="7E538205" w14:textId="77777777" w:rsidR="006F2961" w:rsidRDefault="006F2961" w:rsidP="00FF3C37">
      <w:pPr>
        <w:rPr>
          <w:rFonts w:eastAsia="Tahoma"/>
          <w:b/>
          <w:sz w:val="20"/>
          <w:szCs w:val="20"/>
        </w:rPr>
      </w:pPr>
    </w:p>
    <w:p w14:paraId="379B1B11" w14:textId="77777777" w:rsidR="006F2961" w:rsidRDefault="006F2961" w:rsidP="00FF3C37">
      <w:pPr>
        <w:rPr>
          <w:rFonts w:eastAsia="Tahoma"/>
          <w:b/>
          <w:sz w:val="20"/>
          <w:szCs w:val="20"/>
        </w:rPr>
      </w:pPr>
    </w:p>
    <w:p w14:paraId="688BA24C" w14:textId="77777777" w:rsidR="006F2961" w:rsidRDefault="006F2961" w:rsidP="00FF3C37">
      <w:pPr>
        <w:rPr>
          <w:rFonts w:eastAsia="Tahoma"/>
          <w:b/>
          <w:sz w:val="20"/>
          <w:szCs w:val="20"/>
        </w:rPr>
      </w:pPr>
    </w:p>
    <w:p w14:paraId="47E3E9CE" w14:textId="77777777" w:rsidR="006F2961" w:rsidRDefault="006F2961" w:rsidP="00FF3C37">
      <w:pPr>
        <w:rPr>
          <w:rFonts w:eastAsia="Tahoma"/>
          <w:b/>
          <w:sz w:val="20"/>
          <w:szCs w:val="20"/>
        </w:rPr>
      </w:pPr>
    </w:p>
    <w:p w14:paraId="22F09E4F" w14:textId="77777777" w:rsidR="006F2961" w:rsidRDefault="006F2961" w:rsidP="00FF3C37">
      <w:pPr>
        <w:rPr>
          <w:rFonts w:eastAsia="Tahoma"/>
          <w:b/>
          <w:sz w:val="20"/>
          <w:szCs w:val="20"/>
        </w:rPr>
      </w:pPr>
    </w:p>
    <w:p w14:paraId="0D5FC810" w14:textId="77777777" w:rsidR="006F2961" w:rsidRDefault="006F2961" w:rsidP="00FF3C37">
      <w:pPr>
        <w:rPr>
          <w:rFonts w:eastAsia="Tahoma"/>
          <w:b/>
          <w:sz w:val="20"/>
          <w:szCs w:val="20"/>
        </w:rPr>
      </w:pPr>
    </w:p>
    <w:p w14:paraId="50C16C8C" w14:textId="77777777" w:rsidR="006F2961" w:rsidRDefault="006F2961" w:rsidP="00FF3C37">
      <w:pPr>
        <w:rPr>
          <w:rFonts w:eastAsia="Tahoma"/>
          <w:b/>
          <w:sz w:val="20"/>
          <w:szCs w:val="20"/>
        </w:rPr>
      </w:pPr>
    </w:p>
    <w:p w14:paraId="616D9E09" w14:textId="77777777" w:rsidR="006F2961" w:rsidRPr="006F2961" w:rsidRDefault="006F2961" w:rsidP="00FF3C37">
      <w:pPr>
        <w:rPr>
          <w:rFonts w:eastAsia="Tahoma"/>
          <w:b/>
          <w:sz w:val="20"/>
          <w:szCs w:val="20"/>
        </w:rPr>
      </w:pPr>
    </w:p>
    <w:p w14:paraId="5B9E7E2B" w14:textId="0C1BABF8" w:rsidR="00E71DB5" w:rsidRPr="002A3211" w:rsidRDefault="00E71DB5" w:rsidP="00E71DB5">
      <w:pPr>
        <w:pStyle w:val="ResimYazs"/>
        <w:keepNext/>
      </w:pPr>
      <w:bookmarkStart w:id="1423" w:name="_Toc195690726"/>
      <w:r w:rsidRPr="002A3211">
        <w:t>Atık Yönetimi Denetimi Kontrol Listesi</w:t>
      </w:r>
      <w:bookmarkEnd w:id="1423"/>
    </w:p>
    <w:p w14:paraId="0B591B04" w14:textId="77777777" w:rsidR="00E71DB5" w:rsidRPr="006F2961" w:rsidRDefault="00E71DB5" w:rsidP="00E71DB5">
      <w:pPr>
        <w:spacing w:line="240" w:lineRule="auto"/>
        <w:rPr>
          <w:sz w:val="20"/>
          <w:szCs w:val="20"/>
        </w:rPr>
      </w:pPr>
      <w:r w:rsidRPr="006F2961">
        <w:rPr>
          <w:sz w:val="20"/>
          <w:szCs w:val="20"/>
        </w:rPr>
        <w:t>Denetim Yeri:</w:t>
      </w:r>
    </w:p>
    <w:p w14:paraId="2D114A38" w14:textId="40A7FA52" w:rsidR="00E71DB5" w:rsidRPr="006F2961" w:rsidRDefault="00E71DB5" w:rsidP="00E71DB5">
      <w:pPr>
        <w:spacing w:line="240" w:lineRule="auto"/>
        <w:rPr>
          <w:sz w:val="20"/>
          <w:szCs w:val="20"/>
        </w:rPr>
      </w:pPr>
      <w:r w:rsidRPr="006F2961">
        <w:rPr>
          <w:sz w:val="20"/>
          <w:szCs w:val="20"/>
        </w:rPr>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320FDB" w:rsidRPr="006F2961" w14:paraId="14341FBA" w14:textId="77777777" w:rsidTr="00D960F1">
        <w:trPr>
          <w:tblHeader/>
          <w:jc w:val="center"/>
        </w:trPr>
        <w:tc>
          <w:tcPr>
            <w:tcW w:w="5382" w:type="dxa"/>
            <w:vAlign w:val="center"/>
          </w:tcPr>
          <w:p w14:paraId="3C6D8155" w14:textId="77777777" w:rsidR="00320FDB" w:rsidRPr="006F2961" w:rsidRDefault="00320FDB" w:rsidP="00276C55">
            <w:pPr>
              <w:spacing w:line="240" w:lineRule="auto"/>
              <w:jc w:val="left"/>
              <w:rPr>
                <w:b/>
                <w:bCs/>
                <w:sz w:val="20"/>
                <w:szCs w:val="20"/>
              </w:rPr>
            </w:pPr>
            <w:r w:rsidRPr="006F2961">
              <w:rPr>
                <w:b/>
                <w:bCs/>
                <w:sz w:val="20"/>
                <w:szCs w:val="20"/>
              </w:rPr>
              <w:t>Önlem</w:t>
            </w:r>
          </w:p>
        </w:tc>
        <w:tc>
          <w:tcPr>
            <w:tcW w:w="1559" w:type="dxa"/>
            <w:vAlign w:val="center"/>
          </w:tcPr>
          <w:p w14:paraId="50077F1B" w14:textId="77777777" w:rsidR="00320FDB" w:rsidRPr="006F2961" w:rsidRDefault="00320FDB" w:rsidP="00276C55">
            <w:pPr>
              <w:spacing w:line="240" w:lineRule="auto"/>
              <w:jc w:val="left"/>
              <w:rPr>
                <w:b/>
                <w:bCs/>
                <w:sz w:val="20"/>
                <w:szCs w:val="20"/>
              </w:rPr>
            </w:pPr>
            <w:r w:rsidRPr="006F2961">
              <w:rPr>
                <w:b/>
                <w:bCs/>
                <w:sz w:val="20"/>
                <w:szCs w:val="20"/>
              </w:rPr>
              <w:t>Uygunluk (Evet/Hayır)</w:t>
            </w:r>
          </w:p>
        </w:tc>
        <w:tc>
          <w:tcPr>
            <w:tcW w:w="2131" w:type="dxa"/>
            <w:vAlign w:val="center"/>
          </w:tcPr>
          <w:p w14:paraId="4AA417DC" w14:textId="77777777" w:rsidR="00320FDB" w:rsidRPr="006F2961" w:rsidRDefault="00320FDB" w:rsidP="00276C55">
            <w:pPr>
              <w:spacing w:line="240" w:lineRule="auto"/>
              <w:jc w:val="left"/>
              <w:rPr>
                <w:b/>
                <w:bCs/>
                <w:sz w:val="20"/>
                <w:szCs w:val="20"/>
              </w:rPr>
            </w:pPr>
            <w:r w:rsidRPr="006F2961">
              <w:rPr>
                <w:b/>
                <w:bCs/>
                <w:sz w:val="20"/>
                <w:szCs w:val="20"/>
              </w:rPr>
              <w:t>Açıklama</w:t>
            </w:r>
          </w:p>
        </w:tc>
      </w:tr>
      <w:tr w:rsidR="00320FDB" w:rsidRPr="006F2961" w14:paraId="630B1031" w14:textId="77777777" w:rsidTr="00D960F1">
        <w:trPr>
          <w:jc w:val="center"/>
        </w:trPr>
        <w:tc>
          <w:tcPr>
            <w:tcW w:w="5382" w:type="dxa"/>
          </w:tcPr>
          <w:p w14:paraId="2EB1DD04" w14:textId="77777777" w:rsidR="00320FDB" w:rsidRPr="006F2961" w:rsidRDefault="00320FDB" w:rsidP="00C0611A">
            <w:pPr>
              <w:spacing w:line="240" w:lineRule="auto"/>
              <w:rPr>
                <w:sz w:val="20"/>
                <w:szCs w:val="20"/>
              </w:rPr>
            </w:pPr>
            <w:r w:rsidRPr="006F2961">
              <w:rPr>
                <w:sz w:val="20"/>
                <w:szCs w:val="20"/>
              </w:rPr>
              <w:t>Tüm atık akışları uygun şekilde ayrılıyor ve aşağıdaki kategorilere göre etiketleniyor mu?</w:t>
            </w:r>
          </w:p>
          <w:p w14:paraId="7878B000" w14:textId="77777777" w:rsidR="00320FDB" w:rsidRPr="006F2961" w:rsidRDefault="00320FDB" w:rsidP="00C0611A">
            <w:pPr>
              <w:spacing w:line="240" w:lineRule="auto"/>
              <w:rPr>
                <w:sz w:val="20"/>
                <w:szCs w:val="20"/>
              </w:rPr>
            </w:pPr>
            <w:r w:rsidRPr="006F2961">
              <w:rPr>
                <w:sz w:val="20"/>
                <w:szCs w:val="20"/>
              </w:rPr>
              <w:t>- Tehlikeli Atıklar</w:t>
            </w:r>
          </w:p>
          <w:p w14:paraId="4904F021" w14:textId="77777777" w:rsidR="00320FDB" w:rsidRPr="006F2961" w:rsidRDefault="00320FDB" w:rsidP="00C0611A">
            <w:pPr>
              <w:spacing w:line="240" w:lineRule="auto"/>
              <w:rPr>
                <w:sz w:val="20"/>
                <w:szCs w:val="20"/>
              </w:rPr>
            </w:pPr>
            <w:r w:rsidRPr="006F2961">
              <w:rPr>
                <w:sz w:val="20"/>
                <w:szCs w:val="20"/>
              </w:rPr>
              <w:t>- Tehlikesiz Atıklar</w:t>
            </w:r>
          </w:p>
        </w:tc>
        <w:tc>
          <w:tcPr>
            <w:tcW w:w="1559" w:type="dxa"/>
          </w:tcPr>
          <w:p w14:paraId="5D7CECD7" w14:textId="77777777" w:rsidR="00320FDB" w:rsidRPr="006F2961" w:rsidRDefault="00320FDB" w:rsidP="00C0611A">
            <w:pPr>
              <w:spacing w:line="240" w:lineRule="auto"/>
              <w:rPr>
                <w:sz w:val="20"/>
                <w:szCs w:val="20"/>
              </w:rPr>
            </w:pPr>
          </w:p>
        </w:tc>
        <w:tc>
          <w:tcPr>
            <w:tcW w:w="2131" w:type="dxa"/>
          </w:tcPr>
          <w:p w14:paraId="1C96DF8E" w14:textId="77777777" w:rsidR="00320FDB" w:rsidRPr="006F2961" w:rsidRDefault="00320FDB" w:rsidP="00C0611A">
            <w:pPr>
              <w:spacing w:line="240" w:lineRule="auto"/>
              <w:rPr>
                <w:sz w:val="20"/>
                <w:szCs w:val="20"/>
              </w:rPr>
            </w:pPr>
          </w:p>
        </w:tc>
      </w:tr>
      <w:tr w:rsidR="00320FDB" w:rsidRPr="006F2961" w14:paraId="7691C10E" w14:textId="77777777" w:rsidTr="00D960F1">
        <w:trPr>
          <w:jc w:val="center"/>
        </w:trPr>
        <w:tc>
          <w:tcPr>
            <w:tcW w:w="5382" w:type="dxa"/>
          </w:tcPr>
          <w:p w14:paraId="3A791E30" w14:textId="77777777" w:rsidR="00320FDB" w:rsidRPr="006F2961" w:rsidRDefault="00320FDB" w:rsidP="00C0611A">
            <w:pPr>
              <w:spacing w:line="240" w:lineRule="auto"/>
              <w:rPr>
                <w:sz w:val="20"/>
                <w:szCs w:val="20"/>
              </w:rPr>
            </w:pPr>
            <w:r w:rsidRPr="006F2961">
              <w:rPr>
                <w:sz w:val="20"/>
                <w:szCs w:val="20"/>
              </w:rPr>
              <w:t>Şantiye atık envanteri yürürlükte ve güncel mi?</w:t>
            </w:r>
          </w:p>
        </w:tc>
        <w:tc>
          <w:tcPr>
            <w:tcW w:w="1559" w:type="dxa"/>
          </w:tcPr>
          <w:p w14:paraId="5387F0FA" w14:textId="77777777" w:rsidR="00320FDB" w:rsidRPr="006F2961" w:rsidRDefault="00320FDB" w:rsidP="00C0611A">
            <w:pPr>
              <w:spacing w:line="240" w:lineRule="auto"/>
              <w:rPr>
                <w:sz w:val="20"/>
                <w:szCs w:val="20"/>
              </w:rPr>
            </w:pPr>
          </w:p>
        </w:tc>
        <w:tc>
          <w:tcPr>
            <w:tcW w:w="2131" w:type="dxa"/>
          </w:tcPr>
          <w:p w14:paraId="213482FC" w14:textId="77777777" w:rsidR="00320FDB" w:rsidRPr="006F2961" w:rsidRDefault="00320FDB" w:rsidP="00C0611A">
            <w:pPr>
              <w:spacing w:line="240" w:lineRule="auto"/>
              <w:rPr>
                <w:sz w:val="20"/>
                <w:szCs w:val="20"/>
              </w:rPr>
            </w:pPr>
          </w:p>
        </w:tc>
      </w:tr>
      <w:tr w:rsidR="00320FDB" w:rsidRPr="006F2961" w14:paraId="49B34790" w14:textId="77777777" w:rsidTr="00D960F1">
        <w:trPr>
          <w:jc w:val="center"/>
        </w:trPr>
        <w:tc>
          <w:tcPr>
            <w:tcW w:w="5382" w:type="dxa"/>
          </w:tcPr>
          <w:p w14:paraId="50A8292D" w14:textId="77777777" w:rsidR="00320FDB" w:rsidRPr="006F2961" w:rsidRDefault="00320FDB" w:rsidP="00C0611A">
            <w:pPr>
              <w:spacing w:line="240" w:lineRule="auto"/>
              <w:rPr>
                <w:sz w:val="20"/>
                <w:szCs w:val="20"/>
              </w:rPr>
            </w:pPr>
            <w:r w:rsidRPr="006F2961">
              <w:rPr>
                <w:sz w:val="20"/>
                <w:szCs w:val="20"/>
              </w:rPr>
              <w:t>Tehlikeli ve tehlikesiz atıklar ayrı yerlerde mi depolanıyor?</w:t>
            </w:r>
          </w:p>
        </w:tc>
        <w:tc>
          <w:tcPr>
            <w:tcW w:w="1559" w:type="dxa"/>
          </w:tcPr>
          <w:p w14:paraId="5E407D2F" w14:textId="77777777" w:rsidR="00320FDB" w:rsidRPr="006F2961" w:rsidRDefault="00320FDB" w:rsidP="00C0611A">
            <w:pPr>
              <w:spacing w:line="240" w:lineRule="auto"/>
              <w:rPr>
                <w:sz w:val="20"/>
                <w:szCs w:val="20"/>
              </w:rPr>
            </w:pPr>
          </w:p>
        </w:tc>
        <w:tc>
          <w:tcPr>
            <w:tcW w:w="2131" w:type="dxa"/>
          </w:tcPr>
          <w:p w14:paraId="6B0F6C1B" w14:textId="77777777" w:rsidR="00320FDB" w:rsidRPr="006F2961" w:rsidRDefault="00320FDB" w:rsidP="00C0611A">
            <w:pPr>
              <w:spacing w:line="240" w:lineRule="auto"/>
              <w:rPr>
                <w:sz w:val="20"/>
                <w:szCs w:val="20"/>
              </w:rPr>
            </w:pPr>
          </w:p>
        </w:tc>
      </w:tr>
      <w:tr w:rsidR="00320FDB" w:rsidRPr="006F2961" w14:paraId="13129224" w14:textId="77777777" w:rsidTr="00D960F1">
        <w:trPr>
          <w:jc w:val="center"/>
        </w:trPr>
        <w:tc>
          <w:tcPr>
            <w:tcW w:w="5382" w:type="dxa"/>
          </w:tcPr>
          <w:p w14:paraId="7DCD2D9C" w14:textId="77777777" w:rsidR="00320FDB" w:rsidRPr="006F2961" w:rsidRDefault="00320FDB" w:rsidP="00C0611A">
            <w:pPr>
              <w:spacing w:line="240" w:lineRule="auto"/>
              <w:rPr>
                <w:sz w:val="20"/>
                <w:szCs w:val="20"/>
              </w:rPr>
            </w:pPr>
            <w:r w:rsidRPr="006F2961">
              <w:rPr>
                <w:sz w:val="20"/>
                <w:szCs w:val="20"/>
              </w:rPr>
              <w:t>Tüm işçiler tarafından görülebilen, doğru atık depolama yerlerini gösteren bir harita hazırlanmış mı?</w:t>
            </w:r>
          </w:p>
        </w:tc>
        <w:tc>
          <w:tcPr>
            <w:tcW w:w="1559" w:type="dxa"/>
          </w:tcPr>
          <w:p w14:paraId="435BB2C2" w14:textId="77777777" w:rsidR="00320FDB" w:rsidRPr="006F2961" w:rsidRDefault="00320FDB" w:rsidP="00C0611A">
            <w:pPr>
              <w:spacing w:line="240" w:lineRule="auto"/>
              <w:rPr>
                <w:sz w:val="20"/>
                <w:szCs w:val="20"/>
              </w:rPr>
            </w:pPr>
          </w:p>
        </w:tc>
        <w:tc>
          <w:tcPr>
            <w:tcW w:w="2131" w:type="dxa"/>
          </w:tcPr>
          <w:p w14:paraId="2FE58456" w14:textId="77777777" w:rsidR="00320FDB" w:rsidRPr="006F2961" w:rsidRDefault="00320FDB" w:rsidP="00C0611A">
            <w:pPr>
              <w:spacing w:line="240" w:lineRule="auto"/>
              <w:rPr>
                <w:sz w:val="20"/>
                <w:szCs w:val="20"/>
              </w:rPr>
            </w:pPr>
          </w:p>
        </w:tc>
      </w:tr>
      <w:tr w:rsidR="00320FDB" w:rsidRPr="006F2961" w14:paraId="2B7AE073" w14:textId="77777777" w:rsidTr="00D960F1">
        <w:trPr>
          <w:jc w:val="center"/>
        </w:trPr>
        <w:tc>
          <w:tcPr>
            <w:tcW w:w="5382" w:type="dxa"/>
          </w:tcPr>
          <w:p w14:paraId="4A7D19B6" w14:textId="77777777" w:rsidR="00320FDB" w:rsidRPr="006F2961" w:rsidRDefault="00320FDB" w:rsidP="00C0611A">
            <w:pPr>
              <w:spacing w:line="240" w:lineRule="auto"/>
              <w:rPr>
                <w:sz w:val="20"/>
                <w:szCs w:val="20"/>
              </w:rPr>
            </w:pPr>
            <w:r w:rsidRPr="006F2961">
              <w:rPr>
                <w:sz w:val="20"/>
                <w:szCs w:val="20"/>
              </w:rPr>
              <w:t>Atık malzemelerin karşılıklı kirletmesini önlemek için tüm atık depolama kapları uygun şekilde etiketlenmiş mi?</w:t>
            </w:r>
          </w:p>
        </w:tc>
        <w:tc>
          <w:tcPr>
            <w:tcW w:w="1559" w:type="dxa"/>
          </w:tcPr>
          <w:p w14:paraId="3C504285" w14:textId="77777777" w:rsidR="00320FDB" w:rsidRPr="006F2961" w:rsidRDefault="00320FDB" w:rsidP="00C0611A">
            <w:pPr>
              <w:spacing w:line="240" w:lineRule="auto"/>
              <w:rPr>
                <w:sz w:val="20"/>
                <w:szCs w:val="20"/>
              </w:rPr>
            </w:pPr>
          </w:p>
        </w:tc>
        <w:tc>
          <w:tcPr>
            <w:tcW w:w="2131" w:type="dxa"/>
          </w:tcPr>
          <w:p w14:paraId="6E14B544" w14:textId="77777777" w:rsidR="00320FDB" w:rsidRPr="006F2961" w:rsidRDefault="00320FDB" w:rsidP="00C0611A">
            <w:pPr>
              <w:spacing w:line="240" w:lineRule="auto"/>
              <w:rPr>
                <w:sz w:val="20"/>
                <w:szCs w:val="20"/>
              </w:rPr>
            </w:pPr>
          </w:p>
        </w:tc>
      </w:tr>
      <w:tr w:rsidR="00320FDB" w:rsidRPr="006F2961" w14:paraId="716CE3C8" w14:textId="77777777" w:rsidTr="00D960F1">
        <w:trPr>
          <w:jc w:val="center"/>
        </w:trPr>
        <w:tc>
          <w:tcPr>
            <w:tcW w:w="5382" w:type="dxa"/>
          </w:tcPr>
          <w:p w14:paraId="2401613D" w14:textId="77777777" w:rsidR="00320FDB" w:rsidRPr="006F2961" w:rsidRDefault="00320FDB" w:rsidP="00C0611A">
            <w:pPr>
              <w:spacing w:line="240" w:lineRule="auto"/>
              <w:rPr>
                <w:sz w:val="20"/>
                <w:szCs w:val="20"/>
              </w:rPr>
            </w:pPr>
            <w:r w:rsidRPr="006F2961">
              <w:rPr>
                <w:sz w:val="20"/>
                <w:szCs w:val="20"/>
              </w:rPr>
              <w:t>Tüm atık etiketlerine, aşağıdakileri içeren uygun bilgiler yazılmış mı?</w:t>
            </w:r>
          </w:p>
          <w:p w14:paraId="63FC233F" w14:textId="77777777" w:rsidR="00320FDB" w:rsidRPr="006F2961" w:rsidRDefault="00320FDB" w:rsidP="00C0611A">
            <w:pPr>
              <w:spacing w:line="240" w:lineRule="auto"/>
              <w:rPr>
                <w:sz w:val="20"/>
                <w:szCs w:val="20"/>
              </w:rPr>
            </w:pPr>
            <w:r w:rsidRPr="006F2961">
              <w:rPr>
                <w:sz w:val="20"/>
                <w:szCs w:val="20"/>
              </w:rPr>
              <w:t>- Atık akışı (Tehlikeli, tehlikesiz vb.)</w:t>
            </w:r>
          </w:p>
          <w:p w14:paraId="5AE109AB" w14:textId="77777777" w:rsidR="00320FDB" w:rsidRPr="006F2961" w:rsidRDefault="00320FDB" w:rsidP="00C0611A">
            <w:pPr>
              <w:spacing w:line="240" w:lineRule="auto"/>
              <w:rPr>
                <w:sz w:val="20"/>
                <w:szCs w:val="20"/>
              </w:rPr>
            </w:pPr>
            <w:r w:rsidRPr="006F2961">
              <w:rPr>
                <w:sz w:val="20"/>
                <w:szCs w:val="20"/>
              </w:rPr>
              <w:t>- Atık türü (katı, sıvı veya çamur)</w:t>
            </w:r>
          </w:p>
          <w:p w14:paraId="063CC08A" w14:textId="77777777" w:rsidR="00320FDB" w:rsidRPr="006F2961" w:rsidRDefault="00320FDB" w:rsidP="00C0611A">
            <w:pPr>
              <w:spacing w:line="240" w:lineRule="auto"/>
              <w:rPr>
                <w:sz w:val="20"/>
                <w:szCs w:val="20"/>
              </w:rPr>
            </w:pPr>
            <w:r w:rsidRPr="006F2961">
              <w:rPr>
                <w:sz w:val="20"/>
                <w:szCs w:val="20"/>
              </w:rPr>
              <w:lastRenderedPageBreak/>
              <w:t>- Atık miktarı</w:t>
            </w:r>
          </w:p>
          <w:p w14:paraId="63B31252" w14:textId="77777777" w:rsidR="00320FDB" w:rsidRPr="006F2961" w:rsidRDefault="00320FDB" w:rsidP="00C0611A">
            <w:pPr>
              <w:spacing w:line="240" w:lineRule="auto"/>
              <w:rPr>
                <w:sz w:val="20"/>
                <w:szCs w:val="20"/>
              </w:rPr>
            </w:pPr>
            <w:r w:rsidRPr="006F2961">
              <w:rPr>
                <w:sz w:val="20"/>
                <w:szCs w:val="20"/>
              </w:rPr>
              <w:t>- Bilinen çevre, sağlık ve güvenlik tehlikeleri (örneğin MSDS formları)</w:t>
            </w:r>
          </w:p>
          <w:p w14:paraId="67D2C9B9" w14:textId="77777777" w:rsidR="00320FDB" w:rsidRPr="006F2961" w:rsidRDefault="00320FDB" w:rsidP="00C0611A">
            <w:pPr>
              <w:spacing w:line="240" w:lineRule="auto"/>
              <w:rPr>
                <w:sz w:val="20"/>
                <w:szCs w:val="20"/>
              </w:rPr>
            </w:pPr>
            <w:r w:rsidRPr="006F2961">
              <w:rPr>
                <w:sz w:val="20"/>
                <w:szCs w:val="20"/>
              </w:rPr>
              <w:t>- Gereken kişisel koruyucu donanım (KKD)</w:t>
            </w:r>
          </w:p>
        </w:tc>
        <w:tc>
          <w:tcPr>
            <w:tcW w:w="1559" w:type="dxa"/>
          </w:tcPr>
          <w:p w14:paraId="1C91BAAA" w14:textId="77777777" w:rsidR="00320FDB" w:rsidRPr="006F2961" w:rsidRDefault="00320FDB" w:rsidP="00C0611A">
            <w:pPr>
              <w:spacing w:line="240" w:lineRule="auto"/>
              <w:rPr>
                <w:sz w:val="20"/>
                <w:szCs w:val="20"/>
              </w:rPr>
            </w:pPr>
          </w:p>
        </w:tc>
        <w:tc>
          <w:tcPr>
            <w:tcW w:w="2131" w:type="dxa"/>
          </w:tcPr>
          <w:p w14:paraId="1DB2DA49" w14:textId="77777777" w:rsidR="00320FDB" w:rsidRPr="006F2961" w:rsidRDefault="00320FDB" w:rsidP="00C0611A">
            <w:pPr>
              <w:spacing w:line="240" w:lineRule="auto"/>
              <w:rPr>
                <w:sz w:val="20"/>
                <w:szCs w:val="20"/>
              </w:rPr>
            </w:pPr>
          </w:p>
        </w:tc>
      </w:tr>
      <w:tr w:rsidR="00320FDB" w:rsidRPr="006F2961" w14:paraId="4BD31C6E" w14:textId="77777777" w:rsidTr="00D960F1">
        <w:trPr>
          <w:jc w:val="center"/>
        </w:trPr>
        <w:tc>
          <w:tcPr>
            <w:tcW w:w="5382" w:type="dxa"/>
          </w:tcPr>
          <w:p w14:paraId="796B5182" w14:textId="77777777" w:rsidR="00320FDB" w:rsidRPr="006F2961" w:rsidRDefault="00320FDB" w:rsidP="00C0611A">
            <w:pPr>
              <w:spacing w:line="240" w:lineRule="auto"/>
              <w:rPr>
                <w:sz w:val="20"/>
                <w:szCs w:val="20"/>
              </w:rPr>
            </w:pPr>
            <w:r w:rsidRPr="006F2961">
              <w:rPr>
                <w:sz w:val="20"/>
                <w:szCs w:val="20"/>
              </w:rPr>
              <w:t xml:space="preserve">Atık taşıma ve atık </w:t>
            </w:r>
            <w:proofErr w:type="spellStart"/>
            <w:r w:rsidRPr="006F2961">
              <w:rPr>
                <w:sz w:val="20"/>
                <w:szCs w:val="20"/>
              </w:rPr>
              <w:t>bertarafı</w:t>
            </w:r>
            <w:proofErr w:type="spellEnd"/>
            <w:r w:rsidRPr="006F2961">
              <w:rPr>
                <w:sz w:val="20"/>
                <w:szCs w:val="20"/>
              </w:rPr>
              <w:t xml:space="preserve"> için sözleşme yapılan şirketlerin lisansları geçerli ve güncel mi?</w:t>
            </w:r>
          </w:p>
        </w:tc>
        <w:tc>
          <w:tcPr>
            <w:tcW w:w="1559" w:type="dxa"/>
          </w:tcPr>
          <w:p w14:paraId="2522F11F" w14:textId="77777777" w:rsidR="00320FDB" w:rsidRPr="006F2961" w:rsidRDefault="00320FDB" w:rsidP="00C0611A">
            <w:pPr>
              <w:spacing w:line="240" w:lineRule="auto"/>
              <w:rPr>
                <w:sz w:val="20"/>
                <w:szCs w:val="20"/>
              </w:rPr>
            </w:pPr>
          </w:p>
        </w:tc>
        <w:tc>
          <w:tcPr>
            <w:tcW w:w="2131" w:type="dxa"/>
          </w:tcPr>
          <w:p w14:paraId="488906B5" w14:textId="77777777" w:rsidR="00320FDB" w:rsidRPr="006F2961" w:rsidRDefault="00320FDB" w:rsidP="00C0611A">
            <w:pPr>
              <w:spacing w:line="240" w:lineRule="auto"/>
              <w:rPr>
                <w:sz w:val="20"/>
                <w:szCs w:val="20"/>
              </w:rPr>
            </w:pPr>
          </w:p>
        </w:tc>
      </w:tr>
      <w:tr w:rsidR="00320FDB" w:rsidRPr="006F2961" w14:paraId="20086FD0" w14:textId="77777777" w:rsidTr="00D960F1">
        <w:trPr>
          <w:jc w:val="center"/>
        </w:trPr>
        <w:tc>
          <w:tcPr>
            <w:tcW w:w="5382" w:type="dxa"/>
          </w:tcPr>
          <w:p w14:paraId="7CF67728" w14:textId="77777777" w:rsidR="00320FDB" w:rsidRPr="006F2961" w:rsidRDefault="00320FDB" w:rsidP="00C0611A">
            <w:pPr>
              <w:spacing w:line="240" w:lineRule="auto"/>
              <w:rPr>
                <w:sz w:val="20"/>
                <w:szCs w:val="20"/>
              </w:rPr>
            </w:pPr>
            <w:r w:rsidRPr="006F2961">
              <w:rPr>
                <w:sz w:val="20"/>
                <w:szCs w:val="20"/>
              </w:rPr>
              <w:t>Ulusal Atık Taşıma Formlarının nüshaları, aylık atık kayıt formlarının bir parçası olarak tutuluyor mu?</w:t>
            </w:r>
          </w:p>
        </w:tc>
        <w:tc>
          <w:tcPr>
            <w:tcW w:w="1559" w:type="dxa"/>
          </w:tcPr>
          <w:p w14:paraId="16463983" w14:textId="77777777" w:rsidR="00320FDB" w:rsidRPr="006F2961" w:rsidRDefault="00320FDB" w:rsidP="00C0611A">
            <w:pPr>
              <w:spacing w:line="240" w:lineRule="auto"/>
              <w:rPr>
                <w:sz w:val="20"/>
                <w:szCs w:val="20"/>
              </w:rPr>
            </w:pPr>
          </w:p>
        </w:tc>
        <w:tc>
          <w:tcPr>
            <w:tcW w:w="2131" w:type="dxa"/>
          </w:tcPr>
          <w:p w14:paraId="1F19135C" w14:textId="77777777" w:rsidR="00320FDB" w:rsidRPr="006F2961" w:rsidRDefault="00320FDB" w:rsidP="00C0611A">
            <w:pPr>
              <w:spacing w:line="240" w:lineRule="auto"/>
              <w:rPr>
                <w:sz w:val="20"/>
                <w:szCs w:val="20"/>
              </w:rPr>
            </w:pPr>
          </w:p>
        </w:tc>
      </w:tr>
    </w:tbl>
    <w:p w14:paraId="23616E63" w14:textId="711E9691" w:rsidR="0013517A" w:rsidRPr="006F2961" w:rsidRDefault="0013517A" w:rsidP="00C0611A">
      <w:pPr>
        <w:spacing w:line="240" w:lineRule="auto"/>
        <w:rPr>
          <w:bCs/>
          <w:sz w:val="20"/>
          <w:szCs w:val="20"/>
        </w:rPr>
        <w:sectPr w:rsidR="0013517A" w:rsidRPr="006F2961" w:rsidSect="00360CE6">
          <w:type w:val="continuous"/>
          <w:pgSz w:w="11900" w:h="16840"/>
          <w:pgMar w:top="1417" w:right="1417" w:bottom="1417" w:left="1417" w:header="851" w:footer="851" w:gutter="0"/>
          <w:cols w:space="708"/>
        </w:sectPr>
      </w:pPr>
    </w:p>
    <w:p w14:paraId="59A00592" w14:textId="1FE68FB7" w:rsidR="000F056A" w:rsidRPr="006F2961" w:rsidRDefault="00320FDB" w:rsidP="000E7148">
      <w:pPr>
        <w:pStyle w:val="Balk1"/>
      </w:pPr>
      <w:bookmarkStart w:id="1424" w:name="_Toc207097811"/>
      <w:bookmarkStart w:id="1425" w:name="_Toc90481241"/>
      <w:r w:rsidRPr="006F2961">
        <w:lastRenderedPageBreak/>
        <w:t>EK</w:t>
      </w:r>
      <w:r w:rsidR="000F056A" w:rsidRPr="006F2961">
        <w:t xml:space="preserve"> </w:t>
      </w:r>
      <w:r w:rsidR="00215C42" w:rsidRPr="006F2961">
        <w:t>10</w:t>
      </w:r>
      <w:r w:rsidR="000F056A" w:rsidRPr="006F2961">
        <w:t xml:space="preserve">- </w:t>
      </w:r>
      <w:r w:rsidRPr="006F2961">
        <w:t>ASBEST YÖNETİM PLANI</w:t>
      </w:r>
      <w:bookmarkEnd w:id="1424"/>
    </w:p>
    <w:p w14:paraId="4B9598EC" w14:textId="77777777" w:rsidR="00320FDB" w:rsidRPr="006F2961" w:rsidRDefault="00320FDB" w:rsidP="000E7148">
      <w:pPr>
        <w:rPr>
          <w:b/>
        </w:rPr>
      </w:pPr>
      <w:bookmarkStart w:id="1426" w:name="_Toc90481438"/>
      <w:bookmarkEnd w:id="1373"/>
      <w:bookmarkEnd w:id="1374"/>
      <w:bookmarkEnd w:id="1425"/>
      <w:r w:rsidRPr="006F2961">
        <w:rPr>
          <w:b/>
        </w:rPr>
        <w:t>1.</w:t>
      </w:r>
      <w:r w:rsidRPr="006F2961">
        <w:rPr>
          <w:b/>
        </w:rPr>
        <w:tab/>
        <w:t>Amaç ve Kapsam</w:t>
      </w:r>
    </w:p>
    <w:p w14:paraId="45186921" w14:textId="77777777" w:rsidR="00320FDB" w:rsidRPr="006F2961" w:rsidRDefault="00320FDB" w:rsidP="000E7148">
      <w:r w:rsidRPr="006F2961">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5485F732" w14:textId="77777777" w:rsidR="00320FDB" w:rsidRPr="006F2961" w:rsidRDefault="00320FDB" w:rsidP="000E7148">
      <w:r w:rsidRPr="006F2961">
        <w:t>Bu plan, Proje kapsamında görev alacak ÇŞİDB, AKDHGM çalışanları ile yıkım ve yapım işlerinde çalışacak tüm yükleniciler için geçerlidir.</w:t>
      </w:r>
    </w:p>
    <w:p w14:paraId="32691BB2" w14:textId="77777777" w:rsidR="00320FDB" w:rsidRPr="006F2961" w:rsidRDefault="00320FDB" w:rsidP="000E7148">
      <w:r w:rsidRPr="006F2961">
        <w:t>Bu Plan yaşayan bir dokümandır ve sorumluluklar, prosedürler ve uygunluk eylemleri uygun görüldüğü şekilde güncellenmelidir.</w:t>
      </w:r>
    </w:p>
    <w:p w14:paraId="0558500A" w14:textId="77777777" w:rsidR="00320FDB" w:rsidRPr="006F2961" w:rsidRDefault="00320FDB" w:rsidP="000E7148">
      <w:pPr>
        <w:rPr>
          <w:b/>
        </w:rPr>
      </w:pPr>
      <w:bookmarkStart w:id="1427" w:name="_heading=h.1kc7wiv" w:colFirst="0" w:colLast="0"/>
      <w:bookmarkEnd w:id="1427"/>
      <w:r w:rsidRPr="006F2961">
        <w:rPr>
          <w:b/>
        </w:rPr>
        <w:t>2.</w:t>
      </w:r>
      <w:r w:rsidRPr="006F2961">
        <w:rPr>
          <w:b/>
        </w:rPr>
        <w:tab/>
        <w:t>Yasal Gereklilikler &amp; Standartlar</w:t>
      </w:r>
    </w:p>
    <w:p w14:paraId="280330FA" w14:textId="6B242323" w:rsidR="00320FDB" w:rsidRPr="006F2961" w:rsidRDefault="00320FDB" w:rsidP="000E7148">
      <w:pPr>
        <w:rPr>
          <w:b/>
        </w:rPr>
      </w:pPr>
      <w:bookmarkStart w:id="1428" w:name="_heading=h.44bvf6o" w:colFirst="0" w:colLast="0"/>
      <w:bookmarkEnd w:id="1428"/>
      <w:r w:rsidRPr="006F2961">
        <w:rPr>
          <w:b/>
        </w:rPr>
        <w:t>2.1</w:t>
      </w:r>
      <w:r w:rsidRPr="006F2961">
        <w:rPr>
          <w:b/>
        </w:rPr>
        <w:tab/>
        <w:t>Ulusal Mevzuat</w:t>
      </w:r>
    </w:p>
    <w:p w14:paraId="1D7ABA25" w14:textId="6464F6BD" w:rsidR="00320FDB" w:rsidRPr="006F2961" w:rsidRDefault="00320FDB" w:rsidP="000E7148">
      <w:bookmarkStart w:id="1429" w:name="_heading=h.2jh5peh" w:colFirst="0" w:colLast="0"/>
      <w:bookmarkEnd w:id="1429"/>
      <w:r w:rsidRPr="006F2961">
        <w:t>Türkiye’de asbest kullanımına ilişkin kurallar farklı Bakanlıkların bünyelerindeki yönetmelik, tebliğ ve standartlarla düzenlenmektedir.</w:t>
      </w:r>
    </w:p>
    <w:p w14:paraId="0843D052" w14:textId="77777777" w:rsidR="00320FDB" w:rsidRPr="006F2961" w:rsidRDefault="00320FDB" w:rsidP="000E7148">
      <w:r w:rsidRPr="006F2961">
        <w:t xml:space="preserve">Bu kapsamda en önemli mevzuat Çalışma ve Sosyal Güvenlik Bakanlığı tarafından; 25/01/2013 tarihli ve 28539 sayılı </w:t>
      </w:r>
      <w:proofErr w:type="gramStart"/>
      <w:r w:rsidRPr="006F2961">
        <w:t>Resmi</w:t>
      </w:r>
      <w:proofErr w:type="gramEnd"/>
      <w:r w:rsidRPr="006F2961">
        <w:t xml:space="preserve"> Gazetede yayımlanan Asbestle Çalışmalarda Sağlık ve Güvenlik Önlemleri Hakkında Yönetmeliktir. Bu yönetmelik ile çalışanların asbest söküm, yıkım, tamir, bakım, uzaklaştırma çalışmalarında asbest tozuna </w:t>
      </w:r>
      <w:proofErr w:type="spellStart"/>
      <w:r w:rsidRPr="006F2961">
        <w:t>maruziyetlerinin</w:t>
      </w:r>
      <w:proofErr w:type="spellEnd"/>
      <w:r w:rsidRPr="006F2961">
        <w:t xml:space="preserve"> önlenmesi ve bu </w:t>
      </w:r>
      <w:proofErr w:type="spellStart"/>
      <w:r w:rsidRPr="006F2961">
        <w:t>maruziyetten</w:t>
      </w:r>
      <w:proofErr w:type="spellEnd"/>
      <w:r w:rsidRPr="006F2961">
        <w:t xml:space="preserve"> doğacak sağlık risklerinden korunması, sınır değerlerin ve diğer özel önlemlerin belirlenmesi konularında düzenlemeler yapılmıştır.</w:t>
      </w:r>
    </w:p>
    <w:p w14:paraId="2C9B9A14" w14:textId="039F9C09" w:rsidR="00320FDB" w:rsidRPr="006F2961" w:rsidRDefault="00320FDB" w:rsidP="000E7148">
      <w:r w:rsidRPr="006F2961">
        <w:t xml:space="preserve">Çalışma ve Sosyal Güvenlik Bakanlığı tarafından; 05/11/2013 tarihli ve 28812 sayılı </w:t>
      </w:r>
      <w:proofErr w:type="gramStart"/>
      <w:r w:rsidRPr="006F2961">
        <w:t>Resmi</w:t>
      </w:r>
      <w:proofErr w:type="gramEnd"/>
      <w:r w:rsidRPr="006F2961">
        <w:t xml:space="preserve"> Gazetede yayımlanan</w:t>
      </w:r>
      <w:r w:rsidR="00820213" w:rsidRPr="006F2961">
        <w:t xml:space="preserve"> (ayrıca 02/04/2015 tarihli ve 29314 sayılı Resmi </w:t>
      </w:r>
      <w:proofErr w:type="spellStart"/>
      <w:r w:rsidR="00820213" w:rsidRPr="006F2961">
        <w:t>Gazete’de</w:t>
      </w:r>
      <w:proofErr w:type="spellEnd"/>
      <w:r w:rsidR="00820213" w:rsidRPr="006F2961">
        <w:t xml:space="preserve"> de atıf yapılan)</w:t>
      </w:r>
      <w:r w:rsidRPr="006F2961">
        <w:t xml:space="preserve">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6872C542" w14:textId="41BF284B" w:rsidR="00320FDB" w:rsidRPr="006F2961" w:rsidRDefault="00320FDB" w:rsidP="000E7148">
      <w:r w:rsidRPr="006F2961">
        <w:t xml:space="preserve">Çalışma ve Sosyal Güvenlik Bakanlığı tarafından; 29/06/2015 tarihli ve 28692 sayılı </w:t>
      </w:r>
      <w:proofErr w:type="gramStart"/>
      <w:r w:rsidRPr="006F2961">
        <w:t>Resmi</w:t>
      </w:r>
      <w:proofErr w:type="gramEnd"/>
      <w:r w:rsidRPr="006F2961">
        <w:t xml:space="preserve"> Gazetede yayımlanan Asbest Sökümü </w:t>
      </w:r>
      <w:r w:rsidR="00820213" w:rsidRPr="006F2961">
        <w:t>Aile</w:t>
      </w:r>
      <w:r w:rsidRPr="006F2961">
        <w:t xml:space="preserv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16066692" w14:textId="105AA8C6" w:rsidR="00320FDB" w:rsidRPr="006F2961" w:rsidRDefault="00320FDB" w:rsidP="000E7148">
      <w:r w:rsidRPr="006F2961">
        <w:lastRenderedPageBreak/>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6F2961">
        <w:t>bertarafı</w:t>
      </w:r>
      <w:proofErr w:type="spellEnd"/>
      <w:r w:rsidRPr="006F2961">
        <w:t xml:space="preserve"> konuları bu çerçevede gerçekleştirilmesi gerekmektedir. İlgili mevzuat aşağıda sunulmuştur;</w:t>
      </w:r>
    </w:p>
    <w:p w14:paraId="0E99B09B" w14:textId="01096DEE" w:rsidR="00320FDB" w:rsidRPr="006F2961" w:rsidRDefault="00320FDB" w:rsidP="00EC0ABB">
      <w:pPr>
        <w:pStyle w:val="ListeParagraf"/>
        <w:numPr>
          <w:ilvl w:val="0"/>
          <w:numId w:val="110"/>
        </w:numPr>
        <w:rPr>
          <w:color w:val="000000"/>
        </w:rPr>
      </w:pPr>
      <w:r w:rsidRPr="006F2961">
        <w:rPr>
          <w:color w:val="000000"/>
        </w:rPr>
        <w:t xml:space="preserve">02/04/2015 tarihli ve 29314 sayılı </w:t>
      </w:r>
      <w:proofErr w:type="gramStart"/>
      <w:r w:rsidRPr="006F2961">
        <w:rPr>
          <w:color w:val="000000"/>
        </w:rPr>
        <w:t>Resmi</w:t>
      </w:r>
      <w:proofErr w:type="gramEnd"/>
      <w:r w:rsidRPr="006F2961">
        <w:rPr>
          <w:color w:val="000000"/>
        </w:rPr>
        <w:t xml:space="preserve"> Gazetede yayımlanan Atık Yönetimi Yönetmeliği</w:t>
      </w:r>
    </w:p>
    <w:p w14:paraId="3918DB50" w14:textId="61CAE733" w:rsidR="00320FDB" w:rsidRPr="006F2961" w:rsidRDefault="00320FDB" w:rsidP="00EC0ABB">
      <w:pPr>
        <w:pStyle w:val="ListeParagraf"/>
        <w:numPr>
          <w:ilvl w:val="0"/>
          <w:numId w:val="110"/>
        </w:numPr>
        <w:rPr>
          <w:color w:val="000000"/>
        </w:rPr>
      </w:pPr>
      <w:r w:rsidRPr="006F2961">
        <w:rPr>
          <w:color w:val="000000"/>
        </w:rPr>
        <w:t xml:space="preserve">26/03/2010 tarihli ve 27533 sayılı </w:t>
      </w:r>
      <w:proofErr w:type="gramStart"/>
      <w:r w:rsidRPr="006F2961">
        <w:rPr>
          <w:color w:val="000000"/>
        </w:rPr>
        <w:t>Resmi</w:t>
      </w:r>
      <w:proofErr w:type="gramEnd"/>
      <w:r w:rsidRPr="006F2961">
        <w:rPr>
          <w:color w:val="000000"/>
        </w:rPr>
        <w:t xml:space="preserve"> Gazetede yayımlanan Atıkların Düzenli Depolanmasına Dair Yönetmelik</w:t>
      </w:r>
    </w:p>
    <w:p w14:paraId="34FB6E4D" w14:textId="4BC6EBC1" w:rsidR="00320FDB" w:rsidRPr="006F2961" w:rsidRDefault="00320FDB" w:rsidP="000E7148">
      <w:r w:rsidRPr="006F2961">
        <w:rPr>
          <w:b/>
        </w:rPr>
        <w:t>2.2</w:t>
      </w:r>
      <w:r w:rsidRPr="006F2961">
        <w:rPr>
          <w:b/>
        </w:rPr>
        <w:tab/>
        <w:t>Dünya Bankası ÇSÇ Gereklilikleri</w:t>
      </w:r>
    </w:p>
    <w:p w14:paraId="2CC341D6" w14:textId="613AECFF" w:rsidR="00320FDB" w:rsidRPr="006F2961" w:rsidRDefault="00320FDB" w:rsidP="000E7148">
      <w:pPr>
        <w:rPr>
          <w:b/>
          <w:color w:val="000000"/>
          <w:u w:val="single"/>
        </w:rPr>
      </w:pPr>
      <w:r w:rsidRPr="006F2961">
        <w:rPr>
          <w:b/>
          <w:u w:val="single"/>
        </w:rPr>
        <w:t>2.2.1</w:t>
      </w:r>
      <w:r w:rsidRPr="006F2961">
        <w:rPr>
          <w:b/>
          <w:u w:val="single"/>
        </w:rPr>
        <w:tab/>
        <w:t xml:space="preserve">Kaynak Verimliliği, Kirliliğin Önlenmesi ve </w:t>
      </w:r>
      <w:r w:rsidR="00E71DB5" w:rsidRPr="006F2961">
        <w:rPr>
          <w:b/>
          <w:u w:val="single"/>
        </w:rPr>
        <w:t>Yönetimi-</w:t>
      </w:r>
      <w:r w:rsidRPr="006F2961">
        <w:rPr>
          <w:b/>
          <w:u w:val="single"/>
        </w:rPr>
        <w:t xml:space="preserve"> ÇSS3</w:t>
      </w:r>
    </w:p>
    <w:p w14:paraId="59C17B9E" w14:textId="6DCCCDBC" w:rsidR="00320FDB" w:rsidRPr="006F2961" w:rsidRDefault="00320FDB" w:rsidP="000E7148">
      <w:r w:rsidRPr="006F2961">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6EB0442C" w14:textId="77777777" w:rsidR="00320FDB" w:rsidRPr="006F2961" w:rsidRDefault="00320FDB" w:rsidP="000E7148">
      <w:r w:rsidRPr="006F2961">
        <w:t>Tehlikeli atıklar, fiziksel veya kimyasal özellikleri nedeniyle insan sağlığı, mülkiyet, ekosistem hizmetleri ve çevre için risk oluşturmaktadır. Asbest içeriği olan atıklar tehlikeli atık olarak sınıflandırılmalıdırlar.</w:t>
      </w:r>
    </w:p>
    <w:p w14:paraId="7B343BC6" w14:textId="77777777" w:rsidR="00320FDB" w:rsidRPr="006F2961" w:rsidRDefault="00320FDB" w:rsidP="000E7148">
      <w:r w:rsidRPr="006F2961">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6F2961">
        <w:t>bertarafı</w:t>
      </w:r>
      <w:proofErr w:type="spellEnd"/>
      <w:r w:rsidRPr="006F2961">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1DE61B6F" w14:textId="77777777" w:rsidR="00320FDB" w:rsidRPr="006F2961" w:rsidRDefault="00320FDB" w:rsidP="000E7148">
      <w:pPr>
        <w:rPr>
          <w:b/>
        </w:rPr>
      </w:pPr>
      <w:r w:rsidRPr="006F2961">
        <w:rPr>
          <w:b/>
          <w:u w:val="single"/>
        </w:rPr>
        <w:t>2.2.2</w:t>
      </w:r>
      <w:r w:rsidRPr="006F2961">
        <w:rPr>
          <w:b/>
          <w:u w:val="single"/>
        </w:rPr>
        <w:tab/>
        <w:t>Topluluk Sağlık ve Güvenliği – ÇSS4</w:t>
      </w:r>
    </w:p>
    <w:p w14:paraId="1FB73895" w14:textId="64FD8FEB" w:rsidR="00320FDB" w:rsidRPr="006F2961" w:rsidRDefault="00320FDB" w:rsidP="000E7148">
      <w:r w:rsidRPr="006F2961">
        <w:t>ÇSS4, Proje etkinliklerinin, ekipmanının ve altyapısının toplumun risklere ve etkilere maruz kalmasını artırabileceğini kabul etmektedir. ÇSS4 tehlikeli maddelerin yönetimi ve güvenliği konusunda gereklilikler tanımlamaktadır.</w:t>
      </w:r>
    </w:p>
    <w:p w14:paraId="53027C00" w14:textId="77777777" w:rsidR="00320FDB" w:rsidRPr="006F2961" w:rsidRDefault="00320FDB" w:rsidP="000E7148">
      <w:r w:rsidRPr="006F2961">
        <w:lastRenderedPageBreak/>
        <w:t xml:space="preserve">Proje, Proje sebebiyle oluşabilecek tehlikeli maddelere toplum </w:t>
      </w:r>
      <w:proofErr w:type="spellStart"/>
      <w:r w:rsidRPr="006F2961">
        <w:t>maruziyeti</w:t>
      </w:r>
      <w:proofErr w:type="spellEnd"/>
      <w:r w:rsidRPr="006F2961">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6F2961">
        <w:t>maruziyeti</w:t>
      </w:r>
      <w:proofErr w:type="spellEnd"/>
      <w:r w:rsidRPr="006F2961">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6F2961">
        <w:t>maruziyeti</w:t>
      </w:r>
      <w:proofErr w:type="spellEnd"/>
      <w:r w:rsidRPr="006F2961">
        <w:t xml:space="preserve"> ortadan kaldırmak için gerekli özeni gösterecektir.</w:t>
      </w:r>
    </w:p>
    <w:p w14:paraId="215BFDF8" w14:textId="77777777" w:rsidR="00320FDB" w:rsidRPr="006F2961" w:rsidRDefault="00320FDB" w:rsidP="000E7148">
      <w:r w:rsidRPr="006F2961">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6F2961">
        <w:t>maruziyetini</w:t>
      </w:r>
      <w:proofErr w:type="spellEnd"/>
      <w:r w:rsidRPr="006F2961">
        <w:t xml:space="preserve"> önlemek veya kontrol etmek için tedbirler uygulayacaktır.</w:t>
      </w:r>
    </w:p>
    <w:p w14:paraId="42A5EE7A" w14:textId="2C452EC8" w:rsidR="00320FDB" w:rsidRPr="006F2961" w:rsidRDefault="00320FDB" w:rsidP="000E7148">
      <w:pPr>
        <w:rPr>
          <w:b/>
        </w:rPr>
      </w:pPr>
      <w:bookmarkStart w:id="1430" w:name="_heading=h.ymfzma" w:colFirst="0" w:colLast="0"/>
      <w:bookmarkEnd w:id="1430"/>
      <w:r w:rsidRPr="006F2961">
        <w:rPr>
          <w:b/>
        </w:rPr>
        <w:t>3.</w:t>
      </w:r>
      <w:r w:rsidRPr="006F2961">
        <w:rPr>
          <w:b/>
        </w:rPr>
        <w:tab/>
        <w:t>Görev ve Sorumluluklar</w:t>
      </w:r>
    </w:p>
    <w:p w14:paraId="3DD96C4E" w14:textId="36520E0D" w:rsidR="000E7148" w:rsidRPr="006F2961" w:rsidRDefault="00320FDB" w:rsidP="00E71DB5">
      <w:r w:rsidRPr="006F2961">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asbest yönetimine ilişkin görev ve sorumluluklar</w:t>
      </w:r>
      <w:r w:rsidR="000E7148" w:rsidRPr="006F2961">
        <w:t xml:space="preserve"> tablo</w:t>
      </w:r>
      <w:r w:rsidR="00F9672E" w:rsidRPr="006F2961">
        <w:t xml:space="preserve"> 47’</w:t>
      </w:r>
      <w:r w:rsidR="000E7148" w:rsidRPr="006F2961">
        <w:t>d</w:t>
      </w:r>
      <w:r w:rsidR="00F9672E" w:rsidRPr="006F2961">
        <w:t>e</w:t>
      </w:r>
      <w:r w:rsidR="000E7148" w:rsidRPr="006F2961">
        <w:t xml:space="preserve"> verilmiştir.</w:t>
      </w:r>
    </w:p>
    <w:p w14:paraId="2BFD32CB" w14:textId="1CA11334" w:rsidR="00E71DB5" w:rsidRPr="002A3211" w:rsidRDefault="00E71DB5" w:rsidP="002A3211">
      <w:pPr>
        <w:pStyle w:val="ResimYazs"/>
        <w:keepNext/>
        <w:rPr>
          <w:bCs/>
        </w:rPr>
      </w:pPr>
      <w:bookmarkStart w:id="1431" w:name="_Toc195690727"/>
      <w:r w:rsidRPr="002A3211">
        <w:rPr>
          <w:bCs/>
        </w:rPr>
        <w:t>Görev ve Sorumluluklar</w:t>
      </w:r>
      <w:bookmarkEnd w:id="143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320FDB" w:rsidRPr="006F2961" w14:paraId="24E82C0C" w14:textId="77777777" w:rsidTr="00E71DB5">
        <w:trPr>
          <w:tblHeader/>
          <w:jc w:val="center"/>
        </w:trPr>
        <w:tc>
          <w:tcPr>
            <w:tcW w:w="1489" w:type="dxa"/>
            <w:shd w:val="clear" w:color="auto" w:fill="ABB7C1"/>
          </w:tcPr>
          <w:p w14:paraId="1BFBC900" w14:textId="77777777" w:rsidR="00320FDB" w:rsidRPr="006F2961" w:rsidRDefault="00320FDB" w:rsidP="00276C55">
            <w:pPr>
              <w:spacing w:line="240" w:lineRule="auto"/>
              <w:jc w:val="left"/>
              <w:rPr>
                <w:b/>
                <w:bCs/>
                <w:sz w:val="20"/>
                <w:szCs w:val="20"/>
              </w:rPr>
            </w:pPr>
            <w:r w:rsidRPr="006F2961">
              <w:rPr>
                <w:b/>
                <w:bCs/>
                <w:sz w:val="20"/>
                <w:szCs w:val="20"/>
              </w:rPr>
              <w:t>Roller</w:t>
            </w:r>
          </w:p>
        </w:tc>
        <w:tc>
          <w:tcPr>
            <w:tcW w:w="7583" w:type="dxa"/>
            <w:shd w:val="clear" w:color="auto" w:fill="ABB7C1"/>
          </w:tcPr>
          <w:p w14:paraId="255ABBED" w14:textId="77777777" w:rsidR="00320FDB" w:rsidRPr="006F2961" w:rsidRDefault="00320FDB" w:rsidP="00276C55">
            <w:pPr>
              <w:spacing w:line="240" w:lineRule="auto"/>
              <w:jc w:val="left"/>
              <w:rPr>
                <w:b/>
                <w:bCs/>
                <w:sz w:val="20"/>
                <w:szCs w:val="20"/>
              </w:rPr>
            </w:pPr>
            <w:r w:rsidRPr="006F2961">
              <w:rPr>
                <w:b/>
                <w:bCs/>
                <w:sz w:val="20"/>
                <w:szCs w:val="20"/>
              </w:rPr>
              <w:t>Sorumluluklar</w:t>
            </w:r>
          </w:p>
        </w:tc>
      </w:tr>
      <w:tr w:rsidR="00320FDB" w:rsidRPr="006F2961" w14:paraId="2C4285D2" w14:textId="77777777" w:rsidTr="00E71DB5">
        <w:trPr>
          <w:trHeight w:val="2680"/>
          <w:jc w:val="center"/>
        </w:trPr>
        <w:tc>
          <w:tcPr>
            <w:tcW w:w="1489" w:type="dxa"/>
            <w:shd w:val="clear" w:color="auto" w:fill="F2F2F2" w:themeFill="background1" w:themeFillShade="F2"/>
          </w:tcPr>
          <w:p w14:paraId="79EE7DA1" w14:textId="6E87167D" w:rsidR="00320FDB" w:rsidRPr="006F2961" w:rsidRDefault="00320FDB" w:rsidP="000E7148">
            <w:pPr>
              <w:spacing w:line="240" w:lineRule="auto"/>
              <w:rPr>
                <w:sz w:val="20"/>
                <w:szCs w:val="20"/>
              </w:rPr>
            </w:pPr>
            <w:r w:rsidRPr="006F2961">
              <w:rPr>
                <w:sz w:val="20"/>
                <w:szCs w:val="20"/>
              </w:rPr>
              <w:t>Proje Yönetim Birimi (PYB)</w:t>
            </w:r>
          </w:p>
          <w:p w14:paraId="4D568F4F" w14:textId="77777777" w:rsidR="00320FDB" w:rsidRPr="006F2961" w:rsidRDefault="00320FDB" w:rsidP="000E7148">
            <w:pPr>
              <w:spacing w:line="240" w:lineRule="auto"/>
              <w:rPr>
                <w:sz w:val="20"/>
                <w:szCs w:val="20"/>
              </w:rPr>
            </w:pPr>
          </w:p>
        </w:tc>
        <w:tc>
          <w:tcPr>
            <w:tcW w:w="7583" w:type="dxa"/>
            <w:shd w:val="clear" w:color="auto" w:fill="F2F2F2" w:themeFill="background1" w:themeFillShade="F2"/>
          </w:tcPr>
          <w:p w14:paraId="0CC4B36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için yeterli kaynakların sağlandığından emin olmak.</w:t>
            </w:r>
          </w:p>
          <w:p w14:paraId="71241B63"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Planı gözden geçirmek ve güncellemek.</w:t>
            </w:r>
          </w:p>
          <w:p w14:paraId="113B870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Planın uygulanması için yüklenicilere teknik destek sağlandığından emin olmak.</w:t>
            </w:r>
          </w:p>
          <w:p w14:paraId="33B8A85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E1F9276"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5D2E58F6" w14:textId="77777777" w:rsidTr="00E71DB5">
        <w:trPr>
          <w:jc w:val="center"/>
        </w:trPr>
        <w:tc>
          <w:tcPr>
            <w:tcW w:w="1489" w:type="dxa"/>
            <w:shd w:val="clear" w:color="auto" w:fill="F2F2F2" w:themeFill="background1" w:themeFillShade="F2"/>
          </w:tcPr>
          <w:p w14:paraId="0F1491AC" w14:textId="77777777" w:rsidR="00320FDB" w:rsidRPr="006F2961" w:rsidRDefault="00320FDB" w:rsidP="000E7148">
            <w:pPr>
              <w:spacing w:line="240" w:lineRule="auto"/>
              <w:rPr>
                <w:sz w:val="20"/>
                <w:szCs w:val="20"/>
              </w:rPr>
            </w:pPr>
            <w:r w:rsidRPr="006F2961">
              <w:rPr>
                <w:sz w:val="20"/>
                <w:szCs w:val="20"/>
              </w:rPr>
              <w:t>Yükleniciler</w:t>
            </w:r>
          </w:p>
        </w:tc>
        <w:tc>
          <w:tcPr>
            <w:tcW w:w="7583" w:type="dxa"/>
            <w:shd w:val="clear" w:color="auto" w:fill="F2F2F2" w:themeFill="background1" w:themeFillShade="F2"/>
          </w:tcPr>
          <w:p w14:paraId="232538C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Proje standartları doğrultusunda uygulandığından emin olmak</w:t>
            </w:r>
          </w:p>
          <w:p w14:paraId="66009E42"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40C43400"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420BBEA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eğitimleri sağlamak.</w:t>
            </w:r>
          </w:p>
          <w:p w14:paraId="579E515B"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İç denetimleri ve günlük denetimleri gerçekleştirmek ve tespit edilen uyumsuzlukları kayda geçirmek.</w:t>
            </w:r>
          </w:p>
          <w:p w14:paraId="6FA3E27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uyumsuzlukların kaydedilmesini ve derhal yanıtlanmasını sağlamak.</w:t>
            </w:r>
          </w:p>
          <w:p w14:paraId="7D345B07"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(PYB ile koordinasyon içinde) Planı gözden geçirmek ve güncellemek.</w:t>
            </w:r>
          </w:p>
          <w:p w14:paraId="1FFB0818" w14:textId="77777777" w:rsidR="00320FDB" w:rsidRPr="006F2961" w:rsidRDefault="00320FDB" w:rsidP="00EC0ABB">
            <w:pPr>
              <w:pStyle w:val="ListeParagraf"/>
              <w:numPr>
                <w:ilvl w:val="0"/>
                <w:numId w:val="111"/>
              </w:num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asbest yönetimi hususlarının dahil edildiğinden emin olmak</w:t>
            </w:r>
          </w:p>
          <w:p w14:paraId="1D5DEC4E" w14:textId="77777777" w:rsidR="00820213" w:rsidRPr="006F2961" w:rsidRDefault="00820213" w:rsidP="00EC0ABB">
            <w:pPr>
              <w:pStyle w:val="ListeParagraf"/>
              <w:numPr>
                <w:ilvl w:val="0"/>
                <w:numId w:val="111"/>
              </w:numPr>
              <w:spacing w:line="240" w:lineRule="auto"/>
              <w:rPr>
                <w:sz w:val="20"/>
                <w:szCs w:val="20"/>
              </w:rPr>
            </w:pPr>
            <w:r w:rsidRPr="006F2961">
              <w:rPr>
                <w:sz w:val="20"/>
                <w:szCs w:val="20"/>
              </w:rPr>
              <w:lastRenderedPageBreak/>
              <w:t xml:space="preserve">Asbest envanteri, sökümü, taşınması ve </w:t>
            </w:r>
            <w:proofErr w:type="spellStart"/>
            <w:r w:rsidRPr="006F2961">
              <w:rPr>
                <w:sz w:val="20"/>
                <w:szCs w:val="20"/>
              </w:rPr>
              <w:t>bertarafı</w:t>
            </w:r>
            <w:proofErr w:type="spellEnd"/>
            <w:r w:rsidRPr="006F2961">
              <w:rPr>
                <w:sz w:val="20"/>
                <w:szCs w:val="20"/>
              </w:rPr>
              <w:t xml:space="preserve"> süreçlerinde meydana gelebilecek kaza ve olaylar nedeniyle, çalışanlar, hizmet sağlayıcılar ve toplum üzerinde oluşabilecek olumsuz sağlık etkileri riski bulunmaktadır.</w:t>
            </w:r>
          </w:p>
          <w:p w14:paraId="722ED6C7" w14:textId="3978CBA4" w:rsidR="00820213" w:rsidRPr="006F2961" w:rsidRDefault="00820213" w:rsidP="00EC0ABB">
            <w:pPr>
              <w:pStyle w:val="ListeParagraf"/>
              <w:numPr>
                <w:ilvl w:val="0"/>
                <w:numId w:val="111"/>
              </w:numPr>
              <w:spacing w:line="240" w:lineRule="auto"/>
              <w:rPr>
                <w:sz w:val="20"/>
                <w:szCs w:val="20"/>
              </w:rPr>
            </w:pPr>
            <w:r w:rsidRPr="006F2961">
              <w:rPr>
                <w:sz w:val="20"/>
                <w:szCs w:val="20"/>
              </w:rPr>
              <w:t>Her türlü yıkım faaliyeti için geçerli olabilecek genel iş sağlığı ve güvenliği riskleri söz konusudur.</w:t>
            </w:r>
          </w:p>
          <w:p w14:paraId="4727073A" w14:textId="50A41874" w:rsidR="00820213" w:rsidRPr="006F2961" w:rsidRDefault="00820213" w:rsidP="00EC0ABB">
            <w:pPr>
              <w:pStyle w:val="ListeParagraf"/>
              <w:numPr>
                <w:ilvl w:val="0"/>
                <w:numId w:val="111"/>
              </w:numPr>
              <w:spacing w:line="240" w:lineRule="auto"/>
              <w:rPr>
                <w:sz w:val="20"/>
                <w:szCs w:val="20"/>
              </w:rPr>
            </w:pPr>
            <w:r w:rsidRPr="006F2961">
              <w:rPr>
                <w:sz w:val="20"/>
                <w:szCs w:val="20"/>
              </w:rPr>
              <w:t>Yıkım sonucu ortaya çıkan malzeme, uygun şekilde bertaraf edilmediği takdirde çevre için zararlı olabilir. Bu durum özellikle tehlikeli ya da potansiyel olarak tehlikeli materyaller veya atıklar için geçerlidir.</w:t>
            </w:r>
          </w:p>
          <w:p w14:paraId="5C950D5C" w14:textId="0397463E" w:rsidR="00820213" w:rsidRPr="006F2961" w:rsidRDefault="00820213" w:rsidP="00EC0ABB">
            <w:pPr>
              <w:pStyle w:val="ListeParagraf"/>
              <w:numPr>
                <w:ilvl w:val="0"/>
                <w:numId w:val="111"/>
              </w:numPr>
              <w:spacing w:line="240" w:lineRule="auto"/>
              <w:rPr>
                <w:sz w:val="20"/>
                <w:szCs w:val="20"/>
              </w:rPr>
            </w:pPr>
            <w:r w:rsidRPr="006F2961">
              <w:rPr>
                <w:sz w:val="20"/>
                <w:szCs w:val="20"/>
              </w:rPr>
              <w:t xml:space="preserve">Bu kapsamda, 5.1. Bölümde sunulan </w:t>
            </w:r>
            <w:proofErr w:type="spellStart"/>
            <w:r w:rsidRPr="006F2961">
              <w:rPr>
                <w:sz w:val="20"/>
                <w:szCs w:val="20"/>
              </w:rPr>
              <w:t>Azaltım</w:t>
            </w:r>
            <w:proofErr w:type="spellEnd"/>
            <w:r w:rsidRPr="006F2961">
              <w:rPr>
                <w:sz w:val="20"/>
                <w:szCs w:val="20"/>
              </w:rPr>
              <w:t xml:space="preserve"> Planı ve 3.1. Bölümde yer alan önlemler dikkate alınmalıdır.</w:t>
            </w:r>
          </w:p>
        </w:tc>
      </w:tr>
      <w:tr w:rsidR="00320FDB" w:rsidRPr="006F2961" w14:paraId="2887922A" w14:textId="77777777" w:rsidTr="00E71DB5">
        <w:trPr>
          <w:jc w:val="center"/>
        </w:trPr>
        <w:tc>
          <w:tcPr>
            <w:tcW w:w="1489" w:type="dxa"/>
            <w:shd w:val="clear" w:color="auto" w:fill="F2F2F2" w:themeFill="background1" w:themeFillShade="F2"/>
          </w:tcPr>
          <w:p w14:paraId="5617CDB3" w14:textId="4F76BDBC" w:rsidR="00320FDB" w:rsidRPr="006F2961" w:rsidRDefault="00320FDB" w:rsidP="000E7148">
            <w:pPr>
              <w:spacing w:line="240" w:lineRule="auto"/>
              <w:rPr>
                <w:sz w:val="20"/>
                <w:szCs w:val="20"/>
              </w:rPr>
            </w:pPr>
            <w:r w:rsidRPr="006F2961">
              <w:rPr>
                <w:sz w:val="20"/>
                <w:szCs w:val="20"/>
              </w:rPr>
              <w:lastRenderedPageBreak/>
              <w:t>Tüm personel</w:t>
            </w:r>
          </w:p>
        </w:tc>
        <w:tc>
          <w:tcPr>
            <w:tcW w:w="7583" w:type="dxa"/>
            <w:shd w:val="clear" w:color="auto" w:fill="F2F2F2" w:themeFill="background1" w:themeFillShade="F2"/>
          </w:tcPr>
          <w:p w14:paraId="6A3B414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Asbest yönetimi için gereken eğitimlere katılmak.</w:t>
            </w:r>
          </w:p>
          <w:p w14:paraId="7E4497F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açısından öz yetkinlik sağlamak.</w:t>
            </w:r>
          </w:p>
        </w:tc>
      </w:tr>
    </w:tbl>
    <w:p w14:paraId="25A86F1E" w14:textId="77777777" w:rsidR="006F2961" w:rsidRDefault="006F2961" w:rsidP="005572E8">
      <w:pPr>
        <w:rPr>
          <w:b/>
        </w:rPr>
      </w:pPr>
      <w:bookmarkStart w:id="1432" w:name="_heading=h.3im3ia3" w:colFirst="0" w:colLast="0"/>
      <w:bookmarkEnd w:id="1432"/>
    </w:p>
    <w:p w14:paraId="314B1D54" w14:textId="75ADBFEA" w:rsidR="00320FDB" w:rsidRPr="006F2961" w:rsidRDefault="00320FDB" w:rsidP="005572E8">
      <w:pPr>
        <w:rPr>
          <w:b/>
        </w:rPr>
      </w:pPr>
      <w:r w:rsidRPr="006F2961">
        <w:rPr>
          <w:b/>
        </w:rPr>
        <w:t>4.</w:t>
      </w:r>
      <w:r w:rsidRPr="006F2961">
        <w:rPr>
          <w:b/>
        </w:rPr>
        <w:tab/>
        <w:t>Asbest Yönetimi</w:t>
      </w:r>
    </w:p>
    <w:p w14:paraId="29B0E367" w14:textId="77777777" w:rsidR="00320FDB" w:rsidRPr="006F2961" w:rsidRDefault="00320FDB" w:rsidP="005572E8">
      <w:r w:rsidRPr="006F2961">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0210AFA1" w14:textId="77777777" w:rsidR="00320FDB" w:rsidRPr="006F2961" w:rsidRDefault="00320FDB" w:rsidP="005572E8">
      <w:pPr>
        <w:rPr>
          <w:b/>
        </w:rPr>
      </w:pPr>
      <w:bookmarkStart w:id="1433" w:name="_heading=h.1xrdshw" w:colFirst="0" w:colLast="0"/>
      <w:bookmarkEnd w:id="1433"/>
      <w:r w:rsidRPr="006F2961">
        <w:rPr>
          <w:b/>
        </w:rPr>
        <w:t>4.1</w:t>
      </w:r>
      <w:r w:rsidRPr="006F2961">
        <w:rPr>
          <w:b/>
        </w:rPr>
        <w:tab/>
        <w:t>Söküme Başlamadan Önce Yapılması Gerekenler</w:t>
      </w:r>
    </w:p>
    <w:p w14:paraId="552E525C" w14:textId="77777777" w:rsidR="00320FDB" w:rsidRPr="006F2961" w:rsidRDefault="00320FDB" w:rsidP="005572E8">
      <w:r w:rsidRPr="006F2961">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6D1A66F8" w14:textId="77777777" w:rsidR="00320FDB" w:rsidRPr="006F2961" w:rsidRDefault="00320FDB" w:rsidP="00EC0ABB">
      <w:pPr>
        <w:pStyle w:val="ListeParagraf"/>
        <w:numPr>
          <w:ilvl w:val="0"/>
          <w:numId w:val="112"/>
        </w:numPr>
        <w:rPr>
          <w:color w:val="000000"/>
        </w:rPr>
      </w:pPr>
      <w:r w:rsidRPr="006F2961">
        <w:rPr>
          <w:color w:val="000000"/>
        </w:rPr>
        <w:t>Binaların asbestli kısımlarının belirlenmesi</w:t>
      </w:r>
    </w:p>
    <w:p w14:paraId="28ED16E1" w14:textId="77777777" w:rsidR="00320FDB" w:rsidRPr="006F2961" w:rsidRDefault="00320FDB" w:rsidP="00EC0ABB">
      <w:pPr>
        <w:pStyle w:val="ListeParagraf"/>
        <w:numPr>
          <w:ilvl w:val="0"/>
          <w:numId w:val="112"/>
        </w:numPr>
        <w:rPr>
          <w:color w:val="000000"/>
        </w:rPr>
      </w:pPr>
      <w:r w:rsidRPr="006F2961">
        <w:rPr>
          <w:color w:val="000000"/>
        </w:rPr>
        <w:t>Asbest türünün belirlenmesi</w:t>
      </w:r>
    </w:p>
    <w:p w14:paraId="2A93870A" w14:textId="77777777" w:rsidR="00320FDB" w:rsidRPr="006F2961" w:rsidRDefault="00320FDB" w:rsidP="00EC0ABB">
      <w:pPr>
        <w:pStyle w:val="ListeParagraf"/>
        <w:numPr>
          <w:ilvl w:val="0"/>
          <w:numId w:val="112"/>
        </w:numPr>
        <w:rPr>
          <w:color w:val="000000"/>
        </w:rPr>
      </w:pPr>
      <w:r w:rsidRPr="006F2961">
        <w:rPr>
          <w:color w:val="000000"/>
        </w:rPr>
        <w:t>İş planının ve kurum yapısının hazırlanması</w:t>
      </w:r>
    </w:p>
    <w:p w14:paraId="78B0412D" w14:textId="77777777" w:rsidR="00320FDB" w:rsidRPr="006F2961" w:rsidRDefault="00320FDB" w:rsidP="00EC0ABB">
      <w:pPr>
        <w:pStyle w:val="ListeParagraf"/>
        <w:numPr>
          <w:ilvl w:val="0"/>
          <w:numId w:val="112"/>
        </w:numPr>
        <w:rPr>
          <w:color w:val="000000"/>
        </w:rPr>
      </w:pPr>
      <w:r w:rsidRPr="006F2961">
        <w:rPr>
          <w:color w:val="000000"/>
        </w:rPr>
        <w:t>İş Güvenliği Uzmanının görevlendirilmesi (şantiyeler, NACE koduna göre çok tehlikeli sınıf içinde sınıflandırılmaktadır)</w:t>
      </w:r>
    </w:p>
    <w:p w14:paraId="1CC1648B" w14:textId="77777777" w:rsidR="00320FDB" w:rsidRPr="006F2961" w:rsidRDefault="00320FDB" w:rsidP="00EC0ABB">
      <w:pPr>
        <w:pStyle w:val="ListeParagraf"/>
        <w:numPr>
          <w:ilvl w:val="0"/>
          <w:numId w:val="112"/>
        </w:numPr>
        <w:rPr>
          <w:color w:val="000000"/>
        </w:rPr>
      </w:pPr>
      <w:r w:rsidRPr="006F2961">
        <w:rPr>
          <w:color w:val="000000"/>
        </w:rPr>
        <w:t>Bir risk değerlendirmesinin hazırlanması</w:t>
      </w:r>
    </w:p>
    <w:p w14:paraId="423AF273" w14:textId="77777777" w:rsidR="00320FDB" w:rsidRPr="006F2961" w:rsidRDefault="00320FDB" w:rsidP="00EC0ABB">
      <w:pPr>
        <w:pStyle w:val="ListeParagraf"/>
        <w:numPr>
          <w:ilvl w:val="0"/>
          <w:numId w:val="112"/>
        </w:numPr>
        <w:rPr>
          <w:color w:val="000000"/>
        </w:rPr>
      </w:pPr>
      <w:r w:rsidRPr="006F2961">
        <w:rPr>
          <w:color w:val="000000"/>
        </w:rPr>
        <w:t>Asbest risk analizinin hazırlanması</w:t>
      </w:r>
    </w:p>
    <w:p w14:paraId="6A740A54" w14:textId="77777777" w:rsidR="00320FDB" w:rsidRPr="006F2961" w:rsidRDefault="00320FDB" w:rsidP="00EC0ABB">
      <w:pPr>
        <w:pStyle w:val="ListeParagraf"/>
        <w:numPr>
          <w:ilvl w:val="0"/>
          <w:numId w:val="112"/>
        </w:numPr>
        <w:rPr>
          <w:color w:val="000000"/>
        </w:rPr>
      </w:pPr>
      <w:r w:rsidRPr="006F2961">
        <w:rPr>
          <w:color w:val="000000"/>
        </w:rPr>
        <w:t>Şantiyenin mevcut durumunun fotoğraflanması</w:t>
      </w:r>
    </w:p>
    <w:p w14:paraId="00BD2F95" w14:textId="77777777" w:rsidR="00320FDB" w:rsidRPr="006F2961" w:rsidRDefault="00320FDB" w:rsidP="00EC0ABB">
      <w:pPr>
        <w:pStyle w:val="ListeParagraf"/>
        <w:numPr>
          <w:ilvl w:val="0"/>
          <w:numId w:val="112"/>
        </w:numPr>
        <w:rPr>
          <w:color w:val="000000"/>
        </w:rPr>
      </w:pPr>
      <w:r w:rsidRPr="006F2961">
        <w:rPr>
          <w:color w:val="000000"/>
        </w:rPr>
        <w:t>Asbest Söküm Belgeli gerekli çalışan sayısının ve görevlerinin belirlenmesi</w:t>
      </w:r>
    </w:p>
    <w:p w14:paraId="74D70C4A" w14:textId="77777777" w:rsidR="00320FDB" w:rsidRPr="006F2961" w:rsidRDefault="00320FDB" w:rsidP="00EC0ABB">
      <w:pPr>
        <w:pStyle w:val="ListeParagraf"/>
        <w:numPr>
          <w:ilvl w:val="0"/>
          <w:numId w:val="112"/>
        </w:numPr>
        <w:rPr>
          <w:color w:val="000000"/>
        </w:rPr>
      </w:pPr>
      <w:r w:rsidRPr="006F2961">
        <w:rPr>
          <w:color w:val="000000"/>
        </w:rPr>
        <w:t>Asbest Söküm Uzmanının Görevlendirilmesi</w:t>
      </w:r>
    </w:p>
    <w:p w14:paraId="78FF76AE" w14:textId="77777777" w:rsidR="00320FDB" w:rsidRPr="006F2961" w:rsidRDefault="00320FDB" w:rsidP="00EC0ABB">
      <w:pPr>
        <w:pStyle w:val="ListeParagraf"/>
        <w:numPr>
          <w:ilvl w:val="0"/>
          <w:numId w:val="112"/>
        </w:numPr>
        <w:rPr>
          <w:color w:val="000000"/>
        </w:rPr>
      </w:pPr>
      <w:r w:rsidRPr="006F2961">
        <w:rPr>
          <w:color w:val="000000"/>
        </w:rPr>
        <w:lastRenderedPageBreak/>
        <w:t>Sosyal Güvenlik Kurumu (SGK) girişleri, sağlık kontrolleri (yüksekte çalışma ve solunum sistemi muayeneleri dahil), iş güvenliği eğitimlerinin tamamlanması ve bu eğitimlerin belgelendirilmesinin sağlanması veya ilgili belgelerin kontrol edilmesi.</w:t>
      </w:r>
    </w:p>
    <w:p w14:paraId="7B78EA11" w14:textId="77777777" w:rsidR="00320FDB" w:rsidRPr="006F2961" w:rsidRDefault="00320FDB" w:rsidP="00EC0ABB">
      <w:pPr>
        <w:pStyle w:val="ListeParagraf"/>
        <w:numPr>
          <w:ilvl w:val="0"/>
          <w:numId w:val="112"/>
        </w:numPr>
        <w:rPr>
          <w:color w:val="000000"/>
        </w:rPr>
      </w:pPr>
      <w:r w:rsidRPr="006F2961">
        <w:rPr>
          <w:color w:val="000000"/>
        </w:rPr>
        <w:t>Asbest Söküm Uzmanı, belgeleri ve dosyaları hazırlayacak ve inceleyecektir.</w:t>
      </w:r>
    </w:p>
    <w:p w14:paraId="68B88DED" w14:textId="77777777" w:rsidR="00320FDB" w:rsidRPr="006F2961" w:rsidRDefault="00320FDB" w:rsidP="00EC0ABB">
      <w:pPr>
        <w:pStyle w:val="ListeParagraf"/>
        <w:numPr>
          <w:ilvl w:val="0"/>
          <w:numId w:val="112"/>
        </w:numPr>
        <w:rPr>
          <w:color w:val="000000"/>
        </w:rPr>
      </w:pPr>
      <w:r w:rsidRPr="006F2961">
        <w:rPr>
          <w:color w:val="000000"/>
        </w:rPr>
        <w:t>Türkiye İş Kurumu İl Müdürlüğü’ne ve Çalışma ve Sosyal Güvenlik Bakanlığı’na bildirimde bulunulması</w:t>
      </w:r>
    </w:p>
    <w:p w14:paraId="0B3413D5" w14:textId="1D46237A" w:rsidR="00E71DB5" w:rsidRPr="006F2961" w:rsidRDefault="00E71DB5" w:rsidP="002A3211">
      <w:pPr>
        <w:pStyle w:val="ResimYazs"/>
        <w:keepNext/>
      </w:pPr>
      <w:bookmarkStart w:id="1434" w:name="_Toc195690674"/>
      <w:r w:rsidRPr="002A3211">
        <w:rPr>
          <w:bCs/>
        </w:rPr>
        <w:t>Asbest Tespiti ve Yönetimi Şeması</w:t>
      </w:r>
      <w:bookmarkEnd w:id="1434"/>
    </w:p>
    <w:p w14:paraId="5995588F" w14:textId="72A5AC1E" w:rsidR="00320FDB" w:rsidRPr="006F2961" w:rsidRDefault="00320FDB" w:rsidP="005572E8">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6F0D6B72" wp14:editId="7B461EFA">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53"/>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173542B" w14:textId="77777777" w:rsidR="00320FDB" w:rsidRPr="006F2961" w:rsidRDefault="00320FDB" w:rsidP="005572E8">
      <w:r w:rsidRPr="006F2961">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5070D6E1" w14:textId="77777777" w:rsidR="00320FDB" w:rsidRPr="006F2961" w:rsidRDefault="00320FDB" w:rsidP="005572E8">
      <w:pPr>
        <w:rPr>
          <w:b/>
        </w:rPr>
      </w:pPr>
      <w:bookmarkStart w:id="1435" w:name="_heading=h.4hr1b5p" w:colFirst="0" w:colLast="0"/>
      <w:bookmarkEnd w:id="1435"/>
      <w:r w:rsidRPr="006F2961">
        <w:rPr>
          <w:b/>
        </w:rPr>
        <w:t>4.2</w:t>
      </w:r>
      <w:r w:rsidRPr="006F2961">
        <w:rPr>
          <w:b/>
        </w:rPr>
        <w:tab/>
        <w:t>Asbestin Sökümü Öncesi Şantiyenin Hazırlanması</w:t>
      </w:r>
    </w:p>
    <w:p w14:paraId="13F046BD" w14:textId="77777777" w:rsidR="00320FDB" w:rsidRPr="005512B9" w:rsidRDefault="00320FDB" w:rsidP="005572E8">
      <w:pPr>
        <w:rPr>
          <w:b/>
        </w:rPr>
      </w:pPr>
      <w:r w:rsidRPr="005512B9">
        <w:rPr>
          <w:b/>
        </w:rPr>
        <w:t>4.2.1</w:t>
      </w:r>
      <w:r w:rsidRPr="005512B9">
        <w:rPr>
          <w:b/>
        </w:rPr>
        <w:tab/>
        <w:t>Çalışanların Bilgilendirilmesi</w:t>
      </w:r>
    </w:p>
    <w:p w14:paraId="03D681B4" w14:textId="77777777" w:rsidR="00320FDB" w:rsidRPr="006F2961" w:rsidRDefault="00320FDB" w:rsidP="00EC0ABB">
      <w:pPr>
        <w:pStyle w:val="ListeParagraf"/>
        <w:numPr>
          <w:ilvl w:val="0"/>
          <w:numId w:val="113"/>
        </w:numPr>
      </w:pPr>
      <w:r w:rsidRPr="006F2961">
        <w:lastRenderedPageBreak/>
        <w:t>Asbest söküm çalışmaları öncesinde çalışanlara aşağıdaki konularda bilgi verilir.</w:t>
      </w:r>
    </w:p>
    <w:p w14:paraId="573A7CFA" w14:textId="1959A6BF" w:rsidR="00320FDB" w:rsidRPr="006F2961" w:rsidRDefault="00320FDB" w:rsidP="00EC0ABB">
      <w:pPr>
        <w:pStyle w:val="ListeParagraf"/>
        <w:numPr>
          <w:ilvl w:val="0"/>
          <w:numId w:val="113"/>
        </w:numPr>
        <w:rPr>
          <w:color w:val="000000"/>
        </w:rPr>
      </w:pPr>
      <w:r w:rsidRPr="006F2961">
        <w:rPr>
          <w:color w:val="000000"/>
        </w:rPr>
        <w:t>Asbest ve/veya asbestli malzemeden yayılan tozun neden olabileceği sağlık riskleri</w:t>
      </w:r>
    </w:p>
    <w:p w14:paraId="79D97190" w14:textId="1F5EB1E0" w:rsidR="00320FDB" w:rsidRPr="006F2961" w:rsidRDefault="00320FDB" w:rsidP="00EC0ABB">
      <w:pPr>
        <w:pStyle w:val="ListeParagraf"/>
        <w:numPr>
          <w:ilvl w:val="0"/>
          <w:numId w:val="113"/>
        </w:numPr>
        <w:rPr>
          <w:color w:val="000000"/>
        </w:rPr>
      </w:pPr>
      <w:r w:rsidRPr="006F2961">
        <w:rPr>
          <w:color w:val="000000"/>
        </w:rPr>
        <w:t>Yönetmelikte belirtilen sınır değerler ve ortam havasında sürekli yapılması gereken ölçümler</w:t>
      </w:r>
    </w:p>
    <w:p w14:paraId="25E68CFD" w14:textId="0EDA929A" w:rsidR="00320FDB" w:rsidRPr="006F2961" w:rsidRDefault="00320FDB" w:rsidP="00EC0ABB">
      <w:pPr>
        <w:pStyle w:val="ListeParagraf"/>
        <w:numPr>
          <w:ilvl w:val="0"/>
          <w:numId w:val="113"/>
        </w:numPr>
        <w:rPr>
          <w:color w:val="000000"/>
        </w:rPr>
      </w:pPr>
      <w:r w:rsidRPr="006F2961">
        <w:rPr>
          <w:color w:val="000000"/>
        </w:rPr>
        <w:t>Sigara içilmemesi de dahil uyulması gereken hijyen kuralları</w:t>
      </w:r>
    </w:p>
    <w:p w14:paraId="18BB7A23" w14:textId="7236E892" w:rsidR="00320FDB" w:rsidRPr="006F2961" w:rsidRDefault="00320FDB" w:rsidP="00EC0ABB">
      <w:pPr>
        <w:pStyle w:val="ListeParagraf"/>
        <w:numPr>
          <w:ilvl w:val="0"/>
          <w:numId w:val="113"/>
        </w:numPr>
        <w:rPr>
          <w:color w:val="000000"/>
        </w:rPr>
      </w:pPr>
      <w:r w:rsidRPr="006F2961">
        <w:rPr>
          <w:color w:val="000000"/>
        </w:rPr>
        <w:t>KKD kullanımı ve alınacak önlemler</w:t>
      </w:r>
    </w:p>
    <w:p w14:paraId="6B495B57" w14:textId="3F8525F2" w:rsidR="00320FDB" w:rsidRPr="006F2961" w:rsidRDefault="00320FDB" w:rsidP="00EC0ABB">
      <w:pPr>
        <w:pStyle w:val="ListeParagraf"/>
        <w:numPr>
          <w:ilvl w:val="0"/>
          <w:numId w:val="113"/>
        </w:numPr>
        <w:rPr>
          <w:color w:val="000000"/>
        </w:rPr>
      </w:pPr>
      <w:r w:rsidRPr="006F2961">
        <w:rPr>
          <w:color w:val="000000"/>
        </w:rPr>
        <w:t xml:space="preserve">Asbest </w:t>
      </w:r>
      <w:proofErr w:type="spellStart"/>
      <w:r w:rsidRPr="006F2961">
        <w:rPr>
          <w:color w:val="000000"/>
        </w:rPr>
        <w:t>maruziyetini</w:t>
      </w:r>
      <w:proofErr w:type="spellEnd"/>
      <w:r w:rsidRPr="006F2961">
        <w:rPr>
          <w:color w:val="000000"/>
        </w:rPr>
        <w:t xml:space="preserve"> en aza indirmek için tasarlanmış özel önlemler</w:t>
      </w:r>
    </w:p>
    <w:p w14:paraId="78421582" w14:textId="77777777" w:rsidR="00320FDB" w:rsidRPr="006F2961" w:rsidRDefault="00320FDB" w:rsidP="00EC0ABB">
      <w:pPr>
        <w:pStyle w:val="ListeParagraf"/>
        <w:numPr>
          <w:ilvl w:val="0"/>
          <w:numId w:val="113"/>
        </w:numPr>
        <w:rPr>
          <w:color w:val="000000"/>
        </w:rPr>
      </w:pPr>
      <w:r w:rsidRPr="006F2961">
        <w:rPr>
          <w:color w:val="000000"/>
        </w:rPr>
        <w:t>Asbestli atıkların depolanacağı yerler ve bu yerlere kadar atıkların nakliyesinin nasıl yapılacağı</w:t>
      </w:r>
    </w:p>
    <w:p w14:paraId="1A4014A4" w14:textId="38AB9B58" w:rsidR="00320FDB" w:rsidRPr="005512B9" w:rsidRDefault="00320FDB" w:rsidP="005572E8">
      <w:pPr>
        <w:rPr>
          <w:b/>
        </w:rPr>
      </w:pPr>
      <w:r w:rsidRPr="005512B9">
        <w:rPr>
          <w:b/>
        </w:rPr>
        <w:t>4.2.2.</w:t>
      </w:r>
      <w:r w:rsidRPr="005512B9">
        <w:rPr>
          <w:b/>
        </w:rPr>
        <w:tab/>
        <w:t>İşaretleme</w:t>
      </w:r>
    </w:p>
    <w:p w14:paraId="27648729" w14:textId="759BC787" w:rsidR="00320FDB" w:rsidRPr="006F2961" w:rsidRDefault="00320FDB" w:rsidP="005572E8">
      <w:r w:rsidRPr="006F2961">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37AF56EC" w14:textId="0273D51E" w:rsidR="00E71DB5" w:rsidRPr="006F2961" w:rsidRDefault="00E71DB5" w:rsidP="00E71DB5">
      <w:pPr>
        <w:pStyle w:val="ResimYazs"/>
        <w:keepNext/>
      </w:pPr>
      <w:bookmarkStart w:id="1436" w:name="_Toc195690675"/>
      <w:r w:rsidRPr="002A3211">
        <w:rPr>
          <w:bCs/>
        </w:rPr>
        <w:t>Uyarı İşaretleri (Çalışma alanı uyarı levhaları ve Asbest içeren paket etiketi)</w:t>
      </w:r>
      <w:bookmarkEnd w:id="1436"/>
    </w:p>
    <w:p w14:paraId="56A1F07B" w14:textId="7FADFB56" w:rsidR="00320FDB" w:rsidRPr="006F2961" w:rsidRDefault="005572E8" w:rsidP="006F2961">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509002DC" wp14:editId="237D35D5">
            <wp:extent cx="5760000" cy="3146400"/>
            <wp:effectExtent l="114300" t="76200" r="107950" b="13081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760000" cy="3146400"/>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D09854" w14:textId="0F7341F6" w:rsidR="00320FDB" w:rsidRPr="006F2961" w:rsidRDefault="00320FDB" w:rsidP="009C5064">
      <w:pPr>
        <w:rPr>
          <w:b/>
        </w:rPr>
      </w:pPr>
      <w:bookmarkStart w:id="1437" w:name="_heading=h.2wwbldi" w:colFirst="0" w:colLast="0"/>
      <w:bookmarkEnd w:id="1437"/>
      <w:r w:rsidRPr="006F2961">
        <w:rPr>
          <w:b/>
        </w:rPr>
        <w:t>4.2.3</w:t>
      </w:r>
      <w:r w:rsidRPr="006F2961">
        <w:rPr>
          <w:b/>
        </w:rPr>
        <w:tab/>
        <w:t>Karantinanın Oluşturulması</w:t>
      </w:r>
    </w:p>
    <w:p w14:paraId="1D70B7F1" w14:textId="214984EF" w:rsidR="00320FDB" w:rsidRPr="006F2961" w:rsidRDefault="00320FDB" w:rsidP="009C5064">
      <w:r w:rsidRPr="006F2961">
        <w:t xml:space="preserve">Yüksek lif konsantrasyonlarının olması muhtemel çalışma alanlarında (siyah alan), asbest sökümünün kontrollü yapılabilmesi için karantina kurulması zorunludur. Bu karantina alanı, asbest söküm işleri, atık </w:t>
      </w:r>
      <w:r w:rsidRPr="006F2961">
        <w:lastRenderedPageBreak/>
        <w:t xml:space="preserve">paketleme ve söküm yerinin temizliği işlemleri sırasında asbest liflerinin etrafa yayılmasını engelleyerek, çevredeki diğer insanların ve çalışanların asbeste </w:t>
      </w:r>
      <w:proofErr w:type="spellStart"/>
      <w:r w:rsidRPr="006F2961">
        <w:t>maruziyetini</w:t>
      </w:r>
      <w:proofErr w:type="spellEnd"/>
      <w:r w:rsidRPr="006F2961">
        <w:t xml:space="preserve"> önlemektedir. </w:t>
      </w:r>
    </w:p>
    <w:p w14:paraId="084D61D6" w14:textId="77777777" w:rsidR="00320FDB" w:rsidRPr="006F2961" w:rsidRDefault="00320FDB" w:rsidP="009C5064">
      <w:r w:rsidRPr="006F2961">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1BAEF495" w14:textId="77777777" w:rsidR="00320FDB" w:rsidRPr="006F2961" w:rsidRDefault="00320FDB" w:rsidP="009C5064">
      <w:r w:rsidRPr="006F2961">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6F2961">
        <w:t>gauge</w:t>
      </w:r>
      <w:proofErr w:type="spellEnd"/>
      <w:r w:rsidRPr="006F2961">
        <w:t xml:space="preserve"> (250 mikron) kaplama yeterlidir. Açıkta kalan yerlerde, </w:t>
      </w:r>
      <w:proofErr w:type="gramStart"/>
      <w:r w:rsidRPr="006F2961">
        <w:t>rüzgar</w:t>
      </w:r>
      <w:proofErr w:type="gramEnd"/>
      <w:r w:rsidRPr="006F2961">
        <w:t xml:space="preserve"> gibi dış faktörlerden dolayı polietilen kaplama, yeterli mukavemete sahip olmayabilir, bu nedenle, dokuma naylon örgüyle takviye edilmiş </w:t>
      </w:r>
      <w:proofErr w:type="spellStart"/>
      <w:r w:rsidRPr="006F2961">
        <w:t>polivinil</w:t>
      </w:r>
      <w:proofErr w:type="spellEnd"/>
      <w:r w:rsidRPr="006F2961">
        <w:t xml:space="preserve"> klorür (PVC) levha gibi alternatif malzemeler düşünülebilir.</w:t>
      </w:r>
    </w:p>
    <w:p w14:paraId="21E9C78E" w14:textId="77777777" w:rsidR="00320FDB" w:rsidRPr="006F2961" w:rsidRDefault="00320FDB" w:rsidP="009C5064">
      <w:r w:rsidRPr="006F2961">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20995ABE" w14:textId="77777777" w:rsidR="00320FDB" w:rsidRPr="006F2961" w:rsidRDefault="00320FDB" w:rsidP="009C5064">
      <w:r w:rsidRPr="006F2961">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363B01CB" w14:textId="720D86F5" w:rsidR="00320FDB" w:rsidRPr="006F2961" w:rsidRDefault="00320FDB" w:rsidP="009C5064">
      <w:r w:rsidRPr="006F2961">
        <w:t>Çok kapalı ve sıcak alanlarda, bazı köpüklerin ve yapıştırıcıların kullanılması boru hatları veya nefes alanına yakın olması, yüksek konsantrasyonlarda zararlı olmasına neden olabilir. Bu durumdan kaçınılmalıdır.</w:t>
      </w:r>
    </w:p>
    <w:p w14:paraId="10C08943" w14:textId="77777777" w:rsidR="00320FDB" w:rsidRPr="006F2961" w:rsidRDefault="00320FDB" w:rsidP="009C5064">
      <w:r w:rsidRPr="006F2961">
        <w:t>Bunlar yapıldığı takdirde sızdırmazlığın önüne geçilemiyorsa ilave önlemler alınmalıdır. Bunlar şu şekilde olabilir;</w:t>
      </w:r>
    </w:p>
    <w:p w14:paraId="455E91E0" w14:textId="0BFF613D" w:rsidR="00320FDB" w:rsidRPr="006F2961" w:rsidRDefault="00320FDB" w:rsidP="00EC0ABB">
      <w:pPr>
        <w:pStyle w:val="ListeParagraf"/>
        <w:numPr>
          <w:ilvl w:val="0"/>
          <w:numId w:val="114"/>
        </w:numPr>
        <w:rPr>
          <w:color w:val="000000"/>
        </w:rPr>
      </w:pPr>
      <w:r w:rsidRPr="006F2961">
        <w:rPr>
          <w:color w:val="000000"/>
        </w:rPr>
        <w:t>Negatif basınç ünitesinin performansı artırılabilir,</w:t>
      </w:r>
    </w:p>
    <w:p w14:paraId="580F239A" w14:textId="5F421AEE" w:rsidR="00320FDB" w:rsidRPr="006F2961" w:rsidRDefault="00320FDB" w:rsidP="00EC0ABB">
      <w:pPr>
        <w:pStyle w:val="ListeParagraf"/>
        <w:numPr>
          <w:ilvl w:val="0"/>
          <w:numId w:val="114"/>
        </w:numPr>
        <w:rPr>
          <w:color w:val="000000"/>
        </w:rPr>
      </w:pPr>
      <w:proofErr w:type="spellStart"/>
      <w:r w:rsidRPr="006F2961">
        <w:rPr>
          <w:color w:val="000000"/>
        </w:rPr>
        <w:t>Glovebag</w:t>
      </w:r>
      <w:proofErr w:type="spellEnd"/>
      <w:r w:rsidRPr="006F2961">
        <w:rPr>
          <w:color w:val="000000"/>
        </w:rPr>
        <w:t xml:space="preserve"> kullanılabilir,</w:t>
      </w:r>
    </w:p>
    <w:p w14:paraId="57D5B3FE" w14:textId="77777777" w:rsidR="00320FDB" w:rsidRPr="006F2961" w:rsidRDefault="00320FDB" w:rsidP="00EC0ABB">
      <w:pPr>
        <w:pStyle w:val="ListeParagraf"/>
        <w:numPr>
          <w:ilvl w:val="0"/>
          <w:numId w:val="114"/>
        </w:numPr>
        <w:rPr>
          <w:color w:val="000000"/>
        </w:rPr>
      </w:pPr>
      <w:r w:rsidRPr="006F2961">
        <w:rPr>
          <w:color w:val="000000"/>
        </w:rPr>
        <w:t>Karantinanın içinde mini karantinalar kurulabilir.</w:t>
      </w:r>
    </w:p>
    <w:p w14:paraId="3C670A70" w14:textId="77777777" w:rsidR="00320FDB" w:rsidRPr="006F2961" w:rsidRDefault="00320FDB" w:rsidP="009C5064">
      <w:r w:rsidRPr="006F2961">
        <w:t>Karantinalar, asbestli ürüne enjeksiyon iğnelerinin yerleştirilmesi de dahil olmak üzere herhangi bir çalışma yapılmadan önce kurulmalıdır ve kaplama malzemesi tek kullanımlık olmalıdır.</w:t>
      </w:r>
    </w:p>
    <w:p w14:paraId="58084B7E" w14:textId="77777777" w:rsidR="00320FDB" w:rsidRPr="006F2961" w:rsidRDefault="00320FDB" w:rsidP="009C5064">
      <w:pPr>
        <w:rPr>
          <w:b/>
        </w:rPr>
      </w:pPr>
      <w:r w:rsidRPr="006F2961">
        <w:rPr>
          <w:b/>
        </w:rPr>
        <w:lastRenderedPageBreak/>
        <w:t>4.2.4</w:t>
      </w:r>
      <w:r w:rsidRPr="006F2961">
        <w:rPr>
          <w:b/>
        </w:rPr>
        <w:tab/>
        <w:t>Negatif Basınç Ünitesi (NBU)</w:t>
      </w:r>
    </w:p>
    <w:p w14:paraId="514514B0" w14:textId="77777777" w:rsidR="00320FDB" w:rsidRPr="006F2961" w:rsidRDefault="00320FDB" w:rsidP="009C5064">
      <w:r w:rsidRPr="006F2961">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6F2961">
        <w:t>filtrasyon</w:t>
      </w:r>
      <w:proofErr w:type="spellEnd"/>
      <w:r w:rsidRPr="006F2961">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2377DB3" w14:textId="77777777" w:rsidR="00320FDB" w:rsidRPr="006F2961" w:rsidRDefault="00320FDB" w:rsidP="009C5064">
      <w:r w:rsidRPr="006F2961">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5DE2D19" w14:textId="77777777" w:rsidR="00320FDB" w:rsidRPr="006F2961" w:rsidRDefault="00320FDB" w:rsidP="009C5064">
      <w:pPr>
        <w:rPr>
          <w:b/>
        </w:rPr>
      </w:pPr>
      <w:r w:rsidRPr="006F2961">
        <w:rPr>
          <w:b/>
        </w:rPr>
        <w:t>4.2.5</w:t>
      </w:r>
      <w:r w:rsidRPr="006F2961">
        <w:rPr>
          <w:b/>
        </w:rPr>
        <w:tab/>
        <w:t>Karantinaya Giriş (Hava Kilidi)</w:t>
      </w:r>
    </w:p>
    <w:p w14:paraId="3774CF3B" w14:textId="77777777" w:rsidR="00320FDB" w:rsidRPr="006F2961" w:rsidRDefault="00320FDB" w:rsidP="009C5064">
      <w:r w:rsidRPr="006F2961">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w:t>
      </w:r>
      <w:proofErr w:type="spellStart"/>
      <w:r w:rsidRPr="006F2961">
        <w:t>ağırlıklandırılmalıdır</w:t>
      </w:r>
      <w:proofErr w:type="spellEnd"/>
      <w:r w:rsidRPr="006F2961">
        <w:t>. Karantina içine yeterli miktarda yedek hava sağlanması esastır.</w:t>
      </w:r>
    </w:p>
    <w:p w14:paraId="173ED849" w14:textId="77777777" w:rsidR="00320FDB" w:rsidRPr="006F2961" w:rsidRDefault="00320FDB" w:rsidP="009C5064">
      <w:pPr>
        <w:rPr>
          <w:b/>
        </w:rPr>
      </w:pPr>
      <w:r w:rsidRPr="006F2961">
        <w:rPr>
          <w:b/>
        </w:rPr>
        <w:t>4.2.6</w:t>
      </w:r>
      <w:r w:rsidRPr="006F2961">
        <w:rPr>
          <w:b/>
        </w:rPr>
        <w:tab/>
        <w:t>Hijyen ünitesi</w:t>
      </w:r>
    </w:p>
    <w:p w14:paraId="60FC37CB" w14:textId="77777777" w:rsidR="00320FDB" w:rsidRPr="006F2961" w:rsidRDefault="00320FDB" w:rsidP="009C5064">
      <w:r w:rsidRPr="006F2961">
        <w:lastRenderedPageBreak/>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6F54754" w14:textId="77777777" w:rsidR="00320FDB" w:rsidRPr="006F2961" w:rsidRDefault="00320FDB" w:rsidP="009C5064">
      <w:pPr>
        <w:rPr>
          <w:b/>
        </w:rPr>
      </w:pPr>
      <w:r w:rsidRPr="006F2961">
        <w:rPr>
          <w:b/>
        </w:rPr>
        <w:t>4.2.7</w:t>
      </w:r>
      <w:r w:rsidRPr="006F2961">
        <w:rPr>
          <w:b/>
        </w:rPr>
        <w:tab/>
        <w:t>Atık Kabini</w:t>
      </w:r>
    </w:p>
    <w:p w14:paraId="4ABE4086" w14:textId="4D0F4CF3" w:rsidR="00320FDB" w:rsidRPr="006F2961" w:rsidRDefault="00320FDB" w:rsidP="009C5064">
      <w:r w:rsidRPr="006F2961">
        <w:t xml:space="preserve">Atık kabinleri atıkların transferi için kullanılan kabinlerdir. Atık kabinlerinin tasarımı </w:t>
      </w:r>
      <w:r w:rsidR="005175DA" w:rsidRPr="006F2961">
        <w:t>ş</w:t>
      </w:r>
      <w:r w:rsidRPr="006F2961">
        <w:t xml:space="preserve">ekil </w:t>
      </w:r>
      <w:r w:rsidR="005175DA" w:rsidRPr="006F2961">
        <w:t>24</w:t>
      </w:r>
      <w:r w:rsidRPr="006F2961">
        <w:t>’te gösterilmektedir.</w:t>
      </w:r>
    </w:p>
    <w:p w14:paraId="59E11412" w14:textId="3391ABC6" w:rsidR="00E71DB5" w:rsidRPr="002A3211" w:rsidRDefault="00E71DB5" w:rsidP="00E71DB5">
      <w:pPr>
        <w:pStyle w:val="ResimYazs"/>
        <w:keepNext/>
        <w:rPr>
          <w:bCs/>
        </w:rPr>
      </w:pPr>
      <w:bookmarkStart w:id="1438" w:name="_Toc195690676"/>
      <w:r w:rsidRPr="002A3211">
        <w:rPr>
          <w:bCs/>
        </w:rPr>
        <w:t>Atık Kabin Tasarımı</w:t>
      </w:r>
      <w:bookmarkEnd w:id="1438"/>
    </w:p>
    <w:p w14:paraId="1F63DBD8" w14:textId="77777777" w:rsidR="00EB3BB1" w:rsidRPr="006F2961" w:rsidRDefault="00320FDB" w:rsidP="006F2961">
      <w:pPr>
        <w:spacing w:afterLines="120" w:after="288"/>
        <w:rPr>
          <w:rFonts w:eastAsia="Tahoma" w:cs="Tahoma"/>
          <w:b/>
          <w:color w:val="000000"/>
          <w:sz w:val="20"/>
          <w:szCs w:val="20"/>
        </w:rPr>
      </w:pPr>
      <w:r w:rsidRPr="006F2961">
        <w:rPr>
          <w:rFonts w:eastAsia="Tahoma" w:cs="Tahoma"/>
          <w:noProof/>
          <w:sz w:val="20"/>
          <w:szCs w:val="20"/>
          <w:lang w:eastAsia="tr-TR"/>
        </w:rPr>
        <w:drawing>
          <wp:inline distT="0" distB="0" distL="0" distR="0" wp14:anchorId="52AFBACA" wp14:editId="12A57A6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5760000" cy="2624400"/>
                    </a:xfrm>
                    <a:prstGeom prst="rect">
                      <a:avLst/>
                    </a:prstGeom>
                    <a:ln>
                      <a:solidFill>
                        <a:schemeClr val="bg2">
                          <a:lumMod val="75000"/>
                        </a:schemeClr>
                      </a:solidFill>
                    </a:ln>
                  </pic:spPr>
                </pic:pic>
              </a:graphicData>
            </a:graphic>
          </wp:inline>
        </w:drawing>
      </w:r>
      <w:bookmarkStart w:id="1439" w:name="_heading=h.1c1lvlb" w:colFirst="0" w:colLast="0"/>
      <w:bookmarkEnd w:id="1439"/>
    </w:p>
    <w:p w14:paraId="7DD61A84" w14:textId="493F6072" w:rsidR="00320FDB" w:rsidRPr="006F2961" w:rsidRDefault="00320FDB" w:rsidP="00EB3BB1">
      <w:pPr>
        <w:rPr>
          <w:b/>
        </w:rPr>
      </w:pPr>
      <w:r w:rsidRPr="006F2961">
        <w:rPr>
          <w:b/>
        </w:rPr>
        <w:t>Atık Kabini Tasarımı</w:t>
      </w:r>
    </w:p>
    <w:p w14:paraId="19C42D32" w14:textId="77777777" w:rsidR="00320FDB" w:rsidRPr="006F2961" w:rsidRDefault="00320FDB" w:rsidP="00EB3BB1">
      <w:r w:rsidRPr="006F2961">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160698BB" w14:textId="77777777" w:rsidR="00320FDB" w:rsidRPr="006F2961" w:rsidRDefault="00320FDB" w:rsidP="00EB3BB1">
      <w:pPr>
        <w:rPr>
          <w:b/>
        </w:rPr>
      </w:pPr>
      <w:r w:rsidRPr="006F2961">
        <w:rPr>
          <w:b/>
        </w:rPr>
        <w:t>4.2.8</w:t>
      </w:r>
      <w:r w:rsidRPr="006F2961">
        <w:rPr>
          <w:b/>
        </w:rPr>
        <w:tab/>
        <w:t>Gözlem Paneli</w:t>
      </w:r>
    </w:p>
    <w:p w14:paraId="161DEEF1" w14:textId="77777777" w:rsidR="00320FDB" w:rsidRPr="006F2961" w:rsidRDefault="00320FDB" w:rsidP="00EB3BB1">
      <w:r w:rsidRPr="006F2961">
        <w:t xml:space="preserve">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w:t>
      </w:r>
      <w:r w:rsidRPr="006F2961">
        <w:lastRenderedPageBreak/>
        <w:t>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15643F16" w14:textId="77777777" w:rsidR="00320FDB" w:rsidRPr="006F2961" w:rsidRDefault="00320FDB" w:rsidP="00EB3BB1">
      <w:pPr>
        <w:rPr>
          <w:b/>
        </w:rPr>
      </w:pPr>
      <w:r w:rsidRPr="006F2961">
        <w:rPr>
          <w:b/>
        </w:rPr>
        <w:t>4.2.9</w:t>
      </w:r>
      <w:r w:rsidRPr="006F2961">
        <w:rPr>
          <w:b/>
        </w:rPr>
        <w:tab/>
        <w:t>Alan Hazırlığı</w:t>
      </w:r>
    </w:p>
    <w:p w14:paraId="41D4F6EC" w14:textId="77777777" w:rsidR="00320FDB" w:rsidRPr="006F2961" w:rsidRDefault="00320FDB" w:rsidP="00EB3BB1">
      <w:r w:rsidRPr="006F2961">
        <w:t xml:space="preserve">Binada işe başlamadan önce karantina da dahil olmak üzere hijyen ünitesi alınmalı ve kurulmalıdır. Karantinanın ilk kurulumu sırasında kullanılacak olan </w:t>
      </w:r>
      <w:proofErr w:type="spellStart"/>
      <w:r w:rsidRPr="006F2961">
        <w:t>KKD’ler</w:t>
      </w:r>
      <w:proofErr w:type="spellEnd"/>
      <w:r w:rsidRPr="006F2961">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6F2961">
        <w:t>kontaminasyonu</w:t>
      </w:r>
      <w:proofErr w:type="spellEnd"/>
      <w:r w:rsidRPr="006F2961">
        <w:t xml:space="preserve"> önlemek için sıkıca bantlanmalıdır. Karantina içinde kazanlar veya bacalar varsa dumanlardan dolayı asbestin yayılmasını önlemek için kazan ve bacaların kapatılmış olması gerekir.</w:t>
      </w:r>
    </w:p>
    <w:p w14:paraId="2211A3F6" w14:textId="77777777" w:rsidR="00320FDB" w:rsidRPr="006F2961" w:rsidRDefault="00320FDB" w:rsidP="00EB3BB1">
      <w:r w:rsidRPr="006F2961">
        <w:t xml:space="preserve">Eğer söküm alanında herhangi bir asbestli malzeme varsa bir ön temizlik yapılmalıdır. Bunun için karantina kurulmadan önce tüm gevşek malzemeler kaldırılmalıdır. Ön temizlik, H tipi bir elektrikli süpürge ile vakumlama, yüzey silme, </w:t>
      </w:r>
      <w:proofErr w:type="spellStart"/>
      <w:r w:rsidRPr="006F2961">
        <w:t>polivinil</w:t>
      </w:r>
      <w:proofErr w:type="spellEnd"/>
      <w:r w:rsidRPr="006F2961">
        <w:t xml:space="preserve"> asetat (PVA) ile geçici </w:t>
      </w:r>
      <w:proofErr w:type="spellStart"/>
      <w:r w:rsidRPr="006F2961">
        <w:t>kapsülleme</w:t>
      </w:r>
      <w:proofErr w:type="spellEnd"/>
      <w:r w:rsidRPr="006F2961">
        <w:t>,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9CBE13F" w14:textId="77777777" w:rsidR="00320FDB" w:rsidRPr="006F2961" w:rsidRDefault="00320FDB" w:rsidP="00EB3BB1">
      <w:pPr>
        <w:rPr>
          <w:b/>
        </w:rPr>
      </w:pPr>
      <w:r w:rsidRPr="006F2961">
        <w:rPr>
          <w:b/>
        </w:rPr>
        <w:t>4.2.10</w:t>
      </w:r>
      <w:r w:rsidRPr="006F2961">
        <w:rPr>
          <w:b/>
        </w:rPr>
        <w:tab/>
        <w:t>Duman Testi</w:t>
      </w:r>
    </w:p>
    <w:p w14:paraId="3D8CEF4D" w14:textId="77777777" w:rsidR="00320FDB" w:rsidRPr="006F2961" w:rsidRDefault="00320FDB" w:rsidP="00EB3BB1">
      <w:r w:rsidRPr="006F2961">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62C52667" w14:textId="77777777" w:rsidR="00320FDB" w:rsidRPr="006F2961" w:rsidRDefault="00320FDB" w:rsidP="00EB3BB1">
      <w:pPr>
        <w:rPr>
          <w:b/>
        </w:rPr>
      </w:pPr>
      <w:bookmarkStart w:id="1440" w:name="_heading=h.3w19e94" w:colFirst="0" w:colLast="0"/>
      <w:bookmarkEnd w:id="1440"/>
      <w:r w:rsidRPr="006F2961">
        <w:rPr>
          <w:b/>
        </w:rPr>
        <w:t>4.3.</w:t>
      </w:r>
      <w:r w:rsidRPr="006F2961">
        <w:rPr>
          <w:b/>
        </w:rPr>
        <w:tab/>
        <w:t>Gerekli Malzemeler ve Kişisel Koruyucu Donanım</w:t>
      </w:r>
    </w:p>
    <w:p w14:paraId="405F178F" w14:textId="77777777" w:rsidR="00320FDB" w:rsidRPr="006F2961" w:rsidRDefault="00320FDB" w:rsidP="00EB3BB1">
      <w:r w:rsidRPr="006F2961">
        <w:t>Söküm çalışmalarına başlamadan önce aşağıdaki listede yer alan malzemeler ve kişisel koruyucu donanım sağlanmalıdır.</w:t>
      </w:r>
    </w:p>
    <w:p w14:paraId="1B179022" w14:textId="77777777" w:rsidR="00320FDB" w:rsidRPr="006F2961" w:rsidRDefault="00320FDB" w:rsidP="00EB3BB1">
      <w:pPr>
        <w:rPr>
          <w:b/>
        </w:rPr>
      </w:pPr>
      <w:r w:rsidRPr="006F2961">
        <w:rPr>
          <w:b/>
        </w:rPr>
        <w:t>4.3.1</w:t>
      </w:r>
      <w:r w:rsidRPr="006F2961">
        <w:rPr>
          <w:b/>
        </w:rPr>
        <w:tab/>
        <w:t>H Tipi Süpürge</w:t>
      </w:r>
    </w:p>
    <w:p w14:paraId="72013141" w14:textId="77777777" w:rsidR="00320FDB" w:rsidRPr="006F2961" w:rsidRDefault="00320FDB" w:rsidP="00EB3BB1">
      <w:r w:rsidRPr="006F2961">
        <w:lastRenderedPageBreak/>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32CB80B4" w14:textId="77777777" w:rsidR="00320FDB" w:rsidRPr="006F2961" w:rsidRDefault="00320FDB" w:rsidP="00EB3BB1">
      <w:r w:rsidRPr="006F2961">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4415370F" w14:textId="77777777" w:rsidR="00320FDB" w:rsidRPr="006F2961" w:rsidRDefault="00320FDB" w:rsidP="00EB3BB1">
      <w:pPr>
        <w:rPr>
          <w:b/>
        </w:rPr>
      </w:pPr>
      <w:r w:rsidRPr="006F2961">
        <w:rPr>
          <w:b/>
        </w:rPr>
        <w:t>4.3.2</w:t>
      </w:r>
      <w:r w:rsidRPr="006F2961">
        <w:rPr>
          <w:b/>
        </w:rPr>
        <w:tab/>
        <w:t>Bağlayıcı Madde</w:t>
      </w:r>
    </w:p>
    <w:p w14:paraId="7CEE00BB" w14:textId="77777777" w:rsidR="00320FDB" w:rsidRPr="006F2961" w:rsidRDefault="00320FDB" w:rsidP="00EB3BB1">
      <w:r w:rsidRPr="006F2961">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519EEE4F" w14:textId="77777777" w:rsidR="00320FDB" w:rsidRPr="006F2961" w:rsidRDefault="00320FDB" w:rsidP="00EB3BB1">
      <w:pPr>
        <w:rPr>
          <w:b/>
        </w:rPr>
      </w:pPr>
      <w:r w:rsidRPr="006F2961">
        <w:rPr>
          <w:b/>
        </w:rPr>
        <w:t>4.3.3</w:t>
      </w:r>
      <w:r w:rsidRPr="006F2961">
        <w:rPr>
          <w:b/>
        </w:rPr>
        <w:tab/>
        <w:t>Hijyenik Tertibatlar</w:t>
      </w:r>
    </w:p>
    <w:p w14:paraId="59292796" w14:textId="77777777" w:rsidR="00320FDB" w:rsidRPr="006F2961" w:rsidRDefault="00320FDB" w:rsidP="00EB3BB1">
      <w:r w:rsidRPr="006F2961">
        <w:t xml:space="preserve">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w:t>
      </w:r>
      <w:proofErr w:type="gramStart"/>
      <w:r w:rsidRPr="006F2961">
        <w:t>imkan</w:t>
      </w:r>
      <w:proofErr w:type="gramEnd"/>
      <w:r w:rsidRPr="006F2961">
        <w:t xml:space="preserve"> veren bir geçiş alanı gereklidir.</w:t>
      </w:r>
    </w:p>
    <w:p w14:paraId="1AE08BFF" w14:textId="77777777" w:rsidR="00320FDB" w:rsidRPr="006F2961" w:rsidRDefault="00320FDB" w:rsidP="00EB3BB1">
      <w:pPr>
        <w:rPr>
          <w:b/>
        </w:rPr>
      </w:pPr>
      <w:r w:rsidRPr="006F2961">
        <w:rPr>
          <w:b/>
        </w:rPr>
        <w:t>4.3.4</w:t>
      </w:r>
      <w:r w:rsidRPr="006F2961">
        <w:rPr>
          <w:b/>
        </w:rPr>
        <w:tab/>
        <w:t>Kişisel Koruyucu Donanım</w:t>
      </w:r>
    </w:p>
    <w:p w14:paraId="33677BB2" w14:textId="060FF807" w:rsidR="00320FDB" w:rsidRPr="006F2961" w:rsidRDefault="00320FDB" w:rsidP="00EB3BB1">
      <w:pPr>
        <w:rPr>
          <w:u w:val="single"/>
        </w:rPr>
      </w:pPr>
      <w:r w:rsidRPr="006F2961">
        <w:rPr>
          <w:u w:val="single"/>
        </w:rPr>
        <w:t>Koruyucu Kıyafet</w:t>
      </w:r>
    </w:p>
    <w:p w14:paraId="24012F23" w14:textId="2DAAD6AC" w:rsidR="00320FDB" w:rsidRPr="006F2961" w:rsidRDefault="00320FDB" w:rsidP="00EC0ABB">
      <w:pPr>
        <w:pStyle w:val="ListeParagraf"/>
        <w:numPr>
          <w:ilvl w:val="0"/>
          <w:numId w:val="115"/>
        </w:numPr>
        <w:rPr>
          <w:color w:val="000000"/>
        </w:rPr>
      </w:pPr>
      <w:r w:rsidRPr="006F2961">
        <w:rPr>
          <w:color w:val="000000"/>
        </w:rPr>
        <w:t>Koruyucu kıyafet için anti-statik özelliğe sahip partiküllere karşı koruyucu tek kullanımlık vücut koruyucu tulum alınmalıdır.</w:t>
      </w:r>
    </w:p>
    <w:p w14:paraId="5C7A1287" w14:textId="77777777" w:rsidR="00320FDB" w:rsidRPr="006F2961" w:rsidRDefault="00320FDB" w:rsidP="00EC0ABB">
      <w:pPr>
        <w:pStyle w:val="ListeParagraf"/>
        <w:numPr>
          <w:ilvl w:val="0"/>
          <w:numId w:val="115"/>
        </w:numPr>
        <w:rPr>
          <w:color w:val="000000"/>
        </w:rPr>
      </w:pPr>
      <w:r w:rsidRPr="006F2961">
        <w:rPr>
          <w:color w:val="000000"/>
        </w:rPr>
        <w:t>Kirli alana her giriş için yeni bir tane kullanılmalıdır.</w:t>
      </w:r>
    </w:p>
    <w:p w14:paraId="5225A374" w14:textId="77777777" w:rsidR="00320FDB" w:rsidRPr="006F2961" w:rsidRDefault="00320FDB" w:rsidP="00EC0ABB">
      <w:pPr>
        <w:pStyle w:val="ListeParagraf"/>
        <w:numPr>
          <w:ilvl w:val="0"/>
          <w:numId w:val="115"/>
        </w:numPr>
        <w:rPr>
          <w:color w:val="000000"/>
        </w:rPr>
      </w:pPr>
      <w:r w:rsidRPr="006F2961">
        <w:rPr>
          <w:color w:val="000000"/>
        </w:rPr>
        <w:t>Kullanılan tulumlar TS EN ISO 13982-1’e göre Tip 5 havada uçuşan katı partiküller standardına ve TS EN 13034 ‘e göre Tip 6: Sıçrayan sıvı partiküllere karsı limitli koruma standardına sahip tulumlar olabilir.</w:t>
      </w:r>
    </w:p>
    <w:p w14:paraId="08FC6DE3" w14:textId="77777777" w:rsidR="00320FDB" w:rsidRPr="006F2961" w:rsidRDefault="00320FDB" w:rsidP="00EC0ABB">
      <w:pPr>
        <w:pStyle w:val="ListeParagraf"/>
        <w:numPr>
          <w:ilvl w:val="0"/>
          <w:numId w:val="115"/>
        </w:numPr>
        <w:rPr>
          <w:color w:val="000000"/>
        </w:rPr>
      </w:pPr>
      <w:r w:rsidRPr="006F2961">
        <w:rPr>
          <w:color w:val="000000"/>
        </w:rPr>
        <w:t>Koruyucu giysiler ile çalışanların kendilerine ait giysileri ayrı ayrı yerlerde muhafaza edilir.</w:t>
      </w:r>
    </w:p>
    <w:p w14:paraId="571061A6" w14:textId="77777777" w:rsidR="00320FDB" w:rsidRPr="006F2961" w:rsidRDefault="00320FDB" w:rsidP="00EB3BB1">
      <w:pPr>
        <w:rPr>
          <w:u w:val="single"/>
        </w:rPr>
      </w:pPr>
      <w:r w:rsidRPr="006F2961">
        <w:rPr>
          <w:u w:val="single"/>
        </w:rPr>
        <w:t>Solunum Koruyucu Maske</w:t>
      </w:r>
    </w:p>
    <w:p w14:paraId="2A7F0262" w14:textId="0DFA4BD2" w:rsidR="00320FDB" w:rsidRPr="006F2961" w:rsidRDefault="00320FDB" w:rsidP="00EC0ABB">
      <w:pPr>
        <w:pStyle w:val="ListeParagraf"/>
        <w:numPr>
          <w:ilvl w:val="0"/>
          <w:numId w:val="116"/>
        </w:numPr>
        <w:rPr>
          <w:color w:val="000000"/>
        </w:rPr>
      </w:pPr>
      <w:r w:rsidRPr="006F2961">
        <w:rPr>
          <w:color w:val="000000"/>
        </w:rPr>
        <w:t>Tam yüz koruyucu, tehlikeye uygun olan filtresiyle donatılmalıdır.</w:t>
      </w:r>
    </w:p>
    <w:p w14:paraId="658B44B6" w14:textId="563B67C4" w:rsidR="00320FDB" w:rsidRPr="006F2961" w:rsidRDefault="00320FDB" w:rsidP="00EC0ABB">
      <w:pPr>
        <w:pStyle w:val="ListeParagraf"/>
        <w:numPr>
          <w:ilvl w:val="0"/>
          <w:numId w:val="116"/>
        </w:numPr>
        <w:rPr>
          <w:color w:val="000000"/>
        </w:rPr>
      </w:pPr>
      <w:r w:rsidRPr="006F2961">
        <w:rPr>
          <w:color w:val="000000"/>
        </w:rPr>
        <w:t>Solunum koruyucunun uygunluğu kullanımdan önce test edilmeli ve fiziksel ölçülerinin kullanıcıya uygunluğu tespit edilmelidir.</w:t>
      </w:r>
    </w:p>
    <w:p w14:paraId="2AD7F587" w14:textId="77777777" w:rsidR="00320FDB" w:rsidRPr="006F2961" w:rsidRDefault="00320FDB" w:rsidP="00EC0ABB">
      <w:pPr>
        <w:pStyle w:val="ListeParagraf"/>
        <w:numPr>
          <w:ilvl w:val="0"/>
          <w:numId w:val="116"/>
        </w:numPr>
        <w:rPr>
          <w:color w:val="000000"/>
        </w:rPr>
      </w:pPr>
      <w:r w:rsidRPr="006F2961">
        <w:rPr>
          <w:color w:val="000000"/>
        </w:rPr>
        <w:t>Uygun olmayan solunum koruyucu çok az koruma sağlayacaktır.</w:t>
      </w:r>
    </w:p>
    <w:p w14:paraId="39F2F5BD" w14:textId="77777777" w:rsidR="00320FDB" w:rsidRPr="006F2961" w:rsidRDefault="00320FDB" w:rsidP="00EC0ABB">
      <w:pPr>
        <w:pStyle w:val="ListeParagraf"/>
        <w:numPr>
          <w:ilvl w:val="0"/>
          <w:numId w:val="116"/>
        </w:numPr>
        <w:rPr>
          <w:color w:val="000000"/>
        </w:rPr>
      </w:pPr>
      <w:r w:rsidRPr="006F2961">
        <w:rPr>
          <w:color w:val="000000"/>
        </w:rPr>
        <w:lastRenderedPageBreak/>
        <w:t>Uygun bir solunum koruyucunun belirlenmiş koruma faktörü minimum 20 veya daha fazla olması gerekmekle birlikte 50 veya daha fazla olması önerilir.</w:t>
      </w:r>
    </w:p>
    <w:p w14:paraId="38CA2841" w14:textId="77777777" w:rsidR="00320FDB" w:rsidRPr="006F2961" w:rsidRDefault="00320FDB" w:rsidP="00EB3BB1">
      <w:pPr>
        <w:rPr>
          <w:u w:val="single"/>
        </w:rPr>
      </w:pPr>
      <w:r w:rsidRPr="006F2961">
        <w:rPr>
          <w:u w:val="single"/>
        </w:rPr>
        <w:t>Tek kullanımlık solunum koruyucular:</w:t>
      </w:r>
    </w:p>
    <w:p w14:paraId="3E77223A" w14:textId="77777777" w:rsidR="00320FDB" w:rsidRPr="006F2961" w:rsidRDefault="00320FDB" w:rsidP="00EC0ABB">
      <w:pPr>
        <w:pStyle w:val="ListeParagraf"/>
        <w:numPr>
          <w:ilvl w:val="0"/>
          <w:numId w:val="117"/>
        </w:numPr>
        <w:rPr>
          <w:color w:val="000000"/>
        </w:rPr>
      </w:pPr>
      <w:r w:rsidRPr="006F2961">
        <w:rPr>
          <w:color w:val="000000"/>
        </w:rPr>
        <w:t>TS EN 149+A1 uyumlaştırılmış standardı ile EN149:2001+A1:2009 standardına göre FFP3 koruma seviyesine sahip 50 veya daha fazla koruma faktörü ile partiküllere karşı koruyucu kullanılabilir.</w:t>
      </w:r>
    </w:p>
    <w:p w14:paraId="7B68D206" w14:textId="77777777" w:rsidR="00320FDB" w:rsidRPr="006F2961" w:rsidRDefault="00320FDB" w:rsidP="00EB3BB1">
      <w:pPr>
        <w:rPr>
          <w:u w:val="single"/>
        </w:rPr>
      </w:pPr>
      <w:r w:rsidRPr="006F2961">
        <w:rPr>
          <w:u w:val="single"/>
        </w:rPr>
        <w:t>Tam Yüz Maskesi:</w:t>
      </w:r>
    </w:p>
    <w:p w14:paraId="7F4E30E7" w14:textId="4008B80C" w:rsidR="00320FDB" w:rsidRPr="006F2961" w:rsidRDefault="00320FDB" w:rsidP="00EC0ABB">
      <w:pPr>
        <w:pStyle w:val="ListeParagraf"/>
        <w:numPr>
          <w:ilvl w:val="0"/>
          <w:numId w:val="117"/>
        </w:numPr>
        <w:rPr>
          <w:color w:val="000000"/>
        </w:rPr>
      </w:pPr>
      <w:r w:rsidRPr="006F2961">
        <w:rPr>
          <w:color w:val="000000"/>
        </w:rPr>
        <w:t>TS EN 143 uyumlaştırılmış standardı ile EN143+A1/AC standardına göre P3 koruma seviyesine sahip partikül filtresi ile tam yüz maskesi kullanılabilir.</w:t>
      </w:r>
    </w:p>
    <w:p w14:paraId="75B71084" w14:textId="77777777" w:rsidR="00320FDB" w:rsidRPr="006F2961" w:rsidRDefault="00320FDB" w:rsidP="00EB3BB1">
      <w:pPr>
        <w:rPr>
          <w:u w:val="single"/>
        </w:rPr>
      </w:pPr>
      <w:r w:rsidRPr="006F2961">
        <w:rPr>
          <w:u w:val="single"/>
        </w:rPr>
        <w:t>Motorlu solunum koruyucular:</w:t>
      </w:r>
    </w:p>
    <w:p w14:paraId="0B0188E0" w14:textId="77777777" w:rsidR="00320FDB" w:rsidRPr="006F2961" w:rsidRDefault="00320FDB" w:rsidP="00EC0ABB">
      <w:pPr>
        <w:pStyle w:val="ListeParagraf"/>
        <w:numPr>
          <w:ilvl w:val="0"/>
          <w:numId w:val="117"/>
        </w:numPr>
        <w:rPr>
          <w:color w:val="000000"/>
        </w:rPr>
      </w:pPr>
      <w:r w:rsidRPr="006F2961">
        <w:rPr>
          <w:color w:val="000000"/>
        </w:rPr>
        <w:t>Solunum, baş, göz, işitme ve yüz koruma ile ilgili seçilen koruma sınıfına uygun standartlara sahip olmakla birlikte batarya vb. motorlu kısım için EN 12941 standardına sahip kombine bir koruyucu kullanılabilir.</w:t>
      </w:r>
    </w:p>
    <w:p w14:paraId="54ECA2A9" w14:textId="77777777" w:rsidR="00320FDB" w:rsidRPr="006F2961" w:rsidRDefault="00320FDB" w:rsidP="00EB3BB1">
      <w:pPr>
        <w:rPr>
          <w:u w:val="single"/>
        </w:rPr>
      </w:pPr>
      <w:r w:rsidRPr="006F2961">
        <w:rPr>
          <w:u w:val="single"/>
        </w:rPr>
        <w:t>Diğer Kişisel Koruyucu Donanımlar</w:t>
      </w:r>
    </w:p>
    <w:p w14:paraId="15290A75" w14:textId="77777777" w:rsidR="00320FDB" w:rsidRPr="006F2961" w:rsidRDefault="00320FDB" w:rsidP="00EC0ABB">
      <w:pPr>
        <w:pStyle w:val="ListeParagraf"/>
        <w:numPr>
          <w:ilvl w:val="0"/>
          <w:numId w:val="117"/>
        </w:numPr>
        <w:rPr>
          <w:color w:val="000000"/>
        </w:rPr>
      </w:pPr>
      <w:r w:rsidRPr="006F2961">
        <w:rPr>
          <w:color w:val="000000"/>
        </w:rPr>
        <w:t xml:space="preserve">Bağcıksız, </w:t>
      </w:r>
      <w:proofErr w:type="spellStart"/>
      <w:r w:rsidRPr="006F2961">
        <w:rPr>
          <w:color w:val="000000"/>
        </w:rPr>
        <w:t>tokasız</w:t>
      </w:r>
      <w:proofErr w:type="spellEnd"/>
      <w:r w:rsidRPr="006F2961">
        <w:rPr>
          <w:color w:val="000000"/>
        </w:rPr>
        <w:t xml:space="preserve"> direk ayağa geçirilebilecek iş güvenliği ayakkabısı giyilmelidir. Kayma riski içerdiğinden botlar / çizmeler galoşlara göre öncelikli tercih edilmelidir. Kullanım sonrası yıkanabilir botlar / çizmeler tercih edilebilir.</w:t>
      </w:r>
    </w:p>
    <w:p w14:paraId="6282F4E8" w14:textId="77777777" w:rsidR="00320FDB" w:rsidRPr="006F2961" w:rsidRDefault="00320FDB" w:rsidP="00EC0ABB">
      <w:pPr>
        <w:pStyle w:val="ListeParagraf"/>
        <w:numPr>
          <w:ilvl w:val="0"/>
          <w:numId w:val="117"/>
        </w:numPr>
        <w:rPr>
          <w:color w:val="000000"/>
        </w:rPr>
      </w:pPr>
      <w:r w:rsidRPr="006F2961">
        <w:rPr>
          <w:color w:val="000000"/>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4FA5048" w14:textId="77777777" w:rsidR="00320FDB" w:rsidRPr="006F2961" w:rsidRDefault="00320FDB" w:rsidP="00EB3BB1">
      <w:bookmarkStart w:id="1441" w:name="_heading=h.2b6jogx" w:colFirst="0" w:colLast="0"/>
      <w:bookmarkEnd w:id="1441"/>
      <w:r w:rsidRPr="006F2961">
        <w:rPr>
          <w:b/>
        </w:rPr>
        <w:t>4.4.</w:t>
      </w:r>
      <w:r w:rsidRPr="006F2961">
        <w:rPr>
          <w:b/>
        </w:rPr>
        <w:tab/>
        <w:t>Asbest İçeren Malzemelerin Kutulama ve Ayırma Yoluyla Sökümü</w:t>
      </w:r>
    </w:p>
    <w:p w14:paraId="21E6B87E" w14:textId="77777777" w:rsidR="00320FDB" w:rsidRPr="006F2961" w:rsidRDefault="00320FDB" w:rsidP="00EB3BB1">
      <w:r w:rsidRPr="006F2961">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2B40878D" w14:textId="77777777" w:rsidR="00320FDB" w:rsidRPr="006F2961" w:rsidRDefault="00320FDB" w:rsidP="00EB3BB1">
      <w:bookmarkStart w:id="1442" w:name="_heading=h.qbtyoq" w:colFirst="0" w:colLast="0"/>
      <w:bookmarkEnd w:id="1442"/>
      <w:r w:rsidRPr="006F2961">
        <w:rPr>
          <w:b/>
        </w:rPr>
        <w:t>4.5.</w:t>
      </w:r>
      <w:r w:rsidRPr="006F2961">
        <w:rPr>
          <w:b/>
        </w:rPr>
        <w:tab/>
        <w:t>Söküm İşleminin Ardından Yapılması Gerekenler</w:t>
      </w:r>
    </w:p>
    <w:p w14:paraId="659CF487" w14:textId="77777777" w:rsidR="00320FDB" w:rsidRPr="006F2961" w:rsidRDefault="00320FDB" w:rsidP="00EB3BB1">
      <w:r w:rsidRPr="006F2961">
        <w:lastRenderedPageBreak/>
        <w:t>Söküm işlemi tamamlandıktan sonra aşağıdaki işlemlerin yapılması gerekmektedir;</w:t>
      </w:r>
    </w:p>
    <w:p w14:paraId="515DC3BF" w14:textId="77777777" w:rsidR="00320FDB" w:rsidRPr="006F2961" w:rsidRDefault="00320FDB" w:rsidP="00EC0ABB">
      <w:pPr>
        <w:pStyle w:val="ListeParagraf"/>
        <w:numPr>
          <w:ilvl w:val="0"/>
          <w:numId w:val="118"/>
        </w:numPr>
        <w:rPr>
          <w:color w:val="000000"/>
        </w:rPr>
      </w:pPr>
      <w:r w:rsidRPr="006F2961">
        <w:rPr>
          <w:color w:val="000000"/>
        </w:rPr>
        <w:t xml:space="preserve">Gerekirse iç </w:t>
      </w:r>
      <w:proofErr w:type="gramStart"/>
      <w:r w:rsidRPr="006F2961">
        <w:rPr>
          <w:color w:val="000000"/>
        </w:rPr>
        <w:t>mekanda</w:t>
      </w:r>
      <w:proofErr w:type="gramEnd"/>
      <w:r w:rsidRPr="006F2961">
        <w:rPr>
          <w:color w:val="000000"/>
        </w:rPr>
        <w:t xml:space="preserve"> filtreli sanayi tipi süpürge ile tüm alanların temizlenmesi, gerekmediği takdirde nemlendirilmesi,</w:t>
      </w:r>
    </w:p>
    <w:p w14:paraId="152B5506" w14:textId="77777777" w:rsidR="00320FDB" w:rsidRPr="006F2961" w:rsidRDefault="00320FDB" w:rsidP="00EC0ABB">
      <w:pPr>
        <w:pStyle w:val="ListeParagraf"/>
        <w:numPr>
          <w:ilvl w:val="0"/>
          <w:numId w:val="118"/>
        </w:numPr>
        <w:rPr>
          <w:color w:val="000000"/>
        </w:rPr>
      </w:pPr>
      <w:r w:rsidRPr="006F2961">
        <w:rPr>
          <w:color w:val="000000"/>
        </w:rPr>
        <w:t>Kimyasallarla ve/veya kimyasal olmayan malzemelerle ıslak temizlik</w:t>
      </w:r>
    </w:p>
    <w:p w14:paraId="3A698A77" w14:textId="77777777" w:rsidR="00320FDB" w:rsidRPr="006F2961" w:rsidRDefault="00320FDB" w:rsidP="00EC0ABB">
      <w:pPr>
        <w:pStyle w:val="ListeParagraf"/>
        <w:numPr>
          <w:ilvl w:val="0"/>
          <w:numId w:val="118"/>
        </w:numPr>
        <w:rPr>
          <w:color w:val="000000"/>
        </w:rPr>
      </w:pPr>
      <w:r w:rsidRPr="006F2961">
        <w:rPr>
          <w:color w:val="000000"/>
        </w:rPr>
        <w:t>Tüm yüzeylere lif yapıştırıcı içeren özel bir sıvı malzeme püskürtülmesi</w:t>
      </w:r>
    </w:p>
    <w:p w14:paraId="7DF1D569" w14:textId="77777777" w:rsidR="00320FDB" w:rsidRPr="006F2961" w:rsidRDefault="00320FDB" w:rsidP="00EB3BB1">
      <w:bookmarkStart w:id="1443" w:name="_heading=h.3abhhcj" w:colFirst="0" w:colLast="0"/>
      <w:bookmarkEnd w:id="1443"/>
      <w:r w:rsidRPr="006F2961">
        <w:rPr>
          <w:b/>
        </w:rPr>
        <w:t>4.6.</w:t>
      </w:r>
      <w:r w:rsidRPr="006F2961">
        <w:rPr>
          <w:b/>
        </w:rPr>
        <w:tab/>
        <w:t xml:space="preserve">Asbestli Atıkların Yönetimi ve </w:t>
      </w:r>
      <w:proofErr w:type="spellStart"/>
      <w:r w:rsidRPr="006F2961">
        <w:rPr>
          <w:b/>
        </w:rPr>
        <w:t>Bertarafı</w:t>
      </w:r>
      <w:proofErr w:type="spellEnd"/>
    </w:p>
    <w:p w14:paraId="419529B6" w14:textId="77777777" w:rsidR="00320FDB" w:rsidRPr="006F2961" w:rsidRDefault="00320FDB" w:rsidP="00EB3BB1">
      <w:r w:rsidRPr="006F2961">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6F2961">
        <w:t>örn</w:t>
      </w:r>
      <w:proofErr w:type="spellEnd"/>
      <w:r w:rsidRPr="006F2961">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6F2961">
        <w:t>bertarafı</w:t>
      </w:r>
      <w:proofErr w:type="spellEnd"/>
      <w:r w:rsidRPr="006F2961">
        <w:t xml:space="preserve"> gerçekleştirilmelidir.</w:t>
      </w:r>
    </w:p>
    <w:p w14:paraId="126DFBAB" w14:textId="77777777" w:rsidR="00320FDB" w:rsidRPr="006F2961" w:rsidRDefault="00320FDB" w:rsidP="00EB3BB1">
      <w:r w:rsidRPr="006F2961">
        <w:t xml:space="preserve">Binadan söküm sonucu ortaya çıkartılan asbest, “atık” niteliğinde olup “atık mevzuatı” hükümlerine göre taşınması ve </w:t>
      </w:r>
      <w:proofErr w:type="spellStart"/>
      <w:r w:rsidRPr="006F2961">
        <w:t>bertarafı</w:t>
      </w:r>
      <w:proofErr w:type="spellEnd"/>
      <w:r w:rsidRPr="006F2961">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1F2AE33F" w14:textId="28FCD0DE" w:rsidR="00320FDB" w:rsidRPr="006F2961" w:rsidRDefault="00320FDB" w:rsidP="00E71DB5">
      <w:pPr>
        <w:rPr>
          <w:rFonts w:cs="Tahoma"/>
        </w:rPr>
      </w:pPr>
      <w:r w:rsidRPr="006F2961">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w:t>
      </w:r>
      <w:r w:rsidR="00544C69" w:rsidRPr="006F2961">
        <w:t>eleri” olacağı düşünülmektedir.</w:t>
      </w:r>
      <w:bookmarkStart w:id="1444" w:name="_heading=h.1pgrrkc" w:colFirst="0" w:colLast="0"/>
      <w:bookmarkEnd w:id="1444"/>
    </w:p>
    <w:p w14:paraId="26B44661" w14:textId="1E0C5E8F" w:rsidR="00E71DB5" w:rsidRPr="006F2961" w:rsidRDefault="00E71DB5" w:rsidP="00E71DB5">
      <w:pPr>
        <w:pStyle w:val="ResimYazs"/>
        <w:keepNext/>
      </w:pPr>
      <w:bookmarkStart w:id="1445" w:name="_Toc195690728"/>
      <w:r w:rsidRPr="00BB56E4">
        <w:rPr>
          <w:bCs/>
        </w:rPr>
        <w:t>Yalıtım Malzemeleri ve Asbest İçeren İnşaat Malzemeleri Atık Kodları</w:t>
      </w:r>
      <w:bookmarkEnd w:id="1445"/>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320FDB" w:rsidRPr="006F2961" w14:paraId="2C666E0A" w14:textId="77777777" w:rsidTr="00E71DB5">
        <w:trPr>
          <w:tblHeader/>
        </w:trPr>
        <w:tc>
          <w:tcPr>
            <w:tcW w:w="1206" w:type="dxa"/>
            <w:shd w:val="clear" w:color="auto" w:fill="ABB7C1"/>
          </w:tcPr>
          <w:p w14:paraId="4B5C9BF6" w14:textId="77777777" w:rsidR="00320FDB" w:rsidRPr="006F2961" w:rsidRDefault="00320FDB" w:rsidP="00276C55">
            <w:pPr>
              <w:spacing w:line="240" w:lineRule="auto"/>
              <w:jc w:val="left"/>
              <w:rPr>
                <w:b/>
                <w:bCs/>
                <w:sz w:val="20"/>
              </w:rPr>
            </w:pPr>
            <w:r w:rsidRPr="006F2961">
              <w:rPr>
                <w:b/>
                <w:bCs/>
                <w:sz w:val="20"/>
              </w:rPr>
              <w:t>Atık Kodu</w:t>
            </w:r>
          </w:p>
        </w:tc>
        <w:tc>
          <w:tcPr>
            <w:tcW w:w="5859" w:type="dxa"/>
            <w:shd w:val="clear" w:color="auto" w:fill="ABB7C1"/>
          </w:tcPr>
          <w:p w14:paraId="3AD80F6C" w14:textId="77777777" w:rsidR="00320FDB" w:rsidRPr="006F2961" w:rsidRDefault="00320FDB" w:rsidP="00276C55">
            <w:pPr>
              <w:spacing w:line="240" w:lineRule="auto"/>
              <w:jc w:val="left"/>
              <w:rPr>
                <w:b/>
                <w:bCs/>
                <w:sz w:val="20"/>
              </w:rPr>
            </w:pPr>
            <w:r w:rsidRPr="006F2961">
              <w:rPr>
                <w:b/>
                <w:bCs/>
                <w:sz w:val="20"/>
              </w:rPr>
              <w:t>Atık Kodu Tanımı</w:t>
            </w:r>
          </w:p>
        </w:tc>
        <w:tc>
          <w:tcPr>
            <w:tcW w:w="2007" w:type="dxa"/>
            <w:shd w:val="clear" w:color="auto" w:fill="ABB7C1"/>
          </w:tcPr>
          <w:p w14:paraId="0DD48106" w14:textId="77777777" w:rsidR="00320FDB" w:rsidRPr="006F2961" w:rsidRDefault="00320FDB" w:rsidP="00276C55">
            <w:pPr>
              <w:spacing w:line="240" w:lineRule="auto"/>
              <w:jc w:val="left"/>
              <w:rPr>
                <w:b/>
                <w:bCs/>
                <w:sz w:val="20"/>
              </w:rPr>
            </w:pPr>
            <w:r w:rsidRPr="006F2961">
              <w:rPr>
                <w:b/>
                <w:bCs/>
                <w:sz w:val="20"/>
              </w:rPr>
              <w:t>Açıklama</w:t>
            </w:r>
          </w:p>
        </w:tc>
      </w:tr>
      <w:tr w:rsidR="00320FDB" w:rsidRPr="006F2961" w14:paraId="087DC62A" w14:textId="77777777" w:rsidTr="00E71DB5">
        <w:tc>
          <w:tcPr>
            <w:tcW w:w="1206" w:type="dxa"/>
            <w:shd w:val="clear" w:color="auto" w:fill="F2F2F2" w:themeFill="background1" w:themeFillShade="F2"/>
          </w:tcPr>
          <w:p w14:paraId="70984B93" w14:textId="77777777" w:rsidR="00320FDB" w:rsidRPr="006F2961" w:rsidRDefault="00320FDB" w:rsidP="00544C69">
            <w:pPr>
              <w:spacing w:line="240" w:lineRule="auto"/>
              <w:rPr>
                <w:sz w:val="20"/>
              </w:rPr>
            </w:pPr>
            <w:r w:rsidRPr="006F2961">
              <w:rPr>
                <w:sz w:val="20"/>
              </w:rPr>
              <w:t>17 06</w:t>
            </w:r>
          </w:p>
        </w:tc>
        <w:tc>
          <w:tcPr>
            <w:tcW w:w="5859" w:type="dxa"/>
            <w:shd w:val="clear" w:color="auto" w:fill="F2F2F2" w:themeFill="background1" w:themeFillShade="F2"/>
          </w:tcPr>
          <w:p w14:paraId="1D982D5B"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210C5B6" w14:textId="77777777" w:rsidR="00320FDB" w:rsidRPr="006F2961" w:rsidRDefault="00320FDB" w:rsidP="00544C69">
            <w:pPr>
              <w:spacing w:line="240" w:lineRule="auto"/>
              <w:rPr>
                <w:sz w:val="20"/>
              </w:rPr>
            </w:pPr>
          </w:p>
        </w:tc>
      </w:tr>
      <w:tr w:rsidR="00320FDB" w:rsidRPr="006F2961" w14:paraId="0CAB0F8D" w14:textId="77777777" w:rsidTr="00E71DB5">
        <w:tc>
          <w:tcPr>
            <w:tcW w:w="1206" w:type="dxa"/>
            <w:shd w:val="clear" w:color="auto" w:fill="F2F2F2" w:themeFill="background1" w:themeFillShade="F2"/>
          </w:tcPr>
          <w:p w14:paraId="5C27F43A" w14:textId="77777777" w:rsidR="00320FDB" w:rsidRPr="006F2961" w:rsidRDefault="00320FDB" w:rsidP="00544C69">
            <w:pPr>
              <w:spacing w:line="240" w:lineRule="auto"/>
              <w:rPr>
                <w:sz w:val="20"/>
              </w:rPr>
            </w:pPr>
            <w:r w:rsidRPr="006F2961">
              <w:rPr>
                <w:sz w:val="20"/>
              </w:rPr>
              <w:t>17 06 01</w:t>
            </w:r>
          </w:p>
        </w:tc>
        <w:tc>
          <w:tcPr>
            <w:tcW w:w="5859" w:type="dxa"/>
            <w:shd w:val="clear" w:color="auto" w:fill="F2F2F2" w:themeFill="background1" w:themeFillShade="F2"/>
          </w:tcPr>
          <w:p w14:paraId="03D12D0A"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0AB9958E" w14:textId="77777777" w:rsidR="00320FDB" w:rsidRPr="006F2961" w:rsidRDefault="00320FDB" w:rsidP="00544C69">
            <w:pPr>
              <w:spacing w:line="240" w:lineRule="auto"/>
              <w:rPr>
                <w:sz w:val="20"/>
              </w:rPr>
            </w:pPr>
            <w:r w:rsidRPr="006F2961">
              <w:rPr>
                <w:sz w:val="20"/>
              </w:rPr>
              <w:t>M*</w:t>
            </w:r>
          </w:p>
        </w:tc>
      </w:tr>
      <w:tr w:rsidR="00320FDB" w:rsidRPr="006F2961" w14:paraId="07642937" w14:textId="77777777" w:rsidTr="00E71DB5">
        <w:tc>
          <w:tcPr>
            <w:tcW w:w="1206" w:type="dxa"/>
            <w:shd w:val="clear" w:color="auto" w:fill="F2F2F2" w:themeFill="background1" w:themeFillShade="F2"/>
          </w:tcPr>
          <w:p w14:paraId="19805916" w14:textId="77777777" w:rsidR="00320FDB" w:rsidRPr="006F2961" w:rsidRDefault="00320FDB" w:rsidP="00544C69">
            <w:pPr>
              <w:spacing w:line="240" w:lineRule="auto"/>
              <w:rPr>
                <w:sz w:val="20"/>
              </w:rPr>
            </w:pPr>
            <w:r w:rsidRPr="006F2961">
              <w:rPr>
                <w:sz w:val="20"/>
              </w:rPr>
              <w:t>17 06 05</w:t>
            </w:r>
          </w:p>
        </w:tc>
        <w:tc>
          <w:tcPr>
            <w:tcW w:w="5859" w:type="dxa"/>
            <w:shd w:val="clear" w:color="auto" w:fill="F2F2F2" w:themeFill="background1" w:themeFillShade="F2"/>
          </w:tcPr>
          <w:p w14:paraId="6BE651B1"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DD8F60C" w14:textId="77777777" w:rsidR="00320FDB" w:rsidRPr="006F2961" w:rsidRDefault="00320FDB" w:rsidP="00544C69">
            <w:pPr>
              <w:spacing w:line="240" w:lineRule="auto"/>
              <w:rPr>
                <w:sz w:val="20"/>
              </w:rPr>
            </w:pPr>
            <w:r w:rsidRPr="006F2961">
              <w:rPr>
                <w:sz w:val="20"/>
              </w:rPr>
              <w:t>M</w:t>
            </w:r>
          </w:p>
        </w:tc>
      </w:tr>
    </w:tbl>
    <w:p w14:paraId="6765B5C6" w14:textId="33110398" w:rsidR="00320FDB" w:rsidRPr="00676087" w:rsidRDefault="00320FDB" w:rsidP="00544C69">
      <w:pPr>
        <w:rPr>
          <w:sz w:val="16"/>
          <w:szCs w:val="18"/>
        </w:rPr>
      </w:pPr>
      <w:r w:rsidRPr="00676087">
        <w:rPr>
          <w:sz w:val="16"/>
          <w:szCs w:val="18"/>
        </w:rPr>
        <w:lastRenderedPageBreak/>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3FB56A7" w14:textId="77777777" w:rsidR="00320FDB" w:rsidRPr="006F2961" w:rsidRDefault="00320FDB" w:rsidP="00544C69">
      <w:r w:rsidRPr="006F2961">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1C3829D3" w14:textId="77777777" w:rsidR="00320FDB" w:rsidRPr="006F2961" w:rsidRDefault="00320FDB" w:rsidP="00544C69">
      <w:r w:rsidRPr="006F2961">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31A93F5F" w14:textId="77777777" w:rsidR="00320FDB" w:rsidRPr="006F2961" w:rsidRDefault="00320FDB" w:rsidP="00EC0ABB">
      <w:pPr>
        <w:pStyle w:val="ListeParagraf"/>
        <w:numPr>
          <w:ilvl w:val="0"/>
          <w:numId w:val="119"/>
        </w:numPr>
      </w:pPr>
      <w:r w:rsidRPr="006F2961">
        <w:t xml:space="preserve">Asbestli atıkların </w:t>
      </w:r>
      <w:proofErr w:type="spellStart"/>
      <w:r w:rsidRPr="006F2961">
        <w:t>bertarafı</w:t>
      </w:r>
      <w:proofErr w:type="spellEnd"/>
      <w:r w:rsidRPr="006F2961">
        <w:t xml:space="preserve"> sırasında aşağıdaki hususlara dikkat edilecektir.</w:t>
      </w:r>
    </w:p>
    <w:p w14:paraId="44F0F06F" w14:textId="77777777" w:rsidR="00320FDB" w:rsidRPr="006F2961" w:rsidRDefault="00320FDB" w:rsidP="00EC0ABB">
      <w:pPr>
        <w:pStyle w:val="ListeParagraf"/>
        <w:numPr>
          <w:ilvl w:val="0"/>
          <w:numId w:val="119"/>
        </w:numPr>
        <w:rPr>
          <w:color w:val="000000"/>
        </w:rPr>
      </w:pPr>
      <w:r w:rsidRPr="006F2961">
        <w:rPr>
          <w:color w:val="000000"/>
        </w:rPr>
        <w:t>Asbest atıkları kırılmadan sarılmalı ve paketlenmelidir.</w:t>
      </w:r>
    </w:p>
    <w:p w14:paraId="6A44B2C1" w14:textId="77777777" w:rsidR="00320FDB" w:rsidRPr="006F2961" w:rsidRDefault="00320FDB" w:rsidP="00EC0ABB">
      <w:pPr>
        <w:pStyle w:val="ListeParagraf"/>
        <w:numPr>
          <w:ilvl w:val="0"/>
          <w:numId w:val="119"/>
        </w:numPr>
        <w:rPr>
          <w:color w:val="000000"/>
        </w:rPr>
      </w:pPr>
      <w:r w:rsidRPr="006F2961">
        <w:rPr>
          <w:color w:val="000000"/>
        </w:rPr>
        <w:t>Asbest atıkları kırılmadan paketlendikten sonra etiketlenmelidir.</w:t>
      </w:r>
    </w:p>
    <w:p w14:paraId="688A8D8C" w14:textId="77777777" w:rsidR="00320FDB" w:rsidRPr="006F2961" w:rsidRDefault="00320FDB" w:rsidP="00EC0ABB">
      <w:pPr>
        <w:pStyle w:val="ListeParagraf"/>
        <w:numPr>
          <w:ilvl w:val="0"/>
          <w:numId w:val="119"/>
        </w:numPr>
        <w:rPr>
          <w:color w:val="000000"/>
        </w:rPr>
      </w:pPr>
      <w:r w:rsidRPr="006F2961">
        <w:rPr>
          <w:color w:val="000000"/>
        </w:rPr>
        <w:t xml:space="preserve">Asbest atıkları, </w:t>
      </w:r>
      <w:r w:rsidRPr="006F2961">
        <w:t>çevrimiçi</w:t>
      </w:r>
      <w:r w:rsidRPr="006F2961">
        <w:rPr>
          <w:color w:val="000000"/>
        </w:rPr>
        <w:t xml:space="preserve"> kaydın tamamlanmasının ardından ruhsatlı bertaraf tesisine gönderilmelidir.</w:t>
      </w:r>
    </w:p>
    <w:p w14:paraId="2665223B" w14:textId="77777777" w:rsidR="00320FDB" w:rsidRPr="006F2961" w:rsidRDefault="00320FDB" w:rsidP="00EC0ABB">
      <w:pPr>
        <w:pStyle w:val="ListeParagraf"/>
        <w:numPr>
          <w:ilvl w:val="0"/>
          <w:numId w:val="119"/>
        </w:numPr>
        <w:rPr>
          <w:color w:val="000000"/>
        </w:rPr>
      </w:pPr>
      <w:r w:rsidRPr="006F2961">
        <w:rPr>
          <w:color w:val="000000"/>
        </w:rPr>
        <w:t>Asbest atıkları bertaraf tesisine lisanslı araçlarla gönderilmelidir.</w:t>
      </w:r>
    </w:p>
    <w:p w14:paraId="10DEFA44" w14:textId="77777777" w:rsidR="00320FDB" w:rsidRPr="006F2961" w:rsidRDefault="00320FDB" w:rsidP="00EC0ABB">
      <w:pPr>
        <w:pStyle w:val="ListeParagraf"/>
        <w:numPr>
          <w:ilvl w:val="0"/>
          <w:numId w:val="119"/>
        </w:numPr>
        <w:rPr>
          <w:color w:val="000000"/>
        </w:rPr>
      </w:pPr>
      <w:r w:rsidRPr="006F2961">
        <w:rPr>
          <w:color w:val="000000"/>
        </w:rPr>
        <w:t>Asbest atıkları, hafriyat malzemeleri için tahsis edilmiş alanlara veya boşaltma alanlarına boşaltılamaz.</w:t>
      </w:r>
    </w:p>
    <w:p w14:paraId="5533CB75" w14:textId="77777777" w:rsidR="00320FDB" w:rsidRPr="006F2961" w:rsidRDefault="00320FDB" w:rsidP="00EC0ABB">
      <w:pPr>
        <w:pStyle w:val="ListeParagraf"/>
        <w:numPr>
          <w:ilvl w:val="0"/>
          <w:numId w:val="119"/>
        </w:numPr>
        <w:rPr>
          <w:color w:val="000000"/>
        </w:rPr>
      </w:pPr>
      <w:r w:rsidRPr="006F2961">
        <w:rPr>
          <w:color w:val="000000"/>
        </w:rPr>
        <w:t>Asbest atıkları akarsular boyunca boşaltılamaz.</w:t>
      </w:r>
    </w:p>
    <w:p w14:paraId="3F112FA8" w14:textId="77777777" w:rsidR="00320FDB" w:rsidRPr="006F2961" w:rsidRDefault="00320FDB" w:rsidP="00EC0ABB">
      <w:pPr>
        <w:pStyle w:val="ListeParagraf"/>
        <w:numPr>
          <w:ilvl w:val="0"/>
          <w:numId w:val="119"/>
        </w:numPr>
        <w:rPr>
          <w:color w:val="000000"/>
        </w:rPr>
      </w:pPr>
      <w:r w:rsidRPr="006F2961">
        <w:rPr>
          <w:color w:val="000000"/>
        </w:rPr>
        <w:t>Asbest atıkları yakılamaz.</w:t>
      </w:r>
    </w:p>
    <w:p w14:paraId="5F16B415" w14:textId="66A4CD06" w:rsidR="00320FDB" w:rsidRPr="006F2961" w:rsidRDefault="00320FDB" w:rsidP="00544C69">
      <w:r w:rsidRPr="006F2961">
        <w:t xml:space="preserve">Söz konusu asbestli atıklar, 26/03/2010 tarihli ve 27533 sayılı </w:t>
      </w:r>
      <w:proofErr w:type="gramStart"/>
      <w:r w:rsidRPr="006F2961">
        <w:t>Resmi</w:t>
      </w:r>
      <w:proofErr w:type="gramEnd"/>
      <w:r w:rsidRPr="006F2961">
        <w:t xml:space="preserve"> Gazetede yayımlanan Atıkların Düzenli Depolanmasına Dair Yönetmelik’in “Özel durumların göz önüne alınmasını gerektiren atıklar” başlıklı 30’uncu maddesinde belirtilen hükümler çerçevesinde; II. sınıf depolama tesislerinde; test</w:t>
      </w:r>
      <w:r w:rsidR="00544C69" w:rsidRPr="006F2961">
        <w:t xml:space="preserve"> edilmeksizin depolanabilirler.</w:t>
      </w:r>
    </w:p>
    <w:p w14:paraId="0507790D" w14:textId="1FE2837A" w:rsidR="00320FDB" w:rsidRPr="006F2961" w:rsidRDefault="00544C69" w:rsidP="00544C69">
      <w:bookmarkStart w:id="1446" w:name="_heading=h.49gfa85" w:colFirst="0" w:colLast="0"/>
      <w:bookmarkEnd w:id="1446"/>
      <w:r w:rsidRPr="006F2961">
        <w:rPr>
          <w:b/>
        </w:rPr>
        <w:t>5.</w:t>
      </w:r>
      <w:r w:rsidR="00320FDB" w:rsidRPr="006F2961">
        <w:rPr>
          <w:b/>
        </w:rPr>
        <w:t>İnceleme &amp; Güncelleme</w:t>
      </w:r>
    </w:p>
    <w:p w14:paraId="06CA2758" w14:textId="4124987C" w:rsidR="00320FDB" w:rsidRPr="006F2961" w:rsidRDefault="00320FDB" w:rsidP="00544C69">
      <w:r w:rsidRPr="006F2961">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bookmarkStart w:id="1447" w:name="_heading=h.2olpkfy" w:colFirst="0" w:colLast="0"/>
      <w:bookmarkEnd w:id="1447"/>
    </w:p>
    <w:p w14:paraId="05E94682" w14:textId="5B946864" w:rsidR="00E71DB5" w:rsidRPr="006F2961" w:rsidRDefault="00E71DB5" w:rsidP="00E71DB5">
      <w:pPr>
        <w:pStyle w:val="ResimYazs"/>
        <w:keepNext/>
      </w:pPr>
      <w:bookmarkStart w:id="1448" w:name="_Toc195690677"/>
      <w:r w:rsidRPr="00BB56E4">
        <w:rPr>
          <w:rFonts w:eastAsia="Tahoma" w:cs="Tahoma"/>
        </w:rPr>
        <w:lastRenderedPageBreak/>
        <w:t>Asbestle Çalışmalarda İş Akış</w:t>
      </w:r>
      <w:bookmarkEnd w:id="1448"/>
      <w:r w:rsidR="00D74977" w:rsidRPr="00BB56E4">
        <w:rPr>
          <w:rFonts w:eastAsia="Tahoma" w:cs="Tahoma"/>
        </w:rPr>
        <w:t>ı</w:t>
      </w:r>
    </w:p>
    <w:p w14:paraId="78DA7026" w14:textId="5C315810" w:rsidR="00320FDB" w:rsidRDefault="00320FDB" w:rsidP="00544C69">
      <w:pPr>
        <w:jc w:val="center"/>
        <w:rPr>
          <w:rFonts w:eastAsia="Tahoma" w:cs="Tahoma"/>
        </w:rPr>
      </w:pPr>
      <w:r w:rsidRPr="006F2961">
        <w:rPr>
          <w:noProof/>
          <w:lang w:eastAsia="tr-TR"/>
        </w:rPr>
        <w:drawing>
          <wp:inline distT="0" distB="0" distL="0" distR="0" wp14:anchorId="4D573861" wp14:editId="3CACDC37">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33FA7E8D" w14:textId="77777777" w:rsidR="006F2961" w:rsidRDefault="006F2961" w:rsidP="00544C69">
      <w:pPr>
        <w:jc w:val="center"/>
        <w:rPr>
          <w:rFonts w:eastAsia="Tahoma" w:cs="Tahoma"/>
        </w:rPr>
      </w:pPr>
    </w:p>
    <w:p w14:paraId="05DC781E" w14:textId="77777777" w:rsidR="006F2961" w:rsidRDefault="006F2961" w:rsidP="00544C69">
      <w:pPr>
        <w:jc w:val="center"/>
        <w:rPr>
          <w:rFonts w:eastAsia="Tahoma" w:cs="Tahoma"/>
        </w:rPr>
      </w:pPr>
    </w:p>
    <w:p w14:paraId="1628D117" w14:textId="77777777" w:rsidR="006F2961" w:rsidRDefault="006F2961" w:rsidP="00544C69">
      <w:pPr>
        <w:jc w:val="center"/>
        <w:rPr>
          <w:rFonts w:eastAsia="Tahoma" w:cs="Tahoma"/>
        </w:rPr>
      </w:pPr>
    </w:p>
    <w:p w14:paraId="6C0D4D3B" w14:textId="77777777" w:rsidR="006F2961" w:rsidRDefault="006F2961" w:rsidP="00544C69">
      <w:pPr>
        <w:jc w:val="center"/>
        <w:rPr>
          <w:rFonts w:eastAsia="Tahoma" w:cs="Tahoma"/>
        </w:rPr>
      </w:pPr>
    </w:p>
    <w:p w14:paraId="10D61114" w14:textId="77777777" w:rsidR="006F2961" w:rsidRDefault="006F2961" w:rsidP="00544C69">
      <w:pPr>
        <w:jc w:val="center"/>
        <w:rPr>
          <w:rFonts w:eastAsia="Tahoma" w:cs="Tahoma"/>
        </w:rPr>
      </w:pPr>
    </w:p>
    <w:p w14:paraId="7FEF38F0" w14:textId="77777777" w:rsidR="006F2961" w:rsidRPr="006F2961" w:rsidRDefault="006F2961" w:rsidP="00544C69">
      <w:pPr>
        <w:jc w:val="center"/>
        <w:rPr>
          <w:rFonts w:eastAsia="Tahoma" w:cs="Tahoma"/>
        </w:rPr>
      </w:pPr>
    </w:p>
    <w:p w14:paraId="5C2E2FC2" w14:textId="60BB4EB5" w:rsidR="000F056A" w:rsidRPr="006F2961" w:rsidRDefault="00320FDB" w:rsidP="00544C69">
      <w:pPr>
        <w:pStyle w:val="Balk1"/>
      </w:pPr>
      <w:bookmarkStart w:id="1449" w:name="_Toc207097812"/>
      <w:r w:rsidRPr="006F2961">
        <w:lastRenderedPageBreak/>
        <w:t>EK</w:t>
      </w:r>
      <w:r w:rsidR="000F056A" w:rsidRPr="006F2961">
        <w:t xml:space="preserve"> </w:t>
      </w:r>
      <w:r w:rsidR="00215C42" w:rsidRPr="006F2961">
        <w:t>11</w:t>
      </w:r>
      <w:r w:rsidR="000F056A" w:rsidRPr="006F2961">
        <w:t xml:space="preserve">- </w:t>
      </w:r>
      <w:r w:rsidRPr="006F2961">
        <w:t>RASTLANTISAL BULUNTU PROSEDÜRÜ</w:t>
      </w:r>
      <w:bookmarkEnd w:id="1449"/>
    </w:p>
    <w:p w14:paraId="5F321FC0" w14:textId="167C8E7E" w:rsidR="00320FDB" w:rsidRPr="006F2961" w:rsidRDefault="00544C69" w:rsidP="00544C69">
      <w:pPr>
        <w:rPr>
          <w:b/>
        </w:rPr>
      </w:pPr>
      <w:bookmarkStart w:id="1450" w:name="_Hlk161192613"/>
      <w:bookmarkEnd w:id="1426"/>
      <w:r w:rsidRPr="006F2961">
        <w:rPr>
          <w:b/>
        </w:rPr>
        <w:t>1.</w:t>
      </w:r>
      <w:r w:rsidR="00320FDB" w:rsidRPr="006F2961">
        <w:rPr>
          <w:b/>
        </w:rPr>
        <w:t>Giriş</w:t>
      </w:r>
    </w:p>
    <w:p w14:paraId="0A3B8873" w14:textId="186680EC" w:rsidR="00320FDB" w:rsidRPr="006F2961" w:rsidRDefault="00320FDB" w:rsidP="00544C69">
      <w:r w:rsidRPr="006F2961">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bookmarkStart w:id="1451" w:name="_heading=h.22vxnjd" w:colFirst="0" w:colLast="0"/>
      <w:bookmarkEnd w:id="1451"/>
    </w:p>
    <w:p w14:paraId="28EE57EE" w14:textId="0FADD8DD" w:rsidR="00320FDB" w:rsidRPr="006F2961" w:rsidRDefault="00544C69" w:rsidP="00544C69">
      <w:pPr>
        <w:rPr>
          <w:b/>
        </w:rPr>
      </w:pPr>
      <w:r w:rsidRPr="006F2961">
        <w:rPr>
          <w:b/>
        </w:rPr>
        <w:t>1.1</w:t>
      </w:r>
      <w:r w:rsidR="00320FDB" w:rsidRPr="006F2961">
        <w:rPr>
          <w:b/>
        </w:rPr>
        <w:t>Amaç</w:t>
      </w:r>
    </w:p>
    <w:p w14:paraId="2E5AC4ED" w14:textId="48C9A9F0" w:rsidR="00320FDB" w:rsidRPr="006F2961" w:rsidRDefault="00320FDB" w:rsidP="00544C69">
      <w:r w:rsidRPr="006F2961">
        <w:t>Bu belgenin amacı, Proje bünyesinde yürütülecek alt projeler esnasında Rastlantısal Buluntu sürecinin yönetilmesi ile ilişkili olarak gerekl</w:t>
      </w:r>
      <w:r w:rsidR="00544C69" w:rsidRPr="006F2961">
        <w:t>i olan prosedürü belirlemektir.</w:t>
      </w:r>
    </w:p>
    <w:p w14:paraId="6B4189B1" w14:textId="77777777" w:rsidR="00320FDB" w:rsidRPr="006F2961" w:rsidRDefault="00320FDB" w:rsidP="00544C69">
      <w:pPr>
        <w:rPr>
          <w:b/>
        </w:rPr>
      </w:pPr>
      <w:bookmarkStart w:id="1452" w:name="_heading=h.i17xr6" w:colFirst="0" w:colLast="0"/>
      <w:bookmarkEnd w:id="1452"/>
      <w:r w:rsidRPr="006F2961">
        <w:rPr>
          <w:b/>
        </w:rPr>
        <w:t>1.2</w:t>
      </w:r>
      <w:r w:rsidRPr="006F2961">
        <w:rPr>
          <w:b/>
        </w:rPr>
        <w:tab/>
        <w:t>Tanımlar</w:t>
      </w:r>
    </w:p>
    <w:p w14:paraId="04DE5CAD" w14:textId="6775B95D" w:rsidR="00E71DB5" w:rsidRPr="006F2961" w:rsidRDefault="00E71DB5" w:rsidP="00BB56E4">
      <w:pPr>
        <w:pStyle w:val="ResimYazs"/>
        <w:keepNext/>
      </w:pPr>
      <w:bookmarkStart w:id="1453" w:name="_Toc195690729"/>
      <w:r w:rsidRPr="00BB56E4">
        <w:t>Tanımlar</w:t>
      </w:r>
      <w:bookmarkEnd w:id="1453"/>
    </w:p>
    <w:tbl>
      <w:tblPr>
        <w:tblStyle w:val="TabloKlavuzu1"/>
        <w:tblW w:w="9072" w:type="dxa"/>
        <w:tblLayout w:type="fixed"/>
        <w:tblLook w:val="0000" w:firstRow="0" w:lastRow="0" w:firstColumn="0" w:lastColumn="0" w:noHBand="0" w:noVBand="0"/>
      </w:tblPr>
      <w:tblGrid>
        <w:gridCol w:w="2830"/>
        <w:gridCol w:w="6242"/>
      </w:tblGrid>
      <w:tr w:rsidR="00320FDB" w:rsidRPr="006F2961" w14:paraId="467E1EFC" w14:textId="77777777" w:rsidTr="00E71DB5">
        <w:tc>
          <w:tcPr>
            <w:tcW w:w="2830" w:type="dxa"/>
            <w:shd w:val="clear" w:color="auto" w:fill="F2F2F2" w:themeFill="background1" w:themeFillShade="F2"/>
          </w:tcPr>
          <w:p w14:paraId="4C4C4416" w14:textId="259A25C2" w:rsidR="00320FDB" w:rsidRPr="006F2961" w:rsidRDefault="00276C55" w:rsidP="00544C69">
            <w:r w:rsidRPr="006F2961">
              <w:t>Rastlantısal Buluntu</w:t>
            </w:r>
          </w:p>
        </w:tc>
        <w:tc>
          <w:tcPr>
            <w:tcW w:w="6242" w:type="dxa"/>
            <w:shd w:val="clear" w:color="auto" w:fill="F2F2F2" w:themeFill="background1" w:themeFillShade="F2"/>
          </w:tcPr>
          <w:p w14:paraId="24DCD257" w14:textId="77777777" w:rsidR="00320FDB" w:rsidRPr="006F2961" w:rsidRDefault="00320FDB" w:rsidP="00544C69">
            <w:r w:rsidRPr="006F2961">
              <w:t>Olağan koşullarda inşaat izleme sürecinin bir sonucu olarak, resmi alan keşfi dışında tanımlanan, muhtemel kültürel miras nesneleri, özellikleri veya alanları</w:t>
            </w:r>
          </w:p>
        </w:tc>
      </w:tr>
      <w:tr w:rsidR="00320FDB" w:rsidRPr="006F2961" w14:paraId="1A92B7B2" w14:textId="77777777" w:rsidTr="00E71DB5">
        <w:tc>
          <w:tcPr>
            <w:tcW w:w="2830" w:type="dxa"/>
            <w:shd w:val="clear" w:color="auto" w:fill="F2F2F2" w:themeFill="background1" w:themeFillShade="F2"/>
          </w:tcPr>
          <w:p w14:paraId="6F77790B" w14:textId="1B5E5B88" w:rsidR="00320FDB" w:rsidRPr="006F2961" w:rsidRDefault="00276C55" w:rsidP="00544C69">
            <w:r w:rsidRPr="006F2961">
              <w:t>Müze Müdürlükleri</w:t>
            </w:r>
          </w:p>
        </w:tc>
        <w:tc>
          <w:tcPr>
            <w:tcW w:w="6242" w:type="dxa"/>
            <w:shd w:val="clear" w:color="auto" w:fill="F2F2F2" w:themeFill="background1" w:themeFillShade="F2"/>
          </w:tcPr>
          <w:p w14:paraId="556B907C" w14:textId="1C5EE952" w:rsidR="00320FDB" w:rsidRPr="006F2961" w:rsidRDefault="00320FDB" w:rsidP="00544C69"/>
        </w:tc>
      </w:tr>
      <w:tr w:rsidR="00320FDB" w:rsidRPr="006F2961" w14:paraId="3CA73A92" w14:textId="77777777" w:rsidTr="00E71DB5">
        <w:tc>
          <w:tcPr>
            <w:tcW w:w="2830" w:type="dxa"/>
            <w:shd w:val="clear" w:color="auto" w:fill="F2F2F2" w:themeFill="background1" w:themeFillShade="F2"/>
          </w:tcPr>
          <w:p w14:paraId="099DE88E" w14:textId="6A8385DE" w:rsidR="00320FDB" w:rsidRPr="006F2961" w:rsidRDefault="00276C55" w:rsidP="00544C69">
            <w:r w:rsidRPr="006F2961">
              <w:t>Bölge Koruma Kurulları</w:t>
            </w:r>
          </w:p>
        </w:tc>
        <w:tc>
          <w:tcPr>
            <w:tcW w:w="6242" w:type="dxa"/>
            <w:shd w:val="clear" w:color="auto" w:fill="F2F2F2" w:themeFill="background1" w:themeFillShade="F2"/>
          </w:tcPr>
          <w:p w14:paraId="09EF4E9B" w14:textId="77777777" w:rsidR="00320FDB" w:rsidRPr="006F2961" w:rsidRDefault="00320FDB" w:rsidP="00544C69"/>
        </w:tc>
      </w:tr>
      <w:tr w:rsidR="00320FDB" w:rsidRPr="006F2961" w14:paraId="67670DBC" w14:textId="77777777" w:rsidTr="00E71DB5">
        <w:tc>
          <w:tcPr>
            <w:tcW w:w="2830" w:type="dxa"/>
            <w:shd w:val="clear" w:color="auto" w:fill="F2F2F2" w:themeFill="background1" w:themeFillShade="F2"/>
          </w:tcPr>
          <w:p w14:paraId="767EB798" w14:textId="4A24B06F" w:rsidR="00320FDB" w:rsidRPr="006F2961" w:rsidRDefault="00276C55" w:rsidP="00544C69">
            <w:r w:rsidRPr="006F2961">
              <w:t>Proje</w:t>
            </w:r>
          </w:p>
        </w:tc>
        <w:tc>
          <w:tcPr>
            <w:tcW w:w="6242" w:type="dxa"/>
            <w:shd w:val="clear" w:color="auto" w:fill="F2F2F2" w:themeFill="background1" w:themeFillShade="F2"/>
          </w:tcPr>
          <w:p w14:paraId="76564A23" w14:textId="77777777" w:rsidR="00320FDB" w:rsidRPr="006F2961" w:rsidRDefault="00320FDB" w:rsidP="00544C69">
            <w:r w:rsidRPr="006F2961">
              <w:t>İklime ve Afetlere Dayanıklı Şehirler Projesi</w:t>
            </w:r>
          </w:p>
        </w:tc>
      </w:tr>
      <w:tr w:rsidR="00320FDB" w:rsidRPr="006F2961" w14:paraId="348FAE53" w14:textId="77777777" w:rsidTr="00E71DB5">
        <w:tc>
          <w:tcPr>
            <w:tcW w:w="2830" w:type="dxa"/>
            <w:shd w:val="clear" w:color="auto" w:fill="F2F2F2" w:themeFill="background1" w:themeFillShade="F2"/>
          </w:tcPr>
          <w:p w14:paraId="7786CA39" w14:textId="71E0F993" w:rsidR="00320FDB" w:rsidRPr="006F2961" w:rsidRDefault="00276C55" w:rsidP="00544C69">
            <w:r w:rsidRPr="006F2961">
              <w:t xml:space="preserve">Yapılacak </w:t>
            </w:r>
            <w:proofErr w:type="gramStart"/>
            <w:r w:rsidRPr="006F2961">
              <w:t>Ve</w:t>
            </w:r>
            <w:proofErr w:type="gramEnd"/>
            <w:r w:rsidRPr="006F2961">
              <w:t xml:space="preserve"> Yapılmalı</w:t>
            </w:r>
          </w:p>
        </w:tc>
        <w:tc>
          <w:tcPr>
            <w:tcW w:w="6242" w:type="dxa"/>
            <w:shd w:val="clear" w:color="auto" w:fill="F2F2F2" w:themeFill="background1" w:themeFillShade="F2"/>
          </w:tcPr>
          <w:p w14:paraId="0908E040" w14:textId="77777777" w:rsidR="00320FDB" w:rsidRPr="006F2961" w:rsidRDefault="00320FDB" w:rsidP="00544C69">
            <w:r w:rsidRPr="006F2961">
              <w:t>Zorunlu şartları ifade eder</w:t>
            </w:r>
          </w:p>
        </w:tc>
      </w:tr>
      <w:tr w:rsidR="00320FDB" w:rsidRPr="006F2961" w14:paraId="27F9EAF8" w14:textId="77777777" w:rsidTr="00E71DB5">
        <w:tc>
          <w:tcPr>
            <w:tcW w:w="2830" w:type="dxa"/>
            <w:shd w:val="clear" w:color="auto" w:fill="F2F2F2" w:themeFill="background1" w:themeFillShade="F2"/>
          </w:tcPr>
          <w:p w14:paraId="071F6D0A" w14:textId="6FA8775A" w:rsidR="00320FDB" w:rsidRPr="006F2961" w:rsidRDefault="00276C55" w:rsidP="00544C69">
            <w:r w:rsidRPr="006F2961">
              <w:t>Yapılması Gerek</w:t>
            </w:r>
          </w:p>
        </w:tc>
        <w:tc>
          <w:tcPr>
            <w:tcW w:w="6242" w:type="dxa"/>
            <w:shd w:val="clear" w:color="auto" w:fill="F2F2F2" w:themeFill="background1" w:themeFillShade="F2"/>
          </w:tcPr>
          <w:p w14:paraId="5BA6C5AA" w14:textId="77777777" w:rsidR="00320FDB" w:rsidRPr="006F2961" w:rsidRDefault="00320FDB" w:rsidP="00544C69">
            <w:r w:rsidRPr="006F2961">
              <w:t>Bir hükmün zorunlu olmadığını ama iyi uygulama olarak önerildiğini ifade eder</w:t>
            </w:r>
          </w:p>
        </w:tc>
      </w:tr>
    </w:tbl>
    <w:p w14:paraId="39B7E843" w14:textId="77777777" w:rsidR="00320FDB" w:rsidRPr="006F2961" w:rsidRDefault="00320FDB" w:rsidP="001B0C02">
      <w:pPr>
        <w:spacing w:afterLines="120" w:after="288"/>
        <w:rPr>
          <w:rFonts w:eastAsia="Tahoma" w:cs="Tahoma"/>
          <w:sz w:val="20"/>
          <w:szCs w:val="20"/>
        </w:rPr>
      </w:pPr>
      <w:bookmarkStart w:id="1454" w:name="_heading=h.320vgez" w:colFirst="0" w:colLast="0"/>
      <w:bookmarkEnd w:id="1454"/>
    </w:p>
    <w:p w14:paraId="5F5626B5" w14:textId="0E222171" w:rsidR="00320FDB" w:rsidRPr="006F2961" w:rsidRDefault="001B0C02" w:rsidP="001B0C02">
      <w:pPr>
        <w:rPr>
          <w:b/>
        </w:rPr>
      </w:pPr>
      <w:r w:rsidRPr="006F2961">
        <w:rPr>
          <w:b/>
        </w:rPr>
        <w:t>2.</w:t>
      </w:r>
      <w:r w:rsidR="00320FDB" w:rsidRPr="006F2961">
        <w:rPr>
          <w:b/>
        </w:rPr>
        <w:t>Görev ve Sorumluluklar</w:t>
      </w:r>
    </w:p>
    <w:p w14:paraId="0717DBD4" w14:textId="77777777" w:rsidR="00320FDB" w:rsidRPr="006F2961" w:rsidRDefault="00320FDB" w:rsidP="001B0C02">
      <w:bookmarkStart w:id="1455" w:name="_heading=h.1h65qms" w:colFirst="0" w:colLast="0"/>
      <w:bookmarkEnd w:id="1455"/>
      <w:r w:rsidRPr="006F2961">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268729B3" w14:textId="00713303" w:rsidR="00320FDB" w:rsidRPr="006F2961" w:rsidRDefault="00320FDB" w:rsidP="00E71DB5">
      <w:r w:rsidRPr="006F2961">
        <w:lastRenderedPageBreak/>
        <w:t xml:space="preserve">Projenin Çevresel ve Sosyal (Ç&amp;S) yönetimine ilişkin görev ve sorumluluklar Proje </w:t>
      </w:r>
      <w:proofErr w:type="spellStart"/>
      <w:r w:rsidRPr="006F2961">
        <w:t>ÇSYÇ'si</w:t>
      </w:r>
      <w:proofErr w:type="spellEnd"/>
      <w:r w:rsidRPr="006F2961">
        <w:t xml:space="preserve"> içinde ayrıntılı olarak açıklanmıştır. Bu kapsamda rastlantısal buluntu sürecine ilişkin görev ve </w:t>
      </w:r>
      <w:r w:rsidR="006F2961" w:rsidRPr="006F2961">
        <w:t>sorumluluklar tablo</w:t>
      </w:r>
      <w:r w:rsidR="00F9672E" w:rsidRPr="006F2961">
        <w:t xml:space="preserve"> 50’de</w:t>
      </w:r>
      <w:r w:rsidRPr="006F2961">
        <w:t xml:space="preserve"> verilmiştir.</w:t>
      </w:r>
      <w:bookmarkStart w:id="1456" w:name="_heading=h.415t9al" w:colFirst="0" w:colLast="0"/>
      <w:bookmarkEnd w:id="1456"/>
    </w:p>
    <w:p w14:paraId="0E617B65" w14:textId="2A551A59" w:rsidR="00E71DB5" w:rsidRPr="006F2961" w:rsidRDefault="00E71DB5" w:rsidP="00BB56E4">
      <w:pPr>
        <w:pStyle w:val="ResimYazs"/>
        <w:keepNext/>
      </w:pPr>
      <w:bookmarkStart w:id="1457" w:name="_Toc195690730"/>
      <w:r w:rsidRPr="00BB56E4">
        <w:rPr>
          <w:bCs/>
        </w:rPr>
        <w:t>Görev ve Sorumluluklar</w:t>
      </w:r>
      <w:bookmarkEnd w:id="145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320FDB" w:rsidRPr="006F2961" w14:paraId="021DED77" w14:textId="77777777" w:rsidTr="00E71DB5">
        <w:trPr>
          <w:tblHeader/>
          <w:jc w:val="center"/>
        </w:trPr>
        <w:tc>
          <w:tcPr>
            <w:tcW w:w="2489" w:type="dxa"/>
            <w:shd w:val="clear" w:color="auto" w:fill="ABB7C1"/>
          </w:tcPr>
          <w:p w14:paraId="2A577851" w14:textId="77777777" w:rsidR="00320FDB" w:rsidRPr="006F2961" w:rsidRDefault="00320FDB" w:rsidP="00276C55">
            <w:pPr>
              <w:spacing w:line="240" w:lineRule="auto"/>
              <w:jc w:val="left"/>
              <w:rPr>
                <w:b/>
                <w:bCs/>
                <w:sz w:val="20"/>
              </w:rPr>
            </w:pPr>
            <w:r w:rsidRPr="006F2961">
              <w:rPr>
                <w:b/>
                <w:bCs/>
                <w:sz w:val="20"/>
              </w:rPr>
              <w:t>Görevler</w:t>
            </w:r>
          </w:p>
        </w:tc>
        <w:tc>
          <w:tcPr>
            <w:tcW w:w="6583" w:type="dxa"/>
            <w:shd w:val="clear" w:color="auto" w:fill="ABB7C1"/>
          </w:tcPr>
          <w:p w14:paraId="78AF8F6B" w14:textId="77777777" w:rsidR="00320FDB" w:rsidRPr="006F2961" w:rsidRDefault="00320FDB" w:rsidP="00276C55">
            <w:pPr>
              <w:spacing w:line="240" w:lineRule="auto"/>
              <w:jc w:val="left"/>
              <w:rPr>
                <w:b/>
                <w:bCs/>
                <w:sz w:val="20"/>
              </w:rPr>
            </w:pPr>
            <w:r w:rsidRPr="006F2961">
              <w:rPr>
                <w:b/>
                <w:bCs/>
                <w:sz w:val="20"/>
              </w:rPr>
              <w:t>Sorumluluklar</w:t>
            </w:r>
          </w:p>
        </w:tc>
      </w:tr>
      <w:tr w:rsidR="00320FDB" w:rsidRPr="006F2961" w14:paraId="0FE7B023" w14:textId="77777777" w:rsidTr="00E71DB5">
        <w:trPr>
          <w:jc w:val="center"/>
        </w:trPr>
        <w:tc>
          <w:tcPr>
            <w:tcW w:w="2489" w:type="dxa"/>
            <w:shd w:val="clear" w:color="auto" w:fill="F2F2F2" w:themeFill="background1" w:themeFillShade="F2"/>
          </w:tcPr>
          <w:p w14:paraId="512BAFCB" w14:textId="5A034833" w:rsidR="00320FDB" w:rsidRPr="006F2961" w:rsidRDefault="00320FDB" w:rsidP="001B0C02">
            <w:pPr>
              <w:spacing w:line="240" w:lineRule="auto"/>
              <w:rPr>
                <w:sz w:val="20"/>
              </w:rPr>
            </w:pPr>
            <w:r w:rsidRPr="006F2961">
              <w:rPr>
                <w:sz w:val="20"/>
              </w:rPr>
              <w:t>Proje Yönetim Birimi (PYB)</w:t>
            </w:r>
          </w:p>
        </w:tc>
        <w:tc>
          <w:tcPr>
            <w:tcW w:w="6583" w:type="dxa"/>
            <w:shd w:val="clear" w:color="auto" w:fill="F2F2F2" w:themeFill="background1" w:themeFillShade="F2"/>
          </w:tcPr>
          <w:p w14:paraId="1403D61E" w14:textId="77777777" w:rsidR="00320FDB" w:rsidRPr="006F2961" w:rsidRDefault="00320FDB" w:rsidP="001B0C02">
            <w:pPr>
              <w:spacing w:line="240" w:lineRule="auto"/>
              <w:rPr>
                <w:sz w:val="20"/>
              </w:rPr>
            </w:pPr>
            <w:r w:rsidRPr="006F2961">
              <w:rPr>
                <w:sz w:val="20"/>
              </w:rPr>
              <w:t>Bu prosedürün uygulanması için yeterli kaynakların sağlandığından emin olmak.</w:t>
            </w:r>
          </w:p>
          <w:p w14:paraId="7239FF6F" w14:textId="77777777" w:rsidR="00320FDB" w:rsidRPr="006F2961" w:rsidRDefault="00320FDB" w:rsidP="001B0C02">
            <w:pPr>
              <w:spacing w:line="240" w:lineRule="auto"/>
              <w:rPr>
                <w:sz w:val="20"/>
              </w:rPr>
            </w:pPr>
            <w:r w:rsidRPr="006F2961">
              <w:rPr>
                <w:sz w:val="20"/>
              </w:rPr>
              <w:t>Gerektiğinde, prosedürü gözden geçirmek ve güncellemek</w:t>
            </w:r>
          </w:p>
          <w:p w14:paraId="36092A8E" w14:textId="77777777" w:rsidR="00320FDB" w:rsidRPr="006F2961" w:rsidRDefault="00320FDB" w:rsidP="001B0C02">
            <w:pPr>
              <w:spacing w:line="240" w:lineRule="auto"/>
              <w:rPr>
                <w:sz w:val="20"/>
              </w:rPr>
            </w:pPr>
            <w:r w:rsidRPr="006F2961">
              <w:rPr>
                <w:sz w:val="20"/>
              </w:rPr>
              <w:t>Prosedürün uygulanması için müteahhitlere teknik destek sağlandığından emin olmak.</w:t>
            </w:r>
          </w:p>
          <w:p w14:paraId="18B24C5A" w14:textId="77777777" w:rsidR="00320FDB" w:rsidRPr="006F2961" w:rsidRDefault="00320FDB" w:rsidP="001B0C02">
            <w:pPr>
              <w:spacing w:line="240" w:lineRule="auto"/>
              <w:rPr>
                <w:sz w:val="20"/>
              </w:rPr>
            </w:pPr>
            <w:r w:rsidRPr="006F2961">
              <w:rPr>
                <w:sz w:val="20"/>
              </w:rPr>
              <w:t>Eğitim kayıtları ve ilgili eğitim belgelerinin incelenmesi yoluyla yükleniciler tarafından ilgili eğitimlerin verildiğinden emin olmak.</w:t>
            </w:r>
          </w:p>
          <w:p w14:paraId="0B27C61B" w14:textId="77777777" w:rsidR="00320FDB" w:rsidRPr="006F2961" w:rsidRDefault="00320FDB" w:rsidP="001B0C02">
            <w:pPr>
              <w:spacing w:line="240" w:lineRule="auto"/>
              <w:rPr>
                <w:sz w:val="20"/>
              </w:rPr>
            </w:pPr>
            <w:r w:rsidRPr="006F2961">
              <w:rPr>
                <w:sz w:val="20"/>
              </w:rPr>
              <w:t>Müteahhittin izlenmesi ve raporlar aracılığıyla yüklenicinin Proje gerekliliklerine uyumunu denetlemek.</w:t>
            </w:r>
          </w:p>
        </w:tc>
      </w:tr>
      <w:tr w:rsidR="00320FDB" w:rsidRPr="006F2961" w14:paraId="05902B9F" w14:textId="77777777" w:rsidTr="00E71DB5">
        <w:trPr>
          <w:jc w:val="center"/>
        </w:trPr>
        <w:tc>
          <w:tcPr>
            <w:tcW w:w="2489" w:type="dxa"/>
            <w:shd w:val="clear" w:color="auto" w:fill="F2F2F2" w:themeFill="background1" w:themeFillShade="F2"/>
          </w:tcPr>
          <w:p w14:paraId="465CD647" w14:textId="77777777" w:rsidR="00320FDB" w:rsidRPr="006F2961" w:rsidRDefault="00320FDB" w:rsidP="001B0C02">
            <w:pPr>
              <w:spacing w:line="240" w:lineRule="auto"/>
              <w:rPr>
                <w:sz w:val="20"/>
              </w:rPr>
            </w:pPr>
            <w:r w:rsidRPr="006F2961">
              <w:rPr>
                <w:sz w:val="20"/>
              </w:rPr>
              <w:t>Müteahhit</w:t>
            </w:r>
          </w:p>
          <w:p w14:paraId="72953808" w14:textId="77777777" w:rsidR="00320FDB" w:rsidRPr="006F2961" w:rsidRDefault="00320FDB" w:rsidP="001B0C02">
            <w:pPr>
              <w:spacing w:line="240" w:lineRule="auto"/>
              <w:rPr>
                <w:sz w:val="20"/>
              </w:rPr>
            </w:pPr>
            <w:r w:rsidRPr="006F2961">
              <w:rPr>
                <w:sz w:val="20"/>
              </w:rPr>
              <w:t>Proje/Şantiye Müdürü</w:t>
            </w:r>
          </w:p>
        </w:tc>
        <w:tc>
          <w:tcPr>
            <w:tcW w:w="6583" w:type="dxa"/>
            <w:shd w:val="clear" w:color="auto" w:fill="F2F2F2" w:themeFill="background1" w:themeFillShade="F2"/>
          </w:tcPr>
          <w:p w14:paraId="61938DBB" w14:textId="77777777" w:rsidR="00320FDB" w:rsidRPr="006F2961" w:rsidRDefault="00320FDB" w:rsidP="001B0C02">
            <w:pPr>
              <w:spacing w:line="240" w:lineRule="auto"/>
              <w:rPr>
                <w:sz w:val="20"/>
              </w:rPr>
            </w:pPr>
            <w:r w:rsidRPr="006F2961">
              <w:rPr>
                <w:sz w:val="20"/>
              </w:rPr>
              <w:t>Bu prosedürün Proje standartları doğrultusunda uygulandığından emin olmak</w:t>
            </w:r>
          </w:p>
          <w:p w14:paraId="74B11E77" w14:textId="77777777" w:rsidR="00320FDB" w:rsidRPr="006F2961" w:rsidRDefault="00320FDB" w:rsidP="001B0C02">
            <w:pPr>
              <w:spacing w:line="240" w:lineRule="auto"/>
              <w:rPr>
                <w:sz w:val="20"/>
              </w:rPr>
            </w:pPr>
            <w:r w:rsidRPr="006F2961">
              <w:rPr>
                <w:sz w:val="20"/>
              </w:rPr>
              <w:t xml:space="preserve">Ana sorumluluğu itibariyle, prosedürün (varsa Taşeronlar tarafından da) uygulanmasının sağlamak ve uyumsuzlukları ve prosedürün uygulama performansını </w:t>
            </w:r>
            <w:proofErr w:type="spellStart"/>
            <w:r w:rsidRPr="006F2961">
              <w:rPr>
                <w:sz w:val="20"/>
              </w:rPr>
              <w:t>PYB’ne</w:t>
            </w:r>
            <w:proofErr w:type="spellEnd"/>
            <w:r w:rsidRPr="006F2961">
              <w:rPr>
                <w:sz w:val="20"/>
              </w:rPr>
              <w:t xml:space="preserve"> raporlamak.</w:t>
            </w:r>
          </w:p>
          <w:p w14:paraId="49EAABC6" w14:textId="77777777" w:rsidR="00320FDB" w:rsidRPr="006F2961" w:rsidRDefault="00320FDB" w:rsidP="001B0C02">
            <w:pPr>
              <w:spacing w:line="240" w:lineRule="auto"/>
              <w:rPr>
                <w:sz w:val="20"/>
              </w:rPr>
            </w:pPr>
            <w:r w:rsidRPr="006F2961">
              <w:rPr>
                <w:sz w:val="20"/>
              </w:rPr>
              <w:t>Gerektiğinde, (örneğin uyumsuzluklar tespit edildiğinde, ilgili mevzuatta bir değişiklik olduğunda, vb.), düzeltici ve/veya iyileştirici faaliyetlerin geliştirilmesine katılmak.</w:t>
            </w:r>
          </w:p>
          <w:p w14:paraId="4ACC9E2D" w14:textId="77777777" w:rsidR="00320FDB" w:rsidRPr="006F2961" w:rsidRDefault="00320FDB" w:rsidP="001B0C02">
            <w:pPr>
              <w:spacing w:line="240" w:lineRule="auto"/>
              <w:rPr>
                <w:sz w:val="20"/>
              </w:rPr>
            </w:pPr>
            <w:r w:rsidRPr="006F2961">
              <w:rPr>
                <w:sz w:val="20"/>
              </w:rPr>
              <w:t>İlgili eğitimleri sağlamak.</w:t>
            </w:r>
          </w:p>
          <w:p w14:paraId="26DCF69F" w14:textId="77777777" w:rsidR="00320FDB" w:rsidRPr="006F2961" w:rsidRDefault="00320FDB" w:rsidP="001B0C02">
            <w:pPr>
              <w:spacing w:line="240" w:lineRule="auto"/>
              <w:rPr>
                <w:sz w:val="20"/>
              </w:rPr>
            </w:pPr>
            <w:r w:rsidRPr="006F2961">
              <w:rPr>
                <w:sz w:val="20"/>
              </w:rPr>
              <w:t>İç denetimleri ve günlük denetimleri gerçekleştirmek ve tespit edilen uyumsuzlukları kayda geçirmek.</w:t>
            </w:r>
          </w:p>
          <w:p w14:paraId="05EDF62D" w14:textId="77777777" w:rsidR="00320FDB" w:rsidRPr="006F2961" w:rsidRDefault="00320FDB" w:rsidP="001B0C02">
            <w:pPr>
              <w:spacing w:line="240" w:lineRule="auto"/>
              <w:rPr>
                <w:sz w:val="20"/>
              </w:rPr>
            </w:pPr>
            <w:r w:rsidRPr="006F2961">
              <w:rPr>
                <w:sz w:val="20"/>
              </w:rPr>
              <w:t>İlgili uyumsuzlukların kaydedilmesini ve derhal yanıtlanmasını sağlamak.</w:t>
            </w:r>
          </w:p>
          <w:p w14:paraId="1509C99B" w14:textId="77777777" w:rsidR="00320FDB" w:rsidRPr="006F2961" w:rsidRDefault="00320FDB" w:rsidP="001B0C02">
            <w:pPr>
              <w:spacing w:line="240" w:lineRule="auto"/>
              <w:rPr>
                <w:sz w:val="20"/>
              </w:rPr>
            </w:pPr>
            <w:r w:rsidRPr="006F2961">
              <w:rPr>
                <w:sz w:val="20"/>
              </w:rPr>
              <w:t>Gerektiğinde (PYB ile koordinasyon içinde) prosedürü gözden geçirmek ve güncellemek.</w:t>
            </w:r>
          </w:p>
          <w:p w14:paraId="33880E0F" w14:textId="77777777" w:rsidR="00320FDB" w:rsidRPr="006F2961" w:rsidRDefault="00320FDB" w:rsidP="001B0C02">
            <w:pPr>
              <w:spacing w:line="240" w:lineRule="auto"/>
              <w:rPr>
                <w:sz w:val="20"/>
              </w:rPr>
            </w:pPr>
            <w:proofErr w:type="spellStart"/>
            <w:r w:rsidRPr="006F2961">
              <w:rPr>
                <w:sz w:val="20"/>
              </w:rPr>
              <w:t>PYB'ne</w:t>
            </w:r>
            <w:proofErr w:type="spellEnd"/>
            <w:r w:rsidRPr="006F2961">
              <w:rPr>
                <w:sz w:val="20"/>
              </w:rPr>
              <w:t xml:space="preserve"> sunulacak aylık rapora eklenecek günlük kontrol listesine, rastlantısal buluntu hususlarının dahil edildiğinden emin olmak</w:t>
            </w:r>
          </w:p>
        </w:tc>
      </w:tr>
      <w:tr w:rsidR="00320FDB" w:rsidRPr="006F2961" w14:paraId="67887707" w14:textId="77777777" w:rsidTr="00E71DB5">
        <w:trPr>
          <w:jc w:val="center"/>
        </w:trPr>
        <w:tc>
          <w:tcPr>
            <w:tcW w:w="2489" w:type="dxa"/>
            <w:shd w:val="clear" w:color="auto" w:fill="F2F2F2" w:themeFill="background1" w:themeFillShade="F2"/>
          </w:tcPr>
          <w:p w14:paraId="06E621E5" w14:textId="4AF5AF36" w:rsidR="00320FDB" w:rsidRPr="006F2961" w:rsidRDefault="00320FDB" w:rsidP="001B0C02">
            <w:pPr>
              <w:spacing w:line="240" w:lineRule="auto"/>
              <w:rPr>
                <w:sz w:val="20"/>
              </w:rPr>
            </w:pPr>
            <w:r w:rsidRPr="006F2961">
              <w:rPr>
                <w:sz w:val="20"/>
              </w:rPr>
              <w:t>Tüm personel</w:t>
            </w:r>
          </w:p>
        </w:tc>
        <w:tc>
          <w:tcPr>
            <w:tcW w:w="6583" w:type="dxa"/>
            <w:shd w:val="clear" w:color="auto" w:fill="F2F2F2" w:themeFill="background1" w:themeFillShade="F2"/>
          </w:tcPr>
          <w:p w14:paraId="45AF0B55" w14:textId="77777777" w:rsidR="00320FDB" w:rsidRPr="006F2961" w:rsidRDefault="00320FDB" w:rsidP="001B0C02">
            <w:pPr>
              <w:spacing w:line="240" w:lineRule="auto"/>
              <w:rPr>
                <w:sz w:val="20"/>
              </w:rPr>
            </w:pPr>
            <w:r w:rsidRPr="006F2961">
              <w:rPr>
                <w:sz w:val="20"/>
              </w:rPr>
              <w:t>Rastlantısal buluntu için gereken eğitimlere katılmak.</w:t>
            </w:r>
          </w:p>
          <w:p w14:paraId="67529E1C" w14:textId="77777777" w:rsidR="00320FDB" w:rsidRPr="006F2961" w:rsidRDefault="00320FDB" w:rsidP="001B0C02">
            <w:pPr>
              <w:spacing w:line="240" w:lineRule="auto"/>
              <w:rPr>
                <w:sz w:val="20"/>
              </w:rPr>
            </w:pPr>
            <w:r w:rsidRPr="006F2961">
              <w:rPr>
                <w:sz w:val="20"/>
              </w:rPr>
              <w:t>Bu prosedürün uygulanması açısından öz yetkinlik sağlamak.</w:t>
            </w:r>
          </w:p>
        </w:tc>
      </w:tr>
    </w:tbl>
    <w:p w14:paraId="57CCFEE7" w14:textId="75F1EC0C" w:rsidR="00320FDB" w:rsidRPr="006F2961" w:rsidRDefault="00320FDB" w:rsidP="00A632B7">
      <w:pPr>
        <w:spacing w:afterLines="120" w:after="288"/>
        <w:rPr>
          <w:rFonts w:eastAsia="Tahoma" w:cs="Tahoma"/>
          <w:sz w:val="20"/>
          <w:szCs w:val="20"/>
        </w:rPr>
      </w:pPr>
    </w:p>
    <w:p w14:paraId="6E5BCB3E" w14:textId="77777777" w:rsidR="00320FDB" w:rsidRPr="006F2961" w:rsidRDefault="00320FDB" w:rsidP="00A632B7">
      <w:pPr>
        <w:rPr>
          <w:b/>
        </w:rPr>
      </w:pPr>
      <w:bookmarkStart w:id="1458" w:name="_heading=h.2gb3jie" w:colFirst="0" w:colLast="0"/>
      <w:bookmarkEnd w:id="1458"/>
      <w:r w:rsidRPr="006F2961">
        <w:rPr>
          <w:b/>
        </w:rPr>
        <w:t>3.</w:t>
      </w:r>
      <w:r w:rsidRPr="006F2961">
        <w:rPr>
          <w:b/>
        </w:rPr>
        <w:tab/>
        <w:t>Rastlantısal Buluntu Süreci</w:t>
      </w:r>
    </w:p>
    <w:p w14:paraId="1E3538AA" w14:textId="29E2D768" w:rsidR="00320FDB" w:rsidRPr="006F2961" w:rsidRDefault="00320FDB" w:rsidP="00A632B7">
      <w:r w:rsidRPr="006F2961">
        <w:t>Proje sahasında ve etki alanında rastlantısal buluntuların izlenmesine yönelik aşa</w:t>
      </w:r>
      <w:r w:rsidR="00A632B7" w:rsidRPr="006F2961">
        <w:t>malı süreç aşağıda verilmiştir.</w:t>
      </w:r>
    </w:p>
    <w:p w14:paraId="37365C0A" w14:textId="1DE0A1F3" w:rsidR="00E71DB5" w:rsidRPr="006F2961" w:rsidRDefault="00E71DB5" w:rsidP="00E71DB5">
      <w:pPr>
        <w:pStyle w:val="ResimYazs"/>
        <w:keepNext/>
      </w:pPr>
      <w:bookmarkStart w:id="1459" w:name="_Toc195690731"/>
      <w:r w:rsidRPr="00BB56E4">
        <w:t xml:space="preserve">Aşamalı </w:t>
      </w:r>
      <w:proofErr w:type="spellStart"/>
      <w:r w:rsidRPr="00BB56E4">
        <w:t>Raslantısal</w:t>
      </w:r>
      <w:proofErr w:type="spellEnd"/>
      <w:r w:rsidRPr="00BB56E4">
        <w:t xml:space="preserve"> Buluntu Süreci</w:t>
      </w:r>
      <w:bookmarkEnd w:id="1459"/>
    </w:p>
    <w:tbl>
      <w:tblPr>
        <w:tblStyle w:val="TabloKlavuzu1"/>
        <w:tblW w:w="9072" w:type="dxa"/>
        <w:tblLayout w:type="fixed"/>
        <w:tblLook w:val="0400" w:firstRow="0" w:lastRow="0" w:firstColumn="0" w:lastColumn="0" w:noHBand="0" w:noVBand="1"/>
      </w:tblPr>
      <w:tblGrid>
        <w:gridCol w:w="2946"/>
        <w:gridCol w:w="1974"/>
        <w:gridCol w:w="1099"/>
        <w:gridCol w:w="3053"/>
      </w:tblGrid>
      <w:tr w:rsidR="00320FDB" w:rsidRPr="006F2961" w14:paraId="1E71A042" w14:textId="77777777" w:rsidTr="00E71DB5">
        <w:tc>
          <w:tcPr>
            <w:tcW w:w="9072" w:type="dxa"/>
            <w:gridSpan w:val="4"/>
            <w:shd w:val="clear" w:color="auto" w:fill="F2F2F2" w:themeFill="background1" w:themeFillShade="F2"/>
          </w:tcPr>
          <w:p w14:paraId="7ACBA4A0" w14:textId="4E4F74F2" w:rsidR="00320FDB" w:rsidRPr="006F2961" w:rsidRDefault="00320FDB" w:rsidP="00A632B7">
            <w:pPr>
              <w:spacing w:line="240" w:lineRule="auto"/>
              <w:rPr>
                <w:b/>
              </w:rPr>
            </w:pPr>
            <w:r w:rsidRPr="006F2961">
              <w:rPr>
                <w:b/>
              </w:rPr>
              <w:t>ADIM 1– Rastlantısal buluntu sonrası:</w:t>
            </w:r>
          </w:p>
          <w:p w14:paraId="71778A47" w14:textId="594648F2" w:rsidR="00320FDB" w:rsidRPr="006F2961" w:rsidRDefault="00320FDB" w:rsidP="00EC0ABB">
            <w:pPr>
              <w:pStyle w:val="ListeParagraf"/>
              <w:numPr>
                <w:ilvl w:val="0"/>
                <w:numId w:val="120"/>
              </w:numPr>
              <w:spacing w:line="240" w:lineRule="auto"/>
              <w:rPr>
                <w:color w:val="000000"/>
              </w:rPr>
            </w:pPr>
            <w:r w:rsidRPr="006F2961">
              <w:rPr>
                <w:color w:val="000000"/>
              </w:rPr>
              <w:t>Keşfin yapıldığı alanda tüm çalışmalar durdurulur.</w:t>
            </w:r>
          </w:p>
          <w:p w14:paraId="1200C540" w14:textId="77777777" w:rsidR="00320FDB" w:rsidRPr="006F2961" w:rsidRDefault="00320FDB" w:rsidP="00EC0ABB">
            <w:pPr>
              <w:pStyle w:val="ListeParagraf"/>
              <w:numPr>
                <w:ilvl w:val="0"/>
                <w:numId w:val="120"/>
              </w:numPr>
              <w:spacing w:line="240" w:lineRule="auto"/>
              <w:rPr>
                <w:color w:val="000000"/>
              </w:rPr>
            </w:pPr>
            <w:r w:rsidRPr="006F2961">
              <w:rPr>
                <w:color w:val="000000"/>
              </w:rPr>
              <w:lastRenderedPageBreak/>
              <w:t>Rastlantısal tespit edilen bulguların etrafına geçici bir tampon bölge oluşturulur.</w:t>
            </w:r>
          </w:p>
          <w:p w14:paraId="429BDAAD" w14:textId="77777777" w:rsidR="00320FDB" w:rsidRPr="006F2961" w:rsidRDefault="00320FDB" w:rsidP="00EC0ABB">
            <w:pPr>
              <w:pStyle w:val="ListeParagraf"/>
              <w:numPr>
                <w:ilvl w:val="0"/>
                <w:numId w:val="120"/>
              </w:numPr>
              <w:spacing w:line="240" w:lineRule="auto"/>
              <w:rPr>
                <w:color w:val="000000"/>
              </w:rPr>
            </w:pPr>
            <w:r w:rsidRPr="006F2961">
              <w:rPr>
                <w:color w:val="000000"/>
              </w:rPr>
              <w:t>Derhal şantiye yönetimi ve müze arkeoloğu ile temas kurulur.</w:t>
            </w:r>
          </w:p>
          <w:p w14:paraId="7021020D" w14:textId="77777777" w:rsidR="00320FDB" w:rsidRPr="006F2961" w:rsidRDefault="00320FDB" w:rsidP="00EC0ABB">
            <w:pPr>
              <w:pStyle w:val="ListeParagraf"/>
              <w:numPr>
                <w:ilvl w:val="0"/>
                <w:numId w:val="120"/>
              </w:numPr>
              <w:spacing w:line="240" w:lineRule="auto"/>
              <w:rPr>
                <w:color w:val="000000"/>
              </w:rPr>
            </w:pPr>
            <w:r w:rsidRPr="006F2961">
              <w:rPr>
                <w:color w:val="000000"/>
              </w:rPr>
              <w:t>Rastlantısal buluntuların bulunduğu sahanın güvenliği uygun şekilde alınır: arkeolojik alan, güvenlik bandı, giriş yasak tabelaları vb.</w:t>
            </w:r>
          </w:p>
          <w:p w14:paraId="3D589972" w14:textId="77777777" w:rsidR="00320FDB" w:rsidRPr="006F2961" w:rsidRDefault="00320FDB" w:rsidP="00EC0ABB">
            <w:pPr>
              <w:pStyle w:val="ListeParagraf"/>
              <w:numPr>
                <w:ilvl w:val="0"/>
                <w:numId w:val="120"/>
              </w:numPr>
              <w:spacing w:line="240" w:lineRule="auto"/>
              <w:rPr>
                <w:color w:val="000000"/>
              </w:rPr>
            </w:pPr>
            <w:r w:rsidRPr="006F2961">
              <w:rPr>
                <w:color w:val="000000"/>
              </w:rPr>
              <w:t>Sahanın korunması: rastlantısal buluntuların hareket ettirilmemesi, yerlerinin değiştirilmemesi veya parçalanmaması gerekir.</w:t>
            </w:r>
          </w:p>
          <w:p w14:paraId="0B037379" w14:textId="77777777" w:rsidR="00320FDB" w:rsidRPr="006F2961" w:rsidRDefault="00320FDB" w:rsidP="00A632B7">
            <w:pPr>
              <w:spacing w:line="240" w:lineRule="auto"/>
              <w:rPr>
                <w:color w:val="000000"/>
              </w:rPr>
            </w:pPr>
          </w:p>
        </w:tc>
      </w:tr>
      <w:tr w:rsidR="00320FDB" w:rsidRPr="006F2961" w14:paraId="30709637" w14:textId="77777777" w:rsidTr="00E71DB5">
        <w:tc>
          <w:tcPr>
            <w:tcW w:w="9072" w:type="dxa"/>
            <w:gridSpan w:val="4"/>
            <w:shd w:val="clear" w:color="auto" w:fill="F2F2F2" w:themeFill="background1" w:themeFillShade="F2"/>
          </w:tcPr>
          <w:p w14:paraId="081DB967" w14:textId="77777777" w:rsidR="00320FDB" w:rsidRPr="006F2961" w:rsidRDefault="00320FDB" w:rsidP="00A632B7">
            <w:pPr>
              <w:spacing w:line="240" w:lineRule="auto"/>
              <w:rPr>
                <w:b/>
              </w:rPr>
            </w:pPr>
            <w:r w:rsidRPr="006F2961">
              <w:rPr>
                <w:b/>
              </w:rPr>
              <w:lastRenderedPageBreak/>
              <w:t>ADIM 2 – Kayıt</w:t>
            </w:r>
          </w:p>
          <w:p w14:paraId="7C4CFC1B" w14:textId="0DE7CF53" w:rsidR="00320FDB" w:rsidRPr="006F2961" w:rsidRDefault="00320FDB" w:rsidP="00A632B7">
            <w:pPr>
              <w:spacing w:line="240" w:lineRule="auto"/>
              <w:rPr>
                <w:color w:val="000000"/>
              </w:rPr>
            </w:pPr>
            <w:r w:rsidRPr="006F2961">
              <w:rPr>
                <w:color w:val="000000"/>
              </w:rPr>
              <w:t xml:space="preserve">Rastlantısal buluntu </w:t>
            </w:r>
            <w:proofErr w:type="spellStart"/>
            <w:r w:rsidRPr="006F2961">
              <w:rPr>
                <w:color w:val="000000"/>
              </w:rPr>
              <w:t>Formu’nun</w:t>
            </w:r>
            <w:proofErr w:type="spellEnd"/>
            <w:r w:rsidRPr="006F2961">
              <w:rPr>
                <w:color w:val="000000"/>
              </w:rPr>
              <w:t xml:space="preserve"> A Bölümü doldurulup bir nüshasını 24 saat içerisinde Pro</w:t>
            </w:r>
            <w:r w:rsidR="00A632B7" w:rsidRPr="006F2961">
              <w:rPr>
                <w:color w:val="000000"/>
              </w:rPr>
              <w:t>je/Şantiye Müdürüne gönderilir.</w:t>
            </w:r>
          </w:p>
        </w:tc>
      </w:tr>
      <w:tr w:rsidR="00320FDB" w:rsidRPr="006F2961" w14:paraId="2781BD7F" w14:textId="77777777" w:rsidTr="00E71DB5">
        <w:tc>
          <w:tcPr>
            <w:tcW w:w="9072" w:type="dxa"/>
            <w:gridSpan w:val="4"/>
            <w:shd w:val="clear" w:color="auto" w:fill="F2F2F2" w:themeFill="background1" w:themeFillShade="F2"/>
          </w:tcPr>
          <w:p w14:paraId="6A3F7FF0" w14:textId="78694E5E" w:rsidR="00320FDB" w:rsidRPr="006F2961" w:rsidRDefault="00320FDB" w:rsidP="00A632B7">
            <w:pPr>
              <w:spacing w:line="240" w:lineRule="auto"/>
              <w:rPr>
                <w:b/>
              </w:rPr>
            </w:pPr>
            <w:r w:rsidRPr="006F2961">
              <w:rPr>
                <w:b/>
              </w:rPr>
              <w:t>ADIM 3 – Yetkili yerel makamla irtibat</w:t>
            </w:r>
          </w:p>
          <w:p w14:paraId="4CBA70AF" w14:textId="3A1D59DC" w:rsidR="00320FDB" w:rsidRPr="006F2961" w:rsidRDefault="00320FDB" w:rsidP="00A632B7">
            <w:pPr>
              <w:spacing w:line="240" w:lineRule="auto"/>
              <w:rPr>
                <w:color w:val="000000"/>
              </w:rPr>
            </w:pPr>
            <w:r w:rsidRPr="006F2961">
              <w:rPr>
                <w:color w:val="000000"/>
              </w:rPr>
              <w:t xml:space="preserve">Rastlantısal buluntu ilgili Müze </w:t>
            </w:r>
            <w:r w:rsidRPr="006F2961">
              <w:t>Müdürlüğüne</w:t>
            </w:r>
            <w:r w:rsidR="00A632B7" w:rsidRPr="006F2961">
              <w:rPr>
                <w:color w:val="000000"/>
              </w:rPr>
              <w:t xml:space="preserve"> bildirilir.</w:t>
            </w:r>
          </w:p>
        </w:tc>
      </w:tr>
      <w:tr w:rsidR="00320FDB" w:rsidRPr="006F2961" w14:paraId="1D82082A" w14:textId="77777777" w:rsidTr="00E71DB5">
        <w:tc>
          <w:tcPr>
            <w:tcW w:w="9072" w:type="dxa"/>
            <w:gridSpan w:val="4"/>
            <w:shd w:val="clear" w:color="auto" w:fill="F2F2F2" w:themeFill="background1" w:themeFillShade="F2"/>
          </w:tcPr>
          <w:p w14:paraId="374F7566" w14:textId="729C5FE8" w:rsidR="00320FDB" w:rsidRPr="006F2961" w:rsidRDefault="00320FDB" w:rsidP="00A632B7">
            <w:pPr>
              <w:spacing w:line="240" w:lineRule="auto"/>
              <w:rPr>
                <w:b/>
              </w:rPr>
            </w:pPr>
            <w:r w:rsidRPr="006F2961">
              <w:rPr>
                <w:b/>
              </w:rPr>
              <w:t>ADIM 4 – Makamın kararı</w:t>
            </w:r>
          </w:p>
          <w:p w14:paraId="00321CA8" w14:textId="635FDB06" w:rsidR="00320FDB" w:rsidRPr="006F2961" w:rsidRDefault="00320FDB" w:rsidP="00A632B7">
            <w:pPr>
              <w:spacing w:line="240" w:lineRule="auto"/>
              <w:rPr>
                <w:color w:val="000000"/>
              </w:rPr>
            </w:pPr>
            <w:r w:rsidRPr="006F2961">
              <w:rPr>
                <w:color w:val="000000"/>
              </w:rPr>
              <w:t>İlgili müzenin arkeoloğu rastlantısal buluntuların tespit edildiği alan</w:t>
            </w:r>
            <w:r w:rsidR="00A632B7" w:rsidRPr="006F2961">
              <w:rPr>
                <w:color w:val="000000"/>
              </w:rPr>
              <w:t xml:space="preserve"> için aşağıdaki kararları alır.</w:t>
            </w:r>
          </w:p>
        </w:tc>
      </w:tr>
      <w:tr w:rsidR="00320FDB" w:rsidRPr="006F2961" w14:paraId="731626C2" w14:textId="77777777" w:rsidTr="00E71DB5">
        <w:tc>
          <w:tcPr>
            <w:tcW w:w="4920" w:type="dxa"/>
            <w:gridSpan w:val="2"/>
            <w:shd w:val="clear" w:color="auto" w:fill="F2F2F2" w:themeFill="background1" w:themeFillShade="F2"/>
          </w:tcPr>
          <w:p w14:paraId="207FF067" w14:textId="77777777" w:rsidR="00320FDB" w:rsidRPr="006F2961" w:rsidRDefault="00320FDB" w:rsidP="00A632B7">
            <w:pPr>
              <w:spacing w:line="240" w:lineRule="auto"/>
              <w:rPr>
                <w:b/>
              </w:rPr>
            </w:pPr>
            <w:r w:rsidRPr="006F2961">
              <w:rPr>
                <w:b/>
              </w:rPr>
              <w:t>ADIM 4 A – Sahanın önemi yok</w:t>
            </w:r>
          </w:p>
          <w:p w14:paraId="673669AB" w14:textId="77777777" w:rsidR="00320FDB" w:rsidRPr="006F2961" w:rsidRDefault="00320FDB" w:rsidP="00EC0ABB">
            <w:pPr>
              <w:pStyle w:val="ListeParagraf"/>
              <w:numPr>
                <w:ilvl w:val="0"/>
                <w:numId w:val="121"/>
              </w:numPr>
              <w:spacing w:line="240" w:lineRule="auto"/>
              <w:rPr>
                <w:color w:val="000000"/>
              </w:rPr>
            </w:pPr>
            <w:r w:rsidRPr="006F2961">
              <w:rPr>
                <w:color w:val="000000"/>
              </w:rPr>
              <w:t>Müze arkeoloğu sahanın öneminin bulunmadığına dair bir beyanda bulunur.</w:t>
            </w:r>
          </w:p>
          <w:p w14:paraId="2D80C58D"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ilgili makamları bilgilendirir.</w:t>
            </w:r>
          </w:p>
          <w:p w14:paraId="40277270"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kendi kayıtları için tesadüfi buluntu kaydının bir suretini saklar.</w:t>
            </w:r>
          </w:p>
          <w:p w14:paraId="445DFFB7" w14:textId="77777777" w:rsidR="00320FDB" w:rsidRPr="006F2961" w:rsidRDefault="00320FDB" w:rsidP="00EC0ABB">
            <w:pPr>
              <w:pStyle w:val="ListeParagraf"/>
              <w:numPr>
                <w:ilvl w:val="0"/>
                <w:numId w:val="121"/>
              </w:numPr>
              <w:spacing w:line="240" w:lineRule="auto"/>
              <w:rPr>
                <w:color w:val="000000"/>
              </w:rPr>
            </w:pPr>
            <w:r w:rsidRPr="006F2961">
              <w:rPr>
                <w:color w:val="000000"/>
              </w:rPr>
              <w:t>Başka herhangi bir eyleme gerek yoktur.</w:t>
            </w:r>
          </w:p>
          <w:p w14:paraId="6527DED4" w14:textId="77777777" w:rsidR="00320FDB" w:rsidRPr="006F2961" w:rsidRDefault="00320FDB" w:rsidP="00EC0ABB">
            <w:pPr>
              <w:pStyle w:val="ListeParagraf"/>
              <w:numPr>
                <w:ilvl w:val="0"/>
                <w:numId w:val="121"/>
              </w:numPr>
              <w:spacing w:line="240" w:lineRule="auto"/>
              <w:rPr>
                <w:color w:val="000000"/>
              </w:rPr>
            </w:pPr>
            <w:r w:rsidRPr="006F2961">
              <w:rPr>
                <w:color w:val="000000"/>
              </w:rPr>
              <w:t>Bu adımla birlikte rastlantısal buluntu prosedürü sona erer.</w:t>
            </w:r>
          </w:p>
          <w:p w14:paraId="19185F91" w14:textId="67EF33D2" w:rsidR="00320FDB" w:rsidRPr="0099380A" w:rsidRDefault="00320FDB" w:rsidP="00EC0ABB">
            <w:pPr>
              <w:pStyle w:val="ListeParagraf"/>
              <w:numPr>
                <w:ilvl w:val="0"/>
                <w:numId w:val="121"/>
              </w:numPr>
              <w:spacing w:line="240" w:lineRule="auto"/>
              <w:rPr>
                <w:bCs/>
                <w:iCs/>
                <w:color w:val="000000"/>
              </w:rPr>
            </w:pPr>
            <w:r w:rsidRPr="0099380A">
              <w:rPr>
                <w:bCs/>
                <w:iCs/>
                <w:color w:val="000000"/>
              </w:rPr>
              <w:t>İnşaat faaliyetle</w:t>
            </w:r>
            <w:r w:rsidR="00A632B7" w:rsidRPr="0099380A">
              <w:rPr>
                <w:bCs/>
                <w:iCs/>
                <w:color w:val="000000"/>
              </w:rPr>
              <w:t>ri kaldığı yerden devam edebilir.</w:t>
            </w:r>
          </w:p>
        </w:tc>
        <w:tc>
          <w:tcPr>
            <w:tcW w:w="4152" w:type="dxa"/>
            <w:gridSpan w:val="2"/>
            <w:shd w:val="clear" w:color="auto" w:fill="F2F2F2" w:themeFill="background1" w:themeFillShade="F2"/>
          </w:tcPr>
          <w:p w14:paraId="5716FDD0" w14:textId="77777777" w:rsidR="00320FDB" w:rsidRPr="006F2961" w:rsidRDefault="00320FDB" w:rsidP="00A632B7">
            <w:pPr>
              <w:spacing w:line="240" w:lineRule="auto"/>
              <w:rPr>
                <w:b/>
              </w:rPr>
            </w:pPr>
            <w:r w:rsidRPr="006F2961">
              <w:rPr>
                <w:b/>
              </w:rPr>
              <w:t>ADIM 4 B – Saha önemli</w:t>
            </w:r>
          </w:p>
          <w:p w14:paraId="281400FC" w14:textId="77777777" w:rsidR="00320FDB" w:rsidRPr="006F2961" w:rsidRDefault="00320FDB" w:rsidP="00EC0ABB">
            <w:pPr>
              <w:pStyle w:val="ListeParagraf"/>
              <w:numPr>
                <w:ilvl w:val="0"/>
                <w:numId w:val="122"/>
              </w:numPr>
              <w:spacing w:line="240" w:lineRule="auto"/>
              <w:rPr>
                <w:color w:val="000000"/>
              </w:rPr>
            </w:pPr>
            <w:r w:rsidRPr="006F2961">
              <w:rPr>
                <w:color w:val="000000"/>
              </w:rPr>
              <w:t>Müze arkeoloğu sahanın önemli olduğuna dair bir beyanda bulunur.</w:t>
            </w:r>
          </w:p>
          <w:p w14:paraId="22769705" w14:textId="6280F189" w:rsidR="00320FDB" w:rsidRPr="006F2961" w:rsidRDefault="00320FDB" w:rsidP="00EC0ABB">
            <w:pPr>
              <w:pStyle w:val="ListeParagraf"/>
              <w:numPr>
                <w:ilvl w:val="0"/>
                <w:numId w:val="122"/>
              </w:numPr>
              <w:spacing w:line="240" w:lineRule="auto"/>
              <w:rPr>
                <w:color w:val="000000"/>
              </w:rPr>
            </w:pPr>
            <w:r w:rsidRPr="006F2961">
              <w:rPr>
                <w:color w:val="000000"/>
              </w:rPr>
              <w:t>Müze müdürlüğünde çalışan arkeolog sonraki adımlar konusunda karar verir ve Proje/Şantiye Müdürünü bilgilendirir.</w:t>
            </w:r>
          </w:p>
          <w:p w14:paraId="3A8C5BA1" w14:textId="77777777" w:rsidR="00320FDB" w:rsidRPr="006F2961" w:rsidRDefault="00320FDB" w:rsidP="00EC0ABB">
            <w:pPr>
              <w:pStyle w:val="ListeParagraf"/>
              <w:numPr>
                <w:ilvl w:val="0"/>
                <w:numId w:val="122"/>
              </w:numPr>
              <w:spacing w:line="240" w:lineRule="auto"/>
              <w:rPr>
                <w:color w:val="000000"/>
              </w:rPr>
            </w:pPr>
            <w:r w:rsidRPr="006F2961">
              <w:rPr>
                <w:color w:val="000000"/>
              </w:rPr>
              <w:t>Proje/Şantiye Müdürü ilgili makamları bilgilendirir.</w:t>
            </w:r>
          </w:p>
          <w:p w14:paraId="35A40DE6" w14:textId="4126A758" w:rsidR="00320FDB" w:rsidRPr="006F2961" w:rsidRDefault="00A632B7" w:rsidP="00EC0ABB">
            <w:pPr>
              <w:pStyle w:val="ListeParagraf"/>
              <w:numPr>
                <w:ilvl w:val="0"/>
                <w:numId w:val="122"/>
              </w:numPr>
              <w:spacing w:line="240" w:lineRule="auto"/>
              <w:rPr>
                <w:color w:val="000000"/>
              </w:rPr>
            </w:pPr>
            <w:r w:rsidRPr="006F2961">
              <w:rPr>
                <w:color w:val="000000"/>
              </w:rPr>
              <w:t xml:space="preserve">5. </w:t>
            </w:r>
            <w:r w:rsidR="00320FDB" w:rsidRPr="006F2961">
              <w:rPr>
                <w:color w:val="000000"/>
              </w:rPr>
              <w:t>Adım’a geçilir.</w:t>
            </w:r>
          </w:p>
          <w:p w14:paraId="71B6054C" w14:textId="77777777" w:rsidR="00320FDB" w:rsidRPr="006F2961" w:rsidRDefault="00320FDB" w:rsidP="00A632B7">
            <w:pPr>
              <w:spacing w:line="240" w:lineRule="auto"/>
              <w:rPr>
                <w:color w:val="000000"/>
              </w:rPr>
            </w:pPr>
          </w:p>
          <w:p w14:paraId="6EF61F28" w14:textId="77777777" w:rsidR="00320FDB" w:rsidRPr="006F2961" w:rsidRDefault="00320FDB" w:rsidP="00A632B7">
            <w:pPr>
              <w:spacing w:line="240" w:lineRule="auto"/>
              <w:rPr>
                <w:color w:val="000000"/>
              </w:rPr>
            </w:pPr>
          </w:p>
        </w:tc>
      </w:tr>
      <w:tr w:rsidR="00320FDB" w:rsidRPr="006F2961" w14:paraId="41E3E50A" w14:textId="77777777" w:rsidTr="00E71DB5">
        <w:tc>
          <w:tcPr>
            <w:tcW w:w="9072" w:type="dxa"/>
            <w:gridSpan w:val="4"/>
            <w:shd w:val="clear" w:color="auto" w:fill="F2F2F2" w:themeFill="background1" w:themeFillShade="F2"/>
          </w:tcPr>
          <w:p w14:paraId="33D9C99A" w14:textId="77777777" w:rsidR="00320FDB" w:rsidRPr="006F2961" w:rsidRDefault="00320FDB" w:rsidP="00A632B7">
            <w:pPr>
              <w:spacing w:line="240" w:lineRule="auto"/>
              <w:rPr>
                <w:b/>
              </w:rPr>
            </w:pPr>
            <w:r w:rsidRPr="006F2961">
              <w:rPr>
                <w:b/>
              </w:rPr>
              <w:t>ADIM 5 – Sahanın teftiş edilmesi</w:t>
            </w:r>
          </w:p>
          <w:p w14:paraId="4517ECCA" w14:textId="77777777" w:rsidR="00320FDB" w:rsidRPr="006F2961" w:rsidRDefault="00320FDB" w:rsidP="00A632B7">
            <w:pPr>
              <w:spacing w:line="240" w:lineRule="auto"/>
              <w:rPr>
                <w:color w:val="000000"/>
              </w:rPr>
            </w:pPr>
            <w:r w:rsidRPr="006F2961">
              <w:rPr>
                <w:color w:val="000000"/>
              </w:rPr>
              <w:t>Proje personeli ilgili arkeoloji müzesi müdürlüğünde çalışan arkeoloğun talimatlarını yerine getirir.</w:t>
            </w:r>
          </w:p>
        </w:tc>
      </w:tr>
      <w:tr w:rsidR="00320FDB" w:rsidRPr="006F2961" w14:paraId="4B93ED88" w14:textId="77777777" w:rsidTr="00E71DB5">
        <w:tc>
          <w:tcPr>
            <w:tcW w:w="2946" w:type="dxa"/>
            <w:shd w:val="clear" w:color="auto" w:fill="F2F2F2" w:themeFill="background1" w:themeFillShade="F2"/>
          </w:tcPr>
          <w:p w14:paraId="5ED67A70" w14:textId="07BEECF7" w:rsidR="00320FDB" w:rsidRPr="006F2961" w:rsidRDefault="00320FDB" w:rsidP="00EC0ABB">
            <w:pPr>
              <w:pStyle w:val="ListeParagraf"/>
              <w:numPr>
                <w:ilvl w:val="0"/>
                <w:numId w:val="123"/>
              </w:numPr>
              <w:spacing w:line="240" w:lineRule="auto"/>
              <w:rPr>
                <w:color w:val="000000"/>
              </w:rPr>
            </w:pPr>
            <w:r w:rsidRPr="006F2961">
              <w:rPr>
                <w:color w:val="000000"/>
              </w:rPr>
              <w:t xml:space="preserve">Alanın teftişi sonrası müze arkeoloğu sahanın </w:t>
            </w:r>
            <w:r w:rsidRPr="006F2961">
              <w:rPr>
                <w:color w:val="000000"/>
                <w:u w:val="single"/>
              </w:rPr>
              <w:t xml:space="preserve">çok az öneme sahip olduğunu </w:t>
            </w:r>
            <w:r w:rsidRPr="006F2961">
              <w:rPr>
                <w:color w:val="000000"/>
              </w:rPr>
              <w:t>beyan eder.</w:t>
            </w:r>
          </w:p>
          <w:p w14:paraId="6523F14D" w14:textId="42956B30" w:rsidR="00320FDB" w:rsidRPr="006F2961" w:rsidRDefault="00320FDB" w:rsidP="00EC0ABB">
            <w:pPr>
              <w:pStyle w:val="ListeParagraf"/>
              <w:numPr>
                <w:ilvl w:val="0"/>
                <w:numId w:val="123"/>
              </w:numPr>
              <w:spacing w:line="240" w:lineRule="auto"/>
              <w:rPr>
                <w:color w:val="000000"/>
              </w:rPr>
            </w:pPr>
            <w:r w:rsidRPr="006F2961">
              <w:rPr>
                <w:color w:val="000000"/>
              </w:rPr>
              <w:t xml:space="preserve">Proje/Şantiye Müdürü </w:t>
            </w:r>
            <w:proofErr w:type="spellStart"/>
            <w:r w:rsidRPr="006F2961">
              <w:rPr>
                <w:color w:val="000000"/>
              </w:rPr>
              <w:t>PYB’ni</w:t>
            </w:r>
            <w:proofErr w:type="spellEnd"/>
            <w:r w:rsidRPr="006F2961">
              <w:rPr>
                <w:color w:val="000000"/>
              </w:rPr>
              <w:t xml:space="preserve"> bilgilendirir.</w:t>
            </w:r>
          </w:p>
          <w:p w14:paraId="2EED1647" w14:textId="77777777" w:rsidR="00320FDB" w:rsidRPr="006F2961" w:rsidRDefault="00320FDB" w:rsidP="00EC0ABB">
            <w:pPr>
              <w:pStyle w:val="ListeParagraf"/>
              <w:numPr>
                <w:ilvl w:val="0"/>
                <w:numId w:val="123"/>
              </w:numPr>
              <w:spacing w:line="240" w:lineRule="auto"/>
              <w:rPr>
                <w:color w:val="000000"/>
              </w:rPr>
            </w:pPr>
            <w:r w:rsidRPr="006F2961">
              <w:rPr>
                <w:color w:val="000000"/>
              </w:rPr>
              <w:t>Proje/Şantiye Müdürü Rastlantısal Buluntu Formunun C Bölümü’nü kayıt altına alır.</w:t>
            </w:r>
          </w:p>
          <w:p w14:paraId="587C6C92" w14:textId="77777777" w:rsidR="00320FDB" w:rsidRPr="006F2961" w:rsidRDefault="00320FDB" w:rsidP="00EC0ABB">
            <w:pPr>
              <w:pStyle w:val="ListeParagraf"/>
              <w:numPr>
                <w:ilvl w:val="0"/>
                <w:numId w:val="123"/>
              </w:numPr>
              <w:spacing w:line="240" w:lineRule="auto"/>
              <w:rPr>
                <w:color w:val="000000"/>
              </w:rPr>
            </w:pPr>
            <w:r w:rsidRPr="006F2961">
              <w:rPr>
                <w:color w:val="000000"/>
              </w:rPr>
              <w:t>Başka herhangi bir eylemin yapılmasına gerek yoktur.</w:t>
            </w:r>
          </w:p>
          <w:p w14:paraId="385E0185" w14:textId="77777777" w:rsidR="00320FDB" w:rsidRPr="006F2961" w:rsidRDefault="00320FDB" w:rsidP="00EC0ABB">
            <w:pPr>
              <w:pStyle w:val="ListeParagraf"/>
              <w:numPr>
                <w:ilvl w:val="0"/>
                <w:numId w:val="123"/>
              </w:numPr>
              <w:spacing w:line="240" w:lineRule="auto"/>
              <w:rPr>
                <w:color w:val="000000"/>
              </w:rPr>
            </w:pPr>
            <w:r w:rsidRPr="006F2961">
              <w:rPr>
                <w:color w:val="000000"/>
              </w:rPr>
              <w:lastRenderedPageBreak/>
              <w:t>Bu adımla birlikte Rastlantısal Buluntu Prosedürü sona erer.</w:t>
            </w:r>
          </w:p>
          <w:p w14:paraId="096D150D" w14:textId="77777777" w:rsidR="00320FDB" w:rsidRPr="006F2961" w:rsidRDefault="00320FDB" w:rsidP="00EC0ABB">
            <w:pPr>
              <w:pStyle w:val="ListeParagraf"/>
              <w:numPr>
                <w:ilvl w:val="0"/>
                <w:numId w:val="123"/>
              </w:numPr>
              <w:spacing w:line="240" w:lineRule="auto"/>
              <w:rPr>
                <w:b/>
                <w:color w:val="000000"/>
              </w:rPr>
            </w:pPr>
            <w:r w:rsidRPr="006F2961">
              <w:rPr>
                <w:b/>
                <w:i/>
                <w:color w:val="000000"/>
              </w:rPr>
              <w:t>İnşaat faaliyetleri kaldıkları yerden devam eder</w:t>
            </w:r>
          </w:p>
        </w:tc>
        <w:tc>
          <w:tcPr>
            <w:tcW w:w="3073" w:type="dxa"/>
            <w:gridSpan w:val="2"/>
            <w:shd w:val="clear" w:color="auto" w:fill="F2F2F2" w:themeFill="background1" w:themeFillShade="F2"/>
          </w:tcPr>
          <w:p w14:paraId="38CD3D02" w14:textId="77777777"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orta düzeyde önemli olduğunu</w:t>
            </w:r>
            <w:r w:rsidRPr="006F2961">
              <w:rPr>
                <w:color w:val="000000"/>
              </w:rPr>
              <w:t xml:space="preserve"> beyan eder.</w:t>
            </w:r>
          </w:p>
          <w:p w14:paraId="34AA52CA" w14:textId="77777777" w:rsidR="00320FDB" w:rsidRPr="006F2961" w:rsidRDefault="00320FDB" w:rsidP="00EC0ABB">
            <w:pPr>
              <w:pStyle w:val="ListeParagraf"/>
              <w:numPr>
                <w:ilvl w:val="0"/>
                <w:numId w:val="124"/>
              </w:numPr>
              <w:spacing w:line="240" w:lineRule="auto"/>
              <w:rPr>
                <w:color w:val="000000"/>
              </w:rPr>
            </w:pPr>
            <w:r w:rsidRPr="006F2961">
              <w:rPr>
                <w:color w:val="000000"/>
              </w:rPr>
              <w:t>Arkeolojik sondaj / kurtarma kazıları veya uzaktan algılama yöntemleri gibi ek çalışmalar yürütülür.</w:t>
            </w:r>
          </w:p>
          <w:p w14:paraId="0536D9CA" w14:textId="793DF7C3" w:rsidR="00320FDB" w:rsidRPr="006F2961" w:rsidRDefault="00320FDB" w:rsidP="00EC0ABB">
            <w:pPr>
              <w:pStyle w:val="ListeParagraf"/>
              <w:numPr>
                <w:ilvl w:val="0"/>
                <w:numId w:val="124"/>
              </w:numPr>
              <w:spacing w:line="240" w:lineRule="auto"/>
              <w:rPr>
                <w:color w:val="000000"/>
              </w:rPr>
            </w:pPr>
            <w:r w:rsidRPr="006F2961">
              <w:rPr>
                <w:color w:val="000000"/>
              </w:rPr>
              <w:t>Müze müdürlüğü arkeoloğu çalışmalara rehberlik eder ve/veya denetler.</w:t>
            </w:r>
          </w:p>
          <w:p w14:paraId="244DDC06" w14:textId="5956E02F"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 xml:space="preserve">Proje/Şantiye Müdürü </w:t>
            </w:r>
            <w:proofErr w:type="spellStart"/>
            <w:r w:rsidRPr="006F2961">
              <w:rPr>
                <w:color w:val="000000"/>
              </w:rPr>
              <w:t>PYB’ni</w:t>
            </w:r>
            <w:proofErr w:type="spellEnd"/>
            <w:r w:rsidRPr="006F2961">
              <w:rPr>
                <w:color w:val="000000"/>
              </w:rPr>
              <w:t xml:space="preserve"> bilgilendirir.</w:t>
            </w:r>
          </w:p>
          <w:p w14:paraId="59FE8A26" w14:textId="74E35E16" w:rsidR="00320FDB" w:rsidRPr="006F2961" w:rsidRDefault="00320FDB" w:rsidP="00EC0ABB">
            <w:pPr>
              <w:pStyle w:val="ListeParagraf"/>
              <w:numPr>
                <w:ilvl w:val="0"/>
                <w:numId w:val="124"/>
              </w:numPr>
              <w:spacing w:line="240" w:lineRule="auto"/>
              <w:rPr>
                <w:color w:val="000000"/>
              </w:rPr>
            </w:pPr>
            <w:r w:rsidRPr="006F2961">
              <w:rPr>
                <w:color w:val="000000"/>
              </w:rPr>
              <w:t>Müze arkeoloğunun denetimi altında, Proje yönetimi çalışma ekibini seferber eder. Ekip kalifiye arkeologlar, diğer uzmanlar ve işçilerden oluşacaktır.</w:t>
            </w:r>
          </w:p>
          <w:p w14:paraId="1506C7F2" w14:textId="77777777" w:rsidR="00320FDB" w:rsidRPr="006F2961" w:rsidRDefault="00320FDB" w:rsidP="00EC0ABB">
            <w:pPr>
              <w:pStyle w:val="ListeParagraf"/>
              <w:numPr>
                <w:ilvl w:val="0"/>
                <w:numId w:val="124"/>
              </w:numPr>
              <w:spacing w:line="240" w:lineRule="auto"/>
              <w:rPr>
                <w:color w:val="000000"/>
              </w:rPr>
            </w:pPr>
            <w:r w:rsidRPr="006F2961">
              <w:rPr>
                <w:color w:val="000000"/>
              </w:rPr>
              <w:t>Çalışma tamamlanınca ekip müze müdürlüğüne bir rapor sunar.</w:t>
            </w:r>
          </w:p>
          <w:p w14:paraId="40315738" w14:textId="77777777" w:rsidR="00320FDB" w:rsidRPr="006F2961" w:rsidRDefault="00320FDB" w:rsidP="00EC0ABB">
            <w:pPr>
              <w:pStyle w:val="ListeParagraf"/>
              <w:numPr>
                <w:ilvl w:val="0"/>
                <w:numId w:val="124"/>
              </w:numPr>
              <w:spacing w:line="240" w:lineRule="auto"/>
              <w:rPr>
                <w:color w:val="000000"/>
              </w:rPr>
            </w:pPr>
            <w:r w:rsidRPr="006F2961">
              <w:rPr>
                <w:color w:val="000000"/>
              </w:rPr>
              <w:t>Müze müdürlüğü çalışmanın sonuçlarını ilgili bölgedeki kültürel varlıkları koruma kuruluna rapor eder.</w:t>
            </w:r>
          </w:p>
          <w:p w14:paraId="3FEBE40C" w14:textId="519D6B3A" w:rsidR="00320FDB" w:rsidRPr="006F2961" w:rsidRDefault="00320FDB" w:rsidP="00EC0ABB">
            <w:pPr>
              <w:pStyle w:val="ListeParagraf"/>
              <w:numPr>
                <w:ilvl w:val="0"/>
                <w:numId w:val="124"/>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57987EFE" w14:textId="77777777" w:rsidR="00320FDB" w:rsidRPr="006F2961" w:rsidRDefault="00320FDB" w:rsidP="00EC0ABB">
            <w:pPr>
              <w:pStyle w:val="ListeParagraf"/>
              <w:numPr>
                <w:ilvl w:val="0"/>
                <w:numId w:val="124"/>
              </w:numPr>
              <w:spacing w:line="240" w:lineRule="auto"/>
              <w:rPr>
                <w:color w:val="000000"/>
              </w:rPr>
            </w:pPr>
            <w:r w:rsidRPr="006F2961">
              <w:rPr>
                <w:color w:val="000000"/>
              </w:rPr>
              <w:t>Proje/Şantiye Müdürü Rastlantısal Buluntu formunun C Bölümü’ne dair kararını kayıt altına alır.</w:t>
            </w:r>
          </w:p>
          <w:p w14:paraId="104CBFED" w14:textId="77777777" w:rsidR="00320FDB" w:rsidRPr="006F2961" w:rsidRDefault="00320FDB" w:rsidP="00EC0ABB">
            <w:pPr>
              <w:pStyle w:val="ListeParagraf"/>
              <w:numPr>
                <w:ilvl w:val="0"/>
                <w:numId w:val="124"/>
              </w:numPr>
              <w:spacing w:line="240" w:lineRule="auto"/>
              <w:rPr>
                <w:color w:val="000000"/>
              </w:rPr>
            </w:pPr>
            <w:r w:rsidRPr="006F2961">
              <w:rPr>
                <w:color w:val="000000"/>
              </w:rPr>
              <w:t>Başka herhangi bir eylemin yapılmasına gerek yoktur.</w:t>
            </w:r>
          </w:p>
          <w:p w14:paraId="6B6B9EEB" w14:textId="77777777" w:rsidR="00320FDB" w:rsidRPr="006F2961" w:rsidRDefault="00320FDB" w:rsidP="00EC0ABB">
            <w:pPr>
              <w:pStyle w:val="ListeParagraf"/>
              <w:numPr>
                <w:ilvl w:val="0"/>
                <w:numId w:val="124"/>
              </w:numPr>
              <w:spacing w:line="240" w:lineRule="auto"/>
              <w:rPr>
                <w:color w:val="000000"/>
              </w:rPr>
            </w:pPr>
            <w:r w:rsidRPr="006F2961">
              <w:rPr>
                <w:color w:val="000000"/>
              </w:rPr>
              <w:t>Bu adımla birlikte Rastlantısal Buluntu Prosedürü sona erer.</w:t>
            </w:r>
          </w:p>
          <w:p w14:paraId="1ABC8393" w14:textId="77777777" w:rsidR="00320FDB" w:rsidRPr="0099380A" w:rsidRDefault="00320FDB" w:rsidP="00EC0ABB">
            <w:pPr>
              <w:pStyle w:val="ListeParagraf"/>
              <w:numPr>
                <w:ilvl w:val="0"/>
                <w:numId w:val="124"/>
              </w:numPr>
              <w:spacing w:line="240" w:lineRule="auto"/>
              <w:rPr>
                <w:bCs/>
                <w:iCs/>
                <w:color w:val="000000"/>
              </w:rPr>
            </w:pPr>
            <w:r w:rsidRPr="0099380A">
              <w:rPr>
                <w:bCs/>
                <w:iCs/>
                <w:color w:val="000000"/>
              </w:rPr>
              <w:t>İnşaat faaliyetleri kaldıkları yerden devam eder.</w:t>
            </w:r>
          </w:p>
        </w:tc>
        <w:tc>
          <w:tcPr>
            <w:tcW w:w="3053" w:type="dxa"/>
            <w:shd w:val="clear" w:color="auto" w:fill="F2F2F2" w:themeFill="background1" w:themeFillShade="F2"/>
          </w:tcPr>
          <w:p w14:paraId="4D106EF3" w14:textId="77777777" w:rsidR="00320FDB" w:rsidRPr="006F2961" w:rsidRDefault="00320FDB" w:rsidP="00EC0ABB">
            <w:pPr>
              <w:pStyle w:val="ListeParagraf"/>
              <w:numPr>
                <w:ilvl w:val="0"/>
                <w:numId w:val="125"/>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çok önemli olduğunu</w:t>
            </w:r>
            <w:r w:rsidRPr="006F2961">
              <w:rPr>
                <w:color w:val="000000"/>
              </w:rPr>
              <w:t xml:space="preserve"> beyan eder.</w:t>
            </w:r>
          </w:p>
          <w:p w14:paraId="0A7D443C" w14:textId="77777777" w:rsidR="00320FDB" w:rsidRPr="006F2961" w:rsidRDefault="00320FDB" w:rsidP="00EC0ABB">
            <w:pPr>
              <w:pStyle w:val="ListeParagraf"/>
              <w:numPr>
                <w:ilvl w:val="0"/>
                <w:numId w:val="125"/>
              </w:numPr>
              <w:spacing w:line="240" w:lineRule="auto"/>
              <w:rPr>
                <w:color w:val="000000"/>
              </w:rPr>
            </w:pPr>
            <w:r w:rsidRPr="006F2961">
              <w:rPr>
                <w:color w:val="000000"/>
              </w:rPr>
              <w:t>Kurtarma kazısı yürütülür.</w:t>
            </w:r>
          </w:p>
          <w:p w14:paraId="02AF711E" w14:textId="77777777" w:rsidR="00320FDB" w:rsidRPr="006F2961" w:rsidRDefault="00320FDB" w:rsidP="00EC0ABB">
            <w:pPr>
              <w:pStyle w:val="ListeParagraf"/>
              <w:numPr>
                <w:ilvl w:val="0"/>
                <w:numId w:val="125"/>
              </w:numPr>
              <w:spacing w:line="240" w:lineRule="auto"/>
              <w:rPr>
                <w:color w:val="000000"/>
              </w:rPr>
            </w:pPr>
            <w:r w:rsidRPr="006F2961">
              <w:rPr>
                <w:color w:val="000000"/>
              </w:rPr>
              <w:t>Saha Türkiye arkeoloji mevzuatında yer alan 21.07.1983 tarihli “Kültür ve Tabiat Varlıklarını Koruma Kanunu” (2863) uyarınca ele alınacaktır.</w:t>
            </w:r>
          </w:p>
          <w:p w14:paraId="1F932BAC" w14:textId="1F276604" w:rsidR="00320FDB" w:rsidRPr="006F2961" w:rsidRDefault="00320FDB" w:rsidP="00EC0ABB">
            <w:pPr>
              <w:pStyle w:val="ListeParagraf"/>
              <w:numPr>
                <w:ilvl w:val="0"/>
                <w:numId w:val="125"/>
              </w:numPr>
              <w:spacing w:line="240" w:lineRule="auto"/>
            </w:pPr>
            <w:r w:rsidRPr="006F2961">
              <w:t xml:space="preserve">Müze müdürlüğünde çalışan arkeoloğu </w:t>
            </w:r>
            <w:r w:rsidRPr="006F2961">
              <w:lastRenderedPageBreak/>
              <w:t>araştırma çukuru/kurtarma kazısına rehberlik eder ve/veya denetler.</w:t>
            </w:r>
          </w:p>
          <w:p w14:paraId="6BFF198F" w14:textId="4581680B" w:rsidR="00320FDB" w:rsidRPr="006F2961" w:rsidRDefault="00320FDB" w:rsidP="00EC0ABB">
            <w:pPr>
              <w:pStyle w:val="ListeParagraf"/>
              <w:numPr>
                <w:ilvl w:val="0"/>
                <w:numId w:val="125"/>
              </w:numPr>
              <w:spacing w:line="240" w:lineRule="auto"/>
              <w:rPr>
                <w:color w:val="000000"/>
              </w:rPr>
            </w:pPr>
            <w:r w:rsidRPr="006F2961">
              <w:t xml:space="preserve">Proje/Şantiye Müdürü </w:t>
            </w:r>
            <w:proofErr w:type="spellStart"/>
            <w:r w:rsidRPr="006F2961">
              <w:t>PYB’ni</w:t>
            </w:r>
            <w:proofErr w:type="spellEnd"/>
            <w:r w:rsidRPr="006F2961">
              <w:t xml:space="preserve"> </w:t>
            </w:r>
            <w:r w:rsidRPr="006F2961">
              <w:rPr>
                <w:color w:val="000000"/>
              </w:rPr>
              <w:t>bilgilendirir.</w:t>
            </w:r>
          </w:p>
          <w:p w14:paraId="34847D02" w14:textId="10813781" w:rsidR="00320FDB" w:rsidRPr="006F2961" w:rsidRDefault="00320FDB" w:rsidP="00EC0ABB">
            <w:pPr>
              <w:pStyle w:val="ListeParagraf"/>
              <w:numPr>
                <w:ilvl w:val="0"/>
                <w:numId w:val="125"/>
              </w:numPr>
              <w:spacing w:line="240" w:lineRule="auto"/>
              <w:rPr>
                <w:color w:val="000000"/>
              </w:rPr>
            </w:pPr>
            <w:r w:rsidRPr="006F2961">
              <w:rPr>
                <w:color w:val="000000"/>
              </w:rPr>
              <w:t>Müze arkeoloğunun denetimi altında, Proje yönetimi kurtarma kazısı ekibini seferber eder. Ekip, uzman arkeologlar, gerekli diğer uzmanlar ve işçilerden oluşacaktır.</w:t>
            </w:r>
          </w:p>
          <w:p w14:paraId="59BC8B85" w14:textId="483B0A9B" w:rsidR="00320FDB" w:rsidRPr="006F2961" w:rsidRDefault="00320FDB" w:rsidP="00EC0ABB">
            <w:pPr>
              <w:pStyle w:val="ListeParagraf"/>
              <w:numPr>
                <w:ilvl w:val="0"/>
                <w:numId w:val="125"/>
              </w:numPr>
              <w:spacing w:line="240" w:lineRule="auto"/>
              <w:rPr>
                <w:color w:val="000000"/>
              </w:rPr>
            </w:pPr>
            <w:r w:rsidRPr="006F2961">
              <w:rPr>
                <w:color w:val="000000"/>
              </w:rPr>
              <w:t>Kazı tamamlanınca kurtarma kazısı ekibi müze müdürlüğüne bir rapor sunar.</w:t>
            </w:r>
          </w:p>
          <w:p w14:paraId="31414655" w14:textId="77777777" w:rsidR="00320FDB" w:rsidRPr="006F2961" w:rsidRDefault="00320FDB" w:rsidP="00EC0ABB">
            <w:pPr>
              <w:pStyle w:val="ListeParagraf"/>
              <w:numPr>
                <w:ilvl w:val="0"/>
                <w:numId w:val="125"/>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3033FCA1" w14:textId="1C12C5BC" w:rsidR="00320FDB" w:rsidRPr="006F2961" w:rsidRDefault="00320FDB" w:rsidP="00EC0ABB">
            <w:pPr>
              <w:pStyle w:val="ListeParagraf"/>
              <w:numPr>
                <w:ilvl w:val="0"/>
                <w:numId w:val="125"/>
              </w:numPr>
              <w:spacing w:line="240" w:lineRule="auto"/>
              <w:rPr>
                <w:color w:val="000000"/>
              </w:rPr>
            </w:pPr>
            <w:r w:rsidRPr="006F2961">
              <w:rPr>
                <w:color w:val="000000"/>
              </w:rPr>
              <w:t>Saha Türk mevzuatına uygun olarak resmiyette kayıt altına alınıp korunacaktır.</w:t>
            </w:r>
          </w:p>
          <w:p w14:paraId="556F667B" w14:textId="17388694" w:rsidR="00320FDB" w:rsidRPr="006F2961" w:rsidRDefault="00320FDB" w:rsidP="00EC0ABB">
            <w:pPr>
              <w:pStyle w:val="ListeParagraf"/>
              <w:numPr>
                <w:ilvl w:val="0"/>
                <w:numId w:val="125"/>
              </w:numPr>
              <w:spacing w:line="240" w:lineRule="auto"/>
              <w:rPr>
                <w:color w:val="000000"/>
              </w:rPr>
            </w:pPr>
            <w:r w:rsidRPr="006F2961">
              <w:rPr>
                <w:color w:val="000000"/>
              </w:rPr>
              <w:t xml:space="preserve">Proje/Şantiye Müdürü </w:t>
            </w:r>
            <w:proofErr w:type="spellStart"/>
            <w:r w:rsidRPr="006F2961">
              <w:rPr>
                <w:color w:val="000000"/>
              </w:rPr>
              <w:t>PYB’ni</w:t>
            </w:r>
            <w:proofErr w:type="spellEnd"/>
            <w:r w:rsidRPr="006F2961">
              <w:rPr>
                <w:color w:val="000000"/>
              </w:rPr>
              <w:t xml:space="preserve"> bilgilendirir.</w:t>
            </w:r>
          </w:p>
          <w:p w14:paraId="2DBB6D27" w14:textId="77777777" w:rsidR="00320FDB" w:rsidRPr="006F2961" w:rsidRDefault="00320FDB" w:rsidP="00EC0ABB">
            <w:pPr>
              <w:pStyle w:val="ListeParagraf"/>
              <w:numPr>
                <w:ilvl w:val="0"/>
                <w:numId w:val="125"/>
              </w:numPr>
              <w:spacing w:line="240" w:lineRule="auto"/>
              <w:rPr>
                <w:color w:val="000000"/>
              </w:rPr>
            </w:pPr>
            <w:r w:rsidRPr="006F2961">
              <w:rPr>
                <w:color w:val="000000"/>
              </w:rPr>
              <w:t>Proje/Şantiye Müdürü Rastlantısal Buluntu formunun C Bölümü’ne dair kararını kayıt altına alır.</w:t>
            </w:r>
          </w:p>
          <w:p w14:paraId="0A573D4C" w14:textId="77777777" w:rsidR="00320FDB" w:rsidRPr="006F2961" w:rsidRDefault="00320FDB" w:rsidP="00EC0ABB">
            <w:pPr>
              <w:pStyle w:val="ListeParagraf"/>
              <w:numPr>
                <w:ilvl w:val="0"/>
                <w:numId w:val="125"/>
              </w:numPr>
              <w:spacing w:line="240" w:lineRule="auto"/>
              <w:rPr>
                <w:color w:val="000000"/>
              </w:rPr>
            </w:pPr>
            <w:r w:rsidRPr="006F2961">
              <w:rPr>
                <w:color w:val="000000"/>
              </w:rPr>
              <w:t>Başka herhangi bir eylemin yapılmasına gerek yoktur.</w:t>
            </w:r>
          </w:p>
          <w:p w14:paraId="4FD75510" w14:textId="77777777" w:rsidR="00320FDB" w:rsidRPr="006F2961" w:rsidRDefault="00320FDB" w:rsidP="00EC0ABB">
            <w:pPr>
              <w:pStyle w:val="ListeParagraf"/>
              <w:numPr>
                <w:ilvl w:val="0"/>
                <w:numId w:val="125"/>
              </w:numPr>
              <w:spacing w:line="240" w:lineRule="auto"/>
              <w:rPr>
                <w:color w:val="000000"/>
              </w:rPr>
            </w:pPr>
            <w:r w:rsidRPr="006F2961">
              <w:rPr>
                <w:color w:val="000000"/>
              </w:rPr>
              <w:t>Bu adımla birlikte Rastlantısal Buluntu Prosedürü sona erer.</w:t>
            </w:r>
          </w:p>
          <w:p w14:paraId="12E73975" w14:textId="77777777" w:rsidR="00320FDB" w:rsidRPr="006F2961" w:rsidRDefault="00320FDB" w:rsidP="00EC0ABB">
            <w:pPr>
              <w:pStyle w:val="ListeParagraf"/>
              <w:numPr>
                <w:ilvl w:val="0"/>
                <w:numId w:val="125"/>
              </w:numPr>
              <w:spacing w:line="240" w:lineRule="auto"/>
              <w:rPr>
                <w:color w:val="000000"/>
              </w:rPr>
            </w:pPr>
            <w:r w:rsidRPr="006F2961">
              <w:rPr>
                <w:i/>
                <w:color w:val="000000"/>
              </w:rPr>
              <w:t>Kurul kararına uygun olarak İnşaat faaliyetlerine devam edilebilir ya da ilave önleyici yeni çalışmaların yapılması gerekebilir.</w:t>
            </w:r>
          </w:p>
        </w:tc>
      </w:tr>
    </w:tbl>
    <w:p w14:paraId="2B570DF8" w14:textId="77777777" w:rsidR="00080784" w:rsidRPr="006F2961" w:rsidRDefault="00080784" w:rsidP="00A632B7">
      <w:pPr>
        <w:rPr>
          <w:b/>
        </w:rPr>
      </w:pPr>
      <w:bookmarkStart w:id="1460" w:name="_heading=h.vgdtq7" w:colFirst="0" w:colLast="0"/>
      <w:bookmarkEnd w:id="1460"/>
    </w:p>
    <w:p w14:paraId="4E0A55A4" w14:textId="791EBD74" w:rsidR="00320FDB" w:rsidRPr="006F2961" w:rsidRDefault="00320FDB" w:rsidP="00A632B7">
      <w:pPr>
        <w:rPr>
          <w:b/>
        </w:rPr>
      </w:pPr>
      <w:r w:rsidRPr="006F2961">
        <w:rPr>
          <w:b/>
        </w:rPr>
        <w:t>4.</w:t>
      </w:r>
      <w:r w:rsidRPr="006F2961">
        <w:rPr>
          <w:b/>
        </w:rPr>
        <w:tab/>
        <w:t>İzleme ve Raporlama</w:t>
      </w:r>
    </w:p>
    <w:p w14:paraId="7D845BAD" w14:textId="77777777" w:rsidR="00320FDB" w:rsidRPr="006F2961" w:rsidRDefault="00320FDB" w:rsidP="00A632B7">
      <w:r w:rsidRPr="006F2961">
        <w:t>Proje/Şantiye Müdürü, kültürel miras varlıklarının mevcudiyetini ispat için her türlü inşaat faaliyetlerini ve diğer faaliyetleri görsel olarak izleyecektir.</w:t>
      </w:r>
    </w:p>
    <w:p w14:paraId="59BDF9A7" w14:textId="7035F990" w:rsidR="00320FDB" w:rsidRPr="006F2961" w:rsidRDefault="00320FDB" w:rsidP="00A632B7">
      <w:r w:rsidRPr="006F2961">
        <w:t>Rastlantısal Buluntular, Rastlantısal Buluntu Bildirim Formuna kaydedilir</w:t>
      </w:r>
      <w:r w:rsidR="002D4E67" w:rsidRPr="006F2961">
        <w:t>.</w:t>
      </w:r>
      <w:r w:rsidRPr="006F2961">
        <w:t xml:space="preserve"> Rastlantısal Buluntu Bildirim Formlarının basılı kopyaları, doldurulup, tescil edilerek kaydedildikten sonra her zaman taranıp şantiyede tutulur.</w:t>
      </w:r>
    </w:p>
    <w:p w14:paraId="14FDAF74" w14:textId="0CF87C18" w:rsidR="00320FDB" w:rsidRDefault="00320FDB" w:rsidP="00D83B1E">
      <w:r w:rsidRPr="006F2961">
        <w:t xml:space="preserve">Rastlantısal Buluntu Bildirim Formları, Proje/Şantiye Müdürü tarafından güncellenip, Rastlantısal Buluntu </w:t>
      </w:r>
      <w:proofErr w:type="spellStart"/>
      <w:r w:rsidRPr="006F2961">
        <w:t>Kütüğü'ne</w:t>
      </w:r>
      <w:proofErr w:type="spellEnd"/>
      <w:r w:rsidRPr="006F2961">
        <w:t xml:space="preserve"> kaydedilir. Bu belge düzenli olarak kontrol edilmelidir.</w:t>
      </w:r>
      <w:bookmarkStart w:id="1461" w:name="_heading=h.3fg1ce0" w:colFirst="0" w:colLast="0"/>
      <w:bookmarkEnd w:id="1461"/>
    </w:p>
    <w:p w14:paraId="5A99CAE9" w14:textId="77777777" w:rsidR="006F2961" w:rsidRDefault="006F2961" w:rsidP="00D83B1E"/>
    <w:p w14:paraId="74EAAAD2" w14:textId="77777777" w:rsidR="006F2961" w:rsidRDefault="006F2961" w:rsidP="00D83B1E"/>
    <w:p w14:paraId="75D8C584" w14:textId="77777777" w:rsidR="006F2961" w:rsidRDefault="006F2961" w:rsidP="00D83B1E"/>
    <w:p w14:paraId="60493A1A" w14:textId="77777777" w:rsidR="006F2961" w:rsidRDefault="006F2961" w:rsidP="00D83B1E"/>
    <w:p w14:paraId="5BE04ECD" w14:textId="77777777" w:rsidR="006F2961" w:rsidRDefault="006F2961" w:rsidP="00D83B1E"/>
    <w:p w14:paraId="64232A81" w14:textId="77777777" w:rsidR="006F2961" w:rsidRDefault="006F2961" w:rsidP="00D83B1E"/>
    <w:p w14:paraId="29BA6A83" w14:textId="77777777" w:rsidR="006F2961" w:rsidRDefault="006F2961" w:rsidP="00D83B1E"/>
    <w:p w14:paraId="3D6A2912" w14:textId="77777777" w:rsidR="006F2961" w:rsidRDefault="006F2961" w:rsidP="00D83B1E"/>
    <w:p w14:paraId="6D7BEFAB" w14:textId="77777777" w:rsidR="006F2961" w:rsidRDefault="006F2961" w:rsidP="00D83B1E"/>
    <w:p w14:paraId="77616E67" w14:textId="77777777" w:rsidR="006F2961" w:rsidRDefault="006F2961" w:rsidP="00D83B1E"/>
    <w:p w14:paraId="64C2E34F" w14:textId="77777777" w:rsidR="006F2961" w:rsidRPr="006F2961" w:rsidRDefault="006F2961" w:rsidP="00D83B1E"/>
    <w:p w14:paraId="00BA737C" w14:textId="3A40D06A" w:rsidR="00320FDB" w:rsidRPr="006F2961" w:rsidRDefault="00320FDB" w:rsidP="00E71DB5">
      <w:pPr>
        <w:rPr>
          <w:b/>
        </w:rPr>
      </w:pPr>
      <w:r w:rsidRPr="006F2961">
        <w:rPr>
          <w:b/>
        </w:rPr>
        <w:t>Rastlantısal Buluntu Rapor Formu</w:t>
      </w:r>
      <w:bookmarkStart w:id="1462" w:name="_heading=h.1ulbmlt" w:colFirst="0" w:colLast="0"/>
      <w:bookmarkEnd w:id="1462"/>
      <w:r w:rsidR="00D83B1E" w:rsidRPr="006F2961">
        <w:rPr>
          <w:b/>
        </w:rPr>
        <w:t xml:space="preserve"> / </w:t>
      </w:r>
      <w:r w:rsidRPr="006F2961">
        <w:rPr>
          <w:b/>
        </w:rPr>
        <w:t>CHANCE FIND REPORT FORM</w:t>
      </w:r>
      <w:bookmarkStart w:id="1463" w:name="_heading=h.4ekz59m" w:colFirst="0" w:colLast="0"/>
      <w:bookmarkEnd w:id="1463"/>
    </w:p>
    <w:p w14:paraId="58A42FF9" w14:textId="4DB1A40B" w:rsidR="00E71DB5" w:rsidRPr="006F2961" w:rsidRDefault="00E71DB5" w:rsidP="00E71DB5">
      <w:pPr>
        <w:pStyle w:val="ResimYazs"/>
        <w:keepNext/>
      </w:pPr>
      <w:bookmarkStart w:id="1464" w:name="_Toc195690732"/>
      <w:r w:rsidRPr="00BB56E4">
        <w:rPr>
          <w:bCs/>
        </w:rPr>
        <w:t>Rastlantısal Buluntu Rapor Formu</w:t>
      </w:r>
      <w:bookmarkEnd w:id="146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320FDB" w:rsidRPr="006F2961" w14:paraId="2DBC811C" w14:textId="77777777" w:rsidTr="00D960F1">
        <w:trPr>
          <w:jc w:val="center"/>
        </w:trPr>
        <w:tc>
          <w:tcPr>
            <w:tcW w:w="9072" w:type="dxa"/>
            <w:gridSpan w:val="6"/>
          </w:tcPr>
          <w:p w14:paraId="0BED0017" w14:textId="6E8FA7F7" w:rsidR="00320FDB" w:rsidRPr="006F2961" w:rsidRDefault="00320FDB" w:rsidP="00D83B1E">
            <w:pPr>
              <w:spacing w:line="240" w:lineRule="auto"/>
              <w:rPr>
                <w:b/>
                <w:bCs/>
                <w:sz w:val="20"/>
                <w:szCs w:val="20"/>
              </w:rPr>
            </w:pPr>
            <w:r w:rsidRPr="006F2961">
              <w:rPr>
                <w:b/>
                <w:bCs/>
                <w:sz w:val="20"/>
                <w:szCs w:val="20"/>
              </w:rPr>
              <w:t>PART A</w:t>
            </w:r>
          </w:p>
          <w:p w14:paraId="1E2933FF" w14:textId="77777777" w:rsidR="00320FDB" w:rsidRPr="006F2961" w:rsidRDefault="00320FDB" w:rsidP="00D83B1E">
            <w:pPr>
              <w:spacing w:line="240" w:lineRule="auto"/>
              <w:rPr>
                <w:sz w:val="20"/>
                <w:szCs w:val="20"/>
              </w:rPr>
            </w:pPr>
            <w:r w:rsidRPr="006F2961">
              <w:rPr>
                <w:b/>
                <w:bCs/>
                <w:sz w:val="20"/>
                <w:szCs w:val="20"/>
              </w:rPr>
              <w:t>BÖLÜM A</w:t>
            </w:r>
          </w:p>
        </w:tc>
      </w:tr>
      <w:tr w:rsidR="00320FDB" w:rsidRPr="006F2961" w14:paraId="10E5ADE3" w14:textId="77777777" w:rsidTr="00D960F1">
        <w:trPr>
          <w:trHeight w:val="361"/>
          <w:jc w:val="center"/>
        </w:trPr>
        <w:tc>
          <w:tcPr>
            <w:tcW w:w="2268" w:type="dxa"/>
          </w:tcPr>
          <w:p w14:paraId="33B1EB99" w14:textId="77777777" w:rsidR="00320FDB" w:rsidRPr="006F2961" w:rsidRDefault="00320FDB" w:rsidP="00D83B1E">
            <w:pPr>
              <w:spacing w:line="240" w:lineRule="auto"/>
              <w:rPr>
                <w:sz w:val="20"/>
                <w:szCs w:val="20"/>
              </w:rPr>
            </w:pPr>
            <w:r w:rsidRPr="006F2961">
              <w:rPr>
                <w:sz w:val="20"/>
                <w:szCs w:val="20"/>
              </w:rPr>
              <w:t xml:space="preserve">Project </w:t>
            </w:r>
            <w:proofErr w:type="spellStart"/>
            <w:r w:rsidRPr="006F2961">
              <w:rPr>
                <w:sz w:val="20"/>
                <w:szCs w:val="20"/>
              </w:rPr>
              <w:t>Location</w:t>
            </w:r>
            <w:proofErr w:type="spellEnd"/>
            <w:r w:rsidRPr="006F2961">
              <w:rPr>
                <w:sz w:val="20"/>
                <w:szCs w:val="20"/>
              </w:rPr>
              <w:t>:</w:t>
            </w:r>
          </w:p>
          <w:p w14:paraId="4BA8154D" w14:textId="77777777" w:rsidR="00320FDB" w:rsidRPr="006F2961" w:rsidRDefault="00320FDB" w:rsidP="00D83B1E">
            <w:pPr>
              <w:spacing w:line="240" w:lineRule="auto"/>
              <w:rPr>
                <w:i/>
                <w:sz w:val="20"/>
                <w:szCs w:val="20"/>
              </w:rPr>
            </w:pPr>
            <w:r w:rsidRPr="006F2961">
              <w:rPr>
                <w:i/>
                <w:sz w:val="20"/>
                <w:szCs w:val="20"/>
              </w:rPr>
              <w:t>Proje Sahası</w:t>
            </w:r>
          </w:p>
        </w:tc>
        <w:tc>
          <w:tcPr>
            <w:tcW w:w="2268" w:type="dxa"/>
            <w:gridSpan w:val="2"/>
          </w:tcPr>
          <w:p w14:paraId="0A45FC76" w14:textId="77777777" w:rsidR="00320FDB" w:rsidRPr="006F2961" w:rsidRDefault="00320FDB" w:rsidP="00D83B1E">
            <w:pPr>
              <w:spacing w:line="240" w:lineRule="auto"/>
              <w:rPr>
                <w:sz w:val="20"/>
                <w:szCs w:val="20"/>
              </w:rPr>
            </w:pPr>
            <w:proofErr w:type="spellStart"/>
            <w:r w:rsidRPr="006F2961">
              <w:rPr>
                <w:sz w:val="20"/>
                <w:szCs w:val="20"/>
              </w:rPr>
              <w:t>District</w:t>
            </w:r>
            <w:proofErr w:type="spellEnd"/>
            <w:r w:rsidRPr="006F2961">
              <w:rPr>
                <w:sz w:val="20"/>
                <w:szCs w:val="20"/>
              </w:rPr>
              <w:t xml:space="preserve"> (İlçe):</w:t>
            </w:r>
          </w:p>
          <w:p w14:paraId="39F2EF9E" w14:textId="77777777" w:rsidR="00320FDB" w:rsidRPr="006F2961" w:rsidRDefault="00320FDB" w:rsidP="00D83B1E">
            <w:pPr>
              <w:spacing w:line="240" w:lineRule="auto"/>
              <w:rPr>
                <w:sz w:val="20"/>
                <w:szCs w:val="20"/>
              </w:rPr>
            </w:pPr>
            <w:proofErr w:type="spellStart"/>
            <w:r w:rsidRPr="006F2961">
              <w:rPr>
                <w:sz w:val="20"/>
                <w:szCs w:val="20"/>
              </w:rPr>
              <w:t>Village</w:t>
            </w:r>
            <w:proofErr w:type="spellEnd"/>
            <w:r w:rsidRPr="006F2961">
              <w:rPr>
                <w:sz w:val="20"/>
                <w:szCs w:val="20"/>
              </w:rPr>
              <w:t xml:space="preserve"> (Köy):</w:t>
            </w:r>
          </w:p>
          <w:p w14:paraId="37DF5571" w14:textId="77777777" w:rsidR="00320FDB" w:rsidRPr="006F2961" w:rsidRDefault="00320FDB" w:rsidP="00D83B1E">
            <w:pPr>
              <w:spacing w:line="240" w:lineRule="auto"/>
              <w:rPr>
                <w:sz w:val="20"/>
                <w:szCs w:val="20"/>
              </w:rPr>
            </w:pPr>
          </w:p>
        </w:tc>
        <w:tc>
          <w:tcPr>
            <w:tcW w:w="2268" w:type="dxa"/>
            <w:gridSpan w:val="2"/>
          </w:tcPr>
          <w:p w14:paraId="0DDDB01D"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w:t>
            </w:r>
          </w:p>
          <w:p w14:paraId="0CB9F6C5" w14:textId="77777777" w:rsidR="00320FDB" w:rsidRPr="006F2961" w:rsidRDefault="00320FDB" w:rsidP="00D83B1E">
            <w:pPr>
              <w:spacing w:line="240" w:lineRule="auto"/>
              <w:rPr>
                <w:i/>
                <w:sz w:val="20"/>
                <w:szCs w:val="20"/>
              </w:rPr>
            </w:pPr>
            <w:r w:rsidRPr="006F2961">
              <w:rPr>
                <w:i/>
                <w:sz w:val="20"/>
                <w:szCs w:val="20"/>
              </w:rPr>
              <w:t>Tarih</w:t>
            </w:r>
          </w:p>
        </w:tc>
        <w:tc>
          <w:tcPr>
            <w:tcW w:w="2268" w:type="dxa"/>
          </w:tcPr>
          <w:p w14:paraId="553C99D0" w14:textId="77777777" w:rsidR="00320FDB" w:rsidRPr="006F2961" w:rsidRDefault="00320FDB" w:rsidP="00D83B1E">
            <w:pPr>
              <w:spacing w:line="240" w:lineRule="auto"/>
              <w:rPr>
                <w:sz w:val="20"/>
                <w:szCs w:val="20"/>
              </w:rPr>
            </w:pPr>
            <w:r w:rsidRPr="006F2961">
              <w:rPr>
                <w:sz w:val="20"/>
                <w:szCs w:val="20"/>
              </w:rPr>
              <w:t>Form No:</w:t>
            </w:r>
          </w:p>
        </w:tc>
      </w:tr>
      <w:tr w:rsidR="00320FDB" w:rsidRPr="006F2961" w14:paraId="7BB02C54" w14:textId="77777777" w:rsidTr="00D960F1">
        <w:trPr>
          <w:jc w:val="center"/>
        </w:trPr>
        <w:tc>
          <w:tcPr>
            <w:tcW w:w="9072" w:type="dxa"/>
            <w:gridSpan w:val="6"/>
            <w:vAlign w:val="center"/>
          </w:tcPr>
          <w:p w14:paraId="564C9177" w14:textId="182BA485"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person</w:t>
            </w:r>
            <w:proofErr w:type="spellEnd"/>
            <w:r w:rsidRPr="006F2961">
              <w:rPr>
                <w:sz w:val="20"/>
                <w:szCs w:val="20"/>
              </w:rPr>
              <w:t xml:space="preserve"> </w:t>
            </w:r>
            <w:proofErr w:type="spellStart"/>
            <w:r w:rsidRPr="006F2961">
              <w:rPr>
                <w:sz w:val="20"/>
                <w:szCs w:val="20"/>
              </w:rPr>
              <w:t>reporting</w:t>
            </w:r>
            <w:proofErr w:type="spellEnd"/>
            <w:r w:rsidRPr="006F2961">
              <w:rPr>
                <w:sz w:val="20"/>
                <w:szCs w:val="20"/>
              </w:rPr>
              <w:t xml:space="preserve">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w:t>
            </w:r>
          </w:p>
          <w:p w14:paraId="52755E51" w14:textId="77777777" w:rsidR="00320FDB" w:rsidRPr="006F2961" w:rsidRDefault="00320FDB" w:rsidP="00D83B1E">
            <w:pPr>
              <w:spacing w:line="240" w:lineRule="auto"/>
              <w:rPr>
                <w:i/>
                <w:sz w:val="20"/>
                <w:szCs w:val="20"/>
              </w:rPr>
            </w:pPr>
            <w:r w:rsidRPr="006F2961">
              <w:rPr>
                <w:i/>
                <w:sz w:val="20"/>
                <w:szCs w:val="20"/>
              </w:rPr>
              <w:lastRenderedPageBreak/>
              <w:t>Rastlantısal buluntuyu rapor eden kişinin ismi</w:t>
            </w:r>
          </w:p>
        </w:tc>
      </w:tr>
      <w:tr w:rsidR="00320FDB" w:rsidRPr="006F2961" w14:paraId="2C4BD456" w14:textId="77777777" w:rsidTr="00D960F1">
        <w:trPr>
          <w:jc w:val="center"/>
        </w:trPr>
        <w:tc>
          <w:tcPr>
            <w:tcW w:w="9072" w:type="dxa"/>
            <w:gridSpan w:val="6"/>
          </w:tcPr>
          <w:p w14:paraId="30A189BA" w14:textId="77777777" w:rsidR="00320FDB" w:rsidRPr="006F2961" w:rsidRDefault="00320FDB" w:rsidP="00D83B1E">
            <w:pPr>
              <w:spacing w:line="240" w:lineRule="auto"/>
              <w:rPr>
                <w:sz w:val="20"/>
                <w:szCs w:val="20"/>
              </w:rPr>
            </w:pPr>
            <w:proofErr w:type="spellStart"/>
            <w:r w:rsidRPr="006F2961">
              <w:rPr>
                <w:sz w:val="20"/>
                <w:szCs w:val="20"/>
              </w:rPr>
              <w:lastRenderedPageBreak/>
              <w:t>Was</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 xml:space="preserve"> </w:t>
            </w:r>
            <w:proofErr w:type="spellStart"/>
            <w:r w:rsidRPr="006F2961">
              <w:rPr>
                <w:sz w:val="20"/>
                <w:szCs w:val="20"/>
              </w:rPr>
              <w:t>stopped</w:t>
            </w:r>
            <w:proofErr w:type="spellEnd"/>
            <w:r w:rsidRPr="006F2961">
              <w:rPr>
                <w:sz w:val="20"/>
                <w:szCs w:val="20"/>
              </w:rPr>
              <w:t xml:space="preserve"> in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immediate</w:t>
            </w:r>
            <w:proofErr w:type="spellEnd"/>
            <w:r w:rsidRPr="006F2961">
              <w:rPr>
                <w:sz w:val="20"/>
                <w:szCs w:val="20"/>
              </w:rPr>
              <w:t xml:space="preserve"> </w:t>
            </w:r>
            <w:proofErr w:type="spellStart"/>
            <w:r w:rsidRPr="006F2961">
              <w:rPr>
                <w:sz w:val="20"/>
                <w:szCs w:val="20"/>
              </w:rPr>
              <w:t>vicinity</w:t>
            </w:r>
            <w:proofErr w:type="spellEnd"/>
            <w:r w:rsidRPr="006F2961">
              <w:rPr>
                <w:sz w:val="20"/>
                <w:szCs w:val="20"/>
              </w:rPr>
              <w:t xml:space="preserve"> of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 xml:space="preserve">?                   </w:t>
            </w:r>
            <w:sdt>
              <w:sdtPr>
                <w:rPr>
                  <w:sz w:val="20"/>
                  <w:szCs w:val="20"/>
                </w:rPr>
                <w:tag w:val="goog_rdk_294"/>
                <w:id w:val="-3669288"/>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5"/>
                <w:id w:val="1819530544"/>
              </w:sdtPr>
              <w:sdtEndPr/>
              <w:sdtContent>
                <w:r w:rsidRPr="006F2961">
                  <w:rPr>
                    <w:rFonts w:eastAsia="Arial Unicode MS" w:cs="Segoe UI Symbol"/>
                    <w:sz w:val="20"/>
                    <w:szCs w:val="20"/>
                  </w:rPr>
                  <w:t>☐</w:t>
                </w:r>
              </w:sdtContent>
            </w:sdt>
            <w:r w:rsidRPr="006F2961">
              <w:rPr>
                <w:sz w:val="20"/>
                <w:szCs w:val="20"/>
              </w:rPr>
              <w:t xml:space="preserve"> No</w:t>
            </w:r>
          </w:p>
          <w:p w14:paraId="402D7E1C" w14:textId="77777777" w:rsidR="00320FDB" w:rsidRPr="006F2961" w:rsidRDefault="00320FDB" w:rsidP="00D83B1E">
            <w:pPr>
              <w:spacing w:line="240" w:lineRule="auto"/>
              <w:rPr>
                <w:i/>
                <w:sz w:val="20"/>
                <w:szCs w:val="20"/>
              </w:rPr>
            </w:pPr>
            <w:r w:rsidRPr="006F2961">
              <w:rPr>
                <w:i/>
                <w:sz w:val="20"/>
                <w:szCs w:val="20"/>
              </w:rPr>
              <w:t>Rastlantısal buluntunun tam çevresinde iş durduruldu mu?                         Evet                Hayır</w:t>
            </w:r>
          </w:p>
        </w:tc>
      </w:tr>
      <w:tr w:rsidR="00320FDB" w:rsidRPr="006F2961" w14:paraId="127163F3" w14:textId="77777777" w:rsidTr="00D960F1">
        <w:trPr>
          <w:jc w:val="center"/>
        </w:trPr>
        <w:tc>
          <w:tcPr>
            <w:tcW w:w="9072" w:type="dxa"/>
            <w:gridSpan w:val="6"/>
          </w:tcPr>
          <w:p w14:paraId="741DAAC0" w14:textId="77777777" w:rsidR="00320FDB" w:rsidRPr="006F2961" w:rsidRDefault="00320FDB" w:rsidP="00D83B1E">
            <w:pPr>
              <w:spacing w:line="240" w:lineRule="auto"/>
              <w:rPr>
                <w:sz w:val="20"/>
                <w:szCs w:val="20"/>
              </w:rPr>
            </w:pPr>
            <w:proofErr w:type="spellStart"/>
            <w:r w:rsidRPr="006F2961">
              <w:rPr>
                <w:sz w:val="20"/>
                <w:szCs w:val="20"/>
              </w:rPr>
              <w:t>Was</w:t>
            </w:r>
            <w:proofErr w:type="spellEnd"/>
            <w:r w:rsidRPr="006F2961">
              <w:rPr>
                <w:sz w:val="20"/>
                <w:szCs w:val="20"/>
              </w:rPr>
              <w:t xml:space="preserve"> a </w:t>
            </w:r>
            <w:proofErr w:type="spellStart"/>
            <w:r w:rsidRPr="006F2961">
              <w:rPr>
                <w:sz w:val="20"/>
                <w:szCs w:val="20"/>
              </w:rPr>
              <w:t>buffer</w:t>
            </w:r>
            <w:proofErr w:type="spellEnd"/>
            <w:r w:rsidRPr="006F2961">
              <w:rPr>
                <w:sz w:val="20"/>
                <w:szCs w:val="20"/>
              </w:rPr>
              <w:t xml:space="preserve"> </w:t>
            </w:r>
            <w:proofErr w:type="spellStart"/>
            <w:r w:rsidRPr="006F2961">
              <w:rPr>
                <w:sz w:val="20"/>
                <w:szCs w:val="20"/>
              </w:rPr>
              <w:t>zone</w:t>
            </w:r>
            <w:proofErr w:type="spellEnd"/>
            <w:r w:rsidRPr="006F2961">
              <w:rPr>
                <w:sz w:val="20"/>
                <w:szCs w:val="20"/>
              </w:rPr>
              <w:t xml:space="preserve"> </w:t>
            </w:r>
            <w:proofErr w:type="spellStart"/>
            <w:r w:rsidRPr="006F2961">
              <w:rPr>
                <w:sz w:val="20"/>
                <w:szCs w:val="20"/>
              </w:rPr>
              <w:t>created</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protect</w:t>
            </w:r>
            <w:proofErr w:type="spellEnd"/>
            <w:r w:rsidRPr="006F2961">
              <w:rPr>
                <w:sz w:val="20"/>
                <w:szCs w:val="20"/>
              </w:rPr>
              <w:t xml:space="preserve"> </w:t>
            </w:r>
            <w:proofErr w:type="spellStart"/>
            <w:r w:rsidRPr="006F2961">
              <w:rPr>
                <w:sz w:val="20"/>
                <w:szCs w:val="20"/>
              </w:rPr>
              <w:t>the</w:t>
            </w:r>
            <w:proofErr w:type="spellEnd"/>
            <w:r w:rsidRPr="006F2961">
              <w:rPr>
                <w:sz w:val="20"/>
                <w:szCs w:val="20"/>
              </w:rPr>
              <w:t xml:space="preserve">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 xml:space="preserve">?                                </w:t>
            </w:r>
            <w:sdt>
              <w:sdtPr>
                <w:rPr>
                  <w:sz w:val="20"/>
                  <w:szCs w:val="20"/>
                </w:rPr>
                <w:tag w:val="goog_rdk_296"/>
                <w:id w:val="-1805299543"/>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7"/>
                <w:id w:val="-1319267104"/>
              </w:sdtPr>
              <w:sdtEndPr/>
              <w:sdtContent>
                <w:r w:rsidRPr="006F2961">
                  <w:rPr>
                    <w:rFonts w:eastAsia="Arial Unicode MS" w:cs="Segoe UI Symbol"/>
                    <w:sz w:val="20"/>
                    <w:szCs w:val="20"/>
                  </w:rPr>
                  <w:t>☐</w:t>
                </w:r>
              </w:sdtContent>
            </w:sdt>
            <w:r w:rsidRPr="006F2961">
              <w:rPr>
                <w:sz w:val="20"/>
                <w:szCs w:val="20"/>
              </w:rPr>
              <w:t xml:space="preserve"> No</w:t>
            </w:r>
          </w:p>
          <w:p w14:paraId="312C7AD7" w14:textId="77777777" w:rsidR="00320FDB" w:rsidRPr="006F2961" w:rsidRDefault="00320FDB" w:rsidP="00D83B1E">
            <w:pPr>
              <w:spacing w:line="240" w:lineRule="auto"/>
              <w:rPr>
                <w:i/>
                <w:sz w:val="20"/>
                <w:szCs w:val="20"/>
              </w:rPr>
            </w:pPr>
            <w:r w:rsidRPr="006F2961">
              <w:rPr>
                <w:i/>
                <w:sz w:val="20"/>
                <w:szCs w:val="20"/>
              </w:rPr>
              <w:t>Rastlantısal buluntuyu korumak için tampon bölge oluşturuldu mu?            Evet                Hayır</w:t>
            </w:r>
          </w:p>
        </w:tc>
      </w:tr>
      <w:tr w:rsidR="00320FDB" w:rsidRPr="006F2961" w14:paraId="00EF3F55" w14:textId="77777777" w:rsidTr="00D960F1">
        <w:trPr>
          <w:jc w:val="center"/>
        </w:trPr>
        <w:tc>
          <w:tcPr>
            <w:tcW w:w="9072" w:type="dxa"/>
            <w:gridSpan w:val="6"/>
          </w:tcPr>
          <w:p w14:paraId="23140C97" w14:textId="77777777" w:rsidR="00320FDB" w:rsidRPr="006F2961" w:rsidRDefault="00320FDB" w:rsidP="00D83B1E">
            <w:pPr>
              <w:spacing w:line="240" w:lineRule="auto"/>
              <w:rPr>
                <w:sz w:val="20"/>
                <w:szCs w:val="20"/>
              </w:rPr>
            </w:pPr>
            <w:r w:rsidRPr="006F2961">
              <w:rPr>
                <w:sz w:val="20"/>
                <w:szCs w:val="20"/>
              </w:rPr>
              <w:t>NOTIFICATION</w:t>
            </w:r>
          </w:p>
          <w:p w14:paraId="5333AFE1" w14:textId="77777777" w:rsidR="00320FDB" w:rsidRPr="006F2961" w:rsidRDefault="00320FDB" w:rsidP="00D83B1E">
            <w:pPr>
              <w:spacing w:line="240" w:lineRule="auto"/>
              <w:rPr>
                <w:i/>
                <w:sz w:val="20"/>
                <w:szCs w:val="20"/>
              </w:rPr>
            </w:pPr>
            <w:r w:rsidRPr="006F2961">
              <w:rPr>
                <w:i/>
                <w:sz w:val="20"/>
                <w:szCs w:val="20"/>
              </w:rPr>
              <w:t>BİLDİRİM</w:t>
            </w:r>
          </w:p>
        </w:tc>
      </w:tr>
      <w:tr w:rsidR="00320FDB" w:rsidRPr="006F2961" w14:paraId="17CFBA58" w14:textId="77777777" w:rsidTr="00D960F1">
        <w:trPr>
          <w:jc w:val="center"/>
        </w:trPr>
        <w:tc>
          <w:tcPr>
            <w:tcW w:w="9072" w:type="dxa"/>
            <w:gridSpan w:val="6"/>
          </w:tcPr>
          <w:p w14:paraId="755D4544" w14:textId="77777777" w:rsidR="00320FDB" w:rsidRPr="006F2961" w:rsidRDefault="00320FDB" w:rsidP="00D83B1E">
            <w:pPr>
              <w:spacing w:line="240" w:lineRule="auto"/>
              <w:rPr>
                <w:sz w:val="20"/>
                <w:szCs w:val="20"/>
              </w:rPr>
            </w:pPr>
            <w:r w:rsidRPr="006F2961">
              <w:rPr>
                <w:sz w:val="20"/>
                <w:szCs w:val="20"/>
              </w:rPr>
              <w:t xml:space="preserve">Project/Site </w:t>
            </w:r>
            <w:proofErr w:type="spellStart"/>
            <w:r w:rsidRPr="006F2961">
              <w:rPr>
                <w:sz w:val="20"/>
                <w:szCs w:val="20"/>
              </w:rPr>
              <w:t>manager</w:t>
            </w:r>
            <w:proofErr w:type="spellEnd"/>
            <w:r w:rsidRPr="006F2961">
              <w:rPr>
                <w:sz w:val="20"/>
                <w:szCs w:val="20"/>
              </w:rPr>
              <w:t xml:space="preserve"> </w:t>
            </w:r>
            <w:proofErr w:type="spellStart"/>
            <w:r w:rsidRPr="006F2961">
              <w:rPr>
                <w:sz w:val="20"/>
                <w:szCs w:val="20"/>
              </w:rPr>
              <w:t>contacted</w:t>
            </w:r>
            <w:proofErr w:type="spellEnd"/>
            <w:r w:rsidRPr="006F2961">
              <w:rPr>
                <w:sz w:val="20"/>
                <w:szCs w:val="20"/>
              </w:rPr>
              <w:t xml:space="preserve">                                         </w:t>
            </w:r>
            <w:r w:rsidRPr="006F2961">
              <w:rPr>
                <w:sz w:val="20"/>
                <w:szCs w:val="20"/>
              </w:rPr>
              <w:tab/>
            </w:r>
            <w:r w:rsidRPr="006F2961">
              <w:rPr>
                <w:sz w:val="20"/>
                <w:szCs w:val="20"/>
              </w:rPr>
              <w:tab/>
              <w:t xml:space="preserve">      </w:t>
            </w:r>
            <w:sdt>
              <w:sdtPr>
                <w:rPr>
                  <w:sz w:val="20"/>
                  <w:szCs w:val="20"/>
                </w:rPr>
                <w:tag w:val="goog_rdk_298"/>
                <w:id w:val="-936048454"/>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299"/>
                <w:id w:val="206993933"/>
              </w:sdtPr>
              <w:sdtEndPr/>
              <w:sdtContent>
                <w:r w:rsidRPr="006F2961">
                  <w:rPr>
                    <w:rFonts w:eastAsia="Arial Unicode MS" w:cs="Segoe UI Symbol"/>
                    <w:sz w:val="20"/>
                    <w:szCs w:val="20"/>
                  </w:rPr>
                  <w:t>☐</w:t>
                </w:r>
              </w:sdtContent>
            </w:sdt>
            <w:r w:rsidRPr="006F2961">
              <w:rPr>
                <w:sz w:val="20"/>
                <w:szCs w:val="20"/>
              </w:rPr>
              <w:t xml:space="preserve"> No</w:t>
            </w:r>
          </w:p>
          <w:p w14:paraId="1637340C" w14:textId="77777777" w:rsidR="00320FDB" w:rsidRPr="006F2961" w:rsidRDefault="00320FDB" w:rsidP="00D83B1E">
            <w:pPr>
              <w:spacing w:line="240" w:lineRule="auto"/>
              <w:rPr>
                <w:i/>
                <w:sz w:val="20"/>
                <w:szCs w:val="20"/>
              </w:rPr>
            </w:pPr>
            <w:r w:rsidRPr="006F2961">
              <w:rPr>
                <w:i/>
                <w:sz w:val="20"/>
                <w:szCs w:val="20"/>
              </w:rPr>
              <w:t xml:space="preserve">Proje/Şantiye Müdürü ile irtibata geçildi                            </w:t>
            </w:r>
            <w:r w:rsidRPr="006F2961">
              <w:rPr>
                <w:i/>
                <w:sz w:val="20"/>
                <w:szCs w:val="20"/>
              </w:rPr>
              <w:tab/>
            </w:r>
            <w:r w:rsidRPr="006F2961">
              <w:rPr>
                <w:i/>
                <w:sz w:val="20"/>
                <w:szCs w:val="20"/>
              </w:rPr>
              <w:tab/>
              <w:t xml:space="preserve">      Evet                Hayır</w:t>
            </w:r>
          </w:p>
          <w:p w14:paraId="5ED4766A" w14:textId="77777777" w:rsidR="00320FDB" w:rsidRPr="006F2961" w:rsidRDefault="00320FDB" w:rsidP="00D83B1E">
            <w:pPr>
              <w:spacing w:line="240" w:lineRule="auto"/>
              <w:rPr>
                <w:i/>
                <w:sz w:val="20"/>
                <w:szCs w:val="20"/>
              </w:rPr>
            </w:pPr>
          </w:p>
        </w:tc>
      </w:tr>
      <w:tr w:rsidR="00320FDB" w:rsidRPr="006F2961" w14:paraId="61758DEB" w14:textId="77777777" w:rsidTr="00D960F1">
        <w:trPr>
          <w:jc w:val="center"/>
        </w:trPr>
        <w:tc>
          <w:tcPr>
            <w:tcW w:w="9072" w:type="dxa"/>
            <w:gridSpan w:val="6"/>
          </w:tcPr>
          <w:p w14:paraId="172C82C9" w14:textId="77777777" w:rsidR="00320FDB" w:rsidRPr="006F2961" w:rsidRDefault="00320FDB" w:rsidP="00D83B1E">
            <w:pPr>
              <w:spacing w:line="240" w:lineRule="auto"/>
              <w:rPr>
                <w:b/>
                <w:bCs/>
                <w:sz w:val="20"/>
                <w:szCs w:val="20"/>
              </w:rPr>
            </w:pPr>
            <w:r w:rsidRPr="006F2961">
              <w:rPr>
                <w:b/>
                <w:bCs/>
                <w:sz w:val="20"/>
                <w:szCs w:val="20"/>
              </w:rPr>
              <w:t>CHANCE FIND DETAILS</w:t>
            </w:r>
          </w:p>
          <w:p w14:paraId="21A21111" w14:textId="77777777" w:rsidR="00320FDB" w:rsidRPr="006F2961" w:rsidRDefault="00320FDB" w:rsidP="00D83B1E">
            <w:pPr>
              <w:spacing w:line="240" w:lineRule="auto"/>
              <w:rPr>
                <w:sz w:val="20"/>
                <w:szCs w:val="20"/>
              </w:rPr>
            </w:pPr>
            <w:r w:rsidRPr="006F2961">
              <w:rPr>
                <w:b/>
                <w:bCs/>
                <w:i/>
                <w:sz w:val="20"/>
                <w:szCs w:val="20"/>
              </w:rPr>
              <w:t>RASTLANTISAL BULUNTU AYRINTILARI</w:t>
            </w:r>
          </w:p>
        </w:tc>
      </w:tr>
      <w:tr w:rsidR="00320FDB" w:rsidRPr="006F2961" w14:paraId="5345786B" w14:textId="77777777" w:rsidTr="00D960F1">
        <w:trPr>
          <w:jc w:val="center"/>
        </w:trPr>
        <w:tc>
          <w:tcPr>
            <w:tcW w:w="4536" w:type="dxa"/>
            <w:gridSpan w:val="3"/>
          </w:tcPr>
          <w:p w14:paraId="75D25AEB" w14:textId="77777777" w:rsidR="00320FDB" w:rsidRPr="006F2961" w:rsidRDefault="00320FDB" w:rsidP="00D83B1E">
            <w:pPr>
              <w:spacing w:line="240" w:lineRule="auto"/>
              <w:rPr>
                <w:sz w:val="20"/>
                <w:szCs w:val="20"/>
              </w:rPr>
            </w:pPr>
          </w:p>
          <w:p w14:paraId="21F6CE74" w14:textId="77777777" w:rsidR="00320FDB" w:rsidRPr="006F2961" w:rsidRDefault="00320FDB" w:rsidP="00D83B1E">
            <w:pPr>
              <w:spacing w:line="240" w:lineRule="auto"/>
              <w:rPr>
                <w:sz w:val="20"/>
                <w:szCs w:val="20"/>
              </w:rPr>
            </w:pPr>
            <w:r w:rsidRPr="006F2961">
              <w:rPr>
                <w:sz w:val="20"/>
                <w:szCs w:val="20"/>
              </w:rPr>
              <w:t xml:space="preserve">GPS </w:t>
            </w:r>
            <w:proofErr w:type="spellStart"/>
            <w:r w:rsidRPr="006F2961">
              <w:rPr>
                <w:sz w:val="20"/>
                <w:szCs w:val="20"/>
              </w:rPr>
              <w:t>coordinates</w:t>
            </w:r>
            <w:proofErr w:type="spellEnd"/>
          </w:p>
          <w:p w14:paraId="145AECF8" w14:textId="77777777" w:rsidR="00320FDB" w:rsidRPr="006F2961" w:rsidRDefault="00320FDB" w:rsidP="00D83B1E">
            <w:pPr>
              <w:spacing w:line="240" w:lineRule="auto"/>
              <w:rPr>
                <w:sz w:val="20"/>
                <w:szCs w:val="20"/>
              </w:rPr>
            </w:pPr>
            <w:r w:rsidRPr="006F2961">
              <w:rPr>
                <w:i/>
                <w:sz w:val="20"/>
                <w:szCs w:val="20"/>
              </w:rPr>
              <w:t>GPS koordinatları</w:t>
            </w:r>
          </w:p>
        </w:tc>
        <w:tc>
          <w:tcPr>
            <w:tcW w:w="4536" w:type="dxa"/>
            <w:gridSpan w:val="3"/>
          </w:tcPr>
          <w:p w14:paraId="7F419BBD" w14:textId="77777777" w:rsidR="00320FDB" w:rsidRPr="006F2961" w:rsidRDefault="00320FDB" w:rsidP="00D83B1E">
            <w:pPr>
              <w:spacing w:line="240" w:lineRule="auto"/>
              <w:rPr>
                <w:sz w:val="20"/>
                <w:szCs w:val="20"/>
              </w:rPr>
            </w:pPr>
          </w:p>
          <w:p w14:paraId="1300A3F7" w14:textId="77777777" w:rsidR="00320FDB" w:rsidRPr="006F2961" w:rsidRDefault="00320FDB" w:rsidP="00D83B1E">
            <w:pPr>
              <w:spacing w:line="240" w:lineRule="auto"/>
              <w:rPr>
                <w:sz w:val="20"/>
                <w:szCs w:val="20"/>
              </w:rPr>
            </w:pPr>
            <w:r w:rsidRPr="006F2961">
              <w:rPr>
                <w:sz w:val="20"/>
                <w:szCs w:val="20"/>
              </w:rPr>
              <w:t xml:space="preserve">Photo </w:t>
            </w:r>
            <w:proofErr w:type="spellStart"/>
            <w:r w:rsidRPr="006F2961">
              <w:rPr>
                <w:sz w:val="20"/>
                <w:szCs w:val="20"/>
              </w:rPr>
              <w:t>record</w:t>
            </w:r>
            <w:proofErr w:type="spellEnd"/>
            <w:r w:rsidRPr="006F2961">
              <w:rPr>
                <w:sz w:val="20"/>
                <w:szCs w:val="20"/>
              </w:rPr>
              <w:t xml:space="preserve">          </w:t>
            </w:r>
            <w:sdt>
              <w:sdtPr>
                <w:rPr>
                  <w:sz w:val="20"/>
                  <w:szCs w:val="20"/>
                </w:rPr>
                <w:tag w:val="goog_rdk_300"/>
                <w:id w:val="-1484229596"/>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1"/>
                <w:id w:val="-664940155"/>
              </w:sdtPr>
              <w:sdtEndPr/>
              <w:sdtContent>
                <w:r w:rsidRPr="006F2961">
                  <w:rPr>
                    <w:rFonts w:eastAsia="Arial Unicode MS" w:cs="Segoe UI Symbol"/>
                    <w:sz w:val="20"/>
                    <w:szCs w:val="20"/>
                  </w:rPr>
                  <w:t>☐</w:t>
                </w:r>
              </w:sdtContent>
            </w:sdt>
            <w:r w:rsidRPr="006F2961">
              <w:rPr>
                <w:sz w:val="20"/>
                <w:szCs w:val="20"/>
              </w:rPr>
              <w:t xml:space="preserve"> No</w:t>
            </w:r>
          </w:p>
          <w:p w14:paraId="1A9EE96A" w14:textId="77777777" w:rsidR="00320FDB" w:rsidRPr="006F2961" w:rsidRDefault="00320FDB" w:rsidP="00D83B1E">
            <w:pPr>
              <w:spacing w:line="240" w:lineRule="auto"/>
              <w:rPr>
                <w:sz w:val="20"/>
                <w:szCs w:val="20"/>
              </w:rPr>
            </w:pPr>
            <w:r w:rsidRPr="006F2961">
              <w:rPr>
                <w:sz w:val="20"/>
                <w:szCs w:val="20"/>
              </w:rPr>
              <w:t xml:space="preserve">(HD </w:t>
            </w:r>
            <w:proofErr w:type="spellStart"/>
            <w:r w:rsidRPr="006F2961">
              <w:rPr>
                <w:sz w:val="20"/>
                <w:szCs w:val="20"/>
              </w:rPr>
              <w:t>quality</w:t>
            </w:r>
            <w:proofErr w:type="spellEnd"/>
            <w:r w:rsidRPr="006F2961">
              <w:rPr>
                <w:sz w:val="20"/>
                <w:szCs w:val="20"/>
              </w:rPr>
              <w:t xml:space="preserve"> – </w:t>
            </w:r>
            <w:proofErr w:type="spellStart"/>
            <w:r w:rsidRPr="006F2961">
              <w:rPr>
                <w:sz w:val="20"/>
                <w:szCs w:val="20"/>
              </w:rPr>
              <w:t>no</w:t>
            </w:r>
            <w:proofErr w:type="spellEnd"/>
            <w:r w:rsidRPr="006F2961">
              <w:rPr>
                <w:sz w:val="20"/>
                <w:szCs w:val="20"/>
              </w:rPr>
              <w:t xml:space="preserve"> </w:t>
            </w:r>
            <w:proofErr w:type="spellStart"/>
            <w:r w:rsidRPr="006F2961">
              <w:rPr>
                <w:sz w:val="20"/>
                <w:szCs w:val="20"/>
              </w:rPr>
              <w:t>cell</w:t>
            </w:r>
            <w:proofErr w:type="spellEnd"/>
            <w:r w:rsidRPr="006F2961">
              <w:rPr>
                <w:sz w:val="20"/>
                <w:szCs w:val="20"/>
              </w:rPr>
              <w:t xml:space="preserve"> </w:t>
            </w:r>
            <w:proofErr w:type="spellStart"/>
            <w:r w:rsidRPr="006F2961">
              <w:rPr>
                <w:sz w:val="20"/>
                <w:szCs w:val="20"/>
              </w:rPr>
              <w:t>phone</w:t>
            </w:r>
            <w:proofErr w:type="spellEnd"/>
            <w:r w:rsidRPr="006F2961">
              <w:rPr>
                <w:sz w:val="20"/>
                <w:szCs w:val="20"/>
              </w:rPr>
              <w:t xml:space="preserve"> </w:t>
            </w:r>
            <w:proofErr w:type="spellStart"/>
            <w:r w:rsidRPr="006F2961">
              <w:rPr>
                <w:sz w:val="20"/>
                <w:szCs w:val="20"/>
              </w:rPr>
              <w:t>photos</w:t>
            </w:r>
            <w:proofErr w:type="spellEnd"/>
            <w:r w:rsidRPr="006F2961">
              <w:rPr>
                <w:sz w:val="20"/>
                <w:szCs w:val="20"/>
              </w:rPr>
              <w:t>)</w:t>
            </w:r>
          </w:p>
          <w:p w14:paraId="5D6D4133" w14:textId="77777777" w:rsidR="00320FDB" w:rsidRPr="006F2961" w:rsidRDefault="00320FDB" w:rsidP="00D83B1E">
            <w:pPr>
              <w:spacing w:line="240" w:lineRule="auto"/>
              <w:rPr>
                <w:i/>
                <w:sz w:val="20"/>
                <w:szCs w:val="20"/>
              </w:rPr>
            </w:pPr>
            <w:r w:rsidRPr="006F2961">
              <w:rPr>
                <w:i/>
                <w:sz w:val="20"/>
                <w:szCs w:val="20"/>
              </w:rPr>
              <w:t>Fotoğraf kaydı</w:t>
            </w:r>
            <w:proofErr w:type="gramStart"/>
            <w:r w:rsidRPr="006F2961">
              <w:rPr>
                <w:i/>
                <w:sz w:val="20"/>
                <w:szCs w:val="20"/>
              </w:rPr>
              <w:tab/>
              <w:t xml:space="preserve">  Evet</w:t>
            </w:r>
            <w:proofErr w:type="gramEnd"/>
            <w:r w:rsidRPr="006F2961">
              <w:rPr>
                <w:i/>
                <w:sz w:val="20"/>
                <w:szCs w:val="20"/>
              </w:rPr>
              <w:t xml:space="preserve">                Hayır</w:t>
            </w:r>
          </w:p>
          <w:p w14:paraId="436B3C7C" w14:textId="77777777" w:rsidR="00320FDB" w:rsidRPr="006F2961" w:rsidRDefault="00320FDB" w:rsidP="00D83B1E">
            <w:pPr>
              <w:spacing w:line="240" w:lineRule="auto"/>
              <w:rPr>
                <w:i/>
                <w:sz w:val="20"/>
                <w:szCs w:val="20"/>
              </w:rPr>
            </w:pPr>
            <w:r w:rsidRPr="006F2961">
              <w:rPr>
                <w:i/>
                <w:sz w:val="20"/>
                <w:szCs w:val="20"/>
              </w:rPr>
              <w:t>(HD kalitesinde – cep telefonu fotoğrafı değil)</w:t>
            </w:r>
          </w:p>
          <w:p w14:paraId="03FC3DAA" w14:textId="77777777" w:rsidR="00320FDB" w:rsidRPr="006F2961" w:rsidRDefault="00320FDB" w:rsidP="00D83B1E">
            <w:pPr>
              <w:spacing w:line="240" w:lineRule="auto"/>
              <w:rPr>
                <w:sz w:val="20"/>
                <w:szCs w:val="20"/>
              </w:rPr>
            </w:pPr>
          </w:p>
          <w:p w14:paraId="7ED64359" w14:textId="5D534A79" w:rsidR="00320FDB" w:rsidRPr="006F2961" w:rsidRDefault="00320FDB" w:rsidP="00D83B1E">
            <w:pPr>
              <w:spacing w:line="240" w:lineRule="auto"/>
              <w:rPr>
                <w:sz w:val="20"/>
                <w:szCs w:val="20"/>
              </w:rPr>
            </w:pPr>
            <w:proofErr w:type="spellStart"/>
            <w:r w:rsidRPr="006F2961">
              <w:rPr>
                <w:sz w:val="20"/>
                <w:szCs w:val="20"/>
              </w:rPr>
              <w:t>If</w:t>
            </w:r>
            <w:proofErr w:type="spellEnd"/>
            <w:r w:rsidRPr="006F2961">
              <w:rPr>
                <w:sz w:val="20"/>
                <w:szCs w:val="20"/>
              </w:rPr>
              <w:t xml:space="preserve"> not, </w:t>
            </w:r>
            <w:proofErr w:type="spellStart"/>
            <w:r w:rsidRPr="006F2961">
              <w:rPr>
                <w:sz w:val="20"/>
                <w:szCs w:val="20"/>
              </w:rPr>
              <w:t>explain</w:t>
            </w:r>
            <w:proofErr w:type="spellEnd"/>
            <w:r w:rsidRPr="006F2961">
              <w:rPr>
                <w:sz w:val="20"/>
                <w:szCs w:val="20"/>
              </w:rPr>
              <w:t xml:space="preserve"> </w:t>
            </w:r>
            <w:proofErr w:type="spellStart"/>
            <w:r w:rsidRPr="006F2961">
              <w:rPr>
                <w:sz w:val="20"/>
                <w:szCs w:val="20"/>
              </w:rPr>
              <w:t>why</w:t>
            </w:r>
            <w:proofErr w:type="spellEnd"/>
            <w:r w:rsidRPr="006F2961">
              <w:rPr>
                <w:sz w:val="20"/>
                <w:szCs w:val="20"/>
              </w:rPr>
              <w:t>:</w:t>
            </w:r>
          </w:p>
          <w:p w14:paraId="7CE2AE0E" w14:textId="5F5CDAB9" w:rsidR="00320FDB" w:rsidRPr="006F2961" w:rsidRDefault="00320FDB" w:rsidP="00D83B1E">
            <w:pPr>
              <w:spacing w:line="240" w:lineRule="auto"/>
              <w:rPr>
                <w:i/>
                <w:sz w:val="20"/>
                <w:szCs w:val="20"/>
              </w:rPr>
            </w:pPr>
            <w:r w:rsidRPr="006F2961">
              <w:rPr>
                <w:i/>
                <w:sz w:val="20"/>
                <w:szCs w:val="20"/>
              </w:rPr>
              <w:t>Yok ise nedenini açıklayınız</w:t>
            </w:r>
          </w:p>
          <w:p w14:paraId="1F3C51B0" w14:textId="77777777" w:rsidR="00320FDB" w:rsidRPr="006F2961" w:rsidRDefault="00320FDB" w:rsidP="00D83B1E">
            <w:pPr>
              <w:spacing w:line="240" w:lineRule="auto"/>
              <w:rPr>
                <w:sz w:val="20"/>
                <w:szCs w:val="20"/>
              </w:rPr>
            </w:pPr>
          </w:p>
          <w:p w14:paraId="6816977D" w14:textId="77777777" w:rsidR="00320FDB" w:rsidRPr="006F2961" w:rsidRDefault="00320FDB" w:rsidP="00D83B1E">
            <w:pPr>
              <w:spacing w:line="240" w:lineRule="auto"/>
              <w:rPr>
                <w:sz w:val="20"/>
                <w:szCs w:val="20"/>
              </w:rPr>
            </w:pPr>
            <w:proofErr w:type="spellStart"/>
            <w:r w:rsidRPr="006F2961">
              <w:rPr>
                <w:sz w:val="20"/>
                <w:szCs w:val="20"/>
              </w:rPr>
              <w:t>Other</w:t>
            </w:r>
            <w:proofErr w:type="spellEnd"/>
            <w:r w:rsidRPr="006F2961">
              <w:rPr>
                <w:sz w:val="20"/>
                <w:szCs w:val="20"/>
              </w:rPr>
              <w:t xml:space="preserve"> </w:t>
            </w:r>
            <w:proofErr w:type="spellStart"/>
            <w:r w:rsidRPr="006F2961">
              <w:rPr>
                <w:sz w:val="20"/>
                <w:szCs w:val="20"/>
              </w:rPr>
              <w:t>records</w:t>
            </w:r>
            <w:proofErr w:type="spellEnd"/>
            <w:r w:rsidRPr="006F2961">
              <w:rPr>
                <w:sz w:val="20"/>
                <w:szCs w:val="20"/>
              </w:rPr>
              <w:t xml:space="preserve">          </w:t>
            </w:r>
            <w:sdt>
              <w:sdtPr>
                <w:rPr>
                  <w:sz w:val="20"/>
                  <w:szCs w:val="20"/>
                </w:rPr>
                <w:tag w:val="goog_rdk_302"/>
                <w:id w:val="1200204016"/>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3"/>
                <w:id w:val="1437103850"/>
              </w:sdtPr>
              <w:sdtEndPr/>
              <w:sdtContent>
                <w:r w:rsidRPr="006F2961">
                  <w:rPr>
                    <w:rFonts w:eastAsia="Arial Unicode MS" w:cs="Segoe UI Symbol"/>
                    <w:sz w:val="20"/>
                    <w:szCs w:val="20"/>
                  </w:rPr>
                  <w:t>☐</w:t>
                </w:r>
              </w:sdtContent>
            </w:sdt>
            <w:r w:rsidRPr="006F2961">
              <w:rPr>
                <w:sz w:val="20"/>
                <w:szCs w:val="20"/>
              </w:rPr>
              <w:t xml:space="preserve"> No</w:t>
            </w:r>
          </w:p>
          <w:p w14:paraId="45BE8C59" w14:textId="083FD216" w:rsidR="00320FDB" w:rsidRPr="006F2961" w:rsidRDefault="00320FDB" w:rsidP="00D83B1E">
            <w:pPr>
              <w:spacing w:line="240" w:lineRule="auto"/>
              <w:rPr>
                <w:sz w:val="20"/>
                <w:szCs w:val="20"/>
              </w:rPr>
            </w:pPr>
            <w:proofErr w:type="spellStart"/>
            <w:r w:rsidRPr="006F2961">
              <w:rPr>
                <w:sz w:val="20"/>
                <w:szCs w:val="20"/>
              </w:rPr>
              <w:t>Specify</w:t>
            </w:r>
            <w:proofErr w:type="spellEnd"/>
            <w:r w:rsidRPr="006F2961">
              <w:rPr>
                <w:sz w:val="20"/>
                <w:szCs w:val="20"/>
              </w:rPr>
              <w:t xml:space="preserve"> (</w:t>
            </w:r>
            <w:proofErr w:type="spellStart"/>
            <w:r w:rsidRPr="006F2961">
              <w:rPr>
                <w:sz w:val="20"/>
                <w:szCs w:val="20"/>
              </w:rPr>
              <w:t>drawings</w:t>
            </w:r>
            <w:proofErr w:type="spellEnd"/>
            <w:r w:rsidRPr="006F2961">
              <w:rPr>
                <w:sz w:val="20"/>
                <w:szCs w:val="20"/>
              </w:rPr>
              <w:t xml:space="preserve">, HD </w:t>
            </w:r>
            <w:proofErr w:type="spellStart"/>
            <w:r w:rsidRPr="006F2961">
              <w:rPr>
                <w:sz w:val="20"/>
                <w:szCs w:val="20"/>
              </w:rPr>
              <w:t>quality</w:t>
            </w:r>
            <w:proofErr w:type="spellEnd"/>
            <w:r w:rsidRPr="006F2961">
              <w:rPr>
                <w:sz w:val="20"/>
                <w:szCs w:val="20"/>
              </w:rPr>
              <w:t xml:space="preserve"> </w:t>
            </w:r>
            <w:proofErr w:type="spellStart"/>
            <w:r w:rsidRPr="006F2961">
              <w:rPr>
                <w:sz w:val="20"/>
                <w:szCs w:val="20"/>
              </w:rPr>
              <w:t>videos</w:t>
            </w:r>
            <w:proofErr w:type="spellEnd"/>
            <w:r w:rsidRPr="006F2961">
              <w:rPr>
                <w:sz w:val="20"/>
                <w:szCs w:val="20"/>
              </w:rPr>
              <w:t xml:space="preserve">, </w:t>
            </w:r>
            <w:proofErr w:type="spellStart"/>
            <w:r w:rsidRPr="006F2961">
              <w:rPr>
                <w:sz w:val="20"/>
                <w:szCs w:val="20"/>
              </w:rPr>
              <w:t>etc</w:t>
            </w:r>
            <w:proofErr w:type="spellEnd"/>
            <w:r w:rsidRPr="006F2961">
              <w:rPr>
                <w:sz w:val="20"/>
                <w:szCs w:val="20"/>
              </w:rPr>
              <w:t>.):</w:t>
            </w:r>
          </w:p>
          <w:p w14:paraId="3A1B086D" w14:textId="77777777" w:rsidR="00320FDB" w:rsidRPr="006F2961" w:rsidRDefault="00320FDB" w:rsidP="00D83B1E">
            <w:pPr>
              <w:spacing w:line="240" w:lineRule="auto"/>
              <w:rPr>
                <w:i/>
                <w:sz w:val="20"/>
                <w:szCs w:val="20"/>
              </w:rPr>
            </w:pPr>
            <w:r w:rsidRPr="006F2961">
              <w:rPr>
                <w:i/>
                <w:sz w:val="20"/>
                <w:szCs w:val="20"/>
              </w:rPr>
              <w:t>Diğer kayıtlar            Evet                 Hayır</w:t>
            </w:r>
          </w:p>
          <w:p w14:paraId="3A1F0C20" w14:textId="136B5888" w:rsidR="00320FDB" w:rsidRPr="006F2961" w:rsidRDefault="00320FDB" w:rsidP="00D83B1E">
            <w:pPr>
              <w:spacing w:line="240" w:lineRule="auto"/>
              <w:rPr>
                <w:i/>
                <w:sz w:val="20"/>
                <w:szCs w:val="20"/>
              </w:rPr>
            </w:pPr>
            <w:r w:rsidRPr="006F2961">
              <w:rPr>
                <w:i/>
                <w:sz w:val="20"/>
                <w:szCs w:val="20"/>
              </w:rPr>
              <w:t>Belirtin (çizimler, HD kalite videolar, vb.)</w:t>
            </w:r>
          </w:p>
          <w:p w14:paraId="5420E8E3" w14:textId="77777777" w:rsidR="00320FDB" w:rsidRPr="006F2961" w:rsidRDefault="00320FDB" w:rsidP="00D83B1E">
            <w:pPr>
              <w:spacing w:line="240" w:lineRule="auto"/>
              <w:rPr>
                <w:sz w:val="20"/>
                <w:szCs w:val="20"/>
              </w:rPr>
            </w:pPr>
          </w:p>
          <w:p w14:paraId="0D932E53" w14:textId="77777777" w:rsidR="00320FDB" w:rsidRPr="006F2961" w:rsidRDefault="00320FDB" w:rsidP="00D83B1E">
            <w:pPr>
              <w:spacing w:line="240" w:lineRule="auto"/>
              <w:rPr>
                <w:sz w:val="20"/>
                <w:szCs w:val="20"/>
              </w:rPr>
            </w:pPr>
          </w:p>
          <w:p w14:paraId="6264E22B" w14:textId="77777777" w:rsidR="00320FDB" w:rsidRPr="006F2961" w:rsidRDefault="00320FDB" w:rsidP="00D83B1E">
            <w:pPr>
              <w:spacing w:line="240" w:lineRule="auto"/>
              <w:rPr>
                <w:sz w:val="20"/>
                <w:szCs w:val="20"/>
              </w:rPr>
            </w:pPr>
          </w:p>
        </w:tc>
      </w:tr>
      <w:tr w:rsidR="00320FDB" w:rsidRPr="006F2961" w14:paraId="4C1FA009" w14:textId="77777777" w:rsidTr="00D960F1">
        <w:trPr>
          <w:jc w:val="center"/>
        </w:trPr>
        <w:tc>
          <w:tcPr>
            <w:tcW w:w="9072" w:type="dxa"/>
            <w:gridSpan w:val="6"/>
          </w:tcPr>
          <w:p w14:paraId="2B2970D2" w14:textId="77777777" w:rsidR="00320FDB" w:rsidRPr="006F2961" w:rsidRDefault="00320FDB" w:rsidP="00D83B1E">
            <w:pPr>
              <w:spacing w:line="240" w:lineRule="auto"/>
              <w:rPr>
                <w:sz w:val="20"/>
                <w:szCs w:val="20"/>
              </w:rPr>
            </w:pPr>
          </w:p>
          <w:p w14:paraId="6FD9FADC" w14:textId="18301846" w:rsidR="00320FDB" w:rsidRPr="006F2961" w:rsidRDefault="00320FDB" w:rsidP="00D83B1E">
            <w:pPr>
              <w:spacing w:line="240" w:lineRule="auto"/>
              <w:rPr>
                <w:sz w:val="20"/>
                <w:szCs w:val="20"/>
              </w:rPr>
            </w:pPr>
            <w:proofErr w:type="spellStart"/>
            <w:r w:rsidRPr="006F2961">
              <w:rPr>
                <w:sz w:val="20"/>
                <w:szCs w:val="20"/>
              </w:rPr>
              <w:t>Description</w:t>
            </w:r>
            <w:proofErr w:type="spellEnd"/>
            <w:r w:rsidRPr="006F2961">
              <w:rPr>
                <w:sz w:val="20"/>
                <w:szCs w:val="20"/>
              </w:rPr>
              <w:t xml:space="preserve"> of </w:t>
            </w:r>
            <w:proofErr w:type="spellStart"/>
            <w:r w:rsidRPr="006F2961">
              <w:rPr>
                <w:sz w:val="20"/>
                <w:szCs w:val="20"/>
              </w:rPr>
              <w:t>chance</w:t>
            </w:r>
            <w:proofErr w:type="spellEnd"/>
            <w:r w:rsidRPr="006F2961">
              <w:rPr>
                <w:sz w:val="20"/>
                <w:szCs w:val="20"/>
              </w:rPr>
              <w:t xml:space="preserve"> </w:t>
            </w:r>
            <w:proofErr w:type="spellStart"/>
            <w:r w:rsidRPr="006F2961">
              <w:rPr>
                <w:sz w:val="20"/>
                <w:szCs w:val="20"/>
              </w:rPr>
              <w:t>find</w:t>
            </w:r>
            <w:proofErr w:type="spellEnd"/>
            <w:r w:rsidRPr="006F2961">
              <w:rPr>
                <w:sz w:val="20"/>
                <w:szCs w:val="20"/>
              </w:rPr>
              <w:t>:</w:t>
            </w:r>
          </w:p>
          <w:p w14:paraId="1879AA35" w14:textId="77777777" w:rsidR="00320FDB" w:rsidRPr="006F2961" w:rsidRDefault="00320FDB" w:rsidP="00D83B1E">
            <w:pPr>
              <w:spacing w:line="240" w:lineRule="auto"/>
              <w:rPr>
                <w:i/>
                <w:sz w:val="20"/>
                <w:szCs w:val="20"/>
              </w:rPr>
            </w:pPr>
            <w:r w:rsidRPr="006F2961">
              <w:rPr>
                <w:i/>
                <w:sz w:val="20"/>
                <w:szCs w:val="20"/>
              </w:rPr>
              <w:t>Rastlantısal buluntunun tanımı</w:t>
            </w:r>
          </w:p>
          <w:p w14:paraId="0E837678" w14:textId="77777777" w:rsidR="00320FDB" w:rsidRPr="006F2961" w:rsidRDefault="00320FDB" w:rsidP="00D83B1E">
            <w:pPr>
              <w:spacing w:line="240" w:lineRule="auto"/>
              <w:rPr>
                <w:sz w:val="20"/>
                <w:szCs w:val="20"/>
              </w:rPr>
            </w:pPr>
          </w:p>
          <w:p w14:paraId="64648A72" w14:textId="77777777" w:rsidR="00320FDB" w:rsidRPr="006F2961" w:rsidRDefault="00320FDB" w:rsidP="00D83B1E">
            <w:pPr>
              <w:spacing w:line="240" w:lineRule="auto"/>
              <w:rPr>
                <w:sz w:val="20"/>
                <w:szCs w:val="20"/>
              </w:rPr>
            </w:pPr>
          </w:p>
          <w:p w14:paraId="002021BE" w14:textId="77777777" w:rsidR="00320FDB" w:rsidRPr="006F2961" w:rsidRDefault="00320FDB" w:rsidP="00D83B1E">
            <w:pPr>
              <w:spacing w:line="240" w:lineRule="auto"/>
              <w:rPr>
                <w:sz w:val="20"/>
                <w:szCs w:val="20"/>
              </w:rPr>
            </w:pPr>
          </w:p>
          <w:p w14:paraId="6BBB1FD5" w14:textId="77777777" w:rsidR="00320FDB" w:rsidRPr="006F2961" w:rsidRDefault="00320FDB" w:rsidP="00D83B1E">
            <w:pPr>
              <w:spacing w:line="240" w:lineRule="auto"/>
              <w:rPr>
                <w:sz w:val="20"/>
                <w:szCs w:val="20"/>
              </w:rPr>
            </w:pPr>
          </w:p>
          <w:p w14:paraId="04C115DC" w14:textId="77777777" w:rsidR="00320FDB" w:rsidRPr="006F2961" w:rsidRDefault="00320FDB" w:rsidP="00D83B1E">
            <w:pPr>
              <w:spacing w:line="240" w:lineRule="auto"/>
              <w:rPr>
                <w:sz w:val="20"/>
                <w:szCs w:val="20"/>
              </w:rPr>
            </w:pPr>
          </w:p>
          <w:p w14:paraId="7E7054F0" w14:textId="77777777" w:rsidR="00320FDB" w:rsidRPr="006F2961" w:rsidRDefault="00320FDB" w:rsidP="00D83B1E">
            <w:pPr>
              <w:spacing w:line="240" w:lineRule="auto"/>
              <w:rPr>
                <w:sz w:val="20"/>
                <w:szCs w:val="20"/>
              </w:rPr>
            </w:pPr>
          </w:p>
          <w:p w14:paraId="367767FC" w14:textId="77777777" w:rsidR="00320FDB" w:rsidRPr="006F2961" w:rsidRDefault="00320FDB" w:rsidP="00D83B1E">
            <w:pPr>
              <w:spacing w:line="240" w:lineRule="auto"/>
              <w:rPr>
                <w:sz w:val="20"/>
                <w:szCs w:val="20"/>
              </w:rPr>
            </w:pPr>
          </w:p>
          <w:p w14:paraId="1DDCFE7F" w14:textId="77777777" w:rsidR="00320FDB" w:rsidRPr="006F2961" w:rsidRDefault="00320FDB" w:rsidP="00D83B1E">
            <w:pPr>
              <w:spacing w:line="240" w:lineRule="auto"/>
              <w:rPr>
                <w:sz w:val="20"/>
                <w:szCs w:val="20"/>
              </w:rPr>
            </w:pPr>
          </w:p>
          <w:p w14:paraId="421C20B5" w14:textId="77777777" w:rsidR="00320FDB" w:rsidRPr="006F2961" w:rsidRDefault="00320FDB" w:rsidP="00D83B1E">
            <w:pPr>
              <w:spacing w:line="240" w:lineRule="auto"/>
              <w:rPr>
                <w:sz w:val="20"/>
                <w:szCs w:val="20"/>
              </w:rPr>
            </w:pPr>
          </w:p>
        </w:tc>
      </w:tr>
      <w:tr w:rsidR="00320FDB" w:rsidRPr="006F2961" w14:paraId="4A7E5523" w14:textId="77777777" w:rsidTr="00D960F1">
        <w:trPr>
          <w:jc w:val="center"/>
        </w:trPr>
        <w:tc>
          <w:tcPr>
            <w:tcW w:w="9072" w:type="dxa"/>
            <w:gridSpan w:val="6"/>
          </w:tcPr>
          <w:p w14:paraId="744B62C4" w14:textId="77777777" w:rsidR="00320FDB" w:rsidRPr="006F2961" w:rsidRDefault="00320FDB" w:rsidP="00D83B1E">
            <w:pPr>
              <w:spacing w:line="240" w:lineRule="auto"/>
              <w:rPr>
                <w:sz w:val="20"/>
                <w:szCs w:val="20"/>
              </w:rPr>
            </w:pPr>
            <w:proofErr w:type="spellStart"/>
            <w:r w:rsidRPr="006F2961">
              <w:rPr>
                <w:sz w:val="20"/>
                <w:szCs w:val="20"/>
              </w:rPr>
              <w:lastRenderedPageBreak/>
              <w:t>Description</w:t>
            </w:r>
            <w:proofErr w:type="spellEnd"/>
            <w:r w:rsidRPr="006F2961">
              <w:rPr>
                <w:sz w:val="20"/>
                <w:szCs w:val="20"/>
              </w:rPr>
              <w:t xml:space="preserve"> of site </w:t>
            </w:r>
            <w:proofErr w:type="spellStart"/>
            <w:r w:rsidRPr="006F2961">
              <w:rPr>
                <w:sz w:val="20"/>
                <w:szCs w:val="20"/>
              </w:rPr>
              <w:t>and</w:t>
            </w:r>
            <w:proofErr w:type="spellEnd"/>
            <w:r w:rsidRPr="006F2961">
              <w:rPr>
                <w:sz w:val="20"/>
                <w:szCs w:val="20"/>
              </w:rPr>
              <w:t xml:space="preserve"> </w:t>
            </w:r>
            <w:proofErr w:type="spellStart"/>
            <w:r w:rsidRPr="006F2961">
              <w:rPr>
                <w:sz w:val="20"/>
                <w:szCs w:val="20"/>
              </w:rPr>
              <w:t>vegetation</w:t>
            </w:r>
            <w:proofErr w:type="spellEnd"/>
            <w:r w:rsidRPr="006F2961">
              <w:rPr>
                <w:sz w:val="20"/>
                <w:szCs w:val="20"/>
              </w:rPr>
              <w:t>: (</w:t>
            </w:r>
            <w:proofErr w:type="spellStart"/>
            <w:r w:rsidRPr="006F2961">
              <w:rPr>
                <w:sz w:val="20"/>
                <w:szCs w:val="20"/>
              </w:rPr>
              <w:t>e.g</w:t>
            </w:r>
            <w:proofErr w:type="spellEnd"/>
            <w:r w:rsidRPr="006F2961">
              <w:rPr>
                <w:sz w:val="20"/>
                <w:szCs w:val="20"/>
              </w:rPr>
              <w:t xml:space="preserve">. </w:t>
            </w:r>
            <w:proofErr w:type="spellStart"/>
            <w:r w:rsidRPr="006F2961">
              <w:rPr>
                <w:sz w:val="20"/>
                <w:szCs w:val="20"/>
              </w:rPr>
              <w:t>surface</w:t>
            </w:r>
            <w:proofErr w:type="spellEnd"/>
            <w:r w:rsidRPr="006F2961">
              <w:rPr>
                <w:sz w:val="20"/>
                <w:szCs w:val="20"/>
              </w:rPr>
              <w:t xml:space="preserve"> </w:t>
            </w:r>
            <w:proofErr w:type="spellStart"/>
            <w:r w:rsidRPr="006F2961">
              <w:rPr>
                <w:sz w:val="20"/>
                <w:szCs w:val="20"/>
              </w:rPr>
              <w:t>sediment</w:t>
            </w:r>
            <w:proofErr w:type="spellEnd"/>
            <w:r w:rsidRPr="006F2961">
              <w:rPr>
                <w:sz w:val="20"/>
                <w:szCs w:val="20"/>
              </w:rPr>
              <w:t xml:space="preserve"> </w:t>
            </w:r>
            <w:proofErr w:type="spellStart"/>
            <w:r w:rsidRPr="006F2961">
              <w:rPr>
                <w:sz w:val="20"/>
                <w:szCs w:val="20"/>
              </w:rPr>
              <w:t>type</w:t>
            </w:r>
            <w:proofErr w:type="spellEnd"/>
            <w:r w:rsidRPr="006F2961">
              <w:rPr>
                <w:sz w:val="20"/>
                <w:szCs w:val="20"/>
              </w:rPr>
              <w:t xml:space="preserve">, </w:t>
            </w:r>
            <w:proofErr w:type="spellStart"/>
            <w:r w:rsidRPr="006F2961">
              <w:rPr>
                <w:sz w:val="20"/>
                <w:szCs w:val="20"/>
              </w:rPr>
              <w:t>ground</w:t>
            </w:r>
            <w:proofErr w:type="spellEnd"/>
            <w:r w:rsidRPr="006F2961">
              <w:rPr>
                <w:sz w:val="20"/>
                <w:szCs w:val="20"/>
              </w:rPr>
              <w:t xml:space="preserve"> </w:t>
            </w:r>
            <w:proofErr w:type="spellStart"/>
            <w:r w:rsidRPr="006F2961">
              <w:rPr>
                <w:sz w:val="20"/>
                <w:szCs w:val="20"/>
              </w:rPr>
              <w:t>surface</w:t>
            </w:r>
            <w:proofErr w:type="spellEnd"/>
            <w:r w:rsidRPr="006F2961">
              <w:rPr>
                <w:sz w:val="20"/>
                <w:szCs w:val="20"/>
              </w:rPr>
              <w:t xml:space="preserve"> </w:t>
            </w:r>
            <w:proofErr w:type="spellStart"/>
            <w:r w:rsidRPr="006F2961">
              <w:rPr>
                <w:sz w:val="20"/>
                <w:szCs w:val="20"/>
              </w:rPr>
              <w:t>visibility</w:t>
            </w:r>
            <w:proofErr w:type="spellEnd"/>
            <w:r w:rsidRPr="006F2961">
              <w:rPr>
                <w:sz w:val="20"/>
                <w:szCs w:val="20"/>
              </w:rPr>
              <w:t xml:space="preserve">, </w:t>
            </w:r>
            <w:proofErr w:type="spellStart"/>
            <w:r w:rsidRPr="006F2961">
              <w:rPr>
                <w:sz w:val="20"/>
                <w:szCs w:val="20"/>
              </w:rPr>
              <w:t>distance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closest</w:t>
            </w:r>
            <w:proofErr w:type="spellEnd"/>
            <w:r w:rsidRPr="006F2961">
              <w:rPr>
                <w:sz w:val="20"/>
                <w:szCs w:val="20"/>
              </w:rPr>
              <w:t xml:space="preserve"> </w:t>
            </w:r>
            <w:proofErr w:type="spellStart"/>
            <w:r w:rsidRPr="006F2961">
              <w:rPr>
                <w:sz w:val="20"/>
                <w:szCs w:val="20"/>
              </w:rPr>
              <w:t>watercourse</w:t>
            </w:r>
            <w:proofErr w:type="spellEnd"/>
            <w:r w:rsidRPr="006F2961">
              <w:rPr>
                <w:sz w:val="20"/>
                <w:szCs w:val="20"/>
              </w:rPr>
              <w:t xml:space="preserve">, </w:t>
            </w:r>
            <w:proofErr w:type="spellStart"/>
            <w:r w:rsidRPr="006F2961">
              <w:rPr>
                <w:sz w:val="20"/>
                <w:szCs w:val="20"/>
              </w:rPr>
              <w:t>etc</w:t>
            </w:r>
            <w:proofErr w:type="spellEnd"/>
            <w:r w:rsidRPr="006F2961">
              <w:rPr>
                <w:sz w:val="20"/>
                <w:szCs w:val="20"/>
              </w:rPr>
              <w:t>.)</w:t>
            </w:r>
          </w:p>
          <w:p w14:paraId="0B18EFD1" w14:textId="77777777" w:rsidR="00320FDB" w:rsidRPr="006F2961" w:rsidRDefault="00320FDB" w:rsidP="00D83B1E">
            <w:pPr>
              <w:spacing w:line="240" w:lineRule="auto"/>
              <w:rPr>
                <w:sz w:val="20"/>
                <w:szCs w:val="20"/>
              </w:rPr>
            </w:pPr>
            <w:r w:rsidRPr="006F2961">
              <w:rPr>
                <w:i/>
                <w:sz w:val="20"/>
                <w:szCs w:val="20"/>
              </w:rPr>
              <w:t>Sahanın ve bitki örtüsünün tanımı: (</w:t>
            </w:r>
            <w:proofErr w:type="spellStart"/>
            <w:r w:rsidRPr="006F2961">
              <w:rPr>
                <w:i/>
                <w:sz w:val="20"/>
                <w:szCs w:val="20"/>
              </w:rPr>
              <w:t>örn</w:t>
            </w:r>
            <w:proofErr w:type="spellEnd"/>
            <w:r w:rsidRPr="006F2961">
              <w:rPr>
                <w:i/>
                <w:sz w:val="20"/>
                <w:szCs w:val="20"/>
              </w:rPr>
              <w:t xml:space="preserve">. Yüzey </w:t>
            </w:r>
            <w:proofErr w:type="spellStart"/>
            <w:r w:rsidRPr="006F2961">
              <w:rPr>
                <w:i/>
                <w:sz w:val="20"/>
                <w:szCs w:val="20"/>
              </w:rPr>
              <w:t>sediman</w:t>
            </w:r>
            <w:proofErr w:type="spellEnd"/>
            <w:r w:rsidRPr="006F2961">
              <w:rPr>
                <w:i/>
                <w:sz w:val="20"/>
                <w:szCs w:val="20"/>
              </w:rPr>
              <w:t xml:space="preserve"> türü, yüzey zemin görünürlüğü, en yakın su yoluna olan mesafe, vb.)</w:t>
            </w:r>
          </w:p>
          <w:p w14:paraId="56B4ED15" w14:textId="77777777" w:rsidR="00320FDB" w:rsidRPr="006F2961" w:rsidRDefault="00320FDB" w:rsidP="00D83B1E">
            <w:pPr>
              <w:spacing w:line="240" w:lineRule="auto"/>
              <w:rPr>
                <w:sz w:val="20"/>
                <w:szCs w:val="20"/>
              </w:rPr>
            </w:pPr>
          </w:p>
          <w:p w14:paraId="75F81565" w14:textId="77777777" w:rsidR="00320FDB" w:rsidRPr="006F2961" w:rsidRDefault="00320FDB" w:rsidP="00D83B1E">
            <w:pPr>
              <w:spacing w:line="240" w:lineRule="auto"/>
              <w:rPr>
                <w:sz w:val="20"/>
                <w:szCs w:val="20"/>
              </w:rPr>
            </w:pPr>
          </w:p>
          <w:p w14:paraId="4959AA91" w14:textId="77777777" w:rsidR="00320FDB" w:rsidRPr="006F2961" w:rsidRDefault="00320FDB" w:rsidP="00D83B1E">
            <w:pPr>
              <w:spacing w:line="240" w:lineRule="auto"/>
              <w:rPr>
                <w:sz w:val="20"/>
                <w:szCs w:val="20"/>
              </w:rPr>
            </w:pPr>
          </w:p>
          <w:p w14:paraId="0FF165A7" w14:textId="77777777" w:rsidR="00320FDB" w:rsidRPr="006F2961" w:rsidRDefault="00320FDB" w:rsidP="00D83B1E">
            <w:pPr>
              <w:spacing w:line="240" w:lineRule="auto"/>
              <w:rPr>
                <w:sz w:val="20"/>
                <w:szCs w:val="20"/>
              </w:rPr>
            </w:pPr>
          </w:p>
          <w:p w14:paraId="3AD57D80" w14:textId="77777777" w:rsidR="00320FDB" w:rsidRPr="006F2961" w:rsidRDefault="00320FDB" w:rsidP="00D83B1E">
            <w:pPr>
              <w:spacing w:line="240" w:lineRule="auto"/>
              <w:rPr>
                <w:sz w:val="20"/>
                <w:szCs w:val="20"/>
              </w:rPr>
            </w:pPr>
          </w:p>
          <w:p w14:paraId="2B3C7C6E" w14:textId="77777777" w:rsidR="00320FDB" w:rsidRPr="006F2961" w:rsidRDefault="00320FDB" w:rsidP="00D83B1E">
            <w:pPr>
              <w:spacing w:line="240" w:lineRule="auto"/>
              <w:rPr>
                <w:sz w:val="20"/>
                <w:szCs w:val="20"/>
              </w:rPr>
            </w:pPr>
          </w:p>
        </w:tc>
      </w:tr>
      <w:tr w:rsidR="00320FDB" w:rsidRPr="006F2961" w14:paraId="11A35A57" w14:textId="77777777" w:rsidTr="00D960F1">
        <w:trPr>
          <w:jc w:val="center"/>
        </w:trPr>
        <w:tc>
          <w:tcPr>
            <w:tcW w:w="9072" w:type="dxa"/>
            <w:gridSpan w:val="6"/>
          </w:tcPr>
          <w:p w14:paraId="6B94FD00" w14:textId="77777777" w:rsidR="00320FDB" w:rsidRPr="006F2961" w:rsidRDefault="00320FDB" w:rsidP="00D83B1E">
            <w:pPr>
              <w:spacing w:line="240" w:lineRule="auto"/>
              <w:rPr>
                <w:b/>
                <w:bCs/>
                <w:sz w:val="20"/>
                <w:szCs w:val="20"/>
              </w:rPr>
            </w:pPr>
            <w:r w:rsidRPr="006F2961">
              <w:rPr>
                <w:b/>
                <w:bCs/>
                <w:sz w:val="20"/>
                <w:szCs w:val="20"/>
              </w:rPr>
              <w:t>PART B</w:t>
            </w:r>
          </w:p>
          <w:p w14:paraId="4DBAC84F" w14:textId="77777777" w:rsidR="00320FDB" w:rsidRPr="006F2961" w:rsidRDefault="00320FDB" w:rsidP="00D83B1E">
            <w:pPr>
              <w:spacing w:line="240" w:lineRule="auto"/>
              <w:rPr>
                <w:sz w:val="20"/>
                <w:szCs w:val="20"/>
              </w:rPr>
            </w:pPr>
            <w:r w:rsidRPr="006F2961">
              <w:rPr>
                <w:b/>
                <w:bCs/>
                <w:i/>
                <w:sz w:val="20"/>
                <w:szCs w:val="20"/>
              </w:rPr>
              <w:t>BÖLÜM B</w:t>
            </w:r>
          </w:p>
        </w:tc>
      </w:tr>
      <w:tr w:rsidR="00320FDB" w:rsidRPr="006F2961" w14:paraId="24A34E38" w14:textId="77777777" w:rsidTr="00D960F1">
        <w:trPr>
          <w:jc w:val="center"/>
        </w:trPr>
        <w:tc>
          <w:tcPr>
            <w:tcW w:w="9072" w:type="dxa"/>
            <w:gridSpan w:val="6"/>
          </w:tcPr>
          <w:p w14:paraId="42CD74B3" w14:textId="77777777" w:rsidR="00320FDB" w:rsidRPr="006F2961" w:rsidRDefault="00320FDB" w:rsidP="00D83B1E">
            <w:pPr>
              <w:spacing w:line="240" w:lineRule="auto"/>
              <w:rPr>
                <w:sz w:val="20"/>
                <w:szCs w:val="20"/>
              </w:rPr>
            </w:pPr>
          </w:p>
          <w:p w14:paraId="5F02E09A" w14:textId="77777777" w:rsidR="00320FDB" w:rsidRPr="006F2961" w:rsidRDefault="00320FDB" w:rsidP="00D83B1E">
            <w:pPr>
              <w:spacing w:line="240" w:lineRule="auto"/>
              <w:rPr>
                <w:sz w:val="20"/>
                <w:szCs w:val="20"/>
              </w:rPr>
            </w:pPr>
            <w:r w:rsidRPr="006F2961">
              <w:rPr>
                <w:sz w:val="20"/>
                <w:szCs w:val="20"/>
              </w:rPr>
              <w:t>NOTIFICATION OF MUSEUM DIRECTORATE ARCHAEOLOGIST</w:t>
            </w:r>
          </w:p>
          <w:p w14:paraId="0C6F4B2A" w14:textId="77777777" w:rsidR="00320FDB" w:rsidRPr="006F2961" w:rsidRDefault="00320FDB" w:rsidP="00D83B1E">
            <w:pPr>
              <w:spacing w:line="240" w:lineRule="auto"/>
              <w:rPr>
                <w:sz w:val="20"/>
                <w:szCs w:val="20"/>
              </w:rPr>
            </w:pPr>
            <w:r w:rsidRPr="006F2961">
              <w:rPr>
                <w:i/>
                <w:sz w:val="20"/>
                <w:szCs w:val="20"/>
              </w:rPr>
              <w:t>MÜZE MÜDÜRLÜĞÜ ARKEOLOĞUNA BİLDİRİ</w:t>
            </w:r>
          </w:p>
        </w:tc>
      </w:tr>
      <w:tr w:rsidR="00320FDB" w:rsidRPr="006F2961" w14:paraId="7D8FD06E" w14:textId="77777777" w:rsidTr="00D960F1">
        <w:trPr>
          <w:jc w:val="center"/>
        </w:trPr>
        <w:tc>
          <w:tcPr>
            <w:tcW w:w="9072" w:type="dxa"/>
            <w:gridSpan w:val="6"/>
          </w:tcPr>
          <w:p w14:paraId="27FC8A85" w14:textId="77777777" w:rsidR="00320FDB" w:rsidRPr="006F2961" w:rsidRDefault="00320FDB" w:rsidP="00D83B1E">
            <w:pPr>
              <w:spacing w:line="240" w:lineRule="auto"/>
              <w:rPr>
                <w:sz w:val="20"/>
                <w:szCs w:val="20"/>
              </w:rPr>
            </w:pPr>
          </w:p>
          <w:p w14:paraId="1E5AD16E" w14:textId="77777777" w:rsidR="00320FDB" w:rsidRPr="006F2961" w:rsidRDefault="00320FDB" w:rsidP="00D83B1E">
            <w:pPr>
              <w:spacing w:line="240" w:lineRule="auto"/>
              <w:rPr>
                <w:sz w:val="20"/>
                <w:szCs w:val="20"/>
              </w:rPr>
            </w:pPr>
            <w:proofErr w:type="spellStart"/>
            <w:r w:rsidRPr="006F2961">
              <w:rPr>
                <w:sz w:val="20"/>
                <w:szCs w:val="20"/>
              </w:rPr>
              <w:t>Monitoring</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 xml:space="preserve"> </w:t>
            </w:r>
            <w:proofErr w:type="spellStart"/>
            <w:r w:rsidRPr="006F2961">
              <w:rPr>
                <w:sz w:val="20"/>
                <w:szCs w:val="20"/>
              </w:rPr>
              <w:t>contacted</w:t>
            </w:r>
            <w:proofErr w:type="spellEnd"/>
            <w:r w:rsidRPr="006F2961">
              <w:rPr>
                <w:sz w:val="20"/>
                <w:szCs w:val="20"/>
              </w:rPr>
              <w:t xml:space="preserve">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 xml:space="preserve">            </w:t>
            </w:r>
            <w:sdt>
              <w:sdtPr>
                <w:rPr>
                  <w:sz w:val="20"/>
                  <w:szCs w:val="20"/>
                </w:rPr>
                <w:tag w:val="goog_rdk_304"/>
                <w:id w:val="-1838688527"/>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5"/>
                <w:id w:val="1294326117"/>
              </w:sdtPr>
              <w:sdtEndPr/>
              <w:sdtContent>
                <w:r w:rsidRPr="006F2961">
                  <w:rPr>
                    <w:rFonts w:eastAsia="Arial Unicode MS" w:cs="Segoe UI Symbol"/>
                    <w:sz w:val="20"/>
                    <w:szCs w:val="20"/>
                  </w:rPr>
                  <w:t>☐</w:t>
                </w:r>
              </w:sdtContent>
            </w:sdt>
            <w:r w:rsidRPr="006F2961">
              <w:rPr>
                <w:sz w:val="20"/>
                <w:szCs w:val="20"/>
              </w:rPr>
              <w:t xml:space="preserve"> No</w:t>
            </w:r>
          </w:p>
          <w:p w14:paraId="1D213CE2" w14:textId="77777777" w:rsidR="00320FDB" w:rsidRPr="006F2961" w:rsidRDefault="00320FDB" w:rsidP="00D83B1E">
            <w:pPr>
              <w:spacing w:line="240" w:lineRule="auto"/>
              <w:rPr>
                <w:i/>
                <w:sz w:val="20"/>
                <w:szCs w:val="20"/>
              </w:rPr>
            </w:pPr>
            <w:r w:rsidRPr="006F2961">
              <w:rPr>
                <w:i/>
                <w:sz w:val="20"/>
                <w:szCs w:val="20"/>
              </w:rPr>
              <w:t>Arkeolog müze müdürlüğü arkeoloğu ile irtibata geçti.                                          Evet                 Hayır</w:t>
            </w:r>
          </w:p>
          <w:p w14:paraId="1F296E5D" w14:textId="77777777" w:rsidR="00320FDB" w:rsidRPr="006F2961" w:rsidRDefault="00320FDB" w:rsidP="00D83B1E">
            <w:pPr>
              <w:spacing w:line="240" w:lineRule="auto"/>
              <w:rPr>
                <w:sz w:val="20"/>
                <w:szCs w:val="20"/>
              </w:rPr>
            </w:pPr>
          </w:p>
          <w:p w14:paraId="137BAB79"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notification</w:t>
            </w:r>
            <w:proofErr w:type="spellEnd"/>
            <w:r w:rsidRPr="006F2961">
              <w:rPr>
                <w:sz w:val="20"/>
                <w:szCs w:val="20"/>
              </w:rPr>
              <w:t>:</w:t>
            </w:r>
          </w:p>
          <w:p w14:paraId="0A6DF197" w14:textId="77777777" w:rsidR="00320FDB" w:rsidRPr="006F2961" w:rsidRDefault="00320FDB" w:rsidP="00D83B1E">
            <w:pPr>
              <w:spacing w:line="240" w:lineRule="auto"/>
              <w:rPr>
                <w:i/>
                <w:sz w:val="20"/>
                <w:szCs w:val="20"/>
              </w:rPr>
            </w:pPr>
            <w:r w:rsidRPr="006F2961">
              <w:rPr>
                <w:i/>
                <w:sz w:val="20"/>
                <w:szCs w:val="20"/>
              </w:rPr>
              <w:t>Bildirim tarihi</w:t>
            </w:r>
          </w:p>
          <w:p w14:paraId="36D9DCE9" w14:textId="77777777" w:rsidR="00320FDB" w:rsidRPr="006F2961" w:rsidRDefault="00320FDB" w:rsidP="00D83B1E">
            <w:pPr>
              <w:spacing w:line="240" w:lineRule="auto"/>
              <w:rPr>
                <w:sz w:val="20"/>
                <w:szCs w:val="20"/>
              </w:rPr>
            </w:pPr>
          </w:p>
          <w:p w14:paraId="5EFCB32E" w14:textId="081FF81F"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and</w:t>
            </w:r>
            <w:proofErr w:type="spellEnd"/>
            <w:r w:rsidRPr="006F2961">
              <w:rPr>
                <w:sz w:val="20"/>
                <w:szCs w:val="20"/>
              </w:rPr>
              <w:t xml:space="preserve"> 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1F72D211" w14:textId="4D7E63B3" w:rsidR="00320FDB" w:rsidRPr="006F2961" w:rsidRDefault="00320FDB" w:rsidP="00D83B1E">
            <w:pPr>
              <w:spacing w:line="240" w:lineRule="auto"/>
              <w:rPr>
                <w:i/>
                <w:sz w:val="20"/>
                <w:szCs w:val="20"/>
              </w:rPr>
            </w:pPr>
            <w:r w:rsidRPr="006F2961">
              <w:rPr>
                <w:i/>
                <w:sz w:val="20"/>
                <w:szCs w:val="20"/>
              </w:rPr>
              <w:t>Müze müdürlüğü ve Müze müdürlüğü arkeoloğunun ismi</w:t>
            </w:r>
          </w:p>
          <w:p w14:paraId="12F18E4D" w14:textId="77777777" w:rsidR="00320FDB" w:rsidRPr="006F2961" w:rsidRDefault="00320FDB" w:rsidP="00D83B1E">
            <w:pPr>
              <w:spacing w:line="240" w:lineRule="auto"/>
              <w:rPr>
                <w:sz w:val="20"/>
                <w:szCs w:val="20"/>
              </w:rPr>
            </w:pPr>
          </w:p>
          <w:p w14:paraId="57ECD552" w14:textId="04C3AAD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number</w:t>
            </w:r>
            <w:proofErr w:type="spellEnd"/>
            <w:r w:rsidRPr="006F2961">
              <w:rPr>
                <w:sz w:val="20"/>
                <w:szCs w:val="20"/>
              </w:rPr>
              <w:t xml:space="preserv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33C09138" w14:textId="77777777" w:rsidR="00320FDB" w:rsidRPr="006F2961" w:rsidRDefault="00320FDB" w:rsidP="00D83B1E">
            <w:pPr>
              <w:spacing w:line="240" w:lineRule="auto"/>
              <w:rPr>
                <w:sz w:val="20"/>
                <w:szCs w:val="20"/>
              </w:rPr>
            </w:pPr>
            <w:r w:rsidRPr="006F2961">
              <w:rPr>
                <w:i/>
                <w:sz w:val="20"/>
                <w:szCs w:val="20"/>
              </w:rPr>
              <w:t>Müze müdürlüğü arkeoloğunun iletişim numarası</w:t>
            </w:r>
          </w:p>
        </w:tc>
      </w:tr>
      <w:tr w:rsidR="00320FDB" w:rsidRPr="006F2961" w14:paraId="1FCD4C3B" w14:textId="77777777" w:rsidTr="00D960F1">
        <w:trPr>
          <w:jc w:val="center"/>
        </w:trPr>
        <w:tc>
          <w:tcPr>
            <w:tcW w:w="9072" w:type="dxa"/>
            <w:gridSpan w:val="6"/>
          </w:tcPr>
          <w:p w14:paraId="113C09EB" w14:textId="77777777" w:rsidR="00320FDB" w:rsidRPr="006F2961" w:rsidRDefault="00320FDB" w:rsidP="00D83B1E">
            <w:pPr>
              <w:spacing w:line="240" w:lineRule="auto"/>
              <w:rPr>
                <w:b/>
                <w:bCs/>
                <w:sz w:val="20"/>
                <w:szCs w:val="20"/>
              </w:rPr>
            </w:pPr>
          </w:p>
          <w:p w14:paraId="47553CE2" w14:textId="77777777" w:rsidR="00320FDB" w:rsidRPr="006F2961" w:rsidRDefault="00320FDB" w:rsidP="00D83B1E">
            <w:pPr>
              <w:spacing w:line="240" w:lineRule="auto"/>
              <w:rPr>
                <w:b/>
                <w:bCs/>
                <w:sz w:val="20"/>
                <w:szCs w:val="20"/>
              </w:rPr>
            </w:pPr>
            <w:r w:rsidRPr="006F2961">
              <w:rPr>
                <w:b/>
                <w:bCs/>
                <w:sz w:val="20"/>
                <w:szCs w:val="20"/>
              </w:rPr>
              <w:t>DECISION OF MUSEUM DIRECTORATE ARCHAEOLOGIST</w:t>
            </w:r>
          </w:p>
          <w:p w14:paraId="2C0D9301" w14:textId="77777777" w:rsidR="00320FDB" w:rsidRPr="006F2961" w:rsidRDefault="00320FDB" w:rsidP="00D83B1E">
            <w:pPr>
              <w:spacing w:line="240" w:lineRule="auto"/>
              <w:rPr>
                <w:sz w:val="20"/>
                <w:szCs w:val="20"/>
              </w:rPr>
            </w:pPr>
            <w:r w:rsidRPr="006F2961">
              <w:rPr>
                <w:b/>
                <w:bCs/>
                <w:i/>
                <w:sz w:val="20"/>
                <w:szCs w:val="20"/>
              </w:rPr>
              <w:t>MÜZE MÜDÜRLÜĞÜ KARARI</w:t>
            </w:r>
          </w:p>
        </w:tc>
      </w:tr>
      <w:tr w:rsidR="00320FDB" w:rsidRPr="006F2961" w14:paraId="49DC9F50" w14:textId="77777777" w:rsidTr="00D960F1">
        <w:trPr>
          <w:jc w:val="center"/>
        </w:trPr>
        <w:tc>
          <w:tcPr>
            <w:tcW w:w="9072" w:type="dxa"/>
            <w:gridSpan w:val="6"/>
          </w:tcPr>
          <w:p w14:paraId="21F2361F" w14:textId="77777777" w:rsidR="00320FDB" w:rsidRPr="006F2961" w:rsidRDefault="00320FDB" w:rsidP="00D83B1E">
            <w:pPr>
              <w:spacing w:line="240" w:lineRule="auto"/>
              <w:rPr>
                <w:sz w:val="20"/>
                <w:szCs w:val="20"/>
              </w:rPr>
            </w:pPr>
          </w:p>
          <w:p w14:paraId="64131010" w14:textId="617DA14B"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site </w:t>
            </w:r>
            <w:proofErr w:type="spellStart"/>
            <w:r w:rsidRPr="006F2961">
              <w:rPr>
                <w:sz w:val="20"/>
                <w:szCs w:val="20"/>
              </w:rPr>
              <w:t>visit</w:t>
            </w:r>
            <w:proofErr w:type="spellEnd"/>
            <w:r w:rsidRPr="006F2961">
              <w:rPr>
                <w:sz w:val="20"/>
                <w:szCs w:val="20"/>
              </w:rPr>
              <w:t>:</w:t>
            </w:r>
          </w:p>
          <w:p w14:paraId="4A5C169F" w14:textId="77777777" w:rsidR="00320FDB" w:rsidRPr="006F2961" w:rsidRDefault="00320FDB" w:rsidP="00D83B1E">
            <w:pPr>
              <w:spacing w:line="240" w:lineRule="auto"/>
              <w:rPr>
                <w:sz w:val="20"/>
                <w:szCs w:val="20"/>
              </w:rPr>
            </w:pPr>
            <w:r w:rsidRPr="006F2961">
              <w:rPr>
                <w:i/>
                <w:sz w:val="20"/>
                <w:szCs w:val="20"/>
              </w:rPr>
              <w:t>İlk saha ziyaret tarihi:</w:t>
            </w:r>
          </w:p>
        </w:tc>
      </w:tr>
      <w:tr w:rsidR="00320FDB" w:rsidRPr="006F2961" w14:paraId="63A938FD" w14:textId="77777777" w:rsidTr="00D960F1">
        <w:trPr>
          <w:jc w:val="center"/>
        </w:trPr>
        <w:tc>
          <w:tcPr>
            <w:tcW w:w="4536" w:type="dxa"/>
            <w:gridSpan w:val="3"/>
          </w:tcPr>
          <w:p w14:paraId="2FD899D4" w14:textId="2BA19403" w:rsidR="00320FDB" w:rsidRPr="006F2961" w:rsidRDefault="00320FDB" w:rsidP="00D83B1E">
            <w:pPr>
              <w:spacing w:line="240" w:lineRule="auto"/>
              <w:rPr>
                <w:sz w:val="20"/>
                <w:szCs w:val="20"/>
              </w:rPr>
            </w:pPr>
          </w:p>
          <w:p w14:paraId="239224B9" w14:textId="77777777" w:rsidR="00320FDB" w:rsidRPr="006F2961" w:rsidRDefault="009526CA" w:rsidP="00D83B1E">
            <w:pPr>
              <w:spacing w:line="240" w:lineRule="auto"/>
              <w:rPr>
                <w:sz w:val="20"/>
                <w:szCs w:val="20"/>
              </w:rPr>
            </w:pPr>
            <w:sdt>
              <w:sdtPr>
                <w:rPr>
                  <w:sz w:val="20"/>
                  <w:szCs w:val="20"/>
                </w:rPr>
                <w:tag w:val="goog_rdk_306"/>
                <w:id w:val="1147005798"/>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no</w:t>
            </w:r>
            <w:proofErr w:type="spellEnd"/>
            <w:r w:rsidR="00320FDB" w:rsidRPr="006F2961">
              <w:rPr>
                <w:sz w:val="20"/>
                <w:szCs w:val="20"/>
              </w:rPr>
              <w:t xml:space="preserve"> </w:t>
            </w:r>
            <w:proofErr w:type="spellStart"/>
            <w:proofErr w:type="gramStart"/>
            <w:r w:rsidR="00320FDB" w:rsidRPr="006F2961">
              <w:rPr>
                <w:sz w:val="20"/>
                <w:szCs w:val="20"/>
              </w:rPr>
              <w:t>significance</w:t>
            </w:r>
            <w:proofErr w:type="spellEnd"/>
            <w:r w:rsidR="00320FDB" w:rsidRPr="006F2961">
              <w:rPr>
                <w:sz w:val="20"/>
                <w:szCs w:val="20"/>
              </w:rPr>
              <w:t xml:space="preserve"> -</w:t>
            </w:r>
            <w:proofErr w:type="gramEnd"/>
            <w:r w:rsidR="00320FDB" w:rsidRPr="006F2961">
              <w:rPr>
                <w:sz w:val="20"/>
                <w:szCs w:val="20"/>
              </w:rPr>
              <w:t xml:space="preserve"> Construction </w:t>
            </w:r>
            <w:proofErr w:type="spellStart"/>
            <w:r w:rsidR="00320FDB" w:rsidRPr="006F2961">
              <w:rPr>
                <w:sz w:val="20"/>
                <w:szCs w:val="20"/>
              </w:rPr>
              <w:t>to</w:t>
            </w:r>
            <w:proofErr w:type="spellEnd"/>
            <w:r w:rsidR="00320FDB" w:rsidRPr="006F2961">
              <w:rPr>
                <w:sz w:val="20"/>
                <w:szCs w:val="20"/>
              </w:rPr>
              <w:t xml:space="preserve"> </w:t>
            </w:r>
            <w:proofErr w:type="spellStart"/>
            <w:r w:rsidR="00320FDB" w:rsidRPr="006F2961">
              <w:rPr>
                <w:sz w:val="20"/>
                <w:szCs w:val="20"/>
              </w:rPr>
              <w:t>proceed</w:t>
            </w:r>
            <w:proofErr w:type="spellEnd"/>
            <w:r w:rsidR="00320FDB" w:rsidRPr="006F2961">
              <w:rPr>
                <w:sz w:val="20"/>
                <w:szCs w:val="20"/>
              </w:rPr>
              <w:t xml:space="preserve"> </w:t>
            </w:r>
            <w:proofErr w:type="spellStart"/>
            <w:r w:rsidR="00320FDB" w:rsidRPr="006F2961">
              <w:rPr>
                <w:sz w:val="20"/>
                <w:szCs w:val="20"/>
              </w:rPr>
              <w:t>with</w:t>
            </w:r>
            <w:proofErr w:type="spellEnd"/>
            <w:r w:rsidR="00320FDB" w:rsidRPr="006F2961">
              <w:rPr>
                <w:sz w:val="20"/>
                <w:szCs w:val="20"/>
              </w:rPr>
              <w:t xml:space="preserve"> </w:t>
            </w:r>
            <w:proofErr w:type="spellStart"/>
            <w:r w:rsidR="00320FDB" w:rsidRPr="006F2961">
              <w:rPr>
                <w:sz w:val="20"/>
                <w:szCs w:val="20"/>
              </w:rPr>
              <w:t>no</w:t>
            </w:r>
            <w:proofErr w:type="spellEnd"/>
            <w:r w:rsidR="00320FDB" w:rsidRPr="006F2961">
              <w:rPr>
                <w:sz w:val="20"/>
                <w:szCs w:val="20"/>
              </w:rPr>
              <w:t xml:space="preserve"> </w:t>
            </w:r>
            <w:proofErr w:type="spellStart"/>
            <w:r w:rsidR="00320FDB" w:rsidRPr="006F2961">
              <w:rPr>
                <w:sz w:val="20"/>
                <w:szCs w:val="20"/>
              </w:rPr>
              <w:t>further</w:t>
            </w:r>
            <w:proofErr w:type="spellEnd"/>
            <w:r w:rsidR="00320FDB" w:rsidRPr="006F2961">
              <w:rPr>
                <w:sz w:val="20"/>
                <w:szCs w:val="20"/>
              </w:rPr>
              <w:t xml:space="preserve"> </w:t>
            </w:r>
            <w:proofErr w:type="spellStart"/>
            <w:r w:rsidR="00320FDB" w:rsidRPr="006F2961">
              <w:rPr>
                <w:sz w:val="20"/>
                <w:szCs w:val="20"/>
              </w:rPr>
              <w:t>action</w:t>
            </w:r>
            <w:proofErr w:type="spellEnd"/>
            <w:r w:rsidR="00320FDB" w:rsidRPr="006F2961">
              <w:rPr>
                <w:sz w:val="20"/>
                <w:szCs w:val="20"/>
              </w:rPr>
              <w:t xml:space="preserve"> – </w:t>
            </w:r>
            <w:proofErr w:type="spellStart"/>
            <w:r w:rsidR="00320FDB" w:rsidRPr="006F2961">
              <w:rPr>
                <w:sz w:val="20"/>
                <w:szCs w:val="20"/>
              </w:rPr>
              <w:t>End</w:t>
            </w:r>
            <w:proofErr w:type="spellEnd"/>
            <w:r w:rsidR="00320FDB" w:rsidRPr="006F2961">
              <w:rPr>
                <w:sz w:val="20"/>
                <w:szCs w:val="20"/>
              </w:rPr>
              <w:t xml:space="preserve"> of </w:t>
            </w:r>
            <w:proofErr w:type="spellStart"/>
            <w:r w:rsidR="00320FDB" w:rsidRPr="006F2961">
              <w:rPr>
                <w:sz w:val="20"/>
                <w:szCs w:val="20"/>
              </w:rPr>
              <w:t>chance</w:t>
            </w:r>
            <w:proofErr w:type="spellEnd"/>
            <w:r w:rsidR="00320FDB" w:rsidRPr="006F2961">
              <w:rPr>
                <w:sz w:val="20"/>
                <w:szCs w:val="20"/>
              </w:rPr>
              <w:t xml:space="preserve"> </w:t>
            </w:r>
            <w:proofErr w:type="spellStart"/>
            <w:r w:rsidR="00320FDB" w:rsidRPr="006F2961">
              <w:rPr>
                <w:sz w:val="20"/>
                <w:szCs w:val="20"/>
              </w:rPr>
              <w:t>find</w:t>
            </w:r>
            <w:proofErr w:type="spellEnd"/>
            <w:r w:rsidR="00320FDB" w:rsidRPr="006F2961">
              <w:rPr>
                <w:sz w:val="20"/>
                <w:szCs w:val="20"/>
              </w:rPr>
              <w:t xml:space="preserve"> </w:t>
            </w:r>
            <w:proofErr w:type="spellStart"/>
            <w:r w:rsidR="00320FDB" w:rsidRPr="006F2961">
              <w:rPr>
                <w:sz w:val="20"/>
                <w:szCs w:val="20"/>
              </w:rPr>
              <w:t>procedure</w:t>
            </w:r>
            <w:proofErr w:type="spellEnd"/>
          </w:p>
          <w:p w14:paraId="3897845B" w14:textId="70B801CA" w:rsidR="00320FDB" w:rsidRPr="006F2961" w:rsidRDefault="00320FDB" w:rsidP="00D83B1E">
            <w:pPr>
              <w:spacing w:line="240" w:lineRule="auto"/>
              <w:rPr>
                <w:i/>
                <w:sz w:val="20"/>
                <w:szCs w:val="20"/>
              </w:rPr>
            </w:pPr>
            <w:r w:rsidRPr="006F2961">
              <w:rPr>
                <w:i/>
                <w:sz w:val="20"/>
                <w:szCs w:val="20"/>
              </w:rPr>
              <w:t>Önemsiz saha – İnşaat daha fazla araştırma yapılmadan devam edilebilir – rastlantısal buluntu prosedürün sonu.</w:t>
            </w:r>
          </w:p>
          <w:p w14:paraId="27BD64E9" w14:textId="77777777" w:rsidR="00320FDB" w:rsidRPr="006F2961" w:rsidRDefault="00320FDB" w:rsidP="00D83B1E">
            <w:pPr>
              <w:spacing w:line="240" w:lineRule="auto"/>
              <w:rPr>
                <w:sz w:val="20"/>
                <w:szCs w:val="20"/>
              </w:rPr>
            </w:pPr>
          </w:p>
          <w:p w14:paraId="27D50DEC"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resume</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w:t>
            </w:r>
          </w:p>
          <w:p w14:paraId="3383D0F4" w14:textId="77777777" w:rsidR="00320FDB" w:rsidRPr="006F2961" w:rsidRDefault="00320FDB" w:rsidP="00D83B1E">
            <w:pPr>
              <w:spacing w:line="240" w:lineRule="auto"/>
              <w:rPr>
                <w:sz w:val="20"/>
                <w:szCs w:val="20"/>
              </w:rPr>
            </w:pPr>
            <w:r w:rsidRPr="006F2961">
              <w:rPr>
                <w:i/>
                <w:sz w:val="20"/>
                <w:szCs w:val="20"/>
              </w:rPr>
              <w:t>İşe başlama tarihi bildirisi</w:t>
            </w:r>
          </w:p>
        </w:tc>
        <w:tc>
          <w:tcPr>
            <w:tcW w:w="4536" w:type="dxa"/>
            <w:gridSpan w:val="3"/>
          </w:tcPr>
          <w:p w14:paraId="62F3FFA6" w14:textId="5E29A641" w:rsidR="00320FDB" w:rsidRPr="006F2961" w:rsidRDefault="00320FDB" w:rsidP="00D83B1E">
            <w:pPr>
              <w:spacing w:line="240" w:lineRule="auto"/>
              <w:rPr>
                <w:sz w:val="20"/>
                <w:szCs w:val="20"/>
              </w:rPr>
            </w:pPr>
          </w:p>
          <w:p w14:paraId="45A3696F" w14:textId="77777777" w:rsidR="00320FDB" w:rsidRPr="006F2961" w:rsidRDefault="009526CA" w:rsidP="00D83B1E">
            <w:pPr>
              <w:spacing w:line="240" w:lineRule="auto"/>
              <w:rPr>
                <w:sz w:val="20"/>
                <w:szCs w:val="20"/>
              </w:rPr>
            </w:pPr>
            <w:sdt>
              <w:sdtPr>
                <w:rPr>
                  <w:sz w:val="20"/>
                  <w:szCs w:val="20"/>
                </w:rPr>
                <w:tag w:val="goog_rdk_307"/>
                <w:id w:val="181945129"/>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proofErr w:type="gramStart"/>
            <w:r w:rsidR="00320FDB" w:rsidRPr="006F2961">
              <w:rPr>
                <w:sz w:val="20"/>
                <w:szCs w:val="20"/>
              </w:rPr>
              <w:t>significance</w:t>
            </w:r>
            <w:proofErr w:type="spellEnd"/>
            <w:r w:rsidR="00320FDB" w:rsidRPr="006F2961">
              <w:rPr>
                <w:sz w:val="20"/>
                <w:szCs w:val="20"/>
              </w:rPr>
              <w:t xml:space="preserve"> -</w:t>
            </w:r>
            <w:proofErr w:type="gramEnd"/>
            <w:r w:rsidR="00320FDB" w:rsidRPr="006F2961">
              <w:rPr>
                <w:sz w:val="20"/>
                <w:szCs w:val="20"/>
              </w:rPr>
              <w:t xml:space="preserve"> </w:t>
            </w:r>
            <w:proofErr w:type="spellStart"/>
            <w:r w:rsidR="00320FDB" w:rsidRPr="006F2961">
              <w:rPr>
                <w:sz w:val="20"/>
                <w:szCs w:val="20"/>
              </w:rPr>
              <w:t>Further</w:t>
            </w:r>
            <w:proofErr w:type="spellEnd"/>
            <w:r w:rsidR="00320FDB" w:rsidRPr="006F2961">
              <w:rPr>
                <w:sz w:val="20"/>
                <w:szCs w:val="20"/>
              </w:rPr>
              <w:t xml:space="preserve"> </w:t>
            </w:r>
            <w:proofErr w:type="spellStart"/>
            <w:r w:rsidR="00320FDB" w:rsidRPr="006F2961">
              <w:rPr>
                <w:sz w:val="20"/>
                <w:szCs w:val="20"/>
              </w:rPr>
              <w:t>actions</w:t>
            </w:r>
            <w:proofErr w:type="spellEnd"/>
            <w:r w:rsidR="00320FDB" w:rsidRPr="006F2961">
              <w:rPr>
                <w:sz w:val="20"/>
                <w:szCs w:val="20"/>
              </w:rPr>
              <w:t xml:space="preserve"> </w:t>
            </w:r>
            <w:proofErr w:type="spellStart"/>
            <w:r w:rsidR="00320FDB" w:rsidRPr="006F2961">
              <w:rPr>
                <w:sz w:val="20"/>
                <w:szCs w:val="20"/>
              </w:rPr>
              <w:t>required</w:t>
            </w:r>
            <w:proofErr w:type="spellEnd"/>
          </w:p>
          <w:p w14:paraId="291090E8" w14:textId="7EDBFFD3" w:rsidR="00320FDB" w:rsidRPr="006F2961" w:rsidRDefault="00320FDB" w:rsidP="00D83B1E">
            <w:pPr>
              <w:spacing w:line="240" w:lineRule="auto"/>
              <w:rPr>
                <w:i/>
                <w:sz w:val="20"/>
                <w:szCs w:val="20"/>
              </w:rPr>
            </w:pPr>
            <w:r w:rsidRPr="006F2961">
              <w:rPr>
                <w:i/>
                <w:sz w:val="20"/>
                <w:szCs w:val="20"/>
              </w:rPr>
              <w:t>Önemli saha – Ek araştırma gerekmektedir</w:t>
            </w:r>
          </w:p>
          <w:p w14:paraId="7B93D5FD" w14:textId="77777777" w:rsidR="00320FDB" w:rsidRPr="006F2961" w:rsidRDefault="00320FDB" w:rsidP="00D83B1E">
            <w:pPr>
              <w:spacing w:line="240" w:lineRule="auto"/>
              <w:rPr>
                <w:sz w:val="20"/>
                <w:szCs w:val="20"/>
              </w:rPr>
            </w:pPr>
          </w:p>
          <w:p w14:paraId="71855693" w14:textId="58F2374A" w:rsidR="00320FDB" w:rsidRPr="006F2961" w:rsidRDefault="00320FDB" w:rsidP="00D83B1E">
            <w:pPr>
              <w:spacing w:line="240" w:lineRule="auto"/>
              <w:rPr>
                <w:sz w:val="20"/>
                <w:szCs w:val="20"/>
              </w:rPr>
            </w:pPr>
            <w:proofErr w:type="spellStart"/>
            <w:r w:rsidRPr="006F2961">
              <w:rPr>
                <w:sz w:val="20"/>
                <w:szCs w:val="20"/>
              </w:rPr>
              <w:t>Please</w:t>
            </w:r>
            <w:proofErr w:type="spellEnd"/>
            <w:r w:rsidRPr="006F2961">
              <w:rPr>
                <w:sz w:val="20"/>
                <w:szCs w:val="20"/>
              </w:rPr>
              <w:t xml:space="preserve"> </w:t>
            </w:r>
            <w:proofErr w:type="spellStart"/>
            <w:r w:rsidRPr="006F2961">
              <w:rPr>
                <w:sz w:val="20"/>
                <w:szCs w:val="20"/>
              </w:rPr>
              <w:t>Fill</w:t>
            </w:r>
            <w:proofErr w:type="spellEnd"/>
            <w:r w:rsidRPr="006F2961">
              <w:rPr>
                <w:sz w:val="20"/>
                <w:szCs w:val="20"/>
              </w:rPr>
              <w:t xml:space="preserve"> </w:t>
            </w:r>
            <w:proofErr w:type="spellStart"/>
            <w:r w:rsidRPr="006F2961">
              <w:rPr>
                <w:sz w:val="20"/>
                <w:szCs w:val="20"/>
              </w:rPr>
              <w:t>out</w:t>
            </w:r>
            <w:proofErr w:type="spellEnd"/>
            <w:r w:rsidRPr="006F2961">
              <w:rPr>
                <w:sz w:val="20"/>
                <w:szCs w:val="20"/>
              </w:rPr>
              <w:t xml:space="preserve"> </w:t>
            </w:r>
            <w:proofErr w:type="spellStart"/>
            <w:r w:rsidRPr="006F2961">
              <w:rPr>
                <w:sz w:val="20"/>
                <w:szCs w:val="20"/>
              </w:rPr>
              <w:t>Part</w:t>
            </w:r>
            <w:proofErr w:type="spellEnd"/>
            <w:r w:rsidRPr="006F2961">
              <w:rPr>
                <w:sz w:val="20"/>
                <w:szCs w:val="20"/>
              </w:rPr>
              <w:t xml:space="preserve"> C</w:t>
            </w:r>
          </w:p>
          <w:p w14:paraId="2357356C" w14:textId="5F3FF29D" w:rsidR="00320FDB" w:rsidRPr="006F2961" w:rsidRDefault="00320FDB" w:rsidP="00D83B1E">
            <w:pPr>
              <w:spacing w:line="240" w:lineRule="auto"/>
              <w:rPr>
                <w:sz w:val="20"/>
                <w:szCs w:val="20"/>
              </w:rPr>
            </w:pPr>
            <w:r w:rsidRPr="006F2961">
              <w:rPr>
                <w:i/>
                <w:sz w:val="20"/>
                <w:szCs w:val="20"/>
              </w:rPr>
              <w:t>Lütfen Bölüm C’yi doldurun.</w:t>
            </w:r>
          </w:p>
        </w:tc>
      </w:tr>
      <w:tr w:rsidR="00320FDB" w:rsidRPr="006F2961" w14:paraId="129B2FB1" w14:textId="77777777" w:rsidTr="00D960F1">
        <w:trPr>
          <w:jc w:val="center"/>
        </w:trPr>
        <w:tc>
          <w:tcPr>
            <w:tcW w:w="9072" w:type="dxa"/>
            <w:gridSpan w:val="6"/>
          </w:tcPr>
          <w:p w14:paraId="6DFC2A0F" w14:textId="77777777"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7DE66DB8" w14:textId="77777777" w:rsidR="00320FDB" w:rsidRPr="006F2961" w:rsidRDefault="00320FDB" w:rsidP="00D83B1E">
            <w:pPr>
              <w:spacing w:line="240" w:lineRule="auto"/>
              <w:rPr>
                <w:sz w:val="20"/>
                <w:szCs w:val="20"/>
              </w:rPr>
            </w:pPr>
            <w:r w:rsidRPr="006F2961">
              <w:rPr>
                <w:i/>
                <w:sz w:val="20"/>
                <w:szCs w:val="20"/>
              </w:rPr>
              <w:t>Müze müdürlüğü arkeoloğunun ismi</w:t>
            </w:r>
          </w:p>
          <w:p w14:paraId="0C0C17D2" w14:textId="7777777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information</w:t>
            </w:r>
            <w:proofErr w:type="spellEnd"/>
            <w:r w:rsidRPr="006F2961">
              <w:rPr>
                <w:sz w:val="20"/>
                <w:szCs w:val="20"/>
              </w:rPr>
              <w:t>:</w:t>
            </w:r>
          </w:p>
          <w:p w14:paraId="46FA7D06"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5B13DD4E" w14:textId="77777777" w:rsidTr="00D960F1">
        <w:trPr>
          <w:jc w:val="center"/>
        </w:trPr>
        <w:tc>
          <w:tcPr>
            <w:tcW w:w="9072" w:type="dxa"/>
            <w:gridSpan w:val="6"/>
          </w:tcPr>
          <w:p w14:paraId="66814AFA" w14:textId="77777777" w:rsidR="00320FDB" w:rsidRPr="006F2961" w:rsidRDefault="00320FDB" w:rsidP="00D83B1E">
            <w:pPr>
              <w:spacing w:line="240" w:lineRule="auto"/>
              <w:rPr>
                <w:sz w:val="20"/>
                <w:szCs w:val="20"/>
              </w:rPr>
            </w:pPr>
            <w:r w:rsidRPr="006F2961">
              <w:rPr>
                <w:sz w:val="20"/>
                <w:szCs w:val="20"/>
              </w:rPr>
              <w:t xml:space="preserve">Project/Site </w:t>
            </w:r>
            <w:proofErr w:type="spellStart"/>
            <w:r w:rsidRPr="006F2961">
              <w:rPr>
                <w:sz w:val="20"/>
                <w:szCs w:val="20"/>
              </w:rPr>
              <w:t>manager</w:t>
            </w:r>
            <w:proofErr w:type="spellEnd"/>
            <w:r w:rsidRPr="006F2961">
              <w:rPr>
                <w:sz w:val="20"/>
                <w:szCs w:val="20"/>
              </w:rPr>
              <w:t xml:space="preserve"> </w:t>
            </w:r>
            <w:proofErr w:type="spellStart"/>
            <w:r w:rsidRPr="006F2961">
              <w:rPr>
                <w:sz w:val="20"/>
                <w:szCs w:val="20"/>
              </w:rPr>
              <w:t>contacted</w:t>
            </w:r>
            <w:proofErr w:type="spellEnd"/>
            <w:r w:rsidRPr="006F2961">
              <w:rPr>
                <w:sz w:val="20"/>
                <w:szCs w:val="20"/>
              </w:rPr>
              <w:t xml:space="preserve">                                               </w:t>
            </w:r>
            <w:r w:rsidRPr="006F2961">
              <w:rPr>
                <w:sz w:val="20"/>
                <w:szCs w:val="20"/>
              </w:rPr>
              <w:tab/>
            </w:r>
            <w:sdt>
              <w:sdtPr>
                <w:rPr>
                  <w:sz w:val="20"/>
                  <w:szCs w:val="20"/>
                </w:rPr>
                <w:tag w:val="goog_rdk_308"/>
                <w:id w:val="-275330433"/>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09"/>
                <w:id w:val="-681978449"/>
              </w:sdtPr>
              <w:sdtEndPr/>
              <w:sdtContent>
                <w:r w:rsidRPr="006F2961">
                  <w:rPr>
                    <w:rFonts w:eastAsia="Arial Unicode MS" w:cs="Segoe UI Symbol"/>
                    <w:sz w:val="20"/>
                    <w:szCs w:val="20"/>
                  </w:rPr>
                  <w:t>☐</w:t>
                </w:r>
              </w:sdtContent>
            </w:sdt>
            <w:r w:rsidRPr="006F2961">
              <w:rPr>
                <w:sz w:val="20"/>
                <w:szCs w:val="20"/>
              </w:rPr>
              <w:t xml:space="preserve"> No</w:t>
            </w:r>
          </w:p>
          <w:p w14:paraId="09264313" w14:textId="77777777" w:rsidR="00320FDB" w:rsidRPr="006F2961" w:rsidRDefault="00320FDB" w:rsidP="00D83B1E">
            <w:pPr>
              <w:spacing w:line="240" w:lineRule="auto"/>
              <w:rPr>
                <w:sz w:val="20"/>
                <w:szCs w:val="20"/>
              </w:rPr>
            </w:pPr>
            <w:r w:rsidRPr="006F2961">
              <w:rPr>
                <w:sz w:val="20"/>
                <w:szCs w:val="20"/>
              </w:rPr>
              <w:t xml:space="preserve">Proje/Şantiye Müdürü ile irtibata geçildi                                 </w:t>
            </w:r>
            <w:r w:rsidRPr="006F2961">
              <w:rPr>
                <w:sz w:val="20"/>
                <w:szCs w:val="20"/>
              </w:rPr>
              <w:tab/>
            </w:r>
            <w:r w:rsidRPr="006F2961">
              <w:rPr>
                <w:sz w:val="20"/>
                <w:szCs w:val="20"/>
              </w:rPr>
              <w:tab/>
              <w:t>Evet                Hayır</w:t>
            </w:r>
          </w:p>
          <w:p w14:paraId="1BE7D2BF" w14:textId="77777777" w:rsidR="00320FDB" w:rsidRPr="006F2961" w:rsidRDefault="00320FDB" w:rsidP="00D83B1E">
            <w:pPr>
              <w:spacing w:line="240" w:lineRule="auto"/>
              <w:rPr>
                <w:sz w:val="20"/>
                <w:szCs w:val="20"/>
              </w:rPr>
            </w:pPr>
          </w:p>
          <w:p w14:paraId="278CAE9F" w14:textId="77777777" w:rsidR="00320FDB" w:rsidRPr="006F2961" w:rsidRDefault="00320FDB" w:rsidP="00D83B1E">
            <w:pPr>
              <w:spacing w:line="240" w:lineRule="auto"/>
              <w:rPr>
                <w:sz w:val="20"/>
                <w:szCs w:val="20"/>
              </w:rPr>
            </w:pPr>
          </w:p>
        </w:tc>
      </w:tr>
      <w:tr w:rsidR="00320FDB" w:rsidRPr="006F2961" w14:paraId="6244AC93" w14:textId="77777777" w:rsidTr="00D960F1">
        <w:trPr>
          <w:jc w:val="center"/>
        </w:trPr>
        <w:tc>
          <w:tcPr>
            <w:tcW w:w="9072" w:type="dxa"/>
            <w:gridSpan w:val="6"/>
          </w:tcPr>
          <w:p w14:paraId="241DE77C" w14:textId="77777777" w:rsidR="00320FDB" w:rsidRPr="006F2961" w:rsidRDefault="00320FDB" w:rsidP="00D83B1E">
            <w:pPr>
              <w:spacing w:line="240" w:lineRule="auto"/>
              <w:rPr>
                <w:b/>
                <w:bCs/>
                <w:sz w:val="20"/>
                <w:szCs w:val="20"/>
              </w:rPr>
            </w:pPr>
            <w:r w:rsidRPr="006F2961">
              <w:rPr>
                <w:b/>
                <w:bCs/>
                <w:sz w:val="20"/>
                <w:szCs w:val="20"/>
              </w:rPr>
              <w:t>PART C</w:t>
            </w:r>
          </w:p>
          <w:p w14:paraId="2A4633F9" w14:textId="77777777" w:rsidR="00320FDB" w:rsidRPr="006F2961" w:rsidRDefault="00320FDB" w:rsidP="00D83B1E">
            <w:pPr>
              <w:spacing w:line="240" w:lineRule="auto"/>
              <w:rPr>
                <w:sz w:val="20"/>
                <w:szCs w:val="20"/>
              </w:rPr>
            </w:pPr>
            <w:r w:rsidRPr="006F2961">
              <w:rPr>
                <w:b/>
                <w:bCs/>
                <w:i/>
                <w:sz w:val="20"/>
                <w:szCs w:val="20"/>
              </w:rPr>
              <w:t>BÖLÜM C</w:t>
            </w:r>
          </w:p>
        </w:tc>
      </w:tr>
      <w:tr w:rsidR="00320FDB" w:rsidRPr="006F2961" w14:paraId="4DE45576" w14:textId="77777777" w:rsidTr="00D960F1">
        <w:trPr>
          <w:jc w:val="center"/>
        </w:trPr>
        <w:tc>
          <w:tcPr>
            <w:tcW w:w="9072" w:type="dxa"/>
            <w:gridSpan w:val="6"/>
          </w:tcPr>
          <w:p w14:paraId="7F9D6A6D" w14:textId="77777777" w:rsidR="00320FDB" w:rsidRPr="006F2961" w:rsidRDefault="00320FDB" w:rsidP="00D83B1E">
            <w:pPr>
              <w:spacing w:line="240" w:lineRule="auto"/>
              <w:rPr>
                <w:sz w:val="20"/>
                <w:szCs w:val="20"/>
              </w:rPr>
            </w:pPr>
            <w:r w:rsidRPr="006F2961">
              <w:rPr>
                <w:sz w:val="20"/>
                <w:szCs w:val="20"/>
              </w:rPr>
              <w:t>FURTHER FIELD INVESTIGATION</w:t>
            </w:r>
          </w:p>
          <w:p w14:paraId="5508CE6F" w14:textId="77777777" w:rsidR="00320FDB" w:rsidRPr="006F2961" w:rsidRDefault="00320FDB" w:rsidP="00D83B1E">
            <w:pPr>
              <w:spacing w:line="240" w:lineRule="auto"/>
              <w:rPr>
                <w:sz w:val="20"/>
                <w:szCs w:val="20"/>
              </w:rPr>
            </w:pPr>
            <w:r w:rsidRPr="006F2961">
              <w:rPr>
                <w:i/>
                <w:sz w:val="20"/>
                <w:szCs w:val="20"/>
              </w:rPr>
              <w:t>EK SAHA ARAŞTIRMASI</w:t>
            </w:r>
          </w:p>
        </w:tc>
      </w:tr>
      <w:tr w:rsidR="00320FDB" w:rsidRPr="006F2961" w14:paraId="56FE1A5C" w14:textId="77777777" w:rsidTr="00D960F1">
        <w:trPr>
          <w:jc w:val="center"/>
        </w:trPr>
        <w:tc>
          <w:tcPr>
            <w:tcW w:w="3026" w:type="dxa"/>
            <w:gridSpan w:val="2"/>
          </w:tcPr>
          <w:p w14:paraId="4BAF613D" w14:textId="77777777" w:rsidR="00320FDB" w:rsidRPr="006F2961" w:rsidRDefault="009526CA" w:rsidP="00D83B1E">
            <w:pPr>
              <w:spacing w:line="240" w:lineRule="auto"/>
              <w:rPr>
                <w:sz w:val="20"/>
                <w:szCs w:val="20"/>
              </w:rPr>
            </w:pPr>
            <w:sdt>
              <w:sdtPr>
                <w:rPr>
                  <w:sz w:val="20"/>
                  <w:szCs w:val="20"/>
                </w:rPr>
                <w:tag w:val="goog_rdk_310"/>
                <w:id w:val="-651746959"/>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minor</w:t>
            </w:r>
            <w:proofErr w:type="spellEnd"/>
            <w:r w:rsidR="00320FDB" w:rsidRPr="006F2961">
              <w:rPr>
                <w:sz w:val="20"/>
                <w:szCs w:val="20"/>
              </w:rPr>
              <w:t xml:space="preserve"> </w:t>
            </w:r>
            <w:proofErr w:type="spellStart"/>
            <w:r w:rsidR="00320FDB" w:rsidRPr="006F2961">
              <w:rPr>
                <w:sz w:val="20"/>
                <w:szCs w:val="20"/>
              </w:rPr>
              <w:t>significance</w:t>
            </w:r>
            <w:proofErr w:type="spellEnd"/>
          </w:p>
          <w:p w14:paraId="2232450B" w14:textId="334B5DFB" w:rsidR="00320FDB" w:rsidRPr="006F2961" w:rsidRDefault="00320FDB" w:rsidP="00D83B1E">
            <w:pPr>
              <w:spacing w:line="240" w:lineRule="auto"/>
              <w:rPr>
                <w:sz w:val="20"/>
                <w:szCs w:val="20"/>
              </w:rPr>
            </w:pPr>
            <w:r w:rsidRPr="006F2961">
              <w:rPr>
                <w:i/>
                <w:sz w:val="20"/>
                <w:szCs w:val="20"/>
              </w:rPr>
              <w:t>Önemsiz saha</w:t>
            </w:r>
          </w:p>
        </w:tc>
        <w:tc>
          <w:tcPr>
            <w:tcW w:w="3023" w:type="dxa"/>
            <w:gridSpan w:val="2"/>
          </w:tcPr>
          <w:p w14:paraId="7D8F6F57" w14:textId="77777777" w:rsidR="00320FDB" w:rsidRPr="006F2961" w:rsidRDefault="009526CA" w:rsidP="00D83B1E">
            <w:pPr>
              <w:spacing w:line="240" w:lineRule="auto"/>
              <w:rPr>
                <w:sz w:val="20"/>
                <w:szCs w:val="20"/>
              </w:rPr>
            </w:pPr>
            <w:sdt>
              <w:sdtPr>
                <w:rPr>
                  <w:sz w:val="20"/>
                  <w:szCs w:val="20"/>
                </w:rPr>
                <w:tag w:val="goog_rdk_311"/>
                <w:id w:val="1083881152"/>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moderate</w:t>
            </w:r>
            <w:proofErr w:type="spellEnd"/>
            <w:r w:rsidR="00320FDB" w:rsidRPr="006F2961">
              <w:rPr>
                <w:sz w:val="20"/>
                <w:szCs w:val="20"/>
              </w:rPr>
              <w:t xml:space="preserve"> </w:t>
            </w:r>
            <w:proofErr w:type="spellStart"/>
            <w:r w:rsidR="00320FDB" w:rsidRPr="006F2961">
              <w:rPr>
                <w:sz w:val="20"/>
                <w:szCs w:val="20"/>
              </w:rPr>
              <w:t>significance</w:t>
            </w:r>
            <w:proofErr w:type="spellEnd"/>
          </w:p>
          <w:p w14:paraId="02AF4D3A" w14:textId="6D614411" w:rsidR="00320FDB" w:rsidRPr="006F2961" w:rsidRDefault="00320FDB" w:rsidP="00D83B1E">
            <w:pPr>
              <w:spacing w:line="240" w:lineRule="auto"/>
              <w:rPr>
                <w:sz w:val="20"/>
                <w:szCs w:val="20"/>
              </w:rPr>
            </w:pPr>
            <w:r w:rsidRPr="006F2961">
              <w:rPr>
                <w:i/>
                <w:sz w:val="20"/>
                <w:szCs w:val="20"/>
              </w:rPr>
              <w:t>Az önemli saha</w:t>
            </w:r>
          </w:p>
        </w:tc>
        <w:tc>
          <w:tcPr>
            <w:tcW w:w="3023" w:type="dxa"/>
            <w:gridSpan w:val="2"/>
          </w:tcPr>
          <w:p w14:paraId="1A325DD9" w14:textId="77777777" w:rsidR="00320FDB" w:rsidRPr="006F2961" w:rsidRDefault="009526CA" w:rsidP="00D83B1E">
            <w:pPr>
              <w:spacing w:line="240" w:lineRule="auto"/>
              <w:rPr>
                <w:sz w:val="20"/>
                <w:szCs w:val="20"/>
              </w:rPr>
            </w:pPr>
            <w:sdt>
              <w:sdtPr>
                <w:rPr>
                  <w:sz w:val="20"/>
                  <w:szCs w:val="20"/>
                </w:rPr>
                <w:tag w:val="goog_rdk_312"/>
                <w:id w:val="1129430218"/>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spellStart"/>
            <w:r w:rsidR="00320FDB" w:rsidRPr="006F2961">
              <w:rPr>
                <w:sz w:val="20"/>
                <w:szCs w:val="20"/>
              </w:rPr>
              <w:t>major</w:t>
            </w:r>
            <w:proofErr w:type="spellEnd"/>
            <w:r w:rsidR="00320FDB" w:rsidRPr="006F2961">
              <w:rPr>
                <w:sz w:val="20"/>
                <w:szCs w:val="20"/>
              </w:rPr>
              <w:t xml:space="preserve"> </w:t>
            </w:r>
            <w:proofErr w:type="spellStart"/>
            <w:r w:rsidR="00320FDB" w:rsidRPr="006F2961">
              <w:rPr>
                <w:sz w:val="20"/>
                <w:szCs w:val="20"/>
              </w:rPr>
              <w:t>significance</w:t>
            </w:r>
            <w:proofErr w:type="spellEnd"/>
          </w:p>
          <w:p w14:paraId="19471505" w14:textId="477D30DE" w:rsidR="00320FDB" w:rsidRPr="006F2961" w:rsidRDefault="00320FDB" w:rsidP="00D83B1E">
            <w:pPr>
              <w:spacing w:line="240" w:lineRule="auto"/>
              <w:rPr>
                <w:sz w:val="20"/>
                <w:szCs w:val="20"/>
              </w:rPr>
            </w:pPr>
            <w:r w:rsidRPr="006F2961">
              <w:rPr>
                <w:i/>
                <w:sz w:val="20"/>
                <w:szCs w:val="20"/>
              </w:rPr>
              <w:t>Çok önemli saha</w:t>
            </w:r>
          </w:p>
        </w:tc>
      </w:tr>
      <w:tr w:rsidR="00320FDB" w:rsidRPr="006F2961" w14:paraId="0404F857" w14:textId="77777777" w:rsidTr="00D960F1">
        <w:trPr>
          <w:jc w:val="center"/>
        </w:trPr>
        <w:tc>
          <w:tcPr>
            <w:tcW w:w="9072" w:type="dxa"/>
            <w:gridSpan w:val="6"/>
          </w:tcPr>
          <w:p w14:paraId="6D462871" w14:textId="28C895AF" w:rsidR="00320FDB" w:rsidRPr="006F2961" w:rsidRDefault="00320FDB" w:rsidP="00D83B1E">
            <w:pPr>
              <w:spacing w:line="240" w:lineRule="auto"/>
              <w:rPr>
                <w:sz w:val="20"/>
                <w:szCs w:val="20"/>
              </w:rPr>
            </w:pPr>
            <w:proofErr w:type="spellStart"/>
            <w:r w:rsidRPr="006F2961">
              <w:rPr>
                <w:sz w:val="20"/>
                <w:szCs w:val="20"/>
              </w:rPr>
              <w:t>Describe</w:t>
            </w:r>
            <w:proofErr w:type="spellEnd"/>
            <w:r w:rsidRPr="006F2961">
              <w:rPr>
                <w:sz w:val="20"/>
                <w:szCs w:val="20"/>
              </w:rPr>
              <w:t xml:space="preserve"> </w:t>
            </w:r>
            <w:proofErr w:type="spellStart"/>
            <w:r w:rsidRPr="006F2961">
              <w:rPr>
                <w:sz w:val="20"/>
                <w:szCs w:val="20"/>
              </w:rPr>
              <w:t>additional</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be </w:t>
            </w:r>
            <w:proofErr w:type="spellStart"/>
            <w:r w:rsidRPr="006F2961">
              <w:rPr>
                <w:sz w:val="20"/>
                <w:szCs w:val="20"/>
              </w:rPr>
              <w:t>conducted</w:t>
            </w:r>
            <w:proofErr w:type="spellEnd"/>
            <w:r w:rsidRPr="006F2961">
              <w:rPr>
                <w:sz w:val="20"/>
                <w:szCs w:val="20"/>
              </w:rPr>
              <w:t>:</w:t>
            </w:r>
          </w:p>
          <w:p w14:paraId="378A5BE8" w14:textId="77777777" w:rsidR="00320FDB" w:rsidRPr="006F2961" w:rsidRDefault="00320FDB" w:rsidP="00D83B1E">
            <w:pPr>
              <w:spacing w:line="240" w:lineRule="auto"/>
              <w:rPr>
                <w:sz w:val="20"/>
                <w:szCs w:val="20"/>
              </w:rPr>
            </w:pPr>
            <w:r w:rsidRPr="006F2961">
              <w:rPr>
                <w:i/>
                <w:sz w:val="20"/>
                <w:szCs w:val="20"/>
              </w:rPr>
              <w:t>Yapılması gereken ek işlerin tanımları</w:t>
            </w:r>
          </w:p>
          <w:p w14:paraId="51F499A3" w14:textId="77777777" w:rsidR="00320FDB" w:rsidRPr="006F2961" w:rsidRDefault="00320FDB" w:rsidP="00D83B1E">
            <w:pPr>
              <w:spacing w:line="240" w:lineRule="auto"/>
              <w:rPr>
                <w:sz w:val="20"/>
                <w:szCs w:val="20"/>
              </w:rPr>
            </w:pPr>
          </w:p>
          <w:p w14:paraId="2FB6F18F" w14:textId="77777777" w:rsidR="00320FDB" w:rsidRPr="006F2961" w:rsidRDefault="00320FDB" w:rsidP="00D83B1E">
            <w:pPr>
              <w:spacing w:line="240" w:lineRule="auto"/>
              <w:rPr>
                <w:sz w:val="20"/>
                <w:szCs w:val="20"/>
              </w:rPr>
            </w:pPr>
          </w:p>
          <w:p w14:paraId="185DD1A5" w14:textId="77777777" w:rsidR="00320FDB" w:rsidRPr="006F2961" w:rsidRDefault="00320FDB" w:rsidP="00D83B1E">
            <w:pPr>
              <w:spacing w:line="240" w:lineRule="auto"/>
              <w:rPr>
                <w:sz w:val="20"/>
                <w:szCs w:val="20"/>
              </w:rPr>
            </w:pPr>
          </w:p>
          <w:p w14:paraId="6240607C" w14:textId="77777777" w:rsidR="00320FDB" w:rsidRPr="006F2961" w:rsidRDefault="00320FDB" w:rsidP="00D83B1E">
            <w:pPr>
              <w:spacing w:line="240" w:lineRule="auto"/>
              <w:rPr>
                <w:sz w:val="20"/>
                <w:szCs w:val="20"/>
              </w:rPr>
            </w:pPr>
          </w:p>
          <w:p w14:paraId="5AC26211" w14:textId="77777777" w:rsidR="00320FDB" w:rsidRPr="006F2961" w:rsidRDefault="00320FDB" w:rsidP="00D83B1E">
            <w:pPr>
              <w:spacing w:line="240" w:lineRule="auto"/>
              <w:rPr>
                <w:sz w:val="20"/>
                <w:szCs w:val="20"/>
              </w:rPr>
            </w:pPr>
          </w:p>
          <w:p w14:paraId="6E390B07" w14:textId="77777777" w:rsidR="00320FDB" w:rsidRPr="006F2961" w:rsidRDefault="00320FDB" w:rsidP="00D83B1E">
            <w:pPr>
              <w:spacing w:line="240" w:lineRule="auto"/>
              <w:rPr>
                <w:sz w:val="20"/>
                <w:szCs w:val="20"/>
              </w:rPr>
            </w:pPr>
          </w:p>
          <w:p w14:paraId="1D68F81E" w14:textId="77777777" w:rsidR="00320FDB" w:rsidRPr="006F2961" w:rsidRDefault="00320FDB" w:rsidP="00D83B1E">
            <w:pPr>
              <w:spacing w:line="240" w:lineRule="auto"/>
              <w:rPr>
                <w:sz w:val="20"/>
                <w:szCs w:val="20"/>
              </w:rPr>
            </w:pPr>
          </w:p>
          <w:p w14:paraId="5F035204" w14:textId="77777777" w:rsidR="00320FDB" w:rsidRPr="006F2961" w:rsidRDefault="00320FDB" w:rsidP="00D83B1E">
            <w:pPr>
              <w:spacing w:line="240" w:lineRule="auto"/>
              <w:rPr>
                <w:sz w:val="20"/>
                <w:szCs w:val="20"/>
              </w:rPr>
            </w:pPr>
          </w:p>
          <w:p w14:paraId="1D6E495C" w14:textId="77777777" w:rsidR="00320FDB" w:rsidRPr="006F2961" w:rsidRDefault="00320FDB" w:rsidP="00D83B1E">
            <w:pPr>
              <w:spacing w:line="240" w:lineRule="auto"/>
              <w:rPr>
                <w:sz w:val="20"/>
                <w:szCs w:val="20"/>
              </w:rPr>
            </w:pPr>
          </w:p>
          <w:p w14:paraId="2B010319" w14:textId="77777777" w:rsidR="00320FDB" w:rsidRPr="006F2961" w:rsidRDefault="00320FDB" w:rsidP="00D83B1E">
            <w:pPr>
              <w:spacing w:line="240" w:lineRule="auto"/>
              <w:rPr>
                <w:sz w:val="20"/>
                <w:szCs w:val="20"/>
              </w:rPr>
            </w:pPr>
          </w:p>
          <w:p w14:paraId="60E0A428" w14:textId="77777777" w:rsidR="00320FDB" w:rsidRPr="006F2961" w:rsidRDefault="00320FDB" w:rsidP="00D83B1E">
            <w:pPr>
              <w:spacing w:line="240" w:lineRule="auto"/>
              <w:rPr>
                <w:sz w:val="20"/>
                <w:szCs w:val="20"/>
              </w:rPr>
            </w:pPr>
          </w:p>
          <w:p w14:paraId="250676B6" w14:textId="77777777" w:rsidR="00320FDB" w:rsidRPr="006F2961" w:rsidRDefault="00320FDB" w:rsidP="00D83B1E">
            <w:pPr>
              <w:spacing w:line="240" w:lineRule="auto"/>
              <w:rPr>
                <w:sz w:val="20"/>
                <w:szCs w:val="20"/>
              </w:rPr>
            </w:pPr>
          </w:p>
        </w:tc>
      </w:tr>
      <w:tr w:rsidR="00320FDB" w:rsidRPr="006F2961" w14:paraId="5C0B62D6" w14:textId="77777777" w:rsidTr="00D960F1">
        <w:trPr>
          <w:jc w:val="center"/>
        </w:trPr>
        <w:tc>
          <w:tcPr>
            <w:tcW w:w="4536" w:type="dxa"/>
            <w:gridSpan w:val="3"/>
          </w:tcPr>
          <w:p w14:paraId="4DB7DB60" w14:textId="322316AB" w:rsidR="00320FDB" w:rsidRPr="006F2961" w:rsidRDefault="00320FDB" w:rsidP="00D83B1E">
            <w:pPr>
              <w:spacing w:line="240" w:lineRule="auto"/>
              <w:rPr>
                <w:sz w:val="20"/>
                <w:szCs w:val="20"/>
              </w:rPr>
            </w:pPr>
            <w:proofErr w:type="spellStart"/>
            <w:r w:rsidRPr="006F2961">
              <w:rPr>
                <w:sz w:val="20"/>
                <w:szCs w:val="20"/>
              </w:rPr>
              <w:lastRenderedPageBreak/>
              <w:t>Date</w:t>
            </w:r>
            <w:proofErr w:type="spellEnd"/>
            <w:r w:rsidRPr="006F2961">
              <w:rPr>
                <w:sz w:val="20"/>
                <w:szCs w:val="20"/>
              </w:rPr>
              <w:t xml:space="preserve"> </w:t>
            </w:r>
            <w:proofErr w:type="spellStart"/>
            <w:r w:rsidRPr="006F2961">
              <w:rPr>
                <w:sz w:val="20"/>
                <w:szCs w:val="20"/>
              </w:rPr>
              <w:t>started</w:t>
            </w:r>
            <w:proofErr w:type="spellEnd"/>
            <w:r w:rsidRPr="006F2961">
              <w:rPr>
                <w:sz w:val="20"/>
                <w:szCs w:val="20"/>
              </w:rPr>
              <w:t>:</w:t>
            </w:r>
          </w:p>
          <w:p w14:paraId="2167CD71" w14:textId="77777777" w:rsidR="00320FDB" w:rsidRPr="006F2961" w:rsidRDefault="00320FDB" w:rsidP="00D83B1E">
            <w:pPr>
              <w:spacing w:line="240" w:lineRule="auto"/>
              <w:rPr>
                <w:sz w:val="20"/>
                <w:szCs w:val="20"/>
              </w:rPr>
            </w:pPr>
            <w:r w:rsidRPr="006F2961">
              <w:rPr>
                <w:i/>
                <w:sz w:val="20"/>
                <w:szCs w:val="20"/>
              </w:rPr>
              <w:t>Başlangıç tarihi</w:t>
            </w:r>
          </w:p>
        </w:tc>
        <w:tc>
          <w:tcPr>
            <w:tcW w:w="4536" w:type="dxa"/>
            <w:gridSpan w:val="3"/>
          </w:tcPr>
          <w:p w14:paraId="26411A2E" w14:textId="07296B8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w:t>
            </w:r>
            <w:proofErr w:type="spellStart"/>
            <w:r w:rsidRPr="006F2961">
              <w:rPr>
                <w:sz w:val="20"/>
                <w:szCs w:val="20"/>
              </w:rPr>
              <w:t>completed</w:t>
            </w:r>
            <w:proofErr w:type="spellEnd"/>
            <w:r w:rsidRPr="006F2961">
              <w:rPr>
                <w:sz w:val="20"/>
                <w:szCs w:val="20"/>
              </w:rPr>
              <w:t>:</w:t>
            </w:r>
          </w:p>
          <w:p w14:paraId="2A961E0B" w14:textId="77777777" w:rsidR="00320FDB" w:rsidRPr="006F2961" w:rsidRDefault="00320FDB" w:rsidP="00D83B1E">
            <w:pPr>
              <w:spacing w:line="240" w:lineRule="auto"/>
              <w:rPr>
                <w:sz w:val="20"/>
                <w:szCs w:val="20"/>
              </w:rPr>
            </w:pPr>
            <w:r w:rsidRPr="006F2961">
              <w:rPr>
                <w:i/>
                <w:sz w:val="20"/>
                <w:szCs w:val="20"/>
              </w:rPr>
              <w:t>Bitiş tarihi</w:t>
            </w:r>
          </w:p>
        </w:tc>
      </w:tr>
      <w:tr w:rsidR="00320FDB" w:rsidRPr="006F2961" w14:paraId="7D6AE0AA" w14:textId="77777777" w:rsidTr="00D960F1">
        <w:trPr>
          <w:jc w:val="center"/>
        </w:trPr>
        <w:tc>
          <w:tcPr>
            <w:tcW w:w="9072" w:type="dxa"/>
            <w:gridSpan w:val="6"/>
          </w:tcPr>
          <w:p w14:paraId="3BDB9996" w14:textId="77777777" w:rsidR="00320FDB" w:rsidRPr="006F2961" w:rsidRDefault="00320FDB" w:rsidP="00D83B1E">
            <w:pPr>
              <w:spacing w:line="240" w:lineRule="auto"/>
              <w:rPr>
                <w:sz w:val="20"/>
                <w:szCs w:val="20"/>
              </w:rPr>
            </w:pPr>
            <w:proofErr w:type="spellStart"/>
            <w:r w:rsidRPr="006F2961">
              <w:rPr>
                <w:sz w:val="20"/>
                <w:szCs w:val="20"/>
              </w:rPr>
              <w:t>Date</w:t>
            </w:r>
            <w:proofErr w:type="spellEnd"/>
            <w:r w:rsidRPr="006F2961">
              <w:rPr>
                <w:sz w:val="20"/>
                <w:szCs w:val="20"/>
              </w:rPr>
              <w:t xml:space="preserve"> of </w:t>
            </w:r>
            <w:proofErr w:type="spellStart"/>
            <w:r w:rsidRPr="006F2961">
              <w:rPr>
                <w:sz w:val="20"/>
                <w:szCs w:val="20"/>
              </w:rPr>
              <w:t>notice</w:t>
            </w:r>
            <w:proofErr w:type="spellEnd"/>
            <w:r w:rsidRPr="006F2961">
              <w:rPr>
                <w:sz w:val="20"/>
                <w:szCs w:val="20"/>
              </w:rPr>
              <w:t xml:space="preserve"> </w:t>
            </w:r>
            <w:proofErr w:type="spellStart"/>
            <w:r w:rsidRPr="006F2961">
              <w:rPr>
                <w:sz w:val="20"/>
                <w:szCs w:val="20"/>
              </w:rPr>
              <w:t>to</w:t>
            </w:r>
            <w:proofErr w:type="spellEnd"/>
            <w:r w:rsidRPr="006F2961">
              <w:rPr>
                <w:sz w:val="20"/>
                <w:szCs w:val="20"/>
              </w:rPr>
              <w:t xml:space="preserve"> </w:t>
            </w:r>
            <w:proofErr w:type="spellStart"/>
            <w:r w:rsidRPr="006F2961">
              <w:rPr>
                <w:sz w:val="20"/>
                <w:szCs w:val="20"/>
              </w:rPr>
              <w:t>resume</w:t>
            </w:r>
            <w:proofErr w:type="spellEnd"/>
            <w:r w:rsidRPr="006F2961">
              <w:rPr>
                <w:sz w:val="20"/>
                <w:szCs w:val="20"/>
              </w:rPr>
              <w:t xml:space="preserve"> </w:t>
            </w:r>
            <w:proofErr w:type="spellStart"/>
            <w:r w:rsidRPr="006F2961">
              <w:rPr>
                <w:sz w:val="20"/>
                <w:szCs w:val="20"/>
              </w:rPr>
              <w:t>work</w:t>
            </w:r>
            <w:proofErr w:type="spellEnd"/>
            <w:r w:rsidRPr="006F2961">
              <w:rPr>
                <w:sz w:val="20"/>
                <w:szCs w:val="20"/>
              </w:rPr>
              <w:t>:</w:t>
            </w:r>
          </w:p>
          <w:p w14:paraId="729FF445" w14:textId="77777777" w:rsidR="00320FDB" w:rsidRPr="006F2961" w:rsidRDefault="00320FDB" w:rsidP="00D83B1E">
            <w:pPr>
              <w:spacing w:line="240" w:lineRule="auto"/>
              <w:rPr>
                <w:sz w:val="20"/>
                <w:szCs w:val="20"/>
              </w:rPr>
            </w:pPr>
            <w:r w:rsidRPr="006F2961">
              <w:rPr>
                <w:i/>
                <w:sz w:val="20"/>
                <w:szCs w:val="20"/>
              </w:rPr>
              <w:t>İşe başlama tarihi bildirisi</w:t>
            </w:r>
          </w:p>
        </w:tc>
      </w:tr>
      <w:tr w:rsidR="00320FDB" w:rsidRPr="006F2961" w14:paraId="7550C84C" w14:textId="77777777" w:rsidTr="00D960F1">
        <w:trPr>
          <w:jc w:val="center"/>
        </w:trPr>
        <w:tc>
          <w:tcPr>
            <w:tcW w:w="9072" w:type="dxa"/>
            <w:gridSpan w:val="6"/>
          </w:tcPr>
          <w:p w14:paraId="0839E5A7" w14:textId="77777777" w:rsidR="00320FDB" w:rsidRPr="006F2961" w:rsidRDefault="00320FDB" w:rsidP="00D83B1E">
            <w:pPr>
              <w:spacing w:line="240" w:lineRule="auto"/>
              <w:rPr>
                <w:sz w:val="20"/>
                <w:szCs w:val="20"/>
              </w:rPr>
            </w:pPr>
            <w:r w:rsidRPr="006F2961">
              <w:rPr>
                <w:sz w:val="20"/>
                <w:szCs w:val="20"/>
              </w:rPr>
              <w:t xml:space="preserve">Name of </w:t>
            </w:r>
            <w:proofErr w:type="spellStart"/>
            <w:r w:rsidRPr="006F2961">
              <w:rPr>
                <w:sz w:val="20"/>
                <w:szCs w:val="20"/>
              </w:rPr>
              <w:t>museum</w:t>
            </w:r>
            <w:proofErr w:type="spellEnd"/>
            <w:r w:rsidRPr="006F2961">
              <w:rPr>
                <w:sz w:val="20"/>
                <w:szCs w:val="20"/>
              </w:rPr>
              <w:t xml:space="preserve"> </w:t>
            </w:r>
            <w:proofErr w:type="spellStart"/>
            <w:r w:rsidRPr="006F2961">
              <w:rPr>
                <w:sz w:val="20"/>
                <w:szCs w:val="20"/>
              </w:rPr>
              <w:t>directorate</w:t>
            </w:r>
            <w:proofErr w:type="spellEnd"/>
            <w:r w:rsidRPr="006F2961">
              <w:rPr>
                <w:sz w:val="20"/>
                <w:szCs w:val="20"/>
              </w:rPr>
              <w:t xml:space="preserve"> </w:t>
            </w:r>
            <w:proofErr w:type="spellStart"/>
            <w:r w:rsidRPr="006F2961">
              <w:rPr>
                <w:sz w:val="20"/>
                <w:szCs w:val="20"/>
              </w:rPr>
              <w:t>archaeologist</w:t>
            </w:r>
            <w:proofErr w:type="spellEnd"/>
            <w:r w:rsidRPr="006F2961">
              <w:rPr>
                <w:sz w:val="20"/>
                <w:szCs w:val="20"/>
              </w:rPr>
              <w:t>:</w:t>
            </w:r>
          </w:p>
          <w:p w14:paraId="302BEFF1" w14:textId="5B0EBF81" w:rsidR="00320FDB" w:rsidRPr="006F2961" w:rsidRDefault="00320FDB" w:rsidP="00D83B1E">
            <w:pPr>
              <w:spacing w:line="240" w:lineRule="auto"/>
              <w:rPr>
                <w:i/>
                <w:sz w:val="20"/>
                <w:szCs w:val="20"/>
              </w:rPr>
            </w:pPr>
            <w:r w:rsidRPr="006F2961">
              <w:rPr>
                <w:i/>
                <w:sz w:val="20"/>
                <w:szCs w:val="20"/>
              </w:rPr>
              <w:t>Müze müdürlüğü arkeoloğunun ismi:</w:t>
            </w:r>
          </w:p>
          <w:p w14:paraId="20A0B3D7" w14:textId="77777777" w:rsidR="00320FDB" w:rsidRPr="006F2961" w:rsidRDefault="00320FDB" w:rsidP="00D83B1E">
            <w:pPr>
              <w:spacing w:line="240" w:lineRule="auto"/>
              <w:rPr>
                <w:sz w:val="20"/>
                <w:szCs w:val="20"/>
              </w:rPr>
            </w:pPr>
            <w:proofErr w:type="spellStart"/>
            <w:r w:rsidRPr="006F2961">
              <w:rPr>
                <w:sz w:val="20"/>
                <w:szCs w:val="20"/>
              </w:rPr>
              <w:t>Contact</w:t>
            </w:r>
            <w:proofErr w:type="spellEnd"/>
            <w:r w:rsidRPr="006F2961">
              <w:rPr>
                <w:sz w:val="20"/>
                <w:szCs w:val="20"/>
              </w:rPr>
              <w:t xml:space="preserve"> </w:t>
            </w:r>
            <w:proofErr w:type="spellStart"/>
            <w:r w:rsidRPr="006F2961">
              <w:rPr>
                <w:sz w:val="20"/>
                <w:szCs w:val="20"/>
              </w:rPr>
              <w:t>information</w:t>
            </w:r>
            <w:proofErr w:type="spellEnd"/>
            <w:r w:rsidRPr="006F2961">
              <w:rPr>
                <w:sz w:val="20"/>
                <w:szCs w:val="20"/>
              </w:rPr>
              <w:t>:</w:t>
            </w:r>
          </w:p>
          <w:p w14:paraId="501FF6ED"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7A96F89D" w14:textId="77777777" w:rsidTr="00D960F1">
        <w:trPr>
          <w:jc w:val="center"/>
        </w:trPr>
        <w:tc>
          <w:tcPr>
            <w:tcW w:w="9072" w:type="dxa"/>
            <w:gridSpan w:val="6"/>
          </w:tcPr>
          <w:p w14:paraId="37210285" w14:textId="77777777" w:rsidR="00320FDB" w:rsidRPr="006F2961" w:rsidRDefault="00320FDB" w:rsidP="00D83B1E">
            <w:pPr>
              <w:spacing w:line="240" w:lineRule="auto"/>
              <w:rPr>
                <w:sz w:val="20"/>
                <w:szCs w:val="20"/>
              </w:rPr>
            </w:pPr>
            <w:r w:rsidRPr="006F2961">
              <w:rPr>
                <w:sz w:val="20"/>
                <w:szCs w:val="20"/>
              </w:rPr>
              <w:t xml:space="preserve">Construction </w:t>
            </w:r>
            <w:proofErr w:type="spellStart"/>
            <w:r w:rsidRPr="006F2961">
              <w:rPr>
                <w:sz w:val="20"/>
                <w:szCs w:val="20"/>
              </w:rPr>
              <w:t>manager</w:t>
            </w:r>
            <w:proofErr w:type="spellEnd"/>
            <w:r w:rsidRPr="006F2961">
              <w:rPr>
                <w:sz w:val="20"/>
                <w:szCs w:val="20"/>
              </w:rPr>
              <w:t xml:space="preserve"> </w:t>
            </w:r>
            <w:proofErr w:type="spellStart"/>
            <w:r w:rsidRPr="006F2961">
              <w:rPr>
                <w:sz w:val="20"/>
                <w:szCs w:val="20"/>
              </w:rPr>
              <w:t>contacted</w:t>
            </w:r>
            <w:proofErr w:type="spellEnd"/>
            <w:r w:rsidRPr="006F2961">
              <w:rPr>
                <w:sz w:val="20"/>
                <w:szCs w:val="20"/>
              </w:rPr>
              <w:t xml:space="preserve">                                                      </w:t>
            </w:r>
            <w:sdt>
              <w:sdtPr>
                <w:rPr>
                  <w:sz w:val="20"/>
                  <w:szCs w:val="20"/>
                </w:rPr>
                <w:tag w:val="goog_rdk_313"/>
                <w:id w:val="1912893309"/>
              </w:sdtPr>
              <w:sdtEndPr/>
              <w:sdtContent>
                <w:r w:rsidRPr="006F2961">
                  <w:rPr>
                    <w:rFonts w:eastAsia="Arial Unicode MS" w:cs="Segoe UI Symbol"/>
                    <w:sz w:val="20"/>
                    <w:szCs w:val="20"/>
                  </w:rPr>
                  <w:t>☐</w:t>
                </w:r>
              </w:sdtContent>
            </w:sdt>
            <w:r w:rsidRPr="006F2961">
              <w:rPr>
                <w:sz w:val="20"/>
                <w:szCs w:val="20"/>
              </w:rPr>
              <w:t xml:space="preserve"> </w:t>
            </w:r>
            <w:proofErr w:type="spellStart"/>
            <w:r w:rsidRPr="006F2961">
              <w:rPr>
                <w:sz w:val="20"/>
                <w:szCs w:val="20"/>
              </w:rPr>
              <w:t>Yes</w:t>
            </w:r>
            <w:proofErr w:type="spellEnd"/>
            <w:r w:rsidRPr="006F2961">
              <w:rPr>
                <w:sz w:val="20"/>
                <w:szCs w:val="20"/>
              </w:rPr>
              <w:t xml:space="preserve">              </w:t>
            </w:r>
            <w:sdt>
              <w:sdtPr>
                <w:rPr>
                  <w:sz w:val="20"/>
                  <w:szCs w:val="20"/>
                </w:rPr>
                <w:tag w:val="goog_rdk_314"/>
                <w:id w:val="1853227554"/>
              </w:sdtPr>
              <w:sdtEndPr/>
              <w:sdtContent>
                <w:r w:rsidRPr="006F2961">
                  <w:rPr>
                    <w:rFonts w:eastAsia="Arial Unicode MS" w:cs="Segoe UI Symbol"/>
                    <w:sz w:val="20"/>
                    <w:szCs w:val="20"/>
                  </w:rPr>
                  <w:t>☐</w:t>
                </w:r>
              </w:sdtContent>
            </w:sdt>
            <w:r w:rsidRPr="006F2961">
              <w:rPr>
                <w:sz w:val="20"/>
                <w:szCs w:val="20"/>
              </w:rPr>
              <w:t xml:space="preserve"> No</w:t>
            </w:r>
          </w:p>
          <w:p w14:paraId="086A8C59" w14:textId="77777777" w:rsidR="00320FDB" w:rsidRPr="006F2961" w:rsidRDefault="00320FDB" w:rsidP="00D83B1E">
            <w:pPr>
              <w:spacing w:line="240" w:lineRule="auto"/>
              <w:rPr>
                <w:sz w:val="20"/>
                <w:szCs w:val="20"/>
              </w:rPr>
            </w:pPr>
            <w:r w:rsidRPr="006F2961">
              <w:rPr>
                <w:i/>
                <w:sz w:val="20"/>
                <w:szCs w:val="20"/>
              </w:rPr>
              <w:t>Proje/Şantiye müdürü ile irtibata geçildi                                             Evet               Hayır</w:t>
            </w:r>
          </w:p>
        </w:tc>
      </w:tr>
    </w:tbl>
    <w:p w14:paraId="0CCC876A" w14:textId="77777777" w:rsidR="00320FDB" w:rsidRPr="006F2961" w:rsidRDefault="00320FDB" w:rsidP="00360CE6">
      <w:pPr>
        <w:spacing w:afterLines="120" w:after="288"/>
        <w:ind w:left="567"/>
        <w:rPr>
          <w:rFonts w:eastAsia="Tahoma" w:cs="Tahoma"/>
          <w:sz w:val="20"/>
          <w:szCs w:val="20"/>
        </w:rPr>
        <w:sectPr w:rsidR="00320FDB" w:rsidRPr="006F2961" w:rsidSect="00360CE6">
          <w:headerReference w:type="even" r:id="rId57"/>
          <w:headerReference w:type="default" r:id="rId58"/>
          <w:footerReference w:type="default" r:id="rId59"/>
          <w:headerReference w:type="first" r:id="rId60"/>
          <w:type w:val="continuous"/>
          <w:pgSz w:w="11906" w:h="16838"/>
          <w:pgMar w:top="1417" w:right="1417" w:bottom="1417" w:left="1417" w:header="851" w:footer="851" w:gutter="0"/>
          <w:cols w:space="708"/>
        </w:sectPr>
      </w:pPr>
    </w:p>
    <w:p w14:paraId="71ED162F" w14:textId="32EF1FC0" w:rsidR="00E71DB5" w:rsidRPr="00BB56E4" w:rsidRDefault="00E71DB5" w:rsidP="00E71DB5">
      <w:pPr>
        <w:pStyle w:val="ResimYazs"/>
        <w:keepNext/>
      </w:pPr>
      <w:bookmarkStart w:id="1465" w:name="_heading=h.2tq9fhf" w:colFirst="0" w:colLast="0"/>
      <w:bookmarkStart w:id="1466" w:name="_Toc195690733"/>
      <w:bookmarkEnd w:id="1465"/>
      <w:r w:rsidRPr="00BB56E4">
        <w:lastRenderedPageBreak/>
        <w:t>Rastlantısal Buluntu Formu</w:t>
      </w:r>
      <w:bookmarkEnd w:id="1466"/>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320FDB" w:rsidRPr="006F2961" w14:paraId="3FC7AAAC" w14:textId="77777777" w:rsidTr="00D960F1">
        <w:trPr>
          <w:trHeight w:val="633"/>
          <w:jc w:val="center"/>
        </w:trPr>
        <w:tc>
          <w:tcPr>
            <w:tcW w:w="1655" w:type="dxa"/>
            <w:vMerge w:val="restart"/>
          </w:tcPr>
          <w:p w14:paraId="424B3EB6" w14:textId="77777777" w:rsidR="00320FDB" w:rsidRPr="006F2961" w:rsidRDefault="00320FDB" w:rsidP="00D614DB">
            <w:pPr>
              <w:spacing w:line="240" w:lineRule="auto"/>
              <w:rPr>
                <w:sz w:val="20"/>
                <w:szCs w:val="20"/>
              </w:rPr>
            </w:pPr>
            <w:r w:rsidRPr="006F2961">
              <w:rPr>
                <w:sz w:val="20"/>
                <w:szCs w:val="20"/>
              </w:rPr>
              <w:t>BULUNTU TARİHİ</w:t>
            </w:r>
          </w:p>
        </w:tc>
        <w:tc>
          <w:tcPr>
            <w:tcW w:w="2654" w:type="dxa"/>
            <w:vMerge w:val="restart"/>
          </w:tcPr>
          <w:p w14:paraId="5BB1B444" w14:textId="77777777" w:rsidR="00320FDB" w:rsidRPr="006F2961" w:rsidRDefault="00320FDB" w:rsidP="00D614DB">
            <w:pPr>
              <w:spacing w:line="240" w:lineRule="auto"/>
              <w:rPr>
                <w:sz w:val="20"/>
                <w:szCs w:val="20"/>
              </w:rPr>
            </w:pPr>
            <w:r w:rsidRPr="006F2961">
              <w:rPr>
                <w:sz w:val="20"/>
                <w:szCs w:val="20"/>
              </w:rPr>
              <w:t>RASTLANTISAL BULUNTU ÖZETİ</w:t>
            </w:r>
          </w:p>
        </w:tc>
        <w:tc>
          <w:tcPr>
            <w:tcW w:w="2140" w:type="dxa"/>
            <w:vMerge w:val="restart"/>
          </w:tcPr>
          <w:p w14:paraId="4B5D80F9" w14:textId="77777777" w:rsidR="00320FDB" w:rsidRPr="006F2961" w:rsidRDefault="00320FDB" w:rsidP="00D614DB">
            <w:pPr>
              <w:spacing w:line="240" w:lineRule="auto"/>
              <w:rPr>
                <w:sz w:val="20"/>
                <w:szCs w:val="20"/>
              </w:rPr>
            </w:pPr>
            <w:r w:rsidRPr="006F2961">
              <w:rPr>
                <w:sz w:val="20"/>
                <w:szCs w:val="20"/>
              </w:rPr>
              <w:t>YETKİLİ KİŞİ</w:t>
            </w:r>
          </w:p>
        </w:tc>
        <w:tc>
          <w:tcPr>
            <w:tcW w:w="1711" w:type="dxa"/>
            <w:vMerge w:val="restart"/>
          </w:tcPr>
          <w:p w14:paraId="5D29BC5A" w14:textId="77777777" w:rsidR="00320FDB" w:rsidRPr="006F2961" w:rsidRDefault="00320FDB" w:rsidP="00D614DB">
            <w:pPr>
              <w:spacing w:line="240" w:lineRule="auto"/>
              <w:rPr>
                <w:sz w:val="20"/>
                <w:szCs w:val="20"/>
              </w:rPr>
            </w:pPr>
            <w:r w:rsidRPr="006F2961">
              <w:rPr>
                <w:sz w:val="20"/>
                <w:szCs w:val="20"/>
              </w:rPr>
              <w:t>ALINAN EYLEM</w:t>
            </w:r>
          </w:p>
        </w:tc>
        <w:tc>
          <w:tcPr>
            <w:tcW w:w="2634" w:type="dxa"/>
            <w:vMerge w:val="restart"/>
          </w:tcPr>
          <w:p w14:paraId="252BB81E" w14:textId="77777777" w:rsidR="00320FDB" w:rsidRPr="006F2961" w:rsidRDefault="00320FDB" w:rsidP="00D614DB">
            <w:pPr>
              <w:spacing w:line="240" w:lineRule="auto"/>
              <w:rPr>
                <w:sz w:val="20"/>
                <w:szCs w:val="20"/>
              </w:rPr>
            </w:pPr>
            <w:r w:rsidRPr="006F2961">
              <w:rPr>
                <w:sz w:val="20"/>
                <w:szCs w:val="20"/>
              </w:rPr>
              <w:t>RASTLANTISAL BULUNTU FORMUNU DOLDURAN</w:t>
            </w:r>
          </w:p>
        </w:tc>
        <w:tc>
          <w:tcPr>
            <w:tcW w:w="1776" w:type="dxa"/>
            <w:vMerge w:val="restart"/>
          </w:tcPr>
          <w:p w14:paraId="19430E33" w14:textId="77777777" w:rsidR="00320FDB" w:rsidRPr="006F2961" w:rsidRDefault="00320FDB" w:rsidP="00D614DB">
            <w:pPr>
              <w:spacing w:line="240" w:lineRule="auto"/>
              <w:rPr>
                <w:sz w:val="20"/>
                <w:szCs w:val="20"/>
              </w:rPr>
            </w:pPr>
            <w:r w:rsidRPr="006F2961">
              <w:rPr>
                <w:sz w:val="20"/>
                <w:szCs w:val="20"/>
              </w:rPr>
              <w:t>DURUM (AÇIK/KAPALI)</w:t>
            </w:r>
          </w:p>
        </w:tc>
        <w:tc>
          <w:tcPr>
            <w:tcW w:w="1274" w:type="dxa"/>
            <w:vMerge w:val="restart"/>
          </w:tcPr>
          <w:p w14:paraId="3C846FF4" w14:textId="77777777" w:rsidR="00320FDB" w:rsidRPr="006F2961" w:rsidRDefault="00320FDB" w:rsidP="00D614DB">
            <w:pPr>
              <w:spacing w:line="240" w:lineRule="auto"/>
              <w:rPr>
                <w:sz w:val="20"/>
                <w:szCs w:val="20"/>
              </w:rPr>
            </w:pPr>
            <w:r w:rsidRPr="006F2961">
              <w:rPr>
                <w:sz w:val="20"/>
                <w:szCs w:val="20"/>
              </w:rPr>
              <w:t>UYARILAR</w:t>
            </w:r>
          </w:p>
        </w:tc>
      </w:tr>
      <w:tr w:rsidR="00320FDB" w:rsidRPr="006F2961" w14:paraId="74366799" w14:textId="77777777" w:rsidTr="00D960F1">
        <w:trPr>
          <w:trHeight w:val="633"/>
          <w:jc w:val="center"/>
        </w:trPr>
        <w:tc>
          <w:tcPr>
            <w:tcW w:w="1655" w:type="dxa"/>
            <w:vMerge/>
          </w:tcPr>
          <w:p w14:paraId="69EB69D0" w14:textId="77777777" w:rsidR="00320FDB" w:rsidRPr="006F2961" w:rsidRDefault="00320FDB" w:rsidP="00D614DB">
            <w:pPr>
              <w:spacing w:line="240" w:lineRule="auto"/>
              <w:rPr>
                <w:sz w:val="20"/>
                <w:szCs w:val="20"/>
              </w:rPr>
            </w:pPr>
          </w:p>
        </w:tc>
        <w:tc>
          <w:tcPr>
            <w:tcW w:w="2654" w:type="dxa"/>
            <w:vMerge/>
          </w:tcPr>
          <w:p w14:paraId="07474EE5" w14:textId="77777777" w:rsidR="00320FDB" w:rsidRPr="006F2961" w:rsidRDefault="00320FDB" w:rsidP="00D614DB">
            <w:pPr>
              <w:spacing w:line="240" w:lineRule="auto"/>
              <w:rPr>
                <w:sz w:val="20"/>
                <w:szCs w:val="20"/>
              </w:rPr>
            </w:pPr>
          </w:p>
        </w:tc>
        <w:tc>
          <w:tcPr>
            <w:tcW w:w="2140" w:type="dxa"/>
            <w:vMerge/>
          </w:tcPr>
          <w:p w14:paraId="55AA641B" w14:textId="77777777" w:rsidR="00320FDB" w:rsidRPr="006F2961" w:rsidRDefault="00320FDB" w:rsidP="00D614DB">
            <w:pPr>
              <w:spacing w:line="240" w:lineRule="auto"/>
              <w:rPr>
                <w:sz w:val="20"/>
                <w:szCs w:val="20"/>
              </w:rPr>
            </w:pPr>
          </w:p>
        </w:tc>
        <w:tc>
          <w:tcPr>
            <w:tcW w:w="1711" w:type="dxa"/>
            <w:vMerge/>
          </w:tcPr>
          <w:p w14:paraId="04CF5380" w14:textId="77777777" w:rsidR="00320FDB" w:rsidRPr="006F2961" w:rsidRDefault="00320FDB" w:rsidP="00D614DB">
            <w:pPr>
              <w:spacing w:line="240" w:lineRule="auto"/>
              <w:rPr>
                <w:sz w:val="20"/>
                <w:szCs w:val="20"/>
              </w:rPr>
            </w:pPr>
          </w:p>
        </w:tc>
        <w:tc>
          <w:tcPr>
            <w:tcW w:w="2634" w:type="dxa"/>
            <w:vMerge/>
          </w:tcPr>
          <w:p w14:paraId="20C31A5D" w14:textId="77777777" w:rsidR="00320FDB" w:rsidRPr="006F2961" w:rsidRDefault="00320FDB" w:rsidP="00D614DB">
            <w:pPr>
              <w:spacing w:line="240" w:lineRule="auto"/>
              <w:rPr>
                <w:sz w:val="20"/>
                <w:szCs w:val="20"/>
              </w:rPr>
            </w:pPr>
          </w:p>
        </w:tc>
        <w:tc>
          <w:tcPr>
            <w:tcW w:w="1776" w:type="dxa"/>
            <w:vMerge/>
          </w:tcPr>
          <w:p w14:paraId="77D7127C" w14:textId="77777777" w:rsidR="00320FDB" w:rsidRPr="006F2961" w:rsidRDefault="00320FDB" w:rsidP="00D614DB">
            <w:pPr>
              <w:spacing w:line="240" w:lineRule="auto"/>
              <w:rPr>
                <w:sz w:val="20"/>
                <w:szCs w:val="20"/>
              </w:rPr>
            </w:pPr>
          </w:p>
        </w:tc>
        <w:tc>
          <w:tcPr>
            <w:tcW w:w="1274" w:type="dxa"/>
            <w:vMerge/>
          </w:tcPr>
          <w:p w14:paraId="10ED21CD" w14:textId="77777777" w:rsidR="00320FDB" w:rsidRPr="006F2961" w:rsidRDefault="00320FDB" w:rsidP="00D614DB">
            <w:pPr>
              <w:spacing w:line="240" w:lineRule="auto"/>
              <w:rPr>
                <w:sz w:val="20"/>
                <w:szCs w:val="20"/>
              </w:rPr>
            </w:pPr>
          </w:p>
        </w:tc>
      </w:tr>
      <w:tr w:rsidR="00320FDB" w:rsidRPr="006F2961" w14:paraId="1FC2A4E4" w14:textId="77777777" w:rsidTr="00D960F1">
        <w:trPr>
          <w:trHeight w:val="237"/>
          <w:jc w:val="center"/>
        </w:trPr>
        <w:tc>
          <w:tcPr>
            <w:tcW w:w="1655" w:type="dxa"/>
          </w:tcPr>
          <w:p w14:paraId="66314646" w14:textId="5FD5B12C" w:rsidR="00320FDB" w:rsidRPr="006F2961" w:rsidRDefault="00320FDB" w:rsidP="00D614DB">
            <w:pPr>
              <w:spacing w:line="240" w:lineRule="auto"/>
              <w:rPr>
                <w:sz w:val="20"/>
                <w:szCs w:val="20"/>
              </w:rPr>
            </w:pPr>
          </w:p>
        </w:tc>
        <w:tc>
          <w:tcPr>
            <w:tcW w:w="2654" w:type="dxa"/>
          </w:tcPr>
          <w:p w14:paraId="0B61E8A3" w14:textId="23FAC1BF" w:rsidR="00320FDB" w:rsidRPr="006F2961" w:rsidRDefault="00320FDB" w:rsidP="00D614DB">
            <w:pPr>
              <w:spacing w:line="240" w:lineRule="auto"/>
              <w:rPr>
                <w:sz w:val="20"/>
                <w:szCs w:val="20"/>
              </w:rPr>
            </w:pPr>
          </w:p>
        </w:tc>
        <w:tc>
          <w:tcPr>
            <w:tcW w:w="2140" w:type="dxa"/>
          </w:tcPr>
          <w:p w14:paraId="46267CB2" w14:textId="65E79147" w:rsidR="00320FDB" w:rsidRPr="006F2961" w:rsidRDefault="00320FDB" w:rsidP="00D614DB">
            <w:pPr>
              <w:spacing w:line="240" w:lineRule="auto"/>
              <w:rPr>
                <w:sz w:val="20"/>
                <w:szCs w:val="20"/>
              </w:rPr>
            </w:pPr>
          </w:p>
        </w:tc>
        <w:tc>
          <w:tcPr>
            <w:tcW w:w="1711" w:type="dxa"/>
          </w:tcPr>
          <w:p w14:paraId="4D8A9D71" w14:textId="7FBD4946" w:rsidR="00320FDB" w:rsidRPr="006F2961" w:rsidRDefault="00320FDB" w:rsidP="00D614DB">
            <w:pPr>
              <w:spacing w:line="240" w:lineRule="auto"/>
              <w:rPr>
                <w:sz w:val="20"/>
                <w:szCs w:val="20"/>
              </w:rPr>
            </w:pPr>
          </w:p>
        </w:tc>
        <w:tc>
          <w:tcPr>
            <w:tcW w:w="2634" w:type="dxa"/>
          </w:tcPr>
          <w:p w14:paraId="59C6DDA7" w14:textId="1BB105A2" w:rsidR="00320FDB" w:rsidRPr="006F2961" w:rsidRDefault="00320FDB" w:rsidP="00D614DB">
            <w:pPr>
              <w:spacing w:line="240" w:lineRule="auto"/>
              <w:rPr>
                <w:sz w:val="20"/>
                <w:szCs w:val="20"/>
              </w:rPr>
            </w:pPr>
          </w:p>
        </w:tc>
        <w:tc>
          <w:tcPr>
            <w:tcW w:w="1776" w:type="dxa"/>
          </w:tcPr>
          <w:p w14:paraId="3D323532" w14:textId="7131CD6C" w:rsidR="00320FDB" w:rsidRPr="006F2961" w:rsidRDefault="00320FDB" w:rsidP="00D614DB">
            <w:pPr>
              <w:spacing w:line="240" w:lineRule="auto"/>
              <w:rPr>
                <w:sz w:val="20"/>
                <w:szCs w:val="20"/>
              </w:rPr>
            </w:pPr>
          </w:p>
        </w:tc>
        <w:tc>
          <w:tcPr>
            <w:tcW w:w="1274" w:type="dxa"/>
          </w:tcPr>
          <w:p w14:paraId="4A2F9DB9" w14:textId="1EA2A392" w:rsidR="00320FDB" w:rsidRPr="006F2961" w:rsidRDefault="00320FDB" w:rsidP="00D614DB">
            <w:pPr>
              <w:spacing w:line="240" w:lineRule="auto"/>
              <w:rPr>
                <w:sz w:val="20"/>
                <w:szCs w:val="20"/>
              </w:rPr>
            </w:pPr>
          </w:p>
        </w:tc>
      </w:tr>
      <w:tr w:rsidR="00320FDB" w:rsidRPr="006F2961" w14:paraId="1758A2DB" w14:textId="77777777" w:rsidTr="00D960F1">
        <w:trPr>
          <w:trHeight w:val="129"/>
          <w:jc w:val="center"/>
        </w:trPr>
        <w:tc>
          <w:tcPr>
            <w:tcW w:w="1655" w:type="dxa"/>
          </w:tcPr>
          <w:p w14:paraId="093C7AC6" w14:textId="77777777" w:rsidR="00320FDB" w:rsidRPr="006F2961" w:rsidRDefault="00320FDB" w:rsidP="00D614DB">
            <w:pPr>
              <w:spacing w:line="240" w:lineRule="auto"/>
              <w:rPr>
                <w:sz w:val="20"/>
                <w:szCs w:val="20"/>
              </w:rPr>
            </w:pPr>
          </w:p>
        </w:tc>
        <w:tc>
          <w:tcPr>
            <w:tcW w:w="2654" w:type="dxa"/>
          </w:tcPr>
          <w:p w14:paraId="703EBD64" w14:textId="77777777" w:rsidR="00320FDB" w:rsidRPr="006F2961" w:rsidRDefault="00320FDB" w:rsidP="00D614DB">
            <w:pPr>
              <w:spacing w:line="240" w:lineRule="auto"/>
              <w:rPr>
                <w:sz w:val="20"/>
                <w:szCs w:val="20"/>
              </w:rPr>
            </w:pPr>
          </w:p>
        </w:tc>
        <w:tc>
          <w:tcPr>
            <w:tcW w:w="2140" w:type="dxa"/>
          </w:tcPr>
          <w:p w14:paraId="31F49FC3" w14:textId="77777777" w:rsidR="00320FDB" w:rsidRPr="006F2961" w:rsidRDefault="00320FDB" w:rsidP="00D614DB">
            <w:pPr>
              <w:spacing w:line="240" w:lineRule="auto"/>
              <w:rPr>
                <w:sz w:val="20"/>
                <w:szCs w:val="20"/>
              </w:rPr>
            </w:pPr>
          </w:p>
        </w:tc>
        <w:tc>
          <w:tcPr>
            <w:tcW w:w="1711" w:type="dxa"/>
          </w:tcPr>
          <w:p w14:paraId="10A1CE30" w14:textId="77777777" w:rsidR="00320FDB" w:rsidRPr="006F2961" w:rsidRDefault="00320FDB" w:rsidP="00D614DB">
            <w:pPr>
              <w:spacing w:line="240" w:lineRule="auto"/>
              <w:rPr>
                <w:sz w:val="20"/>
                <w:szCs w:val="20"/>
              </w:rPr>
            </w:pPr>
          </w:p>
        </w:tc>
        <w:tc>
          <w:tcPr>
            <w:tcW w:w="2634" w:type="dxa"/>
          </w:tcPr>
          <w:p w14:paraId="2A6FD2D1" w14:textId="77777777" w:rsidR="00320FDB" w:rsidRPr="006F2961" w:rsidRDefault="00320FDB" w:rsidP="00D614DB">
            <w:pPr>
              <w:spacing w:line="240" w:lineRule="auto"/>
              <w:rPr>
                <w:sz w:val="20"/>
                <w:szCs w:val="20"/>
              </w:rPr>
            </w:pPr>
          </w:p>
        </w:tc>
        <w:tc>
          <w:tcPr>
            <w:tcW w:w="1776" w:type="dxa"/>
          </w:tcPr>
          <w:p w14:paraId="1EF76B6D" w14:textId="77777777" w:rsidR="00320FDB" w:rsidRPr="006F2961" w:rsidRDefault="00320FDB" w:rsidP="00D614DB">
            <w:pPr>
              <w:spacing w:line="240" w:lineRule="auto"/>
              <w:rPr>
                <w:sz w:val="20"/>
                <w:szCs w:val="20"/>
              </w:rPr>
            </w:pPr>
          </w:p>
        </w:tc>
        <w:tc>
          <w:tcPr>
            <w:tcW w:w="1274" w:type="dxa"/>
          </w:tcPr>
          <w:p w14:paraId="14E103BA" w14:textId="77777777" w:rsidR="00320FDB" w:rsidRPr="006F2961" w:rsidRDefault="00320FDB" w:rsidP="00D614DB">
            <w:pPr>
              <w:spacing w:line="240" w:lineRule="auto"/>
              <w:rPr>
                <w:sz w:val="20"/>
                <w:szCs w:val="20"/>
              </w:rPr>
            </w:pPr>
          </w:p>
        </w:tc>
      </w:tr>
      <w:tr w:rsidR="00320FDB" w:rsidRPr="006F2961" w14:paraId="5B9DA961" w14:textId="77777777" w:rsidTr="00D960F1">
        <w:trPr>
          <w:trHeight w:val="149"/>
          <w:jc w:val="center"/>
        </w:trPr>
        <w:tc>
          <w:tcPr>
            <w:tcW w:w="1655" w:type="dxa"/>
          </w:tcPr>
          <w:p w14:paraId="3E6C6C72" w14:textId="77777777" w:rsidR="00320FDB" w:rsidRPr="006F2961" w:rsidRDefault="00320FDB" w:rsidP="00D614DB">
            <w:pPr>
              <w:spacing w:line="240" w:lineRule="auto"/>
              <w:rPr>
                <w:sz w:val="20"/>
                <w:szCs w:val="20"/>
              </w:rPr>
            </w:pPr>
          </w:p>
        </w:tc>
        <w:tc>
          <w:tcPr>
            <w:tcW w:w="2654" w:type="dxa"/>
          </w:tcPr>
          <w:p w14:paraId="608936CA" w14:textId="77777777" w:rsidR="00320FDB" w:rsidRPr="006F2961" w:rsidRDefault="00320FDB" w:rsidP="00D614DB">
            <w:pPr>
              <w:spacing w:line="240" w:lineRule="auto"/>
              <w:rPr>
                <w:sz w:val="20"/>
                <w:szCs w:val="20"/>
              </w:rPr>
            </w:pPr>
          </w:p>
        </w:tc>
        <w:tc>
          <w:tcPr>
            <w:tcW w:w="2140" w:type="dxa"/>
          </w:tcPr>
          <w:p w14:paraId="0B07DA5F" w14:textId="77777777" w:rsidR="00320FDB" w:rsidRPr="006F2961" w:rsidRDefault="00320FDB" w:rsidP="00D614DB">
            <w:pPr>
              <w:spacing w:line="240" w:lineRule="auto"/>
              <w:rPr>
                <w:sz w:val="20"/>
                <w:szCs w:val="20"/>
              </w:rPr>
            </w:pPr>
          </w:p>
        </w:tc>
        <w:tc>
          <w:tcPr>
            <w:tcW w:w="1711" w:type="dxa"/>
          </w:tcPr>
          <w:p w14:paraId="47513312" w14:textId="77777777" w:rsidR="00320FDB" w:rsidRPr="006F2961" w:rsidRDefault="00320FDB" w:rsidP="00D614DB">
            <w:pPr>
              <w:spacing w:line="240" w:lineRule="auto"/>
              <w:rPr>
                <w:sz w:val="20"/>
                <w:szCs w:val="20"/>
              </w:rPr>
            </w:pPr>
          </w:p>
        </w:tc>
        <w:tc>
          <w:tcPr>
            <w:tcW w:w="2634" w:type="dxa"/>
          </w:tcPr>
          <w:p w14:paraId="11211B19" w14:textId="77777777" w:rsidR="00320FDB" w:rsidRPr="006F2961" w:rsidRDefault="00320FDB" w:rsidP="00D614DB">
            <w:pPr>
              <w:spacing w:line="240" w:lineRule="auto"/>
              <w:rPr>
                <w:sz w:val="20"/>
                <w:szCs w:val="20"/>
              </w:rPr>
            </w:pPr>
          </w:p>
        </w:tc>
        <w:tc>
          <w:tcPr>
            <w:tcW w:w="1776" w:type="dxa"/>
          </w:tcPr>
          <w:p w14:paraId="3E195497" w14:textId="77777777" w:rsidR="00320FDB" w:rsidRPr="006F2961" w:rsidRDefault="00320FDB" w:rsidP="00D614DB">
            <w:pPr>
              <w:spacing w:line="240" w:lineRule="auto"/>
              <w:rPr>
                <w:sz w:val="20"/>
                <w:szCs w:val="20"/>
              </w:rPr>
            </w:pPr>
          </w:p>
        </w:tc>
        <w:tc>
          <w:tcPr>
            <w:tcW w:w="1274" w:type="dxa"/>
          </w:tcPr>
          <w:p w14:paraId="6CCEFBC5" w14:textId="77777777" w:rsidR="00320FDB" w:rsidRPr="006F2961" w:rsidRDefault="00320FDB" w:rsidP="00D614DB">
            <w:pPr>
              <w:spacing w:line="240" w:lineRule="auto"/>
              <w:rPr>
                <w:sz w:val="20"/>
                <w:szCs w:val="20"/>
              </w:rPr>
            </w:pPr>
          </w:p>
        </w:tc>
      </w:tr>
      <w:tr w:rsidR="00320FDB" w:rsidRPr="006F2961" w14:paraId="2AC79F37" w14:textId="77777777" w:rsidTr="00D960F1">
        <w:trPr>
          <w:trHeight w:val="170"/>
          <w:jc w:val="center"/>
        </w:trPr>
        <w:tc>
          <w:tcPr>
            <w:tcW w:w="1655" w:type="dxa"/>
          </w:tcPr>
          <w:p w14:paraId="4A77CEF8" w14:textId="77777777" w:rsidR="00320FDB" w:rsidRPr="006F2961" w:rsidRDefault="00320FDB" w:rsidP="00D614DB">
            <w:pPr>
              <w:spacing w:line="240" w:lineRule="auto"/>
              <w:rPr>
                <w:sz w:val="20"/>
                <w:szCs w:val="20"/>
              </w:rPr>
            </w:pPr>
          </w:p>
        </w:tc>
        <w:tc>
          <w:tcPr>
            <w:tcW w:w="2654" w:type="dxa"/>
          </w:tcPr>
          <w:p w14:paraId="714BED09" w14:textId="77777777" w:rsidR="00320FDB" w:rsidRPr="006F2961" w:rsidRDefault="00320FDB" w:rsidP="00D614DB">
            <w:pPr>
              <w:spacing w:line="240" w:lineRule="auto"/>
              <w:rPr>
                <w:sz w:val="20"/>
                <w:szCs w:val="20"/>
              </w:rPr>
            </w:pPr>
          </w:p>
        </w:tc>
        <w:tc>
          <w:tcPr>
            <w:tcW w:w="2140" w:type="dxa"/>
          </w:tcPr>
          <w:p w14:paraId="08D17686" w14:textId="77777777" w:rsidR="00320FDB" w:rsidRPr="006F2961" w:rsidRDefault="00320FDB" w:rsidP="00D614DB">
            <w:pPr>
              <w:spacing w:line="240" w:lineRule="auto"/>
              <w:rPr>
                <w:sz w:val="20"/>
                <w:szCs w:val="20"/>
              </w:rPr>
            </w:pPr>
          </w:p>
        </w:tc>
        <w:tc>
          <w:tcPr>
            <w:tcW w:w="1711" w:type="dxa"/>
          </w:tcPr>
          <w:p w14:paraId="66BC96B8" w14:textId="77777777" w:rsidR="00320FDB" w:rsidRPr="006F2961" w:rsidRDefault="00320FDB" w:rsidP="00D614DB">
            <w:pPr>
              <w:spacing w:line="240" w:lineRule="auto"/>
              <w:rPr>
                <w:sz w:val="20"/>
                <w:szCs w:val="20"/>
              </w:rPr>
            </w:pPr>
          </w:p>
        </w:tc>
        <w:tc>
          <w:tcPr>
            <w:tcW w:w="2634" w:type="dxa"/>
          </w:tcPr>
          <w:p w14:paraId="6BEEF8D8" w14:textId="77777777" w:rsidR="00320FDB" w:rsidRPr="006F2961" w:rsidRDefault="00320FDB" w:rsidP="00D614DB">
            <w:pPr>
              <w:spacing w:line="240" w:lineRule="auto"/>
              <w:rPr>
                <w:sz w:val="20"/>
                <w:szCs w:val="20"/>
              </w:rPr>
            </w:pPr>
          </w:p>
        </w:tc>
        <w:tc>
          <w:tcPr>
            <w:tcW w:w="1776" w:type="dxa"/>
          </w:tcPr>
          <w:p w14:paraId="49CD54CE" w14:textId="77777777" w:rsidR="00320FDB" w:rsidRPr="006F2961" w:rsidRDefault="00320FDB" w:rsidP="00D614DB">
            <w:pPr>
              <w:spacing w:line="240" w:lineRule="auto"/>
              <w:rPr>
                <w:sz w:val="20"/>
                <w:szCs w:val="20"/>
              </w:rPr>
            </w:pPr>
          </w:p>
        </w:tc>
        <w:tc>
          <w:tcPr>
            <w:tcW w:w="1274" w:type="dxa"/>
          </w:tcPr>
          <w:p w14:paraId="653B30AF" w14:textId="77777777" w:rsidR="00320FDB" w:rsidRPr="006F2961" w:rsidRDefault="00320FDB" w:rsidP="00D614DB">
            <w:pPr>
              <w:spacing w:line="240" w:lineRule="auto"/>
              <w:rPr>
                <w:sz w:val="20"/>
                <w:szCs w:val="20"/>
              </w:rPr>
            </w:pPr>
          </w:p>
        </w:tc>
      </w:tr>
      <w:tr w:rsidR="00320FDB" w:rsidRPr="006F2961" w14:paraId="029A1D3C" w14:textId="77777777" w:rsidTr="00D960F1">
        <w:trPr>
          <w:trHeight w:val="203"/>
          <w:jc w:val="center"/>
        </w:trPr>
        <w:tc>
          <w:tcPr>
            <w:tcW w:w="1655" w:type="dxa"/>
          </w:tcPr>
          <w:p w14:paraId="4733BB33" w14:textId="77777777" w:rsidR="00320FDB" w:rsidRPr="006F2961" w:rsidRDefault="00320FDB" w:rsidP="00D614DB">
            <w:pPr>
              <w:spacing w:line="240" w:lineRule="auto"/>
              <w:rPr>
                <w:sz w:val="20"/>
                <w:szCs w:val="20"/>
              </w:rPr>
            </w:pPr>
          </w:p>
        </w:tc>
        <w:tc>
          <w:tcPr>
            <w:tcW w:w="2654" w:type="dxa"/>
          </w:tcPr>
          <w:p w14:paraId="26A1728A" w14:textId="77777777" w:rsidR="00320FDB" w:rsidRPr="006F2961" w:rsidRDefault="00320FDB" w:rsidP="00D614DB">
            <w:pPr>
              <w:spacing w:line="240" w:lineRule="auto"/>
              <w:rPr>
                <w:sz w:val="20"/>
                <w:szCs w:val="20"/>
              </w:rPr>
            </w:pPr>
          </w:p>
        </w:tc>
        <w:tc>
          <w:tcPr>
            <w:tcW w:w="2140" w:type="dxa"/>
          </w:tcPr>
          <w:p w14:paraId="1AB3D7E6" w14:textId="77777777" w:rsidR="00320FDB" w:rsidRPr="006F2961" w:rsidRDefault="00320FDB" w:rsidP="00D614DB">
            <w:pPr>
              <w:spacing w:line="240" w:lineRule="auto"/>
              <w:rPr>
                <w:sz w:val="20"/>
                <w:szCs w:val="20"/>
              </w:rPr>
            </w:pPr>
          </w:p>
        </w:tc>
        <w:tc>
          <w:tcPr>
            <w:tcW w:w="1711" w:type="dxa"/>
          </w:tcPr>
          <w:p w14:paraId="006E5C23" w14:textId="77777777" w:rsidR="00320FDB" w:rsidRPr="006F2961" w:rsidRDefault="00320FDB" w:rsidP="00D614DB">
            <w:pPr>
              <w:spacing w:line="240" w:lineRule="auto"/>
              <w:rPr>
                <w:sz w:val="20"/>
                <w:szCs w:val="20"/>
              </w:rPr>
            </w:pPr>
          </w:p>
        </w:tc>
        <w:tc>
          <w:tcPr>
            <w:tcW w:w="2634" w:type="dxa"/>
          </w:tcPr>
          <w:p w14:paraId="24D16C6E" w14:textId="77777777" w:rsidR="00320FDB" w:rsidRPr="006F2961" w:rsidRDefault="00320FDB" w:rsidP="00D614DB">
            <w:pPr>
              <w:spacing w:line="240" w:lineRule="auto"/>
              <w:rPr>
                <w:sz w:val="20"/>
                <w:szCs w:val="20"/>
              </w:rPr>
            </w:pPr>
          </w:p>
        </w:tc>
        <w:tc>
          <w:tcPr>
            <w:tcW w:w="1776" w:type="dxa"/>
          </w:tcPr>
          <w:p w14:paraId="113976E8" w14:textId="77777777" w:rsidR="00320FDB" w:rsidRPr="006F2961" w:rsidRDefault="00320FDB" w:rsidP="00D614DB">
            <w:pPr>
              <w:spacing w:line="240" w:lineRule="auto"/>
              <w:rPr>
                <w:sz w:val="20"/>
                <w:szCs w:val="20"/>
              </w:rPr>
            </w:pPr>
          </w:p>
        </w:tc>
        <w:tc>
          <w:tcPr>
            <w:tcW w:w="1274" w:type="dxa"/>
          </w:tcPr>
          <w:p w14:paraId="64935112" w14:textId="77777777" w:rsidR="00320FDB" w:rsidRPr="006F2961" w:rsidRDefault="00320FDB" w:rsidP="00D614DB">
            <w:pPr>
              <w:spacing w:line="240" w:lineRule="auto"/>
              <w:rPr>
                <w:sz w:val="20"/>
                <w:szCs w:val="20"/>
              </w:rPr>
            </w:pPr>
          </w:p>
        </w:tc>
      </w:tr>
      <w:tr w:rsidR="00320FDB" w:rsidRPr="006F2961" w14:paraId="6A59FEE9" w14:textId="77777777" w:rsidTr="00D960F1">
        <w:trPr>
          <w:trHeight w:val="95"/>
          <w:jc w:val="center"/>
        </w:trPr>
        <w:tc>
          <w:tcPr>
            <w:tcW w:w="1655" w:type="dxa"/>
          </w:tcPr>
          <w:p w14:paraId="6D6041FD" w14:textId="77777777" w:rsidR="00320FDB" w:rsidRPr="006F2961" w:rsidRDefault="00320FDB" w:rsidP="00D614DB">
            <w:pPr>
              <w:spacing w:line="240" w:lineRule="auto"/>
              <w:rPr>
                <w:sz w:val="20"/>
                <w:szCs w:val="20"/>
              </w:rPr>
            </w:pPr>
          </w:p>
        </w:tc>
        <w:tc>
          <w:tcPr>
            <w:tcW w:w="2654" w:type="dxa"/>
          </w:tcPr>
          <w:p w14:paraId="20D073C9" w14:textId="77777777" w:rsidR="00320FDB" w:rsidRPr="006F2961" w:rsidRDefault="00320FDB" w:rsidP="00D614DB">
            <w:pPr>
              <w:spacing w:line="240" w:lineRule="auto"/>
              <w:rPr>
                <w:sz w:val="20"/>
                <w:szCs w:val="20"/>
              </w:rPr>
            </w:pPr>
          </w:p>
        </w:tc>
        <w:tc>
          <w:tcPr>
            <w:tcW w:w="2140" w:type="dxa"/>
          </w:tcPr>
          <w:p w14:paraId="77F6AD93" w14:textId="77777777" w:rsidR="00320FDB" w:rsidRPr="006F2961" w:rsidRDefault="00320FDB" w:rsidP="00D614DB">
            <w:pPr>
              <w:spacing w:line="240" w:lineRule="auto"/>
              <w:rPr>
                <w:sz w:val="20"/>
                <w:szCs w:val="20"/>
              </w:rPr>
            </w:pPr>
          </w:p>
        </w:tc>
        <w:tc>
          <w:tcPr>
            <w:tcW w:w="1711" w:type="dxa"/>
          </w:tcPr>
          <w:p w14:paraId="4D6DCC26" w14:textId="77777777" w:rsidR="00320FDB" w:rsidRPr="006F2961" w:rsidRDefault="00320FDB" w:rsidP="00D614DB">
            <w:pPr>
              <w:spacing w:line="240" w:lineRule="auto"/>
              <w:rPr>
                <w:sz w:val="20"/>
                <w:szCs w:val="20"/>
              </w:rPr>
            </w:pPr>
          </w:p>
        </w:tc>
        <w:tc>
          <w:tcPr>
            <w:tcW w:w="2634" w:type="dxa"/>
          </w:tcPr>
          <w:p w14:paraId="083DAF71" w14:textId="77777777" w:rsidR="00320FDB" w:rsidRPr="006F2961" w:rsidRDefault="00320FDB" w:rsidP="00D614DB">
            <w:pPr>
              <w:spacing w:line="240" w:lineRule="auto"/>
              <w:rPr>
                <w:sz w:val="20"/>
                <w:szCs w:val="20"/>
              </w:rPr>
            </w:pPr>
          </w:p>
        </w:tc>
        <w:tc>
          <w:tcPr>
            <w:tcW w:w="1776" w:type="dxa"/>
          </w:tcPr>
          <w:p w14:paraId="4180292A" w14:textId="77777777" w:rsidR="00320FDB" w:rsidRPr="006F2961" w:rsidRDefault="00320FDB" w:rsidP="00D614DB">
            <w:pPr>
              <w:spacing w:line="240" w:lineRule="auto"/>
              <w:rPr>
                <w:sz w:val="20"/>
                <w:szCs w:val="20"/>
              </w:rPr>
            </w:pPr>
          </w:p>
        </w:tc>
        <w:tc>
          <w:tcPr>
            <w:tcW w:w="1274" w:type="dxa"/>
          </w:tcPr>
          <w:p w14:paraId="6CB8030D" w14:textId="77777777" w:rsidR="00320FDB" w:rsidRPr="006F2961" w:rsidRDefault="00320FDB" w:rsidP="00D614DB">
            <w:pPr>
              <w:spacing w:line="240" w:lineRule="auto"/>
              <w:rPr>
                <w:sz w:val="20"/>
                <w:szCs w:val="20"/>
              </w:rPr>
            </w:pPr>
          </w:p>
        </w:tc>
      </w:tr>
      <w:tr w:rsidR="00320FDB" w:rsidRPr="006F2961" w14:paraId="72180631" w14:textId="77777777" w:rsidTr="00D960F1">
        <w:trPr>
          <w:trHeight w:val="257"/>
          <w:jc w:val="center"/>
        </w:trPr>
        <w:tc>
          <w:tcPr>
            <w:tcW w:w="1655" w:type="dxa"/>
          </w:tcPr>
          <w:p w14:paraId="19950DC8" w14:textId="77777777" w:rsidR="00320FDB" w:rsidRPr="006F2961" w:rsidRDefault="00320FDB" w:rsidP="00D614DB">
            <w:pPr>
              <w:spacing w:line="240" w:lineRule="auto"/>
              <w:rPr>
                <w:sz w:val="20"/>
                <w:szCs w:val="20"/>
              </w:rPr>
            </w:pPr>
          </w:p>
        </w:tc>
        <w:tc>
          <w:tcPr>
            <w:tcW w:w="2654" w:type="dxa"/>
          </w:tcPr>
          <w:p w14:paraId="063E8308" w14:textId="77777777" w:rsidR="00320FDB" w:rsidRPr="006F2961" w:rsidRDefault="00320FDB" w:rsidP="00D614DB">
            <w:pPr>
              <w:spacing w:line="240" w:lineRule="auto"/>
              <w:rPr>
                <w:sz w:val="20"/>
                <w:szCs w:val="20"/>
              </w:rPr>
            </w:pPr>
          </w:p>
        </w:tc>
        <w:tc>
          <w:tcPr>
            <w:tcW w:w="2140" w:type="dxa"/>
          </w:tcPr>
          <w:p w14:paraId="2735876D" w14:textId="77777777" w:rsidR="00320FDB" w:rsidRPr="006F2961" w:rsidRDefault="00320FDB" w:rsidP="00D614DB">
            <w:pPr>
              <w:spacing w:line="240" w:lineRule="auto"/>
              <w:rPr>
                <w:sz w:val="20"/>
                <w:szCs w:val="20"/>
              </w:rPr>
            </w:pPr>
          </w:p>
        </w:tc>
        <w:tc>
          <w:tcPr>
            <w:tcW w:w="1711" w:type="dxa"/>
          </w:tcPr>
          <w:p w14:paraId="4B9918F1" w14:textId="77777777" w:rsidR="00320FDB" w:rsidRPr="006F2961" w:rsidRDefault="00320FDB" w:rsidP="00D614DB">
            <w:pPr>
              <w:spacing w:line="240" w:lineRule="auto"/>
              <w:rPr>
                <w:sz w:val="20"/>
                <w:szCs w:val="20"/>
              </w:rPr>
            </w:pPr>
          </w:p>
        </w:tc>
        <w:tc>
          <w:tcPr>
            <w:tcW w:w="2634" w:type="dxa"/>
          </w:tcPr>
          <w:p w14:paraId="4B5EC62B" w14:textId="77777777" w:rsidR="00320FDB" w:rsidRPr="006F2961" w:rsidRDefault="00320FDB" w:rsidP="00D614DB">
            <w:pPr>
              <w:spacing w:line="240" w:lineRule="auto"/>
              <w:rPr>
                <w:sz w:val="20"/>
                <w:szCs w:val="20"/>
              </w:rPr>
            </w:pPr>
          </w:p>
        </w:tc>
        <w:tc>
          <w:tcPr>
            <w:tcW w:w="1776" w:type="dxa"/>
          </w:tcPr>
          <w:p w14:paraId="0DE539B0" w14:textId="77777777" w:rsidR="00320FDB" w:rsidRPr="006F2961" w:rsidRDefault="00320FDB" w:rsidP="00D614DB">
            <w:pPr>
              <w:spacing w:line="240" w:lineRule="auto"/>
              <w:rPr>
                <w:sz w:val="20"/>
                <w:szCs w:val="20"/>
              </w:rPr>
            </w:pPr>
          </w:p>
        </w:tc>
        <w:tc>
          <w:tcPr>
            <w:tcW w:w="1274" w:type="dxa"/>
          </w:tcPr>
          <w:p w14:paraId="2DE2D527" w14:textId="77777777" w:rsidR="00320FDB" w:rsidRPr="006F2961" w:rsidRDefault="00320FDB" w:rsidP="00D614DB">
            <w:pPr>
              <w:spacing w:line="240" w:lineRule="auto"/>
              <w:rPr>
                <w:sz w:val="20"/>
                <w:szCs w:val="20"/>
              </w:rPr>
            </w:pPr>
          </w:p>
        </w:tc>
      </w:tr>
    </w:tbl>
    <w:p w14:paraId="1EB27B84" w14:textId="77777777" w:rsidR="00320FDB" w:rsidRPr="006F2961" w:rsidRDefault="00320FDB" w:rsidP="00E71DB5">
      <w:pPr>
        <w:spacing w:afterLines="120" w:after="288"/>
        <w:jc w:val="center"/>
        <w:rPr>
          <w:rFonts w:eastAsia="Tahoma" w:cs="Tahoma"/>
          <w:sz w:val="20"/>
          <w:szCs w:val="20"/>
        </w:rPr>
        <w:sectPr w:rsidR="00320FDB" w:rsidRPr="006F2961" w:rsidSect="00360CE6">
          <w:headerReference w:type="even" r:id="rId61"/>
          <w:headerReference w:type="default" r:id="rId62"/>
          <w:footerReference w:type="default" r:id="rId63"/>
          <w:headerReference w:type="first" r:id="rId64"/>
          <w:type w:val="continuous"/>
          <w:pgSz w:w="16838" w:h="11906" w:orient="landscape"/>
          <w:pgMar w:top="1417" w:right="1417" w:bottom="1417" w:left="1417" w:header="851" w:footer="851" w:gutter="0"/>
          <w:cols w:space="708"/>
        </w:sectPr>
      </w:pPr>
    </w:p>
    <w:p w14:paraId="1326C045" w14:textId="1AA1D5DB" w:rsidR="00E71DB5" w:rsidRPr="006F2961" w:rsidRDefault="00E71DB5" w:rsidP="00E71DB5">
      <w:pPr>
        <w:pStyle w:val="ResimYazs"/>
        <w:keepNext/>
      </w:pPr>
      <w:bookmarkStart w:id="1467" w:name="_heading=h.18vjpp8" w:colFirst="0" w:colLast="0"/>
      <w:bookmarkStart w:id="1468" w:name="_Toc195690734"/>
      <w:bookmarkEnd w:id="1467"/>
      <w:r w:rsidRPr="00BB56E4">
        <w:lastRenderedPageBreak/>
        <w:t>İletişim Bilgileri</w:t>
      </w:r>
      <w:bookmarkEnd w:id="1468"/>
    </w:p>
    <w:tbl>
      <w:tblPr>
        <w:tblW w:w="9072" w:type="dxa"/>
        <w:jc w:val="center"/>
        <w:tblLayout w:type="fixed"/>
        <w:tblLook w:val="0400" w:firstRow="0" w:lastRow="0" w:firstColumn="0" w:lastColumn="0" w:noHBand="0" w:noVBand="1"/>
      </w:tblPr>
      <w:tblGrid>
        <w:gridCol w:w="2483"/>
        <w:gridCol w:w="2485"/>
        <w:gridCol w:w="1153"/>
        <w:gridCol w:w="1155"/>
        <w:gridCol w:w="1796"/>
      </w:tblGrid>
      <w:tr w:rsidR="00320FDB" w:rsidRPr="006F2961" w14:paraId="119DBBA7" w14:textId="77777777" w:rsidTr="00D960F1">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07B82F20" w14:textId="77777777" w:rsidR="00320FDB" w:rsidRPr="006F2961" w:rsidRDefault="00320FDB" w:rsidP="00D614DB">
            <w:pPr>
              <w:spacing w:line="240" w:lineRule="auto"/>
              <w:rPr>
                <w:b/>
                <w:bCs/>
                <w:sz w:val="20"/>
              </w:rPr>
            </w:pPr>
            <w:r w:rsidRPr="006F2961">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3FF4A522" w14:textId="77777777" w:rsidR="00320FDB" w:rsidRPr="006F2961" w:rsidRDefault="00320FDB" w:rsidP="00D614DB">
            <w:pPr>
              <w:spacing w:line="240" w:lineRule="auto"/>
              <w:rPr>
                <w:b/>
                <w:bCs/>
                <w:sz w:val="20"/>
              </w:rPr>
            </w:pPr>
            <w:r w:rsidRPr="006F2961">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276FE045" w14:textId="77777777" w:rsidR="00320FDB" w:rsidRPr="006F2961" w:rsidRDefault="00320FDB" w:rsidP="00D614DB">
            <w:pPr>
              <w:spacing w:line="240" w:lineRule="auto"/>
              <w:rPr>
                <w:b/>
                <w:bCs/>
                <w:sz w:val="20"/>
              </w:rPr>
            </w:pPr>
            <w:r w:rsidRPr="006F2961">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09FB8585" w14:textId="77777777" w:rsidR="00320FDB" w:rsidRPr="006F2961" w:rsidRDefault="00320FDB" w:rsidP="00D614DB">
            <w:pPr>
              <w:spacing w:line="240" w:lineRule="auto"/>
              <w:rPr>
                <w:b/>
                <w:bCs/>
                <w:sz w:val="20"/>
              </w:rPr>
            </w:pPr>
            <w:r w:rsidRPr="006F2961">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113DF99D" w14:textId="77777777" w:rsidR="00320FDB" w:rsidRPr="006F2961" w:rsidRDefault="00320FDB" w:rsidP="00D614DB">
            <w:pPr>
              <w:spacing w:line="240" w:lineRule="auto"/>
              <w:rPr>
                <w:b/>
                <w:bCs/>
                <w:sz w:val="20"/>
              </w:rPr>
            </w:pPr>
            <w:r w:rsidRPr="006F2961">
              <w:rPr>
                <w:b/>
                <w:bCs/>
                <w:sz w:val="20"/>
              </w:rPr>
              <w:t>E-POSTA</w:t>
            </w:r>
          </w:p>
        </w:tc>
      </w:tr>
      <w:tr w:rsidR="00320FDB" w:rsidRPr="006F2961" w14:paraId="7C508543" w14:textId="77777777" w:rsidTr="00D960F1">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6B34B14F" w14:textId="77777777" w:rsidR="00320FDB" w:rsidRPr="006F2961" w:rsidRDefault="00320FDB" w:rsidP="00D614DB">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5F831404" w14:textId="77777777" w:rsidR="00320FDB" w:rsidRPr="006F2961" w:rsidRDefault="00320FDB" w:rsidP="00D614DB">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42A3C215" w14:textId="77777777" w:rsidR="00320FDB" w:rsidRPr="006F2961" w:rsidRDefault="00320FDB" w:rsidP="00D614DB">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1F59774C" w14:textId="77777777" w:rsidR="00320FDB" w:rsidRPr="006F2961" w:rsidRDefault="00320FDB" w:rsidP="00D614DB">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46426604" w14:textId="77777777" w:rsidR="00320FDB" w:rsidRPr="006F2961" w:rsidRDefault="00320FDB" w:rsidP="00D614DB">
            <w:pPr>
              <w:spacing w:line="240" w:lineRule="auto"/>
              <w:rPr>
                <w:sz w:val="20"/>
              </w:rPr>
            </w:pPr>
          </w:p>
        </w:tc>
      </w:tr>
    </w:tbl>
    <w:p w14:paraId="23075C0B" w14:textId="1E97104F" w:rsidR="00320FDB" w:rsidRPr="006F2961" w:rsidRDefault="00320FDB" w:rsidP="00D614DB">
      <w:pPr>
        <w:spacing w:afterLines="120" w:after="288"/>
        <w:rPr>
          <w:rFonts w:eastAsia="Tahoma" w:cs="Tahoma"/>
          <w:sz w:val="20"/>
          <w:szCs w:val="20"/>
        </w:rPr>
      </w:pPr>
    </w:p>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320FDB" w:rsidRPr="006F2961" w14:paraId="25DCD7CA" w14:textId="77777777" w:rsidTr="00D960F1">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6C62D4AE" w14:textId="77777777" w:rsidR="00320FDB" w:rsidRPr="00A42C79" w:rsidRDefault="00320FDB" w:rsidP="00D614DB">
            <w:pPr>
              <w:spacing w:line="240" w:lineRule="auto"/>
              <w:rPr>
                <w:b/>
                <w:bCs/>
                <w:sz w:val="20"/>
              </w:rPr>
            </w:pPr>
            <w:r w:rsidRPr="00A42C79">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26860A61" w14:textId="77777777" w:rsidR="00320FDB" w:rsidRPr="00A42C79" w:rsidRDefault="00320FDB" w:rsidP="00D614DB">
            <w:pPr>
              <w:spacing w:line="240" w:lineRule="auto"/>
              <w:rPr>
                <w:b/>
                <w:bCs/>
                <w:sz w:val="20"/>
              </w:rPr>
            </w:pPr>
            <w:r w:rsidRPr="00A42C79">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7F48E5C1" w14:textId="77777777" w:rsidR="00320FDB" w:rsidRPr="00A42C79" w:rsidRDefault="00320FDB" w:rsidP="00D614DB">
            <w:pPr>
              <w:spacing w:line="240" w:lineRule="auto"/>
              <w:rPr>
                <w:b/>
                <w:bCs/>
                <w:sz w:val="20"/>
              </w:rPr>
            </w:pPr>
            <w:r w:rsidRPr="00A42C79">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2AA317FF" w14:textId="77777777" w:rsidR="00320FDB" w:rsidRPr="00A42C79" w:rsidRDefault="00320FDB" w:rsidP="00D614DB">
            <w:pPr>
              <w:spacing w:line="240" w:lineRule="auto"/>
              <w:rPr>
                <w:b/>
                <w:bCs/>
                <w:sz w:val="20"/>
              </w:rPr>
            </w:pPr>
            <w:r w:rsidRPr="00A42C79">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4DDC6747" w14:textId="77777777" w:rsidR="00320FDB" w:rsidRPr="00A42C79" w:rsidRDefault="00320FDB" w:rsidP="00D614DB">
            <w:pPr>
              <w:spacing w:line="240" w:lineRule="auto"/>
              <w:rPr>
                <w:b/>
                <w:bCs/>
                <w:sz w:val="20"/>
              </w:rPr>
            </w:pPr>
            <w:r w:rsidRPr="00A42C79">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1B73003D" w14:textId="77777777" w:rsidR="00320FDB" w:rsidRPr="00A42C79" w:rsidRDefault="00320FDB" w:rsidP="00D614DB">
            <w:pPr>
              <w:spacing w:line="240" w:lineRule="auto"/>
              <w:rPr>
                <w:b/>
                <w:bCs/>
                <w:sz w:val="20"/>
              </w:rPr>
            </w:pPr>
            <w:r w:rsidRPr="00A42C79">
              <w:rPr>
                <w:b/>
                <w:bCs/>
                <w:sz w:val="20"/>
              </w:rPr>
              <w:t>E-POSTA</w:t>
            </w:r>
          </w:p>
        </w:tc>
      </w:tr>
      <w:tr w:rsidR="00320FDB" w:rsidRPr="006F2961" w14:paraId="21ADDCCB" w14:textId="77777777" w:rsidTr="00D960F1">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244F19A1" w14:textId="77777777" w:rsidR="00320FDB" w:rsidRPr="006F2961" w:rsidRDefault="00320FDB" w:rsidP="00D614DB">
            <w:pPr>
              <w:spacing w:line="240" w:lineRule="auto"/>
              <w:rPr>
                <w:sz w:val="20"/>
              </w:rPr>
            </w:pPr>
          </w:p>
        </w:tc>
        <w:tc>
          <w:tcPr>
            <w:tcW w:w="1821" w:type="dxa"/>
            <w:tcBorders>
              <w:top w:val="nil"/>
              <w:left w:val="nil"/>
              <w:bottom w:val="single" w:sz="4" w:space="0" w:color="000000"/>
              <w:right w:val="single" w:sz="4" w:space="0" w:color="000000"/>
            </w:tcBorders>
            <w:vAlign w:val="center"/>
          </w:tcPr>
          <w:p w14:paraId="099706A4" w14:textId="77777777" w:rsidR="00320FDB" w:rsidRPr="006F2961" w:rsidRDefault="00320FDB" w:rsidP="00D614DB">
            <w:pPr>
              <w:spacing w:line="240" w:lineRule="auto"/>
              <w:rPr>
                <w:sz w:val="20"/>
              </w:rPr>
            </w:pPr>
          </w:p>
        </w:tc>
        <w:tc>
          <w:tcPr>
            <w:tcW w:w="1950" w:type="dxa"/>
            <w:tcBorders>
              <w:top w:val="nil"/>
              <w:left w:val="nil"/>
              <w:bottom w:val="single" w:sz="4" w:space="0" w:color="000000"/>
              <w:right w:val="single" w:sz="4" w:space="0" w:color="000000"/>
            </w:tcBorders>
            <w:vAlign w:val="center"/>
          </w:tcPr>
          <w:p w14:paraId="01E66A32" w14:textId="77777777" w:rsidR="00320FDB" w:rsidRPr="006F2961" w:rsidRDefault="00320FDB" w:rsidP="00D614DB">
            <w:pPr>
              <w:spacing w:line="240" w:lineRule="auto"/>
              <w:rPr>
                <w:sz w:val="20"/>
              </w:rPr>
            </w:pPr>
          </w:p>
        </w:tc>
        <w:tc>
          <w:tcPr>
            <w:tcW w:w="1301" w:type="dxa"/>
            <w:tcBorders>
              <w:top w:val="nil"/>
              <w:left w:val="nil"/>
              <w:bottom w:val="single" w:sz="4" w:space="0" w:color="000000"/>
              <w:right w:val="single" w:sz="4" w:space="0" w:color="000000"/>
            </w:tcBorders>
            <w:vAlign w:val="center"/>
          </w:tcPr>
          <w:p w14:paraId="7F849E82" w14:textId="77777777" w:rsidR="00320FDB" w:rsidRPr="006F2961" w:rsidRDefault="00320FDB" w:rsidP="00D614DB">
            <w:pPr>
              <w:spacing w:line="240" w:lineRule="auto"/>
              <w:rPr>
                <w:sz w:val="20"/>
              </w:rPr>
            </w:pPr>
          </w:p>
        </w:tc>
        <w:tc>
          <w:tcPr>
            <w:tcW w:w="1171" w:type="dxa"/>
            <w:tcBorders>
              <w:top w:val="nil"/>
              <w:left w:val="nil"/>
              <w:bottom w:val="single" w:sz="4" w:space="0" w:color="000000"/>
              <w:right w:val="single" w:sz="4" w:space="0" w:color="000000"/>
            </w:tcBorders>
            <w:vAlign w:val="center"/>
          </w:tcPr>
          <w:p w14:paraId="1DC1D0BA" w14:textId="77777777" w:rsidR="00320FDB" w:rsidRPr="006F2961" w:rsidRDefault="00320FDB" w:rsidP="00D614DB">
            <w:pPr>
              <w:spacing w:line="240" w:lineRule="auto"/>
              <w:rPr>
                <w:sz w:val="20"/>
              </w:rPr>
            </w:pPr>
          </w:p>
        </w:tc>
        <w:tc>
          <w:tcPr>
            <w:tcW w:w="1880" w:type="dxa"/>
            <w:tcBorders>
              <w:top w:val="nil"/>
              <w:left w:val="nil"/>
              <w:bottom w:val="single" w:sz="4" w:space="0" w:color="000000"/>
              <w:right w:val="single" w:sz="4" w:space="0" w:color="000000"/>
            </w:tcBorders>
            <w:vAlign w:val="center"/>
          </w:tcPr>
          <w:p w14:paraId="2F711E8D" w14:textId="77777777" w:rsidR="00320FDB" w:rsidRPr="006F2961" w:rsidRDefault="00320FDB" w:rsidP="00D614DB">
            <w:pPr>
              <w:spacing w:line="240" w:lineRule="auto"/>
              <w:rPr>
                <w:sz w:val="20"/>
              </w:rPr>
            </w:pPr>
          </w:p>
        </w:tc>
      </w:tr>
    </w:tbl>
    <w:p w14:paraId="68967D48" w14:textId="77777777" w:rsidR="001D1F5D" w:rsidRDefault="001D1F5D" w:rsidP="001D1F5D">
      <w:pPr>
        <w:spacing w:afterLines="120" w:after="288"/>
        <w:rPr>
          <w:bCs/>
          <w:szCs w:val="36"/>
        </w:rPr>
      </w:pPr>
    </w:p>
    <w:p w14:paraId="7A5B9937" w14:textId="77777777" w:rsidR="006F2961" w:rsidRDefault="006F2961" w:rsidP="001D1F5D">
      <w:pPr>
        <w:spacing w:afterLines="120" w:after="288"/>
        <w:rPr>
          <w:bCs/>
          <w:szCs w:val="36"/>
        </w:rPr>
      </w:pPr>
    </w:p>
    <w:p w14:paraId="6E4D6CF2" w14:textId="77777777" w:rsidR="006F2961" w:rsidRDefault="006F2961" w:rsidP="001D1F5D">
      <w:pPr>
        <w:spacing w:afterLines="120" w:after="288"/>
        <w:rPr>
          <w:bCs/>
          <w:szCs w:val="36"/>
        </w:rPr>
      </w:pPr>
    </w:p>
    <w:p w14:paraId="6AADF3DE" w14:textId="77777777" w:rsidR="006F2961" w:rsidRDefault="006F2961" w:rsidP="001D1F5D">
      <w:pPr>
        <w:spacing w:afterLines="120" w:after="288"/>
        <w:rPr>
          <w:bCs/>
          <w:szCs w:val="36"/>
        </w:rPr>
      </w:pPr>
    </w:p>
    <w:p w14:paraId="6BE8FDDC" w14:textId="77777777" w:rsidR="006F2961" w:rsidRDefault="006F2961" w:rsidP="001D1F5D">
      <w:pPr>
        <w:spacing w:afterLines="120" w:after="288"/>
        <w:rPr>
          <w:bCs/>
          <w:szCs w:val="36"/>
        </w:rPr>
      </w:pPr>
    </w:p>
    <w:p w14:paraId="4DFD6B0A" w14:textId="77777777" w:rsidR="006F2961" w:rsidRDefault="006F2961" w:rsidP="001D1F5D">
      <w:pPr>
        <w:spacing w:afterLines="120" w:after="288"/>
        <w:rPr>
          <w:bCs/>
          <w:szCs w:val="36"/>
        </w:rPr>
      </w:pPr>
    </w:p>
    <w:p w14:paraId="204F6AA4" w14:textId="77777777" w:rsidR="006F2961" w:rsidRDefault="006F2961" w:rsidP="001D1F5D">
      <w:pPr>
        <w:spacing w:afterLines="120" w:after="288"/>
        <w:rPr>
          <w:bCs/>
          <w:szCs w:val="36"/>
        </w:rPr>
      </w:pPr>
    </w:p>
    <w:p w14:paraId="3C66189F" w14:textId="77777777" w:rsidR="006F2961" w:rsidRDefault="006F2961" w:rsidP="001D1F5D">
      <w:pPr>
        <w:spacing w:afterLines="120" w:after="288"/>
        <w:rPr>
          <w:bCs/>
          <w:szCs w:val="36"/>
        </w:rPr>
      </w:pPr>
    </w:p>
    <w:p w14:paraId="2948F19F" w14:textId="77777777" w:rsidR="006F2961" w:rsidRDefault="006F2961" w:rsidP="001D1F5D">
      <w:pPr>
        <w:spacing w:afterLines="120" w:after="288"/>
        <w:rPr>
          <w:bCs/>
          <w:szCs w:val="36"/>
        </w:rPr>
      </w:pPr>
    </w:p>
    <w:p w14:paraId="1649282B" w14:textId="77777777" w:rsidR="006F2961" w:rsidRDefault="006F2961" w:rsidP="001D1F5D">
      <w:pPr>
        <w:spacing w:afterLines="120" w:after="288"/>
        <w:rPr>
          <w:bCs/>
          <w:szCs w:val="36"/>
        </w:rPr>
      </w:pPr>
    </w:p>
    <w:p w14:paraId="34FB856D" w14:textId="77777777" w:rsidR="006F2961" w:rsidRDefault="006F2961" w:rsidP="001D1F5D">
      <w:pPr>
        <w:spacing w:afterLines="120" w:after="288"/>
        <w:rPr>
          <w:bCs/>
          <w:szCs w:val="36"/>
        </w:rPr>
      </w:pPr>
    </w:p>
    <w:p w14:paraId="50339F49" w14:textId="77777777" w:rsidR="006F2961" w:rsidRDefault="006F2961" w:rsidP="001D1F5D">
      <w:pPr>
        <w:spacing w:afterLines="120" w:after="288"/>
        <w:rPr>
          <w:bCs/>
          <w:szCs w:val="36"/>
        </w:rPr>
      </w:pPr>
    </w:p>
    <w:p w14:paraId="289FCE31" w14:textId="77777777" w:rsidR="006F2961" w:rsidRPr="006F2961" w:rsidRDefault="006F2961" w:rsidP="001D1F5D">
      <w:pPr>
        <w:spacing w:afterLines="120" w:after="288"/>
        <w:rPr>
          <w:bCs/>
          <w:szCs w:val="36"/>
        </w:rPr>
      </w:pPr>
    </w:p>
    <w:p w14:paraId="4525A4F7" w14:textId="5560407A" w:rsidR="000F056A" w:rsidRPr="006F2961" w:rsidRDefault="00320FDB" w:rsidP="001D1F5D">
      <w:pPr>
        <w:pStyle w:val="Balk1"/>
        <w:rPr>
          <w:bCs/>
          <w:szCs w:val="36"/>
        </w:rPr>
      </w:pPr>
      <w:bookmarkStart w:id="1469" w:name="_Toc207097813"/>
      <w:r w:rsidRPr="006F2961">
        <w:lastRenderedPageBreak/>
        <w:t>EK</w:t>
      </w:r>
      <w:r w:rsidR="00BB0399" w:rsidRPr="006F2961">
        <w:t xml:space="preserve"> </w:t>
      </w:r>
      <w:r w:rsidR="00215C42" w:rsidRPr="006F2961">
        <w:t>12</w:t>
      </w:r>
      <w:r w:rsidR="000F056A" w:rsidRPr="006F2961">
        <w:t xml:space="preserve">- </w:t>
      </w:r>
      <w:r w:rsidRPr="006F2961">
        <w:t>ALT PROJELER İÇİN ÇEVRESEL VE SOSYAL TARAMA LİSTESİ</w:t>
      </w:r>
      <w:bookmarkEnd w:id="1469"/>
    </w:p>
    <w:p w14:paraId="19A5FD10" w14:textId="77777777" w:rsidR="00320FDB" w:rsidRPr="006F2961" w:rsidRDefault="00320FDB" w:rsidP="0099380A">
      <w:r w:rsidRPr="006F2961">
        <w:t>Bileşen 2 kapsamındaki alt projeler, faaliyet açısından üç tipe ayrılabilir:</w:t>
      </w:r>
    </w:p>
    <w:p w14:paraId="0FEA1A1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w:t>
      </w:r>
      <w:r w:rsidRPr="006F2961">
        <w:rPr>
          <w:rFonts w:eastAsia="Tahoma"/>
          <w:color w:val="000000"/>
          <w:sz w:val="20"/>
          <w:szCs w:val="20"/>
        </w:rPr>
        <w:t xml:space="preserve"> Riskli yapı olarak tespit edilmiş ancak yıkımı gerçekleşmemiş, bu doğrultuda </w:t>
      </w:r>
      <w:r w:rsidRPr="006F2961">
        <w:rPr>
          <w:rFonts w:eastAsia="Tahoma"/>
          <w:color w:val="000000"/>
          <w:sz w:val="20"/>
          <w:szCs w:val="20"/>
          <w:u w:val="single"/>
        </w:rPr>
        <w:t>yıkım</w:t>
      </w:r>
      <w:r w:rsidRPr="006F2961">
        <w:rPr>
          <w:rFonts w:eastAsia="Tahoma"/>
          <w:color w:val="000000"/>
          <w:sz w:val="20"/>
          <w:szCs w:val="20"/>
        </w:rPr>
        <w:t xml:space="preserve"> ve </w:t>
      </w:r>
      <w:r w:rsidRPr="006F2961">
        <w:rPr>
          <w:rFonts w:eastAsia="Tahoma"/>
          <w:color w:val="000000"/>
          <w:sz w:val="20"/>
          <w:szCs w:val="20"/>
          <w:u w:val="single"/>
        </w:rPr>
        <w:t>yeniden inşa</w:t>
      </w:r>
      <w:r w:rsidRPr="006F2961">
        <w:rPr>
          <w:rFonts w:eastAsia="Tahoma"/>
          <w:color w:val="000000"/>
          <w:sz w:val="20"/>
          <w:szCs w:val="20"/>
        </w:rPr>
        <w:t xml:space="preserve"> faaliyetleri gerçekleştirilecek alt projeler.</w:t>
      </w:r>
    </w:p>
    <w:p w14:paraId="22F8B96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Tip-II:</w:t>
      </w:r>
      <w:r w:rsidRPr="006F2961">
        <w:rPr>
          <w:rFonts w:eastAsia="Tahoma"/>
          <w:color w:val="000000"/>
          <w:sz w:val="20"/>
          <w:szCs w:val="20"/>
        </w:rPr>
        <w:t xml:space="preserve"> Riskli yapı olarak tespit edilmiş, ancak yıkım ve yeniden inşa yerine güçlendirme için krediye başvurmuş, bu doğrultuda yalnızca </w:t>
      </w:r>
      <w:r w:rsidRPr="006F2961">
        <w:rPr>
          <w:rFonts w:eastAsia="Tahoma"/>
          <w:color w:val="000000"/>
          <w:sz w:val="20"/>
          <w:szCs w:val="20"/>
          <w:u w:val="single"/>
        </w:rPr>
        <w:t>güçlendirme</w:t>
      </w:r>
      <w:r w:rsidRPr="006F2961">
        <w:rPr>
          <w:rFonts w:eastAsia="Tahoma"/>
          <w:color w:val="000000"/>
          <w:sz w:val="20"/>
          <w:szCs w:val="20"/>
        </w:rPr>
        <w:t xml:space="preserve"> faaliyetleri gerçekleştirilecek alt projeler.</w:t>
      </w:r>
    </w:p>
    <w:p w14:paraId="63510FA6" w14:textId="4CE57C36" w:rsidR="00AF5411" w:rsidRPr="006F2961" w:rsidRDefault="00320FDB" w:rsidP="00EC0ABB">
      <w:pPr>
        <w:pStyle w:val="ListeParagraf"/>
        <w:numPr>
          <w:ilvl w:val="0"/>
          <w:numId w:val="126"/>
        </w:numPr>
        <w:rPr>
          <w:sz w:val="20"/>
          <w:szCs w:val="20"/>
        </w:rPr>
      </w:pPr>
      <w:r w:rsidRPr="006F2961">
        <w:rPr>
          <w:rFonts w:eastAsia="Tahoma"/>
          <w:b/>
          <w:color w:val="000000"/>
          <w:sz w:val="20"/>
          <w:szCs w:val="20"/>
        </w:rPr>
        <w:t>Tip-III:</w:t>
      </w:r>
      <w:r w:rsidRPr="006F2961">
        <w:rPr>
          <w:rFonts w:eastAsia="Tahoma"/>
          <w:color w:val="000000"/>
          <w:sz w:val="20"/>
          <w:szCs w:val="20"/>
        </w:rPr>
        <w:t xml:space="preserve"> Riskli yapı olarak tescil edildikten sonra yıkımı gerçekleştirilmiş ve Bileşen 2 kapsamında yalnızca </w:t>
      </w:r>
      <w:r w:rsidRPr="006F2961">
        <w:rPr>
          <w:rFonts w:eastAsia="Tahoma"/>
          <w:color w:val="000000"/>
          <w:sz w:val="20"/>
          <w:szCs w:val="20"/>
          <w:u w:val="single"/>
        </w:rPr>
        <w:t>yeniden inşa</w:t>
      </w:r>
      <w:r w:rsidRPr="006F2961">
        <w:rPr>
          <w:rFonts w:eastAsia="Tahoma"/>
          <w:color w:val="000000"/>
          <w:sz w:val="20"/>
          <w:szCs w:val="20"/>
        </w:rPr>
        <w:t xml:space="preserve"> faaliyetleri </w:t>
      </w:r>
      <w:r w:rsidR="00010493" w:rsidRPr="006F2961">
        <w:rPr>
          <w:rFonts w:eastAsia="Tahoma"/>
          <w:color w:val="000000"/>
          <w:sz w:val="20"/>
          <w:szCs w:val="20"/>
        </w:rPr>
        <w:t>gerçekleştirilecek alt projeler.</w:t>
      </w:r>
    </w:p>
    <w:p w14:paraId="37D24AF7" w14:textId="6F16E792" w:rsidR="00AF5411" w:rsidRPr="006F2961" w:rsidRDefault="00E61812" w:rsidP="00010493">
      <w:pPr>
        <w:spacing w:afterLines="120" w:after="288"/>
        <w:rPr>
          <w:b/>
          <w:bCs/>
        </w:rPr>
      </w:pPr>
      <w:r w:rsidRPr="006F2961">
        <w:rPr>
          <w:b/>
          <w:bCs/>
        </w:rPr>
        <w:t>ÇEVRESEL VE SOSYAL TARAMA KONTROL LİSTESİ</w:t>
      </w:r>
    </w:p>
    <w:p w14:paraId="166DD73A" w14:textId="4D95E283" w:rsidR="00E71DB5" w:rsidRPr="006F2961" w:rsidRDefault="00E71DB5" w:rsidP="00E71DB5">
      <w:pPr>
        <w:pStyle w:val="ResimYazs"/>
        <w:keepNext/>
        <w:rPr>
          <w:b w:val="0"/>
          <w:bCs/>
        </w:rPr>
      </w:pPr>
      <w:bookmarkStart w:id="1470" w:name="_Toc195690735"/>
      <w:r w:rsidRPr="00BB56E4">
        <w:t>Çevresel ve Sosyal Tarama Kontrol Listesi</w:t>
      </w:r>
      <w:bookmarkEnd w:id="1470"/>
    </w:p>
    <w:tbl>
      <w:tblPr>
        <w:tblStyle w:val="TabloKlavuzu"/>
        <w:tblW w:w="9072" w:type="dxa"/>
        <w:tblLook w:val="04A0" w:firstRow="1" w:lastRow="0" w:firstColumn="1" w:lastColumn="0" w:noHBand="0" w:noVBand="1"/>
      </w:tblPr>
      <w:tblGrid>
        <w:gridCol w:w="3200"/>
        <w:gridCol w:w="5872"/>
      </w:tblGrid>
      <w:tr w:rsidR="00AF5411" w:rsidRPr="006F2961" w14:paraId="2E41F069" w14:textId="77777777" w:rsidTr="00D960F1">
        <w:tc>
          <w:tcPr>
            <w:tcW w:w="9072" w:type="dxa"/>
            <w:gridSpan w:val="2"/>
          </w:tcPr>
          <w:p w14:paraId="1992C2A5" w14:textId="77777777" w:rsidR="00AF5411" w:rsidRPr="006F2961" w:rsidRDefault="00AF5411" w:rsidP="00010493">
            <w:pPr>
              <w:spacing w:line="240" w:lineRule="auto"/>
              <w:rPr>
                <w:rFonts w:asciiTheme="minorHAnsi" w:hAnsiTheme="minorHAnsi"/>
                <w:b/>
                <w:sz w:val="20"/>
                <w:lang w:val="tr-TR"/>
              </w:rPr>
            </w:pPr>
            <w:r w:rsidRPr="006F2961">
              <w:rPr>
                <w:rFonts w:asciiTheme="minorHAnsi" w:hAnsiTheme="minorHAnsi"/>
                <w:b/>
                <w:sz w:val="20"/>
                <w:lang w:val="tr-TR"/>
              </w:rPr>
              <w:t>PART-I</w:t>
            </w:r>
          </w:p>
        </w:tc>
      </w:tr>
      <w:tr w:rsidR="00AF5411" w:rsidRPr="006F2961" w14:paraId="0738F107" w14:textId="77777777" w:rsidTr="00D960F1">
        <w:tc>
          <w:tcPr>
            <w:tcW w:w="3200" w:type="dxa"/>
          </w:tcPr>
          <w:p w14:paraId="32B0B606" w14:textId="0D11F746"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ALT PROJE TİPİ</w:t>
            </w:r>
          </w:p>
        </w:tc>
        <w:tc>
          <w:tcPr>
            <w:tcW w:w="5872" w:type="dxa"/>
          </w:tcPr>
          <w:p w14:paraId="4043E1C4" w14:textId="5D0BA3FE"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TİP III</w:t>
            </w:r>
          </w:p>
        </w:tc>
      </w:tr>
      <w:tr w:rsidR="00AF5411" w:rsidRPr="006F2961" w14:paraId="6C9AA43A" w14:textId="77777777" w:rsidTr="00D960F1">
        <w:tc>
          <w:tcPr>
            <w:tcW w:w="3200" w:type="dxa"/>
          </w:tcPr>
          <w:p w14:paraId="2E833E56" w14:textId="32A6D38F"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Alt Projenin Adı</w:t>
            </w:r>
          </w:p>
        </w:tc>
        <w:tc>
          <w:tcPr>
            <w:tcW w:w="5872" w:type="dxa"/>
          </w:tcPr>
          <w:p w14:paraId="7BFB23D5" w14:textId="7B9A6EF1"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İklim ve Afetlere Dayanıklı Şehirler Projesi Kapsamında Yeniden Yapılanma:</w:t>
            </w:r>
          </w:p>
        </w:tc>
      </w:tr>
      <w:tr w:rsidR="00AF5411" w:rsidRPr="006F2961" w14:paraId="77DDFEBB" w14:textId="77777777" w:rsidTr="00D960F1">
        <w:tc>
          <w:tcPr>
            <w:tcW w:w="3200" w:type="dxa"/>
          </w:tcPr>
          <w:p w14:paraId="039B3D09" w14:textId="6F48C4A9"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Proje Başlangıç Tarihi</w:t>
            </w:r>
          </w:p>
        </w:tc>
        <w:tc>
          <w:tcPr>
            <w:tcW w:w="5872" w:type="dxa"/>
          </w:tcPr>
          <w:p w14:paraId="75812E66" w14:textId="77777777" w:rsidR="00AF5411" w:rsidRPr="006F2961" w:rsidRDefault="00AF5411" w:rsidP="00010493">
            <w:pPr>
              <w:spacing w:line="240" w:lineRule="auto"/>
              <w:rPr>
                <w:rFonts w:asciiTheme="minorHAnsi" w:hAnsiTheme="minorHAnsi"/>
                <w:sz w:val="20"/>
                <w:lang w:val="tr-TR"/>
              </w:rPr>
            </w:pPr>
          </w:p>
        </w:tc>
      </w:tr>
      <w:tr w:rsidR="00AF5411" w:rsidRPr="006F2961" w14:paraId="01417658" w14:textId="77777777" w:rsidTr="00D960F1">
        <w:tc>
          <w:tcPr>
            <w:tcW w:w="3200" w:type="dxa"/>
          </w:tcPr>
          <w:p w14:paraId="1A82398E" w14:textId="66F28F34"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Adres</w:t>
            </w:r>
          </w:p>
        </w:tc>
        <w:tc>
          <w:tcPr>
            <w:tcW w:w="5872" w:type="dxa"/>
          </w:tcPr>
          <w:p w14:paraId="10E6CC8A" w14:textId="77777777" w:rsidR="00AF5411" w:rsidRPr="006F2961" w:rsidRDefault="00AF5411" w:rsidP="00010493">
            <w:pPr>
              <w:spacing w:line="240" w:lineRule="auto"/>
              <w:rPr>
                <w:rFonts w:asciiTheme="minorHAnsi" w:hAnsiTheme="minorHAnsi"/>
                <w:sz w:val="20"/>
                <w:lang w:val="tr-TR"/>
              </w:rPr>
            </w:pPr>
          </w:p>
        </w:tc>
      </w:tr>
      <w:tr w:rsidR="00AF5411" w:rsidRPr="006F2961" w:rsidDel="00EF250F" w14:paraId="1E403772" w14:textId="77777777" w:rsidTr="00D960F1">
        <w:tc>
          <w:tcPr>
            <w:tcW w:w="3200" w:type="dxa"/>
          </w:tcPr>
          <w:p w14:paraId="4765C7E3" w14:textId="5B55411B"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Hazırlayan</w:t>
            </w:r>
          </w:p>
        </w:tc>
        <w:tc>
          <w:tcPr>
            <w:tcW w:w="5872" w:type="dxa"/>
          </w:tcPr>
          <w:p w14:paraId="26B238F8" w14:textId="77777777" w:rsidR="00AF5411" w:rsidRPr="006F2961" w:rsidRDefault="00AF5411" w:rsidP="00010493">
            <w:pPr>
              <w:spacing w:line="240" w:lineRule="auto"/>
              <w:rPr>
                <w:rFonts w:asciiTheme="minorHAnsi" w:hAnsiTheme="minorHAnsi"/>
                <w:sz w:val="20"/>
                <w:lang w:val="tr-TR"/>
              </w:rPr>
            </w:pPr>
          </w:p>
        </w:tc>
      </w:tr>
      <w:tr w:rsidR="00AF5411" w:rsidRPr="006F2961" w14:paraId="69122C85" w14:textId="77777777" w:rsidTr="00D960F1">
        <w:tc>
          <w:tcPr>
            <w:tcW w:w="3200" w:type="dxa"/>
          </w:tcPr>
          <w:p w14:paraId="209BD07B" w14:textId="450ED683"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Hazırlanma Tarihi</w:t>
            </w:r>
          </w:p>
        </w:tc>
        <w:tc>
          <w:tcPr>
            <w:tcW w:w="5872" w:type="dxa"/>
          </w:tcPr>
          <w:p w14:paraId="1499BDC7" w14:textId="77777777" w:rsidR="00AF5411" w:rsidRPr="006F2961" w:rsidRDefault="00AF5411" w:rsidP="00010493">
            <w:pPr>
              <w:spacing w:line="240" w:lineRule="auto"/>
              <w:rPr>
                <w:rFonts w:asciiTheme="minorHAnsi" w:hAnsiTheme="minorHAnsi"/>
                <w:color w:val="FF0000"/>
                <w:sz w:val="20"/>
                <w:lang w:val="tr-TR"/>
              </w:rPr>
            </w:pPr>
          </w:p>
        </w:tc>
      </w:tr>
    </w:tbl>
    <w:p w14:paraId="7942D11D" w14:textId="77777777" w:rsidR="00AF5411" w:rsidRPr="006F2961" w:rsidRDefault="00AF5411" w:rsidP="00360CE6">
      <w:pPr>
        <w:spacing w:afterLines="120" w:after="288"/>
        <w:ind w:left="567"/>
      </w:pPr>
    </w:p>
    <w:p w14:paraId="7D7FA770" w14:textId="2F57397D" w:rsidR="00AF5411" w:rsidRPr="006F2961" w:rsidRDefault="00AF5411" w:rsidP="00080784">
      <w:pPr>
        <w:spacing w:afterLines="120" w:after="288"/>
        <w:ind w:left="567"/>
        <w:sectPr w:rsidR="00AF5411" w:rsidRPr="006F2961" w:rsidSect="00360CE6">
          <w:type w:val="continuous"/>
          <w:pgSz w:w="11900" w:h="16840" w:code="9"/>
          <w:pgMar w:top="1417" w:right="1417" w:bottom="1417" w:left="1417" w:header="851" w:footer="851" w:gutter="0"/>
          <w:cols w:space="720"/>
          <w:noEndnote/>
          <w:docGrid w:linePitch="360"/>
        </w:sectPr>
      </w:pPr>
      <w:bookmarkStart w:id="1471" w:name="_Hlk161192634"/>
    </w:p>
    <w:tbl>
      <w:tblPr>
        <w:tblStyle w:val="TabloKlavuzu"/>
        <w:tblW w:w="5376" w:type="pct"/>
        <w:jc w:val="center"/>
        <w:tblLook w:val="04A0" w:firstRow="1" w:lastRow="0" w:firstColumn="1" w:lastColumn="0" w:noHBand="0" w:noVBand="1"/>
      </w:tblPr>
      <w:tblGrid>
        <w:gridCol w:w="8623"/>
        <w:gridCol w:w="1171"/>
        <w:gridCol w:w="27"/>
        <w:gridCol w:w="1375"/>
        <w:gridCol w:w="169"/>
        <w:gridCol w:w="1276"/>
        <w:gridCol w:w="27"/>
        <w:gridCol w:w="123"/>
        <w:gridCol w:w="9"/>
        <w:gridCol w:w="15"/>
        <w:gridCol w:w="69"/>
        <w:gridCol w:w="1150"/>
        <w:gridCol w:w="24"/>
        <w:gridCol w:w="247"/>
        <w:gridCol w:w="144"/>
        <w:gridCol w:w="57"/>
        <w:gridCol w:w="542"/>
      </w:tblGrid>
      <w:tr w:rsidR="00881340" w:rsidRPr="006F2961" w14:paraId="5CBECD6E" w14:textId="77777777" w:rsidTr="00D960F1">
        <w:trPr>
          <w:trHeight w:val="369"/>
          <w:tblHeader/>
          <w:jc w:val="center"/>
        </w:trPr>
        <w:tc>
          <w:tcPr>
            <w:tcW w:w="4998" w:type="pct"/>
            <w:gridSpan w:val="17"/>
          </w:tcPr>
          <w:bookmarkEnd w:id="1471"/>
          <w:p w14:paraId="0AC25836"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KISIM-II: Çevresel ve Sosyal Riskler – Mevcut Durum</w:t>
            </w:r>
          </w:p>
        </w:tc>
      </w:tr>
      <w:tr w:rsidR="00881340" w:rsidRPr="006F2961" w14:paraId="5A44565D" w14:textId="77777777" w:rsidTr="00D960F1">
        <w:trPr>
          <w:trHeight w:val="692"/>
          <w:tblHeader/>
          <w:jc w:val="center"/>
        </w:trPr>
        <w:tc>
          <w:tcPr>
            <w:tcW w:w="2865" w:type="pct"/>
          </w:tcPr>
          <w:p w14:paraId="1EDBEF8C" w14:textId="77777777" w:rsidR="00881340" w:rsidRPr="006F2961" w:rsidRDefault="00881340" w:rsidP="00881340">
            <w:pPr>
              <w:spacing w:before="40" w:after="40"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768187A0" w14:textId="77777777" w:rsidR="00881340" w:rsidRPr="006F2961" w:rsidRDefault="00881340" w:rsidP="00881340">
            <w:pPr>
              <w:spacing w:afterLines="120" w:after="288" w:line="240" w:lineRule="auto"/>
              <w:ind w:left="567"/>
              <w:rPr>
                <w:rFonts w:asciiTheme="minorHAnsi" w:hAnsiTheme="minorHAnsi"/>
                <w:b/>
                <w:bCs/>
                <w:sz w:val="20"/>
                <w:szCs w:val="20"/>
                <w:lang w:val="tr-TR"/>
              </w:rPr>
            </w:pPr>
          </w:p>
        </w:tc>
        <w:tc>
          <w:tcPr>
            <w:tcW w:w="2134" w:type="pct"/>
            <w:gridSpan w:val="16"/>
          </w:tcPr>
          <w:p w14:paraId="623D070D"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Mevcut Duruma Göre Öngörülen Risk (sütunlarda olabildiğince detay veriniz)</w:t>
            </w:r>
          </w:p>
        </w:tc>
      </w:tr>
      <w:tr w:rsidR="00881340" w:rsidRPr="006F2961" w14:paraId="16EDCE76" w14:textId="77777777" w:rsidTr="00D960F1">
        <w:trPr>
          <w:trHeight w:val="454"/>
          <w:tblHeader/>
          <w:jc w:val="center"/>
        </w:trPr>
        <w:tc>
          <w:tcPr>
            <w:tcW w:w="2865" w:type="pct"/>
          </w:tcPr>
          <w:p w14:paraId="0AB2030F"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Risk Seviyesi</w:t>
            </w:r>
          </w:p>
        </w:tc>
        <w:tc>
          <w:tcPr>
            <w:tcW w:w="398" w:type="pct"/>
            <w:gridSpan w:val="2"/>
          </w:tcPr>
          <w:p w14:paraId="6A2BFEAF"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34D66E2B"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457" w:type="pct"/>
          </w:tcPr>
          <w:p w14:paraId="214D455C"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 Risk</w:t>
            </w:r>
          </w:p>
        </w:tc>
        <w:tc>
          <w:tcPr>
            <w:tcW w:w="489" w:type="pct"/>
            <w:gridSpan w:val="3"/>
          </w:tcPr>
          <w:p w14:paraId="2C6A96D1"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102892D7"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462" w:type="pct"/>
            <w:gridSpan w:val="6"/>
          </w:tcPr>
          <w:p w14:paraId="7F95FD72"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 Risk</w:t>
            </w:r>
          </w:p>
        </w:tc>
        <w:tc>
          <w:tcPr>
            <w:tcW w:w="328" w:type="pct"/>
            <w:gridSpan w:val="4"/>
          </w:tcPr>
          <w:p w14:paraId="3828F939"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 Risk</w:t>
            </w:r>
          </w:p>
        </w:tc>
      </w:tr>
      <w:tr w:rsidR="00881340" w:rsidRPr="006F2961" w14:paraId="6E854145" w14:textId="77777777" w:rsidTr="00D960F1">
        <w:trPr>
          <w:trHeight w:val="57"/>
          <w:jc w:val="center"/>
        </w:trPr>
        <w:tc>
          <w:tcPr>
            <w:tcW w:w="2865" w:type="pct"/>
            <w:vMerge w:val="restart"/>
          </w:tcPr>
          <w:p w14:paraId="3C1634A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bilinen bir kültürel miras varlığına zarar verme riski ne seviyededir?</w:t>
            </w:r>
          </w:p>
        </w:tc>
        <w:tc>
          <w:tcPr>
            <w:tcW w:w="398" w:type="pct"/>
            <w:gridSpan w:val="2"/>
          </w:tcPr>
          <w:p w14:paraId="3AEF7FF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110D7D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D8DBB6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515A7D76"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178BF01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1F24D439" w14:textId="77777777" w:rsidTr="00D960F1">
        <w:trPr>
          <w:trHeight w:val="850"/>
          <w:jc w:val="center"/>
        </w:trPr>
        <w:tc>
          <w:tcPr>
            <w:tcW w:w="2865" w:type="pct"/>
            <w:vMerge/>
          </w:tcPr>
          <w:p w14:paraId="0925DB6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C5E77C1"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085A46" w14:textId="77777777" w:rsidTr="00D960F1">
        <w:trPr>
          <w:trHeight w:val="259"/>
          <w:jc w:val="center"/>
        </w:trPr>
        <w:tc>
          <w:tcPr>
            <w:tcW w:w="2865" w:type="pct"/>
            <w:vMerge w:val="restart"/>
          </w:tcPr>
          <w:p w14:paraId="62EE4F85"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herhangi bir su kütlesinin kirletme riski ne seviyededir?</w:t>
            </w:r>
          </w:p>
        </w:tc>
        <w:tc>
          <w:tcPr>
            <w:tcW w:w="398" w:type="pct"/>
            <w:gridSpan w:val="2"/>
          </w:tcPr>
          <w:p w14:paraId="6B6D7F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62C9D75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0" w:type="pct"/>
            <w:gridSpan w:val="4"/>
          </w:tcPr>
          <w:p w14:paraId="745602A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13" w:type="pct"/>
            <w:gridSpan w:val="4"/>
          </w:tcPr>
          <w:p w14:paraId="22B1DF9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36" w:type="pct"/>
            <w:gridSpan w:val="5"/>
          </w:tcPr>
          <w:p w14:paraId="1CDCADE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D302924" w14:textId="77777777" w:rsidTr="00D960F1">
        <w:trPr>
          <w:trHeight w:val="567"/>
          <w:jc w:val="center"/>
        </w:trPr>
        <w:tc>
          <w:tcPr>
            <w:tcW w:w="2865" w:type="pct"/>
            <w:vMerge/>
          </w:tcPr>
          <w:p w14:paraId="307C03B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0A7B750"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5DB830" w14:textId="77777777" w:rsidTr="00D960F1">
        <w:trPr>
          <w:trHeight w:val="305"/>
          <w:jc w:val="center"/>
        </w:trPr>
        <w:tc>
          <w:tcPr>
            <w:tcW w:w="2865" w:type="pct"/>
            <w:vMerge w:val="restart"/>
          </w:tcPr>
          <w:p w14:paraId="1BA722F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toz oluşumu kaynaklı etkilerinin söz konusu hassas alıcıları etkileme riski nedir?</w:t>
            </w:r>
          </w:p>
        </w:tc>
        <w:tc>
          <w:tcPr>
            <w:tcW w:w="389" w:type="pct"/>
          </w:tcPr>
          <w:p w14:paraId="75F461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6" w:type="pct"/>
            <w:gridSpan w:val="2"/>
          </w:tcPr>
          <w:p w14:paraId="3B55DEC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3" w:type="pct"/>
            <w:gridSpan w:val="5"/>
          </w:tcPr>
          <w:p w14:paraId="6851748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0" w:type="pct"/>
            <w:gridSpan w:val="5"/>
          </w:tcPr>
          <w:p w14:paraId="17F13EC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46" w:type="pct"/>
            <w:gridSpan w:val="3"/>
          </w:tcPr>
          <w:p w14:paraId="1D0163C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683E0464" w14:textId="77777777" w:rsidTr="00D960F1">
        <w:trPr>
          <w:trHeight w:val="737"/>
          <w:jc w:val="center"/>
        </w:trPr>
        <w:tc>
          <w:tcPr>
            <w:tcW w:w="2865" w:type="pct"/>
            <w:vMerge/>
          </w:tcPr>
          <w:p w14:paraId="7B6FDCAE"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D71F7D9"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1BD6F03F" w14:textId="77777777" w:rsidTr="00D960F1">
        <w:trPr>
          <w:trHeight w:val="268"/>
          <w:jc w:val="center"/>
        </w:trPr>
        <w:tc>
          <w:tcPr>
            <w:tcW w:w="2865" w:type="pct"/>
            <w:vMerge w:val="restart"/>
          </w:tcPr>
          <w:p w14:paraId="2E3B51E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gürültü oluşumu kaynaklı etkilerinin söz konusu hassas alıcıları etkileme riski nedir?</w:t>
            </w:r>
          </w:p>
        </w:tc>
        <w:tc>
          <w:tcPr>
            <w:tcW w:w="398" w:type="pct"/>
            <w:gridSpan w:val="2"/>
          </w:tcPr>
          <w:p w14:paraId="34C137F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38D225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8" w:type="pct"/>
            <w:gridSpan w:val="6"/>
          </w:tcPr>
          <w:p w14:paraId="086C8B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43" w:type="pct"/>
            <w:gridSpan w:val="5"/>
          </w:tcPr>
          <w:p w14:paraId="4729CFE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00" w:type="pct"/>
            <w:gridSpan w:val="2"/>
          </w:tcPr>
          <w:p w14:paraId="2A18FE0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E099B8D" w14:textId="77777777" w:rsidTr="00D960F1">
        <w:trPr>
          <w:trHeight w:val="794"/>
          <w:jc w:val="center"/>
        </w:trPr>
        <w:tc>
          <w:tcPr>
            <w:tcW w:w="2865" w:type="pct"/>
            <w:vMerge/>
          </w:tcPr>
          <w:p w14:paraId="1FCB6B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677B166" w14:textId="77777777" w:rsidR="00881340"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C213AAB" w14:textId="77777777" w:rsidR="00FC2597" w:rsidRDefault="00FC2597" w:rsidP="00CF1F9A">
            <w:pPr>
              <w:spacing w:afterLines="120" w:after="288" w:line="240" w:lineRule="auto"/>
              <w:rPr>
                <w:rFonts w:asciiTheme="minorHAnsi" w:hAnsiTheme="minorHAnsi"/>
                <w:b/>
                <w:bCs/>
                <w:sz w:val="20"/>
                <w:szCs w:val="20"/>
                <w:lang w:val="tr-TR"/>
              </w:rPr>
            </w:pPr>
          </w:p>
          <w:p w14:paraId="59DCFE03" w14:textId="77777777" w:rsidR="00FC2597" w:rsidRPr="006F2961" w:rsidRDefault="00FC2597" w:rsidP="00CF1F9A">
            <w:pPr>
              <w:spacing w:afterLines="120" w:after="288" w:line="240" w:lineRule="auto"/>
              <w:rPr>
                <w:rFonts w:asciiTheme="minorHAnsi" w:hAnsiTheme="minorHAnsi"/>
                <w:sz w:val="20"/>
                <w:szCs w:val="20"/>
                <w:lang w:val="tr-TR"/>
              </w:rPr>
            </w:pPr>
          </w:p>
        </w:tc>
      </w:tr>
      <w:tr w:rsidR="00881340" w:rsidRPr="006F2961" w14:paraId="421B5B16" w14:textId="77777777" w:rsidTr="00D960F1">
        <w:trPr>
          <w:trHeight w:val="285"/>
          <w:jc w:val="center"/>
        </w:trPr>
        <w:tc>
          <w:tcPr>
            <w:tcW w:w="2865" w:type="pct"/>
            <w:vMerge w:val="restart"/>
          </w:tcPr>
          <w:p w14:paraId="21A1174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İlgili yapıyı kullananların kırılganlık durumu açısından risk seviyesi nedir (örneğin, yapıda ikamet eden/çalışan kırılgan nüfus değerlendirilebilir)?</w:t>
            </w:r>
          </w:p>
        </w:tc>
        <w:tc>
          <w:tcPr>
            <w:tcW w:w="398" w:type="pct"/>
            <w:gridSpan w:val="2"/>
          </w:tcPr>
          <w:p w14:paraId="3C06312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13" w:type="pct"/>
            <w:gridSpan w:val="2"/>
          </w:tcPr>
          <w:p w14:paraId="5499119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5" w:type="pct"/>
            <w:gridSpan w:val="6"/>
          </w:tcPr>
          <w:p w14:paraId="0F43C47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9" w:type="pct"/>
            <w:gridSpan w:val="5"/>
          </w:tcPr>
          <w:p w14:paraId="35D3D19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181" w:type="pct"/>
          </w:tcPr>
          <w:p w14:paraId="1A1C134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30697429" w14:textId="77777777" w:rsidTr="00D960F1">
        <w:trPr>
          <w:trHeight w:val="850"/>
          <w:jc w:val="center"/>
        </w:trPr>
        <w:tc>
          <w:tcPr>
            <w:tcW w:w="2865" w:type="pct"/>
            <w:vMerge/>
          </w:tcPr>
          <w:p w14:paraId="2E8236D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547F3D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4C13885D" w14:textId="77777777" w:rsidTr="00D960F1">
        <w:trPr>
          <w:trHeight w:val="521"/>
          <w:jc w:val="center"/>
        </w:trPr>
        <w:tc>
          <w:tcPr>
            <w:tcW w:w="2865" w:type="pct"/>
            <w:vMerge w:val="restart"/>
          </w:tcPr>
          <w:p w14:paraId="589A213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İlgili yapıda çalışanlar üzerinde oluşabilecek geçim kaynağı etkileri açısından alt proje riski nedir (örneğin, apartman görevlilerinin ve diğer çalışanların nüfusu değerlendirilebilir.)?</w:t>
            </w:r>
          </w:p>
          <w:p w14:paraId="2BF9DA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Bu bölüm binada görevli personel </w:t>
            </w:r>
            <w:proofErr w:type="spellStart"/>
            <w:r w:rsidRPr="006F2961">
              <w:rPr>
                <w:rFonts w:asciiTheme="minorHAnsi" w:hAnsiTheme="minorHAnsi"/>
                <w:sz w:val="20"/>
                <w:szCs w:val="20"/>
                <w:lang w:val="tr-TR"/>
              </w:rPr>
              <w:t>personel</w:t>
            </w:r>
            <w:proofErr w:type="spellEnd"/>
            <w:r w:rsidRPr="006F2961">
              <w:rPr>
                <w:rFonts w:asciiTheme="minorHAnsi" w:hAnsiTheme="minorHAnsi"/>
                <w:sz w:val="20"/>
                <w:szCs w:val="20"/>
                <w:lang w:val="tr-TR"/>
              </w:rPr>
              <w:t xml:space="preserve">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2B4258A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2B5085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B137AC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455AF2E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4D26298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B6AE550" w14:textId="77777777" w:rsidTr="00D960F1">
        <w:trPr>
          <w:trHeight w:val="907"/>
          <w:jc w:val="center"/>
        </w:trPr>
        <w:tc>
          <w:tcPr>
            <w:tcW w:w="2865" w:type="pct"/>
            <w:vMerge/>
          </w:tcPr>
          <w:p w14:paraId="246348B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FE8F0F8"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p w14:paraId="767109D2" w14:textId="77777777" w:rsidR="00881340" w:rsidRPr="006F2961" w:rsidRDefault="00881340" w:rsidP="00CF1F9A">
            <w:pPr>
              <w:pStyle w:val="TableParagraph"/>
              <w:tabs>
                <w:tab w:val="left" w:pos="320"/>
                <w:tab w:val="left" w:pos="326"/>
              </w:tabs>
              <w:spacing w:afterLines="120" w:after="288" w:line="240" w:lineRule="auto"/>
              <w:ind w:left="567" w:right="84"/>
              <w:jc w:val="both"/>
              <w:rPr>
                <w:rFonts w:asciiTheme="minorHAnsi" w:hAnsiTheme="minorHAnsi"/>
                <w:szCs w:val="20"/>
                <w:lang w:val="tr-TR"/>
              </w:rPr>
            </w:pPr>
          </w:p>
          <w:p w14:paraId="6992B22D"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p w14:paraId="3BCA4FF9"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tc>
      </w:tr>
      <w:tr w:rsidR="00881340" w:rsidRPr="006F2961" w14:paraId="621BC323" w14:textId="77777777" w:rsidTr="00D960F1">
        <w:trPr>
          <w:trHeight w:val="358"/>
          <w:jc w:val="center"/>
        </w:trPr>
        <w:tc>
          <w:tcPr>
            <w:tcW w:w="2865" w:type="pct"/>
            <w:vMerge w:val="restart"/>
          </w:tcPr>
          <w:p w14:paraId="2EEC107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gerçekleştirileceği bölgenin atık yönetim kapasitesi göz önünde bulundurulduğunda, alt proje ile ilgili uygunsuz atık yönetimi riski nedir?</w:t>
            </w:r>
          </w:p>
        </w:tc>
        <w:tc>
          <w:tcPr>
            <w:tcW w:w="398" w:type="pct"/>
            <w:gridSpan w:val="2"/>
          </w:tcPr>
          <w:p w14:paraId="313FABD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2B073C7"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0" w:type="pct"/>
            <w:gridSpan w:val="2"/>
          </w:tcPr>
          <w:p w14:paraId="7656923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70" w:type="pct"/>
            <w:gridSpan w:val="7"/>
          </w:tcPr>
          <w:p w14:paraId="72349B8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673E750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1D7140E" w14:textId="77777777" w:rsidTr="00D960F1">
        <w:trPr>
          <w:trHeight w:val="968"/>
          <w:jc w:val="center"/>
        </w:trPr>
        <w:tc>
          <w:tcPr>
            <w:tcW w:w="2865" w:type="pct"/>
            <w:vMerge/>
          </w:tcPr>
          <w:p w14:paraId="5E1A07C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7A8627D"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bl>
    <w:p w14:paraId="1488670F" w14:textId="77777777" w:rsidR="00AF5411" w:rsidRPr="006F2961" w:rsidRDefault="00AF5411" w:rsidP="00360CE6">
      <w:pPr>
        <w:spacing w:afterLines="120" w:after="288"/>
        <w:ind w:left="567"/>
        <w:sectPr w:rsidR="00AF5411" w:rsidRPr="006F2961" w:rsidSect="00360CE6">
          <w:type w:val="continuous"/>
          <w:pgSz w:w="16840" w:h="11900" w:orient="landscape" w:code="9"/>
          <w:pgMar w:top="1417" w:right="1417" w:bottom="1417" w:left="1417" w:header="851" w:footer="851" w:gutter="0"/>
          <w:cols w:space="720"/>
          <w:noEndnote/>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8C6717" w:rsidRPr="006F2961" w14:paraId="038409DC" w14:textId="77777777" w:rsidTr="00D960F1">
        <w:trPr>
          <w:trHeight w:val="387"/>
          <w:tblHeader/>
          <w:jc w:val="center"/>
        </w:trPr>
        <w:tc>
          <w:tcPr>
            <w:tcW w:w="14987" w:type="dxa"/>
            <w:gridSpan w:val="6"/>
          </w:tcPr>
          <w:p w14:paraId="2A0E5949" w14:textId="77777777" w:rsidR="008C6717" w:rsidRPr="006F2961" w:rsidRDefault="008C6717" w:rsidP="001D7128">
            <w:pPr>
              <w:spacing w:afterLines="120" w:after="288" w:line="240" w:lineRule="auto"/>
              <w:rPr>
                <w:rFonts w:asciiTheme="minorHAnsi" w:hAnsiTheme="minorHAnsi"/>
                <w:b/>
                <w:bCs/>
                <w:sz w:val="20"/>
                <w:szCs w:val="20"/>
                <w:lang w:val="tr-TR"/>
              </w:rPr>
            </w:pPr>
            <w:bookmarkStart w:id="1472" w:name="_Hlk161192680"/>
            <w:r w:rsidRPr="006F2961">
              <w:rPr>
                <w:rFonts w:asciiTheme="minorHAnsi" w:hAnsiTheme="minorHAnsi"/>
                <w:b/>
                <w:bCs/>
                <w:sz w:val="20"/>
                <w:szCs w:val="20"/>
                <w:lang w:val="tr-TR"/>
              </w:rPr>
              <w:lastRenderedPageBreak/>
              <w:t>KISIM-III: Çevresel ve Sosyal Riskler – Alt-proje aktivitelerinin öngörülen riskleri</w:t>
            </w:r>
          </w:p>
        </w:tc>
      </w:tr>
      <w:tr w:rsidR="008C6717" w:rsidRPr="006F2961" w14:paraId="1687CE5B" w14:textId="77777777" w:rsidTr="00D960F1">
        <w:trPr>
          <w:trHeight w:val="676"/>
          <w:tblHeader/>
          <w:jc w:val="center"/>
        </w:trPr>
        <w:tc>
          <w:tcPr>
            <w:tcW w:w="6213" w:type="dxa"/>
          </w:tcPr>
          <w:p w14:paraId="7B7AE33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tc>
        <w:tc>
          <w:tcPr>
            <w:tcW w:w="8774" w:type="dxa"/>
            <w:gridSpan w:val="5"/>
          </w:tcPr>
          <w:p w14:paraId="346B617D"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Risk (sütunlarda olabildiğince detay veriniz)</w:t>
            </w:r>
          </w:p>
        </w:tc>
      </w:tr>
      <w:tr w:rsidR="008C6717" w:rsidRPr="006F2961" w14:paraId="105EB5D4" w14:textId="77777777" w:rsidTr="001D7128">
        <w:trPr>
          <w:trHeight w:val="912"/>
          <w:tblHeader/>
          <w:jc w:val="center"/>
        </w:trPr>
        <w:tc>
          <w:tcPr>
            <w:tcW w:w="6213" w:type="dxa"/>
          </w:tcPr>
          <w:p w14:paraId="730439A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 xml:space="preserve">Risk Seviyesi </w:t>
            </w:r>
          </w:p>
        </w:tc>
        <w:tc>
          <w:tcPr>
            <w:tcW w:w="1579" w:type="dxa"/>
          </w:tcPr>
          <w:p w14:paraId="04245ED0"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2560C6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2098" w:type="dxa"/>
          </w:tcPr>
          <w:p w14:paraId="3A25D5A2"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58816D0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2040" w:type="dxa"/>
          </w:tcPr>
          <w:p w14:paraId="783FEFA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47DA5C52"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532" w:type="dxa"/>
          </w:tcPr>
          <w:p w14:paraId="1F149088"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72F9639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646F25F8" w14:textId="77777777" w:rsidR="008C6717" w:rsidRPr="006F2961" w:rsidRDefault="008C6717" w:rsidP="008C6717">
            <w:pPr>
              <w:spacing w:before="40" w:after="40" w:line="240" w:lineRule="auto"/>
              <w:jc w:val="center"/>
              <w:rPr>
                <w:rFonts w:asciiTheme="minorHAnsi" w:hAnsiTheme="minorHAnsi"/>
                <w:b/>
                <w:bCs/>
                <w:sz w:val="20"/>
                <w:szCs w:val="20"/>
                <w:lang w:val="tr-TR"/>
              </w:rPr>
            </w:pPr>
          </w:p>
        </w:tc>
        <w:tc>
          <w:tcPr>
            <w:tcW w:w="1525" w:type="dxa"/>
          </w:tcPr>
          <w:p w14:paraId="17109441"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7214506F"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8C6717" w:rsidRPr="006F2961" w14:paraId="2F15D420" w14:textId="77777777" w:rsidTr="001D7128">
        <w:trPr>
          <w:trHeight w:val="313"/>
          <w:jc w:val="center"/>
        </w:trPr>
        <w:tc>
          <w:tcPr>
            <w:tcW w:w="6213" w:type="dxa"/>
            <w:vMerge w:val="restart"/>
          </w:tcPr>
          <w:p w14:paraId="1C72311A"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 güçlendirilecek yapıda, yapının yaşı göz önüne alındığında asbestli malzeme bulunma riski ne seviyededir?</w:t>
            </w:r>
          </w:p>
        </w:tc>
        <w:tc>
          <w:tcPr>
            <w:tcW w:w="1579" w:type="dxa"/>
          </w:tcPr>
          <w:p w14:paraId="63D276E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1C29630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AC9B459"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718B73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A3A713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BF56D41" w14:textId="77777777" w:rsidTr="00D960F1">
        <w:trPr>
          <w:trHeight w:val="651"/>
          <w:jc w:val="center"/>
        </w:trPr>
        <w:tc>
          <w:tcPr>
            <w:tcW w:w="6213" w:type="dxa"/>
            <w:vMerge/>
          </w:tcPr>
          <w:p w14:paraId="7377896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BDEC341"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1F2D3A27" w14:textId="77777777" w:rsidTr="001D7128">
        <w:trPr>
          <w:trHeight w:val="317"/>
          <w:jc w:val="center"/>
        </w:trPr>
        <w:tc>
          <w:tcPr>
            <w:tcW w:w="6213" w:type="dxa"/>
            <w:vMerge w:val="restart"/>
          </w:tcPr>
          <w:p w14:paraId="516D2BE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ve/veya tekrar inşa edilecek yapının boyutu göz önünde bulundurulduğunda toz oluşumu ile ilgili etkilerin risk seviyesi nedir?</w:t>
            </w:r>
          </w:p>
        </w:tc>
        <w:tc>
          <w:tcPr>
            <w:tcW w:w="1579" w:type="dxa"/>
          </w:tcPr>
          <w:p w14:paraId="64394B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051A00A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196B17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D2437E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11810F1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410E110A" w14:textId="77777777" w:rsidTr="00D960F1">
        <w:trPr>
          <w:trHeight w:val="533"/>
          <w:jc w:val="center"/>
        </w:trPr>
        <w:tc>
          <w:tcPr>
            <w:tcW w:w="6213" w:type="dxa"/>
            <w:vMerge/>
          </w:tcPr>
          <w:p w14:paraId="251CBE9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5AC95BB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79D0245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2C3F6D16" w14:textId="77777777" w:rsidTr="001D7128">
        <w:trPr>
          <w:trHeight w:val="243"/>
          <w:jc w:val="center"/>
        </w:trPr>
        <w:tc>
          <w:tcPr>
            <w:tcW w:w="6213" w:type="dxa"/>
            <w:vMerge w:val="restart"/>
          </w:tcPr>
          <w:p w14:paraId="53B08FC3"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 inşaat çalışmaları süreci ve yoğunluğu göz önüne alındığında, mevcut trafik yükünde artış yaratma risk seviyesi nedir?</w:t>
            </w:r>
          </w:p>
        </w:tc>
        <w:tc>
          <w:tcPr>
            <w:tcW w:w="1579" w:type="dxa"/>
          </w:tcPr>
          <w:p w14:paraId="3788119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A17C15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C603D1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315183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B4FB78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332B814" w14:textId="77777777" w:rsidTr="00D960F1">
        <w:trPr>
          <w:trHeight w:val="607"/>
          <w:jc w:val="center"/>
        </w:trPr>
        <w:tc>
          <w:tcPr>
            <w:tcW w:w="6213" w:type="dxa"/>
            <w:vMerge/>
          </w:tcPr>
          <w:p w14:paraId="1848B8B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38E20DA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E717BB1" w14:textId="77777777" w:rsidTr="001D7128">
        <w:trPr>
          <w:trHeight w:val="288"/>
          <w:jc w:val="center"/>
        </w:trPr>
        <w:tc>
          <w:tcPr>
            <w:tcW w:w="6213" w:type="dxa"/>
            <w:vMerge w:val="restart"/>
          </w:tcPr>
          <w:p w14:paraId="5BCCAD2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61AD15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DDD9DD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19FE2E6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47462C2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6A19E4F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11236189" w14:textId="77777777" w:rsidTr="00D960F1">
        <w:trPr>
          <w:trHeight w:val="1349"/>
          <w:jc w:val="center"/>
        </w:trPr>
        <w:tc>
          <w:tcPr>
            <w:tcW w:w="6213" w:type="dxa"/>
            <w:vMerge/>
          </w:tcPr>
          <w:p w14:paraId="62A33CB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2B5C5B3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0AB7FF8" w14:textId="77777777" w:rsidTr="001D7128">
        <w:trPr>
          <w:trHeight w:val="370"/>
          <w:jc w:val="center"/>
        </w:trPr>
        <w:tc>
          <w:tcPr>
            <w:tcW w:w="6213" w:type="dxa"/>
            <w:vMerge w:val="restart"/>
          </w:tcPr>
          <w:p w14:paraId="15618C7B"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579" w:type="dxa"/>
          </w:tcPr>
          <w:p w14:paraId="5A56F7A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56727D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16F639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594BF8C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52931C2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785D31D" w14:textId="77777777" w:rsidTr="00D960F1">
        <w:trPr>
          <w:trHeight w:val="1007"/>
          <w:jc w:val="center"/>
        </w:trPr>
        <w:tc>
          <w:tcPr>
            <w:tcW w:w="6213" w:type="dxa"/>
            <w:vMerge/>
          </w:tcPr>
          <w:p w14:paraId="7E5946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1FA39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06E1BFCA" w14:textId="77777777" w:rsidTr="001D7128">
        <w:trPr>
          <w:trHeight w:val="370"/>
          <w:jc w:val="center"/>
        </w:trPr>
        <w:tc>
          <w:tcPr>
            <w:tcW w:w="6213" w:type="dxa"/>
            <w:vMerge w:val="restart"/>
          </w:tcPr>
          <w:p w14:paraId="4F1EAF5E" w14:textId="70D345AB"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YYÇ kapsamında alt projenin risk seviyesi ne olacaktır?</w:t>
            </w:r>
          </w:p>
          <w:p w14:paraId="49BA615A" w14:textId="7A6C279D"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bölüm aşağıdaki hususlar dikkate alınarak doldurulacaktır:</w:t>
            </w:r>
          </w:p>
          <w:p w14:paraId="370DF017" w14:textId="22389C5C"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Proje kapsamında yeniden inşa edilecek ya da dönüştürülecek binadan etkilenen hassas grupların (varsa) tanımlanması ve hak sahipliği (kiracı/ev sahibi) durumlarının belirlenmesi gereklidir.</w:t>
            </w:r>
          </w:p>
          <w:p w14:paraId="2CC07BAC"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bilgi, gösterge niteliğindedir. Lütfen elinizdeki verilere göre düzenleyiniz.</w:t>
            </w:r>
          </w:p>
          <w:p w14:paraId="6F553C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Hassas gruplar: Kadın </w:t>
            </w:r>
            <w:proofErr w:type="spellStart"/>
            <w:r w:rsidRPr="006F2961">
              <w:rPr>
                <w:rFonts w:asciiTheme="minorHAnsi" w:hAnsiTheme="minorHAnsi"/>
                <w:sz w:val="20"/>
                <w:szCs w:val="20"/>
                <w:lang w:val="tr-TR"/>
              </w:rPr>
              <w:t>reisli</w:t>
            </w:r>
            <w:proofErr w:type="spellEnd"/>
            <w:r w:rsidRPr="006F2961">
              <w:rPr>
                <w:rFonts w:asciiTheme="minorHAnsi" w:hAnsiTheme="minorHAnsi"/>
                <w:sz w:val="20"/>
                <w:szCs w:val="20"/>
                <w:lang w:val="tr-TR"/>
              </w:rPr>
              <w:t xml:space="preserve"> haneler, yaşlılar, engelliler, yoksul haneler (çok çocuklular dahil), sosyal güvenlik sigortası olmayanlar (işsiz gençler ve çocuk işçi çalıştıran haneler), göçmenler, geçici koruma altındaki Suriyeliler, etnik gruplar ve ekonomik ya da fiziksel olarak kalıcı yerinden edilecek kişi ve gruplar (</w:t>
            </w:r>
            <w:proofErr w:type="spellStart"/>
            <w:r w:rsidRPr="006F2961">
              <w:rPr>
                <w:rFonts w:asciiTheme="minorHAnsi" w:hAnsiTheme="minorHAnsi"/>
                <w:sz w:val="20"/>
                <w:szCs w:val="20"/>
                <w:lang w:val="tr-TR"/>
              </w:rPr>
              <w:t>örn</w:t>
            </w:r>
            <w:proofErr w:type="spellEnd"/>
            <w:r w:rsidRPr="006F2961">
              <w:rPr>
                <w:rFonts w:asciiTheme="minorHAnsi" w:hAnsiTheme="minorHAnsi"/>
                <w:sz w:val="20"/>
                <w:szCs w:val="20"/>
                <w:lang w:val="tr-TR"/>
              </w:rPr>
              <w:t>. kapıcılar).</w:t>
            </w:r>
          </w:p>
        </w:tc>
        <w:tc>
          <w:tcPr>
            <w:tcW w:w="1579" w:type="dxa"/>
          </w:tcPr>
          <w:p w14:paraId="340814E6"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3516874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3C51ADA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480A6B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689287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B280609" w14:textId="77777777" w:rsidTr="00D960F1">
        <w:trPr>
          <w:trHeight w:val="562"/>
          <w:jc w:val="center"/>
        </w:trPr>
        <w:tc>
          <w:tcPr>
            <w:tcW w:w="6213" w:type="dxa"/>
            <w:vMerge/>
          </w:tcPr>
          <w:p w14:paraId="1D874D2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6AA871F0"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4532ABCF" w14:textId="77777777" w:rsidTr="001D7128">
        <w:trPr>
          <w:trHeight w:val="219"/>
          <w:jc w:val="center"/>
        </w:trPr>
        <w:tc>
          <w:tcPr>
            <w:tcW w:w="6213" w:type="dxa"/>
            <w:vMerge w:val="restart"/>
          </w:tcPr>
          <w:p w14:paraId="297C7F2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Diğer çevresel ve sosyal riskler (eğer varsa, lütfen türünü ve seviyesini belirtiniz)</w:t>
            </w:r>
          </w:p>
        </w:tc>
        <w:tc>
          <w:tcPr>
            <w:tcW w:w="1579" w:type="dxa"/>
          </w:tcPr>
          <w:p w14:paraId="2826ECFC"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85E560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616A27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3D63359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20C194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7A67ECE4" w14:textId="77777777" w:rsidTr="00D960F1">
        <w:trPr>
          <w:trHeight w:val="533"/>
          <w:jc w:val="center"/>
        </w:trPr>
        <w:tc>
          <w:tcPr>
            <w:tcW w:w="6213" w:type="dxa"/>
            <w:vMerge/>
          </w:tcPr>
          <w:p w14:paraId="43F5F71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E144355"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bookmarkEnd w:id="1472"/>
    </w:tbl>
    <w:p w14:paraId="0D13A734" w14:textId="77777777" w:rsidR="00AF5411" w:rsidRDefault="00AF5411" w:rsidP="00360CE6">
      <w:pPr>
        <w:spacing w:afterLines="120" w:after="288"/>
        <w:ind w:left="567"/>
      </w:pPr>
    </w:p>
    <w:p w14:paraId="7C8EAB19" w14:textId="77777777" w:rsidR="00FC2597" w:rsidRDefault="00FC2597" w:rsidP="00360CE6">
      <w:pPr>
        <w:spacing w:afterLines="120" w:after="288"/>
        <w:ind w:left="567"/>
      </w:pPr>
    </w:p>
    <w:p w14:paraId="5EABADC8" w14:textId="77777777" w:rsidR="00FC2597" w:rsidRDefault="00FC2597" w:rsidP="00360CE6">
      <w:pPr>
        <w:spacing w:afterLines="120" w:after="288"/>
        <w:ind w:left="567"/>
      </w:pPr>
    </w:p>
    <w:p w14:paraId="47BBAF85" w14:textId="77777777" w:rsidR="00FC2597" w:rsidRPr="006F2961" w:rsidRDefault="00FC2597" w:rsidP="00360CE6">
      <w:pPr>
        <w:spacing w:afterLines="120" w:after="288"/>
        <w:ind w:left="567"/>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9A4ADA" w:rsidRPr="006F2961" w14:paraId="2706C6F2" w14:textId="77777777" w:rsidTr="00D960F1">
        <w:trPr>
          <w:trHeight w:val="330"/>
          <w:tblHeader/>
          <w:jc w:val="center"/>
        </w:trPr>
        <w:tc>
          <w:tcPr>
            <w:tcW w:w="14983" w:type="dxa"/>
            <w:gridSpan w:val="6"/>
          </w:tcPr>
          <w:p w14:paraId="1479FDB5" w14:textId="156D7CF4" w:rsidR="009A4ADA" w:rsidRPr="006F2961" w:rsidRDefault="009A4ADA" w:rsidP="001D7128">
            <w:pPr>
              <w:tabs>
                <w:tab w:val="left" w:pos="12294"/>
              </w:tabs>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KISIM-IV: Çevresel ve Sosyal Riskler – Mevcut Durum (Yalnızca Tip-III alt projeler için)</w:t>
            </w:r>
            <w:r w:rsidR="000406E6" w:rsidRPr="006F2961">
              <w:rPr>
                <w:rFonts w:asciiTheme="minorHAnsi" w:hAnsiTheme="minorHAnsi"/>
                <w:b/>
                <w:bCs/>
                <w:sz w:val="20"/>
                <w:szCs w:val="20"/>
                <w:lang w:val="tr-TR"/>
              </w:rPr>
              <w:tab/>
            </w:r>
          </w:p>
        </w:tc>
      </w:tr>
      <w:tr w:rsidR="009A4ADA" w:rsidRPr="006F2961" w14:paraId="134805A3" w14:textId="77777777" w:rsidTr="00D960F1">
        <w:trPr>
          <w:trHeight w:val="611"/>
          <w:tblHeader/>
          <w:jc w:val="center"/>
        </w:trPr>
        <w:tc>
          <w:tcPr>
            <w:tcW w:w="5491" w:type="dxa"/>
          </w:tcPr>
          <w:p w14:paraId="4A0B029D" w14:textId="77777777" w:rsidR="009A4ADA" w:rsidRPr="006F2961" w:rsidRDefault="009A4ADA" w:rsidP="009A4ADA">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23700C91"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9492" w:type="dxa"/>
            <w:gridSpan w:val="5"/>
          </w:tcPr>
          <w:p w14:paraId="1C9ECDC0"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 Gözlemlenen Şartlara Göre Risk</w:t>
            </w:r>
          </w:p>
        </w:tc>
      </w:tr>
      <w:tr w:rsidR="009A4ADA" w:rsidRPr="006F2961" w14:paraId="0624837B" w14:textId="77777777" w:rsidTr="00D960F1">
        <w:trPr>
          <w:trHeight w:val="611"/>
          <w:tblHeader/>
          <w:jc w:val="center"/>
        </w:trPr>
        <w:tc>
          <w:tcPr>
            <w:tcW w:w="5491" w:type="dxa"/>
          </w:tcPr>
          <w:p w14:paraId="4D0CEB3F" w14:textId="77777777" w:rsidR="009A4ADA" w:rsidRPr="006F2961" w:rsidRDefault="009A4ADA" w:rsidP="001D7128">
            <w:pPr>
              <w:spacing w:afterLines="120" w:after="288" w:line="240" w:lineRule="auto"/>
              <w:rPr>
                <w:rFonts w:asciiTheme="minorHAnsi" w:hAnsiTheme="minorHAnsi"/>
                <w:b/>
                <w:bCs/>
                <w:sz w:val="20"/>
                <w:szCs w:val="20"/>
                <w:lang w:val="tr-TR"/>
              </w:rPr>
            </w:pPr>
            <w:bookmarkStart w:id="1473" w:name="_Hlk161192704"/>
            <w:r w:rsidRPr="006F2961">
              <w:rPr>
                <w:rFonts w:asciiTheme="minorHAnsi" w:hAnsiTheme="minorHAnsi"/>
                <w:b/>
                <w:bCs/>
                <w:sz w:val="20"/>
                <w:szCs w:val="20"/>
                <w:lang w:val="tr-TR"/>
              </w:rPr>
              <w:t xml:space="preserve">Risk Seviyesi </w:t>
            </w:r>
          </w:p>
        </w:tc>
        <w:tc>
          <w:tcPr>
            <w:tcW w:w="2017" w:type="dxa"/>
          </w:tcPr>
          <w:p w14:paraId="03A9B019"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1FD56B40"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1843" w:type="dxa"/>
          </w:tcPr>
          <w:p w14:paraId="59804A9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29BB7D7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4" w:type="dxa"/>
          </w:tcPr>
          <w:p w14:paraId="18C937EB"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7A72E53F"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5" w:type="dxa"/>
          </w:tcPr>
          <w:p w14:paraId="24D1888A"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156FEA4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17B7EF6" w14:textId="77777777" w:rsidR="009A4ADA" w:rsidRPr="006F2961" w:rsidRDefault="009A4ADA" w:rsidP="009A4ADA">
            <w:pPr>
              <w:spacing w:afterLines="120" w:after="288" w:line="240" w:lineRule="auto"/>
              <w:ind w:left="567"/>
              <w:jc w:val="center"/>
              <w:rPr>
                <w:rFonts w:asciiTheme="minorHAnsi" w:hAnsiTheme="minorHAnsi"/>
                <w:b/>
                <w:bCs/>
                <w:sz w:val="20"/>
                <w:szCs w:val="20"/>
                <w:lang w:val="tr-TR"/>
              </w:rPr>
            </w:pPr>
          </w:p>
        </w:tc>
        <w:tc>
          <w:tcPr>
            <w:tcW w:w="1663" w:type="dxa"/>
          </w:tcPr>
          <w:p w14:paraId="79C25CAF"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306AA40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9A4ADA" w:rsidRPr="006F2961" w14:paraId="0F414F63" w14:textId="77777777" w:rsidTr="00D960F1">
        <w:trPr>
          <w:trHeight w:val="293"/>
          <w:jc w:val="center"/>
        </w:trPr>
        <w:tc>
          <w:tcPr>
            <w:tcW w:w="5491" w:type="dxa"/>
            <w:vMerge w:val="restart"/>
          </w:tcPr>
          <w:p w14:paraId="41D4C9B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Mevcut durumda sahada veya sahanın yakınlarında, yönetilemeyecek kadar fazla miktarda yıkıntı atığı bulunması açısından -eğer böyle bir durum varsa- risk seviyesi nedir?  </w:t>
            </w:r>
          </w:p>
        </w:tc>
        <w:tc>
          <w:tcPr>
            <w:tcW w:w="2017" w:type="dxa"/>
          </w:tcPr>
          <w:p w14:paraId="1B4B6EF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ED9CE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31A91E3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FF8E4B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A6B3E4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A2F9AC4" w14:textId="77777777" w:rsidTr="00D960F1">
        <w:trPr>
          <w:trHeight w:val="1140"/>
          <w:jc w:val="center"/>
        </w:trPr>
        <w:tc>
          <w:tcPr>
            <w:tcW w:w="5491" w:type="dxa"/>
            <w:vMerge/>
          </w:tcPr>
          <w:p w14:paraId="578F4CC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F81308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AB90F92" w14:textId="77777777" w:rsidTr="00D960F1">
        <w:trPr>
          <w:trHeight w:val="348"/>
          <w:jc w:val="center"/>
        </w:trPr>
        <w:tc>
          <w:tcPr>
            <w:tcW w:w="5491" w:type="dxa"/>
            <w:vMerge w:val="restart"/>
          </w:tcPr>
          <w:p w14:paraId="5F50FE0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Yıkım sırasında kayda alınmış toz oluşumu ile ilgili bir şikâyet sebebiyle, ilerleyen süreçte bu kapsamda </w:t>
            </w:r>
            <w:proofErr w:type="gramStart"/>
            <w:r w:rsidRPr="006F2961">
              <w:rPr>
                <w:rFonts w:asciiTheme="minorHAnsi" w:hAnsiTheme="minorHAnsi"/>
                <w:sz w:val="20"/>
                <w:szCs w:val="20"/>
                <w:lang w:val="tr-TR"/>
              </w:rPr>
              <w:t>şikâyet(</w:t>
            </w:r>
            <w:proofErr w:type="spellStart"/>
            <w:proofErr w:type="gramEnd"/>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)in alınma riski nedir (Yıkım sürecinde toz oluşumu sebebiyle ciddi seviyede bir şikâyet(</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 alınmış mıdır?) ?</w:t>
            </w:r>
          </w:p>
        </w:tc>
        <w:tc>
          <w:tcPr>
            <w:tcW w:w="2017" w:type="dxa"/>
          </w:tcPr>
          <w:p w14:paraId="412D84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A3CDF3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C4C60F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3042E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B83CF6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53512787" w14:textId="77777777" w:rsidTr="00D960F1">
        <w:trPr>
          <w:trHeight w:val="1350"/>
          <w:jc w:val="center"/>
        </w:trPr>
        <w:tc>
          <w:tcPr>
            <w:tcW w:w="5491" w:type="dxa"/>
            <w:vMerge/>
          </w:tcPr>
          <w:p w14:paraId="489703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646A0BBC"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71C671FB" w14:textId="77777777" w:rsidTr="00D960F1">
        <w:trPr>
          <w:trHeight w:val="196"/>
          <w:jc w:val="center"/>
        </w:trPr>
        <w:tc>
          <w:tcPr>
            <w:tcW w:w="5491" w:type="dxa"/>
            <w:vMerge w:val="restart"/>
          </w:tcPr>
          <w:p w14:paraId="6B664606"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sırasında kayda alınmış gürültü oluşumu ile ilgili bir şikâyet sebebiyle, ilerleyen süreçte bu kapsamda şikâyet (</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)in alınma riski nedir (Yıkım sürecinde gürültü oluşumu sebebiyle ciddi seviyede bir şikâyet(</w:t>
            </w:r>
            <w:proofErr w:type="spellStart"/>
            <w:r w:rsidRPr="006F2961">
              <w:rPr>
                <w:rFonts w:asciiTheme="minorHAnsi" w:hAnsiTheme="minorHAnsi"/>
                <w:sz w:val="20"/>
                <w:szCs w:val="20"/>
                <w:lang w:val="tr-TR"/>
              </w:rPr>
              <w:t>ler</w:t>
            </w:r>
            <w:proofErr w:type="spellEnd"/>
            <w:r w:rsidRPr="006F2961">
              <w:rPr>
                <w:rFonts w:asciiTheme="minorHAnsi" w:hAnsiTheme="minorHAnsi"/>
                <w:sz w:val="20"/>
                <w:szCs w:val="20"/>
                <w:lang w:val="tr-TR"/>
              </w:rPr>
              <w:t>) alınmış mıdır?)?</w:t>
            </w:r>
          </w:p>
        </w:tc>
        <w:tc>
          <w:tcPr>
            <w:tcW w:w="2017" w:type="dxa"/>
          </w:tcPr>
          <w:p w14:paraId="4D9948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C727A5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1ECCBBA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F47607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604C7F8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4B9CF4C1" w14:textId="77777777" w:rsidTr="00D960F1">
        <w:trPr>
          <w:trHeight w:val="1380"/>
          <w:jc w:val="center"/>
        </w:trPr>
        <w:tc>
          <w:tcPr>
            <w:tcW w:w="5491" w:type="dxa"/>
            <w:vMerge/>
          </w:tcPr>
          <w:p w14:paraId="650F8CA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0933D2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39A5214" w14:textId="77777777" w:rsidTr="00D960F1">
        <w:trPr>
          <w:trHeight w:val="302"/>
          <w:jc w:val="center"/>
        </w:trPr>
        <w:tc>
          <w:tcPr>
            <w:tcW w:w="5491" w:type="dxa"/>
            <w:vMerge w:val="restart"/>
          </w:tcPr>
          <w:p w14:paraId="5F665AD1"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Yıkım sürecinde komşu binalarda gerçekleşmiş olan bir hasar sebebiyle, ilerleyen süreçte bu kapsamda komşuların rahatsızlık belirtme riski nedir?</w:t>
            </w:r>
          </w:p>
        </w:tc>
        <w:tc>
          <w:tcPr>
            <w:tcW w:w="2017" w:type="dxa"/>
          </w:tcPr>
          <w:p w14:paraId="74B6E16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6F3538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FD8A47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152AEA3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68DAB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A2A58F1" w14:textId="77777777" w:rsidTr="00D960F1">
        <w:trPr>
          <w:trHeight w:val="825"/>
          <w:jc w:val="center"/>
        </w:trPr>
        <w:tc>
          <w:tcPr>
            <w:tcW w:w="5491" w:type="dxa"/>
            <w:vMerge/>
          </w:tcPr>
          <w:p w14:paraId="224B8F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47C6369F"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34A3236D" w14:textId="77777777" w:rsidTr="00D960F1">
        <w:trPr>
          <w:trHeight w:val="315"/>
          <w:jc w:val="center"/>
        </w:trPr>
        <w:tc>
          <w:tcPr>
            <w:tcW w:w="5491" w:type="dxa"/>
            <w:vMerge w:val="restart"/>
          </w:tcPr>
          <w:p w14:paraId="65A2CD9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sürecinde yıkım planının yetersizliği veya hiç olmayışı sebebiyle ilerleyen süreçte bu kapsamda sorun çıkma riski ne seviyededir?</w:t>
            </w:r>
          </w:p>
        </w:tc>
        <w:tc>
          <w:tcPr>
            <w:tcW w:w="2017" w:type="dxa"/>
          </w:tcPr>
          <w:p w14:paraId="31B63B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0EC9B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4D5CBD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CF8FE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D125C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C2FAE5E" w14:textId="77777777" w:rsidTr="00D960F1">
        <w:trPr>
          <w:trHeight w:val="555"/>
          <w:jc w:val="center"/>
        </w:trPr>
        <w:tc>
          <w:tcPr>
            <w:tcW w:w="5491" w:type="dxa"/>
            <w:vMerge/>
          </w:tcPr>
          <w:p w14:paraId="7192E82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BE14563"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624E9324" w14:textId="77777777" w:rsidTr="00D960F1">
        <w:trPr>
          <w:trHeight w:val="161"/>
          <w:jc w:val="center"/>
        </w:trPr>
        <w:tc>
          <w:tcPr>
            <w:tcW w:w="5491" w:type="dxa"/>
            <w:vMerge w:val="restart"/>
          </w:tcPr>
          <w:p w14:paraId="4C4150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alanında asbestli malzeme bulunma riski nedir?</w:t>
            </w:r>
          </w:p>
          <w:p w14:paraId="00B3438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2017" w:type="dxa"/>
          </w:tcPr>
          <w:p w14:paraId="7831DDB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C14A4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2EE87C5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7F722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EEC824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6D86CF2A" w14:textId="77777777" w:rsidTr="00D960F1">
        <w:trPr>
          <w:trHeight w:val="435"/>
          <w:jc w:val="center"/>
        </w:trPr>
        <w:tc>
          <w:tcPr>
            <w:tcW w:w="5491" w:type="dxa"/>
            <w:vMerge/>
          </w:tcPr>
          <w:p w14:paraId="7B6FB28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071FE4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51A8EFF3" w14:textId="77777777" w:rsidTr="00D960F1">
        <w:trPr>
          <w:trHeight w:val="283"/>
          <w:jc w:val="center"/>
        </w:trPr>
        <w:tc>
          <w:tcPr>
            <w:tcW w:w="5491" w:type="dxa"/>
            <w:vMerge w:val="restart"/>
          </w:tcPr>
          <w:p w14:paraId="67C672FE"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Yıkım sürecinde gerçeklemiş ölümlü veya maluliyete sebep olmuş bir kaza sebebiyle, ilerleyen süreçte yasal / </w:t>
            </w:r>
            <w:proofErr w:type="spellStart"/>
            <w:r w:rsidRPr="006F2961">
              <w:rPr>
                <w:rFonts w:asciiTheme="minorHAnsi" w:hAnsiTheme="minorHAnsi"/>
                <w:sz w:val="20"/>
                <w:szCs w:val="20"/>
                <w:lang w:val="tr-TR"/>
              </w:rPr>
              <w:t>itibarsal</w:t>
            </w:r>
            <w:proofErr w:type="spellEnd"/>
            <w:r w:rsidRPr="006F2961">
              <w:rPr>
                <w:rFonts w:asciiTheme="minorHAnsi" w:hAnsiTheme="minorHAnsi"/>
                <w:sz w:val="20"/>
                <w:szCs w:val="20"/>
                <w:lang w:val="tr-TR"/>
              </w:rPr>
              <w:t xml:space="preserve"> / toplum rahatsızlığı açılarından risk seviyesi ne olabilir?</w:t>
            </w:r>
          </w:p>
        </w:tc>
        <w:tc>
          <w:tcPr>
            <w:tcW w:w="2017" w:type="dxa"/>
            <w:vAlign w:val="center"/>
          </w:tcPr>
          <w:p w14:paraId="43367A7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vAlign w:val="center"/>
          </w:tcPr>
          <w:p w14:paraId="1C056BF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vAlign w:val="center"/>
          </w:tcPr>
          <w:p w14:paraId="170CC8A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vAlign w:val="center"/>
          </w:tcPr>
          <w:p w14:paraId="607AEFF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vAlign w:val="center"/>
          </w:tcPr>
          <w:p w14:paraId="6755624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0EBB28" w14:textId="77777777" w:rsidTr="00D960F1">
        <w:trPr>
          <w:trHeight w:val="1230"/>
          <w:jc w:val="center"/>
        </w:trPr>
        <w:tc>
          <w:tcPr>
            <w:tcW w:w="5491" w:type="dxa"/>
            <w:vMerge/>
          </w:tcPr>
          <w:p w14:paraId="590A1E2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7433D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9A4ADA" w:rsidRPr="006F2961" w14:paraId="3F781574" w14:textId="77777777" w:rsidTr="00D960F1">
        <w:trPr>
          <w:trHeight w:val="395"/>
          <w:jc w:val="center"/>
        </w:trPr>
        <w:tc>
          <w:tcPr>
            <w:tcW w:w="5491" w:type="dxa"/>
            <w:vMerge w:val="restart"/>
          </w:tcPr>
          <w:p w14:paraId="1E0B6A33" w14:textId="6B73756D"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 xml:space="preserve">Bir ön gözlem olarak, alt proje kapsamında Proje de belirtilen ek faiz indiriminden yararlanacak malikler bulunmakta mıdır? </w:t>
            </w:r>
          </w:p>
          <w:p w14:paraId="107CCCC1" w14:textId="20796063"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Bu bilgi, gösterge niteliğindedir. Lütfen elinizdeki verilere göre düzenleyiniz.</w:t>
            </w:r>
          </w:p>
          <w:p w14:paraId="1EC7C4F5"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 xml:space="preserve">(Proje kapsamında Başkanlığımızca belirlenen yıllık kredi faiz oranı indirimine ilişkin dört kategori aşağıda sunulmaktadır: </w:t>
            </w:r>
          </w:p>
          <w:p w14:paraId="70DBB15C"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 Kategori:</w:t>
            </w:r>
            <w:r w:rsidRPr="003F6F57">
              <w:rPr>
                <w:rFonts w:asciiTheme="minorHAnsi" w:hAnsiTheme="minorHAnsi"/>
                <w:i/>
                <w:iCs/>
                <w:sz w:val="20"/>
                <w:szCs w:val="20"/>
                <w:lang w:val="tr-TR"/>
              </w:rPr>
              <w:t xml:space="preserve"> T.C. sınırları içinde, kendisi ve hane halkı bireyleri üzerinde riskli yapıdaki bağımsız birim haricinde tapuda kayıtlı başkaca konutu olmayan hak sahipleri</w:t>
            </w:r>
          </w:p>
          <w:p w14:paraId="373005C4"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 Kategori:</w:t>
            </w:r>
            <w:r w:rsidRPr="003F6F57">
              <w:rPr>
                <w:rFonts w:asciiTheme="minorHAnsi" w:hAnsiTheme="minorHAnsi"/>
                <w:i/>
                <w:iCs/>
                <w:sz w:val="20"/>
                <w:szCs w:val="20"/>
                <w:lang w:val="tr-TR"/>
              </w:rPr>
              <w:t xml:space="preserve"> Orta ve düşük gelirli haneler [₺59.272 ve altı])</w:t>
            </w:r>
          </w:p>
          <w:p w14:paraId="485A070B" w14:textId="4696E0EE"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III. Kategori:</w:t>
            </w:r>
            <w:r w:rsidRPr="003F6F57">
              <w:rPr>
                <w:rFonts w:asciiTheme="minorHAnsi" w:hAnsiTheme="minorHAnsi"/>
                <w:i/>
                <w:iCs/>
                <w:sz w:val="20"/>
                <w:szCs w:val="20"/>
                <w:lang w:val="tr-TR"/>
              </w:rPr>
              <w:t xml:space="preserve"> Şehit aileleri, harp ve vazife malulleri ile dul ve yetimleri, emekliler, en az %40 oranında engelli vatandaşlar ya da hane halkı reisinin bu bireylere bakmakla yükümlü olduğu haneler, hane halkı reisi kadın olan aileler</w:t>
            </w:r>
          </w:p>
          <w:p w14:paraId="40CD1ED7" w14:textId="253FED25"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IV. Kategori:</w:t>
            </w:r>
            <w:r w:rsidRPr="003F6F57">
              <w:rPr>
                <w:rFonts w:asciiTheme="minorHAnsi" w:hAnsiTheme="minorHAnsi"/>
                <w:i/>
                <w:iCs/>
                <w:sz w:val="20"/>
                <w:szCs w:val="20"/>
                <w:lang w:val="tr-TR"/>
              </w:rPr>
              <w:t xml:space="preserve"> A ya da B sınıf enerji kimlik belgesine sahip olacak projeler için yıllık oran üzerinden sırasıyla 0,50 ve 0,25 faiz indirimleri geçerlidir).</w:t>
            </w:r>
          </w:p>
          <w:p w14:paraId="182502E3" w14:textId="77777777" w:rsidR="003F6F57" w:rsidRPr="003F6F57" w:rsidRDefault="003F6F57" w:rsidP="003F6F57">
            <w:pPr>
              <w:spacing w:line="240" w:lineRule="auto"/>
              <w:rPr>
                <w:rFonts w:asciiTheme="minorHAnsi" w:hAnsiTheme="minorHAnsi"/>
                <w:sz w:val="20"/>
                <w:szCs w:val="20"/>
                <w:lang w:val="tr-TR"/>
              </w:rPr>
            </w:pPr>
          </w:p>
          <w:p w14:paraId="5EEC7DB4"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(Ek faiz indirim kategorileri için lütfen aşağıda verilen bağlantıyı ziyaret edin;</w:t>
            </w:r>
          </w:p>
          <w:p w14:paraId="3848AB02" w14:textId="319F47EB" w:rsidR="009A4ADA" w:rsidRPr="006F2961"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https://kentseldirenclilik.csb.gov.tr/proje-kapsaminda-verilecek-kredilerin-yillik-faiz-oranina-baskanligimizca-belirlenmis-olan-4-kategoriden-her-bir-kategori-icin-yillik-bazda-faiz-indirimi-uygulanacaktir.-haber-286788)</w:t>
            </w:r>
          </w:p>
        </w:tc>
        <w:tc>
          <w:tcPr>
            <w:tcW w:w="2017" w:type="dxa"/>
          </w:tcPr>
          <w:p w14:paraId="56D54231"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4E5943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1729BA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4C9C64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3BC9957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2F277C9" w14:textId="77777777" w:rsidTr="00D960F1">
        <w:trPr>
          <w:trHeight w:val="1155"/>
          <w:jc w:val="center"/>
        </w:trPr>
        <w:tc>
          <w:tcPr>
            <w:tcW w:w="5491" w:type="dxa"/>
            <w:vMerge/>
          </w:tcPr>
          <w:p w14:paraId="7CDBDC7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51FFF253" w14:textId="77777777" w:rsidR="009A4ADA"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8C0957E" w14:textId="77777777" w:rsidR="00CD4122" w:rsidRDefault="00CD4122" w:rsidP="001D7128">
            <w:pPr>
              <w:spacing w:afterLines="120" w:after="288" w:line="240" w:lineRule="auto"/>
              <w:rPr>
                <w:rFonts w:asciiTheme="minorHAnsi" w:hAnsiTheme="minorHAnsi"/>
                <w:b/>
                <w:bCs/>
                <w:sz w:val="20"/>
                <w:szCs w:val="20"/>
                <w:lang w:val="tr-TR"/>
              </w:rPr>
            </w:pPr>
          </w:p>
          <w:p w14:paraId="5AF87819" w14:textId="77777777" w:rsidR="00CD4122" w:rsidRDefault="00CD4122" w:rsidP="001D7128">
            <w:pPr>
              <w:spacing w:afterLines="120" w:after="288" w:line="240" w:lineRule="auto"/>
              <w:rPr>
                <w:rFonts w:asciiTheme="minorHAnsi" w:hAnsiTheme="minorHAnsi"/>
                <w:sz w:val="20"/>
                <w:szCs w:val="20"/>
                <w:lang w:val="tr-TR"/>
              </w:rPr>
            </w:pPr>
            <w:r w:rsidRPr="00CD4122">
              <w:rPr>
                <w:rFonts w:asciiTheme="minorHAnsi" w:hAnsiTheme="minorHAnsi"/>
                <w:sz w:val="20"/>
                <w:szCs w:val="20"/>
                <w:lang w:val="tr-TR"/>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19A53BC3" w14:textId="7A217E14" w:rsidR="007B3FF0" w:rsidRPr="006F2961" w:rsidRDefault="007B3FF0" w:rsidP="001D7128">
            <w:pPr>
              <w:spacing w:afterLines="120" w:after="288" w:line="240" w:lineRule="auto"/>
              <w:rPr>
                <w:rFonts w:asciiTheme="minorHAnsi" w:hAnsiTheme="minorHAnsi"/>
                <w:sz w:val="20"/>
                <w:szCs w:val="20"/>
                <w:lang w:val="tr-TR"/>
              </w:rPr>
            </w:pPr>
            <w:r w:rsidRPr="007B3FF0">
              <w:rPr>
                <w:rFonts w:asciiTheme="minorHAnsi" w:hAnsiTheme="minorHAnsi"/>
                <w:sz w:val="20"/>
                <w:szCs w:val="20"/>
                <w:lang w:val="tr-TR"/>
              </w:rPr>
              <w:t>Buna göre, proje uygunluk kriterlerini sağlayan tüm PEK (Projeden Etkilenen Kişi)’</w:t>
            </w:r>
            <w:proofErr w:type="spellStart"/>
            <w:r w:rsidRPr="007B3FF0">
              <w:rPr>
                <w:rFonts w:asciiTheme="minorHAnsi" w:hAnsiTheme="minorHAnsi"/>
                <w:sz w:val="20"/>
                <w:szCs w:val="20"/>
                <w:lang w:val="tr-TR"/>
              </w:rPr>
              <w:t>lerin</w:t>
            </w:r>
            <w:proofErr w:type="spellEnd"/>
            <w:r w:rsidRPr="007B3FF0">
              <w:rPr>
                <w:rFonts w:asciiTheme="minorHAnsi" w:hAnsiTheme="minorHAnsi"/>
                <w:sz w:val="20"/>
                <w:szCs w:val="20"/>
                <w:lang w:val="tr-TR"/>
              </w:rPr>
              <w:t xml:space="preserve"> (ev sahipleri, kiracılar, işletme sahipleri vb.) Proje’nin </w:t>
            </w:r>
            <w:proofErr w:type="spellStart"/>
            <w:r w:rsidRPr="007B3FF0">
              <w:rPr>
                <w:rFonts w:asciiTheme="minorHAnsi" w:hAnsiTheme="minorHAnsi"/>
                <w:sz w:val="20"/>
                <w:szCs w:val="20"/>
                <w:lang w:val="tr-TR"/>
              </w:rPr>
              <w:t>YYÇ’sine</w:t>
            </w:r>
            <w:proofErr w:type="spellEnd"/>
            <w:r w:rsidRPr="007B3FF0">
              <w:rPr>
                <w:rFonts w:asciiTheme="minorHAnsi" w:hAnsiTheme="minorHAnsi"/>
                <w:sz w:val="20"/>
                <w:szCs w:val="20"/>
                <w:lang w:val="tr-TR"/>
              </w:rPr>
              <w:t xml:space="preserve"> uygun şekilde tazminat almasını sağlayacaktır.</w:t>
            </w:r>
          </w:p>
        </w:tc>
      </w:tr>
      <w:bookmarkEnd w:id="1473"/>
    </w:tbl>
    <w:p w14:paraId="758E7F27" w14:textId="762DB15B" w:rsidR="00AF5411" w:rsidRPr="006F2961" w:rsidRDefault="00AF5411" w:rsidP="00360CE6">
      <w:pPr>
        <w:spacing w:afterLines="120" w:after="288"/>
        <w:ind w:left="567"/>
        <w:rPr>
          <w:sz w:val="20"/>
          <w:szCs w:val="20"/>
        </w:rPr>
      </w:pPr>
    </w:p>
    <w:p w14:paraId="51F9EF96" w14:textId="33D7F418" w:rsidR="009A4ADA" w:rsidRPr="006F2961" w:rsidRDefault="009A4ADA" w:rsidP="00360CE6">
      <w:pPr>
        <w:spacing w:afterLines="120" w:after="288"/>
        <w:ind w:left="567"/>
        <w:rPr>
          <w:sz w:val="20"/>
          <w:szCs w:val="20"/>
        </w:rPr>
      </w:pPr>
    </w:p>
    <w:p w14:paraId="1F8002A7" w14:textId="77777777" w:rsidR="009A4ADA" w:rsidRDefault="009A4ADA" w:rsidP="00360CE6">
      <w:pPr>
        <w:spacing w:afterLines="120" w:after="288"/>
        <w:ind w:left="567"/>
        <w:rPr>
          <w:sz w:val="20"/>
          <w:szCs w:val="20"/>
        </w:rPr>
      </w:pPr>
    </w:p>
    <w:p w14:paraId="4CDA1B8D" w14:textId="77777777" w:rsidR="00FC2597" w:rsidRDefault="00FC2597" w:rsidP="00360CE6">
      <w:pPr>
        <w:spacing w:afterLines="120" w:after="288"/>
        <w:ind w:left="567"/>
        <w:rPr>
          <w:sz w:val="20"/>
          <w:szCs w:val="20"/>
        </w:rPr>
      </w:pPr>
    </w:p>
    <w:p w14:paraId="05F6E10C" w14:textId="77777777" w:rsidR="00FC2597" w:rsidRDefault="00FC2597" w:rsidP="00360CE6">
      <w:pPr>
        <w:spacing w:afterLines="120" w:after="288"/>
        <w:ind w:left="567"/>
        <w:rPr>
          <w:sz w:val="20"/>
          <w:szCs w:val="20"/>
        </w:rPr>
      </w:pPr>
    </w:p>
    <w:p w14:paraId="666FE43C" w14:textId="77777777" w:rsidR="00FC2597" w:rsidRDefault="00FC2597" w:rsidP="00360CE6">
      <w:pPr>
        <w:spacing w:afterLines="120" w:after="288"/>
        <w:ind w:left="567"/>
        <w:rPr>
          <w:sz w:val="20"/>
          <w:szCs w:val="20"/>
        </w:rPr>
      </w:pPr>
    </w:p>
    <w:p w14:paraId="7EBC06AB" w14:textId="77777777" w:rsidR="00FC2597" w:rsidRPr="006F2961" w:rsidRDefault="00FC2597" w:rsidP="00360CE6">
      <w:pPr>
        <w:spacing w:afterLines="120" w:after="288"/>
        <w:ind w:left="567"/>
        <w:rPr>
          <w:sz w:val="20"/>
          <w:szCs w:val="20"/>
        </w:rPr>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9A4ADA" w:rsidRPr="006F2961" w14:paraId="3ED14B5E" w14:textId="77777777" w:rsidTr="00D960F1">
        <w:trPr>
          <w:trHeight w:val="637"/>
          <w:jc w:val="center"/>
        </w:trPr>
        <w:tc>
          <w:tcPr>
            <w:tcW w:w="14737" w:type="dxa"/>
            <w:gridSpan w:val="11"/>
          </w:tcPr>
          <w:p w14:paraId="1A22A99A"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KISIM-V: Tarama Özeti</w:t>
            </w:r>
          </w:p>
        </w:tc>
      </w:tr>
      <w:tr w:rsidR="009A4ADA" w:rsidRPr="006F2961" w14:paraId="26FA3A02" w14:textId="77777777" w:rsidTr="00D960F1">
        <w:trPr>
          <w:trHeight w:val="476"/>
          <w:jc w:val="center"/>
        </w:trPr>
        <w:tc>
          <w:tcPr>
            <w:tcW w:w="2480" w:type="dxa"/>
            <w:vMerge w:val="restart"/>
          </w:tcPr>
          <w:p w14:paraId="7E45277E"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Belirlenen Kategori</w:t>
            </w:r>
          </w:p>
        </w:tc>
        <w:tc>
          <w:tcPr>
            <w:tcW w:w="6058" w:type="dxa"/>
            <w:gridSpan w:val="5"/>
            <w:vAlign w:val="center"/>
          </w:tcPr>
          <w:p w14:paraId="3E08FE84"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w:t>
            </w:r>
          </w:p>
        </w:tc>
        <w:tc>
          <w:tcPr>
            <w:tcW w:w="6199" w:type="dxa"/>
            <w:gridSpan w:val="5"/>
            <w:vAlign w:val="center"/>
          </w:tcPr>
          <w:p w14:paraId="7A18DD9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Sosyal</w:t>
            </w:r>
          </w:p>
        </w:tc>
      </w:tr>
      <w:tr w:rsidR="009A4ADA" w:rsidRPr="006F2961" w14:paraId="6A0BBA84" w14:textId="77777777" w:rsidTr="00D960F1">
        <w:trPr>
          <w:trHeight w:val="398"/>
          <w:jc w:val="center"/>
        </w:trPr>
        <w:tc>
          <w:tcPr>
            <w:tcW w:w="2480" w:type="dxa"/>
            <w:vMerge/>
            <w:vAlign w:val="center"/>
          </w:tcPr>
          <w:p w14:paraId="68902947"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7D8C7EBA"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tcPr>
          <w:p w14:paraId="11E6A208"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gridSpan w:val="2"/>
          </w:tcPr>
          <w:p w14:paraId="57E2B524"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228" w:type="dxa"/>
          </w:tcPr>
          <w:p w14:paraId="2F4C14A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c>
          <w:tcPr>
            <w:tcW w:w="1273" w:type="dxa"/>
          </w:tcPr>
          <w:p w14:paraId="14C1E83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gridSpan w:val="2"/>
          </w:tcPr>
          <w:p w14:paraId="6DF68F1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tcPr>
          <w:p w14:paraId="26DC9B5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369" w:type="dxa"/>
          </w:tcPr>
          <w:p w14:paraId="7840D3D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r>
      <w:tr w:rsidR="009A4ADA" w:rsidRPr="006F2961" w14:paraId="53886580" w14:textId="77777777" w:rsidTr="00D960F1">
        <w:trPr>
          <w:trHeight w:val="375"/>
          <w:jc w:val="center"/>
        </w:trPr>
        <w:tc>
          <w:tcPr>
            <w:tcW w:w="2480" w:type="dxa"/>
            <w:vMerge/>
          </w:tcPr>
          <w:p w14:paraId="5EFF4ADE"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02E81C9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tcPr>
          <w:p w14:paraId="1D9D7C9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gridSpan w:val="2"/>
          </w:tcPr>
          <w:p w14:paraId="3DC1550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28" w:type="dxa"/>
          </w:tcPr>
          <w:p w14:paraId="3CE7791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73" w:type="dxa"/>
          </w:tcPr>
          <w:p w14:paraId="171CF36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gridSpan w:val="2"/>
          </w:tcPr>
          <w:p w14:paraId="4CB3331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tcPr>
          <w:p w14:paraId="11BB4CA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369" w:type="dxa"/>
          </w:tcPr>
          <w:p w14:paraId="59775F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62932BA" w14:textId="77777777" w:rsidTr="00D960F1">
        <w:trPr>
          <w:trHeight w:val="2367"/>
          <w:jc w:val="center"/>
        </w:trPr>
        <w:tc>
          <w:tcPr>
            <w:tcW w:w="2480" w:type="dxa"/>
          </w:tcPr>
          <w:p w14:paraId="32AAB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Kategorinin Belirlenme Sebepleri ve İlgili Detaylar</w:t>
            </w:r>
          </w:p>
        </w:tc>
        <w:tc>
          <w:tcPr>
            <w:tcW w:w="6058" w:type="dxa"/>
            <w:gridSpan w:val="5"/>
          </w:tcPr>
          <w:p w14:paraId="5B7DE5C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6199" w:type="dxa"/>
            <w:gridSpan w:val="5"/>
          </w:tcPr>
          <w:p w14:paraId="07E5CE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6E71C4" w14:textId="77777777" w:rsidTr="00D960F1">
        <w:trPr>
          <w:trHeight w:val="720"/>
          <w:jc w:val="center"/>
        </w:trPr>
        <w:tc>
          <w:tcPr>
            <w:tcW w:w="2480" w:type="dxa"/>
            <w:vMerge w:val="restart"/>
          </w:tcPr>
          <w:p w14:paraId="458BC49D"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Gereken Araçlar</w:t>
            </w:r>
          </w:p>
        </w:tc>
        <w:tc>
          <w:tcPr>
            <w:tcW w:w="4357" w:type="dxa"/>
            <w:gridSpan w:val="3"/>
          </w:tcPr>
          <w:p w14:paraId="1E0299F9"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Mahalle Seviyesinde ÇSED**</w:t>
            </w:r>
          </w:p>
        </w:tc>
        <w:tc>
          <w:tcPr>
            <w:tcW w:w="3701" w:type="dxa"/>
            <w:gridSpan w:val="4"/>
          </w:tcPr>
          <w:p w14:paraId="64D99E40" w14:textId="24EFA55B" w:rsidR="009A4ADA" w:rsidRPr="006F2961" w:rsidRDefault="007300F4" w:rsidP="009A4ADA">
            <w:pPr>
              <w:spacing w:afterLines="120" w:after="288" w:line="240" w:lineRule="auto"/>
              <w:ind w:left="567"/>
              <w:rPr>
                <w:rFonts w:asciiTheme="minorHAnsi" w:hAnsiTheme="minorHAnsi"/>
                <w:sz w:val="20"/>
                <w:szCs w:val="20"/>
                <w:lang w:val="tr-TR"/>
              </w:rPr>
            </w:pPr>
            <w:r>
              <w:rPr>
                <w:rFonts w:asciiTheme="minorHAnsi" w:hAnsiTheme="minorHAnsi"/>
                <w:sz w:val="20"/>
                <w:szCs w:val="20"/>
                <w:lang w:val="tr-TR"/>
              </w:rPr>
              <w:t>Y-ÇSYP</w:t>
            </w:r>
            <w:r w:rsidR="009A4ADA" w:rsidRPr="006F2961">
              <w:rPr>
                <w:rFonts w:asciiTheme="minorHAnsi" w:hAnsiTheme="minorHAnsi"/>
                <w:sz w:val="20"/>
                <w:szCs w:val="20"/>
                <w:lang w:val="tr-TR"/>
              </w:rPr>
              <w:t>***</w:t>
            </w:r>
          </w:p>
        </w:tc>
        <w:tc>
          <w:tcPr>
            <w:tcW w:w="4199" w:type="dxa"/>
            <w:gridSpan w:val="3"/>
          </w:tcPr>
          <w:p w14:paraId="0B98F151"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Ç&amp;S Denetim / Çevresel ve Sosyal Aksiyon Planı****</w:t>
            </w:r>
          </w:p>
        </w:tc>
      </w:tr>
      <w:tr w:rsidR="009A4ADA" w:rsidRPr="006F2961" w14:paraId="32614356" w14:textId="77777777" w:rsidTr="00D960F1">
        <w:trPr>
          <w:trHeight w:val="984"/>
          <w:jc w:val="center"/>
        </w:trPr>
        <w:tc>
          <w:tcPr>
            <w:tcW w:w="2480" w:type="dxa"/>
            <w:vMerge/>
          </w:tcPr>
          <w:p w14:paraId="790F2EA9"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4357" w:type="dxa"/>
            <w:gridSpan w:val="3"/>
          </w:tcPr>
          <w:p w14:paraId="567E0E0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3701" w:type="dxa"/>
            <w:gridSpan w:val="4"/>
          </w:tcPr>
          <w:p w14:paraId="3CEC9CC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szCs w:val="20"/>
                <w:lang w:val="tr-TR"/>
              </w:rPr>
              <w:t>Gerekli</w:t>
            </w:r>
          </w:p>
        </w:tc>
        <w:tc>
          <w:tcPr>
            <w:tcW w:w="4199" w:type="dxa"/>
            <w:gridSpan w:val="3"/>
          </w:tcPr>
          <w:p w14:paraId="5C47324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bl>
    <w:p w14:paraId="4A345096" w14:textId="77777777" w:rsidR="00AF5411" w:rsidRPr="006F2961" w:rsidRDefault="00AF5411" w:rsidP="009A4ADA">
      <w:pPr>
        <w:spacing w:afterLines="120" w:after="288"/>
        <w:rPr>
          <w:sz w:val="20"/>
          <w:szCs w:val="20"/>
        </w:rPr>
        <w:sectPr w:rsidR="00AF5411" w:rsidRPr="006F2961" w:rsidSect="00360CE6">
          <w:type w:val="continuous"/>
          <w:pgSz w:w="16838" w:h="11906" w:orient="landscape"/>
          <w:pgMar w:top="1417" w:right="1417" w:bottom="1417" w:left="1417" w:header="709" w:footer="709" w:gutter="0"/>
          <w:cols w:space="708"/>
          <w:docGrid w:linePitch="360"/>
        </w:sectPr>
      </w:pPr>
    </w:p>
    <w:p w14:paraId="132773D2" w14:textId="38EB519B" w:rsidR="001D244F" w:rsidRPr="002E3915" w:rsidRDefault="001D244F" w:rsidP="00466167">
      <w:pPr>
        <w:rPr>
          <w:szCs w:val="24"/>
        </w:rPr>
      </w:pPr>
      <w:r w:rsidRPr="002E3915">
        <w:rPr>
          <w:szCs w:val="24"/>
        </w:rPr>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6B92EA72" w14:textId="0E3BBB86" w:rsidR="001D244F" w:rsidRPr="002E3915" w:rsidRDefault="001D244F" w:rsidP="00466167">
      <w:pPr>
        <w:rPr>
          <w:szCs w:val="24"/>
        </w:rPr>
      </w:pPr>
      <w:r w:rsidRPr="002E3915">
        <w:rPr>
          <w:szCs w:val="24"/>
        </w:rPr>
        <w:t xml:space="preserve">** Kullanıcıya Not: Mahalle seviyesinde / bazlı </w:t>
      </w:r>
      <w:proofErr w:type="spellStart"/>
      <w:r w:rsidRPr="002E3915">
        <w:rPr>
          <w:szCs w:val="24"/>
        </w:rPr>
        <w:t>ÇSED’ler</w:t>
      </w:r>
      <w:proofErr w:type="spellEnd"/>
      <w:r w:rsidRPr="002E3915">
        <w:rPr>
          <w:szCs w:val="24"/>
        </w:rPr>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7E39093A" w14:textId="77777777" w:rsidR="001D244F" w:rsidRPr="002E3915" w:rsidRDefault="001D244F" w:rsidP="00466167">
      <w:pPr>
        <w:rPr>
          <w:szCs w:val="24"/>
        </w:rPr>
      </w:pPr>
      <w:r w:rsidRPr="002E3915">
        <w:rPr>
          <w:szCs w:val="24"/>
        </w:rPr>
        <w:t>*** Kullanıcıya Not: Önerilen her bir alt proje için her türlü ihtimalde gerekli olacaktır, ancak, kapsamı iş bu tarama listesindeki değerlendirmelere göre belirlenecektir.</w:t>
      </w:r>
    </w:p>
    <w:p w14:paraId="048FFA66" w14:textId="6D23F2F9" w:rsidR="00AF5411" w:rsidRPr="002E3915" w:rsidRDefault="001D244F" w:rsidP="00466167">
      <w:pPr>
        <w:rPr>
          <w:szCs w:val="24"/>
        </w:rPr>
      </w:pPr>
      <w:r w:rsidRPr="002E3915">
        <w:rPr>
          <w:szCs w:val="24"/>
        </w:rPr>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7DC5876A" w14:textId="77777777" w:rsidR="006F2961" w:rsidRDefault="006F2961" w:rsidP="00466167">
      <w:pPr>
        <w:rPr>
          <w:sz w:val="20"/>
        </w:rPr>
      </w:pPr>
    </w:p>
    <w:p w14:paraId="3C8696D8" w14:textId="77777777" w:rsidR="006F2961" w:rsidRDefault="006F2961" w:rsidP="00466167">
      <w:pPr>
        <w:rPr>
          <w:sz w:val="20"/>
        </w:rPr>
      </w:pPr>
    </w:p>
    <w:p w14:paraId="0543A112" w14:textId="77777777" w:rsidR="006F2961" w:rsidRDefault="006F2961" w:rsidP="00466167">
      <w:pPr>
        <w:rPr>
          <w:sz w:val="20"/>
        </w:rPr>
      </w:pPr>
    </w:p>
    <w:p w14:paraId="6FC64CD4" w14:textId="77777777" w:rsidR="006F2961" w:rsidRDefault="006F2961" w:rsidP="00466167">
      <w:pPr>
        <w:rPr>
          <w:sz w:val="20"/>
        </w:rPr>
      </w:pPr>
    </w:p>
    <w:p w14:paraId="462CF6F8" w14:textId="77777777" w:rsidR="006F2961" w:rsidRDefault="006F2961" w:rsidP="00466167">
      <w:pPr>
        <w:rPr>
          <w:sz w:val="20"/>
        </w:rPr>
      </w:pPr>
    </w:p>
    <w:p w14:paraId="5CF6F56A" w14:textId="77777777" w:rsidR="006F2961" w:rsidRDefault="006F2961" w:rsidP="00466167">
      <w:pPr>
        <w:rPr>
          <w:sz w:val="20"/>
        </w:rPr>
      </w:pPr>
    </w:p>
    <w:p w14:paraId="44FE6C4B" w14:textId="77777777" w:rsidR="006F2961" w:rsidRDefault="006F2961" w:rsidP="00466167">
      <w:pPr>
        <w:rPr>
          <w:sz w:val="20"/>
        </w:rPr>
      </w:pPr>
    </w:p>
    <w:p w14:paraId="3B0304E7" w14:textId="77777777" w:rsidR="006F2961" w:rsidRDefault="006F2961" w:rsidP="00466167">
      <w:pPr>
        <w:rPr>
          <w:sz w:val="20"/>
        </w:rPr>
      </w:pPr>
    </w:p>
    <w:p w14:paraId="2B3DA0B3" w14:textId="77777777" w:rsidR="006F2961" w:rsidRDefault="006F2961" w:rsidP="00466167">
      <w:pPr>
        <w:rPr>
          <w:sz w:val="20"/>
        </w:rPr>
      </w:pPr>
    </w:p>
    <w:p w14:paraId="3D79F4F3" w14:textId="77777777" w:rsidR="006F2961" w:rsidRDefault="006F2961" w:rsidP="00466167">
      <w:pPr>
        <w:rPr>
          <w:sz w:val="20"/>
        </w:rPr>
      </w:pPr>
    </w:p>
    <w:p w14:paraId="355DCD40" w14:textId="77777777" w:rsidR="006F2961" w:rsidRDefault="006F2961" w:rsidP="00466167">
      <w:pPr>
        <w:rPr>
          <w:sz w:val="20"/>
        </w:rPr>
      </w:pPr>
    </w:p>
    <w:p w14:paraId="246EBAD8" w14:textId="77777777" w:rsidR="006F2961" w:rsidRDefault="006F2961" w:rsidP="00466167">
      <w:pPr>
        <w:rPr>
          <w:sz w:val="20"/>
        </w:rPr>
      </w:pPr>
    </w:p>
    <w:p w14:paraId="0D7CC360" w14:textId="77777777" w:rsidR="006F2961" w:rsidRDefault="006F2961" w:rsidP="00466167">
      <w:pPr>
        <w:rPr>
          <w:sz w:val="20"/>
        </w:rPr>
      </w:pPr>
    </w:p>
    <w:p w14:paraId="4847589F" w14:textId="77777777" w:rsidR="006F2961" w:rsidRPr="006F2961" w:rsidRDefault="006F2961" w:rsidP="00466167">
      <w:pPr>
        <w:rPr>
          <w:rFonts w:cstheme="majorBidi"/>
          <w:sz w:val="20"/>
        </w:rPr>
      </w:pPr>
    </w:p>
    <w:p w14:paraId="773DFF35" w14:textId="00C08E05" w:rsidR="00D23515" w:rsidRPr="006F2961" w:rsidRDefault="001D244F" w:rsidP="00466167">
      <w:pPr>
        <w:pStyle w:val="Balk1"/>
      </w:pPr>
      <w:bookmarkStart w:id="1474" w:name="_Toc207097814"/>
      <w:bookmarkEnd w:id="1450"/>
      <w:r w:rsidRPr="006F2961">
        <w:lastRenderedPageBreak/>
        <w:t>EK</w:t>
      </w:r>
      <w:r w:rsidR="00E0420A" w:rsidRPr="006F2961">
        <w:t xml:space="preserve"> </w:t>
      </w:r>
      <w:r w:rsidR="00215C42" w:rsidRPr="006F2961">
        <w:t>13</w:t>
      </w:r>
      <w:r w:rsidR="00D23515" w:rsidRPr="006F2961">
        <w:t xml:space="preserve">- </w:t>
      </w:r>
      <w:r w:rsidRPr="006F2961">
        <w:t>UYGUN OLMAYAN ALT PROJE TÜRLERİNİN LİSTESİ</w:t>
      </w:r>
      <w:bookmarkEnd w:id="1474"/>
    </w:p>
    <w:p w14:paraId="6341EA9D" w14:textId="77777777" w:rsidR="001D244F" w:rsidRPr="006F2961" w:rsidRDefault="001D244F" w:rsidP="00466167">
      <w:r w:rsidRPr="006F2961">
        <w:t>Uygun Olmayan Alt proje Türlerinin listesi aşağıda sunulmuştur:</w:t>
      </w:r>
    </w:p>
    <w:p w14:paraId="72D2875D" w14:textId="77777777" w:rsidR="001D244F" w:rsidRPr="006F2961" w:rsidRDefault="001D244F" w:rsidP="00931740">
      <w:pPr>
        <w:pStyle w:val="ListeParagraf"/>
        <w:numPr>
          <w:ilvl w:val="0"/>
          <w:numId w:val="1"/>
        </w:numPr>
      </w:pPr>
      <w:r w:rsidRPr="006F2961">
        <w:t xml:space="preserve">Dünya Bankası Grubunun / Uluslararası Finans Kurumunun [International Finance </w:t>
      </w:r>
      <w:proofErr w:type="spellStart"/>
      <w:r w:rsidRPr="006F2961">
        <w:t>Cooperation</w:t>
      </w:r>
      <w:proofErr w:type="spellEnd"/>
      <w:r w:rsidRPr="006F2961">
        <w:t xml:space="preserve"> (IFC)] Hariç listesinde bulunan herhangi bir alt proje</w:t>
      </w:r>
    </w:p>
    <w:p w14:paraId="119FDE11" w14:textId="77777777" w:rsidR="001D244F" w:rsidRPr="006F2961" w:rsidRDefault="001D244F" w:rsidP="00931740">
      <w:pPr>
        <w:pStyle w:val="ListeParagraf"/>
        <w:numPr>
          <w:ilvl w:val="0"/>
          <w:numId w:val="1"/>
        </w:numPr>
      </w:pPr>
      <w:r w:rsidRPr="006F2961">
        <w:t>Kültürel Miras olarak tescil edilmiş yapıları içeren herhangi bir alt proje.</w:t>
      </w:r>
    </w:p>
    <w:p w14:paraId="3D16FF94" w14:textId="77777777" w:rsidR="001D244F" w:rsidRPr="006F2961" w:rsidRDefault="001D244F" w:rsidP="00931740">
      <w:pPr>
        <w:pStyle w:val="ListeParagraf"/>
        <w:numPr>
          <w:ilvl w:val="0"/>
          <w:numId w:val="1"/>
        </w:numPr>
      </w:pPr>
      <w:r w:rsidRPr="006F2961">
        <w:t>Çevresel açıdan önemli alanları değiştirme / tahrif etme gibi doğal/kritik yaşam alanları (habitatları) üzerinde etkisi olabilecek ve ÇSS6’yı genel anlamda tetikleyecek herhangi bir alt proje.</w:t>
      </w:r>
    </w:p>
    <w:p w14:paraId="36579C98" w14:textId="77777777" w:rsidR="001D244F" w:rsidRPr="006F2961" w:rsidRDefault="001D244F" w:rsidP="00931740">
      <w:pPr>
        <w:pStyle w:val="ListeParagraf"/>
        <w:numPr>
          <w:ilvl w:val="0"/>
          <w:numId w:val="1"/>
        </w:numPr>
      </w:pPr>
      <w:r w:rsidRPr="006F2961">
        <w:t>Yerinde dönüşümün mümkün olmadığı herhangi bir alt proje.</w:t>
      </w:r>
    </w:p>
    <w:p w14:paraId="5A1F462A" w14:textId="77777777" w:rsidR="001D244F" w:rsidRPr="006F2961" w:rsidRDefault="001D244F" w:rsidP="00931740">
      <w:pPr>
        <w:pStyle w:val="ListeParagraf"/>
        <w:numPr>
          <w:ilvl w:val="0"/>
          <w:numId w:val="1"/>
        </w:numPr>
      </w:pPr>
      <w:r w:rsidRPr="006F2961">
        <w:t>6306 sayılı Kanun kapsamında riskli yapı olarak tescil edilmemiş bir yapılar</w:t>
      </w:r>
    </w:p>
    <w:p w14:paraId="7CD39604" w14:textId="77777777" w:rsidR="001D244F" w:rsidRPr="006F2961" w:rsidRDefault="001D244F" w:rsidP="00931740">
      <w:pPr>
        <w:pStyle w:val="ListeParagraf"/>
        <w:numPr>
          <w:ilvl w:val="0"/>
          <w:numId w:val="1"/>
        </w:numPr>
      </w:pPr>
      <w:r w:rsidRPr="006F2961">
        <w:t xml:space="preserve">Afete Maruz Bölge sınırları </w:t>
      </w:r>
      <w:proofErr w:type="spellStart"/>
      <w:r w:rsidRPr="006F2961">
        <w:t>sınırları</w:t>
      </w:r>
      <w:proofErr w:type="spellEnd"/>
      <w:r w:rsidRPr="006F2961">
        <w:t xml:space="preserve"> içerisinde yer alan riskli yapılar.</w:t>
      </w:r>
    </w:p>
    <w:p w14:paraId="5C2F12B5" w14:textId="77777777" w:rsidR="001D244F" w:rsidRPr="006F2961" w:rsidRDefault="001D244F" w:rsidP="00931740">
      <w:pPr>
        <w:pStyle w:val="ListeParagraf"/>
        <w:numPr>
          <w:ilvl w:val="0"/>
          <w:numId w:val="1"/>
        </w:numPr>
      </w:pPr>
      <w:r w:rsidRPr="006F2961">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14EDA251" w14:textId="77777777" w:rsidR="001D244F" w:rsidRPr="006F2961" w:rsidRDefault="001D244F" w:rsidP="00931740">
      <w:pPr>
        <w:pStyle w:val="ListeParagraf"/>
        <w:numPr>
          <w:ilvl w:val="0"/>
          <w:numId w:val="1"/>
        </w:numPr>
      </w:pPr>
      <w:r w:rsidRPr="006F2961">
        <w:t>Yıkım süreci 1 Ekim 2020’den sonra tamamlanmış herhangi bir Tip-III alt proje</w:t>
      </w:r>
    </w:p>
    <w:p w14:paraId="540621CD" w14:textId="6BB71625" w:rsidR="00317C95" w:rsidRDefault="001D244F" w:rsidP="00931740">
      <w:pPr>
        <w:pStyle w:val="ListeParagraf"/>
        <w:numPr>
          <w:ilvl w:val="0"/>
          <w:numId w:val="1"/>
        </w:numPr>
      </w:pPr>
      <w:r w:rsidRPr="006F2961">
        <w:t>Çevresel r</w:t>
      </w:r>
      <w:r w:rsidR="00466167" w:rsidRPr="006F2961">
        <w:t>iskler açısından “Yüksek Risk”</w:t>
      </w:r>
      <w:r w:rsidR="00466167" w:rsidRPr="006F2961">
        <w:rPr>
          <w:rStyle w:val="DipnotBavurusu"/>
        </w:rPr>
        <w:footnoteReference w:id="48"/>
      </w:r>
      <w:r w:rsidRPr="006F2961">
        <w:t xml:space="preserve"> olarak sınıflandırılmış herhangi bir alt proje.</w:t>
      </w:r>
    </w:p>
    <w:p w14:paraId="7BED659E" w14:textId="77777777" w:rsidR="006F2961" w:rsidRDefault="006F2961" w:rsidP="006F2961"/>
    <w:p w14:paraId="5152A79A" w14:textId="77777777" w:rsidR="006F2961" w:rsidRDefault="006F2961" w:rsidP="006F2961"/>
    <w:p w14:paraId="4F08861C" w14:textId="77777777" w:rsidR="006F2961" w:rsidRDefault="006F2961" w:rsidP="006F2961"/>
    <w:p w14:paraId="5C9B0601" w14:textId="77777777" w:rsidR="006F2961" w:rsidRDefault="006F2961" w:rsidP="006F2961"/>
    <w:p w14:paraId="2B9F115D" w14:textId="77777777" w:rsidR="006F2961" w:rsidRPr="006F2961" w:rsidRDefault="006F2961" w:rsidP="006F2961"/>
    <w:p w14:paraId="670BB856" w14:textId="354002D7" w:rsidR="00317C95" w:rsidRPr="006F2961" w:rsidRDefault="001D244F" w:rsidP="00360CE6">
      <w:pPr>
        <w:pStyle w:val="Balk1"/>
        <w:spacing w:afterLines="120" w:after="288"/>
        <w:rPr>
          <w:color w:val="auto"/>
        </w:rPr>
      </w:pPr>
      <w:bookmarkStart w:id="1475" w:name="_Toc207097815"/>
      <w:r w:rsidRPr="006F2961">
        <w:rPr>
          <w:color w:val="auto"/>
        </w:rPr>
        <w:lastRenderedPageBreak/>
        <w:t>EK</w:t>
      </w:r>
      <w:r w:rsidR="00317C95" w:rsidRPr="006F2961">
        <w:rPr>
          <w:color w:val="auto"/>
        </w:rPr>
        <w:t xml:space="preserve"> </w:t>
      </w:r>
      <w:r w:rsidR="00215C42" w:rsidRPr="006F2961">
        <w:rPr>
          <w:color w:val="auto"/>
        </w:rPr>
        <w:t>14</w:t>
      </w:r>
      <w:r w:rsidR="00317C95" w:rsidRPr="006F2961">
        <w:rPr>
          <w:color w:val="auto"/>
        </w:rPr>
        <w:t xml:space="preserve">- </w:t>
      </w:r>
      <w:r w:rsidRPr="006F2961">
        <w:rPr>
          <w:color w:val="auto"/>
        </w:rPr>
        <w:t>İŞ SAĞLIĞI VE GÜVENLİĞİ YÖNETİM PLANI</w:t>
      </w:r>
      <w:bookmarkEnd w:id="1475"/>
    </w:p>
    <w:p w14:paraId="1452AF60" w14:textId="77777777" w:rsidR="001D244F" w:rsidRPr="006F2961" w:rsidRDefault="001D244F" w:rsidP="00894582">
      <w:pPr>
        <w:rPr>
          <w:b/>
        </w:rPr>
      </w:pPr>
      <w:r w:rsidRPr="006F2961">
        <w:rPr>
          <w:b/>
          <w:szCs w:val="24"/>
        </w:rPr>
        <w:t>1.</w:t>
      </w:r>
      <w:r w:rsidRPr="006F2961">
        <w:rPr>
          <w:b/>
          <w:szCs w:val="24"/>
        </w:rPr>
        <w:tab/>
      </w:r>
      <w:r w:rsidRPr="006F2961">
        <w:rPr>
          <w:b/>
        </w:rPr>
        <w:t>Amaç ve Kapsam</w:t>
      </w:r>
    </w:p>
    <w:p w14:paraId="431EA05C" w14:textId="77777777" w:rsidR="001D244F" w:rsidRPr="006F2961" w:rsidRDefault="001D244F" w:rsidP="00894582">
      <w:r w:rsidRPr="006F2961">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08FAC2E4" w14:textId="77777777" w:rsidR="001D244F" w:rsidRPr="006F2961" w:rsidRDefault="001D244F" w:rsidP="00894582">
      <w:r w:rsidRPr="006F2961">
        <w:t>Bu plan, yüklenici tarafından izlenecek İSG sisteminin çerçevesini ana hatlarıyla belirtmektedir.</w:t>
      </w:r>
    </w:p>
    <w:p w14:paraId="171353A9" w14:textId="151A2ED8" w:rsidR="001D244F" w:rsidRPr="006F2961" w:rsidRDefault="001D244F" w:rsidP="00894582">
      <w:r w:rsidRPr="006F2961">
        <w:t>Bu plan, Proje Yönetim Birimi (PYB), yükleniciler ve alt yükleniciler tarafından uygulanmak üzere hazırlanmıştır. Plan’ın uygulanmasına ilişkin rol ve sorumluluklar</w:t>
      </w:r>
      <w:r w:rsidR="00FF3C8D" w:rsidRPr="006F2961">
        <w:t xml:space="preserve"> Ek</w:t>
      </w:r>
      <w:r w:rsidRPr="006F2961">
        <w:t xml:space="preserve"> </w:t>
      </w:r>
      <w:r w:rsidR="00FF3C8D" w:rsidRPr="006F2961">
        <w:t>1</w:t>
      </w:r>
      <w:r w:rsidRPr="006F2961">
        <w:t>’</w:t>
      </w:r>
      <w:r w:rsidR="00FF3C8D" w:rsidRPr="006F2961">
        <w:t>d</w:t>
      </w:r>
      <w:r w:rsidRPr="006F2961">
        <w:t>e sunulmaktadır.</w:t>
      </w:r>
    </w:p>
    <w:p w14:paraId="5B7D4206" w14:textId="77777777" w:rsidR="001D244F" w:rsidRPr="006F2961" w:rsidRDefault="001D244F" w:rsidP="00894582">
      <w:r w:rsidRPr="006F2961">
        <w:t>Bu Plan yaşayan bir dokümandır ve sorumluluklar, prosedürler ve uygunluk eylemleri uygun görüldüğü şekilde güncellenmelidir.</w:t>
      </w:r>
    </w:p>
    <w:p w14:paraId="0A59788E" w14:textId="7AEF0A4B" w:rsidR="001D244F" w:rsidRPr="006F2961" w:rsidRDefault="001D244F" w:rsidP="00894582">
      <w:pPr>
        <w:rPr>
          <w:b/>
        </w:rPr>
      </w:pPr>
      <w:bookmarkStart w:id="1476" w:name="_heading=h.4jpj0b3" w:colFirst="0" w:colLast="0"/>
      <w:bookmarkEnd w:id="1476"/>
      <w:r w:rsidRPr="006F2961">
        <w:rPr>
          <w:b/>
        </w:rPr>
        <w:t>2.</w:t>
      </w:r>
      <w:r w:rsidRPr="006F2961">
        <w:rPr>
          <w:b/>
        </w:rPr>
        <w:tab/>
        <w:t>Yasal Çerçeve</w:t>
      </w:r>
      <w:bookmarkStart w:id="1477" w:name="_heading=h.2yutaiw" w:colFirst="0" w:colLast="0"/>
      <w:bookmarkEnd w:id="1477"/>
    </w:p>
    <w:p w14:paraId="25729FA7" w14:textId="73B9B430" w:rsidR="001D244F" w:rsidRPr="006F2961" w:rsidRDefault="001D244F" w:rsidP="00894582">
      <w:pPr>
        <w:rPr>
          <w:b/>
        </w:rPr>
      </w:pPr>
      <w:r w:rsidRPr="006F2961">
        <w:rPr>
          <w:b/>
        </w:rPr>
        <w:t>2.1</w:t>
      </w:r>
      <w:r w:rsidRPr="006F2961">
        <w:rPr>
          <w:b/>
        </w:rPr>
        <w:tab/>
        <w:t>Ulusal Mevzuat</w:t>
      </w:r>
    </w:p>
    <w:p w14:paraId="396388C2" w14:textId="77777777" w:rsidR="001D244F" w:rsidRPr="006F2961" w:rsidRDefault="001D244F" w:rsidP="00894582">
      <w:r w:rsidRPr="006F2961">
        <w:t>Tüm Projenin iş sağlığı ve güvenliği ile ilgili ana ulusal mevzuatı aşağıdaki gibidir:</w:t>
      </w:r>
    </w:p>
    <w:p w14:paraId="3A825212" w14:textId="77777777" w:rsidR="001D244F" w:rsidRPr="006F2961" w:rsidRDefault="001D244F" w:rsidP="00EC0ABB">
      <w:pPr>
        <w:pStyle w:val="ListeParagraf"/>
        <w:numPr>
          <w:ilvl w:val="0"/>
          <w:numId w:val="127"/>
        </w:numPr>
        <w:rPr>
          <w:color w:val="000000"/>
        </w:rPr>
      </w:pPr>
      <w:r w:rsidRPr="006F2961">
        <w:rPr>
          <w:color w:val="000000"/>
        </w:rPr>
        <w:t>İş Sağlığı ve Güvenliği Kanunu (Kanun No:6331)</w:t>
      </w:r>
    </w:p>
    <w:p w14:paraId="34933CFA" w14:textId="77777777" w:rsidR="001D244F" w:rsidRPr="006F2961" w:rsidRDefault="001D244F" w:rsidP="00EC0ABB">
      <w:pPr>
        <w:pStyle w:val="ListeParagraf"/>
        <w:numPr>
          <w:ilvl w:val="0"/>
          <w:numId w:val="127"/>
        </w:numPr>
        <w:rPr>
          <w:color w:val="000000"/>
        </w:rPr>
      </w:pPr>
      <w:r w:rsidRPr="006F2961">
        <w:rPr>
          <w:color w:val="000000"/>
        </w:rPr>
        <w:t>Sağlık ve Güvenlik İşaretleri Yönetmeliği</w:t>
      </w:r>
    </w:p>
    <w:p w14:paraId="0F9724C1" w14:textId="77777777" w:rsidR="001D244F" w:rsidRPr="006F2961" w:rsidRDefault="001D244F" w:rsidP="00EC0ABB">
      <w:pPr>
        <w:pStyle w:val="ListeParagraf"/>
        <w:numPr>
          <w:ilvl w:val="0"/>
          <w:numId w:val="127"/>
        </w:numPr>
        <w:rPr>
          <w:color w:val="000000"/>
        </w:rPr>
      </w:pPr>
      <w:r w:rsidRPr="006F2961">
        <w:rPr>
          <w:color w:val="000000"/>
        </w:rPr>
        <w:t>İşyeri Hekimlerinin ve Diğer Sağlık Personelinin Görev, Yetki, Sorumluluk ve Eğitimi Hakkında Yönetmelik</w:t>
      </w:r>
    </w:p>
    <w:p w14:paraId="3469C31A" w14:textId="77777777" w:rsidR="001D244F" w:rsidRPr="006F2961" w:rsidRDefault="001D244F" w:rsidP="00EC0ABB">
      <w:pPr>
        <w:pStyle w:val="ListeParagraf"/>
        <w:numPr>
          <w:ilvl w:val="0"/>
          <w:numId w:val="127"/>
        </w:numPr>
        <w:rPr>
          <w:color w:val="000000"/>
        </w:rPr>
      </w:pPr>
      <w:r w:rsidRPr="006F2961">
        <w:rPr>
          <w:color w:val="000000"/>
        </w:rPr>
        <w:t>İşyerlerinde Acil Durumlar Hakkında Yönetmelik</w:t>
      </w:r>
    </w:p>
    <w:p w14:paraId="586E7EC1" w14:textId="77777777" w:rsidR="001D244F" w:rsidRPr="006F2961" w:rsidRDefault="001D244F" w:rsidP="00EC0ABB">
      <w:pPr>
        <w:pStyle w:val="ListeParagraf"/>
        <w:numPr>
          <w:ilvl w:val="0"/>
          <w:numId w:val="127"/>
        </w:numPr>
        <w:rPr>
          <w:color w:val="000000"/>
        </w:rPr>
      </w:pPr>
      <w:r w:rsidRPr="006F2961">
        <w:rPr>
          <w:color w:val="000000"/>
        </w:rPr>
        <w:t>Çalışanların İş Sağlığı ve Güvenliği Eğitimlerinin Usul ve Esasları Hakkında Yönetmelik</w:t>
      </w:r>
    </w:p>
    <w:p w14:paraId="2201A8CD" w14:textId="77777777" w:rsidR="001D244F" w:rsidRPr="006F2961" w:rsidRDefault="001D244F" w:rsidP="00EC0ABB">
      <w:pPr>
        <w:pStyle w:val="ListeParagraf"/>
        <w:numPr>
          <w:ilvl w:val="0"/>
          <w:numId w:val="127"/>
        </w:numPr>
        <w:rPr>
          <w:color w:val="000000"/>
        </w:rPr>
      </w:pPr>
      <w:r w:rsidRPr="006F2961">
        <w:rPr>
          <w:color w:val="000000"/>
        </w:rPr>
        <w:t>İş Sağlığı ve Güvenliğine İlişkin Tehlike Sınıfları Listesi Tebliği</w:t>
      </w:r>
    </w:p>
    <w:p w14:paraId="34B58F86" w14:textId="77777777" w:rsidR="001D244F" w:rsidRPr="006F2961" w:rsidRDefault="001D244F" w:rsidP="00EC0ABB">
      <w:pPr>
        <w:pStyle w:val="ListeParagraf"/>
        <w:numPr>
          <w:ilvl w:val="0"/>
          <w:numId w:val="127"/>
        </w:numPr>
        <w:rPr>
          <w:color w:val="000000"/>
        </w:rPr>
      </w:pPr>
      <w:r w:rsidRPr="006F2961">
        <w:rPr>
          <w:color w:val="000000"/>
        </w:rPr>
        <w:t>İş Güvenliği Uzmanlarının Görev, yetki, Sorumluluk ve Eğitimleri Hakkında Yönetmelik</w:t>
      </w:r>
    </w:p>
    <w:p w14:paraId="344FD35C"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 Yönetmeliği</w:t>
      </w:r>
    </w:p>
    <w:p w14:paraId="756C356E" w14:textId="77777777" w:rsidR="001D244F" w:rsidRPr="006F2961" w:rsidRDefault="001D244F" w:rsidP="00EC0ABB">
      <w:pPr>
        <w:pStyle w:val="ListeParagraf"/>
        <w:numPr>
          <w:ilvl w:val="0"/>
          <w:numId w:val="127"/>
        </w:numPr>
        <w:rPr>
          <w:color w:val="000000"/>
        </w:rPr>
      </w:pPr>
      <w:r w:rsidRPr="006F2961">
        <w:rPr>
          <w:color w:val="000000"/>
        </w:rPr>
        <w:t>İş Sağlığı ve Güvenliği Risk Değerlendirmesi Yönetmeliği</w:t>
      </w:r>
    </w:p>
    <w:p w14:paraId="534AA1F7" w14:textId="77777777" w:rsidR="001D244F" w:rsidRPr="006F2961" w:rsidRDefault="001D244F" w:rsidP="00EC0ABB">
      <w:pPr>
        <w:pStyle w:val="ListeParagraf"/>
        <w:numPr>
          <w:ilvl w:val="0"/>
          <w:numId w:val="127"/>
        </w:numPr>
        <w:rPr>
          <w:color w:val="000000"/>
        </w:rPr>
      </w:pPr>
      <w:r w:rsidRPr="006F2961">
        <w:rPr>
          <w:color w:val="000000"/>
        </w:rPr>
        <w:t>İş Sağlığı ve Güvenliği Kurulları Hakkında Yönetmelik</w:t>
      </w:r>
    </w:p>
    <w:p w14:paraId="713454DF" w14:textId="77777777" w:rsidR="001D244F" w:rsidRPr="006F2961" w:rsidRDefault="001D244F" w:rsidP="00EC0ABB">
      <w:pPr>
        <w:pStyle w:val="ListeParagraf"/>
        <w:numPr>
          <w:ilvl w:val="0"/>
          <w:numId w:val="127"/>
        </w:numPr>
        <w:rPr>
          <w:color w:val="000000"/>
        </w:rPr>
      </w:pPr>
      <w:r w:rsidRPr="006F2961">
        <w:rPr>
          <w:color w:val="000000"/>
        </w:rPr>
        <w:t>Asbestle Çalışmalarda Sağlık ve Güvenlik Önlemleri Hakkında Yönetmelik</w:t>
      </w:r>
    </w:p>
    <w:p w14:paraId="7FA8EE89" w14:textId="77777777" w:rsidR="001D244F" w:rsidRPr="006F2961" w:rsidRDefault="001D244F" w:rsidP="00EC0ABB">
      <w:pPr>
        <w:pStyle w:val="ListeParagraf"/>
        <w:numPr>
          <w:ilvl w:val="0"/>
          <w:numId w:val="127"/>
        </w:numPr>
        <w:rPr>
          <w:color w:val="000000"/>
        </w:rPr>
      </w:pPr>
      <w:r w:rsidRPr="006F2961">
        <w:rPr>
          <w:color w:val="000000"/>
        </w:rPr>
        <w:t>Ulusal İş Sağlığı ve Güvenliği Konseyi Yönetmeliği</w:t>
      </w:r>
    </w:p>
    <w:p w14:paraId="0ED403F8" w14:textId="77777777" w:rsidR="001D244F" w:rsidRPr="006F2961" w:rsidRDefault="001D244F" w:rsidP="00EC0ABB">
      <w:pPr>
        <w:pStyle w:val="ListeParagraf"/>
        <w:numPr>
          <w:ilvl w:val="0"/>
          <w:numId w:val="127"/>
        </w:numPr>
        <w:rPr>
          <w:color w:val="000000"/>
        </w:rPr>
      </w:pPr>
      <w:r w:rsidRPr="006F2961">
        <w:rPr>
          <w:color w:val="000000"/>
        </w:rPr>
        <w:t>İşyerlerinde İşin Durdurulmasına Dair Yönetmelik</w:t>
      </w:r>
    </w:p>
    <w:p w14:paraId="76A900DB" w14:textId="77777777" w:rsidR="001D244F" w:rsidRPr="006F2961" w:rsidRDefault="001D244F" w:rsidP="00EC0ABB">
      <w:pPr>
        <w:pStyle w:val="ListeParagraf"/>
        <w:numPr>
          <w:ilvl w:val="0"/>
          <w:numId w:val="127"/>
        </w:numPr>
        <w:rPr>
          <w:color w:val="000000"/>
        </w:rPr>
      </w:pPr>
      <w:r w:rsidRPr="006F2961">
        <w:rPr>
          <w:color w:val="000000"/>
        </w:rPr>
        <w:lastRenderedPageBreak/>
        <w:t>İş Ekipmanlarının Kullanımında Sağlık ve Güvenlik Şartları Yönetmeliği</w:t>
      </w:r>
    </w:p>
    <w:p w14:paraId="4C92C180" w14:textId="77777777" w:rsidR="001D244F" w:rsidRPr="006F2961" w:rsidRDefault="001D244F" w:rsidP="00EC0ABB">
      <w:pPr>
        <w:pStyle w:val="ListeParagraf"/>
        <w:numPr>
          <w:ilvl w:val="0"/>
          <w:numId w:val="127"/>
        </w:numPr>
        <w:rPr>
          <w:color w:val="000000"/>
        </w:rPr>
      </w:pPr>
      <w:r w:rsidRPr="006F2961">
        <w:rPr>
          <w:color w:val="000000"/>
        </w:rPr>
        <w:t>Çalışanların Patlayıcı Ortamların Tehlikelerinden Korunması Hakkında Yönetmelik</w:t>
      </w:r>
    </w:p>
    <w:p w14:paraId="351633BA" w14:textId="77777777" w:rsidR="001D244F" w:rsidRPr="006F2961" w:rsidRDefault="001D244F" w:rsidP="00EC0ABB">
      <w:pPr>
        <w:pStyle w:val="ListeParagraf"/>
        <w:numPr>
          <w:ilvl w:val="0"/>
          <w:numId w:val="127"/>
        </w:numPr>
        <w:rPr>
          <w:color w:val="000000"/>
        </w:rPr>
      </w:pPr>
      <w:r w:rsidRPr="006F2961">
        <w:rPr>
          <w:color w:val="000000"/>
        </w:rPr>
        <w:t>Kişisel Koruyucu Donanımların İşyerlerinde Kullanılması Hakkında Yönetmelik</w:t>
      </w:r>
    </w:p>
    <w:p w14:paraId="2FCB3373" w14:textId="77777777" w:rsidR="001D244F" w:rsidRPr="006F2961" w:rsidRDefault="001D244F" w:rsidP="00EC0ABB">
      <w:pPr>
        <w:pStyle w:val="ListeParagraf"/>
        <w:numPr>
          <w:ilvl w:val="0"/>
          <w:numId w:val="127"/>
        </w:numPr>
        <w:rPr>
          <w:color w:val="000000"/>
        </w:rPr>
      </w:pPr>
      <w:r w:rsidRPr="006F2961">
        <w:rPr>
          <w:color w:val="000000"/>
        </w:rPr>
        <w:t>Tehlikeli ve Çok Tehlikeli Sınıfta Yer Alan işlerde Çalışacakların Mesleki Eğitimlerine Dair Yönetmelik</w:t>
      </w:r>
    </w:p>
    <w:p w14:paraId="21818431" w14:textId="77777777" w:rsidR="001D244F" w:rsidRPr="006F2961" w:rsidRDefault="001D244F" w:rsidP="00EC0ABB">
      <w:pPr>
        <w:pStyle w:val="ListeParagraf"/>
        <w:numPr>
          <w:ilvl w:val="0"/>
          <w:numId w:val="127"/>
        </w:numPr>
        <w:rPr>
          <w:color w:val="000000"/>
        </w:rPr>
      </w:pPr>
      <w:r w:rsidRPr="006F2961">
        <w:rPr>
          <w:color w:val="000000"/>
        </w:rPr>
        <w:t>Çalışanların Gürültü ile İlgili Risklerden Korunmalarına Dair Yönetmelik</w:t>
      </w:r>
    </w:p>
    <w:p w14:paraId="00B9153C" w14:textId="77777777" w:rsidR="001D244F" w:rsidRPr="006F2961" w:rsidRDefault="001D244F" w:rsidP="00EC0ABB">
      <w:pPr>
        <w:pStyle w:val="ListeParagraf"/>
        <w:numPr>
          <w:ilvl w:val="0"/>
          <w:numId w:val="127"/>
        </w:numPr>
        <w:rPr>
          <w:color w:val="000000"/>
        </w:rPr>
      </w:pPr>
      <w:r w:rsidRPr="006F2961">
        <w:rPr>
          <w:color w:val="000000"/>
        </w:rPr>
        <w:t>Kimyasal Maddelerle Çalışmalarda Sağlık ve Güvenlik Önlemleri Hakkında Yönetmelik</w:t>
      </w:r>
    </w:p>
    <w:p w14:paraId="57705292" w14:textId="77777777" w:rsidR="001D244F" w:rsidRPr="006F2961" w:rsidRDefault="001D244F" w:rsidP="00EC0ABB">
      <w:pPr>
        <w:pStyle w:val="ListeParagraf"/>
        <w:numPr>
          <w:ilvl w:val="0"/>
          <w:numId w:val="127"/>
        </w:numPr>
        <w:rPr>
          <w:color w:val="000000"/>
        </w:rPr>
      </w:pPr>
      <w:r w:rsidRPr="006F2961">
        <w:rPr>
          <w:color w:val="000000"/>
        </w:rPr>
        <w:t>İş Hijyeni Ölçüm, Test ve Analiz Laboratuvarları Hakkında Yönetmelik</w:t>
      </w:r>
    </w:p>
    <w:p w14:paraId="0B1C9897" w14:textId="77777777" w:rsidR="001D244F" w:rsidRPr="006F2961" w:rsidRDefault="001D244F" w:rsidP="00EC0ABB">
      <w:pPr>
        <w:pStyle w:val="ListeParagraf"/>
        <w:numPr>
          <w:ilvl w:val="0"/>
          <w:numId w:val="127"/>
        </w:numPr>
        <w:rPr>
          <w:color w:val="000000"/>
        </w:rPr>
      </w:pPr>
      <w:r w:rsidRPr="006F2961">
        <w:rPr>
          <w:color w:val="000000"/>
        </w:rPr>
        <w:t>Ekranlı Araçlarla Çalışmalarda Sağlık ve Güvenlik Önlemleri Hakkında Yönetmelik</w:t>
      </w:r>
    </w:p>
    <w:p w14:paraId="631686DC" w14:textId="77777777" w:rsidR="001D244F" w:rsidRPr="006F2961" w:rsidRDefault="001D244F" w:rsidP="00EC0ABB">
      <w:pPr>
        <w:pStyle w:val="ListeParagraf"/>
        <w:numPr>
          <w:ilvl w:val="0"/>
          <w:numId w:val="127"/>
        </w:numPr>
        <w:rPr>
          <w:color w:val="000000"/>
        </w:rPr>
      </w:pPr>
      <w:r w:rsidRPr="006F2961">
        <w:rPr>
          <w:color w:val="000000"/>
        </w:rPr>
        <w:t>Çalışanların Titreşimle İlgili Risklerden Korunması Hakkında Yönetmelik</w:t>
      </w:r>
    </w:p>
    <w:p w14:paraId="724093FD" w14:textId="77777777" w:rsidR="001D244F" w:rsidRPr="006F2961" w:rsidRDefault="001D244F" w:rsidP="00EC0ABB">
      <w:pPr>
        <w:pStyle w:val="ListeParagraf"/>
        <w:numPr>
          <w:ilvl w:val="0"/>
          <w:numId w:val="127"/>
        </w:numPr>
        <w:rPr>
          <w:color w:val="000000"/>
        </w:rPr>
      </w:pPr>
      <w:r w:rsidRPr="006F2961">
        <w:rPr>
          <w:color w:val="000000"/>
        </w:rPr>
        <w:t>Geçici veya Belirli Süreli İşlerde İş Sağlığı ve Güvenliği Yönetmeliği</w:t>
      </w:r>
    </w:p>
    <w:p w14:paraId="327A4A98" w14:textId="77777777" w:rsidR="001D244F" w:rsidRPr="006F2961" w:rsidRDefault="001D244F" w:rsidP="00EC0ABB">
      <w:pPr>
        <w:pStyle w:val="ListeParagraf"/>
        <w:numPr>
          <w:ilvl w:val="0"/>
          <w:numId w:val="127"/>
        </w:numPr>
        <w:rPr>
          <w:color w:val="000000"/>
        </w:rPr>
      </w:pPr>
      <w:r w:rsidRPr="006F2961">
        <w:rPr>
          <w:color w:val="000000"/>
        </w:rPr>
        <w:t>İş Sağlığı ve Güvenliği ile İlgili Çalışan Temsilcisinin Nitelikleri ve Seçilme Usul ve Esaslarına İlişkin Tebliğ</w:t>
      </w:r>
    </w:p>
    <w:p w14:paraId="188C8276" w14:textId="77777777" w:rsidR="001D244F" w:rsidRPr="006F2961" w:rsidRDefault="001D244F" w:rsidP="00EC0ABB">
      <w:pPr>
        <w:pStyle w:val="ListeParagraf"/>
        <w:numPr>
          <w:ilvl w:val="0"/>
          <w:numId w:val="127"/>
        </w:numPr>
        <w:rPr>
          <w:color w:val="000000"/>
        </w:rPr>
      </w:pPr>
      <w:r w:rsidRPr="006F2961">
        <w:rPr>
          <w:color w:val="000000"/>
        </w:rPr>
        <w:t>Tozla Mücadele Yönetmeliği</w:t>
      </w:r>
    </w:p>
    <w:p w14:paraId="6175A927"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 Desteklemesi Hakkında Yönetmelik</w:t>
      </w:r>
    </w:p>
    <w:p w14:paraId="79E73786" w14:textId="77777777" w:rsidR="001D244F" w:rsidRPr="006F2961" w:rsidRDefault="001D244F" w:rsidP="00EC0ABB">
      <w:pPr>
        <w:pStyle w:val="ListeParagraf"/>
        <w:numPr>
          <w:ilvl w:val="0"/>
          <w:numId w:val="127"/>
        </w:numPr>
        <w:rPr>
          <w:color w:val="000000"/>
        </w:rPr>
      </w:pPr>
      <w:r w:rsidRPr="006F2961">
        <w:rPr>
          <w:color w:val="000000"/>
        </w:rPr>
        <w:t>Yapı İşlerinde İş Sağlığı ve Güvenliği Yönetmeliği</w:t>
      </w:r>
    </w:p>
    <w:p w14:paraId="364A0146" w14:textId="77777777" w:rsidR="001D244F" w:rsidRPr="006F2961" w:rsidRDefault="001D244F" w:rsidP="00EC0ABB">
      <w:pPr>
        <w:pStyle w:val="ListeParagraf"/>
        <w:numPr>
          <w:ilvl w:val="0"/>
          <w:numId w:val="127"/>
        </w:numPr>
        <w:rPr>
          <w:color w:val="000000"/>
        </w:rPr>
      </w:pPr>
      <w:r w:rsidRPr="006F2961">
        <w:rPr>
          <w:color w:val="000000"/>
        </w:rPr>
        <w:t>Çocuk ve Genç İşçilerin Çalıştırılma Usul ve Esasları Hakkında Yönetmelik</w:t>
      </w:r>
    </w:p>
    <w:p w14:paraId="501F9BFE"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Hizmetlerinin Desteklenmesi Hakkında Tebliğ</w:t>
      </w:r>
    </w:p>
    <w:p w14:paraId="67B036A3" w14:textId="77777777" w:rsidR="001D244F" w:rsidRPr="006F2961" w:rsidRDefault="001D244F" w:rsidP="00EC0ABB">
      <w:pPr>
        <w:pStyle w:val="ListeParagraf"/>
        <w:numPr>
          <w:ilvl w:val="0"/>
          <w:numId w:val="127"/>
        </w:numPr>
        <w:rPr>
          <w:color w:val="000000"/>
        </w:rPr>
      </w:pPr>
      <w:r w:rsidRPr="006F2961">
        <w:rPr>
          <w:color w:val="000000"/>
        </w:rPr>
        <w:t>Binaların Yangından Korunması Hakkında Yönetmelik</w:t>
      </w:r>
    </w:p>
    <w:p w14:paraId="6E2D0379" w14:textId="77777777" w:rsidR="001D244F" w:rsidRPr="006F2961" w:rsidRDefault="001D244F" w:rsidP="00EC0ABB">
      <w:pPr>
        <w:pStyle w:val="ListeParagraf"/>
        <w:numPr>
          <w:ilvl w:val="0"/>
          <w:numId w:val="127"/>
        </w:numPr>
        <w:rPr>
          <w:color w:val="000000"/>
        </w:rPr>
      </w:pPr>
      <w:r w:rsidRPr="006F2961">
        <w:rPr>
          <w:color w:val="000000"/>
        </w:rPr>
        <w:t xml:space="preserve">Kişisel Koruyucu Donanımların </w:t>
      </w:r>
      <w:proofErr w:type="spellStart"/>
      <w:r w:rsidRPr="006F2961">
        <w:rPr>
          <w:color w:val="000000"/>
        </w:rPr>
        <w:t>Kategorizasyon</w:t>
      </w:r>
      <w:proofErr w:type="spellEnd"/>
      <w:r w:rsidRPr="006F2961">
        <w:rPr>
          <w:color w:val="000000"/>
        </w:rPr>
        <w:t xml:space="preserve"> Rehberine Dair Tebliğ</w:t>
      </w:r>
    </w:p>
    <w:p w14:paraId="4FEB2740" w14:textId="77777777" w:rsidR="001D244F" w:rsidRPr="006F2961" w:rsidRDefault="001D244F" w:rsidP="00894582">
      <w:pPr>
        <w:rPr>
          <w:b/>
        </w:rPr>
      </w:pPr>
      <w:bookmarkStart w:id="1478" w:name="_heading=h.1e03kqp" w:colFirst="0" w:colLast="0"/>
      <w:bookmarkEnd w:id="1478"/>
      <w:r w:rsidRPr="006F2961">
        <w:rPr>
          <w:b/>
        </w:rPr>
        <w:t>2.2.</w:t>
      </w:r>
      <w:r w:rsidRPr="006F2961">
        <w:rPr>
          <w:b/>
        </w:rPr>
        <w:tab/>
        <w:t>Dünya Bankası ESF Gereklilikleri</w:t>
      </w:r>
    </w:p>
    <w:p w14:paraId="0B4DAA7B" w14:textId="3B5F34F0" w:rsidR="001D244F" w:rsidRPr="006F2961" w:rsidRDefault="001D244F" w:rsidP="00894582">
      <w:pPr>
        <w:rPr>
          <w:b/>
        </w:rPr>
      </w:pPr>
      <w:r w:rsidRPr="006F2961">
        <w:rPr>
          <w:b/>
        </w:rPr>
        <w:t>2.2.1</w:t>
      </w:r>
      <w:r w:rsidRPr="006F2961">
        <w:rPr>
          <w:b/>
        </w:rPr>
        <w:tab/>
        <w:t xml:space="preserve">İşgücü ve Çalışma </w:t>
      </w:r>
      <w:r w:rsidR="0088740A" w:rsidRPr="006F2961">
        <w:rPr>
          <w:b/>
        </w:rPr>
        <w:t>Koşulları-</w:t>
      </w:r>
      <w:r w:rsidRPr="006F2961">
        <w:rPr>
          <w:b/>
        </w:rPr>
        <w:t xml:space="preserve"> ÇSS2</w:t>
      </w:r>
    </w:p>
    <w:p w14:paraId="3D91D732" w14:textId="77777777" w:rsidR="001D244F" w:rsidRPr="006F2961" w:rsidRDefault="001D244F" w:rsidP="00894582">
      <w:r w:rsidRPr="006F2961">
        <w:t>ÇSS2, projelere uygulanması gereken iş sağlığı ve güvenliği ile ilgili önlemleri vurgular ve finanse edilen projeler tarafından yerine getirilmesi gereken gereksinimleri belirler.</w:t>
      </w:r>
    </w:p>
    <w:p w14:paraId="1EF980F1" w14:textId="77777777" w:rsidR="001D244F" w:rsidRPr="006F2961" w:rsidRDefault="001D244F" w:rsidP="00894582">
      <w:pPr>
        <w:rPr>
          <w:b/>
        </w:rPr>
      </w:pPr>
      <w:r w:rsidRPr="006F2961">
        <w:rPr>
          <w:b/>
        </w:rPr>
        <w:t>2.2.2</w:t>
      </w:r>
      <w:r w:rsidRPr="006F2961">
        <w:rPr>
          <w:b/>
        </w:rPr>
        <w:tab/>
        <w:t>Çevre Sağlığı ve Güvenliği Rehber Dokümanları</w:t>
      </w:r>
    </w:p>
    <w:p w14:paraId="64D466FB" w14:textId="680E89D8" w:rsidR="001D244F" w:rsidRPr="006F2961" w:rsidRDefault="001D244F" w:rsidP="00894582">
      <w:r w:rsidRPr="006F2961">
        <w:t xml:space="preserve">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w:t>
      </w:r>
      <w:r w:rsidRPr="006F2961">
        <w:lastRenderedPageBreak/>
        <w:t xml:space="preserve">İş sağlığı ve güvenliği, Genel ÇSG Kılavuzları belgesinde </w:t>
      </w:r>
      <w:r w:rsidR="00FF3C8D" w:rsidRPr="006F2961">
        <w:t>Ek</w:t>
      </w:r>
      <w:r w:rsidRPr="006F2961">
        <w:t xml:space="preserve"> </w:t>
      </w:r>
      <w:r w:rsidR="00FF3C8D" w:rsidRPr="006F2961">
        <w:t>1</w:t>
      </w:r>
      <w:r w:rsidRPr="006F2961">
        <w:t>'de ele alınmaktadır. Ayrıca, Bölüm 4.</w:t>
      </w:r>
      <w:r w:rsidR="00FF3C8D" w:rsidRPr="006F2961">
        <w:t>2’de</w:t>
      </w:r>
      <w:r w:rsidRPr="006F2961">
        <w:t xml:space="preserve"> inşaat ve yıkım faaliyetleri özelinde İş sağlığı ve güvenliği ile ilgili riskler ve önlemler belirtilmektedir.</w:t>
      </w:r>
    </w:p>
    <w:p w14:paraId="437F8553" w14:textId="77777777" w:rsidR="001D244F" w:rsidRPr="006F2961" w:rsidRDefault="001D244F" w:rsidP="00894582">
      <w:pPr>
        <w:rPr>
          <w:b/>
        </w:rPr>
      </w:pPr>
      <w:bookmarkStart w:id="1479" w:name="_heading=h.3xzr3ei" w:colFirst="0" w:colLast="0"/>
      <w:bookmarkEnd w:id="1479"/>
      <w:r w:rsidRPr="006F2961">
        <w:rPr>
          <w:b/>
        </w:rPr>
        <w:t>3.</w:t>
      </w:r>
      <w:r w:rsidRPr="006F2961">
        <w:rPr>
          <w:b/>
        </w:rPr>
        <w:tab/>
        <w:t>Görev ve Sorumluluklar</w:t>
      </w:r>
    </w:p>
    <w:p w14:paraId="0E2A8856" w14:textId="77777777" w:rsidR="001D244F" w:rsidRPr="006F2961" w:rsidRDefault="001D244F" w:rsidP="00894582">
      <w:r w:rsidRPr="006F2961">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w:t>
      </w:r>
      <w:proofErr w:type="spellStart"/>
      <w:r w:rsidRPr="006F2961">
        <w:t>PYB’nin</w:t>
      </w:r>
      <w:proofErr w:type="spellEnd"/>
      <w:r w:rsidRPr="006F2961">
        <w:t xml:space="preserve"> ve tüm anahtar personelin sorumluluğundadır.</w:t>
      </w:r>
    </w:p>
    <w:p w14:paraId="5838B012" w14:textId="120CD4F4" w:rsidR="001D244F" w:rsidRPr="006F2961" w:rsidRDefault="001D244F" w:rsidP="00DB0261">
      <w:r w:rsidRPr="006F2961">
        <w:t>Yeni personel ve yeni sorumluluklar verilen tüm personel bu planda belirtilen genel gerekliliklere ve özel olarak belirlenen görev ve sorumluluklara dahil edilmelidir. Bu kapsamda iş sağlığı ve güvenliği yönetimine ilişkin görev ve sorumluluklar tablo</w:t>
      </w:r>
      <w:r w:rsidR="00F9672E" w:rsidRPr="006F2961">
        <w:t xml:space="preserve"> 56’</w:t>
      </w:r>
      <w:r w:rsidRPr="006F2961">
        <w:t>da verilmiştir.</w:t>
      </w:r>
      <w:bookmarkStart w:id="1480" w:name="_heading=h.2d51dmb" w:colFirst="0" w:colLast="0"/>
      <w:bookmarkEnd w:id="1480"/>
    </w:p>
    <w:p w14:paraId="066CA3FB" w14:textId="0A1F9F06" w:rsidR="00DB0261" w:rsidRPr="006F2961" w:rsidRDefault="00DB0261" w:rsidP="00DB0261">
      <w:pPr>
        <w:pStyle w:val="ResimYazs"/>
        <w:keepNext/>
      </w:pPr>
      <w:bookmarkStart w:id="1481" w:name="_Toc195690736"/>
      <w:r w:rsidRPr="00BB56E4">
        <w:rPr>
          <w:bCs/>
        </w:rPr>
        <w:t>Görev ve Sorumluluklar</w:t>
      </w:r>
      <w:bookmarkEnd w:id="1481"/>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1D244F" w:rsidRPr="006F2961" w14:paraId="62B1A497" w14:textId="77777777" w:rsidTr="00DB0261">
        <w:trPr>
          <w:tblHeader/>
        </w:trPr>
        <w:tc>
          <w:tcPr>
            <w:tcW w:w="1167" w:type="dxa"/>
            <w:shd w:val="clear" w:color="auto" w:fill="ABB7C1"/>
          </w:tcPr>
          <w:p w14:paraId="11C78F30" w14:textId="77777777" w:rsidR="001D244F" w:rsidRPr="006F2961" w:rsidRDefault="001D244F" w:rsidP="000406E6">
            <w:pPr>
              <w:spacing w:line="240" w:lineRule="auto"/>
              <w:jc w:val="left"/>
              <w:rPr>
                <w:b/>
                <w:bCs/>
                <w:sz w:val="20"/>
                <w:szCs w:val="20"/>
              </w:rPr>
            </w:pPr>
            <w:r w:rsidRPr="006F2961">
              <w:rPr>
                <w:b/>
                <w:bCs/>
                <w:sz w:val="20"/>
                <w:szCs w:val="20"/>
              </w:rPr>
              <w:t>Görevler</w:t>
            </w:r>
          </w:p>
        </w:tc>
        <w:tc>
          <w:tcPr>
            <w:tcW w:w="7905" w:type="dxa"/>
            <w:shd w:val="clear" w:color="auto" w:fill="ABB7C1"/>
          </w:tcPr>
          <w:p w14:paraId="2FCCE673" w14:textId="77777777" w:rsidR="001D244F" w:rsidRPr="006F2961" w:rsidRDefault="001D244F" w:rsidP="000406E6">
            <w:pPr>
              <w:spacing w:line="240" w:lineRule="auto"/>
              <w:jc w:val="left"/>
              <w:rPr>
                <w:b/>
                <w:bCs/>
                <w:sz w:val="20"/>
                <w:szCs w:val="20"/>
              </w:rPr>
            </w:pPr>
            <w:r w:rsidRPr="006F2961">
              <w:rPr>
                <w:b/>
                <w:bCs/>
                <w:sz w:val="20"/>
                <w:szCs w:val="20"/>
              </w:rPr>
              <w:t>Sorumluluklar</w:t>
            </w:r>
          </w:p>
        </w:tc>
      </w:tr>
      <w:tr w:rsidR="001D244F" w:rsidRPr="006F2961" w14:paraId="30CC235E" w14:textId="77777777" w:rsidTr="00DB0261">
        <w:tc>
          <w:tcPr>
            <w:tcW w:w="1167" w:type="dxa"/>
            <w:shd w:val="clear" w:color="auto" w:fill="F2F2F2" w:themeFill="background1" w:themeFillShade="F2"/>
          </w:tcPr>
          <w:p w14:paraId="54041463" w14:textId="34A4389E" w:rsidR="001D244F" w:rsidRPr="006F2961" w:rsidRDefault="001D244F" w:rsidP="00BA6064">
            <w:pPr>
              <w:spacing w:line="240" w:lineRule="auto"/>
              <w:rPr>
                <w:sz w:val="20"/>
                <w:szCs w:val="20"/>
              </w:rPr>
            </w:pPr>
            <w:r w:rsidRPr="006F2961">
              <w:rPr>
                <w:sz w:val="20"/>
                <w:szCs w:val="20"/>
              </w:rPr>
              <w:t>Proje Yönetim Birimi (PYB)</w:t>
            </w:r>
          </w:p>
        </w:tc>
        <w:tc>
          <w:tcPr>
            <w:tcW w:w="7905" w:type="dxa"/>
            <w:shd w:val="clear" w:color="auto" w:fill="F2F2F2" w:themeFill="background1" w:themeFillShade="F2"/>
          </w:tcPr>
          <w:p w14:paraId="3B8F0A82" w14:textId="77777777" w:rsidR="001D244F" w:rsidRPr="006F2961" w:rsidRDefault="001D244F" w:rsidP="00BA6064">
            <w:pPr>
              <w:spacing w:line="240" w:lineRule="auto"/>
              <w:rPr>
                <w:sz w:val="20"/>
                <w:szCs w:val="20"/>
              </w:rPr>
            </w:pPr>
            <w:r w:rsidRPr="006F2961">
              <w:rPr>
                <w:sz w:val="20"/>
                <w:szCs w:val="20"/>
              </w:rPr>
              <w:t>Bu Planın uygulanması için yeterli kaynakların sağlandığından emin olmak.</w:t>
            </w:r>
          </w:p>
          <w:p w14:paraId="7992F052" w14:textId="77777777" w:rsidR="001D244F" w:rsidRPr="006F2961" w:rsidRDefault="001D244F" w:rsidP="00BA6064">
            <w:pPr>
              <w:spacing w:line="240" w:lineRule="auto"/>
              <w:rPr>
                <w:sz w:val="20"/>
                <w:szCs w:val="20"/>
              </w:rPr>
            </w:pPr>
            <w:r w:rsidRPr="006F2961">
              <w:rPr>
                <w:sz w:val="20"/>
                <w:szCs w:val="20"/>
              </w:rPr>
              <w:t>Gerektiğinde, Planı gözden geçirmek ve güncellemek</w:t>
            </w:r>
          </w:p>
          <w:p w14:paraId="151A647D" w14:textId="77777777" w:rsidR="001D244F" w:rsidRPr="006F2961" w:rsidRDefault="001D244F" w:rsidP="00BA6064">
            <w:pPr>
              <w:spacing w:line="240" w:lineRule="auto"/>
              <w:rPr>
                <w:sz w:val="20"/>
                <w:szCs w:val="20"/>
              </w:rPr>
            </w:pPr>
            <w:r w:rsidRPr="006F2961">
              <w:rPr>
                <w:sz w:val="20"/>
                <w:szCs w:val="20"/>
              </w:rPr>
              <w:t>Planın uygulanması için Müteahhitlere teknik destek sağlandığından emin olmak.</w:t>
            </w:r>
          </w:p>
          <w:p w14:paraId="308DDC10" w14:textId="77777777" w:rsidR="001D244F" w:rsidRPr="006F2961" w:rsidRDefault="001D244F" w:rsidP="00BA6064">
            <w:pPr>
              <w:spacing w:line="240" w:lineRule="auto"/>
              <w:rPr>
                <w:sz w:val="20"/>
                <w:szCs w:val="20"/>
              </w:rPr>
            </w:pPr>
            <w:r w:rsidRPr="006F2961">
              <w:rPr>
                <w:sz w:val="20"/>
                <w:szCs w:val="20"/>
              </w:rPr>
              <w:t>Eğitim kayıtları ve ilgili eğitim belgelerinin incelenmesi yoluyla Müteahhitler tarafından ilgili eğitimlerin verildiğinden emin olmak.</w:t>
            </w:r>
          </w:p>
          <w:p w14:paraId="4D4024AF" w14:textId="77777777" w:rsidR="001D244F" w:rsidRPr="006F2961" w:rsidRDefault="001D244F" w:rsidP="00BA6064">
            <w:pPr>
              <w:spacing w:line="240" w:lineRule="auto"/>
              <w:rPr>
                <w:sz w:val="20"/>
                <w:szCs w:val="20"/>
              </w:rPr>
            </w:pPr>
            <w:r w:rsidRPr="006F2961">
              <w:rPr>
                <w:sz w:val="20"/>
                <w:szCs w:val="20"/>
              </w:rPr>
              <w:t>Müteahhidin izlenmesi ve raporlar aracılığıyla yüklenicinin Proje gerekliliklerine uyumunu denetlemek.</w:t>
            </w:r>
          </w:p>
        </w:tc>
      </w:tr>
      <w:tr w:rsidR="001D244F" w:rsidRPr="006F2961" w14:paraId="003EAE63" w14:textId="77777777" w:rsidTr="00DB0261">
        <w:tc>
          <w:tcPr>
            <w:tcW w:w="1167" w:type="dxa"/>
            <w:shd w:val="clear" w:color="auto" w:fill="F2F2F2" w:themeFill="background1" w:themeFillShade="F2"/>
          </w:tcPr>
          <w:p w14:paraId="2275A62A" w14:textId="77777777" w:rsidR="001D244F" w:rsidRPr="006F2961" w:rsidRDefault="001D244F" w:rsidP="00BA6064">
            <w:pPr>
              <w:spacing w:line="240" w:lineRule="auto"/>
              <w:rPr>
                <w:sz w:val="20"/>
                <w:szCs w:val="20"/>
              </w:rPr>
            </w:pPr>
            <w:r w:rsidRPr="006F2961">
              <w:rPr>
                <w:sz w:val="20"/>
                <w:szCs w:val="20"/>
              </w:rPr>
              <w:t>Müteahhit</w:t>
            </w:r>
          </w:p>
          <w:p w14:paraId="16746B02" w14:textId="77777777" w:rsidR="001D244F" w:rsidRPr="006F2961" w:rsidRDefault="001D244F" w:rsidP="00BA6064">
            <w:pPr>
              <w:spacing w:line="240" w:lineRule="auto"/>
              <w:rPr>
                <w:sz w:val="20"/>
                <w:szCs w:val="20"/>
              </w:rPr>
            </w:pPr>
            <w:r w:rsidRPr="006F2961">
              <w:rPr>
                <w:sz w:val="20"/>
                <w:szCs w:val="20"/>
              </w:rPr>
              <w:t>Yönetim Temsilcisi/ Proje Müdürü</w:t>
            </w:r>
          </w:p>
        </w:tc>
        <w:tc>
          <w:tcPr>
            <w:tcW w:w="7905" w:type="dxa"/>
            <w:shd w:val="clear" w:color="auto" w:fill="F2F2F2" w:themeFill="background1" w:themeFillShade="F2"/>
          </w:tcPr>
          <w:p w14:paraId="0B39E5BA" w14:textId="77777777" w:rsidR="001D244F" w:rsidRPr="006F2961" w:rsidRDefault="001D244F" w:rsidP="00BA6064">
            <w:pPr>
              <w:spacing w:line="240" w:lineRule="auto"/>
              <w:rPr>
                <w:sz w:val="20"/>
                <w:szCs w:val="20"/>
              </w:rPr>
            </w:pPr>
            <w:r w:rsidRPr="006F2961">
              <w:rPr>
                <w:sz w:val="20"/>
                <w:szCs w:val="20"/>
              </w:rPr>
              <w:t>Bu İSG planında belirtilen İSG Liderliği ile değerleri gösterir.</w:t>
            </w:r>
          </w:p>
          <w:p w14:paraId="472EB450" w14:textId="77777777" w:rsidR="001D244F" w:rsidRPr="006F2961" w:rsidRDefault="001D244F" w:rsidP="00BA6064">
            <w:pPr>
              <w:spacing w:line="240" w:lineRule="auto"/>
              <w:rPr>
                <w:sz w:val="20"/>
                <w:szCs w:val="20"/>
              </w:rPr>
            </w:pPr>
            <w:r w:rsidRPr="006F2961">
              <w:rPr>
                <w:sz w:val="20"/>
                <w:szCs w:val="20"/>
              </w:rPr>
              <w:t>İSG departmanının tam olarak çalışmasını sağlamak için uygun ve yeterli kaynaklar (</w:t>
            </w:r>
            <w:proofErr w:type="spellStart"/>
            <w:r w:rsidRPr="006F2961">
              <w:rPr>
                <w:sz w:val="20"/>
                <w:szCs w:val="20"/>
              </w:rPr>
              <w:t>örn</w:t>
            </w:r>
            <w:proofErr w:type="spellEnd"/>
            <w:r w:rsidRPr="006F2961">
              <w:rPr>
                <w:sz w:val="20"/>
                <w:szCs w:val="20"/>
              </w:rPr>
              <w:t>. İnsanlar, ekipman ve bütçe) sağlar.</w:t>
            </w:r>
          </w:p>
          <w:p w14:paraId="65C82D30" w14:textId="77777777" w:rsidR="001D244F" w:rsidRPr="006F2961" w:rsidRDefault="001D244F" w:rsidP="00BA6064">
            <w:pPr>
              <w:spacing w:line="240" w:lineRule="auto"/>
              <w:rPr>
                <w:sz w:val="20"/>
                <w:szCs w:val="20"/>
              </w:rPr>
            </w:pPr>
            <w:r w:rsidRPr="006F2961">
              <w:rPr>
                <w:sz w:val="20"/>
                <w:szCs w:val="20"/>
              </w:rPr>
              <w:t>Destek ve taahhüt sağlamak ve endişe duyulan alanların tanınmasını ve etkin bir şekilde yönetilmesini sağlamak için İSG performansını gözden geçirir.</w:t>
            </w:r>
          </w:p>
          <w:p w14:paraId="4B7A7942" w14:textId="77777777" w:rsidR="001D244F" w:rsidRPr="006F2961" w:rsidRDefault="001D244F" w:rsidP="00BA6064">
            <w:pPr>
              <w:spacing w:line="240" w:lineRule="auto"/>
              <w:rPr>
                <w:sz w:val="20"/>
                <w:szCs w:val="20"/>
              </w:rPr>
            </w:pPr>
            <w:r w:rsidRPr="006F2961">
              <w:rPr>
                <w:sz w:val="20"/>
                <w:szCs w:val="20"/>
              </w:rPr>
              <w:t>Güvenlik programının uygulanmasına aktif katılım sağlar (örneğin, denetimler, güvenlik komiteleri, eğitim vb.).</w:t>
            </w:r>
          </w:p>
          <w:p w14:paraId="348AA541" w14:textId="77777777" w:rsidR="001D244F" w:rsidRPr="006F2961" w:rsidRDefault="001D244F" w:rsidP="00BA6064">
            <w:pPr>
              <w:spacing w:line="240" w:lineRule="auto"/>
              <w:rPr>
                <w:sz w:val="20"/>
                <w:szCs w:val="20"/>
              </w:rPr>
            </w:pPr>
            <w:r w:rsidRPr="006F2961">
              <w:rPr>
                <w:sz w:val="20"/>
                <w:szCs w:val="20"/>
              </w:rPr>
              <w:t xml:space="preserve">İSG ile ilgili olarak sürekli bağlılık ve </w:t>
            </w:r>
            <w:proofErr w:type="spellStart"/>
            <w:r w:rsidRPr="006F2961">
              <w:rPr>
                <w:sz w:val="20"/>
                <w:szCs w:val="20"/>
              </w:rPr>
              <w:t>proaktif</w:t>
            </w:r>
            <w:proofErr w:type="spellEnd"/>
            <w:r w:rsidRPr="006F2961">
              <w:rPr>
                <w:sz w:val="20"/>
                <w:szCs w:val="20"/>
              </w:rPr>
              <w:t xml:space="preserve"> liderlik nitelikleri sergileyen personeli belirler.</w:t>
            </w:r>
          </w:p>
          <w:p w14:paraId="45F28501" w14:textId="77777777" w:rsidR="001D244F" w:rsidRPr="006F2961" w:rsidRDefault="001D244F" w:rsidP="00BA6064">
            <w:pPr>
              <w:spacing w:line="240" w:lineRule="auto"/>
              <w:rPr>
                <w:sz w:val="20"/>
                <w:szCs w:val="20"/>
              </w:rPr>
            </w:pPr>
            <w:proofErr w:type="spellStart"/>
            <w:r w:rsidRPr="006F2961">
              <w:rPr>
                <w:sz w:val="20"/>
                <w:szCs w:val="20"/>
              </w:rPr>
              <w:t>İSG'nin</w:t>
            </w:r>
            <w:proofErr w:type="spellEnd"/>
            <w:r w:rsidRPr="006F2961">
              <w:rPr>
                <w:sz w:val="20"/>
                <w:szCs w:val="20"/>
              </w:rPr>
              <w:t xml:space="preserve"> Proje ile ilgili tüm toplantılarda ilk spesifik konu olmasını sağlar.</w:t>
            </w:r>
          </w:p>
          <w:p w14:paraId="03E561C4" w14:textId="77777777" w:rsidR="001D244F" w:rsidRPr="006F2961" w:rsidRDefault="001D244F" w:rsidP="00BA6064">
            <w:pPr>
              <w:spacing w:line="240" w:lineRule="auto"/>
              <w:rPr>
                <w:sz w:val="20"/>
                <w:szCs w:val="20"/>
              </w:rPr>
            </w:pPr>
            <w:r w:rsidRPr="006F2961">
              <w:rPr>
                <w:sz w:val="20"/>
                <w:szCs w:val="20"/>
              </w:rPr>
              <w:t xml:space="preserve">İSG performansını sürekli olarak gözden geçirmek, </w:t>
            </w:r>
            <w:proofErr w:type="spellStart"/>
            <w:r w:rsidRPr="006F2961">
              <w:rPr>
                <w:sz w:val="20"/>
                <w:szCs w:val="20"/>
              </w:rPr>
              <w:t>İSG'nin</w:t>
            </w:r>
            <w:proofErr w:type="spellEnd"/>
            <w:r w:rsidRPr="006F2961">
              <w:rPr>
                <w:sz w:val="20"/>
                <w:szCs w:val="20"/>
              </w:rPr>
              <w:t xml:space="preserve"> endişe duyduğu alanların tanınmasını ve yönetilmesini sağlamak için destek ve taahhüt sağlar.</w:t>
            </w:r>
          </w:p>
          <w:p w14:paraId="11E44CFC" w14:textId="77777777" w:rsidR="001D244F" w:rsidRPr="006F2961" w:rsidRDefault="001D244F" w:rsidP="00BA6064">
            <w:pPr>
              <w:spacing w:line="240" w:lineRule="auto"/>
              <w:rPr>
                <w:sz w:val="20"/>
                <w:szCs w:val="20"/>
              </w:rPr>
            </w:pPr>
            <w:r w:rsidRPr="006F2961">
              <w:rPr>
                <w:sz w:val="20"/>
                <w:szCs w:val="20"/>
              </w:rPr>
              <w:t>İş özelinde hazırlanan çalışma yöntemi ve risk değerlendirmesini gerekli olduğunda onaylar.</w:t>
            </w:r>
          </w:p>
          <w:p w14:paraId="7E6A1C89" w14:textId="77777777" w:rsidR="001D244F" w:rsidRPr="006F2961" w:rsidRDefault="001D244F" w:rsidP="00BA6064">
            <w:pPr>
              <w:spacing w:line="240" w:lineRule="auto"/>
              <w:rPr>
                <w:sz w:val="20"/>
                <w:szCs w:val="20"/>
              </w:rPr>
            </w:pPr>
            <w:r w:rsidRPr="006F2961">
              <w:rPr>
                <w:sz w:val="20"/>
                <w:szCs w:val="20"/>
              </w:rPr>
              <w:t>İSG Uzmanı ile koordine olarak ve haftalık İSG toplantılarını düzenler.</w:t>
            </w:r>
          </w:p>
          <w:p w14:paraId="47D5AE6D" w14:textId="77777777" w:rsidR="001D244F" w:rsidRPr="006F2961" w:rsidRDefault="001D244F" w:rsidP="00BA6064">
            <w:pPr>
              <w:spacing w:line="240" w:lineRule="auto"/>
              <w:rPr>
                <w:sz w:val="20"/>
                <w:szCs w:val="20"/>
              </w:rPr>
            </w:pPr>
            <w:r w:rsidRPr="006F2961">
              <w:rPr>
                <w:sz w:val="20"/>
                <w:szCs w:val="20"/>
              </w:rPr>
              <w:lastRenderedPageBreak/>
              <w:t xml:space="preserve">Kişisel bir örnek oluşturmak ve kişisel hedef olarak güvenliğin </w:t>
            </w:r>
            <w:proofErr w:type="spellStart"/>
            <w:r w:rsidRPr="006F2961">
              <w:rPr>
                <w:sz w:val="20"/>
                <w:szCs w:val="20"/>
              </w:rPr>
              <w:t>proaktif</w:t>
            </w:r>
            <w:proofErr w:type="spellEnd"/>
            <w:r w:rsidRPr="006F2961">
              <w:rPr>
                <w:sz w:val="20"/>
                <w:szCs w:val="20"/>
              </w:rPr>
              <w:t xml:space="preserve"> olarak tanıtımına yardımcı olur.</w:t>
            </w:r>
          </w:p>
          <w:p w14:paraId="6B9172C6" w14:textId="77777777" w:rsidR="001D244F" w:rsidRPr="006F2961" w:rsidRDefault="001D244F" w:rsidP="00BA6064">
            <w:pPr>
              <w:spacing w:line="240" w:lineRule="auto"/>
              <w:rPr>
                <w:sz w:val="20"/>
                <w:szCs w:val="20"/>
              </w:rPr>
            </w:pPr>
            <w:r w:rsidRPr="006F2961">
              <w:rPr>
                <w:sz w:val="20"/>
                <w:szCs w:val="20"/>
              </w:rPr>
              <w:t>Sahadaki tüm alt-Müteahhitlerin Proje'nin İSG gerekliliklerinin farkında ve eğitimli olduğundan emin olur.</w:t>
            </w:r>
          </w:p>
          <w:p w14:paraId="45ECF457" w14:textId="77777777" w:rsidR="001D244F" w:rsidRPr="006F2961" w:rsidRDefault="001D244F" w:rsidP="00BA6064">
            <w:pPr>
              <w:spacing w:line="240" w:lineRule="auto"/>
              <w:rPr>
                <w:sz w:val="20"/>
                <w:szCs w:val="20"/>
              </w:rPr>
            </w:pPr>
            <w:r w:rsidRPr="006F2961">
              <w:rPr>
                <w:sz w:val="20"/>
                <w:szCs w:val="20"/>
              </w:rPr>
              <w:t>Şantiye / kamplara ve ofis denetimlerine aktif olarak katılır.</w:t>
            </w:r>
          </w:p>
          <w:p w14:paraId="2E66825A" w14:textId="77777777" w:rsidR="001D244F" w:rsidRPr="006F2961" w:rsidRDefault="001D244F" w:rsidP="00BA6064">
            <w:pPr>
              <w:spacing w:line="240" w:lineRule="auto"/>
              <w:rPr>
                <w:sz w:val="20"/>
                <w:szCs w:val="20"/>
              </w:rPr>
            </w:pPr>
            <w:r w:rsidRPr="006F2961">
              <w:rPr>
                <w:sz w:val="20"/>
                <w:szCs w:val="20"/>
              </w:rPr>
              <w:t>Bu planın Proje standartları doğrultusunda uygulandığından emin olmak</w:t>
            </w:r>
          </w:p>
          <w:p w14:paraId="2DA37AE2" w14:textId="77777777" w:rsidR="001D244F" w:rsidRPr="006F2961" w:rsidRDefault="001D244F" w:rsidP="00BA6064">
            <w:pPr>
              <w:spacing w:line="240" w:lineRule="auto"/>
              <w:rPr>
                <w:sz w:val="20"/>
                <w:szCs w:val="20"/>
              </w:rPr>
            </w:pPr>
            <w:r w:rsidRPr="006F2961">
              <w:rPr>
                <w:sz w:val="20"/>
                <w:szCs w:val="20"/>
              </w:rPr>
              <w:t xml:space="preserve">Ana sorumluluğu itibariyle, Planın (varsa Taşeronlar tarafından da) uygulanmasının sağlamak ve uyumsuzlukları ve Planın uygulama performansını </w:t>
            </w:r>
            <w:proofErr w:type="spellStart"/>
            <w:r w:rsidRPr="006F2961">
              <w:rPr>
                <w:sz w:val="20"/>
                <w:szCs w:val="20"/>
              </w:rPr>
              <w:t>PYB’ne</w:t>
            </w:r>
            <w:proofErr w:type="spellEnd"/>
            <w:r w:rsidRPr="006F2961">
              <w:rPr>
                <w:sz w:val="20"/>
                <w:szCs w:val="20"/>
              </w:rPr>
              <w:t xml:space="preserve"> raporlamak.</w:t>
            </w:r>
          </w:p>
          <w:p w14:paraId="73ADEED0" w14:textId="77777777" w:rsidR="001D244F" w:rsidRPr="006F2961" w:rsidRDefault="001D244F" w:rsidP="00BA6064">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72AFA309" w14:textId="77777777" w:rsidR="001D244F" w:rsidRPr="006F2961" w:rsidRDefault="001D244F" w:rsidP="00BA6064">
            <w:pPr>
              <w:spacing w:line="240" w:lineRule="auto"/>
              <w:rPr>
                <w:sz w:val="20"/>
                <w:szCs w:val="20"/>
              </w:rPr>
            </w:pPr>
            <w:r w:rsidRPr="006F2961">
              <w:rPr>
                <w:sz w:val="20"/>
                <w:szCs w:val="20"/>
              </w:rPr>
              <w:t>İlgili eğitimleri sağlamak.</w:t>
            </w:r>
          </w:p>
          <w:p w14:paraId="570E8BAD" w14:textId="77777777" w:rsidR="001D244F" w:rsidRPr="006F2961" w:rsidRDefault="001D244F" w:rsidP="00BA6064">
            <w:pPr>
              <w:spacing w:line="240" w:lineRule="auto"/>
              <w:rPr>
                <w:sz w:val="20"/>
                <w:szCs w:val="20"/>
              </w:rPr>
            </w:pPr>
            <w:r w:rsidRPr="006F2961">
              <w:rPr>
                <w:sz w:val="20"/>
                <w:szCs w:val="20"/>
              </w:rPr>
              <w:t>İç denetimleri ve günlük denetimleri gerçekleştirmek ve tespit edilen uyumsuzlukları kayda geçirmek.</w:t>
            </w:r>
          </w:p>
          <w:p w14:paraId="64114BFB" w14:textId="77777777" w:rsidR="001D244F" w:rsidRPr="006F2961" w:rsidRDefault="001D244F" w:rsidP="00BA6064">
            <w:pPr>
              <w:spacing w:line="240" w:lineRule="auto"/>
              <w:rPr>
                <w:sz w:val="20"/>
                <w:szCs w:val="20"/>
              </w:rPr>
            </w:pPr>
            <w:r w:rsidRPr="006F2961">
              <w:rPr>
                <w:sz w:val="20"/>
                <w:szCs w:val="20"/>
              </w:rPr>
              <w:t>İlgili uyumsuzlukların kaydedilmesini ve derhal yanıtlanmasını sağlamak.</w:t>
            </w:r>
          </w:p>
          <w:p w14:paraId="069CB7C0" w14:textId="77777777" w:rsidR="001D244F" w:rsidRPr="006F2961" w:rsidRDefault="001D244F" w:rsidP="00BA6064">
            <w:pPr>
              <w:spacing w:line="240" w:lineRule="auto"/>
              <w:rPr>
                <w:sz w:val="20"/>
                <w:szCs w:val="20"/>
              </w:rPr>
            </w:pPr>
            <w:r w:rsidRPr="006F2961">
              <w:rPr>
                <w:sz w:val="20"/>
                <w:szCs w:val="20"/>
              </w:rPr>
              <w:t>Gerektiğinde (PYB ile koordinasyon içinde) Planı gözden geçirmek ve güncellemek.</w:t>
            </w:r>
          </w:p>
          <w:p w14:paraId="4541F2E1" w14:textId="77777777" w:rsidR="001D244F" w:rsidRPr="006F2961" w:rsidRDefault="001D244F" w:rsidP="00BA6064">
            <w:pPr>
              <w:spacing w:line="240" w:lineRule="auto"/>
              <w:rPr>
                <w:sz w:val="20"/>
                <w:szCs w:val="20"/>
              </w:rPr>
            </w:pPr>
            <w:r w:rsidRPr="006F2961">
              <w:rPr>
                <w:sz w:val="20"/>
                <w:szCs w:val="20"/>
              </w:rPr>
              <w:t>Tüm çevresel kazalar ve beklenmedik olayların izlenmesi ve analiz edilmesi için bir program geliştirmek ve uygulamak</w:t>
            </w:r>
          </w:p>
          <w:p w14:paraId="0E0F6913" w14:textId="77777777" w:rsidR="001D244F" w:rsidRPr="006F2961" w:rsidRDefault="001D244F" w:rsidP="00BA6064">
            <w:pPr>
              <w:spacing w:line="240" w:lineRule="auto"/>
              <w:rPr>
                <w:sz w:val="20"/>
                <w:szCs w:val="20"/>
              </w:rPr>
            </w:pPr>
            <w:proofErr w:type="spellStart"/>
            <w:r w:rsidRPr="006F2961">
              <w:rPr>
                <w:sz w:val="20"/>
                <w:szCs w:val="20"/>
              </w:rPr>
              <w:t>PYB'ne</w:t>
            </w:r>
            <w:proofErr w:type="spellEnd"/>
            <w:r w:rsidRPr="006F2961">
              <w:rPr>
                <w:sz w:val="20"/>
                <w:szCs w:val="20"/>
              </w:rPr>
              <w:t xml:space="preserve"> sunulacak aylık rapora eklenecek günlük kontrol listesine, iş sağlığı ve güvenliği hususlarının dahil edildiğinden emin olmak</w:t>
            </w:r>
          </w:p>
        </w:tc>
      </w:tr>
      <w:tr w:rsidR="001D244F" w:rsidRPr="006F2961" w14:paraId="312D5D18" w14:textId="77777777" w:rsidTr="00DB0261">
        <w:tc>
          <w:tcPr>
            <w:tcW w:w="1167" w:type="dxa"/>
            <w:shd w:val="clear" w:color="auto" w:fill="F2F2F2" w:themeFill="background1" w:themeFillShade="F2"/>
          </w:tcPr>
          <w:p w14:paraId="7FB4AD14" w14:textId="77777777" w:rsidR="001D244F" w:rsidRPr="006F2961" w:rsidRDefault="001D244F" w:rsidP="00BA6064">
            <w:pPr>
              <w:spacing w:line="240" w:lineRule="auto"/>
              <w:rPr>
                <w:sz w:val="20"/>
                <w:szCs w:val="20"/>
              </w:rPr>
            </w:pPr>
            <w:r w:rsidRPr="006F2961">
              <w:rPr>
                <w:sz w:val="20"/>
                <w:szCs w:val="20"/>
              </w:rPr>
              <w:lastRenderedPageBreak/>
              <w:t>Yüklenicinin</w:t>
            </w:r>
          </w:p>
          <w:p w14:paraId="5160E368" w14:textId="77777777" w:rsidR="001D244F" w:rsidRPr="006F2961" w:rsidRDefault="001D244F" w:rsidP="00BA6064">
            <w:pPr>
              <w:spacing w:line="240" w:lineRule="auto"/>
              <w:rPr>
                <w:sz w:val="20"/>
                <w:szCs w:val="20"/>
              </w:rPr>
            </w:pPr>
            <w:r w:rsidRPr="006F2961">
              <w:rPr>
                <w:sz w:val="20"/>
                <w:szCs w:val="20"/>
              </w:rPr>
              <w:t>İSG Uzmanı</w:t>
            </w:r>
          </w:p>
        </w:tc>
        <w:tc>
          <w:tcPr>
            <w:tcW w:w="7905" w:type="dxa"/>
            <w:shd w:val="clear" w:color="auto" w:fill="F2F2F2" w:themeFill="background1" w:themeFillShade="F2"/>
          </w:tcPr>
          <w:p w14:paraId="0D0100D9" w14:textId="77777777" w:rsidR="001D244F" w:rsidRPr="006F2961" w:rsidRDefault="001D244F" w:rsidP="00BA6064">
            <w:pPr>
              <w:spacing w:line="240" w:lineRule="auto"/>
              <w:rPr>
                <w:sz w:val="20"/>
                <w:szCs w:val="20"/>
              </w:rPr>
            </w:pPr>
            <w:r w:rsidRPr="006F2961">
              <w:rPr>
                <w:sz w:val="20"/>
                <w:szCs w:val="20"/>
              </w:rPr>
              <w:t>Ofis İSG desteğini ve yardımını gerektiği gibi sağlar.</w:t>
            </w:r>
          </w:p>
          <w:p w14:paraId="7A8A462B" w14:textId="77777777" w:rsidR="001D244F" w:rsidRPr="006F2961" w:rsidRDefault="001D244F" w:rsidP="00BA6064">
            <w:pPr>
              <w:spacing w:line="240" w:lineRule="auto"/>
              <w:rPr>
                <w:sz w:val="20"/>
                <w:szCs w:val="20"/>
              </w:rPr>
            </w:pPr>
            <w:r w:rsidRPr="006F2961">
              <w:rPr>
                <w:sz w:val="20"/>
                <w:szCs w:val="20"/>
              </w:rPr>
              <w:t>İSG performansını haftalık ve aylık olarak değerlendirir ve izler.</w:t>
            </w:r>
          </w:p>
          <w:p w14:paraId="25B2C873" w14:textId="77777777" w:rsidR="001D244F" w:rsidRPr="006F2961" w:rsidRDefault="001D244F" w:rsidP="00BA6064">
            <w:pPr>
              <w:spacing w:line="240" w:lineRule="auto"/>
              <w:rPr>
                <w:sz w:val="20"/>
                <w:szCs w:val="20"/>
              </w:rPr>
            </w:pPr>
            <w:r w:rsidRPr="006F2961">
              <w:rPr>
                <w:sz w:val="20"/>
                <w:szCs w:val="20"/>
              </w:rPr>
              <w:t>Gerekli tüm İSG Yönetim Sistemi 45001:2018 belgelerini geliştirir.</w:t>
            </w:r>
          </w:p>
          <w:p w14:paraId="56C09BBF" w14:textId="77777777" w:rsidR="001D244F" w:rsidRPr="006F2961" w:rsidRDefault="001D244F" w:rsidP="00BA6064">
            <w:pPr>
              <w:spacing w:line="240" w:lineRule="auto"/>
              <w:rPr>
                <w:sz w:val="20"/>
                <w:szCs w:val="20"/>
              </w:rPr>
            </w:pPr>
            <w:r w:rsidRPr="006F2961">
              <w:rPr>
                <w:sz w:val="20"/>
                <w:szCs w:val="20"/>
              </w:rPr>
              <w:t>Temel İSG Stratejileri, Prosedürleri, Talimatları vb. geliştirir.</w:t>
            </w:r>
          </w:p>
          <w:p w14:paraId="3623E287" w14:textId="77777777" w:rsidR="001D244F" w:rsidRPr="006F2961" w:rsidRDefault="001D244F" w:rsidP="00BA6064">
            <w:pPr>
              <w:spacing w:line="240" w:lineRule="auto"/>
              <w:rPr>
                <w:sz w:val="20"/>
                <w:szCs w:val="20"/>
              </w:rPr>
            </w:pPr>
            <w:r w:rsidRPr="006F2961">
              <w:rPr>
                <w:sz w:val="20"/>
                <w:szCs w:val="20"/>
              </w:rPr>
              <w:t>İSG personelini etkin bir şekilde yönetir ve sahada etkinliklerini uygun hale getirmek için gerektiği şekilde uygun yönlendirme ve eğitim sağlar</w:t>
            </w:r>
          </w:p>
          <w:p w14:paraId="19B61D5A" w14:textId="77777777" w:rsidR="001D244F" w:rsidRPr="006F2961" w:rsidRDefault="001D244F" w:rsidP="00BA6064">
            <w:pPr>
              <w:spacing w:line="240" w:lineRule="auto"/>
              <w:rPr>
                <w:sz w:val="20"/>
                <w:szCs w:val="20"/>
              </w:rPr>
            </w:pPr>
            <w:r w:rsidRPr="006F2961">
              <w:rPr>
                <w:sz w:val="20"/>
                <w:szCs w:val="20"/>
              </w:rPr>
              <w:t>Projenin inşaat aşamasındaki tüm saha denetimi, ofis personeli ve diğer düzeylerin dahil olduğu bir denetim şeması ve takvimi oluşturur</w:t>
            </w:r>
          </w:p>
          <w:p w14:paraId="7A90C408" w14:textId="77777777" w:rsidR="001D244F" w:rsidRPr="006F2961" w:rsidRDefault="001D244F" w:rsidP="00BA6064">
            <w:pPr>
              <w:spacing w:line="240" w:lineRule="auto"/>
              <w:rPr>
                <w:sz w:val="20"/>
                <w:szCs w:val="20"/>
              </w:rPr>
            </w:pPr>
            <w:r w:rsidRPr="006F2961">
              <w:rPr>
                <w:sz w:val="20"/>
                <w:szCs w:val="20"/>
              </w:rPr>
              <w:t>Bir İSG eğitim programı uygular</w:t>
            </w:r>
          </w:p>
          <w:p w14:paraId="1EBD6BE8" w14:textId="77777777" w:rsidR="001D244F" w:rsidRPr="006F2961" w:rsidRDefault="001D244F" w:rsidP="00BA6064">
            <w:pPr>
              <w:spacing w:line="240" w:lineRule="auto"/>
              <w:rPr>
                <w:sz w:val="20"/>
                <w:szCs w:val="20"/>
              </w:rPr>
            </w:pPr>
            <w:r w:rsidRPr="006F2961">
              <w:rPr>
                <w:sz w:val="20"/>
                <w:szCs w:val="20"/>
              </w:rPr>
              <w:t xml:space="preserve">İSG sorunlarını ve eksikliklerini belirlemek ve bulgular tespit etmek için </w:t>
            </w:r>
            <w:proofErr w:type="spellStart"/>
            <w:r w:rsidRPr="006F2961">
              <w:rPr>
                <w:sz w:val="20"/>
                <w:szCs w:val="20"/>
              </w:rPr>
              <w:t>PYB’nin</w:t>
            </w:r>
            <w:proofErr w:type="spellEnd"/>
            <w:r w:rsidRPr="006F2961">
              <w:rPr>
                <w:sz w:val="20"/>
                <w:szCs w:val="20"/>
              </w:rPr>
              <w:t xml:space="preserve"> denetleme/izleme sonuçlarını gözden geçirir.</w:t>
            </w:r>
          </w:p>
          <w:p w14:paraId="63E166A4" w14:textId="77777777" w:rsidR="001D244F" w:rsidRPr="006F2961" w:rsidRDefault="001D244F" w:rsidP="00BA6064">
            <w:pPr>
              <w:spacing w:line="240" w:lineRule="auto"/>
              <w:rPr>
                <w:sz w:val="20"/>
                <w:szCs w:val="20"/>
              </w:rPr>
            </w:pPr>
            <w:r w:rsidRPr="006F2961">
              <w:rPr>
                <w:sz w:val="20"/>
                <w:szCs w:val="20"/>
              </w:rPr>
              <w:t>Herhangi bir olayın araştırılmasını koordine eder (Kayıp zamanlı kaza, ramak kala olaylar, maddi hasar vb.)</w:t>
            </w:r>
          </w:p>
          <w:p w14:paraId="592B86BB" w14:textId="77777777" w:rsidR="001D244F" w:rsidRPr="006F2961" w:rsidRDefault="001D244F" w:rsidP="00BA6064">
            <w:pPr>
              <w:spacing w:line="240" w:lineRule="auto"/>
              <w:rPr>
                <w:sz w:val="20"/>
                <w:szCs w:val="20"/>
              </w:rPr>
            </w:pPr>
            <w:r w:rsidRPr="006F2961">
              <w:rPr>
                <w:sz w:val="20"/>
                <w:szCs w:val="20"/>
              </w:rPr>
              <w:t>Belirgin hale gelen olay soruşturmalarıyla ilgili eğilimleri belirler ve iyileştirici eylemlerin kabul edilmesini ve düzeltici eylemin gerçekleştirilmesini ve kaydedilmesini sağlar.</w:t>
            </w:r>
          </w:p>
          <w:p w14:paraId="75DC9603" w14:textId="77777777" w:rsidR="001D244F" w:rsidRPr="006F2961" w:rsidRDefault="001D244F" w:rsidP="00BA6064">
            <w:pPr>
              <w:spacing w:line="240" w:lineRule="auto"/>
              <w:rPr>
                <w:sz w:val="20"/>
                <w:szCs w:val="20"/>
              </w:rPr>
            </w:pPr>
            <w:r w:rsidRPr="006F2961">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A73E861" w14:textId="77777777" w:rsidR="001D244F" w:rsidRPr="006F2961" w:rsidRDefault="001D244F" w:rsidP="00BA6064">
            <w:pPr>
              <w:spacing w:line="240" w:lineRule="auto"/>
              <w:rPr>
                <w:sz w:val="20"/>
                <w:szCs w:val="20"/>
              </w:rPr>
            </w:pPr>
            <w:r w:rsidRPr="006F2961">
              <w:rPr>
                <w:sz w:val="20"/>
                <w:szCs w:val="20"/>
              </w:rPr>
              <w:lastRenderedPageBreak/>
              <w:t>Yukarıdaki İSG standartlarından herhangi birinin potansiyel ihlallerini gözlemlemek ve raporlamak için görsel gözlem ve mekanik test ekipmanı ile istihdamın yerini inceler.</w:t>
            </w:r>
          </w:p>
          <w:p w14:paraId="3BA68B4F" w14:textId="77777777" w:rsidR="001D244F" w:rsidRPr="006F2961" w:rsidRDefault="001D244F" w:rsidP="00BA6064">
            <w:pPr>
              <w:spacing w:line="240" w:lineRule="auto"/>
              <w:rPr>
                <w:sz w:val="20"/>
                <w:szCs w:val="20"/>
              </w:rPr>
            </w:pPr>
            <w:r w:rsidRPr="006F2961">
              <w:rPr>
                <w:sz w:val="20"/>
                <w:szCs w:val="20"/>
              </w:rPr>
              <w:t>İSG ihlali şikayetleri, iş kazaları ve ölümler hakkında kanıt toplar ve raporlar hazırlar</w:t>
            </w:r>
          </w:p>
          <w:p w14:paraId="7F3B26C5" w14:textId="77777777" w:rsidR="001D244F" w:rsidRPr="006F2961" w:rsidRDefault="001D244F" w:rsidP="00BA6064">
            <w:pPr>
              <w:spacing w:line="240" w:lineRule="auto"/>
              <w:rPr>
                <w:sz w:val="20"/>
                <w:szCs w:val="20"/>
              </w:rPr>
            </w:pPr>
            <w:r w:rsidRPr="006F2961">
              <w:rPr>
                <w:sz w:val="20"/>
                <w:szCs w:val="20"/>
              </w:rPr>
              <w:t>Çalışan/Yüklenici güvenliği ile ilgili problemli alanları tespit etmek için kaza, yaralanma ve hastalık raporlarını inceler</w:t>
            </w:r>
          </w:p>
          <w:p w14:paraId="1B4B41F0" w14:textId="77777777" w:rsidR="001D244F" w:rsidRPr="006F2961" w:rsidRDefault="001D244F" w:rsidP="00BA6064">
            <w:pPr>
              <w:spacing w:line="240" w:lineRule="auto"/>
              <w:rPr>
                <w:sz w:val="20"/>
                <w:szCs w:val="20"/>
              </w:rPr>
            </w:pPr>
            <w:r w:rsidRPr="006F2961">
              <w:rPr>
                <w:sz w:val="20"/>
                <w:szCs w:val="20"/>
              </w:rPr>
              <w:t>Gerektiğinde tüm Olay Soruşturma komitelerinin ekip üyesi olarak hareket eder</w:t>
            </w:r>
          </w:p>
        </w:tc>
      </w:tr>
      <w:tr w:rsidR="001D244F" w:rsidRPr="006F2961" w14:paraId="3E16511A" w14:textId="77777777" w:rsidTr="00DB0261">
        <w:tc>
          <w:tcPr>
            <w:tcW w:w="1167" w:type="dxa"/>
            <w:shd w:val="clear" w:color="auto" w:fill="F2F2F2" w:themeFill="background1" w:themeFillShade="F2"/>
          </w:tcPr>
          <w:p w14:paraId="34593172" w14:textId="1B1CD6EC" w:rsidR="001D244F" w:rsidRPr="006F2961" w:rsidRDefault="001D244F" w:rsidP="00BA6064">
            <w:pPr>
              <w:spacing w:line="240" w:lineRule="auto"/>
              <w:rPr>
                <w:sz w:val="20"/>
                <w:szCs w:val="20"/>
              </w:rPr>
            </w:pPr>
            <w:r w:rsidRPr="006F2961">
              <w:rPr>
                <w:sz w:val="20"/>
                <w:szCs w:val="20"/>
              </w:rPr>
              <w:lastRenderedPageBreak/>
              <w:t>Tüm personel</w:t>
            </w:r>
          </w:p>
        </w:tc>
        <w:tc>
          <w:tcPr>
            <w:tcW w:w="7905" w:type="dxa"/>
            <w:shd w:val="clear" w:color="auto" w:fill="F2F2F2" w:themeFill="background1" w:themeFillShade="F2"/>
          </w:tcPr>
          <w:p w14:paraId="5CCAA014" w14:textId="77777777" w:rsidR="001D244F" w:rsidRPr="006F2961" w:rsidRDefault="001D244F" w:rsidP="00BA6064">
            <w:pPr>
              <w:spacing w:line="240" w:lineRule="auto"/>
              <w:rPr>
                <w:sz w:val="20"/>
                <w:szCs w:val="20"/>
              </w:rPr>
            </w:pPr>
            <w:r w:rsidRPr="006F2961">
              <w:rPr>
                <w:sz w:val="20"/>
                <w:szCs w:val="20"/>
              </w:rPr>
              <w:t>Proje alanı veya dışında fark etmeksizin her zaman için geçerli olan tüm Sağlık ve Güvenlik prosedürlerini, kurallarını ve uygulamalarını öğrenmek, anlamak ve bunlara uymak</w:t>
            </w:r>
          </w:p>
          <w:p w14:paraId="646C0BE9" w14:textId="77777777" w:rsidR="001D244F" w:rsidRPr="006F2961" w:rsidRDefault="001D244F" w:rsidP="00BA6064">
            <w:pPr>
              <w:spacing w:line="240" w:lineRule="auto"/>
              <w:rPr>
                <w:sz w:val="20"/>
                <w:szCs w:val="20"/>
              </w:rPr>
            </w:pPr>
            <w:r w:rsidRPr="006F2961">
              <w:rPr>
                <w:sz w:val="20"/>
                <w:szCs w:val="20"/>
              </w:rPr>
              <w:t>Çalışanların durumlarının sürekli farkında olur ve tehlikeli durumları amirlerine bildirir, işi durdurur ve herhangi bir zarar olasılığı varsa, gözetimli olarak derhal bildirir.</w:t>
            </w:r>
          </w:p>
          <w:p w14:paraId="2011D206" w14:textId="3C6DE730" w:rsidR="001D244F" w:rsidRPr="006F2961" w:rsidRDefault="001D244F" w:rsidP="00BA6064">
            <w:pPr>
              <w:spacing w:line="240" w:lineRule="auto"/>
              <w:rPr>
                <w:sz w:val="20"/>
                <w:szCs w:val="20"/>
              </w:rPr>
            </w:pPr>
            <w:r w:rsidRPr="006F2961">
              <w:rPr>
                <w:sz w:val="20"/>
                <w:szCs w:val="20"/>
              </w:rPr>
              <w:t>Her zaman tüm sağlık ve güvenlik gerekliliklerine, uygulamalarına ve diğer girişimlere uyar.</w:t>
            </w:r>
          </w:p>
          <w:p w14:paraId="66B2E4A1" w14:textId="5F4AF2E7" w:rsidR="001D244F" w:rsidRPr="006F2961" w:rsidRDefault="001D244F" w:rsidP="00BA6064">
            <w:pPr>
              <w:spacing w:line="240" w:lineRule="auto"/>
              <w:rPr>
                <w:sz w:val="20"/>
                <w:szCs w:val="20"/>
              </w:rPr>
            </w:pPr>
            <w:r w:rsidRPr="006F2961">
              <w:rPr>
                <w:sz w:val="20"/>
                <w:szCs w:val="20"/>
              </w:rPr>
              <w:t>Tüm eksiklikleri bildirip gerektiği gibi değiştirerek, tedarik edilen uygun Kişisel Koruyucu Ekipmanı kullanılması ve bakımını yapılması</w:t>
            </w:r>
          </w:p>
          <w:p w14:paraId="77F9D405" w14:textId="77777777" w:rsidR="001D244F" w:rsidRPr="006F2961" w:rsidRDefault="001D244F" w:rsidP="00BA6064">
            <w:pPr>
              <w:spacing w:line="240" w:lineRule="auto"/>
              <w:rPr>
                <w:sz w:val="20"/>
                <w:szCs w:val="20"/>
              </w:rPr>
            </w:pPr>
            <w:r w:rsidRPr="006F2961">
              <w:rPr>
                <w:sz w:val="20"/>
                <w:szCs w:val="20"/>
              </w:rPr>
              <w:t>Standart dışı prosedürleri veya koşulları en yakın amirlere rapor eder</w:t>
            </w:r>
          </w:p>
          <w:p w14:paraId="4647B45C" w14:textId="77777777" w:rsidR="001D244F" w:rsidRPr="006F2961" w:rsidRDefault="001D244F" w:rsidP="00BA6064">
            <w:pPr>
              <w:spacing w:line="240" w:lineRule="auto"/>
              <w:rPr>
                <w:sz w:val="20"/>
                <w:szCs w:val="20"/>
              </w:rPr>
            </w:pPr>
            <w:r w:rsidRPr="006F2961">
              <w:rPr>
                <w:sz w:val="20"/>
                <w:szCs w:val="20"/>
              </w:rPr>
              <w:t>Kendi güvenliğini ve sağlığını ve/veya başkalarının güvenliğini ve sağlığını tehlikeye atan herhangi bir çalışanın (işin derhal feshi dahil) disiplin işlemine tabi olmasını sağlar</w:t>
            </w:r>
          </w:p>
          <w:p w14:paraId="47DF00AB" w14:textId="77777777" w:rsidR="001D244F" w:rsidRPr="006F2961" w:rsidRDefault="001D244F" w:rsidP="00BA6064">
            <w:pPr>
              <w:spacing w:line="240" w:lineRule="auto"/>
              <w:rPr>
                <w:sz w:val="20"/>
                <w:szCs w:val="20"/>
              </w:rPr>
            </w:pPr>
            <w:r w:rsidRPr="006F2961">
              <w:rPr>
                <w:sz w:val="20"/>
                <w:szCs w:val="20"/>
              </w:rPr>
              <w:t>Her zaman güvenli bir şekilde çalışır</w:t>
            </w:r>
          </w:p>
          <w:p w14:paraId="51297264" w14:textId="77777777" w:rsidR="001D244F" w:rsidRPr="006F2961" w:rsidRDefault="001D244F" w:rsidP="00BA6064">
            <w:pPr>
              <w:spacing w:line="240" w:lineRule="auto"/>
              <w:rPr>
                <w:sz w:val="20"/>
                <w:szCs w:val="20"/>
              </w:rPr>
            </w:pPr>
            <w:r w:rsidRPr="006F2961">
              <w:rPr>
                <w:sz w:val="20"/>
                <w:szCs w:val="20"/>
              </w:rPr>
              <w:t>Yapılmakta olan çalışmanın “risk altında”' veya güvensiz olduğu düşünülen yerde ve yakınlarında çalışmaları durdurur</w:t>
            </w:r>
          </w:p>
        </w:tc>
      </w:tr>
    </w:tbl>
    <w:p w14:paraId="1AEC0F98" w14:textId="77777777" w:rsidR="00BA6064" w:rsidRPr="006F2961" w:rsidRDefault="00BA6064" w:rsidP="00BA6064">
      <w:pPr>
        <w:spacing w:afterLines="120" w:after="288"/>
        <w:rPr>
          <w:rFonts w:eastAsia="Tahoma" w:cs="Tahoma"/>
          <w:sz w:val="20"/>
          <w:szCs w:val="20"/>
        </w:rPr>
      </w:pPr>
      <w:bookmarkStart w:id="1482" w:name="_heading=h.sabnu4" w:colFirst="0" w:colLast="0"/>
      <w:bookmarkEnd w:id="1482"/>
    </w:p>
    <w:p w14:paraId="5845335F" w14:textId="77777777" w:rsidR="00080784" w:rsidRPr="006F2961" w:rsidRDefault="001D244F" w:rsidP="00BA6064">
      <w:pPr>
        <w:rPr>
          <w:b/>
        </w:rPr>
      </w:pPr>
      <w:r w:rsidRPr="006F2961">
        <w:rPr>
          <w:b/>
        </w:rPr>
        <w:t>4.</w:t>
      </w:r>
      <w:r w:rsidRPr="006F2961">
        <w:rPr>
          <w:b/>
        </w:rPr>
        <w:tab/>
        <w:t>Etki Azaltıcı Önlemler ve Yönetim Kontrolleri</w:t>
      </w:r>
      <w:bookmarkStart w:id="1483" w:name="_heading=h.3c9z6hx" w:colFirst="0" w:colLast="0"/>
      <w:bookmarkEnd w:id="1483"/>
    </w:p>
    <w:p w14:paraId="3F8DE257" w14:textId="7C40AD4C" w:rsidR="001D244F" w:rsidRPr="006F2961" w:rsidRDefault="001D244F" w:rsidP="00BA6064">
      <w:pPr>
        <w:rPr>
          <w:b/>
        </w:rPr>
      </w:pPr>
      <w:r w:rsidRPr="006F2961">
        <w:rPr>
          <w:b/>
        </w:rPr>
        <w:br/>
        <w:t>4.1</w:t>
      </w:r>
      <w:r w:rsidRPr="006F2961">
        <w:rPr>
          <w:b/>
        </w:rPr>
        <w:tab/>
        <w:t>Risk Değerlendirmesi ve Yönetimi</w:t>
      </w:r>
    </w:p>
    <w:p w14:paraId="41310011" w14:textId="77777777" w:rsidR="001D244F" w:rsidRPr="006F2961" w:rsidRDefault="001D244F" w:rsidP="00BA6064">
      <w:r w:rsidRPr="006F2961">
        <w:t xml:space="preserve">Risk değerlendirmesi ve risk yönetimi </w:t>
      </w:r>
      <w:proofErr w:type="spellStart"/>
      <w:r w:rsidRPr="006F2961">
        <w:t>İSG'nin</w:t>
      </w:r>
      <w:proofErr w:type="spellEnd"/>
      <w:r w:rsidRPr="006F2961">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0FDC6B90" w14:textId="77777777" w:rsidR="001D244F" w:rsidRPr="006F2961" w:rsidRDefault="001D244F" w:rsidP="00BA6064">
      <w:r w:rsidRPr="006F2961">
        <w:t xml:space="preserve">Yaklaşım, tehlikelerin sistematik olarak tanımlanması, tehlikelerin kaydedilmesi, risk değerlendirmelerinin yapılması ve riski en az </w:t>
      </w:r>
      <w:proofErr w:type="spellStart"/>
      <w:r w:rsidRPr="006F2961">
        <w:t>tolere</w:t>
      </w:r>
      <w:proofErr w:type="spellEnd"/>
      <w:r w:rsidRPr="006F2961">
        <w:t xml:space="preserve"> edilebilir düzeyde “Makul Oldukça Uygulanabilir” olarak ortadan kaldırmak veya azaltmak için risk kontrolleri tasarlamaktır.</w:t>
      </w:r>
    </w:p>
    <w:p w14:paraId="16172F8F" w14:textId="77777777" w:rsidR="001D244F" w:rsidRPr="006F2961" w:rsidRDefault="001D244F" w:rsidP="00BA6064">
      <w:r w:rsidRPr="006F2961">
        <w:t>Risk değerlendirmelerinin vaka bazında gerekli olduğu ana faaliyet kategorileri şunlardır:</w:t>
      </w:r>
    </w:p>
    <w:p w14:paraId="128835ED" w14:textId="77777777" w:rsidR="001D244F" w:rsidRPr="006F2961" w:rsidRDefault="001D244F" w:rsidP="00EC0ABB">
      <w:pPr>
        <w:pStyle w:val="ListeParagraf"/>
        <w:numPr>
          <w:ilvl w:val="0"/>
          <w:numId w:val="128"/>
        </w:numPr>
        <w:rPr>
          <w:color w:val="000000"/>
        </w:rPr>
      </w:pPr>
      <w:r w:rsidRPr="006F2961">
        <w:rPr>
          <w:color w:val="000000"/>
        </w:rPr>
        <w:t>Tehlike Tanımlanması (HAZID);</w:t>
      </w:r>
    </w:p>
    <w:p w14:paraId="0E8988B0" w14:textId="77777777" w:rsidR="001D244F" w:rsidRPr="006F2961" w:rsidRDefault="001D244F" w:rsidP="00EC0ABB">
      <w:pPr>
        <w:pStyle w:val="ListeParagraf"/>
        <w:numPr>
          <w:ilvl w:val="0"/>
          <w:numId w:val="128"/>
        </w:numPr>
        <w:rPr>
          <w:color w:val="000000"/>
        </w:rPr>
      </w:pPr>
      <w:r w:rsidRPr="006F2961">
        <w:rPr>
          <w:color w:val="000000"/>
        </w:rPr>
        <w:t xml:space="preserve">Tehlike ve </w:t>
      </w:r>
      <w:proofErr w:type="spellStart"/>
      <w:r w:rsidRPr="006F2961">
        <w:t>İşletilebilirlik</w:t>
      </w:r>
      <w:proofErr w:type="spellEnd"/>
      <w:r w:rsidRPr="006F2961">
        <w:t xml:space="preserve"> </w:t>
      </w:r>
      <w:r w:rsidRPr="006F2961">
        <w:rPr>
          <w:color w:val="000000"/>
        </w:rPr>
        <w:t>Analizi (HAZOP);</w:t>
      </w:r>
    </w:p>
    <w:p w14:paraId="4D4D7545" w14:textId="77777777" w:rsidR="001D244F" w:rsidRPr="006F2961" w:rsidRDefault="001D244F" w:rsidP="00EC0ABB">
      <w:pPr>
        <w:pStyle w:val="ListeParagraf"/>
        <w:numPr>
          <w:ilvl w:val="0"/>
          <w:numId w:val="128"/>
        </w:numPr>
        <w:rPr>
          <w:color w:val="000000"/>
        </w:rPr>
      </w:pPr>
      <w:r w:rsidRPr="006F2961">
        <w:rPr>
          <w:color w:val="000000"/>
        </w:rPr>
        <w:lastRenderedPageBreak/>
        <w:t>Sayısal Risk Değerlendirme (QRA);</w:t>
      </w:r>
    </w:p>
    <w:p w14:paraId="2F98ADC9" w14:textId="77777777" w:rsidR="001D244F" w:rsidRPr="006F2961" w:rsidRDefault="001D244F" w:rsidP="00EC0ABB">
      <w:pPr>
        <w:pStyle w:val="ListeParagraf"/>
        <w:numPr>
          <w:ilvl w:val="0"/>
          <w:numId w:val="128"/>
        </w:numPr>
        <w:rPr>
          <w:color w:val="000000"/>
        </w:rPr>
      </w:pPr>
      <w:r w:rsidRPr="006F2961">
        <w:rPr>
          <w:color w:val="000000"/>
        </w:rPr>
        <w:t>Düzen İncelemeleri;</w:t>
      </w:r>
    </w:p>
    <w:p w14:paraId="0F4FCA12" w14:textId="77777777" w:rsidR="001D244F" w:rsidRPr="006F2961" w:rsidRDefault="001D244F" w:rsidP="00EC0ABB">
      <w:pPr>
        <w:pStyle w:val="ListeParagraf"/>
        <w:numPr>
          <w:ilvl w:val="0"/>
          <w:numId w:val="128"/>
        </w:numPr>
        <w:rPr>
          <w:color w:val="000000"/>
        </w:rPr>
      </w:pPr>
      <w:r w:rsidRPr="006F2961">
        <w:rPr>
          <w:color w:val="000000"/>
        </w:rPr>
        <w:t>Tasarım ve mühendislik incelemeleri;</w:t>
      </w:r>
    </w:p>
    <w:p w14:paraId="0307C40C" w14:textId="77777777" w:rsidR="001D244F" w:rsidRPr="006F2961" w:rsidRDefault="001D244F" w:rsidP="00EC0ABB">
      <w:pPr>
        <w:pStyle w:val="ListeParagraf"/>
        <w:numPr>
          <w:ilvl w:val="0"/>
          <w:numId w:val="128"/>
        </w:numPr>
        <w:rPr>
          <w:color w:val="000000"/>
        </w:rPr>
      </w:pPr>
      <w:r w:rsidRPr="006F2961">
        <w:rPr>
          <w:color w:val="000000"/>
        </w:rPr>
        <w:t>Eylem İzleme Kaydının Kullanımı.</w:t>
      </w:r>
    </w:p>
    <w:p w14:paraId="5BF8B9FA" w14:textId="77777777" w:rsidR="001D244F" w:rsidRPr="006F2961" w:rsidRDefault="001D244F" w:rsidP="00BA6064">
      <w:r w:rsidRPr="006F2961">
        <w:t>Yüklenici, inşaattan önce bir dizi risk değerlendirmesi ve risk yönetimi faaliyeti uygulayacaktır.</w:t>
      </w:r>
    </w:p>
    <w:p w14:paraId="70039FCF" w14:textId="77777777" w:rsidR="001D244F" w:rsidRPr="006F2961" w:rsidRDefault="001D244F" w:rsidP="00BA6064">
      <w:r w:rsidRPr="006F2961">
        <w:t>Çalışmaya başlamadan veya sahaya taşınma öncesinde olası sorunları çözmek için önlemler alınacak ve tüm faaliyetler için uygun yönetim kontrolleri uygulamak için risk düzeylerini belirleme ihtiyacının altı çizilecektir.</w:t>
      </w:r>
    </w:p>
    <w:p w14:paraId="41CE17DB" w14:textId="740B3B0C" w:rsidR="001D244F" w:rsidRPr="006F2961" w:rsidRDefault="001D244F" w:rsidP="00BA6064">
      <w:r w:rsidRPr="006F2961">
        <w:t>Yüklenici, işin yürütülmesinden önce risklerin azaltılmasını sağlamak için bu değerlendirmelerin geliştirilmesine devam etmekle yükümlüdür. Yüklenici, Türk İSG Mevzuatı ve Dünya Bankası gerekliliklerine uygun kapsamlı bir e</w:t>
      </w:r>
      <w:r w:rsidR="004E6DEC" w:rsidRPr="006F2961">
        <w:t>ğitim programı geliştirecektir.</w:t>
      </w:r>
    </w:p>
    <w:p w14:paraId="1A75F2D8" w14:textId="77777777" w:rsidR="001D244F" w:rsidRPr="006F2961" w:rsidRDefault="001D244F" w:rsidP="00BA6064">
      <w:pPr>
        <w:rPr>
          <w:b/>
        </w:rPr>
      </w:pPr>
      <w:bookmarkStart w:id="1484" w:name="_heading=h.1rf9gpq" w:colFirst="0" w:colLast="0"/>
      <w:bookmarkEnd w:id="1484"/>
      <w:r w:rsidRPr="006F2961">
        <w:rPr>
          <w:b/>
        </w:rPr>
        <w:t>4.2</w:t>
      </w:r>
      <w:r w:rsidRPr="006F2961">
        <w:rPr>
          <w:b/>
        </w:rPr>
        <w:tab/>
        <w:t>Tehlike Tanımlaması</w:t>
      </w:r>
    </w:p>
    <w:p w14:paraId="39F20A7B" w14:textId="77777777" w:rsidR="001D244F" w:rsidRPr="006F2961" w:rsidRDefault="001D244F" w:rsidP="00BA6064">
      <w:r w:rsidRPr="006F2961">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1588EB80" w14:textId="77777777" w:rsidR="001D244F" w:rsidRPr="006F2961" w:rsidRDefault="001D244F" w:rsidP="00BA6064">
      <w:r w:rsidRPr="006F2961">
        <w:t>Yüklenici, Proje alanındaki faaliyetlerle ilgili tehlikelerin ve risklerin tanımlanmasına, değerlendirilmesine ve kontrolüne yardımcı olacak bir dizi araç sağlayacaktır.</w:t>
      </w:r>
    </w:p>
    <w:p w14:paraId="40BF46AC" w14:textId="77777777" w:rsidR="001D244F" w:rsidRPr="006F2961" w:rsidRDefault="001D244F" w:rsidP="00BA6064">
      <w:r w:rsidRPr="006F2961">
        <w:t>Risk değerlendirme çerçevesi risklerin etkin değerlendirmesini sağlamak ve belirlenen risk seviyesine uygun kontrollerin uygulanmasına izin vermek için gereklidir.</w:t>
      </w:r>
    </w:p>
    <w:p w14:paraId="0506FEAB" w14:textId="77777777" w:rsidR="001D244F" w:rsidRPr="006F2961" w:rsidRDefault="001D244F" w:rsidP="00BA6064">
      <w:r w:rsidRPr="006F2961">
        <w:t>Diğer yollarla tanımlanan tehlikeler ve riskler:</w:t>
      </w:r>
    </w:p>
    <w:p w14:paraId="786492DA" w14:textId="77777777" w:rsidR="001D244F" w:rsidRPr="006F2961" w:rsidRDefault="001D244F" w:rsidP="00EC0ABB">
      <w:pPr>
        <w:pStyle w:val="ListeParagraf"/>
        <w:numPr>
          <w:ilvl w:val="0"/>
          <w:numId w:val="129"/>
        </w:numPr>
        <w:rPr>
          <w:color w:val="000000"/>
        </w:rPr>
      </w:pPr>
      <w:r w:rsidRPr="006F2961">
        <w:rPr>
          <w:color w:val="000000"/>
        </w:rPr>
        <w:t>Bir çalışma faaliyeti boyunca;</w:t>
      </w:r>
    </w:p>
    <w:p w14:paraId="45629FE5" w14:textId="77777777" w:rsidR="001D244F" w:rsidRPr="006F2961" w:rsidRDefault="001D244F" w:rsidP="00EC0ABB">
      <w:pPr>
        <w:pStyle w:val="ListeParagraf"/>
        <w:numPr>
          <w:ilvl w:val="0"/>
          <w:numId w:val="129"/>
        </w:numPr>
        <w:rPr>
          <w:color w:val="000000"/>
        </w:rPr>
      </w:pPr>
      <w:r w:rsidRPr="006F2961">
        <w:rPr>
          <w:color w:val="000000"/>
        </w:rPr>
        <w:t>İşyeri denetimleri sırasında;</w:t>
      </w:r>
    </w:p>
    <w:p w14:paraId="739CE0D7" w14:textId="77777777" w:rsidR="001D244F" w:rsidRPr="006F2961" w:rsidRDefault="001D244F" w:rsidP="00EC0ABB">
      <w:pPr>
        <w:pStyle w:val="ListeParagraf"/>
        <w:numPr>
          <w:ilvl w:val="0"/>
          <w:numId w:val="129"/>
        </w:numPr>
        <w:rPr>
          <w:color w:val="000000"/>
        </w:rPr>
      </w:pPr>
      <w:r w:rsidRPr="006F2961">
        <w:rPr>
          <w:color w:val="000000"/>
        </w:rPr>
        <w:t xml:space="preserve">Ekipmanın başlangıç </w:t>
      </w:r>
      <w:r w:rsidRPr="006F2961">
        <w:rPr>
          <w:rFonts w:ascii="Arial" w:hAnsi="Arial" w:cs="Arial"/>
          <w:color w:val="000000"/>
        </w:rPr>
        <w:t>​​</w:t>
      </w:r>
      <w:r w:rsidRPr="006F2961">
        <w:rPr>
          <w:rFonts w:cs="Aptos"/>
          <w:color w:val="000000"/>
        </w:rPr>
        <w:t>ö</w:t>
      </w:r>
      <w:r w:rsidRPr="006F2961">
        <w:rPr>
          <w:color w:val="000000"/>
        </w:rPr>
        <w:t>ncesi muayeneleri s</w:t>
      </w:r>
      <w:r w:rsidRPr="006F2961">
        <w:rPr>
          <w:rFonts w:cs="Aptos"/>
          <w:color w:val="000000"/>
        </w:rPr>
        <w:t>ı</w:t>
      </w:r>
      <w:r w:rsidRPr="006F2961">
        <w:rPr>
          <w:color w:val="000000"/>
        </w:rPr>
        <w:t>ras</w:t>
      </w:r>
      <w:r w:rsidRPr="006F2961">
        <w:rPr>
          <w:rFonts w:cs="Aptos"/>
          <w:color w:val="000000"/>
        </w:rPr>
        <w:t>ı</w:t>
      </w:r>
      <w:r w:rsidRPr="006F2961">
        <w:rPr>
          <w:color w:val="000000"/>
        </w:rPr>
        <w:t>nda;</w:t>
      </w:r>
    </w:p>
    <w:p w14:paraId="646A9156" w14:textId="77777777" w:rsidR="001D244F" w:rsidRPr="006F2961" w:rsidRDefault="001D244F" w:rsidP="00EC0ABB">
      <w:pPr>
        <w:pStyle w:val="ListeParagraf"/>
        <w:numPr>
          <w:ilvl w:val="0"/>
          <w:numId w:val="129"/>
        </w:numPr>
        <w:rPr>
          <w:color w:val="000000"/>
        </w:rPr>
      </w:pPr>
      <w:r w:rsidRPr="006F2961">
        <w:rPr>
          <w:color w:val="000000"/>
        </w:rPr>
        <w:t>Olay Analizleri ile;</w:t>
      </w:r>
    </w:p>
    <w:p w14:paraId="67568C8C" w14:textId="77777777" w:rsidR="001D244F" w:rsidRPr="006F2961" w:rsidRDefault="001D244F" w:rsidP="00EC0ABB">
      <w:pPr>
        <w:pStyle w:val="ListeParagraf"/>
        <w:numPr>
          <w:ilvl w:val="0"/>
          <w:numId w:val="129"/>
        </w:numPr>
        <w:rPr>
          <w:color w:val="000000"/>
        </w:rPr>
      </w:pPr>
      <w:r w:rsidRPr="006F2961">
        <w:rPr>
          <w:color w:val="000000"/>
        </w:rPr>
        <w:t>Denetim faaliyetleri sırasında ve</w:t>
      </w:r>
    </w:p>
    <w:p w14:paraId="7A309E10" w14:textId="344AAB41" w:rsidR="001D244F" w:rsidRPr="006F2961" w:rsidRDefault="001D244F" w:rsidP="00EC0ABB">
      <w:pPr>
        <w:pStyle w:val="ListeParagraf"/>
        <w:numPr>
          <w:ilvl w:val="0"/>
          <w:numId w:val="129"/>
        </w:numPr>
        <w:rPr>
          <w:color w:val="000000"/>
        </w:rPr>
      </w:pPr>
      <w:r w:rsidRPr="006F2961">
        <w:rPr>
          <w:color w:val="000000"/>
        </w:rPr>
        <w:t>Bir dizi başka yöntemle</w:t>
      </w:r>
      <w:bookmarkStart w:id="1485" w:name="_heading=h.4bewzdj" w:colFirst="0" w:colLast="0"/>
      <w:bookmarkEnd w:id="1485"/>
    </w:p>
    <w:p w14:paraId="362CD35C" w14:textId="77777777" w:rsidR="001D244F" w:rsidRPr="006F2961" w:rsidRDefault="001D244F" w:rsidP="00BA6064">
      <w:pPr>
        <w:rPr>
          <w:b/>
        </w:rPr>
      </w:pPr>
      <w:r w:rsidRPr="006F2961">
        <w:rPr>
          <w:b/>
        </w:rPr>
        <w:t>4.3</w:t>
      </w:r>
      <w:r w:rsidRPr="006F2961">
        <w:rPr>
          <w:b/>
        </w:rPr>
        <w:tab/>
        <w:t>Olay Yönetimi</w:t>
      </w:r>
    </w:p>
    <w:p w14:paraId="70B53A86" w14:textId="77777777" w:rsidR="001D244F" w:rsidRPr="006F2961" w:rsidRDefault="001D244F" w:rsidP="00BA6064">
      <w:r w:rsidRPr="006F2961">
        <w:lastRenderedPageBreak/>
        <w:t>Yüklenici tüm olaylara anında müdahale edilmesini, zamanında raporlanmasını, analizini ve PYB ile bu konuda iletişimi sağlamalıdır.</w:t>
      </w:r>
    </w:p>
    <w:p w14:paraId="7393192B" w14:textId="77777777" w:rsidR="001D244F" w:rsidRPr="006F2961" w:rsidRDefault="001D244F" w:rsidP="00BA6064">
      <w:r w:rsidRPr="006F2961">
        <w:t>Tüm personelin büyüklüğü ne olursa olsun tüm olayları amirine mümkün olan en kısa sürede bildirmekle yükümlüdür.</w:t>
      </w:r>
    </w:p>
    <w:p w14:paraId="505B3C67" w14:textId="02A86E4A" w:rsidR="001D244F" w:rsidRPr="006F2961" w:rsidRDefault="001D244F" w:rsidP="00BA6064">
      <w:r w:rsidRPr="006F2961">
        <w:rPr>
          <w:color w:val="000000"/>
        </w:rPr>
        <w:t>Tüm olaylar, onaylanmış olay raporlama sistemine kaydedilmeli ve hangisi daha yüksekse, gerçek sonuç veya potansiyel risk derecelendirmesine uygun bir seviyede analiz edilmelidir.</w:t>
      </w:r>
      <w:bookmarkStart w:id="1486" w:name="_heading=h.2qk79lc" w:colFirst="0" w:colLast="0"/>
      <w:bookmarkEnd w:id="1486"/>
    </w:p>
    <w:p w14:paraId="572918DA" w14:textId="77777777" w:rsidR="001D244F" w:rsidRPr="006F2961" w:rsidRDefault="001D244F" w:rsidP="00BA6064">
      <w:pPr>
        <w:rPr>
          <w:b/>
        </w:rPr>
      </w:pPr>
      <w:r w:rsidRPr="006F2961">
        <w:rPr>
          <w:b/>
        </w:rPr>
        <w:t>4.4</w:t>
      </w:r>
      <w:r w:rsidRPr="006F2961">
        <w:rPr>
          <w:b/>
        </w:rPr>
        <w:tab/>
        <w:t>Sakatlık Yönetimi</w:t>
      </w:r>
    </w:p>
    <w:p w14:paraId="6D39D272" w14:textId="3395F416" w:rsidR="001D244F" w:rsidRPr="006F2961" w:rsidRDefault="001D244F" w:rsidP="00BA6064">
      <w:r w:rsidRPr="006F2961">
        <w:t>Yüklenici, çalışanların mümkün olan en kısa sürede çalışmaya geri dönmesini sağlamalıdır.</w:t>
      </w:r>
      <w:bookmarkStart w:id="1487" w:name="_heading=h.15phjt5" w:colFirst="0" w:colLast="0"/>
      <w:bookmarkEnd w:id="1487"/>
    </w:p>
    <w:p w14:paraId="5E4B3F9F" w14:textId="77777777" w:rsidR="001D244F" w:rsidRPr="006F2961" w:rsidRDefault="001D244F" w:rsidP="00BA6064">
      <w:pPr>
        <w:rPr>
          <w:b/>
        </w:rPr>
      </w:pPr>
      <w:r w:rsidRPr="006F2961">
        <w:rPr>
          <w:b/>
        </w:rPr>
        <w:t>4.5</w:t>
      </w:r>
      <w:r w:rsidRPr="006F2961">
        <w:rPr>
          <w:b/>
        </w:rPr>
        <w:tab/>
        <w:t>Görev için Uygunluk</w:t>
      </w:r>
    </w:p>
    <w:p w14:paraId="07D4994C" w14:textId="77777777" w:rsidR="001D244F" w:rsidRPr="006F2961" w:rsidRDefault="001D244F" w:rsidP="00BA6064">
      <w:r w:rsidRPr="006F2961">
        <w:t>Yüklenici çalışanları, işe başlamadan önce görevlerini yerine getirmek için tıbbi olarak uygun olduklarından emin olmak için bir değerlendirmeye tabi tutulacak ve bu kontroller yıllık olarak tekrarlanacaktır.</w:t>
      </w:r>
    </w:p>
    <w:p w14:paraId="0209A69F" w14:textId="77777777" w:rsidR="001D244F" w:rsidRPr="006F2961" w:rsidRDefault="001D244F" w:rsidP="00BA6064">
      <w:r w:rsidRPr="006F2961">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4749C31B" w14:textId="77777777" w:rsidR="001D244F" w:rsidRPr="006F2961" w:rsidRDefault="001D244F" w:rsidP="00BA6064">
      <w:r w:rsidRPr="006F2961">
        <w:t>Yüklenici, iş faaliyetlerinin açıklanan bir yaralanmayı veya hastalığı ağırlaştırmamasını veya işyerinin güvenliğini ve sağlığını etkilememesini sağlayacaktır.</w:t>
      </w:r>
    </w:p>
    <w:p w14:paraId="73CEB621" w14:textId="77777777" w:rsidR="001D244F" w:rsidRPr="006F2961" w:rsidRDefault="001D244F" w:rsidP="00BA6064">
      <w:pPr>
        <w:rPr>
          <w:b/>
        </w:rPr>
      </w:pPr>
      <w:r w:rsidRPr="006F2961">
        <w:rPr>
          <w:b/>
        </w:rPr>
        <w:t>4.5.1</w:t>
      </w:r>
      <w:r w:rsidRPr="006F2961">
        <w:rPr>
          <w:b/>
        </w:rPr>
        <w:tab/>
        <w:t>Sağlık Gözetimi</w:t>
      </w:r>
    </w:p>
    <w:p w14:paraId="5C2E003B" w14:textId="77777777" w:rsidR="001D244F" w:rsidRPr="006F2961" w:rsidRDefault="001D244F" w:rsidP="00BA6064">
      <w:r w:rsidRPr="006F2961">
        <w:t>Yüklenici, aşağıdaki durumlarda mesleki etkilenme potansiyeli olan belirli görevlerde bulunan tüm personel için sağlık değerlendirmelerinin yapılmasını sağlamalıdır:</w:t>
      </w:r>
    </w:p>
    <w:p w14:paraId="6BCBB52B" w14:textId="77777777" w:rsidR="001D244F" w:rsidRPr="006F2961" w:rsidRDefault="001D244F" w:rsidP="00BA6064">
      <w:pPr>
        <w:rPr>
          <w:color w:val="000000"/>
        </w:rPr>
      </w:pPr>
      <w:r w:rsidRPr="006F2961">
        <w:rPr>
          <w:color w:val="000000"/>
        </w:rPr>
        <w:t xml:space="preserve">Tanımlanabilir bir hastalık veya çalışanın sağlığı üzerindeki diğer olumsuz etkiler </w:t>
      </w:r>
      <w:proofErr w:type="spellStart"/>
      <w:r w:rsidRPr="006F2961">
        <w:rPr>
          <w:color w:val="000000"/>
        </w:rPr>
        <w:t>maruziyetle</w:t>
      </w:r>
      <w:proofErr w:type="spellEnd"/>
      <w:r w:rsidRPr="006F2961">
        <w:rPr>
          <w:color w:val="000000"/>
        </w:rPr>
        <w:t xml:space="preserve"> ilgili olabilir;</w:t>
      </w:r>
    </w:p>
    <w:p w14:paraId="00F21561" w14:textId="77777777" w:rsidR="001D244F" w:rsidRPr="006F2961" w:rsidRDefault="001D244F" w:rsidP="00BA6064">
      <w:pPr>
        <w:rPr>
          <w:color w:val="000000"/>
        </w:rPr>
      </w:pPr>
      <w:r w:rsidRPr="006F2961">
        <w:rPr>
          <w:color w:val="000000"/>
        </w:rPr>
        <w:t>Belirli çalışma koşulları altında hastalığın veya yan etkinin ortaya çıkması olasıdır ve</w:t>
      </w:r>
    </w:p>
    <w:p w14:paraId="622AED4C" w14:textId="77777777" w:rsidR="001D244F" w:rsidRPr="006F2961" w:rsidRDefault="001D244F" w:rsidP="00BA6064">
      <w:pPr>
        <w:rPr>
          <w:color w:val="000000"/>
        </w:rPr>
      </w:pPr>
      <w:r w:rsidRPr="006F2961">
        <w:rPr>
          <w:color w:val="000000"/>
        </w:rPr>
        <w:t>Hastalığın belirtilerini veya yan etkilerini tespit etmek için onaylanmış yöntemler vardır.</w:t>
      </w:r>
    </w:p>
    <w:p w14:paraId="23DE6C41" w14:textId="77777777" w:rsidR="001D244F" w:rsidRPr="006F2961" w:rsidRDefault="001D244F" w:rsidP="00BA6064">
      <w:r w:rsidRPr="006F2961">
        <w:t xml:space="preserve">Sağlık Denetimi, kabul edilen maruziyet standartlarının üzerindeki konsantrasyonlarda mesleki </w:t>
      </w:r>
      <w:proofErr w:type="spellStart"/>
      <w:r w:rsidRPr="006F2961">
        <w:t>maruziyetin</w:t>
      </w:r>
      <w:proofErr w:type="spellEnd"/>
      <w:r w:rsidRPr="006F2961">
        <w:t xml:space="preserve"> ardından ortaya çıkabilecek olası sağlık etkilerini izlemek için yapılır. Bir risk değerlendirmesinin, çalışanların kabul edilen değerleri aşan seviyelerde mesleki tehlikeye maruz </w:t>
      </w:r>
      <w:r w:rsidRPr="006F2961">
        <w:lastRenderedPageBreak/>
        <w:t xml:space="preserve">kalmasının olası olduğu tespit edildiğinde, yönetim, gerçek </w:t>
      </w:r>
      <w:proofErr w:type="spellStart"/>
      <w:r w:rsidRPr="006F2961">
        <w:t>maruziyetleri</w:t>
      </w:r>
      <w:proofErr w:type="spellEnd"/>
      <w:r w:rsidRPr="006F2961">
        <w:t xml:space="preserve"> ve bu risklerin personel üzerindeki etkilerini değerlendirmek için özel sağlık izlemesi yapacaktır.</w:t>
      </w:r>
    </w:p>
    <w:p w14:paraId="26EBD148" w14:textId="77777777" w:rsidR="001D244F" w:rsidRPr="006F2961" w:rsidRDefault="001D244F" w:rsidP="00BA6064">
      <w:pPr>
        <w:rPr>
          <w:b/>
        </w:rPr>
      </w:pPr>
      <w:bookmarkStart w:id="1488" w:name="_heading=h.3pp52gy" w:colFirst="0" w:colLast="0"/>
      <w:bookmarkEnd w:id="1488"/>
      <w:r w:rsidRPr="006F2961">
        <w:rPr>
          <w:b/>
        </w:rPr>
        <w:t>4.5.2</w:t>
      </w:r>
      <w:r w:rsidRPr="006F2961">
        <w:rPr>
          <w:b/>
        </w:rPr>
        <w:tab/>
        <w:t>Yorgunluk Yönetimi</w:t>
      </w:r>
    </w:p>
    <w:p w14:paraId="3FC87E90" w14:textId="59557949" w:rsidR="001D244F" w:rsidRPr="006F2961" w:rsidRDefault="001D244F" w:rsidP="00BA6064">
      <w:r w:rsidRPr="006F2961">
        <w:t>Yorgunluk, bir bireyin fiziksel ve zihinsel olarak güç harcamasından ve yetersiz veya rahatsız uykudan kaynaklanan bozulmuş fiziksel ve/veya zihinsel bir durumu olarak tanımlanmaktadır.</w:t>
      </w:r>
    </w:p>
    <w:p w14:paraId="2EF1E6FD" w14:textId="2ECC300C" w:rsidR="001D244F" w:rsidRPr="006F2961" w:rsidRDefault="001D244F" w:rsidP="00BA6064">
      <w:r w:rsidRPr="006F2961">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bookmarkStart w:id="1489" w:name="_heading=h.24ufcor" w:colFirst="0" w:colLast="0"/>
      <w:bookmarkEnd w:id="1489"/>
    </w:p>
    <w:p w14:paraId="113736B4" w14:textId="77777777" w:rsidR="001D244F" w:rsidRPr="006F2961" w:rsidRDefault="001D244F" w:rsidP="00BA6064">
      <w:pPr>
        <w:rPr>
          <w:b/>
        </w:rPr>
      </w:pPr>
      <w:r w:rsidRPr="006F2961">
        <w:rPr>
          <w:b/>
        </w:rPr>
        <w:t>4.6</w:t>
      </w:r>
      <w:r w:rsidRPr="006F2961">
        <w:rPr>
          <w:b/>
        </w:rPr>
        <w:tab/>
        <w:t>Genel Tehlike Önlemleri</w:t>
      </w:r>
    </w:p>
    <w:p w14:paraId="0E3A531D" w14:textId="77777777" w:rsidR="001D244F" w:rsidRPr="006F2961" w:rsidRDefault="001D244F" w:rsidP="00BA6064">
      <w:r w:rsidRPr="006F2961">
        <w:t>Yüklenici, Proje alanı faaliyetleriyle ilgili riski kabul etmekte ve tehlikelerin raporlanmasını ve düzeltilmesini sağlayacaktır.</w:t>
      </w:r>
    </w:p>
    <w:p w14:paraId="6E932A18" w14:textId="77777777" w:rsidR="001D244F" w:rsidRPr="006F2961" w:rsidRDefault="001D244F" w:rsidP="00BA6064">
      <w:pPr>
        <w:rPr>
          <w:b/>
        </w:rPr>
      </w:pPr>
      <w:bookmarkStart w:id="1490" w:name="_heading=h.jzpmwk" w:colFirst="0" w:colLast="0"/>
      <w:bookmarkEnd w:id="1490"/>
      <w:r w:rsidRPr="006F2961">
        <w:rPr>
          <w:b/>
        </w:rPr>
        <w:t>4.6.1</w:t>
      </w:r>
      <w:r w:rsidRPr="006F2961">
        <w:rPr>
          <w:b/>
        </w:rPr>
        <w:tab/>
        <w:t>Yalnız Çalışma</w:t>
      </w:r>
    </w:p>
    <w:p w14:paraId="1EC2BB27" w14:textId="77777777" w:rsidR="001D244F" w:rsidRPr="006F2961" w:rsidRDefault="001D244F" w:rsidP="00BA6064">
      <w:r w:rsidRPr="006F2961">
        <w:t>Personelin yalnız çalışması gerektiğinde, faaliyetler ve koşullar risk değerlendirmesine tabi tutulmalı ve güvenli bir çalışma sistemi geliştirilmelidir.</w:t>
      </w:r>
    </w:p>
    <w:p w14:paraId="2F929851" w14:textId="77777777" w:rsidR="001D244F" w:rsidRPr="006F2961" w:rsidRDefault="001D244F" w:rsidP="00BA6064">
      <w:pPr>
        <w:rPr>
          <w:b/>
        </w:rPr>
      </w:pPr>
      <w:bookmarkStart w:id="1491" w:name="_heading=h.33zd5kd" w:colFirst="0" w:colLast="0"/>
      <w:bookmarkEnd w:id="1491"/>
      <w:r w:rsidRPr="006F2961">
        <w:rPr>
          <w:b/>
        </w:rPr>
        <w:t>4.6.2</w:t>
      </w:r>
      <w:r w:rsidRPr="006F2961">
        <w:rPr>
          <w:b/>
        </w:rPr>
        <w:tab/>
        <w:t>Elle taşıma</w:t>
      </w:r>
    </w:p>
    <w:p w14:paraId="25EA2A67" w14:textId="77777777" w:rsidR="001D244F" w:rsidRPr="006F2961" w:rsidRDefault="001D244F" w:rsidP="00BA6064">
      <w:r w:rsidRPr="006F2961">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23697621" w14:textId="77777777" w:rsidR="001D244F" w:rsidRPr="006F2961" w:rsidRDefault="001D244F" w:rsidP="00BA6064">
      <w:r w:rsidRPr="006F2961">
        <w:t>Yüklenici, personelin ağır elle taşıma işlerinden kaçınmasını sağlamak için uygun elektrikli mekanik tesis veya ekipman ve kaldırma yardımcıları temin etmelidir.</w:t>
      </w:r>
    </w:p>
    <w:p w14:paraId="1FE5991F" w14:textId="77777777" w:rsidR="001D244F" w:rsidRPr="006F2961" w:rsidRDefault="001D244F" w:rsidP="00BA6064">
      <w:pPr>
        <w:rPr>
          <w:b/>
        </w:rPr>
      </w:pPr>
      <w:bookmarkStart w:id="1492" w:name="_heading=h.1j4nfs6" w:colFirst="0" w:colLast="0"/>
      <w:bookmarkEnd w:id="1492"/>
      <w:r w:rsidRPr="006F2961">
        <w:rPr>
          <w:b/>
        </w:rPr>
        <w:t>4.6.3</w:t>
      </w:r>
      <w:r w:rsidRPr="006F2961">
        <w:rPr>
          <w:b/>
        </w:rPr>
        <w:tab/>
        <w:t>Hijyen ve Sanitasyon</w:t>
      </w:r>
    </w:p>
    <w:p w14:paraId="462FF887" w14:textId="77777777" w:rsidR="001D244F" w:rsidRPr="006F2961" w:rsidRDefault="001D244F" w:rsidP="00BA6064">
      <w:r w:rsidRPr="006F2961">
        <w:t>Yüklenici, aşağıdakiler de dahil olmak üzere, personel için uygun tesisleri sağlamalıdır:</w:t>
      </w:r>
    </w:p>
    <w:p w14:paraId="395E2AB6" w14:textId="77777777" w:rsidR="001D244F" w:rsidRPr="006F2961" w:rsidRDefault="001D244F" w:rsidP="00EC0ABB">
      <w:pPr>
        <w:pStyle w:val="ListeParagraf"/>
        <w:numPr>
          <w:ilvl w:val="0"/>
          <w:numId w:val="130"/>
        </w:numPr>
        <w:rPr>
          <w:color w:val="000000"/>
        </w:rPr>
      </w:pPr>
      <w:r w:rsidRPr="006F2961">
        <w:rPr>
          <w:color w:val="000000"/>
        </w:rPr>
        <w:t>Her çalışma alanından uygun bir mesafede tuvalet tesisleri;</w:t>
      </w:r>
    </w:p>
    <w:p w14:paraId="6C994F85" w14:textId="77777777" w:rsidR="001D244F" w:rsidRPr="006F2961" w:rsidRDefault="001D244F" w:rsidP="00EC0ABB">
      <w:pPr>
        <w:pStyle w:val="ListeParagraf"/>
        <w:numPr>
          <w:ilvl w:val="0"/>
          <w:numId w:val="130"/>
        </w:numPr>
        <w:rPr>
          <w:color w:val="000000"/>
        </w:rPr>
      </w:pPr>
      <w:r w:rsidRPr="006F2961">
        <w:rPr>
          <w:color w:val="000000"/>
        </w:rPr>
        <w:t>Uygun şekilde bakımları yapılan gerekli sağlık bilgisi koşullarını sağlayan tesisler</w:t>
      </w:r>
    </w:p>
    <w:p w14:paraId="508CA57D" w14:textId="77777777" w:rsidR="001D244F" w:rsidRPr="006F2961" w:rsidRDefault="001D244F" w:rsidP="00EC0ABB">
      <w:pPr>
        <w:pStyle w:val="ListeParagraf"/>
        <w:numPr>
          <w:ilvl w:val="0"/>
          <w:numId w:val="130"/>
        </w:numPr>
        <w:rPr>
          <w:color w:val="000000"/>
        </w:rPr>
      </w:pPr>
      <w:r w:rsidRPr="006F2961">
        <w:rPr>
          <w:color w:val="000000"/>
        </w:rPr>
        <w:t>Kuru, temiz, iyi havalandırılmış ve yeterli oturma, masa, el yıkama ve atık bertaraf tesislerine sahip yemek yerleri ve</w:t>
      </w:r>
    </w:p>
    <w:p w14:paraId="3EB59622" w14:textId="77777777" w:rsidR="001D244F" w:rsidRPr="006F2961" w:rsidRDefault="001D244F" w:rsidP="00EC0ABB">
      <w:pPr>
        <w:pStyle w:val="ListeParagraf"/>
        <w:numPr>
          <w:ilvl w:val="0"/>
          <w:numId w:val="130"/>
        </w:numPr>
        <w:rPr>
          <w:color w:val="000000"/>
        </w:rPr>
      </w:pPr>
      <w:bookmarkStart w:id="1493" w:name="bookmark=id.434ayfz" w:colFirst="0" w:colLast="0"/>
      <w:bookmarkEnd w:id="1493"/>
      <w:r w:rsidRPr="006F2961">
        <w:rPr>
          <w:color w:val="000000"/>
        </w:rPr>
        <w:t>Tüm personelin kullanabileceği içme suyu kaynakları.</w:t>
      </w:r>
    </w:p>
    <w:p w14:paraId="574D7B81" w14:textId="77777777" w:rsidR="001D244F" w:rsidRPr="006F2961" w:rsidRDefault="001D244F" w:rsidP="004E6DEC">
      <w:r w:rsidRPr="006F2961">
        <w:lastRenderedPageBreak/>
        <w:t>Personel, çalışma alanlarını kasıtlı olarak kirletmemeli, sağlanan sağlık ve hijyen olanaklarını kötüye kullanmamalı ve bunlara zarar vermemelidir.</w:t>
      </w:r>
    </w:p>
    <w:p w14:paraId="5287E5F2" w14:textId="77777777" w:rsidR="001D244F" w:rsidRPr="006F2961" w:rsidRDefault="001D244F" w:rsidP="00BA6064">
      <w:pPr>
        <w:rPr>
          <w:b/>
        </w:rPr>
      </w:pPr>
      <w:bookmarkStart w:id="1494" w:name="_heading=h.2i9l8ns" w:colFirst="0" w:colLast="0"/>
      <w:bookmarkEnd w:id="1494"/>
      <w:r w:rsidRPr="006F2961">
        <w:rPr>
          <w:b/>
        </w:rPr>
        <w:t>4.6.4</w:t>
      </w:r>
      <w:r w:rsidRPr="006F2961">
        <w:rPr>
          <w:b/>
        </w:rPr>
        <w:tab/>
        <w:t>Mesleki Hijyen</w:t>
      </w:r>
    </w:p>
    <w:p w14:paraId="428D45D6" w14:textId="77777777" w:rsidR="001D244F" w:rsidRPr="006F2961" w:rsidRDefault="001D244F" w:rsidP="00BA6064">
      <w:r w:rsidRPr="006F2961">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40BD032D" w14:textId="77777777" w:rsidR="001D244F" w:rsidRPr="006F2961" w:rsidRDefault="001D244F" w:rsidP="00BA6064">
      <w:r w:rsidRPr="006F2961">
        <w:t>Onaylanmış metodolojilere ve uygulanabilir standartlara göre özel mesleki hijyen değerlendirmeleri yapılacaktır. Devam eden değerlendirmeler yapılacak ve gerektiğinde aşağıdaki mesleki sağlık tehlikeleri için kontroller uygulanacaktır:</w:t>
      </w:r>
    </w:p>
    <w:p w14:paraId="2E2FA66C" w14:textId="77777777" w:rsidR="001D244F" w:rsidRPr="006F2961" w:rsidRDefault="001D244F" w:rsidP="00EC0ABB">
      <w:pPr>
        <w:pStyle w:val="ListeParagraf"/>
        <w:numPr>
          <w:ilvl w:val="0"/>
          <w:numId w:val="131"/>
        </w:numPr>
        <w:rPr>
          <w:color w:val="000000"/>
        </w:rPr>
      </w:pPr>
      <w:r w:rsidRPr="006F2961">
        <w:rPr>
          <w:color w:val="000000"/>
        </w:rPr>
        <w:t>Metal tozları, solunabilir silika ve asbest lifleri gibi havadaki kirleticiler ve</w:t>
      </w:r>
    </w:p>
    <w:p w14:paraId="7510453D" w14:textId="77777777" w:rsidR="001D244F" w:rsidRPr="006F2961" w:rsidRDefault="001D244F" w:rsidP="00EC0ABB">
      <w:pPr>
        <w:pStyle w:val="ListeParagraf"/>
        <w:numPr>
          <w:ilvl w:val="0"/>
          <w:numId w:val="131"/>
        </w:numPr>
        <w:rPr>
          <w:color w:val="000000"/>
        </w:rPr>
      </w:pPr>
      <w:r w:rsidRPr="006F2961">
        <w:rPr>
          <w:color w:val="000000"/>
        </w:rPr>
        <w:t>Mesleki gürültüye maruz kalma.</w:t>
      </w:r>
    </w:p>
    <w:p w14:paraId="0C3D245B" w14:textId="77777777" w:rsidR="001D244F" w:rsidRPr="006F2961" w:rsidRDefault="001D244F" w:rsidP="00BA6064">
      <w:r w:rsidRPr="006F2961">
        <w:t>Risk değerlendirmesi, ölçümü ve mesleki tehlikelerin kontrolü aşağıdaki geniş tehlike kategorileri dikkate alınarak gerçekleştirilebilir:</w:t>
      </w:r>
    </w:p>
    <w:p w14:paraId="20A87FD1" w14:textId="77777777" w:rsidR="001D244F" w:rsidRPr="006F2961" w:rsidRDefault="001D244F" w:rsidP="00EC0ABB">
      <w:pPr>
        <w:pStyle w:val="ListeParagraf"/>
        <w:numPr>
          <w:ilvl w:val="0"/>
          <w:numId w:val="132"/>
        </w:numPr>
        <w:rPr>
          <w:color w:val="000000"/>
        </w:rPr>
      </w:pPr>
      <w:r w:rsidRPr="006F2961">
        <w:rPr>
          <w:color w:val="000000"/>
        </w:rPr>
        <w:t>Gaz ve buhar gibi kimyasal tehlikeler;</w:t>
      </w:r>
    </w:p>
    <w:p w14:paraId="7B3C36B6" w14:textId="1E3865C2" w:rsidR="001D244F" w:rsidRPr="006F2961" w:rsidRDefault="001D244F" w:rsidP="00EC0ABB">
      <w:pPr>
        <w:pStyle w:val="ListeParagraf"/>
        <w:numPr>
          <w:ilvl w:val="0"/>
          <w:numId w:val="132"/>
        </w:numPr>
        <w:rPr>
          <w:color w:val="000000"/>
        </w:rPr>
      </w:pPr>
      <w:r w:rsidRPr="006F2961">
        <w:rPr>
          <w:color w:val="000000"/>
        </w:rPr>
        <w:t xml:space="preserve">Fiziksel </w:t>
      </w:r>
      <w:r w:rsidR="004A6924" w:rsidRPr="006F2961">
        <w:rPr>
          <w:color w:val="000000"/>
        </w:rPr>
        <w:t>tehlikeler-</w:t>
      </w:r>
      <w:r w:rsidRPr="006F2961">
        <w:rPr>
          <w:color w:val="000000"/>
        </w:rPr>
        <w:t xml:space="preserve"> ısı, soğuk, gürültü, titreşim, iyonlaştırıcı radyasyon, ultraviyole ışık ve işyeri aydınlatması ile ilgili olanlar;</w:t>
      </w:r>
    </w:p>
    <w:p w14:paraId="500BD063" w14:textId="6490FF04" w:rsidR="001D244F" w:rsidRPr="006F2961" w:rsidRDefault="001D244F" w:rsidP="00EC0ABB">
      <w:pPr>
        <w:pStyle w:val="ListeParagraf"/>
        <w:numPr>
          <w:ilvl w:val="0"/>
          <w:numId w:val="132"/>
        </w:numPr>
        <w:rPr>
          <w:color w:val="000000"/>
        </w:rPr>
      </w:pPr>
      <w:r w:rsidRPr="006F2961">
        <w:rPr>
          <w:color w:val="000000"/>
        </w:rPr>
        <w:t xml:space="preserve">Biyolojik </w:t>
      </w:r>
      <w:r w:rsidR="004A6924" w:rsidRPr="006F2961">
        <w:rPr>
          <w:color w:val="000000"/>
        </w:rPr>
        <w:t>tehlikeler-</w:t>
      </w:r>
      <w:r w:rsidRPr="006F2961">
        <w:rPr>
          <w:color w:val="000000"/>
        </w:rPr>
        <w:t xml:space="preserve"> sivrisinek kaynaklı virüsler, içme suyu kirleticileri ve </w:t>
      </w:r>
      <w:proofErr w:type="spellStart"/>
      <w:r w:rsidRPr="006F2961">
        <w:rPr>
          <w:color w:val="000000"/>
        </w:rPr>
        <w:t>legionella</w:t>
      </w:r>
      <w:proofErr w:type="spellEnd"/>
      <w:r w:rsidRPr="006F2961">
        <w:rPr>
          <w:color w:val="000000"/>
        </w:rPr>
        <w:t xml:space="preserve"> gibi diğer su kaynaklı tehlikeler ve</w:t>
      </w:r>
    </w:p>
    <w:p w14:paraId="704651EF" w14:textId="36695065" w:rsidR="001D244F" w:rsidRPr="006F2961" w:rsidRDefault="001D244F" w:rsidP="00EC0ABB">
      <w:pPr>
        <w:pStyle w:val="ListeParagraf"/>
        <w:numPr>
          <w:ilvl w:val="0"/>
          <w:numId w:val="132"/>
        </w:numPr>
        <w:rPr>
          <w:color w:val="000000"/>
        </w:rPr>
      </w:pPr>
      <w:bookmarkStart w:id="1495" w:name="_heading=h.xevivl" w:colFirst="0" w:colLast="0"/>
      <w:bookmarkEnd w:id="1495"/>
      <w:r w:rsidRPr="006F2961">
        <w:rPr>
          <w:color w:val="000000"/>
        </w:rPr>
        <w:t xml:space="preserve">Ergonomik </w:t>
      </w:r>
      <w:r w:rsidR="004A6924" w:rsidRPr="006F2961">
        <w:rPr>
          <w:color w:val="000000"/>
        </w:rPr>
        <w:t>tehlikeler-</w:t>
      </w:r>
      <w:r w:rsidRPr="006F2961">
        <w:rPr>
          <w:color w:val="000000"/>
        </w:rPr>
        <w:t xml:space="preserve"> manuel kullanım tehlikeleri dahil.</w:t>
      </w:r>
    </w:p>
    <w:p w14:paraId="54C23436" w14:textId="77777777" w:rsidR="001D244F" w:rsidRPr="006F2961" w:rsidRDefault="001D244F" w:rsidP="00BA6064">
      <w:pPr>
        <w:rPr>
          <w:b/>
        </w:rPr>
      </w:pPr>
      <w:r w:rsidRPr="006F2961">
        <w:rPr>
          <w:b/>
        </w:rPr>
        <w:t>4.6.5.</w:t>
      </w:r>
      <w:r w:rsidRPr="006F2961">
        <w:rPr>
          <w:b/>
        </w:rPr>
        <w:tab/>
        <w:t>Tehlikeli maddeler</w:t>
      </w:r>
    </w:p>
    <w:p w14:paraId="3959D528" w14:textId="77777777" w:rsidR="001D244F" w:rsidRPr="006F2961" w:rsidRDefault="001D244F" w:rsidP="00BA6064">
      <w:r w:rsidRPr="006F2961">
        <w:t>Yüklenici, Proje gereklilikleri uyarınca tehlikeli maddelerin güvenli kontrolünü sağlamalı ve personelin, mülkiyetin ve çevrenin maruz kalma seviyesini azaltmalıdır.</w:t>
      </w:r>
    </w:p>
    <w:p w14:paraId="1712D6E5" w14:textId="7CF85E67" w:rsidR="00C14959" w:rsidRDefault="001D244F" w:rsidP="00BA6064">
      <w:r w:rsidRPr="006F2961">
        <w:t>Tehlikeli maddelere maruz kalma riski yüksek olan personelin sağlığını izlemek için Sağlık Denetimi gerekebilir. Her kimyasal ve tehlikeli maddenin yanında Malzeme Güvenlik Bilgi Formu Formları bulunacaktır.</w:t>
      </w:r>
    </w:p>
    <w:p w14:paraId="48AA5572" w14:textId="77777777" w:rsidR="0099380A" w:rsidRDefault="0099380A" w:rsidP="00BA6064"/>
    <w:p w14:paraId="1ED18C17" w14:textId="77777777" w:rsidR="0099380A" w:rsidRDefault="0099380A" w:rsidP="00BA6064"/>
    <w:p w14:paraId="340010CC" w14:textId="77777777" w:rsidR="0099380A" w:rsidRPr="006F2961" w:rsidRDefault="0099380A" w:rsidP="00BA6064"/>
    <w:p w14:paraId="0225DF2E" w14:textId="77777777" w:rsidR="001D244F" w:rsidRPr="006F2961" w:rsidRDefault="001D244F" w:rsidP="00BA6064">
      <w:pPr>
        <w:rPr>
          <w:b/>
        </w:rPr>
      </w:pPr>
      <w:bookmarkStart w:id="1496" w:name="_heading=h.3hej1je" w:colFirst="0" w:colLast="0"/>
      <w:bookmarkEnd w:id="1496"/>
      <w:r w:rsidRPr="006F2961">
        <w:rPr>
          <w:b/>
        </w:rPr>
        <w:lastRenderedPageBreak/>
        <w:t>4.6.6.</w:t>
      </w:r>
      <w:r w:rsidRPr="006F2961">
        <w:rPr>
          <w:b/>
        </w:rPr>
        <w:tab/>
        <w:t>Kişisel Koruyucu Donanım (KKD)</w:t>
      </w:r>
    </w:p>
    <w:p w14:paraId="01EF8E14" w14:textId="77777777" w:rsidR="001D244F" w:rsidRPr="006F2961" w:rsidRDefault="001D244F" w:rsidP="00BA6064">
      <w:r w:rsidRPr="006F2961">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5E2A48BE" w14:textId="77777777" w:rsidR="001D244F" w:rsidRPr="006F2961" w:rsidRDefault="001D244F" w:rsidP="00BA6064">
      <w:r w:rsidRPr="006F2961">
        <w:t>Sağlanan kişisel koruyucu ekipmanların bakımları uygun şekilde yapılmalıdır ve zarar gördüklerinde değiştirilmelidir.</w:t>
      </w:r>
    </w:p>
    <w:p w14:paraId="173589B2" w14:textId="77777777" w:rsidR="001D244F" w:rsidRPr="006F2961" w:rsidRDefault="001D244F" w:rsidP="00BA6064">
      <w:pPr>
        <w:rPr>
          <w:b/>
        </w:rPr>
      </w:pPr>
      <w:bookmarkStart w:id="1497" w:name="_heading=h.1wjtbr7" w:colFirst="0" w:colLast="0"/>
      <w:bookmarkEnd w:id="1497"/>
      <w:r w:rsidRPr="006F2961">
        <w:rPr>
          <w:b/>
        </w:rPr>
        <w:t>4.6.7</w:t>
      </w:r>
      <w:r w:rsidRPr="006F2961">
        <w:rPr>
          <w:b/>
        </w:rPr>
        <w:tab/>
        <w:t>Güvenlik işaretleri</w:t>
      </w:r>
    </w:p>
    <w:p w14:paraId="7BF03A57" w14:textId="77777777" w:rsidR="001D244F" w:rsidRPr="006F2961" w:rsidRDefault="001D244F" w:rsidP="00BA6064">
      <w:r w:rsidRPr="006F2961">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49FB2327" w14:textId="77777777" w:rsidR="001D244F" w:rsidRPr="006F2961" w:rsidRDefault="001D244F" w:rsidP="00BA6064">
      <w:pPr>
        <w:rPr>
          <w:b/>
        </w:rPr>
      </w:pPr>
      <w:bookmarkStart w:id="1498" w:name="_heading=h.4gjguf0" w:colFirst="0" w:colLast="0"/>
      <w:bookmarkEnd w:id="1498"/>
      <w:r w:rsidRPr="006F2961">
        <w:rPr>
          <w:b/>
        </w:rPr>
        <w:t>4.6.8</w:t>
      </w:r>
      <w:r w:rsidRPr="006F2961">
        <w:rPr>
          <w:b/>
        </w:rPr>
        <w:tab/>
        <w:t>Düşmeyi önleme</w:t>
      </w:r>
    </w:p>
    <w:p w14:paraId="50ED9E8E" w14:textId="7A2A919A" w:rsidR="001D244F" w:rsidRPr="006F2961" w:rsidRDefault="001D244F" w:rsidP="00BA6064">
      <w:r w:rsidRPr="006F2961">
        <w:t>Yüklenici, bir seviyeden diğerine düşme riski olan faaliyetlerde bulunan tüm personelin yaralanma riskini azaltmak için, bu işlerin kontrollü bir şekilde yapılmasını sağlamalıdır.</w:t>
      </w:r>
      <w:bookmarkStart w:id="1499" w:name="_heading=h.2vor4mt" w:colFirst="0" w:colLast="0"/>
      <w:bookmarkEnd w:id="1499"/>
    </w:p>
    <w:p w14:paraId="46E89C68" w14:textId="77777777" w:rsidR="001D244F" w:rsidRPr="006F2961" w:rsidRDefault="001D244F" w:rsidP="00BA6064">
      <w:pPr>
        <w:rPr>
          <w:b/>
        </w:rPr>
      </w:pPr>
      <w:r w:rsidRPr="006F2961">
        <w:rPr>
          <w:b/>
        </w:rPr>
        <w:t>4.7</w:t>
      </w:r>
      <w:r w:rsidRPr="006F2961">
        <w:rPr>
          <w:b/>
        </w:rPr>
        <w:tab/>
        <w:t>Göreve Özgü Tehlikeyi Önleme</w:t>
      </w:r>
    </w:p>
    <w:p w14:paraId="64C50E0E" w14:textId="77777777" w:rsidR="001D244F" w:rsidRPr="006F2961" w:rsidRDefault="001D244F" w:rsidP="00BA6064">
      <w:pPr>
        <w:rPr>
          <w:b/>
        </w:rPr>
      </w:pPr>
      <w:bookmarkStart w:id="1500" w:name="_heading=h.1au1eum" w:colFirst="0" w:colLast="0"/>
      <w:bookmarkEnd w:id="1500"/>
      <w:r w:rsidRPr="006F2961">
        <w:rPr>
          <w:b/>
        </w:rPr>
        <w:t>4.7.1</w:t>
      </w:r>
      <w:r w:rsidRPr="006F2961">
        <w:rPr>
          <w:b/>
        </w:rPr>
        <w:tab/>
        <w:t>Yüksek Riskli Çalışma</w:t>
      </w:r>
    </w:p>
    <w:p w14:paraId="76B92BD7" w14:textId="77777777" w:rsidR="001D244F" w:rsidRPr="006F2961" w:rsidRDefault="001D244F" w:rsidP="00BA6064">
      <w:r w:rsidRPr="006F2961">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38D3C181" w14:textId="77777777" w:rsidR="001D244F" w:rsidRPr="006F2961" w:rsidRDefault="001D244F" w:rsidP="00BA6064">
      <w:r w:rsidRPr="006F2961">
        <w:t>Yüklenici, Yüksek Riskli İş yapan personelin, Çalışanların İş Sağlığı ve Güvenliği Eğitimlerinin Usul ve Esasları Hakkında Yönetmeliğe uygun eğitim almasını sağlamalıdır (RG 15.03.2013 / 28648).</w:t>
      </w:r>
    </w:p>
    <w:p w14:paraId="2EB34902" w14:textId="77777777" w:rsidR="001D244F" w:rsidRPr="006F2961" w:rsidRDefault="001D244F" w:rsidP="00BA6064">
      <w:pPr>
        <w:rPr>
          <w:b/>
        </w:rPr>
      </w:pPr>
      <w:bookmarkStart w:id="1501" w:name="_heading=h.3utoxif" w:colFirst="0" w:colLast="0"/>
      <w:bookmarkEnd w:id="1501"/>
      <w:r w:rsidRPr="006F2961">
        <w:rPr>
          <w:b/>
        </w:rPr>
        <w:t>4.7.2</w:t>
      </w:r>
      <w:r w:rsidRPr="006F2961">
        <w:rPr>
          <w:b/>
        </w:rPr>
        <w:tab/>
        <w:t>Elektrik işi</w:t>
      </w:r>
    </w:p>
    <w:p w14:paraId="2F048EB8" w14:textId="77777777" w:rsidR="001D244F" w:rsidRPr="006F2961" w:rsidRDefault="001D244F" w:rsidP="00BA6064">
      <w:r w:rsidRPr="006F2961">
        <w:t>Planları, yürütülen işleri ve diğer ilgili bilgileri kaydetmek için her çalışma bölgesinde bir elektrik kayıt defteri tutulacaktır.</w:t>
      </w:r>
    </w:p>
    <w:p w14:paraId="5CE3FD23" w14:textId="77777777" w:rsidR="001D244F" w:rsidRDefault="001D244F" w:rsidP="00BA6064">
      <w:r w:rsidRPr="006F2961">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1730ED1" w14:textId="77777777" w:rsidR="001D244F" w:rsidRPr="006F2961" w:rsidRDefault="001D244F" w:rsidP="00BA6064">
      <w:pPr>
        <w:rPr>
          <w:b/>
        </w:rPr>
      </w:pPr>
      <w:bookmarkStart w:id="1502" w:name="_heading=h.29yz7q8" w:colFirst="0" w:colLast="0"/>
      <w:bookmarkEnd w:id="1502"/>
      <w:r w:rsidRPr="006F2961">
        <w:rPr>
          <w:b/>
        </w:rPr>
        <w:lastRenderedPageBreak/>
        <w:t>4.7.3</w:t>
      </w:r>
      <w:r w:rsidRPr="006F2961">
        <w:rPr>
          <w:b/>
        </w:rPr>
        <w:tab/>
        <w:t>İskele İşleri</w:t>
      </w:r>
    </w:p>
    <w:p w14:paraId="260C3F5E" w14:textId="77777777" w:rsidR="001D244F" w:rsidRPr="006F2961" w:rsidRDefault="001D244F" w:rsidP="00BA6064">
      <w:r w:rsidRPr="006F2961">
        <w:t>İskele, erişim veya çalışma platformlarını, personeli, tesisi veya diğer malzemeleri desteklemek amacıyla kullanılabilir.</w:t>
      </w:r>
    </w:p>
    <w:p w14:paraId="3EE7D204" w14:textId="3F1AB88A" w:rsidR="001D244F" w:rsidRPr="006F2961" w:rsidRDefault="001D244F" w:rsidP="00BA6064">
      <w:r w:rsidRPr="006F2961">
        <w:t>İskele kullanan personel, iskele kurulacak bir alanın işe yaramayacak ve kullanım için gerekli olmayan malzeme veya ekipmandan uzak olmasını sağlamalıdır.</w:t>
      </w:r>
    </w:p>
    <w:p w14:paraId="757A6E9C" w14:textId="77777777" w:rsidR="004E6DEC" w:rsidRPr="006F2961" w:rsidRDefault="001D244F" w:rsidP="00BA6064">
      <w:r w:rsidRPr="006F2961">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bookmarkStart w:id="1503" w:name="_heading=h.p49hy1" w:colFirst="0" w:colLast="0"/>
      <w:bookmarkEnd w:id="1503"/>
    </w:p>
    <w:p w14:paraId="4530EFE8" w14:textId="6F784EF8" w:rsidR="001D244F" w:rsidRPr="006F2961" w:rsidRDefault="001D244F" w:rsidP="00BA6064">
      <w:pPr>
        <w:rPr>
          <w:b/>
        </w:rPr>
      </w:pPr>
      <w:r w:rsidRPr="006F2961">
        <w:rPr>
          <w:b/>
        </w:rPr>
        <w:t>4.7.4</w:t>
      </w:r>
      <w:r w:rsidRPr="006F2961">
        <w:rPr>
          <w:b/>
        </w:rPr>
        <w:tab/>
        <w:t>Sürüş güvenliği</w:t>
      </w:r>
    </w:p>
    <w:p w14:paraId="01706A75" w14:textId="77777777" w:rsidR="001D244F" w:rsidRPr="006F2961" w:rsidRDefault="001D244F" w:rsidP="00BA6064">
      <w:r w:rsidRPr="006F2961">
        <w:t>Yüklenici, yüklenici kontrollü alanlarda veya kamu yollarında bir yüklenici aracı kullanmasına izin verilen personelin söz konusu araç sınıfı için; sürücü ehliyetine sahip olmasını ve ilgili yol kurallarına uymasını sağlamalıdır.</w:t>
      </w:r>
    </w:p>
    <w:p w14:paraId="254770F3" w14:textId="5ABC460C" w:rsidR="001D244F" w:rsidRPr="006F2961" w:rsidRDefault="001D244F" w:rsidP="00BA6064">
      <w:r w:rsidRPr="006F2961">
        <w:t>Yüklenici arazisinde araç kullanan tüm personel tüm trafik yönergelerine uymalı, koşullara uygun davranmalı ve ilgili Trafik Yönetim Planı'na uygun hareket etmelidir.</w:t>
      </w:r>
      <w:bookmarkStart w:id="1504" w:name="_heading=h.393x0lu" w:colFirst="0" w:colLast="0"/>
      <w:bookmarkEnd w:id="1504"/>
    </w:p>
    <w:p w14:paraId="40C4D2A0" w14:textId="77777777" w:rsidR="001D244F" w:rsidRPr="006F2961" w:rsidRDefault="001D244F" w:rsidP="00BA6064">
      <w:pPr>
        <w:rPr>
          <w:b/>
        </w:rPr>
      </w:pPr>
      <w:r w:rsidRPr="006F2961">
        <w:rPr>
          <w:b/>
        </w:rPr>
        <w:t>4.8</w:t>
      </w:r>
      <w:r w:rsidRPr="006F2961">
        <w:rPr>
          <w:b/>
        </w:rPr>
        <w:tab/>
        <w:t>Erişim ve saha güvenliği</w:t>
      </w:r>
    </w:p>
    <w:p w14:paraId="59D10E61" w14:textId="77777777" w:rsidR="001D244F" w:rsidRPr="006F2961" w:rsidRDefault="001D244F" w:rsidP="00BA6064">
      <w:r w:rsidRPr="006F2961">
        <w:t xml:space="preserve">Şantiye ve inşaat alanlarına erişim yüklenici tarafından kısıtlanacak ve alanın </w:t>
      </w:r>
      <w:proofErr w:type="spellStart"/>
      <w:r w:rsidRPr="006F2961">
        <w:t>çitlenmesi</w:t>
      </w:r>
      <w:proofErr w:type="spellEnd"/>
      <w:r w:rsidRPr="006F2961">
        <w:t xml:space="preserve"> ve ilgili işaretlerin yerleştirilmesi gibi gerekli önlemler alınacaktır.</w:t>
      </w:r>
    </w:p>
    <w:p w14:paraId="5337658C" w14:textId="1A45C284" w:rsidR="001D244F" w:rsidRPr="006F2961" w:rsidRDefault="001D244F" w:rsidP="00BA6064">
      <w:r w:rsidRPr="006F2961">
        <w:t>Bu faaliyet için Risk Değerlendirmesinde belirtilen tüm şantiye güvenliği gereksinimlerinin tam olarak yerine getirilmesini sağlamak yüklenicinin sorumluluğundadır.</w:t>
      </w:r>
      <w:bookmarkStart w:id="1505" w:name="_heading=h.1o97atn" w:colFirst="0" w:colLast="0"/>
      <w:bookmarkEnd w:id="1505"/>
    </w:p>
    <w:p w14:paraId="0F3F9F41" w14:textId="77777777" w:rsidR="001D244F" w:rsidRPr="006F2961" w:rsidRDefault="001D244F" w:rsidP="00BA6064">
      <w:pPr>
        <w:rPr>
          <w:b/>
        </w:rPr>
      </w:pPr>
      <w:r w:rsidRPr="006F2961">
        <w:rPr>
          <w:b/>
        </w:rPr>
        <w:t>4.9</w:t>
      </w:r>
      <w:r w:rsidRPr="006F2961">
        <w:rPr>
          <w:b/>
        </w:rPr>
        <w:tab/>
        <w:t>Saha Tanıtımı ve Saha Güvenliği Kuralları</w:t>
      </w:r>
    </w:p>
    <w:p w14:paraId="16CD299A" w14:textId="77777777" w:rsidR="001D244F" w:rsidRPr="006F2961" w:rsidRDefault="001D244F" w:rsidP="00BA6064">
      <w:r w:rsidRPr="006F2961">
        <w:t>Saha tanıtımı yüklenici tarafından yapılacaktır. Bu Proje için ilgili düzenlemeler aşağıdaki gibi olacaktır.</w:t>
      </w:r>
    </w:p>
    <w:p w14:paraId="57C1BA22" w14:textId="7FB8140E" w:rsidR="001D244F" w:rsidRPr="006F2961" w:rsidRDefault="001D244F" w:rsidP="00BA6064">
      <w:pPr>
        <w:rPr>
          <w:color w:val="000000"/>
        </w:rPr>
      </w:pPr>
      <w:r w:rsidRPr="006F2961">
        <w:rPr>
          <w:color w:val="000000"/>
        </w:rPr>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3E0E853D" w14:textId="77777777" w:rsidR="001D244F" w:rsidRPr="006F2961" w:rsidRDefault="001D244F" w:rsidP="00BA6064">
      <w:pPr>
        <w:rPr>
          <w:color w:val="000000"/>
        </w:rPr>
      </w:pPr>
      <w:r w:rsidRPr="006F2961">
        <w:rPr>
          <w:color w:val="000000"/>
        </w:rPr>
        <w:t>Saha tanıtım brifingi ve Şantiye Güvenlik Kuralları Türkçe ve İngilizce olarak hazırlanacaktır.</w:t>
      </w:r>
    </w:p>
    <w:p w14:paraId="4E1A5BA9" w14:textId="77777777" w:rsidR="001D244F" w:rsidRPr="006F2961" w:rsidRDefault="001D244F" w:rsidP="00BA6064">
      <w:pPr>
        <w:rPr>
          <w:color w:val="000000"/>
        </w:rPr>
      </w:pPr>
      <w:r w:rsidRPr="006F2961">
        <w:rPr>
          <w:color w:val="000000"/>
        </w:rPr>
        <w:t>Saha tanıtım brifingine katılan herkes kayıt altında tutulacaktır.</w:t>
      </w:r>
    </w:p>
    <w:p w14:paraId="643B4ED0" w14:textId="5D9B9A6A" w:rsidR="001D244F" w:rsidRPr="006F2961" w:rsidRDefault="001D244F" w:rsidP="00BA6064">
      <w:pPr>
        <w:rPr>
          <w:color w:val="000000"/>
        </w:rPr>
      </w:pPr>
      <w:bookmarkStart w:id="1506" w:name="_heading=h.488uthg" w:colFirst="0" w:colLast="0"/>
      <w:bookmarkEnd w:id="1506"/>
      <w:r w:rsidRPr="006F2961">
        <w:rPr>
          <w:color w:val="000000"/>
        </w:rPr>
        <w:lastRenderedPageBreak/>
        <w:t>Ziyaretçilere kısa bir saha tanıtımı</w:t>
      </w:r>
      <w:r w:rsidR="005557C5">
        <w:rPr>
          <w:color w:val="000000"/>
        </w:rPr>
        <w:t xml:space="preserve"> </w:t>
      </w:r>
      <w:r w:rsidRPr="006F2961">
        <w:rPr>
          <w:color w:val="000000"/>
        </w:rPr>
        <w:t>(sözlü veya yazılı olarak) sağlanacak ve sahayı ziyaretleri sırasında her zaman eşlik edilecektir.</w:t>
      </w:r>
    </w:p>
    <w:p w14:paraId="524B7B65" w14:textId="77777777" w:rsidR="001D244F" w:rsidRPr="006F2961" w:rsidRDefault="001D244F" w:rsidP="00BA6064">
      <w:pPr>
        <w:rPr>
          <w:b/>
        </w:rPr>
      </w:pPr>
      <w:bookmarkStart w:id="1507" w:name="_heading=h.2ne53p9" w:colFirst="0" w:colLast="0"/>
      <w:bookmarkEnd w:id="1507"/>
      <w:r w:rsidRPr="006F2961">
        <w:rPr>
          <w:b/>
        </w:rPr>
        <w:t>4.10</w:t>
      </w:r>
      <w:r w:rsidRPr="006F2961">
        <w:rPr>
          <w:b/>
        </w:rPr>
        <w:tab/>
        <w:t>İşyeri denetimleri</w:t>
      </w:r>
    </w:p>
    <w:p w14:paraId="34C9B8DE" w14:textId="77777777" w:rsidR="001D244F" w:rsidRPr="006F2961" w:rsidRDefault="001D244F" w:rsidP="00BA6064">
      <w:r w:rsidRPr="006F2961">
        <w:t>Proje alanın denetimleri haftalık olarak yapılmalıdır. Yüklenici tüm çalışma alanın ve özellikle aşağıda belirlenen unsurların haftalık denetimini yapacaktır.</w:t>
      </w:r>
    </w:p>
    <w:p w14:paraId="39C5FB0F" w14:textId="4681BE0B" w:rsidR="001D244F" w:rsidRPr="006F2961" w:rsidRDefault="001D244F" w:rsidP="00EC0ABB">
      <w:pPr>
        <w:pStyle w:val="ListeParagraf"/>
        <w:numPr>
          <w:ilvl w:val="0"/>
          <w:numId w:val="133"/>
        </w:numPr>
        <w:rPr>
          <w:color w:val="000000"/>
        </w:rPr>
      </w:pPr>
      <w:r w:rsidRPr="006F2961">
        <w:rPr>
          <w:color w:val="000000"/>
        </w:rPr>
        <w:t>Ekipman</w:t>
      </w:r>
    </w:p>
    <w:p w14:paraId="7B3D4331" w14:textId="7A649857" w:rsidR="001D244F" w:rsidRPr="006F2961" w:rsidRDefault="001D244F" w:rsidP="00EC0ABB">
      <w:pPr>
        <w:pStyle w:val="ListeParagraf"/>
        <w:numPr>
          <w:ilvl w:val="0"/>
          <w:numId w:val="133"/>
        </w:numPr>
        <w:rPr>
          <w:color w:val="000000"/>
        </w:rPr>
      </w:pPr>
      <w:r w:rsidRPr="006F2961">
        <w:rPr>
          <w:color w:val="000000"/>
        </w:rPr>
        <w:t>İskeleler</w:t>
      </w:r>
    </w:p>
    <w:p w14:paraId="78479959" w14:textId="77777777" w:rsidR="001D244F" w:rsidRPr="006F2961" w:rsidRDefault="001D244F" w:rsidP="00EC0ABB">
      <w:pPr>
        <w:pStyle w:val="ListeParagraf"/>
        <w:numPr>
          <w:ilvl w:val="0"/>
          <w:numId w:val="133"/>
        </w:numPr>
        <w:rPr>
          <w:color w:val="000000"/>
        </w:rPr>
      </w:pPr>
      <w:r w:rsidRPr="006F2961">
        <w:rPr>
          <w:color w:val="000000"/>
        </w:rPr>
        <w:t>Küçük aletler</w:t>
      </w:r>
    </w:p>
    <w:p w14:paraId="6DD2D08F" w14:textId="0035347A" w:rsidR="001D244F" w:rsidRPr="006F2961" w:rsidRDefault="001D244F" w:rsidP="00EC0ABB">
      <w:pPr>
        <w:pStyle w:val="ListeParagraf"/>
        <w:numPr>
          <w:ilvl w:val="0"/>
          <w:numId w:val="133"/>
        </w:numPr>
        <w:rPr>
          <w:color w:val="000000"/>
        </w:rPr>
      </w:pPr>
      <w:r w:rsidRPr="006F2961">
        <w:rPr>
          <w:color w:val="000000"/>
        </w:rPr>
        <w:t>Kaldırma cihazları</w:t>
      </w:r>
    </w:p>
    <w:p w14:paraId="4B97E713" w14:textId="142ACAF8" w:rsidR="001D244F" w:rsidRPr="006F2961" w:rsidRDefault="001D244F" w:rsidP="00EC0ABB">
      <w:pPr>
        <w:pStyle w:val="ListeParagraf"/>
        <w:numPr>
          <w:ilvl w:val="0"/>
          <w:numId w:val="133"/>
        </w:numPr>
        <w:rPr>
          <w:color w:val="000000"/>
        </w:rPr>
      </w:pPr>
      <w:r w:rsidRPr="006F2961">
        <w:rPr>
          <w:color w:val="000000"/>
        </w:rPr>
        <w:t>Elektrik kabloları</w:t>
      </w:r>
    </w:p>
    <w:p w14:paraId="1D8897C0" w14:textId="48B94ABC" w:rsidR="001D244F" w:rsidRPr="006F2961" w:rsidRDefault="001D244F" w:rsidP="00EC0ABB">
      <w:pPr>
        <w:pStyle w:val="ListeParagraf"/>
        <w:numPr>
          <w:ilvl w:val="0"/>
          <w:numId w:val="133"/>
        </w:numPr>
        <w:rPr>
          <w:color w:val="000000"/>
        </w:rPr>
      </w:pPr>
      <w:r w:rsidRPr="006F2961">
        <w:rPr>
          <w:color w:val="000000"/>
        </w:rPr>
        <w:t>Yangın söndürücüler</w:t>
      </w:r>
    </w:p>
    <w:p w14:paraId="1C325E0B" w14:textId="0774F0D0" w:rsidR="001D244F" w:rsidRPr="006F2961" w:rsidRDefault="001D244F" w:rsidP="00EC0ABB">
      <w:pPr>
        <w:pStyle w:val="ListeParagraf"/>
        <w:numPr>
          <w:ilvl w:val="0"/>
          <w:numId w:val="133"/>
        </w:numPr>
        <w:rPr>
          <w:color w:val="000000"/>
        </w:rPr>
      </w:pPr>
      <w:r w:rsidRPr="006F2961">
        <w:rPr>
          <w:color w:val="000000"/>
        </w:rPr>
        <w:t>İlkyardım çantaları</w:t>
      </w:r>
    </w:p>
    <w:p w14:paraId="534E95CD" w14:textId="77777777" w:rsidR="001D244F" w:rsidRPr="006F2961" w:rsidRDefault="001D244F" w:rsidP="00BA6064">
      <w:r w:rsidRPr="006F2961">
        <w:t>Denetimlerin kayıtları İSG Uzmanı tarafından tutulacaktır.</w:t>
      </w:r>
    </w:p>
    <w:p w14:paraId="5DDC9D63" w14:textId="32BB249B" w:rsidR="001D244F" w:rsidRPr="006F2961" w:rsidRDefault="001D244F" w:rsidP="00BA6064">
      <w:pPr>
        <w:rPr>
          <w:b/>
        </w:rPr>
      </w:pPr>
      <w:bookmarkStart w:id="1508" w:name="_heading=h.12jfdx2" w:colFirst="0" w:colLast="0"/>
      <w:bookmarkEnd w:id="1508"/>
      <w:r w:rsidRPr="006F2961">
        <w:rPr>
          <w:b/>
        </w:rPr>
        <w:t>5.</w:t>
      </w:r>
      <w:r w:rsidRPr="006F2961">
        <w:rPr>
          <w:b/>
        </w:rPr>
        <w:tab/>
        <w:t>Eğitim, Raporlama ve İzleme</w:t>
      </w:r>
      <w:bookmarkStart w:id="1509" w:name="_heading=h.3mj2wkv" w:colFirst="0" w:colLast="0"/>
      <w:bookmarkEnd w:id="1509"/>
    </w:p>
    <w:p w14:paraId="738EC371" w14:textId="77777777" w:rsidR="001D244F" w:rsidRPr="006F2961" w:rsidRDefault="001D244F" w:rsidP="00BA6064">
      <w:pPr>
        <w:rPr>
          <w:b/>
        </w:rPr>
      </w:pPr>
      <w:r w:rsidRPr="006F2961">
        <w:rPr>
          <w:b/>
        </w:rPr>
        <w:t>5.1</w:t>
      </w:r>
      <w:r w:rsidRPr="006F2961">
        <w:rPr>
          <w:b/>
        </w:rPr>
        <w:tab/>
        <w:t>Eğitim</w:t>
      </w:r>
    </w:p>
    <w:p w14:paraId="46ECB625" w14:textId="77777777" w:rsidR="001D244F" w:rsidRPr="006F2961" w:rsidRDefault="001D244F" w:rsidP="00BA6064">
      <w:r w:rsidRPr="006F2961">
        <w:t>Yüklenici, çalışanlarına işlerini güvenli ve etkili bir şekilde gerçekleştirmeleri için gerekli eğitimi vermeyi taahhüt edecektir.</w:t>
      </w:r>
    </w:p>
    <w:p w14:paraId="02147918" w14:textId="77777777" w:rsidR="001D244F" w:rsidRPr="006F2961" w:rsidRDefault="001D244F" w:rsidP="00BA6064">
      <w:r w:rsidRPr="006F2961">
        <w:t>Tüm personelin saha tanıtım eğitimini tamamlaması gerekmektedir. Bu eğitim, katılımcıları şantiye ve İnşaat alanına erişmek için minimum güvenlik, çevre ve güvenlik gereklilikleri hakkında bilgilendirir.</w:t>
      </w:r>
    </w:p>
    <w:p w14:paraId="6676446A" w14:textId="77777777" w:rsidR="001D244F" w:rsidRPr="006F2961" w:rsidRDefault="001D244F" w:rsidP="00BA6064">
      <w:r w:rsidRPr="006F2961">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3AF1876F" w14:textId="13F0AFFA" w:rsidR="001D244F" w:rsidRPr="006F2961" w:rsidRDefault="001D244F" w:rsidP="00BA6064">
      <w:r w:rsidRPr="006F2961">
        <w:t xml:space="preserve">Personelin eğitim ihtiyaçlarını kontrol etmek ve belirlemek, eğitim programını hazırlamak ve Proje yöneticisinin onaylamasını sağlamak İSG </w:t>
      </w:r>
      <w:proofErr w:type="spellStart"/>
      <w:r w:rsidRPr="006F2961">
        <w:t>Uzmanı’nın</w:t>
      </w:r>
      <w:proofErr w:type="spellEnd"/>
      <w:r w:rsidRPr="006F2961">
        <w:t xml:space="preserve"> sorumluluğunda olacaktır. Önemli bir olayda İSG Uzmanı veya Proje Müdürü tarafından gerekli görülmesi halinde eğitimler yenilenebilir veya ek eğitimler verilebilir.</w:t>
      </w:r>
      <w:bookmarkStart w:id="1510" w:name="_heading=h.21od6so" w:colFirst="0" w:colLast="0"/>
      <w:bookmarkEnd w:id="1510"/>
    </w:p>
    <w:p w14:paraId="5EE58297" w14:textId="77777777" w:rsidR="001D244F" w:rsidRPr="006F2961" w:rsidRDefault="001D244F" w:rsidP="00BA6064">
      <w:pPr>
        <w:rPr>
          <w:b/>
        </w:rPr>
      </w:pPr>
      <w:r w:rsidRPr="006F2961">
        <w:rPr>
          <w:b/>
        </w:rPr>
        <w:t>5.2</w:t>
      </w:r>
      <w:r w:rsidRPr="006F2961">
        <w:rPr>
          <w:b/>
        </w:rPr>
        <w:tab/>
        <w:t>Raporlama</w:t>
      </w:r>
    </w:p>
    <w:p w14:paraId="25CFCFD2" w14:textId="6419016D" w:rsidR="001D244F" w:rsidRPr="006F2961" w:rsidRDefault="001D244F" w:rsidP="00BA6064">
      <w:r w:rsidRPr="006F2961">
        <w:lastRenderedPageBreak/>
        <w:t>Günlük denetimler İSG Uzmanı koordinasyonunda yapılacaktır. Ramak kala olaylar da dahil olmak üzere tüm ciddi olaylar derhal PYB ve Dünya Bankası’na bildirilecek, araştırılacak ve belgelenecektir.</w:t>
      </w:r>
      <w:r w:rsidR="006E32B5" w:rsidRPr="006F2961">
        <w:t xml:space="preserve">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w:t>
      </w:r>
      <w:proofErr w:type="spellStart"/>
      <w:r w:rsidR="006E32B5" w:rsidRPr="006F2961">
        <w:t>PYB’ye</w:t>
      </w:r>
      <w:proofErr w:type="spellEnd"/>
      <w:r w:rsidR="006E32B5" w:rsidRPr="006F2961">
        <w:t xml:space="preserv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0647385" w14:textId="77777777" w:rsidR="001D244F" w:rsidRPr="006F2961" w:rsidRDefault="001D244F" w:rsidP="00BA6064">
      <w:r w:rsidRPr="006F2961">
        <w:t>Devlet görevlileriyle her türlü temas ve raporlama, Proje Müdürü ile istişare edilerek İSG Uzmanı tarafından yapılacaktır. Yaralanmalarla ilgili olarak, tüm tazminat sahiplerinin işveren, çalışan ve ilgili hekim(</w:t>
      </w:r>
      <w:proofErr w:type="spellStart"/>
      <w:r w:rsidRPr="006F2961">
        <w:t>ler</w:t>
      </w:r>
      <w:proofErr w:type="spellEnd"/>
      <w:r w:rsidRPr="006F2961">
        <w:t>) için belirli yasal raporlama gereklilikleri vardır.</w:t>
      </w:r>
    </w:p>
    <w:p w14:paraId="18B0930E" w14:textId="7F952F63" w:rsidR="001D244F" w:rsidRPr="006F2961" w:rsidRDefault="001D244F" w:rsidP="00BA6064">
      <w:r w:rsidRPr="006F2961">
        <w:t xml:space="preserve">Tüm olaylar derhal İSG Uzmanına bildirilecektir. Tıbbi müdahale gerektiren veya tıbbi müdahale potansiyeline sahip tüm olaylar, Proje Müdürünün derhal bildirilmesini gerektirmektedir. Tüm ciddi olaylar derhal Proje Müdürüne rapor </w:t>
      </w:r>
      <w:r w:rsidR="005557C5" w:rsidRPr="006F2961">
        <w:t>edilecektir-</w:t>
      </w:r>
      <w:r w:rsidRPr="006F2961">
        <w:t xml:space="preserve"> herhangi bir devlet kurumuna bildirim Proje Müdürü tarafından koordine edilecektir.</w:t>
      </w:r>
    </w:p>
    <w:p w14:paraId="0F4AFD99" w14:textId="6192FB44" w:rsidR="001D244F" w:rsidRPr="006F2961" w:rsidRDefault="001D244F" w:rsidP="00BA6064">
      <w:r w:rsidRPr="006F2961">
        <w:t>İSG Uzmanı ve Proje Müdürü, ekipman veya mal hasarı konusunda derhal bilgilendirilecektir. Tüm olaylarda Olay Rapor Formu doldurulacak ve idari işlemler için iletilecektir.</w:t>
      </w:r>
      <w:bookmarkStart w:id="1511" w:name="_heading=h.gtnh0h" w:colFirst="0" w:colLast="0"/>
      <w:bookmarkEnd w:id="1511"/>
    </w:p>
    <w:p w14:paraId="4AEF91ED" w14:textId="77777777" w:rsidR="001D244F" w:rsidRPr="006F2961" w:rsidRDefault="001D244F" w:rsidP="00BA6064">
      <w:pPr>
        <w:rPr>
          <w:b/>
        </w:rPr>
      </w:pPr>
      <w:r w:rsidRPr="006F2961">
        <w:rPr>
          <w:b/>
        </w:rPr>
        <w:t>5.3</w:t>
      </w:r>
      <w:r w:rsidRPr="006F2961">
        <w:rPr>
          <w:b/>
        </w:rPr>
        <w:tab/>
        <w:t>İzleme</w:t>
      </w:r>
    </w:p>
    <w:p w14:paraId="63BE058A" w14:textId="77777777" w:rsidR="001D244F" w:rsidRPr="006F2961" w:rsidRDefault="001D244F" w:rsidP="00BA6064">
      <w:proofErr w:type="spellStart"/>
      <w:r w:rsidRPr="006F2961">
        <w:t>ÇSÇY’de</w:t>
      </w:r>
      <w:proofErr w:type="spellEnd"/>
      <w:r w:rsidRPr="006F2961">
        <w:t xml:space="preserve"> belirtilen ana izleme faaliyetleri, ana performans göstergelerini kullanarak bu plan kapsamında açıklanan etki azaltma önlemleri ve yönetim kontrollerine uygunluğun sağlanmasına odaklanacaktır.</w:t>
      </w:r>
    </w:p>
    <w:p w14:paraId="0BE7742D" w14:textId="77777777" w:rsidR="001D244F" w:rsidRPr="006F2961" w:rsidRDefault="001D244F" w:rsidP="00BA6064">
      <w:r w:rsidRPr="006F2961">
        <w:t xml:space="preserve">Her bir İSG konusu için izleme faaliyetleri, arazi hazırlık ve inşaat aşamasının başlamasından önce yüklenici tarafından hazırlanacak yönetim/uygulama planları ve prosedürlerinde detaylandırılacaktır. İzleme faaliyetleri, </w:t>
      </w:r>
      <w:proofErr w:type="spellStart"/>
      <w:r w:rsidRPr="006F2961">
        <w:t>ÇSYÇ'de</w:t>
      </w:r>
      <w:proofErr w:type="spellEnd"/>
      <w:r w:rsidRPr="006F2961">
        <w:t xml:space="preserve"> sunulan plan çerçevesine uygun olarak ve anahtar performans göstergeleri dikkate alınarak sahaya özgü gereksinimleri karşılamak üzere belirli konuları hedeflemek üzere tasarlanacaktır.</w:t>
      </w:r>
    </w:p>
    <w:p w14:paraId="7DA53A10" w14:textId="7BA050DE" w:rsidR="001D244F" w:rsidRPr="006F2961" w:rsidRDefault="001D244F" w:rsidP="00DB0261">
      <w:r w:rsidRPr="006F2961">
        <w:lastRenderedPageBreak/>
        <w:t>Plan’ın uygulanmasına ilişkin performans göstergeleri aşağıda verilmiştir ve ilgili göstergeler de Proje'nin Çevre, Sağlık ve Güvenlik (ÇSG) prosedürü ve planlarına dahil edilecektir:</w:t>
      </w:r>
    </w:p>
    <w:p w14:paraId="1B1B736F" w14:textId="45789865" w:rsidR="00DB0261" w:rsidRPr="006F2961" w:rsidRDefault="00DB0261" w:rsidP="00BB56E4">
      <w:pPr>
        <w:pStyle w:val="ResimYazs"/>
        <w:keepNext/>
      </w:pPr>
      <w:bookmarkStart w:id="1512" w:name="_Toc195690737"/>
      <w:r w:rsidRPr="00BB56E4">
        <w:rPr>
          <w:bCs/>
        </w:rPr>
        <w:t>İSG Yönetimi</w:t>
      </w:r>
      <w:bookmarkEnd w:id="151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457F4A1D" w14:textId="77777777" w:rsidTr="00DB0261">
        <w:trPr>
          <w:tblHeader/>
          <w:jc w:val="center"/>
        </w:trPr>
        <w:tc>
          <w:tcPr>
            <w:tcW w:w="3864" w:type="dxa"/>
            <w:shd w:val="clear" w:color="auto" w:fill="ABB7C1"/>
          </w:tcPr>
          <w:p w14:paraId="46B183EE" w14:textId="35AAADBE" w:rsidR="001D244F" w:rsidRPr="006F2961" w:rsidRDefault="005F2AC3" w:rsidP="004E6DEC">
            <w:pPr>
              <w:spacing w:line="240" w:lineRule="auto"/>
              <w:rPr>
                <w:b/>
                <w:sz w:val="20"/>
              </w:rPr>
            </w:pPr>
            <w:r w:rsidRPr="006F2961">
              <w:rPr>
                <w:b/>
                <w:sz w:val="20"/>
              </w:rPr>
              <w:t>Anahtar Performans Göstergesi</w:t>
            </w:r>
          </w:p>
        </w:tc>
        <w:tc>
          <w:tcPr>
            <w:tcW w:w="2006" w:type="dxa"/>
            <w:shd w:val="clear" w:color="auto" w:fill="ABB7C1"/>
          </w:tcPr>
          <w:p w14:paraId="231F0EB7" w14:textId="52D2920F" w:rsidR="001D244F" w:rsidRPr="006F2961" w:rsidRDefault="005F2AC3" w:rsidP="004E6DEC">
            <w:pPr>
              <w:spacing w:line="240" w:lineRule="auto"/>
              <w:rPr>
                <w:b/>
                <w:sz w:val="20"/>
              </w:rPr>
            </w:pPr>
            <w:r w:rsidRPr="006F2961">
              <w:rPr>
                <w:b/>
                <w:sz w:val="20"/>
              </w:rPr>
              <w:t>Hedef</w:t>
            </w:r>
          </w:p>
        </w:tc>
        <w:tc>
          <w:tcPr>
            <w:tcW w:w="1873" w:type="dxa"/>
            <w:shd w:val="clear" w:color="auto" w:fill="ABB7C1"/>
          </w:tcPr>
          <w:p w14:paraId="7984405E" w14:textId="1BAFF9CB" w:rsidR="001D244F" w:rsidRPr="006F2961" w:rsidRDefault="005F2AC3" w:rsidP="004E6DEC">
            <w:pPr>
              <w:spacing w:line="240" w:lineRule="auto"/>
              <w:rPr>
                <w:b/>
                <w:sz w:val="20"/>
              </w:rPr>
            </w:pPr>
            <w:r w:rsidRPr="006F2961">
              <w:rPr>
                <w:b/>
                <w:sz w:val="20"/>
              </w:rPr>
              <w:t>Kayıt</w:t>
            </w:r>
          </w:p>
        </w:tc>
        <w:tc>
          <w:tcPr>
            <w:tcW w:w="1329" w:type="dxa"/>
            <w:shd w:val="clear" w:color="auto" w:fill="ABB7C1"/>
          </w:tcPr>
          <w:p w14:paraId="61A657B3" w14:textId="52F0F6FE" w:rsidR="001D244F" w:rsidRPr="006F2961" w:rsidRDefault="005F2AC3" w:rsidP="004E6DEC">
            <w:pPr>
              <w:spacing w:line="240" w:lineRule="auto"/>
              <w:rPr>
                <w:b/>
                <w:sz w:val="20"/>
              </w:rPr>
            </w:pPr>
            <w:r w:rsidRPr="006F2961">
              <w:rPr>
                <w:b/>
                <w:sz w:val="20"/>
              </w:rPr>
              <w:t>Sorumluluk</w:t>
            </w:r>
          </w:p>
        </w:tc>
      </w:tr>
      <w:tr w:rsidR="001D244F" w:rsidRPr="006F2961" w14:paraId="0A69F190" w14:textId="77777777" w:rsidTr="00DB0261">
        <w:trPr>
          <w:jc w:val="center"/>
        </w:trPr>
        <w:tc>
          <w:tcPr>
            <w:tcW w:w="3864" w:type="dxa"/>
            <w:shd w:val="clear" w:color="auto" w:fill="F2F2F2" w:themeFill="background1" w:themeFillShade="F2"/>
          </w:tcPr>
          <w:p w14:paraId="3F4B1D71" w14:textId="3A1A9D72"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Denetim </w:t>
            </w:r>
            <w:r w:rsidR="0099380A">
              <w:rPr>
                <w:sz w:val="20"/>
              </w:rPr>
              <w:t>v</w:t>
            </w:r>
            <w:r w:rsidRPr="006F2961">
              <w:rPr>
                <w:sz w:val="20"/>
              </w:rPr>
              <w:t>e Gözden Geçirme Takvimi</w:t>
            </w:r>
          </w:p>
        </w:tc>
        <w:tc>
          <w:tcPr>
            <w:tcW w:w="2006" w:type="dxa"/>
            <w:shd w:val="clear" w:color="auto" w:fill="F2F2F2" w:themeFill="background1" w:themeFillShade="F2"/>
          </w:tcPr>
          <w:p w14:paraId="3FB548E6" w14:textId="082F22C3"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28BA7905" w14:textId="46FEFF8D"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14C18A03" w14:textId="40F4F693"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5FD85CB8" w14:textId="071E0A94"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560B949D" w14:textId="77777777" w:rsidTr="00DB0261">
        <w:trPr>
          <w:jc w:val="center"/>
        </w:trPr>
        <w:tc>
          <w:tcPr>
            <w:tcW w:w="3864" w:type="dxa"/>
            <w:shd w:val="clear" w:color="auto" w:fill="F2F2F2" w:themeFill="background1" w:themeFillShade="F2"/>
          </w:tcPr>
          <w:p w14:paraId="1D64D850" w14:textId="60A955F7"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Politikalarının Tüm Proje Personeline İletilmesi</w:t>
            </w:r>
          </w:p>
        </w:tc>
        <w:tc>
          <w:tcPr>
            <w:tcW w:w="2006" w:type="dxa"/>
            <w:shd w:val="clear" w:color="auto" w:fill="F2F2F2" w:themeFill="background1" w:themeFillShade="F2"/>
          </w:tcPr>
          <w:p w14:paraId="40CB34FA" w14:textId="3AD909A3"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4EBC3256" w14:textId="268A0E43" w:rsidR="001D244F" w:rsidRPr="006F2961" w:rsidRDefault="005F2AC3" w:rsidP="004E6DEC">
            <w:pPr>
              <w:spacing w:line="240" w:lineRule="auto"/>
              <w:rPr>
                <w:sz w:val="20"/>
              </w:rPr>
            </w:pPr>
            <w:r w:rsidRPr="006F2961">
              <w:rPr>
                <w:sz w:val="20"/>
              </w:rPr>
              <w:t>Toplantı Tutanakları</w:t>
            </w:r>
          </w:p>
          <w:p w14:paraId="24E3ED14" w14:textId="7479BC1C"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570AD7F4" w14:textId="14E7BD78"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6AADA075" w14:textId="77777777" w:rsidTr="00DB0261">
        <w:trPr>
          <w:jc w:val="center"/>
        </w:trPr>
        <w:tc>
          <w:tcPr>
            <w:tcW w:w="3864" w:type="dxa"/>
            <w:shd w:val="clear" w:color="auto" w:fill="F2F2F2" w:themeFill="background1" w:themeFillShade="F2"/>
          </w:tcPr>
          <w:p w14:paraId="1551373C" w14:textId="704CDB82" w:rsidR="001D244F" w:rsidRPr="006F2961" w:rsidRDefault="005F2AC3" w:rsidP="004E6DEC">
            <w:pPr>
              <w:spacing w:line="240" w:lineRule="auto"/>
              <w:rPr>
                <w:sz w:val="20"/>
              </w:rPr>
            </w:pPr>
            <w:r w:rsidRPr="006F2961">
              <w:rPr>
                <w:sz w:val="20"/>
              </w:rPr>
              <w:t xml:space="preserve">Şeffaf Liderliği Göstermek İçin </w:t>
            </w:r>
            <w:proofErr w:type="spellStart"/>
            <w:r w:rsidRPr="006F2961">
              <w:rPr>
                <w:sz w:val="20"/>
              </w:rPr>
              <w:t>İsg</w:t>
            </w:r>
            <w:proofErr w:type="spellEnd"/>
            <w:r w:rsidRPr="006F2961">
              <w:rPr>
                <w:sz w:val="20"/>
              </w:rPr>
              <w:t xml:space="preserve"> Toplantılarına / İncelemelerine Yönetim Katılımı</w:t>
            </w:r>
          </w:p>
        </w:tc>
        <w:tc>
          <w:tcPr>
            <w:tcW w:w="2006" w:type="dxa"/>
            <w:shd w:val="clear" w:color="auto" w:fill="F2F2F2" w:themeFill="background1" w:themeFillShade="F2"/>
          </w:tcPr>
          <w:p w14:paraId="67C0B75C" w14:textId="1436690A"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674737F6" w14:textId="6DE9063E" w:rsidR="001D244F" w:rsidRPr="006F2961" w:rsidRDefault="005F2AC3" w:rsidP="004E6DEC">
            <w:pPr>
              <w:spacing w:line="240" w:lineRule="auto"/>
              <w:rPr>
                <w:sz w:val="20"/>
              </w:rPr>
            </w:pPr>
            <w:r w:rsidRPr="006F2961">
              <w:rPr>
                <w:sz w:val="20"/>
              </w:rPr>
              <w:t>Toplantı Tutanakları</w:t>
            </w:r>
          </w:p>
          <w:p w14:paraId="323AB5A7" w14:textId="77777777" w:rsidR="001D244F" w:rsidRPr="006F2961" w:rsidRDefault="001D244F" w:rsidP="004E6DEC">
            <w:pPr>
              <w:spacing w:line="240" w:lineRule="auto"/>
              <w:rPr>
                <w:sz w:val="20"/>
              </w:rPr>
            </w:pPr>
          </w:p>
        </w:tc>
        <w:tc>
          <w:tcPr>
            <w:tcW w:w="1329" w:type="dxa"/>
            <w:shd w:val="clear" w:color="auto" w:fill="F2F2F2" w:themeFill="background1" w:themeFillShade="F2"/>
          </w:tcPr>
          <w:p w14:paraId="1157A6FB" w14:textId="10E92603" w:rsidR="001D244F" w:rsidRPr="006F2961" w:rsidRDefault="005F2AC3" w:rsidP="004E6DEC">
            <w:pPr>
              <w:spacing w:line="240" w:lineRule="auto"/>
              <w:rPr>
                <w:sz w:val="20"/>
              </w:rPr>
            </w:pPr>
            <w:r w:rsidRPr="006F2961">
              <w:rPr>
                <w:sz w:val="20"/>
              </w:rPr>
              <w:t>Proje Müdürü</w:t>
            </w:r>
          </w:p>
        </w:tc>
      </w:tr>
      <w:tr w:rsidR="001D244F" w:rsidRPr="006F2961" w14:paraId="2A103938" w14:textId="77777777" w:rsidTr="00DB0261">
        <w:trPr>
          <w:jc w:val="center"/>
        </w:trPr>
        <w:tc>
          <w:tcPr>
            <w:tcW w:w="3864" w:type="dxa"/>
            <w:shd w:val="clear" w:color="auto" w:fill="F2F2F2" w:themeFill="background1" w:themeFillShade="F2"/>
          </w:tcPr>
          <w:p w14:paraId="21F187F7" w14:textId="2667BC4E" w:rsidR="001D244F" w:rsidRPr="006F2961" w:rsidRDefault="005F2AC3" w:rsidP="004E6DEC">
            <w:pPr>
              <w:spacing w:line="240" w:lineRule="auto"/>
              <w:rPr>
                <w:sz w:val="20"/>
              </w:rPr>
            </w:pPr>
            <w:r w:rsidRPr="006F2961">
              <w:rPr>
                <w:sz w:val="20"/>
              </w:rPr>
              <w:t xml:space="preserve">Haftalık </w:t>
            </w:r>
            <w:proofErr w:type="spellStart"/>
            <w:r w:rsidRPr="006F2961">
              <w:rPr>
                <w:sz w:val="20"/>
              </w:rPr>
              <w:t>İsg</w:t>
            </w:r>
            <w:proofErr w:type="spellEnd"/>
            <w:r w:rsidRPr="006F2961">
              <w:rPr>
                <w:sz w:val="20"/>
              </w:rPr>
              <w:t xml:space="preserve"> Toplantıları</w:t>
            </w:r>
          </w:p>
        </w:tc>
        <w:tc>
          <w:tcPr>
            <w:tcW w:w="2006" w:type="dxa"/>
            <w:shd w:val="clear" w:color="auto" w:fill="F2F2F2" w:themeFill="background1" w:themeFillShade="F2"/>
          </w:tcPr>
          <w:p w14:paraId="49F9D1F1" w14:textId="14E9D9DD"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0FF7E1C5" w14:textId="41FB3D9D" w:rsidR="001D244F" w:rsidRPr="006F2961" w:rsidRDefault="005F2AC3" w:rsidP="004E6DEC">
            <w:pPr>
              <w:spacing w:line="240" w:lineRule="auto"/>
              <w:rPr>
                <w:sz w:val="20"/>
              </w:rPr>
            </w:pPr>
            <w:r w:rsidRPr="006F2961">
              <w:rPr>
                <w:sz w:val="20"/>
              </w:rPr>
              <w:t>Toplantı Tutanakları</w:t>
            </w:r>
          </w:p>
        </w:tc>
        <w:tc>
          <w:tcPr>
            <w:tcW w:w="1329" w:type="dxa"/>
            <w:shd w:val="clear" w:color="auto" w:fill="F2F2F2" w:themeFill="background1" w:themeFillShade="F2"/>
          </w:tcPr>
          <w:p w14:paraId="339D0687" w14:textId="28E5FF96"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4FBC1C22" w14:textId="77777777" w:rsidTr="00DB0261">
        <w:trPr>
          <w:jc w:val="center"/>
        </w:trPr>
        <w:tc>
          <w:tcPr>
            <w:tcW w:w="3864" w:type="dxa"/>
            <w:shd w:val="clear" w:color="auto" w:fill="F2F2F2" w:themeFill="background1" w:themeFillShade="F2"/>
          </w:tcPr>
          <w:p w14:paraId="4B6FDA75" w14:textId="5D98E812"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Yürüyüşleri</w:t>
            </w:r>
          </w:p>
        </w:tc>
        <w:tc>
          <w:tcPr>
            <w:tcW w:w="2006" w:type="dxa"/>
            <w:shd w:val="clear" w:color="auto" w:fill="F2F2F2" w:themeFill="background1" w:themeFillShade="F2"/>
          </w:tcPr>
          <w:p w14:paraId="1D1C8E6D" w14:textId="38D38868"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6B90AFDB" w14:textId="7025ACC6"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28B7509B" w14:textId="13E35AD2"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1B9C2174" w14:textId="29822C3A"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7C474A43" w14:textId="77777777" w:rsidTr="00DB0261">
        <w:trPr>
          <w:jc w:val="center"/>
        </w:trPr>
        <w:tc>
          <w:tcPr>
            <w:tcW w:w="3864" w:type="dxa"/>
            <w:shd w:val="clear" w:color="auto" w:fill="F2F2F2" w:themeFill="background1" w:themeFillShade="F2"/>
          </w:tcPr>
          <w:p w14:paraId="7E9018A4" w14:textId="29898C39"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Saha </w:t>
            </w:r>
            <w:r w:rsidR="0088740A" w:rsidRPr="006F2961">
              <w:rPr>
                <w:sz w:val="20"/>
              </w:rPr>
              <w:t>Tanıtımı</w:t>
            </w:r>
            <w:r w:rsidR="0088740A">
              <w:rPr>
                <w:sz w:val="20"/>
              </w:rPr>
              <w:t>-</w:t>
            </w:r>
            <w:r w:rsidRPr="006F2961">
              <w:rPr>
                <w:sz w:val="20"/>
              </w:rPr>
              <w:t xml:space="preserve"> Sahada Çalışmaya Başlamadan Önce Alınan Tüm Proje Sahası Personeli</w:t>
            </w:r>
          </w:p>
        </w:tc>
        <w:tc>
          <w:tcPr>
            <w:tcW w:w="2006" w:type="dxa"/>
            <w:shd w:val="clear" w:color="auto" w:fill="F2F2F2" w:themeFill="background1" w:themeFillShade="F2"/>
          </w:tcPr>
          <w:p w14:paraId="790E590A" w14:textId="39F28C6F" w:rsidR="001D244F" w:rsidRPr="006F2961" w:rsidRDefault="005F2AC3" w:rsidP="004E6DEC">
            <w:pPr>
              <w:spacing w:line="240" w:lineRule="auto"/>
              <w:rPr>
                <w:sz w:val="20"/>
              </w:rPr>
            </w:pPr>
            <w:r w:rsidRPr="006F2961">
              <w:rPr>
                <w:sz w:val="20"/>
              </w:rPr>
              <w:t>İşlere Başlamadan Önce</w:t>
            </w:r>
          </w:p>
        </w:tc>
        <w:tc>
          <w:tcPr>
            <w:tcW w:w="1873" w:type="dxa"/>
            <w:shd w:val="clear" w:color="auto" w:fill="F2F2F2" w:themeFill="background1" w:themeFillShade="F2"/>
          </w:tcPr>
          <w:p w14:paraId="367AD270" w14:textId="5B110883"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20E7EBA1" w14:textId="5755D7E3"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Uzmanı</w:t>
            </w:r>
          </w:p>
        </w:tc>
      </w:tr>
      <w:tr w:rsidR="001D244F" w:rsidRPr="006F2961" w14:paraId="035BD9A6" w14:textId="77777777" w:rsidTr="00DB0261">
        <w:trPr>
          <w:jc w:val="center"/>
        </w:trPr>
        <w:tc>
          <w:tcPr>
            <w:tcW w:w="3864" w:type="dxa"/>
            <w:shd w:val="clear" w:color="auto" w:fill="F2F2F2" w:themeFill="background1" w:themeFillShade="F2"/>
          </w:tcPr>
          <w:p w14:paraId="55F8F72E" w14:textId="4A2B82E8" w:rsidR="001D244F" w:rsidRPr="006F2961" w:rsidRDefault="005F2AC3" w:rsidP="004E6DEC">
            <w:pPr>
              <w:spacing w:line="240" w:lineRule="auto"/>
              <w:rPr>
                <w:sz w:val="20"/>
              </w:rPr>
            </w:pPr>
            <w:r w:rsidRPr="006F2961">
              <w:rPr>
                <w:sz w:val="20"/>
              </w:rPr>
              <w:t>Acil Durum Tatbikatları</w:t>
            </w:r>
          </w:p>
        </w:tc>
        <w:tc>
          <w:tcPr>
            <w:tcW w:w="2006" w:type="dxa"/>
            <w:shd w:val="clear" w:color="auto" w:fill="F2F2F2" w:themeFill="background1" w:themeFillShade="F2"/>
          </w:tcPr>
          <w:p w14:paraId="4B2F8FE1" w14:textId="65373778" w:rsidR="001D244F" w:rsidRPr="006F2961" w:rsidRDefault="005F2AC3" w:rsidP="004E6DEC">
            <w:pPr>
              <w:spacing w:line="240" w:lineRule="auto"/>
              <w:rPr>
                <w:sz w:val="20"/>
              </w:rPr>
            </w:pPr>
            <w:r w:rsidRPr="006F2961">
              <w:rPr>
                <w:sz w:val="20"/>
              </w:rPr>
              <w:t>Yılda İki Kez</w:t>
            </w:r>
          </w:p>
        </w:tc>
        <w:tc>
          <w:tcPr>
            <w:tcW w:w="1873" w:type="dxa"/>
            <w:shd w:val="clear" w:color="auto" w:fill="F2F2F2" w:themeFill="background1" w:themeFillShade="F2"/>
          </w:tcPr>
          <w:p w14:paraId="7AAF815A" w14:textId="4E5715D3"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Kayıtları</w:t>
            </w:r>
          </w:p>
          <w:p w14:paraId="3A025900" w14:textId="0E958A51"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071D1FDB" w14:textId="730B0A2C" w:rsidR="001D244F" w:rsidRPr="006F2961" w:rsidRDefault="005F2AC3" w:rsidP="004E6DEC">
            <w:pPr>
              <w:spacing w:line="240" w:lineRule="auto"/>
              <w:rPr>
                <w:sz w:val="20"/>
              </w:rPr>
            </w:pPr>
            <w:r w:rsidRPr="006F2961">
              <w:rPr>
                <w:sz w:val="20"/>
              </w:rPr>
              <w:t>Proje Müdürü</w:t>
            </w:r>
          </w:p>
        </w:tc>
      </w:tr>
      <w:tr w:rsidR="001D244F" w:rsidRPr="006F2961" w14:paraId="15382C81" w14:textId="77777777" w:rsidTr="00DB0261">
        <w:trPr>
          <w:jc w:val="center"/>
        </w:trPr>
        <w:tc>
          <w:tcPr>
            <w:tcW w:w="3864" w:type="dxa"/>
            <w:shd w:val="clear" w:color="auto" w:fill="F2F2F2" w:themeFill="background1" w:themeFillShade="F2"/>
          </w:tcPr>
          <w:p w14:paraId="75B9548C" w14:textId="4E32369F" w:rsidR="001D244F" w:rsidRPr="006F2961" w:rsidRDefault="005F2AC3" w:rsidP="004E6DEC">
            <w:pPr>
              <w:spacing w:line="240" w:lineRule="auto"/>
              <w:rPr>
                <w:sz w:val="20"/>
              </w:rPr>
            </w:pPr>
            <w:proofErr w:type="spellStart"/>
            <w:r w:rsidRPr="006F2961">
              <w:rPr>
                <w:sz w:val="20"/>
              </w:rPr>
              <w:t>İsg</w:t>
            </w:r>
            <w:proofErr w:type="spellEnd"/>
            <w:r w:rsidRPr="006F2961">
              <w:rPr>
                <w:sz w:val="20"/>
              </w:rPr>
              <w:t xml:space="preserve"> Raporlaması</w:t>
            </w:r>
          </w:p>
        </w:tc>
        <w:tc>
          <w:tcPr>
            <w:tcW w:w="2006" w:type="dxa"/>
            <w:shd w:val="clear" w:color="auto" w:fill="F2F2F2" w:themeFill="background1" w:themeFillShade="F2"/>
          </w:tcPr>
          <w:p w14:paraId="61ED753F" w14:textId="0C44ABFD" w:rsidR="001D244F" w:rsidRPr="006F2961" w:rsidRDefault="005F2AC3" w:rsidP="004E6DEC">
            <w:pPr>
              <w:spacing w:line="240" w:lineRule="auto"/>
              <w:rPr>
                <w:sz w:val="20"/>
              </w:rPr>
            </w:pPr>
            <w:r w:rsidRPr="006F2961">
              <w:rPr>
                <w:sz w:val="20"/>
              </w:rPr>
              <w:t>Üç Ayda Bir</w:t>
            </w:r>
          </w:p>
        </w:tc>
        <w:tc>
          <w:tcPr>
            <w:tcW w:w="1873" w:type="dxa"/>
            <w:shd w:val="clear" w:color="auto" w:fill="F2F2F2" w:themeFill="background1" w:themeFillShade="F2"/>
          </w:tcPr>
          <w:p w14:paraId="6DB7CB6C" w14:textId="01DB247D" w:rsidR="001D244F" w:rsidRPr="006F2961" w:rsidRDefault="005F2AC3" w:rsidP="004E6DEC">
            <w:pPr>
              <w:spacing w:line="240" w:lineRule="auto"/>
              <w:rPr>
                <w:sz w:val="20"/>
              </w:rPr>
            </w:pPr>
            <w:r w:rsidRPr="006F2961">
              <w:rPr>
                <w:sz w:val="20"/>
              </w:rPr>
              <w:t>Üç Aylık Raporları İzleme</w:t>
            </w:r>
          </w:p>
        </w:tc>
        <w:tc>
          <w:tcPr>
            <w:tcW w:w="1329" w:type="dxa"/>
            <w:shd w:val="clear" w:color="auto" w:fill="F2F2F2" w:themeFill="background1" w:themeFillShade="F2"/>
          </w:tcPr>
          <w:p w14:paraId="3F03F0C3" w14:textId="3AB66E75" w:rsidR="001D244F" w:rsidRPr="006F2961" w:rsidRDefault="005F2AC3" w:rsidP="004E6DEC">
            <w:pPr>
              <w:spacing w:line="240" w:lineRule="auto"/>
              <w:rPr>
                <w:sz w:val="20"/>
              </w:rPr>
            </w:pPr>
            <w:r w:rsidRPr="006F2961">
              <w:rPr>
                <w:sz w:val="20"/>
              </w:rPr>
              <w:t>Proje Müdürü</w:t>
            </w:r>
          </w:p>
        </w:tc>
      </w:tr>
    </w:tbl>
    <w:p w14:paraId="2CA2EDDB" w14:textId="1DD4C8F0" w:rsidR="001D244F" w:rsidRPr="006F2961" w:rsidRDefault="001D244F" w:rsidP="00DB0261">
      <w:pPr>
        <w:pStyle w:val="TableParagraph"/>
        <w:jc w:val="both"/>
      </w:pPr>
    </w:p>
    <w:p w14:paraId="53435E9F" w14:textId="71A8248D" w:rsidR="00DB0261" w:rsidRPr="006F2961" w:rsidRDefault="00DB0261" w:rsidP="00DB0261">
      <w:pPr>
        <w:pStyle w:val="ResimYazs"/>
        <w:keepNext/>
      </w:pPr>
      <w:bookmarkStart w:id="1513" w:name="_Toc195690738"/>
      <w:r w:rsidRPr="00BB56E4">
        <w:rPr>
          <w:bCs/>
        </w:rPr>
        <w:t>Gecikme Göstergeleri</w:t>
      </w:r>
      <w:bookmarkEnd w:id="1513"/>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60B932A7" w14:textId="77777777" w:rsidTr="00DB0261">
        <w:trPr>
          <w:tblHeader/>
          <w:jc w:val="center"/>
        </w:trPr>
        <w:tc>
          <w:tcPr>
            <w:tcW w:w="3864" w:type="dxa"/>
            <w:shd w:val="clear" w:color="auto" w:fill="ABB7C1"/>
          </w:tcPr>
          <w:p w14:paraId="018BBCFC" w14:textId="77777777" w:rsidR="001D244F" w:rsidRPr="006F2961" w:rsidRDefault="001D244F" w:rsidP="004E6DEC">
            <w:pPr>
              <w:spacing w:line="240" w:lineRule="auto"/>
              <w:rPr>
                <w:b/>
                <w:sz w:val="20"/>
              </w:rPr>
            </w:pPr>
            <w:r w:rsidRPr="006F2961">
              <w:rPr>
                <w:b/>
                <w:sz w:val="20"/>
              </w:rPr>
              <w:t>Anahtar Performans Göstergesi</w:t>
            </w:r>
          </w:p>
        </w:tc>
        <w:tc>
          <w:tcPr>
            <w:tcW w:w="2006" w:type="dxa"/>
            <w:shd w:val="clear" w:color="auto" w:fill="ABB7C1"/>
          </w:tcPr>
          <w:p w14:paraId="68DDBB87" w14:textId="77777777" w:rsidR="001D244F" w:rsidRPr="006F2961" w:rsidRDefault="001D244F" w:rsidP="004E6DEC">
            <w:pPr>
              <w:spacing w:line="240" w:lineRule="auto"/>
              <w:rPr>
                <w:b/>
                <w:sz w:val="20"/>
              </w:rPr>
            </w:pPr>
            <w:r w:rsidRPr="006F2961">
              <w:rPr>
                <w:b/>
                <w:sz w:val="20"/>
              </w:rPr>
              <w:t>Hedef</w:t>
            </w:r>
          </w:p>
        </w:tc>
        <w:tc>
          <w:tcPr>
            <w:tcW w:w="1873" w:type="dxa"/>
            <w:shd w:val="clear" w:color="auto" w:fill="ABB7C1"/>
          </w:tcPr>
          <w:p w14:paraId="1D701BCA" w14:textId="77777777" w:rsidR="001D244F" w:rsidRPr="006F2961" w:rsidRDefault="001D244F" w:rsidP="004E6DEC">
            <w:pPr>
              <w:spacing w:line="240" w:lineRule="auto"/>
              <w:rPr>
                <w:b/>
                <w:sz w:val="20"/>
              </w:rPr>
            </w:pPr>
            <w:r w:rsidRPr="006F2961">
              <w:rPr>
                <w:b/>
                <w:sz w:val="20"/>
              </w:rPr>
              <w:t>Kayıt</w:t>
            </w:r>
          </w:p>
        </w:tc>
        <w:tc>
          <w:tcPr>
            <w:tcW w:w="1329" w:type="dxa"/>
            <w:shd w:val="clear" w:color="auto" w:fill="ABB7C1"/>
          </w:tcPr>
          <w:p w14:paraId="70E6C8FB" w14:textId="77777777" w:rsidR="001D244F" w:rsidRPr="006F2961" w:rsidRDefault="001D244F" w:rsidP="004E6DEC">
            <w:pPr>
              <w:spacing w:line="240" w:lineRule="auto"/>
              <w:rPr>
                <w:b/>
                <w:sz w:val="20"/>
              </w:rPr>
            </w:pPr>
            <w:r w:rsidRPr="006F2961">
              <w:rPr>
                <w:b/>
                <w:sz w:val="20"/>
              </w:rPr>
              <w:t>Sorumluluk</w:t>
            </w:r>
          </w:p>
        </w:tc>
      </w:tr>
      <w:tr w:rsidR="001D244F" w:rsidRPr="006F2961" w14:paraId="2CDCF236" w14:textId="77777777" w:rsidTr="00DB0261">
        <w:trPr>
          <w:jc w:val="center"/>
        </w:trPr>
        <w:tc>
          <w:tcPr>
            <w:tcW w:w="3864" w:type="dxa"/>
            <w:shd w:val="clear" w:color="auto" w:fill="F2F2F2" w:themeFill="background1" w:themeFillShade="F2"/>
          </w:tcPr>
          <w:p w14:paraId="3BD9190B" w14:textId="77777777" w:rsidR="001D244F" w:rsidRPr="006F2961" w:rsidRDefault="001D244F" w:rsidP="004E6DEC">
            <w:pPr>
              <w:spacing w:line="240" w:lineRule="auto"/>
              <w:rPr>
                <w:sz w:val="20"/>
              </w:rPr>
            </w:pPr>
            <w:r w:rsidRPr="006F2961">
              <w:rPr>
                <w:sz w:val="20"/>
              </w:rPr>
              <w:t>Ölüm sayısı</w:t>
            </w:r>
          </w:p>
        </w:tc>
        <w:tc>
          <w:tcPr>
            <w:tcW w:w="2006" w:type="dxa"/>
            <w:shd w:val="clear" w:color="auto" w:fill="F2F2F2" w:themeFill="background1" w:themeFillShade="F2"/>
          </w:tcPr>
          <w:p w14:paraId="12A295D0" w14:textId="77777777" w:rsidR="001D244F" w:rsidRPr="006F2961" w:rsidRDefault="001D244F" w:rsidP="004E6DEC">
            <w:pPr>
              <w:spacing w:line="240" w:lineRule="auto"/>
              <w:rPr>
                <w:sz w:val="20"/>
              </w:rPr>
            </w:pPr>
            <w:r w:rsidRPr="006F2961">
              <w:rPr>
                <w:sz w:val="20"/>
              </w:rPr>
              <w:t>Yılda 0</w:t>
            </w:r>
          </w:p>
        </w:tc>
        <w:tc>
          <w:tcPr>
            <w:tcW w:w="1873" w:type="dxa"/>
            <w:shd w:val="clear" w:color="auto" w:fill="F2F2F2" w:themeFill="background1" w:themeFillShade="F2"/>
          </w:tcPr>
          <w:p w14:paraId="025A05BD" w14:textId="77777777" w:rsidR="001D244F" w:rsidRPr="006F2961" w:rsidRDefault="001D244F" w:rsidP="004E6DEC">
            <w:pPr>
              <w:spacing w:line="240" w:lineRule="auto"/>
              <w:rPr>
                <w:sz w:val="20"/>
              </w:rPr>
            </w:pPr>
            <w:r w:rsidRPr="006F2961">
              <w:rPr>
                <w:sz w:val="20"/>
              </w:rPr>
              <w:t>İSG Kayıtları</w:t>
            </w:r>
          </w:p>
          <w:p w14:paraId="529AC77A"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16E3666C" w14:textId="77777777" w:rsidR="001D244F" w:rsidRPr="006F2961" w:rsidRDefault="001D244F" w:rsidP="004E6DEC">
            <w:pPr>
              <w:spacing w:line="240" w:lineRule="auto"/>
              <w:rPr>
                <w:sz w:val="20"/>
              </w:rPr>
            </w:pPr>
            <w:r w:rsidRPr="006F2961">
              <w:rPr>
                <w:sz w:val="20"/>
              </w:rPr>
              <w:t>Proje Müdürü</w:t>
            </w:r>
          </w:p>
        </w:tc>
      </w:tr>
      <w:tr w:rsidR="001D244F" w:rsidRPr="006F2961" w14:paraId="205DAFA1" w14:textId="77777777" w:rsidTr="00DB0261">
        <w:trPr>
          <w:jc w:val="center"/>
        </w:trPr>
        <w:tc>
          <w:tcPr>
            <w:tcW w:w="3864" w:type="dxa"/>
            <w:shd w:val="clear" w:color="auto" w:fill="F2F2F2" w:themeFill="background1" w:themeFillShade="F2"/>
          </w:tcPr>
          <w:p w14:paraId="3344C534" w14:textId="77777777" w:rsidR="001D244F" w:rsidRPr="006F2961" w:rsidRDefault="001D244F" w:rsidP="004E6DEC">
            <w:pPr>
              <w:spacing w:line="240" w:lineRule="auto"/>
              <w:rPr>
                <w:sz w:val="20"/>
              </w:rPr>
            </w:pPr>
            <w:r w:rsidRPr="006F2961">
              <w:rPr>
                <w:sz w:val="20"/>
              </w:rPr>
              <w:t>Kayıp Zamanlı Kaza</w:t>
            </w:r>
          </w:p>
        </w:tc>
        <w:tc>
          <w:tcPr>
            <w:tcW w:w="2006" w:type="dxa"/>
            <w:shd w:val="clear" w:color="auto" w:fill="F2F2F2" w:themeFill="background1" w:themeFillShade="F2"/>
          </w:tcPr>
          <w:p w14:paraId="704E2F95"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02846337"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2BDEE0AA" w14:textId="77777777" w:rsidR="001D244F" w:rsidRPr="006F2961" w:rsidRDefault="001D244F" w:rsidP="004E6DEC">
            <w:pPr>
              <w:spacing w:line="240" w:lineRule="auto"/>
              <w:rPr>
                <w:sz w:val="20"/>
              </w:rPr>
            </w:pPr>
            <w:r w:rsidRPr="006F2961">
              <w:rPr>
                <w:sz w:val="20"/>
              </w:rPr>
              <w:t>Proje Müdürü</w:t>
            </w:r>
          </w:p>
        </w:tc>
      </w:tr>
      <w:tr w:rsidR="001D244F" w:rsidRPr="006F2961" w14:paraId="04B401F8" w14:textId="77777777" w:rsidTr="00DB0261">
        <w:trPr>
          <w:jc w:val="center"/>
        </w:trPr>
        <w:tc>
          <w:tcPr>
            <w:tcW w:w="3864" w:type="dxa"/>
            <w:shd w:val="clear" w:color="auto" w:fill="F2F2F2" w:themeFill="background1" w:themeFillShade="F2"/>
          </w:tcPr>
          <w:p w14:paraId="4527841C" w14:textId="77777777" w:rsidR="001D244F" w:rsidRPr="006F2961" w:rsidRDefault="001D244F" w:rsidP="004E6DEC">
            <w:pPr>
              <w:spacing w:line="240" w:lineRule="auto"/>
              <w:rPr>
                <w:sz w:val="20"/>
              </w:rPr>
            </w:pPr>
            <w:r w:rsidRPr="006F2961">
              <w:rPr>
                <w:sz w:val="20"/>
              </w:rPr>
              <w:t>Toplam Kaydedilebilir Yaralanma</w:t>
            </w:r>
          </w:p>
        </w:tc>
        <w:tc>
          <w:tcPr>
            <w:tcW w:w="2006" w:type="dxa"/>
            <w:shd w:val="clear" w:color="auto" w:fill="F2F2F2" w:themeFill="background1" w:themeFillShade="F2"/>
          </w:tcPr>
          <w:p w14:paraId="18041119"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6F10A746"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6CEE154C" w14:textId="77777777" w:rsidR="001D244F" w:rsidRPr="006F2961" w:rsidRDefault="001D244F" w:rsidP="004E6DEC">
            <w:pPr>
              <w:spacing w:line="240" w:lineRule="auto"/>
              <w:rPr>
                <w:sz w:val="20"/>
              </w:rPr>
            </w:pPr>
            <w:r w:rsidRPr="006F2961">
              <w:rPr>
                <w:sz w:val="20"/>
              </w:rPr>
              <w:t>İSG Uzmanı</w:t>
            </w:r>
          </w:p>
        </w:tc>
      </w:tr>
      <w:tr w:rsidR="001D244F" w:rsidRPr="006F2961" w14:paraId="4860127E" w14:textId="77777777" w:rsidTr="00DB0261">
        <w:trPr>
          <w:jc w:val="center"/>
        </w:trPr>
        <w:tc>
          <w:tcPr>
            <w:tcW w:w="3864" w:type="dxa"/>
            <w:shd w:val="clear" w:color="auto" w:fill="F2F2F2" w:themeFill="background1" w:themeFillShade="F2"/>
          </w:tcPr>
          <w:p w14:paraId="08BC363A" w14:textId="77777777" w:rsidR="001D244F" w:rsidRPr="006F2961" w:rsidRDefault="001D244F" w:rsidP="004E6DEC">
            <w:pPr>
              <w:spacing w:line="240" w:lineRule="auto"/>
              <w:rPr>
                <w:sz w:val="20"/>
              </w:rPr>
            </w:pPr>
            <w:r w:rsidRPr="006F2961">
              <w:rPr>
                <w:sz w:val="20"/>
              </w:rPr>
              <w:t>Bildirilen ve araştırılan olaylar</w:t>
            </w:r>
          </w:p>
        </w:tc>
        <w:tc>
          <w:tcPr>
            <w:tcW w:w="2006" w:type="dxa"/>
            <w:shd w:val="clear" w:color="auto" w:fill="F2F2F2" w:themeFill="background1" w:themeFillShade="F2"/>
          </w:tcPr>
          <w:p w14:paraId="37790C36" w14:textId="77777777" w:rsidR="001D244F" w:rsidRPr="006F2961" w:rsidRDefault="001D244F" w:rsidP="004E6DEC">
            <w:pPr>
              <w:spacing w:line="240" w:lineRule="auto"/>
              <w:rPr>
                <w:sz w:val="20"/>
              </w:rPr>
            </w:pPr>
            <w:r w:rsidRPr="006F2961">
              <w:rPr>
                <w:sz w:val="20"/>
              </w:rPr>
              <w:t>Her olaydan sonra</w:t>
            </w:r>
          </w:p>
        </w:tc>
        <w:tc>
          <w:tcPr>
            <w:tcW w:w="1873" w:type="dxa"/>
            <w:shd w:val="clear" w:color="auto" w:fill="F2F2F2" w:themeFill="background1" w:themeFillShade="F2"/>
          </w:tcPr>
          <w:p w14:paraId="39D655D9"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6EA844B0" w14:textId="77777777" w:rsidR="001D244F" w:rsidRPr="006F2961" w:rsidRDefault="001D244F" w:rsidP="004E6DEC">
            <w:pPr>
              <w:spacing w:line="240" w:lineRule="auto"/>
              <w:rPr>
                <w:sz w:val="20"/>
              </w:rPr>
            </w:pPr>
            <w:r w:rsidRPr="006F2961">
              <w:rPr>
                <w:sz w:val="20"/>
              </w:rPr>
              <w:t>İSG Uzmanı</w:t>
            </w:r>
          </w:p>
        </w:tc>
      </w:tr>
    </w:tbl>
    <w:p w14:paraId="58F4B76A" w14:textId="77777777" w:rsidR="001D244F" w:rsidRPr="006F2961" w:rsidRDefault="001D244F" w:rsidP="004E6DEC">
      <w:bookmarkStart w:id="1514" w:name="_heading=h.30tazoa" w:colFirst="0" w:colLast="0"/>
      <w:bookmarkEnd w:id="1514"/>
      <w:r w:rsidRPr="006F2961">
        <w:rPr>
          <w:b/>
        </w:rPr>
        <w:t>6.</w:t>
      </w:r>
      <w:r w:rsidRPr="006F2961">
        <w:rPr>
          <w:b/>
        </w:rPr>
        <w:tab/>
        <w:t>İnceleme &amp; Güncelleme</w:t>
      </w:r>
    </w:p>
    <w:p w14:paraId="486A4BCA" w14:textId="3F2D45BC" w:rsidR="00317C95" w:rsidRPr="006F2961" w:rsidRDefault="001D244F" w:rsidP="004E6DEC">
      <w:r w:rsidRPr="006F2961">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089920C1" w14:textId="77777777" w:rsidR="006F2961" w:rsidRPr="006F2961" w:rsidRDefault="006F2961" w:rsidP="004E6DEC"/>
    <w:p w14:paraId="1107B341" w14:textId="1FC15448" w:rsidR="00317C95" w:rsidRPr="006F2961" w:rsidRDefault="00ED2D6A" w:rsidP="00ED2D6A">
      <w:pPr>
        <w:pStyle w:val="Balk1"/>
      </w:pPr>
      <w:bookmarkStart w:id="1515" w:name="_Toc207097816"/>
      <w:r w:rsidRPr="006F2961">
        <w:t>EK 15- YÜKLENİCİ ÇEVRESEL VE SOSYAL YÖNETİM PLANI (ÇSYP) KONTROL LİSTESİ ŞABLONU</w:t>
      </w:r>
      <w:bookmarkEnd w:id="1515"/>
    </w:p>
    <w:p w14:paraId="33F94B4E" w14:textId="5C92C27F" w:rsidR="00ED2D6A" w:rsidRPr="00233270" w:rsidRDefault="00ED2D6A" w:rsidP="00ED2D6A">
      <w:r w:rsidRPr="00233270">
        <w:t>Yüklenici Çevresel ve Sosyal Yönetim Planı (ÇSYP) Kontrol Listesi, İklim ve Afetlere Dayanıklı Şehirler</w:t>
      </w:r>
      <w:r w:rsidR="004A032F" w:rsidRPr="00233270">
        <w:t xml:space="preserve"> </w:t>
      </w:r>
      <w:r w:rsidRPr="00233270">
        <w:t>Projesi</w:t>
      </w:r>
      <w:r w:rsidR="004A032F" w:rsidRPr="00233270">
        <w:t xml:space="preserve"> (İADŞP)</w:t>
      </w:r>
      <w:r w:rsidR="000E51F0" w:rsidRPr="00233270">
        <w:rPr>
          <w:rStyle w:val="DipnotBavurusu"/>
        </w:rPr>
        <w:footnoteReference w:id="49"/>
      </w:r>
      <w:r w:rsidRPr="00233270">
        <w:t xml:space="preserve"> kapsamındaki alt projelerde yürütülecek faaliyetlerden kaynaklanabilecek olası çevresel ve sosyal risklerin ve etkilerin sürdürülebilir şekilde yönetilmesini ve/veya ortadan kaldırılmasını </w:t>
      </w:r>
      <w:proofErr w:type="spellStart"/>
      <w:r w:rsidRPr="00233270">
        <w:t>teminen</w:t>
      </w:r>
      <w:proofErr w:type="spellEnd"/>
      <w:r w:rsidRPr="00233270">
        <w:t xml:space="preserve"> gerekli önlemlerin tanımlanması ve uygulanması amacıyla hazırlanmıştır.</w:t>
      </w:r>
    </w:p>
    <w:p w14:paraId="7DCAB52A" w14:textId="3F200AA3" w:rsidR="00ED2D6A" w:rsidRPr="00233270" w:rsidRDefault="00ED2D6A" w:rsidP="00ED2D6A">
      <w:r w:rsidRPr="00233270">
        <w:t xml:space="preserve">ÇSYP Kontrol Listesi, inşaat aşamasında çevresel ve sosyal risklerin ve etkilerin kabul edilebilir seviyede tutulabilmesini </w:t>
      </w:r>
      <w:proofErr w:type="spellStart"/>
      <w:r w:rsidRPr="00233270">
        <w:t>teminen</w:t>
      </w:r>
      <w:proofErr w:type="spellEnd"/>
      <w:r w:rsidRPr="00233270">
        <w:t xml:space="preserve">, kim tarafından, ne zaman ve nasıl önlem alınacağını açık bir şekilde belirtir. </w:t>
      </w:r>
      <w:r w:rsidR="002E08CE" w:rsidRPr="00233270">
        <w:t>ÇSYP Kontrol Listesi,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6495178C" w14:textId="50C4AFB9" w:rsidR="00ED2D6A" w:rsidRPr="00233270" w:rsidRDefault="00ED2D6A" w:rsidP="00ED2D6A">
      <w:r w:rsidRPr="00233270">
        <w:t>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46B54979" w14:textId="2DB77D9F" w:rsidR="00ED2D6A" w:rsidRPr="00233270" w:rsidRDefault="00ED2D6A" w:rsidP="00C14959">
      <w:r w:rsidRPr="00233270">
        <w:t>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33D08B36" w14:textId="062EBE43" w:rsidR="00ED2D6A" w:rsidRPr="00233270" w:rsidRDefault="00ED2D6A" w:rsidP="00C14959">
      <w:pPr>
        <w:spacing w:line="240" w:lineRule="auto"/>
      </w:pPr>
      <w:r w:rsidRPr="00233270">
        <w:t>ÇSYP Kontrol Listesi aşağıdaki ekleri ve alt yönetim planlarını da içermektedir:</w:t>
      </w:r>
    </w:p>
    <w:p w14:paraId="627971CE" w14:textId="77777777" w:rsidR="00ED2D6A" w:rsidRPr="00233270" w:rsidRDefault="00ED2D6A" w:rsidP="00C14959">
      <w:pPr>
        <w:spacing w:line="240" w:lineRule="auto"/>
      </w:pPr>
      <w:r w:rsidRPr="00233270">
        <w:t xml:space="preserve">Ek 1 – Örnek </w:t>
      </w:r>
      <w:proofErr w:type="gramStart"/>
      <w:r w:rsidRPr="00233270">
        <w:t>Şikayet</w:t>
      </w:r>
      <w:proofErr w:type="gramEnd"/>
      <w:r w:rsidRPr="00233270">
        <w:t xml:space="preserve"> Kayıt Formu</w:t>
      </w:r>
    </w:p>
    <w:p w14:paraId="680FC7D9" w14:textId="77777777" w:rsidR="00ED2D6A" w:rsidRPr="00233270" w:rsidRDefault="00ED2D6A" w:rsidP="00C14959">
      <w:pPr>
        <w:spacing w:line="240" w:lineRule="auto"/>
      </w:pPr>
      <w:r w:rsidRPr="00233270">
        <w:t xml:space="preserve">Ek 2 – Örnek </w:t>
      </w:r>
      <w:proofErr w:type="gramStart"/>
      <w:r w:rsidRPr="00233270">
        <w:t>Şikayet</w:t>
      </w:r>
      <w:proofErr w:type="gramEnd"/>
      <w:r w:rsidRPr="00233270">
        <w:t xml:space="preserve"> Kapanış Formu</w:t>
      </w:r>
    </w:p>
    <w:p w14:paraId="4072ABC5" w14:textId="77777777" w:rsidR="00ED2D6A" w:rsidRPr="006F2961" w:rsidRDefault="00ED2D6A" w:rsidP="00C14959">
      <w:pPr>
        <w:spacing w:line="240" w:lineRule="auto"/>
      </w:pPr>
      <w:r w:rsidRPr="00233270">
        <w:t xml:space="preserve">Ek 3 – Örnek </w:t>
      </w:r>
      <w:proofErr w:type="gramStart"/>
      <w:r w:rsidRPr="00233270">
        <w:t>Şikayet</w:t>
      </w:r>
      <w:proofErr w:type="gramEnd"/>
      <w:r w:rsidRPr="00233270">
        <w:t xml:space="preserve"> Kayıt Defteri</w:t>
      </w:r>
    </w:p>
    <w:p w14:paraId="0A34798A" w14:textId="77777777" w:rsidR="00ED2D6A" w:rsidRPr="006F2961" w:rsidRDefault="00ED2D6A" w:rsidP="00C14959">
      <w:pPr>
        <w:spacing w:line="240" w:lineRule="auto"/>
      </w:pPr>
      <w:r w:rsidRPr="006F2961">
        <w:t>Ek 4 – Genel Proje ve Alan Bilgileri (Haritalar, Çizimler ve Fotoğraflar)</w:t>
      </w:r>
    </w:p>
    <w:p w14:paraId="1A2755DD" w14:textId="77777777" w:rsidR="00ED2D6A" w:rsidRPr="006F2961" w:rsidRDefault="00ED2D6A" w:rsidP="00C14959">
      <w:pPr>
        <w:spacing w:line="240" w:lineRule="auto"/>
      </w:pPr>
      <w:r w:rsidRPr="006F2961">
        <w:lastRenderedPageBreak/>
        <w:t>Ek 5 – Kaynak Verimliliği ve Kirlilik Önleme Planı</w:t>
      </w:r>
    </w:p>
    <w:p w14:paraId="7215B1A2" w14:textId="77777777" w:rsidR="00ED2D6A" w:rsidRPr="006F2961" w:rsidRDefault="00ED2D6A" w:rsidP="00C14959">
      <w:pPr>
        <w:spacing w:line="240" w:lineRule="auto"/>
      </w:pPr>
      <w:r w:rsidRPr="006F2961">
        <w:t>Ek 6 – Toplum Sağlığı, Güvenliği ve Trafik Yönetim Planı</w:t>
      </w:r>
    </w:p>
    <w:p w14:paraId="454C9674" w14:textId="77777777" w:rsidR="00ED2D6A" w:rsidRPr="006F2961" w:rsidRDefault="00ED2D6A" w:rsidP="00C14959">
      <w:pPr>
        <w:spacing w:line="240" w:lineRule="auto"/>
      </w:pPr>
      <w:r w:rsidRPr="006F2961">
        <w:t>Ek 7 – Davranış Kuralları</w:t>
      </w:r>
    </w:p>
    <w:p w14:paraId="2634AAB2" w14:textId="77777777" w:rsidR="00ED2D6A" w:rsidRPr="006F2961" w:rsidRDefault="00ED2D6A" w:rsidP="00C14959">
      <w:pPr>
        <w:spacing w:line="240" w:lineRule="auto"/>
      </w:pPr>
      <w:r w:rsidRPr="006F2961">
        <w:t>Ek 8 – Atık Yönetim Planı</w:t>
      </w:r>
    </w:p>
    <w:p w14:paraId="3352DC20" w14:textId="2525D2E8" w:rsidR="00323AFC" w:rsidRDefault="00ED2D6A" w:rsidP="00C14959">
      <w:pPr>
        <w:spacing w:line="240" w:lineRule="auto"/>
      </w:pPr>
      <w:r w:rsidRPr="006F2961">
        <w:t>Ek 9 – Çevresel ve Sosyal Tarama Kontrol Listesi</w:t>
      </w:r>
      <w:r w:rsidR="00323AFC">
        <w:br w:type="page"/>
      </w:r>
    </w:p>
    <w:p w14:paraId="3718C20F" w14:textId="17B0677E" w:rsidR="00BE55CA" w:rsidRPr="00E85111" w:rsidRDefault="00323AFC" w:rsidP="00323AFC">
      <w:pPr>
        <w:pStyle w:val="Balk1"/>
      </w:pPr>
      <w:bookmarkStart w:id="1517" w:name="_Toc207097817"/>
      <w:r w:rsidRPr="00791A66">
        <w:lastRenderedPageBreak/>
        <w:t xml:space="preserve">EK 16- Ç&amp;S DENETİM </w:t>
      </w:r>
      <w:r w:rsidR="001767AF" w:rsidRPr="00791A66">
        <w:t xml:space="preserve">RAPORU </w:t>
      </w:r>
      <w:r w:rsidRPr="00791A66">
        <w:t>TASLAĞI</w:t>
      </w:r>
      <w:bookmarkEnd w:id="1517"/>
    </w:p>
    <w:p w14:paraId="09E911BA" w14:textId="50E2313A" w:rsidR="001767AF" w:rsidRPr="00791A66" w:rsidRDefault="001767AF" w:rsidP="001767AF">
      <w:r w:rsidRPr="00791A66">
        <w:t xml:space="preserve">İADŞ Projesi kapsamında gerçekleştirilen yıkım çalışmalarına ilişkin Çevresel ve Sosyal (Ç&amp;S) Denetim Raporu, yararlanıcılar (müteahhitler ve hak sahipleri) tarafından yürütülen yıkım faaliyetlerinin Projenin çevresel ve sosyal standartlarına uygunluğunu değerlendirmek amacıyla tasarlanmış temel bir </w:t>
      </w:r>
      <w:r w:rsidR="00943809">
        <w:t>koruma</w:t>
      </w:r>
      <w:r w:rsidR="00943809" w:rsidRPr="00791A66">
        <w:t xml:space="preserve"> </w:t>
      </w:r>
      <w:r w:rsidR="002816A3" w:rsidRPr="00791A66">
        <w:t>mekanizmasıdır</w:t>
      </w:r>
      <w:r w:rsidRPr="00791A66">
        <w:t>. Bu rapor, Projenin Ç&amp;S yönetiminin kritik bir parçası olup,</w:t>
      </w:r>
      <w:r w:rsidR="00943809">
        <w:t xml:space="preserve"> raporun</w:t>
      </w:r>
      <w:r w:rsidRPr="00791A66">
        <w:t xml:space="preserve"> yeniden inşa çalışmalarına yönelik finansal desteğin sağlanmasından önce hazırlanması zorunludur.</w:t>
      </w:r>
      <w:r w:rsidR="00727D93" w:rsidRPr="00791A66">
        <w:rPr>
          <w:rStyle w:val="DipnotBavurusu"/>
        </w:rPr>
        <w:footnoteReference w:id="50"/>
      </w:r>
    </w:p>
    <w:p w14:paraId="4D59B70E" w14:textId="77777777" w:rsidR="001767AF" w:rsidRPr="00791A66" w:rsidRDefault="001767AF" w:rsidP="001767AF">
      <w:r w:rsidRPr="00791A66">
        <w:t>Kentsel dönüşüm projelerinin yıkım aşaması; gürültü, toz, atık yönetimi, trafik yoğunluğu ve güvenlik riskleri gibi önemli çevresel, sağlık, güvenlik ve sosyal riskler içermektedir. Ç&amp;S Denetimi şu amaçlara hizmet etmektedir:</w:t>
      </w:r>
    </w:p>
    <w:p w14:paraId="05D06D8E" w14:textId="77777777" w:rsidR="001767AF" w:rsidRPr="00791A66" w:rsidRDefault="001767AF" w:rsidP="00EC0ABB">
      <w:pPr>
        <w:pStyle w:val="ListeParagraf"/>
        <w:numPr>
          <w:ilvl w:val="0"/>
          <w:numId w:val="154"/>
        </w:numPr>
      </w:pPr>
      <w:r w:rsidRPr="00791A66">
        <w:t>Ulusal mevzuat ve ÇSÇ (Çevresel ve Sosyal Çerçeve) ile uyumun değerlendirilmesi,</w:t>
      </w:r>
    </w:p>
    <w:p w14:paraId="28078F6B" w14:textId="77777777" w:rsidR="001767AF" w:rsidRPr="00791A66" w:rsidRDefault="001767AF" w:rsidP="00EC0ABB">
      <w:pPr>
        <w:pStyle w:val="ListeParagraf"/>
        <w:numPr>
          <w:ilvl w:val="0"/>
          <w:numId w:val="154"/>
        </w:numPr>
      </w:pPr>
      <w:r w:rsidRPr="00791A66">
        <w:t>Çevre koruma ve iş sağlığı ve güvenliği (İSG) önlemlerindeki mevcut eksikliklerin tespit edilmesi,</w:t>
      </w:r>
    </w:p>
    <w:p w14:paraId="4515C381" w14:textId="77777777" w:rsidR="001767AF" w:rsidRPr="00791A66" w:rsidRDefault="001767AF" w:rsidP="00EC0ABB">
      <w:pPr>
        <w:pStyle w:val="ListeParagraf"/>
        <w:numPr>
          <w:ilvl w:val="0"/>
          <w:numId w:val="154"/>
        </w:numPr>
      </w:pPr>
      <w:r w:rsidRPr="00791A66">
        <w:t>Yıkım sürecinde insanlar veya çevre üzerinde geri dönüşü olmayan zararların oluşmasının önlenmesi.</w:t>
      </w:r>
    </w:p>
    <w:p w14:paraId="6EF9F836" w14:textId="77777777" w:rsidR="001767AF" w:rsidRPr="00791A66" w:rsidRDefault="001767AF" w:rsidP="001767AF">
      <w:r w:rsidRPr="00791A66">
        <w:t xml:space="preserve">Denetim; atıkların taşınması ve </w:t>
      </w:r>
      <w:proofErr w:type="spellStart"/>
      <w:r w:rsidRPr="00791A66">
        <w:t>bertarafına</w:t>
      </w:r>
      <w:proofErr w:type="spellEnd"/>
      <w:r w:rsidRPr="00791A66">
        <w:t xml:space="preserve"> ilişkin prosedürler, toz ve gürültü oluşumunun etkileri, işçi güvenliği protokolleri, saha çevresinde trafik ve yaya güvenliği, toplum sağlığı ve güvenliği ile komşu mülkler veya kırılgan gruplar üzerindeki sosyal etkiler gibi hususları değerlendirmektedir.</w:t>
      </w:r>
    </w:p>
    <w:p w14:paraId="1A9D7D06" w14:textId="10634023" w:rsidR="002816A3" w:rsidRPr="00791A66" w:rsidRDefault="002816A3" w:rsidP="001767AF">
      <w:r w:rsidRPr="00791A66">
        <w:t>Denetim; görsel gözlemleri, görüşmeleri, doküman incelemelerini içermekte ve bulguları desteklemek üzere saha fotoğrafları ile kontrol listelerini kapsamaktadır.</w:t>
      </w:r>
    </w:p>
    <w:p w14:paraId="4A227708" w14:textId="2F66ECF7" w:rsidR="001767AF" w:rsidRPr="00791A66" w:rsidRDefault="001767AF" w:rsidP="001767AF">
      <w:r w:rsidRPr="00791A66">
        <w:t>İADŞ Projesinin bir sonraki aşamasına geçebilmek için Ç&amp;S Denetiminden başarıyla geçmek isteyen yararlanıcıların, yasal yıkım prosedürlerine (izinler ve belgeler dahil) uymaları, müteahhitlerin temel İSG önlemlerini uygulamasını sağlamaları (uygun çevreleme, uyarı levhaları, KKD kullanımı, ilk yardım imkânı), moloz ve atıkları çevresel açıdan uygun bir şekilde yönetmeleri ve yasal bertaraf kayıtlarını tutmaları, komşuları rahatsızlıkları en aza indirmek için toz bastırma, gürültü kontrolü ve trafik güvenliği önlemlerini almaları, denetimi yürüten Ç&amp;S uzmanlarıyla iş birliği yapmaları ve saha, kayıtlar ile ilgili personele erişim sağlamaları gerekmektedir.</w:t>
      </w:r>
    </w:p>
    <w:p w14:paraId="1788A3FA" w14:textId="4C31F6B4" w:rsidR="001767AF" w:rsidRPr="001767AF" w:rsidRDefault="001767AF" w:rsidP="001767AF">
      <w:r w:rsidRPr="00791A66">
        <w:lastRenderedPageBreak/>
        <w:t>Bu gerekliliklerin yerine getirilmemesi, proje fonlarının ödenmesinde gecikmelere veya zorunlu düzeltici eylemlere yol açabilir.</w:t>
      </w:r>
    </w:p>
    <w:sectPr w:rsidR="001767AF" w:rsidRPr="001767AF" w:rsidSect="00360CE6">
      <w:headerReference w:type="even" r:id="rId65"/>
      <w:headerReference w:type="default" r:id="rId66"/>
      <w:headerReference w:type="first" r:id="rId67"/>
      <w:type w:val="continuous"/>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0A28" w14:textId="77777777" w:rsidR="009526CA" w:rsidRPr="00D513D6" w:rsidRDefault="009526CA" w:rsidP="00D3605A">
      <w:pPr>
        <w:spacing w:after="0" w:line="240" w:lineRule="auto"/>
      </w:pPr>
      <w:r w:rsidRPr="00D513D6">
        <w:separator/>
      </w:r>
    </w:p>
  </w:endnote>
  <w:endnote w:type="continuationSeparator" w:id="0">
    <w:p w14:paraId="1CF9BB58" w14:textId="77777777" w:rsidR="009526CA" w:rsidRPr="00D513D6" w:rsidRDefault="009526CA" w:rsidP="00D3605A">
      <w:pPr>
        <w:spacing w:after="0" w:line="240" w:lineRule="auto"/>
      </w:pPr>
      <w:r w:rsidRPr="00D513D6">
        <w:continuationSeparator/>
      </w:r>
    </w:p>
  </w:endnote>
  <w:endnote w:type="continuationNotice" w:id="1">
    <w:p w14:paraId="727F0CDF" w14:textId="77777777" w:rsidR="009526CA" w:rsidRPr="00D513D6" w:rsidRDefault="00952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ppleSystemUIFont">
    <w:altName w:val="Cambri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48C9" w14:textId="77777777" w:rsidR="00791A66" w:rsidRDefault="00791A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9072" w:type="dxa"/>
      <w:jc w:val="center"/>
      <w:tblLook w:val="04A0" w:firstRow="1" w:lastRow="0" w:firstColumn="1" w:lastColumn="0" w:noHBand="0" w:noVBand="1"/>
    </w:tblPr>
    <w:tblGrid>
      <w:gridCol w:w="851"/>
      <w:gridCol w:w="6064"/>
      <w:gridCol w:w="1154"/>
      <w:gridCol w:w="1003"/>
    </w:tblGrid>
    <w:tr w:rsidR="009A4ADA" w:rsidRPr="00D513D6" w14:paraId="6B67CC0D" w14:textId="77777777" w:rsidTr="00BB581B">
      <w:trPr>
        <w:trHeight w:val="301"/>
        <w:jc w:val="center"/>
      </w:trPr>
      <w:tc>
        <w:tcPr>
          <w:tcW w:w="469" w:type="pct"/>
        </w:tcPr>
        <w:p w14:paraId="513F0196" w14:textId="446662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Başlık:</w:t>
          </w:r>
        </w:p>
      </w:tc>
      <w:tc>
        <w:tcPr>
          <w:tcW w:w="3342" w:type="pct"/>
        </w:tcPr>
        <w:p w14:paraId="792CC376" w14:textId="0B797324"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45537C41" w14:textId="2A0AEA75"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KOCAELİ ÇEVRESEL &amp; SOSYAL YÖNETİM PLANI</w:t>
          </w:r>
        </w:p>
      </w:tc>
      <w:tc>
        <w:tcPr>
          <w:tcW w:w="636" w:type="pct"/>
        </w:tcPr>
        <w:p w14:paraId="2ED2A327" w14:textId="515DFE5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Revizyon:</w:t>
          </w:r>
        </w:p>
      </w:tc>
      <w:tc>
        <w:tcPr>
          <w:tcW w:w="553" w:type="pct"/>
        </w:tcPr>
        <w:p w14:paraId="61C9EB54" w14:textId="1CF056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0</w:t>
          </w:r>
          <w:r w:rsidR="006D4FAC">
            <w:rPr>
              <w:rFonts w:ascii="Tahoma" w:hAnsi="Tahoma" w:cs="Tahoma"/>
              <w:sz w:val="16"/>
              <w:szCs w:val="16"/>
            </w:rPr>
            <w:t>0</w:t>
          </w:r>
        </w:p>
      </w:tc>
    </w:tr>
    <w:tr w:rsidR="009A4ADA" w:rsidRPr="00D513D6" w14:paraId="0432A9CA" w14:textId="77777777" w:rsidTr="00BB581B">
      <w:trPr>
        <w:trHeight w:val="301"/>
        <w:jc w:val="center"/>
      </w:trPr>
      <w:tc>
        <w:tcPr>
          <w:tcW w:w="469" w:type="pct"/>
        </w:tcPr>
        <w:p w14:paraId="080C0EEE" w14:textId="77777777" w:rsidR="009A4ADA" w:rsidRPr="00D513D6" w:rsidRDefault="009A4ADA" w:rsidP="00C575B3">
          <w:pPr>
            <w:pStyle w:val="AltBilgi"/>
            <w:spacing w:line="200" w:lineRule="exact"/>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3342" w:type="pct"/>
        </w:tcPr>
        <w:p w14:paraId="51A56BD8"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REP-URP-1</w:t>
          </w:r>
        </w:p>
      </w:tc>
      <w:tc>
        <w:tcPr>
          <w:tcW w:w="636" w:type="pct"/>
        </w:tcPr>
        <w:p w14:paraId="52271DD3" w14:textId="0654DBDA"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Sayfa:</w:t>
          </w:r>
        </w:p>
      </w:tc>
      <w:tc>
        <w:tcPr>
          <w:tcW w:w="553" w:type="pct"/>
        </w:tcPr>
        <w:p w14:paraId="41B0181F" w14:textId="278F7A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00A84C48" w:rsidRPr="00D513D6">
            <w:rPr>
              <w:rFonts w:ascii="Tahoma" w:hAnsi="Tahoma" w:cs="Tahoma"/>
              <w:sz w:val="16"/>
              <w:szCs w:val="16"/>
            </w:rPr>
            <w:t>54</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00A84C48" w:rsidRPr="00D513D6">
            <w:rPr>
              <w:rFonts w:ascii="Tahoma" w:hAnsi="Tahoma" w:cs="Tahoma"/>
              <w:sz w:val="16"/>
              <w:szCs w:val="16"/>
            </w:rPr>
            <w:t>229</w:t>
          </w:r>
          <w:r w:rsidRPr="00D513D6">
            <w:rPr>
              <w:rFonts w:ascii="Tahoma" w:hAnsi="Tahoma" w:cs="Tahoma"/>
              <w:sz w:val="16"/>
              <w:szCs w:val="16"/>
            </w:rPr>
            <w:fldChar w:fldCharType="end"/>
          </w:r>
        </w:p>
      </w:tc>
    </w:tr>
  </w:tbl>
  <w:p w14:paraId="233B1FF2" w14:textId="77777777" w:rsidR="009A4ADA" w:rsidRPr="00D513D6" w:rsidRDefault="009A4AD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92"/>
      <w:gridCol w:w="6017"/>
      <w:gridCol w:w="1095"/>
      <w:gridCol w:w="1151"/>
      <w:gridCol w:w="11"/>
    </w:tblGrid>
    <w:tr w:rsidR="009A4ADA" w:rsidRPr="00D513D6" w14:paraId="20D70BC4" w14:textId="77777777" w:rsidTr="00B902B5">
      <w:trPr>
        <w:cantSplit/>
        <w:trHeight w:val="307"/>
      </w:trPr>
      <w:tc>
        <w:tcPr>
          <w:tcW w:w="0" w:type="auto"/>
          <w:tcBorders>
            <w:top w:val="single" w:sz="4" w:space="0" w:color="auto"/>
            <w:left w:val="nil"/>
            <w:bottom w:val="nil"/>
            <w:right w:val="nil"/>
          </w:tcBorders>
        </w:tcPr>
        <w:p w14:paraId="2CF7176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Title</w:t>
          </w:r>
          <w:proofErr w:type="spellEnd"/>
          <w:r w:rsidRPr="00D513D6">
            <w:rPr>
              <w:rFonts w:ascii="Tahoma" w:hAnsi="Tahoma" w:cs="Tahoma"/>
              <w:sz w:val="16"/>
              <w:szCs w:val="16"/>
            </w:rPr>
            <w:t>:</w:t>
          </w:r>
        </w:p>
      </w:tc>
      <w:tc>
        <w:tcPr>
          <w:tcW w:w="6395" w:type="dxa"/>
          <w:tcBorders>
            <w:left w:val="nil"/>
            <w:right w:val="single" w:sz="4" w:space="0" w:color="auto"/>
          </w:tcBorders>
        </w:tcPr>
        <w:p w14:paraId="1E49BD5C"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CLIMATE AND DISASTER RESILIENT CITIES PROJECT</w:t>
          </w:r>
          <w:r w:rsidRPr="00D513D6" w:rsidDel="000F5371">
            <w:rPr>
              <w:rFonts w:ascii="Tahoma" w:hAnsi="Tahoma" w:cs="Tahoma"/>
              <w:sz w:val="16"/>
              <w:szCs w:val="16"/>
            </w:rPr>
            <w:t xml:space="preserve"> </w:t>
          </w:r>
        </w:p>
        <w:p w14:paraId="0DF23E54"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 xml:space="preserve">İSTANBUL PROVINCE </w:t>
          </w:r>
          <w:r w:rsidRPr="00D513D6">
            <w:rPr>
              <w:rFonts w:ascii="Tahoma" w:hAnsi="Tahoma" w:cs="Tahoma"/>
              <w:sz w:val="16"/>
              <w:szCs w:val="16"/>
              <w14:ligatures w14:val="none"/>
            </w:rPr>
            <w:t>ENVIRONMENTAL AND SOCIAL MANAGEMENT PLAN</w:t>
          </w:r>
        </w:p>
      </w:tc>
      <w:tc>
        <w:tcPr>
          <w:tcW w:w="1111" w:type="dxa"/>
          <w:tcBorders>
            <w:top w:val="single" w:sz="4" w:space="0" w:color="auto"/>
            <w:left w:val="single" w:sz="4" w:space="0" w:color="auto"/>
            <w:bottom w:val="nil"/>
          </w:tcBorders>
        </w:tcPr>
        <w:p w14:paraId="214DD012"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Revision</w:t>
          </w:r>
          <w:proofErr w:type="spellEnd"/>
          <w:r w:rsidRPr="00D513D6">
            <w:rPr>
              <w:rFonts w:ascii="Tahoma" w:hAnsi="Tahoma" w:cs="Tahoma"/>
              <w:sz w:val="16"/>
              <w:szCs w:val="16"/>
            </w:rPr>
            <w:t>:</w:t>
          </w:r>
        </w:p>
      </w:tc>
      <w:tc>
        <w:tcPr>
          <w:tcW w:w="0" w:type="auto"/>
          <w:tcBorders>
            <w:right w:val="single" w:sz="4" w:space="0" w:color="auto"/>
          </w:tcBorders>
        </w:tcPr>
        <w:p w14:paraId="4133F4D1"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02</w:t>
          </w:r>
        </w:p>
      </w:tc>
      <w:tc>
        <w:tcPr>
          <w:tcW w:w="0" w:type="auto"/>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143CB33" w14:textId="77777777" w:rsidR="009A4ADA" w:rsidRPr="00D513D6" w:rsidRDefault="009A4ADA" w:rsidP="003A7E5F">
          <w:pPr>
            <w:pStyle w:val="AltBilgi"/>
            <w:ind w:left="1006" w:hanging="765"/>
            <w:jc w:val="center"/>
            <w:rPr>
              <w:b/>
            </w:rPr>
          </w:pPr>
        </w:p>
      </w:tc>
    </w:tr>
    <w:tr w:rsidR="009A4ADA" w:rsidRPr="00D513D6" w14:paraId="718B8582" w14:textId="77777777" w:rsidTr="00B902B5">
      <w:trPr>
        <w:cantSplit/>
        <w:trHeight w:val="307"/>
      </w:trPr>
      <w:tc>
        <w:tcPr>
          <w:tcW w:w="0" w:type="auto"/>
          <w:tcBorders>
            <w:top w:val="nil"/>
            <w:left w:val="nil"/>
            <w:bottom w:val="single" w:sz="4" w:space="0" w:color="auto"/>
          </w:tcBorders>
        </w:tcPr>
        <w:p w14:paraId="74EB266F"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6395" w:type="dxa"/>
          <w:tcBorders>
            <w:right w:val="single" w:sz="4" w:space="0" w:color="auto"/>
          </w:tcBorders>
        </w:tcPr>
        <w:p w14:paraId="7C2E598F"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REP-URP-1</w:t>
          </w:r>
        </w:p>
      </w:tc>
      <w:tc>
        <w:tcPr>
          <w:tcW w:w="1111" w:type="dxa"/>
          <w:tcBorders>
            <w:top w:val="nil"/>
            <w:left w:val="single" w:sz="4" w:space="0" w:color="auto"/>
            <w:bottom w:val="single" w:sz="4" w:space="0" w:color="auto"/>
          </w:tcBorders>
        </w:tcPr>
        <w:p w14:paraId="192EB47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Page</w:t>
          </w:r>
          <w:proofErr w:type="spellEnd"/>
          <w:r w:rsidRPr="00D513D6">
            <w:rPr>
              <w:rFonts w:ascii="Tahoma" w:hAnsi="Tahoma" w:cs="Tahoma"/>
              <w:sz w:val="16"/>
              <w:szCs w:val="16"/>
            </w:rPr>
            <w:t>:</w:t>
          </w:r>
        </w:p>
      </w:tc>
      <w:tc>
        <w:tcPr>
          <w:tcW w:w="0" w:type="auto"/>
          <w:tcBorders>
            <w:right w:val="single" w:sz="4" w:space="0" w:color="auto"/>
          </w:tcBorders>
        </w:tcPr>
        <w:p w14:paraId="2FCE1A44"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Pr="00D513D6">
            <w:rPr>
              <w:rFonts w:ascii="Tahoma" w:hAnsi="Tahoma" w:cs="Tahoma"/>
              <w:sz w:val="16"/>
              <w:szCs w:val="16"/>
            </w:rPr>
            <w:t>226</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Pr="00D513D6">
            <w:rPr>
              <w:rFonts w:ascii="Tahoma" w:hAnsi="Tahoma" w:cs="Tahoma"/>
              <w:sz w:val="16"/>
              <w:szCs w:val="16"/>
            </w:rPr>
            <w:t>229</w:t>
          </w:r>
          <w:r w:rsidRPr="00D513D6">
            <w:rPr>
              <w:rFonts w:ascii="Tahoma" w:hAnsi="Tahoma" w:cs="Tahoma"/>
              <w:sz w:val="16"/>
              <w:szCs w:val="16"/>
            </w:rPr>
            <w:fldChar w:fldCharType="end"/>
          </w:r>
        </w:p>
      </w:tc>
      <w:tc>
        <w:tcPr>
          <w:tcW w:w="0" w:type="auto"/>
          <w:vMerge/>
          <w:tcBorders>
            <w:top w:val="single" w:sz="4" w:space="0" w:color="auto"/>
            <w:left w:val="single" w:sz="4" w:space="0" w:color="auto"/>
            <w:bottom w:val="single" w:sz="4" w:space="0" w:color="auto"/>
            <w:right w:val="nil"/>
          </w:tcBorders>
        </w:tcPr>
        <w:p w14:paraId="10D25ECC" w14:textId="77777777" w:rsidR="009A4ADA" w:rsidRPr="00D513D6" w:rsidRDefault="009A4ADA" w:rsidP="003A7E5F">
          <w:pPr>
            <w:pStyle w:val="AltBilgi"/>
            <w:spacing w:line="200" w:lineRule="exact"/>
            <w:ind w:left="1006" w:hanging="765"/>
          </w:pPr>
        </w:p>
      </w:tc>
    </w:tr>
  </w:tbl>
  <w:p w14:paraId="2BED77CD" w14:textId="77777777" w:rsidR="009A4ADA" w:rsidRPr="00D513D6" w:rsidRDefault="009A4AD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1"/>
      <w:gridCol w:w="6261"/>
      <w:gridCol w:w="894"/>
      <w:gridCol w:w="996"/>
    </w:tblGrid>
    <w:tr w:rsidR="003E0F57" w:rsidRPr="00D513D6" w14:paraId="3BFF3343" w14:textId="77777777" w:rsidTr="003E0F57">
      <w:trPr>
        <w:trHeight w:val="140"/>
        <w:jc w:val="center"/>
      </w:trPr>
      <w:tc>
        <w:tcPr>
          <w:tcW w:w="507" w:type="pct"/>
        </w:tcPr>
        <w:p w14:paraId="7866FA01" w14:textId="77777777" w:rsidR="003E0F57" w:rsidRPr="00D513D6" w:rsidRDefault="003E0F57">
          <w:pPr>
            <w:pStyle w:val="AltBilgi"/>
            <w:spacing w:line="200" w:lineRule="exact"/>
            <w:rPr>
              <w:sz w:val="16"/>
              <w:szCs w:val="16"/>
            </w:rPr>
          </w:pPr>
          <w:proofErr w:type="spellStart"/>
          <w:r w:rsidRPr="00D513D6">
            <w:rPr>
              <w:sz w:val="16"/>
              <w:szCs w:val="16"/>
            </w:rPr>
            <w:t>Title</w:t>
          </w:r>
          <w:proofErr w:type="spellEnd"/>
          <w:r w:rsidRPr="00D513D6">
            <w:rPr>
              <w:sz w:val="16"/>
              <w:szCs w:val="16"/>
            </w:rPr>
            <w:t>:</w:t>
          </w:r>
        </w:p>
      </w:tc>
      <w:tc>
        <w:tcPr>
          <w:tcW w:w="3450" w:type="pct"/>
        </w:tcPr>
        <w:p w14:paraId="702FE71A" w14:textId="3AE0FBFB" w:rsidR="003E0F57" w:rsidRPr="00D513D6" w:rsidRDefault="003E0F57">
          <w:pPr>
            <w:pStyle w:val="AltBilgi"/>
            <w:tabs>
              <w:tab w:val="center" w:pos="4662"/>
            </w:tabs>
            <w:spacing w:line="200" w:lineRule="exact"/>
            <w:ind w:right="101"/>
            <w:rPr>
              <w:sz w:val="16"/>
              <w:szCs w:val="16"/>
            </w:rPr>
          </w:pPr>
          <w:r w:rsidRPr="00D513D6">
            <w:rPr>
              <w:sz w:val="16"/>
              <w:szCs w:val="16"/>
            </w:rPr>
            <w:t>CLIMATE AND DISASTER RESILIENT CITIES PROJECT İSTANBUL ENVIRONMENTAL AND SOCIAL MANAGEMENT PLAN</w:t>
          </w:r>
        </w:p>
        <w:p w14:paraId="74508E94" w14:textId="279674ED" w:rsidR="003E0F57" w:rsidRPr="00D513D6" w:rsidRDefault="003E0F57">
          <w:pPr>
            <w:pStyle w:val="AltBilgi"/>
            <w:tabs>
              <w:tab w:val="center" w:pos="4662"/>
            </w:tabs>
            <w:spacing w:line="200" w:lineRule="exact"/>
            <w:ind w:right="101"/>
            <w:rPr>
              <w:sz w:val="16"/>
              <w:szCs w:val="16"/>
            </w:rPr>
          </w:pPr>
        </w:p>
      </w:tc>
      <w:tc>
        <w:tcPr>
          <w:tcW w:w="493" w:type="pct"/>
        </w:tcPr>
        <w:p w14:paraId="517ACB3C" w14:textId="521082C3" w:rsidR="003E0F57" w:rsidRPr="00D513D6" w:rsidRDefault="003E0F57">
          <w:pPr>
            <w:pStyle w:val="AltBilgi"/>
            <w:spacing w:line="200" w:lineRule="exact"/>
            <w:rPr>
              <w:sz w:val="16"/>
              <w:szCs w:val="16"/>
            </w:rPr>
          </w:pPr>
          <w:proofErr w:type="spellStart"/>
          <w:r w:rsidRPr="00D513D6">
            <w:rPr>
              <w:sz w:val="16"/>
              <w:szCs w:val="16"/>
            </w:rPr>
            <w:t>Revision</w:t>
          </w:r>
          <w:proofErr w:type="spellEnd"/>
          <w:r w:rsidRPr="00D513D6">
            <w:rPr>
              <w:sz w:val="16"/>
              <w:szCs w:val="16"/>
            </w:rPr>
            <w:t>:</w:t>
          </w:r>
        </w:p>
      </w:tc>
      <w:tc>
        <w:tcPr>
          <w:tcW w:w="549" w:type="pct"/>
        </w:tcPr>
        <w:p w14:paraId="6ED3A638" w14:textId="196687FF"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05881F11" w14:textId="77777777" w:rsidTr="003E0F57">
      <w:trPr>
        <w:trHeight w:val="72"/>
        <w:jc w:val="center"/>
      </w:trPr>
      <w:tc>
        <w:tcPr>
          <w:tcW w:w="507" w:type="pct"/>
        </w:tcPr>
        <w:p w14:paraId="485E6EB3"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50" w:type="pct"/>
        </w:tcPr>
        <w:p w14:paraId="69C9AF4D" w14:textId="5E75446F" w:rsidR="003E0F57" w:rsidRPr="00D513D6" w:rsidRDefault="003E0F57">
          <w:pPr>
            <w:pStyle w:val="AltBilgi"/>
            <w:spacing w:line="200" w:lineRule="exact"/>
            <w:rPr>
              <w:sz w:val="16"/>
              <w:szCs w:val="16"/>
            </w:rPr>
          </w:pPr>
          <w:r w:rsidRPr="00D513D6">
            <w:rPr>
              <w:sz w:val="16"/>
              <w:szCs w:val="16"/>
            </w:rPr>
            <w:t>REP-URP-1</w:t>
          </w:r>
        </w:p>
      </w:tc>
      <w:tc>
        <w:tcPr>
          <w:tcW w:w="493" w:type="pct"/>
        </w:tcPr>
        <w:p w14:paraId="79571AD9" w14:textId="53CF4F1C" w:rsidR="003E0F57" w:rsidRPr="00D513D6" w:rsidRDefault="003E0F57">
          <w:pPr>
            <w:pStyle w:val="AltBilgi"/>
            <w:spacing w:line="200" w:lineRule="exact"/>
            <w:rPr>
              <w:sz w:val="16"/>
              <w:szCs w:val="16"/>
            </w:rPr>
          </w:pPr>
          <w:proofErr w:type="spellStart"/>
          <w:r w:rsidRPr="00D513D6">
            <w:rPr>
              <w:sz w:val="16"/>
              <w:szCs w:val="16"/>
            </w:rPr>
            <w:t>Page</w:t>
          </w:r>
          <w:proofErr w:type="spellEnd"/>
          <w:r w:rsidRPr="00D513D6">
            <w:rPr>
              <w:sz w:val="16"/>
              <w:szCs w:val="16"/>
            </w:rPr>
            <w:t>:</w:t>
          </w:r>
        </w:p>
      </w:tc>
      <w:tc>
        <w:tcPr>
          <w:tcW w:w="549" w:type="pct"/>
        </w:tcPr>
        <w:p w14:paraId="1DADFD08" w14:textId="53C176FB"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90</w:t>
          </w:r>
          <w:r w:rsidRPr="00D513D6">
            <w:rPr>
              <w:sz w:val="16"/>
              <w:szCs w:val="16"/>
            </w:rPr>
            <w:fldChar w:fldCharType="end"/>
          </w:r>
          <w:r w:rsidRPr="00D513D6">
            <w:rPr>
              <w:sz w:val="16"/>
              <w:szCs w:val="16"/>
            </w:rPr>
            <w:t xml:space="preserve"> / </w:t>
          </w:r>
          <w:fldSimple w:instr="NUMPAGES  \* Arabic  \* MERGEFORMAT">
            <w:r w:rsidRPr="00D513D6">
              <w:rPr>
                <w:sz w:val="16"/>
                <w:szCs w:val="16"/>
              </w:rPr>
              <w:t>230</w:t>
            </w:r>
          </w:fldSimple>
        </w:p>
      </w:tc>
    </w:tr>
  </w:tbl>
  <w:p w14:paraId="521C90E3" w14:textId="77777777" w:rsidR="009A4ADA" w:rsidRPr="00D513D6" w:rsidRDefault="009A4AD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341"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2"/>
      <w:gridCol w:w="6249"/>
      <w:gridCol w:w="905"/>
      <w:gridCol w:w="996"/>
    </w:tblGrid>
    <w:tr w:rsidR="003E0F57" w:rsidRPr="00D513D6" w14:paraId="7E82BDD4" w14:textId="77777777" w:rsidTr="003E0F57">
      <w:trPr>
        <w:trHeight w:val="301"/>
        <w:jc w:val="center"/>
      </w:trPr>
      <w:tc>
        <w:tcPr>
          <w:tcW w:w="508" w:type="pct"/>
        </w:tcPr>
        <w:p w14:paraId="07508488" w14:textId="55A2E99F"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3443" w:type="pct"/>
        </w:tcPr>
        <w:p w14:paraId="17E33B1B" w14:textId="77777777" w:rsidR="003E0F57" w:rsidRPr="00D513D6" w:rsidRDefault="003E0F57" w:rsidP="003E0F57">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097227D0" w14:textId="035F2EE3" w:rsidR="003E0F57" w:rsidRPr="00D513D6" w:rsidRDefault="003E0F57" w:rsidP="003E0F57">
          <w:pPr>
            <w:pStyle w:val="AltBilgi"/>
            <w:tabs>
              <w:tab w:val="center" w:pos="4662"/>
            </w:tabs>
            <w:spacing w:line="200" w:lineRule="exact"/>
            <w:ind w:right="101"/>
            <w:rPr>
              <w:sz w:val="16"/>
              <w:szCs w:val="16"/>
            </w:rPr>
          </w:pPr>
          <w:r w:rsidRPr="00D513D6">
            <w:rPr>
              <w:rFonts w:ascii="Tahoma" w:hAnsi="Tahoma" w:cs="Tahoma"/>
              <w:sz w:val="16"/>
              <w:szCs w:val="16"/>
            </w:rPr>
            <w:t>KOCAELİ ÇEVRESEL &amp; SOSYAL YÖNETİM PLANI</w:t>
          </w:r>
        </w:p>
      </w:tc>
      <w:tc>
        <w:tcPr>
          <w:tcW w:w="499" w:type="pct"/>
        </w:tcPr>
        <w:p w14:paraId="7B6E15E0" w14:textId="18760623"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549" w:type="pct"/>
        </w:tcPr>
        <w:p w14:paraId="494A1EDF" w14:textId="377D7BF0"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1298F024" w14:textId="77777777" w:rsidTr="003E0F57">
      <w:trPr>
        <w:trHeight w:val="301"/>
        <w:jc w:val="center"/>
      </w:trPr>
      <w:tc>
        <w:tcPr>
          <w:tcW w:w="508" w:type="pct"/>
        </w:tcPr>
        <w:p w14:paraId="78B97329"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43" w:type="pct"/>
        </w:tcPr>
        <w:p w14:paraId="7D83E38D" w14:textId="77777777" w:rsidR="003E0F57" w:rsidRPr="00D513D6" w:rsidRDefault="003E0F57">
          <w:pPr>
            <w:pStyle w:val="AltBilgi"/>
            <w:spacing w:line="200" w:lineRule="exact"/>
            <w:rPr>
              <w:sz w:val="16"/>
              <w:szCs w:val="16"/>
            </w:rPr>
          </w:pPr>
          <w:r w:rsidRPr="00D513D6">
            <w:rPr>
              <w:sz w:val="16"/>
              <w:szCs w:val="16"/>
            </w:rPr>
            <w:t>REP-URP-1</w:t>
          </w:r>
        </w:p>
      </w:tc>
      <w:tc>
        <w:tcPr>
          <w:tcW w:w="499" w:type="pct"/>
        </w:tcPr>
        <w:p w14:paraId="47BD9B92" w14:textId="2BED1C16" w:rsidR="003E0F57" w:rsidRPr="00D513D6" w:rsidRDefault="003E0F57">
          <w:pPr>
            <w:pStyle w:val="AltBilgi"/>
            <w:spacing w:line="200" w:lineRule="exact"/>
            <w:rPr>
              <w:sz w:val="16"/>
              <w:szCs w:val="16"/>
            </w:rPr>
          </w:pPr>
          <w:r>
            <w:rPr>
              <w:sz w:val="16"/>
              <w:szCs w:val="16"/>
            </w:rPr>
            <w:t>Sayfa</w:t>
          </w:r>
          <w:r w:rsidRPr="00D513D6">
            <w:rPr>
              <w:sz w:val="16"/>
              <w:szCs w:val="16"/>
            </w:rPr>
            <w:t>:</w:t>
          </w:r>
        </w:p>
      </w:tc>
      <w:tc>
        <w:tcPr>
          <w:tcW w:w="549" w:type="pct"/>
        </w:tcPr>
        <w:p w14:paraId="500619E9" w14:textId="6AF114CF"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104</w:t>
          </w:r>
          <w:r w:rsidRPr="00D513D6">
            <w:rPr>
              <w:sz w:val="16"/>
              <w:szCs w:val="16"/>
            </w:rPr>
            <w:fldChar w:fldCharType="end"/>
          </w:r>
          <w:r w:rsidRPr="00D513D6">
            <w:rPr>
              <w:sz w:val="16"/>
              <w:szCs w:val="16"/>
            </w:rPr>
            <w:t xml:space="preserve"> / </w:t>
          </w:r>
          <w:fldSimple w:instr="NUMPAGES  \* Arabic  \* MERGEFORMAT">
            <w:r w:rsidRPr="00D513D6">
              <w:rPr>
                <w:sz w:val="16"/>
                <w:szCs w:val="16"/>
              </w:rPr>
              <w:t>230</w:t>
            </w:r>
          </w:fldSimple>
        </w:p>
      </w:tc>
    </w:tr>
  </w:tbl>
  <w:p w14:paraId="10414064" w14:textId="77777777" w:rsidR="009A4ADA" w:rsidRPr="00D513D6" w:rsidRDefault="009A4ADA">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8852" w:type="dxa"/>
      <w:jc w:val="center"/>
      <w:tblLook w:val="04A0" w:firstRow="1" w:lastRow="0" w:firstColumn="1" w:lastColumn="0" w:noHBand="0" w:noVBand="1"/>
    </w:tblPr>
    <w:tblGrid>
      <w:gridCol w:w="847"/>
      <w:gridCol w:w="5869"/>
      <w:gridCol w:w="1030"/>
      <w:gridCol w:w="1106"/>
    </w:tblGrid>
    <w:tr w:rsidR="003E0F57" w:rsidRPr="00D513D6" w14:paraId="600A2E5E" w14:textId="77777777" w:rsidTr="003E0F57">
      <w:trPr>
        <w:trHeight w:val="432"/>
        <w:jc w:val="center"/>
      </w:trPr>
      <w:tc>
        <w:tcPr>
          <w:tcW w:w="507" w:type="pct"/>
        </w:tcPr>
        <w:p w14:paraId="209A24B9" w14:textId="77777777" w:rsidR="003E0F57" w:rsidRPr="00D513D6" w:rsidRDefault="003E0F57" w:rsidP="0045275B">
          <w:pPr>
            <w:pStyle w:val="AltBilgi"/>
            <w:spacing w:line="200" w:lineRule="exact"/>
            <w:ind w:left="-168" w:firstLine="366"/>
            <w:rPr>
              <w:sz w:val="16"/>
              <w:szCs w:val="16"/>
            </w:rPr>
          </w:pPr>
          <w:r w:rsidRPr="00D513D6">
            <w:rPr>
              <w:sz w:val="16"/>
              <w:szCs w:val="16"/>
            </w:rPr>
            <w:t>Başlık:</w:t>
          </w:r>
        </w:p>
      </w:tc>
      <w:tc>
        <w:tcPr>
          <w:tcW w:w="3396" w:type="pct"/>
        </w:tcPr>
        <w:p w14:paraId="547F9D3B" w14:textId="77777777" w:rsidR="003E0F57" w:rsidRPr="00D513D6" w:rsidRDefault="003E0F57" w:rsidP="0045275B">
          <w:pPr>
            <w:pStyle w:val="AltBilgi"/>
            <w:tabs>
              <w:tab w:val="center" w:pos="4662"/>
            </w:tabs>
            <w:spacing w:line="200" w:lineRule="exact"/>
            <w:ind w:left="-168" w:right="101" w:firstLine="366"/>
            <w:rPr>
              <w:sz w:val="16"/>
              <w:szCs w:val="16"/>
            </w:rPr>
          </w:pPr>
          <w:r w:rsidRPr="00D513D6">
            <w:rPr>
              <w:sz w:val="16"/>
              <w:szCs w:val="16"/>
            </w:rPr>
            <w:t>İKLİM VE AFETLERE DAYANIKLI ŞEHİRLER PROJESİ</w:t>
          </w:r>
        </w:p>
        <w:p w14:paraId="3EBFB9F9" w14:textId="754F8B1D" w:rsidR="003E0F57" w:rsidRPr="00D513D6" w:rsidRDefault="003E0F57" w:rsidP="0045275B">
          <w:pPr>
            <w:pStyle w:val="AltBilgi"/>
            <w:tabs>
              <w:tab w:val="center" w:pos="4662"/>
            </w:tabs>
            <w:spacing w:line="200" w:lineRule="exact"/>
            <w:ind w:left="-168" w:right="101" w:firstLine="366"/>
            <w:rPr>
              <w:sz w:val="16"/>
              <w:szCs w:val="16"/>
            </w:rPr>
          </w:pPr>
          <w:r>
            <w:rPr>
              <w:sz w:val="16"/>
              <w:szCs w:val="16"/>
            </w:rPr>
            <w:t>Kocaeli</w:t>
          </w:r>
          <w:r w:rsidRPr="00D513D6">
            <w:rPr>
              <w:sz w:val="16"/>
              <w:szCs w:val="16"/>
            </w:rPr>
            <w:t xml:space="preserve"> İli Çevresel &amp; Sosyal Yönetim Planı</w:t>
          </w:r>
        </w:p>
      </w:tc>
      <w:tc>
        <w:tcPr>
          <w:tcW w:w="418" w:type="pct"/>
        </w:tcPr>
        <w:p w14:paraId="5C4E619E" w14:textId="77777777" w:rsidR="003E0F57" w:rsidRPr="00D513D6" w:rsidRDefault="003E0F57" w:rsidP="0045275B">
          <w:pPr>
            <w:pStyle w:val="AltBilgi"/>
            <w:spacing w:line="200" w:lineRule="exact"/>
            <w:ind w:left="-168" w:firstLine="366"/>
            <w:rPr>
              <w:sz w:val="16"/>
              <w:szCs w:val="16"/>
            </w:rPr>
          </w:pPr>
          <w:r w:rsidRPr="00D513D6">
            <w:rPr>
              <w:sz w:val="16"/>
              <w:szCs w:val="16"/>
            </w:rPr>
            <w:t>Revizyon:</w:t>
          </w:r>
        </w:p>
      </w:tc>
      <w:tc>
        <w:tcPr>
          <w:tcW w:w="679" w:type="pct"/>
        </w:tcPr>
        <w:p w14:paraId="4603D446" w14:textId="48AF5C97" w:rsidR="003E0F57" w:rsidRPr="00D513D6" w:rsidRDefault="003E0F57" w:rsidP="0045275B">
          <w:pPr>
            <w:pStyle w:val="AltBilgi"/>
            <w:spacing w:line="200" w:lineRule="exact"/>
            <w:ind w:left="-168" w:firstLine="366"/>
            <w:rPr>
              <w:sz w:val="16"/>
              <w:szCs w:val="16"/>
            </w:rPr>
          </w:pPr>
          <w:r w:rsidRPr="00D513D6">
            <w:rPr>
              <w:sz w:val="16"/>
              <w:szCs w:val="16"/>
            </w:rPr>
            <w:t>0</w:t>
          </w:r>
          <w:r w:rsidR="006D4FAC">
            <w:rPr>
              <w:sz w:val="16"/>
              <w:szCs w:val="16"/>
            </w:rPr>
            <w:t>0</w:t>
          </w:r>
        </w:p>
      </w:tc>
    </w:tr>
    <w:tr w:rsidR="003E0F57" w:rsidRPr="00D513D6" w14:paraId="05EF08CC" w14:textId="77777777" w:rsidTr="003E0F57">
      <w:trPr>
        <w:trHeight w:val="432"/>
        <w:jc w:val="center"/>
      </w:trPr>
      <w:tc>
        <w:tcPr>
          <w:tcW w:w="507" w:type="pct"/>
        </w:tcPr>
        <w:p w14:paraId="01A1C430" w14:textId="77777777" w:rsidR="003E0F57" w:rsidRPr="00D513D6" w:rsidRDefault="003E0F57" w:rsidP="0045275B">
          <w:pPr>
            <w:pStyle w:val="AltBilgi"/>
            <w:spacing w:line="200" w:lineRule="exact"/>
            <w:ind w:left="-168" w:firstLine="366"/>
            <w:rPr>
              <w:sz w:val="16"/>
              <w:szCs w:val="16"/>
            </w:rPr>
          </w:pPr>
          <w:proofErr w:type="spellStart"/>
          <w:r w:rsidRPr="00D513D6">
            <w:rPr>
              <w:sz w:val="16"/>
              <w:szCs w:val="16"/>
            </w:rPr>
            <w:t>DocID</w:t>
          </w:r>
          <w:proofErr w:type="spellEnd"/>
          <w:r w:rsidRPr="00D513D6">
            <w:rPr>
              <w:sz w:val="16"/>
              <w:szCs w:val="16"/>
            </w:rPr>
            <w:t>:</w:t>
          </w:r>
        </w:p>
      </w:tc>
      <w:tc>
        <w:tcPr>
          <w:tcW w:w="3396" w:type="pct"/>
        </w:tcPr>
        <w:p w14:paraId="35F01877" w14:textId="77777777" w:rsidR="003E0F57" w:rsidRPr="00D513D6" w:rsidRDefault="003E0F57" w:rsidP="0045275B">
          <w:pPr>
            <w:pStyle w:val="AltBilgi"/>
            <w:spacing w:line="200" w:lineRule="exact"/>
            <w:ind w:left="-168" w:firstLine="366"/>
            <w:rPr>
              <w:sz w:val="16"/>
              <w:szCs w:val="16"/>
            </w:rPr>
          </w:pPr>
          <w:r w:rsidRPr="00D513D6">
            <w:rPr>
              <w:sz w:val="16"/>
              <w:szCs w:val="16"/>
            </w:rPr>
            <w:t>REP-URP-1</w:t>
          </w:r>
        </w:p>
      </w:tc>
      <w:tc>
        <w:tcPr>
          <w:tcW w:w="418" w:type="pct"/>
        </w:tcPr>
        <w:p w14:paraId="56E75B75" w14:textId="77777777" w:rsidR="003E0F57" w:rsidRPr="00D513D6" w:rsidRDefault="003E0F57" w:rsidP="0045275B">
          <w:pPr>
            <w:pStyle w:val="AltBilgi"/>
            <w:spacing w:line="200" w:lineRule="exact"/>
            <w:ind w:left="-168" w:firstLine="366"/>
            <w:rPr>
              <w:sz w:val="16"/>
              <w:szCs w:val="16"/>
            </w:rPr>
          </w:pPr>
          <w:r w:rsidRPr="00D513D6">
            <w:rPr>
              <w:sz w:val="16"/>
              <w:szCs w:val="16"/>
            </w:rPr>
            <w:t>Sayfa:</w:t>
          </w:r>
        </w:p>
      </w:tc>
      <w:tc>
        <w:tcPr>
          <w:tcW w:w="679" w:type="pct"/>
        </w:tcPr>
        <w:p w14:paraId="04AC6EB9" w14:textId="49C95F82" w:rsidR="003E0F57" w:rsidRPr="00D513D6" w:rsidRDefault="003E0F57" w:rsidP="0045275B">
          <w:pPr>
            <w:pStyle w:val="AltBilgi"/>
            <w:spacing w:line="200" w:lineRule="exact"/>
            <w:ind w:left="-168" w:firstLine="366"/>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151</w:t>
          </w:r>
          <w:r w:rsidRPr="00D513D6">
            <w:rPr>
              <w:sz w:val="16"/>
              <w:szCs w:val="16"/>
            </w:rPr>
            <w:fldChar w:fldCharType="end"/>
          </w:r>
          <w:r w:rsidRPr="00D513D6">
            <w:rPr>
              <w:sz w:val="16"/>
              <w:szCs w:val="16"/>
            </w:rPr>
            <w:t xml:space="preserve"> / </w:t>
          </w:r>
          <w:r w:rsidRPr="00D513D6">
            <w:rPr>
              <w:sz w:val="16"/>
              <w:szCs w:val="16"/>
            </w:rPr>
            <w:fldChar w:fldCharType="begin"/>
          </w:r>
          <w:r w:rsidRPr="00D513D6">
            <w:rPr>
              <w:sz w:val="16"/>
              <w:szCs w:val="16"/>
            </w:rPr>
            <w:instrText xml:space="preserve"> NUMPAGES  \* Arabic  \* MERGEFORMAT </w:instrText>
          </w:r>
          <w:r w:rsidRPr="00D513D6">
            <w:rPr>
              <w:sz w:val="16"/>
              <w:szCs w:val="16"/>
            </w:rPr>
            <w:fldChar w:fldCharType="separate"/>
          </w:r>
          <w:r w:rsidRPr="00D513D6">
            <w:rPr>
              <w:sz w:val="16"/>
              <w:szCs w:val="16"/>
            </w:rPr>
            <w:t>230</w:t>
          </w:r>
          <w:r w:rsidRPr="00D513D6">
            <w:rPr>
              <w:sz w:val="16"/>
              <w:szCs w:val="16"/>
            </w:rPr>
            <w:fldChar w:fldCharType="end"/>
          </w:r>
        </w:p>
      </w:tc>
    </w:tr>
  </w:tbl>
  <w:p w14:paraId="2405A34A" w14:textId="151560BC" w:rsidR="009A4ADA" w:rsidRPr="00D513D6" w:rsidRDefault="009A4ADA" w:rsidP="003A7E5F">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CE2"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033C8CC2" w14:textId="77777777" w:rsidTr="003E0F57">
      <w:trPr>
        <w:trHeight w:val="301"/>
        <w:jc w:val="center"/>
      </w:trPr>
      <w:tc>
        <w:tcPr>
          <w:tcW w:w="931" w:type="dxa"/>
        </w:tcPr>
        <w:p w14:paraId="3867ED9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329" w:type="dxa"/>
        </w:tcPr>
        <w:p w14:paraId="06136CC4"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32404EAE"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44" w:type="dxa"/>
        </w:tcPr>
        <w:p w14:paraId="68173AE1"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88" w:type="dxa"/>
        </w:tcPr>
        <w:p w14:paraId="5E3AC97D" w14:textId="6FE566AE" w:rsidR="003E0F57" w:rsidRPr="00D513D6" w:rsidRDefault="006D4FAC">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00</w:t>
          </w:r>
        </w:p>
      </w:tc>
    </w:tr>
    <w:tr w:rsidR="003E0F57" w:rsidRPr="00D513D6" w14:paraId="1186E875" w14:textId="77777777" w:rsidTr="003E0F57">
      <w:trPr>
        <w:trHeight w:val="301"/>
        <w:jc w:val="center"/>
      </w:trPr>
      <w:tc>
        <w:tcPr>
          <w:tcW w:w="931" w:type="dxa"/>
        </w:tcPr>
        <w:p w14:paraId="44F0941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329" w:type="dxa"/>
        </w:tcPr>
        <w:p w14:paraId="5C6E173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44" w:type="dxa"/>
        </w:tcPr>
        <w:p w14:paraId="067E6AB0"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88" w:type="dxa"/>
        </w:tcPr>
        <w:p w14:paraId="3ACF8827" w14:textId="0C7FD87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180</w:t>
          </w:r>
          <w:r w:rsidRPr="00D513D6">
            <w:rPr>
              <w:color w:val="000000"/>
              <w:sz w:val="16"/>
              <w:szCs w:val="16"/>
            </w:rPr>
            <w:fldChar w:fldCharType="end"/>
          </w:r>
          <w:r w:rsidRPr="00D513D6">
            <w:rPr>
              <w:color w:val="000000"/>
              <w:sz w:val="16"/>
              <w:szCs w:val="16"/>
            </w:rPr>
            <w:t xml:space="preserve"> / </w:t>
          </w:r>
          <w:r w:rsidRPr="00D513D6">
            <w:rPr>
              <w:color w:val="000000"/>
              <w:sz w:val="16"/>
              <w:szCs w:val="16"/>
            </w:rPr>
            <w:fldChar w:fldCharType="begin"/>
          </w:r>
          <w:r w:rsidRPr="00D513D6">
            <w:rPr>
              <w:color w:val="000000"/>
              <w:sz w:val="16"/>
              <w:szCs w:val="16"/>
            </w:rPr>
            <w:instrText>NUMPAGES</w:instrText>
          </w:r>
          <w:r w:rsidRPr="00D513D6">
            <w:rPr>
              <w:color w:val="000000"/>
              <w:sz w:val="16"/>
              <w:szCs w:val="16"/>
            </w:rPr>
            <w:fldChar w:fldCharType="separate"/>
          </w:r>
          <w:r w:rsidRPr="00D513D6">
            <w:rPr>
              <w:color w:val="000000"/>
              <w:sz w:val="16"/>
              <w:szCs w:val="16"/>
            </w:rPr>
            <w:t>230</w:t>
          </w:r>
          <w:r w:rsidRPr="00D513D6">
            <w:rPr>
              <w:color w:val="000000"/>
              <w:sz w:val="16"/>
              <w:szCs w:val="16"/>
            </w:rPr>
            <w:fldChar w:fldCharType="end"/>
          </w:r>
        </w:p>
      </w:tc>
    </w:tr>
  </w:tbl>
  <w:p w14:paraId="7F9082C7"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1BDC"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142BA504" w14:textId="77777777" w:rsidTr="003E0F57">
      <w:trPr>
        <w:trHeight w:val="301"/>
        <w:jc w:val="center"/>
      </w:trPr>
      <w:tc>
        <w:tcPr>
          <w:tcW w:w="915" w:type="dxa"/>
        </w:tcPr>
        <w:p w14:paraId="53C57E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191" w:type="dxa"/>
        </w:tcPr>
        <w:p w14:paraId="5A99455B"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50688BA"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21" w:type="dxa"/>
        </w:tcPr>
        <w:p w14:paraId="26B82B2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69" w:type="dxa"/>
        </w:tcPr>
        <w:p w14:paraId="025C3A02" w14:textId="4CD5BB06"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51600F06" w14:textId="77777777" w:rsidTr="003E0F57">
      <w:trPr>
        <w:trHeight w:val="301"/>
        <w:jc w:val="center"/>
      </w:trPr>
      <w:tc>
        <w:tcPr>
          <w:tcW w:w="915" w:type="dxa"/>
        </w:tcPr>
        <w:p w14:paraId="69664964"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191" w:type="dxa"/>
        </w:tcPr>
        <w:p w14:paraId="141A7159"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21" w:type="dxa"/>
        </w:tcPr>
        <w:p w14:paraId="557B2C0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69" w:type="dxa"/>
        </w:tcPr>
        <w:p w14:paraId="71545045" w14:textId="3E772C4A"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203</w:t>
          </w:r>
          <w:r w:rsidRPr="00D513D6">
            <w:rPr>
              <w:color w:val="000000"/>
              <w:sz w:val="16"/>
              <w:szCs w:val="16"/>
            </w:rPr>
            <w:fldChar w:fldCharType="end"/>
          </w:r>
          <w:r w:rsidRPr="00D513D6">
            <w:rPr>
              <w:color w:val="000000"/>
              <w:sz w:val="16"/>
              <w:szCs w:val="16"/>
            </w:rPr>
            <w:t xml:space="preserve"> / </w:t>
          </w:r>
          <w:r w:rsidRPr="00D513D6">
            <w:rPr>
              <w:color w:val="000000"/>
            </w:rPr>
            <w:fldChar w:fldCharType="begin"/>
          </w:r>
          <w:r w:rsidRPr="00D513D6">
            <w:rPr>
              <w:color w:val="000000"/>
            </w:rPr>
            <w:instrText>NUMPAGES</w:instrText>
          </w:r>
          <w:r w:rsidRPr="00D513D6">
            <w:rPr>
              <w:color w:val="000000"/>
            </w:rPr>
            <w:fldChar w:fldCharType="separate"/>
          </w:r>
          <w:r w:rsidRPr="00D513D6">
            <w:rPr>
              <w:color w:val="000000"/>
            </w:rPr>
            <w:t>230</w:t>
          </w:r>
          <w:r w:rsidRPr="00D513D6">
            <w:rPr>
              <w:color w:val="000000"/>
            </w:rPr>
            <w:fldChar w:fldCharType="end"/>
          </w:r>
        </w:p>
      </w:tc>
    </w:tr>
  </w:tbl>
  <w:p w14:paraId="6D2D4C1E"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DE3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900"/>
      <w:gridCol w:w="5933"/>
      <w:gridCol w:w="1192"/>
      <w:gridCol w:w="1047"/>
    </w:tblGrid>
    <w:tr w:rsidR="003E0F57" w:rsidRPr="00D513D6" w14:paraId="18373676" w14:textId="77777777" w:rsidTr="003E0F57">
      <w:trPr>
        <w:trHeight w:val="81"/>
        <w:jc w:val="center"/>
      </w:trPr>
      <w:tc>
        <w:tcPr>
          <w:tcW w:w="1005" w:type="dxa"/>
        </w:tcPr>
        <w:p w14:paraId="61E9F692"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838" w:type="dxa"/>
        </w:tcPr>
        <w:p w14:paraId="67A51727"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3762462"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344" w:type="dxa"/>
        </w:tcPr>
        <w:p w14:paraId="265EAF0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176" w:type="dxa"/>
        </w:tcPr>
        <w:p w14:paraId="196E4B55" w14:textId="2A1880C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042C00BA" w14:textId="77777777" w:rsidTr="003E0F57">
      <w:trPr>
        <w:trHeight w:val="81"/>
        <w:jc w:val="center"/>
      </w:trPr>
      <w:tc>
        <w:tcPr>
          <w:tcW w:w="1005" w:type="dxa"/>
        </w:tcPr>
        <w:p w14:paraId="193102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838" w:type="dxa"/>
        </w:tcPr>
        <w:p w14:paraId="08401DA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344" w:type="dxa"/>
        </w:tcPr>
        <w:p w14:paraId="1EBD9C95"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176" w:type="dxa"/>
        </w:tcPr>
        <w:p w14:paraId="6B2CB39A" w14:textId="63EDB31F"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229</w:t>
          </w:r>
          <w:r w:rsidRPr="00D513D6">
            <w:rPr>
              <w:color w:val="000000"/>
              <w:sz w:val="16"/>
              <w:szCs w:val="16"/>
            </w:rPr>
            <w:fldChar w:fldCharType="end"/>
          </w:r>
          <w:r w:rsidRPr="00D513D6">
            <w:rPr>
              <w:color w:val="000000"/>
              <w:sz w:val="16"/>
              <w:szCs w:val="16"/>
            </w:rPr>
            <w:t xml:space="preserve"> / </w:t>
          </w:r>
          <w:r w:rsidRPr="0099380A">
            <w:rPr>
              <w:color w:val="000000"/>
              <w:sz w:val="16"/>
              <w:szCs w:val="16"/>
            </w:rPr>
            <w:fldChar w:fldCharType="begin"/>
          </w:r>
          <w:r w:rsidRPr="0099380A">
            <w:rPr>
              <w:color w:val="000000"/>
              <w:sz w:val="16"/>
              <w:szCs w:val="16"/>
            </w:rPr>
            <w:instrText>NUMPAGES</w:instrText>
          </w:r>
          <w:r w:rsidRPr="0099380A">
            <w:rPr>
              <w:color w:val="000000"/>
              <w:sz w:val="16"/>
              <w:szCs w:val="16"/>
            </w:rPr>
            <w:fldChar w:fldCharType="separate"/>
          </w:r>
          <w:r w:rsidRPr="0099380A">
            <w:rPr>
              <w:color w:val="000000"/>
              <w:sz w:val="16"/>
              <w:szCs w:val="16"/>
            </w:rPr>
            <w:t>230</w:t>
          </w:r>
          <w:r w:rsidRPr="0099380A">
            <w:rPr>
              <w:color w:val="000000"/>
              <w:sz w:val="16"/>
              <w:szCs w:val="16"/>
            </w:rPr>
            <w:fldChar w:fldCharType="end"/>
          </w:r>
        </w:p>
      </w:tc>
    </w:tr>
  </w:tbl>
  <w:p w14:paraId="2724955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p w14:paraId="41832106" w14:textId="77777777" w:rsidR="009A4ADA" w:rsidRPr="00D513D6" w:rsidRDefault="009A4ADA">
    <w:pPr>
      <w:pBdr>
        <w:top w:val="nil"/>
        <w:left w:val="nil"/>
        <w:bottom w:val="nil"/>
        <w:right w:val="nil"/>
        <w:between w:val="nil"/>
      </w:pBdr>
      <w:tabs>
        <w:tab w:val="center" w:pos="4536"/>
        <w:tab w:val="right" w:pos="9072"/>
      </w:tabs>
      <w:spacing w:after="0" w:line="240" w:lineRule="auto"/>
      <w:ind w:right="12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EE44" w14:textId="77777777" w:rsidR="009526CA" w:rsidRPr="00D513D6" w:rsidRDefault="009526CA" w:rsidP="00D3605A">
      <w:pPr>
        <w:spacing w:after="0" w:line="240" w:lineRule="auto"/>
      </w:pPr>
      <w:r w:rsidRPr="00D513D6">
        <w:separator/>
      </w:r>
    </w:p>
  </w:footnote>
  <w:footnote w:type="continuationSeparator" w:id="0">
    <w:p w14:paraId="3E293CEE" w14:textId="77777777" w:rsidR="009526CA" w:rsidRPr="00D513D6" w:rsidRDefault="009526CA" w:rsidP="00D3605A">
      <w:pPr>
        <w:spacing w:after="0" w:line="240" w:lineRule="auto"/>
      </w:pPr>
      <w:r w:rsidRPr="00D513D6">
        <w:continuationSeparator/>
      </w:r>
    </w:p>
  </w:footnote>
  <w:footnote w:type="continuationNotice" w:id="1">
    <w:p w14:paraId="326132A1" w14:textId="77777777" w:rsidR="009526CA" w:rsidRPr="00D513D6" w:rsidRDefault="009526CA">
      <w:pPr>
        <w:spacing w:after="0" w:line="240" w:lineRule="auto"/>
      </w:pPr>
    </w:p>
  </w:footnote>
  <w:footnote w:id="2">
    <w:p w14:paraId="4A69E8C5" w14:textId="0A9730B2" w:rsidR="009A4ADA" w:rsidRPr="00FD3336" w:rsidRDefault="009A4ADA" w:rsidP="00FD3336">
      <w:pPr>
        <w:pStyle w:val="DipnotMetni"/>
      </w:pPr>
      <w:r w:rsidRPr="00FD3336">
        <w:footnoteRef/>
      </w:r>
      <w:r w:rsidRPr="00FD3336">
        <w:t xml:space="preserve"> Ayrıntılar için lütfen Proje Değerlendirme Belgesine (PDB) bakınız:</w:t>
      </w:r>
      <w:r w:rsidR="0076040D" w:rsidRPr="00FD3336">
        <w:t xml:space="preserve"> </w:t>
      </w:r>
      <w:hyperlink r:id="rId1" w:history="1">
        <w:r w:rsidR="005F6CDB" w:rsidRPr="00FD3336">
          <w:rPr>
            <w:rStyle w:val="Kpr"/>
            <w:color w:val="0A2F41" w:themeColor="accent1" w:themeShade="80"/>
            <w:u w:val="none"/>
          </w:rPr>
          <w:t>https://documents1.worldbank.org/curated/en/099955009082212553/pdf/BOSIB09755adcf0b60b1370d3698b9987d0.pdf</w:t>
        </w:r>
      </w:hyperlink>
      <w:r w:rsidRPr="00FD3336">
        <w:t xml:space="preserve"> </w:t>
      </w:r>
    </w:p>
  </w:footnote>
  <w:footnote w:id="3">
    <w:p w14:paraId="5C13A6F4" w14:textId="32A07A71" w:rsidR="009A4ADA" w:rsidRPr="00D513D6" w:rsidRDefault="009A4ADA" w:rsidP="00FD3336">
      <w:pPr>
        <w:pStyle w:val="DipnotMetni"/>
        <w:rPr>
          <w:rFonts w:ascii="Tahoma" w:eastAsia="Tahoma" w:hAnsi="Tahoma"/>
          <w:color w:val="000000" w:themeColor="text1"/>
        </w:rPr>
      </w:pPr>
      <w:r w:rsidRPr="00FD3336">
        <w:footnoteRef/>
      </w:r>
      <w:r w:rsidRPr="00FD3336">
        <w:t xml:space="preserve"> Proje Yönetim Birimi (PYB), </w:t>
      </w:r>
      <w:r w:rsidRPr="00FD3336">
        <w:t>ÇŞİDB'de Kentsel Dönüşüm Başkanlığı (KDB) departmanı altında kurulmuştur</w:t>
      </w:r>
      <w:r w:rsidR="00F30648" w:rsidRPr="00FD3336">
        <w:t>.</w:t>
      </w:r>
    </w:p>
  </w:footnote>
  <w:footnote w:id="4">
    <w:p w14:paraId="78F8D33A" w14:textId="77777777" w:rsidR="009A4ADA" w:rsidRPr="00FD3336" w:rsidRDefault="009A4ADA" w:rsidP="00FD3336">
      <w:pPr>
        <w:pStyle w:val="DipnotMetni"/>
      </w:pPr>
      <w:r w:rsidRPr="00FD3336">
        <w:footnoteRef/>
      </w:r>
      <w:r w:rsidRPr="00FD3336">
        <w:t xml:space="preserve"> </w:t>
      </w:r>
      <w:bookmarkStart w:id="573" w:name="_Hlk174956931"/>
      <w:r w:rsidRPr="00FD3336">
        <w:t>ÇSYÇ’ye şu adresten ulaşılabilir</w:t>
      </w:r>
      <w:bookmarkEnd w:id="573"/>
      <w:r w:rsidRPr="00FD3336">
        <w:t xml:space="preserve">: </w:t>
      </w:r>
      <w:hyperlink r:id="rId2" w:history="1">
        <w:r w:rsidRPr="00FD3336">
          <w:t>https://kentseldirenclilik.csb.gov.tr/turkce-dokumanlar-i-108260</w:t>
        </w:r>
      </w:hyperlink>
    </w:p>
  </w:footnote>
  <w:footnote w:id="5">
    <w:p w14:paraId="7CCC4A2F" w14:textId="77777777" w:rsidR="009A4ADA" w:rsidRPr="00FD3336" w:rsidRDefault="009A4ADA" w:rsidP="00FD3336">
      <w:pPr>
        <w:pStyle w:val="DipnotMetni"/>
      </w:pPr>
      <w:r w:rsidRPr="00FD3336">
        <w:footnoteRef/>
      </w:r>
      <w:r w:rsidRPr="00FD3336">
        <w:t xml:space="preserve"> </w:t>
      </w:r>
      <w:r w:rsidRPr="00FD3336">
        <w:t xml:space="preserve">PKP’ye şu adresten ulaşılabilir: </w:t>
      </w:r>
      <w:bookmarkStart w:id="574" w:name="_Hlk174957028"/>
      <w:r w:rsidRPr="00FD3336">
        <w:fldChar w:fldCharType="begin"/>
      </w:r>
      <w:r w:rsidRPr="00FD3336">
        <w:instrText xml:space="preserve"> HYPERLINK "https://kentseldirenclilik.csb.gov.tr/turkce-dokumanlar-i-108260" </w:instrText>
      </w:r>
      <w:r w:rsidRPr="00FD3336">
        <w:fldChar w:fldCharType="separate"/>
      </w:r>
      <w:r w:rsidRPr="00FD3336">
        <w:t>https://kentseldirenclilik.csb.gov.tr/turkce-dokumanlar-i-108260</w:t>
      </w:r>
      <w:r w:rsidRPr="00FD3336">
        <w:fldChar w:fldCharType="end"/>
      </w:r>
      <w:r w:rsidRPr="00FD3336">
        <w:t xml:space="preserve"> </w:t>
      </w:r>
      <w:bookmarkEnd w:id="574"/>
    </w:p>
  </w:footnote>
  <w:footnote w:id="6">
    <w:p w14:paraId="4446DF7D" w14:textId="77777777" w:rsidR="009A4ADA" w:rsidRPr="00D513D6" w:rsidRDefault="009A4ADA" w:rsidP="00FD3336">
      <w:pPr>
        <w:pStyle w:val="DipnotMetni"/>
      </w:pPr>
      <w:r w:rsidRPr="00FD3336">
        <w:footnoteRef/>
      </w:r>
      <w:r w:rsidRPr="00FD3336">
        <w:t xml:space="preserve"> </w:t>
      </w:r>
      <w:r w:rsidRPr="00FD3336">
        <w:t xml:space="preserve">İYP’ye şu adresten ulaşılabilir: </w:t>
      </w:r>
      <w:hyperlink r:id="rId3" w:history="1">
        <w:r w:rsidRPr="00FD3336">
          <w:t>https://kentseldirenclilik.csb.gov.tr/turkce-dokumanlar-i-108260</w:t>
        </w:r>
      </w:hyperlink>
    </w:p>
  </w:footnote>
  <w:footnote w:id="7">
    <w:p w14:paraId="2FAD75CB" w14:textId="7C62098C" w:rsidR="004634E0" w:rsidRDefault="004634E0">
      <w:pPr>
        <w:pStyle w:val="DipnotMetni"/>
      </w:pPr>
      <w:r>
        <w:rPr>
          <w:rStyle w:val="DipnotBavurusu"/>
        </w:rPr>
        <w:footnoteRef/>
      </w:r>
      <w:r>
        <w:t xml:space="preserve"> </w:t>
      </w:r>
      <w:r w:rsidRPr="002E5065">
        <w:t>Kocaeli Büyükşehir Belediyesi, 2024. Kocaeli Kentsel Dönüşüm Odaklı Gelişim Strateji Planı.</w:t>
      </w:r>
    </w:p>
  </w:footnote>
  <w:footnote w:id="8">
    <w:p w14:paraId="42D464A5" w14:textId="08633445" w:rsidR="002E5065" w:rsidRDefault="002E5065">
      <w:pPr>
        <w:pStyle w:val="DipnotMetni"/>
      </w:pPr>
      <w:r>
        <w:rPr>
          <w:rStyle w:val="DipnotBavurusu"/>
        </w:rPr>
        <w:footnoteRef/>
      </w:r>
      <w:r>
        <w:t xml:space="preserve"> </w:t>
      </w:r>
      <w:r w:rsidRPr="002E5065">
        <w:t>Kocaeli Büyükşehir Belediyesi, 2024. Kocaeli Kentsel Dönüşüm Odaklı Gelişim Strateji Planı.</w:t>
      </w:r>
    </w:p>
  </w:footnote>
  <w:footnote w:id="9">
    <w:p w14:paraId="524F7CE5" w14:textId="33644002" w:rsidR="00AA4E58" w:rsidRDefault="00AA4E58">
      <w:pPr>
        <w:pStyle w:val="DipnotMetni"/>
      </w:pPr>
      <w:r>
        <w:rPr>
          <w:rStyle w:val="DipnotBavurusu"/>
        </w:rPr>
        <w:footnoteRef/>
      </w:r>
      <w:r>
        <w:t xml:space="preserve"> </w:t>
      </w:r>
      <w:r w:rsidRPr="00AA4E58">
        <w:t>Kocaeli Büyükşehir Belediyesi, 2024. Kocaeli Kentsel Dönüşüm Odaklı Gelişim Strateji Planı.</w:t>
      </w:r>
    </w:p>
  </w:footnote>
  <w:footnote w:id="10">
    <w:p w14:paraId="602B0950" w14:textId="45DF4FA9" w:rsidR="00244FA6" w:rsidRPr="00D513D6" w:rsidRDefault="00244FA6">
      <w:pPr>
        <w:pStyle w:val="DipnotMetni"/>
      </w:pPr>
      <w:r w:rsidRPr="00D513D6">
        <w:rPr>
          <w:rStyle w:val="DipnotBavurusu"/>
        </w:rPr>
        <w:footnoteRef/>
      </w:r>
      <w:r w:rsidRPr="00D513D6">
        <w:t xml:space="preserve"> T.C. Türkiye Cumhuriyeti Kocaeli Valiliği Çevre, Şehircilik ve İklim Değişikliği İl Müdürlüğü, Kocaeli İli 2023 Yılı Çevre Durum Raporu, 2023.</w:t>
      </w:r>
    </w:p>
  </w:footnote>
  <w:footnote w:id="11">
    <w:p w14:paraId="722FBD4D" w14:textId="6ED9890A" w:rsidR="00E24687" w:rsidRDefault="00E24687">
      <w:pPr>
        <w:pStyle w:val="DipnotMetni"/>
      </w:pPr>
      <w:r>
        <w:rPr>
          <w:rStyle w:val="DipnotBavurusu"/>
        </w:rPr>
        <w:footnoteRef/>
      </w:r>
      <w:r>
        <w:t xml:space="preserve"> </w:t>
      </w:r>
      <w:r w:rsidRPr="00E24687">
        <w:t>Kocaeli Büyükşehir Belediyesi, 2024. Kocaeli Kentsel Dönüşüm Odaklı Gelişim Strateji Planı.</w:t>
      </w:r>
    </w:p>
  </w:footnote>
  <w:footnote w:id="12">
    <w:p w14:paraId="40A175E1" w14:textId="5446927F" w:rsidR="00B11B9B" w:rsidRPr="00D513D6" w:rsidRDefault="00B11B9B" w:rsidP="00B11B9B">
      <w:pPr>
        <w:keepNext/>
        <w:pBdr>
          <w:top w:val="nil"/>
          <w:left w:val="nil"/>
          <w:bottom w:val="nil"/>
          <w:right w:val="nil"/>
          <w:between w:val="nil"/>
        </w:pBdr>
        <w:spacing w:after="200" w:line="240" w:lineRule="auto"/>
        <w:rPr>
          <w:color w:val="000000"/>
          <w:sz w:val="24"/>
          <w:szCs w:val="24"/>
        </w:rPr>
      </w:pPr>
      <w:r w:rsidRPr="00984D45">
        <w:rPr>
          <w:sz w:val="16"/>
          <w:szCs w:val="16"/>
          <w:vertAlign w:val="superscript"/>
        </w:rPr>
        <w:footnoteRef/>
      </w:r>
      <w:r w:rsidRPr="00984D45">
        <w:rPr>
          <w:rFonts w:ascii="Tahoma" w:eastAsia="Tahoma" w:hAnsi="Tahoma" w:cs="Tahoma"/>
          <w:color w:val="000000"/>
          <w:sz w:val="16"/>
          <w:szCs w:val="16"/>
        </w:rPr>
        <w:t xml:space="preserve"> </w:t>
      </w:r>
      <w:r w:rsidR="003D5879" w:rsidRPr="00D513D6">
        <w:rPr>
          <w:rStyle w:val="DipnotMetniChar"/>
        </w:rPr>
        <w:t>T.C. Türkiye Cumhuriyeti Kocaeli Valiliği Çevre, Şehircilik ve İklim Değişikliği İl Müdürlüğü, Kocaeli İli 2023 Yılı Çevre Durum Raporu, 2023.</w:t>
      </w:r>
    </w:p>
  </w:footnote>
  <w:footnote w:id="13">
    <w:p w14:paraId="6146FB71" w14:textId="4FFC6A30" w:rsidR="00574277" w:rsidRPr="00D513D6" w:rsidRDefault="00574277" w:rsidP="0075268E">
      <w:pPr>
        <w:pStyle w:val="Kaynaka"/>
        <w:ind w:left="720" w:hanging="720"/>
      </w:pPr>
      <w:r w:rsidRPr="00D513D6">
        <w:rPr>
          <w:rStyle w:val="DipnotBavurusu"/>
        </w:rPr>
        <w:footnoteRef/>
      </w:r>
      <w:r w:rsidRPr="00D513D6">
        <w:t xml:space="preserve"> </w:t>
      </w:r>
      <w:r w:rsidR="0075268E" w:rsidRPr="00D513D6">
        <w:rPr>
          <w:rStyle w:val="DipnotMetniChar"/>
        </w:rPr>
        <w:t xml:space="preserve">Keten, Akif, Vedat </w:t>
      </w:r>
      <w:r w:rsidR="0075268E" w:rsidRPr="00D513D6">
        <w:rPr>
          <w:rStyle w:val="DipnotMetniChar"/>
        </w:rPr>
        <w:t>Beskardes ve Zeynep Arslangündoğdu. Observation On Ornithofauna of Kocaeli-Yuvacık Dam Watershed in Turkey. Düzce: Journal of Environmental Biology, 2010.</w:t>
      </w:r>
    </w:p>
  </w:footnote>
  <w:footnote w:id="14">
    <w:p w14:paraId="42190751" w14:textId="42D31D7D" w:rsidR="0045621E" w:rsidRPr="00D513D6" w:rsidRDefault="0045621E">
      <w:pPr>
        <w:pStyle w:val="DipnotMetni"/>
      </w:pPr>
      <w:r w:rsidRPr="00D513D6">
        <w:rPr>
          <w:rStyle w:val="DipnotBavurusu"/>
        </w:rPr>
        <w:footnoteRef/>
      </w:r>
      <w:r w:rsidRPr="00D513D6">
        <w:t xml:space="preserve"> T.C. Türkiye Cumhuriyeti Kocaeli Valiliği Çevre, Şehircilik ve İklim Değişikliği İl Müdürlüğü, Kocaeli İli 2021 Yılı Çevre Durum Raporu, 2021.</w:t>
      </w:r>
    </w:p>
  </w:footnote>
  <w:footnote w:id="15">
    <w:p w14:paraId="07302D12" w14:textId="0B383CE3" w:rsidR="00883C83" w:rsidRDefault="00883C83">
      <w:pPr>
        <w:pStyle w:val="DipnotMetni"/>
      </w:pPr>
      <w:r>
        <w:rPr>
          <w:rStyle w:val="DipnotBavurusu"/>
        </w:rPr>
        <w:footnoteRef/>
      </w:r>
      <w:r>
        <w:t xml:space="preserve"> T.C. Çevre, Şehircilik ve İklim Değişikliği Bakanlığı, Coğrafi Bilgi Sistemleri Müdürlüğü.</w:t>
      </w:r>
    </w:p>
  </w:footnote>
  <w:footnote w:id="16">
    <w:p w14:paraId="41280776" w14:textId="51EBF712" w:rsidR="00D441C7" w:rsidRPr="0097208A" w:rsidRDefault="00D441C7">
      <w:pPr>
        <w:pStyle w:val="DipnotMetni"/>
      </w:pPr>
      <w:r>
        <w:rPr>
          <w:rStyle w:val="DipnotBavurusu"/>
        </w:rPr>
        <w:footnoteRef/>
      </w:r>
      <w:r>
        <w:t xml:space="preserve"> </w:t>
      </w:r>
      <w:r w:rsidRPr="00791A66">
        <w:t>TÜİK, Ulusal Eğitim İstatistikleri</w:t>
      </w:r>
    </w:p>
  </w:footnote>
  <w:footnote w:id="17">
    <w:p w14:paraId="55837F68" w14:textId="1691B40C" w:rsidR="009A4ADA" w:rsidRPr="00D513D6" w:rsidRDefault="009A4ADA">
      <w:pPr>
        <w:pStyle w:val="DipnotMetni"/>
      </w:pPr>
      <w:r w:rsidRPr="0097208A">
        <w:rPr>
          <w:rStyle w:val="DipnotBavurusu"/>
        </w:rPr>
        <w:footnoteRef/>
      </w:r>
      <w:r w:rsidRPr="0097208A">
        <w:t xml:space="preserve"> Yükseköğretim Kurulu</w:t>
      </w:r>
      <w:r w:rsidR="00D441C7" w:rsidRPr="0097208A">
        <w:t xml:space="preserve">, </w:t>
      </w:r>
      <w:r w:rsidR="00D441C7" w:rsidRPr="00791A66">
        <w:t>2025</w:t>
      </w:r>
    </w:p>
  </w:footnote>
  <w:footnote w:id="18">
    <w:p w14:paraId="7E3FBB8E" w14:textId="1F7639EC" w:rsidR="009A4ADA" w:rsidRPr="00D513D6" w:rsidRDefault="009A4ADA" w:rsidP="00556AC4">
      <w:pPr>
        <w:pStyle w:val="DipnotMetni"/>
      </w:pPr>
      <w:r w:rsidRPr="00D513D6">
        <w:rPr>
          <w:rStyle w:val="DipnotBavurusu"/>
        </w:rPr>
        <w:footnoteRef/>
      </w:r>
      <w:r w:rsidRPr="00D513D6">
        <w:t xml:space="preserve"> </w:t>
      </w:r>
      <w:r w:rsidRPr="00D513D6">
        <w:rPr>
          <w:color w:val="153D63" w:themeColor="text2" w:themeTint="E6"/>
        </w:rPr>
        <w:t xml:space="preserve">T.C. Sanayi ve Teknoloji Bakanlığı, İllerin ve Bölgelerin </w:t>
      </w:r>
      <w:r w:rsidRPr="00D513D6">
        <w:rPr>
          <w:color w:val="153D63" w:themeColor="text2" w:themeTint="E6"/>
        </w:rPr>
        <w:t>Sosyo-Ekonomik Gelişmişlik Sıralaması Araştırması, 2017.</w:t>
      </w:r>
    </w:p>
  </w:footnote>
  <w:footnote w:id="19">
    <w:p w14:paraId="135DF613" w14:textId="77777777" w:rsidR="0013523B" w:rsidRPr="00D513D6" w:rsidRDefault="0013523B" w:rsidP="00791A66">
      <w:pPr>
        <w:pStyle w:val="DipnotMetni"/>
        <w:jc w:val="both"/>
      </w:pPr>
      <w:r w:rsidRPr="00D513D6">
        <w:rPr>
          <w:rStyle w:val="DipnotBavurusu"/>
        </w:rPr>
        <w:footnoteRef/>
      </w:r>
      <w:r w:rsidRPr="00D513D6">
        <w:t xml:space="preserve"> </w:t>
      </w:r>
      <w:r w:rsidRPr="00D513D6">
        <w:t>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footnote>
  <w:footnote w:id="20">
    <w:p w14:paraId="7DD2E73F" w14:textId="77777777" w:rsidR="00D866D0" w:rsidRPr="00D513D6" w:rsidRDefault="00D866D0" w:rsidP="00D866D0">
      <w:pPr>
        <w:pStyle w:val="DipnotMetni"/>
      </w:pPr>
      <w:r w:rsidRPr="00D513D6">
        <w:rPr>
          <w:rStyle w:val="DipnotBavurusu"/>
        </w:rPr>
        <w:footnoteRef/>
      </w:r>
      <w:r w:rsidRPr="00D513D6">
        <w:t xml:space="preserve"> </w:t>
      </w:r>
      <w:r w:rsidRPr="00D513D6">
        <w:rPr>
          <w:color w:val="153D63" w:themeColor="text2" w:themeTint="E6"/>
        </w:rPr>
        <w:t xml:space="preserve">T.C. Sanayi ve Teknoloji Bakanlığı, İlçelerin ve Bölgelerin </w:t>
      </w:r>
      <w:r w:rsidRPr="00D513D6">
        <w:rPr>
          <w:color w:val="153D63" w:themeColor="text2" w:themeTint="E6"/>
        </w:rPr>
        <w:t>Sosyo-Ekonomik Gelişmişlik Sıralaması Araştırması, 2022.</w:t>
      </w:r>
    </w:p>
  </w:footnote>
  <w:footnote w:id="21">
    <w:p w14:paraId="58D12F64" w14:textId="108769D2" w:rsidR="009A4ADA" w:rsidRPr="00D513D6" w:rsidRDefault="009A4ADA" w:rsidP="007E08D2">
      <w:pPr>
        <w:pStyle w:val="DipnotMetni"/>
        <w:spacing w:before="60" w:after="60"/>
        <w:rPr>
          <w:szCs w:val="16"/>
        </w:rPr>
      </w:pPr>
      <w:r w:rsidRPr="00B33ED6">
        <w:rPr>
          <w:rStyle w:val="DipnotBavurusu"/>
          <w:szCs w:val="18"/>
        </w:rPr>
        <w:footnoteRef/>
      </w:r>
      <w:r w:rsidRPr="00B33ED6">
        <w:rPr>
          <w:szCs w:val="18"/>
        </w:rPr>
        <w:t xml:space="preserve"> </w:t>
      </w:r>
      <w:r w:rsidR="002A0AA0" w:rsidRPr="00791A66">
        <w:rPr>
          <w:szCs w:val="16"/>
        </w:rPr>
        <w:t>GKaS</w:t>
      </w:r>
      <w:r w:rsidR="00B33ED6">
        <w:rPr>
          <w:szCs w:val="16"/>
        </w:rPr>
        <w:t xml:space="preserve"> ve göçmen gruplarının</w:t>
      </w:r>
      <w:r w:rsidRPr="00B33ED6">
        <w:rPr>
          <w:szCs w:val="16"/>
        </w:rPr>
        <w:t xml:space="preserve"> </w:t>
      </w:r>
      <w:r w:rsidR="00B33ED6">
        <w:rPr>
          <w:szCs w:val="16"/>
        </w:rPr>
        <w:t>tanımı</w:t>
      </w:r>
      <w:r w:rsidR="00B33ED6" w:rsidRPr="00B33ED6">
        <w:rPr>
          <w:szCs w:val="16"/>
        </w:rPr>
        <w:t xml:space="preserve"> </w:t>
      </w:r>
      <w:r w:rsidRPr="00B33ED6">
        <w:rPr>
          <w:szCs w:val="16"/>
        </w:rPr>
        <w:t xml:space="preserve">Bölüm </w:t>
      </w:r>
      <w:r w:rsidR="00FF3C8D" w:rsidRPr="00B33ED6">
        <w:rPr>
          <w:szCs w:val="16"/>
        </w:rPr>
        <w:t>2.2.4</w:t>
      </w:r>
      <w:r w:rsidRPr="00B33ED6">
        <w:rPr>
          <w:szCs w:val="16"/>
        </w:rPr>
        <w:t xml:space="preserve"> “Hassas Gruplar”da verilmiştir.</w:t>
      </w:r>
    </w:p>
  </w:footnote>
  <w:footnote w:id="22">
    <w:p w14:paraId="2AC992D6" w14:textId="77777777" w:rsidR="009A4ADA" w:rsidRPr="00D513D6" w:rsidRDefault="009A4ADA" w:rsidP="00AB24B1">
      <w:pPr>
        <w:pStyle w:val="DipnotMetni"/>
        <w:rPr>
          <w:i w:val="0"/>
        </w:rPr>
      </w:pPr>
      <w:r w:rsidRPr="00D513D6">
        <w:rPr>
          <w:rStyle w:val="DipnotBavurusu"/>
        </w:rPr>
        <w:footnoteRef/>
      </w:r>
      <w:r w:rsidRPr="00D513D6">
        <w:t xml:space="preserve"> Aile ve Sosyal Politikalar Bakanlığı, Aile ve Toplum Hizmetleri Genel Müdürlüğü. Roman Nüfusuna Yönelik Strateji Belgesi (2016-2021). Nisan 2016. Ankara </w:t>
      </w:r>
    </w:p>
    <w:p w14:paraId="32ECDB50" w14:textId="1212DD62" w:rsidR="009A4ADA" w:rsidRPr="00D513D6" w:rsidRDefault="009A4ADA" w:rsidP="00AB24B1">
      <w:pPr>
        <w:pStyle w:val="DipnotMetni"/>
      </w:pPr>
      <w:r w:rsidRPr="00D513D6">
        <w:t xml:space="preserve">Erişim Adresi: http://www.sp.gov.tr/upload/xSPTemelBelge/files/wZYtU+Roman_Vatandaslara_Yonelik_Strateji_Belgesi_2016-2021_.pdf  </w:t>
      </w:r>
    </w:p>
  </w:footnote>
  <w:footnote w:id="23">
    <w:p w14:paraId="03DFD610" w14:textId="28448009" w:rsidR="0074529E" w:rsidRDefault="0074529E">
      <w:pPr>
        <w:pStyle w:val="DipnotMetni"/>
      </w:pPr>
      <w:r>
        <w:rPr>
          <w:rStyle w:val="DipnotBavurusu"/>
        </w:rPr>
        <w:footnoteRef/>
      </w:r>
      <w:r>
        <w:t xml:space="preserve"> </w:t>
      </w:r>
      <w:r w:rsidRPr="0074529E">
        <w:t xml:space="preserve">Saban Artan, E. 2015. </w:t>
      </w:r>
      <w:r w:rsidRPr="0074529E">
        <w:rPr>
          <w:iCs/>
        </w:rPr>
        <w:t>Kocaeli'de yaşayan Roman vatandaşların istihdam edilmesinin önündeki engellerin kaldırılması araştırma raporu</w:t>
      </w:r>
      <w:r w:rsidRPr="0074529E">
        <w:t xml:space="preserve"> (DFD2015). Sosyal Güvenlik Merkezi Akademi.</w:t>
      </w:r>
    </w:p>
  </w:footnote>
  <w:footnote w:id="24">
    <w:p w14:paraId="2BFC8E00" w14:textId="5B40ECE5" w:rsidR="009A4ADA" w:rsidRPr="00D513D6" w:rsidRDefault="009A4ADA" w:rsidP="007E08D2">
      <w:pPr>
        <w:pStyle w:val="DipnotMetni"/>
        <w:spacing w:before="60" w:after="60"/>
      </w:pPr>
      <w:r w:rsidRPr="00D513D6">
        <w:rPr>
          <w:rStyle w:val="DipnotBavurusu"/>
          <w:szCs w:val="18"/>
        </w:rPr>
        <w:footnoteRef/>
      </w:r>
      <w:r w:rsidRPr="00D513D6">
        <w:rPr>
          <w:szCs w:val="18"/>
        </w:rPr>
        <w:t xml:space="preserve"> </w:t>
      </w:r>
      <w:r w:rsidRPr="00D513D6">
        <w:rPr>
          <w:szCs w:val="16"/>
        </w:rPr>
        <w:t xml:space="preserve">İBB Kültür Varlıkları Daire Başkanlığı </w:t>
      </w:r>
      <w:r w:rsidRPr="00D513D6">
        <w:rPr>
          <w:szCs w:val="16"/>
        </w:rPr>
        <w:t xml:space="preserve">and İstanbul Planlama Ajansı. 2020. </w:t>
      </w:r>
      <w:r w:rsidRPr="00D513D6">
        <w:rPr>
          <w:iCs/>
          <w:szCs w:val="16"/>
        </w:rPr>
        <w:t>İstanbul Roman Çalıştayı</w:t>
      </w:r>
      <w:r w:rsidRPr="00D513D6">
        <w:rPr>
          <w:szCs w:val="16"/>
        </w:rPr>
        <w:t xml:space="preserve"> </w:t>
      </w:r>
      <w:r w:rsidRPr="00D513D6">
        <w:rPr>
          <w:iCs/>
          <w:szCs w:val="16"/>
        </w:rPr>
        <w:t>2019</w:t>
      </w:r>
      <w:r w:rsidRPr="00D513D6">
        <w:rPr>
          <w:szCs w:val="16"/>
        </w:rPr>
        <w:t>. İstanbul: İstanbul Büyükşehir Belediyesi.</w:t>
      </w:r>
    </w:p>
  </w:footnote>
  <w:footnote w:id="25">
    <w:p w14:paraId="45F99ECB" w14:textId="77777777" w:rsidR="002A0AA0" w:rsidRDefault="002A0AA0" w:rsidP="002A0AA0">
      <w:pPr>
        <w:pStyle w:val="DipnotMetni"/>
      </w:pPr>
      <w:r>
        <w:rPr>
          <w:rStyle w:val="DipnotBavurusu"/>
        </w:rPr>
        <w:footnoteRef/>
      </w:r>
      <w:r>
        <w:t xml:space="preserve"> Kültür ve Turizm Bakanlığı</w:t>
      </w:r>
    </w:p>
  </w:footnote>
  <w:footnote w:id="26">
    <w:p w14:paraId="144DBD92" w14:textId="77777777" w:rsidR="002A0AA0" w:rsidRPr="00D513D6" w:rsidRDefault="002A0AA0" w:rsidP="002A0AA0">
      <w:pPr>
        <w:pStyle w:val="DipnotMetni"/>
      </w:pPr>
      <w:r w:rsidRPr="00D513D6">
        <w:rPr>
          <w:rStyle w:val="DipnotBavurusu"/>
        </w:rPr>
        <w:footnoteRef/>
      </w:r>
      <w:r w:rsidRPr="00D513D6">
        <w:t xml:space="preserve"> </w:t>
      </w:r>
      <w:r w:rsidRPr="00E24687">
        <w:t>Kocaeli Büyükşehir Belediyesi, 2024. Kocaeli Kentsel Dönüşüm Odaklı Gelişim Strateji Planı.</w:t>
      </w:r>
    </w:p>
  </w:footnote>
  <w:footnote w:id="27">
    <w:p w14:paraId="082B802F" w14:textId="24C92B1D" w:rsidR="00D40625" w:rsidRPr="00791A66" w:rsidRDefault="00D40625">
      <w:pPr>
        <w:pStyle w:val="DipnotMetni"/>
      </w:pPr>
      <w:r w:rsidRPr="00791A66">
        <w:rPr>
          <w:rStyle w:val="DipnotBavurusu"/>
        </w:rPr>
        <w:footnoteRef/>
      </w:r>
      <w:r w:rsidRPr="00791A66">
        <w:t xml:space="preserve"> </w:t>
      </w:r>
      <w:r w:rsidR="00977F09" w:rsidRPr="00791A66">
        <w:t>Kocaeli İli Sanayi Durum Raporu, 2020.</w:t>
      </w:r>
    </w:p>
  </w:footnote>
  <w:footnote w:id="28">
    <w:p w14:paraId="0AA7A217" w14:textId="53EB894A" w:rsidR="00D40625" w:rsidRDefault="00D40625">
      <w:pPr>
        <w:pStyle w:val="DipnotMetni"/>
      </w:pPr>
      <w:r w:rsidRPr="00791A66">
        <w:rPr>
          <w:rStyle w:val="DipnotBavurusu"/>
        </w:rPr>
        <w:footnoteRef/>
      </w:r>
      <w:r w:rsidRPr="00791A66">
        <w:t xml:space="preserve"> </w:t>
      </w:r>
      <w:r w:rsidR="00977F09" w:rsidRPr="00791A66">
        <w:t>Kocaeli İli Sanayi Durum Raporu, 2020.</w:t>
      </w:r>
    </w:p>
  </w:footnote>
  <w:footnote w:id="29">
    <w:p w14:paraId="2E1935C0" w14:textId="4476038B" w:rsidR="009A4ADA" w:rsidRPr="009F1EEE" w:rsidRDefault="009A4ADA" w:rsidP="00533DDD">
      <w:pPr>
        <w:pStyle w:val="DipnotMetni"/>
        <w:rPr>
          <w:i w:val="0"/>
        </w:rPr>
      </w:pPr>
      <w:r w:rsidRPr="00D513D6">
        <w:rPr>
          <w:rStyle w:val="DipnotBavurusu"/>
        </w:rPr>
        <w:footnoteRef/>
      </w:r>
      <w:r w:rsidRPr="00D513D6">
        <w:t xml:space="preserve"> Kocaeli Sanayi Odası.</w:t>
      </w:r>
      <w:r w:rsidR="009F1EEE">
        <w:rPr>
          <w:i w:val="0"/>
        </w:rPr>
        <w:t xml:space="preserve"> </w:t>
      </w:r>
      <w:r w:rsidRPr="00D513D6">
        <w:t>Erişim Adresi: https://kosano.org.tr/rakamlarla-kocaeli/?utm_source</w:t>
      </w:r>
    </w:p>
  </w:footnote>
  <w:footnote w:id="30">
    <w:p w14:paraId="572F9C65" w14:textId="77777777" w:rsidR="00CF6A60" w:rsidRPr="009F1EEE" w:rsidRDefault="00CF6A60" w:rsidP="00CF6A60">
      <w:pPr>
        <w:pStyle w:val="DipnotMetni"/>
        <w:rPr>
          <w:i w:val="0"/>
        </w:rPr>
      </w:pPr>
      <w:r w:rsidRPr="00D513D6">
        <w:rPr>
          <w:rStyle w:val="DipnotBavurusu"/>
        </w:rPr>
        <w:footnoteRef/>
      </w:r>
      <w:r w:rsidRPr="00D513D6">
        <w:t xml:space="preserve"> T.C. Tarım ve Orman Bakanlığı Kocaeli İl Tarım ve Orman Müdürlüğü. </w:t>
      </w:r>
      <w:r>
        <w:rPr>
          <w:i w:val="0"/>
        </w:rPr>
        <w:t xml:space="preserve"> </w:t>
      </w:r>
      <w:r w:rsidRPr="00D513D6">
        <w:t>Erişim Adresi</w:t>
      </w:r>
      <w:r>
        <w:t xml:space="preserve">: </w:t>
      </w:r>
      <w:r w:rsidRPr="00D513D6">
        <w:t>https://kocaeli.tarimorman.gov.tr/Menu/25/Sektorel-Yapi.</w:t>
      </w:r>
    </w:p>
  </w:footnote>
  <w:footnote w:id="31">
    <w:p w14:paraId="4BE24CC5" w14:textId="77777777" w:rsidR="009338F6" w:rsidRDefault="009338F6" w:rsidP="009338F6">
      <w:pPr>
        <w:pStyle w:val="DipnotMetni"/>
      </w:pPr>
      <w:r>
        <w:rPr>
          <w:rStyle w:val="DipnotBavurusu"/>
        </w:rPr>
        <w:footnoteRef/>
      </w:r>
      <w:r>
        <w:t xml:space="preserve"> </w:t>
      </w:r>
      <w:r w:rsidRPr="005C6D5B">
        <w:t>Kocaeli Büyükşehir Belediyesi, 2024. Kocaeli Kentsel Dönüşüm Odaklı Gelişim Strateji Planı.</w:t>
      </w:r>
    </w:p>
  </w:footnote>
  <w:footnote w:id="32">
    <w:p w14:paraId="0FDDC1A2" w14:textId="77777777" w:rsidR="00154463" w:rsidRPr="009F1EEE" w:rsidRDefault="00154463" w:rsidP="00154463">
      <w:pPr>
        <w:pStyle w:val="DipnotMetni"/>
        <w:rPr>
          <w:i w:val="0"/>
        </w:rPr>
      </w:pPr>
      <w:r w:rsidRPr="00D513D6">
        <w:rPr>
          <w:rStyle w:val="DipnotBavurusu"/>
        </w:rPr>
        <w:footnoteRef/>
      </w:r>
      <w:r w:rsidRPr="00D513D6">
        <w:t xml:space="preserve"> T.C. Kocaeli Valiliği</w:t>
      </w:r>
    </w:p>
  </w:footnote>
  <w:footnote w:id="33">
    <w:p w14:paraId="495A0FE9" w14:textId="77777777" w:rsidR="00154463" w:rsidRPr="00D513D6" w:rsidRDefault="00154463" w:rsidP="00154463">
      <w:pPr>
        <w:pStyle w:val="DipnotMetni"/>
      </w:pPr>
      <w:r w:rsidRPr="00D513D6">
        <w:rPr>
          <w:rStyle w:val="DipnotBavurusu"/>
        </w:rPr>
        <w:footnoteRef/>
      </w:r>
      <w:r w:rsidRPr="00D513D6">
        <w:t xml:space="preserve"> Kocaeli Büyükşehir Belediyesi  </w:t>
      </w:r>
    </w:p>
  </w:footnote>
  <w:footnote w:id="34">
    <w:p w14:paraId="03AD41A6" w14:textId="137FB760" w:rsidR="009A4ADA" w:rsidRPr="00D513D6" w:rsidRDefault="009A4ADA" w:rsidP="00054BCE">
      <w:pPr>
        <w:pStyle w:val="DipnotMetni"/>
      </w:pPr>
      <w:r w:rsidRPr="00D513D6">
        <w:rPr>
          <w:rStyle w:val="DipnotBavurusu"/>
        </w:rPr>
        <w:footnoteRef/>
      </w:r>
      <w:r w:rsidRPr="00D513D6">
        <w:t xml:space="preserve"> </w:t>
      </w:r>
      <w:r w:rsidRPr="00D513D6">
        <w:rPr>
          <w:szCs w:val="16"/>
        </w:rPr>
        <w:t xml:space="preserve">T.C Tarım ve Orman Bakanlığı Tarım Reformu Genel Müdürlüğü Tarımsal Yatırımcı Danışma Ofisi. 2024. </w:t>
      </w:r>
      <w:r w:rsidRPr="00D513D6">
        <w:rPr>
          <w:iCs/>
          <w:szCs w:val="16"/>
        </w:rPr>
        <w:t>Tarımsal Yatırım Rehberi.</w:t>
      </w:r>
    </w:p>
  </w:footnote>
  <w:footnote w:id="35">
    <w:p w14:paraId="0AF67A79" w14:textId="5F3D3159" w:rsidR="009A4ADA" w:rsidRPr="00D513D6" w:rsidRDefault="009A4ADA" w:rsidP="00054BCE">
      <w:pPr>
        <w:pStyle w:val="DipnotMetni"/>
      </w:pPr>
      <w:r w:rsidRPr="00D513D6">
        <w:rPr>
          <w:rStyle w:val="DipnotBavurusu"/>
        </w:rPr>
        <w:footnoteRef/>
      </w:r>
      <w:r w:rsidRPr="00D513D6">
        <w:t xml:space="preserve"> T.C. Tarım ve Orman Bakanlığı </w:t>
      </w:r>
    </w:p>
  </w:footnote>
  <w:footnote w:id="36">
    <w:p w14:paraId="5051B594" w14:textId="5FF83F08" w:rsidR="009A4ADA" w:rsidRPr="00D513D6" w:rsidRDefault="009A4ADA">
      <w:pPr>
        <w:pStyle w:val="DipnotMetni"/>
      </w:pPr>
      <w:r w:rsidRPr="00D513D6">
        <w:rPr>
          <w:rStyle w:val="DipnotBavurusu"/>
        </w:rPr>
        <w:footnoteRef/>
      </w:r>
      <w:r w:rsidRPr="00D513D6">
        <w:t xml:space="preserve"> T.C. Kocaeli Valiliği </w:t>
      </w:r>
    </w:p>
  </w:footnote>
  <w:footnote w:id="37">
    <w:p w14:paraId="2BE343B2" w14:textId="147DB3A7" w:rsidR="005C6D5B" w:rsidRDefault="005C6D5B">
      <w:pPr>
        <w:pStyle w:val="DipnotMetni"/>
      </w:pPr>
      <w:r>
        <w:rPr>
          <w:rStyle w:val="DipnotBavurusu"/>
        </w:rPr>
        <w:footnoteRef/>
      </w:r>
      <w:r>
        <w:t xml:space="preserve"> </w:t>
      </w:r>
      <w:r w:rsidRPr="005C6D5B">
        <w:t>Kocaeli Büyükşehir Belediyesi, 2024. Kocaeli Kentsel Dönüşüm Odaklı Gelişim Strateji Planı.</w:t>
      </w:r>
    </w:p>
  </w:footnote>
  <w:footnote w:id="38">
    <w:p w14:paraId="264CD7E1" w14:textId="0FCCC43D" w:rsidR="009A4ADA" w:rsidRPr="00D513D6" w:rsidRDefault="009A4ADA">
      <w:pPr>
        <w:pStyle w:val="DipnotMetni"/>
      </w:pPr>
      <w:r w:rsidRPr="00D513D6">
        <w:rPr>
          <w:rStyle w:val="DipnotBavurusu"/>
        </w:rPr>
        <w:footnoteRef/>
      </w:r>
      <w:r w:rsidRPr="00D513D6">
        <w:t xml:space="preserve"> </w:t>
      </w:r>
      <w:r w:rsidRPr="00D513D6">
        <w:rPr>
          <w:szCs w:val="16"/>
        </w:rPr>
        <w:t xml:space="preserve">T.C Sanayi ve Teknoloji Bakanlığı Kocaeli Sanayi ve Teknoloji İl Müdürlüğü. 2021. </w:t>
      </w:r>
      <w:r w:rsidRPr="00D513D6">
        <w:rPr>
          <w:iCs/>
          <w:szCs w:val="16"/>
        </w:rPr>
        <w:t>Kocaeli İl Sanayi Durum Raporu.</w:t>
      </w:r>
    </w:p>
  </w:footnote>
  <w:footnote w:id="39">
    <w:p w14:paraId="3FC8FBCA" w14:textId="77777777" w:rsidR="009A4ADA" w:rsidRPr="00D513D6" w:rsidRDefault="009A4ADA" w:rsidP="00533DDD">
      <w:pPr>
        <w:pStyle w:val="DipnotMetni"/>
        <w:rPr>
          <w:color w:val="44546A"/>
        </w:rPr>
      </w:pPr>
      <w:r w:rsidRPr="00D513D6">
        <w:rPr>
          <w:rStyle w:val="DipnotBavurusu"/>
        </w:rPr>
        <w:footnoteRef/>
      </w:r>
      <w:r w:rsidRPr="00D513D6">
        <w:t xml:space="preserve"> </w:t>
      </w:r>
      <w:r w:rsidRPr="00D513D6">
        <w:rPr>
          <w:color w:val="44546A"/>
        </w:rPr>
        <w:t>“</w:t>
      </w:r>
      <w:r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6400E96B" w14:textId="4855471D" w:rsidR="009A4ADA" w:rsidRPr="00D513D6" w:rsidRDefault="009A4ADA">
      <w:pPr>
        <w:pStyle w:val="DipnotMetni"/>
      </w:pPr>
    </w:p>
  </w:footnote>
  <w:footnote w:id="40">
    <w:p w14:paraId="3812EB0D" w14:textId="72822673" w:rsidR="009A4ADA" w:rsidRPr="00D513D6" w:rsidRDefault="009A4ADA">
      <w:pPr>
        <w:pStyle w:val="DipnotMetni"/>
      </w:pPr>
      <w:r w:rsidRPr="00D513D6">
        <w:rPr>
          <w:rStyle w:val="DipnotBavurusu"/>
        </w:rPr>
        <w:footnoteRef/>
      </w:r>
      <w:r w:rsidRPr="00D513D6">
        <w:t xml:space="preserve"> </w:t>
      </w:r>
      <w:r w:rsidRPr="00D513D6">
        <w:rPr>
          <w:rFonts w:eastAsia="Tahoma"/>
          <w:color w:val="44546A"/>
          <w:szCs w:val="16"/>
        </w:rPr>
        <w:t xml:space="preserve">PKP Şu adresten ulaşabilirsiniz: </w:t>
      </w:r>
      <w:hyperlink r:id="rId4">
        <w:r w:rsidRPr="00D513D6">
          <w:rPr>
            <w:rFonts w:eastAsia="Tahoma"/>
            <w:color w:val="44546A"/>
            <w:szCs w:val="16"/>
          </w:rPr>
          <w:t>https://kentseldirenclilik.csb.gov.tr/turkce-dokumanlar-i-108260</w:t>
        </w:r>
      </w:hyperlink>
    </w:p>
  </w:footnote>
  <w:footnote w:id="41">
    <w:p w14:paraId="6EFE55D3" w14:textId="00FB38EF" w:rsidR="009A4ADA" w:rsidRPr="00D513D6" w:rsidRDefault="009A4ADA" w:rsidP="002E67B4">
      <w:pPr>
        <w:pStyle w:val="DipnotMetni"/>
      </w:pPr>
      <w:r w:rsidRPr="00D513D6">
        <w:rPr>
          <w:rStyle w:val="DipnotBavurusu"/>
        </w:rPr>
        <w:footnoteRef/>
      </w:r>
      <w:r w:rsidRPr="00D513D6">
        <w:t xml:space="preserve"> </w:t>
      </w:r>
      <w:r w:rsidRPr="00D513D6">
        <w:rPr>
          <w:rFonts w:eastAsia="Tahoma"/>
          <w:color w:val="44546A"/>
          <w:szCs w:val="16"/>
        </w:rPr>
        <w:t xml:space="preserve">Web sayfasına şu adresten ulaşabilirsiniz: </w:t>
      </w:r>
      <w:hyperlink r:id="rId5">
        <w:r w:rsidRPr="00D513D6">
          <w:rPr>
            <w:rFonts w:eastAsia="Tahoma"/>
            <w:color w:val="44546A"/>
            <w:szCs w:val="16"/>
          </w:rPr>
          <w:t>https://kentseldirencliği.csb.gov.tr/</w:t>
        </w:r>
      </w:hyperlink>
    </w:p>
  </w:footnote>
  <w:footnote w:id="42">
    <w:p w14:paraId="24A80202" w14:textId="77777777" w:rsidR="00087228" w:rsidRDefault="00087228" w:rsidP="00087228">
      <w:pPr>
        <w:pStyle w:val="DipnotMetni"/>
        <w:rPr>
          <w:color w:val="44546A"/>
        </w:rPr>
      </w:pPr>
      <w:r>
        <w:rPr>
          <w:rStyle w:val="DipnotBavurusu"/>
        </w:rPr>
        <w:footnoteRef/>
      </w:r>
      <w:r>
        <w:t xml:space="preserve"> Projenin web sitesine şu adresten erişilebilir: https://kentseldirenclilik.csb.gov.tr/</w:t>
      </w:r>
    </w:p>
  </w:footnote>
  <w:footnote w:id="43">
    <w:p w14:paraId="47693561" w14:textId="77777777" w:rsidR="009A4ADA" w:rsidRPr="00D513D6" w:rsidRDefault="009A4ADA" w:rsidP="00533DDD">
      <w:pPr>
        <w:pStyle w:val="DipnotMetni"/>
        <w:rPr>
          <w:lang w:eastAsia="tr-TR"/>
        </w:rPr>
      </w:pPr>
      <w:r w:rsidRPr="00D513D6">
        <w:rPr>
          <w:rStyle w:val="DipnotBavurusu"/>
        </w:rPr>
        <w:footnoteRef/>
      </w:r>
      <w:r w:rsidRPr="00D513D6">
        <w:rPr>
          <w:lang w:eastAsia="tr-TR"/>
        </w:rPr>
        <w:t xml:space="preserve">İşgücü Yönetimi Prosedürü (İYP) şu adreste mevcuttur: </w:t>
      </w:r>
    </w:p>
    <w:bookmarkStart w:id="1352" w:name="_heading=h.3j2qqm3" w:colFirst="0" w:colLast="0"/>
    <w:bookmarkEnd w:id="1352"/>
    <w:p w14:paraId="0253649C" w14:textId="1A607E76" w:rsidR="009A4ADA" w:rsidRPr="00D513D6" w:rsidRDefault="009A4ADA" w:rsidP="00533DDD">
      <w:pPr>
        <w:pStyle w:val="DipnotMetni"/>
        <w:rPr>
          <w:color w:val="44546A"/>
          <w:lang w:eastAsia="tr-TR"/>
        </w:rPr>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44">
    <w:p w14:paraId="4F8D5BB7" w14:textId="3E8BD744" w:rsidR="009A4ADA" w:rsidRPr="00D513D6" w:rsidRDefault="009A4ADA" w:rsidP="00533DDD">
      <w:pPr>
        <w:pStyle w:val="DipnotMetni"/>
      </w:pPr>
      <w:r w:rsidRPr="00D513D6">
        <w:rPr>
          <w:rStyle w:val="DipnotBavurusu"/>
          <w:rFonts w:cs="Tahoma"/>
          <w:vertAlign w:val="baseline"/>
        </w:rPr>
        <w:footnoteRef/>
      </w:r>
      <w:r w:rsidRPr="00D513D6">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45">
    <w:p w14:paraId="50F675E7" w14:textId="77777777" w:rsidR="009A4ADA" w:rsidRPr="00D513D6" w:rsidRDefault="009A4ADA" w:rsidP="00533DDD">
      <w:pPr>
        <w:pStyle w:val="DipnotMetni"/>
      </w:pPr>
      <w:r w:rsidRPr="00D513D6">
        <w:rPr>
          <w:rStyle w:val="DipnotBavurusu"/>
        </w:rPr>
        <w:footnoteRef/>
      </w:r>
      <w:r w:rsidRPr="00D513D6">
        <w:t xml:space="preserve"> Yeniden Yerleşim Çerçevesi şu adreste mevcuttur: </w:t>
      </w:r>
    </w:p>
    <w:p w14:paraId="27880882" w14:textId="13D1679B" w:rsidR="009A4ADA" w:rsidRPr="00D513D6" w:rsidRDefault="009526CA" w:rsidP="00533DDD">
      <w:pPr>
        <w:pStyle w:val="DipnotMetni"/>
      </w:pPr>
      <w:hyperlink r:id="rId6">
        <w:r w:rsidR="009A4ADA" w:rsidRPr="00D513D6">
          <w:t>https://webdosya.csb.gov.tr/db/kentseldirenclilik/icerikler/moeucc-rf-turkeyurbanres-l-ence-p173025----2023-03-15-tr-20230518143131.docx</w:t>
        </w:r>
      </w:hyperlink>
    </w:p>
  </w:footnote>
  <w:footnote w:id="46">
    <w:p w14:paraId="2F5AAF55" w14:textId="60566495" w:rsidR="009A4ADA" w:rsidRPr="00D513D6" w:rsidRDefault="009A4ADA" w:rsidP="00BA448D">
      <w:pPr>
        <w:pStyle w:val="DipnotMetni"/>
      </w:pPr>
      <w:r w:rsidRPr="00D513D6">
        <w:rPr>
          <w:rStyle w:val="DipnotBavurusu"/>
        </w:rPr>
        <w:footnoteRef/>
      </w:r>
      <w:r w:rsidRPr="00D513D6">
        <w:t xml:space="preserve"> "Kirlilik" terimi, katı, sıvı veya gaz </w:t>
      </w:r>
      <w:r w:rsidR="00B4389C" w:rsidRPr="00D513D6">
        <w:t>halindeki</w:t>
      </w:r>
      <w:r w:rsidRPr="00D513D6">
        <w:t xml:space="preserve">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47">
    <w:p w14:paraId="45052B24" w14:textId="77777777" w:rsidR="009A4ADA" w:rsidRPr="00D513D6" w:rsidRDefault="009A4ADA" w:rsidP="00BA448D">
      <w:pPr>
        <w:pStyle w:val="DipnotMetni"/>
        <w:rPr>
          <w:sz w:val="20"/>
        </w:rPr>
      </w:pPr>
      <w:r w:rsidRPr="00D513D6">
        <w:rPr>
          <w:rStyle w:val="DipnotBavurusu"/>
        </w:rPr>
        <w:footnoteRef/>
      </w:r>
      <w:r w:rsidRPr="00D513D6">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48">
    <w:p w14:paraId="69D96959" w14:textId="243A0CAA" w:rsidR="009A4ADA" w:rsidRPr="00533DDD" w:rsidRDefault="009A4ADA" w:rsidP="00533DDD">
      <w:pPr>
        <w:pStyle w:val="DipnotMetni"/>
      </w:pPr>
      <w:r w:rsidRPr="00D513D6">
        <w:rPr>
          <w:rStyle w:val="DipnotBavurusu"/>
          <w:rFonts w:cs="Tahoma"/>
          <w:vertAlign w:val="baseline"/>
        </w:rPr>
        <w:footnoteRef/>
      </w:r>
      <w:r w:rsidRPr="00D513D6">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49">
    <w:p w14:paraId="627CE228" w14:textId="5F6762A5" w:rsidR="00881F49" w:rsidRDefault="000E51F0">
      <w:pPr>
        <w:pStyle w:val="DipnotMetni"/>
      </w:pPr>
      <w:r>
        <w:rPr>
          <w:rStyle w:val="DipnotBavurusu"/>
        </w:rPr>
        <w:footnoteRef/>
      </w:r>
      <w:r>
        <w:t xml:space="preserve"> </w:t>
      </w:r>
      <w:bookmarkStart w:id="1516" w:name="_Hlk202193506"/>
      <w:r w:rsidR="005557C5" w:rsidRPr="005557C5">
        <w:t>ÇSYP Kontrol Listesi taslağına şu adreste mevcuttur:</w:t>
      </w:r>
    </w:p>
    <w:p w14:paraId="053C6F3C" w14:textId="7A4C76F7" w:rsidR="000E51F0" w:rsidRDefault="00881F49">
      <w:pPr>
        <w:pStyle w:val="DipnotMetni"/>
      </w:pPr>
      <w:r w:rsidRPr="00881F49">
        <w:t>https://webdosya.csb.gov.tr/db/kentseldirenclilik/icerikler/c-esmp-checkl-st-10.06.2025_clean-20250610130041.docx</w:t>
      </w:r>
      <w:bookmarkEnd w:id="1516"/>
    </w:p>
  </w:footnote>
  <w:footnote w:id="50">
    <w:p w14:paraId="1B1B2EB6" w14:textId="77777777" w:rsidR="00727D93" w:rsidRPr="00791A66" w:rsidRDefault="00727D93">
      <w:pPr>
        <w:pStyle w:val="DipnotMetni"/>
      </w:pPr>
      <w:r w:rsidRPr="00791A66">
        <w:rPr>
          <w:rStyle w:val="DipnotBavurusu"/>
        </w:rPr>
        <w:footnoteRef/>
      </w:r>
      <w:r w:rsidRPr="00791A66">
        <w:t xml:space="preserve"> Ç&amp;S Denetim Raporu taslağı şu adreste mevcuttur:</w:t>
      </w:r>
    </w:p>
    <w:p w14:paraId="587288B3" w14:textId="579570F4" w:rsidR="00727D93" w:rsidRDefault="00727D93">
      <w:pPr>
        <w:pStyle w:val="DipnotMetni"/>
      </w:pPr>
      <w:r w:rsidRPr="00791A66">
        <w:t>https://webdosya.csb.gov.tr/db/kentseldirenclilik/icerikler/e-s-aud-t-report-1-20250819085458.docx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E616" w14:textId="3EA8712A" w:rsidR="00791A66" w:rsidRDefault="00791A66">
    <w:pPr>
      <w:pStyle w:val="stBilgi"/>
    </w:pPr>
    <w:r>
      <w:rPr>
        <w:noProof/>
      </w:rPr>
      <w:pict w14:anchorId="63A4A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79.3pt;height:159.75pt;rotation:315;z-index:-25165516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024E" w14:textId="11970CFE" w:rsidR="00791A66" w:rsidRDefault="00791A66">
    <w:pPr>
      <w:pStyle w:val="stBilgi"/>
    </w:pPr>
    <w:r>
      <w:rPr>
        <w:noProof/>
      </w:rPr>
      <w:pict w14:anchorId="0279B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79.3pt;height:159.75pt;rotation:315;z-index:-25163673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9000" w14:textId="1D5FB867" w:rsidR="00791A66" w:rsidRDefault="00791A66">
    <w:pPr>
      <w:pStyle w:val="stBilgi"/>
    </w:pPr>
    <w:r>
      <w:rPr>
        <w:noProof/>
      </w:rPr>
      <w:pict w14:anchorId="12CEA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79.3pt;height:159.75pt;rotation:315;z-index:-25163468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F3BE" w14:textId="5C281026" w:rsidR="00791A66" w:rsidRDefault="00791A66">
    <w:pPr>
      <w:pStyle w:val="stBilgi"/>
    </w:pPr>
    <w:r>
      <w:rPr>
        <w:noProof/>
      </w:rPr>
      <w:pict w14:anchorId="7104B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79.3pt;height:159.75pt;rotation:315;z-index:-251638784;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F9FC" w14:textId="15193173" w:rsidR="00791A66" w:rsidRDefault="00791A66">
    <w:pPr>
      <w:pStyle w:val="stBilgi"/>
    </w:pPr>
    <w:r>
      <w:rPr>
        <w:noProof/>
      </w:rPr>
      <w:pict w14:anchorId="3706A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79.3pt;height:159.75pt;rotation:315;z-index:-251630592;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22CA" w14:textId="4EAA372A" w:rsidR="00791A66" w:rsidRDefault="00791A66">
    <w:pPr>
      <w:pStyle w:val="stBilgi"/>
    </w:pPr>
    <w:r>
      <w:rPr>
        <w:noProof/>
      </w:rPr>
      <w:pict w14:anchorId="3BF20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79.3pt;height:159.75pt;rotation:315;z-index:-251628544;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9C59" w14:textId="698BE6A2" w:rsidR="00791A66" w:rsidRDefault="00791A66">
    <w:pPr>
      <w:pStyle w:val="stBilgi"/>
    </w:pPr>
    <w:r>
      <w:rPr>
        <w:noProof/>
      </w:rPr>
      <w:pict w14:anchorId="02D61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79.3pt;height:159.75pt;rotation:315;z-index:-25163264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0386" w14:textId="0920FB2B" w:rsidR="00791A66" w:rsidRDefault="00791A66">
    <w:pPr>
      <w:pStyle w:val="stBilgi"/>
    </w:pPr>
    <w:r>
      <w:rPr>
        <w:noProof/>
      </w:rPr>
      <w:pict w14:anchorId="3F99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479.3pt;height:159.75pt;rotation:315;z-index:-25162444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5301" w14:textId="55C64EEE" w:rsidR="00791A66" w:rsidRDefault="00791A66">
    <w:pPr>
      <w:pStyle w:val="stBilgi"/>
    </w:pPr>
    <w:r>
      <w:rPr>
        <w:noProof/>
      </w:rPr>
      <w:pict w14:anchorId="61355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0;margin-top:0;width:479.3pt;height:159.75pt;rotation:315;z-index:-25162240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2033" w14:textId="425C6F95" w:rsidR="00791A66" w:rsidRDefault="00791A66">
    <w:pPr>
      <w:pStyle w:val="stBilgi"/>
    </w:pPr>
    <w:r>
      <w:rPr>
        <w:noProof/>
      </w:rPr>
      <w:pict w14:anchorId="44747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79.3pt;height:159.75pt;rotation:315;z-index:-25162649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5B7E" w14:textId="5040F1AA" w:rsidR="00791A66" w:rsidRDefault="00791A66">
    <w:pPr>
      <w:pStyle w:val="stBilgi"/>
    </w:pPr>
    <w:r>
      <w:rPr>
        <w:noProof/>
      </w:rPr>
      <w:pict w14:anchorId="51D76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79.3pt;height:159.75pt;rotation:315;z-index:-251618304;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82C2" w14:textId="0DC0E5FF" w:rsidR="00791A66" w:rsidRDefault="00791A66">
    <w:pPr>
      <w:pStyle w:val="stBilgi"/>
    </w:pPr>
    <w:r>
      <w:rPr>
        <w:noProof/>
      </w:rPr>
      <w:pict w14:anchorId="514CE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3pt;height:159.75pt;rotation:315;z-index:-25165312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BCCB" w14:textId="142DBCAE" w:rsidR="00791A66" w:rsidRDefault="00791A66">
    <w:pPr>
      <w:pStyle w:val="stBilgi"/>
    </w:pPr>
    <w:r>
      <w:rPr>
        <w:noProof/>
      </w:rPr>
      <w:pict w14:anchorId="1E35E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79.3pt;height:159.75pt;rotation:315;z-index:-25161625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D840" w14:textId="1604FCA9" w:rsidR="00791A66" w:rsidRDefault="00791A66">
    <w:pPr>
      <w:pStyle w:val="stBilgi"/>
    </w:pPr>
    <w:r>
      <w:rPr>
        <w:noProof/>
      </w:rPr>
      <w:pict w14:anchorId="78A2B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79.3pt;height:159.75pt;rotation:315;z-index:-251620352;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E6E4" w14:textId="30D74453" w:rsidR="00791A66" w:rsidRDefault="00791A66">
    <w:pPr>
      <w:pStyle w:val="stBilgi"/>
    </w:pPr>
    <w:r>
      <w:rPr>
        <w:noProof/>
      </w:rPr>
      <w:pict w14:anchorId="21A42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left:0;text-align:left;margin-left:0;margin-top:0;width:479.3pt;height:159.75pt;rotation:315;z-index:-25161216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4F755C27" w:rsidR="009A4ADA" w:rsidRPr="00D513D6" w:rsidRDefault="00791A66">
    <w:pPr>
      <w:pStyle w:val="stBilgi"/>
    </w:pPr>
    <w:r>
      <w:rPr>
        <w:noProof/>
      </w:rPr>
      <w:pict w14:anchorId="164AD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79.3pt;height:159.75pt;rotation:315;z-index:-251610112;mso-position-horizontal:center;mso-position-horizontal-relative:margin;mso-position-vertical:center;mso-position-vertical-relative:margin" o:allowincell="f" fillcolor="silver" stroked="f">
          <v:fill opacity=".5"/>
          <v:textpath style="font-family:&quot;Aptos&quot;;font-size:1pt" string="TASLAK"/>
        </v:shape>
      </w:pict>
    </w:r>
  </w:p>
  <w:p w14:paraId="5E7698C4" w14:textId="77777777" w:rsidR="009A4ADA" w:rsidRPr="00D513D6" w:rsidRDefault="009A4ADA"/>
  <w:p w14:paraId="52C152F9" w14:textId="77777777" w:rsidR="009A4ADA" w:rsidRPr="00D513D6" w:rsidRDefault="009A4AD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CC68" w14:textId="2B532677" w:rsidR="00791A66" w:rsidRDefault="00791A66">
    <w:pPr>
      <w:pStyle w:val="stBilgi"/>
    </w:pPr>
    <w:r>
      <w:rPr>
        <w:noProof/>
      </w:rPr>
      <w:pict w14:anchorId="31D74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479.3pt;height:159.75pt;rotation:315;z-index:-25161420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7A56" w14:textId="1D6D3C0C" w:rsidR="00791A66" w:rsidRDefault="00791A66">
    <w:pPr>
      <w:pStyle w:val="stBilgi"/>
    </w:pPr>
    <w:r>
      <w:rPr>
        <w:noProof/>
      </w:rPr>
      <w:pict w14:anchorId="3CC64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79.3pt;height:159.75pt;rotation:315;z-index:-25165721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CF16" w14:textId="63152590" w:rsidR="00791A66" w:rsidRDefault="00791A66">
    <w:pPr>
      <w:pStyle w:val="stBilgi"/>
    </w:pPr>
    <w:r>
      <w:rPr>
        <w:noProof/>
      </w:rPr>
      <w:pict w14:anchorId="5A0A9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9.3pt;height:159.75pt;rotation:315;z-index:-251649024;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2A42" w14:textId="62396C3A" w:rsidR="00791A66" w:rsidRDefault="00791A66">
    <w:pPr>
      <w:pStyle w:val="stBilgi"/>
    </w:pPr>
    <w:r>
      <w:rPr>
        <w:noProof/>
      </w:rPr>
      <w:pict w14:anchorId="3DBEF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79.3pt;height:159.75pt;rotation:315;z-index:-251646976;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7165" w14:textId="4EE96CEF" w:rsidR="00791A66" w:rsidRDefault="00791A66">
    <w:pPr>
      <w:pStyle w:val="stBilgi"/>
    </w:pPr>
    <w:r>
      <w:rPr>
        <w:noProof/>
      </w:rPr>
      <w:pict w14:anchorId="6FF96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9.3pt;height:159.75pt;rotation:315;z-index:-251651072;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BC18" w14:textId="0C873EA3" w:rsidR="00791A66" w:rsidRDefault="00791A66">
    <w:pPr>
      <w:pStyle w:val="stBilgi"/>
    </w:pPr>
    <w:r>
      <w:rPr>
        <w:noProof/>
      </w:rPr>
      <w:pict w14:anchorId="197A8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79.3pt;height:159.75pt;rotation:315;z-index:-251642880;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94C" w14:textId="588ED7D8" w:rsidR="00791A66" w:rsidRDefault="00791A66">
    <w:pPr>
      <w:pStyle w:val="stBilgi"/>
    </w:pPr>
    <w:r>
      <w:rPr>
        <w:noProof/>
      </w:rPr>
      <w:pict w14:anchorId="51522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79.3pt;height:159.75pt;rotation:315;z-index:-251640832;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30B2" w14:textId="401EFC5B" w:rsidR="00791A66" w:rsidRDefault="00791A66">
    <w:pPr>
      <w:pStyle w:val="stBilgi"/>
    </w:pPr>
    <w:r>
      <w:rPr>
        <w:noProof/>
      </w:rPr>
      <w:pict w14:anchorId="33438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9.3pt;height:159.75pt;rotation:315;z-index:-251644928;mso-position-horizontal:center;mso-position-horizontal-relative:margin;mso-position-vertical:center;mso-position-vertical-relative:margin" o:allowincell="f" fillcolor="silver" stroked="f">
          <v:fill opacity=".5"/>
          <v:textpath style="font-family:&quot;Aptos&quot;;font-size:1pt" string="TASLAK"/>
        </v:shape>
      </w:pict>
    </w:r>
  </w:p>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1F39E4"/>
    <w:multiLevelType w:val="hybridMultilevel"/>
    <w:tmpl w:val="444C7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205099"/>
    <w:multiLevelType w:val="hybridMultilevel"/>
    <w:tmpl w:val="B7F0FE16"/>
    <w:lvl w:ilvl="0" w:tplc="EBFE330C">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4A7D0E"/>
    <w:multiLevelType w:val="hybridMultilevel"/>
    <w:tmpl w:val="C2A6D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872651"/>
    <w:multiLevelType w:val="hybridMultilevel"/>
    <w:tmpl w:val="3E9AE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E17F4F"/>
    <w:multiLevelType w:val="hybridMultilevel"/>
    <w:tmpl w:val="946A1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FE5D39"/>
    <w:multiLevelType w:val="hybridMultilevel"/>
    <w:tmpl w:val="20F0E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B121F9"/>
    <w:multiLevelType w:val="hybridMultilevel"/>
    <w:tmpl w:val="EBA81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E26B6C"/>
    <w:multiLevelType w:val="hybridMultilevel"/>
    <w:tmpl w:val="A6D60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622B85"/>
    <w:multiLevelType w:val="hybridMultilevel"/>
    <w:tmpl w:val="A906C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9559FC"/>
    <w:multiLevelType w:val="hybridMultilevel"/>
    <w:tmpl w:val="AEBA8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962A64"/>
    <w:multiLevelType w:val="hybridMultilevel"/>
    <w:tmpl w:val="ECB09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C496B69"/>
    <w:multiLevelType w:val="hybridMultilevel"/>
    <w:tmpl w:val="F4BA2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DA34BBF"/>
    <w:multiLevelType w:val="hybridMultilevel"/>
    <w:tmpl w:val="33A2422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F8221C1"/>
    <w:multiLevelType w:val="hybridMultilevel"/>
    <w:tmpl w:val="5816B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0321081"/>
    <w:multiLevelType w:val="hybridMultilevel"/>
    <w:tmpl w:val="ABC09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0DE44F1"/>
    <w:multiLevelType w:val="hybridMultilevel"/>
    <w:tmpl w:val="3D7E5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2302F1"/>
    <w:multiLevelType w:val="hybridMultilevel"/>
    <w:tmpl w:val="F87E7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319549F"/>
    <w:multiLevelType w:val="hybridMultilevel"/>
    <w:tmpl w:val="07B05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41176EA"/>
    <w:multiLevelType w:val="hybridMultilevel"/>
    <w:tmpl w:val="7146E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4CE6540"/>
    <w:multiLevelType w:val="hybridMultilevel"/>
    <w:tmpl w:val="0ADE3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5120267"/>
    <w:multiLevelType w:val="hybridMultilevel"/>
    <w:tmpl w:val="9AFAF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DC5F2B"/>
    <w:multiLevelType w:val="hybridMultilevel"/>
    <w:tmpl w:val="97BA4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6CF353C"/>
    <w:multiLevelType w:val="hybridMultilevel"/>
    <w:tmpl w:val="E8548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73F7856"/>
    <w:multiLevelType w:val="hybridMultilevel"/>
    <w:tmpl w:val="B3381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7BD6D52"/>
    <w:multiLevelType w:val="hybridMultilevel"/>
    <w:tmpl w:val="45845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B181C2E"/>
    <w:multiLevelType w:val="hybridMultilevel"/>
    <w:tmpl w:val="89DAE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B7D3217"/>
    <w:multiLevelType w:val="hybridMultilevel"/>
    <w:tmpl w:val="B5B2F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D255399"/>
    <w:multiLevelType w:val="hybridMultilevel"/>
    <w:tmpl w:val="D47C3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DA738A5"/>
    <w:multiLevelType w:val="hybridMultilevel"/>
    <w:tmpl w:val="C66EF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DFB636D"/>
    <w:multiLevelType w:val="hybridMultilevel"/>
    <w:tmpl w:val="18B4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E403EA8"/>
    <w:multiLevelType w:val="hybridMultilevel"/>
    <w:tmpl w:val="C4081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E86362B"/>
    <w:multiLevelType w:val="hybridMultilevel"/>
    <w:tmpl w:val="95C6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F733394"/>
    <w:multiLevelType w:val="hybridMultilevel"/>
    <w:tmpl w:val="C658A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1FC8705A"/>
    <w:multiLevelType w:val="hybridMultilevel"/>
    <w:tmpl w:val="02BEB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07D1454"/>
    <w:multiLevelType w:val="hybridMultilevel"/>
    <w:tmpl w:val="1D70D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0E113ED"/>
    <w:multiLevelType w:val="hybridMultilevel"/>
    <w:tmpl w:val="4AE6C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1DC2523"/>
    <w:multiLevelType w:val="hybridMultilevel"/>
    <w:tmpl w:val="B8226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4435A1B"/>
    <w:multiLevelType w:val="hybridMultilevel"/>
    <w:tmpl w:val="049AC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0D2A15"/>
    <w:multiLevelType w:val="hybridMultilevel"/>
    <w:tmpl w:val="2C10B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65E2BC0"/>
    <w:multiLevelType w:val="hybridMultilevel"/>
    <w:tmpl w:val="E8848F92"/>
    <w:lvl w:ilvl="0" w:tplc="041F000F">
      <w:start w:val="1"/>
      <w:numFmt w:val="decimal"/>
      <w:lvlText w:val="%1."/>
      <w:lvlJc w:val="left"/>
      <w:pPr>
        <w:ind w:left="720" w:hanging="360"/>
      </w:pPr>
    </w:lvl>
    <w:lvl w:ilvl="1" w:tplc="48C080F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640E49"/>
    <w:multiLevelType w:val="hybridMultilevel"/>
    <w:tmpl w:val="93246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97930F4"/>
    <w:multiLevelType w:val="hybridMultilevel"/>
    <w:tmpl w:val="8604B2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AE13167"/>
    <w:multiLevelType w:val="hybridMultilevel"/>
    <w:tmpl w:val="DF72D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E5702FF"/>
    <w:multiLevelType w:val="hybridMultilevel"/>
    <w:tmpl w:val="4EB87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EE36BEE"/>
    <w:multiLevelType w:val="hybridMultilevel"/>
    <w:tmpl w:val="A6EE6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321D4FCD"/>
    <w:multiLevelType w:val="hybridMultilevel"/>
    <w:tmpl w:val="533A2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36C763D"/>
    <w:multiLevelType w:val="hybridMultilevel"/>
    <w:tmpl w:val="9F1ED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5617579"/>
    <w:multiLevelType w:val="hybridMultilevel"/>
    <w:tmpl w:val="D0583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6E3571F"/>
    <w:multiLevelType w:val="hybridMultilevel"/>
    <w:tmpl w:val="FB58E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7556655"/>
    <w:multiLevelType w:val="hybridMultilevel"/>
    <w:tmpl w:val="4C026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38794A1F"/>
    <w:multiLevelType w:val="hybridMultilevel"/>
    <w:tmpl w:val="A37EBE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399A1483"/>
    <w:multiLevelType w:val="hybridMultilevel"/>
    <w:tmpl w:val="250E1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B213086"/>
    <w:multiLevelType w:val="hybridMultilevel"/>
    <w:tmpl w:val="6C0A3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B917504"/>
    <w:multiLevelType w:val="hybridMultilevel"/>
    <w:tmpl w:val="D1289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CF67546"/>
    <w:multiLevelType w:val="hybridMultilevel"/>
    <w:tmpl w:val="DB2E1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D7624F6"/>
    <w:multiLevelType w:val="hybridMultilevel"/>
    <w:tmpl w:val="32F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EA03521"/>
    <w:multiLevelType w:val="hybridMultilevel"/>
    <w:tmpl w:val="F3DA8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404C76B7"/>
    <w:multiLevelType w:val="hybridMultilevel"/>
    <w:tmpl w:val="43F68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13F4C3F"/>
    <w:multiLevelType w:val="hybridMultilevel"/>
    <w:tmpl w:val="A0C2C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451C085B"/>
    <w:multiLevelType w:val="hybridMultilevel"/>
    <w:tmpl w:val="99BE76A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2"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57C6690"/>
    <w:multiLevelType w:val="hybridMultilevel"/>
    <w:tmpl w:val="DE424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6BB4022"/>
    <w:multiLevelType w:val="hybridMultilevel"/>
    <w:tmpl w:val="39608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78B6859"/>
    <w:multiLevelType w:val="hybridMultilevel"/>
    <w:tmpl w:val="CCF46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8CD3168"/>
    <w:multiLevelType w:val="hybridMultilevel"/>
    <w:tmpl w:val="82E89462"/>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A055731"/>
    <w:multiLevelType w:val="hybridMultilevel"/>
    <w:tmpl w:val="7FF69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B3D31ED"/>
    <w:multiLevelType w:val="hybridMultilevel"/>
    <w:tmpl w:val="10EC8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B6A727B"/>
    <w:multiLevelType w:val="hybridMultilevel"/>
    <w:tmpl w:val="372C1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F507C3C"/>
    <w:multiLevelType w:val="hybridMultilevel"/>
    <w:tmpl w:val="D3BC7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FF95393"/>
    <w:multiLevelType w:val="hybridMultilevel"/>
    <w:tmpl w:val="1B64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0591D03"/>
    <w:multiLevelType w:val="hybridMultilevel"/>
    <w:tmpl w:val="882EBC6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0" w15:restartNumberingAfterBreak="0">
    <w:nsid w:val="512E127F"/>
    <w:multiLevelType w:val="hybridMultilevel"/>
    <w:tmpl w:val="86A29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6391D1B"/>
    <w:multiLevelType w:val="hybridMultilevel"/>
    <w:tmpl w:val="83921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6886C13"/>
    <w:multiLevelType w:val="hybridMultilevel"/>
    <w:tmpl w:val="BACEF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93C0D16"/>
    <w:multiLevelType w:val="hybridMultilevel"/>
    <w:tmpl w:val="2CEA82BC"/>
    <w:lvl w:ilvl="0" w:tplc="E1D65E98">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B2B4070"/>
    <w:multiLevelType w:val="hybridMultilevel"/>
    <w:tmpl w:val="92BA6AA0"/>
    <w:lvl w:ilvl="0" w:tplc="3710D1D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5B620C77"/>
    <w:multiLevelType w:val="hybridMultilevel"/>
    <w:tmpl w:val="BBEE3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CC54EAC"/>
    <w:multiLevelType w:val="hybridMultilevel"/>
    <w:tmpl w:val="A292641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6" w15:restartNumberingAfterBreak="0">
    <w:nsid w:val="5CDE6D5F"/>
    <w:multiLevelType w:val="hybridMultilevel"/>
    <w:tmpl w:val="08504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D497460"/>
    <w:multiLevelType w:val="hybridMultilevel"/>
    <w:tmpl w:val="CFCEC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DF66455"/>
    <w:multiLevelType w:val="hybridMultilevel"/>
    <w:tmpl w:val="A7641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611C4896"/>
    <w:multiLevelType w:val="hybridMultilevel"/>
    <w:tmpl w:val="2460F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62023D39"/>
    <w:multiLevelType w:val="hybridMultilevel"/>
    <w:tmpl w:val="CA468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9232C98"/>
    <w:multiLevelType w:val="hybridMultilevel"/>
    <w:tmpl w:val="E0F47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9551F0D"/>
    <w:multiLevelType w:val="hybridMultilevel"/>
    <w:tmpl w:val="C6788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E2F6345"/>
    <w:multiLevelType w:val="hybridMultilevel"/>
    <w:tmpl w:val="3460D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71910E46"/>
    <w:multiLevelType w:val="hybridMultilevel"/>
    <w:tmpl w:val="725A8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73E328A6"/>
    <w:multiLevelType w:val="hybridMultilevel"/>
    <w:tmpl w:val="68D07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58255EC"/>
    <w:multiLevelType w:val="hybridMultilevel"/>
    <w:tmpl w:val="CA0A8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91D3023"/>
    <w:multiLevelType w:val="hybridMultilevel"/>
    <w:tmpl w:val="FBD6D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7A23635D"/>
    <w:multiLevelType w:val="hybridMultilevel"/>
    <w:tmpl w:val="7E1A0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7C134AEA"/>
    <w:multiLevelType w:val="hybridMultilevel"/>
    <w:tmpl w:val="667C3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CDF44C1"/>
    <w:multiLevelType w:val="hybridMultilevel"/>
    <w:tmpl w:val="BCE08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D393A19"/>
    <w:multiLevelType w:val="hybridMultilevel"/>
    <w:tmpl w:val="13FE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DCD694A"/>
    <w:multiLevelType w:val="hybridMultilevel"/>
    <w:tmpl w:val="FC503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E6C4C8B"/>
    <w:multiLevelType w:val="hybridMultilevel"/>
    <w:tmpl w:val="76180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9"/>
  </w:num>
  <w:num w:numId="2">
    <w:abstractNumId w:val="97"/>
  </w:num>
  <w:num w:numId="3">
    <w:abstractNumId w:val="54"/>
  </w:num>
  <w:num w:numId="4">
    <w:abstractNumId w:val="72"/>
  </w:num>
  <w:num w:numId="5">
    <w:abstractNumId w:val="6"/>
  </w:num>
  <w:num w:numId="6">
    <w:abstractNumId w:val="27"/>
  </w:num>
  <w:num w:numId="7">
    <w:abstractNumId w:val="29"/>
  </w:num>
  <w:num w:numId="8">
    <w:abstractNumId w:val="133"/>
  </w:num>
  <w:num w:numId="9">
    <w:abstractNumId w:val="117"/>
  </w:num>
  <w:num w:numId="10">
    <w:abstractNumId w:val="100"/>
  </w:num>
  <w:num w:numId="11">
    <w:abstractNumId w:val="16"/>
  </w:num>
  <w:num w:numId="12">
    <w:abstractNumId w:val="151"/>
  </w:num>
  <w:num w:numId="13">
    <w:abstractNumId w:val="81"/>
  </w:num>
  <w:num w:numId="14">
    <w:abstractNumId w:val="49"/>
  </w:num>
  <w:num w:numId="15">
    <w:abstractNumId w:val="112"/>
  </w:num>
  <w:num w:numId="16">
    <w:abstractNumId w:val="142"/>
  </w:num>
  <w:num w:numId="17">
    <w:abstractNumId w:val="104"/>
  </w:num>
  <w:num w:numId="18">
    <w:abstractNumId w:val="58"/>
  </w:num>
  <w:num w:numId="19">
    <w:abstractNumId w:val="71"/>
  </w:num>
  <w:num w:numId="20">
    <w:abstractNumId w:val="113"/>
  </w:num>
  <w:num w:numId="21">
    <w:abstractNumId w:val="134"/>
  </w:num>
  <w:num w:numId="22">
    <w:abstractNumId w:val="146"/>
  </w:num>
  <w:num w:numId="23">
    <w:abstractNumId w:val="20"/>
  </w:num>
  <w:num w:numId="24">
    <w:abstractNumId w:val="99"/>
  </w:num>
  <w:num w:numId="25">
    <w:abstractNumId w:val="137"/>
  </w:num>
  <w:num w:numId="26">
    <w:abstractNumId w:val="148"/>
  </w:num>
  <w:num w:numId="27">
    <w:abstractNumId w:val="116"/>
  </w:num>
  <w:num w:numId="28">
    <w:abstractNumId w:val="129"/>
  </w:num>
  <w:num w:numId="29">
    <w:abstractNumId w:val="94"/>
  </w:num>
  <w:num w:numId="30">
    <w:abstractNumId w:val="14"/>
  </w:num>
  <w:num w:numId="31">
    <w:abstractNumId w:val="85"/>
  </w:num>
  <w:num w:numId="32">
    <w:abstractNumId w:val="28"/>
  </w:num>
  <w:num w:numId="33">
    <w:abstractNumId w:val="111"/>
  </w:num>
  <w:num w:numId="34">
    <w:abstractNumId w:val="51"/>
  </w:num>
  <w:num w:numId="35">
    <w:abstractNumId w:val="8"/>
  </w:num>
  <w:num w:numId="36">
    <w:abstractNumId w:val="114"/>
  </w:num>
  <w:num w:numId="37">
    <w:abstractNumId w:val="62"/>
  </w:num>
  <w:num w:numId="38">
    <w:abstractNumId w:val="80"/>
  </w:num>
  <w:num w:numId="39">
    <w:abstractNumId w:val="122"/>
  </w:num>
  <w:num w:numId="40">
    <w:abstractNumId w:val="119"/>
  </w:num>
  <w:num w:numId="41">
    <w:abstractNumId w:val="42"/>
  </w:num>
  <w:num w:numId="42">
    <w:abstractNumId w:val="141"/>
  </w:num>
  <w:num w:numId="43">
    <w:abstractNumId w:val="46"/>
  </w:num>
  <w:num w:numId="44">
    <w:abstractNumId w:val="88"/>
  </w:num>
  <w:num w:numId="45">
    <w:abstractNumId w:val="69"/>
  </w:num>
  <w:num w:numId="46">
    <w:abstractNumId w:val="89"/>
  </w:num>
  <w:num w:numId="47">
    <w:abstractNumId w:val="64"/>
  </w:num>
  <w:num w:numId="48">
    <w:abstractNumId w:val="153"/>
  </w:num>
  <w:num w:numId="49">
    <w:abstractNumId w:val="79"/>
  </w:num>
  <w:num w:numId="50">
    <w:abstractNumId w:val="9"/>
  </w:num>
  <w:num w:numId="51">
    <w:abstractNumId w:val="130"/>
  </w:num>
  <w:num w:numId="52">
    <w:abstractNumId w:val="10"/>
  </w:num>
  <w:num w:numId="53">
    <w:abstractNumId w:val="135"/>
  </w:num>
  <w:num w:numId="54">
    <w:abstractNumId w:val="156"/>
  </w:num>
  <w:num w:numId="55">
    <w:abstractNumId w:val="67"/>
  </w:num>
  <w:num w:numId="56">
    <w:abstractNumId w:val="128"/>
  </w:num>
  <w:num w:numId="57">
    <w:abstractNumId w:val="102"/>
  </w:num>
  <w:num w:numId="58">
    <w:abstractNumId w:val="13"/>
  </w:num>
  <w:num w:numId="59">
    <w:abstractNumId w:val="87"/>
  </w:num>
  <w:num w:numId="60">
    <w:abstractNumId w:val="43"/>
  </w:num>
  <w:num w:numId="61">
    <w:abstractNumId w:val="52"/>
  </w:num>
  <w:num w:numId="62">
    <w:abstractNumId w:val="75"/>
  </w:num>
  <w:num w:numId="63">
    <w:abstractNumId w:val="39"/>
  </w:num>
  <w:num w:numId="64">
    <w:abstractNumId w:val="11"/>
  </w:num>
  <w:num w:numId="65">
    <w:abstractNumId w:val="35"/>
  </w:num>
  <w:num w:numId="66">
    <w:abstractNumId w:val="61"/>
  </w:num>
  <w:num w:numId="67">
    <w:abstractNumId w:val="17"/>
  </w:num>
  <w:num w:numId="68">
    <w:abstractNumId w:val="86"/>
  </w:num>
  <w:num w:numId="69">
    <w:abstractNumId w:val="41"/>
  </w:num>
  <w:num w:numId="70">
    <w:abstractNumId w:val="109"/>
  </w:num>
  <w:num w:numId="71">
    <w:abstractNumId w:val="31"/>
  </w:num>
  <w:num w:numId="72">
    <w:abstractNumId w:val="93"/>
  </w:num>
  <w:num w:numId="73">
    <w:abstractNumId w:val="158"/>
  </w:num>
  <w:num w:numId="74">
    <w:abstractNumId w:val="55"/>
  </w:num>
  <w:num w:numId="75">
    <w:abstractNumId w:val="33"/>
  </w:num>
  <w:num w:numId="76">
    <w:abstractNumId w:val="32"/>
  </w:num>
  <w:num w:numId="77">
    <w:abstractNumId w:val="60"/>
  </w:num>
  <w:num w:numId="78">
    <w:abstractNumId w:val="125"/>
  </w:num>
  <w:num w:numId="79">
    <w:abstractNumId w:val="149"/>
  </w:num>
  <w:num w:numId="80">
    <w:abstractNumId w:val="91"/>
  </w:num>
  <w:num w:numId="81">
    <w:abstractNumId w:val="140"/>
  </w:num>
  <w:num w:numId="82">
    <w:abstractNumId w:val="21"/>
  </w:num>
  <w:num w:numId="83">
    <w:abstractNumId w:val="53"/>
  </w:num>
  <w:num w:numId="84">
    <w:abstractNumId w:val="110"/>
  </w:num>
  <w:num w:numId="85">
    <w:abstractNumId w:val="152"/>
  </w:num>
  <w:num w:numId="86">
    <w:abstractNumId w:val="24"/>
  </w:num>
  <w:num w:numId="87">
    <w:abstractNumId w:val="56"/>
  </w:num>
  <w:num w:numId="88">
    <w:abstractNumId w:val="76"/>
  </w:num>
  <w:num w:numId="89">
    <w:abstractNumId w:val="92"/>
  </w:num>
  <w:num w:numId="90">
    <w:abstractNumId w:val="107"/>
  </w:num>
  <w:num w:numId="91">
    <w:abstractNumId w:val="77"/>
  </w:num>
  <w:num w:numId="92">
    <w:abstractNumId w:val="82"/>
  </w:num>
  <w:num w:numId="93">
    <w:abstractNumId w:val="22"/>
  </w:num>
  <w:num w:numId="94">
    <w:abstractNumId w:val="101"/>
  </w:num>
  <w:num w:numId="95">
    <w:abstractNumId w:val="65"/>
  </w:num>
  <w:num w:numId="96">
    <w:abstractNumId w:val="127"/>
  </w:num>
  <w:num w:numId="97">
    <w:abstractNumId w:val="124"/>
  </w:num>
  <w:num w:numId="98">
    <w:abstractNumId w:val="44"/>
  </w:num>
  <w:num w:numId="99">
    <w:abstractNumId w:val="154"/>
  </w:num>
  <w:num w:numId="100">
    <w:abstractNumId w:val="25"/>
  </w:num>
  <w:num w:numId="101">
    <w:abstractNumId w:val="26"/>
  </w:num>
  <w:num w:numId="102">
    <w:abstractNumId w:val="12"/>
  </w:num>
  <w:num w:numId="103">
    <w:abstractNumId w:val="145"/>
  </w:num>
  <w:num w:numId="104">
    <w:abstractNumId w:val="96"/>
  </w:num>
  <w:num w:numId="105">
    <w:abstractNumId w:val="150"/>
  </w:num>
  <w:num w:numId="106">
    <w:abstractNumId w:val="7"/>
  </w:num>
  <w:num w:numId="107">
    <w:abstractNumId w:val="78"/>
  </w:num>
  <w:num w:numId="108">
    <w:abstractNumId w:val="70"/>
  </w:num>
  <w:num w:numId="109">
    <w:abstractNumId w:val="83"/>
  </w:num>
  <w:num w:numId="110">
    <w:abstractNumId w:val="144"/>
  </w:num>
  <w:num w:numId="111">
    <w:abstractNumId w:val="138"/>
  </w:num>
  <w:num w:numId="112">
    <w:abstractNumId w:val="45"/>
  </w:num>
  <w:num w:numId="113">
    <w:abstractNumId w:val="95"/>
  </w:num>
  <w:num w:numId="114">
    <w:abstractNumId w:val="123"/>
  </w:num>
  <w:num w:numId="115">
    <w:abstractNumId w:val="50"/>
  </w:num>
  <w:num w:numId="116">
    <w:abstractNumId w:val="115"/>
  </w:num>
  <w:num w:numId="117">
    <w:abstractNumId w:val="126"/>
  </w:num>
  <w:num w:numId="118">
    <w:abstractNumId w:val="73"/>
  </w:num>
  <w:num w:numId="119">
    <w:abstractNumId w:val="37"/>
  </w:num>
  <w:num w:numId="120">
    <w:abstractNumId w:val="131"/>
  </w:num>
  <w:num w:numId="121">
    <w:abstractNumId w:val="136"/>
  </w:num>
  <w:num w:numId="122">
    <w:abstractNumId w:val="132"/>
  </w:num>
  <w:num w:numId="123">
    <w:abstractNumId w:val="63"/>
  </w:num>
  <w:num w:numId="124">
    <w:abstractNumId w:val="90"/>
  </w:num>
  <w:num w:numId="125">
    <w:abstractNumId w:val="147"/>
  </w:num>
  <w:num w:numId="126">
    <w:abstractNumId w:val="40"/>
  </w:num>
  <w:num w:numId="127">
    <w:abstractNumId w:val="34"/>
  </w:num>
  <w:num w:numId="128">
    <w:abstractNumId w:val="19"/>
  </w:num>
  <w:num w:numId="129">
    <w:abstractNumId w:val="47"/>
  </w:num>
  <w:num w:numId="130">
    <w:abstractNumId w:val="48"/>
  </w:num>
  <w:num w:numId="131">
    <w:abstractNumId w:val="157"/>
  </w:num>
  <w:num w:numId="132">
    <w:abstractNumId w:val="155"/>
  </w:num>
  <w:num w:numId="133">
    <w:abstractNumId w:val="66"/>
  </w:num>
  <w:num w:numId="134">
    <w:abstractNumId w:val="108"/>
  </w:num>
  <w:num w:numId="135">
    <w:abstractNumId w:val="38"/>
  </w:num>
  <w:num w:numId="136">
    <w:abstractNumId w:val="74"/>
  </w:num>
  <w:num w:numId="137">
    <w:abstractNumId w:val="2"/>
  </w:num>
  <w:num w:numId="138">
    <w:abstractNumId w:val="103"/>
  </w:num>
  <w:num w:numId="139">
    <w:abstractNumId w:val="106"/>
  </w:num>
  <w:num w:numId="140">
    <w:abstractNumId w:val="4"/>
  </w:num>
  <w:num w:numId="141">
    <w:abstractNumId w:val="105"/>
  </w:num>
  <w:num w:numId="142">
    <w:abstractNumId w:val="30"/>
  </w:num>
  <w:num w:numId="143">
    <w:abstractNumId w:val="18"/>
  </w:num>
  <w:num w:numId="144">
    <w:abstractNumId w:val="0"/>
  </w:num>
  <w:num w:numId="145">
    <w:abstractNumId w:val="118"/>
  </w:num>
  <w:num w:numId="146">
    <w:abstractNumId w:val="1"/>
  </w:num>
  <w:num w:numId="147">
    <w:abstractNumId w:val="121"/>
  </w:num>
  <w:num w:numId="148">
    <w:abstractNumId w:val="3"/>
  </w:num>
  <w:num w:numId="149">
    <w:abstractNumId w:val="68"/>
  </w:num>
  <w:num w:numId="150">
    <w:abstractNumId w:val="143"/>
  </w:num>
  <w:num w:numId="151">
    <w:abstractNumId w:val="57"/>
  </w:num>
  <w:num w:numId="152">
    <w:abstractNumId w:val="5"/>
  </w:num>
  <w:num w:numId="153">
    <w:abstractNumId w:val="139"/>
  </w:num>
  <w:num w:numId="154">
    <w:abstractNumId w:val="23"/>
  </w:num>
  <w:num w:numId="155">
    <w:abstractNumId w:val="98"/>
  </w:num>
  <w:num w:numId="156">
    <w:abstractNumId w:val="15"/>
  </w:num>
  <w:num w:numId="157">
    <w:abstractNumId w:val="36"/>
  </w:num>
  <w:num w:numId="158">
    <w:abstractNumId w:val="120"/>
  </w:num>
  <w:num w:numId="159">
    <w:abstractNumId w:val="8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05A"/>
    <w:rsid w:val="0000154E"/>
    <w:rsid w:val="0000175C"/>
    <w:rsid w:val="0000188B"/>
    <w:rsid w:val="00001F87"/>
    <w:rsid w:val="00003F60"/>
    <w:rsid w:val="00004C94"/>
    <w:rsid w:val="000056D0"/>
    <w:rsid w:val="0000663E"/>
    <w:rsid w:val="00007DA3"/>
    <w:rsid w:val="00010493"/>
    <w:rsid w:val="000110B3"/>
    <w:rsid w:val="000128C9"/>
    <w:rsid w:val="00013A8A"/>
    <w:rsid w:val="00013E97"/>
    <w:rsid w:val="00014530"/>
    <w:rsid w:val="00015650"/>
    <w:rsid w:val="0001623F"/>
    <w:rsid w:val="000163E8"/>
    <w:rsid w:val="00016520"/>
    <w:rsid w:val="0001656F"/>
    <w:rsid w:val="00016F52"/>
    <w:rsid w:val="00020BC4"/>
    <w:rsid w:val="00021A1C"/>
    <w:rsid w:val="00021B6D"/>
    <w:rsid w:val="00021BC9"/>
    <w:rsid w:val="00021E47"/>
    <w:rsid w:val="00022CC0"/>
    <w:rsid w:val="000235D5"/>
    <w:rsid w:val="00023968"/>
    <w:rsid w:val="00023CDB"/>
    <w:rsid w:val="00024B09"/>
    <w:rsid w:val="00025A0E"/>
    <w:rsid w:val="000260FF"/>
    <w:rsid w:val="0002649B"/>
    <w:rsid w:val="00026633"/>
    <w:rsid w:val="00027028"/>
    <w:rsid w:val="00027096"/>
    <w:rsid w:val="00027CC9"/>
    <w:rsid w:val="0003030A"/>
    <w:rsid w:val="00031594"/>
    <w:rsid w:val="00031B78"/>
    <w:rsid w:val="00031C5E"/>
    <w:rsid w:val="000328A4"/>
    <w:rsid w:val="000330FF"/>
    <w:rsid w:val="00033DA5"/>
    <w:rsid w:val="000342B7"/>
    <w:rsid w:val="00034916"/>
    <w:rsid w:val="00034937"/>
    <w:rsid w:val="0003497F"/>
    <w:rsid w:val="00037485"/>
    <w:rsid w:val="000402BD"/>
    <w:rsid w:val="000403CD"/>
    <w:rsid w:val="00040644"/>
    <w:rsid w:val="000406E6"/>
    <w:rsid w:val="00041E08"/>
    <w:rsid w:val="00044DA9"/>
    <w:rsid w:val="00046936"/>
    <w:rsid w:val="000478BB"/>
    <w:rsid w:val="00050186"/>
    <w:rsid w:val="000501AE"/>
    <w:rsid w:val="0005069F"/>
    <w:rsid w:val="00050EB9"/>
    <w:rsid w:val="00051923"/>
    <w:rsid w:val="000519B0"/>
    <w:rsid w:val="00051F5D"/>
    <w:rsid w:val="000521AC"/>
    <w:rsid w:val="0005284C"/>
    <w:rsid w:val="0005296D"/>
    <w:rsid w:val="00052DD6"/>
    <w:rsid w:val="000530FE"/>
    <w:rsid w:val="0005313A"/>
    <w:rsid w:val="00053716"/>
    <w:rsid w:val="00053CA8"/>
    <w:rsid w:val="000546A5"/>
    <w:rsid w:val="000548F9"/>
    <w:rsid w:val="00054BCE"/>
    <w:rsid w:val="00056DA5"/>
    <w:rsid w:val="00060CFB"/>
    <w:rsid w:val="00061BDD"/>
    <w:rsid w:val="00061D61"/>
    <w:rsid w:val="0006205C"/>
    <w:rsid w:val="0006288A"/>
    <w:rsid w:val="00063213"/>
    <w:rsid w:val="00064176"/>
    <w:rsid w:val="00064256"/>
    <w:rsid w:val="000654C7"/>
    <w:rsid w:val="00065C1C"/>
    <w:rsid w:val="000663A8"/>
    <w:rsid w:val="000669AD"/>
    <w:rsid w:val="000676B0"/>
    <w:rsid w:val="000709F4"/>
    <w:rsid w:val="00070C6A"/>
    <w:rsid w:val="00071A00"/>
    <w:rsid w:val="00072393"/>
    <w:rsid w:val="000725C2"/>
    <w:rsid w:val="00072657"/>
    <w:rsid w:val="00072735"/>
    <w:rsid w:val="00072B6D"/>
    <w:rsid w:val="00072DC8"/>
    <w:rsid w:val="00072F51"/>
    <w:rsid w:val="000740E8"/>
    <w:rsid w:val="0007417C"/>
    <w:rsid w:val="0007433E"/>
    <w:rsid w:val="00074A1E"/>
    <w:rsid w:val="00076E93"/>
    <w:rsid w:val="00077829"/>
    <w:rsid w:val="00077FAE"/>
    <w:rsid w:val="00080784"/>
    <w:rsid w:val="00081174"/>
    <w:rsid w:val="000829B5"/>
    <w:rsid w:val="0008380B"/>
    <w:rsid w:val="00083D6F"/>
    <w:rsid w:val="00083DC1"/>
    <w:rsid w:val="00084012"/>
    <w:rsid w:val="0008443E"/>
    <w:rsid w:val="00084C35"/>
    <w:rsid w:val="00084CD0"/>
    <w:rsid w:val="00085148"/>
    <w:rsid w:val="00085C23"/>
    <w:rsid w:val="00086582"/>
    <w:rsid w:val="00087228"/>
    <w:rsid w:val="0009103D"/>
    <w:rsid w:val="0009160D"/>
    <w:rsid w:val="00093170"/>
    <w:rsid w:val="000938EF"/>
    <w:rsid w:val="00093C8B"/>
    <w:rsid w:val="00093E11"/>
    <w:rsid w:val="00094904"/>
    <w:rsid w:val="00095028"/>
    <w:rsid w:val="00095162"/>
    <w:rsid w:val="00096032"/>
    <w:rsid w:val="0009754D"/>
    <w:rsid w:val="00097F34"/>
    <w:rsid w:val="000A04B7"/>
    <w:rsid w:val="000A0634"/>
    <w:rsid w:val="000A34E4"/>
    <w:rsid w:val="000A4228"/>
    <w:rsid w:val="000A5729"/>
    <w:rsid w:val="000A5A01"/>
    <w:rsid w:val="000A5D1B"/>
    <w:rsid w:val="000A6749"/>
    <w:rsid w:val="000A6753"/>
    <w:rsid w:val="000A6AD4"/>
    <w:rsid w:val="000A7551"/>
    <w:rsid w:val="000A7A0E"/>
    <w:rsid w:val="000B0849"/>
    <w:rsid w:val="000B11CE"/>
    <w:rsid w:val="000B1487"/>
    <w:rsid w:val="000B1983"/>
    <w:rsid w:val="000B4EF9"/>
    <w:rsid w:val="000B54FB"/>
    <w:rsid w:val="000B5EA8"/>
    <w:rsid w:val="000B6AAD"/>
    <w:rsid w:val="000B7490"/>
    <w:rsid w:val="000C0520"/>
    <w:rsid w:val="000C16AA"/>
    <w:rsid w:val="000C242C"/>
    <w:rsid w:val="000C2DEC"/>
    <w:rsid w:val="000C3384"/>
    <w:rsid w:val="000C3A8C"/>
    <w:rsid w:val="000C3CA7"/>
    <w:rsid w:val="000C45D2"/>
    <w:rsid w:val="000C5093"/>
    <w:rsid w:val="000C52C2"/>
    <w:rsid w:val="000C6C7D"/>
    <w:rsid w:val="000D0D24"/>
    <w:rsid w:val="000D1027"/>
    <w:rsid w:val="000D1180"/>
    <w:rsid w:val="000D11D0"/>
    <w:rsid w:val="000D1882"/>
    <w:rsid w:val="000D3A70"/>
    <w:rsid w:val="000D4258"/>
    <w:rsid w:val="000D6A63"/>
    <w:rsid w:val="000D6A94"/>
    <w:rsid w:val="000D6E8D"/>
    <w:rsid w:val="000D71E7"/>
    <w:rsid w:val="000D7AAE"/>
    <w:rsid w:val="000E0983"/>
    <w:rsid w:val="000E0A8E"/>
    <w:rsid w:val="000E0B7C"/>
    <w:rsid w:val="000E101C"/>
    <w:rsid w:val="000E170E"/>
    <w:rsid w:val="000E1EE1"/>
    <w:rsid w:val="000E2DF0"/>
    <w:rsid w:val="000E30F3"/>
    <w:rsid w:val="000E3223"/>
    <w:rsid w:val="000E36CE"/>
    <w:rsid w:val="000E5046"/>
    <w:rsid w:val="000E51F0"/>
    <w:rsid w:val="000E5924"/>
    <w:rsid w:val="000E5E23"/>
    <w:rsid w:val="000E63F4"/>
    <w:rsid w:val="000E6810"/>
    <w:rsid w:val="000E6C98"/>
    <w:rsid w:val="000E7148"/>
    <w:rsid w:val="000F056A"/>
    <w:rsid w:val="000F0940"/>
    <w:rsid w:val="000F0BE4"/>
    <w:rsid w:val="000F0EDE"/>
    <w:rsid w:val="000F1A97"/>
    <w:rsid w:val="000F2A95"/>
    <w:rsid w:val="000F50D7"/>
    <w:rsid w:val="000F5290"/>
    <w:rsid w:val="000F52EB"/>
    <w:rsid w:val="000F53AE"/>
    <w:rsid w:val="000F53D3"/>
    <w:rsid w:val="000F61C1"/>
    <w:rsid w:val="000F6B84"/>
    <w:rsid w:val="000F74B5"/>
    <w:rsid w:val="000F7A71"/>
    <w:rsid w:val="000FD5B3"/>
    <w:rsid w:val="00100CEC"/>
    <w:rsid w:val="001011AB"/>
    <w:rsid w:val="001015F6"/>
    <w:rsid w:val="00103695"/>
    <w:rsid w:val="00103A5D"/>
    <w:rsid w:val="00103E33"/>
    <w:rsid w:val="00104450"/>
    <w:rsid w:val="0010520F"/>
    <w:rsid w:val="0010575E"/>
    <w:rsid w:val="00105B1A"/>
    <w:rsid w:val="00105B71"/>
    <w:rsid w:val="00106308"/>
    <w:rsid w:val="001068AD"/>
    <w:rsid w:val="00107D2B"/>
    <w:rsid w:val="001111C7"/>
    <w:rsid w:val="0011122F"/>
    <w:rsid w:val="0011291C"/>
    <w:rsid w:val="001138A2"/>
    <w:rsid w:val="001140A0"/>
    <w:rsid w:val="00114A05"/>
    <w:rsid w:val="00115D5C"/>
    <w:rsid w:val="001163D4"/>
    <w:rsid w:val="0011650A"/>
    <w:rsid w:val="001165EC"/>
    <w:rsid w:val="001179B4"/>
    <w:rsid w:val="0012084E"/>
    <w:rsid w:val="001210FF"/>
    <w:rsid w:val="0012285A"/>
    <w:rsid w:val="001232A7"/>
    <w:rsid w:val="001237AF"/>
    <w:rsid w:val="00124A13"/>
    <w:rsid w:val="0012609F"/>
    <w:rsid w:val="001260B2"/>
    <w:rsid w:val="001268E5"/>
    <w:rsid w:val="00126A4F"/>
    <w:rsid w:val="00126AC1"/>
    <w:rsid w:val="00126AFD"/>
    <w:rsid w:val="00126E12"/>
    <w:rsid w:val="00127779"/>
    <w:rsid w:val="00127AEF"/>
    <w:rsid w:val="001310CF"/>
    <w:rsid w:val="00131522"/>
    <w:rsid w:val="00131B05"/>
    <w:rsid w:val="00131D6C"/>
    <w:rsid w:val="0013230F"/>
    <w:rsid w:val="00132D7A"/>
    <w:rsid w:val="00133B8F"/>
    <w:rsid w:val="0013517A"/>
    <w:rsid w:val="0013523B"/>
    <w:rsid w:val="00137C7B"/>
    <w:rsid w:val="00137D14"/>
    <w:rsid w:val="001438A2"/>
    <w:rsid w:val="00144C50"/>
    <w:rsid w:val="00144CC7"/>
    <w:rsid w:val="00145D04"/>
    <w:rsid w:val="00145E3B"/>
    <w:rsid w:val="0014653E"/>
    <w:rsid w:val="00146DCD"/>
    <w:rsid w:val="00150049"/>
    <w:rsid w:val="00150C05"/>
    <w:rsid w:val="001510AB"/>
    <w:rsid w:val="001512B8"/>
    <w:rsid w:val="001537B2"/>
    <w:rsid w:val="00153E0E"/>
    <w:rsid w:val="0015412A"/>
    <w:rsid w:val="001543CD"/>
    <w:rsid w:val="00154463"/>
    <w:rsid w:val="0015548E"/>
    <w:rsid w:val="001562A5"/>
    <w:rsid w:val="0015652A"/>
    <w:rsid w:val="001569E7"/>
    <w:rsid w:val="0015781C"/>
    <w:rsid w:val="00157B3B"/>
    <w:rsid w:val="0016203F"/>
    <w:rsid w:val="0016317B"/>
    <w:rsid w:val="001633DD"/>
    <w:rsid w:val="001637D7"/>
    <w:rsid w:val="00164A3D"/>
    <w:rsid w:val="0016606E"/>
    <w:rsid w:val="001673CB"/>
    <w:rsid w:val="00167F3A"/>
    <w:rsid w:val="0017150D"/>
    <w:rsid w:val="0017386B"/>
    <w:rsid w:val="00173880"/>
    <w:rsid w:val="00173E04"/>
    <w:rsid w:val="00173EA1"/>
    <w:rsid w:val="001754FF"/>
    <w:rsid w:val="00175BF1"/>
    <w:rsid w:val="001767AF"/>
    <w:rsid w:val="0017682E"/>
    <w:rsid w:val="00177BF1"/>
    <w:rsid w:val="00177D0F"/>
    <w:rsid w:val="00177D8F"/>
    <w:rsid w:val="00181D67"/>
    <w:rsid w:val="00181EF9"/>
    <w:rsid w:val="00183AE8"/>
    <w:rsid w:val="001843A9"/>
    <w:rsid w:val="00184B8D"/>
    <w:rsid w:val="00186D43"/>
    <w:rsid w:val="001900D7"/>
    <w:rsid w:val="0019075D"/>
    <w:rsid w:val="00190CFA"/>
    <w:rsid w:val="00191AEB"/>
    <w:rsid w:val="00191E03"/>
    <w:rsid w:val="001924CE"/>
    <w:rsid w:val="00192AF8"/>
    <w:rsid w:val="0019363E"/>
    <w:rsid w:val="00193905"/>
    <w:rsid w:val="00194399"/>
    <w:rsid w:val="00194C1D"/>
    <w:rsid w:val="00195D8E"/>
    <w:rsid w:val="0019632C"/>
    <w:rsid w:val="001A050A"/>
    <w:rsid w:val="001A0B89"/>
    <w:rsid w:val="001A1119"/>
    <w:rsid w:val="001A1B9A"/>
    <w:rsid w:val="001A3C08"/>
    <w:rsid w:val="001A3CFD"/>
    <w:rsid w:val="001A4092"/>
    <w:rsid w:val="001A46AD"/>
    <w:rsid w:val="001A621A"/>
    <w:rsid w:val="001A6D98"/>
    <w:rsid w:val="001A7F20"/>
    <w:rsid w:val="001B0C02"/>
    <w:rsid w:val="001B0F71"/>
    <w:rsid w:val="001B1558"/>
    <w:rsid w:val="001B1FF0"/>
    <w:rsid w:val="001B2037"/>
    <w:rsid w:val="001B2E81"/>
    <w:rsid w:val="001B517F"/>
    <w:rsid w:val="001B58D1"/>
    <w:rsid w:val="001B62D0"/>
    <w:rsid w:val="001B62EF"/>
    <w:rsid w:val="001B6B17"/>
    <w:rsid w:val="001B7548"/>
    <w:rsid w:val="001C2014"/>
    <w:rsid w:val="001C2AF5"/>
    <w:rsid w:val="001C366D"/>
    <w:rsid w:val="001C455B"/>
    <w:rsid w:val="001C4725"/>
    <w:rsid w:val="001C5B55"/>
    <w:rsid w:val="001C600E"/>
    <w:rsid w:val="001C6825"/>
    <w:rsid w:val="001C6D41"/>
    <w:rsid w:val="001C6E20"/>
    <w:rsid w:val="001C7D73"/>
    <w:rsid w:val="001D1A76"/>
    <w:rsid w:val="001D1EE6"/>
    <w:rsid w:val="001D1F5D"/>
    <w:rsid w:val="001D244F"/>
    <w:rsid w:val="001D2778"/>
    <w:rsid w:val="001D3907"/>
    <w:rsid w:val="001D3B0E"/>
    <w:rsid w:val="001D45A5"/>
    <w:rsid w:val="001D54EE"/>
    <w:rsid w:val="001D5AC1"/>
    <w:rsid w:val="001D7128"/>
    <w:rsid w:val="001D77E4"/>
    <w:rsid w:val="001E0C62"/>
    <w:rsid w:val="001E15D4"/>
    <w:rsid w:val="001E3557"/>
    <w:rsid w:val="001E406A"/>
    <w:rsid w:val="001E4850"/>
    <w:rsid w:val="001E4BE2"/>
    <w:rsid w:val="001E4D80"/>
    <w:rsid w:val="001E5576"/>
    <w:rsid w:val="001E5897"/>
    <w:rsid w:val="001E60FD"/>
    <w:rsid w:val="001E64F6"/>
    <w:rsid w:val="001E6AEC"/>
    <w:rsid w:val="001E6F16"/>
    <w:rsid w:val="001E7307"/>
    <w:rsid w:val="001F1367"/>
    <w:rsid w:val="001F2B74"/>
    <w:rsid w:val="001F2F6D"/>
    <w:rsid w:val="001F3299"/>
    <w:rsid w:val="001F3577"/>
    <w:rsid w:val="001F4B49"/>
    <w:rsid w:val="001F542E"/>
    <w:rsid w:val="001F5E1C"/>
    <w:rsid w:val="001F6F61"/>
    <w:rsid w:val="002004A3"/>
    <w:rsid w:val="0020078E"/>
    <w:rsid w:val="002009BA"/>
    <w:rsid w:val="00200B97"/>
    <w:rsid w:val="00201140"/>
    <w:rsid w:val="002027F8"/>
    <w:rsid w:val="00205CB0"/>
    <w:rsid w:val="002061D1"/>
    <w:rsid w:val="002063F1"/>
    <w:rsid w:val="00210E7B"/>
    <w:rsid w:val="00211956"/>
    <w:rsid w:val="002138F4"/>
    <w:rsid w:val="00214629"/>
    <w:rsid w:val="002153EB"/>
    <w:rsid w:val="0021544A"/>
    <w:rsid w:val="0021547B"/>
    <w:rsid w:val="00215B1C"/>
    <w:rsid w:val="00215C42"/>
    <w:rsid w:val="002204AC"/>
    <w:rsid w:val="00221A7D"/>
    <w:rsid w:val="00225FA2"/>
    <w:rsid w:val="0022611F"/>
    <w:rsid w:val="0022719C"/>
    <w:rsid w:val="00227762"/>
    <w:rsid w:val="00227D6E"/>
    <w:rsid w:val="0023083F"/>
    <w:rsid w:val="00231E1D"/>
    <w:rsid w:val="00233270"/>
    <w:rsid w:val="00233DD1"/>
    <w:rsid w:val="002341B1"/>
    <w:rsid w:val="002347CF"/>
    <w:rsid w:val="002359B0"/>
    <w:rsid w:val="00235F9A"/>
    <w:rsid w:val="00240155"/>
    <w:rsid w:val="00240C58"/>
    <w:rsid w:val="00241873"/>
    <w:rsid w:val="00241E00"/>
    <w:rsid w:val="00242341"/>
    <w:rsid w:val="00243038"/>
    <w:rsid w:val="002435AC"/>
    <w:rsid w:val="00244FA6"/>
    <w:rsid w:val="00245519"/>
    <w:rsid w:val="002463B2"/>
    <w:rsid w:val="0024684E"/>
    <w:rsid w:val="002477F5"/>
    <w:rsid w:val="00247869"/>
    <w:rsid w:val="0025137D"/>
    <w:rsid w:val="002537EB"/>
    <w:rsid w:val="00254001"/>
    <w:rsid w:val="00254C05"/>
    <w:rsid w:val="0025541F"/>
    <w:rsid w:val="00255B98"/>
    <w:rsid w:val="00255CFA"/>
    <w:rsid w:val="0025621E"/>
    <w:rsid w:val="00256A1B"/>
    <w:rsid w:val="0025713E"/>
    <w:rsid w:val="00260489"/>
    <w:rsid w:val="00260495"/>
    <w:rsid w:val="002607A7"/>
    <w:rsid w:val="00260C61"/>
    <w:rsid w:val="00262131"/>
    <w:rsid w:val="00262177"/>
    <w:rsid w:val="0026234F"/>
    <w:rsid w:val="0026401E"/>
    <w:rsid w:val="00264C02"/>
    <w:rsid w:val="0026527A"/>
    <w:rsid w:val="00265F7B"/>
    <w:rsid w:val="00266A09"/>
    <w:rsid w:val="0027060C"/>
    <w:rsid w:val="0027155B"/>
    <w:rsid w:val="002716C6"/>
    <w:rsid w:val="0027290E"/>
    <w:rsid w:val="00273364"/>
    <w:rsid w:val="00273808"/>
    <w:rsid w:val="00274861"/>
    <w:rsid w:val="00274AFD"/>
    <w:rsid w:val="002763E3"/>
    <w:rsid w:val="002766A5"/>
    <w:rsid w:val="0027697D"/>
    <w:rsid w:val="00276C22"/>
    <w:rsid w:val="00276C55"/>
    <w:rsid w:val="00276CA6"/>
    <w:rsid w:val="002773C9"/>
    <w:rsid w:val="00280286"/>
    <w:rsid w:val="00280A8C"/>
    <w:rsid w:val="00280D93"/>
    <w:rsid w:val="00280DBF"/>
    <w:rsid w:val="002815CF"/>
    <w:rsid w:val="002816A3"/>
    <w:rsid w:val="00282745"/>
    <w:rsid w:val="00283610"/>
    <w:rsid w:val="0028382F"/>
    <w:rsid w:val="00284590"/>
    <w:rsid w:val="002854AD"/>
    <w:rsid w:val="00285510"/>
    <w:rsid w:val="00287195"/>
    <w:rsid w:val="00287B07"/>
    <w:rsid w:val="00291204"/>
    <w:rsid w:val="00292DC2"/>
    <w:rsid w:val="00292EB6"/>
    <w:rsid w:val="00292F6E"/>
    <w:rsid w:val="002938C8"/>
    <w:rsid w:val="00293C72"/>
    <w:rsid w:val="00294474"/>
    <w:rsid w:val="0029469A"/>
    <w:rsid w:val="00294B68"/>
    <w:rsid w:val="002961E4"/>
    <w:rsid w:val="00296603"/>
    <w:rsid w:val="002A040D"/>
    <w:rsid w:val="002A0AA0"/>
    <w:rsid w:val="002A1136"/>
    <w:rsid w:val="002A143F"/>
    <w:rsid w:val="002A2525"/>
    <w:rsid w:val="002A2549"/>
    <w:rsid w:val="002A2E4E"/>
    <w:rsid w:val="002A3211"/>
    <w:rsid w:val="002A34A1"/>
    <w:rsid w:val="002A50C1"/>
    <w:rsid w:val="002A547D"/>
    <w:rsid w:val="002A6BEA"/>
    <w:rsid w:val="002A6DF5"/>
    <w:rsid w:val="002B0395"/>
    <w:rsid w:val="002B04AB"/>
    <w:rsid w:val="002B0CC5"/>
    <w:rsid w:val="002B184B"/>
    <w:rsid w:val="002B2179"/>
    <w:rsid w:val="002B2536"/>
    <w:rsid w:val="002B270B"/>
    <w:rsid w:val="002B33FF"/>
    <w:rsid w:val="002B3E7C"/>
    <w:rsid w:val="002B533D"/>
    <w:rsid w:val="002B5DC0"/>
    <w:rsid w:val="002B5EFD"/>
    <w:rsid w:val="002B5F30"/>
    <w:rsid w:val="002B635C"/>
    <w:rsid w:val="002B66F1"/>
    <w:rsid w:val="002B6DFB"/>
    <w:rsid w:val="002B6FF3"/>
    <w:rsid w:val="002C0438"/>
    <w:rsid w:val="002C0840"/>
    <w:rsid w:val="002C0B26"/>
    <w:rsid w:val="002C172E"/>
    <w:rsid w:val="002C1A15"/>
    <w:rsid w:val="002C2DDD"/>
    <w:rsid w:val="002C2EF0"/>
    <w:rsid w:val="002C3183"/>
    <w:rsid w:val="002C3E8C"/>
    <w:rsid w:val="002C56CA"/>
    <w:rsid w:val="002C6E14"/>
    <w:rsid w:val="002C753A"/>
    <w:rsid w:val="002C7BB0"/>
    <w:rsid w:val="002D0487"/>
    <w:rsid w:val="002D11AF"/>
    <w:rsid w:val="002D1ABB"/>
    <w:rsid w:val="002D1C82"/>
    <w:rsid w:val="002D3008"/>
    <w:rsid w:val="002D4E67"/>
    <w:rsid w:val="002D51E8"/>
    <w:rsid w:val="002D5941"/>
    <w:rsid w:val="002D61AF"/>
    <w:rsid w:val="002D6371"/>
    <w:rsid w:val="002D6D8F"/>
    <w:rsid w:val="002D7D13"/>
    <w:rsid w:val="002E08CE"/>
    <w:rsid w:val="002E16BB"/>
    <w:rsid w:val="002E18AA"/>
    <w:rsid w:val="002E24E7"/>
    <w:rsid w:val="002E323D"/>
    <w:rsid w:val="002E3552"/>
    <w:rsid w:val="002E3622"/>
    <w:rsid w:val="002E3915"/>
    <w:rsid w:val="002E4E73"/>
    <w:rsid w:val="002E5065"/>
    <w:rsid w:val="002E5CC1"/>
    <w:rsid w:val="002E67B4"/>
    <w:rsid w:val="002E7DBC"/>
    <w:rsid w:val="002F07EB"/>
    <w:rsid w:val="002F0B1C"/>
    <w:rsid w:val="002F24CA"/>
    <w:rsid w:val="002F2611"/>
    <w:rsid w:val="002F2A46"/>
    <w:rsid w:val="002F2FB2"/>
    <w:rsid w:val="002F49FA"/>
    <w:rsid w:val="002F52FE"/>
    <w:rsid w:val="002F5E01"/>
    <w:rsid w:val="002F6107"/>
    <w:rsid w:val="002F63C8"/>
    <w:rsid w:val="002F73E8"/>
    <w:rsid w:val="002F7676"/>
    <w:rsid w:val="00300B30"/>
    <w:rsid w:val="003013B9"/>
    <w:rsid w:val="0030294E"/>
    <w:rsid w:val="00302C13"/>
    <w:rsid w:val="00302D7D"/>
    <w:rsid w:val="003033DF"/>
    <w:rsid w:val="00305340"/>
    <w:rsid w:val="003059FD"/>
    <w:rsid w:val="00306057"/>
    <w:rsid w:val="0030672C"/>
    <w:rsid w:val="0031090E"/>
    <w:rsid w:val="00310E9C"/>
    <w:rsid w:val="00312B09"/>
    <w:rsid w:val="003132F3"/>
    <w:rsid w:val="003135E3"/>
    <w:rsid w:val="00315025"/>
    <w:rsid w:val="00316F21"/>
    <w:rsid w:val="00317174"/>
    <w:rsid w:val="00317BD2"/>
    <w:rsid w:val="00317C95"/>
    <w:rsid w:val="00320FDB"/>
    <w:rsid w:val="003214D2"/>
    <w:rsid w:val="00321B97"/>
    <w:rsid w:val="0032237A"/>
    <w:rsid w:val="00322415"/>
    <w:rsid w:val="00323AFC"/>
    <w:rsid w:val="00323C2E"/>
    <w:rsid w:val="00324AC0"/>
    <w:rsid w:val="003256FB"/>
    <w:rsid w:val="00325983"/>
    <w:rsid w:val="00325FD6"/>
    <w:rsid w:val="00326411"/>
    <w:rsid w:val="003267E4"/>
    <w:rsid w:val="00327972"/>
    <w:rsid w:val="00330891"/>
    <w:rsid w:val="00330AF2"/>
    <w:rsid w:val="00330EE3"/>
    <w:rsid w:val="00331173"/>
    <w:rsid w:val="00332C47"/>
    <w:rsid w:val="00334BA8"/>
    <w:rsid w:val="00334F35"/>
    <w:rsid w:val="00336FEB"/>
    <w:rsid w:val="003370F5"/>
    <w:rsid w:val="003371BE"/>
    <w:rsid w:val="003379E0"/>
    <w:rsid w:val="003406FA"/>
    <w:rsid w:val="0034116B"/>
    <w:rsid w:val="00342074"/>
    <w:rsid w:val="00342251"/>
    <w:rsid w:val="00343534"/>
    <w:rsid w:val="00343CE6"/>
    <w:rsid w:val="00344B4F"/>
    <w:rsid w:val="00347428"/>
    <w:rsid w:val="0034766E"/>
    <w:rsid w:val="00351A12"/>
    <w:rsid w:val="00351C91"/>
    <w:rsid w:val="00353A6F"/>
    <w:rsid w:val="003546E6"/>
    <w:rsid w:val="003552C8"/>
    <w:rsid w:val="00356BB7"/>
    <w:rsid w:val="00360AC3"/>
    <w:rsid w:val="00360CE6"/>
    <w:rsid w:val="003621CF"/>
    <w:rsid w:val="003628ED"/>
    <w:rsid w:val="00362EE6"/>
    <w:rsid w:val="003641A5"/>
    <w:rsid w:val="003650C0"/>
    <w:rsid w:val="00365C89"/>
    <w:rsid w:val="00365F76"/>
    <w:rsid w:val="00366403"/>
    <w:rsid w:val="00366421"/>
    <w:rsid w:val="00367D8C"/>
    <w:rsid w:val="003704C7"/>
    <w:rsid w:val="00370B67"/>
    <w:rsid w:val="00370EAA"/>
    <w:rsid w:val="0037202C"/>
    <w:rsid w:val="0037280C"/>
    <w:rsid w:val="00372AA2"/>
    <w:rsid w:val="00372CCF"/>
    <w:rsid w:val="003734FC"/>
    <w:rsid w:val="003741BB"/>
    <w:rsid w:val="003743F7"/>
    <w:rsid w:val="003746EC"/>
    <w:rsid w:val="00375458"/>
    <w:rsid w:val="0037761E"/>
    <w:rsid w:val="00381DCC"/>
    <w:rsid w:val="00382A52"/>
    <w:rsid w:val="003850E5"/>
    <w:rsid w:val="00391A55"/>
    <w:rsid w:val="00391EBB"/>
    <w:rsid w:val="00392133"/>
    <w:rsid w:val="0039386D"/>
    <w:rsid w:val="00394180"/>
    <w:rsid w:val="00394470"/>
    <w:rsid w:val="0039579A"/>
    <w:rsid w:val="003957F2"/>
    <w:rsid w:val="00396DF5"/>
    <w:rsid w:val="00396F88"/>
    <w:rsid w:val="003A010D"/>
    <w:rsid w:val="003A02D5"/>
    <w:rsid w:val="003A09E1"/>
    <w:rsid w:val="003A1F50"/>
    <w:rsid w:val="003A26E0"/>
    <w:rsid w:val="003A3E0B"/>
    <w:rsid w:val="003A417E"/>
    <w:rsid w:val="003A4590"/>
    <w:rsid w:val="003A5BD1"/>
    <w:rsid w:val="003A6061"/>
    <w:rsid w:val="003A63EF"/>
    <w:rsid w:val="003A6B53"/>
    <w:rsid w:val="003A6EB1"/>
    <w:rsid w:val="003A720F"/>
    <w:rsid w:val="003A78FA"/>
    <w:rsid w:val="003A7B4D"/>
    <w:rsid w:val="003A7E5F"/>
    <w:rsid w:val="003B13AC"/>
    <w:rsid w:val="003B56D1"/>
    <w:rsid w:val="003B6855"/>
    <w:rsid w:val="003B6AF4"/>
    <w:rsid w:val="003B763B"/>
    <w:rsid w:val="003C14A9"/>
    <w:rsid w:val="003C17B2"/>
    <w:rsid w:val="003C1C7E"/>
    <w:rsid w:val="003C1E51"/>
    <w:rsid w:val="003C1ED6"/>
    <w:rsid w:val="003C2D31"/>
    <w:rsid w:val="003C2F79"/>
    <w:rsid w:val="003C317D"/>
    <w:rsid w:val="003C31FC"/>
    <w:rsid w:val="003C32B3"/>
    <w:rsid w:val="003C3964"/>
    <w:rsid w:val="003C4661"/>
    <w:rsid w:val="003C4ADF"/>
    <w:rsid w:val="003C4F3B"/>
    <w:rsid w:val="003C530E"/>
    <w:rsid w:val="003C5B61"/>
    <w:rsid w:val="003C5D96"/>
    <w:rsid w:val="003C6ADF"/>
    <w:rsid w:val="003C73F2"/>
    <w:rsid w:val="003D11F8"/>
    <w:rsid w:val="003D17A5"/>
    <w:rsid w:val="003D2805"/>
    <w:rsid w:val="003D403F"/>
    <w:rsid w:val="003D4F1C"/>
    <w:rsid w:val="003D4F29"/>
    <w:rsid w:val="003D5703"/>
    <w:rsid w:val="003D5879"/>
    <w:rsid w:val="003D79C4"/>
    <w:rsid w:val="003E04DF"/>
    <w:rsid w:val="003E0A18"/>
    <w:rsid w:val="003E0F57"/>
    <w:rsid w:val="003E1FFC"/>
    <w:rsid w:val="003E2167"/>
    <w:rsid w:val="003E40A5"/>
    <w:rsid w:val="003E50E5"/>
    <w:rsid w:val="003E531B"/>
    <w:rsid w:val="003E540C"/>
    <w:rsid w:val="003E64FE"/>
    <w:rsid w:val="003E6937"/>
    <w:rsid w:val="003E7333"/>
    <w:rsid w:val="003F0525"/>
    <w:rsid w:val="003F2FB5"/>
    <w:rsid w:val="003F373D"/>
    <w:rsid w:val="003F425B"/>
    <w:rsid w:val="003F50E8"/>
    <w:rsid w:val="003F6F57"/>
    <w:rsid w:val="003F73C1"/>
    <w:rsid w:val="003F7BF5"/>
    <w:rsid w:val="003F7C66"/>
    <w:rsid w:val="003F7EFA"/>
    <w:rsid w:val="0040128B"/>
    <w:rsid w:val="00402ADE"/>
    <w:rsid w:val="00402E8C"/>
    <w:rsid w:val="00402F8D"/>
    <w:rsid w:val="00403BC7"/>
    <w:rsid w:val="004048AA"/>
    <w:rsid w:val="00405611"/>
    <w:rsid w:val="00406239"/>
    <w:rsid w:val="00406553"/>
    <w:rsid w:val="00406E2B"/>
    <w:rsid w:val="0040742E"/>
    <w:rsid w:val="00407723"/>
    <w:rsid w:val="00407C60"/>
    <w:rsid w:val="00410611"/>
    <w:rsid w:val="004128EA"/>
    <w:rsid w:val="00413FDE"/>
    <w:rsid w:val="00414E83"/>
    <w:rsid w:val="00416012"/>
    <w:rsid w:val="00417062"/>
    <w:rsid w:val="00417B76"/>
    <w:rsid w:val="00420937"/>
    <w:rsid w:val="00421F4A"/>
    <w:rsid w:val="00422B6F"/>
    <w:rsid w:val="00423E28"/>
    <w:rsid w:val="00424F9E"/>
    <w:rsid w:val="00426127"/>
    <w:rsid w:val="00431252"/>
    <w:rsid w:val="004318F3"/>
    <w:rsid w:val="00432116"/>
    <w:rsid w:val="0043310F"/>
    <w:rsid w:val="00433D2A"/>
    <w:rsid w:val="004352F7"/>
    <w:rsid w:val="004356BA"/>
    <w:rsid w:val="00435C08"/>
    <w:rsid w:val="0043601C"/>
    <w:rsid w:val="00436242"/>
    <w:rsid w:val="00436317"/>
    <w:rsid w:val="0043676B"/>
    <w:rsid w:val="004373A9"/>
    <w:rsid w:val="00440C9C"/>
    <w:rsid w:val="00440D2D"/>
    <w:rsid w:val="004416FE"/>
    <w:rsid w:val="00441768"/>
    <w:rsid w:val="004424DD"/>
    <w:rsid w:val="00442D9D"/>
    <w:rsid w:val="00443BE9"/>
    <w:rsid w:val="004448CE"/>
    <w:rsid w:val="0044599A"/>
    <w:rsid w:val="00445A37"/>
    <w:rsid w:val="00445E9C"/>
    <w:rsid w:val="00446C60"/>
    <w:rsid w:val="00447682"/>
    <w:rsid w:val="004478C3"/>
    <w:rsid w:val="0044796E"/>
    <w:rsid w:val="00447A14"/>
    <w:rsid w:val="00450B03"/>
    <w:rsid w:val="004525DF"/>
    <w:rsid w:val="0045275B"/>
    <w:rsid w:val="00452C88"/>
    <w:rsid w:val="0045309E"/>
    <w:rsid w:val="00454444"/>
    <w:rsid w:val="0045576D"/>
    <w:rsid w:val="00455F0A"/>
    <w:rsid w:val="0045621E"/>
    <w:rsid w:val="0045644F"/>
    <w:rsid w:val="004567BD"/>
    <w:rsid w:val="004613E4"/>
    <w:rsid w:val="00461511"/>
    <w:rsid w:val="00461FBE"/>
    <w:rsid w:val="004634E0"/>
    <w:rsid w:val="00463C3F"/>
    <w:rsid w:val="00463CA2"/>
    <w:rsid w:val="0046427B"/>
    <w:rsid w:val="00464A02"/>
    <w:rsid w:val="00464A4A"/>
    <w:rsid w:val="00466167"/>
    <w:rsid w:val="00466C3B"/>
    <w:rsid w:val="004679D8"/>
    <w:rsid w:val="00467D97"/>
    <w:rsid w:val="0047063A"/>
    <w:rsid w:val="004750E4"/>
    <w:rsid w:val="00475117"/>
    <w:rsid w:val="004771D7"/>
    <w:rsid w:val="0047744B"/>
    <w:rsid w:val="004777B4"/>
    <w:rsid w:val="00477E8D"/>
    <w:rsid w:val="00480176"/>
    <w:rsid w:val="00480190"/>
    <w:rsid w:val="004809BA"/>
    <w:rsid w:val="00480FCE"/>
    <w:rsid w:val="00480FD2"/>
    <w:rsid w:val="0048133D"/>
    <w:rsid w:val="0048162E"/>
    <w:rsid w:val="00481984"/>
    <w:rsid w:val="00481A6F"/>
    <w:rsid w:val="00481DA9"/>
    <w:rsid w:val="0048211F"/>
    <w:rsid w:val="00482210"/>
    <w:rsid w:val="0048689F"/>
    <w:rsid w:val="0048729B"/>
    <w:rsid w:val="00487651"/>
    <w:rsid w:val="0049208A"/>
    <w:rsid w:val="004925C8"/>
    <w:rsid w:val="0049312E"/>
    <w:rsid w:val="0049400D"/>
    <w:rsid w:val="004943AC"/>
    <w:rsid w:val="00494D6A"/>
    <w:rsid w:val="0049680F"/>
    <w:rsid w:val="00497378"/>
    <w:rsid w:val="00497C0C"/>
    <w:rsid w:val="004A00AD"/>
    <w:rsid w:val="004A032F"/>
    <w:rsid w:val="004A18B4"/>
    <w:rsid w:val="004A32DA"/>
    <w:rsid w:val="004A3888"/>
    <w:rsid w:val="004A47C4"/>
    <w:rsid w:val="004A4E6D"/>
    <w:rsid w:val="004A5212"/>
    <w:rsid w:val="004A56C1"/>
    <w:rsid w:val="004A56C9"/>
    <w:rsid w:val="004A594B"/>
    <w:rsid w:val="004A6924"/>
    <w:rsid w:val="004A6B38"/>
    <w:rsid w:val="004B0032"/>
    <w:rsid w:val="004B03C6"/>
    <w:rsid w:val="004B071C"/>
    <w:rsid w:val="004B1025"/>
    <w:rsid w:val="004B22A9"/>
    <w:rsid w:val="004B28A8"/>
    <w:rsid w:val="004B38ED"/>
    <w:rsid w:val="004B3CE3"/>
    <w:rsid w:val="004B51F2"/>
    <w:rsid w:val="004B5B7F"/>
    <w:rsid w:val="004B5DA2"/>
    <w:rsid w:val="004B738D"/>
    <w:rsid w:val="004B77F3"/>
    <w:rsid w:val="004C07DD"/>
    <w:rsid w:val="004C35BE"/>
    <w:rsid w:val="004C3A89"/>
    <w:rsid w:val="004C47CA"/>
    <w:rsid w:val="004C51F4"/>
    <w:rsid w:val="004C5D78"/>
    <w:rsid w:val="004C6EEA"/>
    <w:rsid w:val="004C7CA1"/>
    <w:rsid w:val="004D1C2D"/>
    <w:rsid w:val="004D238A"/>
    <w:rsid w:val="004D29F0"/>
    <w:rsid w:val="004D33E5"/>
    <w:rsid w:val="004D4BA1"/>
    <w:rsid w:val="004D599A"/>
    <w:rsid w:val="004D6EB1"/>
    <w:rsid w:val="004D74A0"/>
    <w:rsid w:val="004D74CF"/>
    <w:rsid w:val="004E0AEA"/>
    <w:rsid w:val="004E0DBC"/>
    <w:rsid w:val="004E38A1"/>
    <w:rsid w:val="004E38B4"/>
    <w:rsid w:val="004E3DF7"/>
    <w:rsid w:val="004E4367"/>
    <w:rsid w:val="004E4CF2"/>
    <w:rsid w:val="004E50B8"/>
    <w:rsid w:val="004E512D"/>
    <w:rsid w:val="004E53EE"/>
    <w:rsid w:val="004E5E94"/>
    <w:rsid w:val="004E64DF"/>
    <w:rsid w:val="004E6DEC"/>
    <w:rsid w:val="004E6F20"/>
    <w:rsid w:val="004E74B0"/>
    <w:rsid w:val="004E7F98"/>
    <w:rsid w:val="004F03EB"/>
    <w:rsid w:val="004F154F"/>
    <w:rsid w:val="004F3A10"/>
    <w:rsid w:val="004F3AE0"/>
    <w:rsid w:val="004F47ED"/>
    <w:rsid w:val="004F523D"/>
    <w:rsid w:val="004F5442"/>
    <w:rsid w:val="004F6D4A"/>
    <w:rsid w:val="004F70C1"/>
    <w:rsid w:val="004F7702"/>
    <w:rsid w:val="004F79A4"/>
    <w:rsid w:val="00501FC8"/>
    <w:rsid w:val="00502FC2"/>
    <w:rsid w:val="005041CD"/>
    <w:rsid w:val="0050608E"/>
    <w:rsid w:val="005060B0"/>
    <w:rsid w:val="00506587"/>
    <w:rsid w:val="00506641"/>
    <w:rsid w:val="00506B9B"/>
    <w:rsid w:val="00510250"/>
    <w:rsid w:val="00511AE4"/>
    <w:rsid w:val="00512219"/>
    <w:rsid w:val="00512C95"/>
    <w:rsid w:val="00513AF2"/>
    <w:rsid w:val="00514818"/>
    <w:rsid w:val="0051622D"/>
    <w:rsid w:val="005163E4"/>
    <w:rsid w:val="00516CE1"/>
    <w:rsid w:val="00516DD6"/>
    <w:rsid w:val="00516F53"/>
    <w:rsid w:val="005175DA"/>
    <w:rsid w:val="00520952"/>
    <w:rsid w:val="005213EE"/>
    <w:rsid w:val="005216B1"/>
    <w:rsid w:val="00522284"/>
    <w:rsid w:val="00523153"/>
    <w:rsid w:val="0052435D"/>
    <w:rsid w:val="005245E5"/>
    <w:rsid w:val="00524E64"/>
    <w:rsid w:val="00524FFA"/>
    <w:rsid w:val="005253AC"/>
    <w:rsid w:val="00525BFA"/>
    <w:rsid w:val="0052645F"/>
    <w:rsid w:val="0052799A"/>
    <w:rsid w:val="0053104E"/>
    <w:rsid w:val="0053172E"/>
    <w:rsid w:val="005327F8"/>
    <w:rsid w:val="00533DDD"/>
    <w:rsid w:val="00533E79"/>
    <w:rsid w:val="00534110"/>
    <w:rsid w:val="00534A18"/>
    <w:rsid w:val="005356EC"/>
    <w:rsid w:val="00535D50"/>
    <w:rsid w:val="00536805"/>
    <w:rsid w:val="00540A82"/>
    <w:rsid w:val="00540F0D"/>
    <w:rsid w:val="0054190C"/>
    <w:rsid w:val="00541DAC"/>
    <w:rsid w:val="00542EB7"/>
    <w:rsid w:val="00543119"/>
    <w:rsid w:val="00543489"/>
    <w:rsid w:val="00544C69"/>
    <w:rsid w:val="005460C6"/>
    <w:rsid w:val="005463C7"/>
    <w:rsid w:val="0054700E"/>
    <w:rsid w:val="00547DCB"/>
    <w:rsid w:val="005504BE"/>
    <w:rsid w:val="005512B9"/>
    <w:rsid w:val="00551CF4"/>
    <w:rsid w:val="005528D8"/>
    <w:rsid w:val="00554BE3"/>
    <w:rsid w:val="005552FE"/>
    <w:rsid w:val="005557C5"/>
    <w:rsid w:val="005557EF"/>
    <w:rsid w:val="00556606"/>
    <w:rsid w:val="00556AC4"/>
    <w:rsid w:val="00556BB1"/>
    <w:rsid w:val="00556F77"/>
    <w:rsid w:val="005572E8"/>
    <w:rsid w:val="005601C4"/>
    <w:rsid w:val="005612DE"/>
    <w:rsid w:val="00561CAE"/>
    <w:rsid w:val="00562AE6"/>
    <w:rsid w:val="00562CC2"/>
    <w:rsid w:val="00563C32"/>
    <w:rsid w:val="0056438B"/>
    <w:rsid w:val="0057053F"/>
    <w:rsid w:val="00571287"/>
    <w:rsid w:val="0057154A"/>
    <w:rsid w:val="00572336"/>
    <w:rsid w:val="00573717"/>
    <w:rsid w:val="00573779"/>
    <w:rsid w:val="00573EB3"/>
    <w:rsid w:val="00574277"/>
    <w:rsid w:val="0057428A"/>
    <w:rsid w:val="0057704B"/>
    <w:rsid w:val="005775D6"/>
    <w:rsid w:val="005777F0"/>
    <w:rsid w:val="00581443"/>
    <w:rsid w:val="00582AC7"/>
    <w:rsid w:val="005833C6"/>
    <w:rsid w:val="005839DD"/>
    <w:rsid w:val="00583C6D"/>
    <w:rsid w:val="005849A5"/>
    <w:rsid w:val="0058556A"/>
    <w:rsid w:val="005908C6"/>
    <w:rsid w:val="00590BDD"/>
    <w:rsid w:val="00590E05"/>
    <w:rsid w:val="0059198D"/>
    <w:rsid w:val="00591DDE"/>
    <w:rsid w:val="00593E5F"/>
    <w:rsid w:val="00595518"/>
    <w:rsid w:val="00595768"/>
    <w:rsid w:val="0059712E"/>
    <w:rsid w:val="00597676"/>
    <w:rsid w:val="00597FB0"/>
    <w:rsid w:val="005A24A5"/>
    <w:rsid w:val="005A4CAF"/>
    <w:rsid w:val="005A4DD4"/>
    <w:rsid w:val="005A58D0"/>
    <w:rsid w:val="005A5993"/>
    <w:rsid w:val="005A679D"/>
    <w:rsid w:val="005A7282"/>
    <w:rsid w:val="005B0E1E"/>
    <w:rsid w:val="005B235D"/>
    <w:rsid w:val="005B372D"/>
    <w:rsid w:val="005B377F"/>
    <w:rsid w:val="005B4F25"/>
    <w:rsid w:val="005B71C5"/>
    <w:rsid w:val="005C21C0"/>
    <w:rsid w:val="005C393F"/>
    <w:rsid w:val="005C3CE7"/>
    <w:rsid w:val="005C5B2B"/>
    <w:rsid w:val="005C5F90"/>
    <w:rsid w:val="005C6D5B"/>
    <w:rsid w:val="005C7107"/>
    <w:rsid w:val="005C7239"/>
    <w:rsid w:val="005D10D1"/>
    <w:rsid w:val="005D1255"/>
    <w:rsid w:val="005D1CE3"/>
    <w:rsid w:val="005D1F04"/>
    <w:rsid w:val="005D24E2"/>
    <w:rsid w:val="005D2B7D"/>
    <w:rsid w:val="005D2BD3"/>
    <w:rsid w:val="005D4A51"/>
    <w:rsid w:val="005D57B5"/>
    <w:rsid w:val="005D584D"/>
    <w:rsid w:val="005D5EBB"/>
    <w:rsid w:val="005D6607"/>
    <w:rsid w:val="005D6FEB"/>
    <w:rsid w:val="005D7761"/>
    <w:rsid w:val="005E0589"/>
    <w:rsid w:val="005E0BC6"/>
    <w:rsid w:val="005E3B88"/>
    <w:rsid w:val="005E4C1B"/>
    <w:rsid w:val="005E58E3"/>
    <w:rsid w:val="005E5AF2"/>
    <w:rsid w:val="005E5E08"/>
    <w:rsid w:val="005F07F6"/>
    <w:rsid w:val="005F09FA"/>
    <w:rsid w:val="005F0BDA"/>
    <w:rsid w:val="005F1CBC"/>
    <w:rsid w:val="005F2AC3"/>
    <w:rsid w:val="005F3219"/>
    <w:rsid w:val="005F3CB3"/>
    <w:rsid w:val="005F3F3A"/>
    <w:rsid w:val="005F462E"/>
    <w:rsid w:val="005F4C2F"/>
    <w:rsid w:val="005F5B05"/>
    <w:rsid w:val="005F6CDB"/>
    <w:rsid w:val="00601478"/>
    <w:rsid w:val="00603632"/>
    <w:rsid w:val="00604F12"/>
    <w:rsid w:val="006055BF"/>
    <w:rsid w:val="006060BE"/>
    <w:rsid w:val="00606551"/>
    <w:rsid w:val="00610C38"/>
    <w:rsid w:val="006115DC"/>
    <w:rsid w:val="006140B1"/>
    <w:rsid w:val="006147A8"/>
    <w:rsid w:val="0061486D"/>
    <w:rsid w:val="00614F8B"/>
    <w:rsid w:val="00615672"/>
    <w:rsid w:val="00616755"/>
    <w:rsid w:val="00617C37"/>
    <w:rsid w:val="00620397"/>
    <w:rsid w:val="006210F6"/>
    <w:rsid w:val="006219DC"/>
    <w:rsid w:val="00621C58"/>
    <w:rsid w:val="00622909"/>
    <w:rsid w:val="00622984"/>
    <w:rsid w:val="00624AF2"/>
    <w:rsid w:val="00624D61"/>
    <w:rsid w:val="006255D7"/>
    <w:rsid w:val="00627C24"/>
    <w:rsid w:val="00627D2B"/>
    <w:rsid w:val="00632685"/>
    <w:rsid w:val="00632E9D"/>
    <w:rsid w:val="006336DE"/>
    <w:rsid w:val="0063429B"/>
    <w:rsid w:val="00634C01"/>
    <w:rsid w:val="0063500E"/>
    <w:rsid w:val="006364F2"/>
    <w:rsid w:val="006378A0"/>
    <w:rsid w:val="00637F09"/>
    <w:rsid w:val="00640731"/>
    <w:rsid w:val="0064126D"/>
    <w:rsid w:val="0064271C"/>
    <w:rsid w:val="00642A88"/>
    <w:rsid w:val="00642F43"/>
    <w:rsid w:val="00643733"/>
    <w:rsid w:val="006440A2"/>
    <w:rsid w:val="006443D6"/>
    <w:rsid w:val="006457B8"/>
    <w:rsid w:val="00645A6B"/>
    <w:rsid w:val="00645B90"/>
    <w:rsid w:val="00646149"/>
    <w:rsid w:val="006465A4"/>
    <w:rsid w:val="00646C56"/>
    <w:rsid w:val="00646F8E"/>
    <w:rsid w:val="00647071"/>
    <w:rsid w:val="00647DF9"/>
    <w:rsid w:val="00647ED6"/>
    <w:rsid w:val="006504D4"/>
    <w:rsid w:val="00650894"/>
    <w:rsid w:val="00650CDA"/>
    <w:rsid w:val="006516C5"/>
    <w:rsid w:val="006518FA"/>
    <w:rsid w:val="00651FDE"/>
    <w:rsid w:val="00651FF7"/>
    <w:rsid w:val="0065225B"/>
    <w:rsid w:val="006522FF"/>
    <w:rsid w:val="0065267E"/>
    <w:rsid w:val="00652CAC"/>
    <w:rsid w:val="00653D41"/>
    <w:rsid w:val="0065486A"/>
    <w:rsid w:val="00655168"/>
    <w:rsid w:val="00655832"/>
    <w:rsid w:val="0065666F"/>
    <w:rsid w:val="00660410"/>
    <w:rsid w:val="0066126E"/>
    <w:rsid w:val="006614F0"/>
    <w:rsid w:val="006627B7"/>
    <w:rsid w:val="00666686"/>
    <w:rsid w:val="0066676B"/>
    <w:rsid w:val="00667D66"/>
    <w:rsid w:val="0067078A"/>
    <w:rsid w:val="00671DE2"/>
    <w:rsid w:val="006732FE"/>
    <w:rsid w:val="00673550"/>
    <w:rsid w:val="00673C67"/>
    <w:rsid w:val="006744DC"/>
    <w:rsid w:val="00674C22"/>
    <w:rsid w:val="00674FA9"/>
    <w:rsid w:val="0067549A"/>
    <w:rsid w:val="00676087"/>
    <w:rsid w:val="00676543"/>
    <w:rsid w:val="00676B6B"/>
    <w:rsid w:val="00677675"/>
    <w:rsid w:val="00680425"/>
    <w:rsid w:val="00680785"/>
    <w:rsid w:val="00681F37"/>
    <w:rsid w:val="00682487"/>
    <w:rsid w:val="00682FD5"/>
    <w:rsid w:val="0068370A"/>
    <w:rsid w:val="00683E46"/>
    <w:rsid w:val="0068531F"/>
    <w:rsid w:val="00685672"/>
    <w:rsid w:val="006858B9"/>
    <w:rsid w:val="00686361"/>
    <w:rsid w:val="00686905"/>
    <w:rsid w:val="0068714C"/>
    <w:rsid w:val="0068788F"/>
    <w:rsid w:val="00690F87"/>
    <w:rsid w:val="00690FC4"/>
    <w:rsid w:val="006910FF"/>
    <w:rsid w:val="006934EF"/>
    <w:rsid w:val="00693F51"/>
    <w:rsid w:val="006942C9"/>
    <w:rsid w:val="006947B8"/>
    <w:rsid w:val="0069505F"/>
    <w:rsid w:val="00695869"/>
    <w:rsid w:val="006974DB"/>
    <w:rsid w:val="006975C5"/>
    <w:rsid w:val="006A0BE9"/>
    <w:rsid w:val="006A19E8"/>
    <w:rsid w:val="006A1DED"/>
    <w:rsid w:val="006A2C82"/>
    <w:rsid w:val="006A2EB9"/>
    <w:rsid w:val="006A34E6"/>
    <w:rsid w:val="006A5E15"/>
    <w:rsid w:val="006A5E5C"/>
    <w:rsid w:val="006A60D5"/>
    <w:rsid w:val="006A6B1B"/>
    <w:rsid w:val="006A7863"/>
    <w:rsid w:val="006A7BFE"/>
    <w:rsid w:val="006B0785"/>
    <w:rsid w:val="006B2511"/>
    <w:rsid w:val="006B2AEC"/>
    <w:rsid w:val="006B2BD4"/>
    <w:rsid w:val="006B3B3F"/>
    <w:rsid w:val="006B3E3C"/>
    <w:rsid w:val="006B598B"/>
    <w:rsid w:val="006B6742"/>
    <w:rsid w:val="006B71DC"/>
    <w:rsid w:val="006C13BE"/>
    <w:rsid w:val="006C2718"/>
    <w:rsid w:val="006C36F5"/>
    <w:rsid w:val="006C3F3A"/>
    <w:rsid w:val="006C41D4"/>
    <w:rsid w:val="006C45DF"/>
    <w:rsid w:val="006C50F0"/>
    <w:rsid w:val="006C5ACB"/>
    <w:rsid w:val="006C7027"/>
    <w:rsid w:val="006D07A7"/>
    <w:rsid w:val="006D1749"/>
    <w:rsid w:val="006D2E02"/>
    <w:rsid w:val="006D3A59"/>
    <w:rsid w:val="006D42BF"/>
    <w:rsid w:val="006D4FAC"/>
    <w:rsid w:val="006D52DB"/>
    <w:rsid w:val="006D6FFC"/>
    <w:rsid w:val="006E0873"/>
    <w:rsid w:val="006E151A"/>
    <w:rsid w:val="006E172D"/>
    <w:rsid w:val="006E286B"/>
    <w:rsid w:val="006E32B5"/>
    <w:rsid w:val="006E342F"/>
    <w:rsid w:val="006E4113"/>
    <w:rsid w:val="006E4770"/>
    <w:rsid w:val="006E49F6"/>
    <w:rsid w:val="006E6170"/>
    <w:rsid w:val="006E636A"/>
    <w:rsid w:val="006E6BA1"/>
    <w:rsid w:val="006E6DA1"/>
    <w:rsid w:val="006E74FA"/>
    <w:rsid w:val="006F0B41"/>
    <w:rsid w:val="006F211A"/>
    <w:rsid w:val="006F2961"/>
    <w:rsid w:val="006F2AA5"/>
    <w:rsid w:val="006F314F"/>
    <w:rsid w:val="006F327D"/>
    <w:rsid w:val="006F32C0"/>
    <w:rsid w:val="006F364D"/>
    <w:rsid w:val="006F545B"/>
    <w:rsid w:val="006F5559"/>
    <w:rsid w:val="006F5F4D"/>
    <w:rsid w:val="006F604C"/>
    <w:rsid w:val="006F61E4"/>
    <w:rsid w:val="006F64C8"/>
    <w:rsid w:val="006F6A7F"/>
    <w:rsid w:val="006F6FAE"/>
    <w:rsid w:val="00700334"/>
    <w:rsid w:val="00700BE3"/>
    <w:rsid w:val="007014FC"/>
    <w:rsid w:val="00701B2D"/>
    <w:rsid w:val="007020AA"/>
    <w:rsid w:val="00702639"/>
    <w:rsid w:val="00702DBD"/>
    <w:rsid w:val="00703676"/>
    <w:rsid w:val="0070389A"/>
    <w:rsid w:val="0070428D"/>
    <w:rsid w:val="00704838"/>
    <w:rsid w:val="00707145"/>
    <w:rsid w:val="00707908"/>
    <w:rsid w:val="00707B1D"/>
    <w:rsid w:val="00707D35"/>
    <w:rsid w:val="00707DF8"/>
    <w:rsid w:val="00710DFC"/>
    <w:rsid w:val="00710F54"/>
    <w:rsid w:val="00712716"/>
    <w:rsid w:val="007128F5"/>
    <w:rsid w:val="0071436D"/>
    <w:rsid w:val="00715DA8"/>
    <w:rsid w:val="0071641E"/>
    <w:rsid w:val="00720043"/>
    <w:rsid w:val="0072096B"/>
    <w:rsid w:val="00720CDD"/>
    <w:rsid w:val="00721151"/>
    <w:rsid w:val="007225CD"/>
    <w:rsid w:val="007248FC"/>
    <w:rsid w:val="00725094"/>
    <w:rsid w:val="007254E3"/>
    <w:rsid w:val="007263D7"/>
    <w:rsid w:val="00726894"/>
    <w:rsid w:val="00727007"/>
    <w:rsid w:val="00727D93"/>
    <w:rsid w:val="00727EB5"/>
    <w:rsid w:val="007300F4"/>
    <w:rsid w:val="00730499"/>
    <w:rsid w:val="0073233D"/>
    <w:rsid w:val="00732C22"/>
    <w:rsid w:val="00733353"/>
    <w:rsid w:val="00733C0A"/>
    <w:rsid w:val="0073437E"/>
    <w:rsid w:val="007353F4"/>
    <w:rsid w:val="007354D7"/>
    <w:rsid w:val="00735FF9"/>
    <w:rsid w:val="00736DDA"/>
    <w:rsid w:val="00736FB2"/>
    <w:rsid w:val="007379F0"/>
    <w:rsid w:val="00741ADF"/>
    <w:rsid w:val="007429CA"/>
    <w:rsid w:val="007430D9"/>
    <w:rsid w:val="0074312B"/>
    <w:rsid w:val="00743511"/>
    <w:rsid w:val="0074529E"/>
    <w:rsid w:val="00745BFD"/>
    <w:rsid w:val="00745C79"/>
    <w:rsid w:val="00746468"/>
    <w:rsid w:val="00746CA1"/>
    <w:rsid w:val="007475FB"/>
    <w:rsid w:val="007503E0"/>
    <w:rsid w:val="00751087"/>
    <w:rsid w:val="0075268E"/>
    <w:rsid w:val="00752A96"/>
    <w:rsid w:val="00752EBF"/>
    <w:rsid w:val="007533AA"/>
    <w:rsid w:val="00753683"/>
    <w:rsid w:val="00753E2E"/>
    <w:rsid w:val="00755673"/>
    <w:rsid w:val="0075625D"/>
    <w:rsid w:val="0076040D"/>
    <w:rsid w:val="0076072E"/>
    <w:rsid w:val="00760982"/>
    <w:rsid w:val="00760AA1"/>
    <w:rsid w:val="00760FDA"/>
    <w:rsid w:val="00761E1C"/>
    <w:rsid w:val="0076257F"/>
    <w:rsid w:val="00764198"/>
    <w:rsid w:val="00766DD3"/>
    <w:rsid w:val="007671B0"/>
    <w:rsid w:val="00773142"/>
    <w:rsid w:val="007769F8"/>
    <w:rsid w:val="007809C2"/>
    <w:rsid w:val="00781143"/>
    <w:rsid w:val="0078127A"/>
    <w:rsid w:val="00781555"/>
    <w:rsid w:val="00781B71"/>
    <w:rsid w:val="0078260E"/>
    <w:rsid w:val="00782D1B"/>
    <w:rsid w:val="00783190"/>
    <w:rsid w:val="007836D6"/>
    <w:rsid w:val="0078381D"/>
    <w:rsid w:val="00783B3A"/>
    <w:rsid w:val="00783B8A"/>
    <w:rsid w:val="0078556A"/>
    <w:rsid w:val="007866F5"/>
    <w:rsid w:val="007867E6"/>
    <w:rsid w:val="007868E6"/>
    <w:rsid w:val="0078729E"/>
    <w:rsid w:val="00787B96"/>
    <w:rsid w:val="00787F84"/>
    <w:rsid w:val="00790A56"/>
    <w:rsid w:val="00790F13"/>
    <w:rsid w:val="0079142D"/>
    <w:rsid w:val="00791A66"/>
    <w:rsid w:val="00792A4B"/>
    <w:rsid w:val="00793218"/>
    <w:rsid w:val="00794619"/>
    <w:rsid w:val="007957C5"/>
    <w:rsid w:val="007971E8"/>
    <w:rsid w:val="007977C5"/>
    <w:rsid w:val="007A0B26"/>
    <w:rsid w:val="007A49CC"/>
    <w:rsid w:val="007A74BE"/>
    <w:rsid w:val="007B0E37"/>
    <w:rsid w:val="007B13C0"/>
    <w:rsid w:val="007B1B42"/>
    <w:rsid w:val="007B2776"/>
    <w:rsid w:val="007B3A08"/>
    <w:rsid w:val="007B3A15"/>
    <w:rsid w:val="007B3B46"/>
    <w:rsid w:val="007B3CA1"/>
    <w:rsid w:val="007B3FF0"/>
    <w:rsid w:val="007B4515"/>
    <w:rsid w:val="007C0045"/>
    <w:rsid w:val="007C02D3"/>
    <w:rsid w:val="007C0DFF"/>
    <w:rsid w:val="007C10C2"/>
    <w:rsid w:val="007C73D0"/>
    <w:rsid w:val="007C7A22"/>
    <w:rsid w:val="007C7D5E"/>
    <w:rsid w:val="007D02C4"/>
    <w:rsid w:val="007D11C7"/>
    <w:rsid w:val="007D12FC"/>
    <w:rsid w:val="007D16F7"/>
    <w:rsid w:val="007D1859"/>
    <w:rsid w:val="007D25DF"/>
    <w:rsid w:val="007D27AF"/>
    <w:rsid w:val="007D318A"/>
    <w:rsid w:val="007D43B0"/>
    <w:rsid w:val="007D49BE"/>
    <w:rsid w:val="007D4EA4"/>
    <w:rsid w:val="007D51D1"/>
    <w:rsid w:val="007D66A5"/>
    <w:rsid w:val="007D6D23"/>
    <w:rsid w:val="007D7A12"/>
    <w:rsid w:val="007E08D2"/>
    <w:rsid w:val="007E3ADB"/>
    <w:rsid w:val="007E3C20"/>
    <w:rsid w:val="007E495F"/>
    <w:rsid w:val="007E5C98"/>
    <w:rsid w:val="007E6492"/>
    <w:rsid w:val="007E7162"/>
    <w:rsid w:val="007E73F1"/>
    <w:rsid w:val="007F059F"/>
    <w:rsid w:val="007F1D8C"/>
    <w:rsid w:val="007F3A77"/>
    <w:rsid w:val="007F3E44"/>
    <w:rsid w:val="007F49EC"/>
    <w:rsid w:val="007F4D66"/>
    <w:rsid w:val="007F5095"/>
    <w:rsid w:val="007F519C"/>
    <w:rsid w:val="007F578F"/>
    <w:rsid w:val="007F6E27"/>
    <w:rsid w:val="007F6E74"/>
    <w:rsid w:val="00800CC9"/>
    <w:rsid w:val="00801256"/>
    <w:rsid w:val="0080280C"/>
    <w:rsid w:val="008030BC"/>
    <w:rsid w:val="0080512D"/>
    <w:rsid w:val="00805A56"/>
    <w:rsid w:val="00806ECE"/>
    <w:rsid w:val="00807C9B"/>
    <w:rsid w:val="00810819"/>
    <w:rsid w:val="00810C93"/>
    <w:rsid w:val="00813DB2"/>
    <w:rsid w:val="008151A0"/>
    <w:rsid w:val="00815D51"/>
    <w:rsid w:val="00816F62"/>
    <w:rsid w:val="008170AF"/>
    <w:rsid w:val="00817518"/>
    <w:rsid w:val="00820213"/>
    <w:rsid w:val="0082086B"/>
    <w:rsid w:val="00821C2B"/>
    <w:rsid w:val="00821D65"/>
    <w:rsid w:val="00822578"/>
    <w:rsid w:val="008236FE"/>
    <w:rsid w:val="008241F9"/>
    <w:rsid w:val="00824DB4"/>
    <w:rsid w:val="00824F44"/>
    <w:rsid w:val="00825094"/>
    <w:rsid w:val="00825544"/>
    <w:rsid w:val="0082612B"/>
    <w:rsid w:val="00827CB1"/>
    <w:rsid w:val="00830306"/>
    <w:rsid w:val="00833718"/>
    <w:rsid w:val="008356CA"/>
    <w:rsid w:val="00836210"/>
    <w:rsid w:val="00840256"/>
    <w:rsid w:val="008403A8"/>
    <w:rsid w:val="00841689"/>
    <w:rsid w:val="008424C3"/>
    <w:rsid w:val="008425BC"/>
    <w:rsid w:val="0084366E"/>
    <w:rsid w:val="0084773D"/>
    <w:rsid w:val="0084778E"/>
    <w:rsid w:val="00847898"/>
    <w:rsid w:val="00847AE1"/>
    <w:rsid w:val="00850AE7"/>
    <w:rsid w:val="00850D37"/>
    <w:rsid w:val="00850FEA"/>
    <w:rsid w:val="008513CA"/>
    <w:rsid w:val="00851A88"/>
    <w:rsid w:val="00852186"/>
    <w:rsid w:val="008524F2"/>
    <w:rsid w:val="0085297A"/>
    <w:rsid w:val="00852CE5"/>
    <w:rsid w:val="008532B6"/>
    <w:rsid w:val="0085404D"/>
    <w:rsid w:val="0085521C"/>
    <w:rsid w:val="0085696F"/>
    <w:rsid w:val="00856FEC"/>
    <w:rsid w:val="00860AE4"/>
    <w:rsid w:val="00860D30"/>
    <w:rsid w:val="00861137"/>
    <w:rsid w:val="00862277"/>
    <w:rsid w:val="00863615"/>
    <w:rsid w:val="00864117"/>
    <w:rsid w:val="00865A0E"/>
    <w:rsid w:val="008660F8"/>
    <w:rsid w:val="008701A1"/>
    <w:rsid w:val="00871250"/>
    <w:rsid w:val="00871BAE"/>
    <w:rsid w:val="00871F34"/>
    <w:rsid w:val="00872092"/>
    <w:rsid w:val="00872B49"/>
    <w:rsid w:val="00872C51"/>
    <w:rsid w:val="008733AB"/>
    <w:rsid w:val="00876631"/>
    <w:rsid w:val="0087771C"/>
    <w:rsid w:val="00877E20"/>
    <w:rsid w:val="0088087E"/>
    <w:rsid w:val="00880C76"/>
    <w:rsid w:val="008812F1"/>
    <w:rsid w:val="00881340"/>
    <w:rsid w:val="00881B26"/>
    <w:rsid w:val="00881F49"/>
    <w:rsid w:val="00882848"/>
    <w:rsid w:val="00882B92"/>
    <w:rsid w:val="00883528"/>
    <w:rsid w:val="00883C83"/>
    <w:rsid w:val="008848BC"/>
    <w:rsid w:val="00884FA5"/>
    <w:rsid w:val="008857AC"/>
    <w:rsid w:val="00885D1A"/>
    <w:rsid w:val="0088617A"/>
    <w:rsid w:val="0088740A"/>
    <w:rsid w:val="00887585"/>
    <w:rsid w:val="0088797E"/>
    <w:rsid w:val="00890067"/>
    <w:rsid w:val="00890ED7"/>
    <w:rsid w:val="00891026"/>
    <w:rsid w:val="00892168"/>
    <w:rsid w:val="008924E7"/>
    <w:rsid w:val="00892FF2"/>
    <w:rsid w:val="00893485"/>
    <w:rsid w:val="00893529"/>
    <w:rsid w:val="008936AE"/>
    <w:rsid w:val="00894582"/>
    <w:rsid w:val="00894AAE"/>
    <w:rsid w:val="00895072"/>
    <w:rsid w:val="008979B4"/>
    <w:rsid w:val="008A174D"/>
    <w:rsid w:val="008A2267"/>
    <w:rsid w:val="008A2D78"/>
    <w:rsid w:val="008A2DD6"/>
    <w:rsid w:val="008A2F33"/>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3204"/>
    <w:rsid w:val="008B5645"/>
    <w:rsid w:val="008B5BFB"/>
    <w:rsid w:val="008B6772"/>
    <w:rsid w:val="008B7493"/>
    <w:rsid w:val="008B7A0A"/>
    <w:rsid w:val="008C00A4"/>
    <w:rsid w:val="008C02D2"/>
    <w:rsid w:val="008C0932"/>
    <w:rsid w:val="008C0E92"/>
    <w:rsid w:val="008C0F9C"/>
    <w:rsid w:val="008C2224"/>
    <w:rsid w:val="008C25B2"/>
    <w:rsid w:val="008C42FD"/>
    <w:rsid w:val="008C55C1"/>
    <w:rsid w:val="008C5C65"/>
    <w:rsid w:val="008C6717"/>
    <w:rsid w:val="008C68DC"/>
    <w:rsid w:val="008C72F9"/>
    <w:rsid w:val="008D0242"/>
    <w:rsid w:val="008D051B"/>
    <w:rsid w:val="008D14D7"/>
    <w:rsid w:val="008D5AE3"/>
    <w:rsid w:val="008D5B6E"/>
    <w:rsid w:val="008E1559"/>
    <w:rsid w:val="008E1654"/>
    <w:rsid w:val="008E2575"/>
    <w:rsid w:val="008E4062"/>
    <w:rsid w:val="008E48BF"/>
    <w:rsid w:val="008E4A90"/>
    <w:rsid w:val="008E5945"/>
    <w:rsid w:val="008E5AAF"/>
    <w:rsid w:val="008E7250"/>
    <w:rsid w:val="008F0A6D"/>
    <w:rsid w:val="008F0F34"/>
    <w:rsid w:val="008F1D86"/>
    <w:rsid w:val="008F2019"/>
    <w:rsid w:val="008F3CBD"/>
    <w:rsid w:val="008F5541"/>
    <w:rsid w:val="008F564A"/>
    <w:rsid w:val="008F63ED"/>
    <w:rsid w:val="008F74F1"/>
    <w:rsid w:val="008F7B67"/>
    <w:rsid w:val="00902568"/>
    <w:rsid w:val="0090430B"/>
    <w:rsid w:val="00904927"/>
    <w:rsid w:val="0090520E"/>
    <w:rsid w:val="009052C5"/>
    <w:rsid w:val="00905580"/>
    <w:rsid w:val="009055A6"/>
    <w:rsid w:val="0090681D"/>
    <w:rsid w:val="00910034"/>
    <w:rsid w:val="0091098D"/>
    <w:rsid w:val="00910A3E"/>
    <w:rsid w:val="009121B7"/>
    <w:rsid w:val="00914643"/>
    <w:rsid w:val="00914A6E"/>
    <w:rsid w:val="00915057"/>
    <w:rsid w:val="0091519F"/>
    <w:rsid w:val="0091662F"/>
    <w:rsid w:val="00916707"/>
    <w:rsid w:val="009208D7"/>
    <w:rsid w:val="00921A4C"/>
    <w:rsid w:val="00921DB5"/>
    <w:rsid w:val="0092344E"/>
    <w:rsid w:val="00923BAC"/>
    <w:rsid w:val="009253F7"/>
    <w:rsid w:val="00925F64"/>
    <w:rsid w:val="00926177"/>
    <w:rsid w:val="00926C75"/>
    <w:rsid w:val="009279A6"/>
    <w:rsid w:val="00930016"/>
    <w:rsid w:val="009302F2"/>
    <w:rsid w:val="0093086A"/>
    <w:rsid w:val="009314AF"/>
    <w:rsid w:val="00931740"/>
    <w:rsid w:val="00931D20"/>
    <w:rsid w:val="00932547"/>
    <w:rsid w:val="00932AB3"/>
    <w:rsid w:val="009338F6"/>
    <w:rsid w:val="00933E89"/>
    <w:rsid w:val="009340BB"/>
    <w:rsid w:val="0093545E"/>
    <w:rsid w:val="00936BDD"/>
    <w:rsid w:val="00937B59"/>
    <w:rsid w:val="00937ECE"/>
    <w:rsid w:val="00940101"/>
    <w:rsid w:val="00940D2E"/>
    <w:rsid w:val="009433B7"/>
    <w:rsid w:val="00943809"/>
    <w:rsid w:val="009458C8"/>
    <w:rsid w:val="00945E6D"/>
    <w:rsid w:val="00946498"/>
    <w:rsid w:val="0094699E"/>
    <w:rsid w:val="00946DB1"/>
    <w:rsid w:val="0094767A"/>
    <w:rsid w:val="00950176"/>
    <w:rsid w:val="00950303"/>
    <w:rsid w:val="009516AA"/>
    <w:rsid w:val="00951AE9"/>
    <w:rsid w:val="00951C95"/>
    <w:rsid w:val="009526CA"/>
    <w:rsid w:val="009527B4"/>
    <w:rsid w:val="009530A5"/>
    <w:rsid w:val="00953EDB"/>
    <w:rsid w:val="00955D0F"/>
    <w:rsid w:val="009560C9"/>
    <w:rsid w:val="00960FD8"/>
    <w:rsid w:val="009616B4"/>
    <w:rsid w:val="00961C84"/>
    <w:rsid w:val="009622DC"/>
    <w:rsid w:val="009637F8"/>
    <w:rsid w:val="00963BC3"/>
    <w:rsid w:val="009641C5"/>
    <w:rsid w:val="00964257"/>
    <w:rsid w:val="009655FD"/>
    <w:rsid w:val="009659ED"/>
    <w:rsid w:val="00966E86"/>
    <w:rsid w:val="009674E5"/>
    <w:rsid w:val="0097082C"/>
    <w:rsid w:val="00970845"/>
    <w:rsid w:val="00970B9A"/>
    <w:rsid w:val="00971288"/>
    <w:rsid w:val="0097208A"/>
    <w:rsid w:val="00972570"/>
    <w:rsid w:val="009727B0"/>
    <w:rsid w:val="00972A68"/>
    <w:rsid w:val="00972F1D"/>
    <w:rsid w:val="009737FB"/>
    <w:rsid w:val="00973A03"/>
    <w:rsid w:val="0097492A"/>
    <w:rsid w:val="009755DC"/>
    <w:rsid w:val="00975A93"/>
    <w:rsid w:val="00975ED9"/>
    <w:rsid w:val="0097676A"/>
    <w:rsid w:val="0097728D"/>
    <w:rsid w:val="00977B8E"/>
    <w:rsid w:val="00977F09"/>
    <w:rsid w:val="00977F8D"/>
    <w:rsid w:val="00980E49"/>
    <w:rsid w:val="0098239E"/>
    <w:rsid w:val="0098239F"/>
    <w:rsid w:val="00983030"/>
    <w:rsid w:val="009836F1"/>
    <w:rsid w:val="009847F3"/>
    <w:rsid w:val="00984D45"/>
    <w:rsid w:val="00985B5D"/>
    <w:rsid w:val="00985DC2"/>
    <w:rsid w:val="0098774F"/>
    <w:rsid w:val="00987A04"/>
    <w:rsid w:val="00987C03"/>
    <w:rsid w:val="009904B6"/>
    <w:rsid w:val="009907FD"/>
    <w:rsid w:val="00990DB2"/>
    <w:rsid w:val="00991183"/>
    <w:rsid w:val="009914C2"/>
    <w:rsid w:val="0099178B"/>
    <w:rsid w:val="00992414"/>
    <w:rsid w:val="0099380A"/>
    <w:rsid w:val="00994C0D"/>
    <w:rsid w:val="00995006"/>
    <w:rsid w:val="009953A1"/>
    <w:rsid w:val="009A0780"/>
    <w:rsid w:val="009A13FD"/>
    <w:rsid w:val="009A1DEB"/>
    <w:rsid w:val="009A1E65"/>
    <w:rsid w:val="009A1E8A"/>
    <w:rsid w:val="009A2D3D"/>
    <w:rsid w:val="009A3D00"/>
    <w:rsid w:val="009A4ADA"/>
    <w:rsid w:val="009A7413"/>
    <w:rsid w:val="009B0F57"/>
    <w:rsid w:val="009B1517"/>
    <w:rsid w:val="009B2A2B"/>
    <w:rsid w:val="009B3131"/>
    <w:rsid w:val="009B3532"/>
    <w:rsid w:val="009B49CD"/>
    <w:rsid w:val="009B4C42"/>
    <w:rsid w:val="009B5DC8"/>
    <w:rsid w:val="009B6A74"/>
    <w:rsid w:val="009C04A8"/>
    <w:rsid w:val="009C1585"/>
    <w:rsid w:val="009C1AEF"/>
    <w:rsid w:val="009C2490"/>
    <w:rsid w:val="009C27CF"/>
    <w:rsid w:val="009C30CD"/>
    <w:rsid w:val="009C36EF"/>
    <w:rsid w:val="009C3AC6"/>
    <w:rsid w:val="009C40D8"/>
    <w:rsid w:val="009C5064"/>
    <w:rsid w:val="009C534B"/>
    <w:rsid w:val="009C58C2"/>
    <w:rsid w:val="009C5FF7"/>
    <w:rsid w:val="009C657F"/>
    <w:rsid w:val="009C6829"/>
    <w:rsid w:val="009C6E42"/>
    <w:rsid w:val="009C6FA2"/>
    <w:rsid w:val="009D01FA"/>
    <w:rsid w:val="009D2237"/>
    <w:rsid w:val="009D364A"/>
    <w:rsid w:val="009D4898"/>
    <w:rsid w:val="009D4950"/>
    <w:rsid w:val="009D50AE"/>
    <w:rsid w:val="009D592A"/>
    <w:rsid w:val="009D6E19"/>
    <w:rsid w:val="009E0144"/>
    <w:rsid w:val="009E0181"/>
    <w:rsid w:val="009E3EA1"/>
    <w:rsid w:val="009E3EAB"/>
    <w:rsid w:val="009E473E"/>
    <w:rsid w:val="009E5167"/>
    <w:rsid w:val="009E5963"/>
    <w:rsid w:val="009E5E6E"/>
    <w:rsid w:val="009E6083"/>
    <w:rsid w:val="009E7509"/>
    <w:rsid w:val="009F13AE"/>
    <w:rsid w:val="009F1EEE"/>
    <w:rsid w:val="009F21F3"/>
    <w:rsid w:val="009F2B67"/>
    <w:rsid w:val="009F3397"/>
    <w:rsid w:val="009F3C9F"/>
    <w:rsid w:val="009F4073"/>
    <w:rsid w:val="009F4194"/>
    <w:rsid w:val="009F4356"/>
    <w:rsid w:val="009F478D"/>
    <w:rsid w:val="009F4A3E"/>
    <w:rsid w:val="009F69B6"/>
    <w:rsid w:val="009F6A0D"/>
    <w:rsid w:val="009F7726"/>
    <w:rsid w:val="00A0078C"/>
    <w:rsid w:val="00A00874"/>
    <w:rsid w:val="00A02F60"/>
    <w:rsid w:val="00A02FD3"/>
    <w:rsid w:val="00A03E95"/>
    <w:rsid w:val="00A041BC"/>
    <w:rsid w:val="00A0578D"/>
    <w:rsid w:val="00A07301"/>
    <w:rsid w:val="00A078D2"/>
    <w:rsid w:val="00A07AF4"/>
    <w:rsid w:val="00A07E92"/>
    <w:rsid w:val="00A1122B"/>
    <w:rsid w:val="00A1140B"/>
    <w:rsid w:val="00A12881"/>
    <w:rsid w:val="00A12EAD"/>
    <w:rsid w:val="00A13BE5"/>
    <w:rsid w:val="00A14CCA"/>
    <w:rsid w:val="00A15C89"/>
    <w:rsid w:val="00A165B5"/>
    <w:rsid w:val="00A1680F"/>
    <w:rsid w:val="00A16A25"/>
    <w:rsid w:val="00A17F85"/>
    <w:rsid w:val="00A2009D"/>
    <w:rsid w:val="00A200A3"/>
    <w:rsid w:val="00A20686"/>
    <w:rsid w:val="00A20A3F"/>
    <w:rsid w:val="00A21618"/>
    <w:rsid w:val="00A23B1D"/>
    <w:rsid w:val="00A24B4B"/>
    <w:rsid w:val="00A24FF8"/>
    <w:rsid w:val="00A26194"/>
    <w:rsid w:val="00A26529"/>
    <w:rsid w:val="00A26BB2"/>
    <w:rsid w:val="00A276E1"/>
    <w:rsid w:val="00A27702"/>
    <w:rsid w:val="00A27C56"/>
    <w:rsid w:val="00A27E15"/>
    <w:rsid w:val="00A30481"/>
    <w:rsid w:val="00A30D85"/>
    <w:rsid w:val="00A32305"/>
    <w:rsid w:val="00A33E0B"/>
    <w:rsid w:val="00A34240"/>
    <w:rsid w:val="00A35307"/>
    <w:rsid w:val="00A36A5B"/>
    <w:rsid w:val="00A36B60"/>
    <w:rsid w:val="00A36BF3"/>
    <w:rsid w:val="00A40AE0"/>
    <w:rsid w:val="00A4160C"/>
    <w:rsid w:val="00A42C79"/>
    <w:rsid w:val="00A465F3"/>
    <w:rsid w:val="00A4723F"/>
    <w:rsid w:val="00A473C7"/>
    <w:rsid w:val="00A47434"/>
    <w:rsid w:val="00A47653"/>
    <w:rsid w:val="00A508E4"/>
    <w:rsid w:val="00A50AA2"/>
    <w:rsid w:val="00A50B57"/>
    <w:rsid w:val="00A50BE6"/>
    <w:rsid w:val="00A50CEB"/>
    <w:rsid w:val="00A514B8"/>
    <w:rsid w:val="00A51AC6"/>
    <w:rsid w:val="00A5325D"/>
    <w:rsid w:val="00A534E3"/>
    <w:rsid w:val="00A54688"/>
    <w:rsid w:val="00A57079"/>
    <w:rsid w:val="00A5713F"/>
    <w:rsid w:val="00A6005D"/>
    <w:rsid w:val="00A6073B"/>
    <w:rsid w:val="00A60D28"/>
    <w:rsid w:val="00A60D67"/>
    <w:rsid w:val="00A6276D"/>
    <w:rsid w:val="00A632B7"/>
    <w:rsid w:val="00A633DD"/>
    <w:rsid w:val="00A64045"/>
    <w:rsid w:val="00A64665"/>
    <w:rsid w:val="00A64D93"/>
    <w:rsid w:val="00A64EAC"/>
    <w:rsid w:val="00A65006"/>
    <w:rsid w:val="00A67189"/>
    <w:rsid w:val="00A674C7"/>
    <w:rsid w:val="00A67718"/>
    <w:rsid w:val="00A708DB"/>
    <w:rsid w:val="00A71F2F"/>
    <w:rsid w:val="00A72548"/>
    <w:rsid w:val="00A73DBB"/>
    <w:rsid w:val="00A741E7"/>
    <w:rsid w:val="00A74300"/>
    <w:rsid w:val="00A74BEF"/>
    <w:rsid w:val="00A77614"/>
    <w:rsid w:val="00A800F7"/>
    <w:rsid w:val="00A8071C"/>
    <w:rsid w:val="00A80A48"/>
    <w:rsid w:val="00A80FCB"/>
    <w:rsid w:val="00A818F8"/>
    <w:rsid w:val="00A8192A"/>
    <w:rsid w:val="00A81B2A"/>
    <w:rsid w:val="00A84C48"/>
    <w:rsid w:val="00A850E0"/>
    <w:rsid w:val="00A85ACD"/>
    <w:rsid w:val="00A86A58"/>
    <w:rsid w:val="00A86E6E"/>
    <w:rsid w:val="00A8774A"/>
    <w:rsid w:val="00A90244"/>
    <w:rsid w:val="00A91C01"/>
    <w:rsid w:val="00A91FA3"/>
    <w:rsid w:val="00A93695"/>
    <w:rsid w:val="00A93D2D"/>
    <w:rsid w:val="00A9518E"/>
    <w:rsid w:val="00A95968"/>
    <w:rsid w:val="00A963C6"/>
    <w:rsid w:val="00A9706B"/>
    <w:rsid w:val="00AA0152"/>
    <w:rsid w:val="00AA0360"/>
    <w:rsid w:val="00AA263F"/>
    <w:rsid w:val="00AA26DD"/>
    <w:rsid w:val="00AA2A1F"/>
    <w:rsid w:val="00AA3E5C"/>
    <w:rsid w:val="00AA413A"/>
    <w:rsid w:val="00AA4223"/>
    <w:rsid w:val="00AA4E58"/>
    <w:rsid w:val="00AA5C84"/>
    <w:rsid w:val="00AB0AF4"/>
    <w:rsid w:val="00AB20C9"/>
    <w:rsid w:val="00AB238C"/>
    <w:rsid w:val="00AB24B1"/>
    <w:rsid w:val="00AB4056"/>
    <w:rsid w:val="00AB40DE"/>
    <w:rsid w:val="00AB4D3E"/>
    <w:rsid w:val="00AB5238"/>
    <w:rsid w:val="00AB54E3"/>
    <w:rsid w:val="00AB5D28"/>
    <w:rsid w:val="00AB64C8"/>
    <w:rsid w:val="00AB6699"/>
    <w:rsid w:val="00AB6D47"/>
    <w:rsid w:val="00AC0256"/>
    <w:rsid w:val="00AC0BBF"/>
    <w:rsid w:val="00AC0D00"/>
    <w:rsid w:val="00AC1D2A"/>
    <w:rsid w:val="00AC2411"/>
    <w:rsid w:val="00AC2F0A"/>
    <w:rsid w:val="00AC344F"/>
    <w:rsid w:val="00AC3E24"/>
    <w:rsid w:val="00AC3F0B"/>
    <w:rsid w:val="00AC41B6"/>
    <w:rsid w:val="00AC6B66"/>
    <w:rsid w:val="00AC6CF2"/>
    <w:rsid w:val="00AC6D31"/>
    <w:rsid w:val="00AC6F35"/>
    <w:rsid w:val="00AC78C1"/>
    <w:rsid w:val="00AD03B4"/>
    <w:rsid w:val="00AD042F"/>
    <w:rsid w:val="00AD0DAB"/>
    <w:rsid w:val="00AD1318"/>
    <w:rsid w:val="00AD1750"/>
    <w:rsid w:val="00AD2505"/>
    <w:rsid w:val="00AD70CF"/>
    <w:rsid w:val="00AE0E47"/>
    <w:rsid w:val="00AE2CBC"/>
    <w:rsid w:val="00AE32FF"/>
    <w:rsid w:val="00AE3AD7"/>
    <w:rsid w:val="00AE4F89"/>
    <w:rsid w:val="00AE5079"/>
    <w:rsid w:val="00AE5956"/>
    <w:rsid w:val="00AE72E2"/>
    <w:rsid w:val="00AF158B"/>
    <w:rsid w:val="00AF19BD"/>
    <w:rsid w:val="00AF2035"/>
    <w:rsid w:val="00AF3F45"/>
    <w:rsid w:val="00AF401E"/>
    <w:rsid w:val="00AF431D"/>
    <w:rsid w:val="00AF48A9"/>
    <w:rsid w:val="00AF4AEB"/>
    <w:rsid w:val="00AF53F0"/>
    <w:rsid w:val="00AF5411"/>
    <w:rsid w:val="00AF5BC9"/>
    <w:rsid w:val="00AF65E2"/>
    <w:rsid w:val="00AF6E83"/>
    <w:rsid w:val="00AF6EB7"/>
    <w:rsid w:val="00AF751F"/>
    <w:rsid w:val="00AF75C7"/>
    <w:rsid w:val="00AF7860"/>
    <w:rsid w:val="00AF7C20"/>
    <w:rsid w:val="00B0126E"/>
    <w:rsid w:val="00B01ECA"/>
    <w:rsid w:val="00B0435F"/>
    <w:rsid w:val="00B051BD"/>
    <w:rsid w:val="00B06675"/>
    <w:rsid w:val="00B06812"/>
    <w:rsid w:val="00B07A26"/>
    <w:rsid w:val="00B100A8"/>
    <w:rsid w:val="00B10A5C"/>
    <w:rsid w:val="00B1194D"/>
    <w:rsid w:val="00B11B9B"/>
    <w:rsid w:val="00B12218"/>
    <w:rsid w:val="00B12690"/>
    <w:rsid w:val="00B12E21"/>
    <w:rsid w:val="00B13E9B"/>
    <w:rsid w:val="00B148A1"/>
    <w:rsid w:val="00B15C54"/>
    <w:rsid w:val="00B15E13"/>
    <w:rsid w:val="00B160B0"/>
    <w:rsid w:val="00B1797E"/>
    <w:rsid w:val="00B21013"/>
    <w:rsid w:val="00B21313"/>
    <w:rsid w:val="00B21503"/>
    <w:rsid w:val="00B215E3"/>
    <w:rsid w:val="00B22B3D"/>
    <w:rsid w:val="00B234C6"/>
    <w:rsid w:val="00B25549"/>
    <w:rsid w:val="00B25E98"/>
    <w:rsid w:val="00B26534"/>
    <w:rsid w:val="00B26A0B"/>
    <w:rsid w:val="00B26D7D"/>
    <w:rsid w:val="00B27744"/>
    <w:rsid w:val="00B27845"/>
    <w:rsid w:val="00B31E14"/>
    <w:rsid w:val="00B3258D"/>
    <w:rsid w:val="00B32F52"/>
    <w:rsid w:val="00B332F5"/>
    <w:rsid w:val="00B333CD"/>
    <w:rsid w:val="00B3388F"/>
    <w:rsid w:val="00B338E0"/>
    <w:rsid w:val="00B33AB1"/>
    <w:rsid w:val="00B33ED6"/>
    <w:rsid w:val="00B3558F"/>
    <w:rsid w:val="00B35B56"/>
    <w:rsid w:val="00B400C3"/>
    <w:rsid w:val="00B41D31"/>
    <w:rsid w:val="00B420B9"/>
    <w:rsid w:val="00B42B61"/>
    <w:rsid w:val="00B4389C"/>
    <w:rsid w:val="00B46AC6"/>
    <w:rsid w:val="00B46F85"/>
    <w:rsid w:val="00B471AA"/>
    <w:rsid w:val="00B47C82"/>
    <w:rsid w:val="00B50487"/>
    <w:rsid w:val="00B508AA"/>
    <w:rsid w:val="00B51653"/>
    <w:rsid w:val="00B52505"/>
    <w:rsid w:val="00B53149"/>
    <w:rsid w:val="00B53E44"/>
    <w:rsid w:val="00B543B9"/>
    <w:rsid w:val="00B5513C"/>
    <w:rsid w:val="00B5584C"/>
    <w:rsid w:val="00B55900"/>
    <w:rsid w:val="00B55F2B"/>
    <w:rsid w:val="00B575D6"/>
    <w:rsid w:val="00B60D92"/>
    <w:rsid w:val="00B63573"/>
    <w:rsid w:val="00B64260"/>
    <w:rsid w:val="00B648A5"/>
    <w:rsid w:val="00B64911"/>
    <w:rsid w:val="00B64C30"/>
    <w:rsid w:val="00B64C96"/>
    <w:rsid w:val="00B664E6"/>
    <w:rsid w:val="00B66DC6"/>
    <w:rsid w:val="00B71FCE"/>
    <w:rsid w:val="00B720A4"/>
    <w:rsid w:val="00B722F6"/>
    <w:rsid w:val="00B72BEE"/>
    <w:rsid w:val="00B73BF3"/>
    <w:rsid w:val="00B73C79"/>
    <w:rsid w:val="00B75C7F"/>
    <w:rsid w:val="00B764C7"/>
    <w:rsid w:val="00B7787E"/>
    <w:rsid w:val="00B8090E"/>
    <w:rsid w:val="00B82971"/>
    <w:rsid w:val="00B83D78"/>
    <w:rsid w:val="00B846CD"/>
    <w:rsid w:val="00B84CEE"/>
    <w:rsid w:val="00B85FB9"/>
    <w:rsid w:val="00B87B76"/>
    <w:rsid w:val="00B87F49"/>
    <w:rsid w:val="00B902B5"/>
    <w:rsid w:val="00B92453"/>
    <w:rsid w:val="00B94484"/>
    <w:rsid w:val="00B945F0"/>
    <w:rsid w:val="00B9531A"/>
    <w:rsid w:val="00B95606"/>
    <w:rsid w:val="00BA053E"/>
    <w:rsid w:val="00BA07E6"/>
    <w:rsid w:val="00BA3CE2"/>
    <w:rsid w:val="00BA40C0"/>
    <w:rsid w:val="00BA448D"/>
    <w:rsid w:val="00BA4E66"/>
    <w:rsid w:val="00BA5C84"/>
    <w:rsid w:val="00BA6064"/>
    <w:rsid w:val="00BA6779"/>
    <w:rsid w:val="00BA70A3"/>
    <w:rsid w:val="00BB0399"/>
    <w:rsid w:val="00BB0802"/>
    <w:rsid w:val="00BB0BF6"/>
    <w:rsid w:val="00BB1B86"/>
    <w:rsid w:val="00BB2959"/>
    <w:rsid w:val="00BB2967"/>
    <w:rsid w:val="00BB2B69"/>
    <w:rsid w:val="00BB374B"/>
    <w:rsid w:val="00BB3991"/>
    <w:rsid w:val="00BB3D73"/>
    <w:rsid w:val="00BB3DE3"/>
    <w:rsid w:val="00BB441B"/>
    <w:rsid w:val="00BB54EE"/>
    <w:rsid w:val="00BB563E"/>
    <w:rsid w:val="00BB56E4"/>
    <w:rsid w:val="00BB581B"/>
    <w:rsid w:val="00BB5A04"/>
    <w:rsid w:val="00BB6A35"/>
    <w:rsid w:val="00BB727B"/>
    <w:rsid w:val="00BC0623"/>
    <w:rsid w:val="00BC0A06"/>
    <w:rsid w:val="00BC0ACC"/>
    <w:rsid w:val="00BC1800"/>
    <w:rsid w:val="00BC2A18"/>
    <w:rsid w:val="00BC2CB3"/>
    <w:rsid w:val="00BC2D9F"/>
    <w:rsid w:val="00BC3A14"/>
    <w:rsid w:val="00BC4519"/>
    <w:rsid w:val="00BC4EBA"/>
    <w:rsid w:val="00BC5391"/>
    <w:rsid w:val="00BC6609"/>
    <w:rsid w:val="00BC7247"/>
    <w:rsid w:val="00BC778F"/>
    <w:rsid w:val="00BC78EA"/>
    <w:rsid w:val="00BD14FB"/>
    <w:rsid w:val="00BD176D"/>
    <w:rsid w:val="00BD324C"/>
    <w:rsid w:val="00BD3F12"/>
    <w:rsid w:val="00BD3F41"/>
    <w:rsid w:val="00BD4247"/>
    <w:rsid w:val="00BD4645"/>
    <w:rsid w:val="00BD4A1D"/>
    <w:rsid w:val="00BD5F50"/>
    <w:rsid w:val="00BD5F66"/>
    <w:rsid w:val="00BD7FE6"/>
    <w:rsid w:val="00BE04E7"/>
    <w:rsid w:val="00BE1AD4"/>
    <w:rsid w:val="00BE2585"/>
    <w:rsid w:val="00BE2798"/>
    <w:rsid w:val="00BE4DA6"/>
    <w:rsid w:val="00BE4EA9"/>
    <w:rsid w:val="00BE55CA"/>
    <w:rsid w:val="00BE5980"/>
    <w:rsid w:val="00BE5E8C"/>
    <w:rsid w:val="00BE6269"/>
    <w:rsid w:val="00BE6566"/>
    <w:rsid w:val="00BE6577"/>
    <w:rsid w:val="00BE7B33"/>
    <w:rsid w:val="00BE7D3D"/>
    <w:rsid w:val="00BF08DB"/>
    <w:rsid w:val="00BF19B8"/>
    <w:rsid w:val="00BF2F31"/>
    <w:rsid w:val="00BF3193"/>
    <w:rsid w:val="00BF5982"/>
    <w:rsid w:val="00BF6B22"/>
    <w:rsid w:val="00BF6C74"/>
    <w:rsid w:val="00C00369"/>
    <w:rsid w:val="00C007C9"/>
    <w:rsid w:val="00C01CE7"/>
    <w:rsid w:val="00C045A8"/>
    <w:rsid w:val="00C045CC"/>
    <w:rsid w:val="00C0611A"/>
    <w:rsid w:val="00C062FD"/>
    <w:rsid w:val="00C06588"/>
    <w:rsid w:val="00C0794D"/>
    <w:rsid w:val="00C07EBD"/>
    <w:rsid w:val="00C10301"/>
    <w:rsid w:val="00C10F6F"/>
    <w:rsid w:val="00C118F4"/>
    <w:rsid w:val="00C124CB"/>
    <w:rsid w:val="00C128F4"/>
    <w:rsid w:val="00C13492"/>
    <w:rsid w:val="00C13C6F"/>
    <w:rsid w:val="00C13EBC"/>
    <w:rsid w:val="00C14959"/>
    <w:rsid w:val="00C14F4C"/>
    <w:rsid w:val="00C1520C"/>
    <w:rsid w:val="00C15DCF"/>
    <w:rsid w:val="00C16D14"/>
    <w:rsid w:val="00C1759D"/>
    <w:rsid w:val="00C17F4F"/>
    <w:rsid w:val="00C214AC"/>
    <w:rsid w:val="00C21E85"/>
    <w:rsid w:val="00C23938"/>
    <w:rsid w:val="00C23ACA"/>
    <w:rsid w:val="00C248D8"/>
    <w:rsid w:val="00C256A8"/>
    <w:rsid w:val="00C2624C"/>
    <w:rsid w:val="00C30289"/>
    <w:rsid w:val="00C3095C"/>
    <w:rsid w:val="00C31922"/>
    <w:rsid w:val="00C31F5D"/>
    <w:rsid w:val="00C31FA7"/>
    <w:rsid w:val="00C31FFC"/>
    <w:rsid w:val="00C321B3"/>
    <w:rsid w:val="00C321F4"/>
    <w:rsid w:val="00C321FC"/>
    <w:rsid w:val="00C327BB"/>
    <w:rsid w:val="00C33DEB"/>
    <w:rsid w:val="00C33F84"/>
    <w:rsid w:val="00C345DE"/>
    <w:rsid w:val="00C35423"/>
    <w:rsid w:val="00C3746C"/>
    <w:rsid w:val="00C37C11"/>
    <w:rsid w:val="00C40089"/>
    <w:rsid w:val="00C40787"/>
    <w:rsid w:val="00C40996"/>
    <w:rsid w:val="00C4103B"/>
    <w:rsid w:val="00C42899"/>
    <w:rsid w:val="00C42C08"/>
    <w:rsid w:val="00C4317C"/>
    <w:rsid w:val="00C43597"/>
    <w:rsid w:val="00C438EB"/>
    <w:rsid w:val="00C443D9"/>
    <w:rsid w:val="00C453B0"/>
    <w:rsid w:val="00C45A5F"/>
    <w:rsid w:val="00C46A14"/>
    <w:rsid w:val="00C47462"/>
    <w:rsid w:val="00C508DE"/>
    <w:rsid w:val="00C50FE1"/>
    <w:rsid w:val="00C51177"/>
    <w:rsid w:val="00C530F5"/>
    <w:rsid w:val="00C5332F"/>
    <w:rsid w:val="00C53C0F"/>
    <w:rsid w:val="00C5509D"/>
    <w:rsid w:val="00C575B3"/>
    <w:rsid w:val="00C57B70"/>
    <w:rsid w:val="00C61C75"/>
    <w:rsid w:val="00C61EA2"/>
    <w:rsid w:val="00C62EFA"/>
    <w:rsid w:val="00C63F2C"/>
    <w:rsid w:val="00C66ED9"/>
    <w:rsid w:val="00C70ACC"/>
    <w:rsid w:val="00C71BD2"/>
    <w:rsid w:val="00C729C3"/>
    <w:rsid w:val="00C734C9"/>
    <w:rsid w:val="00C73D99"/>
    <w:rsid w:val="00C74778"/>
    <w:rsid w:val="00C752A7"/>
    <w:rsid w:val="00C755DE"/>
    <w:rsid w:val="00C76BA2"/>
    <w:rsid w:val="00C7787C"/>
    <w:rsid w:val="00C8002B"/>
    <w:rsid w:val="00C80111"/>
    <w:rsid w:val="00C805E3"/>
    <w:rsid w:val="00C80D4D"/>
    <w:rsid w:val="00C8182B"/>
    <w:rsid w:val="00C81907"/>
    <w:rsid w:val="00C81F1C"/>
    <w:rsid w:val="00C821CE"/>
    <w:rsid w:val="00C83299"/>
    <w:rsid w:val="00C83853"/>
    <w:rsid w:val="00C84DA2"/>
    <w:rsid w:val="00C84E49"/>
    <w:rsid w:val="00C86D79"/>
    <w:rsid w:val="00C87DC9"/>
    <w:rsid w:val="00C90CC2"/>
    <w:rsid w:val="00C9220D"/>
    <w:rsid w:val="00C925D5"/>
    <w:rsid w:val="00C92631"/>
    <w:rsid w:val="00C9283F"/>
    <w:rsid w:val="00C928E3"/>
    <w:rsid w:val="00C92926"/>
    <w:rsid w:val="00C937F2"/>
    <w:rsid w:val="00C938C0"/>
    <w:rsid w:val="00C949D1"/>
    <w:rsid w:val="00C9517F"/>
    <w:rsid w:val="00C9719D"/>
    <w:rsid w:val="00CA05D2"/>
    <w:rsid w:val="00CA15D2"/>
    <w:rsid w:val="00CA173C"/>
    <w:rsid w:val="00CA1863"/>
    <w:rsid w:val="00CA4F0B"/>
    <w:rsid w:val="00CA5CFD"/>
    <w:rsid w:val="00CA6102"/>
    <w:rsid w:val="00CA6A5B"/>
    <w:rsid w:val="00CA6E39"/>
    <w:rsid w:val="00CA74A1"/>
    <w:rsid w:val="00CB0492"/>
    <w:rsid w:val="00CB0F43"/>
    <w:rsid w:val="00CB1975"/>
    <w:rsid w:val="00CB2991"/>
    <w:rsid w:val="00CB3693"/>
    <w:rsid w:val="00CB383A"/>
    <w:rsid w:val="00CB4CF9"/>
    <w:rsid w:val="00CB5529"/>
    <w:rsid w:val="00CB5F4A"/>
    <w:rsid w:val="00CB6D97"/>
    <w:rsid w:val="00CC0472"/>
    <w:rsid w:val="00CC1163"/>
    <w:rsid w:val="00CC23C9"/>
    <w:rsid w:val="00CC26CE"/>
    <w:rsid w:val="00CC3AC1"/>
    <w:rsid w:val="00CC47DA"/>
    <w:rsid w:val="00CC5121"/>
    <w:rsid w:val="00CC5285"/>
    <w:rsid w:val="00CC6DE9"/>
    <w:rsid w:val="00CC775D"/>
    <w:rsid w:val="00CC7CDF"/>
    <w:rsid w:val="00CC7CF6"/>
    <w:rsid w:val="00CD032D"/>
    <w:rsid w:val="00CD0FFC"/>
    <w:rsid w:val="00CD2D1B"/>
    <w:rsid w:val="00CD3645"/>
    <w:rsid w:val="00CD3FBA"/>
    <w:rsid w:val="00CD4122"/>
    <w:rsid w:val="00CD4543"/>
    <w:rsid w:val="00CD483C"/>
    <w:rsid w:val="00CD51D3"/>
    <w:rsid w:val="00CE0F1A"/>
    <w:rsid w:val="00CE13DF"/>
    <w:rsid w:val="00CE1C19"/>
    <w:rsid w:val="00CE1D3C"/>
    <w:rsid w:val="00CE33A4"/>
    <w:rsid w:val="00CE3537"/>
    <w:rsid w:val="00CE48B9"/>
    <w:rsid w:val="00CE686A"/>
    <w:rsid w:val="00CE740C"/>
    <w:rsid w:val="00CE79A6"/>
    <w:rsid w:val="00CE7EE9"/>
    <w:rsid w:val="00CF182C"/>
    <w:rsid w:val="00CF1A20"/>
    <w:rsid w:val="00CF1F9A"/>
    <w:rsid w:val="00CF257A"/>
    <w:rsid w:val="00CF2673"/>
    <w:rsid w:val="00CF2E45"/>
    <w:rsid w:val="00CF316F"/>
    <w:rsid w:val="00CF4BE9"/>
    <w:rsid w:val="00CF5C69"/>
    <w:rsid w:val="00CF5F75"/>
    <w:rsid w:val="00CF6A60"/>
    <w:rsid w:val="00CF7745"/>
    <w:rsid w:val="00CF7DC7"/>
    <w:rsid w:val="00CF7FB6"/>
    <w:rsid w:val="00D0052C"/>
    <w:rsid w:val="00D01FF3"/>
    <w:rsid w:val="00D029DF"/>
    <w:rsid w:val="00D0303B"/>
    <w:rsid w:val="00D038CF"/>
    <w:rsid w:val="00D03B26"/>
    <w:rsid w:val="00D04920"/>
    <w:rsid w:val="00D04C6A"/>
    <w:rsid w:val="00D0635F"/>
    <w:rsid w:val="00D069CB"/>
    <w:rsid w:val="00D06F9B"/>
    <w:rsid w:val="00D10E96"/>
    <w:rsid w:val="00D126AF"/>
    <w:rsid w:val="00D12D49"/>
    <w:rsid w:val="00D12F03"/>
    <w:rsid w:val="00D1365C"/>
    <w:rsid w:val="00D15E91"/>
    <w:rsid w:val="00D16041"/>
    <w:rsid w:val="00D16687"/>
    <w:rsid w:val="00D16735"/>
    <w:rsid w:val="00D16A82"/>
    <w:rsid w:val="00D16BC1"/>
    <w:rsid w:val="00D21B87"/>
    <w:rsid w:val="00D22450"/>
    <w:rsid w:val="00D2245D"/>
    <w:rsid w:val="00D22478"/>
    <w:rsid w:val="00D23515"/>
    <w:rsid w:val="00D2391E"/>
    <w:rsid w:val="00D242FD"/>
    <w:rsid w:val="00D24322"/>
    <w:rsid w:val="00D24822"/>
    <w:rsid w:val="00D24E50"/>
    <w:rsid w:val="00D258ED"/>
    <w:rsid w:val="00D25E58"/>
    <w:rsid w:val="00D264B8"/>
    <w:rsid w:val="00D26E4F"/>
    <w:rsid w:val="00D300E0"/>
    <w:rsid w:val="00D30580"/>
    <w:rsid w:val="00D31E4F"/>
    <w:rsid w:val="00D331F4"/>
    <w:rsid w:val="00D3536B"/>
    <w:rsid w:val="00D3605A"/>
    <w:rsid w:val="00D370A5"/>
    <w:rsid w:val="00D37A79"/>
    <w:rsid w:val="00D37E0D"/>
    <w:rsid w:val="00D40625"/>
    <w:rsid w:val="00D40EF5"/>
    <w:rsid w:val="00D412EC"/>
    <w:rsid w:val="00D419F0"/>
    <w:rsid w:val="00D4233A"/>
    <w:rsid w:val="00D42A51"/>
    <w:rsid w:val="00D42B9D"/>
    <w:rsid w:val="00D441C7"/>
    <w:rsid w:val="00D4671E"/>
    <w:rsid w:val="00D46D8A"/>
    <w:rsid w:val="00D5005A"/>
    <w:rsid w:val="00D50378"/>
    <w:rsid w:val="00D50D24"/>
    <w:rsid w:val="00D50D68"/>
    <w:rsid w:val="00D510DD"/>
    <w:rsid w:val="00D513D6"/>
    <w:rsid w:val="00D51DE8"/>
    <w:rsid w:val="00D5218C"/>
    <w:rsid w:val="00D527D8"/>
    <w:rsid w:val="00D53B44"/>
    <w:rsid w:val="00D5402E"/>
    <w:rsid w:val="00D54C11"/>
    <w:rsid w:val="00D562FC"/>
    <w:rsid w:val="00D56A19"/>
    <w:rsid w:val="00D570C9"/>
    <w:rsid w:val="00D57E11"/>
    <w:rsid w:val="00D60FA5"/>
    <w:rsid w:val="00D6108B"/>
    <w:rsid w:val="00D61226"/>
    <w:rsid w:val="00D614DB"/>
    <w:rsid w:val="00D62934"/>
    <w:rsid w:val="00D62DE8"/>
    <w:rsid w:val="00D63580"/>
    <w:rsid w:val="00D63F08"/>
    <w:rsid w:val="00D641E4"/>
    <w:rsid w:val="00D6480C"/>
    <w:rsid w:val="00D653B7"/>
    <w:rsid w:val="00D65955"/>
    <w:rsid w:val="00D6697C"/>
    <w:rsid w:val="00D672D7"/>
    <w:rsid w:val="00D71708"/>
    <w:rsid w:val="00D71BDB"/>
    <w:rsid w:val="00D71D1E"/>
    <w:rsid w:val="00D727EF"/>
    <w:rsid w:val="00D7297D"/>
    <w:rsid w:val="00D72B0B"/>
    <w:rsid w:val="00D72B4D"/>
    <w:rsid w:val="00D735B2"/>
    <w:rsid w:val="00D735DB"/>
    <w:rsid w:val="00D74977"/>
    <w:rsid w:val="00D752FC"/>
    <w:rsid w:val="00D754F7"/>
    <w:rsid w:val="00D75FF9"/>
    <w:rsid w:val="00D7673C"/>
    <w:rsid w:val="00D775FB"/>
    <w:rsid w:val="00D811AF"/>
    <w:rsid w:val="00D82733"/>
    <w:rsid w:val="00D83B1E"/>
    <w:rsid w:val="00D8590B"/>
    <w:rsid w:val="00D861BA"/>
    <w:rsid w:val="00D866D0"/>
    <w:rsid w:val="00D89155"/>
    <w:rsid w:val="00D90F56"/>
    <w:rsid w:val="00D92957"/>
    <w:rsid w:val="00D9463F"/>
    <w:rsid w:val="00D94BFD"/>
    <w:rsid w:val="00D960F1"/>
    <w:rsid w:val="00D96417"/>
    <w:rsid w:val="00D979D4"/>
    <w:rsid w:val="00DA0447"/>
    <w:rsid w:val="00DA069E"/>
    <w:rsid w:val="00DA06C2"/>
    <w:rsid w:val="00DA0E14"/>
    <w:rsid w:val="00DA0EC3"/>
    <w:rsid w:val="00DA1457"/>
    <w:rsid w:val="00DA272B"/>
    <w:rsid w:val="00DA3DD0"/>
    <w:rsid w:val="00DA47F0"/>
    <w:rsid w:val="00DA5003"/>
    <w:rsid w:val="00DA510B"/>
    <w:rsid w:val="00DA57F0"/>
    <w:rsid w:val="00DA63DD"/>
    <w:rsid w:val="00DA7A07"/>
    <w:rsid w:val="00DA7B56"/>
    <w:rsid w:val="00DB00FB"/>
    <w:rsid w:val="00DB0261"/>
    <w:rsid w:val="00DB0FF1"/>
    <w:rsid w:val="00DB1427"/>
    <w:rsid w:val="00DB2A1F"/>
    <w:rsid w:val="00DB2CC8"/>
    <w:rsid w:val="00DB2EFF"/>
    <w:rsid w:val="00DB321A"/>
    <w:rsid w:val="00DB328F"/>
    <w:rsid w:val="00DB3463"/>
    <w:rsid w:val="00DB3E5D"/>
    <w:rsid w:val="00DB3FE9"/>
    <w:rsid w:val="00DB430F"/>
    <w:rsid w:val="00DB489C"/>
    <w:rsid w:val="00DB54C5"/>
    <w:rsid w:val="00DB6D7E"/>
    <w:rsid w:val="00DC0167"/>
    <w:rsid w:val="00DC0E10"/>
    <w:rsid w:val="00DC145F"/>
    <w:rsid w:val="00DC2049"/>
    <w:rsid w:val="00DC20D8"/>
    <w:rsid w:val="00DC2E65"/>
    <w:rsid w:val="00DC40D4"/>
    <w:rsid w:val="00DC700D"/>
    <w:rsid w:val="00DC7A21"/>
    <w:rsid w:val="00DC7F45"/>
    <w:rsid w:val="00DD0060"/>
    <w:rsid w:val="00DD03BB"/>
    <w:rsid w:val="00DD22A8"/>
    <w:rsid w:val="00DD2912"/>
    <w:rsid w:val="00DD2A75"/>
    <w:rsid w:val="00DD3088"/>
    <w:rsid w:val="00DD30E4"/>
    <w:rsid w:val="00DD32C4"/>
    <w:rsid w:val="00DD50E3"/>
    <w:rsid w:val="00DD643E"/>
    <w:rsid w:val="00DD64F1"/>
    <w:rsid w:val="00DD6809"/>
    <w:rsid w:val="00DD71D6"/>
    <w:rsid w:val="00DE1917"/>
    <w:rsid w:val="00DE2472"/>
    <w:rsid w:val="00DE27EE"/>
    <w:rsid w:val="00DE294B"/>
    <w:rsid w:val="00DE297D"/>
    <w:rsid w:val="00DE2A67"/>
    <w:rsid w:val="00DE451C"/>
    <w:rsid w:val="00DE48CB"/>
    <w:rsid w:val="00DE5677"/>
    <w:rsid w:val="00DE626C"/>
    <w:rsid w:val="00DE7376"/>
    <w:rsid w:val="00DE7A0A"/>
    <w:rsid w:val="00DF08BC"/>
    <w:rsid w:val="00DF13AF"/>
    <w:rsid w:val="00DF170C"/>
    <w:rsid w:val="00DF197C"/>
    <w:rsid w:val="00DF19B3"/>
    <w:rsid w:val="00DF2116"/>
    <w:rsid w:val="00DF263F"/>
    <w:rsid w:val="00DF5295"/>
    <w:rsid w:val="00DF610E"/>
    <w:rsid w:val="00DF6EE5"/>
    <w:rsid w:val="00DF765F"/>
    <w:rsid w:val="00E0084D"/>
    <w:rsid w:val="00E01C5A"/>
    <w:rsid w:val="00E01E5D"/>
    <w:rsid w:val="00E0214C"/>
    <w:rsid w:val="00E02A6B"/>
    <w:rsid w:val="00E02F33"/>
    <w:rsid w:val="00E03101"/>
    <w:rsid w:val="00E0420A"/>
    <w:rsid w:val="00E0426B"/>
    <w:rsid w:val="00E045F7"/>
    <w:rsid w:val="00E073B8"/>
    <w:rsid w:val="00E1130F"/>
    <w:rsid w:val="00E12BFF"/>
    <w:rsid w:val="00E13889"/>
    <w:rsid w:val="00E1496E"/>
    <w:rsid w:val="00E15059"/>
    <w:rsid w:val="00E20C47"/>
    <w:rsid w:val="00E20C7D"/>
    <w:rsid w:val="00E2425E"/>
    <w:rsid w:val="00E24687"/>
    <w:rsid w:val="00E26015"/>
    <w:rsid w:val="00E2676F"/>
    <w:rsid w:val="00E32A3D"/>
    <w:rsid w:val="00E339C1"/>
    <w:rsid w:val="00E341DD"/>
    <w:rsid w:val="00E346EE"/>
    <w:rsid w:val="00E349D5"/>
    <w:rsid w:val="00E355CA"/>
    <w:rsid w:val="00E35C8A"/>
    <w:rsid w:val="00E37BFB"/>
    <w:rsid w:val="00E40C68"/>
    <w:rsid w:val="00E42B24"/>
    <w:rsid w:val="00E42EE1"/>
    <w:rsid w:val="00E43C0B"/>
    <w:rsid w:val="00E43F5B"/>
    <w:rsid w:val="00E440BF"/>
    <w:rsid w:val="00E4481D"/>
    <w:rsid w:val="00E4490F"/>
    <w:rsid w:val="00E47714"/>
    <w:rsid w:val="00E478BD"/>
    <w:rsid w:val="00E479A7"/>
    <w:rsid w:val="00E47DB3"/>
    <w:rsid w:val="00E5014D"/>
    <w:rsid w:val="00E50A33"/>
    <w:rsid w:val="00E512AE"/>
    <w:rsid w:val="00E517BC"/>
    <w:rsid w:val="00E52B91"/>
    <w:rsid w:val="00E5340E"/>
    <w:rsid w:val="00E54DE1"/>
    <w:rsid w:val="00E54F5D"/>
    <w:rsid w:val="00E553F2"/>
    <w:rsid w:val="00E57887"/>
    <w:rsid w:val="00E60C20"/>
    <w:rsid w:val="00E617E9"/>
    <w:rsid w:val="00E61812"/>
    <w:rsid w:val="00E632AE"/>
    <w:rsid w:val="00E63A1C"/>
    <w:rsid w:val="00E63D5D"/>
    <w:rsid w:val="00E6412F"/>
    <w:rsid w:val="00E6556C"/>
    <w:rsid w:val="00E65737"/>
    <w:rsid w:val="00E66F4C"/>
    <w:rsid w:val="00E679DC"/>
    <w:rsid w:val="00E70A6A"/>
    <w:rsid w:val="00E71DB5"/>
    <w:rsid w:val="00E742E0"/>
    <w:rsid w:val="00E80964"/>
    <w:rsid w:val="00E809E2"/>
    <w:rsid w:val="00E81BE9"/>
    <w:rsid w:val="00E82FDD"/>
    <w:rsid w:val="00E84D55"/>
    <w:rsid w:val="00E85111"/>
    <w:rsid w:val="00E8528D"/>
    <w:rsid w:val="00E85695"/>
    <w:rsid w:val="00E85884"/>
    <w:rsid w:val="00E85AF6"/>
    <w:rsid w:val="00E860C6"/>
    <w:rsid w:val="00E8625D"/>
    <w:rsid w:val="00E8637B"/>
    <w:rsid w:val="00E90FF0"/>
    <w:rsid w:val="00E914EF"/>
    <w:rsid w:val="00E91959"/>
    <w:rsid w:val="00E91FB0"/>
    <w:rsid w:val="00E932F7"/>
    <w:rsid w:val="00E940E5"/>
    <w:rsid w:val="00E94CA0"/>
    <w:rsid w:val="00E94DC7"/>
    <w:rsid w:val="00E954DD"/>
    <w:rsid w:val="00E95B62"/>
    <w:rsid w:val="00E96254"/>
    <w:rsid w:val="00E96510"/>
    <w:rsid w:val="00E97B98"/>
    <w:rsid w:val="00EA00D9"/>
    <w:rsid w:val="00EA1DBF"/>
    <w:rsid w:val="00EA2ACF"/>
    <w:rsid w:val="00EA4997"/>
    <w:rsid w:val="00EA4AC4"/>
    <w:rsid w:val="00EA4DE6"/>
    <w:rsid w:val="00EA55B1"/>
    <w:rsid w:val="00EA5697"/>
    <w:rsid w:val="00EA5A6B"/>
    <w:rsid w:val="00EA7836"/>
    <w:rsid w:val="00EB06AE"/>
    <w:rsid w:val="00EB10DC"/>
    <w:rsid w:val="00EB1C19"/>
    <w:rsid w:val="00EB1C7C"/>
    <w:rsid w:val="00EB26AA"/>
    <w:rsid w:val="00EB2990"/>
    <w:rsid w:val="00EB3695"/>
    <w:rsid w:val="00EB3BB1"/>
    <w:rsid w:val="00EB53B8"/>
    <w:rsid w:val="00EB57E1"/>
    <w:rsid w:val="00EC0ABB"/>
    <w:rsid w:val="00EC330F"/>
    <w:rsid w:val="00EC4305"/>
    <w:rsid w:val="00EC4378"/>
    <w:rsid w:val="00EC68BC"/>
    <w:rsid w:val="00EC78EC"/>
    <w:rsid w:val="00ED0420"/>
    <w:rsid w:val="00ED089D"/>
    <w:rsid w:val="00ED1E7C"/>
    <w:rsid w:val="00ED2D6A"/>
    <w:rsid w:val="00ED3538"/>
    <w:rsid w:val="00ED40BE"/>
    <w:rsid w:val="00ED4757"/>
    <w:rsid w:val="00ED4F3A"/>
    <w:rsid w:val="00ED58F8"/>
    <w:rsid w:val="00ED5E0A"/>
    <w:rsid w:val="00ED6895"/>
    <w:rsid w:val="00ED6FC9"/>
    <w:rsid w:val="00EE06B1"/>
    <w:rsid w:val="00EE30FA"/>
    <w:rsid w:val="00EE455F"/>
    <w:rsid w:val="00EE6452"/>
    <w:rsid w:val="00EE6930"/>
    <w:rsid w:val="00EE6E85"/>
    <w:rsid w:val="00EE72D2"/>
    <w:rsid w:val="00EF044D"/>
    <w:rsid w:val="00EF0742"/>
    <w:rsid w:val="00EF0E7F"/>
    <w:rsid w:val="00EF26FD"/>
    <w:rsid w:val="00EF2DA9"/>
    <w:rsid w:val="00EF3945"/>
    <w:rsid w:val="00EF4C02"/>
    <w:rsid w:val="00EF4E81"/>
    <w:rsid w:val="00EF5A45"/>
    <w:rsid w:val="00EF61DC"/>
    <w:rsid w:val="00EF67F6"/>
    <w:rsid w:val="00EF76C7"/>
    <w:rsid w:val="00F02177"/>
    <w:rsid w:val="00F028FF"/>
    <w:rsid w:val="00F04513"/>
    <w:rsid w:val="00F04EC1"/>
    <w:rsid w:val="00F051F6"/>
    <w:rsid w:val="00F058BE"/>
    <w:rsid w:val="00F05F62"/>
    <w:rsid w:val="00F062A9"/>
    <w:rsid w:val="00F06C38"/>
    <w:rsid w:val="00F0755E"/>
    <w:rsid w:val="00F079DF"/>
    <w:rsid w:val="00F07CAA"/>
    <w:rsid w:val="00F118DE"/>
    <w:rsid w:val="00F12108"/>
    <w:rsid w:val="00F121A8"/>
    <w:rsid w:val="00F12973"/>
    <w:rsid w:val="00F12A04"/>
    <w:rsid w:val="00F138A0"/>
    <w:rsid w:val="00F13E29"/>
    <w:rsid w:val="00F144E6"/>
    <w:rsid w:val="00F14C82"/>
    <w:rsid w:val="00F1534B"/>
    <w:rsid w:val="00F155B9"/>
    <w:rsid w:val="00F159B7"/>
    <w:rsid w:val="00F15A19"/>
    <w:rsid w:val="00F15ED9"/>
    <w:rsid w:val="00F16046"/>
    <w:rsid w:val="00F16076"/>
    <w:rsid w:val="00F16D27"/>
    <w:rsid w:val="00F20B24"/>
    <w:rsid w:val="00F223BB"/>
    <w:rsid w:val="00F22777"/>
    <w:rsid w:val="00F23E70"/>
    <w:rsid w:val="00F24083"/>
    <w:rsid w:val="00F243CD"/>
    <w:rsid w:val="00F24E92"/>
    <w:rsid w:val="00F25639"/>
    <w:rsid w:val="00F25D70"/>
    <w:rsid w:val="00F2629B"/>
    <w:rsid w:val="00F26A2E"/>
    <w:rsid w:val="00F302A5"/>
    <w:rsid w:val="00F3048E"/>
    <w:rsid w:val="00F30648"/>
    <w:rsid w:val="00F30788"/>
    <w:rsid w:val="00F30935"/>
    <w:rsid w:val="00F31057"/>
    <w:rsid w:val="00F32072"/>
    <w:rsid w:val="00F32196"/>
    <w:rsid w:val="00F3590A"/>
    <w:rsid w:val="00F36C5C"/>
    <w:rsid w:val="00F36DB8"/>
    <w:rsid w:val="00F37F6A"/>
    <w:rsid w:val="00F402A1"/>
    <w:rsid w:val="00F409A9"/>
    <w:rsid w:val="00F40D07"/>
    <w:rsid w:val="00F40E44"/>
    <w:rsid w:val="00F40E82"/>
    <w:rsid w:val="00F41CA8"/>
    <w:rsid w:val="00F42BF9"/>
    <w:rsid w:val="00F44212"/>
    <w:rsid w:val="00F44AD5"/>
    <w:rsid w:val="00F4761A"/>
    <w:rsid w:val="00F4787D"/>
    <w:rsid w:val="00F500BB"/>
    <w:rsid w:val="00F509AB"/>
    <w:rsid w:val="00F50AED"/>
    <w:rsid w:val="00F51341"/>
    <w:rsid w:val="00F52A8B"/>
    <w:rsid w:val="00F52D87"/>
    <w:rsid w:val="00F52FBE"/>
    <w:rsid w:val="00F53522"/>
    <w:rsid w:val="00F53A87"/>
    <w:rsid w:val="00F546A7"/>
    <w:rsid w:val="00F54986"/>
    <w:rsid w:val="00F55726"/>
    <w:rsid w:val="00F55B1F"/>
    <w:rsid w:val="00F56A59"/>
    <w:rsid w:val="00F61826"/>
    <w:rsid w:val="00F63998"/>
    <w:rsid w:val="00F63CC6"/>
    <w:rsid w:val="00F647D5"/>
    <w:rsid w:val="00F64C03"/>
    <w:rsid w:val="00F64EAF"/>
    <w:rsid w:val="00F65243"/>
    <w:rsid w:val="00F668AF"/>
    <w:rsid w:val="00F70B58"/>
    <w:rsid w:val="00F70EF7"/>
    <w:rsid w:val="00F72D84"/>
    <w:rsid w:val="00F758DC"/>
    <w:rsid w:val="00F76191"/>
    <w:rsid w:val="00F76584"/>
    <w:rsid w:val="00F765E9"/>
    <w:rsid w:val="00F7690A"/>
    <w:rsid w:val="00F772BE"/>
    <w:rsid w:val="00F8068E"/>
    <w:rsid w:val="00F81571"/>
    <w:rsid w:val="00F81969"/>
    <w:rsid w:val="00F82763"/>
    <w:rsid w:val="00F82B5A"/>
    <w:rsid w:val="00F83AC3"/>
    <w:rsid w:val="00F83D22"/>
    <w:rsid w:val="00F8458B"/>
    <w:rsid w:val="00F84844"/>
    <w:rsid w:val="00F84CA9"/>
    <w:rsid w:val="00F84FFB"/>
    <w:rsid w:val="00F851E7"/>
    <w:rsid w:val="00F85FA6"/>
    <w:rsid w:val="00F867A3"/>
    <w:rsid w:val="00F87F05"/>
    <w:rsid w:val="00F90D95"/>
    <w:rsid w:val="00F919C6"/>
    <w:rsid w:val="00F91B2C"/>
    <w:rsid w:val="00F93630"/>
    <w:rsid w:val="00F94315"/>
    <w:rsid w:val="00F94400"/>
    <w:rsid w:val="00F9538A"/>
    <w:rsid w:val="00F9672E"/>
    <w:rsid w:val="00F96C24"/>
    <w:rsid w:val="00F972A2"/>
    <w:rsid w:val="00F97686"/>
    <w:rsid w:val="00FA087E"/>
    <w:rsid w:val="00FA0BC9"/>
    <w:rsid w:val="00FA1B7E"/>
    <w:rsid w:val="00FA2082"/>
    <w:rsid w:val="00FA2EC2"/>
    <w:rsid w:val="00FA5171"/>
    <w:rsid w:val="00FA5F89"/>
    <w:rsid w:val="00FA70CB"/>
    <w:rsid w:val="00FA7A9D"/>
    <w:rsid w:val="00FB09B0"/>
    <w:rsid w:val="00FB2C58"/>
    <w:rsid w:val="00FB2F91"/>
    <w:rsid w:val="00FB32A6"/>
    <w:rsid w:val="00FB34E4"/>
    <w:rsid w:val="00FB3D58"/>
    <w:rsid w:val="00FB4B0F"/>
    <w:rsid w:val="00FB5447"/>
    <w:rsid w:val="00FB5869"/>
    <w:rsid w:val="00FB5DD0"/>
    <w:rsid w:val="00FB62F2"/>
    <w:rsid w:val="00FB6A94"/>
    <w:rsid w:val="00FB7EE9"/>
    <w:rsid w:val="00FC1870"/>
    <w:rsid w:val="00FC1CEB"/>
    <w:rsid w:val="00FC2403"/>
    <w:rsid w:val="00FC2597"/>
    <w:rsid w:val="00FC2EAA"/>
    <w:rsid w:val="00FC49B8"/>
    <w:rsid w:val="00FC49C7"/>
    <w:rsid w:val="00FC522B"/>
    <w:rsid w:val="00FC530C"/>
    <w:rsid w:val="00FC565E"/>
    <w:rsid w:val="00FC6006"/>
    <w:rsid w:val="00FC625F"/>
    <w:rsid w:val="00FC654F"/>
    <w:rsid w:val="00FC6E5B"/>
    <w:rsid w:val="00FC70CD"/>
    <w:rsid w:val="00FC7288"/>
    <w:rsid w:val="00FD121B"/>
    <w:rsid w:val="00FD1EC3"/>
    <w:rsid w:val="00FD2D25"/>
    <w:rsid w:val="00FD3336"/>
    <w:rsid w:val="00FD3730"/>
    <w:rsid w:val="00FD376D"/>
    <w:rsid w:val="00FD3C9C"/>
    <w:rsid w:val="00FD4F02"/>
    <w:rsid w:val="00FD56ED"/>
    <w:rsid w:val="00FD576A"/>
    <w:rsid w:val="00FD6880"/>
    <w:rsid w:val="00FD7ED0"/>
    <w:rsid w:val="00FE09ED"/>
    <w:rsid w:val="00FE0DAE"/>
    <w:rsid w:val="00FE1965"/>
    <w:rsid w:val="00FE1B70"/>
    <w:rsid w:val="00FE233D"/>
    <w:rsid w:val="00FE259D"/>
    <w:rsid w:val="00FE2E56"/>
    <w:rsid w:val="00FE3AD4"/>
    <w:rsid w:val="00FE51BE"/>
    <w:rsid w:val="00FE6C9C"/>
    <w:rsid w:val="00FF021A"/>
    <w:rsid w:val="00FF1B21"/>
    <w:rsid w:val="00FF23CE"/>
    <w:rsid w:val="00FF2912"/>
    <w:rsid w:val="00FF307D"/>
    <w:rsid w:val="00FF389F"/>
    <w:rsid w:val="00FF3A06"/>
    <w:rsid w:val="00FF3C37"/>
    <w:rsid w:val="00FF3C8D"/>
    <w:rsid w:val="00FF429F"/>
    <w:rsid w:val="00FF44A2"/>
    <w:rsid w:val="00FF52EB"/>
    <w:rsid w:val="00FF57F2"/>
    <w:rsid w:val="0159231F"/>
    <w:rsid w:val="01A1094D"/>
    <w:rsid w:val="01A33EF1"/>
    <w:rsid w:val="01C13F23"/>
    <w:rsid w:val="0230F7A2"/>
    <w:rsid w:val="024DD602"/>
    <w:rsid w:val="02993ED7"/>
    <w:rsid w:val="033965D8"/>
    <w:rsid w:val="03B3EB60"/>
    <w:rsid w:val="03B5C41E"/>
    <w:rsid w:val="03C5D169"/>
    <w:rsid w:val="03E24551"/>
    <w:rsid w:val="03F8864E"/>
    <w:rsid w:val="043986AD"/>
    <w:rsid w:val="043A99CA"/>
    <w:rsid w:val="045F0E6C"/>
    <w:rsid w:val="04BE084B"/>
    <w:rsid w:val="05DFE5EC"/>
    <w:rsid w:val="060AAC9A"/>
    <w:rsid w:val="06103B81"/>
    <w:rsid w:val="0635C389"/>
    <w:rsid w:val="068CFE2C"/>
    <w:rsid w:val="06985B9F"/>
    <w:rsid w:val="069C0492"/>
    <w:rsid w:val="06A0F44F"/>
    <w:rsid w:val="06CD8423"/>
    <w:rsid w:val="06D4456A"/>
    <w:rsid w:val="06E1C361"/>
    <w:rsid w:val="072F4A13"/>
    <w:rsid w:val="0742EFAF"/>
    <w:rsid w:val="074673FA"/>
    <w:rsid w:val="074F1805"/>
    <w:rsid w:val="074FB1E0"/>
    <w:rsid w:val="0789F5A8"/>
    <w:rsid w:val="07C4905F"/>
    <w:rsid w:val="07E9A0B7"/>
    <w:rsid w:val="0871A081"/>
    <w:rsid w:val="08A498A0"/>
    <w:rsid w:val="08AD79F7"/>
    <w:rsid w:val="08D2F7FE"/>
    <w:rsid w:val="08D31DED"/>
    <w:rsid w:val="094AFDDC"/>
    <w:rsid w:val="09677A3D"/>
    <w:rsid w:val="09893114"/>
    <w:rsid w:val="09CB09FF"/>
    <w:rsid w:val="09DCBB0A"/>
    <w:rsid w:val="0AED1CE3"/>
    <w:rsid w:val="0BA422DC"/>
    <w:rsid w:val="0BC66B53"/>
    <w:rsid w:val="0BDB6370"/>
    <w:rsid w:val="0BE6ACED"/>
    <w:rsid w:val="0C14D907"/>
    <w:rsid w:val="0C2CDD7D"/>
    <w:rsid w:val="0C30126F"/>
    <w:rsid w:val="0C3721AD"/>
    <w:rsid w:val="0C656984"/>
    <w:rsid w:val="0CA049A4"/>
    <w:rsid w:val="0CE3082C"/>
    <w:rsid w:val="0CFD5DF2"/>
    <w:rsid w:val="0D8F07D0"/>
    <w:rsid w:val="0DB97978"/>
    <w:rsid w:val="0E7ED858"/>
    <w:rsid w:val="0E880736"/>
    <w:rsid w:val="0EAB98AE"/>
    <w:rsid w:val="0EB65DB8"/>
    <w:rsid w:val="0EC12014"/>
    <w:rsid w:val="0F518781"/>
    <w:rsid w:val="0F783783"/>
    <w:rsid w:val="0F7B3264"/>
    <w:rsid w:val="0F8D1956"/>
    <w:rsid w:val="0FB330EC"/>
    <w:rsid w:val="0FC28FAF"/>
    <w:rsid w:val="1009DA6B"/>
    <w:rsid w:val="100EBD74"/>
    <w:rsid w:val="10129186"/>
    <w:rsid w:val="10131A55"/>
    <w:rsid w:val="102CA793"/>
    <w:rsid w:val="1063CDC2"/>
    <w:rsid w:val="10659E79"/>
    <w:rsid w:val="107F939F"/>
    <w:rsid w:val="110E59B8"/>
    <w:rsid w:val="117B856D"/>
    <w:rsid w:val="117DCC79"/>
    <w:rsid w:val="118356A8"/>
    <w:rsid w:val="11A2C85C"/>
    <w:rsid w:val="11CBAA4D"/>
    <w:rsid w:val="11D276AA"/>
    <w:rsid w:val="122022BC"/>
    <w:rsid w:val="122BD5DE"/>
    <w:rsid w:val="122C1533"/>
    <w:rsid w:val="1250D7BB"/>
    <w:rsid w:val="1273DA96"/>
    <w:rsid w:val="127647BC"/>
    <w:rsid w:val="12BE9EE9"/>
    <w:rsid w:val="12C7C45A"/>
    <w:rsid w:val="12EEF3B4"/>
    <w:rsid w:val="12F76230"/>
    <w:rsid w:val="1302AED8"/>
    <w:rsid w:val="1306EADA"/>
    <w:rsid w:val="134CA6AF"/>
    <w:rsid w:val="1357778E"/>
    <w:rsid w:val="135B7CFC"/>
    <w:rsid w:val="135CD92D"/>
    <w:rsid w:val="1361B321"/>
    <w:rsid w:val="13B00900"/>
    <w:rsid w:val="13D1A146"/>
    <w:rsid w:val="144F233D"/>
    <w:rsid w:val="147D281E"/>
    <w:rsid w:val="14D65E7C"/>
    <w:rsid w:val="14F9F4EC"/>
    <w:rsid w:val="151526A7"/>
    <w:rsid w:val="15614C53"/>
    <w:rsid w:val="1574494C"/>
    <w:rsid w:val="15985FDA"/>
    <w:rsid w:val="15C335B2"/>
    <w:rsid w:val="15FEEEE3"/>
    <w:rsid w:val="16758C9E"/>
    <w:rsid w:val="1692810D"/>
    <w:rsid w:val="176A1779"/>
    <w:rsid w:val="17974AFB"/>
    <w:rsid w:val="17E8AC8F"/>
    <w:rsid w:val="1812AEFC"/>
    <w:rsid w:val="185C8610"/>
    <w:rsid w:val="1877F7AE"/>
    <w:rsid w:val="18B3B011"/>
    <w:rsid w:val="18E3E11A"/>
    <w:rsid w:val="18E946A6"/>
    <w:rsid w:val="191D9156"/>
    <w:rsid w:val="19208FD3"/>
    <w:rsid w:val="195C67E1"/>
    <w:rsid w:val="1987D633"/>
    <w:rsid w:val="199C98FC"/>
    <w:rsid w:val="1AB4F865"/>
    <w:rsid w:val="1AC40D81"/>
    <w:rsid w:val="1AEB62DF"/>
    <w:rsid w:val="1B023BBA"/>
    <w:rsid w:val="1B08A481"/>
    <w:rsid w:val="1B3711B5"/>
    <w:rsid w:val="1B72A66B"/>
    <w:rsid w:val="1B8BB212"/>
    <w:rsid w:val="1BADDEAC"/>
    <w:rsid w:val="1BD4B91D"/>
    <w:rsid w:val="1BDFE468"/>
    <w:rsid w:val="1BF42E2C"/>
    <w:rsid w:val="1BFAF802"/>
    <w:rsid w:val="1C5DBE74"/>
    <w:rsid w:val="1C7AF4DC"/>
    <w:rsid w:val="1CAD4C74"/>
    <w:rsid w:val="1D295E6D"/>
    <w:rsid w:val="1D30AA60"/>
    <w:rsid w:val="1D587289"/>
    <w:rsid w:val="1D8147A0"/>
    <w:rsid w:val="1DDAB3BE"/>
    <w:rsid w:val="1DDDF07C"/>
    <w:rsid w:val="1DF65C30"/>
    <w:rsid w:val="1E053147"/>
    <w:rsid w:val="1E51D661"/>
    <w:rsid w:val="1E76406B"/>
    <w:rsid w:val="1E969E7B"/>
    <w:rsid w:val="1ED4C7EC"/>
    <w:rsid w:val="1F02B304"/>
    <w:rsid w:val="1F575A69"/>
    <w:rsid w:val="1F6ABF55"/>
    <w:rsid w:val="1FC0F219"/>
    <w:rsid w:val="1FF0BC7C"/>
    <w:rsid w:val="205AE920"/>
    <w:rsid w:val="20E8BDD8"/>
    <w:rsid w:val="20F98F65"/>
    <w:rsid w:val="21089A28"/>
    <w:rsid w:val="2110C423"/>
    <w:rsid w:val="214BFABD"/>
    <w:rsid w:val="215DE75F"/>
    <w:rsid w:val="218F75DA"/>
    <w:rsid w:val="219FED5F"/>
    <w:rsid w:val="21C084BC"/>
    <w:rsid w:val="21DA2080"/>
    <w:rsid w:val="21E685DE"/>
    <w:rsid w:val="21EE1416"/>
    <w:rsid w:val="21F487CD"/>
    <w:rsid w:val="2231485A"/>
    <w:rsid w:val="22943601"/>
    <w:rsid w:val="22D2FC53"/>
    <w:rsid w:val="22F7B142"/>
    <w:rsid w:val="2370B49C"/>
    <w:rsid w:val="23999A78"/>
    <w:rsid w:val="23ED9CFA"/>
    <w:rsid w:val="246B4114"/>
    <w:rsid w:val="246FE6AF"/>
    <w:rsid w:val="24865577"/>
    <w:rsid w:val="248A20ED"/>
    <w:rsid w:val="24A33718"/>
    <w:rsid w:val="24D818CC"/>
    <w:rsid w:val="24F3CC52"/>
    <w:rsid w:val="24F6A284"/>
    <w:rsid w:val="2548C170"/>
    <w:rsid w:val="2582DA35"/>
    <w:rsid w:val="2588A88A"/>
    <w:rsid w:val="25C19DD1"/>
    <w:rsid w:val="25C8C1D9"/>
    <w:rsid w:val="261E5FFA"/>
    <w:rsid w:val="2656D42F"/>
    <w:rsid w:val="2678F791"/>
    <w:rsid w:val="26F4B9AB"/>
    <w:rsid w:val="274CBD48"/>
    <w:rsid w:val="275E4385"/>
    <w:rsid w:val="279B452A"/>
    <w:rsid w:val="27B88280"/>
    <w:rsid w:val="27CD8687"/>
    <w:rsid w:val="27DE8D50"/>
    <w:rsid w:val="28009B51"/>
    <w:rsid w:val="2852F2F6"/>
    <w:rsid w:val="285CB9DF"/>
    <w:rsid w:val="287602E3"/>
    <w:rsid w:val="28F2A752"/>
    <w:rsid w:val="2970592A"/>
    <w:rsid w:val="29C95FA5"/>
    <w:rsid w:val="2A72F732"/>
    <w:rsid w:val="2A748FCF"/>
    <w:rsid w:val="2ABD2BF1"/>
    <w:rsid w:val="2ADC0531"/>
    <w:rsid w:val="2B0BC32E"/>
    <w:rsid w:val="2B0DDBE6"/>
    <w:rsid w:val="2B624488"/>
    <w:rsid w:val="2BE6007A"/>
    <w:rsid w:val="2C142F0A"/>
    <w:rsid w:val="2C23F76A"/>
    <w:rsid w:val="2C34DB33"/>
    <w:rsid w:val="2CBC55A6"/>
    <w:rsid w:val="2CBD5309"/>
    <w:rsid w:val="2CC65585"/>
    <w:rsid w:val="2D4487B4"/>
    <w:rsid w:val="2D46C0CC"/>
    <w:rsid w:val="2D9066E7"/>
    <w:rsid w:val="2DA91D65"/>
    <w:rsid w:val="2DDF72AD"/>
    <w:rsid w:val="2DEA6902"/>
    <w:rsid w:val="2E00E31A"/>
    <w:rsid w:val="2E65E63A"/>
    <w:rsid w:val="2E73CEFA"/>
    <w:rsid w:val="2E7F067D"/>
    <w:rsid w:val="2E8FB41C"/>
    <w:rsid w:val="2E97DE40"/>
    <w:rsid w:val="2EB4DCF9"/>
    <w:rsid w:val="2EC2B3EC"/>
    <w:rsid w:val="2EF310AF"/>
    <w:rsid w:val="2EFBBDD6"/>
    <w:rsid w:val="2F02FAD7"/>
    <w:rsid w:val="2F4BB40E"/>
    <w:rsid w:val="2F55B2C0"/>
    <w:rsid w:val="3029CB02"/>
    <w:rsid w:val="30AD19CD"/>
    <w:rsid w:val="30C07F28"/>
    <w:rsid w:val="30D3FEBF"/>
    <w:rsid w:val="31288943"/>
    <w:rsid w:val="314F000D"/>
    <w:rsid w:val="31BC559E"/>
    <w:rsid w:val="31D1FCD5"/>
    <w:rsid w:val="31DCAD80"/>
    <w:rsid w:val="32022FCF"/>
    <w:rsid w:val="323E4AD7"/>
    <w:rsid w:val="324380C7"/>
    <w:rsid w:val="3279ED24"/>
    <w:rsid w:val="32A45C90"/>
    <w:rsid w:val="32AC96F6"/>
    <w:rsid w:val="32E5AEDA"/>
    <w:rsid w:val="32E65B89"/>
    <w:rsid w:val="32EEAA91"/>
    <w:rsid w:val="3318F10A"/>
    <w:rsid w:val="332DB1BB"/>
    <w:rsid w:val="333A7BE1"/>
    <w:rsid w:val="33521D24"/>
    <w:rsid w:val="336CD7B9"/>
    <w:rsid w:val="33B65D02"/>
    <w:rsid w:val="33D7A834"/>
    <w:rsid w:val="33DE4D42"/>
    <w:rsid w:val="3415D6C4"/>
    <w:rsid w:val="344AC379"/>
    <w:rsid w:val="34666241"/>
    <w:rsid w:val="347837D7"/>
    <w:rsid w:val="34DF2298"/>
    <w:rsid w:val="34F27CB7"/>
    <w:rsid w:val="34F6C188"/>
    <w:rsid w:val="3513092C"/>
    <w:rsid w:val="351F81D1"/>
    <w:rsid w:val="356688E6"/>
    <w:rsid w:val="359B8A67"/>
    <w:rsid w:val="35AD1FF2"/>
    <w:rsid w:val="35C18F8A"/>
    <w:rsid w:val="35E04AE8"/>
    <w:rsid w:val="3609AE5E"/>
    <w:rsid w:val="36327991"/>
    <w:rsid w:val="3654A9D9"/>
    <w:rsid w:val="3683DF25"/>
    <w:rsid w:val="36A02578"/>
    <w:rsid w:val="36B1A6A9"/>
    <w:rsid w:val="36C8C86F"/>
    <w:rsid w:val="36EDC742"/>
    <w:rsid w:val="3727B782"/>
    <w:rsid w:val="372C0417"/>
    <w:rsid w:val="3785FAB9"/>
    <w:rsid w:val="379DD7F8"/>
    <w:rsid w:val="379DEE05"/>
    <w:rsid w:val="380332E8"/>
    <w:rsid w:val="386C0098"/>
    <w:rsid w:val="38C9D8BE"/>
    <w:rsid w:val="38F58954"/>
    <w:rsid w:val="39706A0F"/>
    <w:rsid w:val="39879420"/>
    <w:rsid w:val="3999FD45"/>
    <w:rsid w:val="39CF6B7C"/>
    <w:rsid w:val="39D13ECD"/>
    <w:rsid w:val="39D4F823"/>
    <w:rsid w:val="39D9EF24"/>
    <w:rsid w:val="39F85F48"/>
    <w:rsid w:val="3A05BAC4"/>
    <w:rsid w:val="3A110E23"/>
    <w:rsid w:val="3AD275A9"/>
    <w:rsid w:val="3B236481"/>
    <w:rsid w:val="3B31E341"/>
    <w:rsid w:val="3B78AA6D"/>
    <w:rsid w:val="3BE7C210"/>
    <w:rsid w:val="3C133579"/>
    <w:rsid w:val="3C4C607D"/>
    <w:rsid w:val="3C7E242B"/>
    <w:rsid w:val="3CE084C4"/>
    <w:rsid w:val="3CF59BE2"/>
    <w:rsid w:val="3D0CFBD4"/>
    <w:rsid w:val="3D155560"/>
    <w:rsid w:val="3D4C59EA"/>
    <w:rsid w:val="3D8C9686"/>
    <w:rsid w:val="3E52BA9F"/>
    <w:rsid w:val="3EA3FB4D"/>
    <w:rsid w:val="3EAEEBDA"/>
    <w:rsid w:val="3EC22E95"/>
    <w:rsid w:val="3EC83457"/>
    <w:rsid w:val="3ED7AE41"/>
    <w:rsid w:val="3F07A3E4"/>
    <w:rsid w:val="3F7AC8DD"/>
    <w:rsid w:val="3FAD4447"/>
    <w:rsid w:val="3FBCBDD9"/>
    <w:rsid w:val="3FCDA135"/>
    <w:rsid w:val="3FD983AE"/>
    <w:rsid w:val="4001E4D7"/>
    <w:rsid w:val="40F8D7D0"/>
    <w:rsid w:val="4110EE79"/>
    <w:rsid w:val="4114FE61"/>
    <w:rsid w:val="41373434"/>
    <w:rsid w:val="41BD2DE5"/>
    <w:rsid w:val="41CEC76E"/>
    <w:rsid w:val="41D05D83"/>
    <w:rsid w:val="42258399"/>
    <w:rsid w:val="423D9BB8"/>
    <w:rsid w:val="4240847B"/>
    <w:rsid w:val="425F8D2D"/>
    <w:rsid w:val="42775DF4"/>
    <w:rsid w:val="43C00F79"/>
    <w:rsid w:val="43FF1BFC"/>
    <w:rsid w:val="4445452A"/>
    <w:rsid w:val="44864FC0"/>
    <w:rsid w:val="4493FB56"/>
    <w:rsid w:val="44A86141"/>
    <w:rsid w:val="44E4F118"/>
    <w:rsid w:val="451E6642"/>
    <w:rsid w:val="4597DBAA"/>
    <w:rsid w:val="45A9CD9E"/>
    <w:rsid w:val="46252186"/>
    <w:rsid w:val="467C40D1"/>
    <w:rsid w:val="46BB5E82"/>
    <w:rsid w:val="46D1E693"/>
    <w:rsid w:val="46FBA5EF"/>
    <w:rsid w:val="47146B8B"/>
    <w:rsid w:val="4740B88E"/>
    <w:rsid w:val="47B89550"/>
    <w:rsid w:val="47E6A193"/>
    <w:rsid w:val="483E3835"/>
    <w:rsid w:val="487664A5"/>
    <w:rsid w:val="48884CB8"/>
    <w:rsid w:val="48CD6FF9"/>
    <w:rsid w:val="495A5492"/>
    <w:rsid w:val="4A1071D0"/>
    <w:rsid w:val="4A35A282"/>
    <w:rsid w:val="4A79BC60"/>
    <w:rsid w:val="4A7EFFA5"/>
    <w:rsid w:val="4ABB1DA9"/>
    <w:rsid w:val="4AF419BA"/>
    <w:rsid w:val="4B049B28"/>
    <w:rsid w:val="4B64F77C"/>
    <w:rsid w:val="4BA4E702"/>
    <w:rsid w:val="4BAC727E"/>
    <w:rsid w:val="4BB73ACC"/>
    <w:rsid w:val="4C22FB0A"/>
    <w:rsid w:val="4CA7EDC0"/>
    <w:rsid w:val="4D039605"/>
    <w:rsid w:val="4D254290"/>
    <w:rsid w:val="4D7A71BD"/>
    <w:rsid w:val="4DC8D18A"/>
    <w:rsid w:val="4DD762A3"/>
    <w:rsid w:val="4DE07FDF"/>
    <w:rsid w:val="4DE0C02A"/>
    <w:rsid w:val="4DEEF207"/>
    <w:rsid w:val="4E2B35E5"/>
    <w:rsid w:val="4E4028F7"/>
    <w:rsid w:val="4E4FEB4B"/>
    <w:rsid w:val="4E5ABEAF"/>
    <w:rsid w:val="4E66DDB8"/>
    <w:rsid w:val="4EE18FF7"/>
    <w:rsid w:val="4EFA8115"/>
    <w:rsid w:val="4F46E8E3"/>
    <w:rsid w:val="4F596D20"/>
    <w:rsid w:val="4FC32A7A"/>
    <w:rsid w:val="4FDC5D5C"/>
    <w:rsid w:val="4FEE8323"/>
    <w:rsid w:val="50063008"/>
    <w:rsid w:val="501FB4DE"/>
    <w:rsid w:val="50D4FD17"/>
    <w:rsid w:val="51309366"/>
    <w:rsid w:val="514936BC"/>
    <w:rsid w:val="515A6568"/>
    <w:rsid w:val="517BBEAC"/>
    <w:rsid w:val="51BDDA73"/>
    <w:rsid w:val="51EE605D"/>
    <w:rsid w:val="5215616B"/>
    <w:rsid w:val="5235FDDE"/>
    <w:rsid w:val="524C1706"/>
    <w:rsid w:val="525B84A1"/>
    <w:rsid w:val="5274705F"/>
    <w:rsid w:val="5280316F"/>
    <w:rsid w:val="52C3EDED"/>
    <w:rsid w:val="52F1CF2E"/>
    <w:rsid w:val="53B131CC"/>
    <w:rsid w:val="53E8826D"/>
    <w:rsid w:val="54150B55"/>
    <w:rsid w:val="543C85D5"/>
    <w:rsid w:val="5452ADF0"/>
    <w:rsid w:val="5494AABD"/>
    <w:rsid w:val="54BD6246"/>
    <w:rsid w:val="54C608F1"/>
    <w:rsid w:val="5504E8A3"/>
    <w:rsid w:val="5528FA30"/>
    <w:rsid w:val="5533B6EE"/>
    <w:rsid w:val="559330CB"/>
    <w:rsid w:val="55A839E6"/>
    <w:rsid w:val="55AC4C85"/>
    <w:rsid w:val="55AEEC50"/>
    <w:rsid w:val="5653001D"/>
    <w:rsid w:val="565BD21F"/>
    <w:rsid w:val="5695BE15"/>
    <w:rsid w:val="56BC1A67"/>
    <w:rsid w:val="56E7498F"/>
    <w:rsid w:val="56F6951D"/>
    <w:rsid w:val="571A15B7"/>
    <w:rsid w:val="57221BC2"/>
    <w:rsid w:val="5783BD1D"/>
    <w:rsid w:val="579595C8"/>
    <w:rsid w:val="57EA33BC"/>
    <w:rsid w:val="57EE15A9"/>
    <w:rsid w:val="583AA2CC"/>
    <w:rsid w:val="586737A5"/>
    <w:rsid w:val="5870A4E6"/>
    <w:rsid w:val="58750060"/>
    <w:rsid w:val="58A853E5"/>
    <w:rsid w:val="59102D0C"/>
    <w:rsid w:val="592421F9"/>
    <w:rsid w:val="5929AF3D"/>
    <w:rsid w:val="5958C7F7"/>
    <w:rsid w:val="597C55A9"/>
    <w:rsid w:val="59A2794E"/>
    <w:rsid w:val="59E06A27"/>
    <w:rsid w:val="5A01ADFA"/>
    <w:rsid w:val="5A558D2C"/>
    <w:rsid w:val="5A6E5827"/>
    <w:rsid w:val="5A785A94"/>
    <w:rsid w:val="5A9D34D8"/>
    <w:rsid w:val="5AAB83A9"/>
    <w:rsid w:val="5AB57841"/>
    <w:rsid w:val="5AE1A94E"/>
    <w:rsid w:val="5B143643"/>
    <w:rsid w:val="5B44E5BC"/>
    <w:rsid w:val="5B4D3FF4"/>
    <w:rsid w:val="5B5F30AE"/>
    <w:rsid w:val="5C1A2DEB"/>
    <w:rsid w:val="5CC6A61B"/>
    <w:rsid w:val="5D62DA3D"/>
    <w:rsid w:val="5D69ED89"/>
    <w:rsid w:val="5D9F17BB"/>
    <w:rsid w:val="5DB8BB2A"/>
    <w:rsid w:val="5E1C7A02"/>
    <w:rsid w:val="5E2D2784"/>
    <w:rsid w:val="5E6E6FEC"/>
    <w:rsid w:val="5E8A2B54"/>
    <w:rsid w:val="5ECCDFDF"/>
    <w:rsid w:val="5F094EF6"/>
    <w:rsid w:val="5F7A58DA"/>
    <w:rsid w:val="5F7D2334"/>
    <w:rsid w:val="5F961EBA"/>
    <w:rsid w:val="6023DD68"/>
    <w:rsid w:val="603C70B1"/>
    <w:rsid w:val="6053C2B1"/>
    <w:rsid w:val="60680AD8"/>
    <w:rsid w:val="6070B40B"/>
    <w:rsid w:val="607F1175"/>
    <w:rsid w:val="609091BF"/>
    <w:rsid w:val="60C016ED"/>
    <w:rsid w:val="613C99AC"/>
    <w:rsid w:val="616FB402"/>
    <w:rsid w:val="617FDD2F"/>
    <w:rsid w:val="61822E63"/>
    <w:rsid w:val="618C79FE"/>
    <w:rsid w:val="619E411A"/>
    <w:rsid w:val="61B051BD"/>
    <w:rsid w:val="61B4C054"/>
    <w:rsid w:val="61C5FFDE"/>
    <w:rsid w:val="62018D53"/>
    <w:rsid w:val="6255B072"/>
    <w:rsid w:val="6274373C"/>
    <w:rsid w:val="62B448A6"/>
    <w:rsid w:val="62BCFB0E"/>
    <w:rsid w:val="630A0178"/>
    <w:rsid w:val="63193FE9"/>
    <w:rsid w:val="634AD70A"/>
    <w:rsid w:val="6373C61C"/>
    <w:rsid w:val="6377181D"/>
    <w:rsid w:val="637D3F2F"/>
    <w:rsid w:val="63B30139"/>
    <w:rsid w:val="63D2DA8C"/>
    <w:rsid w:val="6403760E"/>
    <w:rsid w:val="64ABF8B2"/>
    <w:rsid w:val="64BC3E08"/>
    <w:rsid w:val="64F18DC2"/>
    <w:rsid w:val="6509F7F6"/>
    <w:rsid w:val="6524BF40"/>
    <w:rsid w:val="654D79CE"/>
    <w:rsid w:val="65572A04"/>
    <w:rsid w:val="662C5816"/>
    <w:rsid w:val="6652A5CE"/>
    <w:rsid w:val="665330DE"/>
    <w:rsid w:val="66ACE7B1"/>
    <w:rsid w:val="66D67FD0"/>
    <w:rsid w:val="66DC3388"/>
    <w:rsid w:val="67165FCF"/>
    <w:rsid w:val="672D9A78"/>
    <w:rsid w:val="673EA0A0"/>
    <w:rsid w:val="67EE3614"/>
    <w:rsid w:val="68383D09"/>
    <w:rsid w:val="6854BBF4"/>
    <w:rsid w:val="6886BCF1"/>
    <w:rsid w:val="68E0C351"/>
    <w:rsid w:val="698340CD"/>
    <w:rsid w:val="698732C1"/>
    <w:rsid w:val="6998CC43"/>
    <w:rsid w:val="69A7AEEF"/>
    <w:rsid w:val="69AE37F5"/>
    <w:rsid w:val="69B79D57"/>
    <w:rsid w:val="69E116A2"/>
    <w:rsid w:val="6A1362D9"/>
    <w:rsid w:val="6A87FFBB"/>
    <w:rsid w:val="6AA8BE5C"/>
    <w:rsid w:val="6AAC0167"/>
    <w:rsid w:val="6AB8D4DB"/>
    <w:rsid w:val="6ACCAF6D"/>
    <w:rsid w:val="6BA4A77E"/>
    <w:rsid w:val="6BC663B7"/>
    <w:rsid w:val="6C089C2C"/>
    <w:rsid w:val="6C215C7E"/>
    <w:rsid w:val="6C92FBFE"/>
    <w:rsid w:val="6CB22BCF"/>
    <w:rsid w:val="6CD116AB"/>
    <w:rsid w:val="6CF5F03F"/>
    <w:rsid w:val="6D17C32F"/>
    <w:rsid w:val="6D7B65C0"/>
    <w:rsid w:val="6D961FCD"/>
    <w:rsid w:val="6DCA1608"/>
    <w:rsid w:val="6E285A18"/>
    <w:rsid w:val="6E911EC5"/>
    <w:rsid w:val="6EE87248"/>
    <w:rsid w:val="6F425886"/>
    <w:rsid w:val="6F496B39"/>
    <w:rsid w:val="6F5AAD83"/>
    <w:rsid w:val="6F6212A3"/>
    <w:rsid w:val="6FBE8CC6"/>
    <w:rsid w:val="700D9AB7"/>
    <w:rsid w:val="70209C74"/>
    <w:rsid w:val="702C314D"/>
    <w:rsid w:val="706C2254"/>
    <w:rsid w:val="70A09846"/>
    <w:rsid w:val="70C9B7B1"/>
    <w:rsid w:val="70D47987"/>
    <w:rsid w:val="7118AD81"/>
    <w:rsid w:val="712E8668"/>
    <w:rsid w:val="7152DF30"/>
    <w:rsid w:val="718F3D5E"/>
    <w:rsid w:val="71BCA5BB"/>
    <w:rsid w:val="72743627"/>
    <w:rsid w:val="72C67BC8"/>
    <w:rsid w:val="7327DEA3"/>
    <w:rsid w:val="734CAC74"/>
    <w:rsid w:val="73A644AC"/>
    <w:rsid w:val="73CC1F93"/>
    <w:rsid w:val="73D66048"/>
    <w:rsid w:val="73FF0CF1"/>
    <w:rsid w:val="740847D7"/>
    <w:rsid w:val="7413CEE0"/>
    <w:rsid w:val="742DB831"/>
    <w:rsid w:val="7479AF87"/>
    <w:rsid w:val="747DFBBF"/>
    <w:rsid w:val="74E3D146"/>
    <w:rsid w:val="74ED9344"/>
    <w:rsid w:val="75108942"/>
    <w:rsid w:val="757E9BC3"/>
    <w:rsid w:val="758F181F"/>
    <w:rsid w:val="76054E7E"/>
    <w:rsid w:val="760EF1CC"/>
    <w:rsid w:val="762EFD9A"/>
    <w:rsid w:val="763BB1F8"/>
    <w:rsid w:val="7650D8EE"/>
    <w:rsid w:val="76517593"/>
    <w:rsid w:val="76B82E3A"/>
    <w:rsid w:val="76FA1455"/>
    <w:rsid w:val="76FF532A"/>
    <w:rsid w:val="771D234D"/>
    <w:rsid w:val="77525275"/>
    <w:rsid w:val="7760E260"/>
    <w:rsid w:val="778E31D0"/>
    <w:rsid w:val="77B746E5"/>
    <w:rsid w:val="787D1AA6"/>
    <w:rsid w:val="797DE7CC"/>
    <w:rsid w:val="79A0B5F9"/>
    <w:rsid w:val="79B215A0"/>
    <w:rsid w:val="79D4EDDD"/>
    <w:rsid w:val="79E549A1"/>
    <w:rsid w:val="7A4296B9"/>
    <w:rsid w:val="7A68DCDE"/>
    <w:rsid w:val="7B04963C"/>
    <w:rsid w:val="7B5D65C5"/>
    <w:rsid w:val="7B5F60E6"/>
    <w:rsid w:val="7B7EC60D"/>
    <w:rsid w:val="7B9678D2"/>
    <w:rsid w:val="7BC4BBDC"/>
    <w:rsid w:val="7C2858FB"/>
    <w:rsid w:val="7C5D3A59"/>
    <w:rsid w:val="7C82D798"/>
    <w:rsid w:val="7CC53801"/>
    <w:rsid w:val="7CD14238"/>
    <w:rsid w:val="7CEA60BF"/>
    <w:rsid w:val="7CF9E4A7"/>
    <w:rsid w:val="7D13374F"/>
    <w:rsid w:val="7D49677A"/>
    <w:rsid w:val="7D993E2A"/>
    <w:rsid w:val="7DA3500A"/>
    <w:rsid w:val="7DE7F2ED"/>
    <w:rsid w:val="7E0EB8C3"/>
    <w:rsid w:val="7E3C1666"/>
    <w:rsid w:val="7EE7AE6D"/>
    <w:rsid w:val="7F24D945"/>
    <w:rsid w:val="7F3EBCFB"/>
    <w:rsid w:val="7F5C826E"/>
    <w:rsid w:val="7F72DAC9"/>
    <w:rsid w:val="7FDA7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D0"/>
    <w:pPr>
      <w:spacing w:after="120" w:line="360" w:lineRule="auto"/>
      <w:jc w:val="both"/>
    </w:pPr>
  </w:style>
  <w:style w:type="paragraph" w:styleId="Balk1">
    <w:name w:val="heading 1"/>
    <w:basedOn w:val="Normal"/>
    <w:next w:val="Normal"/>
    <w:link w:val="Balk1Char"/>
    <w:uiPriority w:val="9"/>
    <w:qFormat/>
    <w:rsid w:val="000342B7"/>
    <w:pPr>
      <w:keepNext/>
      <w:keepLines/>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3C1ED6"/>
    <w:pPr>
      <w:keepNext/>
      <w:keepLines/>
      <w:outlineLvl w:val="1"/>
    </w:pPr>
    <w:rPr>
      <w:rFonts w:eastAsiaTheme="majorEastAsia" w:cstheme="majorBidi"/>
      <w:b/>
      <w:sz w:val="24"/>
      <w:szCs w:val="32"/>
    </w:rPr>
  </w:style>
  <w:style w:type="paragraph" w:styleId="Balk3">
    <w:name w:val="heading 3"/>
    <w:basedOn w:val="Normal"/>
    <w:next w:val="Normal"/>
    <w:link w:val="Balk3Char"/>
    <w:uiPriority w:val="9"/>
    <w:unhideWhenUsed/>
    <w:qFormat/>
    <w:rsid w:val="00360CE6"/>
    <w:pPr>
      <w:keepNext/>
      <w:keepLines/>
      <w:ind w:left="567"/>
      <w:outlineLvl w:val="2"/>
    </w:pPr>
    <w:rPr>
      <w:rFonts w:eastAsiaTheme="majorEastAsia" w:cstheme="majorBidi"/>
      <w:b/>
      <w:szCs w:val="28"/>
    </w:rPr>
  </w:style>
  <w:style w:type="paragraph" w:styleId="Balk4">
    <w:name w:val="heading 4"/>
    <w:basedOn w:val="Normal"/>
    <w:next w:val="Normal"/>
    <w:link w:val="Balk4Char"/>
    <w:uiPriority w:val="9"/>
    <w:unhideWhenUsed/>
    <w:qFormat/>
    <w:rsid w:val="000342B7"/>
    <w:pPr>
      <w:keepNext/>
      <w:keepLines/>
      <w:ind w:left="567"/>
      <w:outlineLvl w:val="3"/>
    </w:pPr>
    <w:rPr>
      <w:rFonts w:eastAsiaTheme="majorEastAsi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3C17B2"/>
    <w:pPr>
      <w:keepNext/>
      <w:keepLines/>
      <w:spacing w:before="40" w:after="0"/>
      <w:outlineLvl w:val="5"/>
    </w:pPr>
    <w:rPr>
      <w:rFonts w:ascii="Tahoma" w:eastAsiaTheme="majorEastAsia" w:hAnsi="Tahoma" w:cstheme="majorBidi"/>
      <w:b/>
      <w:i/>
      <w:iCs/>
      <w:color w:val="000000" w:themeColor="text1"/>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42B7"/>
    <w:rPr>
      <w:rFonts w:eastAsiaTheme="majorEastAsia" w:cstheme="majorBidi"/>
      <w:b/>
      <w:color w:val="000000" w:themeColor="text1"/>
      <w:sz w:val="28"/>
      <w:szCs w:val="40"/>
    </w:rPr>
  </w:style>
  <w:style w:type="character" w:customStyle="1" w:styleId="Balk2Char">
    <w:name w:val="Başlık 2 Char"/>
    <w:basedOn w:val="VarsaylanParagrafYazTipi"/>
    <w:link w:val="Balk2"/>
    <w:uiPriority w:val="9"/>
    <w:rsid w:val="003C1ED6"/>
    <w:rPr>
      <w:rFonts w:eastAsiaTheme="majorEastAsia" w:cstheme="majorBidi"/>
      <w:b/>
      <w:sz w:val="24"/>
      <w:szCs w:val="32"/>
    </w:rPr>
  </w:style>
  <w:style w:type="character" w:customStyle="1" w:styleId="Balk3Char">
    <w:name w:val="Başlık 3 Char"/>
    <w:basedOn w:val="VarsaylanParagrafYazTipi"/>
    <w:link w:val="Balk3"/>
    <w:uiPriority w:val="9"/>
    <w:rsid w:val="00360CE6"/>
    <w:rPr>
      <w:rFonts w:eastAsiaTheme="majorEastAsia" w:cstheme="majorBidi"/>
      <w:b/>
      <w:sz w:val="24"/>
      <w:szCs w:val="28"/>
    </w:rPr>
  </w:style>
  <w:style w:type="character" w:customStyle="1" w:styleId="Balk4Char">
    <w:name w:val="Başlık 4 Char"/>
    <w:basedOn w:val="VarsaylanParagrafYazTipi"/>
    <w:link w:val="Balk4"/>
    <w:uiPriority w:val="9"/>
    <w:rsid w:val="000342B7"/>
    <w:rPr>
      <w:rFonts w:eastAsiaTheme="majorEastAsia" w:cstheme="majorBidi"/>
      <w:b/>
      <w:i/>
      <w:iCs/>
      <w:sz w:val="24"/>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3C17B2"/>
    <w:rPr>
      <w:rFonts w:ascii="Tahoma" w:eastAsiaTheme="majorEastAsia" w:hAnsi="Tahoma" w:cstheme="majorBidi"/>
      <w:b/>
      <w:i/>
      <w:iCs/>
      <w:color w:val="000000" w:themeColor="text1"/>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aliases w:val="Alıntı Dip Not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B15C54"/>
    <w:pPr>
      <w:spacing w:after="200" w:line="240" w:lineRule="auto"/>
      <w:jc w:val="center"/>
    </w:pPr>
    <w:rPr>
      <w:b/>
      <w:i/>
      <w:iCs/>
      <w:color w:val="000000" w:themeColor="text1"/>
      <w:sz w:val="20"/>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533DDD"/>
    <w:pPr>
      <w:spacing w:before="120" w:after="0" w:line="240" w:lineRule="auto"/>
      <w:jc w:val="left"/>
    </w:pPr>
    <w:rPr>
      <w:rFonts w:cs="Tahoma"/>
      <w:i/>
      <w:color w:val="0A2F41" w:themeColor="accent1" w:themeShade="80"/>
      <w:kern w:val="16"/>
      <w:sz w:val="16"/>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533DDD"/>
    <w:rPr>
      <w:rFonts w:cs="Tahoma"/>
      <w:i/>
      <w:color w:val="0A2F41" w:themeColor="accent1" w:themeShade="80"/>
      <w:kern w:val="16"/>
      <w:sz w:val="16"/>
      <w:szCs w:val="20"/>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pPr>
    <w:rPr>
      <w:rFonts w:ascii="Tahoma" w:hAnsi="Tahoma" w:cs="Tahoma"/>
      <w:b/>
      <w:color w:val="156082" w:themeColor="accent1"/>
      <w:kern w:val="16"/>
      <w:sz w:val="48"/>
      <w:szCs w:val="48"/>
      <w14:ligatures w14:val="none"/>
    </w:rPr>
  </w:style>
  <w:style w:type="paragraph" w:styleId="stBilgi">
    <w:name w:val="header"/>
    <w:aliases w:val="h,Header AGT ESIA ,h Char Char,Header AGT ESIA"/>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B15C54"/>
    <w:rPr>
      <w:b/>
      <w:i/>
      <w:iCs/>
      <w:color w:val="000000" w:themeColor="text1"/>
      <w:sz w:val="20"/>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customStyle="1" w:styleId="zmlenmeyenBahsetme1">
    <w:name w:val="Çözümlenmeyen Bahsetme1"/>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BE1AD4"/>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A15C89"/>
    <w:pPr>
      <w:tabs>
        <w:tab w:val="right" w:leader="dot" w:pos="9010"/>
      </w:tabs>
      <w:spacing w:after="100"/>
      <w:ind w:left="220"/>
    </w:pPr>
    <w:rPr>
      <w:bCs/>
      <w:noProof/>
    </w:r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Cs w:val="24"/>
      <w:lang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customStyle="1" w:styleId="Bahset1">
    <w:name w:val="Bahset1"/>
    <w:basedOn w:val="VarsaylanParagrafYazTipi"/>
    <w:uiPriority w:val="99"/>
    <w:unhideWhenUsed/>
    <w:rsid w:val="00EB06AE"/>
    <w:rPr>
      <w:color w:val="2B579A"/>
      <w:shd w:val="clear" w:color="auto" w:fill="E1DFDD"/>
    </w:rPr>
  </w:style>
  <w:style w:type="table" w:customStyle="1" w:styleId="BRC">
    <w:name w:val="BRC"/>
    <w:basedOn w:val="NormalTablo"/>
    <w:uiPriority w:val="99"/>
    <w:rsid w:val="007E08D2"/>
    <w:pPr>
      <w:spacing w:after="0" w:line="240" w:lineRule="auto"/>
    </w:pPr>
    <w:rPr>
      <w:rFonts w:ascii="Tahoma" w:hAnsi="Tahoma" w:cs="Tahoma"/>
      <w:kern w:val="16"/>
      <w:sz w:val="20"/>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156082" w:themeColor="accent1"/>
        <w:sz w:val="20"/>
      </w:rPr>
    </w:tblStylePr>
    <w:tblStylePr w:type="firstCol">
      <w:rPr>
        <w:rFonts w:ascii="Cambria" w:hAnsi="Cambria"/>
        <w:b/>
        <w:color w:val="156082" w:themeColor="accent1"/>
        <w:sz w:val="20"/>
      </w:rPr>
    </w:tblStylePr>
  </w:style>
  <w:style w:type="paragraph" w:customStyle="1" w:styleId="Default">
    <w:name w:val="Default"/>
    <w:rsid w:val="007E08D2"/>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
    <w:name w:val="--l"/>
    <w:basedOn w:val="VarsaylanParagrafYazTipi"/>
    <w:rsid w:val="000663A8"/>
  </w:style>
  <w:style w:type="paragraph" w:styleId="DzMetin">
    <w:name w:val="Plain Text"/>
    <w:basedOn w:val="Normal"/>
    <w:link w:val="DzMetinChar"/>
    <w:uiPriority w:val="99"/>
    <w:semiHidden/>
    <w:unhideWhenUsed/>
    <w:rsid w:val="00050EB9"/>
    <w:pPr>
      <w:spacing w:after="0" w:line="240" w:lineRule="auto"/>
    </w:pPr>
    <w:rPr>
      <w:rFonts w:ascii="Calibri" w:hAnsi="Calibri"/>
      <w:kern w:val="0"/>
      <w:szCs w:val="21"/>
      <w14:ligatures w14:val="none"/>
    </w:rPr>
  </w:style>
  <w:style w:type="character" w:customStyle="1" w:styleId="DzMetinChar">
    <w:name w:val="Düz Metin Char"/>
    <w:basedOn w:val="VarsaylanParagrafYazTipi"/>
    <w:link w:val="DzMetin"/>
    <w:uiPriority w:val="99"/>
    <w:semiHidden/>
    <w:rsid w:val="00050EB9"/>
    <w:rPr>
      <w:rFonts w:ascii="Calibri" w:hAnsi="Calibri"/>
      <w:kern w:val="0"/>
      <w:szCs w:val="21"/>
      <w14:ligatures w14:val="none"/>
    </w:rPr>
  </w:style>
  <w:style w:type="paragraph" w:customStyle="1" w:styleId="p1">
    <w:name w:val="p1"/>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p2">
    <w:name w:val="p2"/>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TableParagraph">
    <w:name w:val="Table Paragraph"/>
    <w:basedOn w:val="Normal"/>
    <w:uiPriority w:val="1"/>
    <w:qFormat/>
    <w:rsid w:val="009622DC"/>
    <w:pPr>
      <w:widowControl w:val="0"/>
      <w:autoSpaceDE w:val="0"/>
      <w:autoSpaceDN w:val="0"/>
      <w:spacing w:after="0" w:line="247" w:lineRule="exact"/>
      <w:jc w:val="center"/>
    </w:pPr>
    <w:rPr>
      <w:rFonts w:eastAsia="Arial" w:cs="Arial"/>
      <w:b/>
      <w:i/>
      <w:kern w:val="0"/>
      <w:sz w:val="20"/>
      <w14:ligatures w14:val="none"/>
    </w:rPr>
  </w:style>
  <w:style w:type="paragraph" w:customStyle="1" w:styleId="ekil">
    <w:name w:val="Şekil"/>
    <w:basedOn w:val="ResimYazs"/>
    <w:link w:val="ekilChar"/>
    <w:qFormat/>
    <w:rsid w:val="00916707"/>
    <w:pPr>
      <w:keepNext/>
      <w:spacing w:afterLines="120" w:after="288" w:line="360" w:lineRule="auto"/>
    </w:pPr>
    <w:rPr>
      <w:b w:val="0"/>
      <w:bCs/>
      <w:color w:val="auto"/>
      <w:szCs w:val="22"/>
    </w:rPr>
  </w:style>
  <w:style w:type="paragraph" w:styleId="Kaynaka">
    <w:name w:val="Bibliography"/>
    <w:basedOn w:val="Normal"/>
    <w:next w:val="Normal"/>
    <w:uiPriority w:val="37"/>
    <w:unhideWhenUsed/>
    <w:rsid w:val="00EE455F"/>
  </w:style>
  <w:style w:type="character" w:customStyle="1" w:styleId="ekilChar">
    <w:name w:val="Şekil Char"/>
    <w:basedOn w:val="ResimYazsChar1"/>
    <w:link w:val="ekil"/>
    <w:rsid w:val="00916707"/>
    <w:rPr>
      <w:b w:val="0"/>
      <w:bCs/>
      <w:i/>
      <w:iCs/>
      <w:color w:val="0E2841" w:themeColor="text2"/>
      <w:sz w:val="20"/>
      <w:szCs w:val="18"/>
    </w:rPr>
  </w:style>
  <w:style w:type="paragraph" w:styleId="BalonMetni">
    <w:name w:val="Balloon Text"/>
    <w:basedOn w:val="Normal"/>
    <w:link w:val="BalonMetniChar"/>
    <w:uiPriority w:val="99"/>
    <w:semiHidden/>
    <w:unhideWhenUsed/>
    <w:rsid w:val="00FD12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121B"/>
    <w:rPr>
      <w:rFonts w:ascii="Segoe UI" w:hAnsi="Segoe UI" w:cs="Segoe UI"/>
      <w:sz w:val="18"/>
      <w:szCs w:val="18"/>
    </w:rPr>
  </w:style>
  <w:style w:type="character" w:styleId="zmlenmeyenBahsetme">
    <w:name w:val="Unresolved Mention"/>
    <w:basedOn w:val="VarsaylanParagrafYazTipi"/>
    <w:uiPriority w:val="99"/>
    <w:semiHidden/>
    <w:unhideWhenUsed/>
    <w:rsid w:val="005F6CDB"/>
    <w:rPr>
      <w:color w:val="605E5C"/>
      <w:shd w:val="clear" w:color="auto" w:fill="E1DFDD"/>
    </w:rPr>
  </w:style>
  <w:style w:type="character" w:customStyle="1" w:styleId="normaltextrun">
    <w:name w:val="normaltextrun"/>
    <w:basedOn w:val="VarsaylanParagrafYazTipi"/>
    <w:rsid w:val="0087771C"/>
  </w:style>
  <w:style w:type="character" w:customStyle="1" w:styleId="eop">
    <w:name w:val="eop"/>
    <w:basedOn w:val="VarsaylanParagrafYazTipi"/>
    <w:rsid w:val="0087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201">
      <w:bodyDiv w:val="1"/>
      <w:marLeft w:val="0"/>
      <w:marRight w:val="0"/>
      <w:marTop w:val="0"/>
      <w:marBottom w:val="0"/>
      <w:divBdr>
        <w:top w:val="none" w:sz="0" w:space="0" w:color="auto"/>
        <w:left w:val="none" w:sz="0" w:space="0" w:color="auto"/>
        <w:bottom w:val="none" w:sz="0" w:space="0" w:color="auto"/>
        <w:right w:val="none" w:sz="0" w:space="0" w:color="auto"/>
      </w:divBdr>
      <w:divsChild>
        <w:div w:id="1610697820">
          <w:marLeft w:val="0"/>
          <w:marRight w:val="0"/>
          <w:marTop w:val="0"/>
          <w:marBottom w:val="0"/>
          <w:divBdr>
            <w:top w:val="none" w:sz="0" w:space="0" w:color="auto"/>
            <w:left w:val="none" w:sz="0" w:space="0" w:color="auto"/>
            <w:bottom w:val="none" w:sz="0" w:space="0" w:color="auto"/>
            <w:right w:val="none" w:sz="0" w:space="0" w:color="auto"/>
          </w:divBdr>
        </w:div>
        <w:div w:id="1995838148">
          <w:marLeft w:val="0"/>
          <w:marRight w:val="0"/>
          <w:marTop w:val="0"/>
          <w:marBottom w:val="0"/>
          <w:divBdr>
            <w:top w:val="none" w:sz="0" w:space="0" w:color="auto"/>
            <w:left w:val="none" w:sz="0" w:space="0" w:color="auto"/>
            <w:bottom w:val="none" w:sz="0" w:space="0" w:color="auto"/>
            <w:right w:val="none" w:sz="0" w:space="0" w:color="auto"/>
          </w:divBdr>
        </w:div>
      </w:divsChild>
    </w:div>
    <w:div w:id="45375677">
      <w:bodyDiv w:val="1"/>
      <w:marLeft w:val="0"/>
      <w:marRight w:val="0"/>
      <w:marTop w:val="0"/>
      <w:marBottom w:val="0"/>
      <w:divBdr>
        <w:top w:val="none" w:sz="0" w:space="0" w:color="auto"/>
        <w:left w:val="none" w:sz="0" w:space="0" w:color="auto"/>
        <w:bottom w:val="none" w:sz="0" w:space="0" w:color="auto"/>
        <w:right w:val="none" w:sz="0" w:space="0" w:color="auto"/>
      </w:divBdr>
    </w:div>
    <w:div w:id="55931368">
      <w:bodyDiv w:val="1"/>
      <w:marLeft w:val="0"/>
      <w:marRight w:val="0"/>
      <w:marTop w:val="0"/>
      <w:marBottom w:val="0"/>
      <w:divBdr>
        <w:top w:val="none" w:sz="0" w:space="0" w:color="auto"/>
        <w:left w:val="none" w:sz="0" w:space="0" w:color="auto"/>
        <w:bottom w:val="none" w:sz="0" w:space="0" w:color="auto"/>
        <w:right w:val="none" w:sz="0" w:space="0" w:color="auto"/>
      </w:divBdr>
    </w:div>
    <w:div w:id="70085890">
      <w:bodyDiv w:val="1"/>
      <w:marLeft w:val="0"/>
      <w:marRight w:val="0"/>
      <w:marTop w:val="0"/>
      <w:marBottom w:val="0"/>
      <w:divBdr>
        <w:top w:val="none" w:sz="0" w:space="0" w:color="auto"/>
        <w:left w:val="none" w:sz="0" w:space="0" w:color="auto"/>
        <w:bottom w:val="none" w:sz="0" w:space="0" w:color="auto"/>
        <w:right w:val="none" w:sz="0" w:space="0" w:color="auto"/>
      </w:divBdr>
    </w:div>
    <w:div w:id="103156505">
      <w:bodyDiv w:val="1"/>
      <w:marLeft w:val="0"/>
      <w:marRight w:val="0"/>
      <w:marTop w:val="0"/>
      <w:marBottom w:val="0"/>
      <w:divBdr>
        <w:top w:val="none" w:sz="0" w:space="0" w:color="auto"/>
        <w:left w:val="none" w:sz="0" w:space="0" w:color="auto"/>
        <w:bottom w:val="none" w:sz="0" w:space="0" w:color="auto"/>
        <w:right w:val="none" w:sz="0" w:space="0" w:color="auto"/>
      </w:divBdr>
    </w:div>
    <w:div w:id="110249865">
      <w:bodyDiv w:val="1"/>
      <w:marLeft w:val="0"/>
      <w:marRight w:val="0"/>
      <w:marTop w:val="0"/>
      <w:marBottom w:val="0"/>
      <w:divBdr>
        <w:top w:val="none" w:sz="0" w:space="0" w:color="auto"/>
        <w:left w:val="none" w:sz="0" w:space="0" w:color="auto"/>
        <w:bottom w:val="none" w:sz="0" w:space="0" w:color="auto"/>
        <w:right w:val="none" w:sz="0" w:space="0" w:color="auto"/>
      </w:divBdr>
    </w:div>
    <w:div w:id="110436597">
      <w:bodyDiv w:val="1"/>
      <w:marLeft w:val="0"/>
      <w:marRight w:val="0"/>
      <w:marTop w:val="0"/>
      <w:marBottom w:val="0"/>
      <w:divBdr>
        <w:top w:val="none" w:sz="0" w:space="0" w:color="auto"/>
        <w:left w:val="none" w:sz="0" w:space="0" w:color="auto"/>
        <w:bottom w:val="none" w:sz="0" w:space="0" w:color="auto"/>
        <w:right w:val="none" w:sz="0" w:space="0" w:color="auto"/>
      </w:divBdr>
    </w:div>
    <w:div w:id="138695113">
      <w:bodyDiv w:val="1"/>
      <w:marLeft w:val="0"/>
      <w:marRight w:val="0"/>
      <w:marTop w:val="0"/>
      <w:marBottom w:val="0"/>
      <w:divBdr>
        <w:top w:val="none" w:sz="0" w:space="0" w:color="auto"/>
        <w:left w:val="none" w:sz="0" w:space="0" w:color="auto"/>
        <w:bottom w:val="none" w:sz="0" w:space="0" w:color="auto"/>
        <w:right w:val="none" w:sz="0" w:space="0" w:color="auto"/>
      </w:divBdr>
    </w:div>
    <w:div w:id="141964413">
      <w:bodyDiv w:val="1"/>
      <w:marLeft w:val="0"/>
      <w:marRight w:val="0"/>
      <w:marTop w:val="0"/>
      <w:marBottom w:val="0"/>
      <w:divBdr>
        <w:top w:val="none" w:sz="0" w:space="0" w:color="auto"/>
        <w:left w:val="none" w:sz="0" w:space="0" w:color="auto"/>
        <w:bottom w:val="none" w:sz="0" w:space="0" w:color="auto"/>
        <w:right w:val="none" w:sz="0" w:space="0" w:color="auto"/>
      </w:divBdr>
    </w:div>
    <w:div w:id="155538621">
      <w:bodyDiv w:val="1"/>
      <w:marLeft w:val="0"/>
      <w:marRight w:val="0"/>
      <w:marTop w:val="0"/>
      <w:marBottom w:val="0"/>
      <w:divBdr>
        <w:top w:val="none" w:sz="0" w:space="0" w:color="auto"/>
        <w:left w:val="none" w:sz="0" w:space="0" w:color="auto"/>
        <w:bottom w:val="none" w:sz="0" w:space="0" w:color="auto"/>
        <w:right w:val="none" w:sz="0" w:space="0" w:color="auto"/>
      </w:divBdr>
    </w:div>
    <w:div w:id="179469544">
      <w:bodyDiv w:val="1"/>
      <w:marLeft w:val="0"/>
      <w:marRight w:val="0"/>
      <w:marTop w:val="0"/>
      <w:marBottom w:val="0"/>
      <w:divBdr>
        <w:top w:val="none" w:sz="0" w:space="0" w:color="auto"/>
        <w:left w:val="none" w:sz="0" w:space="0" w:color="auto"/>
        <w:bottom w:val="none" w:sz="0" w:space="0" w:color="auto"/>
        <w:right w:val="none" w:sz="0" w:space="0" w:color="auto"/>
      </w:divBdr>
    </w:div>
    <w:div w:id="199436754">
      <w:bodyDiv w:val="1"/>
      <w:marLeft w:val="0"/>
      <w:marRight w:val="0"/>
      <w:marTop w:val="0"/>
      <w:marBottom w:val="0"/>
      <w:divBdr>
        <w:top w:val="none" w:sz="0" w:space="0" w:color="auto"/>
        <w:left w:val="none" w:sz="0" w:space="0" w:color="auto"/>
        <w:bottom w:val="none" w:sz="0" w:space="0" w:color="auto"/>
        <w:right w:val="none" w:sz="0" w:space="0" w:color="auto"/>
      </w:divBdr>
    </w:div>
    <w:div w:id="207882653">
      <w:bodyDiv w:val="1"/>
      <w:marLeft w:val="0"/>
      <w:marRight w:val="0"/>
      <w:marTop w:val="0"/>
      <w:marBottom w:val="0"/>
      <w:divBdr>
        <w:top w:val="none" w:sz="0" w:space="0" w:color="auto"/>
        <w:left w:val="none" w:sz="0" w:space="0" w:color="auto"/>
        <w:bottom w:val="none" w:sz="0" w:space="0" w:color="auto"/>
        <w:right w:val="none" w:sz="0" w:space="0" w:color="auto"/>
      </w:divBdr>
    </w:div>
    <w:div w:id="245505106">
      <w:bodyDiv w:val="1"/>
      <w:marLeft w:val="0"/>
      <w:marRight w:val="0"/>
      <w:marTop w:val="0"/>
      <w:marBottom w:val="0"/>
      <w:divBdr>
        <w:top w:val="none" w:sz="0" w:space="0" w:color="auto"/>
        <w:left w:val="none" w:sz="0" w:space="0" w:color="auto"/>
        <w:bottom w:val="none" w:sz="0" w:space="0" w:color="auto"/>
        <w:right w:val="none" w:sz="0" w:space="0" w:color="auto"/>
      </w:divBdr>
    </w:div>
    <w:div w:id="245962474">
      <w:bodyDiv w:val="1"/>
      <w:marLeft w:val="0"/>
      <w:marRight w:val="0"/>
      <w:marTop w:val="0"/>
      <w:marBottom w:val="0"/>
      <w:divBdr>
        <w:top w:val="none" w:sz="0" w:space="0" w:color="auto"/>
        <w:left w:val="none" w:sz="0" w:space="0" w:color="auto"/>
        <w:bottom w:val="none" w:sz="0" w:space="0" w:color="auto"/>
        <w:right w:val="none" w:sz="0" w:space="0" w:color="auto"/>
      </w:divBdr>
    </w:div>
    <w:div w:id="283731062">
      <w:bodyDiv w:val="1"/>
      <w:marLeft w:val="0"/>
      <w:marRight w:val="0"/>
      <w:marTop w:val="0"/>
      <w:marBottom w:val="0"/>
      <w:divBdr>
        <w:top w:val="none" w:sz="0" w:space="0" w:color="auto"/>
        <w:left w:val="none" w:sz="0" w:space="0" w:color="auto"/>
        <w:bottom w:val="none" w:sz="0" w:space="0" w:color="auto"/>
        <w:right w:val="none" w:sz="0" w:space="0" w:color="auto"/>
      </w:divBdr>
    </w:div>
    <w:div w:id="331832444">
      <w:bodyDiv w:val="1"/>
      <w:marLeft w:val="0"/>
      <w:marRight w:val="0"/>
      <w:marTop w:val="0"/>
      <w:marBottom w:val="0"/>
      <w:divBdr>
        <w:top w:val="none" w:sz="0" w:space="0" w:color="auto"/>
        <w:left w:val="none" w:sz="0" w:space="0" w:color="auto"/>
        <w:bottom w:val="none" w:sz="0" w:space="0" w:color="auto"/>
        <w:right w:val="none" w:sz="0" w:space="0" w:color="auto"/>
      </w:divBdr>
    </w:div>
    <w:div w:id="357245742">
      <w:bodyDiv w:val="1"/>
      <w:marLeft w:val="0"/>
      <w:marRight w:val="0"/>
      <w:marTop w:val="0"/>
      <w:marBottom w:val="0"/>
      <w:divBdr>
        <w:top w:val="none" w:sz="0" w:space="0" w:color="auto"/>
        <w:left w:val="none" w:sz="0" w:space="0" w:color="auto"/>
        <w:bottom w:val="none" w:sz="0" w:space="0" w:color="auto"/>
        <w:right w:val="none" w:sz="0" w:space="0" w:color="auto"/>
      </w:divBdr>
    </w:div>
    <w:div w:id="357973232">
      <w:bodyDiv w:val="1"/>
      <w:marLeft w:val="0"/>
      <w:marRight w:val="0"/>
      <w:marTop w:val="0"/>
      <w:marBottom w:val="0"/>
      <w:divBdr>
        <w:top w:val="none" w:sz="0" w:space="0" w:color="auto"/>
        <w:left w:val="none" w:sz="0" w:space="0" w:color="auto"/>
        <w:bottom w:val="none" w:sz="0" w:space="0" w:color="auto"/>
        <w:right w:val="none" w:sz="0" w:space="0" w:color="auto"/>
      </w:divBdr>
    </w:div>
    <w:div w:id="364408266">
      <w:bodyDiv w:val="1"/>
      <w:marLeft w:val="0"/>
      <w:marRight w:val="0"/>
      <w:marTop w:val="0"/>
      <w:marBottom w:val="0"/>
      <w:divBdr>
        <w:top w:val="none" w:sz="0" w:space="0" w:color="auto"/>
        <w:left w:val="none" w:sz="0" w:space="0" w:color="auto"/>
        <w:bottom w:val="none" w:sz="0" w:space="0" w:color="auto"/>
        <w:right w:val="none" w:sz="0" w:space="0" w:color="auto"/>
      </w:divBdr>
    </w:div>
    <w:div w:id="381027901">
      <w:bodyDiv w:val="1"/>
      <w:marLeft w:val="0"/>
      <w:marRight w:val="0"/>
      <w:marTop w:val="0"/>
      <w:marBottom w:val="0"/>
      <w:divBdr>
        <w:top w:val="none" w:sz="0" w:space="0" w:color="auto"/>
        <w:left w:val="none" w:sz="0" w:space="0" w:color="auto"/>
        <w:bottom w:val="none" w:sz="0" w:space="0" w:color="auto"/>
        <w:right w:val="none" w:sz="0" w:space="0" w:color="auto"/>
      </w:divBdr>
    </w:div>
    <w:div w:id="387802702">
      <w:bodyDiv w:val="1"/>
      <w:marLeft w:val="0"/>
      <w:marRight w:val="0"/>
      <w:marTop w:val="0"/>
      <w:marBottom w:val="0"/>
      <w:divBdr>
        <w:top w:val="none" w:sz="0" w:space="0" w:color="auto"/>
        <w:left w:val="none" w:sz="0" w:space="0" w:color="auto"/>
        <w:bottom w:val="none" w:sz="0" w:space="0" w:color="auto"/>
        <w:right w:val="none" w:sz="0" w:space="0" w:color="auto"/>
      </w:divBdr>
    </w:div>
    <w:div w:id="412822230">
      <w:bodyDiv w:val="1"/>
      <w:marLeft w:val="0"/>
      <w:marRight w:val="0"/>
      <w:marTop w:val="0"/>
      <w:marBottom w:val="0"/>
      <w:divBdr>
        <w:top w:val="none" w:sz="0" w:space="0" w:color="auto"/>
        <w:left w:val="none" w:sz="0" w:space="0" w:color="auto"/>
        <w:bottom w:val="none" w:sz="0" w:space="0" w:color="auto"/>
        <w:right w:val="none" w:sz="0" w:space="0" w:color="auto"/>
      </w:divBdr>
    </w:div>
    <w:div w:id="601491509">
      <w:bodyDiv w:val="1"/>
      <w:marLeft w:val="0"/>
      <w:marRight w:val="0"/>
      <w:marTop w:val="0"/>
      <w:marBottom w:val="0"/>
      <w:divBdr>
        <w:top w:val="none" w:sz="0" w:space="0" w:color="auto"/>
        <w:left w:val="none" w:sz="0" w:space="0" w:color="auto"/>
        <w:bottom w:val="none" w:sz="0" w:space="0" w:color="auto"/>
        <w:right w:val="none" w:sz="0" w:space="0" w:color="auto"/>
      </w:divBdr>
    </w:div>
    <w:div w:id="674456513">
      <w:bodyDiv w:val="1"/>
      <w:marLeft w:val="0"/>
      <w:marRight w:val="0"/>
      <w:marTop w:val="0"/>
      <w:marBottom w:val="0"/>
      <w:divBdr>
        <w:top w:val="none" w:sz="0" w:space="0" w:color="auto"/>
        <w:left w:val="none" w:sz="0" w:space="0" w:color="auto"/>
        <w:bottom w:val="none" w:sz="0" w:space="0" w:color="auto"/>
        <w:right w:val="none" w:sz="0" w:space="0" w:color="auto"/>
      </w:divBdr>
    </w:div>
    <w:div w:id="770853740">
      <w:bodyDiv w:val="1"/>
      <w:marLeft w:val="0"/>
      <w:marRight w:val="0"/>
      <w:marTop w:val="0"/>
      <w:marBottom w:val="0"/>
      <w:divBdr>
        <w:top w:val="none" w:sz="0" w:space="0" w:color="auto"/>
        <w:left w:val="none" w:sz="0" w:space="0" w:color="auto"/>
        <w:bottom w:val="none" w:sz="0" w:space="0" w:color="auto"/>
        <w:right w:val="none" w:sz="0" w:space="0" w:color="auto"/>
      </w:divBdr>
    </w:div>
    <w:div w:id="788663114">
      <w:bodyDiv w:val="1"/>
      <w:marLeft w:val="0"/>
      <w:marRight w:val="0"/>
      <w:marTop w:val="0"/>
      <w:marBottom w:val="0"/>
      <w:divBdr>
        <w:top w:val="none" w:sz="0" w:space="0" w:color="auto"/>
        <w:left w:val="none" w:sz="0" w:space="0" w:color="auto"/>
        <w:bottom w:val="none" w:sz="0" w:space="0" w:color="auto"/>
        <w:right w:val="none" w:sz="0" w:space="0" w:color="auto"/>
      </w:divBdr>
    </w:div>
    <w:div w:id="819158123">
      <w:bodyDiv w:val="1"/>
      <w:marLeft w:val="0"/>
      <w:marRight w:val="0"/>
      <w:marTop w:val="0"/>
      <w:marBottom w:val="0"/>
      <w:divBdr>
        <w:top w:val="none" w:sz="0" w:space="0" w:color="auto"/>
        <w:left w:val="none" w:sz="0" w:space="0" w:color="auto"/>
        <w:bottom w:val="none" w:sz="0" w:space="0" w:color="auto"/>
        <w:right w:val="none" w:sz="0" w:space="0" w:color="auto"/>
      </w:divBdr>
    </w:div>
    <w:div w:id="847400845">
      <w:bodyDiv w:val="1"/>
      <w:marLeft w:val="0"/>
      <w:marRight w:val="0"/>
      <w:marTop w:val="0"/>
      <w:marBottom w:val="0"/>
      <w:divBdr>
        <w:top w:val="none" w:sz="0" w:space="0" w:color="auto"/>
        <w:left w:val="none" w:sz="0" w:space="0" w:color="auto"/>
        <w:bottom w:val="none" w:sz="0" w:space="0" w:color="auto"/>
        <w:right w:val="none" w:sz="0" w:space="0" w:color="auto"/>
      </w:divBdr>
    </w:div>
    <w:div w:id="853110008">
      <w:bodyDiv w:val="1"/>
      <w:marLeft w:val="0"/>
      <w:marRight w:val="0"/>
      <w:marTop w:val="0"/>
      <w:marBottom w:val="0"/>
      <w:divBdr>
        <w:top w:val="none" w:sz="0" w:space="0" w:color="auto"/>
        <w:left w:val="none" w:sz="0" w:space="0" w:color="auto"/>
        <w:bottom w:val="none" w:sz="0" w:space="0" w:color="auto"/>
        <w:right w:val="none" w:sz="0" w:space="0" w:color="auto"/>
      </w:divBdr>
    </w:div>
    <w:div w:id="883563864">
      <w:bodyDiv w:val="1"/>
      <w:marLeft w:val="0"/>
      <w:marRight w:val="0"/>
      <w:marTop w:val="0"/>
      <w:marBottom w:val="0"/>
      <w:divBdr>
        <w:top w:val="none" w:sz="0" w:space="0" w:color="auto"/>
        <w:left w:val="none" w:sz="0" w:space="0" w:color="auto"/>
        <w:bottom w:val="none" w:sz="0" w:space="0" w:color="auto"/>
        <w:right w:val="none" w:sz="0" w:space="0" w:color="auto"/>
      </w:divBdr>
    </w:div>
    <w:div w:id="891696074">
      <w:bodyDiv w:val="1"/>
      <w:marLeft w:val="0"/>
      <w:marRight w:val="0"/>
      <w:marTop w:val="0"/>
      <w:marBottom w:val="0"/>
      <w:divBdr>
        <w:top w:val="none" w:sz="0" w:space="0" w:color="auto"/>
        <w:left w:val="none" w:sz="0" w:space="0" w:color="auto"/>
        <w:bottom w:val="none" w:sz="0" w:space="0" w:color="auto"/>
        <w:right w:val="none" w:sz="0" w:space="0" w:color="auto"/>
      </w:divBdr>
    </w:div>
    <w:div w:id="906191478">
      <w:bodyDiv w:val="1"/>
      <w:marLeft w:val="0"/>
      <w:marRight w:val="0"/>
      <w:marTop w:val="0"/>
      <w:marBottom w:val="0"/>
      <w:divBdr>
        <w:top w:val="none" w:sz="0" w:space="0" w:color="auto"/>
        <w:left w:val="none" w:sz="0" w:space="0" w:color="auto"/>
        <w:bottom w:val="none" w:sz="0" w:space="0" w:color="auto"/>
        <w:right w:val="none" w:sz="0" w:space="0" w:color="auto"/>
      </w:divBdr>
    </w:div>
    <w:div w:id="928544586">
      <w:bodyDiv w:val="1"/>
      <w:marLeft w:val="0"/>
      <w:marRight w:val="0"/>
      <w:marTop w:val="0"/>
      <w:marBottom w:val="0"/>
      <w:divBdr>
        <w:top w:val="none" w:sz="0" w:space="0" w:color="auto"/>
        <w:left w:val="none" w:sz="0" w:space="0" w:color="auto"/>
        <w:bottom w:val="none" w:sz="0" w:space="0" w:color="auto"/>
        <w:right w:val="none" w:sz="0" w:space="0" w:color="auto"/>
      </w:divBdr>
    </w:div>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941063106">
      <w:bodyDiv w:val="1"/>
      <w:marLeft w:val="0"/>
      <w:marRight w:val="0"/>
      <w:marTop w:val="0"/>
      <w:marBottom w:val="0"/>
      <w:divBdr>
        <w:top w:val="none" w:sz="0" w:space="0" w:color="auto"/>
        <w:left w:val="none" w:sz="0" w:space="0" w:color="auto"/>
        <w:bottom w:val="none" w:sz="0" w:space="0" w:color="auto"/>
        <w:right w:val="none" w:sz="0" w:space="0" w:color="auto"/>
      </w:divBdr>
    </w:div>
    <w:div w:id="962688347">
      <w:bodyDiv w:val="1"/>
      <w:marLeft w:val="0"/>
      <w:marRight w:val="0"/>
      <w:marTop w:val="0"/>
      <w:marBottom w:val="0"/>
      <w:divBdr>
        <w:top w:val="none" w:sz="0" w:space="0" w:color="auto"/>
        <w:left w:val="none" w:sz="0" w:space="0" w:color="auto"/>
        <w:bottom w:val="none" w:sz="0" w:space="0" w:color="auto"/>
        <w:right w:val="none" w:sz="0" w:space="0" w:color="auto"/>
      </w:divBdr>
    </w:div>
    <w:div w:id="1022247164">
      <w:bodyDiv w:val="1"/>
      <w:marLeft w:val="0"/>
      <w:marRight w:val="0"/>
      <w:marTop w:val="0"/>
      <w:marBottom w:val="0"/>
      <w:divBdr>
        <w:top w:val="none" w:sz="0" w:space="0" w:color="auto"/>
        <w:left w:val="none" w:sz="0" w:space="0" w:color="auto"/>
        <w:bottom w:val="none" w:sz="0" w:space="0" w:color="auto"/>
        <w:right w:val="none" w:sz="0" w:space="0" w:color="auto"/>
      </w:divBdr>
    </w:div>
    <w:div w:id="1036077443">
      <w:bodyDiv w:val="1"/>
      <w:marLeft w:val="0"/>
      <w:marRight w:val="0"/>
      <w:marTop w:val="0"/>
      <w:marBottom w:val="0"/>
      <w:divBdr>
        <w:top w:val="none" w:sz="0" w:space="0" w:color="auto"/>
        <w:left w:val="none" w:sz="0" w:space="0" w:color="auto"/>
        <w:bottom w:val="none" w:sz="0" w:space="0" w:color="auto"/>
        <w:right w:val="none" w:sz="0" w:space="0" w:color="auto"/>
      </w:divBdr>
    </w:div>
    <w:div w:id="1042364863">
      <w:bodyDiv w:val="1"/>
      <w:marLeft w:val="0"/>
      <w:marRight w:val="0"/>
      <w:marTop w:val="0"/>
      <w:marBottom w:val="0"/>
      <w:divBdr>
        <w:top w:val="none" w:sz="0" w:space="0" w:color="auto"/>
        <w:left w:val="none" w:sz="0" w:space="0" w:color="auto"/>
        <w:bottom w:val="none" w:sz="0" w:space="0" w:color="auto"/>
        <w:right w:val="none" w:sz="0" w:space="0" w:color="auto"/>
      </w:divBdr>
    </w:div>
    <w:div w:id="1051920633">
      <w:bodyDiv w:val="1"/>
      <w:marLeft w:val="0"/>
      <w:marRight w:val="0"/>
      <w:marTop w:val="0"/>
      <w:marBottom w:val="0"/>
      <w:divBdr>
        <w:top w:val="none" w:sz="0" w:space="0" w:color="auto"/>
        <w:left w:val="none" w:sz="0" w:space="0" w:color="auto"/>
        <w:bottom w:val="none" w:sz="0" w:space="0" w:color="auto"/>
        <w:right w:val="none" w:sz="0" w:space="0" w:color="auto"/>
      </w:divBdr>
    </w:div>
    <w:div w:id="1090929648">
      <w:bodyDiv w:val="1"/>
      <w:marLeft w:val="0"/>
      <w:marRight w:val="0"/>
      <w:marTop w:val="0"/>
      <w:marBottom w:val="0"/>
      <w:divBdr>
        <w:top w:val="none" w:sz="0" w:space="0" w:color="auto"/>
        <w:left w:val="none" w:sz="0" w:space="0" w:color="auto"/>
        <w:bottom w:val="none" w:sz="0" w:space="0" w:color="auto"/>
        <w:right w:val="none" w:sz="0" w:space="0" w:color="auto"/>
      </w:divBdr>
    </w:div>
    <w:div w:id="1148479128">
      <w:bodyDiv w:val="1"/>
      <w:marLeft w:val="0"/>
      <w:marRight w:val="0"/>
      <w:marTop w:val="0"/>
      <w:marBottom w:val="0"/>
      <w:divBdr>
        <w:top w:val="none" w:sz="0" w:space="0" w:color="auto"/>
        <w:left w:val="none" w:sz="0" w:space="0" w:color="auto"/>
        <w:bottom w:val="none" w:sz="0" w:space="0" w:color="auto"/>
        <w:right w:val="none" w:sz="0" w:space="0" w:color="auto"/>
      </w:divBdr>
    </w:div>
    <w:div w:id="1159467016">
      <w:bodyDiv w:val="1"/>
      <w:marLeft w:val="0"/>
      <w:marRight w:val="0"/>
      <w:marTop w:val="0"/>
      <w:marBottom w:val="0"/>
      <w:divBdr>
        <w:top w:val="none" w:sz="0" w:space="0" w:color="auto"/>
        <w:left w:val="none" w:sz="0" w:space="0" w:color="auto"/>
        <w:bottom w:val="none" w:sz="0" w:space="0" w:color="auto"/>
        <w:right w:val="none" w:sz="0" w:space="0" w:color="auto"/>
      </w:divBdr>
    </w:div>
    <w:div w:id="1173760996">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single" w:sz="2" w:space="0" w:color="auto"/>
            <w:left w:val="single" w:sz="2" w:space="0" w:color="auto"/>
            <w:bottom w:val="single" w:sz="2" w:space="0" w:color="auto"/>
            <w:right w:val="single" w:sz="2" w:space="0" w:color="auto"/>
          </w:divBdr>
          <w:divsChild>
            <w:div w:id="1897620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3467064">
      <w:bodyDiv w:val="1"/>
      <w:marLeft w:val="0"/>
      <w:marRight w:val="0"/>
      <w:marTop w:val="0"/>
      <w:marBottom w:val="0"/>
      <w:divBdr>
        <w:top w:val="none" w:sz="0" w:space="0" w:color="auto"/>
        <w:left w:val="none" w:sz="0" w:space="0" w:color="auto"/>
        <w:bottom w:val="none" w:sz="0" w:space="0" w:color="auto"/>
        <w:right w:val="none" w:sz="0" w:space="0" w:color="auto"/>
      </w:divBdr>
    </w:div>
    <w:div w:id="1235700288">
      <w:bodyDiv w:val="1"/>
      <w:marLeft w:val="0"/>
      <w:marRight w:val="0"/>
      <w:marTop w:val="0"/>
      <w:marBottom w:val="0"/>
      <w:divBdr>
        <w:top w:val="none" w:sz="0" w:space="0" w:color="auto"/>
        <w:left w:val="none" w:sz="0" w:space="0" w:color="auto"/>
        <w:bottom w:val="none" w:sz="0" w:space="0" w:color="auto"/>
        <w:right w:val="none" w:sz="0" w:space="0" w:color="auto"/>
      </w:divBdr>
    </w:div>
    <w:div w:id="1265697459">
      <w:bodyDiv w:val="1"/>
      <w:marLeft w:val="0"/>
      <w:marRight w:val="0"/>
      <w:marTop w:val="0"/>
      <w:marBottom w:val="0"/>
      <w:divBdr>
        <w:top w:val="none" w:sz="0" w:space="0" w:color="auto"/>
        <w:left w:val="none" w:sz="0" w:space="0" w:color="auto"/>
        <w:bottom w:val="none" w:sz="0" w:space="0" w:color="auto"/>
        <w:right w:val="none" w:sz="0" w:space="0" w:color="auto"/>
      </w:divBdr>
    </w:div>
    <w:div w:id="1379206868">
      <w:bodyDiv w:val="1"/>
      <w:marLeft w:val="0"/>
      <w:marRight w:val="0"/>
      <w:marTop w:val="0"/>
      <w:marBottom w:val="0"/>
      <w:divBdr>
        <w:top w:val="none" w:sz="0" w:space="0" w:color="auto"/>
        <w:left w:val="none" w:sz="0" w:space="0" w:color="auto"/>
        <w:bottom w:val="none" w:sz="0" w:space="0" w:color="auto"/>
        <w:right w:val="none" w:sz="0" w:space="0" w:color="auto"/>
      </w:divBdr>
    </w:div>
    <w:div w:id="1391885756">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412894880">
      <w:bodyDiv w:val="1"/>
      <w:marLeft w:val="0"/>
      <w:marRight w:val="0"/>
      <w:marTop w:val="0"/>
      <w:marBottom w:val="0"/>
      <w:divBdr>
        <w:top w:val="none" w:sz="0" w:space="0" w:color="auto"/>
        <w:left w:val="none" w:sz="0" w:space="0" w:color="auto"/>
        <w:bottom w:val="none" w:sz="0" w:space="0" w:color="auto"/>
        <w:right w:val="none" w:sz="0" w:space="0" w:color="auto"/>
      </w:divBdr>
    </w:div>
    <w:div w:id="1451239453">
      <w:bodyDiv w:val="1"/>
      <w:marLeft w:val="0"/>
      <w:marRight w:val="0"/>
      <w:marTop w:val="0"/>
      <w:marBottom w:val="0"/>
      <w:divBdr>
        <w:top w:val="none" w:sz="0" w:space="0" w:color="auto"/>
        <w:left w:val="none" w:sz="0" w:space="0" w:color="auto"/>
        <w:bottom w:val="none" w:sz="0" w:space="0" w:color="auto"/>
        <w:right w:val="none" w:sz="0" w:space="0" w:color="auto"/>
      </w:divBdr>
    </w:div>
    <w:div w:id="1464034710">
      <w:bodyDiv w:val="1"/>
      <w:marLeft w:val="0"/>
      <w:marRight w:val="0"/>
      <w:marTop w:val="0"/>
      <w:marBottom w:val="0"/>
      <w:divBdr>
        <w:top w:val="none" w:sz="0" w:space="0" w:color="auto"/>
        <w:left w:val="none" w:sz="0" w:space="0" w:color="auto"/>
        <w:bottom w:val="none" w:sz="0" w:space="0" w:color="auto"/>
        <w:right w:val="none" w:sz="0" w:space="0" w:color="auto"/>
      </w:divBdr>
    </w:div>
    <w:div w:id="1498688929">
      <w:bodyDiv w:val="1"/>
      <w:marLeft w:val="0"/>
      <w:marRight w:val="0"/>
      <w:marTop w:val="0"/>
      <w:marBottom w:val="0"/>
      <w:divBdr>
        <w:top w:val="none" w:sz="0" w:space="0" w:color="auto"/>
        <w:left w:val="none" w:sz="0" w:space="0" w:color="auto"/>
        <w:bottom w:val="none" w:sz="0" w:space="0" w:color="auto"/>
        <w:right w:val="none" w:sz="0" w:space="0" w:color="auto"/>
      </w:divBdr>
    </w:div>
    <w:div w:id="1531722782">
      <w:bodyDiv w:val="1"/>
      <w:marLeft w:val="0"/>
      <w:marRight w:val="0"/>
      <w:marTop w:val="0"/>
      <w:marBottom w:val="0"/>
      <w:divBdr>
        <w:top w:val="none" w:sz="0" w:space="0" w:color="auto"/>
        <w:left w:val="none" w:sz="0" w:space="0" w:color="auto"/>
        <w:bottom w:val="none" w:sz="0" w:space="0" w:color="auto"/>
        <w:right w:val="none" w:sz="0" w:space="0" w:color="auto"/>
      </w:divBdr>
    </w:div>
    <w:div w:id="1534924535">
      <w:bodyDiv w:val="1"/>
      <w:marLeft w:val="0"/>
      <w:marRight w:val="0"/>
      <w:marTop w:val="0"/>
      <w:marBottom w:val="0"/>
      <w:divBdr>
        <w:top w:val="none" w:sz="0" w:space="0" w:color="auto"/>
        <w:left w:val="none" w:sz="0" w:space="0" w:color="auto"/>
        <w:bottom w:val="none" w:sz="0" w:space="0" w:color="auto"/>
        <w:right w:val="none" w:sz="0" w:space="0" w:color="auto"/>
      </w:divBdr>
    </w:div>
    <w:div w:id="1549998470">
      <w:bodyDiv w:val="1"/>
      <w:marLeft w:val="0"/>
      <w:marRight w:val="0"/>
      <w:marTop w:val="0"/>
      <w:marBottom w:val="0"/>
      <w:divBdr>
        <w:top w:val="none" w:sz="0" w:space="0" w:color="auto"/>
        <w:left w:val="none" w:sz="0" w:space="0" w:color="auto"/>
        <w:bottom w:val="none" w:sz="0" w:space="0" w:color="auto"/>
        <w:right w:val="none" w:sz="0" w:space="0" w:color="auto"/>
      </w:divBdr>
    </w:div>
    <w:div w:id="1573464222">
      <w:bodyDiv w:val="1"/>
      <w:marLeft w:val="0"/>
      <w:marRight w:val="0"/>
      <w:marTop w:val="0"/>
      <w:marBottom w:val="0"/>
      <w:divBdr>
        <w:top w:val="none" w:sz="0" w:space="0" w:color="auto"/>
        <w:left w:val="none" w:sz="0" w:space="0" w:color="auto"/>
        <w:bottom w:val="none" w:sz="0" w:space="0" w:color="auto"/>
        <w:right w:val="none" w:sz="0" w:space="0" w:color="auto"/>
      </w:divBdr>
    </w:div>
    <w:div w:id="1609972241">
      <w:bodyDiv w:val="1"/>
      <w:marLeft w:val="0"/>
      <w:marRight w:val="0"/>
      <w:marTop w:val="0"/>
      <w:marBottom w:val="0"/>
      <w:divBdr>
        <w:top w:val="none" w:sz="0" w:space="0" w:color="auto"/>
        <w:left w:val="none" w:sz="0" w:space="0" w:color="auto"/>
        <w:bottom w:val="none" w:sz="0" w:space="0" w:color="auto"/>
        <w:right w:val="none" w:sz="0" w:space="0" w:color="auto"/>
      </w:divBdr>
    </w:div>
    <w:div w:id="1616935974">
      <w:bodyDiv w:val="1"/>
      <w:marLeft w:val="0"/>
      <w:marRight w:val="0"/>
      <w:marTop w:val="0"/>
      <w:marBottom w:val="0"/>
      <w:divBdr>
        <w:top w:val="none" w:sz="0" w:space="0" w:color="auto"/>
        <w:left w:val="none" w:sz="0" w:space="0" w:color="auto"/>
        <w:bottom w:val="none" w:sz="0" w:space="0" w:color="auto"/>
        <w:right w:val="none" w:sz="0" w:space="0" w:color="auto"/>
      </w:divBdr>
    </w:div>
    <w:div w:id="1635405389">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 w:id="1657152120">
      <w:bodyDiv w:val="1"/>
      <w:marLeft w:val="0"/>
      <w:marRight w:val="0"/>
      <w:marTop w:val="0"/>
      <w:marBottom w:val="0"/>
      <w:divBdr>
        <w:top w:val="none" w:sz="0" w:space="0" w:color="auto"/>
        <w:left w:val="none" w:sz="0" w:space="0" w:color="auto"/>
        <w:bottom w:val="none" w:sz="0" w:space="0" w:color="auto"/>
        <w:right w:val="none" w:sz="0" w:space="0" w:color="auto"/>
      </w:divBdr>
    </w:div>
    <w:div w:id="1661882683">
      <w:bodyDiv w:val="1"/>
      <w:marLeft w:val="0"/>
      <w:marRight w:val="0"/>
      <w:marTop w:val="0"/>
      <w:marBottom w:val="0"/>
      <w:divBdr>
        <w:top w:val="none" w:sz="0" w:space="0" w:color="auto"/>
        <w:left w:val="none" w:sz="0" w:space="0" w:color="auto"/>
        <w:bottom w:val="none" w:sz="0" w:space="0" w:color="auto"/>
        <w:right w:val="none" w:sz="0" w:space="0" w:color="auto"/>
      </w:divBdr>
    </w:div>
    <w:div w:id="1668094162">
      <w:bodyDiv w:val="1"/>
      <w:marLeft w:val="0"/>
      <w:marRight w:val="0"/>
      <w:marTop w:val="0"/>
      <w:marBottom w:val="0"/>
      <w:divBdr>
        <w:top w:val="none" w:sz="0" w:space="0" w:color="auto"/>
        <w:left w:val="none" w:sz="0" w:space="0" w:color="auto"/>
        <w:bottom w:val="none" w:sz="0" w:space="0" w:color="auto"/>
        <w:right w:val="none" w:sz="0" w:space="0" w:color="auto"/>
      </w:divBdr>
    </w:div>
    <w:div w:id="1669091810">
      <w:bodyDiv w:val="1"/>
      <w:marLeft w:val="0"/>
      <w:marRight w:val="0"/>
      <w:marTop w:val="0"/>
      <w:marBottom w:val="0"/>
      <w:divBdr>
        <w:top w:val="none" w:sz="0" w:space="0" w:color="auto"/>
        <w:left w:val="none" w:sz="0" w:space="0" w:color="auto"/>
        <w:bottom w:val="none" w:sz="0" w:space="0" w:color="auto"/>
        <w:right w:val="none" w:sz="0" w:space="0" w:color="auto"/>
      </w:divBdr>
    </w:div>
    <w:div w:id="1766878490">
      <w:bodyDiv w:val="1"/>
      <w:marLeft w:val="0"/>
      <w:marRight w:val="0"/>
      <w:marTop w:val="0"/>
      <w:marBottom w:val="0"/>
      <w:divBdr>
        <w:top w:val="none" w:sz="0" w:space="0" w:color="auto"/>
        <w:left w:val="none" w:sz="0" w:space="0" w:color="auto"/>
        <w:bottom w:val="none" w:sz="0" w:space="0" w:color="auto"/>
        <w:right w:val="none" w:sz="0" w:space="0" w:color="auto"/>
      </w:divBdr>
    </w:div>
    <w:div w:id="1770076313">
      <w:bodyDiv w:val="1"/>
      <w:marLeft w:val="0"/>
      <w:marRight w:val="0"/>
      <w:marTop w:val="0"/>
      <w:marBottom w:val="0"/>
      <w:divBdr>
        <w:top w:val="none" w:sz="0" w:space="0" w:color="auto"/>
        <w:left w:val="none" w:sz="0" w:space="0" w:color="auto"/>
        <w:bottom w:val="none" w:sz="0" w:space="0" w:color="auto"/>
        <w:right w:val="none" w:sz="0" w:space="0" w:color="auto"/>
      </w:divBdr>
    </w:div>
    <w:div w:id="1773237051">
      <w:bodyDiv w:val="1"/>
      <w:marLeft w:val="0"/>
      <w:marRight w:val="0"/>
      <w:marTop w:val="0"/>
      <w:marBottom w:val="0"/>
      <w:divBdr>
        <w:top w:val="none" w:sz="0" w:space="0" w:color="auto"/>
        <w:left w:val="none" w:sz="0" w:space="0" w:color="auto"/>
        <w:bottom w:val="none" w:sz="0" w:space="0" w:color="auto"/>
        <w:right w:val="none" w:sz="0" w:space="0" w:color="auto"/>
      </w:divBdr>
    </w:div>
    <w:div w:id="1808669898">
      <w:bodyDiv w:val="1"/>
      <w:marLeft w:val="0"/>
      <w:marRight w:val="0"/>
      <w:marTop w:val="0"/>
      <w:marBottom w:val="0"/>
      <w:divBdr>
        <w:top w:val="none" w:sz="0" w:space="0" w:color="auto"/>
        <w:left w:val="none" w:sz="0" w:space="0" w:color="auto"/>
        <w:bottom w:val="none" w:sz="0" w:space="0" w:color="auto"/>
        <w:right w:val="none" w:sz="0" w:space="0" w:color="auto"/>
      </w:divBdr>
    </w:div>
    <w:div w:id="1823156424">
      <w:bodyDiv w:val="1"/>
      <w:marLeft w:val="0"/>
      <w:marRight w:val="0"/>
      <w:marTop w:val="0"/>
      <w:marBottom w:val="0"/>
      <w:divBdr>
        <w:top w:val="none" w:sz="0" w:space="0" w:color="auto"/>
        <w:left w:val="none" w:sz="0" w:space="0" w:color="auto"/>
        <w:bottom w:val="none" w:sz="0" w:space="0" w:color="auto"/>
        <w:right w:val="none" w:sz="0" w:space="0" w:color="auto"/>
      </w:divBdr>
    </w:div>
    <w:div w:id="1844128262">
      <w:bodyDiv w:val="1"/>
      <w:marLeft w:val="0"/>
      <w:marRight w:val="0"/>
      <w:marTop w:val="0"/>
      <w:marBottom w:val="0"/>
      <w:divBdr>
        <w:top w:val="none" w:sz="0" w:space="0" w:color="auto"/>
        <w:left w:val="none" w:sz="0" w:space="0" w:color="auto"/>
        <w:bottom w:val="none" w:sz="0" w:space="0" w:color="auto"/>
        <w:right w:val="none" w:sz="0" w:space="0" w:color="auto"/>
      </w:divBdr>
    </w:div>
    <w:div w:id="1867869743">
      <w:bodyDiv w:val="1"/>
      <w:marLeft w:val="0"/>
      <w:marRight w:val="0"/>
      <w:marTop w:val="0"/>
      <w:marBottom w:val="0"/>
      <w:divBdr>
        <w:top w:val="none" w:sz="0" w:space="0" w:color="auto"/>
        <w:left w:val="none" w:sz="0" w:space="0" w:color="auto"/>
        <w:bottom w:val="none" w:sz="0" w:space="0" w:color="auto"/>
        <w:right w:val="none" w:sz="0" w:space="0" w:color="auto"/>
      </w:divBdr>
      <w:divsChild>
        <w:div w:id="675765870">
          <w:marLeft w:val="0"/>
          <w:marRight w:val="0"/>
          <w:marTop w:val="0"/>
          <w:marBottom w:val="0"/>
          <w:divBdr>
            <w:top w:val="none" w:sz="0" w:space="0" w:color="auto"/>
            <w:left w:val="none" w:sz="0" w:space="0" w:color="auto"/>
            <w:bottom w:val="none" w:sz="0" w:space="0" w:color="auto"/>
            <w:right w:val="none" w:sz="0" w:space="0" w:color="auto"/>
          </w:divBdr>
          <w:divsChild>
            <w:div w:id="675614332">
              <w:marLeft w:val="0"/>
              <w:marRight w:val="0"/>
              <w:marTop w:val="0"/>
              <w:marBottom w:val="0"/>
              <w:divBdr>
                <w:top w:val="none" w:sz="0" w:space="0" w:color="auto"/>
                <w:left w:val="none" w:sz="0" w:space="0" w:color="auto"/>
                <w:bottom w:val="none" w:sz="0" w:space="0" w:color="auto"/>
                <w:right w:val="none" w:sz="0" w:space="0" w:color="auto"/>
              </w:divBdr>
            </w:div>
          </w:divsChild>
        </w:div>
        <w:div w:id="1384406824">
          <w:marLeft w:val="0"/>
          <w:marRight w:val="0"/>
          <w:marTop w:val="0"/>
          <w:marBottom w:val="0"/>
          <w:divBdr>
            <w:top w:val="none" w:sz="0" w:space="0" w:color="auto"/>
            <w:left w:val="none" w:sz="0" w:space="0" w:color="auto"/>
            <w:bottom w:val="none" w:sz="0" w:space="0" w:color="auto"/>
            <w:right w:val="none" w:sz="0" w:space="0" w:color="auto"/>
          </w:divBdr>
          <w:divsChild>
            <w:div w:id="1297028043">
              <w:marLeft w:val="0"/>
              <w:marRight w:val="0"/>
              <w:marTop w:val="0"/>
              <w:marBottom w:val="0"/>
              <w:divBdr>
                <w:top w:val="none" w:sz="0" w:space="0" w:color="auto"/>
                <w:left w:val="none" w:sz="0" w:space="0" w:color="auto"/>
                <w:bottom w:val="none" w:sz="0" w:space="0" w:color="auto"/>
                <w:right w:val="none" w:sz="0" w:space="0" w:color="auto"/>
              </w:divBdr>
            </w:div>
          </w:divsChild>
        </w:div>
        <w:div w:id="588000828">
          <w:marLeft w:val="0"/>
          <w:marRight w:val="0"/>
          <w:marTop w:val="0"/>
          <w:marBottom w:val="0"/>
          <w:divBdr>
            <w:top w:val="none" w:sz="0" w:space="0" w:color="auto"/>
            <w:left w:val="none" w:sz="0" w:space="0" w:color="auto"/>
            <w:bottom w:val="none" w:sz="0" w:space="0" w:color="auto"/>
            <w:right w:val="none" w:sz="0" w:space="0" w:color="auto"/>
          </w:divBdr>
          <w:divsChild>
            <w:div w:id="371854955">
              <w:marLeft w:val="0"/>
              <w:marRight w:val="0"/>
              <w:marTop w:val="0"/>
              <w:marBottom w:val="0"/>
              <w:divBdr>
                <w:top w:val="none" w:sz="0" w:space="0" w:color="auto"/>
                <w:left w:val="none" w:sz="0" w:space="0" w:color="auto"/>
                <w:bottom w:val="none" w:sz="0" w:space="0" w:color="auto"/>
                <w:right w:val="none" w:sz="0" w:space="0" w:color="auto"/>
              </w:divBdr>
            </w:div>
          </w:divsChild>
        </w:div>
        <w:div w:id="1487478137">
          <w:marLeft w:val="0"/>
          <w:marRight w:val="0"/>
          <w:marTop w:val="0"/>
          <w:marBottom w:val="0"/>
          <w:divBdr>
            <w:top w:val="none" w:sz="0" w:space="0" w:color="auto"/>
            <w:left w:val="none" w:sz="0" w:space="0" w:color="auto"/>
            <w:bottom w:val="none" w:sz="0" w:space="0" w:color="auto"/>
            <w:right w:val="none" w:sz="0" w:space="0" w:color="auto"/>
          </w:divBdr>
          <w:divsChild>
            <w:div w:id="1293486633">
              <w:marLeft w:val="0"/>
              <w:marRight w:val="0"/>
              <w:marTop w:val="0"/>
              <w:marBottom w:val="0"/>
              <w:divBdr>
                <w:top w:val="none" w:sz="0" w:space="0" w:color="auto"/>
                <w:left w:val="none" w:sz="0" w:space="0" w:color="auto"/>
                <w:bottom w:val="none" w:sz="0" w:space="0" w:color="auto"/>
                <w:right w:val="none" w:sz="0" w:space="0" w:color="auto"/>
              </w:divBdr>
            </w:div>
          </w:divsChild>
        </w:div>
        <w:div w:id="961375544">
          <w:marLeft w:val="0"/>
          <w:marRight w:val="0"/>
          <w:marTop w:val="0"/>
          <w:marBottom w:val="0"/>
          <w:divBdr>
            <w:top w:val="none" w:sz="0" w:space="0" w:color="auto"/>
            <w:left w:val="none" w:sz="0" w:space="0" w:color="auto"/>
            <w:bottom w:val="none" w:sz="0" w:space="0" w:color="auto"/>
            <w:right w:val="none" w:sz="0" w:space="0" w:color="auto"/>
          </w:divBdr>
          <w:divsChild>
            <w:div w:id="1144273528">
              <w:marLeft w:val="0"/>
              <w:marRight w:val="0"/>
              <w:marTop w:val="0"/>
              <w:marBottom w:val="0"/>
              <w:divBdr>
                <w:top w:val="none" w:sz="0" w:space="0" w:color="auto"/>
                <w:left w:val="none" w:sz="0" w:space="0" w:color="auto"/>
                <w:bottom w:val="none" w:sz="0" w:space="0" w:color="auto"/>
                <w:right w:val="none" w:sz="0" w:space="0" w:color="auto"/>
              </w:divBdr>
            </w:div>
          </w:divsChild>
        </w:div>
        <w:div w:id="1086196483">
          <w:marLeft w:val="0"/>
          <w:marRight w:val="0"/>
          <w:marTop w:val="0"/>
          <w:marBottom w:val="0"/>
          <w:divBdr>
            <w:top w:val="none" w:sz="0" w:space="0" w:color="auto"/>
            <w:left w:val="none" w:sz="0" w:space="0" w:color="auto"/>
            <w:bottom w:val="none" w:sz="0" w:space="0" w:color="auto"/>
            <w:right w:val="none" w:sz="0" w:space="0" w:color="auto"/>
          </w:divBdr>
          <w:divsChild>
            <w:div w:id="879166469">
              <w:marLeft w:val="0"/>
              <w:marRight w:val="0"/>
              <w:marTop w:val="0"/>
              <w:marBottom w:val="0"/>
              <w:divBdr>
                <w:top w:val="none" w:sz="0" w:space="0" w:color="auto"/>
                <w:left w:val="none" w:sz="0" w:space="0" w:color="auto"/>
                <w:bottom w:val="none" w:sz="0" w:space="0" w:color="auto"/>
                <w:right w:val="none" w:sz="0" w:space="0" w:color="auto"/>
              </w:divBdr>
            </w:div>
          </w:divsChild>
        </w:div>
        <w:div w:id="1268543989">
          <w:marLeft w:val="0"/>
          <w:marRight w:val="0"/>
          <w:marTop w:val="0"/>
          <w:marBottom w:val="0"/>
          <w:divBdr>
            <w:top w:val="none" w:sz="0" w:space="0" w:color="auto"/>
            <w:left w:val="none" w:sz="0" w:space="0" w:color="auto"/>
            <w:bottom w:val="none" w:sz="0" w:space="0" w:color="auto"/>
            <w:right w:val="none" w:sz="0" w:space="0" w:color="auto"/>
          </w:divBdr>
          <w:divsChild>
            <w:div w:id="20237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046">
      <w:bodyDiv w:val="1"/>
      <w:marLeft w:val="0"/>
      <w:marRight w:val="0"/>
      <w:marTop w:val="0"/>
      <w:marBottom w:val="0"/>
      <w:divBdr>
        <w:top w:val="none" w:sz="0" w:space="0" w:color="auto"/>
        <w:left w:val="none" w:sz="0" w:space="0" w:color="auto"/>
        <w:bottom w:val="none" w:sz="0" w:space="0" w:color="auto"/>
        <w:right w:val="none" w:sz="0" w:space="0" w:color="auto"/>
      </w:divBdr>
    </w:div>
    <w:div w:id="1907646234">
      <w:bodyDiv w:val="1"/>
      <w:marLeft w:val="0"/>
      <w:marRight w:val="0"/>
      <w:marTop w:val="0"/>
      <w:marBottom w:val="0"/>
      <w:divBdr>
        <w:top w:val="none" w:sz="0" w:space="0" w:color="auto"/>
        <w:left w:val="none" w:sz="0" w:space="0" w:color="auto"/>
        <w:bottom w:val="none" w:sz="0" w:space="0" w:color="auto"/>
        <w:right w:val="none" w:sz="0" w:space="0" w:color="auto"/>
      </w:divBdr>
    </w:div>
    <w:div w:id="1952013097">
      <w:bodyDiv w:val="1"/>
      <w:marLeft w:val="0"/>
      <w:marRight w:val="0"/>
      <w:marTop w:val="0"/>
      <w:marBottom w:val="0"/>
      <w:divBdr>
        <w:top w:val="none" w:sz="0" w:space="0" w:color="auto"/>
        <w:left w:val="none" w:sz="0" w:space="0" w:color="auto"/>
        <w:bottom w:val="none" w:sz="0" w:space="0" w:color="auto"/>
        <w:right w:val="none" w:sz="0" w:space="0" w:color="auto"/>
      </w:divBdr>
    </w:div>
    <w:div w:id="1956400405">
      <w:bodyDiv w:val="1"/>
      <w:marLeft w:val="0"/>
      <w:marRight w:val="0"/>
      <w:marTop w:val="0"/>
      <w:marBottom w:val="0"/>
      <w:divBdr>
        <w:top w:val="none" w:sz="0" w:space="0" w:color="auto"/>
        <w:left w:val="none" w:sz="0" w:space="0" w:color="auto"/>
        <w:bottom w:val="none" w:sz="0" w:space="0" w:color="auto"/>
        <w:right w:val="none" w:sz="0" w:space="0" w:color="auto"/>
      </w:divBdr>
    </w:div>
    <w:div w:id="2009671307">
      <w:bodyDiv w:val="1"/>
      <w:marLeft w:val="0"/>
      <w:marRight w:val="0"/>
      <w:marTop w:val="0"/>
      <w:marBottom w:val="0"/>
      <w:divBdr>
        <w:top w:val="none" w:sz="0" w:space="0" w:color="auto"/>
        <w:left w:val="none" w:sz="0" w:space="0" w:color="auto"/>
        <w:bottom w:val="none" w:sz="0" w:space="0" w:color="auto"/>
        <w:right w:val="none" w:sz="0" w:space="0" w:color="auto"/>
      </w:divBdr>
      <w:divsChild>
        <w:div w:id="1716194068">
          <w:marLeft w:val="0"/>
          <w:marRight w:val="0"/>
          <w:marTop w:val="0"/>
          <w:marBottom w:val="0"/>
          <w:divBdr>
            <w:top w:val="none" w:sz="0" w:space="0" w:color="auto"/>
            <w:left w:val="none" w:sz="0" w:space="0" w:color="auto"/>
            <w:bottom w:val="none" w:sz="0" w:space="0" w:color="auto"/>
            <w:right w:val="none" w:sz="0" w:space="0" w:color="auto"/>
          </w:divBdr>
        </w:div>
        <w:div w:id="2032024970">
          <w:marLeft w:val="0"/>
          <w:marRight w:val="0"/>
          <w:marTop w:val="0"/>
          <w:marBottom w:val="0"/>
          <w:divBdr>
            <w:top w:val="none" w:sz="0" w:space="0" w:color="auto"/>
            <w:left w:val="none" w:sz="0" w:space="0" w:color="auto"/>
            <w:bottom w:val="none" w:sz="0" w:space="0" w:color="auto"/>
            <w:right w:val="none" w:sz="0" w:space="0" w:color="auto"/>
          </w:divBdr>
        </w:div>
      </w:divsChild>
    </w:div>
    <w:div w:id="2029520272">
      <w:bodyDiv w:val="1"/>
      <w:marLeft w:val="0"/>
      <w:marRight w:val="0"/>
      <w:marTop w:val="0"/>
      <w:marBottom w:val="0"/>
      <w:divBdr>
        <w:top w:val="none" w:sz="0" w:space="0" w:color="auto"/>
        <w:left w:val="none" w:sz="0" w:space="0" w:color="auto"/>
        <w:bottom w:val="none" w:sz="0" w:space="0" w:color="auto"/>
        <w:right w:val="none" w:sz="0" w:space="0" w:color="auto"/>
      </w:divBdr>
    </w:div>
    <w:div w:id="2043939476">
      <w:bodyDiv w:val="1"/>
      <w:marLeft w:val="0"/>
      <w:marRight w:val="0"/>
      <w:marTop w:val="0"/>
      <w:marBottom w:val="0"/>
      <w:divBdr>
        <w:top w:val="none" w:sz="0" w:space="0" w:color="auto"/>
        <w:left w:val="none" w:sz="0" w:space="0" w:color="auto"/>
        <w:bottom w:val="none" w:sz="0" w:space="0" w:color="auto"/>
        <w:right w:val="none" w:sz="0" w:space="0" w:color="auto"/>
      </w:divBdr>
    </w:div>
    <w:div w:id="2063289490">
      <w:bodyDiv w:val="1"/>
      <w:marLeft w:val="0"/>
      <w:marRight w:val="0"/>
      <w:marTop w:val="0"/>
      <w:marBottom w:val="0"/>
      <w:divBdr>
        <w:top w:val="none" w:sz="0" w:space="0" w:color="auto"/>
        <w:left w:val="none" w:sz="0" w:space="0" w:color="auto"/>
        <w:bottom w:val="none" w:sz="0" w:space="0" w:color="auto"/>
        <w:right w:val="none" w:sz="0" w:space="0" w:color="auto"/>
      </w:divBdr>
      <w:divsChild>
        <w:div w:id="2117479476">
          <w:marLeft w:val="0"/>
          <w:marRight w:val="0"/>
          <w:marTop w:val="0"/>
          <w:marBottom w:val="0"/>
          <w:divBdr>
            <w:top w:val="none" w:sz="0" w:space="0" w:color="auto"/>
            <w:left w:val="none" w:sz="0" w:space="0" w:color="auto"/>
            <w:bottom w:val="none" w:sz="0" w:space="0" w:color="auto"/>
            <w:right w:val="none" w:sz="0" w:space="0" w:color="auto"/>
          </w:divBdr>
          <w:divsChild>
            <w:div w:id="1500004406">
              <w:marLeft w:val="0"/>
              <w:marRight w:val="0"/>
              <w:marTop w:val="0"/>
              <w:marBottom w:val="0"/>
              <w:divBdr>
                <w:top w:val="none" w:sz="0" w:space="0" w:color="auto"/>
                <w:left w:val="none" w:sz="0" w:space="0" w:color="auto"/>
                <w:bottom w:val="none" w:sz="0" w:space="0" w:color="auto"/>
                <w:right w:val="none" w:sz="0" w:space="0" w:color="auto"/>
              </w:divBdr>
            </w:div>
          </w:divsChild>
        </w:div>
        <w:div w:id="769203832">
          <w:marLeft w:val="0"/>
          <w:marRight w:val="0"/>
          <w:marTop w:val="0"/>
          <w:marBottom w:val="0"/>
          <w:divBdr>
            <w:top w:val="none" w:sz="0" w:space="0" w:color="auto"/>
            <w:left w:val="none" w:sz="0" w:space="0" w:color="auto"/>
            <w:bottom w:val="none" w:sz="0" w:space="0" w:color="auto"/>
            <w:right w:val="none" w:sz="0" w:space="0" w:color="auto"/>
          </w:divBdr>
          <w:divsChild>
            <w:div w:id="1548637818">
              <w:marLeft w:val="0"/>
              <w:marRight w:val="0"/>
              <w:marTop w:val="0"/>
              <w:marBottom w:val="0"/>
              <w:divBdr>
                <w:top w:val="none" w:sz="0" w:space="0" w:color="auto"/>
                <w:left w:val="none" w:sz="0" w:space="0" w:color="auto"/>
                <w:bottom w:val="none" w:sz="0" w:space="0" w:color="auto"/>
                <w:right w:val="none" w:sz="0" w:space="0" w:color="auto"/>
              </w:divBdr>
            </w:div>
          </w:divsChild>
        </w:div>
        <w:div w:id="2080860221">
          <w:marLeft w:val="0"/>
          <w:marRight w:val="0"/>
          <w:marTop w:val="0"/>
          <w:marBottom w:val="0"/>
          <w:divBdr>
            <w:top w:val="none" w:sz="0" w:space="0" w:color="auto"/>
            <w:left w:val="none" w:sz="0" w:space="0" w:color="auto"/>
            <w:bottom w:val="none" w:sz="0" w:space="0" w:color="auto"/>
            <w:right w:val="none" w:sz="0" w:space="0" w:color="auto"/>
          </w:divBdr>
          <w:divsChild>
            <w:div w:id="1668243042">
              <w:marLeft w:val="0"/>
              <w:marRight w:val="0"/>
              <w:marTop w:val="0"/>
              <w:marBottom w:val="0"/>
              <w:divBdr>
                <w:top w:val="none" w:sz="0" w:space="0" w:color="auto"/>
                <w:left w:val="none" w:sz="0" w:space="0" w:color="auto"/>
                <w:bottom w:val="none" w:sz="0" w:space="0" w:color="auto"/>
                <w:right w:val="none" w:sz="0" w:space="0" w:color="auto"/>
              </w:divBdr>
            </w:div>
          </w:divsChild>
        </w:div>
        <w:div w:id="846561018">
          <w:marLeft w:val="0"/>
          <w:marRight w:val="0"/>
          <w:marTop w:val="0"/>
          <w:marBottom w:val="0"/>
          <w:divBdr>
            <w:top w:val="none" w:sz="0" w:space="0" w:color="auto"/>
            <w:left w:val="none" w:sz="0" w:space="0" w:color="auto"/>
            <w:bottom w:val="none" w:sz="0" w:space="0" w:color="auto"/>
            <w:right w:val="none" w:sz="0" w:space="0" w:color="auto"/>
          </w:divBdr>
          <w:divsChild>
            <w:div w:id="54016516">
              <w:marLeft w:val="0"/>
              <w:marRight w:val="0"/>
              <w:marTop w:val="0"/>
              <w:marBottom w:val="0"/>
              <w:divBdr>
                <w:top w:val="none" w:sz="0" w:space="0" w:color="auto"/>
                <w:left w:val="none" w:sz="0" w:space="0" w:color="auto"/>
                <w:bottom w:val="none" w:sz="0" w:space="0" w:color="auto"/>
                <w:right w:val="none" w:sz="0" w:space="0" w:color="auto"/>
              </w:divBdr>
            </w:div>
          </w:divsChild>
        </w:div>
        <w:div w:id="1284001268">
          <w:marLeft w:val="0"/>
          <w:marRight w:val="0"/>
          <w:marTop w:val="0"/>
          <w:marBottom w:val="0"/>
          <w:divBdr>
            <w:top w:val="none" w:sz="0" w:space="0" w:color="auto"/>
            <w:left w:val="none" w:sz="0" w:space="0" w:color="auto"/>
            <w:bottom w:val="none" w:sz="0" w:space="0" w:color="auto"/>
            <w:right w:val="none" w:sz="0" w:space="0" w:color="auto"/>
          </w:divBdr>
          <w:divsChild>
            <w:div w:id="1819876166">
              <w:marLeft w:val="0"/>
              <w:marRight w:val="0"/>
              <w:marTop w:val="0"/>
              <w:marBottom w:val="0"/>
              <w:divBdr>
                <w:top w:val="none" w:sz="0" w:space="0" w:color="auto"/>
                <w:left w:val="none" w:sz="0" w:space="0" w:color="auto"/>
                <w:bottom w:val="none" w:sz="0" w:space="0" w:color="auto"/>
                <w:right w:val="none" w:sz="0" w:space="0" w:color="auto"/>
              </w:divBdr>
            </w:div>
          </w:divsChild>
        </w:div>
        <w:div w:id="1516461926">
          <w:marLeft w:val="0"/>
          <w:marRight w:val="0"/>
          <w:marTop w:val="0"/>
          <w:marBottom w:val="0"/>
          <w:divBdr>
            <w:top w:val="none" w:sz="0" w:space="0" w:color="auto"/>
            <w:left w:val="none" w:sz="0" w:space="0" w:color="auto"/>
            <w:bottom w:val="none" w:sz="0" w:space="0" w:color="auto"/>
            <w:right w:val="none" w:sz="0" w:space="0" w:color="auto"/>
          </w:divBdr>
          <w:divsChild>
            <w:div w:id="839346646">
              <w:marLeft w:val="0"/>
              <w:marRight w:val="0"/>
              <w:marTop w:val="0"/>
              <w:marBottom w:val="0"/>
              <w:divBdr>
                <w:top w:val="none" w:sz="0" w:space="0" w:color="auto"/>
                <w:left w:val="none" w:sz="0" w:space="0" w:color="auto"/>
                <w:bottom w:val="none" w:sz="0" w:space="0" w:color="auto"/>
                <w:right w:val="none" w:sz="0" w:space="0" w:color="auto"/>
              </w:divBdr>
            </w:div>
          </w:divsChild>
        </w:div>
        <w:div w:id="345984618">
          <w:marLeft w:val="0"/>
          <w:marRight w:val="0"/>
          <w:marTop w:val="0"/>
          <w:marBottom w:val="0"/>
          <w:divBdr>
            <w:top w:val="none" w:sz="0" w:space="0" w:color="auto"/>
            <w:left w:val="none" w:sz="0" w:space="0" w:color="auto"/>
            <w:bottom w:val="none" w:sz="0" w:space="0" w:color="auto"/>
            <w:right w:val="none" w:sz="0" w:space="0" w:color="auto"/>
          </w:divBdr>
          <w:divsChild>
            <w:div w:id="36976207">
              <w:marLeft w:val="0"/>
              <w:marRight w:val="0"/>
              <w:marTop w:val="0"/>
              <w:marBottom w:val="0"/>
              <w:divBdr>
                <w:top w:val="none" w:sz="0" w:space="0" w:color="auto"/>
                <w:left w:val="none" w:sz="0" w:space="0" w:color="auto"/>
                <w:bottom w:val="none" w:sz="0" w:space="0" w:color="auto"/>
                <w:right w:val="none" w:sz="0" w:space="0" w:color="auto"/>
              </w:divBdr>
            </w:div>
          </w:divsChild>
        </w:div>
        <w:div w:id="233207326">
          <w:marLeft w:val="0"/>
          <w:marRight w:val="0"/>
          <w:marTop w:val="0"/>
          <w:marBottom w:val="0"/>
          <w:divBdr>
            <w:top w:val="none" w:sz="0" w:space="0" w:color="auto"/>
            <w:left w:val="none" w:sz="0" w:space="0" w:color="auto"/>
            <w:bottom w:val="none" w:sz="0" w:space="0" w:color="auto"/>
            <w:right w:val="none" w:sz="0" w:space="0" w:color="auto"/>
          </w:divBdr>
          <w:divsChild>
            <w:div w:id="1173225586">
              <w:marLeft w:val="0"/>
              <w:marRight w:val="0"/>
              <w:marTop w:val="0"/>
              <w:marBottom w:val="0"/>
              <w:divBdr>
                <w:top w:val="none" w:sz="0" w:space="0" w:color="auto"/>
                <w:left w:val="none" w:sz="0" w:space="0" w:color="auto"/>
                <w:bottom w:val="none" w:sz="0" w:space="0" w:color="auto"/>
                <w:right w:val="none" w:sz="0" w:space="0" w:color="auto"/>
              </w:divBdr>
            </w:div>
          </w:divsChild>
        </w:div>
        <w:div w:id="984164173">
          <w:marLeft w:val="0"/>
          <w:marRight w:val="0"/>
          <w:marTop w:val="0"/>
          <w:marBottom w:val="0"/>
          <w:divBdr>
            <w:top w:val="none" w:sz="0" w:space="0" w:color="auto"/>
            <w:left w:val="none" w:sz="0" w:space="0" w:color="auto"/>
            <w:bottom w:val="none" w:sz="0" w:space="0" w:color="auto"/>
            <w:right w:val="none" w:sz="0" w:space="0" w:color="auto"/>
          </w:divBdr>
          <w:divsChild>
            <w:div w:id="2113894697">
              <w:marLeft w:val="0"/>
              <w:marRight w:val="0"/>
              <w:marTop w:val="0"/>
              <w:marBottom w:val="0"/>
              <w:divBdr>
                <w:top w:val="none" w:sz="0" w:space="0" w:color="auto"/>
                <w:left w:val="none" w:sz="0" w:space="0" w:color="auto"/>
                <w:bottom w:val="none" w:sz="0" w:space="0" w:color="auto"/>
                <w:right w:val="none" w:sz="0" w:space="0" w:color="auto"/>
              </w:divBdr>
            </w:div>
          </w:divsChild>
        </w:div>
        <w:div w:id="1216621600">
          <w:marLeft w:val="0"/>
          <w:marRight w:val="0"/>
          <w:marTop w:val="0"/>
          <w:marBottom w:val="0"/>
          <w:divBdr>
            <w:top w:val="none" w:sz="0" w:space="0" w:color="auto"/>
            <w:left w:val="none" w:sz="0" w:space="0" w:color="auto"/>
            <w:bottom w:val="none" w:sz="0" w:space="0" w:color="auto"/>
            <w:right w:val="none" w:sz="0" w:space="0" w:color="auto"/>
          </w:divBdr>
          <w:divsChild>
            <w:div w:id="1171259824">
              <w:marLeft w:val="0"/>
              <w:marRight w:val="0"/>
              <w:marTop w:val="0"/>
              <w:marBottom w:val="0"/>
              <w:divBdr>
                <w:top w:val="none" w:sz="0" w:space="0" w:color="auto"/>
                <w:left w:val="none" w:sz="0" w:space="0" w:color="auto"/>
                <w:bottom w:val="none" w:sz="0" w:space="0" w:color="auto"/>
                <w:right w:val="none" w:sz="0" w:space="0" w:color="auto"/>
              </w:divBdr>
            </w:div>
          </w:divsChild>
        </w:div>
        <w:div w:id="1520197529">
          <w:marLeft w:val="0"/>
          <w:marRight w:val="0"/>
          <w:marTop w:val="0"/>
          <w:marBottom w:val="0"/>
          <w:divBdr>
            <w:top w:val="none" w:sz="0" w:space="0" w:color="auto"/>
            <w:left w:val="none" w:sz="0" w:space="0" w:color="auto"/>
            <w:bottom w:val="none" w:sz="0" w:space="0" w:color="auto"/>
            <w:right w:val="none" w:sz="0" w:space="0" w:color="auto"/>
          </w:divBdr>
          <w:divsChild>
            <w:div w:id="1439989030">
              <w:marLeft w:val="0"/>
              <w:marRight w:val="0"/>
              <w:marTop w:val="0"/>
              <w:marBottom w:val="0"/>
              <w:divBdr>
                <w:top w:val="none" w:sz="0" w:space="0" w:color="auto"/>
                <w:left w:val="none" w:sz="0" w:space="0" w:color="auto"/>
                <w:bottom w:val="none" w:sz="0" w:space="0" w:color="auto"/>
                <w:right w:val="none" w:sz="0" w:space="0" w:color="auto"/>
              </w:divBdr>
            </w:div>
          </w:divsChild>
        </w:div>
        <w:div w:id="715273032">
          <w:marLeft w:val="0"/>
          <w:marRight w:val="0"/>
          <w:marTop w:val="0"/>
          <w:marBottom w:val="0"/>
          <w:divBdr>
            <w:top w:val="none" w:sz="0" w:space="0" w:color="auto"/>
            <w:left w:val="none" w:sz="0" w:space="0" w:color="auto"/>
            <w:bottom w:val="none" w:sz="0" w:space="0" w:color="auto"/>
            <w:right w:val="none" w:sz="0" w:space="0" w:color="auto"/>
          </w:divBdr>
          <w:divsChild>
            <w:div w:id="503593045">
              <w:marLeft w:val="0"/>
              <w:marRight w:val="0"/>
              <w:marTop w:val="0"/>
              <w:marBottom w:val="0"/>
              <w:divBdr>
                <w:top w:val="none" w:sz="0" w:space="0" w:color="auto"/>
                <w:left w:val="none" w:sz="0" w:space="0" w:color="auto"/>
                <w:bottom w:val="none" w:sz="0" w:space="0" w:color="auto"/>
                <w:right w:val="none" w:sz="0" w:space="0" w:color="auto"/>
              </w:divBdr>
            </w:div>
          </w:divsChild>
        </w:div>
        <w:div w:id="1263953764">
          <w:marLeft w:val="0"/>
          <w:marRight w:val="0"/>
          <w:marTop w:val="0"/>
          <w:marBottom w:val="0"/>
          <w:divBdr>
            <w:top w:val="none" w:sz="0" w:space="0" w:color="auto"/>
            <w:left w:val="none" w:sz="0" w:space="0" w:color="auto"/>
            <w:bottom w:val="none" w:sz="0" w:space="0" w:color="auto"/>
            <w:right w:val="none" w:sz="0" w:space="0" w:color="auto"/>
          </w:divBdr>
          <w:divsChild>
            <w:div w:id="1973434994">
              <w:marLeft w:val="0"/>
              <w:marRight w:val="0"/>
              <w:marTop w:val="0"/>
              <w:marBottom w:val="0"/>
              <w:divBdr>
                <w:top w:val="none" w:sz="0" w:space="0" w:color="auto"/>
                <w:left w:val="none" w:sz="0" w:space="0" w:color="auto"/>
                <w:bottom w:val="none" w:sz="0" w:space="0" w:color="auto"/>
                <w:right w:val="none" w:sz="0" w:space="0" w:color="auto"/>
              </w:divBdr>
            </w:div>
          </w:divsChild>
        </w:div>
        <w:div w:id="1654527783">
          <w:marLeft w:val="0"/>
          <w:marRight w:val="0"/>
          <w:marTop w:val="0"/>
          <w:marBottom w:val="0"/>
          <w:divBdr>
            <w:top w:val="none" w:sz="0" w:space="0" w:color="auto"/>
            <w:left w:val="none" w:sz="0" w:space="0" w:color="auto"/>
            <w:bottom w:val="none" w:sz="0" w:space="0" w:color="auto"/>
            <w:right w:val="none" w:sz="0" w:space="0" w:color="auto"/>
          </w:divBdr>
          <w:divsChild>
            <w:div w:id="190152338">
              <w:marLeft w:val="0"/>
              <w:marRight w:val="0"/>
              <w:marTop w:val="0"/>
              <w:marBottom w:val="0"/>
              <w:divBdr>
                <w:top w:val="none" w:sz="0" w:space="0" w:color="auto"/>
                <w:left w:val="none" w:sz="0" w:space="0" w:color="auto"/>
                <w:bottom w:val="none" w:sz="0" w:space="0" w:color="auto"/>
                <w:right w:val="none" w:sz="0" w:space="0" w:color="auto"/>
              </w:divBdr>
            </w:div>
          </w:divsChild>
        </w:div>
        <w:div w:id="891497681">
          <w:marLeft w:val="0"/>
          <w:marRight w:val="0"/>
          <w:marTop w:val="0"/>
          <w:marBottom w:val="0"/>
          <w:divBdr>
            <w:top w:val="none" w:sz="0" w:space="0" w:color="auto"/>
            <w:left w:val="none" w:sz="0" w:space="0" w:color="auto"/>
            <w:bottom w:val="none" w:sz="0" w:space="0" w:color="auto"/>
            <w:right w:val="none" w:sz="0" w:space="0" w:color="auto"/>
          </w:divBdr>
          <w:divsChild>
            <w:div w:id="1073509969">
              <w:marLeft w:val="0"/>
              <w:marRight w:val="0"/>
              <w:marTop w:val="0"/>
              <w:marBottom w:val="0"/>
              <w:divBdr>
                <w:top w:val="none" w:sz="0" w:space="0" w:color="auto"/>
                <w:left w:val="none" w:sz="0" w:space="0" w:color="auto"/>
                <w:bottom w:val="none" w:sz="0" w:space="0" w:color="auto"/>
                <w:right w:val="none" w:sz="0" w:space="0" w:color="auto"/>
              </w:divBdr>
            </w:div>
          </w:divsChild>
        </w:div>
        <w:div w:id="13581791">
          <w:marLeft w:val="0"/>
          <w:marRight w:val="0"/>
          <w:marTop w:val="0"/>
          <w:marBottom w:val="0"/>
          <w:divBdr>
            <w:top w:val="none" w:sz="0" w:space="0" w:color="auto"/>
            <w:left w:val="none" w:sz="0" w:space="0" w:color="auto"/>
            <w:bottom w:val="none" w:sz="0" w:space="0" w:color="auto"/>
            <w:right w:val="none" w:sz="0" w:space="0" w:color="auto"/>
          </w:divBdr>
          <w:divsChild>
            <w:div w:id="1901398000">
              <w:marLeft w:val="0"/>
              <w:marRight w:val="0"/>
              <w:marTop w:val="0"/>
              <w:marBottom w:val="0"/>
              <w:divBdr>
                <w:top w:val="none" w:sz="0" w:space="0" w:color="auto"/>
                <w:left w:val="none" w:sz="0" w:space="0" w:color="auto"/>
                <w:bottom w:val="none" w:sz="0" w:space="0" w:color="auto"/>
                <w:right w:val="none" w:sz="0" w:space="0" w:color="auto"/>
              </w:divBdr>
            </w:div>
          </w:divsChild>
        </w:div>
        <w:div w:id="1055087446">
          <w:marLeft w:val="0"/>
          <w:marRight w:val="0"/>
          <w:marTop w:val="0"/>
          <w:marBottom w:val="0"/>
          <w:divBdr>
            <w:top w:val="none" w:sz="0" w:space="0" w:color="auto"/>
            <w:left w:val="none" w:sz="0" w:space="0" w:color="auto"/>
            <w:bottom w:val="none" w:sz="0" w:space="0" w:color="auto"/>
            <w:right w:val="none" w:sz="0" w:space="0" w:color="auto"/>
          </w:divBdr>
          <w:divsChild>
            <w:div w:id="676350239">
              <w:marLeft w:val="0"/>
              <w:marRight w:val="0"/>
              <w:marTop w:val="0"/>
              <w:marBottom w:val="0"/>
              <w:divBdr>
                <w:top w:val="none" w:sz="0" w:space="0" w:color="auto"/>
                <w:left w:val="none" w:sz="0" w:space="0" w:color="auto"/>
                <w:bottom w:val="none" w:sz="0" w:space="0" w:color="auto"/>
                <w:right w:val="none" w:sz="0" w:space="0" w:color="auto"/>
              </w:divBdr>
            </w:div>
          </w:divsChild>
        </w:div>
        <w:div w:id="1627200107">
          <w:marLeft w:val="0"/>
          <w:marRight w:val="0"/>
          <w:marTop w:val="0"/>
          <w:marBottom w:val="0"/>
          <w:divBdr>
            <w:top w:val="none" w:sz="0" w:space="0" w:color="auto"/>
            <w:left w:val="none" w:sz="0" w:space="0" w:color="auto"/>
            <w:bottom w:val="none" w:sz="0" w:space="0" w:color="auto"/>
            <w:right w:val="none" w:sz="0" w:space="0" w:color="auto"/>
          </w:divBdr>
          <w:divsChild>
            <w:div w:id="273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2015">
      <w:bodyDiv w:val="1"/>
      <w:marLeft w:val="0"/>
      <w:marRight w:val="0"/>
      <w:marTop w:val="0"/>
      <w:marBottom w:val="0"/>
      <w:divBdr>
        <w:top w:val="none" w:sz="0" w:space="0" w:color="auto"/>
        <w:left w:val="none" w:sz="0" w:space="0" w:color="auto"/>
        <w:bottom w:val="none" w:sz="0" w:space="0" w:color="auto"/>
        <w:right w:val="none" w:sz="0" w:space="0" w:color="auto"/>
      </w:divBdr>
    </w:div>
    <w:div w:id="213682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eader" Target="header9.xml"/><Relationship Id="rId47" Type="http://schemas.openxmlformats.org/officeDocument/2006/relationships/image" Target="media/image12.png"/><Relationship Id="rId63" Type="http://schemas.openxmlformats.org/officeDocument/2006/relationships/footer" Target="footer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image" Target="media/image14.png"/><Relationship Id="rId58" Type="http://schemas.openxmlformats.org/officeDocument/2006/relationships/header" Target="header17.xml"/><Relationship Id="rId66"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1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eader" Target="header2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hyperlink" Target="http://www.worldbank.org/en/projects-operations/products-and-services/grievance-redress-service" TargetMode="External"/><Relationship Id="rId46" Type="http://schemas.openxmlformats.org/officeDocument/2006/relationships/header" Target="header12.xml"/><Relationship Id="rId59" Type="http://schemas.openxmlformats.org/officeDocument/2006/relationships/footer" Target="footer8.xml"/><Relationship Id="rId67" Type="http://schemas.openxmlformats.org/officeDocument/2006/relationships/header" Target="header24.xml"/><Relationship Id="rId20" Type="http://schemas.openxmlformats.org/officeDocument/2006/relationships/chart" Target="charts/chart1.xml"/><Relationship Id="rId41" Type="http://schemas.openxmlformats.org/officeDocument/2006/relationships/footer" Target="footer5.xml"/><Relationship Id="rId54" Type="http://schemas.openxmlformats.org/officeDocument/2006/relationships/image" Target="media/image15.png"/><Relationship Id="rId62" Type="http://schemas.openxmlformats.org/officeDocument/2006/relationships/header" Target="header20.xm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footer" Target="footer4.xm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header" Target="header7.xml"/><Relationship Id="rId34" Type="http://schemas.openxmlformats.org/officeDocument/2006/relationships/header" Target="header4.xml"/><Relationship Id="rId50" Type="http://schemas.openxmlformats.org/officeDocument/2006/relationships/header" Target="header14.xml"/><Relationship Id="rId55"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kentseldirenclilik.csb.gov.tr/turkce-dokumanlar-i-108260"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kentseldirenclilik/icerikler/moeucc-rf-turkeyurbanres-l-ence-p173025----2023-03-15-tr-20230518143131.docx" TargetMode="External"/><Relationship Id="rId5" Type="http://schemas.openxmlformats.org/officeDocument/2006/relationships/hyperlink" Target="about:blank" TargetMode="External"/><Relationship Id="rId4"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adi\Desktop\G&#220;NE&#350;E%20G&#214;NDER\kocaeli-g&#246;zde%20(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adi\Desktop\G&#220;NE&#350;E%20G&#214;NDER\kocaeli-g&#246;zde_E&#286;&#304;T&#304;M.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cesi\OneDrive\Masa&#252;st&#252;\KOCAEL&#304;\Kocaeli%20Yeti&#351;kin%20E&#287;itim%20D&#252;zeyleri.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cesi\OneDrive\Masa&#252;st&#252;\KOCAEL&#304;\T&#252;rkiye%20Yeti&#351;kin%20E&#287;itim%20D&#252;zeyleri.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uadi\Desktop\G&#220;NE&#350;E%20G&#214;NDER\57-70%20SAYFA%20ARASI%20KOCAEL&#304;%20VER&#304;LER&#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adi\Downloads\h63ShIoUVItVeWuYCW9_WU8AI4Vt7y0TZLBnF9YaEfeUjdvhMdi7D8oiSKVkoRQB.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adi\Desktop\G&#220;NE&#350;E%20G&#214;NDER\kocaeli-S&#304;MAY.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2"/>
          <c:order val="2"/>
          <c:tx>
            <c:v>Kocaeli' nin Nüfusu</c:v>
          </c:tx>
          <c:spPr>
            <a:solidFill>
              <a:schemeClr val="accent1">
                <a:tint val="65000"/>
              </a:schemeClr>
            </a:solidFill>
            <a:ln>
              <a:noFill/>
            </a:ln>
            <a:effectLst/>
          </c:spPr>
          <c:invertIfNegative val="0"/>
          <c:cat>
            <c:strRef>
              <c:f>'Şekil 4- Nüfus eğilimleri'!$A$6:$A$22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eğilimleri'!$F$6:$F$22</c:f>
              <c:numCache>
                <c:formatCode>General</c:formatCode>
                <c:ptCount val="17"/>
                <c:pt idx="0">
                  <c:v>1490358</c:v>
                </c:pt>
                <c:pt idx="1">
                  <c:v>1522408</c:v>
                </c:pt>
                <c:pt idx="2">
                  <c:v>1560138</c:v>
                </c:pt>
                <c:pt idx="3">
                  <c:v>1601720</c:v>
                </c:pt>
                <c:pt idx="4">
                  <c:v>1634691</c:v>
                </c:pt>
                <c:pt idx="5">
                  <c:v>1676202</c:v>
                </c:pt>
                <c:pt idx="6">
                  <c:v>1722795</c:v>
                </c:pt>
                <c:pt idx="7">
                  <c:v>1780055</c:v>
                </c:pt>
                <c:pt idx="8">
                  <c:v>1830772</c:v>
                </c:pt>
                <c:pt idx="9">
                  <c:v>1883270</c:v>
                </c:pt>
                <c:pt idx="10">
                  <c:v>1906391</c:v>
                </c:pt>
                <c:pt idx="11">
                  <c:v>1953035</c:v>
                </c:pt>
                <c:pt idx="12">
                  <c:v>1997258</c:v>
                </c:pt>
                <c:pt idx="13">
                  <c:v>2033441</c:v>
                </c:pt>
                <c:pt idx="14">
                  <c:v>2079072</c:v>
                </c:pt>
                <c:pt idx="15">
                  <c:v>2102907</c:v>
                </c:pt>
                <c:pt idx="16">
                  <c:v>2130006</c:v>
                </c:pt>
              </c:numCache>
            </c:numRef>
          </c:val>
          <c:extLst>
            <c:ext xmlns:c16="http://schemas.microsoft.com/office/drawing/2014/chart" uri="{C3380CC4-5D6E-409C-BE32-E72D297353CC}">
              <c16:uniqueId val="{00000000-1D6E-4F1C-9485-D401578606EF}"/>
            </c:ext>
          </c:extLst>
        </c:ser>
        <c:dLbls>
          <c:showLegendKey val="0"/>
          <c:showVal val="0"/>
          <c:showCatName val="0"/>
          <c:showSerName val="0"/>
          <c:showPercent val="0"/>
          <c:showBubbleSize val="0"/>
        </c:dLbls>
        <c:gapWidth val="150"/>
        <c:axId val="3"/>
        <c:axId val="4"/>
      </c:barChart>
      <c:lineChart>
        <c:grouping val="standard"/>
        <c:varyColors val="0"/>
        <c:ser>
          <c:idx val="0"/>
          <c:order val="0"/>
          <c:tx>
            <c:v>Kocaeli'nin Yıllık Nüfus Artış Hızı (‰)</c:v>
          </c:tx>
          <c:spPr>
            <a:ln w="19050" cap="rnd" cmpd="sng" algn="ctr">
              <a:solidFill>
                <a:schemeClr val="accent4">
                  <a:lumMod val="75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eğilimleri'!$G$6:$G$22</c:f>
              <c:numCache>
                <c:formatCode>General</c:formatCode>
                <c:ptCount val="17"/>
                <c:pt idx="0">
                  <c:v>35.81</c:v>
                </c:pt>
                <c:pt idx="1">
                  <c:v>21.28</c:v>
                </c:pt>
                <c:pt idx="2">
                  <c:v>24.48</c:v>
                </c:pt>
                <c:pt idx="3">
                  <c:v>26.3</c:v>
                </c:pt>
                <c:pt idx="4">
                  <c:v>20.38</c:v>
                </c:pt>
                <c:pt idx="5">
                  <c:v>25.08</c:v>
                </c:pt>
                <c:pt idx="6">
                  <c:v>27.42</c:v>
                </c:pt>
                <c:pt idx="7">
                  <c:v>32.700000000000003</c:v>
                </c:pt>
                <c:pt idx="8">
                  <c:v>28.09</c:v>
                </c:pt>
                <c:pt idx="9">
                  <c:v>28.27</c:v>
                </c:pt>
                <c:pt idx="10">
                  <c:v>12.2</c:v>
                </c:pt>
                <c:pt idx="11">
                  <c:v>24.17</c:v>
                </c:pt>
                <c:pt idx="12">
                  <c:v>22.39</c:v>
                </c:pt>
                <c:pt idx="13">
                  <c:v>17.95</c:v>
                </c:pt>
                <c:pt idx="14">
                  <c:v>22.19</c:v>
                </c:pt>
                <c:pt idx="15">
                  <c:v>11.4</c:v>
                </c:pt>
                <c:pt idx="16">
                  <c:v>12.8</c:v>
                </c:pt>
              </c:numCache>
            </c:numRef>
          </c:val>
          <c:smooth val="0"/>
          <c:extLst>
            <c:ext xmlns:c16="http://schemas.microsoft.com/office/drawing/2014/chart" uri="{C3380CC4-5D6E-409C-BE32-E72D297353CC}">
              <c16:uniqueId val="{00000001-1D6E-4F1C-9485-D401578606EF}"/>
            </c:ext>
          </c:extLst>
        </c:ser>
        <c:ser>
          <c:idx val="1"/>
          <c:order val="1"/>
          <c:tx>
            <c:v>Türkiye'nin Yıllık Nüfus Artış Hızı (‰)</c:v>
          </c:tx>
          <c:spPr>
            <a:ln w="19050" cap="rnd" cmpd="sng" algn="ctr">
              <a:solidFill>
                <a:schemeClr val="accent1">
                  <a:lumMod val="50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eğilimleri'!$C$6:$C$22</c:f>
              <c:numCache>
                <c:formatCode>General</c:formatCode>
                <c:ptCount val="17"/>
                <c:pt idx="0">
                  <c:v>13.1</c:v>
                </c:pt>
                <c:pt idx="1">
                  <c:v>14.5</c:v>
                </c:pt>
                <c:pt idx="2">
                  <c:v>15.88</c:v>
                </c:pt>
                <c:pt idx="3">
                  <c:v>13.49</c:v>
                </c:pt>
                <c:pt idx="4">
                  <c:v>12.01</c:v>
                </c:pt>
                <c:pt idx="5">
                  <c:v>13.66</c:v>
                </c:pt>
                <c:pt idx="6">
                  <c:v>13.32</c:v>
                </c:pt>
                <c:pt idx="7">
                  <c:v>13.36</c:v>
                </c:pt>
                <c:pt idx="8">
                  <c:v>13.55</c:v>
                </c:pt>
                <c:pt idx="9">
                  <c:v>12.4</c:v>
                </c:pt>
                <c:pt idx="10">
                  <c:v>14.66</c:v>
                </c:pt>
                <c:pt idx="11">
                  <c:v>13.94</c:v>
                </c:pt>
                <c:pt idx="12">
                  <c:v>5.51</c:v>
                </c:pt>
                <c:pt idx="13">
                  <c:v>12.67</c:v>
                </c:pt>
                <c:pt idx="14">
                  <c:v>7.05</c:v>
                </c:pt>
                <c:pt idx="15">
                  <c:v>1.0900000000000001</c:v>
                </c:pt>
                <c:pt idx="16">
                  <c:v>3.42</c:v>
                </c:pt>
              </c:numCache>
            </c:numRef>
          </c:val>
          <c:smooth val="0"/>
          <c:extLst>
            <c:ext xmlns:c16="http://schemas.microsoft.com/office/drawing/2014/chart" uri="{C3380CC4-5D6E-409C-BE32-E72D297353CC}">
              <c16:uniqueId val="{00000002-1D6E-4F1C-9485-D401578606EF}"/>
            </c:ext>
          </c:extLst>
        </c:ser>
        <c:dLbls>
          <c:showLegendKey val="0"/>
          <c:showVal val="0"/>
          <c:showCatName val="0"/>
          <c:showSerName val="0"/>
          <c:showPercent val="0"/>
          <c:showBubbleSize val="0"/>
        </c:dLbls>
        <c:marker val="1"/>
        <c:smooth val="0"/>
        <c:axId val="480708352"/>
        <c:axId val="1"/>
      </c:lineChart>
      <c:catAx>
        <c:axId val="4807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4807083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000"/>
        </c:scaling>
        <c:delete val="0"/>
        <c:axPos val="r"/>
        <c:numFmt formatCode="General" sourceLinked="1"/>
        <c:majorTickMark val="none"/>
        <c:minorTickMark val="none"/>
        <c:tickLblPos val="nextTo"/>
        <c:spPr>
          <a:noFill/>
          <a:ln w="6350" cap="flat" cmpd="sng" algn="ctr">
            <a:solidFill>
              <a:schemeClr val="bg2">
                <a:lumMod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3"/>
        <c:crosses val="max"/>
        <c:crossBetween val="between"/>
      </c:valAx>
      <c:spPr>
        <a:noFill/>
        <a:ln w="25400">
          <a:noFill/>
        </a:ln>
        <a:effectLst/>
      </c:spPr>
    </c:plotArea>
    <c:legend>
      <c:legendPos val="b"/>
      <c:layout>
        <c:manualLayout>
          <c:xMode val="edge"/>
          <c:yMode val="edge"/>
          <c:x val="0"/>
          <c:y val="0.8136304914223027"/>
          <c:w val="0.99003336113427853"/>
          <c:h val="0.1588718000534076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r>
              <a:rPr lang="en-GB" sz="1200" b="1">
                <a:solidFill>
                  <a:schemeClr val="tx1"/>
                </a:solidFill>
              </a:rPr>
              <a:t>Nüfus 2024</a:t>
            </a:r>
          </a:p>
        </c:rich>
      </c:tx>
      <c:overlay val="0"/>
      <c:spPr>
        <a:noFill/>
        <a:ln w="25400">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YAPSIN'!$K$2</c:f>
              <c:strCache>
                <c:ptCount val="1"/>
                <c:pt idx="0">
                  <c:v>Erkek</c:v>
                </c:pt>
              </c:strCache>
            </c:strRef>
          </c:tx>
          <c:spPr>
            <a:solidFill>
              <a:schemeClr val="accent1">
                <a:shade val="76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YAPSIN'!$K$3:$K$21</c:f>
              <c:numCache>
                <c:formatCode>General</c:formatCode>
                <c:ptCount val="19"/>
                <c:pt idx="0">
                  <c:v>-66750</c:v>
                </c:pt>
                <c:pt idx="1">
                  <c:v>-85374</c:v>
                </c:pt>
                <c:pt idx="2">
                  <c:v>-82893</c:v>
                </c:pt>
                <c:pt idx="3">
                  <c:v>-79446</c:v>
                </c:pt>
                <c:pt idx="4">
                  <c:v>-77039</c:v>
                </c:pt>
                <c:pt idx="5">
                  <c:v>-85335</c:v>
                </c:pt>
                <c:pt idx="6">
                  <c:v>-85458</c:v>
                </c:pt>
                <c:pt idx="7">
                  <c:v>-87165</c:v>
                </c:pt>
                <c:pt idx="8">
                  <c:v>-90935</c:v>
                </c:pt>
                <c:pt idx="9">
                  <c:v>-81113</c:v>
                </c:pt>
                <c:pt idx="10">
                  <c:v>-68854</c:v>
                </c:pt>
                <c:pt idx="11">
                  <c:v>-54231</c:v>
                </c:pt>
                <c:pt idx="12">
                  <c:v>-45146</c:v>
                </c:pt>
                <c:pt idx="13">
                  <c:v>-34578</c:v>
                </c:pt>
                <c:pt idx="14">
                  <c:v>-22899</c:v>
                </c:pt>
                <c:pt idx="15">
                  <c:v>-14242</c:v>
                </c:pt>
                <c:pt idx="16">
                  <c:v>-7180</c:v>
                </c:pt>
                <c:pt idx="17">
                  <c:v>-3057</c:v>
                </c:pt>
                <c:pt idx="18">
                  <c:v>-1260</c:v>
                </c:pt>
              </c:numCache>
            </c:numRef>
          </c:val>
          <c:extLst>
            <c:ext xmlns:c16="http://schemas.microsoft.com/office/drawing/2014/chart" uri="{C3380CC4-5D6E-409C-BE32-E72D297353CC}">
              <c16:uniqueId val="{00000000-2665-4D64-93AD-6DC7314579F2}"/>
            </c:ext>
          </c:extLst>
        </c:ser>
        <c:ser>
          <c:idx val="1"/>
          <c:order val="1"/>
          <c:tx>
            <c:strRef>
              <c:f>'NÜFUS PİRAMİDİ BİRİ PLS YAPSIN'!$L$2</c:f>
              <c:strCache>
                <c:ptCount val="1"/>
                <c:pt idx="0">
                  <c:v>Kadın</c:v>
                </c:pt>
              </c:strCache>
            </c:strRef>
          </c:tx>
          <c:spPr>
            <a:solidFill>
              <a:schemeClr val="accent1">
                <a:tint val="77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YAPSIN'!$L$3:$L$21</c:f>
              <c:numCache>
                <c:formatCode>General</c:formatCode>
                <c:ptCount val="19"/>
                <c:pt idx="0">
                  <c:v>63159</c:v>
                </c:pt>
                <c:pt idx="1">
                  <c:v>80954</c:v>
                </c:pt>
                <c:pt idx="2">
                  <c:v>78377</c:v>
                </c:pt>
                <c:pt idx="3">
                  <c:v>72835</c:v>
                </c:pt>
                <c:pt idx="4">
                  <c:v>71432</c:v>
                </c:pt>
                <c:pt idx="5">
                  <c:v>83813</c:v>
                </c:pt>
                <c:pt idx="6">
                  <c:v>85610</c:v>
                </c:pt>
                <c:pt idx="7">
                  <c:v>86597</c:v>
                </c:pt>
                <c:pt idx="8">
                  <c:v>89674</c:v>
                </c:pt>
                <c:pt idx="9">
                  <c:v>76893</c:v>
                </c:pt>
                <c:pt idx="10">
                  <c:v>67301</c:v>
                </c:pt>
                <c:pt idx="11">
                  <c:v>52370</c:v>
                </c:pt>
                <c:pt idx="12">
                  <c:v>47674</c:v>
                </c:pt>
                <c:pt idx="13">
                  <c:v>37040</c:v>
                </c:pt>
                <c:pt idx="14">
                  <c:v>26488</c:v>
                </c:pt>
                <c:pt idx="15">
                  <c:v>18677</c:v>
                </c:pt>
                <c:pt idx="16">
                  <c:v>10399</c:v>
                </c:pt>
                <c:pt idx="17">
                  <c:v>5067</c:v>
                </c:pt>
                <c:pt idx="18">
                  <c:v>2691</c:v>
                </c:pt>
              </c:numCache>
            </c:numRef>
          </c:val>
          <c:extLst>
            <c:ext xmlns:c16="http://schemas.microsoft.com/office/drawing/2014/chart" uri="{C3380CC4-5D6E-409C-BE32-E72D297353CC}">
              <c16:uniqueId val="{00000001-2665-4D64-93AD-6DC7314579F2}"/>
            </c:ext>
          </c:extLst>
        </c:ser>
        <c:dLbls>
          <c:showLegendKey val="0"/>
          <c:showVal val="0"/>
          <c:showCatName val="0"/>
          <c:showSerName val="0"/>
          <c:showPercent val="0"/>
          <c:showBubbleSize val="0"/>
        </c:dLbls>
        <c:gapWidth val="75"/>
        <c:overlap val="100"/>
        <c:axId val="1184018159"/>
        <c:axId val="1"/>
      </c:barChart>
      <c:catAx>
        <c:axId val="118401815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18401815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rot="0" vert="horz" anchor="ctr" anchorCtr="1"/>
    <a:lstStyle/>
    <a:p>
      <a:pPr>
        <a:defRPr>
          <a:ln>
            <a:noFill/>
          </a:ln>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Nüfus</a:t>
            </a:r>
            <a:r>
              <a:rPr lang="en-GB" sz="1200" b="1" baseline="0">
                <a:solidFill>
                  <a:schemeClr val="tx1"/>
                </a:solidFill>
              </a:rPr>
              <a:t> 2007</a:t>
            </a:r>
          </a:p>
        </c:rich>
      </c:tx>
      <c:overlay val="0"/>
      <c:spPr>
        <a:noFill/>
        <a:ln w="25400">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YAPSIN'!$E$2</c:f>
              <c:strCache>
                <c:ptCount val="1"/>
                <c:pt idx="0">
                  <c:v>Erkek</c:v>
                </c:pt>
              </c:strCache>
            </c:strRef>
          </c:tx>
          <c:spPr>
            <a:solidFill>
              <a:schemeClr val="accent1">
                <a:shade val="76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YAPSIN'!$E$3:$E$21</c:f>
              <c:numCache>
                <c:formatCode>General</c:formatCode>
                <c:ptCount val="19"/>
                <c:pt idx="0">
                  <c:v>-59220</c:v>
                </c:pt>
                <c:pt idx="1">
                  <c:v>-64106</c:v>
                </c:pt>
                <c:pt idx="2">
                  <c:v>-62910</c:v>
                </c:pt>
                <c:pt idx="3">
                  <c:v>-60985</c:v>
                </c:pt>
                <c:pt idx="4">
                  <c:v>-64890</c:v>
                </c:pt>
                <c:pt idx="5">
                  <c:v>-76686</c:v>
                </c:pt>
                <c:pt idx="6">
                  <c:v>-67830</c:v>
                </c:pt>
                <c:pt idx="7">
                  <c:v>-56769</c:v>
                </c:pt>
                <c:pt idx="8">
                  <c:v>-51136</c:v>
                </c:pt>
                <c:pt idx="9">
                  <c:v>-43434</c:v>
                </c:pt>
                <c:pt idx="10">
                  <c:v>-37689</c:v>
                </c:pt>
                <c:pt idx="11">
                  <c:v>-28152</c:v>
                </c:pt>
                <c:pt idx="12">
                  <c:v>-19421</c:v>
                </c:pt>
                <c:pt idx="13">
                  <c:v>-14071</c:v>
                </c:pt>
                <c:pt idx="14">
                  <c:v>-9946</c:v>
                </c:pt>
                <c:pt idx="15">
                  <c:v>-6872</c:v>
                </c:pt>
                <c:pt idx="16">
                  <c:v>-3351</c:v>
                </c:pt>
                <c:pt idx="17">
                  <c:v>-829</c:v>
                </c:pt>
                <c:pt idx="18">
                  <c:v>-293</c:v>
                </c:pt>
              </c:numCache>
            </c:numRef>
          </c:val>
          <c:extLst>
            <c:ext xmlns:c16="http://schemas.microsoft.com/office/drawing/2014/chart" uri="{C3380CC4-5D6E-409C-BE32-E72D297353CC}">
              <c16:uniqueId val="{00000000-7A20-4E70-B8E1-AA10CFF2126D}"/>
            </c:ext>
          </c:extLst>
        </c:ser>
        <c:ser>
          <c:idx val="1"/>
          <c:order val="1"/>
          <c:tx>
            <c:strRef>
              <c:f>'NÜFUS PİRAMİDİ BİRİ PLS YAPSIN'!$F$2</c:f>
              <c:strCache>
                <c:ptCount val="1"/>
                <c:pt idx="0">
                  <c:v>Kadın</c:v>
                </c:pt>
              </c:strCache>
            </c:strRef>
          </c:tx>
          <c:spPr>
            <a:solidFill>
              <a:schemeClr val="accent1">
                <a:tint val="77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YAPSIN'!$F$3:$F$21</c:f>
              <c:numCache>
                <c:formatCode>General</c:formatCode>
                <c:ptCount val="19"/>
                <c:pt idx="0">
                  <c:v>55811</c:v>
                </c:pt>
                <c:pt idx="1">
                  <c:v>60584</c:v>
                </c:pt>
                <c:pt idx="2">
                  <c:v>59318</c:v>
                </c:pt>
                <c:pt idx="3">
                  <c:v>57841</c:v>
                </c:pt>
                <c:pt idx="4">
                  <c:v>64670</c:v>
                </c:pt>
                <c:pt idx="5">
                  <c:v>72799</c:v>
                </c:pt>
                <c:pt idx="6">
                  <c:v>63236</c:v>
                </c:pt>
                <c:pt idx="7">
                  <c:v>53993</c:v>
                </c:pt>
                <c:pt idx="8">
                  <c:v>49549</c:v>
                </c:pt>
                <c:pt idx="9">
                  <c:v>42372</c:v>
                </c:pt>
                <c:pt idx="10">
                  <c:v>37034</c:v>
                </c:pt>
                <c:pt idx="11">
                  <c:v>27562</c:v>
                </c:pt>
                <c:pt idx="12">
                  <c:v>19768</c:v>
                </c:pt>
                <c:pt idx="13">
                  <c:v>15370</c:v>
                </c:pt>
                <c:pt idx="14">
                  <c:v>11760</c:v>
                </c:pt>
                <c:pt idx="15">
                  <c:v>9657</c:v>
                </c:pt>
                <c:pt idx="16">
                  <c:v>5525</c:v>
                </c:pt>
                <c:pt idx="17">
                  <c:v>1721</c:v>
                </c:pt>
                <c:pt idx="18">
                  <c:v>766</c:v>
                </c:pt>
              </c:numCache>
            </c:numRef>
          </c:val>
          <c:extLst>
            <c:ext xmlns:c16="http://schemas.microsoft.com/office/drawing/2014/chart" uri="{C3380CC4-5D6E-409C-BE32-E72D297353CC}">
              <c16:uniqueId val="{00000001-7A20-4E70-B8E1-AA10CFF2126D}"/>
            </c:ext>
          </c:extLst>
        </c:ser>
        <c:dLbls>
          <c:showLegendKey val="0"/>
          <c:showVal val="0"/>
          <c:showCatName val="0"/>
          <c:showSerName val="0"/>
          <c:showPercent val="0"/>
          <c:showBubbleSize val="0"/>
        </c:dLbls>
        <c:gapWidth val="75"/>
        <c:overlap val="100"/>
        <c:axId val="1184017679"/>
        <c:axId val="1"/>
      </c:barChart>
      <c:catAx>
        <c:axId val="11840176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bg2">
                  <a:lumMod val="7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18401767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'Şekil 7- Eğitim Durumu'!$D$2</c:f>
              <c:strCache>
                <c:ptCount val="1"/>
                <c:pt idx="0">
                  <c:v>Erkek</c:v>
                </c:pt>
              </c:strCache>
            </c:strRef>
          </c:tx>
          <c:spPr>
            <a:solidFill>
              <a:schemeClr val="accent1">
                <a:shade val="76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Durumu'!$D$3:$D$11</c:f>
              <c:numCache>
                <c:formatCode>#,##0</c:formatCode>
                <c:ptCount val="9"/>
                <c:pt idx="0">
                  <c:v>5553</c:v>
                </c:pt>
                <c:pt idx="1">
                  <c:v>76348</c:v>
                </c:pt>
                <c:pt idx="2">
                  <c:v>147880</c:v>
                </c:pt>
                <c:pt idx="3">
                  <c:v>178320</c:v>
                </c:pt>
                <c:pt idx="4">
                  <c:v>68799</c:v>
                </c:pt>
                <c:pt idx="5">
                  <c:v>293853</c:v>
                </c:pt>
                <c:pt idx="6">
                  <c:v>175136</c:v>
                </c:pt>
                <c:pt idx="7">
                  <c:v>22212</c:v>
                </c:pt>
                <c:pt idx="8">
                  <c:v>6241</c:v>
                </c:pt>
              </c:numCache>
            </c:numRef>
          </c:val>
          <c:extLst>
            <c:ext xmlns:c16="http://schemas.microsoft.com/office/drawing/2014/chart" uri="{C3380CC4-5D6E-409C-BE32-E72D297353CC}">
              <c16:uniqueId val="{00000000-A912-4465-95B3-C60F24142312}"/>
            </c:ext>
          </c:extLst>
        </c:ser>
        <c:ser>
          <c:idx val="1"/>
          <c:order val="1"/>
          <c:tx>
            <c:strRef>
              <c:f>'Şekil 7- Eğitim Durumu'!$E$2</c:f>
              <c:strCache>
                <c:ptCount val="1"/>
                <c:pt idx="0">
                  <c:v>Kadın</c:v>
                </c:pt>
              </c:strCache>
            </c:strRef>
          </c:tx>
          <c:spPr>
            <a:solidFill>
              <a:schemeClr val="accent1">
                <a:tint val="77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Durumu'!$E$3:$E$11</c:f>
              <c:numCache>
                <c:formatCode>#,##0</c:formatCode>
                <c:ptCount val="9"/>
                <c:pt idx="0">
                  <c:v>25059</c:v>
                </c:pt>
                <c:pt idx="1">
                  <c:v>93657</c:v>
                </c:pt>
                <c:pt idx="2">
                  <c:v>216699</c:v>
                </c:pt>
                <c:pt idx="3">
                  <c:v>157767</c:v>
                </c:pt>
                <c:pt idx="4">
                  <c:v>60413</c:v>
                </c:pt>
                <c:pt idx="5">
                  <c:v>215105</c:v>
                </c:pt>
                <c:pt idx="6">
                  <c:v>165996</c:v>
                </c:pt>
                <c:pt idx="7">
                  <c:v>18858</c:v>
                </c:pt>
                <c:pt idx="8">
                  <c:v>5812</c:v>
                </c:pt>
              </c:numCache>
            </c:numRef>
          </c:val>
          <c:extLst>
            <c:ext xmlns:c16="http://schemas.microsoft.com/office/drawing/2014/chart" uri="{C3380CC4-5D6E-409C-BE32-E72D297353CC}">
              <c16:uniqueId val="{00000001-A912-4465-95B3-C60F24142312}"/>
            </c:ext>
          </c:extLst>
        </c:ser>
        <c:dLbls>
          <c:showLegendKey val="0"/>
          <c:showVal val="0"/>
          <c:showCatName val="0"/>
          <c:showSerName val="0"/>
          <c:showPercent val="0"/>
          <c:showBubbleSize val="0"/>
        </c:dLbls>
        <c:gapWidth val="75"/>
        <c:overlap val="-25"/>
        <c:axId val="318203263"/>
        <c:axId val="1"/>
      </c:barChart>
      <c:catAx>
        <c:axId val="31820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tr-TR"/>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8203263"/>
        <c:crosses val="autoZero"/>
        <c:crossBetween val="between"/>
      </c:valAx>
      <c:spPr>
        <a:noFill/>
        <a:ln w="25400">
          <a:noFill/>
        </a:ln>
        <a:effectLst/>
      </c:spPr>
    </c:plotArea>
    <c:legend>
      <c:legendPos val="b"/>
      <c:layout>
        <c:manualLayout>
          <c:xMode val="edge"/>
          <c:yMode val="edge"/>
          <c:x val="0.40572059434568064"/>
          <c:y val="0.80234978374182098"/>
          <c:w val="0.18419754061488061"/>
          <c:h val="0.10187556837085505"/>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E31D-4515-8FB9-65110D35D04F}"/>
              </c:ext>
            </c:extLst>
          </c:dPt>
          <c:dPt>
            <c:idx val="1"/>
            <c:bubble3D val="0"/>
            <c:spPr>
              <a:solidFill>
                <a:schemeClr val="accent1"/>
              </a:solidFill>
              <a:ln>
                <a:noFill/>
              </a:ln>
              <a:effectLst/>
            </c:spPr>
            <c:extLst>
              <c:ext xmlns:c16="http://schemas.microsoft.com/office/drawing/2014/chart" uri="{C3380CC4-5D6E-409C-BE32-E72D297353CC}">
                <c16:uniqueId val="{00000003-E31D-4515-8FB9-65110D35D04F}"/>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E31D-4515-8FB9-65110D35D0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Sheet2!$Q$1:$S$1</c:f>
              <c:strCache>
                <c:ptCount val="3"/>
                <c:pt idx="0">
                  <c:v>Üst Orta Eğitim Altı</c:v>
                </c:pt>
                <c:pt idx="1">
                  <c:v>Üst Orta Eğitim</c:v>
                </c:pt>
                <c:pt idx="2">
                  <c:v>Diğer</c:v>
                </c:pt>
              </c:strCache>
            </c:strRef>
          </c:cat>
          <c:val>
            <c:numRef>
              <c:f>Sheet2!$Q$2:$S$2</c:f>
              <c:numCache>
                <c:formatCode>General</c:formatCode>
                <c:ptCount val="3"/>
                <c:pt idx="0">
                  <c:v>448551</c:v>
                </c:pt>
                <c:pt idx="1">
                  <c:v>678958</c:v>
                </c:pt>
                <c:pt idx="2">
                  <c:v>26949</c:v>
                </c:pt>
              </c:numCache>
            </c:numRef>
          </c:val>
          <c:extLst>
            <c:ext xmlns:c16="http://schemas.microsoft.com/office/drawing/2014/chart" uri="{C3380CC4-5D6E-409C-BE32-E72D297353CC}">
              <c16:uniqueId val="{00000006-E31D-4515-8FB9-65110D35D04F}"/>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Türkiye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19F1-4E8B-A9CE-82789EEE148D}"/>
              </c:ext>
            </c:extLst>
          </c:dPt>
          <c:dPt>
            <c:idx val="1"/>
            <c:bubble3D val="0"/>
            <c:spPr>
              <a:solidFill>
                <a:schemeClr val="accent1"/>
              </a:solidFill>
              <a:ln>
                <a:noFill/>
              </a:ln>
              <a:effectLst/>
            </c:spPr>
            <c:extLst>
              <c:ext xmlns:c16="http://schemas.microsoft.com/office/drawing/2014/chart" uri="{C3380CC4-5D6E-409C-BE32-E72D297353CC}">
                <c16:uniqueId val="{00000003-19F1-4E8B-A9CE-82789EEE148D}"/>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19F1-4E8B-A9CE-82789EEE148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Sheet3!$Q$1:$S$1</c:f>
              <c:strCache>
                <c:ptCount val="3"/>
                <c:pt idx="0">
                  <c:v>Üst Orta Eğitim Altı</c:v>
                </c:pt>
                <c:pt idx="1">
                  <c:v>Üst Orta Eğitim</c:v>
                </c:pt>
                <c:pt idx="2">
                  <c:v>Diğer</c:v>
                </c:pt>
              </c:strCache>
            </c:strRef>
          </c:cat>
          <c:val>
            <c:numRef>
              <c:f>Sheet3!$Q$2:$S$2</c:f>
              <c:numCache>
                <c:formatCode>General</c:formatCode>
                <c:ptCount val="3"/>
                <c:pt idx="0">
                  <c:v>18728704</c:v>
                </c:pt>
                <c:pt idx="1">
                  <c:v>23930625</c:v>
                </c:pt>
                <c:pt idx="2">
                  <c:v>1877386</c:v>
                </c:pt>
              </c:numCache>
            </c:numRef>
          </c:val>
          <c:extLst>
            <c:ext xmlns:c16="http://schemas.microsoft.com/office/drawing/2014/chart" uri="{C3380CC4-5D6E-409C-BE32-E72D297353CC}">
              <c16:uniqueId val="{00000006-19F1-4E8B-A9CE-82789EEE148D}"/>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tr-TR" sz="1200" b="1">
                <a:solidFill>
                  <a:schemeClr val="tx1"/>
                </a:solidFill>
                <a:latin typeface="Aptos" panose="020B0004020202020204" pitchFamily="34" charset="0"/>
              </a:rPr>
              <a:t>Eğitim Durumu</a:t>
            </a:r>
            <a:endParaRPr lang="en-US" sz="1200" b="1">
              <a:solidFill>
                <a:schemeClr val="tx1"/>
              </a:solidFill>
              <a:latin typeface="Aptos" panose="020B0004020202020204" pitchFamily="34" charset="0"/>
            </a:endParaRPr>
          </a:p>
        </c:rich>
      </c:tx>
      <c:layout>
        <c:manualLayout>
          <c:xMode val="edge"/>
          <c:yMode val="edge"/>
          <c:x val="0.41531476774439668"/>
          <c:y val="1.63677381682381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81565275653002E-2"/>
          <c:y val="0.19701082061197178"/>
          <c:w val="0.833436869448694"/>
          <c:h val="0.75433720004349014"/>
        </c:manualLayout>
      </c:layout>
      <c:pie3DChart>
        <c:varyColors val="1"/>
        <c:ser>
          <c:idx val="0"/>
          <c:order val="0"/>
          <c:tx>
            <c:strRef>
              <c:f>Sayfa1!$M$22</c:f>
              <c:strCache>
                <c:ptCount val="1"/>
                <c:pt idx="0">
                  <c:v>Toplam</c:v>
                </c:pt>
              </c:strCache>
            </c:strRef>
          </c:tx>
          <c:dPt>
            <c:idx val="0"/>
            <c:bubble3D val="0"/>
            <c:spPr>
              <a:solidFill>
                <a:schemeClr val="accent1">
                  <a:shade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DC-4222-A362-1BD9B9F55998}"/>
              </c:ext>
            </c:extLst>
          </c:dPt>
          <c:dPt>
            <c:idx val="1"/>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DC-4222-A362-1BD9B9F55998}"/>
              </c:ext>
            </c:extLst>
          </c:dPt>
          <c:dPt>
            <c:idx val="2"/>
            <c:bubble3D val="0"/>
            <c:spPr>
              <a:solidFill>
                <a:schemeClr val="accent1">
                  <a:shade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DC-4222-A362-1BD9B9F55998}"/>
              </c:ext>
            </c:extLst>
          </c:dPt>
          <c:dPt>
            <c:idx val="3"/>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DC-4222-A362-1BD9B9F55998}"/>
              </c:ext>
            </c:extLst>
          </c:dPt>
          <c:dPt>
            <c:idx val="4"/>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DC-4222-A362-1BD9B9F55998}"/>
              </c:ext>
            </c:extLst>
          </c:dPt>
          <c:dPt>
            <c:idx val="5"/>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DC-4222-A362-1BD9B9F55998}"/>
              </c:ext>
            </c:extLst>
          </c:dPt>
          <c:dPt>
            <c:idx val="6"/>
            <c:bubble3D val="0"/>
            <c:spPr>
              <a:solidFill>
                <a:schemeClr val="accent1">
                  <a:tint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1DC-4222-A362-1BD9B9F55998}"/>
              </c:ext>
            </c:extLst>
          </c:dPt>
          <c:dPt>
            <c:idx val="7"/>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1DC-4222-A362-1BD9B9F55998}"/>
              </c:ext>
            </c:extLst>
          </c:dPt>
          <c:dPt>
            <c:idx val="8"/>
            <c:bubble3D val="0"/>
            <c:spPr>
              <a:solidFill>
                <a:schemeClr val="accent1">
                  <a:tint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1DC-4222-A362-1BD9B9F55998}"/>
              </c:ext>
            </c:extLst>
          </c:dPt>
          <c:dLbls>
            <c:dLbl>
              <c:idx val="0"/>
              <c:layout>
                <c:manualLayout>
                  <c:x val="0.10291600049721594"/>
                  <c:y val="3.315967449947706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r>
                      <a:rPr lang="en-US">
                        <a:solidFill>
                          <a:schemeClr val="tx1"/>
                        </a:solidFill>
                      </a:rPr>
                      <a:t>Okuma Yazma Bilmeyen</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extLst>
                <c:ext xmlns:c15="http://schemas.microsoft.com/office/drawing/2012/chart" uri="{CE6537A1-D6FC-4f65-9D91-7224C49458BB}">
                  <c15:layout>
                    <c:manualLayout>
                      <c:w val="0.21343940608403808"/>
                      <c:h val="0.17923559132228437"/>
                    </c:manualLayout>
                  </c15:layout>
                  <c15:showDataLabelsRange val="0"/>
                </c:ext>
                <c:ext xmlns:c16="http://schemas.microsoft.com/office/drawing/2014/chart" uri="{C3380CC4-5D6E-409C-BE32-E72D297353CC}">
                  <c16:uniqueId val="{00000001-51DC-4222-A362-1BD9B9F55998}"/>
                </c:ext>
              </c:extLst>
            </c:dLbl>
            <c:dLbl>
              <c:idx val="1"/>
              <c:layout>
                <c:manualLayout>
                  <c:x val="0.15469933433062294"/>
                  <c:y val="1.9934421173093405E-2"/>
                </c:manualLayout>
              </c:layout>
              <c:tx>
                <c:rich>
                  <a:bodyPr/>
                  <a:lstStyle/>
                  <a:p>
                    <a:r>
                      <a:rPr lang="en-US"/>
                      <a:t>Okuma Yazma Bilen Fakat Bir Okul Bitirmeyen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1DC-4222-A362-1BD9B9F55998}"/>
                </c:ext>
              </c:extLst>
            </c:dLbl>
            <c:dLbl>
              <c:idx val="2"/>
              <c:layout>
                <c:manualLayout>
                  <c:x val="1.0550568169308782E-2"/>
                  <c:y val="-6.8623102047788737E-2"/>
                </c:manualLayout>
              </c:layout>
              <c:tx>
                <c:rich>
                  <a:bodyPr/>
                  <a:lstStyle/>
                  <a:p>
                    <a:r>
                      <a:rPr lang="en-US"/>
                      <a:t>İlkokul</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1DC-4222-A362-1BD9B9F55998}"/>
                </c:ext>
              </c:extLst>
            </c:dLbl>
            <c:dLbl>
              <c:idx val="3"/>
              <c:layout>
                <c:manualLayout>
                  <c:x val="3.0987359568622239E-2"/>
                  <c:y val="8.6092058158088632E-3"/>
                </c:manualLayout>
              </c:layout>
              <c:tx>
                <c:rich>
                  <a:bodyPr/>
                  <a:lstStyle/>
                  <a:p>
                    <a:r>
                      <a:rPr lang="en-US"/>
                      <a:t>Ortaokul Veya</a:t>
                    </a:r>
                    <a:r>
                      <a:rPr lang="en-US" baseline="0"/>
                      <a:t> Dengi Meslekokulu</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1DC-4222-A362-1BD9B9F55998}"/>
                </c:ext>
              </c:extLst>
            </c:dLbl>
            <c:dLbl>
              <c:idx val="4"/>
              <c:layout>
                <c:manualLayout>
                  <c:x val="8.831065356875304E-4"/>
                  <c:y val="2.3373840077027596E-2"/>
                </c:manualLayout>
              </c:layout>
              <c:tx>
                <c:rich>
                  <a:bodyPr/>
                  <a:lstStyle/>
                  <a:p>
                    <a:r>
                      <a:rPr lang="en-US"/>
                      <a:t>İlköğretim</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1DC-4222-A362-1BD9B9F55998}"/>
                </c:ext>
              </c:extLst>
            </c:dLbl>
            <c:dLbl>
              <c:idx val="5"/>
              <c:layout>
                <c:manualLayout>
                  <c:x val="3.0412097540541236E-2"/>
                  <c:y val="0.18827931786578625"/>
                </c:manualLayout>
              </c:layout>
              <c:tx>
                <c:rich>
                  <a:bodyPr/>
                  <a:lstStyle/>
                  <a:p>
                    <a:r>
                      <a:rPr lang="en-US"/>
                      <a:t>Lise veya Dengi Meslekokulu</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1DC-4222-A362-1BD9B9F55998}"/>
                </c:ext>
              </c:extLst>
            </c:dLbl>
            <c:dLbl>
              <c:idx val="6"/>
              <c:layout>
                <c:manualLayout>
                  <c:x val="-0.10706141046468266"/>
                  <c:y val="0.17447437921806622"/>
                </c:manualLayout>
              </c:layout>
              <c:tx>
                <c:rich>
                  <a:bodyPr/>
                  <a:lstStyle/>
                  <a:p>
                    <a:r>
                      <a:rPr lang="en-US"/>
                      <a:t>Yüksek Okul Veya</a:t>
                    </a:r>
                    <a:r>
                      <a:rPr lang="en-US" baseline="0"/>
                      <a:t> Fakülte</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1DC-4222-A362-1BD9B9F55998}"/>
                </c:ext>
              </c:extLst>
            </c:dLbl>
            <c:dLbl>
              <c:idx val="7"/>
              <c:layout>
                <c:manualLayout>
                  <c:x val="-0.26458784649741318"/>
                  <c:y val="7.1968468886859871E-2"/>
                </c:manualLayout>
              </c:layout>
              <c:tx>
                <c:rich>
                  <a:bodyPr/>
                  <a:lstStyle/>
                  <a:p>
                    <a:r>
                      <a:rPr lang="en-US"/>
                      <a:t>Yüksek</a:t>
                    </a:r>
                    <a:r>
                      <a:rPr lang="en-US" baseline="0"/>
                      <a:t> Lisans ve Üzeri</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1DC-4222-A362-1BD9B9F55998}"/>
                </c:ext>
              </c:extLst>
            </c:dLbl>
            <c:dLbl>
              <c:idx val="8"/>
              <c:layout>
                <c:manualLayout>
                  <c:x val="-0.16402196323173268"/>
                  <c:y val="-3.4633752241018841E-2"/>
                </c:manualLayout>
              </c:layout>
              <c:tx>
                <c:rich>
                  <a:bodyPr/>
                  <a:lstStyle/>
                  <a:p>
                    <a:r>
                      <a:rPr lang="en-US"/>
                      <a:t>Bilinmeyen</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1DC-4222-A362-1BD9B9F5599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Sayfa1!$L$23:$L$31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Sayfa1!$M$23:$M$31</c:f>
              <c:numCache>
                <c:formatCode>#,##0</c:formatCode>
                <c:ptCount val="9"/>
                <c:pt idx="0">
                  <c:v>30612</c:v>
                </c:pt>
                <c:pt idx="1">
                  <c:v>170005</c:v>
                </c:pt>
                <c:pt idx="2">
                  <c:v>364579</c:v>
                </c:pt>
                <c:pt idx="3">
                  <c:v>336087</c:v>
                </c:pt>
                <c:pt idx="4">
                  <c:v>129212</c:v>
                </c:pt>
                <c:pt idx="5">
                  <c:v>508958</c:v>
                </c:pt>
                <c:pt idx="6">
                  <c:v>341132</c:v>
                </c:pt>
                <c:pt idx="7">
                  <c:v>41070</c:v>
                </c:pt>
                <c:pt idx="8">
                  <c:v>12053</c:v>
                </c:pt>
              </c:numCache>
            </c:numRef>
          </c:val>
          <c:extLst>
            <c:ext xmlns:c16="http://schemas.microsoft.com/office/drawing/2014/chart" uri="{C3380CC4-5D6E-409C-BE32-E72D297353CC}">
              <c16:uniqueId val="{00000012-51DC-4222-A362-1BD9B9F55998}"/>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Tablo!$R$14</c:f>
              <c:strCache>
                <c:ptCount val="1"/>
                <c:pt idx="0">
                  <c:v>Kocaeli</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Tablo!$S$13:$U$13</c:f>
              <c:numCache>
                <c:formatCode>General</c:formatCode>
                <c:ptCount val="3"/>
                <c:pt idx="0">
                  <c:v>2022</c:v>
                </c:pt>
                <c:pt idx="1">
                  <c:v>2023</c:v>
                </c:pt>
                <c:pt idx="2">
                  <c:v>2024</c:v>
                </c:pt>
              </c:numCache>
            </c:numRef>
          </c:cat>
          <c:val>
            <c:numRef>
              <c:f>Tablo!$S$14:$U$14</c:f>
              <c:numCache>
                <c:formatCode>0.0</c:formatCode>
                <c:ptCount val="3"/>
                <c:pt idx="0">
                  <c:v>50.885653015070339</c:v>
                </c:pt>
                <c:pt idx="1">
                  <c:v>53.265649356866462</c:v>
                </c:pt>
                <c:pt idx="2">
                  <c:v>54.155530863773649</c:v>
                </c:pt>
              </c:numCache>
            </c:numRef>
          </c:val>
          <c:smooth val="0"/>
          <c:extLst>
            <c:ext xmlns:c16="http://schemas.microsoft.com/office/drawing/2014/chart" uri="{C3380CC4-5D6E-409C-BE32-E72D297353CC}">
              <c16:uniqueId val="{00000000-6979-488F-A3B1-0CC816BE1C0F}"/>
            </c:ext>
          </c:extLst>
        </c:ser>
        <c:ser>
          <c:idx val="1"/>
          <c:order val="1"/>
          <c:tx>
            <c:strRef>
              <c:f>Tablo!$R$15</c:f>
              <c:strCache>
                <c:ptCount val="1"/>
                <c:pt idx="0">
                  <c:v>Türkiye</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numRef>
              <c:f>Tablo!$S$13:$U$13</c:f>
              <c:numCache>
                <c:formatCode>General</c:formatCode>
                <c:ptCount val="3"/>
                <c:pt idx="0">
                  <c:v>2022</c:v>
                </c:pt>
                <c:pt idx="1">
                  <c:v>2023</c:v>
                </c:pt>
                <c:pt idx="2">
                  <c:v>2024</c:v>
                </c:pt>
              </c:numCache>
            </c:numRef>
          </c:cat>
          <c:val>
            <c:numRef>
              <c:f>Tablo!$S$15:$U$15</c:f>
              <c:numCache>
                <c:formatCode>0.0</c:formatCode>
                <c:ptCount val="3"/>
                <c:pt idx="0">
                  <c:v>47.5</c:v>
                </c:pt>
                <c:pt idx="1">
                  <c:v>48.3</c:v>
                </c:pt>
                <c:pt idx="2">
                  <c:v>49.5</c:v>
                </c:pt>
              </c:numCache>
            </c:numRef>
          </c:val>
          <c:smooth val="0"/>
          <c:extLst>
            <c:ext xmlns:c16="http://schemas.microsoft.com/office/drawing/2014/chart" uri="{C3380CC4-5D6E-409C-BE32-E72D297353CC}">
              <c16:uniqueId val="{00000001-6979-488F-A3B1-0CC816BE1C0F}"/>
            </c:ext>
          </c:extLst>
        </c:ser>
        <c:dLbls>
          <c:showLegendKey val="0"/>
          <c:showVal val="0"/>
          <c:showCatName val="0"/>
          <c:showSerName val="0"/>
          <c:showPercent val="0"/>
          <c:showBubbleSize val="0"/>
        </c:dLbls>
        <c:marker val="1"/>
        <c:smooth val="0"/>
        <c:axId val="523247536"/>
        <c:axId val="523248016"/>
      </c:lineChart>
      <c:catAx>
        <c:axId val="5232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3248016"/>
        <c:crosses val="autoZero"/>
        <c:auto val="1"/>
        <c:lblAlgn val="ctr"/>
        <c:lblOffset val="100"/>
        <c:noMultiLvlLbl val="0"/>
      </c:catAx>
      <c:valAx>
        <c:axId val="52324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crossAx val="523247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 İli Sektörel Dağılımı</a:t>
            </a:r>
          </a:p>
        </c:rich>
      </c:tx>
      <c:layout>
        <c:manualLayout>
          <c:xMode val="edge"/>
          <c:yMode val="edge"/>
          <c:x val="0.29374681905165106"/>
          <c:y val="4.091392326223211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5304503188407"/>
          <c:y val="0.21037416731396336"/>
          <c:w val="0.81388888888888888"/>
          <c:h val="0.57479476523767858"/>
        </c:manualLayout>
      </c:layout>
      <c:pie3DChart>
        <c:varyColors val="1"/>
        <c:ser>
          <c:idx val="0"/>
          <c:order val="0"/>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3B-4455-B106-6D304C869B6B}"/>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3B-4455-B106-6D304C869B6B}"/>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3B-4455-B106-6D304C869B6B}"/>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F3B-4455-B106-6D304C869B6B}"/>
              </c:ext>
            </c:extLst>
          </c:dPt>
          <c:dLbls>
            <c:dLbl>
              <c:idx val="1"/>
              <c:layout>
                <c:manualLayout>
                  <c:x val="6.3191002131444976E-2"/>
                  <c:y val="1.6273793851478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3B-4455-B106-6D304C869B6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'NÜFUS PİRAMİDİ BİRİ PLS YAPSIN'!$K$66:$K$69</c:f>
              <c:strCache>
                <c:ptCount val="4"/>
                <c:pt idx="0">
                  <c:v>Kocaeli İli Sektörel Dağılımı</c:v>
                </c:pt>
                <c:pt idx="1">
                  <c:v>Tarım</c:v>
                </c:pt>
                <c:pt idx="2">
                  <c:v>Sanayi</c:v>
                </c:pt>
                <c:pt idx="3">
                  <c:v>Diğer Hizmetler</c:v>
                </c:pt>
              </c:strCache>
            </c:strRef>
          </c:cat>
          <c:val>
            <c:numRef>
              <c:f>'NÜFUS PİRAMİDİ BİRİ PLS YAPSIN'!$L$66:$L$69</c:f>
              <c:numCache>
                <c:formatCode>0%</c:formatCode>
                <c:ptCount val="4"/>
                <c:pt idx="1">
                  <c:v>0.03</c:v>
                </c:pt>
                <c:pt idx="2">
                  <c:v>0.7</c:v>
                </c:pt>
                <c:pt idx="3">
                  <c:v>0.27</c:v>
                </c:pt>
              </c:numCache>
            </c:numRef>
          </c:val>
          <c:extLst>
            <c:ext xmlns:c16="http://schemas.microsoft.com/office/drawing/2014/chart" uri="{C3380CC4-5D6E-409C-BE32-E72D297353CC}">
              <c16:uniqueId val="{00000008-EF3B-4455-B106-6D304C869B6B}"/>
            </c:ext>
          </c:extLst>
        </c:ser>
        <c:dLbls>
          <c:showLegendKey val="0"/>
          <c:showVal val="0"/>
          <c:showCatName val="0"/>
          <c:showSerName val="0"/>
          <c:showPercent val="1"/>
          <c:showBubbleSize val="0"/>
          <c:showLeaderLines val="1"/>
        </c:dLbls>
      </c:pie3DChart>
      <c:spPr>
        <a:noFill/>
        <a:ln>
          <a:noFill/>
        </a:ln>
        <a:effectLst/>
      </c:spPr>
    </c:plotArea>
    <c:legend>
      <c:legendPos val="t"/>
      <c:legendEntry>
        <c:idx val="0"/>
        <c:delete val="1"/>
      </c:legendEntry>
      <c:layout>
        <c:manualLayout>
          <c:xMode val="edge"/>
          <c:yMode val="edge"/>
          <c:x val="3.7681156263985869E-3"/>
          <c:y val="0.84309175492640598"/>
          <c:w val="0.98909223955911607"/>
          <c:h val="0.140365115192608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solidFill>
            <a:schemeClr val="tx1"/>
          </a:solidFill>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YerTutucu1</b:Tag>
    <b:SourceType>Book</b:SourceType>
    <b:Guid>{DFFD3336-D50A-4CD0-8416-466D0B5F13A9}</b:Guid>
    <b:RefOrder>1</b:RefOrder>
  </b:Source>
  <b:Source>
    <b:Tag>ddddd</b:Tag>
    <b:SourceType>Report</b:SourceType>
    <b:Guid>{9F1EADE2-2872-4C73-80DA-110E6B05BC6C}</b:Guid>
    <b:Title>dddd</b:Title>
    <b:Year>dddd</b:Year>
    <b:Author>
      <b:Author>
        <b:NameList>
          <b:Person>
            <b:Last>ddd</b:Last>
          </b:Person>
        </b:NameList>
      </b:Author>
    </b:Author>
    <b:Publisher>ddd</b:Publisher>
    <b:City>dd</b:City>
    <b:ThesisType>ddd</b:ThesisType>
    <b:RefOrder>2</b:RefOrder>
  </b:Source>
  <b:Source>
    <b:Tag>TCT</b:Tag>
    <b:SourceType>InternetSite</b:SourceType>
    <b:Guid>{5C4FFF12-30F1-4CEA-82BB-43E0441433DB}</b:Guid>
    <b:Title> T.C. Tarım ve Orman Bakanlığı Kocaeli İl Tarım ve Orman Müdürlüğü</b:Title>
    <b:URL>https://kocaeli.tarimorman.gov.tr/Menu/25/Sektorel-Yapi</b:URL>
    <b:RefOrder>3</b:RefOrder>
  </b:Source>
  <b:Source>
    <b:Tag>Tar24</b:Tag>
    <b:SourceType>Report</b:SourceType>
    <b:Guid>{6D7BAA84-87C6-4FD8-984B-3255C467BE7A}</b:Guid>
    <b:Title>Tarımsal Yatırım Rehberi </b:Title>
    <b:Year>2024</b:Year>
    <b:Publisher>Tarım ve Orman Bakanlığı   </b:Publisher>
    <b:City>Kocaeli </b:City>
    <b:RefOrder>4</b:RefOrder>
  </b:Source>
  <b:Source>
    <b:Tag>Pro23</b:Tag>
    <b:SourceType>Report</b:SourceType>
    <b:Guid>{5E8ADC41-DCA0-4A7C-975E-6083D12E5DEC}</b:Guid>
    <b:Author>
      <b:Author>
        <b:NameList>
          <b:Person>
            <b:Last>Ufuk</b:Last>
            <b:First>Mehmet</b:First>
          </b:Person>
          <b:Person>
            <b:Last>Kasım</b:Last>
            <b:First>Rezzan</b:First>
          </b:Person>
        </b:NameList>
      </b:Author>
    </b:Author>
    <b:Title>Kocaeli Tarımı, Türkiye’deki Yeri ve Geliştirilmesine</b:Title>
    <b:Year>2023</b:Year>
    <b:Publisher>Şura Akademi Dergisi</b:Publisher>
    <b:City>Kocaeli</b:City>
    <b:RefOrder>5</b:RefOrder>
  </b:Source>
  <b:Source>
    <b:Tag>Aki10</b:Tag>
    <b:SourceType>Report</b:SourceType>
    <b:Guid>{95625035-4AA0-4C27-9EFE-C4E76D1B28BC}</b:Guid>
    <b:Title>Observation On Ornithofauna of Kocaeli-Yuvacık Dam Watershed in Turkey</b:Title>
    <b:Year>2010</b:Year>
    <b:City>Düzce </b:City>
    <b:Publisher>Journal of Environmental Biology </b:Publisher>
    <b:Author>
      <b:Author>
        <b:NameList>
          <b:Person>
            <b:Last>Keten</b:Last>
            <b:First>Akif</b:First>
          </b:Person>
          <b:Person>
            <b:Last>Beskardes</b:Last>
            <b:First>Vedat</b:First>
          </b:Person>
          <b:Person>
            <b:Last>Arslangündoğdu</b:Last>
            <b:First>Zeynep</b:First>
          </b:Person>
        </b:NameList>
      </b:Author>
    </b:Author>
    <b:RefOrder>6</b:RefOrder>
  </b:Source>
</b:Sources>
</file>

<file path=customXml/itemProps1.xml><?xml version="1.0" encoding="utf-8"?>
<ds:datastoreItem xmlns:ds="http://schemas.openxmlformats.org/officeDocument/2006/customXml" ds:itemID="{9EFF58AF-CA35-4DC0-B2FC-8749EBCA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65172</Words>
  <Characters>371483</Characters>
  <Application>Microsoft Office Word</Application>
  <DocSecurity>0</DocSecurity>
  <Lines>3095</Lines>
  <Paragraphs>871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Ali KINCAL</cp:lastModifiedBy>
  <cp:revision>92</cp:revision>
  <dcterms:created xsi:type="dcterms:W3CDTF">2025-08-22T11:29:00Z</dcterms:created>
  <dcterms:modified xsi:type="dcterms:W3CDTF">2025-08-26T08:30:00Z</dcterms:modified>
</cp:coreProperties>
</file>