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5505" w14:textId="77777777" w:rsidR="0064165E" w:rsidRDefault="0064165E" w:rsidP="0064165E">
      <w:pPr>
        <w:pStyle w:val="TitelProject"/>
        <w:tabs>
          <w:tab w:val="left" w:pos="9356"/>
          <w:tab w:val="left" w:pos="9639"/>
        </w:tabs>
        <w:jc w:val="center"/>
        <w:rPr>
          <w:rFonts w:asciiTheme="minorHAnsi" w:hAnsiTheme="minorHAnsi"/>
          <w:color w:val="auto"/>
          <w:szCs w:val="36"/>
        </w:rPr>
      </w:pPr>
    </w:p>
    <w:p w14:paraId="52C88811" w14:textId="77777777" w:rsidR="0064165E" w:rsidRPr="0064165E" w:rsidRDefault="0064165E" w:rsidP="008B4760">
      <w:pPr>
        <w:pStyle w:val="TitelProject"/>
        <w:tabs>
          <w:tab w:val="left" w:pos="9356"/>
          <w:tab w:val="left" w:pos="9639"/>
        </w:tabs>
        <w:jc w:val="center"/>
        <w:rPr>
          <w:color w:val="auto"/>
          <w:szCs w:val="36"/>
          <w:lang w:val="tr-TR"/>
        </w:rPr>
      </w:pPr>
    </w:p>
    <w:p w14:paraId="7218D98D" w14:textId="77777777" w:rsidR="00E350BF" w:rsidRPr="00930C17" w:rsidRDefault="00F3735A">
      <w:pPr>
        <w:pStyle w:val="TitelProject"/>
        <w:tabs>
          <w:tab w:val="left" w:pos="9356"/>
          <w:tab w:val="left" w:pos="9639"/>
        </w:tabs>
        <w:jc w:val="center"/>
        <w:rPr>
          <w:rFonts w:asciiTheme="minorHAnsi" w:hAnsiTheme="minorHAnsi"/>
          <w:color w:val="auto"/>
          <w:szCs w:val="36"/>
        </w:rPr>
      </w:pPr>
      <w:r w:rsidRPr="00930C17">
        <w:rPr>
          <w:rFonts w:asciiTheme="minorHAnsi" w:hAnsiTheme="minorHAnsi"/>
          <w:color w:val="auto"/>
          <w:szCs w:val="36"/>
        </w:rPr>
        <w:t>CLIMATE AND DISASTER RESILIENT CITIES PROJECT</w:t>
      </w:r>
    </w:p>
    <w:p w14:paraId="5ABEF52D" w14:textId="75C49C56" w:rsidR="00E350BF" w:rsidRPr="00930C17" w:rsidRDefault="00F3735A">
      <w:pPr>
        <w:pStyle w:val="TitelProject"/>
        <w:tabs>
          <w:tab w:val="left" w:pos="9356"/>
          <w:tab w:val="left" w:pos="9639"/>
        </w:tabs>
        <w:jc w:val="center"/>
        <w:rPr>
          <w:rFonts w:asciiTheme="minorHAnsi" w:hAnsiTheme="minorHAnsi"/>
          <w:color w:val="auto"/>
          <w:lang w:val="tr-TR"/>
        </w:rPr>
      </w:pPr>
      <w:r w:rsidRPr="00930C17">
        <w:rPr>
          <w:rFonts w:asciiTheme="minorHAnsi" w:hAnsiTheme="minorHAnsi"/>
          <w:color w:val="auto"/>
          <w:lang w:val="tr-TR"/>
        </w:rPr>
        <w:t>(Project No: P173025)</w:t>
      </w:r>
    </w:p>
    <w:p w14:paraId="12AE894E" w14:textId="77777777" w:rsidR="000F4912" w:rsidRPr="00930C17" w:rsidRDefault="000F4912">
      <w:pPr>
        <w:pStyle w:val="TitelProject"/>
        <w:tabs>
          <w:tab w:val="left" w:pos="9356"/>
          <w:tab w:val="left" w:pos="9639"/>
        </w:tabs>
        <w:jc w:val="center"/>
        <w:rPr>
          <w:rFonts w:asciiTheme="minorHAnsi" w:hAnsiTheme="minorHAnsi"/>
          <w:color w:val="auto"/>
          <w:lang w:val="tr-TR"/>
        </w:rPr>
      </w:pPr>
    </w:p>
    <w:p w14:paraId="53FA7EE9" w14:textId="77777777" w:rsidR="000F4912" w:rsidRPr="00930C17" w:rsidRDefault="000F4912" w:rsidP="000F4912">
      <w:pPr>
        <w:pStyle w:val="TitelProject"/>
        <w:tabs>
          <w:tab w:val="left" w:pos="9356"/>
          <w:tab w:val="left" w:pos="9639"/>
        </w:tabs>
        <w:jc w:val="center"/>
        <w:rPr>
          <w:rFonts w:asciiTheme="minorHAnsi" w:hAnsiTheme="minorHAnsi"/>
          <w:color w:val="auto"/>
        </w:rPr>
      </w:pPr>
      <w:r w:rsidRPr="00930C17">
        <w:rPr>
          <w:rFonts w:asciiTheme="minorHAnsi" w:hAnsiTheme="minorHAnsi"/>
          <w:color w:val="auto"/>
        </w:rPr>
        <w:t>ENVIRONMENTAL AND SOCIAL MANAGEMENT PLAN CHECKLIST</w:t>
      </w:r>
    </w:p>
    <w:p w14:paraId="6AD0A0E7" w14:textId="77777777" w:rsidR="0064165E" w:rsidRPr="00930C17" w:rsidRDefault="0064165E" w:rsidP="008B4760">
      <w:pPr>
        <w:pStyle w:val="TitelProject"/>
        <w:tabs>
          <w:tab w:val="left" w:pos="9356"/>
          <w:tab w:val="left" w:pos="9639"/>
        </w:tabs>
        <w:jc w:val="center"/>
        <w:rPr>
          <w:rFonts w:asciiTheme="minorHAnsi" w:hAnsiTheme="minorHAnsi"/>
          <w:color w:val="auto"/>
          <w:lang w:val="tr-TR"/>
        </w:rPr>
      </w:pPr>
    </w:p>
    <w:p w14:paraId="2985F2EA" w14:textId="55548898" w:rsidR="000F4912" w:rsidRPr="0084519C" w:rsidRDefault="0084519C" w:rsidP="255D1FF6">
      <w:pPr>
        <w:pStyle w:val="TitelProject"/>
        <w:tabs>
          <w:tab w:val="left" w:pos="9356"/>
          <w:tab w:val="left" w:pos="9639"/>
        </w:tabs>
        <w:jc w:val="center"/>
        <w:rPr>
          <w:rFonts w:asciiTheme="minorHAnsi" w:hAnsiTheme="minorHAnsi"/>
          <w:color w:val="FF0000"/>
        </w:rPr>
      </w:pPr>
      <w:r w:rsidRPr="0084519C">
        <w:rPr>
          <w:rFonts w:asciiTheme="minorHAnsi" w:hAnsiTheme="minorHAnsi"/>
          <w:color w:val="FF0000"/>
        </w:rPr>
        <w:t xml:space="preserve">Project Name </w:t>
      </w:r>
    </w:p>
    <w:p w14:paraId="1940BFC9" w14:textId="469FE28A" w:rsidR="008F7C74" w:rsidRPr="0084519C" w:rsidRDefault="0084519C" w:rsidP="0084519C">
      <w:pPr>
        <w:pStyle w:val="TBal"/>
        <w:jc w:val="center"/>
        <w:rPr>
          <w:color w:val="FF0000"/>
          <w:szCs w:val="36"/>
        </w:rPr>
      </w:pPr>
      <w:proofErr w:type="spellStart"/>
      <w:r w:rsidRPr="0084519C">
        <w:rPr>
          <w:rFonts w:asciiTheme="minorHAnsi" w:hAnsiTheme="minorHAnsi"/>
          <w:b/>
          <w:bCs/>
          <w:color w:val="FF0000"/>
          <w:sz w:val="48"/>
          <w:szCs w:val="48"/>
        </w:rPr>
        <w:t>Current</w:t>
      </w:r>
      <w:proofErr w:type="spellEnd"/>
      <w:r w:rsidRPr="0084519C">
        <w:rPr>
          <w:rFonts w:asciiTheme="minorHAnsi" w:hAnsiTheme="minorHAnsi"/>
          <w:b/>
          <w:bCs/>
          <w:color w:val="FF0000"/>
          <w:sz w:val="48"/>
          <w:szCs w:val="48"/>
        </w:rPr>
        <w:t xml:space="preserve"> </w:t>
      </w:r>
      <w:proofErr w:type="spellStart"/>
      <w:r w:rsidRPr="0084519C">
        <w:rPr>
          <w:rFonts w:asciiTheme="minorHAnsi" w:hAnsiTheme="minorHAnsi"/>
          <w:b/>
          <w:bCs/>
          <w:color w:val="FF0000"/>
          <w:sz w:val="48"/>
          <w:szCs w:val="48"/>
        </w:rPr>
        <w:t>Date</w:t>
      </w:r>
      <w:proofErr w:type="spellEnd"/>
    </w:p>
    <w:p w14:paraId="78932535" w14:textId="77777777" w:rsidR="008F7C74" w:rsidRDefault="008F7C74" w:rsidP="008F7C74">
      <w:pPr>
        <w:pStyle w:val="TBal"/>
        <w:rPr>
          <w:color w:val="auto"/>
          <w:szCs w:val="36"/>
        </w:rPr>
      </w:pPr>
    </w:p>
    <w:p w14:paraId="40076454" w14:textId="77777777" w:rsidR="008F7C74" w:rsidRPr="008F7C74" w:rsidRDefault="0064165E" w:rsidP="008F7C74">
      <w:pPr>
        <w:pStyle w:val="TBal"/>
        <w:rPr>
          <w:color w:val="auto"/>
          <w:szCs w:val="36"/>
        </w:rPr>
      </w:pPr>
      <w:r>
        <w:rPr>
          <w:color w:val="auto"/>
          <w:szCs w:val="36"/>
        </w:rPr>
        <w:br w:type="page"/>
      </w:r>
    </w:p>
    <w:sdt>
      <w:sdtPr>
        <w:rPr>
          <w:lang w:val="en-US"/>
        </w:rPr>
        <w:id w:val="-1761751074"/>
        <w:docPartObj>
          <w:docPartGallery w:val="Table of Contents"/>
          <w:docPartUnique/>
        </w:docPartObj>
      </w:sdtPr>
      <w:sdtEndPr>
        <w:rPr>
          <w:b/>
          <w:bCs/>
          <w:lang w:val="tr-TR"/>
        </w:rPr>
      </w:sdtEndPr>
      <w:sdtContent>
        <w:p w14:paraId="76A0D0F1" w14:textId="77777777" w:rsidR="00E350BF" w:rsidRDefault="00F3735A">
          <w:pPr>
            <w:rPr>
              <w:lang w:val="en-US"/>
            </w:rPr>
          </w:pPr>
          <w:r>
            <w:rPr>
              <w:b/>
              <w:sz w:val="36"/>
              <w:lang w:val="en-US"/>
            </w:rPr>
            <w:t xml:space="preserve">TABLE OF CONTENTS </w:t>
          </w:r>
        </w:p>
        <w:p w14:paraId="4D207468" w14:textId="4B135C0E" w:rsidR="000D72FF" w:rsidRDefault="00D11A39">
          <w:pPr>
            <w:pStyle w:val="T1"/>
            <w:tabs>
              <w:tab w:val="left" w:pos="440"/>
              <w:tab w:val="right" w:leader="dot" w:pos="9622"/>
            </w:tabs>
            <w:rPr>
              <w:rFonts w:eastAsiaTheme="minorEastAsia"/>
              <w:noProof/>
              <w:kern w:val="0"/>
              <w:lang w:eastAsia="tr-TR"/>
              <w14:ligatures w14:val="none"/>
            </w:rPr>
          </w:pPr>
          <w:r w:rsidRPr="00D11A39">
            <w:fldChar w:fldCharType="begin"/>
          </w:r>
          <w:r w:rsidRPr="00D11A39">
            <w:instrText xml:space="preserve"> TOC \o "1-3" \h \z \u </w:instrText>
          </w:r>
          <w:r w:rsidRPr="00D11A39">
            <w:fldChar w:fldCharType="separate"/>
          </w:r>
          <w:hyperlink w:anchor="_Toc185423545" w:history="1">
            <w:r w:rsidR="000D72FF" w:rsidRPr="001063C7">
              <w:rPr>
                <w:rStyle w:val="Kpr"/>
                <w:b/>
                <w:bCs/>
                <w:noProof/>
              </w:rPr>
              <w:t>1.</w:t>
            </w:r>
            <w:r w:rsidR="000D72FF">
              <w:rPr>
                <w:rFonts w:eastAsiaTheme="minorEastAsia"/>
                <w:noProof/>
                <w:kern w:val="0"/>
                <w:lang w:eastAsia="tr-TR"/>
                <w14:ligatures w14:val="none"/>
              </w:rPr>
              <w:tab/>
            </w:r>
            <w:r w:rsidR="000D72FF" w:rsidRPr="001063C7">
              <w:rPr>
                <w:rStyle w:val="Kpr"/>
                <w:b/>
                <w:bCs/>
                <w:noProof/>
              </w:rPr>
              <w:t>INTRODUCTION</w:t>
            </w:r>
            <w:r w:rsidR="000D72FF">
              <w:rPr>
                <w:noProof/>
                <w:webHidden/>
              </w:rPr>
              <w:tab/>
            </w:r>
            <w:r w:rsidR="000D72FF">
              <w:rPr>
                <w:noProof/>
                <w:webHidden/>
              </w:rPr>
              <w:fldChar w:fldCharType="begin"/>
            </w:r>
            <w:r w:rsidR="000D72FF">
              <w:rPr>
                <w:noProof/>
                <w:webHidden/>
              </w:rPr>
              <w:instrText xml:space="preserve"> PAGEREF _Toc185423545 \h </w:instrText>
            </w:r>
            <w:r w:rsidR="000D72FF">
              <w:rPr>
                <w:noProof/>
                <w:webHidden/>
              </w:rPr>
            </w:r>
            <w:r w:rsidR="000D72FF">
              <w:rPr>
                <w:noProof/>
                <w:webHidden/>
              </w:rPr>
              <w:fldChar w:fldCharType="separate"/>
            </w:r>
            <w:r w:rsidR="000D72FF">
              <w:rPr>
                <w:noProof/>
                <w:webHidden/>
              </w:rPr>
              <w:t>4</w:t>
            </w:r>
            <w:r w:rsidR="000D72FF">
              <w:rPr>
                <w:noProof/>
                <w:webHidden/>
              </w:rPr>
              <w:fldChar w:fldCharType="end"/>
            </w:r>
          </w:hyperlink>
        </w:p>
        <w:p w14:paraId="711E94F7" w14:textId="1E457EB0" w:rsidR="000D72FF" w:rsidRDefault="000D72FF">
          <w:pPr>
            <w:pStyle w:val="T2"/>
            <w:tabs>
              <w:tab w:val="left" w:pos="880"/>
              <w:tab w:val="right" w:leader="dot" w:pos="9622"/>
            </w:tabs>
            <w:rPr>
              <w:rFonts w:eastAsiaTheme="minorEastAsia"/>
              <w:noProof/>
              <w:kern w:val="0"/>
              <w:lang w:eastAsia="tr-TR"/>
              <w14:ligatures w14:val="none"/>
            </w:rPr>
          </w:pPr>
          <w:hyperlink w:anchor="_Toc185423546" w:history="1">
            <w:r w:rsidRPr="001063C7">
              <w:rPr>
                <w:rStyle w:val="Kpr"/>
                <w:b/>
                <w:bCs/>
                <w:noProof/>
                <w:lang w:val="en-US"/>
              </w:rPr>
              <w:t>1.1.</w:t>
            </w:r>
            <w:r>
              <w:rPr>
                <w:rFonts w:eastAsiaTheme="minorEastAsia"/>
                <w:noProof/>
                <w:kern w:val="0"/>
                <w:lang w:eastAsia="tr-TR"/>
                <w14:ligatures w14:val="none"/>
              </w:rPr>
              <w:tab/>
            </w:r>
            <w:r w:rsidRPr="001063C7">
              <w:rPr>
                <w:rStyle w:val="Kpr"/>
                <w:b/>
                <w:bCs/>
                <w:noProof/>
                <w:lang w:val="en-US"/>
              </w:rPr>
              <w:t>Subproject Description and Planned Activities</w:t>
            </w:r>
            <w:r>
              <w:rPr>
                <w:noProof/>
                <w:webHidden/>
              </w:rPr>
              <w:tab/>
            </w:r>
            <w:r>
              <w:rPr>
                <w:noProof/>
                <w:webHidden/>
              </w:rPr>
              <w:fldChar w:fldCharType="begin"/>
            </w:r>
            <w:r>
              <w:rPr>
                <w:noProof/>
                <w:webHidden/>
              </w:rPr>
              <w:instrText xml:space="preserve"> PAGEREF _Toc185423546 \h </w:instrText>
            </w:r>
            <w:r>
              <w:rPr>
                <w:noProof/>
                <w:webHidden/>
              </w:rPr>
            </w:r>
            <w:r>
              <w:rPr>
                <w:noProof/>
                <w:webHidden/>
              </w:rPr>
              <w:fldChar w:fldCharType="separate"/>
            </w:r>
            <w:r>
              <w:rPr>
                <w:noProof/>
                <w:webHidden/>
              </w:rPr>
              <w:t>4</w:t>
            </w:r>
            <w:r>
              <w:rPr>
                <w:noProof/>
                <w:webHidden/>
              </w:rPr>
              <w:fldChar w:fldCharType="end"/>
            </w:r>
          </w:hyperlink>
        </w:p>
        <w:p w14:paraId="3D45CA1B" w14:textId="38DA2C58" w:rsidR="000D72FF" w:rsidRDefault="000D72FF">
          <w:pPr>
            <w:pStyle w:val="T2"/>
            <w:tabs>
              <w:tab w:val="left" w:pos="880"/>
              <w:tab w:val="right" w:leader="dot" w:pos="9622"/>
            </w:tabs>
            <w:rPr>
              <w:rFonts w:eastAsiaTheme="minorEastAsia"/>
              <w:noProof/>
              <w:kern w:val="0"/>
              <w:lang w:eastAsia="tr-TR"/>
              <w14:ligatures w14:val="none"/>
            </w:rPr>
          </w:pPr>
          <w:hyperlink w:anchor="_Toc185423547" w:history="1">
            <w:r w:rsidRPr="001063C7">
              <w:rPr>
                <w:rStyle w:val="Kpr"/>
                <w:b/>
                <w:bCs/>
                <w:noProof/>
                <w:lang w:val="en-US"/>
              </w:rPr>
              <w:t>1.2.</w:t>
            </w:r>
            <w:r>
              <w:rPr>
                <w:rFonts w:eastAsiaTheme="minorEastAsia"/>
                <w:noProof/>
                <w:kern w:val="0"/>
                <w:lang w:eastAsia="tr-TR"/>
                <w14:ligatures w14:val="none"/>
              </w:rPr>
              <w:tab/>
            </w:r>
            <w:r w:rsidRPr="001063C7">
              <w:rPr>
                <w:rStyle w:val="Kpr"/>
                <w:b/>
                <w:bCs/>
                <w:noProof/>
                <w:lang w:val="en-US"/>
              </w:rPr>
              <w:t>National and Local Legislation and Permits Applicable to Subproject Activities</w:t>
            </w:r>
            <w:r>
              <w:rPr>
                <w:noProof/>
                <w:webHidden/>
              </w:rPr>
              <w:tab/>
            </w:r>
            <w:r>
              <w:rPr>
                <w:noProof/>
                <w:webHidden/>
              </w:rPr>
              <w:fldChar w:fldCharType="begin"/>
            </w:r>
            <w:r>
              <w:rPr>
                <w:noProof/>
                <w:webHidden/>
              </w:rPr>
              <w:instrText xml:space="preserve"> PAGEREF _Toc185423547 \h </w:instrText>
            </w:r>
            <w:r>
              <w:rPr>
                <w:noProof/>
                <w:webHidden/>
              </w:rPr>
            </w:r>
            <w:r>
              <w:rPr>
                <w:noProof/>
                <w:webHidden/>
              </w:rPr>
              <w:fldChar w:fldCharType="separate"/>
            </w:r>
            <w:r>
              <w:rPr>
                <w:noProof/>
                <w:webHidden/>
              </w:rPr>
              <w:t>6</w:t>
            </w:r>
            <w:r>
              <w:rPr>
                <w:noProof/>
                <w:webHidden/>
              </w:rPr>
              <w:fldChar w:fldCharType="end"/>
            </w:r>
          </w:hyperlink>
        </w:p>
        <w:p w14:paraId="396749BF" w14:textId="5E4A5475" w:rsidR="000D72FF" w:rsidRDefault="000D72FF">
          <w:pPr>
            <w:pStyle w:val="T2"/>
            <w:tabs>
              <w:tab w:val="left" w:pos="880"/>
              <w:tab w:val="right" w:leader="dot" w:pos="9622"/>
            </w:tabs>
            <w:rPr>
              <w:rFonts w:eastAsiaTheme="minorEastAsia"/>
              <w:noProof/>
              <w:kern w:val="0"/>
              <w:lang w:eastAsia="tr-TR"/>
              <w14:ligatures w14:val="none"/>
            </w:rPr>
          </w:pPr>
          <w:hyperlink w:anchor="_Toc185423548" w:history="1">
            <w:r w:rsidRPr="001063C7">
              <w:rPr>
                <w:rStyle w:val="Kpr"/>
                <w:b/>
                <w:bCs/>
                <w:noProof/>
                <w:lang w:val="en-US"/>
              </w:rPr>
              <w:t>1.3.</w:t>
            </w:r>
            <w:r>
              <w:rPr>
                <w:rFonts w:eastAsiaTheme="minorEastAsia"/>
                <w:noProof/>
                <w:kern w:val="0"/>
                <w:lang w:eastAsia="tr-TR"/>
                <w14:ligatures w14:val="none"/>
              </w:rPr>
              <w:tab/>
            </w:r>
            <w:r w:rsidRPr="001063C7">
              <w:rPr>
                <w:rStyle w:val="Kpr"/>
                <w:b/>
                <w:bCs/>
                <w:noProof/>
                <w:lang w:val="en-US"/>
              </w:rPr>
              <w:t>World Bank Environmental and Social Standards</w:t>
            </w:r>
            <w:r>
              <w:rPr>
                <w:noProof/>
                <w:webHidden/>
              </w:rPr>
              <w:tab/>
            </w:r>
            <w:r>
              <w:rPr>
                <w:noProof/>
                <w:webHidden/>
              </w:rPr>
              <w:fldChar w:fldCharType="begin"/>
            </w:r>
            <w:r>
              <w:rPr>
                <w:noProof/>
                <w:webHidden/>
              </w:rPr>
              <w:instrText xml:space="preserve"> PAGEREF _Toc185423548 \h </w:instrText>
            </w:r>
            <w:r>
              <w:rPr>
                <w:noProof/>
                <w:webHidden/>
              </w:rPr>
            </w:r>
            <w:r>
              <w:rPr>
                <w:noProof/>
                <w:webHidden/>
              </w:rPr>
              <w:fldChar w:fldCharType="separate"/>
            </w:r>
            <w:r>
              <w:rPr>
                <w:noProof/>
                <w:webHidden/>
              </w:rPr>
              <w:t>6</w:t>
            </w:r>
            <w:r>
              <w:rPr>
                <w:noProof/>
                <w:webHidden/>
              </w:rPr>
              <w:fldChar w:fldCharType="end"/>
            </w:r>
          </w:hyperlink>
        </w:p>
        <w:p w14:paraId="4A84F95B" w14:textId="279878FF" w:rsidR="000D72FF" w:rsidRDefault="000D72FF">
          <w:pPr>
            <w:pStyle w:val="T1"/>
            <w:tabs>
              <w:tab w:val="left" w:pos="440"/>
              <w:tab w:val="right" w:leader="dot" w:pos="9622"/>
            </w:tabs>
            <w:rPr>
              <w:rFonts w:eastAsiaTheme="minorEastAsia"/>
              <w:noProof/>
              <w:kern w:val="0"/>
              <w:lang w:eastAsia="tr-TR"/>
              <w14:ligatures w14:val="none"/>
            </w:rPr>
          </w:pPr>
          <w:hyperlink w:anchor="_Toc185423549" w:history="1">
            <w:r w:rsidRPr="001063C7">
              <w:rPr>
                <w:rStyle w:val="Kpr"/>
                <w:b/>
                <w:bCs/>
                <w:noProof/>
                <w:lang w:val="en-US"/>
              </w:rPr>
              <w:t>2.</w:t>
            </w:r>
            <w:r>
              <w:rPr>
                <w:rFonts w:eastAsiaTheme="minorEastAsia"/>
                <w:noProof/>
                <w:kern w:val="0"/>
                <w:lang w:eastAsia="tr-TR"/>
                <w14:ligatures w14:val="none"/>
              </w:rPr>
              <w:tab/>
            </w:r>
            <w:r w:rsidRPr="001063C7">
              <w:rPr>
                <w:rStyle w:val="Kpr"/>
                <w:b/>
                <w:bCs/>
                <w:noProof/>
                <w:lang w:val="en-US"/>
              </w:rPr>
              <w:t>PURPOSE AND SCOPE OF THE ESMP CHECKLIST</w:t>
            </w:r>
            <w:r>
              <w:rPr>
                <w:noProof/>
                <w:webHidden/>
              </w:rPr>
              <w:tab/>
            </w:r>
            <w:r>
              <w:rPr>
                <w:noProof/>
                <w:webHidden/>
              </w:rPr>
              <w:fldChar w:fldCharType="begin"/>
            </w:r>
            <w:r>
              <w:rPr>
                <w:noProof/>
                <w:webHidden/>
              </w:rPr>
              <w:instrText xml:space="preserve"> PAGEREF _Toc185423549 \h </w:instrText>
            </w:r>
            <w:r>
              <w:rPr>
                <w:noProof/>
                <w:webHidden/>
              </w:rPr>
            </w:r>
            <w:r>
              <w:rPr>
                <w:noProof/>
                <w:webHidden/>
              </w:rPr>
              <w:fldChar w:fldCharType="separate"/>
            </w:r>
            <w:r>
              <w:rPr>
                <w:noProof/>
                <w:webHidden/>
              </w:rPr>
              <w:t>8</w:t>
            </w:r>
            <w:r>
              <w:rPr>
                <w:noProof/>
                <w:webHidden/>
              </w:rPr>
              <w:fldChar w:fldCharType="end"/>
            </w:r>
          </w:hyperlink>
        </w:p>
        <w:p w14:paraId="6A5EF125" w14:textId="0863B739" w:rsidR="000D72FF" w:rsidRDefault="000D72FF">
          <w:pPr>
            <w:pStyle w:val="T1"/>
            <w:tabs>
              <w:tab w:val="left" w:pos="440"/>
              <w:tab w:val="right" w:leader="dot" w:pos="9622"/>
            </w:tabs>
            <w:rPr>
              <w:rFonts w:eastAsiaTheme="minorEastAsia"/>
              <w:noProof/>
              <w:kern w:val="0"/>
              <w:lang w:eastAsia="tr-TR"/>
              <w14:ligatures w14:val="none"/>
            </w:rPr>
          </w:pPr>
          <w:hyperlink w:anchor="_Toc185423550" w:history="1">
            <w:r w:rsidRPr="001063C7">
              <w:rPr>
                <w:rStyle w:val="Kpr"/>
                <w:b/>
                <w:bCs/>
                <w:noProof/>
              </w:rPr>
              <w:t>3.</w:t>
            </w:r>
            <w:r>
              <w:rPr>
                <w:rFonts w:eastAsiaTheme="minorEastAsia"/>
                <w:noProof/>
                <w:kern w:val="0"/>
                <w:lang w:eastAsia="tr-TR"/>
                <w14:ligatures w14:val="none"/>
              </w:rPr>
              <w:tab/>
            </w:r>
            <w:r w:rsidRPr="001063C7">
              <w:rPr>
                <w:rStyle w:val="Kpr"/>
                <w:b/>
                <w:bCs/>
                <w:noProof/>
              </w:rPr>
              <w:t>ENVIRONMENTAL AND SOCIAL BASELINE</w:t>
            </w:r>
            <w:r>
              <w:rPr>
                <w:noProof/>
                <w:webHidden/>
              </w:rPr>
              <w:tab/>
            </w:r>
            <w:r>
              <w:rPr>
                <w:noProof/>
                <w:webHidden/>
              </w:rPr>
              <w:fldChar w:fldCharType="begin"/>
            </w:r>
            <w:r>
              <w:rPr>
                <w:noProof/>
                <w:webHidden/>
              </w:rPr>
              <w:instrText xml:space="preserve"> PAGEREF _Toc185423550 \h </w:instrText>
            </w:r>
            <w:r>
              <w:rPr>
                <w:noProof/>
                <w:webHidden/>
              </w:rPr>
            </w:r>
            <w:r>
              <w:rPr>
                <w:noProof/>
                <w:webHidden/>
              </w:rPr>
              <w:fldChar w:fldCharType="separate"/>
            </w:r>
            <w:r>
              <w:rPr>
                <w:noProof/>
                <w:webHidden/>
              </w:rPr>
              <w:t>9</w:t>
            </w:r>
            <w:r>
              <w:rPr>
                <w:noProof/>
                <w:webHidden/>
              </w:rPr>
              <w:fldChar w:fldCharType="end"/>
            </w:r>
          </w:hyperlink>
        </w:p>
        <w:p w14:paraId="57561785" w14:textId="5CF2E4F3" w:rsidR="000D72FF" w:rsidRDefault="000D72FF">
          <w:pPr>
            <w:pStyle w:val="T1"/>
            <w:tabs>
              <w:tab w:val="left" w:pos="440"/>
              <w:tab w:val="right" w:leader="dot" w:pos="9622"/>
            </w:tabs>
            <w:rPr>
              <w:rFonts w:eastAsiaTheme="minorEastAsia"/>
              <w:noProof/>
              <w:kern w:val="0"/>
              <w:lang w:eastAsia="tr-TR"/>
              <w14:ligatures w14:val="none"/>
            </w:rPr>
          </w:pPr>
          <w:hyperlink w:anchor="_Toc185423551" w:history="1">
            <w:r w:rsidRPr="001063C7">
              <w:rPr>
                <w:rStyle w:val="Kpr"/>
                <w:b/>
                <w:bCs/>
                <w:noProof/>
                <w:lang w:val="en-US"/>
              </w:rPr>
              <w:t>4.</w:t>
            </w:r>
            <w:r>
              <w:rPr>
                <w:rFonts w:eastAsiaTheme="minorEastAsia"/>
                <w:noProof/>
                <w:kern w:val="0"/>
                <w:lang w:eastAsia="tr-TR"/>
                <w14:ligatures w14:val="none"/>
              </w:rPr>
              <w:tab/>
            </w:r>
            <w:r w:rsidRPr="001063C7">
              <w:rPr>
                <w:rStyle w:val="Kpr"/>
                <w:b/>
                <w:bCs/>
                <w:noProof/>
                <w:lang w:val="en-US"/>
              </w:rPr>
              <w:t>ENVIRONMENTAL AND SOCIAL SCREENING, ASSESSMENT AND MANAGEMENT</w:t>
            </w:r>
            <w:r>
              <w:rPr>
                <w:noProof/>
                <w:webHidden/>
              </w:rPr>
              <w:tab/>
            </w:r>
            <w:r>
              <w:rPr>
                <w:noProof/>
                <w:webHidden/>
              </w:rPr>
              <w:fldChar w:fldCharType="begin"/>
            </w:r>
            <w:r>
              <w:rPr>
                <w:noProof/>
                <w:webHidden/>
              </w:rPr>
              <w:instrText xml:space="preserve"> PAGEREF _Toc185423551 \h </w:instrText>
            </w:r>
            <w:r>
              <w:rPr>
                <w:noProof/>
                <w:webHidden/>
              </w:rPr>
            </w:r>
            <w:r>
              <w:rPr>
                <w:noProof/>
                <w:webHidden/>
              </w:rPr>
              <w:fldChar w:fldCharType="separate"/>
            </w:r>
            <w:r>
              <w:rPr>
                <w:noProof/>
                <w:webHidden/>
              </w:rPr>
              <w:t>10</w:t>
            </w:r>
            <w:r>
              <w:rPr>
                <w:noProof/>
                <w:webHidden/>
              </w:rPr>
              <w:fldChar w:fldCharType="end"/>
            </w:r>
          </w:hyperlink>
        </w:p>
        <w:p w14:paraId="1CD1258E" w14:textId="7C06ED88" w:rsidR="000D72FF" w:rsidRDefault="000D72FF">
          <w:pPr>
            <w:pStyle w:val="T2"/>
            <w:tabs>
              <w:tab w:val="left" w:pos="880"/>
              <w:tab w:val="right" w:leader="dot" w:pos="9622"/>
            </w:tabs>
            <w:rPr>
              <w:rFonts w:eastAsiaTheme="minorEastAsia"/>
              <w:noProof/>
              <w:kern w:val="0"/>
              <w:lang w:eastAsia="tr-TR"/>
              <w14:ligatures w14:val="none"/>
            </w:rPr>
          </w:pPr>
          <w:hyperlink w:anchor="_Toc185423552" w:history="1">
            <w:r w:rsidRPr="001063C7">
              <w:rPr>
                <w:rStyle w:val="Kpr"/>
                <w:b/>
                <w:bCs/>
                <w:noProof/>
                <w:lang w:val="en-US"/>
              </w:rPr>
              <w:t>4.1.</w:t>
            </w:r>
            <w:r>
              <w:rPr>
                <w:rFonts w:eastAsiaTheme="minorEastAsia"/>
                <w:noProof/>
                <w:kern w:val="0"/>
                <w:lang w:eastAsia="tr-TR"/>
                <w14:ligatures w14:val="none"/>
              </w:rPr>
              <w:tab/>
            </w:r>
            <w:r w:rsidRPr="001063C7">
              <w:rPr>
                <w:rStyle w:val="Kpr"/>
                <w:b/>
                <w:bCs/>
                <w:noProof/>
                <w:lang w:val="en-US"/>
              </w:rPr>
              <w:t>Environmental and Social Screening</w:t>
            </w:r>
            <w:r>
              <w:rPr>
                <w:noProof/>
                <w:webHidden/>
              </w:rPr>
              <w:tab/>
            </w:r>
            <w:r>
              <w:rPr>
                <w:noProof/>
                <w:webHidden/>
              </w:rPr>
              <w:fldChar w:fldCharType="begin"/>
            </w:r>
            <w:r>
              <w:rPr>
                <w:noProof/>
                <w:webHidden/>
              </w:rPr>
              <w:instrText xml:space="preserve"> PAGEREF _Toc185423552 \h </w:instrText>
            </w:r>
            <w:r>
              <w:rPr>
                <w:noProof/>
                <w:webHidden/>
              </w:rPr>
            </w:r>
            <w:r>
              <w:rPr>
                <w:noProof/>
                <w:webHidden/>
              </w:rPr>
              <w:fldChar w:fldCharType="separate"/>
            </w:r>
            <w:r>
              <w:rPr>
                <w:noProof/>
                <w:webHidden/>
              </w:rPr>
              <w:t>10</w:t>
            </w:r>
            <w:r>
              <w:rPr>
                <w:noProof/>
                <w:webHidden/>
              </w:rPr>
              <w:fldChar w:fldCharType="end"/>
            </w:r>
          </w:hyperlink>
        </w:p>
        <w:p w14:paraId="1E9A8311" w14:textId="3C5CD2A5" w:rsidR="000D72FF" w:rsidRDefault="000D72FF">
          <w:pPr>
            <w:pStyle w:val="T2"/>
            <w:tabs>
              <w:tab w:val="left" w:pos="880"/>
              <w:tab w:val="right" w:leader="dot" w:pos="9622"/>
            </w:tabs>
            <w:rPr>
              <w:rFonts w:eastAsiaTheme="minorEastAsia"/>
              <w:noProof/>
              <w:kern w:val="0"/>
              <w:lang w:eastAsia="tr-TR"/>
              <w14:ligatures w14:val="none"/>
            </w:rPr>
          </w:pPr>
          <w:hyperlink w:anchor="_Toc185423553" w:history="1">
            <w:r w:rsidRPr="001063C7">
              <w:rPr>
                <w:rStyle w:val="Kpr"/>
                <w:b/>
                <w:bCs/>
                <w:noProof/>
                <w:lang w:val="en-US"/>
              </w:rPr>
              <w:t>4.2.</w:t>
            </w:r>
            <w:r>
              <w:rPr>
                <w:rFonts w:eastAsiaTheme="minorEastAsia"/>
                <w:noProof/>
                <w:kern w:val="0"/>
                <w:lang w:eastAsia="tr-TR"/>
                <w14:ligatures w14:val="none"/>
              </w:rPr>
              <w:tab/>
            </w:r>
            <w:r w:rsidRPr="001063C7">
              <w:rPr>
                <w:rStyle w:val="Kpr"/>
                <w:b/>
                <w:bCs/>
                <w:noProof/>
                <w:lang w:val="en-US"/>
              </w:rPr>
              <w:t>Potential Environmental and Social Risks and Impacts</w:t>
            </w:r>
            <w:r>
              <w:rPr>
                <w:noProof/>
                <w:webHidden/>
              </w:rPr>
              <w:tab/>
            </w:r>
            <w:r>
              <w:rPr>
                <w:noProof/>
                <w:webHidden/>
              </w:rPr>
              <w:fldChar w:fldCharType="begin"/>
            </w:r>
            <w:r>
              <w:rPr>
                <w:noProof/>
                <w:webHidden/>
              </w:rPr>
              <w:instrText xml:space="preserve"> PAGEREF _Toc185423553 \h </w:instrText>
            </w:r>
            <w:r>
              <w:rPr>
                <w:noProof/>
                <w:webHidden/>
              </w:rPr>
            </w:r>
            <w:r>
              <w:rPr>
                <w:noProof/>
                <w:webHidden/>
              </w:rPr>
              <w:fldChar w:fldCharType="separate"/>
            </w:r>
            <w:r>
              <w:rPr>
                <w:noProof/>
                <w:webHidden/>
              </w:rPr>
              <w:t>10</w:t>
            </w:r>
            <w:r>
              <w:rPr>
                <w:noProof/>
                <w:webHidden/>
              </w:rPr>
              <w:fldChar w:fldCharType="end"/>
            </w:r>
          </w:hyperlink>
        </w:p>
        <w:p w14:paraId="28A2EBC8" w14:textId="1B88B6D2" w:rsidR="000D72FF" w:rsidRDefault="000D72FF">
          <w:pPr>
            <w:pStyle w:val="T2"/>
            <w:tabs>
              <w:tab w:val="left" w:pos="880"/>
              <w:tab w:val="right" w:leader="dot" w:pos="9622"/>
            </w:tabs>
            <w:rPr>
              <w:rFonts w:eastAsiaTheme="minorEastAsia"/>
              <w:noProof/>
              <w:kern w:val="0"/>
              <w:lang w:eastAsia="tr-TR"/>
              <w14:ligatures w14:val="none"/>
            </w:rPr>
          </w:pPr>
          <w:hyperlink w:anchor="_Toc185423554" w:history="1">
            <w:r w:rsidRPr="001063C7">
              <w:rPr>
                <w:rStyle w:val="Kpr"/>
                <w:b/>
                <w:bCs/>
                <w:noProof/>
                <w:lang w:val="en-US"/>
              </w:rPr>
              <w:t>4.3.</w:t>
            </w:r>
            <w:r>
              <w:rPr>
                <w:rFonts w:eastAsiaTheme="minorEastAsia"/>
                <w:noProof/>
                <w:kern w:val="0"/>
                <w:lang w:eastAsia="tr-TR"/>
                <w14:ligatures w14:val="none"/>
              </w:rPr>
              <w:tab/>
            </w:r>
            <w:r w:rsidRPr="001063C7">
              <w:rPr>
                <w:rStyle w:val="Kpr"/>
                <w:b/>
                <w:bCs/>
                <w:noProof/>
                <w:lang w:val="en-US"/>
              </w:rPr>
              <w:t>Mitigation Measures</w:t>
            </w:r>
            <w:r>
              <w:rPr>
                <w:noProof/>
                <w:webHidden/>
              </w:rPr>
              <w:tab/>
            </w:r>
            <w:r>
              <w:rPr>
                <w:noProof/>
                <w:webHidden/>
              </w:rPr>
              <w:fldChar w:fldCharType="begin"/>
            </w:r>
            <w:r>
              <w:rPr>
                <w:noProof/>
                <w:webHidden/>
              </w:rPr>
              <w:instrText xml:space="preserve"> PAGEREF _Toc185423554 \h </w:instrText>
            </w:r>
            <w:r>
              <w:rPr>
                <w:noProof/>
                <w:webHidden/>
              </w:rPr>
            </w:r>
            <w:r>
              <w:rPr>
                <w:noProof/>
                <w:webHidden/>
              </w:rPr>
              <w:fldChar w:fldCharType="separate"/>
            </w:r>
            <w:r>
              <w:rPr>
                <w:noProof/>
                <w:webHidden/>
              </w:rPr>
              <w:t>11</w:t>
            </w:r>
            <w:r>
              <w:rPr>
                <w:noProof/>
                <w:webHidden/>
              </w:rPr>
              <w:fldChar w:fldCharType="end"/>
            </w:r>
          </w:hyperlink>
        </w:p>
        <w:p w14:paraId="0D3C31E0" w14:textId="7BA075A4" w:rsidR="000D72FF" w:rsidRDefault="000D72FF">
          <w:pPr>
            <w:pStyle w:val="T1"/>
            <w:tabs>
              <w:tab w:val="left" w:pos="440"/>
              <w:tab w:val="right" w:leader="dot" w:pos="9622"/>
            </w:tabs>
            <w:rPr>
              <w:rFonts w:eastAsiaTheme="minorEastAsia"/>
              <w:noProof/>
              <w:kern w:val="0"/>
              <w:lang w:eastAsia="tr-TR"/>
              <w14:ligatures w14:val="none"/>
            </w:rPr>
          </w:pPr>
          <w:hyperlink w:anchor="_Toc185423555" w:history="1">
            <w:r w:rsidRPr="001063C7">
              <w:rPr>
                <w:rStyle w:val="Kpr"/>
                <w:b/>
                <w:bCs/>
                <w:noProof/>
              </w:rPr>
              <w:t>5.</w:t>
            </w:r>
            <w:r>
              <w:rPr>
                <w:rFonts w:eastAsiaTheme="minorEastAsia"/>
                <w:noProof/>
                <w:kern w:val="0"/>
                <w:lang w:eastAsia="tr-TR"/>
                <w14:ligatures w14:val="none"/>
              </w:rPr>
              <w:tab/>
            </w:r>
            <w:r w:rsidRPr="001063C7">
              <w:rPr>
                <w:rStyle w:val="Kpr"/>
                <w:b/>
                <w:bCs/>
                <w:noProof/>
              </w:rPr>
              <w:t>ENVIRONMENTAL AND SOCIAL MONITORING AND REPORTING</w:t>
            </w:r>
            <w:r>
              <w:rPr>
                <w:noProof/>
                <w:webHidden/>
              </w:rPr>
              <w:tab/>
            </w:r>
            <w:r>
              <w:rPr>
                <w:noProof/>
                <w:webHidden/>
              </w:rPr>
              <w:fldChar w:fldCharType="begin"/>
            </w:r>
            <w:r>
              <w:rPr>
                <w:noProof/>
                <w:webHidden/>
              </w:rPr>
              <w:instrText xml:space="preserve"> PAGEREF _Toc185423555 \h </w:instrText>
            </w:r>
            <w:r>
              <w:rPr>
                <w:noProof/>
                <w:webHidden/>
              </w:rPr>
            </w:r>
            <w:r>
              <w:rPr>
                <w:noProof/>
                <w:webHidden/>
              </w:rPr>
              <w:fldChar w:fldCharType="separate"/>
            </w:r>
            <w:r>
              <w:rPr>
                <w:noProof/>
                <w:webHidden/>
              </w:rPr>
              <w:t>20</w:t>
            </w:r>
            <w:r>
              <w:rPr>
                <w:noProof/>
                <w:webHidden/>
              </w:rPr>
              <w:fldChar w:fldCharType="end"/>
            </w:r>
          </w:hyperlink>
        </w:p>
        <w:p w14:paraId="59520629" w14:textId="1EFF3556" w:rsidR="000D72FF" w:rsidRDefault="000D72FF">
          <w:pPr>
            <w:pStyle w:val="T2"/>
            <w:tabs>
              <w:tab w:val="left" w:pos="880"/>
              <w:tab w:val="right" w:leader="dot" w:pos="9622"/>
            </w:tabs>
            <w:rPr>
              <w:rFonts w:eastAsiaTheme="minorEastAsia"/>
              <w:noProof/>
              <w:kern w:val="0"/>
              <w:lang w:eastAsia="tr-TR"/>
              <w14:ligatures w14:val="none"/>
            </w:rPr>
          </w:pPr>
          <w:hyperlink w:anchor="_Toc185423556" w:history="1">
            <w:r w:rsidRPr="001063C7">
              <w:rPr>
                <w:rStyle w:val="Kpr"/>
                <w:b/>
                <w:bCs/>
                <w:noProof/>
                <w:lang w:val="en-US"/>
              </w:rPr>
              <w:t>5.1.</w:t>
            </w:r>
            <w:r>
              <w:rPr>
                <w:rFonts w:eastAsiaTheme="minorEastAsia"/>
                <w:noProof/>
                <w:kern w:val="0"/>
                <w:lang w:eastAsia="tr-TR"/>
                <w14:ligatures w14:val="none"/>
              </w:rPr>
              <w:tab/>
            </w:r>
            <w:r w:rsidRPr="001063C7">
              <w:rPr>
                <w:rStyle w:val="Kpr"/>
                <w:b/>
                <w:bCs/>
                <w:noProof/>
                <w:lang w:val="en-US"/>
              </w:rPr>
              <w:t>Environmental and Social Monitoring</w:t>
            </w:r>
            <w:r>
              <w:rPr>
                <w:noProof/>
                <w:webHidden/>
              </w:rPr>
              <w:tab/>
            </w:r>
            <w:r>
              <w:rPr>
                <w:noProof/>
                <w:webHidden/>
              </w:rPr>
              <w:fldChar w:fldCharType="begin"/>
            </w:r>
            <w:r>
              <w:rPr>
                <w:noProof/>
                <w:webHidden/>
              </w:rPr>
              <w:instrText xml:space="preserve"> PAGEREF _Toc185423556 \h </w:instrText>
            </w:r>
            <w:r>
              <w:rPr>
                <w:noProof/>
                <w:webHidden/>
              </w:rPr>
            </w:r>
            <w:r>
              <w:rPr>
                <w:noProof/>
                <w:webHidden/>
              </w:rPr>
              <w:fldChar w:fldCharType="separate"/>
            </w:r>
            <w:r>
              <w:rPr>
                <w:noProof/>
                <w:webHidden/>
              </w:rPr>
              <w:t>20</w:t>
            </w:r>
            <w:r>
              <w:rPr>
                <w:noProof/>
                <w:webHidden/>
              </w:rPr>
              <w:fldChar w:fldCharType="end"/>
            </w:r>
          </w:hyperlink>
        </w:p>
        <w:p w14:paraId="3AC33E0B" w14:textId="697A7168" w:rsidR="000D72FF" w:rsidRDefault="000D72FF">
          <w:pPr>
            <w:pStyle w:val="T2"/>
            <w:tabs>
              <w:tab w:val="left" w:pos="880"/>
              <w:tab w:val="right" w:leader="dot" w:pos="9622"/>
            </w:tabs>
            <w:rPr>
              <w:rFonts w:eastAsiaTheme="minorEastAsia"/>
              <w:noProof/>
              <w:kern w:val="0"/>
              <w:lang w:eastAsia="tr-TR"/>
              <w14:ligatures w14:val="none"/>
            </w:rPr>
          </w:pPr>
          <w:hyperlink w:anchor="_Toc185423557" w:history="1">
            <w:r w:rsidRPr="001063C7">
              <w:rPr>
                <w:rStyle w:val="Kpr"/>
                <w:b/>
                <w:bCs/>
                <w:noProof/>
                <w:lang w:val="en-US"/>
              </w:rPr>
              <w:t>5.2.</w:t>
            </w:r>
            <w:r>
              <w:rPr>
                <w:rFonts w:eastAsiaTheme="minorEastAsia"/>
                <w:noProof/>
                <w:kern w:val="0"/>
                <w:lang w:eastAsia="tr-TR"/>
                <w14:ligatures w14:val="none"/>
              </w:rPr>
              <w:tab/>
            </w:r>
            <w:r w:rsidRPr="001063C7">
              <w:rPr>
                <w:rStyle w:val="Kpr"/>
                <w:b/>
                <w:bCs/>
                <w:noProof/>
                <w:lang w:val="en-US"/>
              </w:rPr>
              <w:t>Reporting</w:t>
            </w:r>
            <w:r>
              <w:rPr>
                <w:noProof/>
                <w:webHidden/>
              </w:rPr>
              <w:tab/>
            </w:r>
            <w:r>
              <w:rPr>
                <w:noProof/>
                <w:webHidden/>
              </w:rPr>
              <w:fldChar w:fldCharType="begin"/>
            </w:r>
            <w:r>
              <w:rPr>
                <w:noProof/>
                <w:webHidden/>
              </w:rPr>
              <w:instrText xml:space="preserve"> PAGEREF _Toc185423557 \h </w:instrText>
            </w:r>
            <w:r>
              <w:rPr>
                <w:noProof/>
                <w:webHidden/>
              </w:rPr>
            </w:r>
            <w:r>
              <w:rPr>
                <w:noProof/>
                <w:webHidden/>
              </w:rPr>
              <w:fldChar w:fldCharType="separate"/>
            </w:r>
            <w:r>
              <w:rPr>
                <w:noProof/>
                <w:webHidden/>
              </w:rPr>
              <w:t>20</w:t>
            </w:r>
            <w:r>
              <w:rPr>
                <w:noProof/>
                <w:webHidden/>
              </w:rPr>
              <w:fldChar w:fldCharType="end"/>
            </w:r>
          </w:hyperlink>
        </w:p>
        <w:p w14:paraId="6F2FFC18" w14:textId="20DA0242" w:rsidR="000D72FF" w:rsidRDefault="000D72FF">
          <w:pPr>
            <w:pStyle w:val="T1"/>
            <w:tabs>
              <w:tab w:val="left" w:pos="440"/>
              <w:tab w:val="right" w:leader="dot" w:pos="9622"/>
            </w:tabs>
            <w:rPr>
              <w:rFonts w:eastAsiaTheme="minorEastAsia"/>
              <w:noProof/>
              <w:kern w:val="0"/>
              <w:lang w:eastAsia="tr-TR"/>
              <w14:ligatures w14:val="none"/>
            </w:rPr>
          </w:pPr>
          <w:hyperlink w:anchor="_Toc185423558" w:history="1">
            <w:r w:rsidRPr="001063C7">
              <w:rPr>
                <w:rStyle w:val="Kpr"/>
                <w:b/>
                <w:bCs/>
                <w:noProof/>
              </w:rPr>
              <w:t>6.</w:t>
            </w:r>
            <w:r>
              <w:rPr>
                <w:rFonts w:eastAsiaTheme="minorEastAsia"/>
                <w:noProof/>
                <w:kern w:val="0"/>
                <w:lang w:eastAsia="tr-TR"/>
                <w14:ligatures w14:val="none"/>
              </w:rPr>
              <w:tab/>
            </w:r>
            <w:r w:rsidRPr="001063C7">
              <w:rPr>
                <w:rStyle w:val="Kpr"/>
                <w:b/>
                <w:bCs/>
                <w:noProof/>
              </w:rPr>
              <w:t>TRAINING</w:t>
            </w:r>
            <w:r>
              <w:rPr>
                <w:noProof/>
                <w:webHidden/>
              </w:rPr>
              <w:tab/>
            </w:r>
            <w:r>
              <w:rPr>
                <w:noProof/>
                <w:webHidden/>
              </w:rPr>
              <w:fldChar w:fldCharType="begin"/>
            </w:r>
            <w:r>
              <w:rPr>
                <w:noProof/>
                <w:webHidden/>
              </w:rPr>
              <w:instrText xml:space="preserve"> PAGEREF _Toc185423558 \h </w:instrText>
            </w:r>
            <w:r>
              <w:rPr>
                <w:noProof/>
                <w:webHidden/>
              </w:rPr>
            </w:r>
            <w:r>
              <w:rPr>
                <w:noProof/>
                <w:webHidden/>
              </w:rPr>
              <w:fldChar w:fldCharType="separate"/>
            </w:r>
            <w:r>
              <w:rPr>
                <w:noProof/>
                <w:webHidden/>
              </w:rPr>
              <w:t>23</w:t>
            </w:r>
            <w:r>
              <w:rPr>
                <w:noProof/>
                <w:webHidden/>
              </w:rPr>
              <w:fldChar w:fldCharType="end"/>
            </w:r>
          </w:hyperlink>
        </w:p>
        <w:p w14:paraId="1EE7053B" w14:textId="6E6DB932" w:rsidR="000D72FF" w:rsidRDefault="000D72FF">
          <w:pPr>
            <w:pStyle w:val="T1"/>
            <w:tabs>
              <w:tab w:val="left" w:pos="440"/>
              <w:tab w:val="right" w:leader="dot" w:pos="9622"/>
            </w:tabs>
            <w:rPr>
              <w:rFonts w:eastAsiaTheme="minorEastAsia"/>
              <w:noProof/>
              <w:kern w:val="0"/>
              <w:lang w:eastAsia="tr-TR"/>
              <w14:ligatures w14:val="none"/>
            </w:rPr>
          </w:pPr>
          <w:hyperlink w:anchor="_Toc185423559" w:history="1">
            <w:r w:rsidRPr="001063C7">
              <w:rPr>
                <w:rStyle w:val="Kpr"/>
                <w:b/>
                <w:bCs/>
                <w:noProof/>
              </w:rPr>
              <w:t>7.</w:t>
            </w:r>
            <w:r>
              <w:rPr>
                <w:rFonts w:eastAsiaTheme="minorEastAsia"/>
                <w:noProof/>
                <w:kern w:val="0"/>
                <w:lang w:eastAsia="tr-TR"/>
                <w14:ligatures w14:val="none"/>
              </w:rPr>
              <w:tab/>
            </w:r>
            <w:r w:rsidRPr="001063C7">
              <w:rPr>
                <w:rStyle w:val="Kpr"/>
                <w:b/>
                <w:bCs/>
                <w:noProof/>
              </w:rPr>
              <w:t>GRIEVANCE MECHANISM (GM)</w:t>
            </w:r>
            <w:r>
              <w:rPr>
                <w:noProof/>
                <w:webHidden/>
              </w:rPr>
              <w:tab/>
            </w:r>
            <w:r>
              <w:rPr>
                <w:noProof/>
                <w:webHidden/>
              </w:rPr>
              <w:fldChar w:fldCharType="begin"/>
            </w:r>
            <w:r>
              <w:rPr>
                <w:noProof/>
                <w:webHidden/>
              </w:rPr>
              <w:instrText xml:space="preserve"> PAGEREF _Toc185423559 \h </w:instrText>
            </w:r>
            <w:r>
              <w:rPr>
                <w:noProof/>
                <w:webHidden/>
              </w:rPr>
            </w:r>
            <w:r>
              <w:rPr>
                <w:noProof/>
                <w:webHidden/>
              </w:rPr>
              <w:fldChar w:fldCharType="separate"/>
            </w:r>
            <w:r>
              <w:rPr>
                <w:noProof/>
                <w:webHidden/>
              </w:rPr>
              <w:t>24</w:t>
            </w:r>
            <w:r>
              <w:rPr>
                <w:noProof/>
                <w:webHidden/>
              </w:rPr>
              <w:fldChar w:fldCharType="end"/>
            </w:r>
          </w:hyperlink>
        </w:p>
        <w:p w14:paraId="1FC05A1D" w14:textId="5883F6BC" w:rsidR="000D72FF" w:rsidRDefault="000D72FF">
          <w:pPr>
            <w:pStyle w:val="T1"/>
            <w:tabs>
              <w:tab w:val="right" w:leader="dot" w:pos="9622"/>
            </w:tabs>
            <w:rPr>
              <w:rFonts w:eastAsiaTheme="minorEastAsia"/>
              <w:noProof/>
              <w:kern w:val="0"/>
              <w:lang w:eastAsia="tr-TR"/>
              <w14:ligatures w14:val="none"/>
            </w:rPr>
          </w:pPr>
          <w:hyperlink w:anchor="_Toc185423560" w:history="1">
            <w:r w:rsidRPr="001063C7">
              <w:rPr>
                <w:rStyle w:val="Kpr"/>
                <w:b/>
                <w:bCs/>
                <w:noProof/>
                <w:lang w:val="en-US"/>
              </w:rPr>
              <w:t>ANNEX 1- SAMPLE GRIEVANCE REGISTER FORM</w:t>
            </w:r>
            <w:r>
              <w:rPr>
                <w:noProof/>
                <w:webHidden/>
              </w:rPr>
              <w:tab/>
            </w:r>
            <w:r>
              <w:rPr>
                <w:noProof/>
                <w:webHidden/>
              </w:rPr>
              <w:fldChar w:fldCharType="begin"/>
            </w:r>
            <w:r>
              <w:rPr>
                <w:noProof/>
                <w:webHidden/>
              </w:rPr>
              <w:instrText xml:space="preserve"> PAGEREF _Toc185423560 \h </w:instrText>
            </w:r>
            <w:r>
              <w:rPr>
                <w:noProof/>
                <w:webHidden/>
              </w:rPr>
            </w:r>
            <w:r>
              <w:rPr>
                <w:noProof/>
                <w:webHidden/>
              </w:rPr>
              <w:fldChar w:fldCharType="separate"/>
            </w:r>
            <w:r>
              <w:rPr>
                <w:noProof/>
                <w:webHidden/>
              </w:rPr>
              <w:t>25</w:t>
            </w:r>
            <w:r>
              <w:rPr>
                <w:noProof/>
                <w:webHidden/>
              </w:rPr>
              <w:fldChar w:fldCharType="end"/>
            </w:r>
          </w:hyperlink>
        </w:p>
        <w:p w14:paraId="314DCE6C" w14:textId="51281411" w:rsidR="000D72FF" w:rsidRDefault="000D72FF">
          <w:pPr>
            <w:pStyle w:val="T1"/>
            <w:tabs>
              <w:tab w:val="right" w:leader="dot" w:pos="9622"/>
            </w:tabs>
            <w:rPr>
              <w:rFonts w:eastAsiaTheme="minorEastAsia"/>
              <w:noProof/>
              <w:kern w:val="0"/>
              <w:lang w:eastAsia="tr-TR"/>
              <w14:ligatures w14:val="none"/>
            </w:rPr>
          </w:pPr>
          <w:hyperlink w:anchor="_Toc185423561" w:history="1">
            <w:r w:rsidRPr="001063C7">
              <w:rPr>
                <w:rStyle w:val="Kpr"/>
                <w:b/>
                <w:bCs/>
                <w:noProof/>
                <w:lang w:val="en-US"/>
              </w:rPr>
              <w:t>ANNEX 2- SAMPLE GRIEVANCE CLOSURE FORM</w:t>
            </w:r>
            <w:r>
              <w:rPr>
                <w:noProof/>
                <w:webHidden/>
              </w:rPr>
              <w:tab/>
            </w:r>
            <w:r>
              <w:rPr>
                <w:noProof/>
                <w:webHidden/>
              </w:rPr>
              <w:fldChar w:fldCharType="begin"/>
            </w:r>
            <w:r>
              <w:rPr>
                <w:noProof/>
                <w:webHidden/>
              </w:rPr>
              <w:instrText xml:space="preserve"> PAGEREF _Toc185423561 \h </w:instrText>
            </w:r>
            <w:r>
              <w:rPr>
                <w:noProof/>
                <w:webHidden/>
              </w:rPr>
            </w:r>
            <w:r>
              <w:rPr>
                <w:noProof/>
                <w:webHidden/>
              </w:rPr>
              <w:fldChar w:fldCharType="separate"/>
            </w:r>
            <w:r>
              <w:rPr>
                <w:noProof/>
                <w:webHidden/>
              </w:rPr>
              <w:t>26</w:t>
            </w:r>
            <w:r>
              <w:rPr>
                <w:noProof/>
                <w:webHidden/>
              </w:rPr>
              <w:fldChar w:fldCharType="end"/>
            </w:r>
          </w:hyperlink>
        </w:p>
        <w:p w14:paraId="10F4CE71" w14:textId="685A43D1" w:rsidR="000D72FF" w:rsidRDefault="000D72FF">
          <w:pPr>
            <w:pStyle w:val="T1"/>
            <w:tabs>
              <w:tab w:val="right" w:leader="dot" w:pos="9622"/>
            </w:tabs>
            <w:rPr>
              <w:rFonts w:eastAsiaTheme="minorEastAsia"/>
              <w:noProof/>
              <w:kern w:val="0"/>
              <w:lang w:eastAsia="tr-TR"/>
              <w14:ligatures w14:val="none"/>
            </w:rPr>
          </w:pPr>
          <w:hyperlink w:anchor="_Toc185423562" w:history="1">
            <w:r w:rsidRPr="001063C7">
              <w:rPr>
                <w:rStyle w:val="Kpr"/>
                <w:b/>
                <w:bCs/>
                <w:noProof/>
              </w:rPr>
              <w:t>ANNEX 3- SAMPLE GRIEVANCE REGISTRATION LOG</w:t>
            </w:r>
            <w:r>
              <w:rPr>
                <w:noProof/>
                <w:webHidden/>
              </w:rPr>
              <w:tab/>
            </w:r>
            <w:r>
              <w:rPr>
                <w:noProof/>
                <w:webHidden/>
              </w:rPr>
              <w:fldChar w:fldCharType="begin"/>
            </w:r>
            <w:r>
              <w:rPr>
                <w:noProof/>
                <w:webHidden/>
              </w:rPr>
              <w:instrText xml:space="preserve"> PAGEREF _Toc185423562 \h </w:instrText>
            </w:r>
            <w:r>
              <w:rPr>
                <w:noProof/>
                <w:webHidden/>
              </w:rPr>
            </w:r>
            <w:r>
              <w:rPr>
                <w:noProof/>
                <w:webHidden/>
              </w:rPr>
              <w:fldChar w:fldCharType="separate"/>
            </w:r>
            <w:r>
              <w:rPr>
                <w:noProof/>
                <w:webHidden/>
              </w:rPr>
              <w:t>27</w:t>
            </w:r>
            <w:r>
              <w:rPr>
                <w:noProof/>
                <w:webHidden/>
              </w:rPr>
              <w:fldChar w:fldCharType="end"/>
            </w:r>
          </w:hyperlink>
        </w:p>
        <w:p w14:paraId="1AA08A4A" w14:textId="125ED886" w:rsidR="000D72FF" w:rsidRDefault="000D72FF">
          <w:pPr>
            <w:pStyle w:val="T1"/>
            <w:tabs>
              <w:tab w:val="right" w:leader="dot" w:pos="9622"/>
            </w:tabs>
            <w:rPr>
              <w:rFonts w:eastAsiaTheme="minorEastAsia"/>
              <w:noProof/>
              <w:kern w:val="0"/>
              <w:lang w:eastAsia="tr-TR"/>
              <w14:ligatures w14:val="none"/>
            </w:rPr>
          </w:pPr>
          <w:hyperlink w:anchor="_Toc185423563" w:history="1">
            <w:r w:rsidRPr="001063C7">
              <w:rPr>
                <w:rStyle w:val="Kpr"/>
                <w:b/>
                <w:bCs/>
                <w:noProof/>
              </w:rPr>
              <w:t>ANNEX 4- GENERAL PROJECT AND SITE INFORMATION (MAPS, DRAWINGS AND PHOTOGRAPHS)</w:t>
            </w:r>
            <w:r>
              <w:rPr>
                <w:noProof/>
                <w:webHidden/>
              </w:rPr>
              <w:tab/>
            </w:r>
            <w:r>
              <w:rPr>
                <w:noProof/>
                <w:webHidden/>
              </w:rPr>
              <w:fldChar w:fldCharType="begin"/>
            </w:r>
            <w:r>
              <w:rPr>
                <w:noProof/>
                <w:webHidden/>
              </w:rPr>
              <w:instrText xml:space="preserve"> PAGEREF _Toc185423563 \h </w:instrText>
            </w:r>
            <w:r>
              <w:rPr>
                <w:noProof/>
                <w:webHidden/>
              </w:rPr>
            </w:r>
            <w:r>
              <w:rPr>
                <w:noProof/>
                <w:webHidden/>
              </w:rPr>
              <w:fldChar w:fldCharType="separate"/>
            </w:r>
            <w:r>
              <w:rPr>
                <w:noProof/>
                <w:webHidden/>
              </w:rPr>
              <w:t>28</w:t>
            </w:r>
            <w:r>
              <w:rPr>
                <w:noProof/>
                <w:webHidden/>
              </w:rPr>
              <w:fldChar w:fldCharType="end"/>
            </w:r>
          </w:hyperlink>
        </w:p>
        <w:p w14:paraId="1BE5E611" w14:textId="49D3D4D5" w:rsidR="000D72FF" w:rsidRDefault="000D72FF">
          <w:pPr>
            <w:pStyle w:val="T1"/>
            <w:tabs>
              <w:tab w:val="right" w:leader="dot" w:pos="9622"/>
            </w:tabs>
            <w:rPr>
              <w:rFonts w:eastAsiaTheme="minorEastAsia"/>
              <w:noProof/>
              <w:kern w:val="0"/>
              <w:lang w:eastAsia="tr-TR"/>
              <w14:ligatures w14:val="none"/>
            </w:rPr>
          </w:pPr>
          <w:hyperlink w:anchor="_Toc185423564" w:history="1">
            <w:r w:rsidRPr="001063C7">
              <w:rPr>
                <w:rStyle w:val="Kpr"/>
                <w:b/>
                <w:bCs/>
                <w:noProof/>
              </w:rPr>
              <w:t>ANNEX 5- RESOURCE EFFICIENCY AND POLLUTION PREVENTION PLAN</w:t>
            </w:r>
            <w:r>
              <w:rPr>
                <w:noProof/>
                <w:webHidden/>
              </w:rPr>
              <w:tab/>
            </w:r>
            <w:r>
              <w:rPr>
                <w:noProof/>
                <w:webHidden/>
              </w:rPr>
              <w:fldChar w:fldCharType="begin"/>
            </w:r>
            <w:r>
              <w:rPr>
                <w:noProof/>
                <w:webHidden/>
              </w:rPr>
              <w:instrText xml:space="preserve"> PAGEREF _Toc185423564 \h </w:instrText>
            </w:r>
            <w:r>
              <w:rPr>
                <w:noProof/>
                <w:webHidden/>
              </w:rPr>
            </w:r>
            <w:r>
              <w:rPr>
                <w:noProof/>
                <w:webHidden/>
              </w:rPr>
              <w:fldChar w:fldCharType="separate"/>
            </w:r>
            <w:r>
              <w:rPr>
                <w:noProof/>
                <w:webHidden/>
              </w:rPr>
              <w:t>29</w:t>
            </w:r>
            <w:r>
              <w:rPr>
                <w:noProof/>
                <w:webHidden/>
              </w:rPr>
              <w:fldChar w:fldCharType="end"/>
            </w:r>
          </w:hyperlink>
        </w:p>
        <w:p w14:paraId="5DB7E1F5" w14:textId="4DE476A8" w:rsidR="000D72FF" w:rsidRDefault="000D72FF">
          <w:pPr>
            <w:pStyle w:val="T1"/>
            <w:tabs>
              <w:tab w:val="right" w:leader="dot" w:pos="9622"/>
            </w:tabs>
            <w:rPr>
              <w:rFonts w:eastAsiaTheme="minorEastAsia"/>
              <w:noProof/>
              <w:kern w:val="0"/>
              <w:lang w:eastAsia="tr-TR"/>
              <w14:ligatures w14:val="none"/>
            </w:rPr>
          </w:pPr>
          <w:hyperlink w:anchor="_Toc185423565" w:history="1">
            <w:r w:rsidRPr="001063C7">
              <w:rPr>
                <w:rStyle w:val="Kpr"/>
                <w:b/>
                <w:bCs/>
                <w:noProof/>
              </w:rPr>
              <w:t>ANNEX 6- COMMUNITY SAFETY AND TRAFFIC MANAGEMENT PLAN</w:t>
            </w:r>
            <w:r>
              <w:rPr>
                <w:noProof/>
                <w:webHidden/>
              </w:rPr>
              <w:tab/>
            </w:r>
            <w:r>
              <w:rPr>
                <w:noProof/>
                <w:webHidden/>
              </w:rPr>
              <w:fldChar w:fldCharType="begin"/>
            </w:r>
            <w:r>
              <w:rPr>
                <w:noProof/>
                <w:webHidden/>
              </w:rPr>
              <w:instrText xml:space="preserve"> PAGEREF _Toc185423565 \h </w:instrText>
            </w:r>
            <w:r>
              <w:rPr>
                <w:noProof/>
                <w:webHidden/>
              </w:rPr>
            </w:r>
            <w:r>
              <w:rPr>
                <w:noProof/>
                <w:webHidden/>
              </w:rPr>
              <w:fldChar w:fldCharType="separate"/>
            </w:r>
            <w:r>
              <w:rPr>
                <w:noProof/>
                <w:webHidden/>
              </w:rPr>
              <w:t>34</w:t>
            </w:r>
            <w:r>
              <w:rPr>
                <w:noProof/>
                <w:webHidden/>
              </w:rPr>
              <w:fldChar w:fldCharType="end"/>
            </w:r>
          </w:hyperlink>
        </w:p>
        <w:p w14:paraId="72644E4A" w14:textId="7BE0B0E5" w:rsidR="000D72FF" w:rsidRDefault="000D72FF">
          <w:pPr>
            <w:pStyle w:val="T1"/>
            <w:tabs>
              <w:tab w:val="right" w:leader="dot" w:pos="9622"/>
            </w:tabs>
            <w:rPr>
              <w:rFonts w:eastAsiaTheme="minorEastAsia"/>
              <w:noProof/>
              <w:kern w:val="0"/>
              <w:lang w:eastAsia="tr-TR"/>
              <w14:ligatures w14:val="none"/>
            </w:rPr>
          </w:pPr>
          <w:hyperlink w:anchor="_Toc185423566" w:history="1">
            <w:r w:rsidRPr="001063C7">
              <w:rPr>
                <w:rStyle w:val="Kpr"/>
                <w:b/>
                <w:bCs/>
                <w:noProof/>
              </w:rPr>
              <w:t>ANNEX 7- CODE OF CONDUCT</w:t>
            </w:r>
            <w:r>
              <w:rPr>
                <w:noProof/>
                <w:webHidden/>
              </w:rPr>
              <w:tab/>
            </w:r>
            <w:r>
              <w:rPr>
                <w:noProof/>
                <w:webHidden/>
              </w:rPr>
              <w:fldChar w:fldCharType="begin"/>
            </w:r>
            <w:r>
              <w:rPr>
                <w:noProof/>
                <w:webHidden/>
              </w:rPr>
              <w:instrText xml:space="preserve"> PAGEREF _Toc185423566 \h </w:instrText>
            </w:r>
            <w:r>
              <w:rPr>
                <w:noProof/>
                <w:webHidden/>
              </w:rPr>
            </w:r>
            <w:r>
              <w:rPr>
                <w:noProof/>
                <w:webHidden/>
              </w:rPr>
              <w:fldChar w:fldCharType="separate"/>
            </w:r>
            <w:r>
              <w:rPr>
                <w:noProof/>
                <w:webHidden/>
              </w:rPr>
              <w:t>37</w:t>
            </w:r>
            <w:r>
              <w:rPr>
                <w:noProof/>
                <w:webHidden/>
              </w:rPr>
              <w:fldChar w:fldCharType="end"/>
            </w:r>
          </w:hyperlink>
        </w:p>
        <w:p w14:paraId="0D1C685E" w14:textId="4B9680B3" w:rsidR="000D72FF" w:rsidRDefault="000D72FF">
          <w:pPr>
            <w:pStyle w:val="T1"/>
            <w:tabs>
              <w:tab w:val="right" w:leader="dot" w:pos="9622"/>
            </w:tabs>
            <w:rPr>
              <w:rFonts w:eastAsiaTheme="minorEastAsia"/>
              <w:noProof/>
              <w:kern w:val="0"/>
              <w:lang w:eastAsia="tr-TR"/>
              <w14:ligatures w14:val="none"/>
            </w:rPr>
          </w:pPr>
          <w:hyperlink w:anchor="_Toc185423567" w:history="1">
            <w:r w:rsidRPr="001063C7">
              <w:rPr>
                <w:rStyle w:val="Kpr"/>
                <w:b/>
                <w:bCs/>
                <w:noProof/>
              </w:rPr>
              <w:t>ANNEX 8- WASTE MANAGEMENT PLAN</w:t>
            </w:r>
            <w:r>
              <w:rPr>
                <w:noProof/>
                <w:webHidden/>
              </w:rPr>
              <w:tab/>
            </w:r>
            <w:r>
              <w:rPr>
                <w:noProof/>
                <w:webHidden/>
              </w:rPr>
              <w:fldChar w:fldCharType="begin"/>
            </w:r>
            <w:r>
              <w:rPr>
                <w:noProof/>
                <w:webHidden/>
              </w:rPr>
              <w:instrText xml:space="preserve"> PAGEREF _Toc185423567 \h </w:instrText>
            </w:r>
            <w:r>
              <w:rPr>
                <w:noProof/>
                <w:webHidden/>
              </w:rPr>
            </w:r>
            <w:r>
              <w:rPr>
                <w:noProof/>
                <w:webHidden/>
              </w:rPr>
              <w:fldChar w:fldCharType="separate"/>
            </w:r>
            <w:r>
              <w:rPr>
                <w:noProof/>
                <w:webHidden/>
              </w:rPr>
              <w:t>40</w:t>
            </w:r>
            <w:r>
              <w:rPr>
                <w:noProof/>
                <w:webHidden/>
              </w:rPr>
              <w:fldChar w:fldCharType="end"/>
            </w:r>
          </w:hyperlink>
        </w:p>
        <w:p w14:paraId="15DC9ED1" w14:textId="52D1C84B" w:rsidR="000D72FF" w:rsidRDefault="000D72FF">
          <w:pPr>
            <w:pStyle w:val="T1"/>
            <w:tabs>
              <w:tab w:val="right" w:leader="dot" w:pos="9622"/>
            </w:tabs>
            <w:rPr>
              <w:rFonts w:eastAsiaTheme="minorEastAsia"/>
              <w:noProof/>
              <w:kern w:val="0"/>
              <w:lang w:eastAsia="tr-TR"/>
              <w14:ligatures w14:val="none"/>
            </w:rPr>
          </w:pPr>
          <w:hyperlink w:anchor="_Toc185423568" w:history="1">
            <w:r w:rsidRPr="001063C7">
              <w:rPr>
                <w:rStyle w:val="Kpr"/>
                <w:b/>
                <w:bCs/>
                <w:noProof/>
              </w:rPr>
              <w:t>ANNEX 9- ENVIRONMENTAL AND SOCIAL SCREENING</w:t>
            </w:r>
            <w:r>
              <w:rPr>
                <w:noProof/>
                <w:webHidden/>
              </w:rPr>
              <w:tab/>
            </w:r>
            <w:r>
              <w:rPr>
                <w:noProof/>
                <w:webHidden/>
              </w:rPr>
              <w:fldChar w:fldCharType="begin"/>
            </w:r>
            <w:r>
              <w:rPr>
                <w:noProof/>
                <w:webHidden/>
              </w:rPr>
              <w:instrText xml:space="preserve"> PAGEREF _Toc185423568 \h </w:instrText>
            </w:r>
            <w:r>
              <w:rPr>
                <w:noProof/>
                <w:webHidden/>
              </w:rPr>
            </w:r>
            <w:r>
              <w:rPr>
                <w:noProof/>
                <w:webHidden/>
              </w:rPr>
              <w:fldChar w:fldCharType="separate"/>
            </w:r>
            <w:r>
              <w:rPr>
                <w:noProof/>
                <w:webHidden/>
              </w:rPr>
              <w:t>42</w:t>
            </w:r>
            <w:r>
              <w:rPr>
                <w:noProof/>
                <w:webHidden/>
              </w:rPr>
              <w:fldChar w:fldCharType="end"/>
            </w:r>
          </w:hyperlink>
        </w:p>
        <w:p w14:paraId="65F460E8" w14:textId="4BC56209" w:rsidR="008E4DFE" w:rsidRDefault="00D11A39">
          <w:pPr>
            <w:rPr>
              <w:b/>
              <w:bCs/>
            </w:rPr>
          </w:pPr>
          <w:r w:rsidRPr="00D11A39">
            <w:rPr>
              <w:b/>
              <w:bCs/>
            </w:rPr>
            <w:fldChar w:fldCharType="end"/>
          </w:r>
        </w:p>
        <w:p w14:paraId="6B368E87" w14:textId="77777777" w:rsidR="00D11A39" w:rsidRDefault="00000000"/>
      </w:sdtContent>
    </w:sdt>
    <w:p w14:paraId="2706C09D" w14:textId="77777777" w:rsidR="005B7C8E" w:rsidRDefault="005B7C8E">
      <w:pPr>
        <w:rPr>
          <w:rFonts w:ascii="Tahoma" w:hAnsi="Tahoma" w:cs="Tahoma"/>
          <w:b/>
          <w:kern w:val="16"/>
          <w:sz w:val="48"/>
          <w:szCs w:val="36"/>
          <w14:ligatures w14:val="none"/>
        </w:rPr>
      </w:pPr>
    </w:p>
    <w:p w14:paraId="2138F36C" w14:textId="77777777" w:rsidR="008F12B5" w:rsidRDefault="008F12B5">
      <w:pPr>
        <w:rPr>
          <w:b/>
          <w:bCs/>
        </w:rPr>
      </w:pPr>
      <w:r>
        <w:rPr>
          <w:b/>
          <w:bCs/>
        </w:rPr>
        <w:br w:type="page"/>
      </w:r>
    </w:p>
    <w:p w14:paraId="3F8CDC70" w14:textId="5D5E44B0" w:rsidR="00E47D75" w:rsidRPr="00F642F2" w:rsidRDefault="005A3DA0" w:rsidP="00E47D75">
      <w:proofErr w:type="spellStart"/>
      <w:r w:rsidRPr="005A3DA0">
        <w:rPr>
          <w:b/>
          <w:bCs/>
        </w:rPr>
        <w:lastRenderedPageBreak/>
        <w:t>List</w:t>
      </w:r>
      <w:proofErr w:type="spellEnd"/>
      <w:r w:rsidRPr="005A3DA0">
        <w:rPr>
          <w:b/>
          <w:bCs/>
        </w:rPr>
        <w:t xml:space="preserve"> of </w:t>
      </w:r>
      <w:proofErr w:type="spellStart"/>
      <w:r w:rsidRPr="005A3DA0">
        <w:rPr>
          <w:b/>
          <w:bCs/>
        </w:rPr>
        <w:t>Tables</w:t>
      </w:r>
      <w:proofErr w:type="spellEnd"/>
    </w:p>
    <w:p w14:paraId="2552E4A5" w14:textId="45981832" w:rsidR="0092506D" w:rsidRDefault="00E533ED">
      <w:pPr>
        <w:pStyle w:val="ekillerTablosu"/>
        <w:tabs>
          <w:tab w:val="right" w:leader="dot" w:pos="9622"/>
        </w:tabs>
        <w:rPr>
          <w:rFonts w:eastAsiaTheme="minorEastAsia"/>
          <w:noProof/>
          <w:kern w:val="0"/>
          <w:lang w:eastAsia="tr-TR"/>
          <w14:ligatures w14:val="none"/>
        </w:rPr>
      </w:pPr>
      <w:r>
        <w:rPr>
          <w:b/>
          <w:bCs/>
        </w:rPr>
        <w:fldChar w:fldCharType="begin"/>
      </w:r>
      <w:r>
        <w:rPr>
          <w:b/>
          <w:bCs/>
        </w:rPr>
        <w:instrText xml:space="preserve"> TOC \h \z \c "Table" </w:instrText>
      </w:r>
      <w:r>
        <w:rPr>
          <w:b/>
          <w:bCs/>
        </w:rPr>
        <w:fldChar w:fldCharType="separate"/>
      </w:r>
      <w:hyperlink w:anchor="_Toc185420556" w:history="1">
        <w:r w:rsidR="0092506D" w:rsidRPr="00D072E6">
          <w:rPr>
            <w:rStyle w:val="Kpr"/>
            <w:b/>
            <w:bCs/>
            <w:noProof/>
            <w:lang w:val="en-US"/>
          </w:rPr>
          <w:t>Table 1 Information on the Project Site</w:t>
        </w:r>
        <w:r w:rsidR="0092506D">
          <w:rPr>
            <w:noProof/>
            <w:webHidden/>
          </w:rPr>
          <w:tab/>
        </w:r>
        <w:r w:rsidR="0092506D">
          <w:rPr>
            <w:noProof/>
            <w:webHidden/>
          </w:rPr>
          <w:fldChar w:fldCharType="begin"/>
        </w:r>
        <w:r w:rsidR="0092506D">
          <w:rPr>
            <w:noProof/>
            <w:webHidden/>
          </w:rPr>
          <w:instrText xml:space="preserve"> PAGEREF _Toc185420556 \h </w:instrText>
        </w:r>
        <w:r w:rsidR="0092506D">
          <w:rPr>
            <w:noProof/>
            <w:webHidden/>
          </w:rPr>
        </w:r>
        <w:r w:rsidR="0092506D">
          <w:rPr>
            <w:noProof/>
            <w:webHidden/>
          </w:rPr>
          <w:fldChar w:fldCharType="separate"/>
        </w:r>
        <w:r w:rsidR="0092506D">
          <w:rPr>
            <w:noProof/>
            <w:webHidden/>
          </w:rPr>
          <w:t>5</w:t>
        </w:r>
        <w:r w:rsidR="0092506D">
          <w:rPr>
            <w:noProof/>
            <w:webHidden/>
          </w:rPr>
          <w:fldChar w:fldCharType="end"/>
        </w:r>
      </w:hyperlink>
    </w:p>
    <w:p w14:paraId="781A47B5" w14:textId="28D343DC" w:rsidR="0092506D" w:rsidRDefault="0092506D">
      <w:pPr>
        <w:pStyle w:val="ekillerTablosu"/>
        <w:tabs>
          <w:tab w:val="right" w:leader="dot" w:pos="9622"/>
        </w:tabs>
        <w:rPr>
          <w:rFonts w:eastAsiaTheme="minorEastAsia"/>
          <w:noProof/>
          <w:kern w:val="0"/>
          <w:lang w:eastAsia="tr-TR"/>
          <w14:ligatures w14:val="none"/>
        </w:rPr>
      </w:pPr>
      <w:hyperlink w:anchor="_Toc185420557" w:history="1">
        <w:r w:rsidRPr="00D072E6">
          <w:rPr>
            <w:rStyle w:val="Kpr"/>
            <w:b/>
            <w:bCs/>
            <w:noProof/>
            <w:lang w:val="en-US"/>
          </w:rPr>
          <w:t>Table 2 Environmental and Social Standards</w:t>
        </w:r>
        <w:r>
          <w:rPr>
            <w:noProof/>
            <w:webHidden/>
          </w:rPr>
          <w:tab/>
        </w:r>
        <w:r>
          <w:rPr>
            <w:noProof/>
            <w:webHidden/>
          </w:rPr>
          <w:fldChar w:fldCharType="begin"/>
        </w:r>
        <w:r>
          <w:rPr>
            <w:noProof/>
            <w:webHidden/>
          </w:rPr>
          <w:instrText xml:space="preserve"> PAGEREF _Toc185420557 \h </w:instrText>
        </w:r>
        <w:r>
          <w:rPr>
            <w:noProof/>
            <w:webHidden/>
          </w:rPr>
        </w:r>
        <w:r>
          <w:rPr>
            <w:noProof/>
            <w:webHidden/>
          </w:rPr>
          <w:fldChar w:fldCharType="separate"/>
        </w:r>
        <w:r>
          <w:rPr>
            <w:noProof/>
            <w:webHidden/>
          </w:rPr>
          <w:t>7</w:t>
        </w:r>
        <w:r>
          <w:rPr>
            <w:noProof/>
            <w:webHidden/>
          </w:rPr>
          <w:fldChar w:fldCharType="end"/>
        </w:r>
      </w:hyperlink>
    </w:p>
    <w:p w14:paraId="233DECAF" w14:textId="6EF8312A" w:rsidR="0092506D" w:rsidRDefault="0092506D">
      <w:pPr>
        <w:pStyle w:val="ekillerTablosu"/>
        <w:tabs>
          <w:tab w:val="right" w:leader="dot" w:pos="9622"/>
        </w:tabs>
        <w:rPr>
          <w:rFonts w:eastAsiaTheme="minorEastAsia"/>
          <w:noProof/>
          <w:kern w:val="0"/>
          <w:lang w:eastAsia="tr-TR"/>
          <w14:ligatures w14:val="none"/>
        </w:rPr>
      </w:pPr>
      <w:hyperlink w:anchor="_Toc185420558" w:history="1">
        <w:r w:rsidRPr="00D072E6">
          <w:rPr>
            <w:rStyle w:val="Kpr"/>
            <w:b/>
            <w:bCs/>
            <w:noProof/>
            <w:lang w:val="en-US"/>
          </w:rPr>
          <w:t>Table 3 Environmental and Social Baseline</w:t>
        </w:r>
        <w:r>
          <w:rPr>
            <w:noProof/>
            <w:webHidden/>
          </w:rPr>
          <w:tab/>
        </w:r>
        <w:r>
          <w:rPr>
            <w:noProof/>
            <w:webHidden/>
          </w:rPr>
          <w:fldChar w:fldCharType="begin"/>
        </w:r>
        <w:r>
          <w:rPr>
            <w:noProof/>
            <w:webHidden/>
          </w:rPr>
          <w:instrText xml:space="preserve"> PAGEREF _Toc185420558 \h </w:instrText>
        </w:r>
        <w:r>
          <w:rPr>
            <w:noProof/>
            <w:webHidden/>
          </w:rPr>
        </w:r>
        <w:r>
          <w:rPr>
            <w:noProof/>
            <w:webHidden/>
          </w:rPr>
          <w:fldChar w:fldCharType="separate"/>
        </w:r>
        <w:r>
          <w:rPr>
            <w:noProof/>
            <w:webHidden/>
          </w:rPr>
          <w:t>9</w:t>
        </w:r>
        <w:r>
          <w:rPr>
            <w:noProof/>
            <w:webHidden/>
          </w:rPr>
          <w:fldChar w:fldCharType="end"/>
        </w:r>
      </w:hyperlink>
    </w:p>
    <w:p w14:paraId="19ADA7DB" w14:textId="233B8D52" w:rsidR="0092506D" w:rsidRDefault="0092506D">
      <w:pPr>
        <w:pStyle w:val="ekillerTablosu"/>
        <w:tabs>
          <w:tab w:val="right" w:leader="dot" w:pos="9622"/>
        </w:tabs>
        <w:rPr>
          <w:rFonts w:eastAsiaTheme="minorEastAsia"/>
          <w:noProof/>
          <w:kern w:val="0"/>
          <w:lang w:eastAsia="tr-TR"/>
          <w14:ligatures w14:val="none"/>
        </w:rPr>
      </w:pPr>
      <w:hyperlink w:anchor="_Toc185420559" w:history="1">
        <w:r w:rsidRPr="00D072E6">
          <w:rPr>
            <w:rStyle w:val="Kpr"/>
            <w:b/>
            <w:bCs/>
            <w:noProof/>
            <w:lang w:val="en-US"/>
          </w:rPr>
          <w:t>Table 4 Mitigation Measures for Risks and Impacts of Retrofitting/Demolition/Reconstruction Works</w:t>
        </w:r>
        <w:r>
          <w:rPr>
            <w:noProof/>
            <w:webHidden/>
          </w:rPr>
          <w:tab/>
        </w:r>
        <w:r>
          <w:rPr>
            <w:noProof/>
            <w:webHidden/>
          </w:rPr>
          <w:fldChar w:fldCharType="begin"/>
        </w:r>
        <w:r>
          <w:rPr>
            <w:noProof/>
            <w:webHidden/>
          </w:rPr>
          <w:instrText xml:space="preserve"> PAGEREF _Toc185420559 \h </w:instrText>
        </w:r>
        <w:r>
          <w:rPr>
            <w:noProof/>
            <w:webHidden/>
          </w:rPr>
        </w:r>
        <w:r>
          <w:rPr>
            <w:noProof/>
            <w:webHidden/>
          </w:rPr>
          <w:fldChar w:fldCharType="separate"/>
        </w:r>
        <w:r>
          <w:rPr>
            <w:noProof/>
            <w:webHidden/>
          </w:rPr>
          <w:t>12</w:t>
        </w:r>
        <w:r>
          <w:rPr>
            <w:noProof/>
            <w:webHidden/>
          </w:rPr>
          <w:fldChar w:fldCharType="end"/>
        </w:r>
      </w:hyperlink>
    </w:p>
    <w:p w14:paraId="4A260A9B" w14:textId="360D2B77" w:rsidR="00DC7EBB" w:rsidRDefault="00E533ED" w:rsidP="005B7C8E">
      <w:pPr>
        <w:rPr>
          <w:b/>
          <w:bCs/>
        </w:rPr>
      </w:pPr>
      <w:r>
        <w:rPr>
          <w:b/>
          <w:bCs/>
        </w:rPr>
        <w:fldChar w:fldCharType="end"/>
      </w:r>
    </w:p>
    <w:p w14:paraId="41924185" w14:textId="7195B4BE" w:rsidR="00E47D75" w:rsidRPr="00F642F2" w:rsidRDefault="005A3DA0" w:rsidP="00E47D75">
      <w:proofErr w:type="spellStart"/>
      <w:r w:rsidRPr="005A3DA0">
        <w:rPr>
          <w:b/>
          <w:bCs/>
        </w:rPr>
        <w:t>List</w:t>
      </w:r>
      <w:proofErr w:type="spellEnd"/>
      <w:r w:rsidRPr="005A3DA0">
        <w:rPr>
          <w:b/>
          <w:bCs/>
        </w:rPr>
        <w:t xml:space="preserve"> of </w:t>
      </w:r>
      <w:proofErr w:type="spellStart"/>
      <w:r w:rsidRPr="005A3DA0">
        <w:rPr>
          <w:b/>
          <w:bCs/>
        </w:rPr>
        <w:t>Figures</w:t>
      </w:r>
      <w:proofErr w:type="spellEnd"/>
    </w:p>
    <w:p w14:paraId="0E9B7B0E" w14:textId="7BD3958F" w:rsidR="0092506D" w:rsidRDefault="00E533ED">
      <w:pPr>
        <w:pStyle w:val="ekillerTablosu"/>
        <w:tabs>
          <w:tab w:val="right" w:leader="dot" w:pos="9622"/>
        </w:tabs>
        <w:rPr>
          <w:rFonts w:eastAsiaTheme="minorEastAsia"/>
          <w:noProof/>
          <w:kern w:val="0"/>
          <w:lang w:eastAsia="tr-TR"/>
          <w14:ligatures w14:val="none"/>
        </w:rPr>
      </w:pPr>
      <w:r>
        <w:rPr>
          <w:b/>
          <w:bCs/>
        </w:rPr>
        <w:fldChar w:fldCharType="begin"/>
      </w:r>
      <w:r>
        <w:rPr>
          <w:b/>
          <w:bCs/>
        </w:rPr>
        <w:instrText xml:space="preserve"> TOC \h \z \c "Figure" </w:instrText>
      </w:r>
      <w:r>
        <w:rPr>
          <w:b/>
          <w:bCs/>
        </w:rPr>
        <w:fldChar w:fldCharType="separate"/>
      </w:r>
      <w:hyperlink w:anchor="_Toc185420549" w:history="1">
        <w:r w:rsidR="0092506D" w:rsidRPr="007C24BC">
          <w:rPr>
            <w:rStyle w:val="Kpr"/>
            <w:b/>
            <w:bCs/>
            <w:noProof/>
            <w:lang w:val="en-US"/>
          </w:rPr>
          <w:t>Figure 1 Exterior views of the project area - 1</w:t>
        </w:r>
        <w:r w:rsidR="0092506D">
          <w:rPr>
            <w:noProof/>
            <w:webHidden/>
          </w:rPr>
          <w:tab/>
        </w:r>
        <w:r w:rsidR="0092506D">
          <w:rPr>
            <w:noProof/>
            <w:webHidden/>
          </w:rPr>
          <w:fldChar w:fldCharType="begin"/>
        </w:r>
        <w:r w:rsidR="0092506D">
          <w:rPr>
            <w:noProof/>
            <w:webHidden/>
          </w:rPr>
          <w:instrText xml:space="preserve"> PAGEREF _Toc185420549 \h </w:instrText>
        </w:r>
        <w:r w:rsidR="0092506D">
          <w:rPr>
            <w:noProof/>
            <w:webHidden/>
          </w:rPr>
        </w:r>
        <w:r w:rsidR="0092506D">
          <w:rPr>
            <w:noProof/>
            <w:webHidden/>
          </w:rPr>
          <w:fldChar w:fldCharType="separate"/>
        </w:r>
        <w:r w:rsidR="0092506D">
          <w:rPr>
            <w:noProof/>
            <w:webHidden/>
          </w:rPr>
          <w:t>28</w:t>
        </w:r>
        <w:r w:rsidR="0092506D">
          <w:rPr>
            <w:noProof/>
            <w:webHidden/>
          </w:rPr>
          <w:fldChar w:fldCharType="end"/>
        </w:r>
      </w:hyperlink>
    </w:p>
    <w:p w14:paraId="7DCC7078" w14:textId="52124C19" w:rsidR="0092506D" w:rsidRDefault="0092506D">
      <w:pPr>
        <w:pStyle w:val="ekillerTablosu"/>
        <w:tabs>
          <w:tab w:val="right" w:leader="dot" w:pos="9622"/>
        </w:tabs>
        <w:rPr>
          <w:rFonts w:eastAsiaTheme="minorEastAsia"/>
          <w:noProof/>
          <w:kern w:val="0"/>
          <w:lang w:eastAsia="tr-TR"/>
          <w14:ligatures w14:val="none"/>
        </w:rPr>
      </w:pPr>
      <w:hyperlink w:anchor="_Toc185420550" w:history="1">
        <w:r w:rsidRPr="007C24BC">
          <w:rPr>
            <w:rStyle w:val="Kpr"/>
            <w:b/>
            <w:bCs/>
            <w:noProof/>
            <w:lang w:val="en-US"/>
          </w:rPr>
          <w:t>Figure 2 Exterior views of the project area- 2</w:t>
        </w:r>
        <w:r>
          <w:rPr>
            <w:noProof/>
            <w:webHidden/>
          </w:rPr>
          <w:tab/>
        </w:r>
        <w:r>
          <w:rPr>
            <w:noProof/>
            <w:webHidden/>
          </w:rPr>
          <w:fldChar w:fldCharType="begin"/>
        </w:r>
        <w:r>
          <w:rPr>
            <w:noProof/>
            <w:webHidden/>
          </w:rPr>
          <w:instrText xml:space="preserve"> PAGEREF _Toc185420550 \h </w:instrText>
        </w:r>
        <w:r>
          <w:rPr>
            <w:noProof/>
            <w:webHidden/>
          </w:rPr>
        </w:r>
        <w:r>
          <w:rPr>
            <w:noProof/>
            <w:webHidden/>
          </w:rPr>
          <w:fldChar w:fldCharType="separate"/>
        </w:r>
        <w:r>
          <w:rPr>
            <w:noProof/>
            <w:webHidden/>
          </w:rPr>
          <w:t>28</w:t>
        </w:r>
        <w:r>
          <w:rPr>
            <w:noProof/>
            <w:webHidden/>
          </w:rPr>
          <w:fldChar w:fldCharType="end"/>
        </w:r>
      </w:hyperlink>
    </w:p>
    <w:p w14:paraId="2703A820" w14:textId="7A935748" w:rsidR="0092506D" w:rsidRDefault="0092506D">
      <w:pPr>
        <w:pStyle w:val="ekillerTablosu"/>
        <w:tabs>
          <w:tab w:val="right" w:leader="dot" w:pos="9622"/>
        </w:tabs>
        <w:rPr>
          <w:rFonts w:eastAsiaTheme="minorEastAsia"/>
          <w:noProof/>
          <w:kern w:val="0"/>
          <w:lang w:eastAsia="tr-TR"/>
          <w14:ligatures w14:val="none"/>
        </w:rPr>
      </w:pPr>
      <w:hyperlink w:anchor="_Toc185420551" w:history="1">
        <w:r w:rsidRPr="007C24BC">
          <w:rPr>
            <w:rStyle w:val="Kpr"/>
            <w:b/>
            <w:bCs/>
            <w:noProof/>
            <w:lang w:val="en-US"/>
          </w:rPr>
          <w:t>Figure 3 Plans of the building to be rebuilt - 1</w:t>
        </w:r>
        <w:r>
          <w:rPr>
            <w:noProof/>
            <w:webHidden/>
          </w:rPr>
          <w:tab/>
        </w:r>
        <w:r>
          <w:rPr>
            <w:noProof/>
            <w:webHidden/>
          </w:rPr>
          <w:fldChar w:fldCharType="begin"/>
        </w:r>
        <w:r>
          <w:rPr>
            <w:noProof/>
            <w:webHidden/>
          </w:rPr>
          <w:instrText xml:space="preserve"> PAGEREF _Toc185420551 \h </w:instrText>
        </w:r>
        <w:r>
          <w:rPr>
            <w:noProof/>
            <w:webHidden/>
          </w:rPr>
        </w:r>
        <w:r>
          <w:rPr>
            <w:noProof/>
            <w:webHidden/>
          </w:rPr>
          <w:fldChar w:fldCharType="separate"/>
        </w:r>
        <w:r>
          <w:rPr>
            <w:noProof/>
            <w:webHidden/>
          </w:rPr>
          <w:t>28</w:t>
        </w:r>
        <w:r>
          <w:rPr>
            <w:noProof/>
            <w:webHidden/>
          </w:rPr>
          <w:fldChar w:fldCharType="end"/>
        </w:r>
      </w:hyperlink>
    </w:p>
    <w:p w14:paraId="5255A944" w14:textId="024398EB" w:rsidR="0092506D" w:rsidRDefault="0092506D">
      <w:pPr>
        <w:pStyle w:val="ekillerTablosu"/>
        <w:tabs>
          <w:tab w:val="right" w:leader="dot" w:pos="9622"/>
        </w:tabs>
        <w:rPr>
          <w:rFonts w:eastAsiaTheme="minorEastAsia"/>
          <w:noProof/>
          <w:kern w:val="0"/>
          <w:lang w:eastAsia="tr-TR"/>
          <w14:ligatures w14:val="none"/>
        </w:rPr>
      </w:pPr>
      <w:hyperlink w:anchor="_Toc185420552" w:history="1">
        <w:r w:rsidRPr="007C24BC">
          <w:rPr>
            <w:rStyle w:val="Kpr"/>
            <w:b/>
            <w:bCs/>
            <w:noProof/>
            <w:lang w:val="en-US"/>
          </w:rPr>
          <w:t>Figure 4 Plans of the building to be rebuilt - 2</w:t>
        </w:r>
        <w:r>
          <w:rPr>
            <w:noProof/>
            <w:webHidden/>
          </w:rPr>
          <w:tab/>
        </w:r>
        <w:r>
          <w:rPr>
            <w:noProof/>
            <w:webHidden/>
          </w:rPr>
          <w:fldChar w:fldCharType="begin"/>
        </w:r>
        <w:r>
          <w:rPr>
            <w:noProof/>
            <w:webHidden/>
          </w:rPr>
          <w:instrText xml:space="preserve"> PAGEREF _Toc185420552 \h </w:instrText>
        </w:r>
        <w:r>
          <w:rPr>
            <w:noProof/>
            <w:webHidden/>
          </w:rPr>
        </w:r>
        <w:r>
          <w:rPr>
            <w:noProof/>
            <w:webHidden/>
          </w:rPr>
          <w:fldChar w:fldCharType="separate"/>
        </w:r>
        <w:r>
          <w:rPr>
            <w:noProof/>
            <w:webHidden/>
          </w:rPr>
          <w:t>28</w:t>
        </w:r>
        <w:r>
          <w:rPr>
            <w:noProof/>
            <w:webHidden/>
          </w:rPr>
          <w:fldChar w:fldCharType="end"/>
        </w:r>
      </w:hyperlink>
    </w:p>
    <w:p w14:paraId="3B4B8725" w14:textId="12A52938" w:rsidR="0092506D" w:rsidRDefault="0092506D">
      <w:pPr>
        <w:pStyle w:val="ekillerTablosu"/>
        <w:tabs>
          <w:tab w:val="right" w:leader="dot" w:pos="9622"/>
        </w:tabs>
        <w:rPr>
          <w:rFonts w:eastAsiaTheme="minorEastAsia"/>
          <w:noProof/>
          <w:kern w:val="0"/>
          <w:lang w:eastAsia="tr-TR"/>
          <w14:ligatures w14:val="none"/>
        </w:rPr>
      </w:pPr>
      <w:hyperlink w:anchor="_Toc185420553" w:history="1">
        <w:r w:rsidRPr="007C24BC">
          <w:rPr>
            <w:rStyle w:val="Kpr"/>
            <w:b/>
            <w:bCs/>
            <w:noProof/>
            <w:lang w:val="en-US"/>
          </w:rPr>
          <w:t>Figure 5 Plans of the building to be built - 3</w:t>
        </w:r>
        <w:r>
          <w:rPr>
            <w:noProof/>
            <w:webHidden/>
          </w:rPr>
          <w:tab/>
        </w:r>
        <w:r>
          <w:rPr>
            <w:noProof/>
            <w:webHidden/>
          </w:rPr>
          <w:fldChar w:fldCharType="begin"/>
        </w:r>
        <w:r>
          <w:rPr>
            <w:noProof/>
            <w:webHidden/>
          </w:rPr>
          <w:instrText xml:space="preserve"> PAGEREF _Toc185420553 \h </w:instrText>
        </w:r>
        <w:r>
          <w:rPr>
            <w:noProof/>
            <w:webHidden/>
          </w:rPr>
        </w:r>
        <w:r>
          <w:rPr>
            <w:noProof/>
            <w:webHidden/>
          </w:rPr>
          <w:fldChar w:fldCharType="separate"/>
        </w:r>
        <w:r>
          <w:rPr>
            <w:noProof/>
            <w:webHidden/>
          </w:rPr>
          <w:t>28</w:t>
        </w:r>
        <w:r>
          <w:rPr>
            <w:noProof/>
            <w:webHidden/>
          </w:rPr>
          <w:fldChar w:fldCharType="end"/>
        </w:r>
      </w:hyperlink>
    </w:p>
    <w:p w14:paraId="5B8C706E" w14:textId="2CA454CC" w:rsidR="0092506D" w:rsidRDefault="0092506D">
      <w:pPr>
        <w:pStyle w:val="ekillerTablosu"/>
        <w:tabs>
          <w:tab w:val="right" w:leader="dot" w:pos="9622"/>
        </w:tabs>
        <w:rPr>
          <w:rFonts w:eastAsiaTheme="minorEastAsia"/>
          <w:noProof/>
          <w:kern w:val="0"/>
          <w:lang w:eastAsia="tr-TR"/>
          <w14:ligatures w14:val="none"/>
        </w:rPr>
      </w:pPr>
      <w:hyperlink w:anchor="_Toc185420554" w:history="1">
        <w:r w:rsidRPr="007C24BC">
          <w:rPr>
            <w:rStyle w:val="Kpr"/>
            <w:b/>
            <w:bCs/>
            <w:noProof/>
            <w:lang w:val="en-US"/>
          </w:rPr>
          <w:t>Figure 6 Plans of the building to be built - 4</w:t>
        </w:r>
        <w:r>
          <w:rPr>
            <w:noProof/>
            <w:webHidden/>
          </w:rPr>
          <w:tab/>
        </w:r>
        <w:r>
          <w:rPr>
            <w:noProof/>
            <w:webHidden/>
          </w:rPr>
          <w:fldChar w:fldCharType="begin"/>
        </w:r>
        <w:r>
          <w:rPr>
            <w:noProof/>
            <w:webHidden/>
          </w:rPr>
          <w:instrText xml:space="preserve"> PAGEREF _Toc185420554 \h </w:instrText>
        </w:r>
        <w:r>
          <w:rPr>
            <w:noProof/>
            <w:webHidden/>
          </w:rPr>
        </w:r>
        <w:r>
          <w:rPr>
            <w:noProof/>
            <w:webHidden/>
          </w:rPr>
          <w:fldChar w:fldCharType="separate"/>
        </w:r>
        <w:r>
          <w:rPr>
            <w:noProof/>
            <w:webHidden/>
          </w:rPr>
          <w:t>28</w:t>
        </w:r>
        <w:r>
          <w:rPr>
            <w:noProof/>
            <w:webHidden/>
          </w:rPr>
          <w:fldChar w:fldCharType="end"/>
        </w:r>
      </w:hyperlink>
    </w:p>
    <w:p w14:paraId="35C20B92" w14:textId="0585E4AE" w:rsidR="0092506D" w:rsidRDefault="0092506D">
      <w:pPr>
        <w:pStyle w:val="ekillerTablosu"/>
        <w:tabs>
          <w:tab w:val="right" w:leader="dot" w:pos="9622"/>
        </w:tabs>
        <w:rPr>
          <w:rFonts w:eastAsiaTheme="minorEastAsia"/>
          <w:noProof/>
          <w:kern w:val="0"/>
          <w:lang w:eastAsia="tr-TR"/>
          <w14:ligatures w14:val="none"/>
        </w:rPr>
      </w:pPr>
      <w:hyperlink w:anchor="_Toc185420555" w:history="1">
        <w:r w:rsidRPr="007C24BC">
          <w:rPr>
            <w:rStyle w:val="Kpr"/>
            <w:b/>
            <w:bCs/>
            <w:noProof/>
            <w:lang w:val="en-US"/>
          </w:rPr>
          <w:t>Figure 7 Map showing the location of the project area</w:t>
        </w:r>
        <w:r>
          <w:rPr>
            <w:noProof/>
            <w:webHidden/>
          </w:rPr>
          <w:tab/>
        </w:r>
        <w:r>
          <w:rPr>
            <w:noProof/>
            <w:webHidden/>
          </w:rPr>
          <w:fldChar w:fldCharType="begin"/>
        </w:r>
        <w:r>
          <w:rPr>
            <w:noProof/>
            <w:webHidden/>
          </w:rPr>
          <w:instrText xml:space="preserve"> PAGEREF _Toc185420555 \h </w:instrText>
        </w:r>
        <w:r>
          <w:rPr>
            <w:noProof/>
            <w:webHidden/>
          </w:rPr>
        </w:r>
        <w:r>
          <w:rPr>
            <w:noProof/>
            <w:webHidden/>
          </w:rPr>
          <w:fldChar w:fldCharType="separate"/>
        </w:r>
        <w:r>
          <w:rPr>
            <w:noProof/>
            <w:webHidden/>
          </w:rPr>
          <w:t>28</w:t>
        </w:r>
        <w:r>
          <w:rPr>
            <w:noProof/>
            <w:webHidden/>
          </w:rPr>
          <w:fldChar w:fldCharType="end"/>
        </w:r>
      </w:hyperlink>
    </w:p>
    <w:p w14:paraId="223361BA" w14:textId="7042B12F" w:rsidR="008F12B5" w:rsidRDefault="00E533ED" w:rsidP="005B7C8E">
      <w:pPr>
        <w:rPr>
          <w:b/>
          <w:bCs/>
        </w:rPr>
      </w:pPr>
      <w:r>
        <w:rPr>
          <w:b/>
          <w:bCs/>
        </w:rPr>
        <w:fldChar w:fldCharType="end"/>
      </w:r>
    </w:p>
    <w:p w14:paraId="2C2B3246" w14:textId="284C1F6A" w:rsidR="00C33D8B" w:rsidRDefault="00C33D8B" w:rsidP="005B7C8E">
      <w:pPr>
        <w:rPr>
          <w:b/>
          <w:bCs/>
        </w:rPr>
      </w:pPr>
    </w:p>
    <w:p w14:paraId="47C077B7" w14:textId="77777777" w:rsidR="00C33D8B" w:rsidRDefault="00C33D8B">
      <w:pPr>
        <w:rPr>
          <w:b/>
          <w:bCs/>
        </w:rPr>
      </w:pPr>
      <w:r>
        <w:rPr>
          <w:b/>
          <w:bCs/>
        </w:rPr>
        <w:br w:type="page"/>
      </w:r>
    </w:p>
    <w:p w14:paraId="0F9DDF46" w14:textId="103476DB" w:rsidR="008F12B5" w:rsidRDefault="008F12B5" w:rsidP="005B7C8E">
      <w:pPr>
        <w:rPr>
          <w:b/>
          <w:bCs/>
        </w:rPr>
      </w:pPr>
      <w:proofErr w:type="spellStart"/>
      <w:r w:rsidRPr="008F12B5">
        <w:rPr>
          <w:b/>
          <w:bCs/>
        </w:rPr>
        <w:lastRenderedPageBreak/>
        <w:t>Abbreviations</w:t>
      </w:r>
      <w:proofErr w:type="spellEnd"/>
    </w:p>
    <w:tbl>
      <w:tblPr>
        <w:tblStyle w:val="TabloKlavuzu"/>
        <w:tblW w:w="8898" w:type="dxa"/>
        <w:tblLook w:val="04A0" w:firstRow="1" w:lastRow="0" w:firstColumn="1" w:lastColumn="0" w:noHBand="0" w:noVBand="1"/>
      </w:tblPr>
      <w:tblGrid>
        <w:gridCol w:w="1267"/>
        <w:gridCol w:w="7631"/>
      </w:tblGrid>
      <w:tr w:rsidR="00201D13" w:rsidRPr="000F0562" w14:paraId="12405392" w14:textId="77777777" w:rsidTr="008A4BC7">
        <w:trPr>
          <w:trHeight w:val="403"/>
        </w:trPr>
        <w:tc>
          <w:tcPr>
            <w:tcW w:w="1267" w:type="dxa"/>
            <w:vAlign w:val="center"/>
          </w:tcPr>
          <w:p w14:paraId="0786B2B6"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CDRC</w:t>
            </w:r>
          </w:p>
        </w:tc>
        <w:tc>
          <w:tcPr>
            <w:tcW w:w="7631" w:type="dxa"/>
            <w:vAlign w:val="center"/>
          </w:tcPr>
          <w:p w14:paraId="5582B400"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Climate and Disaster Resilient Cities</w:t>
            </w:r>
          </w:p>
        </w:tc>
      </w:tr>
      <w:tr w:rsidR="00201D13" w:rsidRPr="000F0562" w14:paraId="2A66439A" w14:textId="77777777" w:rsidTr="008A4BC7">
        <w:trPr>
          <w:trHeight w:val="403"/>
        </w:trPr>
        <w:tc>
          <w:tcPr>
            <w:tcW w:w="1267" w:type="dxa"/>
            <w:vAlign w:val="center"/>
          </w:tcPr>
          <w:p w14:paraId="48D2CD46" w14:textId="77777777" w:rsidR="00201D13" w:rsidRPr="006B2329"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CoC</w:t>
            </w:r>
          </w:p>
        </w:tc>
        <w:tc>
          <w:tcPr>
            <w:tcW w:w="7631" w:type="dxa"/>
            <w:vAlign w:val="center"/>
          </w:tcPr>
          <w:p w14:paraId="5A19C9F9" w14:textId="77777777" w:rsidR="00201D13" w:rsidRPr="006B2329" w:rsidRDefault="00201D13" w:rsidP="008A4BC7">
            <w:pPr>
              <w:spacing w:before="80"/>
              <w:rPr>
                <w:rStyle w:val="Kpr"/>
                <w:rFonts w:ascii="Aptos" w:hAnsi="Aptos" w:cs="Arial"/>
                <w:noProof/>
                <w:color w:val="000000" w:themeColor="text1"/>
                <w:u w:val="none"/>
              </w:rPr>
            </w:pPr>
            <w:r w:rsidRPr="006B2329">
              <w:rPr>
                <w:rStyle w:val="Kpr"/>
                <w:rFonts w:ascii="Aptos" w:hAnsi="Aptos" w:cs="Arial"/>
                <w:noProof/>
                <w:color w:val="000000" w:themeColor="text1"/>
                <w:u w:val="none"/>
              </w:rPr>
              <w:t>Code of Conduct</w:t>
            </w:r>
          </w:p>
        </w:tc>
      </w:tr>
      <w:tr w:rsidR="00201D13" w:rsidRPr="000F0562" w14:paraId="088C6F0A" w14:textId="77777777" w:rsidTr="008A4BC7">
        <w:trPr>
          <w:trHeight w:val="403"/>
        </w:trPr>
        <w:tc>
          <w:tcPr>
            <w:tcW w:w="1267" w:type="dxa"/>
            <w:vAlign w:val="center"/>
          </w:tcPr>
          <w:p w14:paraId="303C453C"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E&amp;S</w:t>
            </w:r>
          </w:p>
        </w:tc>
        <w:tc>
          <w:tcPr>
            <w:tcW w:w="7631" w:type="dxa"/>
            <w:vAlign w:val="center"/>
          </w:tcPr>
          <w:p w14:paraId="1338E3EB"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Environmental and Social</w:t>
            </w:r>
          </w:p>
        </w:tc>
      </w:tr>
      <w:tr w:rsidR="00201D13" w:rsidRPr="000F0562" w14:paraId="43AED087" w14:textId="77777777" w:rsidTr="008A4BC7">
        <w:trPr>
          <w:trHeight w:val="403"/>
        </w:trPr>
        <w:tc>
          <w:tcPr>
            <w:tcW w:w="1267" w:type="dxa"/>
            <w:vAlign w:val="center"/>
          </w:tcPr>
          <w:p w14:paraId="0E8C7CBF"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ESIA</w:t>
            </w:r>
          </w:p>
        </w:tc>
        <w:tc>
          <w:tcPr>
            <w:tcW w:w="7631" w:type="dxa"/>
            <w:vAlign w:val="center"/>
          </w:tcPr>
          <w:p w14:paraId="3E9A6203"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Environmental and Social Impact Assessment</w:t>
            </w:r>
          </w:p>
        </w:tc>
      </w:tr>
      <w:tr w:rsidR="00201D13" w:rsidRPr="000F0562" w14:paraId="710A019E" w14:textId="77777777" w:rsidTr="008A4BC7">
        <w:trPr>
          <w:trHeight w:val="403"/>
        </w:trPr>
        <w:tc>
          <w:tcPr>
            <w:tcW w:w="1267" w:type="dxa"/>
            <w:vAlign w:val="center"/>
          </w:tcPr>
          <w:p w14:paraId="248290CE"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ESIRT</w:t>
            </w:r>
          </w:p>
        </w:tc>
        <w:tc>
          <w:tcPr>
            <w:tcW w:w="7631" w:type="dxa"/>
            <w:vAlign w:val="center"/>
          </w:tcPr>
          <w:p w14:paraId="3FF9E66F"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Environmental and Social Incident Response Toolkit</w:t>
            </w:r>
          </w:p>
        </w:tc>
      </w:tr>
      <w:tr w:rsidR="00201D13" w:rsidRPr="000F0562" w14:paraId="43F2874E" w14:textId="77777777" w:rsidTr="008A4BC7">
        <w:trPr>
          <w:trHeight w:val="403"/>
        </w:trPr>
        <w:tc>
          <w:tcPr>
            <w:tcW w:w="1267" w:type="dxa"/>
            <w:vAlign w:val="center"/>
          </w:tcPr>
          <w:p w14:paraId="27ED0DAD"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ESMF</w:t>
            </w:r>
          </w:p>
        </w:tc>
        <w:tc>
          <w:tcPr>
            <w:tcW w:w="7631" w:type="dxa"/>
            <w:vAlign w:val="center"/>
          </w:tcPr>
          <w:p w14:paraId="4C326250"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Environmental and Social Management Framework</w:t>
            </w:r>
          </w:p>
        </w:tc>
      </w:tr>
      <w:tr w:rsidR="00201D13" w:rsidRPr="000F0562" w14:paraId="4EA494BD" w14:textId="77777777" w:rsidTr="008A4BC7">
        <w:trPr>
          <w:trHeight w:val="403"/>
        </w:trPr>
        <w:tc>
          <w:tcPr>
            <w:tcW w:w="1267" w:type="dxa"/>
            <w:vAlign w:val="center"/>
          </w:tcPr>
          <w:p w14:paraId="4A3D98EC"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ESMP</w:t>
            </w:r>
          </w:p>
        </w:tc>
        <w:tc>
          <w:tcPr>
            <w:tcW w:w="7631" w:type="dxa"/>
            <w:vAlign w:val="center"/>
          </w:tcPr>
          <w:p w14:paraId="38206A8E"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Environmental and Social Management Plan</w:t>
            </w:r>
          </w:p>
        </w:tc>
      </w:tr>
      <w:tr w:rsidR="00201D13" w:rsidRPr="000F0562" w14:paraId="477B2CFD" w14:textId="77777777" w:rsidTr="008A4BC7">
        <w:trPr>
          <w:trHeight w:val="403"/>
        </w:trPr>
        <w:tc>
          <w:tcPr>
            <w:tcW w:w="1267" w:type="dxa"/>
            <w:vAlign w:val="center"/>
          </w:tcPr>
          <w:p w14:paraId="1AEAF79F"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ESS</w:t>
            </w:r>
          </w:p>
        </w:tc>
        <w:tc>
          <w:tcPr>
            <w:tcW w:w="7631" w:type="dxa"/>
            <w:vAlign w:val="center"/>
          </w:tcPr>
          <w:p w14:paraId="432A43E3"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Environmental Social Standard</w:t>
            </w:r>
          </w:p>
        </w:tc>
      </w:tr>
      <w:tr w:rsidR="00201D13" w:rsidRPr="000F0562" w14:paraId="266D6F9E" w14:textId="77777777" w:rsidTr="008A4BC7">
        <w:trPr>
          <w:trHeight w:val="403"/>
        </w:trPr>
        <w:tc>
          <w:tcPr>
            <w:tcW w:w="1267" w:type="dxa"/>
            <w:vAlign w:val="center"/>
          </w:tcPr>
          <w:p w14:paraId="5B79B15D"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GM</w:t>
            </w:r>
          </w:p>
        </w:tc>
        <w:tc>
          <w:tcPr>
            <w:tcW w:w="7631" w:type="dxa"/>
            <w:vAlign w:val="center"/>
          </w:tcPr>
          <w:p w14:paraId="66961340"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Grievance Mechanism</w:t>
            </w:r>
          </w:p>
        </w:tc>
      </w:tr>
      <w:tr w:rsidR="00201D13" w:rsidRPr="000F0562" w14:paraId="3DB14BB8" w14:textId="77777777" w:rsidTr="008A4BC7">
        <w:trPr>
          <w:trHeight w:val="403"/>
        </w:trPr>
        <w:tc>
          <w:tcPr>
            <w:tcW w:w="1267" w:type="dxa"/>
            <w:vAlign w:val="center"/>
          </w:tcPr>
          <w:p w14:paraId="4F5FD36B" w14:textId="77777777" w:rsidR="00201D13" w:rsidRPr="000075BE" w:rsidDel="004424DD"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LMP</w:t>
            </w:r>
          </w:p>
        </w:tc>
        <w:tc>
          <w:tcPr>
            <w:tcW w:w="7631" w:type="dxa"/>
            <w:vAlign w:val="center"/>
          </w:tcPr>
          <w:p w14:paraId="2A3E939A"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Labor Management Procedures</w:t>
            </w:r>
          </w:p>
        </w:tc>
      </w:tr>
      <w:tr w:rsidR="00201D13" w:rsidRPr="000F0562" w14:paraId="537A02FE" w14:textId="77777777" w:rsidTr="008A4BC7">
        <w:trPr>
          <w:trHeight w:val="403"/>
        </w:trPr>
        <w:tc>
          <w:tcPr>
            <w:tcW w:w="1267" w:type="dxa"/>
            <w:vAlign w:val="center"/>
          </w:tcPr>
          <w:p w14:paraId="55B2A457"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MoEUCC</w:t>
            </w:r>
          </w:p>
        </w:tc>
        <w:tc>
          <w:tcPr>
            <w:tcW w:w="7631" w:type="dxa"/>
            <w:vAlign w:val="center"/>
          </w:tcPr>
          <w:p w14:paraId="415776EC"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Ministry of Environment, Urbanization and Climate Change</w:t>
            </w:r>
          </w:p>
        </w:tc>
      </w:tr>
      <w:tr w:rsidR="00201D13" w:rsidRPr="000F0562" w14:paraId="52A5CD2F" w14:textId="77777777" w:rsidTr="008A4BC7">
        <w:trPr>
          <w:trHeight w:val="403"/>
        </w:trPr>
        <w:tc>
          <w:tcPr>
            <w:tcW w:w="1267" w:type="dxa"/>
            <w:vAlign w:val="center"/>
          </w:tcPr>
          <w:p w14:paraId="0AD19A27"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MSDS</w:t>
            </w:r>
          </w:p>
        </w:tc>
        <w:tc>
          <w:tcPr>
            <w:tcW w:w="7631" w:type="dxa"/>
            <w:vAlign w:val="center"/>
          </w:tcPr>
          <w:p w14:paraId="26136F69"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Material Safety Data Sheet</w:t>
            </w:r>
          </w:p>
        </w:tc>
      </w:tr>
      <w:tr w:rsidR="00201D13" w:rsidRPr="000F0562" w14:paraId="218B6D4C" w14:textId="77777777" w:rsidTr="008A4BC7">
        <w:trPr>
          <w:trHeight w:val="403"/>
        </w:trPr>
        <w:tc>
          <w:tcPr>
            <w:tcW w:w="1267" w:type="dxa"/>
            <w:vAlign w:val="center"/>
          </w:tcPr>
          <w:p w14:paraId="3DBD6D33"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OHS</w:t>
            </w:r>
          </w:p>
        </w:tc>
        <w:tc>
          <w:tcPr>
            <w:tcW w:w="7631" w:type="dxa"/>
            <w:vAlign w:val="center"/>
          </w:tcPr>
          <w:p w14:paraId="2713114D"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Occupational Health and Safety</w:t>
            </w:r>
          </w:p>
        </w:tc>
      </w:tr>
      <w:tr w:rsidR="00201D13" w:rsidRPr="000F0562" w14:paraId="072D0FA1" w14:textId="77777777" w:rsidTr="008A4BC7">
        <w:trPr>
          <w:trHeight w:val="403"/>
        </w:trPr>
        <w:tc>
          <w:tcPr>
            <w:tcW w:w="1267" w:type="dxa"/>
            <w:vAlign w:val="center"/>
          </w:tcPr>
          <w:p w14:paraId="7CECCA88" w14:textId="77777777" w:rsidR="00201D13" w:rsidRPr="000075BE" w:rsidRDefault="00201D13" w:rsidP="008A4BC7">
            <w:pPr>
              <w:spacing w:before="80"/>
              <w:rPr>
                <w:rStyle w:val="Kpr"/>
                <w:rFonts w:ascii="Aptos" w:hAnsi="Aptos" w:cs="Arial"/>
                <w:noProof/>
                <w:color w:val="000000" w:themeColor="text1"/>
                <w:u w:val="none"/>
              </w:rPr>
            </w:pPr>
            <w:r>
              <w:rPr>
                <w:rStyle w:val="Kpr"/>
                <w:rFonts w:ascii="Aptos" w:hAnsi="Aptos" w:cs="Arial"/>
                <w:noProof/>
                <w:color w:val="000000" w:themeColor="text1"/>
                <w:u w:val="none"/>
              </w:rPr>
              <w:t>P</w:t>
            </w:r>
            <w:r w:rsidRPr="00060402">
              <w:rPr>
                <w:rStyle w:val="Kpr"/>
                <w:rFonts w:ascii="Aptos" w:hAnsi="Aptos" w:cs="Arial"/>
                <w:noProof/>
                <w:color w:val="000000" w:themeColor="text1"/>
                <w:u w:val="none"/>
              </w:rPr>
              <w:t xml:space="preserve">AP </w:t>
            </w:r>
          </w:p>
        </w:tc>
        <w:tc>
          <w:tcPr>
            <w:tcW w:w="7631" w:type="dxa"/>
            <w:vAlign w:val="center"/>
          </w:tcPr>
          <w:p w14:paraId="2322C004" w14:textId="77777777" w:rsidR="00201D13" w:rsidRPr="000075BE" w:rsidRDefault="00201D13" w:rsidP="008A4BC7">
            <w:pPr>
              <w:spacing w:before="80"/>
              <w:rPr>
                <w:rStyle w:val="Kpr"/>
                <w:rFonts w:ascii="Aptos" w:hAnsi="Aptos" w:cs="Arial"/>
                <w:noProof/>
                <w:color w:val="000000" w:themeColor="text1"/>
                <w:u w:val="none"/>
              </w:rPr>
            </w:pPr>
            <w:r>
              <w:rPr>
                <w:rStyle w:val="Kpr"/>
                <w:rFonts w:ascii="Aptos" w:hAnsi="Aptos" w:cs="Arial"/>
                <w:noProof/>
                <w:color w:val="000000" w:themeColor="text1"/>
                <w:u w:val="none"/>
              </w:rPr>
              <w:t>P</w:t>
            </w:r>
            <w:r w:rsidRPr="00060402">
              <w:rPr>
                <w:rStyle w:val="Kpr"/>
                <w:rFonts w:ascii="Aptos" w:hAnsi="Aptos" w:cs="Arial"/>
                <w:noProof/>
                <w:color w:val="000000" w:themeColor="text1"/>
                <w:u w:val="none"/>
              </w:rPr>
              <w:t xml:space="preserve">roject Affected Person </w:t>
            </w:r>
          </w:p>
        </w:tc>
      </w:tr>
      <w:tr w:rsidR="00201D13" w:rsidRPr="000F0562" w14:paraId="730DB38C" w14:textId="77777777" w:rsidTr="008A4BC7">
        <w:trPr>
          <w:trHeight w:val="403"/>
        </w:trPr>
        <w:tc>
          <w:tcPr>
            <w:tcW w:w="1267" w:type="dxa"/>
            <w:vAlign w:val="center"/>
          </w:tcPr>
          <w:p w14:paraId="66BD537A" w14:textId="1495EA1F" w:rsidR="00201D13" w:rsidRPr="000075BE" w:rsidRDefault="00F96FCB" w:rsidP="008A4BC7">
            <w:pPr>
              <w:spacing w:before="80"/>
              <w:rPr>
                <w:rStyle w:val="Kpr"/>
                <w:rFonts w:ascii="Aptos" w:hAnsi="Aptos" w:cs="Arial"/>
                <w:noProof/>
                <w:color w:val="000000" w:themeColor="text1"/>
                <w:u w:val="none"/>
              </w:rPr>
            </w:pPr>
            <w:bookmarkStart w:id="0" w:name="_Hlk192513015"/>
            <w:r>
              <w:rPr>
                <w:rStyle w:val="Kpr"/>
                <w:rFonts w:ascii="Aptos" w:hAnsi="Aptos" w:cs="Arial"/>
                <w:noProof/>
                <w:color w:val="000000" w:themeColor="text1"/>
                <w:u w:val="none"/>
              </w:rPr>
              <w:t>P</w:t>
            </w:r>
            <w:r>
              <w:rPr>
                <w:rStyle w:val="Kpr"/>
                <w:rFonts w:ascii="Aptos" w:hAnsi="Aptos" w:cs="Arial"/>
                <w:noProof/>
                <w:color w:val="000000" w:themeColor="text1"/>
              </w:rPr>
              <w:t>MU</w:t>
            </w:r>
          </w:p>
        </w:tc>
        <w:tc>
          <w:tcPr>
            <w:tcW w:w="7631" w:type="dxa"/>
            <w:vAlign w:val="center"/>
          </w:tcPr>
          <w:p w14:paraId="08384DCF" w14:textId="728C645A"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 xml:space="preserve">Project </w:t>
            </w:r>
            <w:r w:rsidR="00F96FCB">
              <w:rPr>
                <w:rStyle w:val="Kpr"/>
                <w:rFonts w:ascii="Aptos" w:hAnsi="Aptos" w:cs="Arial"/>
                <w:noProof/>
                <w:color w:val="000000" w:themeColor="text1"/>
                <w:u w:val="none"/>
              </w:rPr>
              <w:t>M</w:t>
            </w:r>
            <w:r w:rsidR="00F96FCB">
              <w:rPr>
                <w:rStyle w:val="Kpr"/>
                <w:rFonts w:ascii="Aptos" w:hAnsi="Aptos" w:cs="Arial"/>
                <w:noProof/>
                <w:color w:val="000000" w:themeColor="text1"/>
              </w:rPr>
              <w:t>anagement</w:t>
            </w:r>
            <w:r w:rsidR="00F96FCB" w:rsidRPr="000075BE">
              <w:rPr>
                <w:rStyle w:val="Kpr"/>
                <w:rFonts w:ascii="Aptos" w:hAnsi="Aptos" w:cs="Arial"/>
                <w:noProof/>
                <w:color w:val="000000" w:themeColor="text1"/>
                <w:u w:val="none"/>
              </w:rPr>
              <w:t xml:space="preserve"> </w:t>
            </w:r>
            <w:r w:rsidRPr="000075BE">
              <w:rPr>
                <w:rStyle w:val="Kpr"/>
                <w:rFonts w:ascii="Aptos" w:hAnsi="Aptos" w:cs="Arial"/>
                <w:noProof/>
                <w:color w:val="000000" w:themeColor="text1"/>
                <w:u w:val="none"/>
              </w:rPr>
              <w:t>Unit</w:t>
            </w:r>
          </w:p>
        </w:tc>
      </w:tr>
      <w:bookmarkEnd w:id="0"/>
      <w:tr w:rsidR="00201D13" w:rsidRPr="000F0562" w14:paraId="284E90FF" w14:textId="77777777" w:rsidTr="008A4BC7">
        <w:trPr>
          <w:trHeight w:val="403"/>
        </w:trPr>
        <w:tc>
          <w:tcPr>
            <w:tcW w:w="1267" w:type="dxa"/>
            <w:vAlign w:val="center"/>
          </w:tcPr>
          <w:p w14:paraId="6FADE849"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RF</w:t>
            </w:r>
          </w:p>
        </w:tc>
        <w:tc>
          <w:tcPr>
            <w:tcW w:w="7631" w:type="dxa"/>
            <w:vAlign w:val="center"/>
          </w:tcPr>
          <w:p w14:paraId="7DB51E0B"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Resettlement Framework</w:t>
            </w:r>
          </w:p>
        </w:tc>
      </w:tr>
      <w:tr w:rsidR="00201D13" w:rsidRPr="000F0562" w14:paraId="30A14777" w14:textId="77777777" w:rsidTr="008A4BC7">
        <w:trPr>
          <w:trHeight w:val="403"/>
        </w:trPr>
        <w:tc>
          <w:tcPr>
            <w:tcW w:w="1267" w:type="dxa"/>
            <w:vAlign w:val="center"/>
          </w:tcPr>
          <w:p w14:paraId="691D49FF"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SEA/SH</w:t>
            </w:r>
          </w:p>
        </w:tc>
        <w:tc>
          <w:tcPr>
            <w:tcW w:w="7631" w:type="dxa"/>
            <w:vAlign w:val="center"/>
          </w:tcPr>
          <w:p w14:paraId="23ACA0CB"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Sexual Exploitation and Abuse/Sexual Harassment</w:t>
            </w:r>
          </w:p>
        </w:tc>
      </w:tr>
      <w:tr w:rsidR="00201D13" w:rsidRPr="000F0562" w14:paraId="757D7604" w14:textId="77777777" w:rsidTr="008A4BC7">
        <w:trPr>
          <w:trHeight w:val="403"/>
        </w:trPr>
        <w:tc>
          <w:tcPr>
            <w:tcW w:w="1267" w:type="dxa"/>
            <w:vAlign w:val="center"/>
          </w:tcPr>
          <w:p w14:paraId="363F7127" w14:textId="77777777" w:rsidR="00201D13" w:rsidRPr="000075BE" w:rsidRDefault="00201D13" w:rsidP="008A4BC7">
            <w:pPr>
              <w:spacing w:before="80"/>
              <w:jc w:val="left"/>
              <w:rPr>
                <w:rStyle w:val="Kpr"/>
                <w:rFonts w:ascii="Aptos" w:hAnsi="Aptos" w:cs="Arial"/>
                <w:noProof/>
                <w:color w:val="000000" w:themeColor="text1"/>
                <w:u w:val="none"/>
              </w:rPr>
            </w:pPr>
            <w:r w:rsidRPr="000075BE">
              <w:rPr>
                <w:rStyle w:val="Kpr"/>
                <w:rFonts w:ascii="Aptos" w:hAnsi="Aptos" w:cs="Arial"/>
                <w:noProof/>
                <w:color w:val="000000" w:themeColor="text1"/>
                <w:u w:val="none"/>
              </w:rPr>
              <w:t>SEP</w:t>
            </w:r>
          </w:p>
        </w:tc>
        <w:tc>
          <w:tcPr>
            <w:tcW w:w="7631" w:type="dxa"/>
            <w:vAlign w:val="center"/>
          </w:tcPr>
          <w:p w14:paraId="3AE4C59A"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Stakeholder Engagement Plan</w:t>
            </w:r>
          </w:p>
        </w:tc>
      </w:tr>
      <w:tr w:rsidR="00201D13" w:rsidRPr="000F0562" w14:paraId="167AF5AD" w14:textId="77777777" w:rsidTr="008A4BC7">
        <w:trPr>
          <w:trHeight w:val="247"/>
        </w:trPr>
        <w:tc>
          <w:tcPr>
            <w:tcW w:w="1267" w:type="dxa"/>
            <w:vAlign w:val="center"/>
          </w:tcPr>
          <w:p w14:paraId="692565D2"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WB</w:t>
            </w:r>
          </w:p>
        </w:tc>
        <w:tc>
          <w:tcPr>
            <w:tcW w:w="7631" w:type="dxa"/>
            <w:vAlign w:val="center"/>
          </w:tcPr>
          <w:p w14:paraId="5AC0188E" w14:textId="77777777" w:rsidR="00201D13" w:rsidRPr="000075BE" w:rsidRDefault="00201D13" w:rsidP="008A4BC7">
            <w:pPr>
              <w:spacing w:before="80"/>
              <w:rPr>
                <w:rStyle w:val="Kpr"/>
                <w:rFonts w:ascii="Aptos" w:hAnsi="Aptos" w:cs="Arial"/>
                <w:noProof/>
                <w:color w:val="000000" w:themeColor="text1"/>
                <w:u w:val="none"/>
              </w:rPr>
            </w:pPr>
            <w:r w:rsidRPr="000075BE">
              <w:rPr>
                <w:rStyle w:val="Kpr"/>
                <w:rFonts w:ascii="Aptos" w:hAnsi="Aptos" w:cs="Arial"/>
                <w:noProof/>
                <w:color w:val="000000" w:themeColor="text1"/>
                <w:u w:val="none"/>
              </w:rPr>
              <w:t>World Bank</w:t>
            </w:r>
          </w:p>
        </w:tc>
      </w:tr>
    </w:tbl>
    <w:p w14:paraId="66EBACFD" w14:textId="77777777" w:rsidR="00C33D8B" w:rsidRPr="00C33D8B" w:rsidRDefault="00C33D8B" w:rsidP="00930C17">
      <w:pPr>
        <w:rPr>
          <w:b/>
          <w:bCs/>
          <w:sz w:val="28"/>
          <w:szCs w:val="28"/>
        </w:rPr>
      </w:pPr>
    </w:p>
    <w:p w14:paraId="29C2D5B2" w14:textId="77777777" w:rsidR="00C33D8B" w:rsidRDefault="00C33D8B">
      <w:pPr>
        <w:rPr>
          <w:rFonts w:eastAsiaTheme="majorEastAsia" w:cstheme="majorBidi"/>
          <w:b/>
          <w:bCs/>
          <w:sz w:val="28"/>
          <w:szCs w:val="28"/>
        </w:rPr>
      </w:pPr>
      <w:r w:rsidRPr="00930C17">
        <w:rPr>
          <w:rFonts w:eastAsiaTheme="majorEastAsia" w:cstheme="majorBidi"/>
          <w:b/>
          <w:bCs/>
          <w:sz w:val="28"/>
          <w:szCs w:val="28"/>
        </w:rPr>
        <w:br w:type="page"/>
      </w:r>
    </w:p>
    <w:p w14:paraId="69CE66B4" w14:textId="7A585507" w:rsidR="00E350BF" w:rsidRPr="00930C17" w:rsidRDefault="00F3735A" w:rsidP="00D73181">
      <w:pPr>
        <w:pStyle w:val="Balk1"/>
        <w:numPr>
          <w:ilvl w:val="0"/>
          <w:numId w:val="1"/>
        </w:numPr>
        <w:jc w:val="both"/>
        <w:rPr>
          <w:rFonts w:asciiTheme="minorHAnsi" w:hAnsiTheme="minorHAnsi"/>
          <w:b/>
          <w:bCs/>
          <w:color w:val="auto"/>
          <w:sz w:val="28"/>
          <w:szCs w:val="28"/>
        </w:rPr>
      </w:pPr>
      <w:bookmarkStart w:id="1" w:name="_Toc185423545"/>
      <w:r w:rsidRPr="00930C17">
        <w:rPr>
          <w:rFonts w:asciiTheme="minorHAnsi" w:hAnsiTheme="minorHAnsi"/>
          <w:b/>
          <w:bCs/>
          <w:color w:val="auto"/>
          <w:sz w:val="28"/>
          <w:szCs w:val="28"/>
        </w:rPr>
        <w:lastRenderedPageBreak/>
        <w:t>INTRODUCTION</w:t>
      </w:r>
      <w:bookmarkEnd w:id="1"/>
    </w:p>
    <w:p w14:paraId="2E47086B" w14:textId="77777777" w:rsidR="00E350BF" w:rsidRPr="00930C17" w:rsidRDefault="00F3735A" w:rsidP="00D73181">
      <w:pPr>
        <w:pStyle w:val="Balk2"/>
        <w:keepLines w:val="0"/>
        <w:numPr>
          <w:ilvl w:val="1"/>
          <w:numId w:val="1"/>
        </w:numPr>
        <w:spacing w:before="120" w:after="240" w:line="240" w:lineRule="auto"/>
        <w:jc w:val="both"/>
        <w:rPr>
          <w:rFonts w:asciiTheme="minorHAnsi" w:hAnsiTheme="minorHAnsi"/>
          <w:b/>
          <w:bCs/>
          <w:color w:val="auto"/>
          <w:sz w:val="24"/>
          <w:szCs w:val="24"/>
          <w:lang w:val="en-US"/>
        </w:rPr>
      </w:pPr>
      <w:bookmarkStart w:id="2" w:name="_Toc185423546"/>
      <w:bookmarkStart w:id="3" w:name="_Hlk183534411"/>
      <w:r w:rsidRPr="00930C17">
        <w:rPr>
          <w:rFonts w:asciiTheme="minorHAnsi" w:hAnsiTheme="minorHAnsi"/>
          <w:b/>
          <w:bCs/>
          <w:color w:val="auto"/>
          <w:sz w:val="24"/>
          <w:szCs w:val="24"/>
          <w:lang w:val="en-US"/>
        </w:rPr>
        <w:t xml:space="preserve">Subproject </w:t>
      </w:r>
      <w:r w:rsidR="00C47B8F" w:rsidRPr="00930C17">
        <w:rPr>
          <w:rFonts w:asciiTheme="minorHAnsi" w:hAnsiTheme="minorHAnsi"/>
          <w:b/>
          <w:bCs/>
          <w:color w:val="auto"/>
          <w:sz w:val="24"/>
          <w:szCs w:val="24"/>
          <w:lang w:val="en-US"/>
        </w:rPr>
        <w:t xml:space="preserve">Description </w:t>
      </w:r>
      <w:r w:rsidRPr="00930C17">
        <w:rPr>
          <w:rFonts w:asciiTheme="minorHAnsi" w:hAnsiTheme="minorHAnsi"/>
          <w:b/>
          <w:bCs/>
          <w:color w:val="auto"/>
          <w:sz w:val="24"/>
          <w:szCs w:val="24"/>
          <w:lang w:val="en-US"/>
        </w:rPr>
        <w:t>and Planned Activities</w:t>
      </w:r>
      <w:bookmarkEnd w:id="2"/>
    </w:p>
    <w:bookmarkEnd w:id="3"/>
    <w:p w14:paraId="0CCD02AC" w14:textId="69FC2DFE" w:rsidR="00456212" w:rsidRPr="00930C17" w:rsidRDefault="00AE3FA5" w:rsidP="000F4912">
      <w:pPr>
        <w:jc w:val="both"/>
        <w:rPr>
          <w:lang w:val="en-US"/>
        </w:rPr>
      </w:pPr>
      <w:r w:rsidRPr="000075BE">
        <w:rPr>
          <w:rFonts w:ascii="Aptos" w:hAnsi="Aptos"/>
          <w:lang w:val="en-US"/>
        </w:rPr>
        <w:t xml:space="preserve">This Environmental and Social Management Plan </w:t>
      </w:r>
      <w:r w:rsidRPr="000075BE">
        <w:rPr>
          <w:rFonts w:ascii="Aptos" w:hAnsi="Aptos"/>
        </w:rPr>
        <w:t>(ESMP)</w:t>
      </w:r>
      <w:r w:rsidRPr="000075BE">
        <w:rPr>
          <w:rFonts w:ascii="Aptos" w:hAnsi="Aptos"/>
          <w:lang w:val="en-US"/>
        </w:rPr>
        <w:t xml:space="preserve"> Checklist has been prepared for the purpose of identifying and implementing measures to sustain and/or eliminate potential environmental and social risks and impacts that may arise from the project activities to be carried out at </w:t>
      </w:r>
      <w:r w:rsidR="0092506D" w:rsidRPr="00F676E2">
        <w:rPr>
          <w:color w:val="FF0000"/>
          <w:highlight w:val="yellow"/>
          <w:lang w:val="en-US"/>
        </w:rPr>
        <w:t xml:space="preserve">address </w:t>
      </w:r>
      <w:r w:rsidR="00456212" w:rsidRPr="00F676E2">
        <w:rPr>
          <w:highlight w:val="yellow"/>
          <w:lang w:val="en-US"/>
        </w:rPr>
        <w:t xml:space="preserve">in </w:t>
      </w:r>
      <w:r w:rsidR="0092506D" w:rsidRPr="00F676E2">
        <w:rPr>
          <w:color w:val="FF0000"/>
          <w:highlight w:val="yellow"/>
          <w:lang w:val="en-US"/>
        </w:rPr>
        <w:t>X</w:t>
      </w:r>
      <w:r w:rsidR="00456212" w:rsidRPr="00F676E2">
        <w:rPr>
          <w:color w:val="FF0000"/>
          <w:highlight w:val="yellow"/>
          <w:lang w:val="en-US"/>
        </w:rPr>
        <w:t xml:space="preserve"> district </w:t>
      </w:r>
      <w:r w:rsidR="00456212" w:rsidRPr="00F676E2">
        <w:rPr>
          <w:highlight w:val="yellow"/>
          <w:lang w:val="en-US"/>
        </w:rPr>
        <w:t xml:space="preserve">of </w:t>
      </w:r>
      <w:r w:rsidRPr="00F676E2">
        <w:rPr>
          <w:color w:val="FF0000"/>
          <w:highlight w:val="yellow"/>
          <w:lang w:val="en-US"/>
        </w:rPr>
        <w:t xml:space="preserve">X </w:t>
      </w:r>
      <w:r w:rsidR="00456212" w:rsidRPr="00F676E2">
        <w:rPr>
          <w:color w:val="FF0000"/>
          <w:highlight w:val="yellow"/>
          <w:lang w:val="en-US"/>
        </w:rPr>
        <w:t>province</w:t>
      </w:r>
      <w:r w:rsidR="00456212" w:rsidRPr="00AE3FA5">
        <w:rPr>
          <w:color w:val="FF0000"/>
          <w:lang w:val="en-US"/>
        </w:rPr>
        <w:t xml:space="preserve"> </w:t>
      </w:r>
      <w:r w:rsidR="00456212" w:rsidRPr="00930C17">
        <w:rPr>
          <w:lang w:val="en-US"/>
        </w:rPr>
        <w:t>within the scope of the Climate and Disaster Resilient Cities (</w:t>
      </w:r>
      <w:r w:rsidR="00053704">
        <w:rPr>
          <w:lang w:val="en-US"/>
        </w:rPr>
        <w:t>CDRC</w:t>
      </w:r>
      <w:r w:rsidR="00456212" w:rsidRPr="00930C17">
        <w:rPr>
          <w:lang w:val="en-US"/>
        </w:rPr>
        <w:t>) Project.</w:t>
      </w:r>
    </w:p>
    <w:p w14:paraId="5FF0E211" w14:textId="77777777" w:rsidR="00AE3FA5" w:rsidRPr="000075BE" w:rsidRDefault="00AE3FA5" w:rsidP="00AE3FA5">
      <w:pPr>
        <w:jc w:val="both"/>
        <w:rPr>
          <w:rFonts w:ascii="Aptos" w:hAnsi="Aptos"/>
          <w:lang w:val="en-US"/>
        </w:rPr>
      </w:pPr>
      <w:bookmarkStart w:id="4" w:name="_Toc166122743"/>
      <w:bookmarkEnd w:id="4"/>
      <w:r w:rsidRPr="000075BE">
        <w:rPr>
          <w:rFonts w:ascii="Aptos" w:hAnsi="Aptos"/>
          <w:lang w:val="en-US"/>
        </w:rPr>
        <w:t>This ESMP Checklist clearly states who will take action, when and how, during the construction phase of the project to manage, monitor and keep potential environmental and social risks and impacts at an acceptable level.</w:t>
      </w:r>
    </w:p>
    <w:p w14:paraId="371D87E2" w14:textId="60CC0F31" w:rsidR="00AE3FA5" w:rsidRPr="000075BE" w:rsidRDefault="00AE3FA5" w:rsidP="00AE3FA5">
      <w:pPr>
        <w:jc w:val="both"/>
        <w:rPr>
          <w:rFonts w:ascii="Aptos" w:hAnsi="Aptos"/>
          <w:lang w:val="en-US"/>
        </w:rPr>
      </w:pPr>
      <w:bookmarkStart w:id="5" w:name="_Toc118687656"/>
      <w:bookmarkStart w:id="6" w:name="_Toc118687848"/>
      <w:r w:rsidRPr="000075BE">
        <w:rPr>
          <w:rFonts w:ascii="Aptos" w:hAnsi="Aptos"/>
          <w:lang w:val="en-US"/>
        </w:rPr>
        <w:t>This ESMP Checklist has been prepared in accordance with the CDRC Project's Environmental and Social Management Framework (ESMF), Stakeholder Engagement Plan (SEP) and Labor Management Procedures (LMP), which have been prepared primarily in accordance with Turkish laws and regulations, but also in accordance with World Bank policies and the Environmental and Social Framework</w:t>
      </w:r>
      <w:r w:rsidR="007A584D">
        <w:rPr>
          <w:rFonts w:ascii="Aptos" w:hAnsi="Aptos"/>
          <w:lang w:val="en-US"/>
        </w:rPr>
        <w:t xml:space="preserve"> (ESF).</w:t>
      </w:r>
    </w:p>
    <w:bookmarkEnd w:id="5"/>
    <w:bookmarkEnd w:id="6"/>
    <w:p w14:paraId="02F2BD8D" w14:textId="77777777" w:rsidR="00AE3FA5" w:rsidRPr="000075BE" w:rsidRDefault="00AE3FA5" w:rsidP="00AE3FA5">
      <w:pPr>
        <w:jc w:val="both"/>
        <w:rPr>
          <w:rFonts w:ascii="Aptos" w:hAnsi="Aptos"/>
          <w:lang w:val="en-US"/>
        </w:rPr>
      </w:pPr>
      <w:r w:rsidRPr="000075BE">
        <w:rPr>
          <w:rFonts w:ascii="Aptos" w:hAnsi="Aptos"/>
          <w:lang w:val="en-US"/>
        </w:rPr>
        <w:t xml:space="preserve">Detailed information on the building to be converted/reconstructed/retrofitted within the scope of the Project is presented in </w:t>
      </w:r>
      <w:r w:rsidRPr="000075BE">
        <w:rPr>
          <w:rFonts w:ascii="Aptos" w:hAnsi="Aptos"/>
          <w:lang w:val="en-US"/>
        </w:rPr>
        <w:fldChar w:fldCharType="begin"/>
      </w:r>
      <w:r w:rsidRPr="000075BE">
        <w:rPr>
          <w:rFonts w:ascii="Aptos" w:hAnsi="Aptos"/>
          <w:lang w:val="en-US"/>
        </w:rPr>
        <w:instrText xml:space="preserve"> REF _Ref182832759 \h  \* MERGEFORMAT </w:instrText>
      </w:r>
      <w:r w:rsidRPr="000075BE">
        <w:rPr>
          <w:rFonts w:ascii="Aptos" w:hAnsi="Aptos"/>
          <w:lang w:val="en-US"/>
        </w:rPr>
      </w:r>
      <w:r w:rsidRPr="000075BE">
        <w:rPr>
          <w:rFonts w:ascii="Aptos" w:hAnsi="Aptos"/>
          <w:lang w:val="en-US"/>
        </w:rPr>
        <w:fldChar w:fldCharType="separate"/>
      </w:r>
      <w:r w:rsidRPr="000075BE">
        <w:rPr>
          <w:rFonts w:ascii="Aptos" w:hAnsi="Aptos"/>
          <w:lang w:val="en-US"/>
        </w:rPr>
        <w:t xml:space="preserve">Table </w:t>
      </w:r>
      <w:r w:rsidRPr="000075BE">
        <w:rPr>
          <w:rFonts w:ascii="Aptos" w:hAnsi="Aptos"/>
          <w:noProof/>
          <w:lang w:val="en-US"/>
        </w:rPr>
        <w:t>1</w:t>
      </w:r>
      <w:r w:rsidRPr="000075BE">
        <w:rPr>
          <w:rFonts w:ascii="Aptos" w:hAnsi="Aptos"/>
          <w:lang w:val="en-US"/>
        </w:rPr>
        <w:fldChar w:fldCharType="end"/>
      </w:r>
      <w:r w:rsidRPr="000075BE">
        <w:rPr>
          <w:rFonts w:ascii="Aptos" w:hAnsi="Aptos"/>
          <w:lang w:val="en-US"/>
        </w:rPr>
        <w:t>. Visuals of the building (building exterior views) and information on the location of the building are also presented in Annex-4.</w:t>
      </w:r>
    </w:p>
    <w:p w14:paraId="75A0E0C9" w14:textId="77777777" w:rsidR="00D320F8" w:rsidRDefault="00D320F8" w:rsidP="00930C17">
      <w:pPr>
        <w:jc w:val="both"/>
        <w:rPr>
          <w:i/>
          <w:iCs/>
          <w:color w:val="0E2841" w:themeColor="text2"/>
          <w:sz w:val="18"/>
          <w:szCs w:val="18"/>
        </w:rPr>
      </w:pPr>
      <w:r>
        <w:br w:type="page"/>
      </w:r>
    </w:p>
    <w:p w14:paraId="3C695C91" w14:textId="74F8F241" w:rsidR="00E350BF" w:rsidRPr="00930C17" w:rsidRDefault="00DC7EBB" w:rsidP="00DC7EBB">
      <w:pPr>
        <w:pStyle w:val="ResimYazs"/>
        <w:rPr>
          <w:b/>
          <w:bCs/>
          <w:sz w:val="22"/>
          <w:szCs w:val="22"/>
          <w:lang w:val="en-US"/>
        </w:rPr>
      </w:pPr>
      <w:bookmarkStart w:id="7" w:name="_Ref182832759"/>
      <w:bookmarkStart w:id="8" w:name="_Toc185420556"/>
      <w:r w:rsidRPr="00930C17">
        <w:rPr>
          <w:b/>
          <w:bCs/>
          <w:sz w:val="22"/>
          <w:szCs w:val="22"/>
          <w:lang w:val="en-US"/>
        </w:rPr>
        <w:lastRenderedPageBreak/>
        <w:t xml:space="preserve">Table </w:t>
      </w:r>
      <w:r w:rsidR="00F642F2" w:rsidRPr="00930C17">
        <w:rPr>
          <w:b/>
          <w:bCs/>
          <w:sz w:val="22"/>
          <w:szCs w:val="22"/>
          <w:lang w:val="en-US"/>
        </w:rPr>
        <w:fldChar w:fldCharType="begin"/>
      </w:r>
      <w:r w:rsidR="00F642F2" w:rsidRPr="00930C17">
        <w:rPr>
          <w:b/>
          <w:bCs/>
          <w:sz w:val="22"/>
          <w:szCs w:val="22"/>
          <w:lang w:val="en-US"/>
        </w:rPr>
        <w:instrText xml:space="preserve"> SEQ Table \* ARABIC </w:instrText>
      </w:r>
      <w:r w:rsidR="00F642F2" w:rsidRPr="00930C17">
        <w:rPr>
          <w:b/>
          <w:bCs/>
          <w:sz w:val="22"/>
          <w:szCs w:val="22"/>
          <w:lang w:val="en-US"/>
        </w:rPr>
        <w:fldChar w:fldCharType="separate"/>
      </w:r>
      <w:r w:rsidR="00F642F2" w:rsidRPr="00930C17">
        <w:rPr>
          <w:b/>
          <w:bCs/>
          <w:noProof/>
          <w:sz w:val="22"/>
          <w:szCs w:val="22"/>
          <w:lang w:val="en-US"/>
        </w:rPr>
        <w:t>1</w:t>
      </w:r>
      <w:r w:rsidR="00F642F2" w:rsidRPr="00930C17">
        <w:rPr>
          <w:b/>
          <w:bCs/>
          <w:noProof/>
          <w:sz w:val="22"/>
          <w:szCs w:val="22"/>
          <w:lang w:val="en-US"/>
        </w:rPr>
        <w:fldChar w:fldCharType="end"/>
      </w:r>
      <w:bookmarkEnd w:id="7"/>
      <w:r w:rsidRPr="00930C17">
        <w:rPr>
          <w:b/>
          <w:bCs/>
          <w:sz w:val="22"/>
          <w:szCs w:val="22"/>
          <w:lang w:val="en-US"/>
        </w:rPr>
        <w:t xml:space="preserve"> Information on the Project Site</w:t>
      </w:r>
      <w:bookmarkEnd w:id="8"/>
    </w:p>
    <w:tbl>
      <w:tblPr>
        <w:tblW w:w="98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
        <w:gridCol w:w="2228"/>
        <w:gridCol w:w="2302"/>
        <w:gridCol w:w="2092"/>
        <w:gridCol w:w="3260"/>
      </w:tblGrid>
      <w:tr w:rsidR="009F276D" w:rsidRPr="00CC49F2" w14:paraId="7214733B" w14:textId="77777777" w:rsidTr="008F12B5">
        <w:trPr>
          <w:gridBefore w:val="1"/>
          <w:wBefore w:w="7" w:type="dxa"/>
          <w:trHeight w:val="20"/>
        </w:trPr>
        <w:tc>
          <w:tcPr>
            <w:tcW w:w="9882" w:type="dxa"/>
            <w:gridSpan w:val="4"/>
            <w:shd w:val="clear" w:color="auto" w:fill="D9D9D9"/>
          </w:tcPr>
          <w:p w14:paraId="3110F1AE" w14:textId="77777777" w:rsidR="00E350BF" w:rsidRPr="00930C17" w:rsidRDefault="00F3735A" w:rsidP="00F642F2">
            <w:pPr>
              <w:jc w:val="both"/>
              <w:rPr>
                <w:b/>
                <w:bCs/>
                <w:sz w:val="20"/>
                <w:szCs w:val="20"/>
                <w:lang w:val="en-US"/>
              </w:rPr>
            </w:pPr>
            <w:r w:rsidRPr="00930C17">
              <w:rPr>
                <w:b/>
                <w:bCs/>
                <w:sz w:val="20"/>
                <w:szCs w:val="20"/>
                <w:lang w:val="en-US"/>
              </w:rPr>
              <w:t>GENERAL INFORMATION</w:t>
            </w:r>
          </w:p>
        </w:tc>
      </w:tr>
      <w:tr w:rsidR="00986FE5" w:rsidRPr="00CC49F2" w14:paraId="18872347" w14:textId="77777777" w:rsidTr="00F642F2">
        <w:trPr>
          <w:gridBefore w:val="1"/>
          <w:wBefore w:w="7" w:type="dxa"/>
          <w:trHeight w:val="397"/>
        </w:trPr>
        <w:tc>
          <w:tcPr>
            <w:tcW w:w="2228" w:type="dxa"/>
            <w:tcBorders>
              <w:right w:val="single" w:sz="4" w:space="0" w:color="auto"/>
            </w:tcBorders>
          </w:tcPr>
          <w:p w14:paraId="1595822B" w14:textId="56747679" w:rsidR="00E350BF" w:rsidRPr="00930C17" w:rsidRDefault="00D320F8" w:rsidP="00F642F2">
            <w:pPr>
              <w:spacing w:after="0"/>
              <w:jc w:val="both"/>
              <w:rPr>
                <w:b/>
                <w:bCs/>
                <w:sz w:val="20"/>
                <w:szCs w:val="20"/>
                <w:lang w:val="en-US"/>
              </w:rPr>
            </w:pPr>
            <w:r w:rsidRPr="00930C17">
              <w:rPr>
                <w:b/>
                <w:bCs/>
                <w:sz w:val="20"/>
                <w:szCs w:val="20"/>
                <w:lang w:val="en-US"/>
              </w:rPr>
              <w:t>Project Name</w:t>
            </w:r>
          </w:p>
        </w:tc>
        <w:tc>
          <w:tcPr>
            <w:tcW w:w="7654" w:type="dxa"/>
            <w:gridSpan w:val="3"/>
            <w:tcBorders>
              <w:left w:val="single" w:sz="4" w:space="0" w:color="auto"/>
            </w:tcBorders>
            <w:vAlign w:val="center"/>
          </w:tcPr>
          <w:p w14:paraId="23AF561C" w14:textId="12B1CACF" w:rsidR="00E350BF" w:rsidRPr="00930C17" w:rsidRDefault="00E350BF" w:rsidP="00F642F2">
            <w:pPr>
              <w:spacing w:after="0"/>
              <w:jc w:val="both"/>
              <w:rPr>
                <w:sz w:val="20"/>
                <w:szCs w:val="20"/>
                <w:lang w:val="en-US"/>
              </w:rPr>
            </w:pPr>
          </w:p>
        </w:tc>
      </w:tr>
      <w:tr w:rsidR="00736BD6" w:rsidRPr="00CC49F2" w14:paraId="7DFF0CD3" w14:textId="77777777" w:rsidTr="00F642F2">
        <w:trPr>
          <w:gridBefore w:val="1"/>
          <w:wBefore w:w="7" w:type="dxa"/>
          <w:trHeight w:val="397"/>
        </w:trPr>
        <w:tc>
          <w:tcPr>
            <w:tcW w:w="2228" w:type="dxa"/>
            <w:tcBorders>
              <w:right w:val="single" w:sz="4" w:space="0" w:color="auto"/>
            </w:tcBorders>
          </w:tcPr>
          <w:p w14:paraId="136109A0" w14:textId="5C29440B" w:rsidR="00E350BF" w:rsidRPr="00930C17" w:rsidRDefault="00C43F46" w:rsidP="00F642F2">
            <w:pPr>
              <w:spacing w:after="0"/>
              <w:jc w:val="both"/>
              <w:rPr>
                <w:b/>
                <w:bCs/>
                <w:sz w:val="20"/>
                <w:szCs w:val="20"/>
                <w:lang w:val="en-US"/>
              </w:rPr>
            </w:pPr>
            <w:r w:rsidRPr="00930C17">
              <w:rPr>
                <w:b/>
                <w:bCs/>
                <w:sz w:val="20"/>
                <w:szCs w:val="20"/>
                <w:lang w:val="en-US"/>
              </w:rPr>
              <w:t>Prov</w:t>
            </w:r>
            <w:r>
              <w:rPr>
                <w:b/>
                <w:bCs/>
                <w:sz w:val="20"/>
                <w:szCs w:val="20"/>
                <w:lang w:val="en-US"/>
              </w:rPr>
              <w:t>i</w:t>
            </w:r>
            <w:r w:rsidRPr="00930C17">
              <w:rPr>
                <w:b/>
                <w:bCs/>
                <w:sz w:val="20"/>
                <w:szCs w:val="20"/>
                <w:lang w:val="en-US"/>
              </w:rPr>
              <w:t>nce</w:t>
            </w:r>
          </w:p>
        </w:tc>
        <w:tc>
          <w:tcPr>
            <w:tcW w:w="7654" w:type="dxa"/>
            <w:gridSpan w:val="3"/>
            <w:tcBorders>
              <w:left w:val="single" w:sz="4" w:space="0" w:color="auto"/>
            </w:tcBorders>
            <w:vAlign w:val="center"/>
          </w:tcPr>
          <w:p w14:paraId="0CBB06C3" w14:textId="49BE3413" w:rsidR="00E350BF" w:rsidRPr="00930C17" w:rsidRDefault="00E350BF" w:rsidP="00F642F2">
            <w:pPr>
              <w:spacing w:after="0"/>
              <w:jc w:val="both"/>
              <w:rPr>
                <w:sz w:val="20"/>
                <w:szCs w:val="20"/>
                <w:lang w:val="en-US"/>
              </w:rPr>
            </w:pPr>
          </w:p>
        </w:tc>
      </w:tr>
      <w:tr w:rsidR="00736BD6" w:rsidRPr="00CC49F2" w14:paraId="43D2A2AF" w14:textId="77777777" w:rsidTr="00F642F2">
        <w:trPr>
          <w:gridBefore w:val="1"/>
          <w:wBefore w:w="7" w:type="dxa"/>
          <w:trHeight w:val="397"/>
        </w:trPr>
        <w:tc>
          <w:tcPr>
            <w:tcW w:w="2228" w:type="dxa"/>
            <w:tcBorders>
              <w:right w:val="single" w:sz="4" w:space="0" w:color="auto"/>
            </w:tcBorders>
          </w:tcPr>
          <w:p w14:paraId="3C9BFE60" w14:textId="43F7C938" w:rsidR="00E350BF" w:rsidRPr="00930C17" w:rsidRDefault="00C43F46" w:rsidP="00F642F2">
            <w:pPr>
              <w:spacing w:after="0"/>
              <w:jc w:val="both"/>
              <w:rPr>
                <w:b/>
                <w:bCs/>
                <w:sz w:val="20"/>
                <w:szCs w:val="20"/>
                <w:lang w:val="en-US"/>
              </w:rPr>
            </w:pPr>
            <w:r>
              <w:rPr>
                <w:b/>
                <w:bCs/>
                <w:sz w:val="20"/>
                <w:szCs w:val="20"/>
                <w:lang w:val="en-US"/>
              </w:rPr>
              <w:t xml:space="preserve">District </w:t>
            </w:r>
          </w:p>
        </w:tc>
        <w:tc>
          <w:tcPr>
            <w:tcW w:w="7654" w:type="dxa"/>
            <w:gridSpan w:val="3"/>
            <w:tcBorders>
              <w:left w:val="single" w:sz="4" w:space="0" w:color="auto"/>
            </w:tcBorders>
            <w:vAlign w:val="center"/>
          </w:tcPr>
          <w:p w14:paraId="477A8F27" w14:textId="20E0A4AE" w:rsidR="00E350BF" w:rsidRPr="00930C17" w:rsidRDefault="00E350BF" w:rsidP="00F642F2">
            <w:pPr>
              <w:spacing w:after="0"/>
              <w:jc w:val="both"/>
              <w:rPr>
                <w:sz w:val="20"/>
                <w:szCs w:val="20"/>
                <w:lang w:val="en-US"/>
              </w:rPr>
            </w:pPr>
          </w:p>
        </w:tc>
      </w:tr>
      <w:tr w:rsidR="00736BD6" w:rsidRPr="00CC49F2" w14:paraId="6C9C4E5A" w14:textId="77777777" w:rsidTr="00F642F2">
        <w:trPr>
          <w:gridBefore w:val="1"/>
          <w:wBefore w:w="7" w:type="dxa"/>
          <w:trHeight w:val="397"/>
        </w:trPr>
        <w:tc>
          <w:tcPr>
            <w:tcW w:w="2228" w:type="dxa"/>
            <w:tcBorders>
              <w:right w:val="single" w:sz="4" w:space="0" w:color="auto"/>
            </w:tcBorders>
          </w:tcPr>
          <w:p w14:paraId="02B7F369" w14:textId="3EE020C7" w:rsidR="00E350BF" w:rsidRPr="00930C17" w:rsidRDefault="00D320F8" w:rsidP="00F642F2">
            <w:pPr>
              <w:spacing w:after="0"/>
              <w:jc w:val="both"/>
              <w:rPr>
                <w:b/>
                <w:bCs/>
                <w:sz w:val="20"/>
                <w:szCs w:val="20"/>
                <w:lang w:val="en-US"/>
              </w:rPr>
            </w:pPr>
            <w:r w:rsidRPr="00930C17">
              <w:rPr>
                <w:b/>
                <w:bCs/>
                <w:sz w:val="20"/>
                <w:szCs w:val="20"/>
                <w:lang w:val="en-US"/>
              </w:rPr>
              <w:t>Address</w:t>
            </w:r>
          </w:p>
        </w:tc>
        <w:tc>
          <w:tcPr>
            <w:tcW w:w="7654" w:type="dxa"/>
            <w:gridSpan w:val="3"/>
            <w:tcBorders>
              <w:left w:val="single" w:sz="4" w:space="0" w:color="auto"/>
            </w:tcBorders>
            <w:vAlign w:val="center"/>
          </w:tcPr>
          <w:p w14:paraId="6601C2D5" w14:textId="651A70A4" w:rsidR="00E350BF" w:rsidRPr="00930C17" w:rsidRDefault="00E350BF" w:rsidP="00F642F2">
            <w:pPr>
              <w:spacing w:after="0"/>
              <w:jc w:val="both"/>
              <w:rPr>
                <w:sz w:val="20"/>
                <w:szCs w:val="20"/>
                <w:lang w:val="en-US"/>
              </w:rPr>
            </w:pPr>
          </w:p>
        </w:tc>
      </w:tr>
      <w:tr w:rsidR="00986FE5" w:rsidRPr="00CC49F2" w14:paraId="1A715CF6" w14:textId="77777777" w:rsidTr="00F642F2">
        <w:trPr>
          <w:gridBefore w:val="1"/>
          <w:wBefore w:w="7" w:type="dxa"/>
          <w:trHeight w:val="397"/>
        </w:trPr>
        <w:tc>
          <w:tcPr>
            <w:tcW w:w="2228" w:type="dxa"/>
            <w:tcBorders>
              <w:right w:val="single" w:sz="4" w:space="0" w:color="auto"/>
            </w:tcBorders>
          </w:tcPr>
          <w:p w14:paraId="4376D5E5" w14:textId="5C16BD93" w:rsidR="00E350BF" w:rsidRPr="00930C17" w:rsidRDefault="00D320F8" w:rsidP="00F642F2">
            <w:pPr>
              <w:spacing w:after="0"/>
              <w:jc w:val="both"/>
              <w:rPr>
                <w:b/>
                <w:bCs/>
                <w:sz w:val="20"/>
                <w:szCs w:val="20"/>
                <w:lang w:val="en-US"/>
              </w:rPr>
            </w:pPr>
            <w:r w:rsidRPr="00930C17">
              <w:rPr>
                <w:b/>
                <w:bCs/>
                <w:sz w:val="20"/>
                <w:szCs w:val="20"/>
                <w:lang w:val="en-US"/>
              </w:rPr>
              <w:t xml:space="preserve">Number </w:t>
            </w:r>
            <w:r w:rsidR="00C43F46">
              <w:rPr>
                <w:b/>
                <w:bCs/>
                <w:sz w:val="20"/>
                <w:szCs w:val="20"/>
                <w:lang w:val="en-US"/>
              </w:rPr>
              <w:t>o</w:t>
            </w:r>
            <w:r w:rsidRPr="00930C17">
              <w:rPr>
                <w:b/>
                <w:bCs/>
                <w:sz w:val="20"/>
                <w:szCs w:val="20"/>
                <w:lang w:val="en-US"/>
              </w:rPr>
              <w:t>f Users</w:t>
            </w:r>
          </w:p>
        </w:tc>
        <w:tc>
          <w:tcPr>
            <w:tcW w:w="7654" w:type="dxa"/>
            <w:gridSpan w:val="3"/>
            <w:tcBorders>
              <w:left w:val="single" w:sz="4" w:space="0" w:color="auto"/>
            </w:tcBorders>
            <w:vAlign w:val="center"/>
          </w:tcPr>
          <w:p w14:paraId="40F88E21" w14:textId="42601DB8" w:rsidR="00E350BF" w:rsidRPr="00930C17" w:rsidRDefault="00E350BF" w:rsidP="00F642F2">
            <w:pPr>
              <w:spacing w:after="0"/>
              <w:jc w:val="both"/>
              <w:rPr>
                <w:sz w:val="20"/>
                <w:szCs w:val="20"/>
                <w:lang w:val="en-US"/>
              </w:rPr>
            </w:pPr>
          </w:p>
        </w:tc>
      </w:tr>
      <w:tr w:rsidR="009F276D" w:rsidRPr="00CC49F2" w14:paraId="6F5EFD6E" w14:textId="77777777" w:rsidTr="008F12B5">
        <w:trPr>
          <w:gridBefore w:val="1"/>
          <w:wBefore w:w="7" w:type="dxa"/>
          <w:trHeight w:val="20"/>
        </w:trPr>
        <w:tc>
          <w:tcPr>
            <w:tcW w:w="9882" w:type="dxa"/>
            <w:gridSpan w:val="4"/>
            <w:shd w:val="clear" w:color="auto" w:fill="D9D9D9"/>
            <w:vAlign w:val="center"/>
          </w:tcPr>
          <w:p w14:paraId="0A07FC19" w14:textId="77777777" w:rsidR="00E350BF" w:rsidRPr="00930C17" w:rsidRDefault="009F276D">
            <w:pPr>
              <w:spacing w:before="60"/>
              <w:rPr>
                <w:rFonts w:cs="Calibri"/>
                <w:b/>
                <w:sz w:val="20"/>
                <w:szCs w:val="20"/>
                <w:lang w:val="en-US"/>
              </w:rPr>
            </w:pPr>
            <w:r w:rsidRPr="00CC49F2">
              <w:rPr>
                <w:rFonts w:cs="Arial"/>
                <w:b/>
                <w:sz w:val="20"/>
                <w:szCs w:val="20"/>
                <w:lang w:val="en-US"/>
              </w:rPr>
              <w:t xml:space="preserve">INTRODUCTION OF THE CONSTRUCTION SITE </w:t>
            </w:r>
          </w:p>
        </w:tc>
      </w:tr>
      <w:tr w:rsidR="00986FE5" w:rsidRPr="00CC49F2" w14:paraId="0C4F193A" w14:textId="77777777" w:rsidTr="00F642F2">
        <w:trPr>
          <w:gridBefore w:val="1"/>
          <w:wBefore w:w="7" w:type="dxa"/>
          <w:trHeight w:val="397"/>
        </w:trPr>
        <w:tc>
          <w:tcPr>
            <w:tcW w:w="2228" w:type="dxa"/>
            <w:vAlign w:val="center"/>
          </w:tcPr>
          <w:p w14:paraId="2A2D6790" w14:textId="77777777" w:rsidR="00E350BF" w:rsidRPr="00CC49F2" w:rsidRDefault="00F3735A" w:rsidP="00F642F2">
            <w:pPr>
              <w:spacing w:after="0"/>
              <w:rPr>
                <w:rFonts w:cs="Calibri"/>
                <w:b/>
                <w:bCs/>
                <w:sz w:val="20"/>
                <w:szCs w:val="20"/>
                <w:lang w:val="en-US"/>
              </w:rPr>
            </w:pPr>
            <w:r w:rsidRPr="00930C17">
              <w:rPr>
                <w:rFonts w:cs="Calibri"/>
                <w:b/>
                <w:sz w:val="20"/>
                <w:szCs w:val="20"/>
                <w:lang w:val="en-US"/>
              </w:rPr>
              <w:t>Employer</w:t>
            </w:r>
          </w:p>
        </w:tc>
        <w:tc>
          <w:tcPr>
            <w:tcW w:w="7654" w:type="dxa"/>
            <w:gridSpan w:val="3"/>
            <w:vAlign w:val="center"/>
          </w:tcPr>
          <w:p w14:paraId="2AEAC9DE" w14:textId="3313ED4F" w:rsidR="00E350BF" w:rsidRPr="00930C17" w:rsidRDefault="00E350BF" w:rsidP="00F642F2">
            <w:pPr>
              <w:spacing w:after="0"/>
              <w:rPr>
                <w:rFonts w:cs="Calibri"/>
                <w:sz w:val="20"/>
                <w:szCs w:val="20"/>
                <w:lang w:val="en-US"/>
              </w:rPr>
            </w:pPr>
          </w:p>
        </w:tc>
      </w:tr>
      <w:tr w:rsidR="001925AB" w:rsidRPr="00CC49F2" w14:paraId="3FA2A943" w14:textId="77777777" w:rsidTr="00930C17">
        <w:trPr>
          <w:gridBefore w:val="1"/>
          <w:wBefore w:w="7" w:type="dxa"/>
          <w:trHeight w:val="397"/>
        </w:trPr>
        <w:tc>
          <w:tcPr>
            <w:tcW w:w="2228" w:type="dxa"/>
            <w:vAlign w:val="center"/>
          </w:tcPr>
          <w:p w14:paraId="518775CD" w14:textId="77777777" w:rsidR="001925AB" w:rsidRPr="00CC49F2" w:rsidRDefault="001925AB" w:rsidP="001925AB">
            <w:pPr>
              <w:spacing w:after="0"/>
              <w:rPr>
                <w:rFonts w:cs="Calibri"/>
                <w:b/>
                <w:bCs/>
                <w:sz w:val="20"/>
                <w:szCs w:val="20"/>
                <w:lang w:val="en-US"/>
              </w:rPr>
            </w:pPr>
            <w:r w:rsidRPr="00930C17">
              <w:rPr>
                <w:rFonts w:cs="Calibri"/>
                <w:b/>
                <w:sz w:val="20"/>
                <w:szCs w:val="20"/>
                <w:lang w:val="en-US"/>
              </w:rPr>
              <w:t>Contractor</w:t>
            </w:r>
          </w:p>
        </w:tc>
        <w:tc>
          <w:tcPr>
            <w:tcW w:w="7654" w:type="dxa"/>
            <w:gridSpan w:val="3"/>
          </w:tcPr>
          <w:p w14:paraId="54BF07FF" w14:textId="1E83B144" w:rsidR="001925AB" w:rsidRPr="00930C17" w:rsidRDefault="001925AB" w:rsidP="001925AB">
            <w:pPr>
              <w:spacing w:after="0"/>
              <w:rPr>
                <w:rFonts w:cs="Calibri"/>
                <w:sz w:val="20"/>
                <w:szCs w:val="20"/>
                <w:lang w:val="en-US"/>
              </w:rPr>
            </w:pPr>
          </w:p>
        </w:tc>
      </w:tr>
      <w:tr w:rsidR="00986FE5" w:rsidRPr="00CC49F2" w14:paraId="5A393A4A" w14:textId="77777777" w:rsidTr="00F642F2">
        <w:trPr>
          <w:gridBefore w:val="1"/>
          <w:wBefore w:w="7" w:type="dxa"/>
          <w:trHeight w:val="397"/>
        </w:trPr>
        <w:tc>
          <w:tcPr>
            <w:tcW w:w="2228" w:type="dxa"/>
            <w:vAlign w:val="center"/>
          </w:tcPr>
          <w:p w14:paraId="5E445132" w14:textId="2824DB1B" w:rsidR="00E350BF" w:rsidRPr="00CC49F2" w:rsidRDefault="00C43F46" w:rsidP="00F642F2">
            <w:pPr>
              <w:spacing w:after="0"/>
              <w:rPr>
                <w:rFonts w:cs="Calibri"/>
                <w:b/>
                <w:bCs/>
                <w:sz w:val="20"/>
                <w:szCs w:val="20"/>
                <w:lang w:val="en-US"/>
              </w:rPr>
            </w:pPr>
            <w:r>
              <w:rPr>
                <w:rFonts w:cs="Calibri"/>
                <w:b/>
                <w:sz w:val="20"/>
                <w:szCs w:val="20"/>
                <w:lang w:val="en-US"/>
              </w:rPr>
              <w:t>Block</w:t>
            </w:r>
            <w:r w:rsidR="00F3735A" w:rsidRPr="00930C17">
              <w:rPr>
                <w:rFonts w:cs="Calibri"/>
                <w:b/>
                <w:sz w:val="20"/>
                <w:szCs w:val="20"/>
                <w:lang w:val="en-US"/>
              </w:rPr>
              <w:t>/Parcel</w:t>
            </w:r>
          </w:p>
        </w:tc>
        <w:tc>
          <w:tcPr>
            <w:tcW w:w="7654" w:type="dxa"/>
            <w:gridSpan w:val="3"/>
            <w:vAlign w:val="center"/>
          </w:tcPr>
          <w:p w14:paraId="7DEBCD8B" w14:textId="3D342EB5" w:rsidR="00E350BF" w:rsidRPr="00930C17" w:rsidRDefault="00E350BF" w:rsidP="00F642F2">
            <w:pPr>
              <w:spacing w:after="0"/>
              <w:rPr>
                <w:rFonts w:cs="Calibri"/>
                <w:sz w:val="20"/>
                <w:szCs w:val="20"/>
                <w:lang w:val="en-US"/>
              </w:rPr>
            </w:pPr>
          </w:p>
        </w:tc>
      </w:tr>
      <w:tr w:rsidR="00986FE5" w:rsidRPr="00CC49F2" w14:paraId="76537394" w14:textId="77777777" w:rsidTr="00F642F2">
        <w:trPr>
          <w:gridBefore w:val="1"/>
          <w:wBefore w:w="7" w:type="dxa"/>
          <w:trHeight w:val="397"/>
        </w:trPr>
        <w:tc>
          <w:tcPr>
            <w:tcW w:w="2228" w:type="dxa"/>
            <w:vAlign w:val="center"/>
          </w:tcPr>
          <w:p w14:paraId="607E1F31" w14:textId="77777777" w:rsidR="00E350BF" w:rsidRPr="00CC49F2" w:rsidRDefault="00F3735A" w:rsidP="00F642F2">
            <w:pPr>
              <w:spacing w:after="0"/>
              <w:rPr>
                <w:rFonts w:cs="Calibri"/>
                <w:b/>
                <w:bCs/>
                <w:sz w:val="20"/>
                <w:szCs w:val="20"/>
                <w:lang w:val="en-US"/>
              </w:rPr>
            </w:pPr>
            <w:r w:rsidRPr="00930C17">
              <w:rPr>
                <w:rFonts w:cs="Calibri"/>
                <w:b/>
                <w:sz w:val="20"/>
                <w:szCs w:val="20"/>
                <w:lang w:val="en-US"/>
              </w:rPr>
              <w:t>License Date</w:t>
            </w:r>
          </w:p>
        </w:tc>
        <w:tc>
          <w:tcPr>
            <w:tcW w:w="7654" w:type="dxa"/>
            <w:gridSpan w:val="3"/>
            <w:vAlign w:val="center"/>
          </w:tcPr>
          <w:p w14:paraId="617F93BC" w14:textId="15F0A7A7" w:rsidR="00E350BF" w:rsidRPr="00930C17" w:rsidRDefault="00E350BF" w:rsidP="00F642F2">
            <w:pPr>
              <w:spacing w:after="0"/>
              <w:rPr>
                <w:rFonts w:cs="Calibri"/>
                <w:sz w:val="20"/>
                <w:szCs w:val="20"/>
                <w:lang w:val="en-US"/>
              </w:rPr>
            </w:pPr>
          </w:p>
        </w:tc>
      </w:tr>
      <w:tr w:rsidR="00986FE5" w:rsidRPr="00CC49F2" w14:paraId="068DA6CD" w14:textId="77777777" w:rsidTr="00F642F2">
        <w:trPr>
          <w:gridBefore w:val="1"/>
          <w:wBefore w:w="7" w:type="dxa"/>
          <w:trHeight w:val="397"/>
        </w:trPr>
        <w:tc>
          <w:tcPr>
            <w:tcW w:w="2228" w:type="dxa"/>
            <w:vAlign w:val="center"/>
          </w:tcPr>
          <w:p w14:paraId="7A85DE43" w14:textId="77777777" w:rsidR="00E350BF" w:rsidRPr="00930C17" w:rsidRDefault="00F3735A" w:rsidP="00F642F2">
            <w:pPr>
              <w:spacing w:after="0"/>
              <w:rPr>
                <w:rFonts w:cs="Calibri"/>
                <w:b/>
                <w:bCs/>
                <w:sz w:val="20"/>
                <w:szCs w:val="20"/>
                <w:lang w:val="en-US"/>
              </w:rPr>
            </w:pPr>
            <w:r w:rsidRPr="00930C17">
              <w:rPr>
                <w:rFonts w:cs="Calibri"/>
                <w:b/>
                <w:sz w:val="20"/>
                <w:szCs w:val="20"/>
                <w:lang w:val="en-US"/>
              </w:rPr>
              <w:t>License No</w:t>
            </w:r>
          </w:p>
        </w:tc>
        <w:tc>
          <w:tcPr>
            <w:tcW w:w="7654" w:type="dxa"/>
            <w:gridSpan w:val="3"/>
            <w:vAlign w:val="center"/>
          </w:tcPr>
          <w:p w14:paraId="7CACA6F3" w14:textId="4C5C7999" w:rsidR="00E350BF" w:rsidRPr="00930C17" w:rsidRDefault="00E350BF" w:rsidP="00F642F2">
            <w:pPr>
              <w:spacing w:after="0"/>
              <w:rPr>
                <w:rFonts w:cs="Calibri"/>
                <w:sz w:val="20"/>
                <w:szCs w:val="20"/>
                <w:lang w:val="en-US"/>
              </w:rPr>
            </w:pPr>
          </w:p>
        </w:tc>
      </w:tr>
      <w:tr w:rsidR="00986FE5" w:rsidRPr="00CC49F2" w14:paraId="6C71B49F" w14:textId="77777777" w:rsidTr="00F642F2">
        <w:trPr>
          <w:gridBefore w:val="1"/>
          <w:wBefore w:w="7" w:type="dxa"/>
          <w:trHeight w:val="397"/>
        </w:trPr>
        <w:tc>
          <w:tcPr>
            <w:tcW w:w="2228" w:type="dxa"/>
            <w:vMerge w:val="restart"/>
            <w:vAlign w:val="center"/>
          </w:tcPr>
          <w:p w14:paraId="0344B6F5" w14:textId="77777777" w:rsidR="00E350BF" w:rsidRPr="00930C17" w:rsidRDefault="00F3735A" w:rsidP="00F642F2">
            <w:pPr>
              <w:spacing w:after="0"/>
              <w:rPr>
                <w:rFonts w:cs="Calibri"/>
                <w:b/>
                <w:sz w:val="20"/>
                <w:szCs w:val="20"/>
                <w:lang w:val="en-US"/>
              </w:rPr>
            </w:pPr>
            <w:r w:rsidRPr="00930C17">
              <w:rPr>
                <w:rFonts w:cs="Calibri"/>
                <w:b/>
                <w:sz w:val="20"/>
                <w:szCs w:val="20"/>
                <w:lang w:val="en-US"/>
              </w:rPr>
              <w:t>Project Officer</w:t>
            </w:r>
            <w:r w:rsidR="008176AF" w:rsidRPr="00930C17">
              <w:rPr>
                <w:rFonts w:cs="Calibri"/>
                <w:b/>
                <w:sz w:val="20"/>
                <w:szCs w:val="20"/>
                <w:lang w:val="en-US"/>
              </w:rPr>
              <w:t>s</w:t>
            </w:r>
            <w:r w:rsidRPr="00930C17">
              <w:rPr>
                <w:rFonts w:cs="Calibri"/>
                <w:b/>
                <w:sz w:val="20"/>
                <w:szCs w:val="20"/>
                <w:lang w:val="en-US"/>
              </w:rPr>
              <w:t xml:space="preserve"> Information</w:t>
            </w:r>
          </w:p>
        </w:tc>
        <w:tc>
          <w:tcPr>
            <w:tcW w:w="2302" w:type="dxa"/>
            <w:tcBorders>
              <w:bottom w:val="single" w:sz="4" w:space="0" w:color="auto"/>
              <w:right w:val="single" w:sz="4" w:space="0" w:color="auto"/>
            </w:tcBorders>
            <w:vAlign w:val="center"/>
          </w:tcPr>
          <w:p w14:paraId="7E2B761E" w14:textId="77777777" w:rsidR="00E350BF" w:rsidRPr="00CC49F2" w:rsidRDefault="00F3735A" w:rsidP="00F642F2">
            <w:pPr>
              <w:spacing w:after="0" w:line="276" w:lineRule="auto"/>
              <w:rPr>
                <w:rFonts w:cs="Calibri"/>
                <w:b/>
                <w:bCs/>
                <w:sz w:val="20"/>
                <w:szCs w:val="20"/>
                <w:lang w:val="en-US"/>
              </w:rPr>
            </w:pPr>
            <w:r w:rsidRPr="00930C17">
              <w:rPr>
                <w:rFonts w:cs="Calibri"/>
                <w:b/>
                <w:sz w:val="20"/>
                <w:szCs w:val="20"/>
                <w:lang w:val="en-US"/>
              </w:rPr>
              <w:t>Architecture</w:t>
            </w:r>
          </w:p>
        </w:tc>
        <w:tc>
          <w:tcPr>
            <w:tcW w:w="2092" w:type="dxa"/>
            <w:tcBorders>
              <w:left w:val="single" w:sz="4" w:space="0" w:color="auto"/>
              <w:bottom w:val="single" w:sz="4" w:space="0" w:color="auto"/>
              <w:right w:val="single" w:sz="4" w:space="0" w:color="auto"/>
            </w:tcBorders>
            <w:vAlign w:val="center"/>
          </w:tcPr>
          <w:p w14:paraId="645F680A" w14:textId="77777777" w:rsidR="00E350BF" w:rsidRPr="00CC49F2" w:rsidRDefault="00F3735A" w:rsidP="00F642F2">
            <w:pPr>
              <w:spacing w:after="0" w:line="276" w:lineRule="auto"/>
              <w:rPr>
                <w:rFonts w:cs="Calibri"/>
                <w:b/>
                <w:bCs/>
                <w:sz w:val="20"/>
                <w:szCs w:val="20"/>
                <w:lang w:val="en-US"/>
              </w:rPr>
            </w:pPr>
            <w:r w:rsidRPr="00930C17">
              <w:rPr>
                <w:rFonts w:cs="Calibri"/>
                <w:b/>
                <w:sz w:val="20"/>
                <w:szCs w:val="20"/>
                <w:lang w:val="en-US"/>
              </w:rPr>
              <w:t>Architect</w:t>
            </w:r>
          </w:p>
        </w:tc>
        <w:tc>
          <w:tcPr>
            <w:tcW w:w="3260" w:type="dxa"/>
            <w:tcBorders>
              <w:left w:val="single" w:sz="4" w:space="0" w:color="auto"/>
              <w:bottom w:val="single" w:sz="4" w:space="0" w:color="auto"/>
            </w:tcBorders>
            <w:vAlign w:val="center"/>
          </w:tcPr>
          <w:p w14:paraId="3B27443D" w14:textId="5969CFA8" w:rsidR="00E350BF" w:rsidRPr="00930C17" w:rsidRDefault="00E350BF" w:rsidP="00F642F2">
            <w:pPr>
              <w:spacing w:after="0"/>
              <w:rPr>
                <w:rFonts w:cs="Calibri"/>
                <w:sz w:val="20"/>
                <w:szCs w:val="20"/>
                <w:lang w:val="en-US"/>
              </w:rPr>
            </w:pPr>
          </w:p>
        </w:tc>
      </w:tr>
      <w:tr w:rsidR="00986FE5" w:rsidRPr="00CC49F2" w14:paraId="269D3502" w14:textId="77777777" w:rsidTr="00F642F2">
        <w:trPr>
          <w:gridBefore w:val="1"/>
          <w:wBefore w:w="7" w:type="dxa"/>
          <w:trHeight w:val="397"/>
        </w:trPr>
        <w:tc>
          <w:tcPr>
            <w:tcW w:w="2228" w:type="dxa"/>
            <w:vMerge/>
            <w:vAlign w:val="center"/>
          </w:tcPr>
          <w:p w14:paraId="612B1725" w14:textId="77777777" w:rsidR="00986FE5" w:rsidRPr="00930C17" w:rsidRDefault="00986FE5" w:rsidP="00F642F2">
            <w:pPr>
              <w:spacing w:after="0"/>
              <w:rPr>
                <w:rFonts w:cs="Calibri"/>
                <w:b/>
                <w:sz w:val="20"/>
                <w:szCs w:val="20"/>
                <w:lang w:val="en-US"/>
              </w:rPr>
            </w:pPr>
          </w:p>
        </w:tc>
        <w:tc>
          <w:tcPr>
            <w:tcW w:w="2302" w:type="dxa"/>
            <w:tcBorders>
              <w:top w:val="single" w:sz="4" w:space="0" w:color="auto"/>
              <w:bottom w:val="single" w:sz="4" w:space="0" w:color="auto"/>
              <w:right w:val="single" w:sz="4" w:space="0" w:color="auto"/>
            </w:tcBorders>
            <w:vAlign w:val="center"/>
          </w:tcPr>
          <w:p w14:paraId="4D23C91F" w14:textId="77777777" w:rsidR="00E350BF" w:rsidRPr="00CC49F2" w:rsidRDefault="00F3735A" w:rsidP="00F642F2">
            <w:pPr>
              <w:spacing w:after="0" w:line="276" w:lineRule="auto"/>
              <w:rPr>
                <w:rFonts w:cs="Calibri"/>
                <w:b/>
                <w:bCs/>
                <w:sz w:val="20"/>
                <w:szCs w:val="20"/>
                <w:lang w:val="en-US"/>
              </w:rPr>
            </w:pPr>
            <w:r w:rsidRPr="00930C17">
              <w:rPr>
                <w:rFonts w:cs="Calibri"/>
                <w:b/>
                <w:sz w:val="20"/>
                <w:szCs w:val="20"/>
                <w:lang w:val="en-US"/>
              </w:rPr>
              <w:t>Static</w:t>
            </w:r>
          </w:p>
        </w:tc>
        <w:tc>
          <w:tcPr>
            <w:tcW w:w="2092" w:type="dxa"/>
            <w:tcBorders>
              <w:top w:val="single" w:sz="4" w:space="0" w:color="auto"/>
              <w:left w:val="single" w:sz="4" w:space="0" w:color="auto"/>
              <w:bottom w:val="single" w:sz="4" w:space="0" w:color="auto"/>
              <w:right w:val="single" w:sz="4" w:space="0" w:color="auto"/>
            </w:tcBorders>
            <w:vAlign w:val="center"/>
          </w:tcPr>
          <w:p w14:paraId="70E78C91" w14:textId="77777777" w:rsidR="00E350BF" w:rsidRPr="00CC49F2" w:rsidRDefault="00F3735A" w:rsidP="00F642F2">
            <w:pPr>
              <w:spacing w:after="0" w:line="276" w:lineRule="auto"/>
              <w:rPr>
                <w:rFonts w:cs="Calibri"/>
                <w:b/>
                <w:bCs/>
                <w:sz w:val="20"/>
                <w:szCs w:val="20"/>
                <w:lang w:val="en-US"/>
              </w:rPr>
            </w:pPr>
            <w:r w:rsidRPr="00930C17">
              <w:rPr>
                <w:rFonts w:cs="Calibri"/>
                <w:b/>
                <w:sz w:val="20"/>
                <w:szCs w:val="20"/>
                <w:lang w:val="en-US"/>
              </w:rPr>
              <w:t>Construction Engineer</w:t>
            </w:r>
          </w:p>
        </w:tc>
        <w:tc>
          <w:tcPr>
            <w:tcW w:w="3260" w:type="dxa"/>
            <w:tcBorders>
              <w:top w:val="single" w:sz="4" w:space="0" w:color="auto"/>
              <w:left w:val="single" w:sz="4" w:space="0" w:color="auto"/>
              <w:bottom w:val="single" w:sz="4" w:space="0" w:color="auto"/>
            </w:tcBorders>
            <w:vAlign w:val="center"/>
          </w:tcPr>
          <w:p w14:paraId="7E087C80" w14:textId="4B5048C8" w:rsidR="00E350BF" w:rsidRPr="00930C17" w:rsidRDefault="00E350BF" w:rsidP="00F642F2">
            <w:pPr>
              <w:spacing w:after="0"/>
              <w:rPr>
                <w:rFonts w:cs="Calibri"/>
                <w:sz w:val="20"/>
                <w:szCs w:val="20"/>
                <w:lang w:val="en-US"/>
              </w:rPr>
            </w:pPr>
          </w:p>
        </w:tc>
      </w:tr>
      <w:tr w:rsidR="00986FE5" w:rsidRPr="00CC49F2" w14:paraId="36A47820" w14:textId="77777777" w:rsidTr="00F642F2">
        <w:trPr>
          <w:gridBefore w:val="1"/>
          <w:wBefore w:w="7" w:type="dxa"/>
          <w:trHeight w:val="397"/>
        </w:trPr>
        <w:tc>
          <w:tcPr>
            <w:tcW w:w="2228" w:type="dxa"/>
            <w:vMerge/>
            <w:vAlign w:val="center"/>
          </w:tcPr>
          <w:p w14:paraId="780766F7" w14:textId="77777777" w:rsidR="00986FE5" w:rsidRPr="00930C17" w:rsidRDefault="00986FE5" w:rsidP="00F642F2">
            <w:pPr>
              <w:spacing w:after="0"/>
              <w:rPr>
                <w:rFonts w:cs="Calibri"/>
                <w:b/>
                <w:sz w:val="20"/>
                <w:szCs w:val="20"/>
                <w:lang w:val="en-US"/>
              </w:rPr>
            </w:pPr>
          </w:p>
        </w:tc>
        <w:tc>
          <w:tcPr>
            <w:tcW w:w="2302" w:type="dxa"/>
            <w:tcBorders>
              <w:top w:val="single" w:sz="4" w:space="0" w:color="auto"/>
              <w:bottom w:val="single" w:sz="4" w:space="0" w:color="auto"/>
              <w:right w:val="single" w:sz="4" w:space="0" w:color="auto"/>
            </w:tcBorders>
            <w:vAlign w:val="center"/>
          </w:tcPr>
          <w:p w14:paraId="4F05F862" w14:textId="77777777" w:rsidR="00E350BF" w:rsidRPr="00CC49F2" w:rsidRDefault="00F3735A" w:rsidP="00F642F2">
            <w:pPr>
              <w:spacing w:after="0" w:line="276" w:lineRule="auto"/>
              <w:rPr>
                <w:rFonts w:cs="Calibri"/>
                <w:b/>
                <w:bCs/>
                <w:sz w:val="20"/>
                <w:szCs w:val="20"/>
                <w:lang w:val="en-US"/>
              </w:rPr>
            </w:pPr>
            <w:r w:rsidRPr="00930C17">
              <w:rPr>
                <w:rFonts w:cs="Calibri"/>
                <w:b/>
                <w:sz w:val="20"/>
                <w:szCs w:val="20"/>
                <w:lang w:val="en-US"/>
              </w:rPr>
              <w:t>Mechanical</w:t>
            </w:r>
          </w:p>
        </w:tc>
        <w:tc>
          <w:tcPr>
            <w:tcW w:w="2092" w:type="dxa"/>
            <w:tcBorders>
              <w:top w:val="single" w:sz="4" w:space="0" w:color="auto"/>
              <w:left w:val="single" w:sz="4" w:space="0" w:color="auto"/>
              <w:bottom w:val="single" w:sz="4" w:space="0" w:color="auto"/>
              <w:right w:val="single" w:sz="4" w:space="0" w:color="auto"/>
            </w:tcBorders>
            <w:vAlign w:val="center"/>
          </w:tcPr>
          <w:p w14:paraId="33169B99" w14:textId="77777777" w:rsidR="00E350BF" w:rsidRPr="00CC49F2" w:rsidRDefault="00F3735A" w:rsidP="00F642F2">
            <w:pPr>
              <w:spacing w:after="0" w:line="276" w:lineRule="auto"/>
              <w:rPr>
                <w:rFonts w:cs="Calibri"/>
                <w:b/>
                <w:bCs/>
                <w:sz w:val="20"/>
                <w:szCs w:val="20"/>
                <w:lang w:val="en-US"/>
              </w:rPr>
            </w:pPr>
            <w:r w:rsidRPr="00930C17">
              <w:rPr>
                <w:rFonts w:cs="Calibri"/>
                <w:b/>
                <w:sz w:val="20"/>
                <w:szCs w:val="20"/>
                <w:lang w:val="en-US"/>
              </w:rPr>
              <w:t>Mechanical Engineer</w:t>
            </w:r>
          </w:p>
        </w:tc>
        <w:tc>
          <w:tcPr>
            <w:tcW w:w="3260" w:type="dxa"/>
            <w:tcBorders>
              <w:top w:val="single" w:sz="4" w:space="0" w:color="auto"/>
              <w:left w:val="single" w:sz="4" w:space="0" w:color="auto"/>
              <w:bottom w:val="single" w:sz="4" w:space="0" w:color="auto"/>
            </w:tcBorders>
            <w:vAlign w:val="center"/>
          </w:tcPr>
          <w:p w14:paraId="055C07D0" w14:textId="6204F7F2" w:rsidR="00E350BF" w:rsidRPr="00930C17" w:rsidRDefault="00E350BF" w:rsidP="00F642F2">
            <w:pPr>
              <w:spacing w:after="0"/>
              <w:rPr>
                <w:rFonts w:cs="Calibri"/>
                <w:sz w:val="20"/>
                <w:szCs w:val="20"/>
                <w:lang w:val="en-US"/>
              </w:rPr>
            </w:pPr>
          </w:p>
        </w:tc>
      </w:tr>
      <w:tr w:rsidR="00986FE5" w:rsidRPr="00CC49F2" w14:paraId="79569AAC" w14:textId="77777777" w:rsidTr="00F642F2">
        <w:trPr>
          <w:gridBefore w:val="1"/>
          <w:wBefore w:w="7" w:type="dxa"/>
          <w:trHeight w:val="397"/>
        </w:trPr>
        <w:tc>
          <w:tcPr>
            <w:tcW w:w="2228" w:type="dxa"/>
            <w:vMerge/>
            <w:vAlign w:val="center"/>
          </w:tcPr>
          <w:p w14:paraId="5EA13AFD" w14:textId="77777777" w:rsidR="00986FE5" w:rsidRPr="00930C17" w:rsidRDefault="00986FE5" w:rsidP="00F642F2">
            <w:pPr>
              <w:spacing w:after="0"/>
              <w:rPr>
                <w:rFonts w:cs="Calibri"/>
                <w:b/>
                <w:sz w:val="20"/>
                <w:szCs w:val="20"/>
                <w:lang w:val="en-US"/>
              </w:rPr>
            </w:pPr>
          </w:p>
        </w:tc>
        <w:tc>
          <w:tcPr>
            <w:tcW w:w="2302" w:type="dxa"/>
            <w:tcBorders>
              <w:top w:val="single" w:sz="4" w:space="0" w:color="auto"/>
              <w:bottom w:val="single" w:sz="4" w:space="0" w:color="auto"/>
              <w:right w:val="single" w:sz="4" w:space="0" w:color="auto"/>
            </w:tcBorders>
            <w:vAlign w:val="center"/>
          </w:tcPr>
          <w:p w14:paraId="6A60F42B" w14:textId="77777777" w:rsidR="00E350BF" w:rsidRPr="00CC49F2" w:rsidRDefault="00F3735A" w:rsidP="00F642F2">
            <w:pPr>
              <w:spacing w:after="0" w:line="276" w:lineRule="auto"/>
              <w:rPr>
                <w:rFonts w:cs="Calibri"/>
                <w:b/>
                <w:bCs/>
                <w:sz w:val="20"/>
                <w:szCs w:val="20"/>
                <w:lang w:val="en-US"/>
              </w:rPr>
            </w:pPr>
            <w:r w:rsidRPr="00930C17">
              <w:rPr>
                <w:rFonts w:cs="Calibri"/>
                <w:b/>
                <w:sz w:val="20"/>
                <w:szCs w:val="20"/>
                <w:lang w:val="en-US"/>
              </w:rPr>
              <w:t>Electricity</w:t>
            </w:r>
          </w:p>
        </w:tc>
        <w:tc>
          <w:tcPr>
            <w:tcW w:w="2092" w:type="dxa"/>
            <w:tcBorders>
              <w:top w:val="single" w:sz="4" w:space="0" w:color="auto"/>
              <w:left w:val="single" w:sz="4" w:space="0" w:color="auto"/>
              <w:bottom w:val="single" w:sz="4" w:space="0" w:color="auto"/>
              <w:right w:val="single" w:sz="4" w:space="0" w:color="auto"/>
            </w:tcBorders>
            <w:vAlign w:val="center"/>
          </w:tcPr>
          <w:p w14:paraId="248403EB" w14:textId="77777777" w:rsidR="00E350BF" w:rsidRPr="00CC49F2" w:rsidRDefault="00F3735A" w:rsidP="00F642F2">
            <w:pPr>
              <w:spacing w:after="0" w:line="276" w:lineRule="auto"/>
              <w:rPr>
                <w:rFonts w:cs="Calibri"/>
                <w:b/>
                <w:bCs/>
                <w:sz w:val="20"/>
                <w:szCs w:val="20"/>
                <w:lang w:val="en-US"/>
              </w:rPr>
            </w:pPr>
            <w:r w:rsidRPr="00930C17">
              <w:rPr>
                <w:rFonts w:cs="Calibri"/>
                <w:b/>
                <w:sz w:val="20"/>
                <w:szCs w:val="20"/>
                <w:lang w:val="en-US"/>
              </w:rPr>
              <w:t>Electrical Engineer</w:t>
            </w:r>
          </w:p>
        </w:tc>
        <w:tc>
          <w:tcPr>
            <w:tcW w:w="3260" w:type="dxa"/>
            <w:tcBorders>
              <w:top w:val="single" w:sz="4" w:space="0" w:color="auto"/>
              <w:left w:val="single" w:sz="4" w:space="0" w:color="auto"/>
              <w:bottom w:val="single" w:sz="4" w:space="0" w:color="auto"/>
            </w:tcBorders>
            <w:vAlign w:val="center"/>
          </w:tcPr>
          <w:p w14:paraId="7797103B" w14:textId="73A8F034" w:rsidR="00E350BF" w:rsidRPr="00930C17" w:rsidRDefault="00E350BF" w:rsidP="00F642F2">
            <w:pPr>
              <w:spacing w:after="0"/>
              <w:rPr>
                <w:rFonts w:cs="Calibri"/>
                <w:sz w:val="20"/>
                <w:szCs w:val="20"/>
                <w:lang w:val="en-US"/>
              </w:rPr>
            </w:pPr>
          </w:p>
        </w:tc>
      </w:tr>
      <w:tr w:rsidR="009F276D" w:rsidRPr="00CC49F2" w14:paraId="0EFA9ED4" w14:textId="77777777" w:rsidTr="00F642F2">
        <w:trPr>
          <w:gridBefore w:val="1"/>
          <w:wBefore w:w="7" w:type="dxa"/>
          <w:trHeight w:val="397"/>
        </w:trPr>
        <w:tc>
          <w:tcPr>
            <w:tcW w:w="2228" w:type="dxa"/>
            <w:vMerge/>
            <w:vAlign w:val="center"/>
          </w:tcPr>
          <w:p w14:paraId="0A78A043" w14:textId="77777777" w:rsidR="009F276D" w:rsidRPr="00930C17" w:rsidRDefault="009F276D" w:rsidP="00F642F2">
            <w:pPr>
              <w:spacing w:after="0"/>
              <w:rPr>
                <w:rFonts w:cs="Calibri"/>
                <w:b/>
                <w:sz w:val="20"/>
                <w:szCs w:val="20"/>
                <w:lang w:val="en-US"/>
              </w:rPr>
            </w:pPr>
          </w:p>
        </w:tc>
        <w:tc>
          <w:tcPr>
            <w:tcW w:w="2302" w:type="dxa"/>
            <w:tcBorders>
              <w:top w:val="single" w:sz="4" w:space="0" w:color="auto"/>
              <w:right w:val="single" w:sz="4" w:space="0" w:color="auto"/>
            </w:tcBorders>
            <w:vAlign w:val="center"/>
          </w:tcPr>
          <w:p w14:paraId="50A8F3D8" w14:textId="77777777" w:rsidR="00E350BF" w:rsidRPr="00CC49F2" w:rsidRDefault="00F3735A" w:rsidP="00F642F2">
            <w:pPr>
              <w:spacing w:after="0" w:line="276" w:lineRule="auto"/>
              <w:rPr>
                <w:rFonts w:cs="Calibri"/>
                <w:b/>
                <w:bCs/>
                <w:sz w:val="20"/>
                <w:szCs w:val="20"/>
                <w:lang w:val="en-US"/>
              </w:rPr>
            </w:pPr>
            <w:r w:rsidRPr="00CC49F2">
              <w:rPr>
                <w:b/>
                <w:bCs/>
                <w:sz w:val="20"/>
                <w:szCs w:val="20"/>
                <w:lang w:val="en-US"/>
              </w:rPr>
              <w:t>Construction Site Supervisor</w:t>
            </w:r>
          </w:p>
        </w:tc>
        <w:tc>
          <w:tcPr>
            <w:tcW w:w="5352" w:type="dxa"/>
            <w:gridSpan w:val="2"/>
            <w:tcBorders>
              <w:top w:val="single" w:sz="4" w:space="0" w:color="auto"/>
              <w:left w:val="single" w:sz="4" w:space="0" w:color="auto"/>
            </w:tcBorders>
            <w:vAlign w:val="center"/>
          </w:tcPr>
          <w:p w14:paraId="7C9F8693" w14:textId="7EC2AC29" w:rsidR="00E350BF" w:rsidRPr="00CC49F2" w:rsidRDefault="00E350BF" w:rsidP="00F642F2">
            <w:pPr>
              <w:spacing w:after="0"/>
              <w:rPr>
                <w:rFonts w:cs="Calibri"/>
                <w:b/>
                <w:sz w:val="20"/>
                <w:szCs w:val="20"/>
                <w:lang w:val="en-US"/>
              </w:rPr>
            </w:pPr>
          </w:p>
        </w:tc>
      </w:tr>
      <w:tr w:rsidR="009F276D" w:rsidRPr="00CC49F2" w14:paraId="755C0BE0" w14:textId="77777777" w:rsidTr="00F642F2">
        <w:trPr>
          <w:gridBefore w:val="1"/>
          <w:wBefore w:w="7" w:type="dxa"/>
          <w:trHeight w:val="397"/>
        </w:trPr>
        <w:tc>
          <w:tcPr>
            <w:tcW w:w="2228" w:type="dxa"/>
          </w:tcPr>
          <w:p w14:paraId="3FABF45F" w14:textId="77777777" w:rsidR="00E350BF" w:rsidRPr="00930C17" w:rsidRDefault="00F3735A">
            <w:pPr>
              <w:spacing w:before="60"/>
              <w:rPr>
                <w:rFonts w:cs="Calibri"/>
                <w:b/>
                <w:sz w:val="20"/>
                <w:szCs w:val="20"/>
                <w:lang w:val="en-US"/>
              </w:rPr>
            </w:pPr>
            <w:r w:rsidRPr="00930C17">
              <w:rPr>
                <w:rFonts w:cs="Calibri"/>
                <w:b/>
                <w:sz w:val="20"/>
                <w:szCs w:val="20"/>
                <w:lang w:val="en-US"/>
              </w:rPr>
              <w:t>Building supervision</w:t>
            </w:r>
          </w:p>
        </w:tc>
        <w:tc>
          <w:tcPr>
            <w:tcW w:w="7654" w:type="dxa"/>
            <w:gridSpan w:val="3"/>
            <w:vAlign w:val="center"/>
          </w:tcPr>
          <w:p w14:paraId="42CAB3AF" w14:textId="0D538D8B" w:rsidR="00E350BF" w:rsidRPr="00930C17" w:rsidRDefault="00E350BF" w:rsidP="00D320F8">
            <w:pPr>
              <w:spacing w:before="60"/>
              <w:rPr>
                <w:rFonts w:cs="Calibri"/>
                <w:sz w:val="20"/>
                <w:szCs w:val="20"/>
                <w:lang w:val="en-US"/>
              </w:rPr>
            </w:pPr>
          </w:p>
        </w:tc>
      </w:tr>
      <w:tr w:rsidR="00CF5DA0" w:rsidRPr="00CC49F2" w14:paraId="305F4D50" w14:textId="77777777" w:rsidTr="00F642F2">
        <w:trPr>
          <w:trHeight w:val="397"/>
        </w:trPr>
        <w:tc>
          <w:tcPr>
            <w:tcW w:w="9889" w:type="dxa"/>
            <w:gridSpan w:val="5"/>
            <w:vAlign w:val="center"/>
          </w:tcPr>
          <w:p w14:paraId="67407F44" w14:textId="77777777" w:rsidR="00E350BF" w:rsidRPr="00930C17" w:rsidRDefault="00F3735A" w:rsidP="00F642F2">
            <w:pPr>
              <w:spacing w:before="60"/>
              <w:rPr>
                <w:rFonts w:cs="Cambria"/>
                <w:kern w:val="0"/>
                <w:sz w:val="20"/>
                <w:szCs w:val="20"/>
                <w:lang w:val="en-US"/>
              </w:rPr>
            </w:pPr>
            <w:r w:rsidRPr="00930C17">
              <w:rPr>
                <w:rFonts w:cs="Calibri"/>
                <w:b/>
                <w:sz w:val="20"/>
                <w:szCs w:val="20"/>
                <w:lang w:val="en-US"/>
              </w:rPr>
              <w:t>ACTIVITIES PLANNED TO BE CARRIED OUT DURING THE PROJECT</w:t>
            </w:r>
          </w:p>
        </w:tc>
      </w:tr>
      <w:tr w:rsidR="00CF5DA0" w:rsidRPr="00CC49F2" w14:paraId="628FB421" w14:textId="77777777" w:rsidTr="008F12B5">
        <w:trPr>
          <w:trHeight w:val="20"/>
        </w:trPr>
        <w:tc>
          <w:tcPr>
            <w:tcW w:w="9889" w:type="dxa"/>
            <w:gridSpan w:val="5"/>
            <w:vAlign w:val="center"/>
          </w:tcPr>
          <w:p w14:paraId="5325C855" w14:textId="4BF84B4E" w:rsidR="008176AF" w:rsidRPr="00930C17" w:rsidRDefault="001925AB" w:rsidP="00F642F2">
            <w:pPr>
              <w:spacing w:after="0"/>
              <w:rPr>
                <w:rFonts w:cs="Calibri"/>
                <w:sz w:val="20"/>
                <w:szCs w:val="20"/>
                <w:lang w:val="en-US"/>
              </w:rPr>
            </w:pPr>
            <w:r w:rsidRPr="00930C17">
              <w:rPr>
                <w:rFonts w:cs="Cambria"/>
                <w:kern w:val="0"/>
                <w:sz w:val="20"/>
                <w:szCs w:val="20"/>
                <w:lang w:val="en-US"/>
              </w:rPr>
              <w:t xml:space="preserve">1. </w:t>
            </w:r>
            <w:r w:rsidR="00F3735A" w:rsidRPr="00930C17">
              <w:rPr>
                <w:rFonts w:cs="Calibri"/>
                <w:sz w:val="20"/>
                <w:szCs w:val="20"/>
                <w:lang w:val="en-US"/>
              </w:rPr>
              <w:t>Doing the necessary work to ensure environmental safety in the construction site</w:t>
            </w:r>
            <w:proofErr w:type="gramStart"/>
            <w:r w:rsidRPr="00930C17">
              <w:rPr>
                <w:rFonts w:cs="Calibri"/>
                <w:b/>
                <w:bCs/>
                <w:sz w:val="20"/>
                <w:szCs w:val="20"/>
                <w:lang w:val="en-US"/>
              </w:rPr>
              <w:t xml:space="preserve">: </w:t>
            </w:r>
            <w:r w:rsidR="00F3735A" w:rsidRPr="00930C17">
              <w:rPr>
                <w:rFonts w:cs="Calibri"/>
                <w:b/>
                <w:bCs/>
                <w:sz w:val="20"/>
                <w:szCs w:val="20"/>
                <w:lang w:val="en-US"/>
              </w:rPr>
              <w:t xml:space="preserve"> </w:t>
            </w:r>
            <w:r w:rsidR="00A341DA">
              <w:rPr>
                <w:rFonts w:cs="Calibri"/>
                <w:b/>
                <w:bCs/>
                <w:sz w:val="20"/>
                <w:szCs w:val="20"/>
                <w:lang w:val="en-US"/>
              </w:rPr>
              <w:t>[</w:t>
            </w:r>
            <w:proofErr w:type="gramEnd"/>
            <w:r w:rsidR="00A341DA" w:rsidRPr="00F676E2">
              <w:rPr>
                <w:rFonts w:cs="Calibri"/>
                <w:b/>
                <w:bCs/>
                <w:sz w:val="20"/>
                <w:szCs w:val="20"/>
                <w:highlight w:val="yellow"/>
                <w:lang w:val="en-US"/>
              </w:rPr>
              <w:t>Indicate dates, a period in which this work would be finished]</w:t>
            </w:r>
          </w:p>
          <w:p w14:paraId="6B834FA6" w14:textId="6091E89C" w:rsidR="00E350BF" w:rsidRPr="00930C17" w:rsidRDefault="001925AB" w:rsidP="00F642F2">
            <w:pPr>
              <w:spacing w:after="0"/>
              <w:rPr>
                <w:rFonts w:cs="Calibri"/>
                <w:sz w:val="20"/>
                <w:szCs w:val="20"/>
                <w:lang w:val="en-US"/>
              </w:rPr>
            </w:pPr>
            <w:r w:rsidRPr="00930C17">
              <w:rPr>
                <w:rFonts w:cs="Calibri"/>
                <w:sz w:val="20"/>
                <w:szCs w:val="20"/>
                <w:lang w:val="en-US"/>
              </w:rPr>
              <w:t xml:space="preserve">2. </w:t>
            </w:r>
            <w:r w:rsidR="004715A2">
              <w:rPr>
                <w:rFonts w:cs="Calibri"/>
                <w:sz w:val="20"/>
                <w:szCs w:val="20"/>
                <w:lang w:val="en-US"/>
              </w:rPr>
              <w:t>Ground</w:t>
            </w:r>
            <w:r w:rsidR="00F3735A" w:rsidRPr="00930C17">
              <w:rPr>
                <w:rFonts w:cs="Calibri"/>
                <w:sz w:val="20"/>
                <w:szCs w:val="20"/>
                <w:lang w:val="en-US"/>
              </w:rPr>
              <w:t xml:space="preserve"> improvement </w:t>
            </w:r>
            <w:r w:rsidRPr="00930C17">
              <w:rPr>
                <w:rFonts w:cs="Calibri"/>
                <w:sz w:val="20"/>
                <w:szCs w:val="20"/>
                <w:lang w:val="en-US"/>
              </w:rPr>
              <w:t xml:space="preserve">works: </w:t>
            </w:r>
          </w:p>
          <w:p w14:paraId="27938D4A" w14:textId="31C4A8F1" w:rsidR="00E350BF" w:rsidRPr="00930C17" w:rsidRDefault="001925AB" w:rsidP="00F642F2">
            <w:pPr>
              <w:spacing w:after="0"/>
              <w:rPr>
                <w:rFonts w:cs="Calibri"/>
                <w:sz w:val="20"/>
                <w:szCs w:val="20"/>
                <w:lang w:val="en-US"/>
              </w:rPr>
            </w:pPr>
            <w:r w:rsidRPr="00930C17">
              <w:rPr>
                <w:rFonts w:cs="Calibri"/>
                <w:sz w:val="20"/>
                <w:szCs w:val="20"/>
                <w:lang w:val="en-US"/>
              </w:rPr>
              <w:t xml:space="preserve">3. </w:t>
            </w:r>
            <w:r w:rsidR="004715A2">
              <w:rPr>
                <w:rFonts w:cs="Calibri"/>
                <w:sz w:val="20"/>
                <w:szCs w:val="20"/>
                <w:lang w:val="en-US"/>
              </w:rPr>
              <w:t>Excavation</w:t>
            </w:r>
            <w:r w:rsidR="00F3735A" w:rsidRPr="00930C17">
              <w:rPr>
                <w:rFonts w:cs="Calibri"/>
                <w:sz w:val="20"/>
                <w:szCs w:val="20"/>
                <w:lang w:val="en-US"/>
              </w:rPr>
              <w:t xml:space="preserve"> </w:t>
            </w:r>
            <w:r w:rsidRPr="00930C17">
              <w:rPr>
                <w:rFonts w:cs="Calibri"/>
                <w:sz w:val="20"/>
                <w:szCs w:val="20"/>
                <w:lang w:val="en-US"/>
              </w:rPr>
              <w:t xml:space="preserve">works: </w:t>
            </w:r>
          </w:p>
          <w:p w14:paraId="62A01EA1" w14:textId="73702EE9" w:rsidR="00E350BF" w:rsidRPr="00930C17" w:rsidRDefault="001925AB" w:rsidP="00F642F2">
            <w:pPr>
              <w:spacing w:after="0"/>
              <w:rPr>
                <w:rFonts w:cs="Calibri"/>
                <w:sz w:val="20"/>
                <w:szCs w:val="20"/>
                <w:lang w:val="en-US"/>
              </w:rPr>
            </w:pPr>
            <w:r w:rsidRPr="00930C17">
              <w:rPr>
                <w:rFonts w:cs="Calibri"/>
                <w:sz w:val="20"/>
                <w:szCs w:val="20"/>
                <w:lang w:val="en-US"/>
              </w:rPr>
              <w:t xml:space="preserve">4. </w:t>
            </w:r>
            <w:r w:rsidR="00F3735A" w:rsidRPr="00930C17">
              <w:rPr>
                <w:rFonts w:cs="Calibri"/>
                <w:sz w:val="20"/>
                <w:szCs w:val="20"/>
                <w:lang w:val="en-US"/>
              </w:rPr>
              <w:t xml:space="preserve">Construction of raft foundation and reinforced concrete frame construction </w:t>
            </w:r>
            <w:r w:rsidRPr="00930C17">
              <w:rPr>
                <w:rFonts w:cs="Calibri"/>
                <w:sz w:val="20"/>
                <w:szCs w:val="20"/>
                <w:lang w:val="en-US"/>
              </w:rPr>
              <w:t xml:space="preserve">works: </w:t>
            </w:r>
          </w:p>
          <w:p w14:paraId="33C40305" w14:textId="69761E2A" w:rsidR="00E350BF" w:rsidRPr="00930C17" w:rsidRDefault="001925AB" w:rsidP="00F642F2">
            <w:pPr>
              <w:spacing w:after="0"/>
              <w:rPr>
                <w:rFonts w:cs="Calibri"/>
                <w:sz w:val="20"/>
                <w:szCs w:val="20"/>
                <w:lang w:val="en-US"/>
              </w:rPr>
            </w:pPr>
            <w:r w:rsidRPr="00930C17">
              <w:rPr>
                <w:rFonts w:cs="Calibri"/>
                <w:sz w:val="20"/>
                <w:szCs w:val="20"/>
                <w:lang w:val="en-US"/>
              </w:rPr>
              <w:t>5.</w:t>
            </w:r>
            <w:r w:rsidR="00F3735A" w:rsidRPr="00930C17">
              <w:rPr>
                <w:rFonts w:cs="Calibri"/>
                <w:sz w:val="20"/>
                <w:szCs w:val="20"/>
                <w:lang w:val="en-US"/>
              </w:rPr>
              <w:t xml:space="preserve">Construction of wall </w:t>
            </w:r>
            <w:r w:rsidRPr="00930C17">
              <w:rPr>
                <w:rFonts w:cs="Calibri"/>
                <w:sz w:val="20"/>
                <w:szCs w:val="20"/>
                <w:lang w:val="en-US"/>
              </w:rPr>
              <w:t xml:space="preserve">works: </w:t>
            </w:r>
            <w:r w:rsidR="00BA0914" w:rsidRPr="00930C17">
              <w:rPr>
                <w:rFonts w:cs="Calibri"/>
                <w:sz w:val="20"/>
                <w:szCs w:val="20"/>
                <w:lang w:val="en-US"/>
              </w:rPr>
              <w:t xml:space="preserve"> </w:t>
            </w:r>
          </w:p>
          <w:p w14:paraId="01B4AC50" w14:textId="01D87E68" w:rsidR="00E350BF" w:rsidRPr="00930C17" w:rsidRDefault="001925AB" w:rsidP="00F642F2">
            <w:pPr>
              <w:spacing w:after="0"/>
              <w:rPr>
                <w:rFonts w:cs="Calibri"/>
                <w:sz w:val="20"/>
                <w:szCs w:val="20"/>
                <w:lang w:val="en-US"/>
              </w:rPr>
            </w:pPr>
            <w:r w:rsidRPr="00930C17">
              <w:rPr>
                <w:rFonts w:cs="Calibri"/>
                <w:sz w:val="20"/>
                <w:szCs w:val="20"/>
                <w:lang w:val="en-US"/>
              </w:rPr>
              <w:t xml:space="preserve">6. </w:t>
            </w:r>
            <w:r w:rsidR="00F3735A" w:rsidRPr="00930C17">
              <w:rPr>
                <w:rFonts w:cs="Calibri"/>
                <w:sz w:val="20"/>
                <w:szCs w:val="20"/>
                <w:lang w:val="en-US"/>
              </w:rPr>
              <w:t xml:space="preserve">Plumbing, electrical installation and heating installation </w:t>
            </w:r>
            <w:r w:rsidRPr="00930C17">
              <w:rPr>
                <w:rFonts w:cs="Calibri"/>
                <w:sz w:val="20"/>
                <w:szCs w:val="20"/>
                <w:lang w:val="en-US"/>
              </w:rPr>
              <w:t xml:space="preserve">works: </w:t>
            </w:r>
            <w:r w:rsidR="00BA0914" w:rsidRPr="00930C17">
              <w:rPr>
                <w:rFonts w:cs="Calibri"/>
                <w:sz w:val="20"/>
                <w:szCs w:val="20"/>
                <w:lang w:val="en-US"/>
              </w:rPr>
              <w:t xml:space="preserve"> </w:t>
            </w:r>
          </w:p>
          <w:p w14:paraId="0B433635" w14:textId="239FAFB0" w:rsidR="00E350BF" w:rsidRPr="00930C17" w:rsidRDefault="001925AB" w:rsidP="00F642F2">
            <w:pPr>
              <w:spacing w:after="0"/>
              <w:rPr>
                <w:rFonts w:cs="Calibri"/>
                <w:sz w:val="20"/>
                <w:szCs w:val="20"/>
                <w:lang w:val="en-US"/>
              </w:rPr>
            </w:pPr>
            <w:r w:rsidRPr="00930C17">
              <w:rPr>
                <w:rFonts w:cs="Calibri"/>
                <w:sz w:val="20"/>
                <w:szCs w:val="20"/>
                <w:lang w:val="en-US"/>
              </w:rPr>
              <w:t xml:space="preserve">7. </w:t>
            </w:r>
            <w:r w:rsidR="00F3735A" w:rsidRPr="00930C17">
              <w:rPr>
                <w:rFonts w:cs="Calibri"/>
                <w:sz w:val="20"/>
                <w:szCs w:val="20"/>
                <w:lang w:val="en-US"/>
              </w:rPr>
              <w:t xml:space="preserve">Plastering </w:t>
            </w:r>
            <w:r w:rsidR="003B4E31">
              <w:rPr>
                <w:rFonts w:cs="Calibri"/>
                <w:sz w:val="20"/>
                <w:szCs w:val="20"/>
                <w:lang w:val="en-US"/>
              </w:rPr>
              <w:t>w</w:t>
            </w:r>
            <w:r w:rsidRPr="00930C17">
              <w:rPr>
                <w:rFonts w:cs="Calibri"/>
                <w:sz w:val="20"/>
                <w:szCs w:val="20"/>
                <w:lang w:val="en-US"/>
              </w:rPr>
              <w:t xml:space="preserve">orks: </w:t>
            </w:r>
          </w:p>
          <w:p w14:paraId="2C834B20" w14:textId="22E53A4F" w:rsidR="00E350BF" w:rsidRPr="00930C17" w:rsidRDefault="001925AB" w:rsidP="00F642F2">
            <w:pPr>
              <w:spacing w:after="0"/>
              <w:rPr>
                <w:rFonts w:cs="Calibri"/>
                <w:sz w:val="20"/>
                <w:szCs w:val="20"/>
                <w:lang w:val="en-US"/>
              </w:rPr>
            </w:pPr>
            <w:r w:rsidRPr="00930C17">
              <w:rPr>
                <w:rFonts w:cs="Calibri"/>
                <w:sz w:val="20"/>
                <w:szCs w:val="20"/>
                <w:lang w:val="en-US"/>
              </w:rPr>
              <w:t xml:space="preserve">8. </w:t>
            </w:r>
            <w:r w:rsidR="00F3735A" w:rsidRPr="00930C17">
              <w:rPr>
                <w:rFonts w:cs="Calibri"/>
                <w:sz w:val="20"/>
                <w:szCs w:val="20"/>
                <w:lang w:val="en-US"/>
              </w:rPr>
              <w:t xml:space="preserve">Construction of screed works, ceramic and tile coating </w:t>
            </w:r>
            <w:r w:rsidRPr="00930C17">
              <w:rPr>
                <w:rFonts w:cs="Calibri"/>
                <w:sz w:val="20"/>
                <w:szCs w:val="20"/>
                <w:lang w:val="en-US"/>
              </w:rPr>
              <w:t xml:space="preserve">works: </w:t>
            </w:r>
            <w:r w:rsidR="00BA0914" w:rsidRPr="00930C17">
              <w:rPr>
                <w:rFonts w:cs="Calibri"/>
                <w:sz w:val="20"/>
                <w:szCs w:val="20"/>
                <w:lang w:val="en-US"/>
              </w:rPr>
              <w:t xml:space="preserve"> </w:t>
            </w:r>
          </w:p>
          <w:p w14:paraId="43E5DA1D" w14:textId="1852286A" w:rsidR="00E350BF" w:rsidRPr="00930C17" w:rsidRDefault="001925AB" w:rsidP="00F642F2">
            <w:pPr>
              <w:spacing w:after="0"/>
              <w:rPr>
                <w:rFonts w:cs="Calibri"/>
                <w:sz w:val="20"/>
                <w:szCs w:val="20"/>
                <w:lang w:val="en-US"/>
              </w:rPr>
            </w:pPr>
            <w:r w:rsidRPr="00930C17">
              <w:rPr>
                <w:rFonts w:cs="Calibri"/>
                <w:sz w:val="20"/>
                <w:szCs w:val="20"/>
                <w:lang w:val="en-US"/>
              </w:rPr>
              <w:t xml:space="preserve">9. </w:t>
            </w:r>
            <w:r w:rsidR="00F3735A" w:rsidRPr="00930C17">
              <w:rPr>
                <w:rFonts w:cs="Calibri"/>
                <w:sz w:val="20"/>
                <w:szCs w:val="20"/>
                <w:lang w:val="en-US"/>
              </w:rPr>
              <w:t xml:space="preserve">All carpentry works and furniture </w:t>
            </w:r>
            <w:r w:rsidR="00BF5527" w:rsidRPr="00930C17">
              <w:rPr>
                <w:rFonts w:cs="Calibri"/>
                <w:sz w:val="20"/>
                <w:szCs w:val="20"/>
                <w:lang w:val="en-US"/>
              </w:rPr>
              <w:t xml:space="preserve">works: </w:t>
            </w:r>
            <w:r w:rsidR="00BA0914" w:rsidRPr="00930C17">
              <w:rPr>
                <w:rFonts w:cs="Calibri"/>
                <w:sz w:val="20"/>
                <w:szCs w:val="20"/>
                <w:lang w:val="en-US"/>
              </w:rPr>
              <w:t xml:space="preserve"> </w:t>
            </w:r>
          </w:p>
          <w:p w14:paraId="63ED70C6" w14:textId="21CEDF1D" w:rsidR="00E350BF" w:rsidRPr="00930C17" w:rsidRDefault="001925AB" w:rsidP="00F642F2">
            <w:pPr>
              <w:spacing w:after="0"/>
              <w:rPr>
                <w:rFonts w:cs="Calibri"/>
                <w:sz w:val="20"/>
                <w:szCs w:val="20"/>
                <w:lang w:val="en-US"/>
              </w:rPr>
            </w:pPr>
            <w:r w:rsidRPr="00930C17">
              <w:rPr>
                <w:rFonts w:cs="Calibri"/>
                <w:sz w:val="20"/>
                <w:szCs w:val="20"/>
                <w:lang w:val="en-US"/>
              </w:rPr>
              <w:t xml:space="preserve">10. </w:t>
            </w:r>
            <w:r w:rsidR="00F3735A" w:rsidRPr="00930C17">
              <w:rPr>
                <w:rFonts w:cs="Calibri"/>
                <w:sz w:val="20"/>
                <w:szCs w:val="20"/>
                <w:lang w:val="en-US"/>
              </w:rPr>
              <w:t>Installation of products such as sanitary ware, armatures, etc</w:t>
            </w:r>
            <w:r w:rsidR="0084519C">
              <w:rPr>
                <w:rFonts w:cs="Calibri"/>
                <w:sz w:val="20"/>
                <w:szCs w:val="20"/>
                <w:lang w:val="en-US"/>
              </w:rPr>
              <w:t>.:</w:t>
            </w:r>
          </w:p>
          <w:p w14:paraId="02089D67" w14:textId="10747932" w:rsidR="0084519C" w:rsidRDefault="001925AB" w:rsidP="0084519C">
            <w:pPr>
              <w:spacing w:after="0"/>
              <w:rPr>
                <w:rFonts w:cs="Calibri"/>
                <w:b/>
                <w:bCs/>
                <w:sz w:val="20"/>
                <w:szCs w:val="20"/>
                <w:lang w:val="en-US"/>
              </w:rPr>
            </w:pPr>
            <w:r w:rsidRPr="00930C17">
              <w:rPr>
                <w:rFonts w:cs="Calibri"/>
                <w:sz w:val="20"/>
                <w:szCs w:val="20"/>
                <w:lang w:val="en-US"/>
              </w:rPr>
              <w:t xml:space="preserve">11. </w:t>
            </w:r>
            <w:r w:rsidR="00F3735A" w:rsidRPr="00930C17">
              <w:rPr>
                <w:rFonts w:cs="Calibri"/>
                <w:sz w:val="20"/>
                <w:szCs w:val="20"/>
                <w:lang w:val="en-US"/>
              </w:rPr>
              <w:t xml:space="preserve">Interior and exterior painting </w:t>
            </w:r>
            <w:r w:rsidR="003B4E31">
              <w:rPr>
                <w:rFonts w:cs="Calibri"/>
                <w:sz w:val="20"/>
                <w:szCs w:val="20"/>
                <w:lang w:val="en-US"/>
              </w:rPr>
              <w:t>w</w:t>
            </w:r>
            <w:r w:rsidRPr="00930C17">
              <w:rPr>
                <w:rFonts w:cs="Calibri"/>
                <w:sz w:val="20"/>
                <w:szCs w:val="20"/>
                <w:lang w:val="en-US"/>
              </w:rPr>
              <w:t xml:space="preserve">orks: </w:t>
            </w:r>
          </w:p>
          <w:p w14:paraId="2B8D30A3" w14:textId="11E2FAE3" w:rsidR="00CF5DA0" w:rsidRPr="00930C17" w:rsidRDefault="001925AB" w:rsidP="0084519C">
            <w:pPr>
              <w:spacing w:after="0"/>
              <w:rPr>
                <w:rFonts w:cs="Cambria"/>
                <w:kern w:val="0"/>
                <w:sz w:val="20"/>
                <w:szCs w:val="20"/>
                <w:lang w:val="en-US"/>
              </w:rPr>
            </w:pPr>
            <w:r w:rsidRPr="00930C17">
              <w:rPr>
                <w:rFonts w:cs="Calibri"/>
                <w:sz w:val="20"/>
                <w:szCs w:val="20"/>
                <w:lang w:val="en-US"/>
              </w:rPr>
              <w:t xml:space="preserve">13. </w:t>
            </w:r>
            <w:r w:rsidR="00F3735A" w:rsidRPr="00930C17">
              <w:rPr>
                <w:rFonts w:cs="Calibri"/>
                <w:sz w:val="20"/>
                <w:szCs w:val="20"/>
                <w:lang w:val="en-US"/>
              </w:rPr>
              <w:t xml:space="preserve">Environmental landscaping </w:t>
            </w:r>
            <w:r w:rsidR="003B4E31">
              <w:rPr>
                <w:rFonts w:cs="Calibri"/>
                <w:sz w:val="20"/>
                <w:szCs w:val="20"/>
                <w:lang w:val="en-US"/>
              </w:rPr>
              <w:t>w</w:t>
            </w:r>
            <w:r w:rsidRPr="00930C17">
              <w:rPr>
                <w:rFonts w:cs="Calibri"/>
                <w:sz w:val="20"/>
                <w:szCs w:val="20"/>
                <w:lang w:val="en-US"/>
              </w:rPr>
              <w:t xml:space="preserve">orks: </w:t>
            </w:r>
          </w:p>
        </w:tc>
      </w:tr>
    </w:tbl>
    <w:p w14:paraId="27998A78" w14:textId="7E0127A0" w:rsidR="00FC7064" w:rsidRDefault="00FC7064">
      <w:pPr>
        <w:rPr>
          <w:b/>
          <w:bCs/>
          <w:i/>
          <w:iCs/>
          <w:color w:val="FF0000"/>
          <w:u w:val="single"/>
          <w:lang w:val="en-US"/>
        </w:rPr>
      </w:pPr>
    </w:p>
    <w:p w14:paraId="0D5A1AEA" w14:textId="77777777" w:rsidR="0084519C" w:rsidRDefault="0084519C">
      <w:pPr>
        <w:rPr>
          <w:b/>
          <w:bCs/>
          <w:i/>
          <w:iCs/>
          <w:color w:val="FF0000"/>
          <w:u w:val="single"/>
          <w:lang w:val="en-US"/>
        </w:rPr>
      </w:pPr>
    </w:p>
    <w:p w14:paraId="1ED42B8E" w14:textId="148E066F" w:rsidR="00E350BF" w:rsidRPr="00930C17" w:rsidRDefault="00F3735A">
      <w:pPr>
        <w:rPr>
          <w:b/>
          <w:bCs/>
          <w:i/>
          <w:iCs/>
          <w:color w:val="000000" w:themeColor="text1"/>
          <w:lang w:val="en-US"/>
        </w:rPr>
      </w:pPr>
      <w:r w:rsidRPr="00930C17">
        <w:rPr>
          <w:b/>
          <w:bCs/>
          <w:i/>
          <w:iCs/>
          <w:color w:val="000000" w:themeColor="text1"/>
          <w:lang w:val="en-US"/>
        </w:rPr>
        <w:t>Building Location</w:t>
      </w:r>
    </w:p>
    <w:p w14:paraId="05EA4E65" w14:textId="77777777" w:rsidR="0084519C" w:rsidRPr="0084519C" w:rsidRDefault="0084519C" w:rsidP="00DC7EBB">
      <w:pPr>
        <w:jc w:val="both"/>
        <w:rPr>
          <w:b/>
          <w:bCs/>
          <w:color w:val="FF0000"/>
          <w:lang w:val="en-US"/>
        </w:rPr>
      </w:pPr>
      <w:r w:rsidRPr="00F676E2">
        <w:rPr>
          <w:b/>
          <w:bCs/>
          <w:color w:val="FF0000"/>
          <w:highlight w:val="yellow"/>
          <w:lang w:val="en-US"/>
        </w:rPr>
        <w:t>Building information.</w:t>
      </w:r>
      <w:r w:rsidRPr="0084519C">
        <w:rPr>
          <w:b/>
          <w:bCs/>
          <w:color w:val="FF0000"/>
          <w:lang w:val="en-US"/>
        </w:rPr>
        <w:t xml:space="preserve"> </w:t>
      </w:r>
    </w:p>
    <w:p w14:paraId="6518BF95" w14:textId="6F9C900E" w:rsidR="008A7438" w:rsidRPr="00F676E2" w:rsidRDefault="008A7438" w:rsidP="00AF5EFC">
      <w:pPr>
        <w:jc w:val="both"/>
        <w:rPr>
          <w:highlight w:val="yellow"/>
          <w:lang w:val="en-US"/>
        </w:rPr>
      </w:pPr>
      <w:r w:rsidRPr="00F676E2">
        <w:rPr>
          <w:rFonts w:ascii="Aptos" w:hAnsi="Aptos"/>
          <w:lang w:val="en-US"/>
        </w:rPr>
        <w:t xml:space="preserve">See </w:t>
      </w:r>
      <w:r w:rsidRPr="00F676E2">
        <w:rPr>
          <w:rFonts w:ascii="Aptos" w:hAnsi="Aptos"/>
          <w:lang w:val="en-US"/>
        </w:rPr>
        <w:fldChar w:fldCharType="begin"/>
      </w:r>
      <w:r w:rsidRPr="00F676E2">
        <w:rPr>
          <w:rFonts w:ascii="Aptos" w:hAnsi="Aptos"/>
          <w:lang w:val="en-US"/>
        </w:rPr>
        <w:instrText xml:space="preserve"> REF _Ref192393392 \h  \* MERGEFORMAT </w:instrText>
      </w:r>
      <w:r w:rsidRPr="00F676E2">
        <w:rPr>
          <w:rFonts w:ascii="Aptos" w:hAnsi="Aptos"/>
          <w:lang w:val="en-US"/>
        </w:rPr>
      </w:r>
      <w:r w:rsidRPr="00F676E2">
        <w:rPr>
          <w:rFonts w:ascii="Aptos" w:hAnsi="Aptos"/>
          <w:lang w:val="en-US"/>
        </w:rPr>
        <w:fldChar w:fldCharType="separate"/>
      </w:r>
      <w:r w:rsidRPr="00F676E2">
        <w:rPr>
          <w:rFonts w:ascii="Aptos" w:hAnsi="Aptos"/>
          <w:lang w:val="en-US"/>
        </w:rPr>
        <w:t xml:space="preserve">Table </w:t>
      </w:r>
      <w:r w:rsidRPr="00F676E2">
        <w:rPr>
          <w:rFonts w:ascii="Aptos" w:hAnsi="Aptos"/>
          <w:noProof/>
          <w:lang w:val="en-US"/>
        </w:rPr>
        <w:t>3</w:t>
      </w:r>
      <w:r w:rsidRPr="00F676E2">
        <w:rPr>
          <w:rFonts w:ascii="Aptos" w:hAnsi="Aptos"/>
          <w:lang w:val="en-US"/>
        </w:rPr>
        <w:fldChar w:fldCharType="end"/>
      </w:r>
      <w:r w:rsidRPr="00F676E2">
        <w:rPr>
          <w:rFonts w:ascii="Aptos" w:hAnsi="Aptos"/>
          <w:lang w:val="en-US"/>
        </w:rPr>
        <w:t xml:space="preserve"> for more detailed information on the environmental and social baseline</w:t>
      </w:r>
      <w:r w:rsidR="00F440FA" w:rsidRPr="00F676E2">
        <w:rPr>
          <w:rFonts w:ascii="Aptos" w:hAnsi="Aptos"/>
          <w:lang w:val="en-US"/>
        </w:rPr>
        <w:t>.</w:t>
      </w:r>
    </w:p>
    <w:p w14:paraId="2A1196A6" w14:textId="73C84555" w:rsidR="00AF5EFC" w:rsidRPr="00F676E2" w:rsidRDefault="00AF5EFC" w:rsidP="00AF5EFC">
      <w:pPr>
        <w:jc w:val="both"/>
        <w:rPr>
          <w:lang w:val="en-US"/>
        </w:rPr>
      </w:pPr>
      <w:r w:rsidRPr="00F676E2">
        <w:rPr>
          <w:highlight w:val="yellow"/>
          <w:lang w:val="en-US"/>
        </w:rPr>
        <w:t>Photographs and drawings showing the location of the building are presented in Annex 4.</w:t>
      </w:r>
    </w:p>
    <w:p w14:paraId="7298DFF8" w14:textId="7FCD2ABA" w:rsidR="000D4FAB" w:rsidRPr="00CC49F2" w:rsidRDefault="000D4FAB" w:rsidP="00AF5EFC">
      <w:pPr>
        <w:jc w:val="both"/>
        <w:rPr>
          <w:b/>
          <w:bCs/>
          <w:color w:val="FF0000"/>
          <w:u w:val="single"/>
          <w:lang w:val="en-US"/>
        </w:rPr>
      </w:pPr>
    </w:p>
    <w:p w14:paraId="24DEE53D" w14:textId="6C741402" w:rsidR="00E350BF" w:rsidRPr="00930C17" w:rsidRDefault="00A658A0" w:rsidP="00D73181">
      <w:pPr>
        <w:pStyle w:val="Balk2"/>
        <w:keepLines w:val="0"/>
        <w:numPr>
          <w:ilvl w:val="1"/>
          <w:numId w:val="1"/>
        </w:numPr>
        <w:spacing w:before="120" w:after="240" w:line="240" w:lineRule="auto"/>
        <w:jc w:val="both"/>
        <w:rPr>
          <w:rFonts w:asciiTheme="minorHAnsi" w:hAnsiTheme="minorHAnsi"/>
          <w:b/>
          <w:bCs/>
          <w:color w:val="auto"/>
          <w:sz w:val="24"/>
          <w:szCs w:val="24"/>
          <w:lang w:val="en-US"/>
        </w:rPr>
      </w:pPr>
      <w:bookmarkStart w:id="9" w:name="_Toc180569243"/>
      <w:bookmarkStart w:id="10" w:name="_Toc180570368"/>
      <w:bookmarkStart w:id="11" w:name="_Toc180570616"/>
      <w:bookmarkStart w:id="12" w:name="_Toc180590087"/>
      <w:bookmarkStart w:id="13" w:name="_Toc180590461"/>
      <w:bookmarkStart w:id="14" w:name="_Toc180569245"/>
      <w:bookmarkStart w:id="15" w:name="_Toc180570370"/>
      <w:bookmarkStart w:id="16" w:name="_Toc180570618"/>
      <w:bookmarkStart w:id="17" w:name="_Toc180590089"/>
      <w:bookmarkStart w:id="18" w:name="_Toc180590463"/>
      <w:bookmarkStart w:id="19" w:name="_Toc180569246"/>
      <w:bookmarkStart w:id="20" w:name="_Toc180570371"/>
      <w:bookmarkStart w:id="21" w:name="_Toc180570619"/>
      <w:bookmarkStart w:id="22" w:name="_Toc180590090"/>
      <w:bookmarkStart w:id="23" w:name="_Toc180590464"/>
      <w:bookmarkStart w:id="24" w:name="_Toc180569247"/>
      <w:bookmarkStart w:id="25" w:name="_Toc180570372"/>
      <w:bookmarkStart w:id="26" w:name="_Toc180570620"/>
      <w:bookmarkStart w:id="27" w:name="_Toc180590091"/>
      <w:bookmarkStart w:id="28" w:name="_Toc180590465"/>
      <w:bookmarkStart w:id="29" w:name="_Toc18542354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930C17">
        <w:rPr>
          <w:rFonts w:asciiTheme="minorHAnsi" w:hAnsiTheme="minorHAnsi"/>
          <w:b/>
          <w:bCs/>
          <w:color w:val="auto"/>
          <w:sz w:val="24"/>
          <w:szCs w:val="24"/>
          <w:lang w:val="en-US"/>
        </w:rPr>
        <w:t>National and Local Legislation and Permits Applicable to Subproject Activities</w:t>
      </w:r>
      <w:bookmarkEnd w:id="29"/>
    </w:p>
    <w:p w14:paraId="5B19E1F7" w14:textId="77777777" w:rsidR="00AE3FA5" w:rsidRPr="00AE3FA5" w:rsidRDefault="00AE3FA5" w:rsidP="00AE3FA5">
      <w:pPr>
        <w:autoSpaceDE w:val="0"/>
        <w:autoSpaceDN w:val="0"/>
        <w:adjustRightInd w:val="0"/>
        <w:spacing w:before="240" w:after="0" w:line="276" w:lineRule="auto"/>
        <w:jc w:val="both"/>
        <w:rPr>
          <w:rFonts w:ascii="Aptos" w:hAnsi="Aptos"/>
          <w:lang w:val="en-US"/>
        </w:rPr>
      </w:pPr>
      <w:bookmarkStart w:id="30" w:name="_Toc166359145"/>
      <w:bookmarkStart w:id="31" w:name="_Toc166359414"/>
      <w:bookmarkStart w:id="32" w:name="_Toc166360401"/>
      <w:bookmarkStart w:id="33" w:name="_Toc166360672"/>
      <w:bookmarkStart w:id="34" w:name="_Toc166359146"/>
      <w:bookmarkStart w:id="35" w:name="_Toc166359415"/>
      <w:bookmarkStart w:id="36" w:name="_Toc166360402"/>
      <w:bookmarkStart w:id="37" w:name="_Toc166360673"/>
      <w:bookmarkStart w:id="38" w:name="_Toc166359147"/>
      <w:bookmarkStart w:id="39" w:name="_Toc166359416"/>
      <w:bookmarkStart w:id="40" w:name="_Toc166360403"/>
      <w:bookmarkStart w:id="41" w:name="_Toc166360674"/>
      <w:bookmarkStart w:id="42" w:name="_Toc166359148"/>
      <w:bookmarkStart w:id="43" w:name="_Toc166359417"/>
      <w:bookmarkStart w:id="44" w:name="_Toc166360404"/>
      <w:bookmarkStart w:id="45" w:name="_Toc166360675"/>
      <w:bookmarkStart w:id="46" w:name="_Toc166359149"/>
      <w:bookmarkStart w:id="47" w:name="_Toc166359418"/>
      <w:bookmarkStart w:id="48" w:name="_Toc166360405"/>
      <w:bookmarkStart w:id="49" w:name="_Toc166360676"/>
      <w:bookmarkStart w:id="50" w:name="_Toc166359150"/>
      <w:bookmarkStart w:id="51" w:name="_Toc166359419"/>
      <w:bookmarkStart w:id="52" w:name="_Toc166360406"/>
      <w:bookmarkStart w:id="53" w:name="_Toc166360677"/>
      <w:bookmarkStart w:id="54" w:name="_Toc166359151"/>
      <w:bookmarkStart w:id="55" w:name="_Toc166359420"/>
      <w:bookmarkStart w:id="56" w:name="_Toc166360407"/>
      <w:bookmarkStart w:id="57" w:name="_Toc166360678"/>
      <w:bookmarkStart w:id="58" w:name="_Toc166359152"/>
      <w:bookmarkStart w:id="59" w:name="_Toc166359421"/>
      <w:bookmarkStart w:id="60" w:name="_Toc166360408"/>
      <w:bookmarkStart w:id="61" w:name="_Toc166360679"/>
      <w:bookmarkStart w:id="62" w:name="_Toc166359153"/>
      <w:bookmarkStart w:id="63" w:name="_Toc166359422"/>
      <w:bookmarkStart w:id="64" w:name="_Toc166360409"/>
      <w:bookmarkStart w:id="65" w:name="_Toc166360680"/>
      <w:bookmarkStart w:id="66" w:name="_Toc166359154"/>
      <w:bookmarkStart w:id="67" w:name="_Toc166359423"/>
      <w:bookmarkStart w:id="68" w:name="_Toc166360410"/>
      <w:bookmarkStart w:id="69" w:name="_Toc166360681"/>
      <w:bookmarkStart w:id="70" w:name="_Toc166359155"/>
      <w:bookmarkStart w:id="71" w:name="_Toc166359424"/>
      <w:bookmarkStart w:id="72" w:name="_Toc166360411"/>
      <w:bookmarkStart w:id="73" w:name="_Toc166360682"/>
      <w:bookmarkStart w:id="74" w:name="_Toc166359156"/>
      <w:bookmarkStart w:id="75" w:name="_Toc166359425"/>
      <w:bookmarkStart w:id="76" w:name="_Toc166360412"/>
      <w:bookmarkStart w:id="77" w:name="_Toc166360683"/>
      <w:bookmarkStart w:id="78" w:name="_Toc166359157"/>
      <w:bookmarkStart w:id="79" w:name="_Toc166359426"/>
      <w:bookmarkStart w:id="80" w:name="_Toc166360413"/>
      <w:bookmarkStart w:id="81" w:name="_Toc166360684"/>
      <w:bookmarkStart w:id="82" w:name="_Toc166359158"/>
      <w:bookmarkStart w:id="83" w:name="_Toc166359427"/>
      <w:bookmarkStart w:id="84" w:name="_Toc166360414"/>
      <w:bookmarkStart w:id="85" w:name="_Toc166360685"/>
      <w:bookmarkStart w:id="86" w:name="_Toc166359159"/>
      <w:bookmarkStart w:id="87" w:name="_Toc166359428"/>
      <w:bookmarkStart w:id="88" w:name="_Toc166360415"/>
      <w:bookmarkStart w:id="89" w:name="_Toc166360686"/>
      <w:bookmarkStart w:id="90" w:name="_Toc166359160"/>
      <w:bookmarkStart w:id="91" w:name="_Toc166359429"/>
      <w:bookmarkStart w:id="92" w:name="_Toc166360416"/>
      <w:bookmarkStart w:id="93" w:name="_Toc166360687"/>
      <w:bookmarkStart w:id="94" w:name="_Toc166359161"/>
      <w:bookmarkStart w:id="95" w:name="_Toc166359430"/>
      <w:bookmarkStart w:id="96" w:name="_Toc166360417"/>
      <w:bookmarkStart w:id="97" w:name="_Toc166360688"/>
      <w:bookmarkStart w:id="98" w:name="_Toc166359162"/>
      <w:bookmarkStart w:id="99" w:name="_Toc166359431"/>
      <w:bookmarkStart w:id="100" w:name="_Toc166360418"/>
      <w:bookmarkStart w:id="101" w:name="_Toc166360689"/>
      <w:bookmarkStart w:id="102" w:name="_Toc166359163"/>
      <w:bookmarkStart w:id="103" w:name="_Toc166359432"/>
      <w:bookmarkStart w:id="104" w:name="_Toc166360419"/>
      <w:bookmarkStart w:id="105" w:name="_Toc166360690"/>
      <w:bookmarkStart w:id="106" w:name="_Toc166359164"/>
      <w:bookmarkStart w:id="107" w:name="_Toc166359433"/>
      <w:bookmarkStart w:id="108" w:name="_Toc166360420"/>
      <w:bookmarkStart w:id="109" w:name="_Toc166360691"/>
      <w:bookmarkStart w:id="110" w:name="_Toc166359165"/>
      <w:bookmarkStart w:id="111" w:name="_Toc166359434"/>
      <w:bookmarkStart w:id="112" w:name="_Toc166360421"/>
      <w:bookmarkStart w:id="113" w:name="_Toc166360692"/>
      <w:bookmarkStart w:id="114" w:name="_Toc166359166"/>
      <w:bookmarkStart w:id="115" w:name="_Toc166359435"/>
      <w:bookmarkStart w:id="116" w:name="_Toc166360422"/>
      <w:bookmarkStart w:id="117" w:name="_Toc166360693"/>
      <w:bookmarkStart w:id="118" w:name="_Toc166359167"/>
      <w:bookmarkStart w:id="119" w:name="_Toc166359436"/>
      <w:bookmarkStart w:id="120" w:name="_Toc166360423"/>
      <w:bookmarkStart w:id="121" w:name="_Toc166360694"/>
      <w:bookmarkStart w:id="122" w:name="_Toc166359168"/>
      <w:bookmarkStart w:id="123" w:name="_Toc166359437"/>
      <w:bookmarkStart w:id="124" w:name="_Toc166360424"/>
      <w:bookmarkStart w:id="125" w:name="_Toc166360695"/>
      <w:bookmarkStart w:id="126" w:name="_Toc166359169"/>
      <w:bookmarkStart w:id="127" w:name="_Toc166359438"/>
      <w:bookmarkStart w:id="128" w:name="_Toc166360425"/>
      <w:bookmarkStart w:id="129" w:name="_Toc166360696"/>
      <w:bookmarkStart w:id="130" w:name="_Toc166359170"/>
      <w:bookmarkStart w:id="131" w:name="_Toc166359439"/>
      <w:bookmarkStart w:id="132" w:name="_Toc166360426"/>
      <w:bookmarkStart w:id="133" w:name="_Toc166360697"/>
      <w:bookmarkStart w:id="134" w:name="_Toc166359171"/>
      <w:bookmarkStart w:id="135" w:name="_Toc166359440"/>
      <w:bookmarkStart w:id="136" w:name="_Toc166360427"/>
      <w:bookmarkStart w:id="137" w:name="_Toc166360698"/>
      <w:bookmarkStart w:id="138" w:name="_Toc166359172"/>
      <w:bookmarkStart w:id="139" w:name="_Toc166359441"/>
      <w:bookmarkStart w:id="140" w:name="_Toc166360428"/>
      <w:bookmarkStart w:id="141" w:name="_Toc166360699"/>
      <w:bookmarkStart w:id="142" w:name="_Toc166359173"/>
      <w:bookmarkStart w:id="143" w:name="_Toc166359442"/>
      <w:bookmarkStart w:id="144" w:name="_Toc166360429"/>
      <w:bookmarkStart w:id="145" w:name="_Toc166360700"/>
      <w:bookmarkStart w:id="146" w:name="_Toc166359174"/>
      <w:bookmarkStart w:id="147" w:name="_Toc166359443"/>
      <w:bookmarkStart w:id="148" w:name="_Toc166360430"/>
      <w:bookmarkStart w:id="149" w:name="_Toc166360701"/>
      <w:bookmarkStart w:id="150" w:name="_Toc166359175"/>
      <w:bookmarkStart w:id="151" w:name="_Toc166359444"/>
      <w:bookmarkStart w:id="152" w:name="_Toc166360431"/>
      <w:bookmarkStart w:id="153" w:name="_Toc166360702"/>
      <w:bookmarkStart w:id="154" w:name="_Toc166359176"/>
      <w:bookmarkStart w:id="155" w:name="_Toc166359445"/>
      <w:bookmarkStart w:id="156" w:name="_Toc166360432"/>
      <w:bookmarkStart w:id="157" w:name="_Toc166360703"/>
      <w:bookmarkStart w:id="158" w:name="_Toc166359177"/>
      <w:bookmarkStart w:id="159" w:name="_Toc166359446"/>
      <w:bookmarkStart w:id="160" w:name="_Toc166360433"/>
      <w:bookmarkStart w:id="161" w:name="_Toc166360704"/>
      <w:bookmarkStart w:id="162" w:name="_Toc166359178"/>
      <w:bookmarkStart w:id="163" w:name="_Toc166359447"/>
      <w:bookmarkStart w:id="164" w:name="_Toc166360434"/>
      <w:bookmarkStart w:id="165" w:name="_Toc166360705"/>
      <w:bookmarkStart w:id="166" w:name="_Toc166359179"/>
      <w:bookmarkStart w:id="167" w:name="_Toc166359448"/>
      <w:bookmarkStart w:id="168" w:name="_Toc166360435"/>
      <w:bookmarkStart w:id="169" w:name="_Toc166360706"/>
      <w:bookmarkStart w:id="170" w:name="_Toc166359180"/>
      <w:bookmarkStart w:id="171" w:name="_Toc166359449"/>
      <w:bookmarkStart w:id="172" w:name="_Toc166360436"/>
      <w:bookmarkStart w:id="173" w:name="_Toc166360707"/>
      <w:bookmarkStart w:id="174" w:name="_Toc166359181"/>
      <w:bookmarkStart w:id="175" w:name="_Toc166359450"/>
      <w:bookmarkStart w:id="176" w:name="_Toc166360437"/>
      <w:bookmarkStart w:id="177" w:name="_Toc166360708"/>
      <w:bookmarkStart w:id="178" w:name="_Toc166359182"/>
      <w:bookmarkStart w:id="179" w:name="_Toc166359451"/>
      <w:bookmarkStart w:id="180" w:name="_Toc166360438"/>
      <w:bookmarkStart w:id="181" w:name="_Toc166360709"/>
      <w:bookmarkStart w:id="182" w:name="_Toc166359183"/>
      <w:bookmarkStart w:id="183" w:name="_Toc166359452"/>
      <w:bookmarkStart w:id="184" w:name="_Toc166360439"/>
      <w:bookmarkStart w:id="185" w:name="_Toc166360710"/>
      <w:bookmarkStart w:id="186" w:name="_Toc166359184"/>
      <w:bookmarkStart w:id="187" w:name="_Toc166359453"/>
      <w:bookmarkStart w:id="188" w:name="_Toc166360440"/>
      <w:bookmarkStart w:id="189" w:name="_Toc166360711"/>
      <w:bookmarkStart w:id="190" w:name="_Toc166359185"/>
      <w:bookmarkStart w:id="191" w:name="_Toc166359454"/>
      <w:bookmarkStart w:id="192" w:name="_Toc166360441"/>
      <w:bookmarkStart w:id="193" w:name="_Toc166360712"/>
      <w:bookmarkStart w:id="194" w:name="_Toc166359186"/>
      <w:bookmarkStart w:id="195" w:name="_Toc166359455"/>
      <w:bookmarkStart w:id="196" w:name="_Toc166360442"/>
      <w:bookmarkStart w:id="197" w:name="_Toc166360713"/>
      <w:bookmarkStart w:id="198" w:name="_Toc166359187"/>
      <w:bookmarkStart w:id="199" w:name="_Toc166359456"/>
      <w:bookmarkStart w:id="200" w:name="_Toc166360443"/>
      <w:bookmarkStart w:id="201" w:name="_Toc166360714"/>
      <w:bookmarkStart w:id="202" w:name="_Toc166359188"/>
      <w:bookmarkStart w:id="203" w:name="_Toc166359457"/>
      <w:bookmarkStart w:id="204" w:name="_Toc166360444"/>
      <w:bookmarkStart w:id="205" w:name="_Toc166360715"/>
      <w:bookmarkStart w:id="206" w:name="_Toc166359189"/>
      <w:bookmarkStart w:id="207" w:name="_Toc166359458"/>
      <w:bookmarkStart w:id="208" w:name="_Toc166360445"/>
      <w:bookmarkStart w:id="209" w:name="_Toc166360716"/>
      <w:bookmarkStart w:id="210" w:name="_Toc166359190"/>
      <w:bookmarkStart w:id="211" w:name="_Toc166359459"/>
      <w:bookmarkStart w:id="212" w:name="_Toc166360446"/>
      <w:bookmarkStart w:id="213" w:name="_Toc166360717"/>
      <w:bookmarkStart w:id="214" w:name="_Toc166359191"/>
      <w:bookmarkStart w:id="215" w:name="_Toc166359460"/>
      <w:bookmarkStart w:id="216" w:name="_Toc166360447"/>
      <w:bookmarkStart w:id="217" w:name="_Toc166360718"/>
      <w:bookmarkStart w:id="218" w:name="_Toc166359192"/>
      <w:bookmarkStart w:id="219" w:name="_Toc166359461"/>
      <w:bookmarkStart w:id="220" w:name="_Toc166360448"/>
      <w:bookmarkStart w:id="221" w:name="_Toc166360719"/>
      <w:bookmarkStart w:id="222" w:name="_Toc166359193"/>
      <w:bookmarkStart w:id="223" w:name="_Toc166359462"/>
      <w:bookmarkStart w:id="224" w:name="_Toc166360449"/>
      <w:bookmarkStart w:id="225" w:name="_Toc166360720"/>
      <w:bookmarkStart w:id="226" w:name="_Toc166359194"/>
      <w:bookmarkStart w:id="227" w:name="_Toc166359463"/>
      <w:bookmarkStart w:id="228" w:name="_Toc166360450"/>
      <w:bookmarkStart w:id="229" w:name="_Toc166360721"/>
      <w:bookmarkStart w:id="230" w:name="_Toc166359195"/>
      <w:bookmarkStart w:id="231" w:name="_Toc166359464"/>
      <w:bookmarkStart w:id="232" w:name="_Toc166360451"/>
      <w:bookmarkStart w:id="233" w:name="_Toc166360722"/>
      <w:bookmarkStart w:id="234" w:name="_Toc166359196"/>
      <w:bookmarkStart w:id="235" w:name="_Toc166359465"/>
      <w:bookmarkStart w:id="236" w:name="_Toc166360452"/>
      <w:bookmarkStart w:id="237" w:name="_Toc166360723"/>
      <w:bookmarkStart w:id="238" w:name="_Toc166359197"/>
      <w:bookmarkStart w:id="239" w:name="_Toc166359466"/>
      <w:bookmarkStart w:id="240" w:name="_Toc166360453"/>
      <w:bookmarkStart w:id="241" w:name="_Toc166360724"/>
      <w:bookmarkStart w:id="242" w:name="_Toc166359198"/>
      <w:bookmarkStart w:id="243" w:name="_Toc166359467"/>
      <w:bookmarkStart w:id="244" w:name="_Toc166360454"/>
      <w:bookmarkStart w:id="245" w:name="_Toc166360725"/>
      <w:bookmarkStart w:id="246" w:name="_Toc166359199"/>
      <w:bookmarkStart w:id="247" w:name="_Toc166359468"/>
      <w:bookmarkStart w:id="248" w:name="_Toc166360455"/>
      <w:bookmarkStart w:id="249" w:name="_Toc16636072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AE3FA5">
        <w:rPr>
          <w:rFonts w:ascii="Aptos" w:hAnsi="Aptos"/>
          <w:lang w:val="en-US"/>
        </w:rPr>
        <w:t>This ESMP Checklist for the subproject has been prepared primarily in accordance with the laws and regulations of Türkiye. The main framework for Türkiye's environmental legislation is the Environmental Law (No. 2872), published in the Official Gazette No. 18132 dated August 11, 1983 and revised in the Official Gazette dated 29.04.2013, supported by a series of regulations. Below are the regulations that will be primarily utilized for the assessment and prevention of environmental impacts within the scope of this project.</w:t>
      </w:r>
    </w:p>
    <w:p w14:paraId="114FB601" w14:textId="77777777" w:rsidR="00E350BF" w:rsidRPr="00930C17" w:rsidRDefault="00F3735A" w:rsidP="00D73181">
      <w:pPr>
        <w:pStyle w:val="Balk2"/>
        <w:keepLines w:val="0"/>
        <w:numPr>
          <w:ilvl w:val="1"/>
          <w:numId w:val="1"/>
        </w:numPr>
        <w:spacing w:before="120" w:after="240" w:line="240" w:lineRule="auto"/>
        <w:jc w:val="both"/>
        <w:rPr>
          <w:rFonts w:asciiTheme="minorHAnsi" w:hAnsiTheme="minorHAnsi"/>
          <w:b/>
          <w:bCs/>
          <w:color w:val="auto"/>
          <w:sz w:val="24"/>
          <w:szCs w:val="24"/>
          <w:lang w:val="en-US"/>
        </w:rPr>
      </w:pPr>
      <w:bookmarkStart w:id="250" w:name="_Toc185423548"/>
      <w:r w:rsidRPr="00930C17">
        <w:rPr>
          <w:rFonts w:asciiTheme="minorHAnsi" w:hAnsiTheme="minorHAnsi"/>
          <w:b/>
          <w:bCs/>
          <w:color w:val="auto"/>
          <w:sz w:val="24"/>
          <w:szCs w:val="24"/>
          <w:lang w:val="en-US"/>
        </w:rPr>
        <w:t>World Bank Environmental and Social Standards</w:t>
      </w:r>
      <w:bookmarkEnd w:id="250"/>
    </w:p>
    <w:p w14:paraId="5A686B53" w14:textId="77777777" w:rsidR="00AE3FA5" w:rsidRPr="000075BE" w:rsidRDefault="00AE3FA5" w:rsidP="00AE3FA5">
      <w:pPr>
        <w:pStyle w:val="ListeParagraf"/>
        <w:spacing w:before="120" w:after="0" w:line="240" w:lineRule="atLeast"/>
        <w:ind w:left="0"/>
        <w:jc w:val="both"/>
        <w:rPr>
          <w:rFonts w:ascii="Aptos" w:hAnsi="Aptos"/>
          <w:lang w:val="en-US"/>
        </w:rPr>
      </w:pPr>
      <w:r w:rsidRPr="000075BE">
        <w:rPr>
          <w:rFonts w:ascii="Aptos" w:hAnsi="Aptos"/>
          <w:lang w:val="en-US"/>
        </w:rPr>
        <w:t>The Environmental and Social Standards (ESSs) included in the World Bank's (WB) Environmental and Social Framework (ESF) and applicable to the Project Components assessed in this ESMP Checklist are as follows and details of the ESSs are provided in in İzmir Province ESMP</w:t>
      </w:r>
      <w:r w:rsidRPr="000075BE">
        <w:rPr>
          <w:rStyle w:val="DipnotBavurusu"/>
          <w:rFonts w:ascii="Aptos" w:hAnsi="Aptos"/>
          <w:lang w:val="en-US"/>
        </w:rPr>
        <w:footnoteReference w:id="2"/>
      </w:r>
      <w:r w:rsidRPr="000075BE">
        <w:rPr>
          <w:rFonts w:ascii="Aptos" w:hAnsi="Aptos"/>
          <w:lang w:val="en-US"/>
        </w:rPr>
        <w:t xml:space="preserve">. (Section 5- subsection 5.7.1) </w:t>
      </w:r>
    </w:p>
    <w:p w14:paraId="72EA2970" w14:textId="77777777" w:rsidR="00AE3FA5" w:rsidRPr="00A503D8" w:rsidRDefault="00AE3FA5" w:rsidP="00D73181">
      <w:pPr>
        <w:pStyle w:val="ListeParagraf"/>
        <w:numPr>
          <w:ilvl w:val="0"/>
          <w:numId w:val="2"/>
        </w:numPr>
        <w:spacing w:before="120" w:after="0" w:line="240" w:lineRule="atLeast"/>
        <w:jc w:val="both"/>
        <w:rPr>
          <w:rFonts w:ascii="Aptos" w:hAnsi="Aptos"/>
          <w:lang w:val="en-US"/>
        </w:rPr>
      </w:pPr>
      <w:r w:rsidRPr="00A503D8">
        <w:rPr>
          <w:rFonts w:ascii="Aptos" w:hAnsi="Aptos"/>
          <w:lang w:val="en-US"/>
        </w:rPr>
        <w:t xml:space="preserve">Environmental and Social Standard 1 (ESS1)- </w:t>
      </w:r>
      <w:r w:rsidRPr="00F676E2">
        <w:rPr>
          <w:rFonts w:ascii="Aptos" w:hAnsi="Aptos"/>
          <w:color w:val="212121"/>
          <w:highlight w:val="white"/>
          <w:lang w:val="en-US"/>
        </w:rPr>
        <w:t>Assessment and Management of Environmental and Social Risks and Impacts</w:t>
      </w:r>
      <w:r w:rsidRPr="00F676E2">
        <w:rPr>
          <w:rFonts w:ascii="Aptos" w:hAnsi="Aptos"/>
          <w:lang w:val="en-US"/>
        </w:rPr>
        <w:t xml:space="preserve"> </w:t>
      </w:r>
    </w:p>
    <w:p w14:paraId="1C44A92C" w14:textId="77777777" w:rsidR="00AE3FA5" w:rsidRPr="000075BE" w:rsidRDefault="00AE3FA5" w:rsidP="00D73181">
      <w:pPr>
        <w:pStyle w:val="ListeParagraf"/>
        <w:numPr>
          <w:ilvl w:val="0"/>
          <w:numId w:val="2"/>
        </w:numPr>
        <w:spacing w:before="120" w:after="0" w:line="240" w:lineRule="atLeast"/>
        <w:jc w:val="both"/>
        <w:rPr>
          <w:rFonts w:ascii="Aptos" w:hAnsi="Aptos"/>
          <w:lang w:val="en-US"/>
        </w:rPr>
      </w:pPr>
      <w:r w:rsidRPr="000075BE">
        <w:rPr>
          <w:rFonts w:ascii="Aptos" w:hAnsi="Aptos"/>
          <w:lang w:val="en-US"/>
        </w:rPr>
        <w:t>Environmental and Social Standard 2 (ESS2)- Labor and Working Conditions,</w:t>
      </w:r>
    </w:p>
    <w:p w14:paraId="111ABDA7" w14:textId="77777777" w:rsidR="00AE3FA5" w:rsidRPr="000075BE" w:rsidRDefault="00AE3FA5" w:rsidP="00D73181">
      <w:pPr>
        <w:pStyle w:val="ListeParagraf"/>
        <w:numPr>
          <w:ilvl w:val="0"/>
          <w:numId w:val="2"/>
        </w:numPr>
        <w:spacing w:before="120" w:after="0" w:line="240" w:lineRule="atLeast"/>
        <w:jc w:val="both"/>
        <w:rPr>
          <w:rFonts w:ascii="Aptos" w:hAnsi="Aptos"/>
          <w:lang w:val="en-US"/>
        </w:rPr>
      </w:pPr>
      <w:r w:rsidRPr="000075BE">
        <w:rPr>
          <w:rFonts w:ascii="Aptos" w:hAnsi="Aptos"/>
          <w:lang w:val="en-US"/>
        </w:rPr>
        <w:t>Environmental and Social Standard 3 (ESS3)- Resource Efficiency and Pollution Prevention and Management</w:t>
      </w:r>
    </w:p>
    <w:p w14:paraId="49EA59C7" w14:textId="77777777" w:rsidR="00AE3FA5" w:rsidRPr="000075BE" w:rsidRDefault="00AE3FA5" w:rsidP="00D73181">
      <w:pPr>
        <w:pStyle w:val="ListeParagraf"/>
        <w:numPr>
          <w:ilvl w:val="0"/>
          <w:numId w:val="2"/>
        </w:numPr>
        <w:spacing w:before="120" w:after="0" w:line="240" w:lineRule="atLeast"/>
        <w:jc w:val="both"/>
        <w:rPr>
          <w:rFonts w:ascii="Aptos" w:hAnsi="Aptos"/>
          <w:lang w:val="en-US"/>
        </w:rPr>
      </w:pPr>
      <w:r w:rsidRPr="000075BE">
        <w:rPr>
          <w:rFonts w:ascii="Aptos" w:hAnsi="Aptos"/>
          <w:lang w:val="en-US"/>
        </w:rPr>
        <w:t>Environmental and Social Standard 4 (ESS4)- Community Health and Safety,</w:t>
      </w:r>
    </w:p>
    <w:p w14:paraId="3E830448" w14:textId="77777777" w:rsidR="00AE3FA5" w:rsidRPr="000075BE" w:rsidRDefault="00AE3FA5" w:rsidP="00D73181">
      <w:pPr>
        <w:pStyle w:val="ListeParagraf"/>
        <w:numPr>
          <w:ilvl w:val="0"/>
          <w:numId w:val="2"/>
        </w:numPr>
        <w:spacing w:before="120" w:after="0" w:line="240" w:lineRule="atLeast"/>
        <w:jc w:val="both"/>
        <w:rPr>
          <w:rFonts w:ascii="Aptos" w:hAnsi="Aptos"/>
          <w:lang w:val="en-US"/>
        </w:rPr>
      </w:pPr>
      <w:r w:rsidRPr="000075BE">
        <w:rPr>
          <w:rFonts w:ascii="Aptos" w:hAnsi="Aptos"/>
          <w:lang w:val="en-US"/>
        </w:rPr>
        <w:t xml:space="preserve">Environmental and Social Standard 5 (ESS5)- </w:t>
      </w:r>
      <w:bookmarkStart w:id="252" w:name="_Hlk185258475"/>
      <w:r w:rsidRPr="000075BE">
        <w:rPr>
          <w:rFonts w:ascii="Aptos" w:hAnsi="Aptos"/>
          <w:lang w:val="en-US"/>
        </w:rPr>
        <w:t>Land Acquisition, Restrictions on Land Use and Involuntary Resettlement</w:t>
      </w:r>
      <w:r w:rsidRPr="000075BE" w:rsidDel="00383E15">
        <w:rPr>
          <w:rFonts w:ascii="Aptos" w:hAnsi="Aptos"/>
          <w:lang w:val="en-US"/>
        </w:rPr>
        <w:t xml:space="preserve"> </w:t>
      </w:r>
    </w:p>
    <w:bookmarkEnd w:id="252"/>
    <w:p w14:paraId="43480198" w14:textId="77777777" w:rsidR="00AE3FA5" w:rsidRPr="000075BE" w:rsidRDefault="00AE3FA5" w:rsidP="00D73181">
      <w:pPr>
        <w:pStyle w:val="ListeParagraf"/>
        <w:numPr>
          <w:ilvl w:val="0"/>
          <w:numId w:val="2"/>
        </w:numPr>
        <w:spacing w:before="120" w:after="0" w:line="240" w:lineRule="atLeast"/>
        <w:jc w:val="both"/>
        <w:rPr>
          <w:rFonts w:ascii="Aptos" w:hAnsi="Aptos"/>
          <w:lang w:val="en-US"/>
        </w:rPr>
      </w:pPr>
      <w:r w:rsidRPr="000075BE">
        <w:rPr>
          <w:rFonts w:ascii="Aptos" w:hAnsi="Aptos"/>
          <w:lang w:val="en-US"/>
        </w:rPr>
        <w:t xml:space="preserve">Environmental and Social Standard 6 (ESS6)- </w:t>
      </w:r>
      <w:bookmarkStart w:id="253" w:name="_Hlk185258495"/>
      <w:r w:rsidRPr="000075BE">
        <w:rPr>
          <w:rFonts w:ascii="Aptos" w:hAnsi="Aptos"/>
          <w:lang w:val="en-US"/>
        </w:rPr>
        <w:t>Biodiversity Conservation and Sustainable Management of Living Natural Resources,</w:t>
      </w:r>
    </w:p>
    <w:bookmarkEnd w:id="253"/>
    <w:p w14:paraId="3C71E9FA" w14:textId="77777777" w:rsidR="00AE3FA5" w:rsidRPr="000075BE" w:rsidRDefault="00AE3FA5" w:rsidP="00D73181">
      <w:pPr>
        <w:pStyle w:val="ListeParagraf"/>
        <w:numPr>
          <w:ilvl w:val="0"/>
          <w:numId w:val="2"/>
        </w:numPr>
        <w:spacing w:before="120" w:after="0" w:line="240" w:lineRule="atLeast"/>
        <w:jc w:val="both"/>
        <w:rPr>
          <w:rFonts w:ascii="Aptos" w:hAnsi="Aptos"/>
          <w:lang w:val="en-US"/>
        </w:rPr>
      </w:pPr>
      <w:r w:rsidRPr="000075BE">
        <w:rPr>
          <w:rFonts w:ascii="Aptos" w:hAnsi="Aptos"/>
          <w:lang w:val="en-US"/>
        </w:rPr>
        <w:t>Environmental and Social Standard 8 (ESS8)- Cultural Heritage,</w:t>
      </w:r>
    </w:p>
    <w:p w14:paraId="7929F9C7" w14:textId="77777777" w:rsidR="00AE3FA5" w:rsidRPr="000075BE" w:rsidRDefault="00AE3FA5" w:rsidP="00D73181">
      <w:pPr>
        <w:pStyle w:val="ListeParagraf"/>
        <w:numPr>
          <w:ilvl w:val="0"/>
          <w:numId w:val="2"/>
        </w:numPr>
        <w:spacing w:before="120" w:after="0" w:line="240" w:lineRule="atLeast"/>
        <w:jc w:val="both"/>
        <w:rPr>
          <w:rFonts w:ascii="Aptos" w:hAnsi="Aptos"/>
          <w:lang w:val="en-US"/>
        </w:rPr>
      </w:pPr>
      <w:r w:rsidRPr="000075BE">
        <w:rPr>
          <w:rFonts w:ascii="Aptos" w:hAnsi="Aptos"/>
          <w:lang w:val="en-US"/>
        </w:rPr>
        <w:t>Environmental and Social Standard 10 (ESS10)- Stakeholder Engagement and Information Disclosure.</w:t>
      </w:r>
    </w:p>
    <w:p w14:paraId="5A603EF4" w14:textId="77777777" w:rsidR="00AE3FA5" w:rsidRPr="000075BE" w:rsidRDefault="00AE3FA5" w:rsidP="00AE3FA5">
      <w:pPr>
        <w:spacing w:before="120" w:after="0" w:line="240" w:lineRule="atLeast"/>
        <w:jc w:val="both"/>
        <w:rPr>
          <w:rFonts w:ascii="Aptos" w:hAnsi="Aptos"/>
        </w:rPr>
      </w:pPr>
    </w:p>
    <w:p w14:paraId="395BF3A1" w14:textId="77777777" w:rsidR="00AE3FA5" w:rsidRPr="000075BE" w:rsidRDefault="00AE3FA5" w:rsidP="00AE3FA5">
      <w:pPr>
        <w:spacing w:before="120" w:after="0" w:line="240" w:lineRule="atLeast"/>
        <w:jc w:val="both"/>
        <w:rPr>
          <w:rFonts w:ascii="Aptos" w:hAnsi="Aptos"/>
          <w:noProof/>
        </w:rPr>
      </w:pPr>
      <w:r w:rsidRPr="000075BE">
        <w:rPr>
          <w:rFonts w:ascii="Aptos" w:hAnsi="Aptos"/>
          <w:lang w:val="en-US"/>
        </w:rPr>
        <w:t xml:space="preserve">The main differences between national legislation and the WB ESSs can be broadly divided into three: (1) the categorization of projects, (2) the detail of the impact assessment process, and (3) public consultation. Details of these differences and suggested measures to close any existing gaps are </w:t>
      </w:r>
      <w:r w:rsidRPr="000075BE">
        <w:rPr>
          <w:rFonts w:ascii="Aptos" w:hAnsi="Aptos"/>
          <w:lang w:val="en-US"/>
        </w:rPr>
        <w:lastRenderedPageBreak/>
        <w:t>provided later in this checklist. (Section 4-subsection 4.2) In cases where the Turkish legislation differ from the ESSs, the one that is more stringent will be applied to the Project implementation.</w:t>
      </w:r>
    </w:p>
    <w:p w14:paraId="70A18110" w14:textId="77777777" w:rsidR="0084519C" w:rsidRPr="00930C17" w:rsidRDefault="0084519C" w:rsidP="0095167B">
      <w:pPr>
        <w:spacing w:before="120" w:after="0" w:line="240" w:lineRule="atLeast"/>
        <w:jc w:val="both"/>
        <w:rPr>
          <w:vertAlign w:val="superscript"/>
        </w:rPr>
      </w:pPr>
    </w:p>
    <w:p w14:paraId="0F5B7FED" w14:textId="21B0F8A2" w:rsidR="00E71D7B" w:rsidRDefault="00E71D7B">
      <w:pPr>
        <w:rPr>
          <w:i/>
          <w:iCs/>
          <w:color w:val="0E2841" w:themeColor="text2"/>
          <w:sz w:val="18"/>
          <w:szCs w:val="18"/>
        </w:rPr>
      </w:pPr>
    </w:p>
    <w:p w14:paraId="51112444" w14:textId="358E54F2" w:rsidR="00E350BF" w:rsidRPr="00930C17" w:rsidRDefault="00DC7EBB" w:rsidP="00DC7EBB">
      <w:pPr>
        <w:pStyle w:val="ResimYazs"/>
        <w:rPr>
          <w:b/>
          <w:bCs/>
          <w:sz w:val="22"/>
          <w:szCs w:val="22"/>
          <w:lang w:val="en-US"/>
        </w:rPr>
      </w:pPr>
      <w:bookmarkStart w:id="254" w:name="_Toc185420557"/>
      <w:r w:rsidRPr="00930C17">
        <w:rPr>
          <w:b/>
          <w:bCs/>
          <w:sz w:val="22"/>
          <w:szCs w:val="22"/>
          <w:lang w:val="en-US"/>
        </w:rPr>
        <w:t xml:space="preserve">Table </w:t>
      </w:r>
      <w:r w:rsidR="00F642F2" w:rsidRPr="00930C17">
        <w:rPr>
          <w:b/>
          <w:bCs/>
          <w:sz w:val="22"/>
          <w:szCs w:val="22"/>
          <w:lang w:val="en-US"/>
        </w:rPr>
        <w:fldChar w:fldCharType="begin"/>
      </w:r>
      <w:r w:rsidR="00F642F2" w:rsidRPr="00930C17">
        <w:rPr>
          <w:b/>
          <w:bCs/>
          <w:sz w:val="22"/>
          <w:szCs w:val="22"/>
          <w:lang w:val="en-US"/>
        </w:rPr>
        <w:instrText xml:space="preserve"> SEQ Table \* ARABIC </w:instrText>
      </w:r>
      <w:r w:rsidR="00F642F2" w:rsidRPr="00930C17">
        <w:rPr>
          <w:b/>
          <w:bCs/>
          <w:sz w:val="22"/>
          <w:szCs w:val="22"/>
          <w:lang w:val="en-US"/>
        </w:rPr>
        <w:fldChar w:fldCharType="separate"/>
      </w:r>
      <w:r w:rsidR="00F642F2" w:rsidRPr="00930C17">
        <w:rPr>
          <w:b/>
          <w:bCs/>
          <w:noProof/>
          <w:sz w:val="22"/>
          <w:szCs w:val="22"/>
          <w:lang w:val="en-US"/>
        </w:rPr>
        <w:t>2</w:t>
      </w:r>
      <w:r w:rsidR="00F642F2" w:rsidRPr="00930C17">
        <w:rPr>
          <w:b/>
          <w:bCs/>
          <w:noProof/>
          <w:sz w:val="22"/>
          <w:szCs w:val="22"/>
          <w:lang w:val="en-US"/>
        </w:rPr>
        <w:fldChar w:fldCharType="end"/>
      </w:r>
      <w:r w:rsidRPr="00930C17">
        <w:rPr>
          <w:b/>
          <w:bCs/>
          <w:sz w:val="22"/>
          <w:szCs w:val="22"/>
          <w:lang w:val="en-US"/>
        </w:rPr>
        <w:t xml:space="preserve"> Environmental and Social Standards</w:t>
      </w:r>
      <w:bookmarkEnd w:id="254"/>
    </w:p>
    <w:p w14:paraId="2C1E758E" w14:textId="21291217" w:rsidR="006A7F1D" w:rsidRDefault="006A7F1D">
      <w:pPr>
        <w:pStyle w:val="AralkYok"/>
        <w:jc w:val="left"/>
        <w:rPr>
          <w:rFonts w:ascii="Arial" w:hAnsi="Arial" w:cs="Arial"/>
        </w:rPr>
      </w:pPr>
    </w:p>
    <w:tbl>
      <w:tblPr>
        <w:tblStyle w:val="TabloKlavuzu"/>
        <w:tblW w:w="9345" w:type="dxa"/>
        <w:tblInd w:w="-5" w:type="dxa"/>
        <w:tblLook w:val="04A0" w:firstRow="1" w:lastRow="0" w:firstColumn="1" w:lastColumn="0" w:noHBand="0" w:noVBand="1"/>
      </w:tblPr>
      <w:tblGrid>
        <w:gridCol w:w="7622"/>
        <w:gridCol w:w="1723"/>
      </w:tblGrid>
      <w:tr w:rsidR="00AE3FA5" w:rsidRPr="000F0562" w14:paraId="52B7E8FF" w14:textId="77777777" w:rsidTr="00AE3FA5">
        <w:trPr>
          <w:trHeight w:val="890"/>
        </w:trPr>
        <w:tc>
          <w:tcPr>
            <w:tcW w:w="7622" w:type="dxa"/>
          </w:tcPr>
          <w:p w14:paraId="41EBA812" w14:textId="77777777" w:rsidR="00AE3FA5" w:rsidRPr="000075BE" w:rsidRDefault="00AE3FA5" w:rsidP="00CF1BBB">
            <w:pPr>
              <w:pStyle w:val="ListeParagraf"/>
              <w:spacing w:before="120" w:after="120"/>
              <w:ind w:left="0"/>
              <w:jc w:val="left"/>
              <w:rPr>
                <w:rFonts w:ascii="Aptos" w:hAnsi="Aptos" w:cstheme="minorHAnsi"/>
                <w:b/>
                <w:bCs/>
              </w:rPr>
            </w:pPr>
            <w:r w:rsidRPr="000075BE">
              <w:rPr>
                <w:rFonts w:ascii="Aptos" w:hAnsi="Aptos" w:cstheme="minorHAnsi"/>
                <w:b/>
                <w:bCs/>
              </w:rPr>
              <w:t>Environmental and Social Standard</w:t>
            </w:r>
          </w:p>
        </w:tc>
        <w:tc>
          <w:tcPr>
            <w:tcW w:w="1723" w:type="dxa"/>
          </w:tcPr>
          <w:p w14:paraId="089B8E8A" w14:textId="77777777" w:rsidR="00AE3FA5" w:rsidRPr="000075BE" w:rsidRDefault="00AE3FA5" w:rsidP="00AE3FA5">
            <w:pPr>
              <w:pStyle w:val="ListeParagraf"/>
              <w:spacing w:before="120" w:after="120"/>
              <w:ind w:left="0"/>
              <w:jc w:val="center"/>
              <w:rPr>
                <w:rFonts w:ascii="Aptos" w:hAnsi="Aptos" w:cstheme="minorHAnsi"/>
                <w:b/>
                <w:bCs/>
              </w:rPr>
            </w:pPr>
            <w:r w:rsidRPr="000075BE">
              <w:rPr>
                <w:rFonts w:ascii="Aptos" w:hAnsi="Aptos" w:cs="Arial"/>
                <w:b/>
                <w:bCs/>
              </w:rPr>
              <w:t>Applicability (YES/NO)</w:t>
            </w:r>
          </w:p>
        </w:tc>
      </w:tr>
      <w:tr w:rsidR="00AE3FA5" w:rsidRPr="000F0562" w14:paraId="0FA9DA43" w14:textId="77777777" w:rsidTr="00AE3FA5">
        <w:trPr>
          <w:trHeight w:val="910"/>
        </w:trPr>
        <w:tc>
          <w:tcPr>
            <w:tcW w:w="7622" w:type="dxa"/>
          </w:tcPr>
          <w:p w14:paraId="7472668F" w14:textId="77777777" w:rsidR="00AE3FA5" w:rsidRPr="000075BE" w:rsidRDefault="00AE3FA5" w:rsidP="00CF1BBB">
            <w:pPr>
              <w:pStyle w:val="ListeParagraf"/>
              <w:spacing w:before="120" w:after="120"/>
              <w:ind w:left="0"/>
              <w:rPr>
                <w:rFonts w:ascii="Aptos" w:hAnsi="Aptos" w:cstheme="minorHAnsi"/>
              </w:rPr>
            </w:pPr>
            <w:r w:rsidRPr="000075BE">
              <w:rPr>
                <w:rFonts w:ascii="Aptos" w:hAnsi="Aptos"/>
              </w:rPr>
              <w:t>ESS1: Assessment and Management of Environmental and Social Risks and Impacts</w:t>
            </w:r>
          </w:p>
        </w:tc>
        <w:tc>
          <w:tcPr>
            <w:tcW w:w="1723" w:type="dxa"/>
          </w:tcPr>
          <w:p w14:paraId="63D579AD" w14:textId="4F8F960E" w:rsidR="00AE3FA5" w:rsidRPr="000075BE" w:rsidRDefault="00AE3FA5" w:rsidP="00CF1BBB">
            <w:pPr>
              <w:pStyle w:val="ListeParagraf"/>
              <w:spacing w:before="120" w:after="120"/>
              <w:ind w:left="0"/>
              <w:jc w:val="center"/>
              <w:rPr>
                <w:rFonts w:ascii="Aptos" w:hAnsi="Aptos" w:cstheme="minorHAnsi"/>
                <w:color w:val="000000" w:themeColor="text1"/>
              </w:rPr>
            </w:pPr>
          </w:p>
        </w:tc>
      </w:tr>
      <w:tr w:rsidR="00AE3FA5" w:rsidRPr="000F0562" w14:paraId="72CF38C4" w14:textId="77777777" w:rsidTr="00AE3FA5">
        <w:trPr>
          <w:trHeight w:val="537"/>
        </w:trPr>
        <w:tc>
          <w:tcPr>
            <w:tcW w:w="7622" w:type="dxa"/>
          </w:tcPr>
          <w:p w14:paraId="0226EBD9" w14:textId="77777777" w:rsidR="00AE3FA5" w:rsidRPr="000075BE" w:rsidRDefault="00AE3FA5" w:rsidP="00CF1BBB">
            <w:pPr>
              <w:pStyle w:val="ListeParagraf"/>
              <w:spacing w:before="120" w:after="120"/>
              <w:ind w:left="0"/>
              <w:rPr>
                <w:rFonts w:ascii="Aptos" w:hAnsi="Aptos" w:cstheme="minorHAnsi"/>
              </w:rPr>
            </w:pPr>
            <w:r w:rsidRPr="000075BE">
              <w:rPr>
                <w:rFonts w:ascii="Aptos" w:hAnsi="Aptos"/>
              </w:rPr>
              <w:t>ESS2: Labor and Working Conditions</w:t>
            </w:r>
          </w:p>
        </w:tc>
        <w:tc>
          <w:tcPr>
            <w:tcW w:w="1723" w:type="dxa"/>
          </w:tcPr>
          <w:p w14:paraId="2A329D74" w14:textId="527C7FC3" w:rsidR="00AE3FA5" w:rsidRPr="000075BE" w:rsidRDefault="00AE3FA5" w:rsidP="00CF1BBB">
            <w:pPr>
              <w:pStyle w:val="ListeParagraf"/>
              <w:spacing w:before="120" w:after="120"/>
              <w:ind w:left="0"/>
              <w:jc w:val="center"/>
              <w:rPr>
                <w:rFonts w:ascii="Aptos" w:hAnsi="Aptos" w:cstheme="minorHAnsi"/>
                <w:color w:val="000000" w:themeColor="text1"/>
              </w:rPr>
            </w:pPr>
          </w:p>
        </w:tc>
      </w:tr>
      <w:tr w:rsidR="00AE3FA5" w:rsidRPr="000F0562" w14:paraId="45DE57A0" w14:textId="77777777" w:rsidTr="00AE3FA5">
        <w:trPr>
          <w:trHeight w:val="517"/>
        </w:trPr>
        <w:tc>
          <w:tcPr>
            <w:tcW w:w="7622" w:type="dxa"/>
          </w:tcPr>
          <w:p w14:paraId="12C1AEF1" w14:textId="77777777" w:rsidR="00AE3FA5" w:rsidRPr="000075BE" w:rsidRDefault="00AE3FA5" w:rsidP="00CF1BBB">
            <w:pPr>
              <w:pStyle w:val="ListeParagraf"/>
              <w:spacing w:before="120" w:after="120"/>
              <w:ind w:left="0"/>
              <w:rPr>
                <w:rFonts w:ascii="Aptos" w:hAnsi="Aptos" w:cstheme="minorHAnsi"/>
              </w:rPr>
            </w:pPr>
            <w:r w:rsidRPr="000075BE">
              <w:rPr>
                <w:rFonts w:ascii="Aptos" w:hAnsi="Aptos"/>
              </w:rPr>
              <w:t>ESS3: Resource Efficiency and Pollution Prevention and Management</w:t>
            </w:r>
          </w:p>
        </w:tc>
        <w:tc>
          <w:tcPr>
            <w:tcW w:w="1723" w:type="dxa"/>
          </w:tcPr>
          <w:p w14:paraId="2B611138" w14:textId="0D3E2C2B" w:rsidR="00AE3FA5" w:rsidRPr="000075BE" w:rsidRDefault="00AE3FA5" w:rsidP="00CF1BBB">
            <w:pPr>
              <w:pStyle w:val="ListeParagraf"/>
              <w:spacing w:before="120" w:after="120"/>
              <w:ind w:left="0"/>
              <w:jc w:val="center"/>
              <w:rPr>
                <w:rFonts w:ascii="Aptos" w:hAnsi="Aptos" w:cstheme="minorHAnsi"/>
                <w:color w:val="000000" w:themeColor="text1"/>
              </w:rPr>
            </w:pPr>
          </w:p>
        </w:tc>
      </w:tr>
      <w:tr w:rsidR="00AE3FA5" w:rsidRPr="000F0562" w14:paraId="26314699" w14:textId="77777777" w:rsidTr="00AE3FA5">
        <w:trPr>
          <w:trHeight w:val="537"/>
        </w:trPr>
        <w:tc>
          <w:tcPr>
            <w:tcW w:w="7622" w:type="dxa"/>
          </w:tcPr>
          <w:p w14:paraId="7DD47D7F" w14:textId="77777777" w:rsidR="00AE3FA5" w:rsidRPr="000075BE" w:rsidRDefault="00AE3FA5" w:rsidP="00CF1BBB">
            <w:pPr>
              <w:pStyle w:val="ListeParagraf"/>
              <w:spacing w:before="120" w:after="120"/>
              <w:ind w:left="0"/>
              <w:rPr>
                <w:rFonts w:ascii="Aptos" w:hAnsi="Aptos" w:cstheme="minorHAnsi"/>
              </w:rPr>
            </w:pPr>
            <w:r w:rsidRPr="000075BE">
              <w:rPr>
                <w:rFonts w:ascii="Aptos" w:hAnsi="Aptos"/>
              </w:rPr>
              <w:t>ESS4: Community Health and Safety</w:t>
            </w:r>
          </w:p>
        </w:tc>
        <w:tc>
          <w:tcPr>
            <w:tcW w:w="1723" w:type="dxa"/>
          </w:tcPr>
          <w:p w14:paraId="5BDF7250" w14:textId="2531164F" w:rsidR="00AE3FA5" w:rsidRPr="000075BE" w:rsidRDefault="00AE3FA5" w:rsidP="00CF1BBB">
            <w:pPr>
              <w:pStyle w:val="ListeParagraf"/>
              <w:spacing w:before="120" w:after="120"/>
              <w:ind w:left="0"/>
              <w:jc w:val="center"/>
              <w:rPr>
                <w:rFonts w:ascii="Aptos" w:hAnsi="Aptos" w:cstheme="minorHAnsi"/>
                <w:color w:val="000000" w:themeColor="text1"/>
              </w:rPr>
            </w:pPr>
          </w:p>
        </w:tc>
      </w:tr>
      <w:tr w:rsidR="00AE3FA5" w:rsidRPr="000F0562" w14:paraId="5CE4C785" w14:textId="77777777" w:rsidTr="00AE3FA5">
        <w:trPr>
          <w:trHeight w:val="890"/>
        </w:trPr>
        <w:tc>
          <w:tcPr>
            <w:tcW w:w="7622" w:type="dxa"/>
          </w:tcPr>
          <w:p w14:paraId="4B6E25C3" w14:textId="77777777" w:rsidR="00AE3FA5" w:rsidRPr="000075BE" w:rsidRDefault="00AE3FA5" w:rsidP="00CF1BBB">
            <w:pPr>
              <w:pStyle w:val="ListeParagraf"/>
              <w:spacing w:before="120" w:after="120"/>
              <w:ind w:left="0"/>
              <w:rPr>
                <w:rFonts w:ascii="Aptos" w:hAnsi="Aptos" w:cstheme="minorHAnsi"/>
              </w:rPr>
            </w:pPr>
            <w:r w:rsidRPr="000075BE">
              <w:rPr>
                <w:rFonts w:ascii="Aptos" w:hAnsi="Aptos"/>
              </w:rPr>
              <w:t xml:space="preserve">ESS5: </w:t>
            </w:r>
            <w:bookmarkStart w:id="255" w:name="_Hlk184985173"/>
            <w:r w:rsidRPr="000075BE">
              <w:rPr>
                <w:rFonts w:ascii="Aptos" w:hAnsi="Aptos"/>
              </w:rPr>
              <w:t>Land Acquisition, Restrictions on Land Use and Involuntary Resettlement</w:t>
            </w:r>
            <w:bookmarkEnd w:id="255"/>
          </w:p>
        </w:tc>
        <w:tc>
          <w:tcPr>
            <w:tcW w:w="1723" w:type="dxa"/>
          </w:tcPr>
          <w:p w14:paraId="5BAB7CEF" w14:textId="6731A060" w:rsidR="00AE3FA5" w:rsidRPr="000075BE" w:rsidRDefault="00AE3FA5" w:rsidP="00CF1BBB">
            <w:pPr>
              <w:pStyle w:val="ListeParagraf"/>
              <w:spacing w:before="120" w:after="120"/>
              <w:ind w:left="0"/>
              <w:jc w:val="center"/>
              <w:rPr>
                <w:rFonts w:ascii="Aptos" w:hAnsi="Aptos" w:cstheme="minorHAnsi"/>
                <w:color w:val="000000" w:themeColor="text1"/>
              </w:rPr>
            </w:pPr>
          </w:p>
        </w:tc>
      </w:tr>
      <w:tr w:rsidR="00AE3FA5" w:rsidRPr="000F0562" w14:paraId="418A1A8B" w14:textId="77777777" w:rsidTr="00AE3FA5">
        <w:trPr>
          <w:trHeight w:val="938"/>
        </w:trPr>
        <w:tc>
          <w:tcPr>
            <w:tcW w:w="7622" w:type="dxa"/>
          </w:tcPr>
          <w:p w14:paraId="4FC72C55" w14:textId="77777777" w:rsidR="00AE3FA5" w:rsidRPr="000075BE" w:rsidRDefault="00AE3FA5" w:rsidP="00CF1BBB">
            <w:pPr>
              <w:pStyle w:val="ListeParagraf"/>
              <w:spacing w:before="120" w:after="120"/>
              <w:ind w:left="0"/>
              <w:rPr>
                <w:rFonts w:ascii="Aptos" w:hAnsi="Aptos" w:cstheme="minorHAnsi"/>
              </w:rPr>
            </w:pPr>
            <w:r w:rsidRPr="000075BE">
              <w:rPr>
                <w:rFonts w:ascii="Aptos" w:hAnsi="Aptos"/>
              </w:rPr>
              <w:t>ESS6: Biodiversity Conservation and Sustainable Management of Living Natural Resources</w:t>
            </w:r>
          </w:p>
        </w:tc>
        <w:tc>
          <w:tcPr>
            <w:tcW w:w="1723" w:type="dxa"/>
          </w:tcPr>
          <w:p w14:paraId="26FC8BC0" w14:textId="75E26E3F" w:rsidR="00AE3FA5" w:rsidRPr="000075BE" w:rsidRDefault="00AE3FA5" w:rsidP="00CF1BBB">
            <w:pPr>
              <w:pStyle w:val="ListeParagraf"/>
              <w:spacing w:before="120" w:after="120"/>
              <w:ind w:left="0"/>
              <w:jc w:val="center"/>
              <w:rPr>
                <w:rFonts w:ascii="Aptos" w:hAnsi="Aptos" w:cstheme="minorHAnsi"/>
                <w:color w:val="000000" w:themeColor="text1"/>
              </w:rPr>
            </w:pPr>
          </w:p>
        </w:tc>
      </w:tr>
      <w:tr w:rsidR="00AE3FA5" w:rsidRPr="000F0562" w14:paraId="1E21E19A" w14:textId="77777777" w:rsidTr="00AE3FA5">
        <w:trPr>
          <w:trHeight w:val="517"/>
        </w:trPr>
        <w:tc>
          <w:tcPr>
            <w:tcW w:w="7622" w:type="dxa"/>
          </w:tcPr>
          <w:p w14:paraId="6A291F82" w14:textId="77777777" w:rsidR="00AE3FA5" w:rsidRPr="000075BE" w:rsidRDefault="00AE3FA5" w:rsidP="00CF1BBB">
            <w:pPr>
              <w:pStyle w:val="ListeParagraf"/>
              <w:spacing w:before="120" w:after="120"/>
              <w:ind w:left="0"/>
              <w:rPr>
                <w:rFonts w:ascii="Aptos" w:hAnsi="Aptos" w:cstheme="minorHAnsi"/>
              </w:rPr>
            </w:pPr>
            <w:r w:rsidRPr="000075BE">
              <w:rPr>
                <w:rFonts w:ascii="Aptos" w:hAnsi="Aptos"/>
              </w:rPr>
              <w:t>ESS8: Cultural Heritage</w:t>
            </w:r>
          </w:p>
        </w:tc>
        <w:tc>
          <w:tcPr>
            <w:tcW w:w="1723" w:type="dxa"/>
          </w:tcPr>
          <w:p w14:paraId="46AAB656" w14:textId="0AAC4BE5" w:rsidR="00AE3FA5" w:rsidRPr="000075BE" w:rsidRDefault="00AE3FA5" w:rsidP="00CF1BBB">
            <w:pPr>
              <w:pStyle w:val="ListeParagraf"/>
              <w:spacing w:before="120" w:after="120"/>
              <w:ind w:left="0"/>
              <w:jc w:val="center"/>
              <w:rPr>
                <w:rFonts w:ascii="Aptos" w:hAnsi="Aptos" w:cstheme="minorHAnsi"/>
                <w:color w:val="000000" w:themeColor="text1"/>
              </w:rPr>
            </w:pPr>
          </w:p>
        </w:tc>
      </w:tr>
      <w:tr w:rsidR="00AE3FA5" w:rsidRPr="000F0562" w14:paraId="0D3D2CA8" w14:textId="77777777" w:rsidTr="00AE3FA5">
        <w:trPr>
          <w:trHeight w:val="517"/>
        </w:trPr>
        <w:tc>
          <w:tcPr>
            <w:tcW w:w="7622" w:type="dxa"/>
          </w:tcPr>
          <w:p w14:paraId="14D89B0D" w14:textId="77777777" w:rsidR="00AE3FA5" w:rsidRPr="000075BE" w:rsidRDefault="00AE3FA5" w:rsidP="00CF1BBB">
            <w:pPr>
              <w:pStyle w:val="ListeParagraf"/>
              <w:spacing w:before="120" w:after="120"/>
              <w:ind w:left="0"/>
              <w:rPr>
                <w:rFonts w:ascii="Aptos" w:hAnsi="Aptos" w:cstheme="minorHAnsi"/>
              </w:rPr>
            </w:pPr>
            <w:r w:rsidRPr="000075BE">
              <w:rPr>
                <w:rFonts w:ascii="Aptos" w:hAnsi="Aptos"/>
              </w:rPr>
              <w:t>ESS10: Stakeholder Engagement and Information Disclosure</w:t>
            </w:r>
          </w:p>
        </w:tc>
        <w:tc>
          <w:tcPr>
            <w:tcW w:w="1723" w:type="dxa"/>
          </w:tcPr>
          <w:p w14:paraId="54C10DD9" w14:textId="0EE83DFA" w:rsidR="00AE3FA5" w:rsidRPr="000075BE" w:rsidRDefault="00AE3FA5" w:rsidP="00CF1BBB">
            <w:pPr>
              <w:pStyle w:val="ListeParagraf"/>
              <w:spacing w:before="120" w:after="120"/>
              <w:ind w:left="0"/>
              <w:jc w:val="center"/>
              <w:rPr>
                <w:rFonts w:ascii="Aptos" w:hAnsi="Aptos" w:cstheme="minorHAnsi"/>
                <w:color w:val="000000" w:themeColor="text1"/>
              </w:rPr>
            </w:pPr>
          </w:p>
        </w:tc>
      </w:tr>
    </w:tbl>
    <w:p w14:paraId="53D96876" w14:textId="1D3B239F" w:rsidR="009A29FC" w:rsidRDefault="006A7F1D">
      <w:pPr>
        <w:rPr>
          <w:rFonts w:ascii="Arial" w:hAnsi="Arial" w:cs="Arial"/>
        </w:rPr>
      </w:pPr>
      <w:r>
        <w:rPr>
          <w:rFonts w:ascii="Arial" w:hAnsi="Arial" w:cs="Arial"/>
        </w:rPr>
        <w:br w:type="page"/>
      </w:r>
    </w:p>
    <w:p w14:paraId="23E8F3E0" w14:textId="09A40500" w:rsidR="00E350BF" w:rsidRPr="00930C17" w:rsidRDefault="00F3735A" w:rsidP="00D73181">
      <w:pPr>
        <w:pStyle w:val="Balk1"/>
        <w:numPr>
          <w:ilvl w:val="0"/>
          <w:numId w:val="1"/>
        </w:numPr>
        <w:jc w:val="both"/>
        <w:rPr>
          <w:rFonts w:asciiTheme="minorHAnsi" w:hAnsiTheme="minorHAnsi"/>
          <w:b/>
          <w:bCs/>
          <w:color w:val="auto"/>
          <w:sz w:val="28"/>
          <w:szCs w:val="28"/>
          <w:lang w:val="en-US"/>
        </w:rPr>
      </w:pPr>
      <w:bookmarkStart w:id="256" w:name="_Toc180569250"/>
      <w:bookmarkStart w:id="257" w:name="_Toc180570375"/>
      <w:bookmarkStart w:id="258" w:name="_Toc180570623"/>
      <w:bookmarkStart w:id="259" w:name="_Toc180590094"/>
      <w:bookmarkStart w:id="260" w:name="_Toc180590468"/>
      <w:bookmarkStart w:id="261" w:name="_Toc180569251"/>
      <w:bookmarkStart w:id="262" w:name="_Toc180570376"/>
      <w:bookmarkStart w:id="263" w:name="_Toc180570624"/>
      <w:bookmarkStart w:id="264" w:name="_Toc180590095"/>
      <w:bookmarkStart w:id="265" w:name="_Toc180590469"/>
      <w:bookmarkStart w:id="266" w:name="_Toc180569252"/>
      <w:bookmarkStart w:id="267" w:name="_Toc180570377"/>
      <w:bookmarkStart w:id="268" w:name="_Toc180570625"/>
      <w:bookmarkStart w:id="269" w:name="_Toc180590096"/>
      <w:bookmarkStart w:id="270" w:name="_Toc180590470"/>
      <w:bookmarkStart w:id="271" w:name="_Toc180569253"/>
      <w:bookmarkStart w:id="272" w:name="_Toc180570378"/>
      <w:bookmarkStart w:id="273" w:name="_Toc180570626"/>
      <w:bookmarkStart w:id="274" w:name="_Toc180590097"/>
      <w:bookmarkStart w:id="275" w:name="_Toc180590471"/>
      <w:bookmarkStart w:id="276" w:name="_Toc180569254"/>
      <w:bookmarkStart w:id="277" w:name="_Toc180570379"/>
      <w:bookmarkStart w:id="278" w:name="_Toc180570627"/>
      <w:bookmarkStart w:id="279" w:name="_Toc180590098"/>
      <w:bookmarkStart w:id="280" w:name="_Toc180590472"/>
      <w:bookmarkStart w:id="281" w:name="_Toc180569255"/>
      <w:bookmarkStart w:id="282" w:name="_Toc180570380"/>
      <w:bookmarkStart w:id="283" w:name="_Toc180570628"/>
      <w:bookmarkStart w:id="284" w:name="_Toc180590099"/>
      <w:bookmarkStart w:id="285" w:name="_Toc180590473"/>
      <w:bookmarkStart w:id="286" w:name="_Toc180569256"/>
      <w:bookmarkStart w:id="287" w:name="_Toc180570381"/>
      <w:bookmarkStart w:id="288" w:name="_Toc180570629"/>
      <w:bookmarkStart w:id="289" w:name="_Toc180590100"/>
      <w:bookmarkStart w:id="290" w:name="_Toc180590474"/>
      <w:bookmarkStart w:id="291" w:name="_Toc180569257"/>
      <w:bookmarkStart w:id="292" w:name="_Toc180570382"/>
      <w:bookmarkStart w:id="293" w:name="_Toc180570630"/>
      <w:bookmarkStart w:id="294" w:name="_Toc180590101"/>
      <w:bookmarkStart w:id="295" w:name="_Toc180590475"/>
      <w:bookmarkStart w:id="296" w:name="_Toc180569258"/>
      <w:bookmarkStart w:id="297" w:name="_Toc180570383"/>
      <w:bookmarkStart w:id="298" w:name="_Toc180570631"/>
      <w:bookmarkStart w:id="299" w:name="_Toc180590102"/>
      <w:bookmarkStart w:id="300" w:name="_Toc180590476"/>
      <w:bookmarkStart w:id="301" w:name="_Toc180569259"/>
      <w:bookmarkStart w:id="302" w:name="_Toc180570384"/>
      <w:bookmarkStart w:id="303" w:name="_Toc180570632"/>
      <w:bookmarkStart w:id="304" w:name="_Toc180590103"/>
      <w:bookmarkStart w:id="305" w:name="_Toc180590477"/>
      <w:bookmarkStart w:id="306" w:name="_Toc180569260"/>
      <w:bookmarkStart w:id="307" w:name="_Toc180570385"/>
      <w:bookmarkStart w:id="308" w:name="_Toc180570633"/>
      <w:bookmarkStart w:id="309" w:name="_Toc180590104"/>
      <w:bookmarkStart w:id="310" w:name="_Toc180590478"/>
      <w:bookmarkStart w:id="311" w:name="_Toc180569261"/>
      <w:bookmarkStart w:id="312" w:name="_Toc180570386"/>
      <w:bookmarkStart w:id="313" w:name="_Toc180570634"/>
      <w:bookmarkStart w:id="314" w:name="_Toc180590105"/>
      <w:bookmarkStart w:id="315" w:name="_Toc180590479"/>
      <w:bookmarkStart w:id="316" w:name="_Toc180569262"/>
      <w:bookmarkStart w:id="317" w:name="_Toc180570387"/>
      <w:bookmarkStart w:id="318" w:name="_Toc180570635"/>
      <w:bookmarkStart w:id="319" w:name="_Toc180590106"/>
      <w:bookmarkStart w:id="320" w:name="_Toc180590480"/>
      <w:bookmarkStart w:id="321" w:name="_Toc180569263"/>
      <w:bookmarkStart w:id="322" w:name="_Toc180570388"/>
      <w:bookmarkStart w:id="323" w:name="_Toc180570636"/>
      <w:bookmarkStart w:id="324" w:name="_Toc180590107"/>
      <w:bookmarkStart w:id="325" w:name="_Toc180590481"/>
      <w:bookmarkStart w:id="326" w:name="_Toc180569264"/>
      <w:bookmarkStart w:id="327" w:name="_Toc180570389"/>
      <w:bookmarkStart w:id="328" w:name="_Toc180570637"/>
      <w:bookmarkStart w:id="329" w:name="_Toc180590108"/>
      <w:bookmarkStart w:id="330" w:name="_Toc180590482"/>
      <w:bookmarkStart w:id="331" w:name="_Toc180569265"/>
      <w:bookmarkStart w:id="332" w:name="_Toc180570390"/>
      <w:bookmarkStart w:id="333" w:name="_Toc180570638"/>
      <w:bookmarkStart w:id="334" w:name="_Toc180590109"/>
      <w:bookmarkStart w:id="335" w:name="_Toc180590483"/>
      <w:bookmarkStart w:id="336" w:name="_Toc185423549"/>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930C17">
        <w:rPr>
          <w:rFonts w:asciiTheme="minorHAnsi" w:hAnsiTheme="minorHAnsi"/>
          <w:b/>
          <w:bCs/>
          <w:color w:val="auto"/>
          <w:sz w:val="28"/>
          <w:szCs w:val="28"/>
          <w:lang w:val="en-US"/>
        </w:rPr>
        <w:lastRenderedPageBreak/>
        <w:t xml:space="preserve">PURPOSE AND SCOPE </w:t>
      </w:r>
      <w:r w:rsidR="006E0E43" w:rsidRPr="00930C17">
        <w:rPr>
          <w:rFonts w:asciiTheme="minorHAnsi" w:hAnsiTheme="minorHAnsi"/>
          <w:b/>
          <w:bCs/>
          <w:color w:val="auto"/>
          <w:sz w:val="28"/>
          <w:szCs w:val="28"/>
          <w:lang w:val="en-US"/>
        </w:rPr>
        <w:t>OF THE</w:t>
      </w:r>
      <w:r w:rsidRPr="00930C17">
        <w:rPr>
          <w:rFonts w:asciiTheme="minorHAnsi" w:hAnsiTheme="minorHAnsi"/>
          <w:b/>
          <w:bCs/>
          <w:color w:val="auto"/>
          <w:sz w:val="28"/>
          <w:szCs w:val="28"/>
          <w:lang w:val="en-US"/>
        </w:rPr>
        <w:t xml:space="preserve"> </w:t>
      </w:r>
      <w:r w:rsidR="00EC4A5D" w:rsidRPr="00930C17">
        <w:rPr>
          <w:rFonts w:asciiTheme="minorHAnsi" w:hAnsiTheme="minorHAnsi"/>
          <w:b/>
          <w:bCs/>
          <w:color w:val="auto"/>
          <w:sz w:val="28"/>
          <w:szCs w:val="28"/>
          <w:lang w:val="en-US"/>
        </w:rPr>
        <w:t xml:space="preserve">ESMP </w:t>
      </w:r>
      <w:r w:rsidR="006E0E43" w:rsidRPr="00930C17">
        <w:rPr>
          <w:rFonts w:asciiTheme="minorHAnsi" w:hAnsiTheme="minorHAnsi"/>
          <w:b/>
          <w:bCs/>
          <w:color w:val="auto"/>
          <w:sz w:val="28"/>
          <w:szCs w:val="28"/>
          <w:lang w:val="en-US"/>
        </w:rPr>
        <w:t>CHECKLIST</w:t>
      </w:r>
      <w:bookmarkEnd w:id="336"/>
    </w:p>
    <w:p w14:paraId="65570639" w14:textId="77777777" w:rsidR="00AE3FA5" w:rsidRDefault="00AE3FA5" w:rsidP="00AE3FA5">
      <w:pPr>
        <w:ind w:left="360"/>
        <w:jc w:val="both"/>
        <w:rPr>
          <w:rFonts w:ascii="Aptos" w:hAnsi="Aptos"/>
          <w:lang w:val="en-US"/>
        </w:rPr>
      </w:pPr>
      <w:bookmarkStart w:id="337" w:name="_Hlk183534516"/>
      <w:r w:rsidRPr="00AE3FA5">
        <w:rPr>
          <w:rFonts w:ascii="Aptos" w:hAnsi="Aptos"/>
          <w:lang w:val="en-US"/>
        </w:rPr>
        <w:t>This ESMP Checklist assesses the environmental and social risks and impacts that will occur during the subproject, identifies guidelines and procedures to ensure that social and environmental issues are systematically addressed during the subproject phase, and discusses measures and plans to reduce, mitigate and offset adverse risks and impacts.</w:t>
      </w:r>
    </w:p>
    <w:p w14:paraId="1195BD0B" w14:textId="77777777" w:rsidR="00B10E33" w:rsidRPr="00AE3FA5" w:rsidRDefault="00B10E33" w:rsidP="00B10E33">
      <w:pPr>
        <w:ind w:left="360"/>
        <w:jc w:val="both"/>
        <w:rPr>
          <w:rFonts w:ascii="Aptos" w:hAnsi="Aptos"/>
          <w:lang w:val="en-US"/>
        </w:rPr>
      </w:pPr>
      <w:r w:rsidRPr="00AE3FA5">
        <w:rPr>
          <w:rFonts w:ascii="Aptos" w:hAnsi="Aptos"/>
          <w:lang w:val="en-US"/>
        </w:rPr>
        <w:t xml:space="preserve">This ESMP checklist has been prepared in alignment with the </w:t>
      </w:r>
      <w:r>
        <w:rPr>
          <w:rFonts w:ascii="Aptos" w:hAnsi="Aptos"/>
          <w:lang w:val="en-US"/>
        </w:rPr>
        <w:t>e</w:t>
      </w:r>
      <w:r w:rsidRPr="00AE3FA5">
        <w:rPr>
          <w:rFonts w:ascii="Aptos" w:hAnsi="Aptos"/>
          <w:lang w:val="en-US"/>
        </w:rPr>
        <w:t>nvironmental and</w:t>
      </w:r>
      <w:r>
        <w:rPr>
          <w:rFonts w:ascii="Aptos" w:hAnsi="Aptos"/>
          <w:lang w:val="en-US"/>
        </w:rPr>
        <w:t xml:space="preserve"> s</w:t>
      </w:r>
      <w:r w:rsidRPr="00AE3FA5">
        <w:rPr>
          <w:rFonts w:ascii="Aptos" w:hAnsi="Aptos"/>
          <w:lang w:val="en-US"/>
        </w:rPr>
        <w:t xml:space="preserve">ocial framework documents developed for the CDRC Project, including the ESMF, SEP, LMP, Resettlement Framework (RF), and the İzmir Province ESMP. </w:t>
      </w:r>
    </w:p>
    <w:p w14:paraId="32C34CA3" w14:textId="77777777" w:rsidR="00B10E33" w:rsidRPr="00AE3FA5" w:rsidRDefault="00B10E33" w:rsidP="00AE3FA5">
      <w:pPr>
        <w:ind w:left="360"/>
        <w:jc w:val="both"/>
        <w:rPr>
          <w:rFonts w:ascii="Aptos" w:hAnsi="Aptos"/>
          <w:lang w:val="en-US"/>
        </w:rPr>
      </w:pPr>
    </w:p>
    <w:bookmarkEnd w:id="337"/>
    <w:p w14:paraId="6FDF46AC" w14:textId="7EDA2473" w:rsidR="006A7F1D" w:rsidRDefault="006A7F1D">
      <w:pPr>
        <w:rPr>
          <w:lang w:val="en-US"/>
        </w:rPr>
      </w:pPr>
      <w:r>
        <w:rPr>
          <w:lang w:val="en-US"/>
        </w:rPr>
        <w:br w:type="page"/>
      </w:r>
    </w:p>
    <w:p w14:paraId="1B8C3C19" w14:textId="77777777" w:rsidR="00E350BF" w:rsidRPr="00930C17" w:rsidRDefault="00F3735A" w:rsidP="00D73181">
      <w:pPr>
        <w:pStyle w:val="Balk1"/>
        <w:numPr>
          <w:ilvl w:val="0"/>
          <w:numId w:val="1"/>
        </w:numPr>
        <w:jc w:val="both"/>
        <w:rPr>
          <w:rFonts w:asciiTheme="minorHAnsi" w:hAnsiTheme="minorHAnsi"/>
          <w:b/>
          <w:bCs/>
          <w:sz w:val="28"/>
          <w:szCs w:val="28"/>
        </w:rPr>
      </w:pPr>
      <w:bookmarkStart w:id="338" w:name="_Toc180569267"/>
      <w:bookmarkStart w:id="339" w:name="_Toc180570392"/>
      <w:bookmarkStart w:id="340" w:name="_Toc180570640"/>
      <w:bookmarkStart w:id="341" w:name="_Toc180590111"/>
      <w:bookmarkStart w:id="342" w:name="_Toc180590485"/>
      <w:bookmarkStart w:id="343" w:name="_Toc180569268"/>
      <w:bookmarkStart w:id="344" w:name="_Toc180570393"/>
      <w:bookmarkStart w:id="345" w:name="_Toc180570641"/>
      <w:bookmarkStart w:id="346" w:name="_Toc180590112"/>
      <w:bookmarkStart w:id="347" w:name="_Toc180590486"/>
      <w:bookmarkStart w:id="348" w:name="_Toc180569269"/>
      <w:bookmarkStart w:id="349" w:name="_Toc180570394"/>
      <w:bookmarkStart w:id="350" w:name="_Toc180570642"/>
      <w:bookmarkStart w:id="351" w:name="_Toc180590113"/>
      <w:bookmarkStart w:id="352" w:name="_Toc180590487"/>
      <w:bookmarkStart w:id="353" w:name="_Toc180569270"/>
      <w:bookmarkStart w:id="354" w:name="_Toc180570395"/>
      <w:bookmarkStart w:id="355" w:name="_Toc180570643"/>
      <w:bookmarkStart w:id="356" w:name="_Toc180590114"/>
      <w:bookmarkStart w:id="357" w:name="_Toc180590488"/>
      <w:bookmarkStart w:id="358" w:name="_Toc180569271"/>
      <w:bookmarkStart w:id="359" w:name="_Toc180570396"/>
      <w:bookmarkStart w:id="360" w:name="_Toc180570644"/>
      <w:bookmarkStart w:id="361" w:name="_Toc180590115"/>
      <w:bookmarkStart w:id="362" w:name="_Toc180590489"/>
      <w:bookmarkStart w:id="363" w:name="_Toc180569272"/>
      <w:bookmarkStart w:id="364" w:name="_Toc180570397"/>
      <w:bookmarkStart w:id="365" w:name="_Toc180570645"/>
      <w:bookmarkStart w:id="366" w:name="_Toc180590116"/>
      <w:bookmarkStart w:id="367" w:name="_Toc180590490"/>
      <w:bookmarkStart w:id="368" w:name="_Toc180569273"/>
      <w:bookmarkStart w:id="369" w:name="_Toc180570398"/>
      <w:bookmarkStart w:id="370" w:name="_Toc180570646"/>
      <w:bookmarkStart w:id="371" w:name="_Toc180590117"/>
      <w:bookmarkStart w:id="372" w:name="_Toc180590491"/>
      <w:bookmarkStart w:id="373" w:name="_Toc180569274"/>
      <w:bookmarkStart w:id="374" w:name="_Toc180570399"/>
      <w:bookmarkStart w:id="375" w:name="_Toc180570647"/>
      <w:bookmarkStart w:id="376" w:name="_Toc180590118"/>
      <w:bookmarkStart w:id="377" w:name="_Toc180590492"/>
      <w:bookmarkStart w:id="378" w:name="_Toc180569275"/>
      <w:bookmarkStart w:id="379" w:name="_Toc180570400"/>
      <w:bookmarkStart w:id="380" w:name="_Toc180570648"/>
      <w:bookmarkStart w:id="381" w:name="_Toc180590119"/>
      <w:bookmarkStart w:id="382" w:name="_Toc180590493"/>
      <w:bookmarkStart w:id="383" w:name="_Toc180569276"/>
      <w:bookmarkStart w:id="384" w:name="_Toc180570401"/>
      <w:bookmarkStart w:id="385" w:name="_Toc180570649"/>
      <w:bookmarkStart w:id="386" w:name="_Toc180590120"/>
      <w:bookmarkStart w:id="387" w:name="_Toc180590494"/>
      <w:bookmarkStart w:id="388" w:name="_Toc180569277"/>
      <w:bookmarkStart w:id="389" w:name="_Toc180570402"/>
      <w:bookmarkStart w:id="390" w:name="_Toc180570650"/>
      <w:bookmarkStart w:id="391" w:name="_Toc180590121"/>
      <w:bookmarkStart w:id="392" w:name="_Toc180590495"/>
      <w:bookmarkStart w:id="393" w:name="_Toc185423550"/>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930C17">
        <w:rPr>
          <w:rFonts w:asciiTheme="minorHAnsi" w:hAnsiTheme="minorHAnsi"/>
          <w:b/>
          <w:bCs/>
          <w:sz w:val="28"/>
          <w:szCs w:val="28"/>
        </w:rPr>
        <w:lastRenderedPageBreak/>
        <w:t>ENVIRONMENTAL AND SOCIAL BASELINE</w:t>
      </w:r>
      <w:bookmarkEnd w:id="393"/>
    </w:p>
    <w:p w14:paraId="6DEA4DD7" w14:textId="7847B2E0" w:rsidR="00E350BF" w:rsidRPr="00930C17" w:rsidRDefault="00DC7EBB" w:rsidP="00DC7EBB">
      <w:pPr>
        <w:pStyle w:val="ResimYazs"/>
        <w:rPr>
          <w:b/>
          <w:bCs/>
          <w:sz w:val="22"/>
          <w:szCs w:val="22"/>
          <w:lang w:val="en-US"/>
        </w:rPr>
      </w:pPr>
      <w:bookmarkStart w:id="394" w:name="_Toc185420558"/>
      <w:r w:rsidRPr="00930C17">
        <w:rPr>
          <w:b/>
          <w:bCs/>
          <w:sz w:val="22"/>
          <w:szCs w:val="22"/>
          <w:lang w:val="en-US"/>
        </w:rPr>
        <w:t xml:space="preserve">Table </w:t>
      </w:r>
      <w:r w:rsidR="00F642F2" w:rsidRPr="00930C17">
        <w:rPr>
          <w:b/>
          <w:bCs/>
          <w:sz w:val="22"/>
          <w:szCs w:val="22"/>
          <w:lang w:val="en-US"/>
        </w:rPr>
        <w:fldChar w:fldCharType="begin"/>
      </w:r>
      <w:r w:rsidR="00F642F2" w:rsidRPr="00930C17">
        <w:rPr>
          <w:b/>
          <w:bCs/>
          <w:sz w:val="22"/>
          <w:szCs w:val="22"/>
          <w:lang w:val="en-US"/>
        </w:rPr>
        <w:instrText xml:space="preserve"> SEQ Table \* ARABIC </w:instrText>
      </w:r>
      <w:r w:rsidR="00F642F2" w:rsidRPr="00930C17">
        <w:rPr>
          <w:b/>
          <w:bCs/>
          <w:sz w:val="22"/>
          <w:szCs w:val="22"/>
          <w:lang w:val="en-US"/>
        </w:rPr>
        <w:fldChar w:fldCharType="separate"/>
      </w:r>
      <w:r w:rsidR="00F642F2" w:rsidRPr="00930C17">
        <w:rPr>
          <w:b/>
          <w:bCs/>
          <w:noProof/>
          <w:sz w:val="22"/>
          <w:szCs w:val="22"/>
          <w:lang w:val="en-US"/>
        </w:rPr>
        <w:t>3</w:t>
      </w:r>
      <w:r w:rsidR="00F642F2" w:rsidRPr="00930C17">
        <w:rPr>
          <w:b/>
          <w:bCs/>
          <w:noProof/>
          <w:sz w:val="22"/>
          <w:szCs w:val="22"/>
          <w:lang w:val="en-US"/>
        </w:rPr>
        <w:fldChar w:fldCharType="end"/>
      </w:r>
      <w:r w:rsidRPr="00930C17">
        <w:rPr>
          <w:b/>
          <w:bCs/>
          <w:sz w:val="22"/>
          <w:szCs w:val="22"/>
          <w:lang w:val="en-US"/>
        </w:rPr>
        <w:t xml:space="preserve"> Environmental and Social Baseline</w:t>
      </w:r>
      <w:bookmarkEnd w:id="394"/>
    </w:p>
    <w:tbl>
      <w:tblPr>
        <w:tblW w:w="104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
        <w:gridCol w:w="3645"/>
        <w:gridCol w:w="6804"/>
      </w:tblGrid>
      <w:tr w:rsidR="00B06D53" w:rsidRPr="007D4152" w14:paraId="6ABC9FD8" w14:textId="77777777" w:rsidTr="008F12B5">
        <w:trPr>
          <w:gridBefore w:val="1"/>
          <w:wBefore w:w="7" w:type="dxa"/>
          <w:trHeight w:val="20"/>
        </w:trPr>
        <w:tc>
          <w:tcPr>
            <w:tcW w:w="10449" w:type="dxa"/>
            <w:gridSpan w:val="2"/>
            <w:shd w:val="clear" w:color="auto" w:fill="D9D9D9" w:themeFill="background1" w:themeFillShade="D9"/>
          </w:tcPr>
          <w:p w14:paraId="50B92B3D" w14:textId="77777777" w:rsidR="00E350BF" w:rsidRPr="00930C17" w:rsidRDefault="00F3735A">
            <w:pPr>
              <w:spacing w:before="60"/>
              <w:rPr>
                <w:rFonts w:cs="Cambria"/>
                <w:b/>
                <w:bCs/>
                <w:kern w:val="0"/>
                <w:lang w:val="en-US"/>
              </w:rPr>
            </w:pPr>
            <w:r w:rsidRPr="00930C17">
              <w:rPr>
                <w:b/>
                <w:bCs/>
                <w:lang w:val="en-US"/>
              </w:rPr>
              <w:t>Field Description</w:t>
            </w:r>
          </w:p>
        </w:tc>
      </w:tr>
      <w:tr w:rsidR="00B06D53" w:rsidRPr="007D4152" w14:paraId="2DE2E31E" w14:textId="77777777" w:rsidTr="008F12B5">
        <w:trPr>
          <w:trHeight w:val="20"/>
        </w:trPr>
        <w:tc>
          <w:tcPr>
            <w:tcW w:w="3652" w:type="dxa"/>
            <w:gridSpan w:val="2"/>
            <w:vAlign w:val="center"/>
          </w:tcPr>
          <w:p w14:paraId="2AD8344F" w14:textId="56E2281A" w:rsidR="00B06D53" w:rsidRPr="00930C17" w:rsidRDefault="00F3735A" w:rsidP="00736BD6">
            <w:pPr>
              <w:autoSpaceDE w:val="0"/>
              <w:autoSpaceDN w:val="0"/>
              <w:adjustRightInd w:val="0"/>
              <w:spacing w:after="0" w:line="240" w:lineRule="auto"/>
              <w:jc w:val="both"/>
              <w:rPr>
                <w:rFonts w:cs="Cambria-Bold"/>
                <w:b/>
                <w:bCs/>
                <w:kern w:val="0"/>
              </w:rPr>
            </w:pPr>
            <w:r w:rsidRPr="00930C17">
              <w:rPr>
                <w:rFonts w:cs="Arial"/>
                <w:b/>
                <w:bCs/>
                <w:kern w:val="0"/>
                <w:lang w:val="en-US"/>
              </w:rPr>
              <w:t>Definition of geographical, physical, biological, geological, hydrographic and socio-economic context</w:t>
            </w:r>
          </w:p>
        </w:tc>
        <w:tc>
          <w:tcPr>
            <w:tcW w:w="6804" w:type="dxa"/>
            <w:vAlign w:val="center"/>
          </w:tcPr>
          <w:p w14:paraId="26733C74" w14:textId="70F47196" w:rsidR="00E350BF" w:rsidRPr="00930C17" w:rsidRDefault="00E350BF" w:rsidP="00930C17">
            <w:pPr>
              <w:jc w:val="both"/>
              <w:rPr>
                <w:lang w:val="en-US"/>
              </w:rPr>
            </w:pPr>
          </w:p>
        </w:tc>
      </w:tr>
      <w:tr w:rsidR="00B06D53" w:rsidRPr="007D4152" w14:paraId="1B0F57D2" w14:textId="77777777" w:rsidTr="008F12B5">
        <w:trPr>
          <w:trHeight w:val="20"/>
        </w:trPr>
        <w:tc>
          <w:tcPr>
            <w:tcW w:w="3652" w:type="dxa"/>
            <w:gridSpan w:val="2"/>
            <w:vAlign w:val="center"/>
          </w:tcPr>
          <w:p w14:paraId="742FB97B" w14:textId="77777777" w:rsidR="00E350BF" w:rsidRPr="00930C17" w:rsidRDefault="00F3735A">
            <w:pPr>
              <w:autoSpaceDE w:val="0"/>
              <w:autoSpaceDN w:val="0"/>
              <w:adjustRightInd w:val="0"/>
              <w:spacing w:after="0" w:line="240" w:lineRule="auto"/>
              <w:jc w:val="both"/>
              <w:rPr>
                <w:rFonts w:cs="Cambria-Bold"/>
                <w:b/>
                <w:bCs/>
                <w:kern w:val="0"/>
              </w:rPr>
            </w:pPr>
            <w:r w:rsidRPr="00930C17">
              <w:rPr>
                <w:rFonts w:cs="Arial"/>
                <w:b/>
                <w:bCs/>
                <w:kern w:val="0"/>
                <w:lang w:val="en-US"/>
              </w:rPr>
              <w:t xml:space="preserve">The locations of facilities such as hospitals, health units, government buildings and their </w:t>
            </w:r>
            <w:r w:rsidR="00B06D53" w:rsidRPr="00930C17">
              <w:rPr>
                <w:rFonts w:cs="Arial"/>
                <w:b/>
                <w:bCs/>
                <w:kern w:val="0"/>
                <w:lang w:val="en-US"/>
              </w:rPr>
              <w:t>distances</w:t>
            </w:r>
            <w:r w:rsidRPr="00930C17">
              <w:rPr>
                <w:rFonts w:cs="Arial"/>
                <w:b/>
                <w:bCs/>
                <w:kern w:val="0"/>
                <w:lang w:val="en-US"/>
              </w:rPr>
              <w:t xml:space="preserve"> to these facilities </w:t>
            </w:r>
          </w:p>
        </w:tc>
        <w:tc>
          <w:tcPr>
            <w:tcW w:w="6804" w:type="dxa"/>
            <w:vAlign w:val="center"/>
          </w:tcPr>
          <w:p w14:paraId="65EB9DBD" w14:textId="6CB67376" w:rsidR="00E350BF" w:rsidRPr="00930C17" w:rsidRDefault="00E350BF" w:rsidP="00930C17">
            <w:pPr>
              <w:jc w:val="both"/>
              <w:rPr>
                <w:lang w:val="en-US"/>
              </w:rPr>
            </w:pPr>
          </w:p>
        </w:tc>
      </w:tr>
      <w:tr w:rsidR="008B4FF2" w:rsidRPr="007D4152" w14:paraId="79AE2FA7" w14:textId="77777777" w:rsidTr="008F12B5">
        <w:trPr>
          <w:trHeight w:val="20"/>
        </w:trPr>
        <w:tc>
          <w:tcPr>
            <w:tcW w:w="3652" w:type="dxa"/>
            <w:gridSpan w:val="2"/>
            <w:vAlign w:val="center"/>
          </w:tcPr>
          <w:p w14:paraId="3E4CC3F8" w14:textId="0F3DC50A" w:rsidR="008B4FF2" w:rsidRPr="00930C17" w:rsidRDefault="00F3735A" w:rsidP="00736BD6">
            <w:pPr>
              <w:autoSpaceDE w:val="0"/>
              <w:autoSpaceDN w:val="0"/>
              <w:adjustRightInd w:val="0"/>
              <w:spacing w:after="0" w:line="240" w:lineRule="auto"/>
              <w:jc w:val="both"/>
              <w:rPr>
                <w:rFonts w:cs="Cambria-Bold"/>
                <w:b/>
                <w:bCs/>
                <w:kern w:val="0"/>
              </w:rPr>
            </w:pPr>
            <w:r w:rsidRPr="00930C17">
              <w:rPr>
                <w:rFonts w:cs="Arial"/>
                <w:b/>
                <w:bCs/>
                <w:kern w:val="0"/>
                <w:lang w:val="en-US"/>
              </w:rPr>
              <w:t>Locations of and distances to material collection areas, especially aggregate, water and stone</w:t>
            </w:r>
          </w:p>
        </w:tc>
        <w:tc>
          <w:tcPr>
            <w:tcW w:w="6804" w:type="dxa"/>
            <w:vAlign w:val="center"/>
          </w:tcPr>
          <w:p w14:paraId="2206CB33" w14:textId="2E786C55" w:rsidR="00E350BF" w:rsidRPr="00930C17" w:rsidRDefault="00E350BF" w:rsidP="00930C17">
            <w:pPr>
              <w:jc w:val="both"/>
              <w:rPr>
                <w:lang w:val="en-US"/>
              </w:rPr>
            </w:pPr>
          </w:p>
        </w:tc>
      </w:tr>
      <w:tr w:rsidR="008B4FF2" w:rsidRPr="007D4152" w14:paraId="4ED2496D" w14:textId="77777777" w:rsidTr="008F12B5">
        <w:trPr>
          <w:trHeight w:val="20"/>
        </w:trPr>
        <w:tc>
          <w:tcPr>
            <w:tcW w:w="3652" w:type="dxa"/>
            <w:gridSpan w:val="2"/>
            <w:vAlign w:val="center"/>
          </w:tcPr>
          <w:p w14:paraId="77756933" w14:textId="5E40C022" w:rsidR="008B4FF2" w:rsidRPr="00930C17" w:rsidRDefault="00F3735A" w:rsidP="00736BD6">
            <w:pPr>
              <w:autoSpaceDE w:val="0"/>
              <w:autoSpaceDN w:val="0"/>
              <w:adjustRightInd w:val="0"/>
              <w:spacing w:after="0" w:line="240" w:lineRule="auto"/>
              <w:jc w:val="both"/>
              <w:rPr>
                <w:rFonts w:cs="Cambria-Bold"/>
                <w:b/>
                <w:bCs/>
                <w:kern w:val="0"/>
              </w:rPr>
            </w:pPr>
            <w:r w:rsidRPr="00930C17">
              <w:rPr>
                <w:rFonts w:cs="Arial"/>
                <w:b/>
                <w:bCs/>
                <w:kern w:val="0"/>
                <w:lang w:val="en-US"/>
              </w:rPr>
              <w:t>Definition of infrastructure used by the project such as sewerage system, electricity, water mains etc.</w:t>
            </w:r>
          </w:p>
        </w:tc>
        <w:tc>
          <w:tcPr>
            <w:tcW w:w="6804" w:type="dxa"/>
            <w:vAlign w:val="center"/>
          </w:tcPr>
          <w:p w14:paraId="6E51AFCD" w14:textId="5CE0B319" w:rsidR="00E350BF" w:rsidRPr="00930C17" w:rsidRDefault="00E350BF" w:rsidP="00930C17">
            <w:pPr>
              <w:jc w:val="both"/>
              <w:rPr>
                <w:lang w:val="en-US"/>
              </w:rPr>
            </w:pPr>
          </w:p>
        </w:tc>
      </w:tr>
    </w:tbl>
    <w:p w14:paraId="069A5A18" w14:textId="77777777" w:rsidR="004D14FC" w:rsidRDefault="004D14FC">
      <w:r>
        <w:br w:type="page"/>
      </w:r>
    </w:p>
    <w:p w14:paraId="65A627DB" w14:textId="77777777" w:rsidR="00E350BF" w:rsidRPr="00930C17" w:rsidRDefault="00F3735A" w:rsidP="00D73181">
      <w:pPr>
        <w:pStyle w:val="Balk1"/>
        <w:numPr>
          <w:ilvl w:val="0"/>
          <w:numId w:val="1"/>
        </w:numPr>
        <w:jc w:val="both"/>
        <w:rPr>
          <w:rFonts w:asciiTheme="minorHAnsi" w:hAnsiTheme="minorHAnsi"/>
          <w:b/>
          <w:bCs/>
          <w:color w:val="auto"/>
          <w:sz w:val="28"/>
          <w:szCs w:val="28"/>
          <w:lang w:val="en-US"/>
        </w:rPr>
      </w:pPr>
      <w:bookmarkStart w:id="395" w:name="_Toc166359202"/>
      <w:bookmarkStart w:id="396" w:name="_Toc166359471"/>
      <w:bookmarkStart w:id="397" w:name="_Toc166360458"/>
      <w:bookmarkStart w:id="398" w:name="_Toc166360729"/>
      <w:bookmarkStart w:id="399" w:name="_Toc166359203"/>
      <w:bookmarkStart w:id="400" w:name="_Toc166359472"/>
      <w:bookmarkStart w:id="401" w:name="_Toc166360459"/>
      <w:bookmarkStart w:id="402" w:name="_Toc166360730"/>
      <w:bookmarkStart w:id="403" w:name="_Toc166359204"/>
      <w:bookmarkStart w:id="404" w:name="_Toc166359473"/>
      <w:bookmarkStart w:id="405" w:name="_Toc166360460"/>
      <w:bookmarkStart w:id="406" w:name="_Toc166360731"/>
      <w:bookmarkStart w:id="407" w:name="_Toc166359205"/>
      <w:bookmarkStart w:id="408" w:name="_Toc166359474"/>
      <w:bookmarkStart w:id="409" w:name="_Toc166360461"/>
      <w:bookmarkStart w:id="410" w:name="_Toc166360732"/>
      <w:bookmarkStart w:id="411" w:name="_Toc166359206"/>
      <w:bookmarkStart w:id="412" w:name="_Toc166359475"/>
      <w:bookmarkStart w:id="413" w:name="_Toc166360462"/>
      <w:bookmarkStart w:id="414" w:name="_Toc166360733"/>
      <w:bookmarkStart w:id="415" w:name="_Toc166359292"/>
      <w:bookmarkStart w:id="416" w:name="_Toc166359561"/>
      <w:bookmarkStart w:id="417" w:name="_Toc166360548"/>
      <w:bookmarkStart w:id="418" w:name="_Toc166360819"/>
      <w:bookmarkStart w:id="419" w:name="_Toc166359293"/>
      <w:bookmarkStart w:id="420" w:name="_Toc166359562"/>
      <w:bookmarkStart w:id="421" w:name="_Toc166360549"/>
      <w:bookmarkStart w:id="422" w:name="_Toc166360820"/>
      <w:bookmarkStart w:id="423" w:name="_Toc166359294"/>
      <w:bookmarkStart w:id="424" w:name="_Toc166359563"/>
      <w:bookmarkStart w:id="425" w:name="_Toc166360550"/>
      <w:bookmarkStart w:id="426" w:name="_Toc166360821"/>
      <w:bookmarkStart w:id="427" w:name="_Toc166359295"/>
      <w:bookmarkStart w:id="428" w:name="_Toc166359564"/>
      <w:bookmarkStart w:id="429" w:name="_Toc166360551"/>
      <w:bookmarkStart w:id="430" w:name="_Toc166360822"/>
      <w:bookmarkStart w:id="431" w:name="_Toc166359296"/>
      <w:bookmarkStart w:id="432" w:name="_Toc166359565"/>
      <w:bookmarkStart w:id="433" w:name="_Toc166360552"/>
      <w:bookmarkStart w:id="434" w:name="_Toc166360823"/>
      <w:bookmarkStart w:id="435" w:name="_Toc166359297"/>
      <w:bookmarkStart w:id="436" w:name="_Toc166359566"/>
      <w:bookmarkStart w:id="437" w:name="_Toc166360553"/>
      <w:bookmarkStart w:id="438" w:name="_Toc166360824"/>
      <w:bookmarkStart w:id="439" w:name="_Toc166359298"/>
      <w:bookmarkStart w:id="440" w:name="_Toc166359567"/>
      <w:bookmarkStart w:id="441" w:name="_Toc166360554"/>
      <w:bookmarkStart w:id="442" w:name="_Toc166360825"/>
      <w:bookmarkStart w:id="443" w:name="_Toc166359299"/>
      <w:bookmarkStart w:id="444" w:name="_Toc166359568"/>
      <w:bookmarkStart w:id="445" w:name="_Toc166360555"/>
      <w:bookmarkStart w:id="446" w:name="_Toc166360826"/>
      <w:bookmarkStart w:id="447" w:name="_Toc166359348"/>
      <w:bookmarkStart w:id="448" w:name="_Toc166359617"/>
      <w:bookmarkStart w:id="449" w:name="_Toc166360604"/>
      <w:bookmarkStart w:id="450" w:name="_Toc166360875"/>
      <w:bookmarkStart w:id="451" w:name="_Toc166359349"/>
      <w:bookmarkStart w:id="452" w:name="_Toc166359618"/>
      <w:bookmarkStart w:id="453" w:name="_Toc166360605"/>
      <w:bookmarkStart w:id="454" w:name="_Toc166360876"/>
      <w:bookmarkStart w:id="455" w:name="_Toc166359350"/>
      <w:bookmarkStart w:id="456" w:name="_Toc166359619"/>
      <w:bookmarkStart w:id="457" w:name="_Toc166360606"/>
      <w:bookmarkStart w:id="458" w:name="_Toc166360877"/>
      <w:bookmarkStart w:id="459" w:name="_Toc166359351"/>
      <w:bookmarkStart w:id="460" w:name="_Toc166359620"/>
      <w:bookmarkStart w:id="461" w:name="_Toc166360607"/>
      <w:bookmarkStart w:id="462" w:name="_Toc166360878"/>
      <w:bookmarkStart w:id="463" w:name="_Toc166359352"/>
      <w:bookmarkStart w:id="464" w:name="_Toc166359621"/>
      <w:bookmarkStart w:id="465" w:name="_Toc166360608"/>
      <w:bookmarkStart w:id="466" w:name="_Toc166360879"/>
      <w:bookmarkStart w:id="467" w:name="_Toc166359353"/>
      <w:bookmarkStart w:id="468" w:name="_Toc166359622"/>
      <w:bookmarkStart w:id="469" w:name="_Toc166360609"/>
      <w:bookmarkStart w:id="470" w:name="_Toc166360880"/>
      <w:bookmarkStart w:id="471" w:name="_Toc166359354"/>
      <w:bookmarkStart w:id="472" w:name="_Toc166359623"/>
      <w:bookmarkStart w:id="473" w:name="_Toc166360610"/>
      <w:bookmarkStart w:id="474" w:name="_Toc166360881"/>
      <w:bookmarkStart w:id="475" w:name="_Toc166359355"/>
      <w:bookmarkStart w:id="476" w:name="_Toc166359624"/>
      <w:bookmarkStart w:id="477" w:name="_Toc166360611"/>
      <w:bookmarkStart w:id="478" w:name="_Toc166360882"/>
      <w:bookmarkStart w:id="479" w:name="_Toc166359356"/>
      <w:bookmarkStart w:id="480" w:name="_Toc166359625"/>
      <w:bookmarkStart w:id="481" w:name="_Toc166360612"/>
      <w:bookmarkStart w:id="482" w:name="_Toc166360883"/>
      <w:bookmarkStart w:id="483" w:name="_Toc166359357"/>
      <w:bookmarkStart w:id="484" w:name="_Toc166359626"/>
      <w:bookmarkStart w:id="485" w:name="_Toc166360613"/>
      <w:bookmarkStart w:id="486" w:name="_Toc166360884"/>
      <w:bookmarkStart w:id="487" w:name="_Toc166359358"/>
      <w:bookmarkStart w:id="488" w:name="_Toc166359627"/>
      <w:bookmarkStart w:id="489" w:name="_Toc166360614"/>
      <w:bookmarkStart w:id="490" w:name="_Toc166360885"/>
      <w:bookmarkStart w:id="491" w:name="_Toc166359359"/>
      <w:bookmarkStart w:id="492" w:name="_Toc166359628"/>
      <w:bookmarkStart w:id="493" w:name="_Toc166360615"/>
      <w:bookmarkStart w:id="494" w:name="_Toc166360886"/>
      <w:bookmarkStart w:id="495" w:name="_Toc166359372"/>
      <w:bookmarkStart w:id="496" w:name="_Toc166359641"/>
      <w:bookmarkStart w:id="497" w:name="_Toc166360628"/>
      <w:bookmarkStart w:id="498" w:name="_Toc166360899"/>
      <w:bookmarkStart w:id="499" w:name="_Toc166359373"/>
      <w:bookmarkStart w:id="500" w:name="_Toc166359642"/>
      <w:bookmarkStart w:id="501" w:name="_Toc166360629"/>
      <w:bookmarkStart w:id="502" w:name="_Toc166360900"/>
      <w:bookmarkStart w:id="503" w:name="_Toc166359374"/>
      <w:bookmarkStart w:id="504" w:name="_Toc166359643"/>
      <w:bookmarkStart w:id="505" w:name="_Toc166360630"/>
      <w:bookmarkStart w:id="506" w:name="_Toc166360901"/>
      <w:bookmarkStart w:id="507" w:name="_Toc166359375"/>
      <w:bookmarkStart w:id="508" w:name="_Toc166359644"/>
      <w:bookmarkStart w:id="509" w:name="_Toc166360631"/>
      <w:bookmarkStart w:id="510" w:name="_Toc166360902"/>
      <w:bookmarkStart w:id="511" w:name="_Toc166359376"/>
      <w:bookmarkStart w:id="512" w:name="_Toc166359645"/>
      <w:bookmarkStart w:id="513" w:name="_Toc166360632"/>
      <w:bookmarkStart w:id="514" w:name="_Toc166360903"/>
      <w:bookmarkStart w:id="515" w:name="_Toc166359391"/>
      <w:bookmarkStart w:id="516" w:name="_Toc166359660"/>
      <w:bookmarkStart w:id="517" w:name="_Toc166360647"/>
      <w:bookmarkStart w:id="518" w:name="_Toc166360918"/>
      <w:bookmarkStart w:id="519" w:name="_Toc166359392"/>
      <w:bookmarkStart w:id="520" w:name="_Toc166359661"/>
      <w:bookmarkStart w:id="521" w:name="_Toc166360648"/>
      <w:bookmarkStart w:id="522" w:name="_Toc166360919"/>
      <w:bookmarkStart w:id="523" w:name="_Toc166359393"/>
      <w:bookmarkStart w:id="524" w:name="_Toc166359662"/>
      <w:bookmarkStart w:id="525" w:name="_Toc166360649"/>
      <w:bookmarkStart w:id="526" w:name="_Toc166360920"/>
      <w:bookmarkStart w:id="527" w:name="_Toc166359394"/>
      <w:bookmarkStart w:id="528" w:name="_Toc166359663"/>
      <w:bookmarkStart w:id="529" w:name="_Toc166360650"/>
      <w:bookmarkStart w:id="530" w:name="_Toc166360921"/>
      <w:bookmarkStart w:id="531" w:name="_Toc166359395"/>
      <w:bookmarkStart w:id="532" w:name="_Toc166359664"/>
      <w:bookmarkStart w:id="533" w:name="_Toc166360651"/>
      <w:bookmarkStart w:id="534" w:name="_Toc166360922"/>
      <w:bookmarkStart w:id="535" w:name="_Toc166359396"/>
      <w:bookmarkStart w:id="536" w:name="_Toc166359665"/>
      <w:bookmarkStart w:id="537" w:name="_Toc166360652"/>
      <w:bookmarkStart w:id="538" w:name="_Toc166360923"/>
      <w:bookmarkStart w:id="539" w:name="_Toc166359397"/>
      <w:bookmarkStart w:id="540" w:name="_Toc166359666"/>
      <w:bookmarkStart w:id="541" w:name="_Toc166360653"/>
      <w:bookmarkStart w:id="542" w:name="_Toc166360924"/>
      <w:bookmarkStart w:id="543" w:name="_Toc166359398"/>
      <w:bookmarkStart w:id="544" w:name="_Toc166359667"/>
      <w:bookmarkStart w:id="545" w:name="_Toc166360654"/>
      <w:bookmarkStart w:id="546" w:name="_Toc166360925"/>
      <w:bookmarkStart w:id="547" w:name="_Toc166359399"/>
      <w:bookmarkStart w:id="548" w:name="_Toc166359668"/>
      <w:bookmarkStart w:id="549" w:name="_Toc166360655"/>
      <w:bookmarkStart w:id="550" w:name="_Toc166360926"/>
      <w:bookmarkStart w:id="551" w:name="_Toc166359400"/>
      <w:bookmarkStart w:id="552" w:name="_Toc166359669"/>
      <w:bookmarkStart w:id="553" w:name="_Toc166360656"/>
      <w:bookmarkStart w:id="554" w:name="_Toc166360927"/>
      <w:bookmarkStart w:id="555" w:name="_Toc185423551"/>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930C17">
        <w:rPr>
          <w:rFonts w:asciiTheme="minorHAnsi" w:hAnsiTheme="minorHAnsi"/>
          <w:b/>
          <w:bCs/>
          <w:color w:val="auto"/>
          <w:sz w:val="28"/>
          <w:szCs w:val="28"/>
          <w:lang w:val="en-US"/>
        </w:rPr>
        <w:lastRenderedPageBreak/>
        <w:t xml:space="preserve">ENVIRONMENTAL AND SOCIAL SCREENING, </w:t>
      </w:r>
      <w:r w:rsidR="00DE52BC" w:rsidRPr="00930C17">
        <w:rPr>
          <w:rFonts w:asciiTheme="minorHAnsi" w:hAnsiTheme="minorHAnsi"/>
          <w:b/>
          <w:bCs/>
          <w:color w:val="auto"/>
          <w:sz w:val="28"/>
          <w:szCs w:val="28"/>
          <w:lang w:val="en-US"/>
        </w:rPr>
        <w:t xml:space="preserve">ASSESSMENT </w:t>
      </w:r>
      <w:r w:rsidRPr="00930C17">
        <w:rPr>
          <w:rFonts w:asciiTheme="minorHAnsi" w:hAnsiTheme="minorHAnsi"/>
          <w:b/>
          <w:bCs/>
          <w:color w:val="auto"/>
          <w:sz w:val="28"/>
          <w:szCs w:val="28"/>
          <w:lang w:val="en-US"/>
        </w:rPr>
        <w:t xml:space="preserve">AND </w:t>
      </w:r>
      <w:r w:rsidR="00DE52BC" w:rsidRPr="00930C17">
        <w:rPr>
          <w:rFonts w:asciiTheme="minorHAnsi" w:hAnsiTheme="minorHAnsi"/>
          <w:b/>
          <w:bCs/>
          <w:color w:val="auto"/>
          <w:sz w:val="28"/>
          <w:szCs w:val="28"/>
          <w:lang w:val="en-US"/>
        </w:rPr>
        <w:t>MANAGEMENT</w:t>
      </w:r>
      <w:bookmarkEnd w:id="555"/>
    </w:p>
    <w:p w14:paraId="3253E1CA" w14:textId="77777777" w:rsidR="00E350BF" w:rsidRPr="00930C17" w:rsidRDefault="00F3735A" w:rsidP="00D73181">
      <w:pPr>
        <w:pStyle w:val="Balk2"/>
        <w:keepLines w:val="0"/>
        <w:numPr>
          <w:ilvl w:val="1"/>
          <w:numId w:val="1"/>
        </w:numPr>
        <w:spacing w:before="120" w:after="240" w:line="240" w:lineRule="auto"/>
        <w:jc w:val="both"/>
        <w:rPr>
          <w:rFonts w:asciiTheme="minorHAnsi" w:hAnsiTheme="minorHAnsi"/>
          <w:b/>
          <w:bCs/>
          <w:color w:val="auto"/>
          <w:sz w:val="24"/>
          <w:szCs w:val="24"/>
          <w:lang w:val="en-US"/>
        </w:rPr>
      </w:pPr>
      <w:bookmarkStart w:id="556" w:name="_Toc185423552"/>
      <w:r w:rsidRPr="00930C17">
        <w:rPr>
          <w:rFonts w:asciiTheme="minorHAnsi" w:hAnsiTheme="minorHAnsi"/>
          <w:b/>
          <w:bCs/>
          <w:color w:val="auto"/>
          <w:sz w:val="24"/>
          <w:szCs w:val="24"/>
          <w:lang w:val="en-US"/>
        </w:rPr>
        <w:t>Environmental and Social Screening</w:t>
      </w:r>
      <w:bookmarkEnd w:id="556"/>
    </w:p>
    <w:p w14:paraId="19322918" w14:textId="017A965E" w:rsidR="00AE3FA5" w:rsidRPr="00AE3FA5" w:rsidRDefault="00AE3FA5" w:rsidP="00AE3FA5">
      <w:pPr>
        <w:spacing w:line="276" w:lineRule="auto"/>
        <w:jc w:val="both"/>
        <w:rPr>
          <w:rFonts w:ascii="Aptos" w:hAnsi="Aptos"/>
          <w:lang w:val="en-US"/>
        </w:rPr>
      </w:pPr>
      <w:bookmarkStart w:id="557" w:name="_Hlk183534652"/>
      <w:r w:rsidRPr="00AE3FA5">
        <w:rPr>
          <w:rFonts w:ascii="Aptos" w:hAnsi="Aptos"/>
          <w:lang w:val="en-US"/>
        </w:rPr>
        <w:t xml:space="preserve">Although it is not currently possible to make a clear assessment of the cumulative impacts of the sub-projects within the scope of the Project on the environmental components, a cumulatively high impact is not expected given the potential scale of the sub-projects. However, the CDRC Project overall, been assessed as "substantial" in environmental terms due to some risks related to demolition and excavation, and "high" in social terms due to exclusion from Project benefits, resettlement-related and adverse impacts under Component 2, potential impoverishment, insufficient stakeholder engagement or exclusion from consultations, as well as community health and safety risks during the reconstruction or rehabilitation of structures. structures are being reconstructed/rehabilitated. </w:t>
      </w:r>
    </w:p>
    <w:p w14:paraId="345F3E9C" w14:textId="77777777" w:rsidR="00AE3FA5" w:rsidRPr="00AE3FA5" w:rsidRDefault="00AE3FA5" w:rsidP="00AE3FA5">
      <w:pPr>
        <w:spacing w:line="276" w:lineRule="auto"/>
        <w:jc w:val="both"/>
        <w:rPr>
          <w:rFonts w:ascii="Aptos" w:hAnsi="Aptos"/>
          <w:lang w:val="en-US"/>
        </w:rPr>
      </w:pPr>
      <w:r w:rsidRPr="00AE3FA5">
        <w:rPr>
          <w:rFonts w:ascii="Aptos" w:hAnsi="Aptos"/>
          <w:lang w:val="en-US"/>
        </w:rPr>
        <w:t>Small-scale construction activities will be carried out within the scope of the Project. The potential environmental and social impacts of these activities on building users, stakeholders residing in the immediate vicinity of the buildings and the environment are listed in Section 4.2.</w:t>
      </w:r>
    </w:p>
    <w:p w14:paraId="44F1A5B0" w14:textId="77777777" w:rsidR="00AE3FA5" w:rsidRPr="00AE3FA5" w:rsidRDefault="00AE3FA5" w:rsidP="00AE3FA5">
      <w:pPr>
        <w:spacing w:line="276" w:lineRule="auto"/>
        <w:jc w:val="both"/>
        <w:rPr>
          <w:rFonts w:ascii="Aptos" w:hAnsi="Aptos"/>
          <w:lang w:val="en-US"/>
        </w:rPr>
      </w:pPr>
      <w:r w:rsidRPr="00AE3FA5">
        <w:rPr>
          <w:rFonts w:ascii="Aptos" w:hAnsi="Aptos"/>
          <w:lang w:val="en-US"/>
        </w:rPr>
        <w:t xml:space="preserve">As per the Environmental and Social Screening presented in Annex 9 of this document, the environmental and social risk for the sub-project has been </w:t>
      </w:r>
      <w:r w:rsidRPr="00F676E2">
        <w:rPr>
          <w:rFonts w:ascii="Aptos" w:hAnsi="Aptos"/>
          <w:highlight w:val="yellow"/>
          <w:lang w:val="en-US"/>
        </w:rPr>
        <w:t>assessed as “moderate”.</w:t>
      </w:r>
    </w:p>
    <w:p w14:paraId="44B1BA6A" w14:textId="77777777" w:rsidR="00E350BF" w:rsidRPr="00930C17" w:rsidRDefault="00F3735A" w:rsidP="00D73181">
      <w:pPr>
        <w:pStyle w:val="Balk2"/>
        <w:keepLines w:val="0"/>
        <w:numPr>
          <w:ilvl w:val="1"/>
          <w:numId w:val="1"/>
        </w:numPr>
        <w:spacing w:before="120" w:after="240" w:line="240" w:lineRule="auto"/>
        <w:jc w:val="both"/>
        <w:rPr>
          <w:rFonts w:asciiTheme="minorHAnsi" w:hAnsiTheme="minorHAnsi"/>
          <w:b/>
          <w:bCs/>
          <w:color w:val="auto"/>
          <w:sz w:val="24"/>
          <w:szCs w:val="24"/>
          <w:lang w:val="en-US"/>
        </w:rPr>
      </w:pPr>
      <w:bookmarkStart w:id="558" w:name="_Toc185423553"/>
      <w:bookmarkEnd w:id="557"/>
      <w:r w:rsidRPr="00930C17">
        <w:rPr>
          <w:rFonts w:asciiTheme="minorHAnsi" w:hAnsiTheme="minorHAnsi"/>
          <w:b/>
          <w:bCs/>
          <w:color w:val="auto"/>
          <w:sz w:val="24"/>
          <w:szCs w:val="24"/>
          <w:lang w:val="en-US"/>
        </w:rPr>
        <w:t>Potential Environmental and Social Risks and Impacts</w:t>
      </w:r>
      <w:bookmarkEnd w:id="558"/>
    </w:p>
    <w:p w14:paraId="0377D988" w14:textId="77777777" w:rsidR="00AE3FA5" w:rsidRPr="000075BE" w:rsidRDefault="00AE3FA5" w:rsidP="00AE3FA5">
      <w:pPr>
        <w:spacing w:line="276" w:lineRule="auto"/>
        <w:jc w:val="both"/>
        <w:rPr>
          <w:rFonts w:ascii="Aptos" w:hAnsi="Aptos"/>
          <w:lang w:val="en-US"/>
        </w:rPr>
      </w:pPr>
      <w:r w:rsidRPr="000075BE">
        <w:rPr>
          <w:rFonts w:ascii="Aptos" w:hAnsi="Aptos"/>
          <w:lang w:val="en-US"/>
        </w:rPr>
        <w:t>During the implementation of sub-projects under Component 2, potential environmental and social risks and impacts may arise.</w:t>
      </w:r>
      <w:r w:rsidRPr="000075BE">
        <w:rPr>
          <w:rStyle w:val="DipnotBavurusu"/>
          <w:rFonts w:ascii="Aptos" w:hAnsi="Aptos"/>
          <w:lang w:val="en-US"/>
        </w:rPr>
        <w:footnoteReference w:id="3"/>
      </w:r>
      <w:r w:rsidRPr="000075BE">
        <w:rPr>
          <w:rFonts w:ascii="Aptos" w:hAnsi="Aptos"/>
          <w:lang w:val="en-US"/>
        </w:rPr>
        <w:t xml:space="preserve"> Accordingly, impacts and risks that may arise during the demolition, reconstruction or retrofitting of risky structures can be associated with the following;</w:t>
      </w:r>
    </w:p>
    <w:p w14:paraId="27E0F68C"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bookmarkStart w:id="559" w:name="_Hlk183534714"/>
      <w:r w:rsidRPr="000075BE">
        <w:rPr>
          <w:rFonts w:ascii="Aptos" w:hAnsi="Aptos"/>
          <w:iCs/>
          <w:szCs w:val="20"/>
          <w:lang w:val="en-US"/>
        </w:rPr>
        <w:t xml:space="preserve">Social risks related to the project include vulnerable groups being deprived of project benefits, facing resettlement and impoverishment risks, experiencing a lack of participation in stakeholder consultation processes, and encountering public health and safety risks during the reconstruction or strengthening of the building. </w:t>
      </w:r>
    </w:p>
    <w:bookmarkEnd w:id="559"/>
    <w:p w14:paraId="7C5F1EEA"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t>Noise and vibration during reconstruction,</w:t>
      </w:r>
    </w:p>
    <w:p w14:paraId="6831F0D7"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t>Construction and demolition wastes, mainly during demolition, and other wastes during reconstruction (Air pollution specifically related to particulate matter, most likely to occur during demolition)</w:t>
      </w:r>
    </w:p>
    <w:p w14:paraId="5EF14F6E"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t>Water and soil pollution that may arise in all processes,</w:t>
      </w:r>
    </w:p>
    <w:p w14:paraId="6A811B4E"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t>Environmental, public health and occupational health and safety (OHS) impacts related to asbestos if the building to be demolished contains asbestos,</w:t>
      </w:r>
    </w:p>
    <w:p w14:paraId="76017233"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proofErr w:type="spellStart"/>
      <w:r w:rsidRPr="000075BE">
        <w:rPr>
          <w:rFonts w:ascii="Aptos" w:hAnsi="Aptos"/>
          <w:iCs/>
          <w:szCs w:val="20"/>
          <w:lang w:val="en-US"/>
        </w:rPr>
        <w:t>Labour</w:t>
      </w:r>
      <w:proofErr w:type="spellEnd"/>
      <w:r w:rsidRPr="000075BE">
        <w:rPr>
          <w:rFonts w:ascii="Aptos" w:hAnsi="Aptos"/>
          <w:iCs/>
          <w:szCs w:val="20"/>
          <w:lang w:val="en-US"/>
        </w:rPr>
        <w:t>-related and OHS related risks due to intensive construction activities,</w:t>
      </w:r>
    </w:p>
    <w:p w14:paraId="3086F9D3"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t>Risks that sub-project-induced traffic may pose to public health,</w:t>
      </w:r>
    </w:p>
    <w:p w14:paraId="452AF1B0"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t>General OHS risks that may apply to any demolition/retrofitting/reconstruction activity,</w:t>
      </w:r>
    </w:p>
    <w:p w14:paraId="1B86C535"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lastRenderedPageBreak/>
        <w:t>Public health and safety risks that may be associated with all of the impacts listed above,</w:t>
      </w:r>
    </w:p>
    <w:p w14:paraId="1C4834AF"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t>Inadequate information and stakeholder engagement,</w:t>
      </w:r>
    </w:p>
    <w:p w14:paraId="1919DA6B"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t>Lack of information on and access to grievance mechanisms by workers and/or project affected persons,</w:t>
      </w:r>
    </w:p>
    <w:p w14:paraId="0FDD013B"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t>Risks of exclusion of poorer or vulnerable groups from Project benefits, subsidies, etc.</w:t>
      </w:r>
    </w:p>
    <w:p w14:paraId="2C84FD6A"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t>The risk of impoverishment due to permanent or temporary physical or economic displacement, and</w:t>
      </w:r>
    </w:p>
    <w:p w14:paraId="04FAA234" w14:textId="77777777" w:rsidR="00AE3FA5" w:rsidRPr="000075BE" w:rsidRDefault="00AE3FA5" w:rsidP="00D73181">
      <w:pPr>
        <w:pStyle w:val="ListeParagraf"/>
        <w:numPr>
          <w:ilvl w:val="0"/>
          <w:numId w:val="20"/>
        </w:numPr>
        <w:spacing w:line="276" w:lineRule="auto"/>
        <w:jc w:val="both"/>
        <w:rPr>
          <w:rFonts w:ascii="Aptos" w:hAnsi="Aptos"/>
          <w:iCs/>
          <w:szCs w:val="20"/>
          <w:lang w:val="en-US"/>
        </w:rPr>
      </w:pPr>
      <w:r w:rsidRPr="000075BE">
        <w:rPr>
          <w:rFonts w:ascii="Aptos" w:hAnsi="Aptos"/>
          <w:iCs/>
          <w:szCs w:val="20"/>
          <w:lang w:val="en-US"/>
        </w:rPr>
        <w:t>Risks of Sexual Exploitation and Abuse/Sexual Harassment (SEA/SH).</w:t>
      </w:r>
    </w:p>
    <w:p w14:paraId="2CE1F661" w14:textId="77777777" w:rsidR="00E071BA" w:rsidRPr="008C6FEE" w:rsidRDefault="00E071BA" w:rsidP="00E071BA">
      <w:pPr>
        <w:spacing w:before="120" w:after="0" w:line="240" w:lineRule="atLeast"/>
        <w:jc w:val="both"/>
        <w:rPr>
          <w:iCs/>
          <w:szCs w:val="20"/>
          <w:lang w:val="en-US"/>
        </w:rPr>
      </w:pPr>
    </w:p>
    <w:p w14:paraId="73B5A68D" w14:textId="77777777" w:rsidR="00E350BF" w:rsidRPr="00930C17" w:rsidRDefault="00F3735A" w:rsidP="00D73181">
      <w:pPr>
        <w:pStyle w:val="Balk2"/>
        <w:keepLines w:val="0"/>
        <w:numPr>
          <w:ilvl w:val="1"/>
          <w:numId w:val="1"/>
        </w:numPr>
        <w:spacing w:before="120" w:after="240" w:line="240" w:lineRule="auto"/>
        <w:jc w:val="both"/>
        <w:rPr>
          <w:rFonts w:asciiTheme="minorHAnsi" w:hAnsiTheme="minorHAnsi"/>
          <w:b/>
          <w:bCs/>
          <w:color w:val="auto"/>
          <w:sz w:val="24"/>
          <w:szCs w:val="24"/>
          <w:lang w:val="en-US"/>
        </w:rPr>
      </w:pPr>
      <w:bookmarkStart w:id="560" w:name="_Toc185423554"/>
      <w:r w:rsidRPr="00930C17">
        <w:rPr>
          <w:rFonts w:asciiTheme="minorHAnsi" w:hAnsiTheme="minorHAnsi"/>
          <w:b/>
          <w:bCs/>
          <w:color w:val="auto"/>
          <w:sz w:val="24"/>
          <w:szCs w:val="24"/>
          <w:lang w:val="en-US"/>
        </w:rPr>
        <w:t>Mitigation Measures</w:t>
      </w:r>
      <w:bookmarkEnd w:id="560"/>
    </w:p>
    <w:p w14:paraId="1AC35BB9" w14:textId="28D34404" w:rsidR="00E350BF" w:rsidRDefault="00F3735A">
      <w:pPr>
        <w:spacing w:line="276" w:lineRule="auto"/>
        <w:jc w:val="both"/>
        <w:rPr>
          <w:iCs/>
          <w:szCs w:val="20"/>
          <w:lang w:val="en-US"/>
        </w:rPr>
      </w:pPr>
      <w:bookmarkStart w:id="561" w:name="_Hlk183534741"/>
      <w:r w:rsidRPr="00930C17">
        <w:rPr>
          <w:iCs/>
          <w:szCs w:val="20"/>
          <w:lang w:val="en-US"/>
        </w:rPr>
        <w:t xml:space="preserve">During the implementation of </w:t>
      </w:r>
      <w:r w:rsidR="00E967D4">
        <w:rPr>
          <w:iCs/>
          <w:szCs w:val="20"/>
          <w:lang w:val="en-US"/>
        </w:rPr>
        <w:t xml:space="preserve">the </w:t>
      </w:r>
      <w:r w:rsidRPr="00930C17">
        <w:rPr>
          <w:iCs/>
          <w:szCs w:val="20"/>
          <w:lang w:val="en-US"/>
        </w:rPr>
        <w:t>sub-project</w:t>
      </w:r>
      <w:r w:rsidR="00E967D4">
        <w:rPr>
          <w:iCs/>
          <w:szCs w:val="20"/>
          <w:lang w:val="en-US"/>
        </w:rPr>
        <w:t xml:space="preserve"> in question</w:t>
      </w:r>
      <w:r w:rsidRPr="00930C17">
        <w:rPr>
          <w:iCs/>
          <w:szCs w:val="20"/>
          <w:lang w:val="en-US"/>
        </w:rPr>
        <w:t xml:space="preserve">, potential environmental and social risks and impacts may arise. Accordingly, the impacts that may arise during </w:t>
      </w:r>
      <w:r w:rsidR="00E967D4">
        <w:rPr>
          <w:iCs/>
          <w:szCs w:val="20"/>
          <w:lang w:val="en-US"/>
        </w:rPr>
        <w:t xml:space="preserve">reconstruction activities within the scope of this sub-project </w:t>
      </w:r>
      <w:r w:rsidRPr="00930C17">
        <w:rPr>
          <w:iCs/>
          <w:szCs w:val="20"/>
          <w:lang w:val="en-US"/>
        </w:rPr>
        <w:t xml:space="preserve">are associated with the </w:t>
      </w:r>
      <w:r w:rsidR="00A05E6A">
        <w:rPr>
          <w:iCs/>
          <w:szCs w:val="20"/>
          <w:lang w:val="en-US"/>
        </w:rPr>
        <w:t>risks</w:t>
      </w:r>
      <w:r w:rsidR="00474DDC">
        <w:rPr>
          <w:iCs/>
          <w:szCs w:val="20"/>
          <w:lang w:val="en-US"/>
        </w:rPr>
        <w:t xml:space="preserve"> and impacts</w:t>
      </w:r>
      <w:r w:rsidR="00A05E6A">
        <w:rPr>
          <w:iCs/>
          <w:szCs w:val="20"/>
          <w:lang w:val="en-US"/>
        </w:rPr>
        <w:t xml:space="preserve"> listed in </w:t>
      </w:r>
      <w:r w:rsidR="00474DDC" w:rsidRPr="00474DDC">
        <w:rPr>
          <w:iCs/>
          <w:szCs w:val="20"/>
          <w:lang w:val="en-US"/>
        </w:rPr>
        <w:fldChar w:fldCharType="begin"/>
      </w:r>
      <w:r w:rsidR="00474DDC" w:rsidRPr="00474DDC">
        <w:rPr>
          <w:iCs/>
          <w:szCs w:val="20"/>
          <w:lang w:val="en-US"/>
        </w:rPr>
        <w:instrText xml:space="preserve"> REF _Ref182834875 \h </w:instrText>
      </w:r>
      <w:r w:rsidR="00474DDC" w:rsidRPr="00930C17">
        <w:rPr>
          <w:iCs/>
          <w:szCs w:val="20"/>
          <w:lang w:val="en-US"/>
        </w:rPr>
        <w:instrText xml:space="preserve"> \* MERGEFORMAT </w:instrText>
      </w:r>
      <w:r w:rsidR="00474DDC" w:rsidRPr="00474DDC">
        <w:rPr>
          <w:iCs/>
          <w:szCs w:val="20"/>
          <w:lang w:val="en-US"/>
        </w:rPr>
      </w:r>
      <w:r w:rsidR="00474DDC" w:rsidRPr="00474DDC">
        <w:rPr>
          <w:iCs/>
          <w:szCs w:val="20"/>
          <w:lang w:val="en-US"/>
        </w:rPr>
        <w:fldChar w:fldCharType="separate"/>
      </w:r>
      <w:r w:rsidR="00474DDC" w:rsidRPr="00930C17">
        <w:rPr>
          <w:lang w:val="en-US"/>
        </w:rPr>
        <w:t xml:space="preserve">Table </w:t>
      </w:r>
      <w:r w:rsidR="00474DDC" w:rsidRPr="00930C17">
        <w:rPr>
          <w:noProof/>
          <w:lang w:val="en-US"/>
        </w:rPr>
        <w:t>4</w:t>
      </w:r>
      <w:r w:rsidR="00474DDC" w:rsidRPr="00474DDC">
        <w:rPr>
          <w:iCs/>
          <w:szCs w:val="20"/>
          <w:lang w:val="en-US"/>
        </w:rPr>
        <w:fldChar w:fldCharType="end"/>
      </w:r>
      <w:r w:rsidRPr="00930C17">
        <w:rPr>
          <w:iCs/>
          <w:szCs w:val="20"/>
          <w:lang w:val="en-US"/>
        </w:rPr>
        <w:t>.</w:t>
      </w:r>
    </w:p>
    <w:p w14:paraId="43999DF2" w14:textId="6507066D" w:rsidR="00A05E6A" w:rsidRPr="00930C17" w:rsidRDefault="00A05E6A">
      <w:pPr>
        <w:spacing w:line="276" w:lineRule="auto"/>
        <w:jc w:val="both"/>
        <w:rPr>
          <w:iCs/>
          <w:szCs w:val="20"/>
          <w:lang w:val="en-US"/>
        </w:rPr>
      </w:pPr>
      <w:r>
        <w:rPr>
          <w:iCs/>
          <w:szCs w:val="20"/>
          <w:lang w:val="en-US"/>
        </w:rPr>
        <w:t>The Contractor will ensure that the measures specified in Table 4 are implemented properly.</w:t>
      </w:r>
      <w:r w:rsidR="007218C5">
        <w:rPr>
          <w:iCs/>
          <w:szCs w:val="20"/>
          <w:lang w:val="en-US"/>
        </w:rPr>
        <w:t xml:space="preserve"> The site supervisor is responsible for monitoring and reporting on compliance with this ESMP Checklist.</w:t>
      </w:r>
    </w:p>
    <w:bookmarkEnd w:id="561"/>
    <w:p w14:paraId="3F3A3C8A" w14:textId="68D9E480" w:rsidR="002F1F6C" w:rsidRDefault="002F1F6C">
      <w:pPr>
        <w:rPr>
          <w:b/>
          <w:bCs/>
          <w:i/>
          <w:iCs/>
          <w:color w:val="0E2841" w:themeColor="text2"/>
          <w:sz w:val="20"/>
          <w:szCs w:val="20"/>
          <w:lang w:val="en-US"/>
        </w:rPr>
      </w:pPr>
    </w:p>
    <w:p w14:paraId="2D96F736" w14:textId="1750530D" w:rsidR="00256D7F" w:rsidRDefault="00256D7F" w:rsidP="009A5C55">
      <w:pPr>
        <w:rPr>
          <w:b/>
        </w:rPr>
        <w:sectPr w:rsidR="00256D7F" w:rsidSect="00930C17">
          <w:headerReference w:type="default" r:id="rId8"/>
          <w:footerReference w:type="default" r:id="rId9"/>
          <w:pgSz w:w="11900" w:h="16840" w:code="9"/>
          <w:pgMar w:top="2410" w:right="1134" w:bottom="1701" w:left="1134" w:header="851" w:footer="851" w:gutter="0"/>
          <w:pgNumType w:start="0"/>
          <w:cols w:space="720"/>
          <w:noEndnote/>
          <w:titlePg/>
          <w:docGrid w:linePitch="360"/>
        </w:sectPr>
      </w:pPr>
    </w:p>
    <w:p w14:paraId="4DE65926" w14:textId="412A6C73" w:rsidR="00256D7F" w:rsidRPr="00930C17" w:rsidRDefault="00DC7EBB" w:rsidP="00DC7EBB">
      <w:pPr>
        <w:pStyle w:val="ResimYazs"/>
        <w:rPr>
          <w:b/>
          <w:bCs/>
          <w:sz w:val="22"/>
          <w:szCs w:val="22"/>
          <w:lang w:val="en-US"/>
        </w:rPr>
      </w:pPr>
      <w:bookmarkStart w:id="562" w:name="_Ref182834875"/>
      <w:bookmarkStart w:id="563" w:name="_Toc185420559"/>
      <w:bookmarkStart w:id="564" w:name="_Hlk183082298"/>
      <w:r w:rsidRPr="00930C17">
        <w:rPr>
          <w:b/>
          <w:bCs/>
          <w:sz w:val="22"/>
          <w:szCs w:val="22"/>
          <w:lang w:val="en-US"/>
        </w:rPr>
        <w:lastRenderedPageBreak/>
        <w:t xml:space="preserve">Table </w:t>
      </w:r>
      <w:r w:rsidR="00F642F2" w:rsidRPr="00930C17">
        <w:rPr>
          <w:b/>
          <w:bCs/>
          <w:sz w:val="22"/>
          <w:szCs w:val="22"/>
          <w:lang w:val="en-US"/>
        </w:rPr>
        <w:fldChar w:fldCharType="begin"/>
      </w:r>
      <w:r w:rsidR="00F642F2" w:rsidRPr="00930C17">
        <w:rPr>
          <w:b/>
          <w:bCs/>
          <w:sz w:val="22"/>
          <w:szCs w:val="22"/>
          <w:lang w:val="en-US"/>
        </w:rPr>
        <w:instrText xml:space="preserve"> SEQ Table \* ARABIC </w:instrText>
      </w:r>
      <w:r w:rsidR="00F642F2" w:rsidRPr="00930C17">
        <w:rPr>
          <w:b/>
          <w:bCs/>
          <w:sz w:val="22"/>
          <w:szCs w:val="22"/>
          <w:lang w:val="en-US"/>
        </w:rPr>
        <w:fldChar w:fldCharType="separate"/>
      </w:r>
      <w:r w:rsidR="00F642F2" w:rsidRPr="00930C17">
        <w:rPr>
          <w:b/>
          <w:bCs/>
          <w:noProof/>
          <w:sz w:val="22"/>
          <w:szCs w:val="22"/>
          <w:lang w:val="en-US"/>
        </w:rPr>
        <w:t>4</w:t>
      </w:r>
      <w:r w:rsidR="00F642F2" w:rsidRPr="00930C17">
        <w:rPr>
          <w:b/>
          <w:bCs/>
          <w:noProof/>
          <w:sz w:val="22"/>
          <w:szCs w:val="22"/>
          <w:lang w:val="en-US"/>
        </w:rPr>
        <w:fldChar w:fldCharType="end"/>
      </w:r>
      <w:bookmarkEnd w:id="562"/>
      <w:r w:rsidRPr="00930C17">
        <w:rPr>
          <w:b/>
          <w:bCs/>
          <w:sz w:val="22"/>
          <w:szCs w:val="22"/>
          <w:lang w:val="en-US"/>
        </w:rPr>
        <w:t xml:space="preserve"> Mitigation Measures for Risks and Impacts of Retrofitting/Demolition/Reconstruction Works</w:t>
      </w:r>
      <w:bookmarkEnd w:id="563"/>
    </w:p>
    <w:tbl>
      <w:tblPr>
        <w:tblStyle w:val="TabloKlavuzu"/>
        <w:tblW w:w="15310" w:type="dxa"/>
        <w:tblInd w:w="-714" w:type="dxa"/>
        <w:tblLook w:val="04A0" w:firstRow="1" w:lastRow="0" w:firstColumn="1" w:lastColumn="0" w:noHBand="0" w:noVBand="1"/>
      </w:tblPr>
      <w:tblGrid>
        <w:gridCol w:w="2196"/>
        <w:gridCol w:w="4253"/>
        <w:gridCol w:w="8861"/>
      </w:tblGrid>
      <w:tr w:rsidR="003079B5" w:rsidRPr="00AF7489" w14:paraId="428A6273" w14:textId="77777777" w:rsidTr="00930C17">
        <w:trPr>
          <w:trHeight w:val="510"/>
        </w:trPr>
        <w:tc>
          <w:tcPr>
            <w:tcW w:w="2196" w:type="dxa"/>
            <w:shd w:val="clear" w:color="auto" w:fill="C1E4F5" w:themeFill="accent1" w:themeFillTint="33"/>
            <w:vAlign w:val="center"/>
          </w:tcPr>
          <w:p w14:paraId="49071D05" w14:textId="4BE504AD" w:rsidR="003079B5" w:rsidRPr="00AF7489" w:rsidRDefault="003079B5" w:rsidP="00BD4071">
            <w:pPr>
              <w:jc w:val="left"/>
              <w:rPr>
                <w:rFonts w:asciiTheme="minorHAnsi" w:eastAsiaTheme="majorEastAsia" w:hAnsiTheme="minorHAnsi" w:cs="Arial"/>
                <w:b/>
                <w:bCs/>
              </w:rPr>
            </w:pPr>
            <w:bookmarkStart w:id="565" w:name="_Hlk181969930"/>
            <w:bookmarkEnd w:id="564"/>
            <w:r w:rsidRPr="00AF7489">
              <w:rPr>
                <w:rFonts w:asciiTheme="minorHAnsi" w:eastAsiaTheme="majorEastAsia" w:hAnsiTheme="minorHAnsi" w:cs="Arial"/>
                <w:b/>
                <w:bCs/>
              </w:rPr>
              <w:t>PROJECT PHASE</w:t>
            </w:r>
          </w:p>
        </w:tc>
        <w:tc>
          <w:tcPr>
            <w:tcW w:w="4253" w:type="dxa"/>
            <w:shd w:val="clear" w:color="auto" w:fill="C1E4F5" w:themeFill="accent1" w:themeFillTint="33"/>
            <w:vAlign w:val="center"/>
          </w:tcPr>
          <w:p w14:paraId="30189E31" w14:textId="2BF135AB" w:rsidR="003079B5" w:rsidRPr="00AF7489" w:rsidRDefault="003079B5" w:rsidP="00BD4071">
            <w:pPr>
              <w:jc w:val="left"/>
              <w:rPr>
                <w:rFonts w:asciiTheme="minorHAnsi" w:eastAsiaTheme="majorEastAsia" w:hAnsiTheme="minorHAnsi" w:cs="Arial"/>
                <w:b/>
                <w:bCs/>
              </w:rPr>
            </w:pPr>
            <w:r w:rsidRPr="00AF7489">
              <w:rPr>
                <w:rFonts w:asciiTheme="minorHAnsi" w:eastAsiaTheme="majorEastAsia" w:hAnsiTheme="minorHAnsi" w:cs="Arial"/>
                <w:b/>
                <w:bCs/>
              </w:rPr>
              <w:t>PARAMETER</w:t>
            </w:r>
          </w:p>
        </w:tc>
        <w:tc>
          <w:tcPr>
            <w:tcW w:w="8861" w:type="dxa"/>
            <w:shd w:val="clear" w:color="auto" w:fill="C1E4F5" w:themeFill="accent1" w:themeFillTint="33"/>
            <w:vAlign w:val="center"/>
          </w:tcPr>
          <w:p w14:paraId="3B79965E" w14:textId="5FA4AC46" w:rsidR="003079B5" w:rsidRPr="00AF7489" w:rsidRDefault="003079B5" w:rsidP="00BD4071">
            <w:pPr>
              <w:jc w:val="left"/>
              <w:rPr>
                <w:rFonts w:asciiTheme="minorHAnsi" w:eastAsiaTheme="majorEastAsia" w:hAnsiTheme="minorHAnsi" w:cs="Arial"/>
                <w:b/>
                <w:bCs/>
              </w:rPr>
            </w:pPr>
            <w:r w:rsidRPr="00AF7489">
              <w:rPr>
                <w:rFonts w:asciiTheme="minorHAnsi" w:eastAsiaTheme="majorEastAsia" w:hAnsiTheme="minorHAnsi" w:cs="Arial"/>
                <w:b/>
                <w:bCs/>
              </w:rPr>
              <w:t>MITIGATION MEASURE /ACTION TO BE TAKEN</w:t>
            </w:r>
          </w:p>
        </w:tc>
      </w:tr>
      <w:tr w:rsidR="003079B5" w:rsidRPr="00AF7489" w14:paraId="69E6E068" w14:textId="77777777" w:rsidTr="00930C17">
        <w:tc>
          <w:tcPr>
            <w:tcW w:w="2196" w:type="dxa"/>
            <w:vMerge w:val="restart"/>
            <w:vAlign w:val="center"/>
          </w:tcPr>
          <w:p w14:paraId="721FFE5A" w14:textId="67174386" w:rsidR="003079B5" w:rsidRPr="00AF7489" w:rsidRDefault="003079B5" w:rsidP="00F43C08">
            <w:pPr>
              <w:jc w:val="left"/>
              <w:rPr>
                <w:rFonts w:asciiTheme="minorHAnsi" w:eastAsiaTheme="majorEastAsia" w:hAnsiTheme="minorHAnsi" w:cs="Arial"/>
                <w:b/>
                <w:bCs/>
              </w:rPr>
            </w:pPr>
            <w:r w:rsidRPr="00AF7489">
              <w:rPr>
                <w:rFonts w:asciiTheme="minorHAnsi" w:eastAsiaTheme="majorEastAsia" w:hAnsiTheme="minorHAnsi" w:cs="Arial"/>
                <w:b/>
                <w:bCs/>
              </w:rPr>
              <w:t>Reconstruction or Retrofitting Stage</w:t>
            </w:r>
          </w:p>
        </w:tc>
        <w:tc>
          <w:tcPr>
            <w:tcW w:w="4253" w:type="dxa"/>
            <w:vAlign w:val="center"/>
          </w:tcPr>
          <w:p w14:paraId="1EF75693" w14:textId="11CF979A" w:rsidR="003079B5" w:rsidRPr="00AF7489" w:rsidRDefault="003079B5" w:rsidP="00F43C08">
            <w:pPr>
              <w:jc w:val="left"/>
              <w:rPr>
                <w:rFonts w:asciiTheme="minorHAnsi" w:eastAsiaTheme="majorEastAsia" w:hAnsiTheme="minorHAnsi" w:cs="Arial"/>
              </w:rPr>
            </w:pPr>
            <w:r w:rsidRPr="00AF7489">
              <w:rPr>
                <w:rFonts w:asciiTheme="minorHAnsi" w:eastAsiaTheme="majorEastAsia" w:hAnsiTheme="minorHAnsi" w:cs="Arial"/>
              </w:rPr>
              <w:t>Domestic Waste</w:t>
            </w:r>
          </w:p>
        </w:tc>
        <w:tc>
          <w:tcPr>
            <w:tcW w:w="8861" w:type="dxa"/>
          </w:tcPr>
          <w:p w14:paraId="43AD2974" w14:textId="50D6D4EB" w:rsidR="003079B5" w:rsidRPr="00AF7489" w:rsidRDefault="003079B5" w:rsidP="00D73181">
            <w:pPr>
              <w:pStyle w:val="TableParagraph"/>
              <w:numPr>
                <w:ilvl w:val="0"/>
                <w:numId w:val="5"/>
              </w:numPr>
              <w:tabs>
                <w:tab w:val="left" w:pos="322"/>
              </w:tabs>
              <w:spacing w:before="80" w:line="240" w:lineRule="auto"/>
              <w:rPr>
                <w:rFonts w:asciiTheme="minorHAnsi" w:eastAsiaTheme="majorEastAsia" w:hAnsiTheme="minorHAnsi"/>
                <w:kern w:val="16"/>
              </w:rPr>
            </w:pPr>
            <w:r w:rsidRPr="00AF7489">
              <w:rPr>
                <w:rFonts w:asciiTheme="minorHAnsi" w:eastAsiaTheme="majorEastAsia" w:hAnsiTheme="minorHAnsi"/>
                <w:kern w:val="16"/>
              </w:rPr>
              <w:t>Domestic waste will be separated at source (plastic, glass, paper, etc.) and recyclable waste will be recycled.</w:t>
            </w:r>
          </w:p>
          <w:p w14:paraId="373791F3" w14:textId="7C046529" w:rsidR="003079B5" w:rsidRPr="00AF7489" w:rsidRDefault="003079B5" w:rsidP="00D73181">
            <w:pPr>
              <w:pStyle w:val="TableParagraph"/>
              <w:numPr>
                <w:ilvl w:val="0"/>
                <w:numId w:val="5"/>
              </w:numPr>
              <w:tabs>
                <w:tab w:val="left" w:pos="322"/>
              </w:tabs>
              <w:spacing w:before="80" w:line="240" w:lineRule="auto"/>
              <w:jc w:val="left"/>
              <w:rPr>
                <w:rFonts w:asciiTheme="minorHAnsi" w:eastAsiaTheme="majorEastAsia" w:hAnsiTheme="minorHAnsi"/>
                <w:kern w:val="16"/>
              </w:rPr>
            </w:pPr>
            <w:r w:rsidRPr="00AF7489">
              <w:rPr>
                <w:rFonts w:asciiTheme="minorHAnsi" w:eastAsiaTheme="majorEastAsia" w:hAnsiTheme="minorHAnsi"/>
                <w:kern w:val="16"/>
              </w:rPr>
              <w:t xml:space="preserve">Waste that cannot be recycled will be collected in sealed sanitary bins and disposed of through the solid waste collection system of </w:t>
            </w:r>
            <w:r w:rsidR="00AE3FA5" w:rsidRPr="00AF7489">
              <w:rPr>
                <w:rFonts w:asciiTheme="minorHAnsi" w:eastAsiaTheme="majorEastAsia" w:hAnsiTheme="minorHAnsi"/>
                <w:kern w:val="16"/>
                <w:highlight w:val="yellow"/>
              </w:rPr>
              <w:t xml:space="preserve">X Province </w:t>
            </w:r>
            <w:r w:rsidRPr="00AF7489">
              <w:rPr>
                <w:rFonts w:asciiTheme="minorHAnsi" w:eastAsiaTheme="majorEastAsia" w:hAnsiTheme="minorHAnsi"/>
                <w:kern w:val="16"/>
                <w:highlight w:val="yellow"/>
              </w:rPr>
              <w:t>/</w:t>
            </w:r>
            <w:proofErr w:type="gramStart"/>
            <w:r w:rsidR="00AE3FA5" w:rsidRPr="00AF7489">
              <w:rPr>
                <w:rFonts w:asciiTheme="minorHAnsi" w:eastAsiaTheme="majorEastAsia" w:hAnsiTheme="minorHAnsi"/>
                <w:kern w:val="16"/>
                <w:highlight w:val="yellow"/>
              </w:rPr>
              <w:t xml:space="preserve">X </w:t>
            </w:r>
            <w:r w:rsidRPr="00AF7489">
              <w:rPr>
                <w:rFonts w:asciiTheme="minorHAnsi" w:eastAsiaTheme="majorEastAsia" w:hAnsiTheme="minorHAnsi"/>
                <w:kern w:val="16"/>
                <w:highlight w:val="yellow"/>
              </w:rPr>
              <w:t xml:space="preserve"> Municipality</w:t>
            </w:r>
            <w:proofErr w:type="gramEnd"/>
            <w:r w:rsidRPr="00AF7489">
              <w:rPr>
                <w:rFonts w:asciiTheme="minorHAnsi" w:eastAsiaTheme="majorEastAsia" w:hAnsiTheme="minorHAnsi"/>
                <w:kern w:val="16"/>
              </w:rPr>
              <w:t>.</w:t>
            </w:r>
          </w:p>
        </w:tc>
      </w:tr>
      <w:tr w:rsidR="003079B5" w:rsidRPr="00AF7489" w14:paraId="48A2952A" w14:textId="77777777" w:rsidTr="00930C17">
        <w:tc>
          <w:tcPr>
            <w:tcW w:w="2196" w:type="dxa"/>
            <w:vMerge/>
          </w:tcPr>
          <w:p w14:paraId="593BDA69"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184F83F9" w14:textId="3A7DB103" w:rsidR="003079B5" w:rsidRPr="00AF7489" w:rsidRDefault="003079B5" w:rsidP="00F43C08">
            <w:pPr>
              <w:jc w:val="left"/>
              <w:rPr>
                <w:rFonts w:asciiTheme="minorHAnsi" w:eastAsiaTheme="majorEastAsia" w:hAnsiTheme="minorHAnsi" w:cs="Arial"/>
              </w:rPr>
            </w:pPr>
            <w:r w:rsidRPr="00AF7489">
              <w:rPr>
                <w:rFonts w:asciiTheme="minorHAnsi" w:eastAsiaTheme="majorEastAsia" w:hAnsiTheme="minorHAnsi" w:cs="Arial"/>
              </w:rPr>
              <w:t>Waste Oils</w:t>
            </w:r>
          </w:p>
        </w:tc>
        <w:tc>
          <w:tcPr>
            <w:tcW w:w="8861" w:type="dxa"/>
          </w:tcPr>
          <w:p w14:paraId="7754192D" w14:textId="29262326" w:rsidR="003079B5" w:rsidRPr="00AF7489" w:rsidRDefault="003079B5" w:rsidP="00D73181">
            <w:pPr>
              <w:pStyle w:val="TableParagraph"/>
              <w:numPr>
                <w:ilvl w:val="0"/>
                <w:numId w:val="6"/>
              </w:numPr>
              <w:tabs>
                <w:tab w:val="left" w:pos="321"/>
              </w:tabs>
              <w:spacing w:before="80" w:line="240" w:lineRule="auto"/>
              <w:rPr>
                <w:rFonts w:asciiTheme="minorHAnsi" w:eastAsiaTheme="majorEastAsia" w:hAnsiTheme="minorHAnsi"/>
                <w:kern w:val="16"/>
              </w:rPr>
            </w:pPr>
            <w:r w:rsidRPr="00AF7489">
              <w:rPr>
                <w:rFonts w:asciiTheme="minorHAnsi" w:eastAsiaTheme="majorEastAsia" w:hAnsiTheme="minorHAnsi"/>
                <w:kern w:val="16"/>
              </w:rPr>
              <w:t>In case there are different categories of oil types resulting from the works at the construction site, these oils will be stored separately.</w:t>
            </w:r>
          </w:p>
          <w:p w14:paraId="7056D7F8" w14:textId="42104377" w:rsidR="003079B5" w:rsidRPr="00AF7489" w:rsidRDefault="003079B5" w:rsidP="00D73181">
            <w:pPr>
              <w:pStyle w:val="TableParagraph"/>
              <w:numPr>
                <w:ilvl w:val="0"/>
                <w:numId w:val="6"/>
              </w:numPr>
              <w:tabs>
                <w:tab w:val="left" w:pos="321"/>
              </w:tabs>
              <w:spacing w:before="80" w:line="240" w:lineRule="auto"/>
              <w:rPr>
                <w:rFonts w:asciiTheme="minorHAnsi" w:eastAsiaTheme="majorEastAsia" w:hAnsiTheme="minorHAnsi"/>
                <w:kern w:val="16"/>
              </w:rPr>
            </w:pPr>
            <w:r w:rsidRPr="00AF7489">
              <w:rPr>
                <w:rFonts w:asciiTheme="minorHAnsi" w:eastAsiaTheme="majorEastAsia" w:hAnsiTheme="minorHAnsi"/>
                <w:kern w:val="16"/>
              </w:rPr>
              <w:t>Containers where waste oils are stored will be kept closed and protected from rainwater.</w:t>
            </w:r>
          </w:p>
          <w:p w14:paraId="1CCB91BC" w14:textId="4EA8326A" w:rsidR="003079B5" w:rsidRPr="00AF7489" w:rsidRDefault="003079B5" w:rsidP="00D73181">
            <w:pPr>
              <w:pStyle w:val="TableParagraph"/>
              <w:numPr>
                <w:ilvl w:val="0"/>
                <w:numId w:val="6"/>
              </w:numPr>
              <w:tabs>
                <w:tab w:val="left" w:pos="322"/>
              </w:tabs>
              <w:spacing w:before="80" w:line="240" w:lineRule="auto"/>
              <w:jc w:val="left"/>
              <w:rPr>
                <w:rFonts w:asciiTheme="minorHAnsi" w:eastAsiaTheme="majorEastAsia" w:hAnsiTheme="minorHAnsi"/>
                <w:kern w:val="16"/>
              </w:rPr>
            </w:pPr>
            <w:r w:rsidRPr="00AF7489">
              <w:rPr>
                <w:rFonts w:asciiTheme="minorHAnsi" w:eastAsiaTheme="majorEastAsia" w:hAnsiTheme="minorHAnsi"/>
                <w:kern w:val="16"/>
              </w:rPr>
              <w:t>Waste oils will only be transported by licensed transport companies and will only be sent to a licensed recycling or disposal facility.</w:t>
            </w:r>
          </w:p>
        </w:tc>
      </w:tr>
      <w:tr w:rsidR="003079B5" w:rsidRPr="00AF7489" w14:paraId="1A0898C1" w14:textId="77777777" w:rsidTr="00930C17">
        <w:tc>
          <w:tcPr>
            <w:tcW w:w="2196" w:type="dxa"/>
            <w:vMerge/>
          </w:tcPr>
          <w:p w14:paraId="20414B1F"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7FE9C22C" w14:textId="2B12629D" w:rsidR="003079B5" w:rsidRPr="00AF7489" w:rsidRDefault="003079B5" w:rsidP="00F43C08">
            <w:pPr>
              <w:jc w:val="left"/>
              <w:rPr>
                <w:rFonts w:asciiTheme="minorHAnsi" w:eastAsiaTheme="majorEastAsia" w:hAnsiTheme="minorHAnsi" w:cs="Arial"/>
              </w:rPr>
            </w:pPr>
            <w:r w:rsidRPr="00AF7489">
              <w:rPr>
                <w:rFonts w:asciiTheme="minorHAnsi" w:eastAsiaTheme="majorEastAsia" w:hAnsiTheme="minorHAnsi" w:cs="Arial"/>
              </w:rPr>
              <w:t>Waste Battery and Accumulator</w:t>
            </w:r>
          </w:p>
        </w:tc>
        <w:tc>
          <w:tcPr>
            <w:tcW w:w="8861" w:type="dxa"/>
          </w:tcPr>
          <w:p w14:paraId="28D9D5DA" w14:textId="4B71DA63" w:rsidR="003079B5" w:rsidRPr="00AF7489" w:rsidRDefault="003079B5" w:rsidP="00D73181">
            <w:pPr>
              <w:pStyle w:val="TableParagraph"/>
              <w:numPr>
                <w:ilvl w:val="0"/>
                <w:numId w:val="6"/>
              </w:numPr>
              <w:tabs>
                <w:tab w:val="left" w:pos="322"/>
              </w:tabs>
              <w:spacing w:before="80" w:line="240" w:lineRule="auto"/>
              <w:jc w:val="left"/>
              <w:rPr>
                <w:rFonts w:asciiTheme="minorHAnsi" w:eastAsiaTheme="majorEastAsia" w:hAnsiTheme="minorHAnsi"/>
                <w:kern w:val="16"/>
              </w:rPr>
            </w:pPr>
            <w:r w:rsidRPr="00AF7489">
              <w:rPr>
                <w:rFonts w:asciiTheme="minorHAnsi" w:eastAsiaTheme="majorEastAsia" w:hAnsiTheme="minorHAnsi"/>
                <w:kern w:val="16"/>
              </w:rPr>
              <w:t xml:space="preserve">Waste batteries will be collected separately from other wastes and delivered to </w:t>
            </w:r>
            <w:r w:rsidR="00E24495" w:rsidRPr="00AF7489">
              <w:rPr>
                <w:rFonts w:asciiTheme="minorHAnsi" w:eastAsiaTheme="majorEastAsia" w:hAnsiTheme="minorHAnsi"/>
                <w:kern w:val="16"/>
              </w:rPr>
              <w:t xml:space="preserve">authorized </w:t>
            </w:r>
            <w:r w:rsidRPr="00AF7489">
              <w:rPr>
                <w:rFonts w:asciiTheme="minorHAnsi" w:eastAsiaTheme="majorEastAsia" w:hAnsiTheme="minorHAnsi"/>
                <w:kern w:val="16"/>
              </w:rPr>
              <w:t>institutions and recycled.</w:t>
            </w:r>
          </w:p>
          <w:p w14:paraId="1C8AF5E8" w14:textId="69D3E373" w:rsidR="003079B5" w:rsidRPr="00AF7489" w:rsidRDefault="003079B5" w:rsidP="00D73181">
            <w:pPr>
              <w:pStyle w:val="TableParagraph"/>
              <w:numPr>
                <w:ilvl w:val="0"/>
                <w:numId w:val="6"/>
              </w:numPr>
              <w:tabs>
                <w:tab w:val="left" w:pos="322"/>
              </w:tabs>
              <w:spacing w:before="80" w:line="240" w:lineRule="auto"/>
              <w:jc w:val="left"/>
              <w:rPr>
                <w:rFonts w:asciiTheme="minorHAnsi" w:eastAsiaTheme="majorEastAsia" w:hAnsiTheme="minorHAnsi"/>
                <w:kern w:val="16"/>
              </w:rPr>
            </w:pPr>
            <w:r w:rsidRPr="00AF7489">
              <w:rPr>
                <w:rFonts w:asciiTheme="minorHAnsi" w:eastAsiaTheme="majorEastAsia" w:hAnsiTheme="minorHAnsi"/>
                <w:kern w:val="16"/>
              </w:rPr>
              <w:t xml:space="preserve">Waste batteries and accumulators will be delivered to waste battery and accumulator disposal facilities located within the boundaries of the Municipality through </w:t>
            </w:r>
            <w:r w:rsidR="00101E44" w:rsidRPr="00AF7489">
              <w:rPr>
                <w:rFonts w:asciiTheme="minorHAnsi" w:eastAsiaTheme="majorEastAsia" w:hAnsiTheme="minorHAnsi"/>
                <w:kern w:val="16"/>
              </w:rPr>
              <w:t>authorized</w:t>
            </w:r>
            <w:r w:rsidRPr="00AF7489">
              <w:rPr>
                <w:rFonts w:asciiTheme="minorHAnsi" w:eastAsiaTheme="majorEastAsia" w:hAnsiTheme="minorHAnsi"/>
                <w:kern w:val="16"/>
              </w:rPr>
              <w:t xml:space="preserve"> transport companies.</w:t>
            </w:r>
          </w:p>
        </w:tc>
      </w:tr>
      <w:tr w:rsidR="003079B5" w:rsidRPr="00AF7489" w14:paraId="484FD1A8" w14:textId="77777777" w:rsidTr="00930C17">
        <w:tc>
          <w:tcPr>
            <w:tcW w:w="2196" w:type="dxa"/>
            <w:vMerge/>
          </w:tcPr>
          <w:p w14:paraId="56D8E4ED"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16DEEDF9" w14:textId="2528311A" w:rsidR="003079B5" w:rsidRPr="00AF7489" w:rsidRDefault="003079B5" w:rsidP="00F43C08">
            <w:pPr>
              <w:jc w:val="left"/>
              <w:rPr>
                <w:rFonts w:asciiTheme="minorHAnsi" w:eastAsiaTheme="majorEastAsia" w:hAnsiTheme="minorHAnsi" w:cs="Arial"/>
              </w:rPr>
            </w:pPr>
            <w:r w:rsidRPr="00AF7489">
              <w:rPr>
                <w:rFonts w:asciiTheme="minorHAnsi" w:eastAsiaTheme="majorEastAsia" w:hAnsiTheme="minorHAnsi" w:cs="Arial"/>
              </w:rPr>
              <w:t>End-of-Life Tires</w:t>
            </w:r>
          </w:p>
        </w:tc>
        <w:tc>
          <w:tcPr>
            <w:tcW w:w="8861" w:type="dxa"/>
          </w:tcPr>
          <w:p w14:paraId="015C2DA5" w14:textId="72DCD4DE" w:rsidR="003079B5" w:rsidRPr="00AF7489" w:rsidRDefault="00BE3C51" w:rsidP="00D73181">
            <w:pPr>
              <w:pStyle w:val="TableParagraph"/>
              <w:numPr>
                <w:ilvl w:val="0"/>
                <w:numId w:val="6"/>
              </w:numPr>
              <w:tabs>
                <w:tab w:val="left" w:pos="322"/>
              </w:tabs>
              <w:spacing w:before="80" w:line="240" w:lineRule="auto"/>
              <w:rPr>
                <w:rFonts w:asciiTheme="minorHAnsi" w:eastAsiaTheme="majorEastAsia" w:hAnsiTheme="minorHAnsi"/>
                <w:kern w:val="16"/>
              </w:rPr>
            </w:pPr>
            <w:r w:rsidRPr="00AF7489">
              <w:rPr>
                <w:rFonts w:asciiTheme="minorHAnsi" w:eastAsiaTheme="majorEastAsia" w:hAnsiTheme="minorHAnsi"/>
                <w:kern w:val="16"/>
              </w:rPr>
              <w:t>In cases where vehicle tires need to be replaced during construction activities, the old tires will be transported through licensed tire distributors and transport licensed vehicles.</w:t>
            </w:r>
          </w:p>
        </w:tc>
      </w:tr>
      <w:tr w:rsidR="003079B5" w:rsidRPr="00AF7489" w14:paraId="0120058D" w14:textId="77777777" w:rsidTr="00930C17">
        <w:tc>
          <w:tcPr>
            <w:tcW w:w="2196" w:type="dxa"/>
            <w:vMerge/>
          </w:tcPr>
          <w:p w14:paraId="392AF525"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115F7E52" w14:textId="77777777" w:rsidR="003079B5" w:rsidRPr="00AF7489" w:rsidRDefault="003079B5" w:rsidP="00F43C08">
            <w:pPr>
              <w:jc w:val="left"/>
              <w:rPr>
                <w:rFonts w:asciiTheme="minorHAnsi" w:eastAsiaTheme="majorEastAsia" w:hAnsiTheme="minorHAnsi" w:cs="Arial"/>
              </w:rPr>
            </w:pPr>
            <w:r w:rsidRPr="00AF7489">
              <w:rPr>
                <w:rFonts w:asciiTheme="minorHAnsi" w:eastAsiaTheme="majorEastAsia" w:hAnsiTheme="minorHAnsi" w:cs="Arial"/>
              </w:rPr>
              <w:t>Waste Management</w:t>
            </w:r>
          </w:p>
        </w:tc>
        <w:tc>
          <w:tcPr>
            <w:tcW w:w="8861" w:type="dxa"/>
          </w:tcPr>
          <w:p w14:paraId="2AFABE79" w14:textId="5D97789E" w:rsidR="003079B5" w:rsidRPr="00AF7489" w:rsidRDefault="003079B5" w:rsidP="00D73181">
            <w:pPr>
              <w:pStyle w:val="TableParagraph"/>
              <w:numPr>
                <w:ilvl w:val="0"/>
                <w:numId w:val="4"/>
              </w:numPr>
              <w:tabs>
                <w:tab w:val="left" w:pos="322"/>
              </w:tabs>
              <w:spacing w:before="81" w:line="240" w:lineRule="auto"/>
              <w:rPr>
                <w:rFonts w:asciiTheme="minorHAnsi" w:eastAsiaTheme="majorEastAsia" w:hAnsiTheme="minorHAnsi"/>
                <w:kern w:val="16"/>
              </w:rPr>
            </w:pPr>
            <w:r w:rsidRPr="00AF7489">
              <w:rPr>
                <w:rFonts w:asciiTheme="minorHAnsi" w:eastAsiaTheme="majorEastAsia" w:hAnsiTheme="minorHAnsi"/>
                <w:kern w:val="16"/>
              </w:rPr>
              <w:t>During construction activities, all waste types will be collected separately at source and stored in the temporary waste storage area.</w:t>
            </w:r>
          </w:p>
          <w:p w14:paraId="7069EDF0" w14:textId="1F0F62EC" w:rsidR="003079B5" w:rsidRPr="00AF7489" w:rsidRDefault="003079B5" w:rsidP="00D73181">
            <w:pPr>
              <w:pStyle w:val="TableParagraph"/>
              <w:numPr>
                <w:ilvl w:val="0"/>
                <w:numId w:val="4"/>
              </w:numPr>
              <w:tabs>
                <w:tab w:val="left" w:pos="322"/>
              </w:tabs>
              <w:spacing w:before="81" w:line="240" w:lineRule="auto"/>
              <w:rPr>
                <w:rFonts w:asciiTheme="minorHAnsi" w:eastAsiaTheme="majorEastAsia" w:hAnsiTheme="minorHAnsi"/>
                <w:kern w:val="16"/>
              </w:rPr>
            </w:pPr>
            <w:r w:rsidRPr="00AF7489">
              <w:rPr>
                <w:rFonts w:asciiTheme="minorHAnsi" w:eastAsiaTheme="majorEastAsia" w:hAnsiTheme="minorHAnsi"/>
                <w:kern w:val="16"/>
              </w:rPr>
              <w:t>Mineral wastes will be separated from general waste, organic, liquid and chemical wastes on site and stored in suitable containers.</w:t>
            </w:r>
          </w:p>
          <w:p w14:paraId="2ADA030E" w14:textId="71E01BF6" w:rsidR="003079B5" w:rsidRPr="00AF7489" w:rsidRDefault="003079B5" w:rsidP="00D73181">
            <w:pPr>
              <w:pStyle w:val="TableParagraph"/>
              <w:numPr>
                <w:ilvl w:val="0"/>
                <w:numId w:val="4"/>
              </w:numPr>
              <w:tabs>
                <w:tab w:val="left" w:pos="322"/>
              </w:tabs>
              <w:spacing w:before="81" w:line="240" w:lineRule="auto"/>
              <w:rPr>
                <w:rFonts w:asciiTheme="minorHAnsi" w:eastAsiaTheme="majorEastAsia" w:hAnsiTheme="minorHAnsi"/>
                <w:kern w:val="16"/>
              </w:rPr>
            </w:pPr>
            <w:r w:rsidRPr="00AF7489">
              <w:rPr>
                <w:rFonts w:asciiTheme="minorHAnsi" w:eastAsiaTheme="majorEastAsia" w:hAnsiTheme="minorHAnsi"/>
                <w:kern w:val="16"/>
              </w:rPr>
              <w:t>Construction waste will be collected and disposed of regularly by licensed collectors.</w:t>
            </w:r>
          </w:p>
          <w:p w14:paraId="08B3F519" w14:textId="3A6AB065" w:rsidR="003079B5" w:rsidRPr="00AF7489" w:rsidRDefault="003079B5" w:rsidP="00D73181">
            <w:pPr>
              <w:pStyle w:val="TableParagraph"/>
              <w:numPr>
                <w:ilvl w:val="0"/>
                <w:numId w:val="4"/>
              </w:numPr>
              <w:tabs>
                <w:tab w:val="left" w:pos="322"/>
              </w:tabs>
              <w:spacing w:before="81" w:line="240" w:lineRule="auto"/>
              <w:rPr>
                <w:rFonts w:asciiTheme="minorHAnsi" w:eastAsiaTheme="majorEastAsia" w:hAnsiTheme="minorHAnsi"/>
                <w:kern w:val="16"/>
              </w:rPr>
            </w:pPr>
            <w:r w:rsidRPr="00AF7489">
              <w:rPr>
                <w:rFonts w:asciiTheme="minorHAnsi" w:eastAsiaTheme="majorEastAsia" w:hAnsiTheme="minorHAnsi"/>
                <w:kern w:val="16"/>
              </w:rPr>
              <w:t xml:space="preserve">Waste disposal records will be kept on a regular basis. </w:t>
            </w:r>
          </w:p>
          <w:p w14:paraId="63E5C769" w14:textId="7ACE7EB8" w:rsidR="003079B5" w:rsidRPr="00AF7489" w:rsidRDefault="003079B5" w:rsidP="00D73181">
            <w:pPr>
              <w:pStyle w:val="TableParagraph"/>
              <w:numPr>
                <w:ilvl w:val="0"/>
                <w:numId w:val="4"/>
              </w:numPr>
              <w:tabs>
                <w:tab w:val="left" w:pos="322"/>
              </w:tabs>
              <w:spacing w:before="76" w:line="240" w:lineRule="auto"/>
              <w:jc w:val="left"/>
              <w:rPr>
                <w:rFonts w:asciiTheme="minorHAnsi" w:eastAsiaTheme="majorEastAsia" w:hAnsiTheme="minorHAnsi"/>
                <w:kern w:val="16"/>
              </w:rPr>
            </w:pPr>
            <w:r w:rsidRPr="00AF7489">
              <w:rPr>
                <w:rFonts w:asciiTheme="minorHAnsi" w:eastAsiaTheme="majorEastAsia" w:hAnsiTheme="minorHAnsi"/>
                <w:kern w:val="16"/>
              </w:rPr>
              <w:t>Where appropriate, waste other than asbestos will be reused or recycled.</w:t>
            </w:r>
          </w:p>
        </w:tc>
      </w:tr>
      <w:tr w:rsidR="003079B5" w:rsidRPr="00AF7489" w14:paraId="791FF5DE" w14:textId="77777777" w:rsidTr="003B4E31">
        <w:tc>
          <w:tcPr>
            <w:tcW w:w="2196" w:type="dxa"/>
            <w:vMerge/>
          </w:tcPr>
          <w:p w14:paraId="4481B61C"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4CBE6EF0" w14:textId="77777777" w:rsidR="003079B5" w:rsidRPr="00AF7489" w:rsidRDefault="003079B5" w:rsidP="00F43C08">
            <w:pPr>
              <w:jc w:val="left"/>
              <w:rPr>
                <w:rFonts w:asciiTheme="minorHAnsi" w:eastAsiaTheme="majorEastAsia" w:hAnsiTheme="minorHAnsi" w:cs="Arial"/>
              </w:rPr>
            </w:pPr>
            <w:r w:rsidRPr="00AF7489">
              <w:rPr>
                <w:rFonts w:asciiTheme="minorHAnsi" w:eastAsiaTheme="majorEastAsia" w:hAnsiTheme="minorHAnsi" w:cs="Arial"/>
              </w:rPr>
              <w:t>Toxic/hazardous waste management</w:t>
            </w:r>
          </w:p>
        </w:tc>
        <w:tc>
          <w:tcPr>
            <w:tcW w:w="8861" w:type="dxa"/>
            <w:shd w:val="clear" w:color="auto" w:fill="auto"/>
          </w:tcPr>
          <w:p w14:paraId="63554A1C" w14:textId="0EAB11BE" w:rsidR="003079B5" w:rsidRPr="00AF7489" w:rsidRDefault="003079B5" w:rsidP="00D73181">
            <w:pPr>
              <w:pStyle w:val="TableParagraph"/>
              <w:numPr>
                <w:ilvl w:val="0"/>
                <w:numId w:val="8"/>
              </w:numPr>
              <w:tabs>
                <w:tab w:val="left" w:pos="321"/>
                <w:tab w:val="left" w:pos="327"/>
              </w:tabs>
              <w:spacing w:before="77" w:line="242" w:lineRule="auto"/>
              <w:ind w:right="81"/>
              <w:rPr>
                <w:rFonts w:asciiTheme="minorHAnsi" w:eastAsiaTheme="majorEastAsia" w:hAnsiTheme="minorHAnsi"/>
                <w:kern w:val="16"/>
              </w:rPr>
            </w:pPr>
            <w:r w:rsidRPr="00AF7489">
              <w:rPr>
                <w:rFonts w:asciiTheme="minorHAnsi" w:eastAsiaTheme="majorEastAsia" w:hAnsiTheme="minorHAnsi"/>
                <w:kern w:val="16"/>
              </w:rPr>
              <w:t xml:space="preserve">In case of temporary storage of hazardous wastes at the project site; the wastes will be </w:t>
            </w:r>
            <w:r w:rsidRPr="00AF7489">
              <w:rPr>
                <w:rFonts w:asciiTheme="minorHAnsi" w:eastAsiaTheme="majorEastAsia" w:hAnsiTheme="minorHAnsi"/>
                <w:kern w:val="16"/>
              </w:rPr>
              <w:lastRenderedPageBreak/>
              <w:t xml:space="preserve">stored in robust, leak-proof, safe and </w:t>
            </w:r>
            <w:r w:rsidR="00D241B1" w:rsidRPr="00AF7489">
              <w:rPr>
                <w:rFonts w:asciiTheme="minorHAnsi" w:eastAsiaTheme="majorEastAsia" w:hAnsiTheme="minorHAnsi"/>
                <w:kern w:val="16"/>
              </w:rPr>
              <w:t xml:space="preserve">nationally and </w:t>
            </w:r>
            <w:r w:rsidRPr="00AF7489">
              <w:rPr>
                <w:rFonts w:asciiTheme="minorHAnsi" w:eastAsiaTheme="majorEastAsia" w:hAnsiTheme="minorHAnsi"/>
                <w:kern w:val="16"/>
              </w:rPr>
              <w:t>internationally accepted standards, the containers will be labelled as hazardous waste and the amount, content, properties, protection conditions and storage date of the stored material will be indicated on the containers.</w:t>
            </w:r>
          </w:p>
          <w:p w14:paraId="5A08EFE2" w14:textId="19BCEFB3" w:rsidR="003079B5" w:rsidRPr="00AF7489" w:rsidRDefault="003079B5" w:rsidP="00D73181">
            <w:pPr>
              <w:pStyle w:val="TableParagraph"/>
              <w:numPr>
                <w:ilvl w:val="0"/>
                <w:numId w:val="8"/>
              </w:numPr>
              <w:tabs>
                <w:tab w:val="left" w:pos="321"/>
                <w:tab w:val="left" w:pos="327"/>
              </w:tabs>
              <w:spacing w:before="77" w:line="242" w:lineRule="auto"/>
              <w:ind w:right="81"/>
              <w:rPr>
                <w:rFonts w:asciiTheme="minorHAnsi" w:eastAsiaTheme="majorEastAsia" w:hAnsiTheme="minorHAnsi"/>
                <w:kern w:val="16"/>
              </w:rPr>
            </w:pPr>
            <w:r w:rsidRPr="00AF7489">
              <w:rPr>
                <w:rFonts w:asciiTheme="minorHAnsi" w:eastAsiaTheme="majorEastAsia" w:hAnsiTheme="minorHAnsi"/>
                <w:kern w:val="16"/>
              </w:rPr>
              <w:t>Containers in which hazardous substances are stored shall be placed in sealed containers</w:t>
            </w:r>
            <w:r w:rsidR="00D241B1" w:rsidRPr="00AF7489">
              <w:rPr>
                <w:rFonts w:asciiTheme="minorHAnsi" w:eastAsiaTheme="majorEastAsia" w:hAnsiTheme="minorHAnsi"/>
                <w:kern w:val="16"/>
              </w:rPr>
              <w:t xml:space="preserve"> (secondary containment)</w:t>
            </w:r>
            <w:r w:rsidRPr="00AF7489">
              <w:rPr>
                <w:rFonts w:asciiTheme="minorHAnsi" w:eastAsiaTheme="majorEastAsia" w:hAnsiTheme="minorHAnsi"/>
                <w:kern w:val="16"/>
              </w:rPr>
              <w:t xml:space="preserve"> to prevent spillage and leakage.</w:t>
            </w:r>
          </w:p>
          <w:p w14:paraId="23E79788" w14:textId="7727C9E4" w:rsidR="003079B5" w:rsidRPr="00AF7489" w:rsidRDefault="003079B5" w:rsidP="00D73181">
            <w:pPr>
              <w:pStyle w:val="TableParagraph"/>
              <w:numPr>
                <w:ilvl w:val="0"/>
                <w:numId w:val="8"/>
              </w:numPr>
              <w:tabs>
                <w:tab w:val="left" w:pos="321"/>
                <w:tab w:val="left" w:pos="327"/>
              </w:tabs>
              <w:spacing w:before="77" w:line="242" w:lineRule="auto"/>
              <w:ind w:right="81"/>
              <w:rPr>
                <w:rFonts w:asciiTheme="minorHAnsi" w:eastAsiaTheme="majorEastAsia" w:hAnsiTheme="minorHAnsi"/>
                <w:kern w:val="16"/>
              </w:rPr>
            </w:pPr>
            <w:r w:rsidRPr="00AF7489">
              <w:rPr>
                <w:rFonts w:asciiTheme="minorHAnsi" w:eastAsiaTheme="majorEastAsia" w:hAnsiTheme="minorHAnsi"/>
                <w:kern w:val="16"/>
              </w:rPr>
              <w:t>Hazardous wastes will be transported by licensed waste transport companies and disposed of in licensed facilities.</w:t>
            </w:r>
          </w:p>
          <w:p w14:paraId="06ACFB80" w14:textId="39CF41D4" w:rsidR="003079B5" w:rsidRPr="00AF7489" w:rsidRDefault="003079B5" w:rsidP="00D73181">
            <w:pPr>
              <w:pStyle w:val="TableParagraph"/>
              <w:numPr>
                <w:ilvl w:val="0"/>
                <w:numId w:val="8"/>
              </w:numPr>
              <w:tabs>
                <w:tab w:val="left" w:pos="321"/>
                <w:tab w:val="left" w:pos="327"/>
              </w:tabs>
              <w:spacing w:before="77" w:line="242" w:lineRule="auto"/>
              <w:ind w:right="81"/>
              <w:rPr>
                <w:rFonts w:asciiTheme="minorHAnsi" w:eastAsiaTheme="majorEastAsia" w:hAnsiTheme="minorHAnsi"/>
                <w:kern w:val="16"/>
              </w:rPr>
            </w:pPr>
            <w:r w:rsidRPr="00AF7489">
              <w:rPr>
                <w:rFonts w:asciiTheme="minorHAnsi" w:eastAsiaTheme="majorEastAsia" w:hAnsiTheme="minorHAnsi"/>
                <w:kern w:val="16"/>
              </w:rPr>
              <w:t>Toxic paints, solvents or lead-based paints will not be used.</w:t>
            </w:r>
          </w:p>
          <w:p w14:paraId="35390EBB" w14:textId="72E2D070" w:rsidR="003079B5" w:rsidRPr="00AF7489" w:rsidRDefault="003079B5" w:rsidP="00D73181">
            <w:pPr>
              <w:pStyle w:val="TableParagraph"/>
              <w:numPr>
                <w:ilvl w:val="0"/>
                <w:numId w:val="8"/>
              </w:numPr>
              <w:tabs>
                <w:tab w:val="left" w:pos="321"/>
                <w:tab w:val="left" w:pos="327"/>
              </w:tabs>
              <w:spacing w:before="77" w:line="242" w:lineRule="auto"/>
              <w:ind w:right="81"/>
              <w:rPr>
                <w:rFonts w:asciiTheme="minorHAnsi" w:eastAsiaTheme="majorEastAsia" w:hAnsiTheme="minorHAnsi"/>
                <w:kern w:val="16"/>
              </w:rPr>
            </w:pPr>
            <w:r w:rsidRPr="00AF7489">
              <w:rPr>
                <w:rFonts w:asciiTheme="minorHAnsi" w:eastAsiaTheme="majorEastAsia" w:hAnsiTheme="minorHAnsi"/>
                <w:kern w:val="16"/>
              </w:rPr>
              <w:t xml:space="preserve">Hazardous waste management will be carried out in accordance with the Regulation on Control of Hazardous Wastes in consultation with </w:t>
            </w:r>
            <w:r w:rsidR="00AE3FA5" w:rsidRPr="00AF7489">
              <w:rPr>
                <w:rFonts w:asciiTheme="minorHAnsi" w:eastAsiaTheme="majorEastAsia" w:hAnsiTheme="minorHAnsi"/>
                <w:kern w:val="16"/>
                <w:highlight w:val="yellow"/>
              </w:rPr>
              <w:t>X Provincial metropolitan municipality</w:t>
            </w:r>
          </w:p>
          <w:p w14:paraId="68F6DC5F" w14:textId="60474349" w:rsidR="003079B5" w:rsidRPr="00AF7489" w:rsidRDefault="003079B5" w:rsidP="00D73181">
            <w:pPr>
              <w:pStyle w:val="TableParagraph"/>
              <w:numPr>
                <w:ilvl w:val="0"/>
                <w:numId w:val="8"/>
              </w:numPr>
              <w:tabs>
                <w:tab w:val="left" w:pos="321"/>
                <w:tab w:val="left" w:pos="327"/>
              </w:tabs>
              <w:spacing w:before="77" w:line="242" w:lineRule="auto"/>
              <w:ind w:right="81"/>
              <w:rPr>
                <w:rFonts w:asciiTheme="minorHAnsi" w:eastAsiaTheme="majorEastAsia" w:hAnsiTheme="minorHAnsi"/>
                <w:kern w:val="16"/>
              </w:rPr>
            </w:pPr>
            <w:r w:rsidRPr="00AF7489">
              <w:rPr>
                <w:rFonts w:asciiTheme="minorHAnsi" w:eastAsiaTheme="majorEastAsia" w:hAnsiTheme="minorHAnsi"/>
                <w:kern w:val="16"/>
              </w:rPr>
              <w:t>Hazardous chemicals and wastes likely to be generated at the construction site will be stored in a manner that does not pose a threat to public health.</w:t>
            </w:r>
          </w:p>
          <w:p w14:paraId="536C3451" w14:textId="1CDF4209" w:rsidR="003079B5" w:rsidRPr="00AF7489" w:rsidRDefault="003079B5" w:rsidP="00D73181">
            <w:pPr>
              <w:pStyle w:val="TableParagraph"/>
              <w:numPr>
                <w:ilvl w:val="0"/>
                <w:numId w:val="8"/>
              </w:numPr>
              <w:tabs>
                <w:tab w:val="left" w:pos="322"/>
              </w:tabs>
              <w:spacing w:before="80" w:line="240" w:lineRule="auto"/>
              <w:jc w:val="left"/>
              <w:rPr>
                <w:rFonts w:asciiTheme="minorHAnsi" w:eastAsiaTheme="majorEastAsia" w:hAnsiTheme="minorHAnsi"/>
                <w:kern w:val="16"/>
              </w:rPr>
            </w:pPr>
            <w:r w:rsidRPr="00AF7489">
              <w:rPr>
                <w:rFonts w:asciiTheme="minorHAnsi" w:eastAsiaTheme="majorEastAsia" w:hAnsiTheme="minorHAnsi"/>
                <w:kern w:val="16"/>
              </w:rPr>
              <w:t xml:space="preserve">Disposal of hazardous chemicals and wastes likely to be generated at the construction site will be carried out in licensed facilities under the control of </w:t>
            </w:r>
            <w:r w:rsidR="003B462A" w:rsidRPr="00AF7489">
              <w:rPr>
                <w:rFonts w:asciiTheme="minorHAnsi" w:eastAsiaTheme="majorEastAsia" w:hAnsiTheme="minorHAnsi"/>
                <w:kern w:val="16"/>
              </w:rPr>
              <w:t>authorized</w:t>
            </w:r>
            <w:r w:rsidRPr="00AF7489">
              <w:rPr>
                <w:rFonts w:asciiTheme="minorHAnsi" w:eastAsiaTheme="majorEastAsia" w:hAnsiTheme="minorHAnsi"/>
                <w:kern w:val="16"/>
              </w:rPr>
              <w:t xml:space="preserve"> companies and experts.</w:t>
            </w:r>
          </w:p>
        </w:tc>
      </w:tr>
      <w:tr w:rsidR="003079B5" w:rsidRPr="00AF7489" w14:paraId="01149BAA" w14:textId="77777777" w:rsidTr="00930C17">
        <w:tc>
          <w:tcPr>
            <w:tcW w:w="2196" w:type="dxa"/>
            <w:vMerge/>
          </w:tcPr>
          <w:p w14:paraId="5A283BCF"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01D2C990" w14:textId="64E03FC5" w:rsidR="003079B5" w:rsidRPr="00AF7489" w:rsidRDefault="003079B5" w:rsidP="00F43C08">
            <w:pPr>
              <w:jc w:val="left"/>
              <w:rPr>
                <w:rFonts w:asciiTheme="minorHAnsi" w:eastAsiaTheme="majorEastAsia" w:hAnsiTheme="minorHAnsi" w:cs="Arial"/>
              </w:rPr>
            </w:pPr>
            <w:r w:rsidRPr="00AF7489">
              <w:rPr>
                <w:rFonts w:asciiTheme="minorHAnsi" w:eastAsiaTheme="majorEastAsia" w:hAnsiTheme="minorHAnsi" w:cs="Arial"/>
              </w:rPr>
              <w:t>Air Quality</w:t>
            </w:r>
          </w:p>
        </w:tc>
        <w:tc>
          <w:tcPr>
            <w:tcW w:w="8861" w:type="dxa"/>
          </w:tcPr>
          <w:p w14:paraId="5AE73174" w14:textId="6D59FBD7" w:rsidR="003079B5" w:rsidRPr="00AF7489" w:rsidRDefault="003079B5" w:rsidP="00D73181">
            <w:pPr>
              <w:pStyle w:val="TableParagraph"/>
              <w:numPr>
                <w:ilvl w:val="0"/>
                <w:numId w:val="3"/>
              </w:numPr>
              <w:tabs>
                <w:tab w:val="left" w:pos="322"/>
              </w:tabs>
              <w:spacing w:before="81" w:line="240" w:lineRule="auto"/>
              <w:rPr>
                <w:rFonts w:asciiTheme="minorHAnsi" w:eastAsiaTheme="majorEastAsia" w:hAnsiTheme="minorHAnsi"/>
                <w:kern w:val="16"/>
              </w:rPr>
            </w:pPr>
            <w:r w:rsidRPr="00AF7489">
              <w:rPr>
                <w:rFonts w:asciiTheme="minorHAnsi" w:eastAsiaTheme="majorEastAsia" w:hAnsiTheme="minorHAnsi"/>
                <w:kern w:val="16"/>
              </w:rPr>
              <w:t>Construction or waste materials shall not be burnt in open areas.</w:t>
            </w:r>
          </w:p>
          <w:p w14:paraId="72611CC2" w14:textId="5C964515" w:rsidR="003079B5" w:rsidRPr="00AF7489" w:rsidRDefault="003079B5" w:rsidP="00D73181">
            <w:pPr>
              <w:pStyle w:val="TableParagraph"/>
              <w:numPr>
                <w:ilvl w:val="0"/>
                <w:numId w:val="3"/>
              </w:numPr>
              <w:tabs>
                <w:tab w:val="left" w:pos="322"/>
              </w:tabs>
              <w:spacing w:before="81" w:line="240" w:lineRule="auto"/>
              <w:rPr>
                <w:rFonts w:asciiTheme="minorHAnsi" w:eastAsiaTheme="majorEastAsia" w:hAnsiTheme="minorHAnsi"/>
                <w:kern w:val="16"/>
              </w:rPr>
            </w:pPr>
            <w:r w:rsidRPr="00AF7489">
              <w:rPr>
                <w:rFonts w:asciiTheme="minorHAnsi" w:eastAsiaTheme="majorEastAsia" w:hAnsiTheme="minorHAnsi"/>
                <w:kern w:val="16"/>
              </w:rPr>
              <w:t>Construction machinery at the construction site will not be idled/ idle for long periods of time.</w:t>
            </w:r>
          </w:p>
          <w:p w14:paraId="129934B7" w14:textId="4F243912" w:rsidR="003079B5" w:rsidRPr="00AF7489" w:rsidRDefault="003079B5" w:rsidP="00D73181">
            <w:pPr>
              <w:pStyle w:val="TableParagraph"/>
              <w:numPr>
                <w:ilvl w:val="0"/>
                <w:numId w:val="3"/>
              </w:numPr>
              <w:tabs>
                <w:tab w:val="left" w:pos="322"/>
              </w:tabs>
              <w:spacing w:before="81" w:line="240" w:lineRule="auto"/>
              <w:rPr>
                <w:rFonts w:asciiTheme="minorHAnsi" w:eastAsiaTheme="majorEastAsia" w:hAnsiTheme="minorHAnsi"/>
                <w:kern w:val="16"/>
              </w:rPr>
            </w:pPr>
            <w:r w:rsidRPr="00AF7489">
              <w:rPr>
                <w:rFonts w:asciiTheme="minorHAnsi" w:eastAsiaTheme="majorEastAsia" w:hAnsiTheme="minorHAnsi"/>
                <w:kern w:val="16"/>
              </w:rPr>
              <w:t>Trucks will be covered and speed limit will be imposed during material transport.</w:t>
            </w:r>
          </w:p>
          <w:p w14:paraId="1A881C3C" w14:textId="49F1F139" w:rsidR="003079B5" w:rsidRPr="00AF7489" w:rsidRDefault="003079B5" w:rsidP="00D73181">
            <w:pPr>
              <w:pStyle w:val="TableParagraph"/>
              <w:numPr>
                <w:ilvl w:val="0"/>
                <w:numId w:val="3"/>
              </w:numPr>
              <w:tabs>
                <w:tab w:val="left" w:pos="322"/>
              </w:tabs>
              <w:spacing w:before="81" w:line="240" w:lineRule="auto"/>
              <w:rPr>
                <w:rFonts w:asciiTheme="minorHAnsi" w:eastAsiaTheme="majorEastAsia" w:hAnsiTheme="minorHAnsi"/>
                <w:kern w:val="16"/>
              </w:rPr>
            </w:pPr>
            <w:r w:rsidRPr="00AF7489">
              <w:rPr>
                <w:rFonts w:asciiTheme="minorHAnsi" w:eastAsiaTheme="majorEastAsia" w:hAnsiTheme="minorHAnsi"/>
                <w:kern w:val="16"/>
              </w:rPr>
              <w:t>All vehicles to be used will have exhaust emission permits and all vehicles will be regularly maintained.</w:t>
            </w:r>
          </w:p>
          <w:p w14:paraId="72AFF5C5" w14:textId="53D5CB2C" w:rsidR="003079B5" w:rsidRPr="00AF7489" w:rsidRDefault="003079B5" w:rsidP="00D73181">
            <w:pPr>
              <w:pStyle w:val="TableParagraph"/>
              <w:numPr>
                <w:ilvl w:val="0"/>
                <w:numId w:val="3"/>
              </w:numPr>
              <w:tabs>
                <w:tab w:val="left" w:pos="322"/>
              </w:tabs>
              <w:spacing w:before="81" w:line="240" w:lineRule="auto"/>
              <w:rPr>
                <w:rFonts w:asciiTheme="minorHAnsi" w:eastAsiaTheme="majorEastAsia" w:hAnsiTheme="minorHAnsi"/>
                <w:kern w:val="16"/>
              </w:rPr>
            </w:pPr>
            <w:r w:rsidRPr="00AF7489">
              <w:rPr>
                <w:rFonts w:asciiTheme="minorHAnsi" w:eastAsiaTheme="majorEastAsia" w:hAnsiTheme="minorHAnsi"/>
                <w:kern w:val="16"/>
              </w:rPr>
              <w:t>In order to prevent dusting on the roads to be used during material transport, irrigation will be made on the roads with a water truck when necessary.</w:t>
            </w:r>
          </w:p>
          <w:p w14:paraId="63748DCF" w14:textId="20A4A581" w:rsidR="003079B5" w:rsidRPr="00AF7489" w:rsidRDefault="003079B5" w:rsidP="00D73181">
            <w:pPr>
              <w:pStyle w:val="TableParagraph"/>
              <w:numPr>
                <w:ilvl w:val="0"/>
                <w:numId w:val="3"/>
              </w:numPr>
              <w:tabs>
                <w:tab w:val="left" w:pos="322"/>
              </w:tabs>
              <w:spacing w:before="81" w:line="240" w:lineRule="auto"/>
              <w:rPr>
                <w:rFonts w:asciiTheme="minorHAnsi" w:eastAsiaTheme="majorEastAsia" w:hAnsiTheme="minorHAnsi"/>
                <w:kern w:val="16"/>
              </w:rPr>
            </w:pPr>
            <w:r w:rsidRPr="00AF7489">
              <w:rPr>
                <w:rFonts w:asciiTheme="minorHAnsi" w:eastAsiaTheme="majorEastAsia" w:hAnsiTheme="minorHAnsi"/>
                <w:kern w:val="16"/>
              </w:rPr>
              <w:t>All vehicles will be regularly maintained in order to prevent emissions from vehicles.</w:t>
            </w:r>
          </w:p>
          <w:p w14:paraId="5286310D" w14:textId="09713929" w:rsidR="003079B5" w:rsidRPr="00AF7489" w:rsidRDefault="003079B5" w:rsidP="00D73181">
            <w:pPr>
              <w:pStyle w:val="TableParagraph"/>
              <w:numPr>
                <w:ilvl w:val="0"/>
                <w:numId w:val="3"/>
              </w:numPr>
              <w:tabs>
                <w:tab w:val="left" w:pos="323"/>
              </w:tabs>
              <w:spacing w:before="80" w:line="240" w:lineRule="auto"/>
              <w:jc w:val="left"/>
              <w:rPr>
                <w:rFonts w:asciiTheme="minorHAnsi" w:eastAsiaTheme="majorEastAsia" w:hAnsiTheme="minorHAnsi"/>
                <w:kern w:val="16"/>
              </w:rPr>
            </w:pPr>
            <w:r w:rsidRPr="00AF7489">
              <w:rPr>
                <w:rFonts w:asciiTheme="minorHAnsi" w:eastAsiaTheme="majorEastAsia" w:hAnsiTheme="minorHAnsi"/>
                <w:kern w:val="16"/>
              </w:rPr>
              <w:t>In case of excavation dust during air pressure drilling, dust emission will be prevented by continuous water spraying and/or dust curtain installation.</w:t>
            </w:r>
          </w:p>
        </w:tc>
      </w:tr>
      <w:tr w:rsidR="003079B5" w:rsidRPr="00AF7489" w14:paraId="668B1C60" w14:textId="77777777" w:rsidTr="00930C17">
        <w:tc>
          <w:tcPr>
            <w:tcW w:w="2196" w:type="dxa"/>
            <w:vMerge/>
          </w:tcPr>
          <w:p w14:paraId="0EA4775E"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21958C98" w14:textId="2B1BC262" w:rsidR="003079B5" w:rsidRPr="00AF7489" w:rsidRDefault="003079B5" w:rsidP="00F43C08">
            <w:pPr>
              <w:jc w:val="left"/>
              <w:rPr>
                <w:rFonts w:asciiTheme="minorHAnsi" w:eastAsiaTheme="majorEastAsia" w:hAnsiTheme="minorHAnsi" w:cs="Arial"/>
              </w:rPr>
            </w:pPr>
            <w:r w:rsidRPr="00AF7489">
              <w:rPr>
                <w:rFonts w:asciiTheme="minorHAnsi" w:eastAsiaTheme="majorEastAsia" w:hAnsiTheme="minorHAnsi" w:cs="Arial"/>
              </w:rPr>
              <w:t>Noise / Vibration Management</w:t>
            </w:r>
          </w:p>
        </w:tc>
        <w:tc>
          <w:tcPr>
            <w:tcW w:w="8861" w:type="dxa"/>
          </w:tcPr>
          <w:p w14:paraId="597970C7" w14:textId="3A4B7946" w:rsidR="003079B5" w:rsidRPr="00AF7489" w:rsidRDefault="003079B5" w:rsidP="00D73181">
            <w:pPr>
              <w:pStyle w:val="TableParagraph"/>
              <w:numPr>
                <w:ilvl w:val="0"/>
                <w:numId w:val="9"/>
              </w:numPr>
              <w:tabs>
                <w:tab w:val="left" w:pos="327"/>
              </w:tabs>
              <w:spacing w:before="71" w:line="244" w:lineRule="auto"/>
              <w:ind w:left="315" w:right="83" w:hanging="284"/>
              <w:rPr>
                <w:rFonts w:asciiTheme="minorHAnsi" w:eastAsiaTheme="majorEastAsia" w:hAnsiTheme="minorHAnsi"/>
                <w:kern w:val="16"/>
              </w:rPr>
            </w:pPr>
            <w:r w:rsidRPr="00AF7489">
              <w:rPr>
                <w:rFonts w:asciiTheme="minorHAnsi" w:eastAsiaTheme="majorEastAsia" w:hAnsiTheme="minorHAnsi"/>
                <w:kern w:val="16"/>
              </w:rPr>
              <w:t>During the construction phase, the engine covers of generators, air compressors and other mechanical equipment will be kept closed and the equipment will be placed as far away from living areas as possible.</w:t>
            </w:r>
          </w:p>
          <w:p w14:paraId="22E861AE" w14:textId="684C0B30" w:rsidR="003079B5" w:rsidRPr="00AF7489" w:rsidRDefault="003079B5" w:rsidP="00D73181">
            <w:pPr>
              <w:pStyle w:val="TableParagraph"/>
              <w:numPr>
                <w:ilvl w:val="0"/>
                <w:numId w:val="9"/>
              </w:numPr>
              <w:tabs>
                <w:tab w:val="left" w:pos="327"/>
              </w:tabs>
              <w:spacing w:before="71" w:line="244" w:lineRule="auto"/>
              <w:ind w:left="315" w:right="83" w:hanging="284"/>
              <w:rPr>
                <w:rFonts w:asciiTheme="minorHAnsi" w:eastAsiaTheme="majorEastAsia" w:hAnsiTheme="minorHAnsi"/>
                <w:kern w:val="16"/>
              </w:rPr>
            </w:pPr>
            <w:r w:rsidRPr="00AF7489">
              <w:rPr>
                <w:rFonts w:asciiTheme="minorHAnsi" w:eastAsiaTheme="majorEastAsia" w:hAnsiTheme="minorHAnsi"/>
                <w:kern w:val="16"/>
              </w:rPr>
              <w:t xml:space="preserve">Impact noise that may occur as a result of construction site activity will not exceed 100 </w:t>
            </w:r>
            <w:proofErr w:type="spellStart"/>
            <w:r w:rsidRPr="00AF7489">
              <w:rPr>
                <w:rFonts w:asciiTheme="minorHAnsi" w:eastAsiaTheme="majorEastAsia" w:hAnsiTheme="minorHAnsi"/>
                <w:kern w:val="16"/>
              </w:rPr>
              <w:t>dBC</w:t>
            </w:r>
            <w:proofErr w:type="spellEnd"/>
            <w:r w:rsidRPr="00AF7489">
              <w:rPr>
                <w:rFonts w:asciiTheme="minorHAnsi" w:eastAsiaTheme="majorEastAsia" w:hAnsiTheme="minorHAnsi"/>
                <w:kern w:val="16"/>
              </w:rPr>
              <w:t xml:space="preserve"> in terms of </w:t>
            </w:r>
            <w:proofErr w:type="spellStart"/>
            <w:r w:rsidRPr="00AF7489">
              <w:rPr>
                <w:rFonts w:asciiTheme="minorHAnsi" w:eastAsiaTheme="majorEastAsia" w:hAnsiTheme="minorHAnsi"/>
                <w:kern w:val="16"/>
              </w:rPr>
              <w:t>LCmax</w:t>
            </w:r>
            <w:proofErr w:type="spellEnd"/>
            <w:r w:rsidRPr="00AF7489">
              <w:rPr>
                <w:rFonts w:asciiTheme="minorHAnsi" w:eastAsiaTheme="majorEastAsia" w:hAnsiTheme="minorHAnsi"/>
                <w:kern w:val="16"/>
              </w:rPr>
              <w:t xml:space="preserve"> noise indicator.</w:t>
            </w:r>
          </w:p>
          <w:p w14:paraId="47F80C74" w14:textId="5507262D" w:rsidR="003079B5" w:rsidRPr="00AF7489" w:rsidRDefault="003079B5" w:rsidP="00D73181">
            <w:pPr>
              <w:pStyle w:val="TableParagraph"/>
              <w:numPr>
                <w:ilvl w:val="0"/>
                <w:numId w:val="9"/>
              </w:numPr>
              <w:tabs>
                <w:tab w:val="left" w:pos="327"/>
              </w:tabs>
              <w:spacing w:before="71" w:line="244" w:lineRule="auto"/>
              <w:ind w:left="315" w:right="83" w:hanging="284"/>
              <w:rPr>
                <w:rFonts w:asciiTheme="minorHAnsi" w:eastAsiaTheme="majorEastAsia" w:hAnsiTheme="minorHAnsi"/>
                <w:kern w:val="16"/>
              </w:rPr>
            </w:pPr>
            <w:r w:rsidRPr="00AF7489">
              <w:rPr>
                <w:rFonts w:asciiTheme="minorHAnsi" w:eastAsiaTheme="majorEastAsia" w:hAnsiTheme="minorHAnsi"/>
                <w:kern w:val="16"/>
              </w:rPr>
              <w:t>Noise generated during the construction phase will be limited to the time periods specified in the permits. Construction site activities within and in close proximity to residential areas shall not be carried out in the evening and nigh</w:t>
            </w:r>
            <w:r w:rsidR="00020BDE">
              <w:rPr>
                <w:rFonts w:asciiTheme="minorHAnsi" w:eastAsiaTheme="majorEastAsia" w:hAnsiTheme="minorHAnsi"/>
                <w:kern w:val="16"/>
              </w:rPr>
              <w:t>t</w:t>
            </w:r>
            <w:r w:rsidRPr="00AF7489">
              <w:rPr>
                <w:rFonts w:asciiTheme="minorHAnsi" w:eastAsiaTheme="majorEastAsia" w:hAnsiTheme="minorHAnsi"/>
                <w:kern w:val="16"/>
              </w:rPr>
              <w:t>time periods other than daytime.</w:t>
            </w:r>
          </w:p>
          <w:p w14:paraId="1202997B" w14:textId="0E5073D4" w:rsidR="003079B5" w:rsidRPr="00AF7489" w:rsidRDefault="003079B5" w:rsidP="00D73181">
            <w:pPr>
              <w:pStyle w:val="TableParagraph"/>
              <w:numPr>
                <w:ilvl w:val="0"/>
                <w:numId w:val="10"/>
              </w:numPr>
              <w:tabs>
                <w:tab w:val="left" w:pos="327"/>
              </w:tabs>
              <w:spacing w:before="71" w:line="244" w:lineRule="auto"/>
              <w:ind w:left="315" w:right="83" w:hanging="284"/>
              <w:rPr>
                <w:rFonts w:asciiTheme="minorHAnsi" w:eastAsiaTheme="majorEastAsia" w:hAnsiTheme="minorHAnsi"/>
                <w:kern w:val="16"/>
              </w:rPr>
            </w:pPr>
            <w:r w:rsidRPr="00AF7489">
              <w:rPr>
                <w:rFonts w:asciiTheme="minorHAnsi" w:eastAsiaTheme="majorEastAsia" w:hAnsiTheme="minorHAnsi"/>
                <w:kern w:val="16"/>
              </w:rPr>
              <w:t>Construction activities will be limited to the daytime as much as possible. In case the activities are carried out in the evening and nighttime periods, the limit values of 65 dBA for the evening time period and 60 dBA for the night time period will be provided and the decision of the Provincial Local Environmental Board for evening and night works will be taken.</w:t>
            </w:r>
          </w:p>
          <w:p w14:paraId="08C6C746" w14:textId="16D8646A" w:rsidR="003079B5" w:rsidRPr="00AF7489" w:rsidRDefault="003079B5" w:rsidP="00D73181">
            <w:pPr>
              <w:pStyle w:val="TableParagraph"/>
              <w:numPr>
                <w:ilvl w:val="0"/>
                <w:numId w:val="10"/>
              </w:numPr>
              <w:tabs>
                <w:tab w:val="left" w:pos="327"/>
              </w:tabs>
              <w:spacing w:before="71" w:line="244" w:lineRule="auto"/>
              <w:ind w:left="315" w:right="83" w:hanging="284"/>
              <w:rPr>
                <w:rFonts w:asciiTheme="minorHAnsi" w:eastAsiaTheme="majorEastAsia" w:hAnsiTheme="minorHAnsi"/>
                <w:kern w:val="16"/>
              </w:rPr>
            </w:pPr>
            <w:r w:rsidRPr="00AF7489">
              <w:rPr>
                <w:rFonts w:asciiTheme="minorHAnsi" w:eastAsiaTheme="majorEastAsia" w:hAnsiTheme="minorHAnsi"/>
                <w:kern w:val="16"/>
              </w:rPr>
              <w:t>In case of an increase in the noise level during the construction phase, measures such as not operating work machines at the same time or using new model vehicles as much as possible will be taken.</w:t>
            </w:r>
          </w:p>
          <w:p w14:paraId="433BC1EB" w14:textId="2ECA92D1" w:rsidR="003079B5" w:rsidRPr="00AF7489" w:rsidRDefault="003079B5" w:rsidP="00D73181">
            <w:pPr>
              <w:pStyle w:val="TableParagraph"/>
              <w:numPr>
                <w:ilvl w:val="0"/>
                <w:numId w:val="10"/>
              </w:numPr>
              <w:tabs>
                <w:tab w:val="left" w:pos="327"/>
              </w:tabs>
              <w:spacing w:before="71" w:line="244" w:lineRule="auto"/>
              <w:ind w:left="315" w:right="83" w:hanging="284"/>
              <w:rPr>
                <w:rFonts w:asciiTheme="minorHAnsi" w:eastAsiaTheme="majorEastAsia" w:hAnsiTheme="minorHAnsi"/>
              </w:rPr>
            </w:pPr>
            <w:r w:rsidRPr="00AF7489">
              <w:rPr>
                <w:rFonts w:asciiTheme="minorHAnsi" w:eastAsiaTheme="majorEastAsia" w:hAnsiTheme="minorHAnsi"/>
                <w:kern w:val="16"/>
              </w:rPr>
              <w:t>Those residing near the construction site will be informed during construction.</w:t>
            </w:r>
          </w:p>
        </w:tc>
      </w:tr>
      <w:tr w:rsidR="003079B5" w:rsidRPr="00AF7489" w14:paraId="41DB06C9" w14:textId="77777777" w:rsidTr="00930C17">
        <w:tc>
          <w:tcPr>
            <w:tcW w:w="2196" w:type="dxa"/>
            <w:vMerge/>
          </w:tcPr>
          <w:p w14:paraId="01CC7E13"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208EC267" w14:textId="524EFAD6" w:rsidR="003079B5" w:rsidRPr="00AF7489" w:rsidRDefault="003079B5" w:rsidP="00F43C08">
            <w:pPr>
              <w:jc w:val="left"/>
              <w:rPr>
                <w:rFonts w:asciiTheme="minorHAnsi" w:eastAsiaTheme="majorEastAsia" w:hAnsiTheme="minorHAnsi" w:cs="Arial"/>
              </w:rPr>
            </w:pPr>
            <w:r w:rsidRPr="00AF7489">
              <w:rPr>
                <w:rFonts w:asciiTheme="minorHAnsi" w:eastAsiaTheme="majorEastAsia" w:hAnsiTheme="minorHAnsi" w:cs="Arial"/>
              </w:rPr>
              <w:t>Excavated Earth, Construction and Demolition Waste</w:t>
            </w:r>
          </w:p>
        </w:tc>
        <w:tc>
          <w:tcPr>
            <w:tcW w:w="8861" w:type="dxa"/>
          </w:tcPr>
          <w:p w14:paraId="309E2CFE" w14:textId="3BF510A3" w:rsidR="003079B5" w:rsidRPr="00AF7489" w:rsidRDefault="003079B5" w:rsidP="00D73181">
            <w:pPr>
              <w:pStyle w:val="TableParagraph"/>
              <w:numPr>
                <w:ilvl w:val="0"/>
                <w:numId w:val="7"/>
              </w:numPr>
              <w:tabs>
                <w:tab w:val="left" w:pos="321"/>
              </w:tabs>
              <w:spacing w:before="80" w:line="240" w:lineRule="auto"/>
              <w:rPr>
                <w:rFonts w:asciiTheme="minorHAnsi" w:eastAsiaTheme="majorEastAsia" w:hAnsiTheme="minorHAnsi"/>
                <w:kern w:val="16"/>
              </w:rPr>
            </w:pPr>
            <w:r w:rsidRPr="00AF7489">
              <w:rPr>
                <w:rFonts w:asciiTheme="minorHAnsi" w:eastAsiaTheme="majorEastAsia" w:hAnsiTheme="minorHAnsi"/>
                <w:kern w:val="16"/>
              </w:rPr>
              <w:t xml:space="preserve">Waste will be </w:t>
            </w:r>
            <w:r w:rsidR="003B462A" w:rsidRPr="00AF7489">
              <w:rPr>
                <w:rFonts w:asciiTheme="minorHAnsi" w:eastAsiaTheme="majorEastAsia" w:hAnsiTheme="minorHAnsi"/>
                <w:kern w:val="16"/>
              </w:rPr>
              <w:t>minimized</w:t>
            </w:r>
            <w:r w:rsidRPr="00AF7489">
              <w:rPr>
                <w:rFonts w:asciiTheme="minorHAnsi" w:eastAsiaTheme="majorEastAsia" w:hAnsiTheme="minorHAnsi"/>
                <w:kern w:val="16"/>
              </w:rPr>
              <w:t xml:space="preserve"> at source.</w:t>
            </w:r>
          </w:p>
          <w:p w14:paraId="3F30CAC4" w14:textId="438C0DFD" w:rsidR="003079B5" w:rsidRPr="00AF7489" w:rsidRDefault="003079B5" w:rsidP="00D73181">
            <w:pPr>
              <w:pStyle w:val="TableParagraph"/>
              <w:numPr>
                <w:ilvl w:val="0"/>
                <w:numId w:val="7"/>
              </w:numPr>
              <w:tabs>
                <w:tab w:val="left" w:pos="321"/>
              </w:tabs>
              <w:spacing w:before="80" w:line="240" w:lineRule="auto"/>
              <w:rPr>
                <w:rFonts w:asciiTheme="minorHAnsi" w:eastAsiaTheme="majorEastAsia" w:hAnsiTheme="minorHAnsi"/>
                <w:kern w:val="16"/>
              </w:rPr>
            </w:pPr>
            <w:r w:rsidRPr="00AF7489">
              <w:rPr>
                <w:rFonts w:asciiTheme="minorHAnsi" w:eastAsiaTheme="majorEastAsia" w:hAnsiTheme="minorHAnsi"/>
                <w:kern w:val="16"/>
              </w:rPr>
              <w:t xml:space="preserve">Recycling of excavation soil and construction/demolition wastes and their reuse especially as infrastructure materials will be </w:t>
            </w:r>
            <w:r w:rsidR="003B462A" w:rsidRPr="00AF7489">
              <w:rPr>
                <w:rFonts w:asciiTheme="minorHAnsi" w:eastAsiaTheme="majorEastAsia" w:hAnsiTheme="minorHAnsi"/>
                <w:kern w:val="16"/>
              </w:rPr>
              <w:t>prioritized</w:t>
            </w:r>
            <w:r w:rsidRPr="00AF7489">
              <w:rPr>
                <w:rFonts w:asciiTheme="minorHAnsi" w:eastAsiaTheme="majorEastAsia" w:hAnsiTheme="minorHAnsi"/>
                <w:kern w:val="16"/>
              </w:rPr>
              <w:t>.</w:t>
            </w:r>
          </w:p>
          <w:p w14:paraId="4DDF8769" w14:textId="63E5307A" w:rsidR="003079B5" w:rsidRPr="00AF7489" w:rsidRDefault="003079B5" w:rsidP="00D73181">
            <w:pPr>
              <w:pStyle w:val="TableParagraph"/>
              <w:numPr>
                <w:ilvl w:val="0"/>
                <w:numId w:val="7"/>
              </w:numPr>
              <w:tabs>
                <w:tab w:val="left" w:pos="321"/>
              </w:tabs>
              <w:spacing w:before="80" w:line="240" w:lineRule="auto"/>
              <w:rPr>
                <w:rFonts w:asciiTheme="minorHAnsi" w:eastAsiaTheme="majorEastAsia" w:hAnsiTheme="minorHAnsi"/>
                <w:kern w:val="16"/>
              </w:rPr>
            </w:pPr>
            <w:r w:rsidRPr="00AF7489">
              <w:rPr>
                <w:rFonts w:asciiTheme="minorHAnsi" w:eastAsiaTheme="majorEastAsia" w:hAnsiTheme="minorHAnsi"/>
                <w:kern w:val="16"/>
              </w:rPr>
              <w:t>Excavation soil and construction/demolition wastes will not be mixed with each other.</w:t>
            </w:r>
          </w:p>
          <w:p w14:paraId="238F0C63" w14:textId="135AA88E" w:rsidR="003079B5" w:rsidRPr="00AF7489" w:rsidRDefault="003079B5" w:rsidP="00D73181">
            <w:pPr>
              <w:pStyle w:val="TableParagraph"/>
              <w:numPr>
                <w:ilvl w:val="0"/>
                <w:numId w:val="7"/>
              </w:numPr>
              <w:tabs>
                <w:tab w:val="left" w:pos="327"/>
              </w:tabs>
              <w:spacing w:before="81" w:line="240" w:lineRule="auto"/>
              <w:jc w:val="left"/>
              <w:rPr>
                <w:rFonts w:asciiTheme="minorHAnsi" w:eastAsiaTheme="majorEastAsia" w:hAnsiTheme="minorHAnsi"/>
                <w:kern w:val="16"/>
              </w:rPr>
            </w:pPr>
            <w:r w:rsidRPr="00AF7489">
              <w:rPr>
                <w:rFonts w:asciiTheme="minorHAnsi" w:eastAsiaTheme="majorEastAsia" w:hAnsiTheme="minorHAnsi"/>
                <w:kern w:val="16"/>
              </w:rPr>
              <w:t>Wastes will be separated at source for a healthy recovery and disposal system.</w:t>
            </w:r>
          </w:p>
        </w:tc>
      </w:tr>
      <w:tr w:rsidR="003079B5" w:rsidRPr="00AF7489" w14:paraId="27664517" w14:textId="77777777" w:rsidTr="00930C17">
        <w:tc>
          <w:tcPr>
            <w:tcW w:w="2196" w:type="dxa"/>
            <w:vMerge/>
          </w:tcPr>
          <w:p w14:paraId="0AA0182D"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467E690A" w14:textId="571FAFD1" w:rsidR="003079B5" w:rsidRPr="00AF7489" w:rsidRDefault="003079B5" w:rsidP="00F43C08">
            <w:pPr>
              <w:jc w:val="left"/>
              <w:rPr>
                <w:rFonts w:asciiTheme="minorHAnsi" w:eastAsiaTheme="majorEastAsia" w:hAnsiTheme="minorHAnsi" w:cs="Arial"/>
              </w:rPr>
            </w:pPr>
            <w:r w:rsidRPr="00AF7489">
              <w:rPr>
                <w:rFonts w:asciiTheme="minorHAnsi" w:eastAsiaTheme="majorEastAsia" w:hAnsiTheme="minorHAnsi" w:cs="Arial"/>
              </w:rPr>
              <w:t>Waste Water and Water Management</w:t>
            </w:r>
          </w:p>
        </w:tc>
        <w:tc>
          <w:tcPr>
            <w:tcW w:w="8861" w:type="dxa"/>
          </w:tcPr>
          <w:p w14:paraId="1311A7FD" w14:textId="554165BC" w:rsidR="003079B5" w:rsidRPr="00AF7489" w:rsidRDefault="003079B5" w:rsidP="00D73181">
            <w:pPr>
              <w:pStyle w:val="TableParagraph"/>
              <w:numPr>
                <w:ilvl w:val="0"/>
                <w:numId w:val="7"/>
              </w:numPr>
              <w:tabs>
                <w:tab w:val="left" w:pos="321"/>
              </w:tabs>
              <w:spacing w:before="80" w:line="240" w:lineRule="auto"/>
              <w:jc w:val="left"/>
              <w:rPr>
                <w:rFonts w:asciiTheme="minorHAnsi" w:eastAsiaTheme="majorEastAsia" w:hAnsiTheme="minorHAnsi"/>
                <w:kern w:val="16"/>
              </w:rPr>
            </w:pPr>
            <w:r w:rsidRPr="00AF7489">
              <w:rPr>
                <w:rFonts w:asciiTheme="minorHAnsi" w:eastAsiaTheme="majorEastAsia" w:hAnsiTheme="minorHAnsi"/>
                <w:kern w:val="16"/>
              </w:rPr>
              <w:t xml:space="preserve">Wastewater generated during construction works will be integrated into the existing </w:t>
            </w:r>
            <w:r w:rsidR="000B3BF2" w:rsidRPr="00AF7489">
              <w:rPr>
                <w:rFonts w:asciiTheme="minorHAnsi" w:eastAsiaTheme="majorEastAsia" w:hAnsiTheme="minorHAnsi"/>
                <w:kern w:val="16"/>
              </w:rPr>
              <w:t xml:space="preserve">municipal </w:t>
            </w:r>
            <w:r w:rsidRPr="00AF7489">
              <w:rPr>
                <w:rFonts w:asciiTheme="minorHAnsi" w:eastAsiaTheme="majorEastAsia" w:hAnsiTheme="minorHAnsi"/>
                <w:kern w:val="16"/>
              </w:rPr>
              <w:t>sewerage system.</w:t>
            </w:r>
          </w:p>
        </w:tc>
      </w:tr>
      <w:tr w:rsidR="003079B5" w:rsidRPr="00AF7489" w14:paraId="6DC45018" w14:textId="77777777" w:rsidTr="00930C17">
        <w:tc>
          <w:tcPr>
            <w:tcW w:w="2196" w:type="dxa"/>
            <w:vMerge/>
          </w:tcPr>
          <w:p w14:paraId="19755554"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4035349D" w14:textId="45BA63D2" w:rsidR="003079B5" w:rsidRPr="00AF7489" w:rsidRDefault="003079B5" w:rsidP="00F43C08">
            <w:pPr>
              <w:jc w:val="left"/>
              <w:rPr>
                <w:rFonts w:asciiTheme="minorHAnsi" w:eastAsiaTheme="majorEastAsia" w:hAnsiTheme="minorHAnsi" w:cs="Arial"/>
              </w:rPr>
            </w:pPr>
            <w:r w:rsidRPr="00AF7489">
              <w:rPr>
                <w:rFonts w:asciiTheme="minorHAnsi" w:eastAsiaTheme="majorEastAsia" w:hAnsiTheme="minorHAnsi" w:cs="Arial"/>
              </w:rPr>
              <w:t>Protection</w:t>
            </w:r>
          </w:p>
        </w:tc>
        <w:tc>
          <w:tcPr>
            <w:tcW w:w="8861" w:type="dxa"/>
          </w:tcPr>
          <w:p w14:paraId="7A4967D3" w14:textId="6F017567" w:rsidR="003079B5" w:rsidRPr="00AF7489" w:rsidRDefault="003079B5"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 xml:space="preserve">All natural habitats, wetlands and areas </w:t>
            </w:r>
            <w:r w:rsidR="003B462A" w:rsidRPr="00AF7489">
              <w:rPr>
                <w:rFonts w:asciiTheme="minorHAnsi" w:eastAsiaTheme="majorEastAsia" w:hAnsiTheme="minorHAnsi"/>
                <w:kern w:val="16"/>
              </w:rPr>
              <w:t>recognized</w:t>
            </w:r>
            <w:r w:rsidRPr="00AF7489">
              <w:rPr>
                <w:rFonts w:asciiTheme="minorHAnsi" w:eastAsiaTheme="majorEastAsia" w:hAnsiTheme="minorHAnsi"/>
                <w:kern w:val="16"/>
              </w:rPr>
              <w:t xml:space="preserve"> as protected areas in the immediate vicinity of the activities will not be damaged or abused.</w:t>
            </w:r>
          </w:p>
          <w:p w14:paraId="6D20FF10" w14:textId="5090F70F" w:rsidR="003079B5" w:rsidRPr="00AF7489" w:rsidRDefault="003079B5"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 xml:space="preserve">Prohibitions on hunting, foraging, logging or other destructive activities will be imposed </w:t>
            </w:r>
            <w:r w:rsidRPr="00AF7489">
              <w:rPr>
                <w:rFonts w:asciiTheme="minorHAnsi" w:eastAsiaTheme="majorEastAsia" w:hAnsiTheme="minorHAnsi"/>
                <w:kern w:val="16"/>
              </w:rPr>
              <w:lastRenderedPageBreak/>
              <w:t>on all personnel involved in the Project.</w:t>
            </w:r>
          </w:p>
          <w:p w14:paraId="25E5FAEE" w14:textId="3364B657" w:rsidR="003079B5" w:rsidRPr="00AF7489" w:rsidRDefault="003079B5"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In case there are large trees in the area where construction works will be carried out, an inventory study will be carried out to identify these trees. The trees identified as a result of the study will be marked and fenced around the trees in order to protect the</w:t>
            </w:r>
            <w:r w:rsidR="000B3BF2" w:rsidRPr="00AF7489">
              <w:rPr>
                <w:rFonts w:asciiTheme="minorHAnsi" w:eastAsiaTheme="majorEastAsia" w:hAnsiTheme="minorHAnsi"/>
                <w:kern w:val="16"/>
              </w:rPr>
              <w:t xml:space="preserve">m </w:t>
            </w:r>
            <w:r w:rsidRPr="00AF7489">
              <w:rPr>
                <w:rFonts w:asciiTheme="minorHAnsi" w:eastAsiaTheme="majorEastAsia" w:hAnsiTheme="minorHAnsi"/>
                <w:kern w:val="16"/>
              </w:rPr>
              <w:t>to prevent damages that may arise from the construction works.</w:t>
            </w:r>
          </w:p>
          <w:p w14:paraId="79E55394" w14:textId="02D84884" w:rsidR="003079B5" w:rsidRPr="00AF7489" w:rsidRDefault="003079B5" w:rsidP="00D73181">
            <w:pPr>
              <w:pStyle w:val="TableParagraph"/>
              <w:numPr>
                <w:ilvl w:val="0"/>
                <w:numId w:val="7"/>
              </w:numPr>
              <w:tabs>
                <w:tab w:val="left" w:pos="320"/>
                <w:tab w:val="left" w:pos="326"/>
              </w:tabs>
              <w:spacing w:before="74" w:line="240" w:lineRule="auto"/>
              <w:ind w:right="84"/>
              <w:jc w:val="left"/>
              <w:rPr>
                <w:rFonts w:asciiTheme="minorHAnsi" w:eastAsiaTheme="majorEastAsia" w:hAnsiTheme="minorHAnsi"/>
                <w:kern w:val="16"/>
              </w:rPr>
            </w:pPr>
            <w:r w:rsidRPr="00AF7489">
              <w:rPr>
                <w:rFonts w:asciiTheme="minorHAnsi" w:eastAsiaTheme="majorEastAsia" w:hAnsiTheme="minorHAnsi"/>
                <w:kern w:val="16"/>
              </w:rPr>
              <w:t>If there are wetlands and streams near the project site, necessary erosion and sediment control measures will be taken to prevent damage from construction works.</w:t>
            </w:r>
          </w:p>
        </w:tc>
      </w:tr>
      <w:tr w:rsidR="003079B5" w:rsidRPr="00AF7489" w14:paraId="661C71E7" w14:textId="77777777" w:rsidTr="00930C17">
        <w:trPr>
          <w:trHeight w:val="53"/>
        </w:trPr>
        <w:tc>
          <w:tcPr>
            <w:tcW w:w="2196" w:type="dxa"/>
            <w:vMerge/>
          </w:tcPr>
          <w:p w14:paraId="0509679C"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258C3C53" w14:textId="77777777" w:rsidR="0010677A" w:rsidRPr="00AF7489" w:rsidRDefault="0010677A" w:rsidP="00C43F46">
            <w:pPr>
              <w:rPr>
                <w:rFonts w:asciiTheme="minorHAnsi" w:eastAsiaTheme="majorEastAsia" w:hAnsiTheme="minorHAnsi" w:cs="Arial"/>
              </w:rPr>
            </w:pPr>
            <w:r w:rsidRPr="00AF7489">
              <w:rPr>
                <w:rFonts w:asciiTheme="minorHAnsi" w:eastAsiaTheme="majorEastAsia" w:hAnsiTheme="minorHAnsi" w:cs="Arial"/>
              </w:rPr>
              <w:t>Community and Traffic Safety</w:t>
            </w:r>
          </w:p>
          <w:p w14:paraId="0FF30B21" w14:textId="77777777" w:rsidR="0010677A" w:rsidRPr="00AF7489" w:rsidRDefault="0010677A" w:rsidP="00C43F46">
            <w:pPr>
              <w:pStyle w:val="TableParagraph"/>
              <w:tabs>
                <w:tab w:val="left" w:pos="320"/>
                <w:tab w:val="left" w:pos="326"/>
              </w:tabs>
              <w:spacing w:before="79" w:line="240" w:lineRule="auto"/>
              <w:ind w:right="82"/>
              <w:rPr>
                <w:rFonts w:asciiTheme="minorHAnsi" w:eastAsiaTheme="majorEastAsia" w:hAnsiTheme="minorHAnsi"/>
                <w:kern w:val="16"/>
              </w:rPr>
            </w:pPr>
          </w:p>
          <w:p w14:paraId="120B358A" w14:textId="687B7DF2" w:rsidR="003079B5" w:rsidRPr="00AF7489" w:rsidRDefault="008A7438" w:rsidP="00C43F46">
            <w:pPr>
              <w:rPr>
                <w:rFonts w:asciiTheme="minorHAnsi" w:eastAsiaTheme="majorEastAsia" w:hAnsiTheme="minorHAnsi" w:cs="Arial"/>
                <w:i/>
                <w:iCs/>
              </w:rPr>
            </w:pPr>
            <w:r w:rsidRPr="008A7438">
              <w:rPr>
                <w:rFonts w:ascii="Aptos" w:eastAsiaTheme="majorEastAsia" w:hAnsi="Aptos" w:cs="Arial"/>
                <w:i/>
                <w:iCs/>
                <w:sz w:val="20"/>
                <w:szCs w:val="20"/>
                <w:highlight w:val="yellow"/>
              </w:rPr>
              <w:t>City-specific and sub-project specific measures will be specified in the Community Health and Traffic Management Plan in Annex 6.</w:t>
            </w:r>
          </w:p>
        </w:tc>
        <w:tc>
          <w:tcPr>
            <w:tcW w:w="8861" w:type="dxa"/>
            <w:vAlign w:val="center"/>
          </w:tcPr>
          <w:p w14:paraId="1456A84D"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Announcement of time intervals for heavy tonnage vehicles to transport materials and equipment to the site, selection of alternative routes, etc. will be carried out in cooperation with the Transportation Coordination Center UKOME.</w:t>
            </w:r>
          </w:p>
          <w:p w14:paraId="5B833F61"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During the traffic risk analysis process, local authorities will be consulted to prevent the use of roads that may jeopardize public health and safety.</w:t>
            </w:r>
          </w:p>
          <w:p w14:paraId="552348EC" w14:textId="55C7AC92"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 xml:space="preserve">Activities that will affect the traffic in the region will be planned </w:t>
            </w:r>
            <w:r w:rsidR="00020BDE">
              <w:rPr>
                <w:rFonts w:asciiTheme="minorHAnsi" w:eastAsiaTheme="majorEastAsia" w:hAnsiTheme="minorHAnsi"/>
                <w:kern w:val="16"/>
              </w:rPr>
              <w:t xml:space="preserve">to take </w:t>
            </w:r>
            <w:r w:rsidRPr="00AF7489">
              <w:rPr>
                <w:rFonts w:asciiTheme="minorHAnsi" w:eastAsiaTheme="majorEastAsia" w:hAnsiTheme="minorHAnsi"/>
                <w:kern w:val="16"/>
              </w:rPr>
              <w:t>into account the peak hours of traffic.</w:t>
            </w:r>
          </w:p>
          <w:p w14:paraId="45B17A06"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Route information, including roads to be used and not to be used in the Project, will be shared with drivers and relevant subcontractors and necessary information/awareness will be provided.</w:t>
            </w:r>
          </w:p>
          <w:p w14:paraId="44A30E6C"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Necessary identification and warning signs will be placed on roads and intersections to warn drivers and pedestrians outside the Project about construction site traffic.</w:t>
            </w:r>
          </w:p>
          <w:p w14:paraId="3E6D21B2"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It will be ensured that all vehicles that will work during construction will comply with the legal speed limit.</w:t>
            </w:r>
          </w:p>
          <w:p w14:paraId="7BB2890B"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The construction site will be surrounded by a solid fence to prevent unauthorized access to the construction site.</w:t>
            </w:r>
          </w:p>
          <w:p w14:paraId="0B4073F8"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Visual and/or audible warning systems will be in operation on all construction machinery.</w:t>
            </w:r>
          </w:p>
          <w:p w14:paraId="42ADA611"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High noise activities will be scheduled outside school hours to minimize disruption to nearby schools.</w:t>
            </w:r>
          </w:p>
          <w:p w14:paraId="1AC8C421"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Clear signage and safety barriers will be established around the construction site.</w:t>
            </w:r>
          </w:p>
          <w:p w14:paraId="2318D352"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Traffic and pedestrian safety will be coordinated with nearby school administrations.</w:t>
            </w:r>
          </w:p>
          <w:p w14:paraId="0A6FC683"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lastRenderedPageBreak/>
              <w:t xml:space="preserve">Subcontractors, workers and others on site will be informed about child safety protocols. </w:t>
            </w:r>
          </w:p>
          <w:p w14:paraId="7D1F3B45"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A traffic officer will be appointed to manage general traffic management, traffic diversion, control and emergency response.</w:t>
            </w:r>
          </w:p>
          <w:p w14:paraId="3231C24C"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During school arrival and dismissal times, activities outside the construction area, such as material handling, will not be allowed to avoid health and safety risks for school children and their parents.</w:t>
            </w:r>
          </w:p>
          <w:p w14:paraId="39F7BDBE"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Local communities will be informed about potential hazards and risks.</w:t>
            </w:r>
          </w:p>
          <w:p w14:paraId="7036FD95" w14:textId="77777777" w:rsidR="00AF7489"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Safety nets and rigid barriers will be used to prevent materials from falling off the construction site.</w:t>
            </w:r>
          </w:p>
          <w:p w14:paraId="53119F63" w14:textId="683441AA" w:rsidR="003079B5" w:rsidRPr="00AF7489" w:rsidRDefault="00AF7489" w:rsidP="00AF7489">
            <w:pPr>
              <w:pStyle w:val="TableParagraph"/>
              <w:numPr>
                <w:ilvl w:val="0"/>
                <w:numId w:val="7"/>
              </w:numPr>
              <w:tabs>
                <w:tab w:val="left" w:pos="320"/>
                <w:tab w:val="left" w:pos="326"/>
              </w:tabs>
              <w:spacing w:before="79" w:line="240" w:lineRule="auto"/>
              <w:ind w:right="82"/>
              <w:rPr>
                <w:rFonts w:asciiTheme="minorHAnsi" w:eastAsiaTheme="majorEastAsia" w:hAnsiTheme="minorHAnsi"/>
              </w:rPr>
            </w:pPr>
            <w:r w:rsidRPr="00AF7489">
              <w:rPr>
                <w:rFonts w:asciiTheme="minorHAnsi" w:eastAsiaTheme="majorEastAsia" w:hAnsiTheme="minorHAnsi"/>
                <w:kern w:val="16"/>
              </w:rPr>
              <w:t>Tires for construction machinery and other vehicles will be selected to suit the terrain and climatic conditions</w:t>
            </w:r>
            <w:r w:rsidR="00020BDE">
              <w:rPr>
                <w:rFonts w:asciiTheme="minorHAnsi" w:eastAsiaTheme="majorEastAsia" w:hAnsiTheme="minorHAnsi"/>
                <w:kern w:val="16"/>
              </w:rPr>
              <w:t>,</w:t>
            </w:r>
            <w:r w:rsidRPr="00AF7489">
              <w:rPr>
                <w:rFonts w:asciiTheme="minorHAnsi" w:eastAsiaTheme="majorEastAsia" w:hAnsiTheme="minorHAnsi"/>
                <w:kern w:val="16"/>
              </w:rPr>
              <w:t xml:space="preserve"> and worn tires will not be used.</w:t>
            </w:r>
          </w:p>
        </w:tc>
      </w:tr>
      <w:tr w:rsidR="003079B5" w:rsidRPr="00AF7489" w14:paraId="6897E698" w14:textId="77777777" w:rsidTr="00C0635E">
        <w:trPr>
          <w:trHeight w:val="964"/>
        </w:trPr>
        <w:tc>
          <w:tcPr>
            <w:tcW w:w="2196" w:type="dxa"/>
            <w:vMerge/>
          </w:tcPr>
          <w:p w14:paraId="6C4A9C0F"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2980CCBB" w14:textId="70B99F11" w:rsidR="003079B5" w:rsidRPr="00AF7489" w:rsidRDefault="0010677A" w:rsidP="00F43C08">
            <w:pPr>
              <w:jc w:val="left"/>
              <w:rPr>
                <w:rFonts w:asciiTheme="minorHAnsi" w:eastAsiaTheme="majorEastAsia" w:hAnsiTheme="minorHAnsi" w:cs="Arial"/>
              </w:rPr>
            </w:pPr>
            <w:r w:rsidRPr="00AF7489">
              <w:rPr>
                <w:rFonts w:asciiTheme="minorHAnsi" w:eastAsiaTheme="majorEastAsia" w:hAnsiTheme="minorHAnsi"/>
              </w:rPr>
              <w:t>Occupational Health and Safety</w:t>
            </w:r>
          </w:p>
        </w:tc>
        <w:tc>
          <w:tcPr>
            <w:tcW w:w="8861" w:type="dxa"/>
            <w:vAlign w:val="center"/>
          </w:tcPr>
          <w:p w14:paraId="0D58EC81" w14:textId="4E8E76B1"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All activities/studies will be carried out in accordance with both the Occupational Health and Safety</w:t>
            </w:r>
            <w:r w:rsidR="00944FBC" w:rsidRPr="00AF7489">
              <w:rPr>
                <w:rFonts w:asciiTheme="minorHAnsi" w:eastAsiaTheme="majorEastAsia" w:hAnsiTheme="minorHAnsi"/>
                <w:kern w:val="16"/>
              </w:rPr>
              <w:t xml:space="preserve"> Law</w:t>
            </w:r>
            <w:r w:rsidR="0022363C" w:rsidRPr="00AF7489">
              <w:rPr>
                <w:rStyle w:val="DipnotBavurusu"/>
                <w:rFonts w:asciiTheme="minorHAnsi" w:eastAsiaTheme="majorEastAsia" w:hAnsiTheme="minorHAnsi"/>
                <w:kern w:val="16"/>
              </w:rPr>
              <w:footnoteReference w:id="4"/>
            </w:r>
            <w:r w:rsidR="00F834D2" w:rsidRPr="00AF7489">
              <w:rPr>
                <w:rFonts w:asciiTheme="minorHAnsi" w:hAnsiTheme="minorHAnsi"/>
              </w:rPr>
              <w:t xml:space="preserve"> </w:t>
            </w:r>
            <w:r w:rsidRPr="00AF7489">
              <w:rPr>
                <w:rFonts w:asciiTheme="minorHAnsi" w:eastAsiaTheme="majorEastAsia" w:hAnsiTheme="minorHAnsi"/>
                <w:kern w:val="16"/>
              </w:rPr>
              <w:t>and related regulations and</w:t>
            </w:r>
            <w:r w:rsidR="002B3468" w:rsidRPr="00AF7489">
              <w:rPr>
                <w:rFonts w:asciiTheme="minorHAnsi" w:eastAsiaTheme="majorEastAsia" w:hAnsiTheme="minorHAnsi"/>
                <w:kern w:val="16"/>
              </w:rPr>
              <w:t xml:space="preserve"> with</w:t>
            </w:r>
            <w:r w:rsidRPr="00AF7489">
              <w:rPr>
                <w:rFonts w:asciiTheme="minorHAnsi" w:eastAsiaTheme="majorEastAsia" w:hAnsiTheme="minorHAnsi"/>
                <w:kern w:val="16"/>
              </w:rPr>
              <w:t xml:space="preserve"> the World Bank Group Environmental, Health and Safety</w:t>
            </w:r>
            <w:r w:rsidR="005625D7" w:rsidRPr="00AF7489">
              <w:rPr>
                <w:rFonts w:asciiTheme="minorHAnsi" w:eastAsiaTheme="majorEastAsia" w:hAnsiTheme="minorHAnsi"/>
                <w:kern w:val="16"/>
              </w:rPr>
              <w:t xml:space="preserve"> General</w:t>
            </w:r>
            <w:r w:rsidRPr="00AF7489">
              <w:rPr>
                <w:rFonts w:asciiTheme="minorHAnsi" w:eastAsiaTheme="majorEastAsia" w:hAnsiTheme="minorHAnsi"/>
                <w:kern w:val="16"/>
              </w:rPr>
              <w:t xml:space="preserve"> Guidelines</w:t>
            </w:r>
            <w:r w:rsidR="0022363C" w:rsidRPr="00AF7489">
              <w:rPr>
                <w:rStyle w:val="DipnotBavurusu"/>
                <w:rFonts w:asciiTheme="minorHAnsi" w:eastAsiaTheme="majorEastAsia" w:hAnsiTheme="minorHAnsi"/>
                <w:kern w:val="16"/>
              </w:rPr>
              <w:footnoteReference w:id="5"/>
            </w:r>
          </w:p>
          <w:p w14:paraId="2775D161" w14:textId="3605F7D6"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 xml:space="preserve">In order to determine and monitor the implementation of </w:t>
            </w:r>
            <w:r w:rsidR="00787523" w:rsidRPr="00AF7489">
              <w:rPr>
                <w:rFonts w:asciiTheme="minorHAnsi" w:eastAsiaTheme="majorEastAsia" w:hAnsiTheme="minorHAnsi"/>
                <w:kern w:val="16"/>
              </w:rPr>
              <w:t xml:space="preserve">OHS </w:t>
            </w:r>
            <w:r w:rsidRPr="00AF7489">
              <w:rPr>
                <w:rFonts w:asciiTheme="minorHAnsi" w:eastAsiaTheme="majorEastAsia" w:hAnsiTheme="minorHAnsi"/>
                <w:kern w:val="16"/>
              </w:rPr>
              <w:t>measures to be taken in workplaces, to prevent occupational accidents and occupational diseases, to carry out first aid and emergency treatment and preventive health and safety services of employees; workplace physician, occupational safety specialist will be assigned. If there are ten or more employees in the workplace, other health personnel services will also be provided.</w:t>
            </w:r>
          </w:p>
          <w:p w14:paraId="357961CA" w14:textId="239F7102" w:rsidR="00020BDE" w:rsidRPr="00F7525D" w:rsidRDefault="0010677A" w:rsidP="00020BDE">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All employees will be given on the job training related to working conditions and the project at the beginning of their employment.</w:t>
            </w:r>
            <w:r w:rsidR="00020BDE" w:rsidRPr="4308F7B3">
              <w:rPr>
                <w:rFonts w:asciiTheme="minorHAnsi" w:eastAsiaTheme="majorEastAsia" w:hAnsiTheme="minorHAnsi"/>
                <w:kern w:val="16"/>
              </w:rPr>
              <w:t xml:space="preserve"> Due to specific position of the site and closeness to other buildings with residential areas, particular efforts will be placed in observing strictly all relevant OHS legislation. </w:t>
            </w:r>
          </w:p>
          <w:p w14:paraId="6704E928" w14:textId="77777777"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Employees will be given training in accordance with the legislation (Basic Occupational Health and Safety Training, Working at Height Training, First Aid Training, etc.)</w:t>
            </w:r>
          </w:p>
          <w:p w14:paraId="42718CA8" w14:textId="77777777"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lastRenderedPageBreak/>
              <w:t>Health Screening and Examinations of employees will be carried out at the beginning of employment.</w:t>
            </w:r>
          </w:p>
          <w:p w14:paraId="192DDCCE" w14:textId="77777777"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Workers with Vocational Qualification Certificate will be employed in the project.</w:t>
            </w:r>
          </w:p>
          <w:p w14:paraId="0F7C812A" w14:textId="77777777"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All documents required by the legislation (Health and Safety Plan, Risk Assessment, Emergency Action Plan, etc.) will be prepared</w:t>
            </w:r>
          </w:p>
          <w:p w14:paraId="3673CFD2" w14:textId="77777777"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Collective protection measures (safety nets, lighting, anti-fall barriers, anti-fall platforms, etc.) will be implemented on site in accordance with the legislation.</w:t>
            </w:r>
          </w:p>
          <w:p w14:paraId="13F88189" w14:textId="77777777"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Employees will be provided with all necessary Personal Protective Equipment (hard hat, reflective work clothes, work shoes, fully protected seat belt, etc.) in accordance with their work.</w:t>
            </w:r>
          </w:p>
          <w:p w14:paraId="3F8E1ADE" w14:textId="77777777"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Health and Safety signs will be used at the construction site in accordance with the regulation.</w:t>
            </w:r>
          </w:p>
          <w:p w14:paraId="49A99608" w14:textId="6171BA3A"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Chemicals in construction will be used and stored in accordance with MSDS.</w:t>
            </w:r>
          </w:p>
          <w:p w14:paraId="09ED9384" w14:textId="22ACD7F3"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Emergency teams will be formed</w:t>
            </w:r>
            <w:r w:rsidR="00020BDE">
              <w:rPr>
                <w:rFonts w:asciiTheme="minorHAnsi" w:eastAsiaTheme="majorEastAsia" w:hAnsiTheme="minorHAnsi"/>
                <w:kern w:val="16"/>
              </w:rPr>
              <w:t>,</w:t>
            </w:r>
            <w:r w:rsidRPr="00AF7489">
              <w:rPr>
                <w:rFonts w:asciiTheme="minorHAnsi" w:eastAsiaTheme="majorEastAsia" w:hAnsiTheme="minorHAnsi"/>
                <w:kern w:val="16"/>
              </w:rPr>
              <w:t xml:space="preserve"> and these teams will be trained in accordance with their duties.</w:t>
            </w:r>
          </w:p>
          <w:p w14:paraId="7A40E3ED" w14:textId="77777777"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Emergency drills will be carried out in accordance with the legislation.</w:t>
            </w:r>
          </w:p>
          <w:p w14:paraId="2674E50C" w14:textId="77777777"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An Emergency Assembly Area will be created for emergencies.</w:t>
            </w:r>
          </w:p>
          <w:p w14:paraId="6D83D134" w14:textId="77777777"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Fire extinguishers will be supplied in number and quality in accordance with the legislation.</w:t>
            </w:r>
          </w:p>
          <w:p w14:paraId="35188FD6" w14:textId="77777777" w:rsidR="0010677A"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Measurements and inspections to be carried out on installations and equipment as required by the legislation will be carried out in accordance with the Regulation on Health and Safety Conditions in the Use of Work Equipment.</w:t>
            </w:r>
          </w:p>
          <w:p w14:paraId="4D3AECB6" w14:textId="1612FD2A" w:rsidR="003079B5" w:rsidRPr="00AF7489" w:rsidRDefault="0010677A" w:rsidP="00D73181">
            <w:pPr>
              <w:pStyle w:val="TableParagraph"/>
              <w:numPr>
                <w:ilvl w:val="0"/>
                <w:numId w:val="7"/>
              </w:numPr>
              <w:tabs>
                <w:tab w:val="left" w:pos="320"/>
                <w:tab w:val="left" w:pos="326"/>
              </w:tabs>
              <w:spacing w:before="79" w:line="240" w:lineRule="auto"/>
              <w:ind w:right="82"/>
              <w:rPr>
                <w:rFonts w:asciiTheme="minorHAnsi" w:eastAsiaTheme="majorEastAsia" w:hAnsiTheme="minorHAnsi"/>
                <w:kern w:val="16"/>
              </w:rPr>
            </w:pPr>
            <w:r w:rsidRPr="00AF7489">
              <w:rPr>
                <w:rFonts w:asciiTheme="minorHAnsi" w:eastAsiaTheme="majorEastAsia" w:hAnsiTheme="minorHAnsi"/>
                <w:kern w:val="16"/>
              </w:rPr>
              <w:t>In the case of OHS incidents involving loss of life, loss of limb or injury requiring more than 3 days absence from work, the Contractor will immediately inform MOEUCC PMU and follow the requirements of ESIRT which will be provided to the Contractor by PMU.</w:t>
            </w:r>
          </w:p>
        </w:tc>
      </w:tr>
      <w:tr w:rsidR="003079B5" w:rsidRPr="00AF7489" w14:paraId="39E18DF9" w14:textId="77777777" w:rsidTr="00C0635E">
        <w:trPr>
          <w:trHeight w:val="964"/>
        </w:trPr>
        <w:tc>
          <w:tcPr>
            <w:tcW w:w="2196" w:type="dxa"/>
            <w:vMerge/>
          </w:tcPr>
          <w:p w14:paraId="232E1E33" w14:textId="77777777" w:rsidR="003079B5" w:rsidRPr="00AF7489" w:rsidRDefault="003079B5" w:rsidP="00F43C08">
            <w:pPr>
              <w:rPr>
                <w:rFonts w:asciiTheme="minorHAnsi" w:eastAsiaTheme="majorEastAsia" w:hAnsiTheme="minorHAnsi" w:cs="Arial"/>
              </w:rPr>
            </w:pPr>
          </w:p>
        </w:tc>
        <w:tc>
          <w:tcPr>
            <w:tcW w:w="4253" w:type="dxa"/>
            <w:vAlign w:val="center"/>
          </w:tcPr>
          <w:p w14:paraId="0888483D" w14:textId="3FD67A02" w:rsidR="003079B5" w:rsidRPr="00AF7489" w:rsidRDefault="003079B5" w:rsidP="00930C17">
            <w:pPr>
              <w:pStyle w:val="TableParagraph"/>
              <w:tabs>
                <w:tab w:val="left" w:pos="320"/>
                <w:tab w:val="left" w:pos="326"/>
              </w:tabs>
              <w:spacing w:before="74" w:line="240" w:lineRule="auto"/>
              <w:ind w:right="84"/>
              <w:rPr>
                <w:rFonts w:asciiTheme="minorHAnsi" w:eastAsiaTheme="majorEastAsia" w:hAnsiTheme="minorHAnsi"/>
              </w:rPr>
            </w:pPr>
            <w:proofErr w:type="spellStart"/>
            <w:r w:rsidRPr="00AF7489">
              <w:rPr>
                <w:rFonts w:asciiTheme="minorHAnsi" w:eastAsiaTheme="majorEastAsia" w:hAnsiTheme="minorHAnsi"/>
                <w:kern w:val="16"/>
              </w:rPr>
              <w:t>Labour</w:t>
            </w:r>
            <w:proofErr w:type="spellEnd"/>
            <w:r w:rsidR="00FF69BE" w:rsidRPr="00AF7489">
              <w:rPr>
                <w:rFonts w:asciiTheme="minorHAnsi" w:eastAsiaTheme="majorEastAsia" w:hAnsiTheme="minorHAnsi"/>
                <w:kern w:val="16"/>
              </w:rPr>
              <w:t xml:space="preserve"> and Work</w:t>
            </w:r>
            <w:proofErr w:type="spellStart"/>
            <w:r w:rsidR="00FF69BE" w:rsidRPr="00AF7489">
              <w:rPr>
                <w:rFonts w:asciiTheme="minorHAnsi" w:eastAsiaTheme="majorEastAsia" w:hAnsiTheme="minorHAnsi"/>
                <w:kern w:val="16"/>
                <w:lang w:val="tr-TR"/>
              </w:rPr>
              <w:t>ing</w:t>
            </w:r>
            <w:proofErr w:type="spellEnd"/>
            <w:r w:rsidR="00FF69BE" w:rsidRPr="00AF7489">
              <w:rPr>
                <w:rFonts w:asciiTheme="minorHAnsi" w:eastAsiaTheme="majorEastAsia" w:hAnsiTheme="minorHAnsi"/>
                <w:kern w:val="16"/>
                <w:lang w:val="tr-TR"/>
              </w:rPr>
              <w:t xml:space="preserve"> </w:t>
            </w:r>
            <w:proofErr w:type="spellStart"/>
            <w:r w:rsidR="00FF69BE" w:rsidRPr="00AF7489">
              <w:rPr>
                <w:rFonts w:asciiTheme="minorHAnsi" w:eastAsiaTheme="majorEastAsia" w:hAnsiTheme="minorHAnsi"/>
                <w:kern w:val="16"/>
                <w:lang w:val="tr-TR"/>
              </w:rPr>
              <w:t>Conditions</w:t>
            </w:r>
            <w:proofErr w:type="spellEnd"/>
          </w:p>
        </w:tc>
        <w:tc>
          <w:tcPr>
            <w:tcW w:w="8861" w:type="dxa"/>
            <w:vAlign w:val="center"/>
          </w:tcPr>
          <w:p w14:paraId="33A21E55" w14:textId="77777777" w:rsidR="001E68D0" w:rsidRPr="00AF7489" w:rsidRDefault="001E68D0"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rPr>
            </w:pPr>
            <w:r w:rsidRPr="00AF7489">
              <w:rPr>
                <w:rFonts w:asciiTheme="minorHAnsi" w:eastAsiaTheme="majorEastAsia" w:hAnsiTheme="minorHAnsi"/>
                <w:kern w:val="16"/>
              </w:rPr>
              <w:t xml:space="preserve">Concluding written contracts with workers upon recruitment, including terms and conditions of employment, wages, working hours, and rights in accordance with national legislation  </w:t>
            </w:r>
          </w:p>
          <w:p w14:paraId="75994E3E" w14:textId="02633C32" w:rsidR="001E68D0" w:rsidRPr="00AF7489" w:rsidRDefault="001E68D0"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Keeping personnel data files including contracts, training records, signed codes of conduct, health reports</w:t>
            </w:r>
            <w:r w:rsidR="005C26DB" w:rsidRPr="00AF7489">
              <w:rPr>
                <w:rFonts w:asciiTheme="minorHAnsi" w:eastAsiaTheme="majorEastAsia" w:hAnsiTheme="minorHAnsi"/>
                <w:kern w:val="16"/>
              </w:rPr>
              <w:t>.</w:t>
            </w:r>
            <w:r w:rsidR="00AE3FA5" w:rsidRPr="00AF7489">
              <w:rPr>
                <w:rFonts w:asciiTheme="minorHAnsi" w:eastAsiaTheme="majorEastAsia" w:hAnsiTheme="minorHAnsi"/>
                <w:kern w:val="16"/>
              </w:rPr>
              <w:t xml:space="preserve"> </w:t>
            </w:r>
            <w:r w:rsidR="005C26DB" w:rsidRPr="00AF7489">
              <w:rPr>
                <w:rFonts w:asciiTheme="minorHAnsi" w:eastAsiaTheme="majorEastAsia" w:hAnsiTheme="minorHAnsi"/>
                <w:kern w:val="16"/>
              </w:rPr>
              <w:t xml:space="preserve">(See Project’s LMP Annex 3) </w:t>
            </w:r>
          </w:p>
          <w:p w14:paraId="4ED6ADB9" w14:textId="56520D70" w:rsidR="00AC7237" w:rsidRPr="00AF7489" w:rsidRDefault="00AC7237"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Minimum legal labor standards, as outlined in the LMP of the CDRC Project and in compliance with the WB ESF and national legislation, will be adhered to. These include provisions on child and forced labor, anti-discrimination, working hours, and minimum wages, in alignment with International Labor Organization (ILO) regulations</w:t>
            </w:r>
          </w:p>
          <w:p w14:paraId="239EBF12" w14:textId="5BC5CC9C" w:rsidR="003079B5" w:rsidRPr="00AF7489" w:rsidRDefault="00FF69BE"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Discrimination based on language, race, gender, political thought, philosophical belief and religion will be avoided in business relations.</w:t>
            </w:r>
          </w:p>
          <w:p w14:paraId="1C14CB1E" w14:textId="4E475CA8" w:rsidR="003079B5" w:rsidRPr="00AF7489" w:rsidRDefault="003079B5"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 xml:space="preserve">Contracts will include OHS provisions, including obligations to ensure that measures against </w:t>
            </w:r>
            <w:r w:rsidR="003B462A" w:rsidRPr="00AF7489">
              <w:rPr>
                <w:rFonts w:asciiTheme="minorHAnsi" w:eastAsiaTheme="majorEastAsia" w:hAnsiTheme="minorHAnsi"/>
                <w:kern w:val="16"/>
              </w:rPr>
              <w:t>SEA/SH r</w:t>
            </w:r>
            <w:r w:rsidRPr="00AF7489">
              <w:rPr>
                <w:rFonts w:asciiTheme="minorHAnsi" w:eastAsiaTheme="majorEastAsia" w:hAnsiTheme="minorHAnsi"/>
                <w:kern w:val="16"/>
              </w:rPr>
              <w:t xml:space="preserve">isks are fully taken and implemented. </w:t>
            </w:r>
          </w:p>
          <w:p w14:paraId="64C0EC80" w14:textId="40213BDA" w:rsidR="003079B5" w:rsidRPr="00AF7489" w:rsidRDefault="003079B5"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 xml:space="preserve">Adequate distance and space will be provided in designated areas for workers to take meals, breaks, etc. </w:t>
            </w:r>
          </w:p>
          <w:p w14:paraId="583DE9F4" w14:textId="25DBD959" w:rsidR="003079B5" w:rsidRPr="00AF7489" w:rsidRDefault="003079B5"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 xml:space="preserve">Equal opportunities will be provided for women employees in the workplace and spatial arrangements will be made. </w:t>
            </w:r>
          </w:p>
          <w:p w14:paraId="0D1DD1E2" w14:textId="34090608" w:rsidR="003079B5" w:rsidRPr="00AF7489" w:rsidRDefault="009D5D4A"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ab/>
              <w:t>All workers will be given training on discrimination and codes of conduct. The training given to the employees will be explanatory about the concepts of sexual harassment and abuse, gender-based violence, abuse, and intervention with harassment</w:t>
            </w:r>
            <w:r w:rsidR="003079B5" w:rsidRPr="00AF7489">
              <w:rPr>
                <w:rFonts w:asciiTheme="minorHAnsi" w:eastAsiaTheme="majorEastAsia" w:hAnsiTheme="minorHAnsi"/>
                <w:kern w:val="16"/>
              </w:rPr>
              <w:t>.</w:t>
            </w:r>
          </w:p>
          <w:p w14:paraId="6F480B2C" w14:textId="18D630B8" w:rsidR="006C64A3" w:rsidRPr="001D07FC" w:rsidRDefault="006C64A3" w:rsidP="001D07FC">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 xml:space="preserve">Workers will be informed about the Grievance mechanism and will be required to be aware of this Mechanism. </w:t>
            </w:r>
          </w:p>
        </w:tc>
      </w:tr>
      <w:tr w:rsidR="003F712C" w:rsidRPr="00AF7489" w14:paraId="2E203B54" w14:textId="77777777" w:rsidTr="003079B5">
        <w:trPr>
          <w:trHeight w:val="964"/>
        </w:trPr>
        <w:tc>
          <w:tcPr>
            <w:tcW w:w="2196" w:type="dxa"/>
            <w:vMerge/>
          </w:tcPr>
          <w:p w14:paraId="5EFB4BD9" w14:textId="77777777" w:rsidR="003F712C" w:rsidRPr="00AF7489" w:rsidRDefault="003F712C" w:rsidP="00F43C08">
            <w:pPr>
              <w:rPr>
                <w:rFonts w:asciiTheme="minorHAnsi" w:eastAsiaTheme="majorEastAsia" w:hAnsiTheme="minorHAnsi" w:cs="Arial"/>
              </w:rPr>
            </w:pPr>
          </w:p>
        </w:tc>
        <w:tc>
          <w:tcPr>
            <w:tcW w:w="4253" w:type="dxa"/>
            <w:vAlign w:val="center"/>
          </w:tcPr>
          <w:p w14:paraId="69999C05" w14:textId="5338C409" w:rsidR="003F712C" w:rsidRPr="00AF7489" w:rsidRDefault="00FC5964">
            <w:pPr>
              <w:pStyle w:val="TableParagraph"/>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Potential Community Disturbance</w:t>
            </w:r>
          </w:p>
        </w:tc>
        <w:tc>
          <w:tcPr>
            <w:tcW w:w="8861" w:type="dxa"/>
            <w:vAlign w:val="center"/>
          </w:tcPr>
          <w:p w14:paraId="7366052E" w14:textId="6C17BD23" w:rsidR="003B204C" w:rsidRPr="00AF7489" w:rsidRDefault="003B204C"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 xml:space="preserve">The </w:t>
            </w:r>
            <w:r w:rsidR="00F96FCB">
              <w:rPr>
                <w:rFonts w:asciiTheme="minorHAnsi" w:eastAsiaTheme="majorEastAsia" w:hAnsiTheme="minorHAnsi"/>
                <w:kern w:val="16"/>
              </w:rPr>
              <w:t>PMU</w:t>
            </w:r>
            <w:r w:rsidR="00F96FCB" w:rsidRPr="00AF7489">
              <w:rPr>
                <w:rFonts w:asciiTheme="minorHAnsi" w:eastAsiaTheme="majorEastAsia" w:hAnsiTheme="minorHAnsi"/>
                <w:kern w:val="16"/>
              </w:rPr>
              <w:t xml:space="preserve"> </w:t>
            </w:r>
            <w:r w:rsidRPr="00AF7489">
              <w:rPr>
                <w:rFonts w:asciiTheme="minorHAnsi" w:eastAsiaTheme="majorEastAsia" w:hAnsiTheme="minorHAnsi"/>
                <w:kern w:val="16"/>
              </w:rPr>
              <w:t>will ensure that contractors establish the code of conduct and will check that workers will be given training, especially on communication with local people before starting work, so that people will not be adversely affected by external workers.</w:t>
            </w:r>
          </w:p>
          <w:p w14:paraId="2BE19D30" w14:textId="77777777" w:rsidR="003B204C" w:rsidRPr="00AF7489" w:rsidRDefault="003B204C"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 xml:space="preserve">The operations to be carried out during construction works will be performed not to restrict/hinder the social and economic life of local people. </w:t>
            </w:r>
          </w:p>
          <w:p w14:paraId="45036400" w14:textId="251F7D1D" w:rsidR="001D07FC" w:rsidRPr="001D07FC" w:rsidRDefault="003B204C" w:rsidP="001D07FC">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 xml:space="preserve">To avoid any impact on the safety and daily life of communities, safety and information </w:t>
            </w:r>
            <w:r w:rsidRPr="00AF7489">
              <w:rPr>
                <w:rFonts w:asciiTheme="minorHAnsi" w:eastAsiaTheme="majorEastAsia" w:hAnsiTheme="minorHAnsi"/>
                <w:kern w:val="16"/>
              </w:rPr>
              <w:lastRenderedPageBreak/>
              <w:t>signs will be placed on site before the work.</w:t>
            </w:r>
          </w:p>
        </w:tc>
      </w:tr>
      <w:tr w:rsidR="003079B5" w:rsidRPr="00AF7489" w14:paraId="0C210A67" w14:textId="77777777" w:rsidTr="00930C17">
        <w:trPr>
          <w:trHeight w:val="964"/>
        </w:trPr>
        <w:tc>
          <w:tcPr>
            <w:tcW w:w="2196" w:type="dxa"/>
            <w:vMerge/>
          </w:tcPr>
          <w:p w14:paraId="37A18F65" w14:textId="77777777" w:rsidR="003079B5" w:rsidRPr="00AF7489" w:rsidRDefault="003079B5" w:rsidP="00F43C08">
            <w:pPr>
              <w:jc w:val="left"/>
              <w:rPr>
                <w:rFonts w:asciiTheme="minorHAnsi" w:eastAsiaTheme="majorEastAsia" w:hAnsiTheme="minorHAnsi" w:cs="Arial"/>
              </w:rPr>
            </w:pPr>
          </w:p>
        </w:tc>
        <w:tc>
          <w:tcPr>
            <w:tcW w:w="4253" w:type="dxa"/>
            <w:vAlign w:val="center"/>
          </w:tcPr>
          <w:p w14:paraId="0A4F9745" w14:textId="64011BC3" w:rsidR="003079B5" w:rsidRPr="00AF7489" w:rsidRDefault="003079B5" w:rsidP="00930C17">
            <w:pPr>
              <w:pStyle w:val="TableParagraph"/>
              <w:tabs>
                <w:tab w:val="left" w:pos="320"/>
                <w:tab w:val="left" w:pos="326"/>
              </w:tabs>
              <w:spacing w:before="74" w:line="240" w:lineRule="auto"/>
              <w:ind w:right="84"/>
              <w:rPr>
                <w:rFonts w:asciiTheme="minorHAnsi" w:eastAsiaTheme="majorEastAsia" w:hAnsiTheme="minorHAnsi"/>
              </w:rPr>
            </w:pPr>
            <w:r w:rsidRPr="00AF7489">
              <w:rPr>
                <w:rFonts w:asciiTheme="minorHAnsi" w:eastAsiaTheme="majorEastAsia" w:hAnsiTheme="minorHAnsi"/>
                <w:kern w:val="16"/>
              </w:rPr>
              <w:t>Grievance Mechanism</w:t>
            </w:r>
          </w:p>
          <w:p w14:paraId="3DA4EE2B" w14:textId="35C5A0E8" w:rsidR="003079B5" w:rsidRPr="00AF7489" w:rsidRDefault="003079B5" w:rsidP="00F43C08">
            <w:pPr>
              <w:jc w:val="left"/>
              <w:rPr>
                <w:rFonts w:asciiTheme="minorHAnsi" w:eastAsiaTheme="majorEastAsia" w:hAnsiTheme="minorHAnsi" w:cs="Arial"/>
              </w:rPr>
            </w:pPr>
          </w:p>
        </w:tc>
        <w:tc>
          <w:tcPr>
            <w:tcW w:w="8861" w:type="dxa"/>
            <w:vAlign w:val="center"/>
          </w:tcPr>
          <w:p w14:paraId="4C7E92AA" w14:textId="62490074" w:rsidR="003079B5" w:rsidRPr="00AF7489" w:rsidRDefault="003079B5"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A grievance mechanism will be used for all stakeholders to submit their complaints, requests and suggestions in line with the principles set out in the Project Stakeholder Engagement Plan. All grievances, requests and suggestions of stakeholders will be recorded with the grievance form in Annex-1</w:t>
            </w:r>
            <w:r w:rsidR="00591C9F" w:rsidRPr="00AF7489">
              <w:rPr>
                <w:rFonts w:asciiTheme="minorHAnsi" w:eastAsiaTheme="majorEastAsia" w:hAnsiTheme="minorHAnsi"/>
                <w:kern w:val="16"/>
              </w:rPr>
              <w:t xml:space="preserve"> of this ESMP Checklist</w:t>
            </w:r>
            <w:r w:rsidRPr="00AF7489">
              <w:rPr>
                <w:rFonts w:asciiTheme="minorHAnsi" w:eastAsiaTheme="majorEastAsia" w:hAnsiTheme="minorHAnsi"/>
                <w:kern w:val="16"/>
              </w:rPr>
              <w:t>.</w:t>
            </w:r>
          </w:p>
          <w:p w14:paraId="63B19B6C" w14:textId="07C6B61B" w:rsidR="007B7822" w:rsidRPr="00AF7489" w:rsidRDefault="00C05BDF"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C</w:t>
            </w:r>
            <w:r w:rsidR="007B7822" w:rsidRPr="00AF7489">
              <w:rPr>
                <w:rFonts w:asciiTheme="minorHAnsi" w:eastAsiaTheme="majorEastAsia" w:hAnsiTheme="minorHAnsi"/>
                <w:kern w:val="16"/>
              </w:rPr>
              <w:t>orrective action</w:t>
            </w:r>
            <w:r w:rsidRPr="00AF7489">
              <w:rPr>
                <w:rFonts w:asciiTheme="minorHAnsi" w:eastAsiaTheme="majorEastAsia" w:hAnsiTheme="minorHAnsi"/>
                <w:kern w:val="16"/>
              </w:rPr>
              <w:t xml:space="preserve">s regarding </w:t>
            </w:r>
            <w:r w:rsidR="007B7822" w:rsidRPr="00AF7489">
              <w:rPr>
                <w:rFonts w:asciiTheme="minorHAnsi" w:eastAsiaTheme="majorEastAsia" w:hAnsiTheme="minorHAnsi"/>
                <w:kern w:val="16"/>
              </w:rPr>
              <w:t xml:space="preserve">complaints, requests and suggestions collected through the Grievance Mechanism </w:t>
            </w:r>
            <w:r w:rsidRPr="00AF7489">
              <w:rPr>
                <w:rFonts w:asciiTheme="minorHAnsi" w:eastAsiaTheme="majorEastAsia" w:hAnsiTheme="minorHAnsi"/>
                <w:kern w:val="16"/>
              </w:rPr>
              <w:t xml:space="preserve">will be developed within 15 days </w:t>
            </w:r>
            <w:r w:rsidR="007B7822" w:rsidRPr="00AF7489">
              <w:rPr>
                <w:rFonts w:asciiTheme="minorHAnsi" w:eastAsiaTheme="majorEastAsia" w:hAnsiTheme="minorHAnsi"/>
                <w:kern w:val="16"/>
              </w:rPr>
              <w:t xml:space="preserve">and the complainant, request and suggestion owner will be informed about the corrective action. </w:t>
            </w:r>
          </w:p>
          <w:p w14:paraId="2FA47BBE" w14:textId="010FF452" w:rsidR="007B7822" w:rsidRPr="00AF7489" w:rsidRDefault="007B7822"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Complaints, requests and suggestions collected through the Complaints Mechanism will be closed within a maximum 30 business days from the registration date, using the Complaint Closure Form provided in Annex 2</w:t>
            </w:r>
            <w:r w:rsidR="00667AF5" w:rsidRPr="00AF7489">
              <w:rPr>
                <w:rFonts w:asciiTheme="minorHAnsi" w:eastAsiaTheme="majorEastAsia" w:hAnsiTheme="minorHAnsi"/>
                <w:kern w:val="16"/>
              </w:rPr>
              <w:t xml:space="preserve"> of this ESMP Checklist</w:t>
            </w:r>
            <w:r w:rsidRPr="00AF7489">
              <w:rPr>
                <w:rFonts w:asciiTheme="minorHAnsi" w:eastAsiaTheme="majorEastAsia" w:hAnsiTheme="minorHAnsi"/>
                <w:kern w:val="16"/>
              </w:rPr>
              <w:t>.</w:t>
            </w:r>
          </w:p>
          <w:p w14:paraId="384CFF06" w14:textId="0FBDCE7D" w:rsidR="003079B5" w:rsidRPr="00AF7489" w:rsidRDefault="003079B5"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During the project implementation, all written and verbal requests (complaints, opinions, suggestions, etc.) from stakeholders will be regularly recorded in accordance with the Grievance Registration table sample presented in Annex-3</w:t>
            </w:r>
            <w:r w:rsidR="00667AF5" w:rsidRPr="00AF7489">
              <w:rPr>
                <w:rFonts w:asciiTheme="minorHAnsi" w:eastAsiaTheme="majorEastAsia" w:hAnsiTheme="minorHAnsi"/>
                <w:kern w:val="16"/>
              </w:rPr>
              <w:t xml:space="preserve"> of this ESMP Checklist</w:t>
            </w:r>
            <w:r w:rsidRPr="00AF7489">
              <w:rPr>
                <w:rFonts w:asciiTheme="minorHAnsi" w:eastAsiaTheme="majorEastAsia" w:hAnsiTheme="minorHAnsi"/>
                <w:kern w:val="16"/>
              </w:rPr>
              <w:t>.</w:t>
            </w:r>
          </w:p>
          <w:p w14:paraId="7CE05BAC" w14:textId="79BAAE9B" w:rsidR="003079B5" w:rsidRPr="00AF7489" w:rsidRDefault="003079B5"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 xml:space="preserve">All stakeholders will be informed about the </w:t>
            </w:r>
            <w:r w:rsidR="00667AF5" w:rsidRPr="00AF7489">
              <w:rPr>
                <w:rFonts w:asciiTheme="minorHAnsi" w:eastAsiaTheme="majorEastAsia" w:hAnsiTheme="minorHAnsi"/>
                <w:kern w:val="16"/>
              </w:rPr>
              <w:t xml:space="preserve">intake </w:t>
            </w:r>
            <w:r w:rsidRPr="00AF7489">
              <w:rPr>
                <w:rFonts w:asciiTheme="minorHAnsi" w:eastAsiaTheme="majorEastAsia" w:hAnsiTheme="minorHAnsi"/>
                <w:kern w:val="16"/>
              </w:rPr>
              <w:t>channels and functioning of the Grievance Mechanism.</w:t>
            </w:r>
          </w:p>
          <w:p w14:paraId="6CECAA14" w14:textId="09C977B5" w:rsidR="003079B5" w:rsidRPr="00AF7489" w:rsidRDefault="003079B5"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 xml:space="preserve">All necessary verbal, written and visual information will be provided in order to convey the details of the Grievance Mechanism to all stakeholders. </w:t>
            </w:r>
          </w:p>
          <w:p w14:paraId="26FC0FDE" w14:textId="2ECD5A4D" w:rsidR="003079B5" w:rsidRPr="00AF7489" w:rsidRDefault="003079B5"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 xml:space="preserve">Grievance mechanism requirements (Grievance box, grievance forms and grievance process information poster) will be placed inside and outside the construction site in a visible area that is easily accessible to all stakeholders. </w:t>
            </w:r>
          </w:p>
          <w:p w14:paraId="170E0DF2" w14:textId="1A3073C2" w:rsidR="003079B5" w:rsidRPr="00AF7489" w:rsidRDefault="003079B5"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rPr>
            </w:pPr>
            <w:r w:rsidRPr="00AF7489">
              <w:rPr>
                <w:rFonts w:asciiTheme="minorHAnsi" w:eastAsiaTheme="majorEastAsia" w:hAnsiTheme="minorHAnsi"/>
                <w:kern w:val="16"/>
              </w:rPr>
              <w:t>Two separate grievance mechanisms will be established for internal stakeholders (employees) and external stakeholders.</w:t>
            </w:r>
          </w:p>
          <w:p w14:paraId="334FE820" w14:textId="110216ED" w:rsidR="003079B5" w:rsidRPr="00AF7489" w:rsidRDefault="003079B5"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rPr>
            </w:pPr>
            <w:r w:rsidRPr="00AF7489">
              <w:rPr>
                <w:rFonts w:asciiTheme="minorHAnsi" w:eastAsiaTheme="majorEastAsia" w:hAnsiTheme="minorHAnsi"/>
                <w:kern w:val="16"/>
              </w:rPr>
              <w:t>Anonymous complaints will also be taken into consideration</w:t>
            </w:r>
            <w:r w:rsidR="003B462A" w:rsidRPr="00AF7489">
              <w:rPr>
                <w:rFonts w:asciiTheme="minorHAnsi" w:eastAsiaTheme="majorEastAsia" w:hAnsiTheme="minorHAnsi"/>
                <w:kern w:val="16"/>
              </w:rPr>
              <w:t xml:space="preserve"> and processed </w:t>
            </w:r>
            <w:r w:rsidR="00EC343C" w:rsidRPr="00AF7489">
              <w:rPr>
                <w:rFonts w:asciiTheme="minorHAnsi" w:eastAsiaTheme="majorEastAsia" w:hAnsiTheme="minorHAnsi"/>
                <w:kern w:val="16"/>
              </w:rPr>
              <w:t>in accordance with the project’s GM procedures</w:t>
            </w:r>
            <w:r w:rsidRPr="00AF7489">
              <w:rPr>
                <w:rFonts w:asciiTheme="minorHAnsi" w:eastAsiaTheme="majorEastAsia" w:hAnsiTheme="minorHAnsi"/>
                <w:kern w:val="16"/>
              </w:rPr>
              <w:t xml:space="preserve">. </w:t>
            </w:r>
          </w:p>
          <w:p w14:paraId="7B51CC8C" w14:textId="1B88CFF2" w:rsidR="003079B5" w:rsidRPr="00AF7489" w:rsidRDefault="003079B5" w:rsidP="00D73181">
            <w:pPr>
              <w:pStyle w:val="TableParagraph"/>
              <w:numPr>
                <w:ilvl w:val="0"/>
                <w:numId w:val="7"/>
              </w:numPr>
              <w:tabs>
                <w:tab w:val="left" w:pos="320"/>
                <w:tab w:val="left" w:pos="326"/>
              </w:tabs>
              <w:spacing w:before="74" w:line="240" w:lineRule="auto"/>
              <w:ind w:right="84"/>
              <w:rPr>
                <w:rFonts w:asciiTheme="minorHAnsi" w:eastAsiaTheme="majorEastAsia" w:hAnsiTheme="minorHAnsi"/>
              </w:rPr>
            </w:pPr>
            <w:r w:rsidRPr="00AF7489">
              <w:rPr>
                <w:rFonts w:asciiTheme="minorHAnsi" w:eastAsiaTheme="majorEastAsia" w:hAnsiTheme="minorHAnsi"/>
                <w:kern w:val="16"/>
              </w:rPr>
              <w:lastRenderedPageBreak/>
              <w:t>Full compliance with the provisions of the Law on the Protection of Personal Data will be ensured during the evaluation of complaints.</w:t>
            </w:r>
          </w:p>
        </w:tc>
      </w:tr>
      <w:tr w:rsidR="00706682" w:rsidRPr="00AF7489" w14:paraId="7C1494CF" w14:textId="77777777" w:rsidTr="003079B5">
        <w:trPr>
          <w:trHeight w:val="964"/>
        </w:trPr>
        <w:tc>
          <w:tcPr>
            <w:tcW w:w="2196" w:type="dxa"/>
          </w:tcPr>
          <w:p w14:paraId="43FBE9EB" w14:textId="77777777" w:rsidR="00706682" w:rsidRPr="00AF7489" w:rsidRDefault="00706682" w:rsidP="00F43C08">
            <w:pPr>
              <w:rPr>
                <w:rFonts w:asciiTheme="minorHAnsi" w:eastAsiaTheme="majorEastAsia" w:hAnsiTheme="minorHAnsi" w:cs="Arial"/>
              </w:rPr>
            </w:pPr>
          </w:p>
        </w:tc>
        <w:tc>
          <w:tcPr>
            <w:tcW w:w="4253" w:type="dxa"/>
            <w:vAlign w:val="center"/>
          </w:tcPr>
          <w:p w14:paraId="3249C858" w14:textId="4DB1D1AD" w:rsidR="00706682" w:rsidRPr="00AF7489" w:rsidRDefault="003830CA">
            <w:pPr>
              <w:pStyle w:val="TableParagraph"/>
              <w:tabs>
                <w:tab w:val="left" w:pos="320"/>
                <w:tab w:val="left" w:pos="326"/>
              </w:tabs>
              <w:spacing w:before="74" w:line="240" w:lineRule="auto"/>
              <w:ind w:right="84"/>
              <w:rPr>
                <w:rFonts w:asciiTheme="minorHAnsi" w:eastAsiaTheme="majorEastAsia" w:hAnsiTheme="minorHAnsi"/>
                <w:kern w:val="16"/>
              </w:rPr>
            </w:pPr>
            <w:r w:rsidRPr="00AF7489">
              <w:rPr>
                <w:rFonts w:asciiTheme="minorHAnsi" w:eastAsiaTheme="majorEastAsia" w:hAnsiTheme="minorHAnsi"/>
                <w:kern w:val="16"/>
              </w:rPr>
              <w:t xml:space="preserve">Stakeholder </w:t>
            </w:r>
            <w:r w:rsidR="00591C9F" w:rsidRPr="00AF7489">
              <w:rPr>
                <w:rFonts w:asciiTheme="minorHAnsi" w:eastAsiaTheme="majorEastAsia" w:hAnsiTheme="minorHAnsi"/>
                <w:kern w:val="16"/>
              </w:rPr>
              <w:t xml:space="preserve">and Citizen </w:t>
            </w:r>
            <w:r w:rsidRPr="00AF7489">
              <w:rPr>
                <w:rFonts w:asciiTheme="minorHAnsi" w:eastAsiaTheme="majorEastAsia" w:hAnsiTheme="minorHAnsi"/>
                <w:kern w:val="16"/>
              </w:rPr>
              <w:t>Engagement</w:t>
            </w:r>
          </w:p>
        </w:tc>
        <w:tc>
          <w:tcPr>
            <w:tcW w:w="8861" w:type="dxa"/>
            <w:vAlign w:val="center"/>
          </w:tcPr>
          <w:p w14:paraId="7756F5C3" w14:textId="77777777" w:rsidR="00AF7489" w:rsidRPr="00CA5B5B" w:rsidRDefault="00AF7489" w:rsidP="00AF7489">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CA5B5B">
              <w:rPr>
                <w:rFonts w:asciiTheme="minorHAnsi" w:eastAsiaTheme="majorEastAsia" w:hAnsiTheme="minorHAnsi"/>
                <w:kern w:val="16"/>
              </w:rPr>
              <w:t xml:space="preserve">Adequate timing for interaction/communication and engagement with communities will be planned. </w:t>
            </w:r>
          </w:p>
          <w:p w14:paraId="5E1F292F" w14:textId="77777777" w:rsidR="00AF7489" w:rsidRPr="00CA5B5B" w:rsidRDefault="00AF7489" w:rsidP="00AF7489">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CA5B5B">
              <w:rPr>
                <w:rFonts w:asciiTheme="minorHAnsi" w:eastAsiaTheme="majorEastAsia" w:hAnsiTheme="minorHAnsi"/>
                <w:kern w:val="16"/>
              </w:rPr>
              <w:t>Regular consultations will be held with authorities and communities regarding project management and current progress of the project.</w:t>
            </w:r>
          </w:p>
          <w:p w14:paraId="6C7BC6EA" w14:textId="77777777" w:rsidR="00AF7489" w:rsidRPr="00CA5B5B" w:rsidRDefault="00AF7489" w:rsidP="00AF7489">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CA5B5B">
              <w:rPr>
                <w:rFonts w:asciiTheme="minorHAnsi" w:eastAsiaTheme="majorEastAsia" w:hAnsiTheme="minorHAnsi"/>
                <w:kern w:val="16"/>
              </w:rPr>
              <w:t>Implementation of project specific Grievance Mechanism (GM)</w:t>
            </w:r>
          </w:p>
          <w:p w14:paraId="638AECDA" w14:textId="77777777" w:rsidR="00AF7489" w:rsidRPr="00CA5B5B" w:rsidRDefault="00AF7489" w:rsidP="00AF7489">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CA5B5B">
              <w:rPr>
                <w:rFonts w:asciiTheme="minorHAnsi" w:eastAsiaTheme="majorEastAsia" w:hAnsiTheme="minorHAnsi"/>
                <w:kern w:val="16"/>
              </w:rPr>
              <w:t>Meetings will be held with local authorities, school administrations, parents and community representatives to provide project updates, address concerns and incorporate feedback into project management where necessary.</w:t>
            </w:r>
          </w:p>
          <w:p w14:paraId="63AD4C1F" w14:textId="77777777" w:rsidR="00AF7489" w:rsidRPr="00CA5B5B" w:rsidRDefault="00AF7489" w:rsidP="00AF7489">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CA5B5B">
              <w:rPr>
                <w:rFonts w:asciiTheme="minorHAnsi" w:eastAsiaTheme="majorEastAsia" w:hAnsiTheme="minorHAnsi"/>
                <w:kern w:val="16"/>
              </w:rPr>
              <w:t xml:space="preserve">Awareness sessions will be organized as needed and/or as directed by the UTP PMU to inform students, parents and school staff about construction activities, safety measures and emergency procedures. </w:t>
            </w:r>
          </w:p>
          <w:p w14:paraId="0A4E34CE" w14:textId="77777777" w:rsidR="00AF7489" w:rsidRPr="00CA5B5B" w:rsidRDefault="00AF7489" w:rsidP="00AF7489">
            <w:pPr>
              <w:pStyle w:val="TableParagraph"/>
              <w:numPr>
                <w:ilvl w:val="0"/>
                <w:numId w:val="7"/>
              </w:numPr>
              <w:tabs>
                <w:tab w:val="left" w:pos="320"/>
                <w:tab w:val="left" w:pos="326"/>
              </w:tabs>
              <w:spacing w:before="74" w:line="240" w:lineRule="auto"/>
              <w:ind w:right="84"/>
              <w:rPr>
                <w:rFonts w:asciiTheme="minorHAnsi" w:eastAsiaTheme="majorEastAsia" w:hAnsiTheme="minorHAnsi"/>
                <w:kern w:val="16"/>
              </w:rPr>
            </w:pPr>
            <w:r w:rsidRPr="00CA5B5B">
              <w:rPr>
                <w:rFonts w:asciiTheme="minorHAnsi" w:eastAsiaTheme="majorEastAsia" w:hAnsiTheme="minorHAnsi"/>
                <w:kern w:val="16"/>
              </w:rPr>
              <w:t>Involve school children in safety awareness activities such as interactive workshops on construction safety and environmental protection.</w:t>
            </w:r>
          </w:p>
          <w:p w14:paraId="5397A7FE" w14:textId="754C79C1" w:rsidR="00706682" w:rsidRPr="00AF7489" w:rsidRDefault="00AF7489" w:rsidP="00AF7489">
            <w:pPr>
              <w:pStyle w:val="TableParagraph"/>
              <w:numPr>
                <w:ilvl w:val="0"/>
                <w:numId w:val="7"/>
              </w:numPr>
              <w:tabs>
                <w:tab w:val="left" w:pos="320"/>
                <w:tab w:val="left" w:pos="326"/>
              </w:tabs>
              <w:spacing w:before="74" w:line="240" w:lineRule="auto"/>
              <w:ind w:right="84"/>
              <w:rPr>
                <w:rFonts w:asciiTheme="minorHAnsi" w:eastAsiaTheme="majorEastAsia" w:hAnsiTheme="minorHAnsi"/>
              </w:rPr>
            </w:pPr>
            <w:r w:rsidRPr="00CA5B5B">
              <w:rPr>
                <w:rFonts w:asciiTheme="minorHAnsi" w:eastAsiaTheme="majorEastAsia" w:hAnsiTheme="minorHAnsi"/>
                <w:kern w:val="16"/>
              </w:rPr>
              <w:t>A direct communication channel will be provided for nearby school administrations in case of a sub-project related emergency affecting school children.</w:t>
            </w:r>
          </w:p>
        </w:tc>
      </w:tr>
      <w:bookmarkEnd w:id="565"/>
    </w:tbl>
    <w:p w14:paraId="139694B5" w14:textId="77777777" w:rsidR="00BD4071" w:rsidRDefault="00BD4071" w:rsidP="002F1F6C">
      <w:pPr>
        <w:rPr>
          <w:lang w:val="en-US"/>
        </w:rPr>
        <w:sectPr w:rsidR="00BD4071" w:rsidSect="003139BF">
          <w:pgSz w:w="16840" w:h="11900" w:orient="landscape" w:code="9"/>
          <w:pgMar w:top="1134" w:right="2410" w:bottom="1134" w:left="1701" w:header="851" w:footer="851" w:gutter="0"/>
          <w:cols w:space="720"/>
          <w:noEndnote/>
          <w:docGrid w:linePitch="360"/>
        </w:sectPr>
      </w:pPr>
    </w:p>
    <w:p w14:paraId="730BEA45" w14:textId="77777777" w:rsidR="00E350BF" w:rsidRPr="00930C17" w:rsidRDefault="00F3735A" w:rsidP="00D73181">
      <w:pPr>
        <w:pStyle w:val="Balk1"/>
        <w:numPr>
          <w:ilvl w:val="0"/>
          <w:numId w:val="1"/>
        </w:numPr>
        <w:jc w:val="both"/>
        <w:rPr>
          <w:rFonts w:asciiTheme="minorHAnsi" w:hAnsiTheme="minorHAnsi"/>
          <w:b/>
          <w:bCs/>
          <w:color w:val="auto"/>
          <w:sz w:val="28"/>
          <w:szCs w:val="28"/>
        </w:rPr>
      </w:pPr>
      <w:bookmarkStart w:id="568" w:name="_Toc180569283"/>
      <w:bookmarkStart w:id="569" w:name="_Toc180570408"/>
      <w:bookmarkStart w:id="570" w:name="_Toc180570656"/>
      <w:bookmarkStart w:id="571" w:name="_Toc180590127"/>
      <w:bookmarkStart w:id="572" w:name="_Toc180590501"/>
      <w:bookmarkStart w:id="573" w:name="_Toc185423555"/>
      <w:bookmarkEnd w:id="568"/>
      <w:bookmarkEnd w:id="569"/>
      <w:bookmarkEnd w:id="570"/>
      <w:bookmarkEnd w:id="571"/>
      <w:bookmarkEnd w:id="572"/>
      <w:r w:rsidRPr="00930C17">
        <w:rPr>
          <w:rFonts w:asciiTheme="minorHAnsi" w:hAnsiTheme="minorHAnsi"/>
          <w:b/>
          <w:bCs/>
          <w:color w:val="auto"/>
          <w:sz w:val="28"/>
          <w:szCs w:val="28"/>
        </w:rPr>
        <w:lastRenderedPageBreak/>
        <w:t>ENVIRONMENTAL AND SOCIAL MONITORING AND REPORTING</w:t>
      </w:r>
      <w:bookmarkEnd w:id="573"/>
    </w:p>
    <w:p w14:paraId="2B27420B" w14:textId="77777777" w:rsidR="00E350BF" w:rsidRPr="00930C17" w:rsidRDefault="00F3735A" w:rsidP="00D73181">
      <w:pPr>
        <w:pStyle w:val="Balk2"/>
        <w:keepLines w:val="0"/>
        <w:numPr>
          <w:ilvl w:val="1"/>
          <w:numId w:val="1"/>
        </w:numPr>
        <w:spacing w:before="120" w:after="240" w:line="240" w:lineRule="auto"/>
        <w:jc w:val="both"/>
        <w:rPr>
          <w:rFonts w:asciiTheme="minorHAnsi" w:hAnsiTheme="minorHAnsi"/>
          <w:b/>
          <w:bCs/>
          <w:color w:val="auto"/>
          <w:sz w:val="24"/>
          <w:szCs w:val="24"/>
          <w:lang w:val="en-US"/>
        </w:rPr>
      </w:pPr>
      <w:bookmarkStart w:id="574" w:name="_Toc185423556"/>
      <w:r w:rsidRPr="00930C17">
        <w:rPr>
          <w:rFonts w:asciiTheme="minorHAnsi" w:hAnsiTheme="minorHAnsi"/>
          <w:b/>
          <w:bCs/>
          <w:color w:val="auto"/>
          <w:sz w:val="24"/>
          <w:szCs w:val="24"/>
          <w:lang w:val="en-US"/>
        </w:rPr>
        <w:t>Environmental and Social Monitoring</w:t>
      </w:r>
      <w:bookmarkEnd w:id="574"/>
    </w:p>
    <w:p w14:paraId="55426E78" w14:textId="77777777" w:rsidR="00AE3FA5" w:rsidRPr="00AE3FA5" w:rsidRDefault="00AE3FA5" w:rsidP="00AE3FA5">
      <w:pPr>
        <w:jc w:val="both"/>
        <w:rPr>
          <w:rFonts w:ascii="Aptos" w:hAnsi="Aptos"/>
          <w:lang w:val="en-US"/>
        </w:rPr>
      </w:pPr>
      <w:bookmarkStart w:id="575" w:name="_Toc166119391"/>
      <w:bookmarkStart w:id="576" w:name="_Toc166122767"/>
      <w:bookmarkStart w:id="577" w:name="_Hlk183534927"/>
      <w:bookmarkEnd w:id="575"/>
      <w:bookmarkEnd w:id="576"/>
      <w:r w:rsidRPr="00AE3FA5">
        <w:rPr>
          <w:rFonts w:ascii="Aptos" w:hAnsi="Aptos"/>
          <w:lang w:val="en-US"/>
        </w:rPr>
        <w:t>The contractor is responsible for the implementation of province-level ESMPs</w:t>
      </w:r>
      <w:r w:rsidRPr="000075BE">
        <w:rPr>
          <w:rStyle w:val="DipnotBavurusu"/>
          <w:rFonts w:ascii="Aptos" w:hAnsi="Aptos"/>
          <w:lang w:val="en-US"/>
        </w:rPr>
        <w:footnoteReference w:id="6"/>
      </w:r>
      <w:r w:rsidRPr="00AE3FA5">
        <w:rPr>
          <w:rFonts w:ascii="Aptos" w:hAnsi="Aptos"/>
          <w:lang w:val="en-US"/>
        </w:rPr>
        <w:t xml:space="preserve">  prepared by the PMU, and also preparation and implementation of sub-project specific ESMP Checklists, and implementation of neighborhood-wide ESIAs (if exists). </w:t>
      </w:r>
    </w:p>
    <w:p w14:paraId="7094CA88" w14:textId="77777777" w:rsidR="00AE3FA5" w:rsidRPr="00AE3FA5" w:rsidRDefault="00AE3FA5" w:rsidP="00AE3FA5">
      <w:pPr>
        <w:jc w:val="both"/>
        <w:rPr>
          <w:rFonts w:ascii="Aptos" w:hAnsi="Aptos"/>
          <w:lang w:val="en-US"/>
        </w:rPr>
      </w:pPr>
      <w:r w:rsidRPr="00AE3FA5">
        <w:rPr>
          <w:rFonts w:ascii="Aptos" w:hAnsi="Aptos"/>
          <w:lang w:val="en-US"/>
        </w:rPr>
        <w:t xml:space="preserve">Contractors will appoint one focal point for managing issues related to E&amp;S, stakeholder engagement and grievance mechanism and another one focal point for managing the OHS risks of subprojects and this obligation which are also incorporated into the contracts that the owners will sign with their contractors. Contractors will retain these focal points for the duration of their contract for the on-site implementation of these documents. An occupational safety expert will be hired and trained in environmental aspects, whose services will be required in line with national legislation. </w:t>
      </w:r>
    </w:p>
    <w:p w14:paraId="172AB48D" w14:textId="77777777" w:rsidR="00AE3FA5" w:rsidRPr="00AE3FA5" w:rsidRDefault="00AE3FA5" w:rsidP="00AE3FA5">
      <w:pPr>
        <w:jc w:val="both"/>
        <w:rPr>
          <w:rFonts w:ascii="Aptos" w:hAnsi="Aptos"/>
          <w:lang w:val="en-US"/>
        </w:rPr>
      </w:pPr>
      <w:r w:rsidRPr="00AE3FA5">
        <w:rPr>
          <w:rFonts w:ascii="Aptos" w:hAnsi="Aptos"/>
          <w:lang w:val="en-US"/>
        </w:rPr>
        <w:t>In addition, individual PMU experts in the provinces will continuously support the focal points of the contractors to fulfill their responsibilities in the SEP, RF, LMP and GM. The key requirements and components of the environmental and social monitoring framework are presented in Section 9 (Table 30) of the Izmir Province Environmental and Social Management Plan</w:t>
      </w:r>
      <w:bookmarkEnd w:id="577"/>
      <w:r w:rsidRPr="00AE3FA5">
        <w:rPr>
          <w:rFonts w:ascii="Aptos" w:hAnsi="Aptos"/>
        </w:rPr>
        <w:t>.</w:t>
      </w:r>
    </w:p>
    <w:p w14:paraId="700676D7" w14:textId="77777777" w:rsidR="00E350BF" w:rsidRPr="00930C17" w:rsidRDefault="00D41FD4" w:rsidP="00D73181">
      <w:pPr>
        <w:pStyle w:val="Balk2"/>
        <w:keepLines w:val="0"/>
        <w:numPr>
          <w:ilvl w:val="1"/>
          <w:numId w:val="1"/>
        </w:numPr>
        <w:spacing w:before="120" w:after="240" w:line="240" w:lineRule="auto"/>
        <w:jc w:val="both"/>
        <w:rPr>
          <w:rFonts w:asciiTheme="minorHAnsi" w:hAnsiTheme="minorHAnsi"/>
          <w:b/>
          <w:bCs/>
          <w:color w:val="auto"/>
          <w:sz w:val="24"/>
          <w:szCs w:val="24"/>
          <w:lang w:val="en-US"/>
        </w:rPr>
      </w:pPr>
      <w:bookmarkStart w:id="578" w:name="_Toc185423557"/>
      <w:r w:rsidRPr="00930C17">
        <w:rPr>
          <w:rFonts w:asciiTheme="minorHAnsi" w:hAnsiTheme="minorHAnsi"/>
          <w:b/>
          <w:bCs/>
          <w:color w:val="auto"/>
          <w:sz w:val="24"/>
          <w:szCs w:val="24"/>
          <w:lang w:val="en-US"/>
        </w:rPr>
        <w:t>Reporting</w:t>
      </w:r>
      <w:bookmarkEnd w:id="578"/>
    </w:p>
    <w:p w14:paraId="49C26EAD" w14:textId="77777777" w:rsidR="00291331" w:rsidRDefault="00AE3FA5" w:rsidP="00AE3FA5">
      <w:pPr>
        <w:jc w:val="both"/>
        <w:rPr>
          <w:rFonts w:ascii="Aptos" w:hAnsi="Aptos"/>
          <w:lang w:val="en-US"/>
        </w:rPr>
      </w:pPr>
      <w:bookmarkStart w:id="579" w:name="_Hlk184636791"/>
      <w:bookmarkStart w:id="580" w:name="_Hlk183534960"/>
      <w:bookmarkStart w:id="581" w:name="_Hlk183189486"/>
      <w:r w:rsidRPr="00F676E2">
        <w:rPr>
          <w:rFonts w:ascii="Aptos" w:hAnsi="Aptos"/>
          <w:lang w:val="en-US"/>
        </w:rPr>
        <w:t>The minimum requirements for the reports, including the responsibilities, scope, frequency, and other details, will comply with the issues outlined in Table 5 below. These reports will document the environmental and social compliance of sub-projects with project standards and activities, including GM processes, stakeholder engagement, environmental, social and OHS-related matters, for each reporting period.</w:t>
      </w:r>
      <w:bookmarkEnd w:id="579"/>
      <w:r w:rsidRPr="00F676E2">
        <w:rPr>
          <w:rFonts w:ascii="Aptos" w:hAnsi="Aptos"/>
          <w:lang w:val="en-US"/>
        </w:rPr>
        <w:t xml:space="preserve"> </w:t>
      </w:r>
    </w:p>
    <w:p w14:paraId="5CC888A7" w14:textId="0C6A5B44" w:rsidR="00291331" w:rsidRPr="00AC7D54" w:rsidRDefault="00AE3FA5" w:rsidP="00AE3FA5">
      <w:pPr>
        <w:jc w:val="both"/>
        <w:rPr>
          <w:rFonts w:ascii="Aptos" w:hAnsi="Aptos"/>
          <w:lang w:val="en-US"/>
        </w:rPr>
      </w:pPr>
      <w:r w:rsidRPr="00AC7D54">
        <w:rPr>
          <w:rFonts w:ascii="Aptos" w:hAnsi="Aptos"/>
          <w:lang w:val="en-US"/>
        </w:rPr>
        <w:t xml:space="preserve">Waste types, the amount of waste collected in each type and waste classifications will be recorded monthly. Records of waste generated from the time of generation to the final destination will be kept. A sample Waste Record Form is provided in this ESMP checklist in Annex-5 for this purpose. </w:t>
      </w:r>
    </w:p>
    <w:p w14:paraId="4F5A48D4" w14:textId="77777777" w:rsidR="00AE3FA5" w:rsidRPr="00AC7D54" w:rsidRDefault="00AE3FA5" w:rsidP="00AE3FA5">
      <w:pPr>
        <w:jc w:val="both"/>
        <w:rPr>
          <w:rFonts w:ascii="Aptos" w:hAnsi="Aptos"/>
          <w:lang w:val="en-US"/>
        </w:rPr>
      </w:pPr>
      <w:r w:rsidRPr="00AC7D54">
        <w:rPr>
          <w:rFonts w:ascii="Aptos" w:hAnsi="Aptos"/>
          <w:lang w:val="en-US"/>
        </w:rPr>
        <w:t>Annual waste declaration forms</w:t>
      </w:r>
      <w:r w:rsidRPr="00AC7D54">
        <w:rPr>
          <w:rStyle w:val="DipnotBavurusu"/>
          <w:rFonts w:ascii="Aptos" w:hAnsi="Aptos"/>
          <w:lang w:val="en-US"/>
        </w:rPr>
        <w:footnoteReference w:id="7"/>
      </w:r>
      <w:r w:rsidRPr="00AC7D54">
        <w:rPr>
          <w:rFonts w:ascii="Aptos" w:hAnsi="Aptos"/>
          <w:lang w:val="en-US"/>
        </w:rPr>
        <w:t xml:space="preserve"> and National Waste Transportation Forms</w:t>
      </w:r>
      <w:r w:rsidRPr="00AC7D54">
        <w:rPr>
          <w:rStyle w:val="DipnotBavurusu"/>
          <w:rFonts w:ascii="Aptos" w:hAnsi="Aptos"/>
          <w:lang w:val="en-US"/>
        </w:rPr>
        <w:footnoteReference w:id="8"/>
      </w:r>
      <w:r w:rsidRPr="00F676E2">
        <w:rPr>
          <w:rFonts w:ascii="Aptos" w:hAnsi="Aptos"/>
          <w:lang w:val="en-US"/>
        </w:rPr>
        <w:t xml:space="preserve"> </w:t>
      </w:r>
      <w:r w:rsidRPr="00AC7D54">
        <w:rPr>
          <w:rFonts w:ascii="Aptos" w:hAnsi="Aptos"/>
          <w:lang w:val="en-US"/>
        </w:rPr>
        <w:t xml:space="preserve">will be kept on site for 5 years. </w:t>
      </w:r>
    </w:p>
    <w:p w14:paraId="479F48B2" w14:textId="673BFCC5" w:rsidR="00AE3FA5" w:rsidRPr="00F676E2" w:rsidRDefault="00AE3FA5" w:rsidP="00AE3FA5">
      <w:pPr>
        <w:jc w:val="both"/>
        <w:rPr>
          <w:rFonts w:ascii="Aptos" w:hAnsi="Aptos"/>
          <w:lang w:val="en-US"/>
        </w:rPr>
      </w:pPr>
      <w:r w:rsidRPr="00AC7D54">
        <w:rPr>
          <w:rFonts w:ascii="Aptos" w:hAnsi="Aptos"/>
          <w:lang w:val="en-US"/>
        </w:rPr>
        <w:t xml:space="preserve">Daily audits of waste management at the construction site will be carried out during construction and operation phases. </w:t>
      </w:r>
      <w:r w:rsidRPr="00F676E2">
        <w:rPr>
          <w:rFonts w:ascii="Aptos" w:hAnsi="Aptos"/>
          <w:lang w:val="en-US"/>
        </w:rPr>
        <w:t xml:space="preserve">Corrective and/or remedial actions will be designed and implemented based on monitoring and audit results. List of corrective and/or remedial actions will be kept on site and made available upon request. </w:t>
      </w:r>
    </w:p>
    <w:p w14:paraId="44B4AA9B" w14:textId="035CECD5" w:rsidR="00AE3FA5" w:rsidRPr="00F676E2" w:rsidRDefault="00AE3FA5" w:rsidP="00AE3FA5">
      <w:pPr>
        <w:jc w:val="both"/>
        <w:rPr>
          <w:rFonts w:ascii="Aptos" w:hAnsi="Aptos"/>
          <w:lang w:val="en-US"/>
        </w:rPr>
      </w:pPr>
      <w:bookmarkStart w:id="582" w:name="_Hlk184643504"/>
      <w:r w:rsidRPr="00F676E2">
        <w:rPr>
          <w:rFonts w:ascii="Aptos" w:hAnsi="Aptos"/>
          <w:lang w:val="en-US"/>
        </w:rPr>
        <w:lastRenderedPageBreak/>
        <w:t>The grievance log and records of stakeholder engagement activities (including minutes, participant lists, and related documentation) will be maintained on-site and included in the monthly reports</w:t>
      </w:r>
      <w:r w:rsidR="00AC7D54" w:rsidRPr="00F676E2">
        <w:rPr>
          <w:rFonts w:ascii="Aptos" w:hAnsi="Aptos"/>
          <w:lang w:val="en-US"/>
        </w:rPr>
        <w:t>.</w:t>
      </w:r>
    </w:p>
    <w:bookmarkEnd w:id="582"/>
    <w:p w14:paraId="6201E342" w14:textId="77777777" w:rsidR="00AE3FA5" w:rsidRPr="00F676E2" w:rsidRDefault="00AE3FA5" w:rsidP="00AE3FA5">
      <w:pPr>
        <w:jc w:val="both"/>
        <w:rPr>
          <w:rFonts w:ascii="Aptos" w:hAnsi="Aptos"/>
          <w:sz w:val="18"/>
          <w:szCs w:val="18"/>
          <w:lang w:val="en-US"/>
        </w:rPr>
      </w:pPr>
      <w:r w:rsidRPr="00F676E2">
        <w:rPr>
          <w:rFonts w:ascii="Aptos" w:hAnsi="Aptos"/>
          <w:lang w:val="en-US"/>
        </w:rPr>
        <w:t>The performance of these actions will also be monitored and reported. Reporting Requirements for the implementation of the Izmir Province Environmental and Social Management Plan are presented in Section 8.3.2 (Table 29).</w:t>
      </w:r>
    </w:p>
    <w:bookmarkEnd w:id="580"/>
    <w:bookmarkEnd w:id="581"/>
    <w:p w14:paraId="4DD9A5A6" w14:textId="77777777" w:rsidR="0022363C" w:rsidRPr="00AC7D54" w:rsidRDefault="0022363C" w:rsidP="0022363C">
      <w:pPr>
        <w:rPr>
          <w:sz w:val="18"/>
          <w:szCs w:val="18"/>
          <w:lang w:val="en-US"/>
        </w:rPr>
      </w:pPr>
    </w:p>
    <w:p w14:paraId="589957D2" w14:textId="1DDB9E74" w:rsidR="00626A62" w:rsidRPr="00626A62" w:rsidRDefault="00626A62" w:rsidP="00626A62">
      <w:pPr>
        <w:rPr>
          <w:lang w:val="en-US"/>
        </w:rPr>
        <w:sectPr w:rsidR="00626A62" w:rsidRPr="00626A62" w:rsidSect="00D2634C">
          <w:pgSz w:w="11900" w:h="16840" w:code="9"/>
          <w:pgMar w:top="2410" w:right="1134" w:bottom="1701" w:left="1134" w:header="851" w:footer="851" w:gutter="0"/>
          <w:cols w:space="720"/>
          <w:noEndnote/>
          <w:docGrid w:linePitch="360"/>
        </w:sectPr>
      </w:pPr>
    </w:p>
    <w:p w14:paraId="3248C9F9" w14:textId="1ECCD437" w:rsidR="00FB562C" w:rsidRPr="00F676E2" w:rsidRDefault="00FB562C" w:rsidP="00FB562C">
      <w:pPr>
        <w:pStyle w:val="ResimYazs"/>
        <w:rPr>
          <w:b/>
          <w:bCs/>
          <w:color w:val="auto"/>
          <w:sz w:val="22"/>
          <w:szCs w:val="22"/>
          <w:lang w:val="en-US"/>
        </w:rPr>
      </w:pPr>
      <w:bookmarkStart w:id="583" w:name="_Hlk183161558"/>
      <w:r w:rsidRPr="00845F56">
        <w:rPr>
          <w:b/>
          <w:bCs/>
          <w:sz w:val="22"/>
          <w:szCs w:val="22"/>
          <w:lang w:val="en-US"/>
        </w:rPr>
        <w:lastRenderedPageBreak/>
        <w:t xml:space="preserve">Table </w:t>
      </w:r>
      <w:r w:rsidR="00525AA4" w:rsidRPr="00845F56">
        <w:rPr>
          <w:b/>
          <w:bCs/>
          <w:sz w:val="22"/>
          <w:szCs w:val="22"/>
          <w:lang w:val="en-US"/>
        </w:rPr>
        <w:t xml:space="preserve">5 </w:t>
      </w:r>
      <w:r w:rsidRPr="00845F56">
        <w:rPr>
          <w:b/>
          <w:bCs/>
          <w:sz w:val="22"/>
          <w:szCs w:val="22"/>
          <w:lang w:val="en-US"/>
        </w:rPr>
        <w:t>Rep</w:t>
      </w:r>
      <w:r w:rsidRPr="00F676E2">
        <w:rPr>
          <w:b/>
          <w:bCs/>
          <w:color w:val="auto"/>
          <w:sz w:val="22"/>
          <w:szCs w:val="22"/>
          <w:lang w:val="en-US"/>
        </w:rPr>
        <w:t xml:space="preserve">orting Requirements </w:t>
      </w:r>
    </w:p>
    <w:tbl>
      <w:tblPr>
        <w:tblStyle w:val="TabloKlavuzu"/>
        <w:tblW w:w="13994" w:type="dxa"/>
        <w:tblLook w:val="04A0" w:firstRow="1" w:lastRow="0" w:firstColumn="1" w:lastColumn="0" w:noHBand="0" w:noVBand="1"/>
      </w:tblPr>
      <w:tblGrid>
        <w:gridCol w:w="2854"/>
        <w:gridCol w:w="5404"/>
        <w:gridCol w:w="2863"/>
        <w:gridCol w:w="2873"/>
      </w:tblGrid>
      <w:tr w:rsidR="0003609E" w:rsidRPr="000F0562" w14:paraId="05474C02" w14:textId="77777777" w:rsidTr="00CF1BBB">
        <w:trPr>
          <w:trHeight w:val="1071"/>
        </w:trPr>
        <w:tc>
          <w:tcPr>
            <w:tcW w:w="2854" w:type="dxa"/>
          </w:tcPr>
          <w:p w14:paraId="62BAAE9D" w14:textId="77777777" w:rsidR="0003609E" w:rsidRPr="000075BE" w:rsidRDefault="0003609E" w:rsidP="00CF1BBB">
            <w:pPr>
              <w:rPr>
                <w:rFonts w:ascii="Aptos" w:hAnsi="Aptos" w:cstheme="minorHAnsi"/>
              </w:rPr>
            </w:pPr>
            <w:bookmarkStart w:id="584" w:name="_Hlk183535045"/>
            <w:bookmarkEnd w:id="583"/>
            <w:r w:rsidRPr="000075BE">
              <w:rPr>
                <w:rFonts w:ascii="Aptos" w:hAnsi="Aptos" w:cstheme="minorHAnsi"/>
                <w:b/>
                <w:bCs/>
              </w:rPr>
              <w:t>Reporting party</w:t>
            </w:r>
          </w:p>
        </w:tc>
        <w:tc>
          <w:tcPr>
            <w:tcW w:w="5404" w:type="dxa"/>
          </w:tcPr>
          <w:p w14:paraId="2EC9A7E2" w14:textId="77777777" w:rsidR="0003609E" w:rsidRPr="000075BE" w:rsidRDefault="0003609E" w:rsidP="00CF1BBB">
            <w:pPr>
              <w:rPr>
                <w:rFonts w:ascii="Aptos" w:hAnsi="Aptos" w:cstheme="minorHAnsi"/>
              </w:rPr>
            </w:pPr>
            <w:r w:rsidRPr="000075BE">
              <w:rPr>
                <w:rFonts w:ascii="Aptos" w:hAnsi="Aptos" w:cstheme="minorHAnsi"/>
                <w:b/>
                <w:bCs/>
              </w:rPr>
              <w:t>Reporting requirements</w:t>
            </w:r>
          </w:p>
        </w:tc>
        <w:tc>
          <w:tcPr>
            <w:tcW w:w="2863" w:type="dxa"/>
          </w:tcPr>
          <w:p w14:paraId="093A63B2" w14:textId="77777777" w:rsidR="0003609E" w:rsidRPr="000075BE" w:rsidRDefault="0003609E" w:rsidP="00CF1BBB">
            <w:pPr>
              <w:rPr>
                <w:rFonts w:ascii="Aptos" w:hAnsi="Aptos" w:cstheme="minorHAnsi"/>
              </w:rPr>
            </w:pPr>
            <w:r w:rsidRPr="000075BE">
              <w:rPr>
                <w:rFonts w:ascii="Aptos" w:hAnsi="Aptos" w:cstheme="minorHAnsi"/>
                <w:b/>
                <w:bCs/>
              </w:rPr>
              <w:t>Reporting frequency</w:t>
            </w:r>
          </w:p>
        </w:tc>
        <w:tc>
          <w:tcPr>
            <w:tcW w:w="2873" w:type="dxa"/>
          </w:tcPr>
          <w:p w14:paraId="200F47EE" w14:textId="77777777" w:rsidR="0003609E" w:rsidRPr="000075BE" w:rsidRDefault="0003609E" w:rsidP="00CF1BBB">
            <w:pPr>
              <w:rPr>
                <w:rFonts w:ascii="Aptos" w:hAnsi="Aptos" w:cstheme="minorHAnsi"/>
              </w:rPr>
            </w:pPr>
            <w:r w:rsidRPr="000075BE">
              <w:rPr>
                <w:rFonts w:ascii="Aptos" w:hAnsi="Aptos" w:cstheme="minorHAnsi"/>
                <w:b/>
                <w:bCs/>
              </w:rPr>
              <w:t>Party to which reports will be submitted</w:t>
            </w:r>
          </w:p>
        </w:tc>
      </w:tr>
      <w:tr w:rsidR="0003609E" w:rsidRPr="000F0562" w14:paraId="66E243F4" w14:textId="77777777" w:rsidTr="00CF1BBB">
        <w:trPr>
          <w:trHeight w:val="341"/>
        </w:trPr>
        <w:tc>
          <w:tcPr>
            <w:tcW w:w="2854" w:type="dxa"/>
            <w:vAlign w:val="center"/>
          </w:tcPr>
          <w:p w14:paraId="1B3B9456" w14:textId="448496EA" w:rsidR="0003609E" w:rsidRPr="000075BE" w:rsidRDefault="0003609E" w:rsidP="00CF1BBB">
            <w:pPr>
              <w:jc w:val="center"/>
              <w:rPr>
                <w:rFonts w:ascii="Aptos" w:hAnsi="Aptos" w:cstheme="minorHAnsi"/>
              </w:rPr>
            </w:pPr>
            <w:r w:rsidRPr="000075BE">
              <w:rPr>
                <w:rFonts w:ascii="Aptos" w:hAnsi="Aptos" w:cstheme="minorHAnsi"/>
              </w:rPr>
              <w:t xml:space="preserve">Contractor / Contractor's OHS, Social and </w:t>
            </w:r>
            <w:r w:rsidR="00EA1DAB">
              <w:rPr>
                <w:rFonts w:ascii="Aptos" w:hAnsi="Aptos" w:cstheme="minorHAnsi"/>
              </w:rPr>
              <w:t>Environmental</w:t>
            </w:r>
            <w:r w:rsidR="00EA1DAB" w:rsidRPr="000075BE">
              <w:rPr>
                <w:rFonts w:ascii="Aptos" w:hAnsi="Aptos" w:cstheme="minorHAnsi"/>
              </w:rPr>
              <w:t xml:space="preserve"> </w:t>
            </w:r>
            <w:r w:rsidRPr="000075BE">
              <w:rPr>
                <w:rFonts w:ascii="Aptos" w:hAnsi="Aptos" w:cstheme="minorHAnsi"/>
              </w:rPr>
              <w:t>Focal Point</w:t>
            </w:r>
          </w:p>
        </w:tc>
        <w:tc>
          <w:tcPr>
            <w:tcW w:w="5404" w:type="dxa"/>
          </w:tcPr>
          <w:p w14:paraId="57B67624" w14:textId="77777777" w:rsidR="0003609E" w:rsidRPr="000075BE" w:rsidRDefault="0003609E" w:rsidP="00D73181">
            <w:pPr>
              <w:pStyle w:val="ListeParagraf"/>
              <w:numPr>
                <w:ilvl w:val="0"/>
                <w:numId w:val="16"/>
              </w:numPr>
              <w:spacing w:line="240" w:lineRule="atLeast"/>
              <w:ind w:left="426" w:hanging="284"/>
              <w:jc w:val="left"/>
              <w:rPr>
                <w:rFonts w:ascii="Aptos" w:hAnsi="Aptos" w:cstheme="minorHAnsi"/>
              </w:rPr>
            </w:pPr>
            <w:r w:rsidRPr="000075BE">
              <w:rPr>
                <w:rFonts w:ascii="Aptos" w:hAnsi="Aptos" w:cstheme="minorHAnsi"/>
              </w:rPr>
              <w:t xml:space="preserve">Summary of the progress of demolition/retrofitting/construction activities schedule. </w:t>
            </w:r>
          </w:p>
          <w:p w14:paraId="0DDF2730" w14:textId="77777777" w:rsidR="0003609E" w:rsidRPr="000075BE" w:rsidRDefault="0003609E" w:rsidP="00D73181">
            <w:pPr>
              <w:pStyle w:val="ListeParagraf"/>
              <w:numPr>
                <w:ilvl w:val="0"/>
                <w:numId w:val="16"/>
              </w:numPr>
              <w:spacing w:line="240" w:lineRule="atLeast"/>
              <w:ind w:left="426" w:hanging="284"/>
              <w:jc w:val="left"/>
              <w:rPr>
                <w:rFonts w:ascii="Aptos" w:hAnsi="Aptos" w:cstheme="minorHAnsi"/>
              </w:rPr>
            </w:pPr>
            <w:r w:rsidRPr="000075BE">
              <w:rPr>
                <w:rFonts w:ascii="Aptos" w:hAnsi="Aptos" w:cstheme="minorHAnsi"/>
              </w:rPr>
              <w:t xml:space="preserve">Summary of the compliance activities according to the province-based ESMPs, neighborhood-level ESIAs (if exists) and sub-project-specific ESMP Checklists. </w:t>
            </w:r>
          </w:p>
          <w:p w14:paraId="44EF0353" w14:textId="77777777" w:rsidR="0003609E" w:rsidRPr="000075BE" w:rsidRDefault="0003609E" w:rsidP="00D73181">
            <w:pPr>
              <w:pStyle w:val="ListeParagraf"/>
              <w:numPr>
                <w:ilvl w:val="0"/>
                <w:numId w:val="16"/>
              </w:numPr>
              <w:spacing w:line="240" w:lineRule="atLeast"/>
              <w:ind w:left="426" w:hanging="284"/>
              <w:jc w:val="left"/>
              <w:rPr>
                <w:rFonts w:ascii="Aptos" w:hAnsi="Aptos" w:cstheme="minorHAnsi"/>
              </w:rPr>
            </w:pPr>
            <w:r w:rsidRPr="000075BE">
              <w:rPr>
                <w:rFonts w:ascii="Aptos" w:hAnsi="Aptos" w:cstheme="minorHAnsi"/>
              </w:rPr>
              <w:t>OHS records including up-to-date list of all accidents, incidents and near-misses that occur during the Project.</w:t>
            </w:r>
          </w:p>
          <w:p w14:paraId="205F6B69" w14:textId="77777777" w:rsidR="0003609E" w:rsidRPr="000075BE" w:rsidRDefault="0003609E" w:rsidP="00D73181">
            <w:pPr>
              <w:pStyle w:val="ListeParagraf"/>
              <w:numPr>
                <w:ilvl w:val="0"/>
                <w:numId w:val="16"/>
              </w:numPr>
              <w:spacing w:line="240" w:lineRule="atLeast"/>
              <w:ind w:left="426" w:hanging="284"/>
              <w:jc w:val="left"/>
              <w:rPr>
                <w:rFonts w:ascii="Aptos" w:hAnsi="Aptos" w:cstheme="minorHAnsi"/>
              </w:rPr>
            </w:pPr>
            <w:r w:rsidRPr="000075BE">
              <w:rPr>
                <w:rFonts w:ascii="Aptos" w:hAnsi="Aptos" w:cstheme="minorHAnsi"/>
              </w:rPr>
              <w:t>Records of E&amp;S trainings provided to personnel.</w:t>
            </w:r>
          </w:p>
          <w:p w14:paraId="07A84FF9" w14:textId="77777777" w:rsidR="0003609E" w:rsidRPr="000075BE" w:rsidRDefault="0003609E" w:rsidP="00D73181">
            <w:pPr>
              <w:pStyle w:val="ListeParagraf"/>
              <w:numPr>
                <w:ilvl w:val="0"/>
                <w:numId w:val="16"/>
              </w:numPr>
              <w:spacing w:line="240" w:lineRule="atLeast"/>
              <w:ind w:left="426" w:hanging="284"/>
              <w:jc w:val="left"/>
              <w:rPr>
                <w:rFonts w:ascii="Aptos" w:hAnsi="Aptos" w:cstheme="minorHAnsi"/>
              </w:rPr>
            </w:pPr>
            <w:r w:rsidRPr="000075BE">
              <w:rPr>
                <w:rFonts w:ascii="Aptos" w:hAnsi="Aptos" w:cstheme="minorHAnsi"/>
              </w:rPr>
              <w:t xml:space="preserve">Tracking information of all past issues still being resolved. </w:t>
            </w:r>
          </w:p>
          <w:p w14:paraId="5F10B91B" w14:textId="77777777" w:rsidR="0003609E" w:rsidRPr="000075BE" w:rsidRDefault="0003609E" w:rsidP="00D73181">
            <w:pPr>
              <w:pStyle w:val="ListeParagraf"/>
              <w:numPr>
                <w:ilvl w:val="0"/>
                <w:numId w:val="16"/>
              </w:numPr>
              <w:spacing w:line="240" w:lineRule="atLeast"/>
              <w:ind w:left="426" w:hanging="284"/>
              <w:jc w:val="left"/>
              <w:rPr>
                <w:rFonts w:ascii="Aptos" w:hAnsi="Aptos" w:cstheme="minorHAnsi"/>
              </w:rPr>
            </w:pPr>
            <w:r w:rsidRPr="000075BE">
              <w:rPr>
                <w:rFonts w:ascii="Aptos" w:hAnsi="Aptos" w:cstheme="minorHAnsi"/>
              </w:rPr>
              <w:t>Photos of the Project activities related to the implementation of this ESMP Checklist mitigation measures.</w:t>
            </w:r>
          </w:p>
          <w:p w14:paraId="1F9A1CBF" w14:textId="77777777" w:rsidR="0003609E" w:rsidRPr="000075BE" w:rsidRDefault="0003609E" w:rsidP="00D73181">
            <w:pPr>
              <w:pStyle w:val="ListeParagraf"/>
              <w:numPr>
                <w:ilvl w:val="0"/>
                <w:numId w:val="16"/>
              </w:numPr>
              <w:spacing w:line="240" w:lineRule="atLeast"/>
              <w:ind w:left="426" w:hanging="284"/>
              <w:jc w:val="left"/>
              <w:rPr>
                <w:rFonts w:ascii="Aptos" w:hAnsi="Aptos" w:cstheme="minorHAnsi"/>
              </w:rPr>
            </w:pPr>
            <w:r w:rsidRPr="000075BE">
              <w:rPr>
                <w:rFonts w:ascii="Aptos" w:hAnsi="Aptos" w:cstheme="minorHAnsi"/>
              </w:rPr>
              <w:t>Daily compliance checklist of the works that are performed every day on the site.</w:t>
            </w:r>
          </w:p>
          <w:p w14:paraId="764DA05A" w14:textId="77777777" w:rsidR="0003609E" w:rsidRPr="000075BE" w:rsidRDefault="0003609E" w:rsidP="00D73181">
            <w:pPr>
              <w:pStyle w:val="ListeParagraf"/>
              <w:numPr>
                <w:ilvl w:val="0"/>
                <w:numId w:val="16"/>
              </w:numPr>
              <w:spacing w:line="240" w:lineRule="atLeast"/>
              <w:ind w:left="426" w:hanging="284"/>
              <w:jc w:val="left"/>
              <w:rPr>
                <w:rFonts w:ascii="Aptos" w:hAnsi="Aptos" w:cstheme="minorHAnsi"/>
              </w:rPr>
            </w:pPr>
            <w:r w:rsidRPr="000075BE">
              <w:rPr>
                <w:rFonts w:ascii="Aptos" w:hAnsi="Aptos" w:cstheme="minorHAnsi"/>
              </w:rPr>
              <w:t>Analysis/summary of grievances (disaggregated data: gender, province, grievance category, status, etc.)</w:t>
            </w:r>
          </w:p>
          <w:p w14:paraId="1B0D9C27" w14:textId="77777777" w:rsidR="0003609E" w:rsidRPr="000075BE" w:rsidRDefault="0003609E" w:rsidP="00D73181">
            <w:pPr>
              <w:pStyle w:val="ListeParagraf"/>
              <w:numPr>
                <w:ilvl w:val="0"/>
                <w:numId w:val="16"/>
              </w:numPr>
              <w:spacing w:line="240" w:lineRule="atLeast"/>
              <w:ind w:left="426" w:hanging="284"/>
              <w:jc w:val="left"/>
              <w:rPr>
                <w:rFonts w:ascii="Aptos" w:hAnsi="Aptos" w:cstheme="minorHAnsi"/>
              </w:rPr>
            </w:pPr>
            <w:r w:rsidRPr="000075BE">
              <w:rPr>
                <w:rFonts w:ascii="Aptos" w:hAnsi="Aptos" w:cstheme="minorHAnsi"/>
              </w:rPr>
              <w:t>List/number of stakeholder engagement and outreach activities</w:t>
            </w:r>
          </w:p>
        </w:tc>
        <w:tc>
          <w:tcPr>
            <w:tcW w:w="2863" w:type="dxa"/>
            <w:vAlign w:val="center"/>
          </w:tcPr>
          <w:p w14:paraId="742C3698" w14:textId="77777777" w:rsidR="0003609E" w:rsidRPr="000075BE" w:rsidRDefault="0003609E" w:rsidP="00CF1BBB">
            <w:pPr>
              <w:jc w:val="center"/>
              <w:rPr>
                <w:rFonts w:ascii="Aptos" w:hAnsi="Aptos" w:cstheme="minorHAnsi"/>
              </w:rPr>
            </w:pPr>
            <w:r w:rsidRPr="000075BE">
              <w:rPr>
                <w:rFonts w:ascii="Aptos" w:hAnsi="Aptos" w:cstheme="minorHAnsi"/>
              </w:rPr>
              <w:t>Once a month</w:t>
            </w:r>
          </w:p>
        </w:tc>
        <w:tc>
          <w:tcPr>
            <w:tcW w:w="2873" w:type="dxa"/>
            <w:vAlign w:val="center"/>
          </w:tcPr>
          <w:p w14:paraId="5F37486C" w14:textId="77777777" w:rsidR="0003609E" w:rsidRPr="000075BE" w:rsidRDefault="0003609E" w:rsidP="00CF1BBB">
            <w:pPr>
              <w:jc w:val="center"/>
              <w:rPr>
                <w:rFonts w:ascii="Aptos" w:hAnsi="Aptos" w:cstheme="minorHAnsi"/>
              </w:rPr>
            </w:pPr>
            <w:r w:rsidRPr="000075BE">
              <w:rPr>
                <w:rFonts w:ascii="Aptos" w:hAnsi="Aptos" w:cstheme="minorHAnsi"/>
              </w:rPr>
              <w:t>The PMU individual specialists in the provinces.</w:t>
            </w:r>
          </w:p>
        </w:tc>
      </w:tr>
      <w:bookmarkEnd w:id="584"/>
    </w:tbl>
    <w:p w14:paraId="5721B1DF" w14:textId="6AC77D6A" w:rsidR="00256D7F" w:rsidRDefault="00256D7F" w:rsidP="00F642F2"/>
    <w:p w14:paraId="2A0AD7DE" w14:textId="77777777" w:rsidR="00256D7F" w:rsidRDefault="00256D7F">
      <w:pPr>
        <w:rPr>
          <w:rFonts w:asciiTheme="majorHAnsi" w:eastAsiaTheme="majorEastAsia" w:hAnsiTheme="majorHAnsi" w:cstheme="majorBidi"/>
          <w:b/>
          <w:bCs/>
          <w:sz w:val="24"/>
          <w:szCs w:val="24"/>
          <w:u w:val="single"/>
        </w:rPr>
      </w:pPr>
      <w:r>
        <w:rPr>
          <w:b/>
          <w:bCs/>
          <w:sz w:val="24"/>
          <w:szCs w:val="24"/>
          <w:u w:val="single"/>
        </w:rPr>
        <w:br w:type="page"/>
      </w:r>
    </w:p>
    <w:p w14:paraId="3D7EF695" w14:textId="77777777" w:rsidR="00FB562C" w:rsidRDefault="00FB562C" w:rsidP="00D73181">
      <w:pPr>
        <w:pStyle w:val="Balk1"/>
        <w:numPr>
          <w:ilvl w:val="0"/>
          <w:numId w:val="1"/>
        </w:numPr>
        <w:jc w:val="both"/>
        <w:rPr>
          <w:rFonts w:asciiTheme="minorHAnsi" w:hAnsiTheme="minorHAnsi"/>
          <w:b/>
          <w:bCs/>
          <w:color w:val="auto"/>
          <w:sz w:val="28"/>
          <w:szCs w:val="28"/>
          <w:u w:val="single"/>
        </w:rPr>
        <w:sectPr w:rsidR="00FB562C" w:rsidSect="00930C17">
          <w:pgSz w:w="16840" w:h="11900" w:orient="landscape" w:code="9"/>
          <w:pgMar w:top="1134" w:right="2410" w:bottom="1134" w:left="1701" w:header="851" w:footer="851" w:gutter="0"/>
          <w:cols w:space="720"/>
          <w:noEndnote/>
          <w:docGrid w:linePitch="360"/>
        </w:sectPr>
      </w:pPr>
    </w:p>
    <w:p w14:paraId="738C7DFD" w14:textId="0DCAF0A7" w:rsidR="00E350BF" w:rsidRPr="0003609E" w:rsidRDefault="00E071BA" w:rsidP="00D73181">
      <w:pPr>
        <w:pStyle w:val="Balk1"/>
        <w:numPr>
          <w:ilvl w:val="0"/>
          <w:numId w:val="1"/>
        </w:numPr>
        <w:jc w:val="both"/>
        <w:rPr>
          <w:rFonts w:asciiTheme="minorHAnsi" w:hAnsiTheme="minorHAnsi"/>
          <w:b/>
          <w:bCs/>
          <w:color w:val="auto"/>
          <w:sz w:val="28"/>
          <w:szCs w:val="28"/>
        </w:rPr>
      </w:pPr>
      <w:bookmarkStart w:id="585" w:name="_Toc185423558"/>
      <w:r w:rsidRPr="0003609E">
        <w:rPr>
          <w:rFonts w:asciiTheme="minorHAnsi" w:hAnsiTheme="minorHAnsi"/>
          <w:b/>
          <w:bCs/>
          <w:color w:val="auto"/>
          <w:sz w:val="28"/>
          <w:szCs w:val="28"/>
        </w:rPr>
        <w:lastRenderedPageBreak/>
        <w:t>TRAINING</w:t>
      </w:r>
      <w:bookmarkEnd w:id="585"/>
      <w:r w:rsidRPr="0003609E">
        <w:rPr>
          <w:rFonts w:asciiTheme="minorHAnsi" w:hAnsiTheme="minorHAnsi"/>
          <w:b/>
          <w:bCs/>
          <w:color w:val="auto"/>
          <w:sz w:val="28"/>
          <w:szCs w:val="28"/>
        </w:rPr>
        <w:t xml:space="preserve"> </w:t>
      </w:r>
    </w:p>
    <w:p w14:paraId="4A8B9EB8" w14:textId="77777777" w:rsidR="0003609E" w:rsidRPr="0003609E" w:rsidRDefault="0003609E" w:rsidP="0003609E">
      <w:pPr>
        <w:spacing w:line="276" w:lineRule="auto"/>
        <w:jc w:val="both"/>
        <w:rPr>
          <w:lang w:val="en-US"/>
        </w:rPr>
      </w:pPr>
      <w:bookmarkStart w:id="586" w:name="_Hlk183535160"/>
      <w:bookmarkStart w:id="587" w:name="_Hlk183535203"/>
      <w:r w:rsidRPr="0003609E">
        <w:rPr>
          <w:lang w:val="en-US"/>
        </w:rPr>
        <w:t>Contractors will ensure that all personnel (including subcontractors' personnel, if any) receive adequate basic environmental, social and OHS training. The scope of the training will ensure that workers are able to carry out their waste management tasks and functions by being aware of relevant aspects of this plan, relevant legislation and standards, and general waste management practices (e.g. tidiness, waste segregation).</w:t>
      </w:r>
    </w:p>
    <w:p w14:paraId="6954DA79" w14:textId="77777777" w:rsidR="0003609E" w:rsidRPr="0003609E" w:rsidRDefault="0003609E" w:rsidP="0003609E">
      <w:pPr>
        <w:jc w:val="both"/>
        <w:rPr>
          <w:lang w:val="en-US"/>
        </w:rPr>
      </w:pPr>
      <w:r w:rsidRPr="0003609E">
        <w:rPr>
          <w:lang w:val="en-US"/>
        </w:rPr>
        <w:t xml:space="preserve">Details of training (e.g. participants, topics, hours of training provided) will be recorded and records kept on site. Personnel routinely working with hazardous waste materials will receive additional specialized training detailing specific handling, segregation, labeling, storage, spill response and disposal requirements. </w:t>
      </w:r>
    </w:p>
    <w:p w14:paraId="774E47CB" w14:textId="77777777" w:rsidR="0003609E" w:rsidRPr="0003609E" w:rsidRDefault="0003609E" w:rsidP="0003609E">
      <w:pPr>
        <w:rPr>
          <w:lang w:val="en-US"/>
        </w:rPr>
      </w:pPr>
      <w:bookmarkStart w:id="588" w:name="_Hlk184643785"/>
      <w:r w:rsidRPr="0003609E">
        <w:rPr>
          <w:lang w:val="en-US"/>
        </w:rPr>
        <w:t>The list of trainings to be delivered, including but not limited to those outlined in Table 6, is provided</w:t>
      </w:r>
      <w:bookmarkEnd w:id="588"/>
      <w:r w:rsidRPr="0003609E">
        <w:rPr>
          <w:lang w:val="en-US"/>
        </w:rPr>
        <w:t xml:space="preserve">. </w:t>
      </w:r>
    </w:p>
    <w:p w14:paraId="1F74C18A" w14:textId="5408042D" w:rsidR="00E350BF" w:rsidRPr="00930C17" w:rsidRDefault="00DC7EBB" w:rsidP="00DC7EBB">
      <w:pPr>
        <w:pStyle w:val="ResimYazs"/>
        <w:rPr>
          <w:b/>
          <w:bCs/>
          <w:sz w:val="22"/>
          <w:szCs w:val="22"/>
          <w:lang w:val="en-US"/>
        </w:rPr>
      </w:pPr>
      <w:r w:rsidRPr="00930C17">
        <w:rPr>
          <w:b/>
          <w:bCs/>
          <w:sz w:val="22"/>
          <w:szCs w:val="22"/>
          <w:lang w:val="en-US"/>
        </w:rPr>
        <w:t xml:space="preserve">Table </w:t>
      </w:r>
      <w:r w:rsidR="00525AA4">
        <w:rPr>
          <w:b/>
          <w:bCs/>
          <w:sz w:val="22"/>
          <w:szCs w:val="22"/>
          <w:lang w:val="en-US"/>
        </w:rPr>
        <w:t>6</w:t>
      </w:r>
      <w:r w:rsidR="00525AA4" w:rsidRPr="00930C17">
        <w:rPr>
          <w:b/>
          <w:bCs/>
          <w:sz w:val="22"/>
          <w:szCs w:val="22"/>
          <w:lang w:val="en-US"/>
        </w:rPr>
        <w:t xml:space="preserve"> </w:t>
      </w:r>
      <w:r w:rsidRPr="00930C17">
        <w:rPr>
          <w:b/>
          <w:bCs/>
          <w:sz w:val="22"/>
          <w:szCs w:val="22"/>
          <w:lang w:val="en-US"/>
        </w:rPr>
        <w:t>Trainings Provided or Planned to be Provided by the Contractor to Personnel under the Project</w:t>
      </w:r>
    </w:p>
    <w:tbl>
      <w:tblPr>
        <w:tblStyle w:val="TabloKlavuzu"/>
        <w:tblW w:w="9814" w:type="dxa"/>
        <w:tblLook w:val="04A0" w:firstRow="1" w:lastRow="0" w:firstColumn="1" w:lastColumn="0" w:noHBand="0" w:noVBand="1"/>
      </w:tblPr>
      <w:tblGrid>
        <w:gridCol w:w="2019"/>
        <w:gridCol w:w="7795"/>
      </w:tblGrid>
      <w:tr w:rsidR="0003609E" w:rsidRPr="00FE3EAD" w14:paraId="7C3115C3" w14:textId="77777777" w:rsidTr="00CF1BBB">
        <w:trPr>
          <w:trHeight w:val="953"/>
        </w:trPr>
        <w:tc>
          <w:tcPr>
            <w:tcW w:w="2019" w:type="dxa"/>
          </w:tcPr>
          <w:p w14:paraId="728FDD0A" w14:textId="77777777" w:rsidR="0003609E" w:rsidRPr="00FE3EAD" w:rsidRDefault="0003609E" w:rsidP="00CF1BBB">
            <w:pPr>
              <w:rPr>
                <w:rFonts w:asciiTheme="minorHAnsi" w:eastAsiaTheme="majorEastAsia" w:hAnsiTheme="minorHAnsi" w:cs="Arial"/>
                <w:b/>
                <w:bCs/>
                <w:color w:val="0F9ED5" w:themeColor="accent4"/>
                <w:sz w:val="18"/>
                <w:szCs w:val="18"/>
                <w:lang w:val="tr-TR"/>
              </w:rPr>
            </w:pPr>
            <w:bookmarkStart w:id="589" w:name="_Toc166359407"/>
            <w:bookmarkStart w:id="590" w:name="_Toc166359676"/>
            <w:bookmarkStart w:id="591" w:name="_Toc166360663"/>
            <w:bookmarkStart w:id="592" w:name="_Toc166360934"/>
            <w:bookmarkEnd w:id="586"/>
            <w:bookmarkEnd w:id="587"/>
            <w:bookmarkEnd w:id="589"/>
            <w:bookmarkEnd w:id="590"/>
            <w:bookmarkEnd w:id="591"/>
            <w:bookmarkEnd w:id="592"/>
          </w:p>
          <w:p w14:paraId="141FCAC9" w14:textId="77777777" w:rsidR="0003609E" w:rsidRPr="00FE3EAD" w:rsidRDefault="0003609E" w:rsidP="00CF1BBB">
            <w:pPr>
              <w:rPr>
                <w:rFonts w:asciiTheme="minorHAnsi" w:eastAsiaTheme="majorEastAsia" w:hAnsiTheme="minorHAnsi" w:cs="Arial"/>
                <w:b/>
                <w:bCs/>
                <w:color w:val="0F9ED5" w:themeColor="accent4"/>
                <w:sz w:val="18"/>
                <w:szCs w:val="18"/>
                <w:lang w:val="tr-TR"/>
              </w:rPr>
            </w:pPr>
          </w:p>
          <w:p w14:paraId="22B34821" w14:textId="77777777" w:rsidR="0003609E" w:rsidRPr="00FE3EAD" w:rsidRDefault="0003609E" w:rsidP="00CF1BBB">
            <w:pPr>
              <w:rPr>
                <w:rFonts w:asciiTheme="minorHAnsi" w:eastAsiaTheme="majorEastAsia" w:hAnsiTheme="minorHAnsi" w:cs="Arial"/>
                <w:b/>
                <w:bCs/>
                <w:color w:val="0F9ED5" w:themeColor="accent4"/>
                <w:sz w:val="18"/>
                <w:szCs w:val="18"/>
                <w:lang w:val="tr-TR"/>
              </w:rPr>
            </w:pPr>
          </w:p>
          <w:p w14:paraId="52E2DBED" w14:textId="77777777" w:rsidR="0003609E" w:rsidRPr="00FE3EAD" w:rsidRDefault="0003609E" w:rsidP="00CF1BBB">
            <w:pPr>
              <w:rPr>
                <w:rFonts w:asciiTheme="minorHAnsi" w:eastAsiaTheme="majorEastAsia" w:hAnsiTheme="minorHAnsi" w:cs="Arial"/>
                <w:b/>
                <w:bCs/>
                <w:color w:val="0F9ED5" w:themeColor="accent4"/>
                <w:sz w:val="18"/>
                <w:szCs w:val="18"/>
                <w:lang w:val="tr-TR"/>
              </w:rPr>
            </w:pPr>
          </w:p>
          <w:p w14:paraId="641BE6F1" w14:textId="77777777" w:rsidR="0003609E" w:rsidRPr="00FE3EAD" w:rsidRDefault="0003609E" w:rsidP="00CF1BBB">
            <w:pPr>
              <w:rPr>
                <w:rFonts w:asciiTheme="minorHAnsi" w:eastAsiaTheme="majorEastAsia" w:hAnsiTheme="minorHAnsi" w:cs="Arial"/>
                <w:b/>
                <w:bCs/>
                <w:color w:val="0F9ED5" w:themeColor="accent4"/>
                <w:sz w:val="18"/>
                <w:szCs w:val="18"/>
                <w:lang w:val="tr-TR"/>
              </w:rPr>
            </w:pPr>
            <w:r w:rsidRPr="00930C17">
              <w:rPr>
                <w:rFonts w:eastAsiaTheme="majorEastAsia" w:cs="Arial"/>
                <w:b/>
                <w:bCs/>
                <w:color w:val="000000" w:themeColor="text1"/>
                <w:szCs w:val="20"/>
              </w:rPr>
              <w:t>TRAININGS</w:t>
            </w:r>
            <w:r>
              <w:rPr>
                <w:rFonts w:asciiTheme="minorHAnsi" w:eastAsiaTheme="majorEastAsia" w:hAnsiTheme="minorHAnsi" w:cs="Arial"/>
                <w:b/>
                <w:bCs/>
                <w:color w:val="000000" w:themeColor="text1"/>
                <w:szCs w:val="20"/>
              </w:rPr>
              <w:t xml:space="preserve"> </w:t>
            </w:r>
          </w:p>
          <w:p w14:paraId="1D778F35" w14:textId="77777777" w:rsidR="0003609E" w:rsidRPr="00FE3EAD" w:rsidRDefault="0003609E" w:rsidP="00CF1BBB">
            <w:pPr>
              <w:rPr>
                <w:rFonts w:asciiTheme="minorHAnsi" w:eastAsiaTheme="majorEastAsia" w:hAnsiTheme="minorHAnsi" w:cs="Arial"/>
                <w:b/>
                <w:bCs/>
                <w:color w:val="0F9ED5" w:themeColor="accent4"/>
                <w:sz w:val="18"/>
                <w:szCs w:val="18"/>
                <w:lang w:val="tr-TR"/>
              </w:rPr>
            </w:pPr>
          </w:p>
        </w:tc>
        <w:tc>
          <w:tcPr>
            <w:tcW w:w="7795" w:type="dxa"/>
          </w:tcPr>
          <w:p w14:paraId="0EBDAE10" w14:textId="77777777" w:rsidR="0003609E" w:rsidRPr="00FE3EAD" w:rsidRDefault="0003609E" w:rsidP="00D73181">
            <w:pPr>
              <w:pStyle w:val="ListeParagraf"/>
              <w:numPr>
                <w:ilvl w:val="0"/>
                <w:numId w:val="15"/>
              </w:numPr>
              <w:rPr>
                <w:rFonts w:asciiTheme="minorHAnsi" w:eastAsiaTheme="majorEastAsia" w:hAnsiTheme="minorHAnsi" w:cs="Arial"/>
                <w:color w:val="000000" w:themeColor="text1"/>
                <w:sz w:val="20"/>
                <w:szCs w:val="20"/>
                <w:lang w:val="tr-TR"/>
              </w:rPr>
            </w:pPr>
            <w:r w:rsidRPr="00FE3EAD">
              <w:rPr>
                <w:rFonts w:asciiTheme="minorHAnsi" w:eastAsiaTheme="majorEastAsia" w:hAnsiTheme="minorHAnsi" w:cs="Arial"/>
                <w:color w:val="000000" w:themeColor="text1"/>
                <w:sz w:val="20"/>
                <w:szCs w:val="20"/>
              </w:rPr>
              <w:t>Community Health and Safety Training</w:t>
            </w:r>
          </w:p>
          <w:p w14:paraId="1DCB4C12" w14:textId="77777777" w:rsidR="0003609E" w:rsidRPr="00FE3EAD" w:rsidRDefault="0003609E" w:rsidP="00D73181">
            <w:pPr>
              <w:pStyle w:val="ListeParagraf"/>
              <w:numPr>
                <w:ilvl w:val="0"/>
                <w:numId w:val="15"/>
              </w:numPr>
              <w:rPr>
                <w:rFonts w:asciiTheme="minorHAnsi" w:eastAsiaTheme="majorEastAsia" w:hAnsiTheme="minorHAnsi" w:cs="Arial"/>
                <w:color w:val="000000" w:themeColor="text1"/>
                <w:sz w:val="20"/>
                <w:szCs w:val="20"/>
                <w:lang w:val="tr-TR"/>
              </w:rPr>
            </w:pPr>
            <w:r w:rsidRPr="00FE3EAD">
              <w:rPr>
                <w:rFonts w:asciiTheme="minorHAnsi" w:eastAsiaTheme="majorEastAsia" w:hAnsiTheme="minorHAnsi" w:cs="Arial"/>
                <w:color w:val="000000" w:themeColor="text1"/>
                <w:sz w:val="20"/>
                <w:szCs w:val="20"/>
              </w:rPr>
              <w:t xml:space="preserve">Social Impact Management </w:t>
            </w:r>
          </w:p>
          <w:p w14:paraId="1B32011E" w14:textId="77777777" w:rsidR="0003609E" w:rsidRPr="00FE3EAD" w:rsidRDefault="0003609E" w:rsidP="00D73181">
            <w:pPr>
              <w:pStyle w:val="ListeParagraf"/>
              <w:numPr>
                <w:ilvl w:val="0"/>
                <w:numId w:val="15"/>
              </w:numPr>
              <w:rPr>
                <w:rFonts w:asciiTheme="minorHAnsi" w:eastAsiaTheme="majorEastAsia" w:hAnsiTheme="minorHAnsi" w:cs="Arial"/>
                <w:color w:val="000000" w:themeColor="text1"/>
                <w:sz w:val="20"/>
                <w:szCs w:val="20"/>
                <w:lang w:val="tr-TR"/>
              </w:rPr>
            </w:pPr>
            <w:r w:rsidRPr="00FE3EAD">
              <w:rPr>
                <w:rFonts w:asciiTheme="minorHAnsi" w:eastAsiaTheme="majorEastAsia" w:hAnsiTheme="minorHAnsi" w:cs="Arial"/>
                <w:color w:val="000000" w:themeColor="text1"/>
                <w:sz w:val="20"/>
                <w:szCs w:val="20"/>
              </w:rPr>
              <w:t>Stakeholder Engagement and Grievance Mechanism Training</w:t>
            </w:r>
          </w:p>
          <w:p w14:paraId="6861A6AD" w14:textId="77777777" w:rsidR="0003609E" w:rsidRPr="00FE3EAD" w:rsidRDefault="0003609E" w:rsidP="00D73181">
            <w:pPr>
              <w:pStyle w:val="ListeParagraf"/>
              <w:numPr>
                <w:ilvl w:val="0"/>
                <w:numId w:val="15"/>
              </w:numPr>
              <w:rPr>
                <w:rFonts w:asciiTheme="minorHAnsi" w:eastAsiaTheme="majorEastAsia" w:hAnsiTheme="minorHAnsi" w:cs="Arial"/>
                <w:color w:val="000000" w:themeColor="text1"/>
                <w:sz w:val="20"/>
                <w:szCs w:val="20"/>
                <w:lang w:val="tr-TR"/>
              </w:rPr>
            </w:pPr>
            <w:r w:rsidRPr="00FE3EAD">
              <w:rPr>
                <w:rFonts w:asciiTheme="minorHAnsi" w:eastAsiaTheme="majorEastAsia" w:hAnsiTheme="minorHAnsi" w:cs="Arial"/>
                <w:color w:val="000000" w:themeColor="text1"/>
                <w:sz w:val="20"/>
                <w:szCs w:val="20"/>
              </w:rPr>
              <w:t>Gender-Based Violence Education</w:t>
            </w:r>
          </w:p>
          <w:p w14:paraId="05441F55" w14:textId="77777777" w:rsidR="0003609E" w:rsidRPr="00FE3EAD" w:rsidRDefault="0003609E" w:rsidP="00D73181">
            <w:pPr>
              <w:pStyle w:val="ListeParagraf"/>
              <w:numPr>
                <w:ilvl w:val="0"/>
                <w:numId w:val="15"/>
              </w:numPr>
              <w:rPr>
                <w:rFonts w:asciiTheme="minorHAnsi" w:eastAsiaTheme="majorEastAsia" w:hAnsiTheme="minorHAnsi" w:cs="Arial"/>
                <w:color w:val="000000" w:themeColor="text1"/>
                <w:sz w:val="20"/>
                <w:szCs w:val="20"/>
                <w:lang w:val="tr-TR"/>
              </w:rPr>
            </w:pPr>
            <w:r w:rsidRPr="00FE3EAD">
              <w:rPr>
                <w:rFonts w:asciiTheme="minorHAnsi" w:eastAsiaTheme="majorEastAsia" w:hAnsiTheme="minorHAnsi" w:cs="Arial"/>
                <w:color w:val="000000" w:themeColor="text1"/>
                <w:sz w:val="20"/>
                <w:szCs w:val="20"/>
              </w:rPr>
              <w:t>Code of Conduct Training</w:t>
            </w:r>
          </w:p>
          <w:p w14:paraId="2172A33F" w14:textId="77777777" w:rsidR="0003609E" w:rsidRPr="00FE3EAD" w:rsidRDefault="0003609E" w:rsidP="00D73181">
            <w:pPr>
              <w:pStyle w:val="ListeParagraf"/>
              <w:numPr>
                <w:ilvl w:val="0"/>
                <w:numId w:val="15"/>
              </w:numPr>
              <w:rPr>
                <w:rFonts w:asciiTheme="minorHAnsi" w:eastAsiaTheme="majorEastAsia" w:hAnsiTheme="minorHAnsi" w:cs="Arial"/>
                <w:color w:val="000000" w:themeColor="text1"/>
                <w:sz w:val="20"/>
                <w:szCs w:val="20"/>
                <w:lang w:val="tr-TR"/>
              </w:rPr>
            </w:pPr>
            <w:r w:rsidRPr="00FE3EAD">
              <w:rPr>
                <w:rFonts w:asciiTheme="minorHAnsi" w:eastAsiaTheme="majorEastAsia" w:hAnsiTheme="minorHAnsi" w:cs="Arial"/>
                <w:color w:val="000000" w:themeColor="text1"/>
                <w:sz w:val="20"/>
                <w:szCs w:val="20"/>
              </w:rPr>
              <w:t>Working at Height Training</w:t>
            </w:r>
          </w:p>
          <w:p w14:paraId="45ED7789" w14:textId="77777777" w:rsidR="0003609E" w:rsidRPr="00FE3EAD" w:rsidRDefault="0003609E" w:rsidP="00D73181">
            <w:pPr>
              <w:pStyle w:val="ListeParagraf"/>
              <w:numPr>
                <w:ilvl w:val="0"/>
                <w:numId w:val="15"/>
              </w:numPr>
              <w:rPr>
                <w:rFonts w:asciiTheme="minorHAnsi" w:eastAsiaTheme="majorEastAsia" w:hAnsiTheme="minorHAnsi" w:cs="Arial"/>
                <w:color w:val="000000" w:themeColor="text1"/>
                <w:sz w:val="20"/>
                <w:szCs w:val="20"/>
                <w:lang w:val="tr-TR"/>
              </w:rPr>
            </w:pPr>
            <w:r w:rsidRPr="00FE3EAD">
              <w:rPr>
                <w:rFonts w:asciiTheme="minorHAnsi" w:eastAsiaTheme="majorEastAsia" w:hAnsiTheme="minorHAnsi" w:cs="Arial"/>
                <w:color w:val="000000" w:themeColor="text1"/>
                <w:sz w:val="20"/>
                <w:szCs w:val="20"/>
              </w:rPr>
              <w:t>First Aid Training</w:t>
            </w:r>
          </w:p>
          <w:p w14:paraId="420F9FD5" w14:textId="77777777" w:rsidR="0003609E" w:rsidRPr="00FE3EAD" w:rsidRDefault="0003609E" w:rsidP="00D73181">
            <w:pPr>
              <w:pStyle w:val="ListeParagraf"/>
              <w:numPr>
                <w:ilvl w:val="0"/>
                <w:numId w:val="15"/>
              </w:numPr>
              <w:rPr>
                <w:rFonts w:asciiTheme="minorHAnsi" w:eastAsiaTheme="majorEastAsia" w:hAnsiTheme="minorHAnsi" w:cs="Arial"/>
                <w:color w:val="000000" w:themeColor="text1"/>
                <w:sz w:val="20"/>
                <w:szCs w:val="20"/>
                <w:lang w:val="tr-TR"/>
              </w:rPr>
            </w:pPr>
            <w:r w:rsidRPr="00FE3EAD">
              <w:rPr>
                <w:rFonts w:asciiTheme="minorHAnsi" w:eastAsiaTheme="majorEastAsia" w:hAnsiTheme="minorHAnsi" w:cs="Arial"/>
                <w:color w:val="000000" w:themeColor="text1"/>
                <w:sz w:val="20"/>
                <w:szCs w:val="20"/>
              </w:rPr>
              <w:t xml:space="preserve">Basic Occupational Health and Safety Training </w:t>
            </w:r>
          </w:p>
          <w:p w14:paraId="6C7378C8" w14:textId="77777777" w:rsidR="0003609E" w:rsidRPr="00FE3EAD" w:rsidRDefault="0003609E" w:rsidP="00D73181">
            <w:pPr>
              <w:pStyle w:val="ListeParagraf"/>
              <w:numPr>
                <w:ilvl w:val="0"/>
                <w:numId w:val="15"/>
              </w:numPr>
              <w:rPr>
                <w:rFonts w:asciiTheme="minorHAnsi" w:eastAsiaTheme="majorEastAsia" w:hAnsiTheme="minorHAnsi" w:cs="Arial"/>
                <w:color w:val="000000" w:themeColor="text1"/>
                <w:sz w:val="20"/>
                <w:szCs w:val="20"/>
                <w:lang w:val="tr-TR"/>
              </w:rPr>
            </w:pPr>
            <w:r w:rsidRPr="00FE3EAD">
              <w:rPr>
                <w:rFonts w:asciiTheme="minorHAnsi" w:eastAsiaTheme="majorEastAsia" w:hAnsiTheme="minorHAnsi" w:cs="Arial"/>
                <w:color w:val="000000" w:themeColor="text1"/>
                <w:sz w:val="20"/>
                <w:szCs w:val="20"/>
              </w:rPr>
              <w:t>Waste Management Training</w:t>
            </w:r>
          </w:p>
          <w:p w14:paraId="24ED78A9" w14:textId="77777777" w:rsidR="0003609E" w:rsidRPr="00FE3EAD" w:rsidRDefault="0003609E" w:rsidP="00D73181">
            <w:pPr>
              <w:pStyle w:val="ListeParagraf"/>
              <w:numPr>
                <w:ilvl w:val="0"/>
                <w:numId w:val="15"/>
              </w:numPr>
              <w:rPr>
                <w:rFonts w:asciiTheme="minorHAnsi" w:hAnsiTheme="minorHAnsi" w:cs="Arial"/>
                <w:color w:val="000000" w:themeColor="text1"/>
                <w:sz w:val="20"/>
                <w:szCs w:val="20"/>
                <w:lang w:val="tr-TR"/>
              </w:rPr>
            </w:pPr>
            <w:r w:rsidRPr="00FE3EAD">
              <w:rPr>
                <w:rFonts w:asciiTheme="minorHAnsi" w:eastAsiaTheme="majorEastAsia" w:hAnsiTheme="minorHAnsi" w:cs="Arial"/>
                <w:color w:val="000000" w:themeColor="text1"/>
                <w:sz w:val="20"/>
                <w:szCs w:val="20"/>
              </w:rPr>
              <w:t>Environmental Awareness and Awareness Training</w:t>
            </w:r>
          </w:p>
          <w:p w14:paraId="453AA35E" w14:textId="77777777" w:rsidR="0003609E" w:rsidRPr="00FE3EAD" w:rsidRDefault="0003609E" w:rsidP="00D73181">
            <w:pPr>
              <w:pStyle w:val="ListeParagraf"/>
              <w:numPr>
                <w:ilvl w:val="0"/>
                <w:numId w:val="15"/>
              </w:numPr>
              <w:rPr>
                <w:rFonts w:asciiTheme="minorHAnsi" w:hAnsiTheme="minorHAnsi" w:cs="Arial"/>
                <w:color w:val="000000" w:themeColor="text1"/>
                <w:sz w:val="20"/>
                <w:szCs w:val="20"/>
                <w:lang w:val="tr-TR"/>
              </w:rPr>
            </w:pPr>
            <w:r w:rsidRPr="00FE3EAD">
              <w:rPr>
                <w:rFonts w:asciiTheme="minorHAnsi" w:eastAsiaTheme="majorEastAsia" w:hAnsiTheme="minorHAnsi" w:cs="Arial"/>
                <w:color w:val="000000" w:themeColor="text1"/>
                <w:sz w:val="20"/>
                <w:szCs w:val="20"/>
              </w:rPr>
              <w:t>Employment Orientation Training</w:t>
            </w:r>
          </w:p>
          <w:p w14:paraId="759A1AEC" w14:textId="77777777" w:rsidR="0003609E" w:rsidRPr="00607190" w:rsidRDefault="0003609E" w:rsidP="00D73181">
            <w:pPr>
              <w:pStyle w:val="ListeParagraf"/>
              <w:numPr>
                <w:ilvl w:val="0"/>
                <w:numId w:val="15"/>
              </w:numPr>
              <w:rPr>
                <w:rFonts w:asciiTheme="minorHAnsi" w:hAnsiTheme="minorHAnsi" w:cs="Arial"/>
                <w:color w:val="000000" w:themeColor="text1"/>
                <w:sz w:val="20"/>
                <w:szCs w:val="20"/>
                <w:lang w:val="tr-TR"/>
              </w:rPr>
            </w:pPr>
            <w:r w:rsidRPr="00FE3EAD">
              <w:rPr>
                <w:rFonts w:asciiTheme="minorHAnsi" w:hAnsiTheme="minorHAnsi" w:cs="Arial"/>
                <w:color w:val="000000" w:themeColor="text1"/>
                <w:sz w:val="20"/>
                <w:szCs w:val="20"/>
              </w:rPr>
              <w:t>Waste Management Training</w:t>
            </w:r>
          </w:p>
          <w:p w14:paraId="3407BE68" w14:textId="77777777" w:rsidR="0003609E" w:rsidRPr="00FE3EAD" w:rsidRDefault="0003609E" w:rsidP="00D73181">
            <w:pPr>
              <w:pStyle w:val="ListeParagraf"/>
              <w:numPr>
                <w:ilvl w:val="0"/>
                <w:numId w:val="15"/>
              </w:numPr>
              <w:rPr>
                <w:rFonts w:asciiTheme="minorHAnsi" w:hAnsiTheme="minorHAnsi" w:cs="Arial"/>
                <w:color w:val="000000" w:themeColor="text1"/>
                <w:sz w:val="20"/>
                <w:szCs w:val="20"/>
                <w:lang w:val="tr-TR"/>
              </w:rPr>
            </w:pPr>
            <w:r w:rsidRPr="00FE3EAD">
              <w:rPr>
                <w:rFonts w:asciiTheme="minorHAnsi" w:hAnsiTheme="minorHAnsi" w:cs="Arial"/>
                <w:color w:val="000000" w:themeColor="text1"/>
                <w:sz w:val="20"/>
                <w:szCs w:val="20"/>
              </w:rPr>
              <w:t>Basic Environmental Education</w:t>
            </w:r>
          </w:p>
          <w:p w14:paraId="28205A33" w14:textId="77777777" w:rsidR="0003609E" w:rsidRPr="0027380B" w:rsidRDefault="0003609E" w:rsidP="00CF1BBB">
            <w:pPr>
              <w:pStyle w:val="ListeParagraf"/>
              <w:ind w:left="1080"/>
              <w:rPr>
                <w:rFonts w:cs="Arial"/>
                <w:color w:val="0F9ED5" w:themeColor="accent4"/>
                <w:sz w:val="18"/>
                <w:szCs w:val="18"/>
                <w:lang w:val="tr-TR"/>
              </w:rPr>
            </w:pPr>
          </w:p>
        </w:tc>
      </w:tr>
      <w:tr w:rsidR="0003609E" w:rsidRPr="00FE3EAD" w14:paraId="29A61592" w14:textId="77777777" w:rsidTr="00CF1BBB">
        <w:trPr>
          <w:trHeight w:val="429"/>
        </w:trPr>
        <w:tc>
          <w:tcPr>
            <w:tcW w:w="9814" w:type="dxa"/>
            <w:gridSpan w:val="2"/>
          </w:tcPr>
          <w:p w14:paraId="021CE5BC" w14:textId="77777777" w:rsidR="0003609E" w:rsidRPr="004C4CE4" w:rsidRDefault="0003609E" w:rsidP="00CF1BBB">
            <w:pPr>
              <w:rPr>
                <w:rFonts w:eastAsiaTheme="majorEastAsia" w:cs="Arial"/>
                <w:color w:val="000000" w:themeColor="text1"/>
                <w:sz w:val="20"/>
                <w:szCs w:val="20"/>
              </w:rPr>
            </w:pPr>
            <w:r w:rsidRPr="004C4CE4">
              <w:rPr>
                <w:color w:val="FF0000"/>
                <w:sz w:val="20"/>
                <w:szCs w:val="20"/>
              </w:rPr>
              <w:t xml:space="preserve">* </w:t>
            </w:r>
            <w:r w:rsidRPr="004C4CE4">
              <w:rPr>
                <w:i/>
                <w:iCs/>
                <w:color w:val="FF0000"/>
                <w:sz w:val="20"/>
                <w:szCs w:val="20"/>
              </w:rPr>
              <w:t>The list of trainings can vary by the sub-project’s needs and additional trainings can be planned when necessary.</w:t>
            </w:r>
          </w:p>
        </w:tc>
      </w:tr>
    </w:tbl>
    <w:p w14:paraId="1E8FA3F0" w14:textId="2CC2EB31" w:rsidR="00607190" w:rsidRDefault="00607190" w:rsidP="00607190"/>
    <w:p w14:paraId="4CC58D91" w14:textId="77777777" w:rsidR="00607190" w:rsidRDefault="00607190" w:rsidP="00607190"/>
    <w:p w14:paraId="5C5C065C" w14:textId="7CB56663" w:rsidR="00607190" w:rsidRDefault="00607190" w:rsidP="00607190"/>
    <w:p w14:paraId="5625E5E4" w14:textId="5B0550E2" w:rsidR="00607190" w:rsidRDefault="00607190" w:rsidP="00607190"/>
    <w:p w14:paraId="75FCDCC5" w14:textId="4CD383AD" w:rsidR="00607190" w:rsidRDefault="00607190" w:rsidP="00607190"/>
    <w:p w14:paraId="696F6D7F" w14:textId="1681AAD3" w:rsidR="00607190" w:rsidRDefault="00607190" w:rsidP="00607190"/>
    <w:p w14:paraId="07831E3F" w14:textId="59AB33BB" w:rsidR="00607190" w:rsidRDefault="00607190" w:rsidP="00607190"/>
    <w:p w14:paraId="17EC73E3" w14:textId="77777777" w:rsidR="00607190" w:rsidRDefault="00607190" w:rsidP="00607190"/>
    <w:p w14:paraId="2AE29775" w14:textId="6DD13C1F" w:rsidR="00607190" w:rsidRDefault="00607190" w:rsidP="00607190"/>
    <w:p w14:paraId="018EE28A" w14:textId="77777777" w:rsidR="00607190" w:rsidRDefault="00607190" w:rsidP="00D73181">
      <w:pPr>
        <w:pStyle w:val="Balk1"/>
        <w:numPr>
          <w:ilvl w:val="0"/>
          <w:numId w:val="1"/>
        </w:numPr>
        <w:jc w:val="both"/>
        <w:rPr>
          <w:rFonts w:asciiTheme="minorHAnsi" w:hAnsiTheme="minorHAnsi"/>
          <w:b/>
          <w:bCs/>
          <w:color w:val="auto"/>
          <w:sz w:val="28"/>
          <w:szCs w:val="28"/>
        </w:rPr>
      </w:pPr>
      <w:bookmarkStart w:id="593" w:name="_Toc185423559"/>
      <w:r w:rsidRPr="00930C17">
        <w:rPr>
          <w:rFonts w:asciiTheme="minorHAnsi" w:hAnsiTheme="minorHAnsi"/>
          <w:b/>
          <w:bCs/>
          <w:color w:val="auto"/>
          <w:sz w:val="28"/>
          <w:szCs w:val="28"/>
        </w:rPr>
        <w:t>GRIEVANCE MECHANISM (GM)</w:t>
      </w:r>
      <w:bookmarkEnd w:id="593"/>
    </w:p>
    <w:p w14:paraId="08AAC767" w14:textId="77777777" w:rsidR="0003609E" w:rsidRPr="0003609E" w:rsidRDefault="0003609E" w:rsidP="0003609E">
      <w:pPr>
        <w:jc w:val="both"/>
        <w:rPr>
          <w:lang w:val="en-US"/>
        </w:rPr>
      </w:pPr>
      <w:bookmarkStart w:id="594" w:name="_Hlk89697766"/>
      <w:bookmarkStart w:id="595" w:name="_Hlk183535317"/>
      <w:r w:rsidRPr="0003609E">
        <w:rPr>
          <w:lang w:val="en-US"/>
        </w:rPr>
        <w:t xml:space="preserve">The Grievance Mechanism (GM) is an arrangement that provides channels for Project stakeholders to provide feedback and/or raise concerns and grievances related to Project activities. </w:t>
      </w:r>
    </w:p>
    <w:p w14:paraId="1AB06DBF" w14:textId="77777777" w:rsidR="0003609E" w:rsidRPr="0003609E" w:rsidRDefault="0003609E" w:rsidP="0003609E">
      <w:pPr>
        <w:jc w:val="both"/>
        <w:rPr>
          <w:lang w:val="en-US"/>
        </w:rPr>
      </w:pPr>
      <w:r w:rsidRPr="0003609E">
        <w:rPr>
          <w:lang w:val="en-US"/>
        </w:rPr>
        <w:t xml:space="preserve">In line with international requirements, a grievance mechanism has been established under the Climate and Disaster Resilient Cities Project to receive, resolve and follow up on concerns and grievances of project affected and relevant stakeholders. </w:t>
      </w:r>
    </w:p>
    <w:p w14:paraId="7D6EFC1E" w14:textId="77777777" w:rsidR="0003609E" w:rsidRPr="0003609E" w:rsidRDefault="0003609E" w:rsidP="0003609E">
      <w:pPr>
        <w:jc w:val="both"/>
        <w:rPr>
          <w:lang w:val="en-US"/>
        </w:rPr>
      </w:pPr>
      <w:r w:rsidRPr="0003609E">
        <w:rPr>
          <w:lang w:val="en-US"/>
        </w:rPr>
        <w:t xml:space="preserve">The mechanism within the PMU will be accessible to stakeholders via email, phone and face-to-face communication and will respond to all grievances as soon as possible. </w:t>
      </w:r>
    </w:p>
    <w:bookmarkEnd w:id="594"/>
    <w:p w14:paraId="25CB12E5" w14:textId="77777777" w:rsidR="0003609E" w:rsidRPr="0003609E" w:rsidRDefault="0003609E" w:rsidP="0003609E">
      <w:pPr>
        <w:jc w:val="both"/>
        <w:rPr>
          <w:lang w:val="en-US"/>
        </w:rPr>
      </w:pPr>
      <w:r w:rsidRPr="0003609E">
        <w:rPr>
          <w:lang w:val="en-US"/>
        </w:rPr>
        <w:t>Stakeholders will be able to voice their grievances through ALO 181, CIMER, hotline, face-to-face meetings, grievance registration forms and the website contact form.</w:t>
      </w:r>
    </w:p>
    <w:p w14:paraId="7AA0A8BD" w14:textId="77777777" w:rsidR="0003609E" w:rsidRPr="0003609E" w:rsidRDefault="0003609E" w:rsidP="0003609E">
      <w:pPr>
        <w:jc w:val="both"/>
        <w:rPr>
          <w:lang w:val="en-US"/>
        </w:rPr>
      </w:pPr>
      <w:r w:rsidRPr="0003609E">
        <w:rPr>
          <w:lang w:val="en-US"/>
        </w:rPr>
        <w:t xml:space="preserve">The contractor will record complaints using the form provided in Annex 1., close them using the complaint closure form in Annex 2, and track them through the complaint log table provided in Annex 3. </w:t>
      </w:r>
    </w:p>
    <w:p w14:paraId="00765ACB" w14:textId="3B4188AD" w:rsidR="0003609E" w:rsidRDefault="0003609E" w:rsidP="0003609E">
      <w:pPr>
        <w:jc w:val="both"/>
        <w:rPr>
          <w:color w:val="000000" w:themeColor="text1"/>
          <w:lang w:val="en-US"/>
        </w:rPr>
      </w:pPr>
      <w:bookmarkStart w:id="596" w:name="_Hlk184644051"/>
      <w:r w:rsidRPr="0003609E">
        <w:rPr>
          <w:color w:val="000000" w:themeColor="text1"/>
          <w:lang w:val="en-US"/>
        </w:rPr>
        <w:t>Table 7 below presents all available intake channels of the GMs accessible at both the national and İzmir province levels. For detailed information about the GM, please refer to the SEP</w:t>
      </w:r>
      <w:r w:rsidRPr="00165E85">
        <w:rPr>
          <w:rStyle w:val="DipnotBavurusu"/>
          <w:color w:val="000000" w:themeColor="text1"/>
          <w:lang w:val="en-US"/>
        </w:rPr>
        <w:footnoteReference w:id="9"/>
      </w:r>
      <w:r w:rsidRPr="0003609E">
        <w:rPr>
          <w:color w:val="000000" w:themeColor="text1"/>
          <w:lang w:val="en-US"/>
        </w:rPr>
        <w:t xml:space="preserve"> prepared for the CDRC Project. </w:t>
      </w:r>
    </w:p>
    <w:p w14:paraId="5C252B3D" w14:textId="77777777" w:rsidR="0003609E" w:rsidRPr="0003609E" w:rsidRDefault="0003609E" w:rsidP="0003609E">
      <w:pPr>
        <w:jc w:val="both"/>
        <w:rPr>
          <w:lang w:val="en-US"/>
        </w:rPr>
      </w:pPr>
    </w:p>
    <w:bookmarkEnd w:id="596"/>
    <w:p w14:paraId="3BC43968" w14:textId="19EE8E55" w:rsidR="00E350BF" w:rsidRPr="00930C17" w:rsidRDefault="00DC7EBB" w:rsidP="00DC7EBB">
      <w:pPr>
        <w:pStyle w:val="ResimYazs"/>
        <w:rPr>
          <w:b/>
          <w:bCs/>
          <w:i w:val="0"/>
          <w:iCs w:val="0"/>
          <w:color w:val="000000" w:themeColor="text1"/>
          <w:sz w:val="22"/>
          <w:szCs w:val="22"/>
          <w:lang w:val="en-US"/>
        </w:rPr>
      </w:pPr>
      <w:r w:rsidRPr="00930C17">
        <w:rPr>
          <w:b/>
          <w:bCs/>
          <w:color w:val="000000" w:themeColor="text1"/>
          <w:sz w:val="22"/>
          <w:szCs w:val="22"/>
          <w:lang w:val="en-US"/>
        </w:rPr>
        <w:t xml:space="preserve">Table </w:t>
      </w:r>
      <w:r w:rsidR="00525AA4">
        <w:rPr>
          <w:b/>
          <w:bCs/>
          <w:color w:val="000000" w:themeColor="text1"/>
          <w:sz w:val="22"/>
          <w:szCs w:val="22"/>
          <w:lang w:val="en-US"/>
        </w:rPr>
        <w:t>7</w:t>
      </w:r>
      <w:r w:rsidR="00525AA4" w:rsidRPr="00930C17">
        <w:rPr>
          <w:b/>
          <w:bCs/>
          <w:color w:val="000000" w:themeColor="text1"/>
          <w:sz w:val="22"/>
          <w:szCs w:val="22"/>
          <w:lang w:val="en-US"/>
        </w:rPr>
        <w:t xml:space="preserve"> </w:t>
      </w:r>
      <w:r w:rsidRPr="00930C17">
        <w:rPr>
          <w:b/>
          <w:bCs/>
          <w:color w:val="000000" w:themeColor="text1"/>
          <w:sz w:val="22"/>
          <w:szCs w:val="22"/>
          <w:lang w:val="en-US"/>
        </w:rPr>
        <w:t>Grievance Mechanism Channels</w:t>
      </w:r>
    </w:p>
    <w:tbl>
      <w:tblPr>
        <w:tblStyle w:val="TabloKlavuzu"/>
        <w:tblW w:w="10060" w:type="dxa"/>
        <w:tblLook w:val="04A0" w:firstRow="1" w:lastRow="0" w:firstColumn="1" w:lastColumn="0" w:noHBand="0" w:noVBand="1"/>
      </w:tblPr>
      <w:tblGrid>
        <w:gridCol w:w="4811"/>
        <w:gridCol w:w="5249"/>
      </w:tblGrid>
      <w:tr w:rsidR="001B5ACC" w:rsidRPr="001617D8" w14:paraId="4FB7161B" w14:textId="77777777" w:rsidTr="00F642F2">
        <w:tc>
          <w:tcPr>
            <w:tcW w:w="4811" w:type="dxa"/>
            <w:vAlign w:val="center"/>
          </w:tcPr>
          <w:bookmarkEnd w:id="595"/>
          <w:p w14:paraId="71DB0C6A" w14:textId="77777777" w:rsidR="00E350BF" w:rsidRPr="00930C17" w:rsidRDefault="00F3735A" w:rsidP="00F642F2">
            <w:pPr>
              <w:jc w:val="left"/>
              <w:rPr>
                <w:rFonts w:ascii="Aptos" w:hAnsi="Aptos"/>
                <w:b/>
                <w:bCs/>
              </w:rPr>
            </w:pPr>
            <w:r w:rsidRPr="00930C17">
              <w:rPr>
                <w:rFonts w:ascii="Aptos" w:hAnsi="Aptos"/>
                <w:b/>
                <w:bCs/>
              </w:rPr>
              <w:t>PMU Central Office e-mail</w:t>
            </w:r>
          </w:p>
        </w:tc>
        <w:tc>
          <w:tcPr>
            <w:tcW w:w="5249" w:type="dxa"/>
          </w:tcPr>
          <w:p w14:paraId="7B784334" w14:textId="77777777" w:rsidR="00E350BF" w:rsidRPr="00930C17" w:rsidRDefault="001B5ACC">
            <w:pPr>
              <w:jc w:val="center"/>
              <w:rPr>
                <w:rFonts w:ascii="Aptos" w:hAnsi="Aptos"/>
              </w:rPr>
            </w:pPr>
            <w:hyperlink r:id="rId10" w:history="1">
              <w:r w:rsidRPr="00930C17">
                <w:rPr>
                  <w:rStyle w:val="Kpr"/>
                  <w:rFonts w:ascii="Aptos" w:hAnsi="Aptos"/>
                </w:rPr>
                <w:t>dayanikli@csb.gov.tr</w:t>
              </w:r>
            </w:hyperlink>
          </w:p>
        </w:tc>
      </w:tr>
      <w:tr w:rsidR="001B5ACC" w:rsidRPr="001617D8" w14:paraId="0FBFEF85" w14:textId="77777777" w:rsidTr="00F642F2">
        <w:tc>
          <w:tcPr>
            <w:tcW w:w="4811" w:type="dxa"/>
            <w:vAlign w:val="center"/>
          </w:tcPr>
          <w:p w14:paraId="3DD7D928" w14:textId="77777777" w:rsidR="00E350BF" w:rsidRPr="00930C17" w:rsidRDefault="00F3735A" w:rsidP="00F642F2">
            <w:pPr>
              <w:jc w:val="left"/>
              <w:rPr>
                <w:rFonts w:ascii="Aptos" w:hAnsi="Aptos"/>
                <w:b/>
                <w:bCs/>
              </w:rPr>
            </w:pPr>
            <w:r w:rsidRPr="00930C17">
              <w:rPr>
                <w:rFonts w:ascii="Aptos" w:hAnsi="Aptos"/>
                <w:b/>
                <w:bCs/>
              </w:rPr>
              <w:t>PMU Head Office Phone Number</w:t>
            </w:r>
          </w:p>
        </w:tc>
        <w:tc>
          <w:tcPr>
            <w:tcW w:w="5249" w:type="dxa"/>
          </w:tcPr>
          <w:p w14:paraId="1CB2BB16" w14:textId="77777777" w:rsidR="00E350BF" w:rsidRPr="00930C17" w:rsidRDefault="00F3735A">
            <w:pPr>
              <w:jc w:val="center"/>
              <w:rPr>
                <w:rFonts w:ascii="Aptos" w:hAnsi="Aptos"/>
              </w:rPr>
            </w:pPr>
            <w:r w:rsidRPr="00930C17">
              <w:rPr>
                <w:rFonts w:ascii="Aptos" w:hAnsi="Aptos"/>
              </w:rPr>
              <w:t>+90 312 410 77 07</w:t>
            </w:r>
          </w:p>
        </w:tc>
      </w:tr>
      <w:tr w:rsidR="001B5ACC" w:rsidRPr="001617D8" w14:paraId="724F06C8" w14:textId="77777777" w:rsidTr="00F642F2">
        <w:tc>
          <w:tcPr>
            <w:tcW w:w="4811" w:type="dxa"/>
            <w:vAlign w:val="center"/>
          </w:tcPr>
          <w:p w14:paraId="51548174" w14:textId="79F508F2" w:rsidR="00E350BF" w:rsidRPr="00930C17" w:rsidRDefault="00F3735A" w:rsidP="00F642F2">
            <w:pPr>
              <w:jc w:val="left"/>
              <w:rPr>
                <w:rFonts w:ascii="Aptos" w:hAnsi="Aptos"/>
                <w:b/>
                <w:bCs/>
              </w:rPr>
            </w:pPr>
            <w:r w:rsidRPr="00930C17">
              <w:rPr>
                <w:rFonts w:ascii="Aptos" w:hAnsi="Aptos"/>
                <w:b/>
                <w:bCs/>
              </w:rPr>
              <w:t xml:space="preserve">Izmir Social </w:t>
            </w:r>
            <w:r w:rsidR="00287663" w:rsidRPr="00930C17">
              <w:rPr>
                <w:rFonts w:ascii="Aptos" w:hAnsi="Aptos"/>
                <w:b/>
                <w:bCs/>
              </w:rPr>
              <w:t xml:space="preserve">Specialist </w:t>
            </w:r>
            <w:r w:rsidRPr="00930C17">
              <w:rPr>
                <w:rFonts w:ascii="Aptos" w:hAnsi="Aptos"/>
                <w:b/>
                <w:bCs/>
              </w:rPr>
              <w:t>email</w:t>
            </w:r>
          </w:p>
        </w:tc>
        <w:tc>
          <w:tcPr>
            <w:tcW w:w="5249" w:type="dxa"/>
          </w:tcPr>
          <w:p w14:paraId="31F72B90" w14:textId="792F1C4E" w:rsidR="00E350BF" w:rsidRPr="00930C17" w:rsidRDefault="006E15F4">
            <w:pPr>
              <w:jc w:val="center"/>
              <w:rPr>
                <w:rFonts w:ascii="Aptos" w:hAnsi="Aptos"/>
              </w:rPr>
            </w:pPr>
            <w:hyperlink r:id="rId11" w:history="1">
              <w:r w:rsidRPr="00733CA1">
                <w:rPr>
                  <w:rStyle w:val="Kpr"/>
                  <w:rFonts w:ascii="Aptos" w:hAnsi="Aptos"/>
                </w:rPr>
                <w:t>ali.kincal@kdb.gov.tr</w:t>
              </w:r>
            </w:hyperlink>
          </w:p>
        </w:tc>
      </w:tr>
      <w:tr w:rsidR="001B5ACC" w:rsidRPr="001617D8" w14:paraId="66D033FF" w14:textId="77777777" w:rsidTr="00F642F2">
        <w:tc>
          <w:tcPr>
            <w:tcW w:w="4811" w:type="dxa"/>
            <w:vAlign w:val="center"/>
          </w:tcPr>
          <w:p w14:paraId="5CC40DD5" w14:textId="77777777" w:rsidR="00E350BF" w:rsidRPr="00930C17" w:rsidRDefault="00F3735A" w:rsidP="00F642F2">
            <w:pPr>
              <w:jc w:val="left"/>
              <w:rPr>
                <w:rFonts w:ascii="Aptos" w:hAnsi="Aptos"/>
                <w:b/>
                <w:bCs/>
              </w:rPr>
            </w:pPr>
            <w:r w:rsidRPr="00930C17">
              <w:rPr>
                <w:rFonts w:ascii="Aptos" w:hAnsi="Aptos"/>
                <w:b/>
                <w:bCs/>
              </w:rPr>
              <w:t>Izmir PMU Office Phone Number</w:t>
            </w:r>
          </w:p>
        </w:tc>
        <w:tc>
          <w:tcPr>
            <w:tcW w:w="5249" w:type="dxa"/>
          </w:tcPr>
          <w:p w14:paraId="685382DD" w14:textId="77777777" w:rsidR="00E350BF" w:rsidRPr="00930C17" w:rsidRDefault="00F3735A">
            <w:pPr>
              <w:jc w:val="center"/>
              <w:rPr>
                <w:rFonts w:ascii="Aptos" w:hAnsi="Aptos"/>
              </w:rPr>
            </w:pPr>
            <w:r w:rsidRPr="00930C17">
              <w:rPr>
                <w:rFonts w:ascii="Aptos" w:hAnsi="Aptos"/>
              </w:rPr>
              <w:t>+90 232 502 20 12</w:t>
            </w:r>
          </w:p>
        </w:tc>
      </w:tr>
      <w:tr w:rsidR="001B5ACC" w:rsidRPr="001617D8" w14:paraId="223B0B4C" w14:textId="77777777" w:rsidTr="006E15F4">
        <w:trPr>
          <w:trHeight w:val="586"/>
        </w:trPr>
        <w:tc>
          <w:tcPr>
            <w:tcW w:w="4811" w:type="dxa"/>
            <w:vAlign w:val="center"/>
          </w:tcPr>
          <w:p w14:paraId="5C67A410" w14:textId="77777777" w:rsidR="00E350BF" w:rsidRPr="00930C17" w:rsidRDefault="00F3735A" w:rsidP="00F642F2">
            <w:pPr>
              <w:jc w:val="left"/>
              <w:rPr>
                <w:rFonts w:ascii="Aptos" w:hAnsi="Aptos"/>
                <w:b/>
                <w:bCs/>
              </w:rPr>
            </w:pPr>
            <w:r w:rsidRPr="00930C17">
              <w:rPr>
                <w:rFonts w:ascii="Aptos" w:hAnsi="Aptos"/>
                <w:b/>
                <w:bCs/>
              </w:rPr>
              <w:t>Izmir PMU Office Address</w:t>
            </w:r>
          </w:p>
        </w:tc>
        <w:tc>
          <w:tcPr>
            <w:tcW w:w="5249" w:type="dxa"/>
          </w:tcPr>
          <w:p w14:paraId="0F0DDF45" w14:textId="77777777" w:rsidR="00E350BF" w:rsidRPr="00930C17" w:rsidRDefault="00F3735A">
            <w:pPr>
              <w:jc w:val="center"/>
              <w:rPr>
                <w:rFonts w:ascii="Aptos" w:hAnsi="Aptos"/>
              </w:rPr>
            </w:pPr>
            <w:r w:rsidRPr="00930C17">
              <w:rPr>
                <w:rFonts w:ascii="Aptos" w:hAnsi="Aptos"/>
              </w:rPr>
              <w:t xml:space="preserve">Adalet </w:t>
            </w:r>
            <w:proofErr w:type="spellStart"/>
            <w:r w:rsidRPr="00930C17">
              <w:rPr>
                <w:rFonts w:ascii="Aptos" w:hAnsi="Aptos"/>
              </w:rPr>
              <w:t>Mahallesi</w:t>
            </w:r>
            <w:proofErr w:type="spellEnd"/>
            <w:r w:rsidRPr="00930C17">
              <w:rPr>
                <w:rFonts w:ascii="Aptos" w:hAnsi="Aptos"/>
              </w:rPr>
              <w:t xml:space="preserve">, 1594/9 Sokak. No: 87/A-B, I Blok, </w:t>
            </w:r>
            <w:proofErr w:type="spellStart"/>
            <w:r w:rsidRPr="00930C17">
              <w:rPr>
                <w:rFonts w:ascii="Aptos" w:hAnsi="Aptos"/>
              </w:rPr>
              <w:t>Bayraklı</w:t>
            </w:r>
            <w:proofErr w:type="spellEnd"/>
            <w:r w:rsidRPr="00930C17">
              <w:rPr>
                <w:rFonts w:ascii="Aptos" w:hAnsi="Aptos"/>
              </w:rPr>
              <w:t xml:space="preserve"> / İzmir </w:t>
            </w:r>
          </w:p>
        </w:tc>
      </w:tr>
    </w:tbl>
    <w:p w14:paraId="4E2D230C" w14:textId="77777777" w:rsidR="00F06A91" w:rsidRPr="00F06A91" w:rsidRDefault="00F06A91" w:rsidP="00F06A91">
      <w:pPr>
        <w:keepNext/>
        <w:spacing w:after="200" w:line="240" w:lineRule="auto"/>
        <w:rPr>
          <w:b/>
          <w:bCs/>
          <w:i/>
          <w:iCs/>
          <w:color w:val="0E2841" w:themeColor="text2"/>
          <w:sz w:val="20"/>
          <w:szCs w:val="20"/>
          <w:lang w:val="en-US"/>
        </w:rPr>
      </w:pPr>
    </w:p>
    <w:p w14:paraId="10A68DB0" w14:textId="77777777" w:rsidR="00702D88" w:rsidRDefault="00702D88" w:rsidP="00702D88"/>
    <w:p w14:paraId="00D8F1DD" w14:textId="4607FC1D" w:rsidR="00702D88" w:rsidRDefault="00702D88" w:rsidP="00702D88"/>
    <w:p w14:paraId="3B5FC9FD" w14:textId="64D4C680" w:rsidR="00607190" w:rsidRDefault="00607190" w:rsidP="00702D88"/>
    <w:p w14:paraId="51D0034D" w14:textId="341B82E8" w:rsidR="00607190" w:rsidRDefault="00607190" w:rsidP="00702D88"/>
    <w:p w14:paraId="1E79C145" w14:textId="3FF83661" w:rsidR="00607190" w:rsidRDefault="00607190" w:rsidP="00702D88"/>
    <w:p w14:paraId="304AF790" w14:textId="47081E5D" w:rsidR="00607190" w:rsidRDefault="00607190" w:rsidP="00702D88"/>
    <w:p w14:paraId="1D81A177" w14:textId="111C173E" w:rsidR="00607190" w:rsidRDefault="00607190" w:rsidP="00702D88"/>
    <w:p w14:paraId="7FA5289E" w14:textId="7372B38A" w:rsidR="009F0EA0" w:rsidRPr="00930C17" w:rsidRDefault="009F0EA0" w:rsidP="00F642F2">
      <w:pPr>
        <w:pStyle w:val="Balk1"/>
        <w:rPr>
          <w:rFonts w:asciiTheme="minorHAnsi" w:hAnsiTheme="minorHAnsi"/>
          <w:b/>
          <w:bCs/>
          <w:sz w:val="28"/>
          <w:szCs w:val="28"/>
          <w:lang w:val="en-US"/>
        </w:rPr>
      </w:pPr>
      <w:bookmarkStart w:id="597" w:name="_Toc185423560"/>
      <w:r w:rsidRPr="00930C17">
        <w:rPr>
          <w:rFonts w:asciiTheme="minorHAnsi" w:hAnsiTheme="minorHAnsi"/>
          <w:b/>
          <w:bCs/>
          <w:sz w:val="28"/>
          <w:szCs w:val="28"/>
          <w:lang w:val="en-US"/>
        </w:rPr>
        <w:t xml:space="preserve">ANNEX 1- </w:t>
      </w:r>
      <w:r w:rsidR="002F5D52" w:rsidRPr="00930C17">
        <w:rPr>
          <w:rFonts w:asciiTheme="minorHAnsi" w:hAnsiTheme="minorHAnsi"/>
          <w:b/>
          <w:bCs/>
          <w:sz w:val="28"/>
          <w:szCs w:val="28"/>
          <w:lang w:val="en-US"/>
        </w:rPr>
        <w:t xml:space="preserve">SAMPLE </w:t>
      </w:r>
      <w:bookmarkStart w:id="598" w:name="_Hlk183160797"/>
      <w:r w:rsidRPr="00930C17">
        <w:rPr>
          <w:rFonts w:asciiTheme="minorHAnsi" w:hAnsiTheme="minorHAnsi"/>
          <w:b/>
          <w:bCs/>
          <w:sz w:val="28"/>
          <w:szCs w:val="28"/>
          <w:lang w:val="en-US"/>
        </w:rPr>
        <w:t xml:space="preserve">GRIEVANCE </w:t>
      </w:r>
      <w:r w:rsidR="00277633" w:rsidRPr="00930C17">
        <w:rPr>
          <w:rFonts w:asciiTheme="minorHAnsi" w:hAnsiTheme="minorHAnsi"/>
          <w:b/>
          <w:bCs/>
          <w:sz w:val="28"/>
          <w:szCs w:val="28"/>
          <w:lang w:val="en-US"/>
        </w:rPr>
        <w:t xml:space="preserve">REGISTER </w:t>
      </w:r>
      <w:r w:rsidRPr="00930C17">
        <w:rPr>
          <w:rFonts w:asciiTheme="minorHAnsi" w:hAnsiTheme="minorHAnsi"/>
          <w:b/>
          <w:bCs/>
          <w:sz w:val="28"/>
          <w:szCs w:val="28"/>
          <w:lang w:val="en-US"/>
        </w:rPr>
        <w:t>FORM</w:t>
      </w:r>
      <w:bookmarkEnd w:id="597"/>
      <w:bookmarkEnd w:id="598"/>
    </w:p>
    <w:p w14:paraId="368314B1" w14:textId="37361537" w:rsidR="009F0EA0" w:rsidRDefault="009F0EA0" w:rsidP="009F0EA0">
      <w:pPr>
        <w:jc w:val="center"/>
        <w:rPr>
          <w:rFonts w:ascii="Tahoma" w:eastAsia="Times New Roman" w:hAnsi="Tahoma" w:cs="Tahoma"/>
          <w:b/>
          <w:sz w:val="18"/>
          <w:szCs w:val="18"/>
          <w:lang w:val="en-US"/>
        </w:rPr>
      </w:pPr>
      <w:r w:rsidRPr="009F0EA0">
        <w:rPr>
          <w:rFonts w:ascii="Tahoma" w:eastAsia="Times New Roman" w:hAnsi="Tahoma" w:cs="Tahoma"/>
          <w:b/>
          <w:sz w:val="18"/>
          <w:szCs w:val="18"/>
          <w:lang w:val="en-US"/>
        </w:rPr>
        <w:t>CLIMATE AND DISASTER RESILIENT CITIES PROJECT</w:t>
      </w:r>
    </w:p>
    <w:p w14:paraId="527B23D7" w14:textId="3E76964E" w:rsidR="00702D88" w:rsidRDefault="00944FBC" w:rsidP="00702D88">
      <w:pPr>
        <w:jc w:val="center"/>
        <w:rPr>
          <w:rFonts w:ascii="Tahoma" w:eastAsia="Times New Roman" w:hAnsi="Tahoma" w:cs="Tahoma"/>
          <w:b/>
          <w:sz w:val="18"/>
          <w:szCs w:val="18"/>
          <w:lang w:val="en-US"/>
        </w:rPr>
      </w:pPr>
      <w:r w:rsidRPr="00944FBC">
        <w:rPr>
          <w:b/>
          <w:bCs/>
          <w:sz w:val="28"/>
          <w:szCs w:val="28"/>
          <w:lang w:val="en-US"/>
        </w:rPr>
        <w:t>GRIEVANCE REGISTER FORM</w:t>
      </w:r>
    </w:p>
    <w:tbl>
      <w:tblPr>
        <w:tblpPr w:leftFromText="141" w:rightFromText="141" w:vertAnchor="page" w:horzAnchor="margin" w:tblpY="4591"/>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3019"/>
        <w:gridCol w:w="3557"/>
      </w:tblGrid>
      <w:tr w:rsidR="00626A62" w:rsidRPr="009F0EA0" w14:paraId="4E88D97E" w14:textId="77777777" w:rsidTr="00626A62">
        <w:trPr>
          <w:trHeight w:val="679"/>
        </w:trPr>
        <w:tc>
          <w:tcPr>
            <w:tcW w:w="3445" w:type="dxa"/>
            <w:tcBorders>
              <w:top w:val="single" w:sz="4" w:space="0" w:color="auto"/>
              <w:left w:val="single" w:sz="4" w:space="0" w:color="auto"/>
              <w:bottom w:val="single" w:sz="4" w:space="0" w:color="auto"/>
              <w:right w:val="single" w:sz="4" w:space="0" w:color="auto"/>
            </w:tcBorders>
            <w:hideMark/>
          </w:tcPr>
          <w:p w14:paraId="16C62ECB" w14:textId="77777777" w:rsidR="00626A62" w:rsidRPr="009F0EA0" w:rsidRDefault="00626A62" w:rsidP="00626A62">
            <w:pPr>
              <w:spacing w:after="0"/>
              <w:jc w:val="both"/>
              <w:rPr>
                <w:rFonts w:ascii="Tahoma" w:hAnsi="Tahoma" w:cs="Tahoma"/>
                <w:b/>
                <w:sz w:val="14"/>
                <w:szCs w:val="14"/>
                <w:lang w:val="en-US"/>
              </w:rPr>
            </w:pPr>
            <w:bookmarkStart w:id="599" w:name="_Hlk183535376"/>
            <w:r w:rsidRPr="009F0EA0">
              <w:rPr>
                <w:rFonts w:ascii="Tahoma" w:hAnsi="Tahoma" w:cs="Tahoma"/>
                <w:b/>
                <w:sz w:val="14"/>
                <w:szCs w:val="14"/>
                <w:lang w:val="en-US"/>
              </w:rPr>
              <w:t>Location of Complaints Received</w:t>
            </w:r>
          </w:p>
        </w:tc>
        <w:tc>
          <w:tcPr>
            <w:tcW w:w="3019" w:type="dxa"/>
            <w:tcBorders>
              <w:top w:val="single" w:sz="4" w:space="0" w:color="auto"/>
              <w:left w:val="single" w:sz="4" w:space="0" w:color="auto"/>
              <w:bottom w:val="single" w:sz="4" w:space="0" w:color="auto"/>
              <w:right w:val="single" w:sz="4" w:space="0" w:color="auto"/>
            </w:tcBorders>
          </w:tcPr>
          <w:p w14:paraId="4BFDDF7D" w14:textId="77777777" w:rsidR="00626A62" w:rsidRPr="009F0EA0" w:rsidRDefault="00626A62" w:rsidP="00626A62">
            <w:pPr>
              <w:spacing w:after="0"/>
              <w:jc w:val="both"/>
              <w:rPr>
                <w:rFonts w:ascii="Tahoma" w:hAnsi="Tahoma" w:cs="Tahoma"/>
                <w:sz w:val="14"/>
                <w:szCs w:val="14"/>
                <w:lang w:val="en-US"/>
              </w:rPr>
            </w:pPr>
          </w:p>
          <w:p w14:paraId="65738BA9" w14:textId="77777777" w:rsidR="00626A62" w:rsidRPr="009F0EA0" w:rsidRDefault="00626A62" w:rsidP="00626A62">
            <w:pPr>
              <w:spacing w:after="0"/>
              <w:jc w:val="both"/>
              <w:rPr>
                <w:rFonts w:ascii="Tahoma" w:hAnsi="Tahoma" w:cs="Tahoma"/>
                <w:sz w:val="14"/>
                <w:szCs w:val="14"/>
                <w:lang w:val="en-US"/>
              </w:rPr>
            </w:pPr>
          </w:p>
        </w:tc>
        <w:tc>
          <w:tcPr>
            <w:tcW w:w="3557" w:type="dxa"/>
            <w:tcBorders>
              <w:top w:val="single" w:sz="4" w:space="0" w:color="auto"/>
              <w:left w:val="single" w:sz="4" w:space="0" w:color="auto"/>
              <w:bottom w:val="single" w:sz="4" w:space="0" w:color="auto"/>
              <w:right w:val="single" w:sz="4" w:space="0" w:color="auto"/>
            </w:tcBorders>
            <w:hideMark/>
          </w:tcPr>
          <w:p w14:paraId="1CC1B6A7"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Date</w:t>
            </w:r>
          </w:p>
        </w:tc>
      </w:tr>
      <w:tr w:rsidR="00626A62" w:rsidRPr="009F0EA0" w14:paraId="64645977" w14:textId="77777777" w:rsidTr="00626A62">
        <w:trPr>
          <w:trHeight w:val="679"/>
        </w:trPr>
        <w:tc>
          <w:tcPr>
            <w:tcW w:w="3445" w:type="dxa"/>
            <w:tcBorders>
              <w:top w:val="single" w:sz="4" w:space="0" w:color="auto"/>
              <w:left w:val="single" w:sz="4" w:space="0" w:color="auto"/>
              <w:bottom w:val="single" w:sz="4" w:space="0" w:color="auto"/>
              <w:right w:val="single" w:sz="4" w:space="0" w:color="auto"/>
            </w:tcBorders>
            <w:hideMark/>
          </w:tcPr>
          <w:p w14:paraId="730C92C8"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Name of Person in Charge</w:t>
            </w:r>
          </w:p>
        </w:tc>
        <w:tc>
          <w:tcPr>
            <w:tcW w:w="3019" w:type="dxa"/>
            <w:tcBorders>
              <w:top w:val="single" w:sz="4" w:space="0" w:color="auto"/>
              <w:left w:val="single" w:sz="4" w:space="0" w:color="auto"/>
              <w:bottom w:val="single" w:sz="4" w:space="0" w:color="auto"/>
              <w:right w:val="single" w:sz="4" w:space="0" w:color="auto"/>
            </w:tcBorders>
          </w:tcPr>
          <w:p w14:paraId="446804F5" w14:textId="77777777" w:rsidR="00626A62" w:rsidRPr="009F0EA0" w:rsidRDefault="00626A62" w:rsidP="00626A62">
            <w:pPr>
              <w:spacing w:after="0"/>
              <w:jc w:val="both"/>
              <w:rPr>
                <w:rFonts w:ascii="Tahoma" w:hAnsi="Tahoma" w:cs="Tahoma"/>
                <w:sz w:val="14"/>
                <w:szCs w:val="14"/>
                <w:lang w:val="en-US"/>
              </w:rPr>
            </w:pPr>
          </w:p>
          <w:p w14:paraId="6593000C" w14:textId="77777777" w:rsidR="00626A62" w:rsidRPr="009F0EA0" w:rsidRDefault="00626A62" w:rsidP="00626A62">
            <w:pPr>
              <w:spacing w:after="0"/>
              <w:jc w:val="both"/>
              <w:rPr>
                <w:rFonts w:ascii="Tahoma" w:hAnsi="Tahoma" w:cs="Tahoma"/>
                <w:sz w:val="14"/>
                <w:szCs w:val="14"/>
                <w:lang w:val="en-US"/>
              </w:rPr>
            </w:pPr>
          </w:p>
        </w:tc>
        <w:tc>
          <w:tcPr>
            <w:tcW w:w="3557" w:type="dxa"/>
            <w:tcBorders>
              <w:top w:val="single" w:sz="4" w:space="0" w:color="auto"/>
              <w:left w:val="single" w:sz="4" w:space="0" w:color="auto"/>
              <w:bottom w:val="single" w:sz="4" w:space="0" w:color="auto"/>
              <w:right w:val="single" w:sz="4" w:space="0" w:color="auto"/>
            </w:tcBorders>
            <w:hideMark/>
          </w:tcPr>
          <w:p w14:paraId="5375AC6B"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Complaint Register Number</w:t>
            </w:r>
          </w:p>
        </w:tc>
      </w:tr>
      <w:tr w:rsidR="00626A62" w:rsidRPr="009F0EA0" w14:paraId="67455709" w14:textId="77777777" w:rsidTr="00626A62">
        <w:trPr>
          <w:trHeight w:val="679"/>
        </w:trPr>
        <w:tc>
          <w:tcPr>
            <w:tcW w:w="3445" w:type="dxa"/>
            <w:tcBorders>
              <w:top w:val="single" w:sz="4" w:space="0" w:color="auto"/>
              <w:left w:val="single" w:sz="4" w:space="0" w:color="auto"/>
              <w:bottom w:val="single" w:sz="4" w:space="0" w:color="auto"/>
              <w:right w:val="single" w:sz="4" w:space="0" w:color="auto"/>
            </w:tcBorders>
            <w:hideMark/>
          </w:tcPr>
          <w:p w14:paraId="78C906D7"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Coordinates of The Area Subject to Complaint</w:t>
            </w:r>
          </w:p>
        </w:tc>
        <w:tc>
          <w:tcPr>
            <w:tcW w:w="6576" w:type="dxa"/>
            <w:gridSpan w:val="2"/>
            <w:tcBorders>
              <w:top w:val="single" w:sz="4" w:space="0" w:color="auto"/>
              <w:left w:val="single" w:sz="4" w:space="0" w:color="auto"/>
              <w:bottom w:val="single" w:sz="4" w:space="0" w:color="auto"/>
              <w:right w:val="single" w:sz="4" w:space="0" w:color="auto"/>
            </w:tcBorders>
          </w:tcPr>
          <w:p w14:paraId="5318536D" w14:textId="77777777" w:rsidR="00626A62" w:rsidRPr="009F0EA0" w:rsidRDefault="00626A62" w:rsidP="00626A62">
            <w:pPr>
              <w:spacing w:after="0"/>
              <w:jc w:val="both"/>
              <w:rPr>
                <w:rFonts w:ascii="Tahoma" w:hAnsi="Tahoma" w:cs="Tahoma"/>
                <w:sz w:val="14"/>
                <w:szCs w:val="14"/>
                <w:lang w:val="en-US"/>
              </w:rPr>
            </w:pPr>
          </w:p>
        </w:tc>
      </w:tr>
      <w:tr w:rsidR="00626A62" w:rsidRPr="009F0EA0" w14:paraId="575951F1" w14:textId="77777777" w:rsidTr="00626A62">
        <w:trPr>
          <w:trHeight w:val="679"/>
        </w:trPr>
        <w:tc>
          <w:tcPr>
            <w:tcW w:w="1002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A28D753"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COMPLAINANT INFO</w:t>
            </w:r>
          </w:p>
          <w:p w14:paraId="3BD969F0"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Applicants can submit their requests anonymously. However, if no ID or communication details are provided, this may prevent the applicant from receiving feedback regarding the corrective actions to be taken and the status of the request.</w:t>
            </w:r>
          </w:p>
          <w:p w14:paraId="1EC1ED6A" w14:textId="77777777" w:rsidR="00626A62" w:rsidRPr="009F0EA0" w:rsidRDefault="00626A62" w:rsidP="00626A62">
            <w:pPr>
              <w:spacing w:after="0" w:line="240" w:lineRule="auto"/>
              <w:jc w:val="both"/>
              <w:rPr>
                <w:rFonts w:ascii="Tahoma" w:hAnsi="Tahoma" w:cs="Tahoma"/>
                <w:sz w:val="18"/>
                <w:szCs w:val="18"/>
                <w:lang w:val="en-US"/>
              </w:rPr>
            </w:pPr>
          </w:p>
          <w:p w14:paraId="10BDAB17" w14:textId="77777777" w:rsidR="00626A62" w:rsidRPr="009F0EA0" w:rsidRDefault="00626A62" w:rsidP="00626A62">
            <w:pPr>
              <w:spacing w:after="0"/>
              <w:jc w:val="both"/>
              <w:rPr>
                <w:rFonts w:ascii="Tahoma" w:hAnsi="Tahoma" w:cs="Tahoma"/>
                <w:b/>
                <w:sz w:val="14"/>
                <w:szCs w:val="14"/>
                <w:lang w:val="en-US"/>
              </w:rPr>
            </w:pPr>
          </w:p>
        </w:tc>
      </w:tr>
      <w:tr w:rsidR="00626A62" w:rsidRPr="009F0EA0" w14:paraId="5FFA6D2A" w14:textId="77777777" w:rsidTr="00626A62">
        <w:trPr>
          <w:trHeight w:val="679"/>
        </w:trPr>
        <w:tc>
          <w:tcPr>
            <w:tcW w:w="3445" w:type="dxa"/>
            <w:tcBorders>
              <w:top w:val="single" w:sz="4" w:space="0" w:color="auto"/>
              <w:left w:val="single" w:sz="4" w:space="0" w:color="auto"/>
              <w:bottom w:val="single" w:sz="4" w:space="0" w:color="auto"/>
              <w:right w:val="single" w:sz="4" w:space="0" w:color="auto"/>
            </w:tcBorders>
            <w:hideMark/>
          </w:tcPr>
          <w:p w14:paraId="18A97A6C"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Name Surname</w:t>
            </w:r>
          </w:p>
        </w:tc>
        <w:tc>
          <w:tcPr>
            <w:tcW w:w="3019" w:type="dxa"/>
            <w:tcBorders>
              <w:top w:val="single" w:sz="4" w:space="0" w:color="auto"/>
              <w:left w:val="single" w:sz="4" w:space="0" w:color="auto"/>
              <w:bottom w:val="single" w:sz="4" w:space="0" w:color="auto"/>
              <w:right w:val="single" w:sz="4" w:space="0" w:color="auto"/>
            </w:tcBorders>
          </w:tcPr>
          <w:p w14:paraId="38CA3BFB" w14:textId="77777777" w:rsidR="00626A62" w:rsidRPr="009F0EA0" w:rsidRDefault="00626A62" w:rsidP="00626A62">
            <w:pPr>
              <w:spacing w:after="0"/>
              <w:jc w:val="both"/>
              <w:rPr>
                <w:rFonts w:ascii="Tahoma" w:hAnsi="Tahoma" w:cs="Tahoma"/>
                <w:b/>
                <w:sz w:val="14"/>
                <w:szCs w:val="14"/>
                <w:lang w:val="en-US"/>
              </w:rPr>
            </w:pPr>
          </w:p>
        </w:tc>
        <w:tc>
          <w:tcPr>
            <w:tcW w:w="3557" w:type="dxa"/>
            <w:tcBorders>
              <w:top w:val="single" w:sz="4" w:space="0" w:color="auto"/>
              <w:left w:val="single" w:sz="4" w:space="0" w:color="auto"/>
              <w:bottom w:val="single" w:sz="4" w:space="0" w:color="auto"/>
              <w:right w:val="single" w:sz="4" w:space="0" w:color="auto"/>
            </w:tcBorders>
            <w:hideMark/>
          </w:tcPr>
          <w:p w14:paraId="416BCF3F"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Form of Complaint:</w:t>
            </w:r>
          </w:p>
        </w:tc>
      </w:tr>
      <w:tr w:rsidR="00626A62" w:rsidRPr="009F0EA0" w14:paraId="5A288D46" w14:textId="77777777" w:rsidTr="00626A62">
        <w:trPr>
          <w:trHeight w:val="679"/>
        </w:trPr>
        <w:tc>
          <w:tcPr>
            <w:tcW w:w="3445" w:type="dxa"/>
            <w:tcBorders>
              <w:top w:val="single" w:sz="4" w:space="0" w:color="auto"/>
              <w:left w:val="single" w:sz="4" w:space="0" w:color="auto"/>
              <w:bottom w:val="single" w:sz="4" w:space="0" w:color="auto"/>
              <w:right w:val="single" w:sz="4" w:space="0" w:color="auto"/>
            </w:tcBorders>
            <w:hideMark/>
          </w:tcPr>
          <w:p w14:paraId="253AD6D3" w14:textId="77777777" w:rsidR="00626A62" w:rsidRPr="009F0EA0" w:rsidRDefault="00626A62" w:rsidP="00626A62">
            <w:pPr>
              <w:spacing w:after="0"/>
              <w:jc w:val="both"/>
              <w:rPr>
                <w:rFonts w:ascii="Tahoma" w:hAnsi="Tahoma" w:cs="Tahoma"/>
                <w:b/>
                <w:sz w:val="14"/>
                <w:szCs w:val="14"/>
                <w:lang w:val="en-US"/>
              </w:rPr>
            </w:pPr>
          </w:p>
          <w:p w14:paraId="5D502C13"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Identification Number</w:t>
            </w:r>
          </w:p>
        </w:tc>
        <w:tc>
          <w:tcPr>
            <w:tcW w:w="3019" w:type="dxa"/>
            <w:tcBorders>
              <w:top w:val="single" w:sz="4" w:space="0" w:color="auto"/>
              <w:left w:val="single" w:sz="4" w:space="0" w:color="auto"/>
              <w:bottom w:val="single" w:sz="4" w:space="0" w:color="auto"/>
              <w:right w:val="single" w:sz="4" w:space="0" w:color="auto"/>
            </w:tcBorders>
          </w:tcPr>
          <w:p w14:paraId="67B7C36B" w14:textId="77777777" w:rsidR="00626A62" w:rsidRPr="009F0EA0" w:rsidRDefault="00626A62" w:rsidP="00626A62">
            <w:pPr>
              <w:spacing w:after="0"/>
              <w:jc w:val="both"/>
              <w:rPr>
                <w:rFonts w:ascii="Tahoma" w:hAnsi="Tahoma" w:cs="Tahoma"/>
                <w:b/>
                <w:sz w:val="14"/>
                <w:szCs w:val="14"/>
                <w:lang w:val="en-US"/>
              </w:rPr>
            </w:pPr>
          </w:p>
        </w:tc>
        <w:tc>
          <w:tcPr>
            <w:tcW w:w="3557" w:type="dxa"/>
            <w:tcBorders>
              <w:top w:val="single" w:sz="4" w:space="0" w:color="auto"/>
              <w:left w:val="single" w:sz="4" w:space="0" w:color="auto"/>
              <w:bottom w:val="single" w:sz="4" w:space="0" w:color="auto"/>
              <w:right w:val="single" w:sz="4" w:space="0" w:color="auto"/>
            </w:tcBorders>
            <w:hideMark/>
          </w:tcPr>
          <w:p w14:paraId="0FD0DD01"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Phone –Free phone line</w:t>
            </w:r>
          </w:p>
          <w:p w14:paraId="5ABB2FE0"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noProof/>
                <w:sz w:val="14"/>
                <w:szCs w:val="14"/>
                <w:lang w:val="en-US"/>
              </w:rPr>
              <mc:AlternateContent>
                <mc:Choice Requires="wps">
                  <w:drawing>
                    <wp:anchor distT="0" distB="0" distL="114300" distR="114300" simplePos="0" relativeHeight="251678722" behindDoc="0" locked="0" layoutInCell="1" allowOverlap="1" wp14:anchorId="14D7EB5D" wp14:editId="3A6CF959">
                      <wp:simplePos x="0" y="0"/>
                      <wp:positionH relativeFrom="column">
                        <wp:posOffset>1737360</wp:posOffset>
                      </wp:positionH>
                      <wp:positionV relativeFrom="paragraph">
                        <wp:posOffset>5080</wp:posOffset>
                      </wp:positionV>
                      <wp:extent cx="257175" cy="180975"/>
                      <wp:effectExtent l="0" t="0" r="28575" b="28575"/>
                      <wp:wrapNone/>
                      <wp:docPr id="18" name="Rectangle 6"/>
                      <wp:cNvGraphicFramePr/>
                      <a:graphic xmlns:a="http://schemas.openxmlformats.org/drawingml/2006/main">
                        <a:graphicData uri="http://schemas.microsoft.com/office/word/2010/wordprocessingShape">
                          <wps:wsp>
                            <wps:cNvSpPr/>
                            <wps:spPr>
                              <a:xfrm>
                                <a:off x="0" y="0"/>
                                <a:ext cx="257175" cy="1809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F7C13" id="Rectangle 6" o:spid="_x0000_s1026" style="position:absolute;margin-left:136.8pt;margin-top:.4pt;width:20.25pt;height:14.25pt;z-index:2516787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" fillcolor="window" strokecolor="#2f528f" strokeweight="1pt"/>
                  </w:pict>
                </mc:Fallback>
              </mc:AlternateContent>
            </w:r>
          </w:p>
        </w:tc>
      </w:tr>
      <w:tr w:rsidR="00626A62" w:rsidRPr="009F0EA0" w14:paraId="44D493C5" w14:textId="77777777" w:rsidTr="00626A62">
        <w:trPr>
          <w:trHeight w:val="679"/>
        </w:trPr>
        <w:tc>
          <w:tcPr>
            <w:tcW w:w="3445" w:type="dxa"/>
            <w:tcBorders>
              <w:top w:val="single" w:sz="4" w:space="0" w:color="auto"/>
              <w:left w:val="single" w:sz="4" w:space="0" w:color="auto"/>
              <w:bottom w:val="single" w:sz="4" w:space="0" w:color="auto"/>
              <w:right w:val="single" w:sz="4" w:space="0" w:color="auto"/>
            </w:tcBorders>
          </w:tcPr>
          <w:p w14:paraId="60C09BA8"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Telephone/ E-mail</w:t>
            </w:r>
          </w:p>
        </w:tc>
        <w:tc>
          <w:tcPr>
            <w:tcW w:w="3019" w:type="dxa"/>
            <w:tcBorders>
              <w:top w:val="single" w:sz="4" w:space="0" w:color="auto"/>
              <w:left w:val="single" w:sz="4" w:space="0" w:color="auto"/>
              <w:bottom w:val="single" w:sz="4" w:space="0" w:color="auto"/>
              <w:right w:val="single" w:sz="4" w:space="0" w:color="auto"/>
            </w:tcBorders>
          </w:tcPr>
          <w:p w14:paraId="58206514" w14:textId="77777777" w:rsidR="00626A62" w:rsidRPr="009F0EA0" w:rsidRDefault="00626A62" w:rsidP="00626A62">
            <w:pPr>
              <w:spacing w:after="0"/>
              <w:jc w:val="both"/>
              <w:rPr>
                <w:rFonts w:ascii="Tahoma" w:hAnsi="Tahoma" w:cs="Tahoma"/>
                <w:b/>
                <w:sz w:val="14"/>
                <w:szCs w:val="14"/>
                <w:lang w:val="en-US"/>
              </w:rPr>
            </w:pPr>
          </w:p>
        </w:tc>
        <w:tc>
          <w:tcPr>
            <w:tcW w:w="3557" w:type="dxa"/>
            <w:tcBorders>
              <w:top w:val="single" w:sz="4" w:space="0" w:color="auto"/>
              <w:left w:val="single" w:sz="4" w:space="0" w:color="auto"/>
              <w:bottom w:val="single" w:sz="4" w:space="0" w:color="auto"/>
              <w:right w:val="single" w:sz="4" w:space="0" w:color="auto"/>
            </w:tcBorders>
          </w:tcPr>
          <w:p w14:paraId="6DD2A36E"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noProof/>
                <w:sz w:val="14"/>
                <w:szCs w:val="14"/>
                <w:lang w:val="en-US"/>
              </w:rPr>
              <mc:AlternateContent>
                <mc:Choice Requires="wps">
                  <w:drawing>
                    <wp:anchor distT="0" distB="0" distL="114300" distR="114300" simplePos="0" relativeHeight="251675650" behindDoc="0" locked="0" layoutInCell="1" allowOverlap="1" wp14:anchorId="01A69C69" wp14:editId="6FCB09C9">
                      <wp:simplePos x="0" y="0"/>
                      <wp:positionH relativeFrom="column">
                        <wp:posOffset>1732280</wp:posOffset>
                      </wp:positionH>
                      <wp:positionV relativeFrom="paragraph">
                        <wp:posOffset>91440</wp:posOffset>
                      </wp:positionV>
                      <wp:extent cx="257175" cy="180975"/>
                      <wp:effectExtent l="0" t="0" r="28575" b="28575"/>
                      <wp:wrapNone/>
                      <wp:docPr id="13" name="Rectangle 5"/>
                      <wp:cNvGraphicFramePr/>
                      <a:graphic xmlns:a="http://schemas.openxmlformats.org/drawingml/2006/main">
                        <a:graphicData uri="http://schemas.microsoft.com/office/word/2010/wordprocessingShape">
                          <wps:wsp>
                            <wps:cNvSpPr/>
                            <wps:spPr>
                              <a:xfrm>
                                <a:off x="0" y="0"/>
                                <a:ext cx="257175" cy="1809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F27EE" id="Rectangle 5" o:spid="_x0000_s1026" style="position:absolute;margin-left:136.4pt;margin-top:7.2pt;width:20.25pt;height:14.25pt;z-index:251675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" fillcolor="window" strokecolor="#2f528f" strokeweight="1pt"/>
                  </w:pict>
                </mc:Fallback>
              </mc:AlternateContent>
            </w:r>
            <w:r w:rsidRPr="009F0EA0">
              <w:rPr>
                <w:rFonts w:ascii="Tahoma" w:hAnsi="Tahoma" w:cs="Tahoma"/>
                <w:b/>
                <w:sz w:val="14"/>
                <w:szCs w:val="14"/>
                <w:lang w:val="en-US"/>
              </w:rPr>
              <w:t xml:space="preserve">Face to face </w:t>
            </w:r>
          </w:p>
        </w:tc>
      </w:tr>
      <w:tr w:rsidR="00626A62" w:rsidRPr="009F0EA0" w14:paraId="770FFA60" w14:textId="77777777" w:rsidTr="00626A62">
        <w:trPr>
          <w:trHeight w:val="679"/>
        </w:trPr>
        <w:tc>
          <w:tcPr>
            <w:tcW w:w="3445" w:type="dxa"/>
            <w:tcBorders>
              <w:top w:val="single" w:sz="4" w:space="0" w:color="auto"/>
              <w:left w:val="single" w:sz="4" w:space="0" w:color="auto"/>
              <w:bottom w:val="single" w:sz="4" w:space="0" w:color="auto"/>
              <w:right w:val="single" w:sz="4" w:space="0" w:color="auto"/>
            </w:tcBorders>
            <w:hideMark/>
          </w:tcPr>
          <w:p w14:paraId="2A35BA1E"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Neighborhood-Village –District - Province</w:t>
            </w:r>
          </w:p>
        </w:tc>
        <w:tc>
          <w:tcPr>
            <w:tcW w:w="3019" w:type="dxa"/>
            <w:tcBorders>
              <w:top w:val="single" w:sz="4" w:space="0" w:color="auto"/>
              <w:left w:val="single" w:sz="4" w:space="0" w:color="auto"/>
              <w:bottom w:val="single" w:sz="4" w:space="0" w:color="auto"/>
              <w:right w:val="single" w:sz="4" w:space="0" w:color="auto"/>
            </w:tcBorders>
          </w:tcPr>
          <w:p w14:paraId="6A31EAA9" w14:textId="77777777" w:rsidR="00626A62" w:rsidRPr="009F0EA0" w:rsidRDefault="00626A62" w:rsidP="00626A62">
            <w:pPr>
              <w:spacing w:after="0"/>
              <w:jc w:val="both"/>
              <w:rPr>
                <w:rFonts w:ascii="Tahoma" w:hAnsi="Tahoma" w:cs="Tahoma"/>
                <w:b/>
                <w:sz w:val="14"/>
                <w:szCs w:val="14"/>
                <w:lang w:val="en-US"/>
              </w:rPr>
            </w:pPr>
          </w:p>
        </w:tc>
        <w:tc>
          <w:tcPr>
            <w:tcW w:w="3557" w:type="dxa"/>
            <w:tcBorders>
              <w:top w:val="single" w:sz="4" w:space="0" w:color="auto"/>
              <w:left w:val="single" w:sz="4" w:space="0" w:color="auto"/>
              <w:bottom w:val="single" w:sz="4" w:space="0" w:color="auto"/>
              <w:right w:val="single" w:sz="4" w:space="0" w:color="auto"/>
            </w:tcBorders>
            <w:hideMark/>
          </w:tcPr>
          <w:p w14:paraId="18044677"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noProof/>
                <w:sz w:val="14"/>
                <w:szCs w:val="14"/>
                <w:lang w:val="en-US"/>
              </w:rPr>
              <mc:AlternateContent>
                <mc:Choice Requires="wps">
                  <w:drawing>
                    <wp:anchor distT="0" distB="0" distL="114300" distR="114300" simplePos="0" relativeHeight="251676674" behindDoc="0" locked="0" layoutInCell="1" allowOverlap="1" wp14:anchorId="5B435337" wp14:editId="40DC3946">
                      <wp:simplePos x="0" y="0"/>
                      <wp:positionH relativeFrom="column">
                        <wp:posOffset>1732280</wp:posOffset>
                      </wp:positionH>
                      <wp:positionV relativeFrom="paragraph">
                        <wp:posOffset>76200</wp:posOffset>
                      </wp:positionV>
                      <wp:extent cx="257175" cy="180975"/>
                      <wp:effectExtent l="0" t="0" r="28575" b="28575"/>
                      <wp:wrapNone/>
                      <wp:docPr id="14" name="Rectangle 6"/>
                      <wp:cNvGraphicFramePr/>
                      <a:graphic xmlns:a="http://schemas.openxmlformats.org/drawingml/2006/main">
                        <a:graphicData uri="http://schemas.microsoft.com/office/word/2010/wordprocessingShape">
                          <wps:wsp>
                            <wps:cNvSpPr/>
                            <wps:spPr>
                              <a:xfrm>
                                <a:off x="0" y="0"/>
                                <a:ext cx="257175" cy="1809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D8CB0" id="Rectangle 6" o:spid="_x0000_s1026" style="position:absolute;margin-left:136.4pt;margin-top:6pt;width:20.25pt;height:14.25pt;z-index:251676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" fillcolor="window" strokecolor="#2f528f" strokeweight="1pt"/>
                  </w:pict>
                </mc:Fallback>
              </mc:AlternateContent>
            </w:r>
            <w:r w:rsidRPr="009F0EA0">
              <w:rPr>
                <w:rFonts w:ascii="Tahoma" w:hAnsi="Tahoma" w:cs="Tahoma"/>
                <w:b/>
                <w:sz w:val="14"/>
                <w:szCs w:val="14"/>
                <w:lang w:val="en-US"/>
              </w:rPr>
              <w:t>Consultation meeting</w:t>
            </w:r>
          </w:p>
        </w:tc>
      </w:tr>
      <w:tr w:rsidR="00626A62" w:rsidRPr="009F0EA0" w14:paraId="1CCF2E71" w14:textId="77777777" w:rsidTr="00626A62">
        <w:trPr>
          <w:trHeight w:val="679"/>
        </w:trPr>
        <w:tc>
          <w:tcPr>
            <w:tcW w:w="3445" w:type="dxa"/>
            <w:tcBorders>
              <w:top w:val="single" w:sz="4" w:space="0" w:color="auto"/>
              <w:left w:val="single" w:sz="4" w:space="0" w:color="auto"/>
              <w:bottom w:val="single" w:sz="4" w:space="0" w:color="auto"/>
              <w:right w:val="single" w:sz="4" w:space="0" w:color="auto"/>
            </w:tcBorders>
            <w:hideMark/>
          </w:tcPr>
          <w:p w14:paraId="3B052917" w14:textId="77777777" w:rsidR="00626A62" w:rsidRPr="009F0EA0" w:rsidRDefault="00626A62" w:rsidP="00626A62">
            <w:pPr>
              <w:spacing w:after="0"/>
              <w:jc w:val="both"/>
              <w:rPr>
                <w:rFonts w:ascii="Tahoma" w:hAnsi="Tahoma" w:cs="Tahoma"/>
                <w:b/>
                <w:sz w:val="14"/>
                <w:szCs w:val="14"/>
                <w:lang w:val="en-US"/>
              </w:rPr>
            </w:pPr>
          </w:p>
        </w:tc>
        <w:tc>
          <w:tcPr>
            <w:tcW w:w="3019" w:type="dxa"/>
            <w:tcBorders>
              <w:top w:val="single" w:sz="4" w:space="0" w:color="auto"/>
              <w:left w:val="single" w:sz="4" w:space="0" w:color="auto"/>
              <w:bottom w:val="single" w:sz="4" w:space="0" w:color="auto"/>
              <w:right w:val="single" w:sz="4" w:space="0" w:color="auto"/>
            </w:tcBorders>
          </w:tcPr>
          <w:p w14:paraId="500626B4" w14:textId="77777777" w:rsidR="00626A62" w:rsidRPr="009F0EA0" w:rsidRDefault="00626A62" w:rsidP="00626A62">
            <w:pPr>
              <w:spacing w:after="0"/>
              <w:jc w:val="both"/>
              <w:rPr>
                <w:rFonts w:ascii="Tahoma" w:hAnsi="Tahoma" w:cs="Tahoma"/>
                <w:b/>
                <w:sz w:val="14"/>
                <w:szCs w:val="14"/>
                <w:lang w:val="en-US"/>
              </w:rPr>
            </w:pPr>
          </w:p>
        </w:tc>
        <w:tc>
          <w:tcPr>
            <w:tcW w:w="3557" w:type="dxa"/>
            <w:tcBorders>
              <w:top w:val="single" w:sz="4" w:space="0" w:color="auto"/>
              <w:left w:val="single" w:sz="4" w:space="0" w:color="auto"/>
              <w:bottom w:val="single" w:sz="4" w:space="0" w:color="auto"/>
              <w:right w:val="single" w:sz="4" w:space="0" w:color="auto"/>
            </w:tcBorders>
            <w:hideMark/>
          </w:tcPr>
          <w:p w14:paraId="1707AEF2"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noProof/>
                <w:sz w:val="14"/>
                <w:szCs w:val="14"/>
                <w:lang w:val="en-US"/>
              </w:rPr>
              <mc:AlternateContent>
                <mc:Choice Requires="wps">
                  <w:drawing>
                    <wp:anchor distT="0" distB="0" distL="114300" distR="114300" simplePos="0" relativeHeight="251673602" behindDoc="0" locked="0" layoutInCell="1" allowOverlap="1" wp14:anchorId="5B8E1988" wp14:editId="75764DD8">
                      <wp:simplePos x="0" y="0"/>
                      <wp:positionH relativeFrom="column">
                        <wp:posOffset>1736090</wp:posOffset>
                      </wp:positionH>
                      <wp:positionV relativeFrom="paragraph">
                        <wp:posOffset>90170</wp:posOffset>
                      </wp:positionV>
                      <wp:extent cx="257175" cy="180975"/>
                      <wp:effectExtent l="0" t="0" r="28575" b="28575"/>
                      <wp:wrapNone/>
                      <wp:docPr id="2136309069" name="Rectangle 2136309069"/>
                      <wp:cNvGraphicFramePr/>
                      <a:graphic xmlns:a="http://schemas.openxmlformats.org/drawingml/2006/main">
                        <a:graphicData uri="http://schemas.microsoft.com/office/word/2010/wordprocessingShape">
                          <wps:wsp>
                            <wps:cNvSpPr/>
                            <wps:spPr>
                              <a:xfrm>
                                <a:off x="0" y="0"/>
                                <a:ext cx="257175" cy="1809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FC63F" id="Rectangle 2136309069" o:spid="_x0000_s1026" style="position:absolute;margin-left:136.7pt;margin-top:7.1pt;width:20.25pt;height:14.25pt;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" fillcolor="window" strokecolor="#2f528f" strokeweight="1pt"/>
                  </w:pict>
                </mc:Fallback>
              </mc:AlternateContent>
            </w:r>
            <w:r w:rsidRPr="009F0EA0">
              <w:rPr>
                <w:rFonts w:ascii="Tahoma" w:hAnsi="Tahoma" w:cs="Tahoma"/>
                <w:b/>
                <w:sz w:val="14"/>
                <w:szCs w:val="14"/>
                <w:lang w:val="en-US"/>
              </w:rPr>
              <w:t>Petition</w:t>
            </w:r>
          </w:p>
        </w:tc>
      </w:tr>
      <w:tr w:rsidR="00626A62" w:rsidRPr="009F0EA0" w14:paraId="1C076082" w14:textId="77777777" w:rsidTr="00626A62">
        <w:trPr>
          <w:trHeight w:val="679"/>
        </w:trPr>
        <w:tc>
          <w:tcPr>
            <w:tcW w:w="3445" w:type="dxa"/>
            <w:tcBorders>
              <w:top w:val="single" w:sz="4" w:space="0" w:color="auto"/>
              <w:left w:val="single" w:sz="4" w:space="0" w:color="auto"/>
              <w:bottom w:val="single" w:sz="4" w:space="0" w:color="auto"/>
              <w:right w:val="single" w:sz="4" w:space="0" w:color="auto"/>
            </w:tcBorders>
          </w:tcPr>
          <w:p w14:paraId="53356530" w14:textId="77777777" w:rsidR="00626A62" w:rsidRPr="009F0EA0" w:rsidRDefault="00626A62" w:rsidP="00626A62">
            <w:pPr>
              <w:spacing w:after="0"/>
              <w:jc w:val="both"/>
              <w:rPr>
                <w:rFonts w:ascii="Tahoma" w:hAnsi="Tahoma" w:cs="Tahoma"/>
                <w:b/>
                <w:sz w:val="14"/>
                <w:szCs w:val="14"/>
                <w:lang w:val="en-US"/>
              </w:rPr>
            </w:pPr>
          </w:p>
        </w:tc>
        <w:tc>
          <w:tcPr>
            <w:tcW w:w="3019" w:type="dxa"/>
            <w:tcBorders>
              <w:top w:val="single" w:sz="4" w:space="0" w:color="auto"/>
              <w:left w:val="single" w:sz="4" w:space="0" w:color="auto"/>
              <w:bottom w:val="single" w:sz="4" w:space="0" w:color="auto"/>
              <w:right w:val="single" w:sz="4" w:space="0" w:color="auto"/>
            </w:tcBorders>
          </w:tcPr>
          <w:p w14:paraId="4277CEDC" w14:textId="77777777" w:rsidR="00626A62" w:rsidRPr="009F0EA0" w:rsidRDefault="00626A62" w:rsidP="00626A62">
            <w:pPr>
              <w:spacing w:after="0"/>
              <w:jc w:val="both"/>
              <w:rPr>
                <w:rFonts w:ascii="Tahoma" w:hAnsi="Tahoma" w:cs="Tahoma"/>
                <w:b/>
                <w:sz w:val="14"/>
                <w:szCs w:val="14"/>
                <w:lang w:val="en-US"/>
              </w:rPr>
            </w:pPr>
          </w:p>
        </w:tc>
        <w:tc>
          <w:tcPr>
            <w:tcW w:w="3557" w:type="dxa"/>
            <w:tcBorders>
              <w:top w:val="single" w:sz="4" w:space="0" w:color="auto"/>
              <w:left w:val="single" w:sz="4" w:space="0" w:color="auto"/>
              <w:bottom w:val="single" w:sz="4" w:space="0" w:color="auto"/>
              <w:right w:val="single" w:sz="4" w:space="0" w:color="auto"/>
            </w:tcBorders>
          </w:tcPr>
          <w:p w14:paraId="0947A165"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noProof/>
                <w:sz w:val="14"/>
                <w:szCs w:val="14"/>
                <w:lang w:val="en-US"/>
              </w:rPr>
              <mc:AlternateContent>
                <mc:Choice Requires="wps">
                  <w:drawing>
                    <wp:anchor distT="0" distB="0" distL="114300" distR="114300" simplePos="0" relativeHeight="251677698" behindDoc="0" locked="0" layoutInCell="1" allowOverlap="1" wp14:anchorId="569556B2" wp14:editId="3A2BD4FD">
                      <wp:simplePos x="0" y="0"/>
                      <wp:positionH relativeFrom="column">
                        <wp:posOffset>1732280</wp:posOffset>
                      </wp:positionH>
                      <wp:positionV relativeFrom="paragraph">
                        <wp:posOffset>112395</wp:posOffset>
                      </wp:positionV>
                      <wp:extent cx="257175" cy="180975"/>
                      <wp:effectExtent l="0" t="0" r="28575" b="19050"/>
                      <wp:wrapNone/>
                      <wp:docPr id="15" name="Rectangle 7"/>
                      <wp:cNvGraphicFramePr/>
                      <a:graphic xmlns:a="http://schemas.openxmlformats.org/drawingml/2006/main">
                        <a:graphicData uri="http://schemas.microsoft.com/office/word/2010/wordprocessingShape">
                          <wps:wsp>
                            <wps:cNvSpPr/>
                            <wps:spPr>
                              <a:xfrm>
                                <a:off x="0" y="0"/>
                                <a:ext cx="257175" cy="1809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C9BDA" id="Rectangle 7" o:spid="_x0000_s1026" style="position:absolute;margin-left:136.4pt;margin-top:8.85pt;width:20.25pt;height:14.25pt;z-index:2516776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" fillcolor="window" strokecolor="#2f528f" strokeweight="1pt"/>
                  </w:pict>
                </mc:Fallback>
              </mc:AlternateContent>
            </w:r>
            <w:r w:rsidRPr="009F0EA0">
              <w:rPr>
                <w:rFonts w:ascii="Tahoma" w:hAnsi="Tahoma" w:cs="Tahoma"/>
                <w:b/>
                <w:sz w:val="14"/>
                <w:szCs w:val="14"/>
                <w:lang w:val="en-US"/>
              </w:rPr>
              <w:t xml:space="preserve">Project web page </w:t>
            </w:r>
          </w:p>
        </w:tc>
      </w:tr>
      <w:tr w:rsidR="00626A62" w:rsidRPr="009F0EA0" w14:paraId="69E492CE" w14:textId="77777777" w:rsidTr="00626A62">
        <w:trPr>
          <w:trHeight w:val="679"/>
        </w:trPr>
        <w:tc>
          <w:tcPr>
            <w:tcW w:w="3445" w:type="dxa"/>
            <w:tcBorders>
              <w:top w:val="single" w:sz="4" w:space="0" w:color="auto"/>
              <w:left w:val="single" w:sz="4" w:space="0" w:color="auto"/>
              <w:bottom w:val="single" w:sz="4" w:space="0" w:color="auto"/>
              <w:right w:val="single" w:sz="4" w:space="0" w:color="auto"/>
            </w:tcBorders>
          </w:tcPr>
          <w:p w14:paraId="620E1345" w14:textId="77777777" w:rsidR="00626A62" w:rsidRPr="009F0EA0" w:rsidRDefault="00626A62" w:rsidP="00626A62">
            <w:pPr>
              <w:spacing w:after="0"/>
              <w:jc w:val="both"/>
              <w:rPr>
                <w:rFonts w:ascii="Tahoma" w:hAnsi="Tahoma" w:cs="Tahoma"/>
                <w:b/>
                <w:sz w:val="14"/>
                <w:szCs w:val="14"/>
                <w:lang w:val="en-US"/>
              </w:rPr>
            </w:pPr>
          </w:p>
        </w:tc>
        <w:tc>
          <w:tcPr>
            <w:tcW w:w="3019" w:type="dxa"/>
            <w:tcBorders>
              <w:top w:val="single" w:sz="4" w:space="0" w:color="auto"/>
              <w:left w:val="single" w:sz="4" w:space="0" w:color="auto"/>
              <w:bottom w:val="single" w:sz="4" w:space="0" w:color="auto"/>
              <w:right w:val="single" w:sz="4" w:space="0" w:color="auto"/>
            </w:tcBorders>
          </w:tcPr>
          <w:p w14:paraId="5106392C" w14:textId="77777777" w:rsidR="00626A62" w:rsidRPr="009F0EA0" w:rsidRDefault="00626A62" w:rsidP="00626A62">
            <w:pPr>
              <w:spacing w:after="0"/>
              <w:jc w:val="both"/>
              <w:rPr>
                <w:rFonts w:ascii="Tahoma" w:hAnsi="Tahoma" w:cs="Tahoma"/>
                <w:b/>
                <w:sz w:val="14"/>
                <w:szCs w:val="14"/>
                <w:lang w:val="en-US"/>
              </w:rPr>
            </w:pPr>
          </w:p>
        </w:tc>
        <w:tc>
          <w:tcPr>
            <w:tcW w:w="3557" w:type="dxa"/>
            <w:tcBorders>
              <w:top w:val="single" w:sz="4" w:space="0" w:color="auto"/>
              <w:left w:val="single" w:sz="4" w:space="0" w:color="auto"/>
              <w:bottom w:val="single" w:sz="4" w:space="0" w:color="auto"/>
              <w:right w:val="single" w:sz="4" w:space="0" w:color="auto"/>
            </w:tcBorders>
          </w:tcPr>
          <w:p w14:paraId="76CC3788"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noProof/>
                <w:sz w:val="14"/>
                <w:szCs w:val="14"/>
                <w:lang w:val="en-US"/>
              </w:rPr>
              <mc:AlternateContent>
                <mc:Choice Requires="wps">
                  <w:drawing>
                    <wp:anchor distT="0" distB="0" distL="114300" distR="114300" simplePos="0" relativeHeight="251674626" behindDoc="0" locked="0" layoutInCell="1" allowOverlap="1" wp14:anchorId="3E96BE15" wp14:editId="3807131B">
                      <wp:simplePos x="0" y="0"/>
                      <wp:positionH relativeFrom="column">
                        <wp:posOffset>1731645</wp:posOffset>
                      </wp:positionH>
                      <wp:positionV relativeFrom="paragraph">
                        <wp:posOffset>66675</wp:posOffset>
                      </wp:positionV>
                      <wp:extent cx="257175" cy="180975"/>
                      <wp:effectExtent l="0" t="0" r="28575" b="19050"/>
                      <wp:wrapNone/>
                      <wp:docPr id="16" name="Rectangle 3"/>
                      <wp:cNvGraphicFramePr/>
                      <a:graphic xmlns:a="http://schemas.openxmlformats.org/drawingml/2006/main">
                        <a:graphicData uri="http://schemas.microsoft.com/office/word/2010/wordprocessingShape">
                          <wps:wsp>
                            <wps:cNvSpPr/>
                            <wps:spPr>
                              <a:xfrm>
                                <a:off x="0" y="0"/>
                                <a:ext cx="257175" cy="1809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8F0B9" id="Rectangle 3" o:spid="_x0000_s1026" style="position:absolute;margin-left:136.35pt;margin-top:5.25pt;width:20.25pt;height:14.25pt;z-index:2516746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" fillcolor="window" strokecolor="#2f528f" strokeweight="1pt"/>
                  </w:pict>
                </mc:Fallback>
              </mc:AlternateContent>
            </w:r>
            <w:r w:rsidRPr="009F0EA0">
              <w:rPr>
                <w:rFonts w:ascii="Tahoma" w:hAnsi="Tahoma" w:cs="Tahoma"/>
                <w:b/>
                <w:sz w:val="14"/>
                <w:szCs w:val="14"/>
                <w:lang w:val="en-US"/>
              </w:rPr>
              <w:t>CİMER</w:t>
            </w:r>
          </w:p>
          <w:p w14:paraId="137B417D"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(Presidential Communication Center)</w:t>
            </w:r>
          </w:p>
          <w:p w14:paraId="7A8C0D3B" w14:textId="77777777" w:rsidR="00626A62" w:rsidRPr="009F0EA0" w:rsidRDefault="00626A62" w:rsidP="00626A62">
            <w:pPr>
              <w:spacing w:after="0"/>
              <w:jc w:val="both"/>
              <w:rPr>
                <w:rFonts w:ascii="Tahoma" w:hAnsi="Tahoma" w:cs="Tahoma"/>
                <w:b/>
                <w:sz w:val="14"/>
                <w:szCs w:val="14"/>
                <w:lang w:val="en-US"/>
              </w:rPr>
            </w:pPr>
          </w:p>
        </w:tc>
      </w:tr>
      <w:tr w:rsidR="00626A62" w:rsidRPr="009F0EA0" w14:paraId="4FA972AF" w14:textId="77777777" w:rsidTr="00626A62">
        <w:trPr>
          <w:trHeight w:val="679"/>
        </w:trPr>
        <w:tc>
          <w:tcPr>
            <w:tcW w:w="1002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0E0EB24"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 DETAILS OF COMPLAINT</w:t>
            </w:r>
          </w:p>
        </w:tc>
      </w:tr>
      <w:tr w:rsidR="00626A62" w:rsidRPr="009F0EA0" w14:paraId="2744F069" w14:textId="77777777" w:rsidTr="00626A62">
        <w:trPr>
          <w:trHeight w:val="679"/>
        </w:trPr>
        <w:tc>
          <w:tcPr>
            <w:tcW w:w="10021" w:type="dxa"/>
            <w:gridSpan w:val="3"/>
            <w:tcBorders>
              <w:top w:val="single" w:sz="4" w:space="0" w:color="auto"/>
              <w:left w:val="single" w:sz="4" w:space="0" w:color="auto"/>
              <w:bottom w:val="single" w:sz="4" w:space="0" w:color="auto"/>
              <w:right w:val="single" w:sz="4" w:space="0" w:color="auto"/>
            </w:tcBorders>
          </w:tcPr>
          <w:p w14:paraId="32A17CAB"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Complaint</w:t>
            </w:r>
          </w:p>
          <w:p w14:paraId="783869EF" w14:textId="77777777" w:rsidR="00626A62" w:rsidRPr="009F0EA0" w:rsidRDefault="00626A62" w:rsidP="00626A62">
            <w:pPr>
              <w:spacing w:after="0"/>
              <w:jc w:val="both"/>
              <w:rPr>
                <w:rFonts w:ascii="Tahoma" w:hAnsi="Tahoma" w:cs="Tahoma"/>
                <w:b/>
                <w:sz w:val="14"/>
                <w:szCs w:val="14"/>
                <w:lang w:val="en-US"/>
              </w:rPr>
            </w:pPr>
          </w:p>
        </w:tc>
      </w:tr>
      <w:tr w:rsidR="00626A62" w:rsidRPr="009F0EA0" w14:paraId="1F250288" w14:textId="77777777" w:rsidTr="00626A62">
        <w:trPr>
          <w:trHeight w:val="679"/>
        </w:trPr>
        <w:tc>
          <w:tcPr>
            <w:tcW w:w="10021" w:type="dxa"/>
            <w:gridSpan w:val="3"/>
            <w:tcBorders>
              <w:top w:val="single" w:sz="4" w:space="0" w:color="auto"/>
              <w:left w:val="single" w:sz="4" w:space="0" w:color="auto"/>
              <w:bottom w:val="single" w:sz="4" w:space="0" w:color="auto"/>
              <w:right w:val="single" w:sz="4" w:space="0" w:color="auto"/>
            </w:tcBorders>
          </w:tcPr>
          <w:p w14:paraId="1AC7A5EB"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Solution requested by the Complainant</w:t>
            </w:r>
          </w:p>
          <w:p w14:paraId="7834DD91" w14:textId="77777777" w:rsidR="00626A62" w:rsidRPr="009F0EA0" w:rsidRDefault="00626A62" w:rsidP="00626A62">
            <w:pPr>
              <w:spacing w:after="0"/>
              <w:jc w:val="both"/>
              <w:rPr>
                <w:rFonts w:ascii="Tahoma" w:hAnsi="Tahoma" w:cs="Tahoma"/>
                <w:b/>
                <w:sz w:val="14"/>
                <w:szCs w:val="14"/>
                <w:lang w:val="en-US"/>
              </w:rPr>
            </w:pPr>
          </w:p>
        </w:tc>
      </w:tr>
      <w:tr w:rsidR="00626A62" w:rsidRPr="009F0EA0" w14:paraId="02B92BF4" w14:textId="77777777" w:rsidTr="00626A62">
        <w:trPr>
          <w:trHeight w:val="679"/>
        </w:trPr>
        <w:tc>
          <w:tcPr>
            <w:tcW w:w="10021" w:type="dxa"/>
            <w:gridSpan w:val="3"/>
            <w:tcBorders>
              <w:top w:val="single" w:sz="4" w:space="0" w:color="auto"/>
              <w:left w:val="single" w:sz="4" w:space="0" w:color="auto"/>
              <w:bottom w:val="single" w:sz="4" w:space="0" w:color="auto"/>
              <w:right w:val="single" w:sz="4" w:space="0" w:color="auto"/>
            </w:tcBorders>
          </w:tcPr>
          <w:p w14:paraId="69DEE2D0" w14:textId="77777777" w:rsidR="00626A62" w:rsidRPr="009F0EA0" w:rsidRDefault="00626A62" w:rsidP="00626A62">
            <w:pPr>
              <w:spacing w:after="0"/>
              <w:jc w:val="both"/>
              <w:rPr>
                <w:rFonts w:ascii="Tahoma" w:hAnsi="Tahoma" w:cs="Tahoma"/>
                <w:b/>
                <w:sz w:val="14"/>
                <w:szCs w:val="14"/>
                <w:lang w:val="en-US"/>
              </w:rPr>
            </w:pPr>
            <w:r w:rsidRPr="009F0EA0">
              <w:rPr>
                <w:rFonts w:ascii="Tahoma" w:hAnsi="Tahoma" w:cs="Tahoma"/>
                <w:b/>
                <w:sz w:val="14"/>
                <w:szCs w:val="14"/>
                <w:lang w:val="en-US"/>
              </w:rPr>
              <w:t>Name Surname and Signature of the Registrar Name Surname and Signature of Complainant</w:t>
            </w:r>
          </w:p>
          <w:p w14:paraId="26B02360" w14:textId="77777777" w:rsidR="00626A62" w:rsidRPr="009F0EA0" w:rsidRDefault="00626A62" w:rsidP="00626A62">
            <w:pPr>
              <w:spacing w:after="0"/>
              <w:jc w:val="both"/>
              <w:rPr>
                <w:rFonts w:ascii="Tahoma" w:hAnsi="Tahoma" w:cs="Tahoma"/>
                <w:b/>
                <w:sz w:val="14"/>
                <w:szCs w:val="14"/>
                <w:lang w:val="en-US"/>
              </w:rPr>
            </w:pPr>
          </w:p>
          <w:p w14:paraId="4E49DD3C" w14:textId="77777777" w:rsidR="00626A62" w:rsidRPr="009F0EA0" w:rsidRDefault="00626A62" w:rsidP="00626A62">
            <w:pPr>
              <w:spacing w:after="0"/>
              <w:jc w:val="both"/>
              <w:rPr>
                <w:rFonts w:ascii="Tahoma" w:hAnsi="Tahoma" w:cs="Tahoma"/>
                <w:b/>
                <w:sz w:val="14"/>
                <w:szCs w:val="14"/>
                <w:lang w:val="en-US"/>
              </w:rPr>
            </w:pPr>
          </w:p>
        </w:tc>
      </w:tr>
    </w:tbl>
    <w:bookmarkEnd w:id="599"/>
    <w:p w14:paraId="410472C8" w14:textId="4B10E89C" w:rsidR="00702D88" w:rsidRPr="00930C17" w:rsidRDefault="00702D88" w:rsidP="00930C17">
      <w:pPr>
        <w:jc w:val="both"/>
        <w:rPr>
          <w:rFonts w:ascii="Tahoma" w:eastAsia="Times New Roman" w:hAnsi="Tahoma" w:cs="Tahoma"/>
          <w:b/>
          <w:sz w:val="18"/>
          <w:szCs w:val="18"/>
        </w:rPr>
      </w:pPr>
      <w:r w:rsidRPr="00975ED9">
        <w:rPr>
          <w:rFonts w:ascii="Tahoma" w:eastAsia="Times New Roman" w:hAnsi="Tahoma" w:cs="Tahoma"/>
          <w:b/>
          <w:sz w:val="18"/>
          <w:szCs w:val="18"/>
        </w:rPr>
        <w:lastRenderedPageBreak/>
        <w:t xml:space="preserve"> </w:t>
      </w:r>
    </w:p>
    <w:p w14:paraId="3AADE5D4" w14:textId="4C399B4E" w:rsidR="009F0EA0" w:rsidRPr="00930C17" w:rsidRDefault="009F0EA0" w:rsidP="00F642F2">
      <w:pPr>
        <w:pStyle w:val="Balk1"/>
        <w:rPr>
          <w:rFonts w:asciiTheme="minorHAnsi" w:hAnsiTheme="minorHAnsi"/>
          <w:b/>
          <w:bCs/>
          <w:sz w:val="28"/>
          <w:szCs w:val="28"/>
          <w:lang w:val="en-US"/>
        </w:rPr>
      </w:pPr>
      <w:bookmarkStart w:id="600" w:name="_Toc174628072"/>
      <w:bookmarkStart w:id="601" w:name="_Toc185423561"/>
      <w:bookmarkStart w:id="602" w:name="_Hlk174460271"/>
      <w:r w:rsidRPr="00930C17">
        <w:rPr>
          <w:rFonts w:asciiTheme="minorHAnsi" w:hAnsiTheme="minorHAnsi"/>
          <w:b/>
          <w:bCs/>
          <w:sz w:val="28"/>
          <w:szCs w:val="28"/>
          <w:lang w:val="en-US"/>
        </w:rPr>
        <w:t>ANNEX 2-</w:t>
      </w:r>
      <w:r w:rsidR="00842DEA" w:rsidRPr="00930C17">
        <w:rPr>
          <w:rFonts w:asciiTheme="minorHAnsi" w:hAnsiTheme="minorHAnsi"/>
          <w:b/>
          <w:bCs/>
          <w:sz w:val="28"/>
          <w:szCs w:val="28"/>
          <w:lang w:val="en-US"/>
        </w:rPr>
        <w:t xml:space="preserve"> </w:t>
      </w:r>
      <w:r w:rsidR="002F5D52" w:rsidRPr="00930C17">
        <w:rPr>
          <w:rFonts w:asciiTheme="minorHAnsi" w:hAnsiTheme="minorHAnsi"/>
          <w:b/>
          <w:bCs/>
          <w:sz w:val="28"/>
          <w:szCs w:val="28"/>
          <w:lang w:val="en-US"/>
        </w:rPr>
        <w:t xml:space="preserve">SAMPLE </w:t>
      </w:r>
      <w:r w:rsidRPr="00930C17">
        <w:rPr>
          <w:rFonts w:asciiTheme="minorHAnsi" w:hAnsiTheme="minorHAnsi"/>
          <w:b/>
          <w:bCs/>
          <w:sz w:val="28"/>
          <w:szCs w:val="28"/>
          <w:lang w:val="en-US"/>
        </w:rPr>
        <w:t xml:space="preserve">GRIEVANCE </w:t>
      </w:r>
      <w:r w:rsidR="00277633" w:rsidRPr="00930C17">
        <w:rPr>
          <w:rFonts w:asciiTheme="minorHAnsi" w:hAnsiTheme="minorHAnsi"/>
          <w:b/>
          <w:bCs/>
          <w:sz w:val="28"/>
          <w:szCs w:val="28"/>
          <w:lang w:val="en-US"/>
        </w:rPr>
        <w:t xml:space="preserve">CLOSURE </w:t>
      </w:r>
      <w:r w:rsidRPr="00930C17">
        <w:rPr>
          <w:rFonts w:asciiTheme="minorHAnsi" w:hAnsiTheme="minorHAnsi"/>
          <w:b/>
          <w:bCs/>
          <w:sz w:val="28"/>
          <w:szCs w:val="28"/>
          <w:lang w:val="en-US"/>
        </w:rPr>
        <w:t>FORM</w:t>
      </w:r>
      <w:bookmarkEnd w:id="600"/>
      <w:bookmarkEnd w:id="601"/>
    </w:p>
    <w:bookmarkEnd w:id="602"/>
    <w:p w14:paraId="3C56D27A" w14:textId="77777777" w:rsidR="009F0EA0" w:rsidRPr="00F642F2" w:rsidRDefault="009F0EA0" w:rsidP="00F642F2">
      <w:pPr>
        <w:jc w:val="center"/>
        <w:rPr>
          <w:rFonts w:eastAsia="Times New Roman" w:cs="Tahoma"/>
          <w:b/>
          <w:bCs/>
          <w:sz w:val="20"/>
          <w:szCs w:val="20"/>
          <w:lang w:val="en-US"/>
        </w:rPr>
      </w:pPr>
      <w:r w:rsidRPr="00F642F2">
        <w:rPr>
          <w:rFonts w:eastAsia="Times New Roman" w:cs="Tahoma"/>
          <w:b/>
          <w:bCs/>
          <w:sz w:val="20"/>
          <w:szCs w:val="20"/>
          <w:lang w:val="en-US"/>
        </w:rPr>
        <w:t>CLIMATE AND DISASTER RESILIENT CITIES PROJECT</w:t>
      </w:r>
    </w:p>
    <w:p w14:paraId="69D571B4" w14:textId="7D111BE8" w:rsidR="009F0EA0" w:rsidRPr="00944FBC" w:rsidRDefault="00944FBC" w:rsidP="00F642F2">
      <w:pPr>
        <w:spacing w:line="0" w:lineRule="atLeast"/>
        <w:jc w:val="center"/>
        <w:rPr>
          <w:rFonts w:eastAsia="Times New Roman" w:cs="Tahoma"/>
          <w:b/>
          <w:bCs/>
          <w:color w:val="000000" w:themeColor="text1"/>
          <w:sz w:val="20"/>
          <w:szCs w:val="20"/>
          <w:lang w:val="en-US"/>
        </w:rPr>
      </w:pPr>
      <w:r w:rsidRPr="00944FBC">
        <w:rPr>
          <w:b/>
          <w:bCs/>
          <w:color w:val="000000" w:themeColor="text1"/>
          <w:sz w:val="28"/>
          <w:szCs w:val="28"/>
          <w:lang w:val="en-US"/>
        </w:rPr>
        <w:t>GRIEVANCE CLOSURE FORM</w:t>
      </w:r>
    </w:p>
    <w:tbl>
      <w:tblPr>
        <w:tblStyle w:val="TabloKlavuzu1"/>
        <w:tblW w:w="9813" w:type="dxa"/>
        <w:tblLook w:val="04A0" w:firstRow="1" w:lastRow="0" w:firstColumn="1" w:lastColumn="0" w:noHBand="0" w:noVBand="1"/>
      </w:tblPr>
      <w:tblGrid>
        <w:gridCol w:w="4977"/>
        <w:gridCol w:w="4830"/>
        <w:gridCol w:w="6"/>
      </w:tblGrid>
      <w:tr w:rsidR="009F0EA0" w:rsidRPr="009F0EA0" w14:paraId="29B28F68" w14:textId="77777777" w:rsidTr="005679F7">
        <w:trPr>
          <w:trHeight w:val="584"/>
        </w:trPr>
        <w:tc>
          <w:tcPr>
            <w:tcW w:w="4977" w:type="dxa"/>
            <w:hideMark/>
          </w:tcPr>
          <w:p w14:paraId="3C77E8FF" w14:textId="77777777" w:rsidR="009F0EA0" w:rsidRPr="009F0EA0" w:rsidRDefault="009F0EA0" w:rsidP="009F0EA0">
            <w:pPr>
              <w:spacing w:line="256" w:lineRule="auto"/>
              <w:rPr>
                <w:b/>
                <w:sz w:val="16"/>
                <w:szCs w:val="16"/>
              </w:rPr>
            </w:pPr>
            <w:r w:rsidRPr="009F0EA0">
              <w:rPr>
                <w:b/>
                <w:sz w:val="16"/>
                <w:szCs w:val="16"/>
              </w:rPr>
              <w:t>Grievance Closure No:</w:t>
            </w:r>
          </w:p>
        </w:tc>
        <w:tc>
          <w:tcPr>
            <w:tcW w:w="4836" w:type="dxa"/>
            <w:gridSpan w:val="2"/>
          </w:tcPr>
          <w:p w14:paraId="5F3259F9" w14:textId="77777777" w:rsidR="009F0EA0" w:rsidRPr="009F0EA0" w:rsidRDefault="009F0EA0" w:rsidP="009F0EA0">
            <w:pPr>
              <w:spacing w:after="160" w:line="256" w:lineRule="auto"/>
              <w:rPr>
                <w:b/>
                <w:sz w:val="16"/>
                <w:szCs w:val="16"/>
              </w:rPr>
            </w:pPr>
          </w:p>
        </w:tc>
      </w:tr>
      <w:tr w:rsidR="009F0EA0" w:rsidRPr="009F0EA0" w14:paraId="5AD873AE" w14:textId="77777777" w:rsidTr="005679F7">
        <w:trPr>
          <w:trHeight w:val="565"/>
        </w:trPr>
        <w:tc>
          <w:tcPr>
            <w:tcW w:w="4977" w:type="dxa"/>
            <w:hideMark/>
          </w:tcPr>
          <w:p w14:paraId="42345C7A" w14:textId="77777777" w:rsidR="009F0EA0" w:rsidRPr="009F0EA0" w:rsidRDefault="009F0EA0" w:rsidP="009F0EA0">
            <w:pPr>
              <w:spacing w:line="256" w:lineRule="auto"/>
              <w:rPr>
                <w:b/>
                <w:sz w:val="16"/>
                <w:szCs w:val="16"/>
              </w:rPr>
            </w:pPr>
            <w:r w:rsidRPr="009F0EA0">
              <w:rPr>
                <w:b/>
                <w:sz w:val="16"/>
                <w:szCs w:val="16"/>
              </w:rPr>
              <w:t>Identify the urgent actions</w:t>
            </w:r>
          </w:p>
        </w:tc>
        <w:tc>
          <w:tcPr>
            <w:tcW w:w="4836" w:type="dxa"/>
            <w:gridSpan w:val="2"/>
          </w:tcPr>
          <w:p w14:paraId="6DCC8A09" w14:textId="77777777" w:rsidR="009F0EA0" w:rsidRPr="009F0EA0" w:rsidRDefault="009F0EA0" w:rsidP="009F0EA0">
            <w:pPr>
              <w:spacing w:after="160" w:line="256" w:lineRule="auto"/>
              <w:rPr>
                <w:b/>
                <w:sz w:val="16"/>
                <w:szCs w:val="16"/>
              </w:rPr>
            </w:pPr>
          </w:p>
        </w:tc>
      </w:tr>
      <w:tr w:rsidR="009F0EA0" w:rsidRPr="009F0EA0" w14:paraId="3A539D50" w14:textId="77777777" w:rsidTr="005679F7">
        <w:trPr>
          <w:trHeight w:val="867"/>
        </w:trPr>
        <w:tc>
          <w:tcPr>
            <w:tcW w:w="4977" w:type="dxa"/>
            <w:hideMark/>
          </w:tcPr>
          <w:p w14:paraId="3CDAB027" w14:textId="77777777" w:rsidR="009F0EA0" w:rsidRPr="009F0EA0" w:rsidRDefault="009F0EA0" w:rsidP="009F0EA0">
            <w:pPr>
              <w:spacing w:line="256" w:lineRule="auto"/>
              <w:rPr>
                <w:b/>
                <w:sz w:val="16"/>
                <w:szCs w:val="16"/>
              </w:rPr>
            </w:pPr>
            <w:r w:rsidRPr="009F0EA0">
              <w:rPr>
                <w:b/>
                <w:sz w:val="16"/>
                <w:szCs w:val="16"/>
              </w:rPr>
              <w:t>Identify the long-term actions (if necessary)</w:t>
            </w:r>
          </w:p>
        </w:tc>
        <w:tc>
          <w:tcPr>
            <w:tcW w:w="4836" w:type="dxa"/>
            <w:gridSpan w:val="2"/>
          </w:tcPr>
          <w:p w14:paraId="2CA4AF1F" w14:textId="77777777" w:rsidR="009F0EA0" w:rsidRPr="009F0EA0" w:rsidRDefault="009F0EA0" w:rsidP="009F0EA0">
            <w:pPr>
              <w:rPr>
                <w:b/>
                <w:sz w:val="16"/>
                <w:szCs w:val="16"/>
              </w:rPr>
            </w:pPr>
            <w:r w:rsidRPr="009F0EA0">
              <w:rPr>
                <w:b/>
                <w:sz w:val="16"/>
                <w:szCs w:val="16"/>
              </w:rPr>
              <w:t>Dear ECA RSA team,</w:t>
            </w:r>
          </w:p>
          <w:p w14:paraId="44DF01C4" w14:textId="77777777" w:rsidR="009F0EA0" w:rsidRPr="009F0EA0" w:rsidRDefault="009F0EA0" w:rsidP="009F0EA0">
            <w:pPr>
              <w:spacing w:after="160" w:line="256" w:lineRule="auto"/>
              <w:rPr>
                <w:b/>
                <w:sz w:val="16"/>
                <w:szCs w:val="16"/>
              </w:rPr>
            </w:pPr>
          </w:p>
        </w:tc>
      </w:tr>
      <w:tr w:rsidR="009F0EA0" w:rsidRPr="009F0EA0" w14:paraId="3603257C" w14:textId="77777777" w:rsidTr="005679F7">
        <w:trPr>
          <w:trHeight w:val="584"/>
        </w:trPr>
        <w:tc>
          <w:tcPr>
            <w:tcW w:w="4977" w:type="dxa"/>
            <w:hideMark/>
          </w:tcPr>
          <w:p w14:paraId="34C6C920" w14:textId="77777777" w:rsidR="009F0EA0" w:rsidRPr="009F0EA0" w:rsidRDefault="009F0EA0" w:rsidP="009F0EA0">
            <w:pPr>
              <w:spacing w:line="256" w:lineRule="auto"/>
              <w:rPr>
                <w:b/>
                <w:sz w:val="16"/>
                <w:szCs w:val="16"/>
              </w:rPr>
            </w:pPr>
            <w:r w:rsidRPr="009F0EA0">
              <w:rPr>
                <w:b/>
                <w:sz w:val="16"/>
                <w:szCs w:val="16"/>
              </w:rPr>
              <w:t>Is there a claim for compensation?</w:t>
            </w:r>
          </w:p>
        </w:tc>
        <w:tc>
          <w:tcPr>
            <w:tcW w:w="4836" w:type="dxa"/>
            <w:gridSpan w:val="2"/>
            <w:hideMark/>
          </w:tcPr>
          <w:p w14:paraId="491E99E8" w14:textId="77777777" w:rsidR="009F0EA0" w:rsidRPr="009F0EA0" w:rsidRDefault="009F0EA0" w:rsidP="009F0EA0">
            <w:pPr>
              <w:spacing w:after="160" w:line="256" w:lineRule="auto"/>
              <w:rPr>
                <w:b/>
                <w:sz w:val="16"/>
                <w:szCs w:val="16"/>
              </w:rPr>
            </w:pPr>
            <w:r w:rsidRPr="009F0EA0">
              <w:rPr>
                <w:b/>
                <w:noProof/>
                <w:sz w:val="16"/>
                <w:szCs w:val="16"/>
              </w:rPr>
              <mc:AlternateContent>
                <mc:Choice Requires="wpg">
                  <w:drawing>
                    <wp:anchor distT="0" distB="0" distL="114300" distR="114300" simplePos="0" relativeHeight="251671554" behindDoc="0" locked="0" layoutInCell="1" allowOverlap="1" wp14:anchorId="5E6BB398" wp14:editId="64D5BB63">
                      <wp:simplePos x="0" y="0"/>
                      <wp:positionH relativeFrom="column">
                        <wp:posOffset>589280</wp:posOffset>
                      </wp:positionH>
                      <wp:positionV relativeFrom="paragraph">
                        <wp:posOffset>8255</wp:posOffset>
                      </wp:positionV>
                      <wp:extent cx="1158240" cy="152400"/>
                      <wp:effectExtent l="0" t="0" r="22860" b="19050"/>
                      <wp:wrapNone/>
                      <wp:docPr id="585094484" name="Group 585094484"/>
                      <wp:cNvGraphicFramePr/>
                      <a:graphic xmlns:a="http://schemas.openxmlformats.org/drawingml/2006/main">
                        <a:graphicData uri="http://schemas.microsoft.com/office/word/2010/wordprocessingGroup">
                          <wpg:wgp>
                            <wpg:cNvGrpSpPr/>
                            <wpg:grpSpPr>
                              <a:xfrm>
                                <a:off x="0" y="0"/>
                                <a:ext cx="1158240" cy="152400"/>
                                <a:chOff x="0" y="0"/>
                                <a:chExt cx="1158240" cy="152400"/>
                              </a:xfrm>
                            </wpg:grpSpPr>
                            <wps:wsp>
                              <wps:cNvPr id="10777671" name="Dikdörtgen 10777671"/>
                              <wps:cNvSpPr/>
                              <wps:spPr>
                                <a:xfrm>
                                  <a:off x="0" y="0"/>
                                  <a:ext cx="190500" cy="152400"/>
                                </a:xfrm>
                                <a:prstGeom prst="rect">
                                  <a:avLst/>
                                </a:prstGeom>
                                <a:gradFill rotWithShape="1">
                                  <a:gsLst>
                                    <a:gs pos="0">
                                      <a:srgbClr val="196B24">
                                        <a:lumMod val="110000"/>
                                        <a:satMod val="105000"/>
                                        <a:tint val="67000"/>
                                      </a:srgbClr>
                                    </a:gs>
                                    <a:gs pos="50000">
                                      <a:srgbClr val="196B24">
                                        <a:lumMod val="105000"/>
                                        <a:satMod val="103000"/>
                                        <a:tint val="73000"/>
                                      </a:srgbClr>
                                    </a:gs>
                                    <a:gs pos="100000">
                                      <a:srgbClr val="196B24">
                                        <a:lumMod val="105000"/>
                                        <a:satMod val="109000"/>
                                        <a:tint val="81000"/>
                                      </a:srgbClr>
                                    </a:gs>
                                  </a:gsLst>
                                  <a:lin ang="5400000" scaled="0"/>
                                </a:gradFill>
                                <a:ln w="6350" cap="flat" cmpd="sng" algn="ctr">
                                  <a:solidFill>
                                    <a:srgbClr val="196B2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30569767" name="Dikdörtgen 1030569767"/>
                              <wps:cNvSpPr/>
                              <wps:spPr>
                                <a:xfrm>
                                  <a:off x="967740" y="0"/>
                                  <a:ext cx="190500" cy="152400"/>
                                </a:xfrm>
                                <a:prstGeom prst="rect">
                                  <a:avLst/>
                                </a:prstGeom>
                                <a:gradFill rotWithShape="1">
                                  <a:gsLst>
                                    <a:gs pos="0">
                                      <a:srgbClr val="196B24">
                                        <a:lumMod val="110000"/>
                                        <a:satMod val="105000"/>
                                        <a:tint val="67000"/>
                                      </a:srgbClr>
                                    </a:gs>
                                    <a:gs pos="50000">
                                      <a:srgbClr val="196B24">
                                        <a:lumMod val="105000"/>
                                        <a:satMod val="103000"/>
                                        <a:tint val="73000"/>
                                      </a:srgbClr>
                                    </a:gs>
                                    <a:gs pos="100000">
                                      <a:srgbClr val="196B24">
                                        <a:lumMod val="105000"/>
                                        <a:satMod val="109000"/>
                                        <a:tint val="81000"/>
                                      </a:srgbClr>
                                    </a:gs>
                                  </a:gsLst>
                                  <a:lin ang="5400000" scaled="0"/>
                                </a:gradFill>
                                <a:ln w="6350" cap="flat" cmpd="sng" algn="ctr">
                                  <a:solidFill>
                                    <a:srgbClr val="196B24"/>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F9FB27" id="Group 585094484" o:spid="_x0000_s1026" style="position:absolute;margin-left:46.4pt;margin-top:.65pt;width:91.2pt;height:12pt;z-index:251671554" coordsize="11582,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">
                      <v:rect id="Dikdörtgen 10777671" o:spid="_x0000_s1027" style="position:absolute;width:190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" fillcolor="#9db49e" strokecolor="#196b24" strokeweight=".5pt">
                        <v:fill color2="#7b9c7d" rotate="t" colors="0 #9db49e;.5 #90a891;1 #7b9c7d" focus="100%" type="gradient">
                          <o:fill v:ext="view" type="gradientUnscaled"/>
                        </v:fill>
                      </v:rect>
                      <v:rect id="Dikdörtgen 1030569767" o:spid="_x0000_s1028" style="position:absolute;left:9677;width:190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" fillcolor="#9db49e" strokecolor="#196b24" strokeweight=".5pt">
                        <v:fill color2="#7b9c7d" rotate="t" colors="0 #9db49e;.5 #90a891;1 #7b9c7d" focus="100%" type="gradient">
                          <o:fill v:ext="view" type="gradientUnscaled"/>
                        </v:fill>
                      </v:rect>
                    </v:group>
                  </w:pict>
                </mc:Fallback>
              </mc:AlternateContent>
            </w:r>
            <w:r w:rsidRPr="009F0EA0">
              <w:rPr>
                <w:b/>
                <w:sz w:val="16"/>
                <w:szCs w:val="16"/>
              </w:rPr>
              <w:t xml:space="preserve">       Yes                         No</w:t>
            </w:r>
          </w:p>
        </w:tc>
      </w:tr>
      <w:tr w:rsidR="009F0EA0" w:rsidRPr="009F0EA0" w14:paraId="22796E4E" w14:textId="77777777" w:rsidTr="005679F7">
        <w:trPr>
          <w:gridAfter w:val="1"/>
          <w:wAfter w:w="6" w:type="dxa"/>
          <w:trHeight w:val="471"/>
        </w:trPr>
        <w:tc>
          <w:tcPr>
            <w:tcW w:w="4977" w:type="dxa"/>
            <w:hideMark/>
          </w:tcPr>
          <w:p w14:paraId="31C1D579" w14:textId="77777777" w:rsidR="009F0EA0" w:rsidRPr="009F0EA0" w:rsidRDefault="009F0EA0" w:rsidP="009F0EA0">
            <w:pPr>
              <w:spacing w:after="160" w:line="256" w:lineRule="auto"/>
              <w:rPr>
                <w:b/>
                <w:sz w:val="16"/>
                <w:szCs w:val="16"/>
              </w:rPr>
            </w:pPr>
            <w:r w:rsidRPr="009F0EA0">
              <w:rPr>
                <w:b/>
                <w:bCs/>
                <w:sz w:val="16"/>
                <w:szCs w:val="16"/>
              </w:rPr>
              <w:t>CONTROL AND DECISION OF CORRECTIVE ACTION</w:t>
            </w:r>
          </w:p>
        </w:tc>
        <w:tc>
          <w:tcPr>
            <w:tcW w:w="4830" w:type="dxa"/>
            <w:tcBorders>
              <w:top w:val="nil"/>
              <w:bottom w:val="nil"/>
            </w:tcBorders>
            <w:shd w:val="clear" w:color="auto" w:fill="auto"/>
          </w:tcPr>
          <w:p w14:paraId="74274B1C" w14:textId="77777777" w:rsidR="009F0EA0" w:rsidRPr="009F0EA0" w:rsidRDefault="009F0EA0" w:rsidP="009F0EA0"/>
        </w:tc>
      </w:tr>
      <w:tr w:rsidR="009F0EA0" w:rsidRPr="009F0EA0" w14:paraId="2A936DF2" w14:textId="77777777" w:rsidTr="005679F7">
        <w:trPr>
          <w:trHeight w:val="1169"/>
        </w:trPr>
        <w:tc>
          <w:tcPr>
            <w:tcW w:w="4977" w:type="dxa"/>
            <w:hideMark/>
          </w:tcPr>
          <w:p w14:paraId="27896700" w14:textId="77777777" w:rsidR="009F0EA0" w:rsidRPr="009F0EA0" w:rsidRDefault="009F0EA0" w:rsidP="009F0EA0">
            <w:pPr>
              <w:spacing w:line="256" w:lineRule="auto"/>
              <w:rPr>
                <w:b/>
                <w:sz w:val="16"/>
                <w:szCs w:val="16"/>
              </w:rPr>
            </w:pPr>
            <w:r w:rsidRPr="009F0EA0">
              <w:rPr>
                <w:b/>
                <w:sz w:val="16"/>
                <w:szCs w:val="16"/>
              </w:rPr>
              <w:t>Stages of Corrective Action</w:t>
            </w:r>
          </w:p>
        </w:tc>
        <w:tc>
          <w:tcPr>
            <w:tcW w:w="4836" w:type="dxa"/>
            <w:gridSpan w:val="2"/>
            <w:hideMark/>
          </w:tcPr>
          <w:p w14:paraId="5D413B79" w14:textId="77777777" w:rsidR="009F0EA0" w:rsidRPr="009F0EA0" w:rsidRDefault="009F0EA0" w:rsidP="009F0EA0">
            <w:pPr>
              <w:spacing w:line="256" w:lineRule="auto"/>
              <w:rPr>
                <w:b/>
                <w:sz w:val="16"/>
                <w:szCs w:val="16"/>
              </w:rPr>
            </w:pPr>
            <w:r w:rsidRPr="009F0EA0">
              <w:rPr>
                <w:b/>
                <w:sz w:val="16"/>
                <w:szCs w:val="16"/>
              </w:rPr>
              <w:t>Date of Expiration of the Given Period and Authorized Institutions</w:t>
            </w:r>
          </w:p>
        </w:tc>
      </w:tr>
      <w:tr w:rsidR="009F0EA0" w:rsidRPr="009F0EA0" w14:paraId="7726DA2C" w14:textId="77777777" w:rsidTr="005679F7">
        <w:trPr>
          <w:trHeight w:val="490"/>
        </w:trPr>
        <w:tc>
          <w:tcPr>
            <w:tcW w:w="4977" w:type="dxa"/>
            <w:hideMark/>
          </w:tcPr>
          <w:p w14:paraId="74EDA059" w14:textId="77777777" w:rsidR="009F0EA0" w:rsidRPr="009F0EA0" w:rsidRDefault="009F0EA0" w:rsidP="009F0EA0">
            <w:pPr>
              <w:spacing w:after="160" w:line="256" w:lineRule="auto"/>
              <w:rPr>
                <w:sz w:val="16"/>
                <w:szCs w:val="16"/>
              </w:rPr>
            </w:pPr>
            <w:r w:rsidRPr="009F0EA0">
              <w:rPr>
                <w:sz w:val="16"/>
                <w:szCs w:val="16"/>
              </w:rPr>
              <w:t>1.</w:t>
            </w:r>
          </w:p>
        </w:tc>
        <w:tc>
          <w:tcPr>
            <w:tcW w:w="4836" w:type="dxa"/>
            <w:gridSpan w:val="2"/>
          </w:tcPr>
          <w:p w14:paraId="5B2D6274" w14:textId="77777777" w:rsidR="009F0EA0" w:rsidRPr="009F0EA0" w:rsidRDefault="009F0EA0" w:rsidP="009F0EA0">
            <w:pPr>
              <w:spacing w:after="160" w:line="256" w:lineRule="auto"/>
              <w:rPr>
                <w:sz w:val="16"/>
                <w:szCs w:val="16"/>
              </w:rPr>
            </w:pPr>
          </w:p>
        </w:tc>
      </w:tr>
      <w:tr w:rsidR="009F0EA0" w:rsidRPr="009F0EA0" w14:paraId="5BB3CC99" w14:textId="77777777" w:rsidTr="005679F7">
        <w:trPr>
          <w:trHeight w:val="490"/>
        </w:trPr>
        <w:tc>
          <w:tcPr>
            <w:tcW w:w="4977" w:type="dxa"/>
            <w:hideMark/>
          </w:tcPr>
          <w:p w14:paraId="288CC89D" w14:textId="77777777" w:rsidR="009F0EA0" w:rsidRPr="009F0EA0" w:rsidRDefault="009F0EA0" w:rsidP="009F0EA0">
            <w:pPr>
              <w:spacing w:after="160" w:line="256" w:lineRule="auto"/>
              <w:rPr>
                <w:sz w:val="16"/>
                <w:szCs w:val="16"/>
              </w:rPr>
            </w:pPr>
            <w:r w:rsidRPr="009F0EA0">
              <w:rPr>
                <w:sz w:val="16"/>
                <w:szCs w:val="16"/>
              </w:rPr>
              <w:t>2.</w:t>
            </w:r>
          </w:p>
        </w:tc>
        <w:tc>
          <w:tcPr>
            <w:tcW w:w="4836" w:type="dxa"/>
            <w:gridSpan w:val="2"/>
          </w:tcPr>
          <w:p w14:paraId="3BF907FA" w14:textId="77777777" w:rsidR="009F0EA0" w:rsidRPr="009F0EA0" w:rsidRDefault="009F0EA0" w:rsidP="009F0EA0">
            <w:pPr>
              <w:spacing w:after="160" w:line="256" w:lineRule="auto"/>
              <w:rPr>
                <w:sz w:val="16"/>
                <w:szCs w:val="16"/>
              </w:rPr>
            </w:pPr>
          </w:p>
        </w:tc>
      </w:tr>
      <w:tr w:rsidR="009F0EA0" w:rsidRPr="009F0EA0" w14:paraId="05AC9526" w14:textId="77777777" w:rsidTr="005679F7">
        <w:trPr>
          <w:trHeight w:val="471"/>
        </w:trPr>
        <w:tc>
          <w:tcPr>
            <w:tcW w:w="4977" w:type="dxa"/>
            <w:hideMark/>
          </w:tcPr>
          <w:p w14:paraId="1BBCEE10" w14:textId="77777777" w:rsidR="009F0EA0" w:rsidRPr="009F0EA0" w:rsidRDefault="009F0EA0" w:rsidP="009F0EA0">
            <w:pPr>
              <w:spacing w:after="160" w:line="256" w:lineRule="auto"/>
              <w:rPr>
                <w:sz w:val="16"/>
                <w:szCs w:val="16"/>
              </w:rPr>
            </w:pPr>
            <w:r w:rsidRPr="009F0EA0">
              <w:rPr>
                <w:sz w:val="16"/>
                <w:szCs w:val="16"/>
              </w:rPr>
              <w:t>3.</w:t>
            </w:r>
          </w:p>
        </w:tc>
        <w:tc>
          <w:tcPr>
            <w:tcW w:w="4836" w:type="dxa"/>
            <w:gridSpan w:val="2"/>
          </w:tcPr>
          <w:p w14:paraId="3A05A58B" w14:textId="77777777" w:rsidR="009F0EA0" w:rsidRPr="009F0EA0" w:rsidRDefault="009F0EA0" w:rsidP="009F0EA0">
            <w:pPr>
              <w:spacing w:after="160" w:line="256" w:lineRule="auto"/>
              <w:rPr>
                <w:sz w:val="16"/>
                <w:szCs w:val="16"/>
              </w:rPr>
            </w:pPr>
          </w:p>
        </w:tc>
      </w:tr>
      <w:tr w:rsidR="009F0EA0" w:rsidRPr="009F0EA0" w14:paraId="6A5EECB4" w14:textId="77777777" w:rsidTr="005679F7">
        <w:trPr>
          <w:trHeight w:val="490"/>
        </w:trPr>
        <w:tc>
          <w:tcPr>
            <w:tcW w:w="4977" w:type="dxa"/>
            <w:hideMark/>
          </w:tcPr>
          <w:p w14:paraId="48E28981" w14:textId="77777777" w:rsidR="009F0EA0" w:rsidRPr="009F0EA0" w:rsidRDefault="009F0EA0" w:rsidP="009F0EA0">
            <w:pPr>
              <w:spacing w:after="160" w:line="256" w:lineRule="auto"/>
              <w:rPr>
                <w:sz w:val="16"/>
                <w:szCs w:val="16"/>
              </w:rPr>
            </w:pPr>
            <w:r w:rsidRPr="009F0EA0">
              <w:rPr>
                <w:sz w:val="16"/>
                <w:szCs w:val="16"/>
              </w:rPr>
              <w:t>4.</w:t>
            </w:r>
          </w:p>
        </w:tc>
        <w:tc>
          <w:tcPr>
            <w:tcW w:w="4836" w:type="dxa"/>
            <w:gridSpan w:val="2"/>
          </w:tcPr>
          <w:p w14:paraId="35C1E445" w14:textId="77777777" w:rsidR="009F0EA0" w:rsidRPr="009F0EA0" w:rsidRDefault="009F0EA0" w:rsidP="009F0EA0">
            <w:pPr>
              <w:spacing w:after="160" w:line="256" w:lineRule="auto"/>
              <w:rPr>
                <w:sz w:val="16"/>
                <w:szCs w:val="16"/>
              </w:rPr>
            </w:pPr>
          </w:p>
        </w:tc>
      </w:tr>
      <w:tr w:rsidR="009F0EA0" w:rsidRPr="009F0EA0" w14:paraId="67CC62A3" w14:textId="77777777" w:rsidTr="005679F7">
        <w:trPr>
          <w:trHeight w:val="490"/>
        </w:trPr>
        <w:tc>
          <w:tcPr>
            <w:tcW w:w="4977" w:type="dxa"/>
            <w:hideMark/>
          </w:tcPr>
          <w:p w14:paraId="56AB93B9" w14:textId="77777777" w:rsidR="009F0EA0" w:rsidRPr="009F0EA0" w:rsidRDefault="009F0EA0" w:rsidP="009F0EA0">
            <w:pPr>
              <w:spacing w:after="160" w:line="256" w:lineRule="auto"/>
              <w:rPr>
                <w:sz w:val="16"/>
                <w:szCs w:val="16"/>
              </w:rPr>
            </w:pPr>
            <w:r w:rsidRPr="009F0EA0">
              <w:rPr>
                <w:sz w:val="16"/>
                <w:szCs w:val="16"/>
              </w:rPr>
              <w:t>5.</w:t>
            </w:r>
          </w:p>
        </w:tc>
        <w:tc>
          <w:tcPr>
            <w:tcW w:w="4836" w:type="dxa"/>
            <w:gridSpan w:val="2"/>
          </w:tcPr>
          <w:p w14:paraId="0F4F1459" w14:textId="77777777" w:rsidR="009F0EA0" w:rsidRPr="009F0EA0" w:rsidRDefault="009F0EA0" w:rsidP="009F0EA0">
            <w:pPr>
              <w:spacing w:after="160" w:line="256" w:lineRule="auto"/>
              <w:rPr>
                <w:sz w:val="16"/>
                <w:szCs w:val="16"/>
              </w:rPr>
            </w:pPr>
          </w:p>
        </w:tc>
      </w:tr>
      <w:tr w:rsidR="009F0EA0" w:rsidRPr="009F0EA0" w14:paraId="64709103" w14:textId="77777777" w:rsidTr="005679F7">
        <w:trPr>
          <w:trHeight w:val="490"/>
        </w:trPr>
        <w:tc>
          <w:tcPr>
            <w:tcW w:w="4977" w:type="dxa"/>
            <w:hideMark/>
          </w:tcPr>
          <w:p w14:paraId="26F0EBEC" w14:textId="77777777" w:rsidR="009F0EA0" w:rsidRPr="009F0EA0" w:rsidRDefault="009F0EA0" w:rsidP="009F0EA0">
            <w:pPr>
              <w:spacing w:after="160" w:line="256" w:lineRule="auto"/>
              <w:rPr>
                <w:sz w:val="16"/>
                <w:szCs w:val="16"/>
              </w:rPr>
            </w:pPr>
            <w:r w:rsidRPr="009F0EA0">
              <w:rPr>
                <w:sz w:val="16"/>
                <w:szCs w:val="16"/>
              </w:rPr>
              <w:t>6.</w:t>
            </w:r>
          </w:p>
        </w:tc>
        <w:tc>
          <w:tcPr>
            <w:tcW w:w="4836" w:type="dxa"/>
            <w:gridSpan w:val="2"/>
          </w:tcPr>
          <w:p w14:paraId="03977502" w14:textId="77777777" w:rsidR="009F0EA0" w:rsidRPr="009F0EA0" w:rsidRDefault="009F0EA0" w:rsidP="009F0EA0">
            <w:pPr>
              <w:spacing w:after="160" w:line="256" w:lineRule="auto"/>
              <w:rPr>
                <w:sz w:val="16"/>
                <w:szCs w:val="16"/>
              </w:rPr>
            </w:pPr>
          </w:p>
        </w:tc>
      </w:tr>
      <w:tr w:rsidR="009F0EA0" w:rsidRPr="009F0EA0" w14:paraId="57127C66" w14:textId="77777777" w:rsidTr="005679F7">
        <w:trPr>
          <w:trHeight w:val="471"/>
        </w:trPr>
        <w:tc>
          <w:tcPr>
            <w:tcW w:w="4977" w:type="dxa"/>
            <w:hideMark/>
          </w:tcPr>
          <w:p w14:paraId="4D77FE46" w14:textId="77777777" w:rsidR="009F0EA0" w:rsidRPr="009F0EA0" w:rsidRDefault="009F0EA0" w:rsidP="009F0EA0">
            <w:pPr>
              <w:spacing w:after="160" w:line="256" w:lineRule="auto"/>
              <w:rPr>
                <w:sz w:val="16"/>
                <w:szCs w:val="16"/>
              </w:rPr>
            </w:pPr>
            <w:r w:rsidRPr="009F0EA0">
              <w:rPr>
                <w:sz w:val="16"/>
                <w:szCs w:val="16"/>
              </w:rPr>
              <w:t>7.</w:t>
            </w:r>
          </w:p>
        </w:tc>
        <w:tc>
          <w:tcPr>
            <w:tcW w:w="4836" w:type="dxa"/>
            <w:gridSpan w:val="2"/>
          </w:tcPr>
          <w:p w14:paraId="0F62A9A3" w14:textId="77777777" w:rsidR="009F0EA0" w:rsidRPr="009F0EA0" w:rsidRDefault="009F0EA0" w:rsidP="009F0EA0">
            <w:pPr>
              <w:spacing w:after="160" w:line="256" w:lineRule="auto"/>
              <w:rPr>
                <w:sz w:val="16"/>
                <w:szCs w:val="16"/>
              </w:rPr>
            </w:pPr>
          </w:p>
        </w:tc>
      </w:tr>
      <w:tr w:rsidR="009F0EA0" w:rsidRPr="009F0EA0" w14:paraId="65E846FD" w14:textId="77777777" w:rsidTr="005679F7">
        <w:trPr>
          <w:trHeight w:val="490"/>
        </w:trPr>
        <w:tc>
          <w:tcPr>
            <w:tcW w:w="4977" w:type="dxa"/>
            <w:hideMark/>
          </w:tcPr>
          <w:p w14:paraId="7B3B3901" w14:textId="77777777" w:rsidR="009F0EA0" w:rsidRPr="009F0EA0" w:rsidRDefault="009F0EA0" w:rsidP="009F0EA0">
            <w:pPr>
              <w:spacing w:after="160" w:line="256" w:lineRule="auto"/>
              <w:rPr>
                <w:sz w:val="16"/>
                <w:szCs w:val="16"/>
              </w:rPr>
            </w:pPr>
            <w:r w:rsidRPr="009F0EA0">
              <w:rPr>
                <w:sz w:val="16"/>
                <w:szCs w:val="16"/>
              </w:rPr>
              <w:t>8.</w:t>
            </w:r>
          </w:p>
        </w:tc>
        <w:tc>
          <w:tcPr>
            <w:tcW w:w="4836" w:type="dxa"/>
            <w:gridSpan w:val="2"/>
          </w:tcPr>
          <w:p w14:paraId="2A06E768" w14:textId="77777777" w:rsidR="009F0EA0" w:rsidRPr="009F0EA0" w:rsidRDefault="009F0EA0" w:rsidP="009F0EA0">
            <w:pPr>
              <w:spacing w:after="160" w:line="256" w:lineRule="auto"/>
              <w:rPr>
                <w:sz w:val="16"/>
                <w:szCs w:val="16"/>
              </w:rPr>
            </w:pPr>
          </w:p>
        </w:tc>
      </w:tr>
      <w:tr w:rsidR="009F0EA0" w:rsidRPr="009F0EA0" w14:paraId="1F762395" w14:textId="77777777" w:rsidTr="005679F7">
        <w:trPr>
          <w:trHeight w:val="490"/>
        </w:trPr>
        <w:tc>
          <w:tcPr>
            <w:tcW w:w="4977" w:type="dxa"/>
            <w:hideMark/>
          </w:tcPr>
          <w:p w14:paraId="1AF83952" w14:textId="77777777" w:rsidR="009F0EA0" w:rsidRPr="009F0EA0" w:rsidRDefault="009F0EA0" w:rsidP="009F0EA0">
            <w:pPr>
              <w:spacing w:after="160" w:line="256" w:lineRule="auto"/>
              <w:rPr>
                <w:sz w:val="16"/>
                <w:szCs w:val="16"/>
              </w:rPr>
            </w:pPr>
            <w:r w:rsidRPr="009F0EA0">
              <w:rPr>
                <w:sz w:val="16"/>
                <w:szCs w:val="16"/>
              </w:rPr>
              <w:t>9.</w:t>
            </w:r>
          </w:p>
        </w:tc>
        <w:tc>
          <w:tcPr>
            <w:tcW w:w="4836" w:type="dxa"/>
            <w:gridSpan w:val="2"/>
          </w:tcPr>
          <w:p w14:paraId="3FBBB75C" w14:textId="77777777" w:rsidR="009F0EA0" w:rsidRPr="009F0EA0" w:rsidRDefault="009F0EA0" w:rsidP="009F0EA0">
            <w:pPr>
              <w:spacing w:after="160" w:line="256" w:lineRule="auto"/>
              <w:rPr>
                <w:sz w:val="16"/>
                <w:szCs w:val="16"/>
              </w:rPr>
            </w:pPr>
          </w:p>
        </w:tc>
      </w:tr>
      <w:tr w:rsidR="009F0EA0" w:rsidRPr="009F0EA0" w14:paraId="3A83694E" w14:textId="77777777" w:rsidTr="005679F7">
        <w:trPr>
          <w:trHeight w:val="471"/>
        </w:trPr>
        <w:tc>
          <w:tcPr>
            <w:tcW w:w="4977" w:type="dxa"/>
            <w:hideMark/>
          </w:tcPr>
          <w:p w14:paraId="123FD8D5" w14:textId="77777777" w:rsidR="009F0EA0" w:rsidRPr="009F0EA0" w:rsidRDefault="009F0EA0" w:rsidP="009F0EA0">
            <w:pPr>
              <w:spacing w:after="160" w:line="256" w:lineRule="auto"/>
              <w:rPr>
                <w:sz w:val="16"/>
                <w:szCs w:val="16"/>
              </w:rPr>
            </w:pPr>
            <w:r w:rsidRPr="009F0EA0">
              <w:rPr>
                <w:sz w:val="16"/>
                <w:szCs w:val="16"/>
              </w:rPr>
              <w:t>10.</w:t>
            </w:r>
          </w:p>
        </w:tc>
        <w:tc>
          <w:tcPr>
            <w:tcW w:w="4836" w:type="dxa"/>
            <w:gridSpan w:val="2"/>
          </w:tcPr>
          <w:p w14:paraId="366E24B8" w14:textId="77777777" w:rsidR="009F0EA0" w:rsidRPr="009F0EA0" w:rsidRDefault="009F0EA0" w:rsidP="009F0EA0">
            <w:pPr>
              <w:spacing w:after="160" w:line="256" w:lineRule="auto"/>
              <w:rPr>
                <w:sz w:val="16"/>
                <w:szCs w:val="16"/>
              </w:rPr>
            </w:pPr>
          </w:p>
        </w:tc>
      </w:tr>
    </w:tbl>
    <w:p w14:paraId="500F1F08" w14:textId="55F2A4F2" w:rsidR="009F0EA0" w:rsidRDefault="009F0EA0">
      <w:pPr>
        <w:rPr>
          <w:rFonts w:asciiTheme="majorHAnsi" w:eastAsiaTheme="majorEastAsia" w:hAnsiTheme="majorHAnsi" w:cstheme="majorBidi"/>
          <w:b/>
          <w:bCs/>
          <w:color w:val="0F4761" w:themeColor="accent1" w:themeShade="BF"/>
          <w:sz w:val="40"/>
          <w:szCs w:val="40"/>
        </w:rPr>
      </w:pPr>
    </w:p>
    <w:p w14:paraId="34F04C9B" w14:textId="01B7AE47" w:rsidR="009F0EA0" w:rsidRDefault="009F0EA0">
      <w:pPr>
        <w:rPr>
          <w:rFonts w:asciiTheme="majorHAnsi" w:eastAsiaTheme="majorEastAsia" w:hAnsiTheme="majorHAnsi" w:cstheme="majorBidi"/>
          <w:b/>
          <w:bCs/>
          <w:color w:val="0F4761" w:themeColor="accent1" w:themeShade="BF"/>
          <w:sz w:val="40"/>
          <w:szCs w:val="40"/>
        </w:rPr>
      </w:pPr>
    </w:p>
    <w:p w14:paraId="0E32E23E" w14:textId="77777777" w:rsidR="009F0EA0" w:rsidRDefault="009F0EA0">
      <w:pPr>
        <w:rPr>
          <w:rFonts w:eastAsiaTheme="majorEastAsia" w:cstheme="majorBidi"/>
          <w:b/>
          <w:bCs/>
          <w:color w:val="0F4761" w:themeColor="accent1" w:themeShade="BF"/>
          <w:sz w:val="28"/>
          <w:szCs w:val="28"/>
        </w:rPr>
        <w:sectPr w:rsidR="009F0EA0" w:rsidSect="00D2634C">
          <w:pgSz w:w="11900" w:h="16840" w:code="9"/>
          <w:pgMar w:top="2410" w:right="1134" w:bottom="1701" w:left="1134" w:header="851" w:footer="851" w:gutter="0"/>
          <w:cols w:space="720"/>
          <w:noEndnote/>
          <w:docGrid w:linePitch="360"/>
        </w:sectPr>
      </w:pPr>
    </w:p>
    <w:p w14:paraId="58C42D34" w14:textId="37F47891" w:rsidR="009F0EA0" w:rsidRPr="00930C17" w:rsidRDefault="009F0EA0" w:rsidP="00F642F2">
      <w:pPr>
        <w:pStyle w:val="Balk1"/>
        <w:rPr>
          <w:rFonts w:asciiTheme="minorHAnsi" w:hAnsiTheme="minorHAnsi"/>
          <w:b/>
          <w:bCs/>
          <w:sz w:val="28"/>
          <w:szCs w:val="28"/>
        </w:rPr>
      </w:pPr>
      <w:bookmarkStart w:id="603" w:name="_Toc185423562"/>
      <w:r w:rsidRPr="00C05BDF">
        <w:rPr>
          <w:rFonts w:asciiTheme="minorHAnsi" w:hAnsiTheme="minorHAnsi"/>
          <w:b/>
          <w:bCs/>
          <w:sz w:val="28"/>
          <w:szCs w:val="28"/>
        </w:rPr>
        <w:lastRenderedPageBreak/>
        <w:t>ANNEX 3</w:t>
      </w:r>
      <w:r w:rsidR="00842DEA" w:rsidRPr="00C05BDF">
        <w:rPr>
          <w:rFonts w:asciiTheme="minorHAnsi" w:hAnsiTheme="minorHAnsi"/>
          <w:b/>
          <w:bCs/>
          <w:sz w:val="28"/>
          <w:szCs w:val="28"/>
        </w:rPr>
        <w:t xml:space="preserve">- </w:t>
      </w:r>
      <w:bookmarkStart w:id="604" w:name="_Hlk183535417"/>
      <w:r w:rsidR="002F5D52" w:rsidRPr="00C05BDF">
        <w:rPr>
          <w:rFonts w:asciiTheme="minorHAnsi" w:hAnsiTheme="minorHAnsi"/>
          <w:b/>
          <w:bCs/>
          <w:sz w:val="28"/>
          <w:szCs w:val="28"/>
        </w:rPr>
        <w:t>SAMPLE</w:t>
      </w:r>
      <w:r w:rsidRPr="00C05BDF">
        <w:rPr>
          <w:rFonts w:asciiTheme="minorHAnsi" w:hAnsiTheme="minorHAnsi"/>
          <w:b/>
          <w:bCs/>
          <w:sz w:val="28"/>
          <w:szCs w:val="28"/>
        </w:rPr>
        <w:t xml:space="preserve"> </w:t>
      </w:r>
      <w:r w:rsidR="008C5FD7" w:rsidRPr="00930C17">
        <w:rPr>
          <w:rFonts w:asciiTheme="minorHAnsi" w:hAnsiTheme="minorHAnsi"/>
          <w:b/>
          <w:bCs/>
          <w:sz w:val="28"/>
          <w:szCs w:val="28"/>
        </w:rPr>
        <w:t>GRIEVANCE REGISTRATION LOG</w:t>
      </w:r>
      <w:bookmarkEnd w:id="603"/>
      <w:bookmarkEnd w:id="604"/>
    </w:p>
    <w:p w14:paraId="15AF4949" w14:textId="569130A6" w:rsidR="009F0EA0" w:rsidRDefault="008C5FD7">
      <w:pPr>
        <w:rPr>
          <w:rFonts w:eastAsiaTheme="majorEastAsia" w:cstheme="majorBidi"/>
          <w:b/>
          <w:bCs/>
          <w:color w:val="0F4761" w:themeColor="accent1" w:themeShade="BF"/>
          <w:sz w:val="28"/>
          <w:szCs w:val="28"/>
        </w:rPr>
      </w:pPr>
      <w:r w:rsidRPr="008C5FD7">
        <w:rPr>
          <w:noProof/>
        </w:rPr>
        <w:drawing>
          <wp:inline distT="0" distB="0" distL="0" distR="0" wp14:anchorId="7CC6FAE1" wp14:editId="150E3D38">
            <wp:extent cx="9124950" cy="4905375"/>
            <wp:effectExtent l="0" t="0" r="0"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24950" cy="4905375"/>
                    </a:xfrm>
                    <a:prstGeom prst="rect">
                      <a:avLst/>
                    </a:prstGeom>
                    <a:noFill/>
                    <a:ln>
                      <a:noFill/>
                    </a:ln>
                  </pic:spPr>
                </pic:pic>
              </a:graphicData>
            </a:graphic>
          </wp:inline>
        </w:drawing>
      </w:r>
    </w:p>
    <w:p w14:paraId="0BE57AD0" w14:textId="77777777" w:rsidR="005F54FC" w:rsidRDefault="005F54FC">
      <w:pPr>
        <w:rPr>
          <w:rFonts w:eastAsiaTheme="majorEastAsia" w:cstheme="majorBidi"/>
          <w:b/>
          <w:bCs/>
          <w:color w:val="0F4761" w:themeColor="accent1" w:themeShade="BF"/>
          <w:sz w:val="28"/>
          <w:szCs w:val="28"/>
        </w:rPr>
        <w:sectPr w:rsidR="005F54FC" w:rsidSect="008C5FD7">
          <w:pgSz w:w="16840" w:h="11900" w:orient="landscape" w:code="9"/>
          <w:pgMar w:top="1134" w:right="2410" w:bottom="1134" w:left="1701" w:header="851" w:footer="851" w:gutter="0"/>
          <w:cols w:space="720"/>
          <w:noEndnote/>
          <w:docGrid w:linePitch="360"/>
        </w:sectPr>
      </w:pPr>
    </w:p>
    <w:p w14:paraId="1E2EF1DF" w14:textId="08182578" w:rsidR="00E350BF" w:rsidRPr="00930C17" w:rsidRDefault="00F3735A" w:rsidP="00F642F2">
      <w:pPr>
        <w:pStyle w:val="Balk1"/>
        <w:rPr>
          <w:rFonts w:asciiTheme="minorHAnsi" w:eastAsiaTheme="minorHAnsi" w:hAnsiTheme="minorHAnsi" w:cstheme="minorBidi"/>
          <w:b/>
          <w:bCs/>
          <w:color w:val="auto"/>
          <w:sz w:val="28"/>
          <w:szCs w:val="28"/>
        </w:rPr>
      </w:pPr>
      <w:bookmarkStart w:id="605" w:name="_Hlk180585367"/>
      <w:bookmarkStart w:id="606" w:name="_Toc185423563"/>
      <w:r w:rsidRPr="00930C17">
        <w:rPr>
          <w:rFonts w:asciiTheme="minorHAnsi" w:hAnsiTheme="minorHAnsi"/>
          <w:b/>
          <w:bCs/>
          <w:sz w:val="28"/>
          <w:szCs w:val="28"/>
        </w:rPr>
        <w:lastRenderedPageBreak/>
        <w:t xml:space="preserve">ANNEX </w:t>
      </w:r>
      <w:r w:rsidR="005F54FC" w:rsidRPr="00930C17">
        <w:rPr>
          <w:rFonts w:asciiTheme="minorHAnsi" w:hAnsiTheme="minorHAnsi"/>
          <w:b/>
          <w:bCs/>
          <w:sz w:val="28"/>
          <w:szCs w:val="28"/>
        </w:rPr>
        <w:t>4</w:t>
      </w:r>
      <w:r w:rsidR="00A219D6" w:rsidRPr="00930C17">
        <w:rPr>
          <w:rFonts w:asciiTheme="minorHAnsi" w:hAnsiTheme="minorHAnsi"/>
          <w:b/>
          <w:bCs/>
          <w:sz w:val="28"/>
          <w:szCs w:val="28"/>
        </w:rPr>
        <w:t xml:space="preserve">- </w:t>
      </w:r>
      <w:r w:rsidRPr="00930C17">
        <w:rPr>
          <w:rFonts w:asciiTheme="minorHAnsi" w:hAnsiTheme="minorHAnsi"/>
          <w:b/>
          <w:bCs/>
          <w:sz w:val="28"/>
          <w:szCs w:val="28"/>
        </w:rPr>
        <w:t xml:space="preserve">GENERAL PROJECT AND SITE INFORMATION </w:t>
      </w:r>
      <w:bookmarkEnd w:id="605"/>
      <w:r w:rsidRPr="00930C17">
        <w:rPr>
          <w:rFonts w:asciiTheme="minorHAnsi" w:hAnsiTheme="minorHAnsi"/>
          <w:b/>
          <w:bCs/>
          <w:sz w:val="28"/>
          <w:szCs w:val="28"/>
        </w:rPr>
        <w:t xml:space="preserve">(MAPS, DRAWINGS AND </w:t>
      </w:r>
      <w:r w:rsidR="00A219D6" w:rsidRPr="00930C17">
        <w:rPr>
          <w:rFonts w:asciiTheme="minorHAnsi" w:hAnsiTheme="minorHAnsi"/>
          <w:b/>
          <w:bCs/>
          <w:sz w:val="28"/>
          <w:szCs w:val="28"/>
        </w:rPr>
        <w:t>PHOTOGRAPHS)</w:t>
      </w:r>
      <w:bookmarkEnd w:id="606"/>
      <w:r w:rsidR="00A219D6" w:rsidRPr="00930C17">
        <w:rPr>
          <w:rFonts w:asciiTheme="minorHAnsi" w:hAnsiTheme="minorHAnsi"/>
          <w:b/>
          <w:bCs/>
          <w:sz w:val="28"/>
          <w:szCs w:val="28"/>
        </w:rPr>
        <w:t xml:space="preserve"> </w:t>
      </w:r>
    </w:p>
    <w:p w14:paraId="1B9B739B" w14:textId="252D9301" w:rsidR="0058691C" w:rsidRPr="00930C17" w:rsidRDefault="0058691C" w:rsidP="00F642F2">
      <w:pPr>
        <w:pStyle w:val="ResimYazs"/>
        <w:jc w:val="center"/>
        <w:rPr>
          <w:b/>
          <w:bCs/>
          <w:sz w:val="22"/>
          <w:szCs w:val="22"/>
          <w:lang w:val="en-US"/>
        </w:rPr>
      </w:pPr>
      <w:bookmarkStart w:id="607" w:name="_Toc185420549"/>
      <w:r w:rsidRPr="00930C17">
        <w:rPr>
          <w:b/>
          <w:bCs/>
          <w:sz w:val="22"/>
          <w:szCs w:val="22"/>
          <w:lang w:val="en-US"/>
        </w:rPr>
        <w:t xml:space="preserve">Figure </w:t>
      </w:r>
      <w:r w:rsidR="001A5C9E" w:rsidRPr="00930C17">
        <w:rPr>
          <w:b/>
          <w:bCs/>
          <w:sz w:val="22"/>
          <w:szCs w:val="22"/>
          <w:lang w:val="en-US"/>
        </w:rPr>
        <w:fldChar w:fldCharType="begin"/>
      </w:r>
      <w:r w:rsidR="001A5C9E" w:rsidRPr="00930C17">
        <w:rPr>
          <w:b/>
          <w:bCs/>
          <w:sz w:val="22"/>
          <w:szCs w:val="22"/>
          <w:lang w:val="en-US"/>
        </w:rPr>
        <w:instrText xml:space="preserve"> SEQ Figure \* ARABIC </w:instrText>
      </w:r>
      <w:r w:rsidR="001A5C9E" w:rsidRPr="00930C17">
        <w:rPr>
          <w:b/>
          <w:bCs/>
          <w:sz w:val="22"/>
          <w:szCs w:val="22"/>
          <w:lang w:val="en-US"/>
        </w:rPr>
        <w:fldChar w:fldCharType="separate"/>
      </w:r>
      <w:r w:rsidR="001A5C9E" w:rsidRPr="00930C17">
        <w:rPr>
          <w:b/>
          <w:bCs/>
          <w:noProof/>
          <w:sz w:val="22"/>
          <w:szCs w:val="22"/>
          <w:lang w:val="en-US"/>
        </w:rPr>
        <w:t>1</w:t>
      </w:r>
      <w:r w:rsidR="001A5C9E" w:rsidRPr="00930C17">
        <w:rPr>
          <w:b/>
          <w:bCs/>
          <w:noProof/>
          <w:sz w:val="22"/>
          <w:szCs w:val="22"/>
          <w:lang w:val="en-US"/>
        </w:rPr>
        <w:fldChar w:fldCharType="end"/>
      </w:r>
      <w:r w:rsidRPr="00930C17">
        <w:rPr>
          <w:b/>
          <w:bCs/>
          <w:sz w:val="22"/>
          <w:szCs w:val="22"/>
          <w:lang w:val="en-US"/>
        </w:rPr>
        <w:t xml:space="preserve"> Exterior views of the project area</w:t>
      </w:r>
      <w:r w:rsidR="00E8617F" w:rsidRPr="00930C17">
        <w:rPr>
          <w:b/>
          <w:bCs/>
          <w:sz w:val="22"/>
          <w:szCs w:val="22"/>
          <w:lang w:val="en-US"/>
        </w:rPr>
        <w:t xml:space="preserve"> </w:t>
      </w:r>
      <w:r w:rsidRPr="00930C17">
        <w:rPr>
          <w:b/>
          <w:bCs/>
          <w:sz w:val="22"/>
          <w:szCs w:val="22"/>
          <w:lang w:val="en-US"/>
        </w:rPr>
        <w:t>- 1</w:t>
      </w:r>
      <w:bookmarkEnd w:id="607"/>
    </w:p>
    <w:p w14:paraId="0A01BED3" w14:textId="6B8D04F2" w:rsidR="00A219D6" w:rsidRDefault="00A219D6" w:rsidP="00F642F2">
      <w:pPr>
        <w:jc w:val="center"/>
      </w:pPr>
    </w:p>
    <w:p w14:paraId="6F3D6881" w14:textId="462FE601" w:rsidR="0058691C" w:rsidRPr="00930C17" w:rsidRDefault="0058691C" w:rsidP="00F642F2">
      <w:pPr>
        <w:pStyle w:val="ResimYazs"/>
        <w:keepNext/>
        <w:jc w:val="center"/>
        <w:rPr>
          <w:b/>
          <w:bCs/>
          <w:sz w:val="22"/>
          <w:szCs w:val="22"/>
          <w:lang w:val="en-US"/>
        </w:rPr>
      </w:pPr>
      <w:bookmarkStart w:id="608" w:name="_Toc185420550"/>
      <w:r w:rsidRPr="00930C17">
        <w:rPr>
          <w:b/>
          <w:bCs/>
          <w:sz w:val="22"/>
          <w:szCs w:val="22"/>
          <w:lang w:val="en-US"/>
        </w:rPr>
        <w:t xml:space="preserve">Figure </w:t>
      </w:r>
      <w:r w:rsidR="001A5C9E" w:rsidRPr="00930C17">
        <w:rPr>
          <w:b/>
          <w:bCs/>
          <w:sz w:val="22"/>
          <w:szCs w:val="22"/>
          <w:lang w:val="en-US"/>
        </w:rPr>
        <w:fldChar w:fldCharType="begin"/>
      </w:r>
      <w:r w:rsidR="001A5C9E" w:rsidRPr="00930C17">
        <w:rPr>
          <w:b/>
          <w:bCs/>
          <w:sz w:val="22"/>
          <w:szCs w:val="22"/>
          <w:lang w:val="en-US"/>
        </w:rPr>
        <w:instrText xml:space="preserve"> SEQ Figure \* ARABIC </w:instrText>
      </w:r>
      <w:r w:rsidR="001A5C9E" w:rsidRPr="00930C17">
        <w:rPr>
          <w:b/>
          <w:bCs/>
          <w:sz w:val="22"/>
          <w:szCs w:val="22"/>
          <w:lang w:val="en-US"/>
        </w:rPr>
        <w:fldChar w:fldCharType="separate"/>
      </w:r>
      <w:r w:rsidR="001A5C9E" w:rsidRPr="00930C17">
        <w:rPr>
          <w:b/>
          <w:bCs/>
          <w:noProof/>
          <w:sz w:val="22"/>
          <w:szCs w:val="22"/>
          <w:lang w:val="en-US"/>
        </w:rPr>
        <w:t>2</w:t>
      </w:r>
      <w:r w:rsidR="001A5C9E" w:rsidRPr="00930C17">
        <w:rPr>
          <w:b/>
          <w:bCs/>
          <w:noProof/>
          <w:sz w:val="22"/>
          <w:szCs w:val="22"/>
          <w:lang w:val="en-US"/>
        </w:rPr>
        <w:fldChar w:fldCharType="end"/>
      </w:r>
      <w:r w:rsidRPr="00930C17">
        <w:rPr>
          <w:b/>
          <w:bCs/>
          <w:sz w:val="22"/>
          <w:szCs w:val="22"/>
          <w:lang w:val="en-US"/>
        </w:rPr>
        <w:t xml:space="preserve"> Exterior views of the project area- 2</w:t>
      </w:r>
      <w:bookmarkEnd w:id="608"/>
    </w:p>
    <w:p w14:paraId="72F932CF" w14:textId="1C039E45" w:rsidR="00A219D6" w:rsidRDefault="00A219D6" w:rsidP="00F642F2">
      <w:pPr>
        <w:jc w:val="center"/>
      </w:pPr>
    </w:p>
    <w:p w14:paraId="5D1F115B" w14:textId="77777777" w:rsidR="00A219D6" w:rsidRDefault="00A219D6" w:rsidP="00A219D6"/>
    <w:p w14:paraId="2FB3B55C" w14:textId="6CAA3AF2" w:rsidR="0058691C" w:rsidRPr="00930C17" w:rsidRDefault="0058691C" w:rsidP="00F642F2">
      <w:pPr>
        <w:pStyle w:val="ResimYazs"/>
        <w:keepNext/>
        <w:jc w:val="center"/>
        <w:rPr>
          <w:b/>
          <w:bCs/>
          <w:sz w:val="22"/>
          <w:szCs w:val="22"/>
          <w:lang w:val="en-US"/>
        </w:rPr>
      </w:pPr>
      <w:bookmarkStart w:id="609" w:name="_Toc185420551"/>
      <w:r w:rsidRPr="00930C17">
        <w:rPr>
          <w:b/>
          <w:bCs/>
          <w:sz w:val="22"/>
          <w:szCs w:val="22"/>
          <w:lang w:val="en-US"/>
        </w:rPr>
        <w:t xml:space="preserve">Figure </w:t>
      </w:r>
      <w:r w:rsidR="001A5C9E" w:rsidRPr="00930C17">
        <w:rPr>
          <w:b/>
          <w:bCs/>
          <w:sz w:val="22"/>
          <w:szCs w:val="22"/>
          <w:lang w:val="en-US"/>
        </w:rPr>
        <w:fldChar w:fldCharType="begin"/>
      </w:r>
      <w:r w:rsidR="001A5C9E" w:rsidRPr="00930C17">
        <w:rPr>
          <w:b/>
          <w:bCs/>
          <w:sz w:val="22"/>
          <w:szCs w:val="22"/>
          <w:lang w:val="en-US"/>
        </w:rPr>
        <w:instrText xml:space="preserve"> SEQ Figure \* ARABIC </w:instrText>
      </w:r>
      <w:r w:rsidR="001A5C9E" w:rsidRPr="00930C17">
        <w:rPr>
          <w:b/>
          <w:bCs/>
          <w:sz w:val="22"/>
          <w:szCs w:val="22"/>
          <w:lang w:val="en-US"/>
        </w:rPr>
        <w:fldChar w:fldCharType="separate"/>
      </w:r>
      <w:r w:rsidR="001A5C9E" w:rsidRPr="00930C17">
        <w:rPr>
          <w:b/>
          <w:bCs/>
          <w:noProof/>
          <w:sz w:val="22"/>
          <w:szCs w:val="22"/>
          <w:lang w:val="en-US"/>
        </w:rPr>
        <w:t>3</w:t>
      </w:r>
      <w:r w:rsidR="001A5C9E" w:rsidRPr="00930C17">
        <w:rPr>
          <w:b/>
          <w:bCs/>
          <w:noProof/>
          <w:sz w:val="22"/>
          <w:szCs w:val="22"/>
          <w:lang w:val="en-US"/>
        </w:rPr>
        <w:fldChar w:fldCharType="end"/>
      </w:r>
      <w:r w:rsidRPr="00930C17">
        <w:rPr>
          <w:b/>
          <w:bCs/>
          <w:sz w:val="22"/>
          <w:szCs w:val="22"/>
          <w:lang w:val="en-US"/>
        </w:rPr>
        <w:t xml:space="preserve"> Plans of the building to be rebuilt - 1</w:t>
      </w:r>
      <w:bookmarkEnd w:id="609"/>
    </w:p>
    <w:p w14:paraId="0BE9B5BD" w14:textId="51DB7556" w:rsidR="00A219D6" w:rsidRDefault="00A219D6" w:rsidP="00F642F2">
      <w:pPr>
        <w:jc w:val="center"/>
      </w:pPr>
    </w:p>
    <w:p w14:paraId="3F416C6B" w14:textId="15E1561D" w:rsidR="0058691C" w:rsidRPr="00930C17" w:rsidRDefault="0058691C" w:rsidP="00F642F2">
      <w:pPr>
        <w:pStyle w:val="ResimYazs"/>
        <w:keepNext/>
        <w:jc w:val="center"/>
        <w:rPr>
          <w:b/>
          <w:bCs/>
          <w:sz w:val="22"/>
          <w:szCs w:val="22"/>
          <w:lang w:val="en-US"/>
        </w:rPr>
      </w:pPr>
      <w:bookmarkStart w:id="610" w:name="_Toc185420552"/>
      <w:r w:rsidRPr="00930C17">
        <w:rPr>
          <w:b/>
          <w:bCs/>
          <w:sz w:val="22"/>
          <w:szCs w:val="22"/>
          <w:lang w:val="en-US"/>
        </w:rPr>
        <w:t xml:space="preserve">Figure </w:t>
      </w:r>
      <w:r w:rsidR="001A5C9E" w:rsidRPr="00930C17">
        <w:rPr>
          <w:b/>
          <w:bCs/>
          <w:sz w:val="22"/>
          <w:szCs w:val="22"/>
          <w:lang w:val="en-US"/>
        </w:rPr>
        <w:fldChar w:fldCharType="begin"/>
      </w:r>
      <w:r w:rsidR="001A5C9E" w:rsidRPr="00930C17">
        <w:rPr>
          <w:b/>
          <w:bCs/>
          <w:sz w:val="22"/>
          <w:szCs w:val="22"/>
          <w:lang w:val="en-US"/>
        </w:rPr>
        <w:instrText xml:space="preserve"> SEQ Figure \* ARABIC </w:instrText>
      </w:r>
      <w:r w:rsidR="001A5C9E" w:rsidRPr="00930C17">
        <w:rPr>
          <w:b/>
          <w:bCs/>
          <w:sz w:val="22"/>
          <w:szCs w:val="22"/>
          <w:lang w:val="en-US"/>
        </w:rPr>
        <w:fldChar w:fldCharType="separate"/>
      </w:r>
      <w:r w:rsidR="001A5C9E" w:rsidRPr="00930C17">
        <w:rPr>
          <w:b/>
          <w:bCs/>
          <w:noProof/>
          <w:sz w:val="22"/>
          <w:szCs w:val="22"/>
          <w:lang w:val="en-US"/>
        </w:rPr>
        <w:t>4</w:t>
      </w:r>
      <w:r w:rsidR="001A5C9E" w:rsidRPr="00930C17">
        <w:rPr>
          <w:b/>
          <w:bCs/>
          <w:noProof/>
          <w:sz w:val="22"/>
          <w:szCs w:val="22"/>
          <w:lang w:val="en-US"/>
        </w:rPr>
        <w:fldChar w:fldCharType="end"/>
      </w:r>
      <w:r w:rsidRPr="00930C17">
        <w:rPr>
          <w:b/>
          <w:bCs/>
          <w:sz w:val="22"/>
          <w:szCs w:val="22"/>
          <w:lang w:val="en-US"/>
        </w:rPr>
        <w:t xml:space="preserve"> Plans of the building to be rebuilt - 2</w:t>
      </w:r>
      <w:bookmarkEnd w:id="610"/>
    </w:p>
    <w:p w14:paraId="1FEDD9CC" w14:textId="6B314DE4" w:rsidR="00A219D6" w:rsidRDefault="00A219D6" w:rsidP="00F642F2">
      <w:pPr>
        <w:jc w:val="center"/>
      </w:pPr>
    </w:p>
    <w:p w14:paraId="7C732F4D" w14:textId="213BB50A" w:rsidR="0058691C" w:rsidRPr="00930C17" w:rsidRDefault="0058691C" w:rsidP="00F642F2">
      <w:pPr>
        <w:pStyle w:val="ResimYazs"/>
        <w:keepNext/>
        <w:jc w:val="center"/>
        <w:rPr>
          <w:b/>
          <w:bCs/>
          <w:sz w:val="22"/>
          <w:szCs w:val="22"/>
          <w:lang w:val="en-US"/>
        </w:rPr>
      </w:pPr>
      <w:bookmarkStart w:id="611" w:name="_Toc185420553"/>
      <w:r w:rsidRPr="00930C17">
        <w:rPr>
          <w:b/>
          <w:bCs/>
          <w:sz w:val="22"/>
          <w:szCs w:val="22"/>
          <w:lang w:val="en-US"/>
        </w:rPr>
        <w:t xml:space="preserve">Figure </w:t>
      </w:r>
      <w:r w:rsidR="001A5C9E" w:rsidRPr="00930C17">
        <w:rPr>
          <w:b/>
          <w:bCs/>
          <w:sz w:val="22"/>
          <w:szCs w:val="22"/>
          <w:lang w:val="en-US"/>
        </w:rPr>
        <w:fldChar w:fldCharType="begin"/>
      </w:r>
      <w:r w:rsidR="001A5C9E" w:rsidRPr="00930C17">
        <w:rPr>
          <w:b/>
          <w:bCs/>
          <w:sz w:val="22"/>
          <w:szCs w:val="22"/>
          <w:lang w:val="en-US"/>
        </w:rPr>
        <w:instrText xml:space="preserve"> SEQ Figure \* ARABIC </w:instrText>
      </w:r>
      <w:r w:rsidR="001A5C9E" w:rsidRPr="00930C17">
        <w:rPr>
          <w:b/>
          <w:bCs/>
          <w:sz w:val="22"/>
          <w:szCs w:val="22"/>
          <w:lang w:val="en-US"/>
        </w:rPr>
        <w:fldChar w:fldCharType="separate"/>
      </w:r>
      <w:r w:rsidR="001A5C9E" w:rsidRPr="00930C17">
        <w:rPr>
          <w:b/>
          <w:bCs/>
          <w:noProof/>
          <w:sz w:val="22"/>
          <w:szCs w:val="22"/>
          <w:lang w:val="en-US"/>
        </w:rPr>
        <w:t>5</w:t>
      </w:r>
      <w:r w:rsidR="001A5C9E" w:rsidRPr="00930C17">
        <w:rPr>
          <w:b/>
          <w:bCs/>
          <w:noProof/>
          <w:sz w:val="22"/>
          <w:szCs w:val="22"/>
          <w:lang w:val="en-US"/>
        </w:rPr>
        <w:fldChar w:fldCharType="end"/>
      </w:r>
      <w:r w:rsidRPr="00930C17">
        <w:rPr>
          <w:b/>
          <w:bCs/>
          <w:sz w:val="22"/>
          <w:szCs w:val="22"/>
          <w:lang w:val="en-US"/>
        </w:rPr>
        <w:t xml:space="preserve"> Plans of the building to be built - 3</w:t>
      </w:r>
      <w:bookmarkEnd w:id="611"/>
    </w:p>
    <w:p w14:paraId="02C91B30" w14:textId="5D860203" w:rsidR="00A219D6" w:rsidRDefault="00A219D6" w:rsidP="00F642F2">
      <w:pPr>
        <w:jc w:val="center"/>
      </w:pPr>
    </w:p>
    <w:p w14:paraId="7824BD20" w14:textId="58C8A055" w:rsidR="00E350BF" w:rsidRDefault="00F3735A">
      <w:r>
        <w:t xml:space="preserve">                                                                                                                              </w:t>
      </w:r>
    </w:p>
    <w:p w14:paraId="5048F88A" w14:textId="77F5ECC0" w:rsidR="0058691C" w:rsidRPr="00930C17" w:rsidRDefault="0058691C" w:rsidP="00F642F2">
      <w:pPr>
        <w:pStyle w:val="ResimYazs"/>
        <w:keepNext/>
        <w:jc w:val="center"/>
        <w:rPr>
          <w:b/>
          <w:bCs/>
          <w:sz w:val="22"/>
          <w:szCs w:val="22"/>
          <w:lang w:val="en-US"/>
        </w:rPr>
      </w:pPr>
      <w:bookmarkStart w:id="612" w:name="_Toc185420554"/>
      <w:r w:rsidRPr="00930C17">
        <w:rPr>
          <w:b/>
          <w:bCs/>
          <w:sz w:val="22"/>
          <w:szCs w:val="22"/>
          <w:lang w:val="en-US"/>
        </w:rPr>
        <w:t xml:space="preserve">Figure </w:t>
      </w:r>
      <w:r w:rsidR="001A5C9E" w:rsidRPr="00930C17">
        <w:rPr>
          <w:b/>
          <w:bCs/>
          <w:sz w:val="22"/>
          <w:szCs w:val="22"/>
          <w:lang w:val="en-US"/>
        </w:rPr>
        <w:fldChar w:fldCharType="begin"/>
      </w:r>
      <w:r w:rsidR="001A5C9E" w:rsidRPr="00930C17">
        <w:rPr>
          <w:b/>
          <w:bCs/>
          <w:sz w:val="22"/>
          <w:szCs w:val="22"/>
          <w:lang w:val="en-US"/>
        </w:rPr>
        <w:instrText xml:space="preserve"> SEQ Figure \* ARABIC </w:instrText>
      </w:r>
      <w:r w:rsidR="001A5C9E" w:rsidRPr="00930C17">
        <w:rPr>
          <w:b/>
          <w:bCs/>
          <w:sz w:val="22"/>
          <w:szCs w:val="22"/>
          <w:lang w:val="en-US"/>
        </w:rPr>
        <w:fldChar w:fldCharType="separate"/>
      </w:r>
      <w:r w:rsidR="001A5C9E" w:rsidRPr="00930C17">
        <w:rPr>
          <w:b/>
          <w:bCs/>
          <w:noProof/>
          <w:sz w:val="22"/>
          <w:szCs w:val="22"/>
          <w:lang w:val="en-US"/>
        </w:rPr>
        <w:t>6</w:t>
      </w:r>
      <w:r w:rsidR="001A5C9E" w:rsidRPr="00930C17">
        <w:rPr>
          <w:b/>
          <w:bCs/>
          <w:noProof/>
          <w:sz w:val="22"/>
          <w:szCs w:val="22"/>
          <w:lang w:val="en-US"/>
        </w:rPr>
        <w:fldChar w:fldCharType="end"/>
      </w:r>
      <w:r w:rsidRPr="00930C17">
        <w:rPr>
          <w:b/>
          <w:bCs/>
          <w:sz w:val="22"/>
          <w:szCs w:val="22"/>
          <w:lang w:val="en-US"/>
        </w:rPr>
        <w:t xml:space="preserve"> Plans of the building to be built - 4</w:t>
      </w:r>
      <w:bookmarkEnd w:id="612"/>
    </w:p>
    <w:p w14:paraId="347879C7" w14:textId="7908135D" w:rsidR="00A219D6" w:rsidRDefault="00A219D6" w:rsidP="00F642F2">
      <w:pPr>
        <w:jc w:val="center"/>
      </w:pPr>
    </w:p>
    <w:p w14:paraId="516226D6" w14:textId="7CB85234" w:rsidR="001A5C9E" w:rsidRPr="00930C17" w:rsidRDefault="001A5C9E" w:rsidP="00F642F2">
      <w:pPr>
        <w:pStyle w:val="ResimYazs"/>
        <w:keepNext/>
        <w:jc w:val="center"/>
        <w:rPr>
          <w:b/>
          <w:bCs/>
          <w:sz w:val="22"/>
          <w:szCs w:val="22"/>
          <w:lang w:val="en-US"/>
        </w:rPr>
      </w:pPr>
      <w:bookmarkStart w:id="613" w:name="_Toc185420555"/>
      <w:r w:rsidRPr="00930C17">
        <w:rPr>
          <w:b/>
          <w:bCs/>
          <w:sz w:val="22"/>
          <w:szCs w:val="22"/>
          <w:lang w:val="en-US"/>
        </w:rPr>
        <w:t xml:space="preserve">Figure </w:t>
      </w:r>
      <w:r w:rsidRPr="00930C17">
        <w:rPr>
          <w:b/>
          <w:bCs/>
          <w:sz w:val="22"/>
          <w:szCs w:val="22"/>
          <w:lang w:val="en-US"/>
        </w:rPr>
        <w:fldChar w:fldCharType="begin"/>
      </w:r>
      <w:r w:rsidRPr="00930C17">
        <w:rPr>
          <w:b/>
          <w:bCs/>
          <w:sz w:val="22"/>
          <w:szCs w:val="22"/>
          <w:lang w:val="en-US"/>
        </w:rPr>
        <w:instrText xml:space="preserve"> SEQ Figure \* ARABIC </w:instrText>
      </w:r>
      <w:r w:rsidRPr="00930C17">
        <w:rPr>
          <w:b/>
          <w:bCs/>
          <w:sz w:val="22"/>
          <w:szCs w:val="22"/>
          <w:lang w:val="en-US"/>
        </w:rPr>
        <w:fldChar w:fldCharType="separate"/>
      </w:r>
      <w:r w:rsidRPr="00930C17">
        <w:rPr>
          <w:b/>
          <w:bCs/>
          <w:noProof/>
          <w:sz w:val="22"/>
          <w:szCs w:val="22"/>
          <w:lang w:val="en-US"/>
        </w:rPr>
        <w:t>7</w:t>
      </w:r>
      <w:r w:rsidRPr="00930C17">
        <w:rPr>
          <w:b/>
          <w:bCs/>
          <w:noProof/>
          <w:sz w:val="22"/>
          <w:szCs w:val="22"/>
          <w:lang w:val="en-US"/>
        </w:rPr>
        <w:fldChar w:fldCharType="end"/>
      </w:r>
      <w:r w:rsidRPr="00930C17">
        <w:rPr>
          <w:b/>
          <w:bCs/>
          <w:sz w:val="22"/>
          <w:szCs w:val="22"/>
          <w:lang w:val="en-US"/>
        </w:rPr>
        <w:t xml:space="preserve"> Map showing the location of the project area</w:t>
      </w:r>
      <w:bookmarkEnd w:id="613"/>
    </w:p>
    <w:p w14:paraId="0CE48929" w14:textId="0BF5CC6B" w:rsidR="00E350BF" w:rsidRDefault="00E350BF" w:rsidP="00F642F2">
      <w:pPr>
        <w:jc w:val="center"/>
      </w:pPr>
    </w:p>
    <w:p w14:paraId="6EE8497A" w14:textId="77777777" w:rsidR="0058691C" w:rsidRDefault="0058691C">
      <w:pPr>
        <w:rPr>
          <w:rFonts w:asciiTheme="majorHAnsi" w:eastAsiaTheme="majorEastAsia" w:hAnsiTheme="majorHAnsi" w:cstheme="majorBidi"/>
          <w:b/>
          <w:bCs/>
          <w:color w:val="0F4761" w:themeColor="accent1" w:themeShade="BF"/>
          <w:sz w:val="40"/>
          <w:szCs w:val="40"/>
        </w:rPr>
      </w:pPr>
      <w:bookmarkStart w:id="614" w:name="_Toc166359678"/>
      <w:bookmarkEnd w:id="614"/>
      <w:r>
        <w:rPr>
          <w:b/>
          <w:bCs/>
        </w:rPr>
        <w:br w:type="page"/>
      </w:r>
    </w:p>
    <w:p w14:paraId="366E9069" w14:textId="105B38AE" w:rsidR="00E350BF" w:rsidRPr="00930C17" w:rsidRDefault="00F3735A" w:rsidP="00F642F2">
      <w:pPr>
        <w:pStyle w:val="Balk1"/>
        <w:rPr>
          <w:rFonts w:asciiTheme="minorHAnsi" w:eastAsiaTheme="minorHAnsi" w:hAnsiTheme="minorHAnsi" w:cstheme="minorBidi"/>
          <w:b/>
          <w:bCs/>
          <w:color w:val="auto"/>
          <w:sz w:val="28"/>
          <w:szCs w:val="28"/>
        </w:rPr>
      </w:pPr>
      <w:bookmarkStart w:id="615" w:name="_Toc185423564"/>
      <w:r w:rsidRPr="00930C17">
        <w:rPr>
          <w:rFonts w:asciiTheme="minorHAnsi" w:hAnsiTheme="minorHAnsi"/>
          <w:b/>
          <w:bCs/>
          <w:sz w:val="28"/>
          <w:szCs w:val="28"/>
        </w:rPr>
        <w:lastRenderedPageBreak/>
        <w:t xml:space="preserve">ANNEX </w:t>
      </w:r>
      <w:r w:rsidR="00B118E0" w:rsidRPr="00930C17">
        <w:rPr>
          <w:rFonts w:asciiTheme="minorHAnsi" w:hAnsiTheme="minorHAnsi"/>
          <w:b/>
          <w:bCs/>
          <w:sz w:val="28"/>
          <w:szCs w:val="28"/>
        </w:rPr>
        <w:t>5</w:t>
      </w:r>
      <w:r w:rsidRPr="00930C17">
        <w:rPr>
          <w:rFonts w:asciiTheme="minorHAnsi" w:hAnsiTheme="minorHAnsi"/>
          <w:b/>
          <w:bCs/>
          <w:sz w:val="28"/>
          <w:szCs w:val="28"/>
        </w:rPr>
        <w:t xml:space="preserve">- </w:t>
      </w:r>
      <w:bookmarkStart w:id="616" w:name="_Hlk183535521"/>
      <w:r w:rsidRPr="00930C17">
        <w:rPr>
          <w:rFonts w:asciiTheme="minorHAnsi" w:hAnsiTheme="minorHAnsi"/>
          <w:b/>
          <w:bCs/>
          <w:sz w:val="28"/>
          <w:szCs w:val="28"/>
        </w:rPr>
        <w:t xml:space="preserve">RESOURCE EFFICIENCY AND POLLUTION PREVENTION </w:t>
      </w:r>
      <w:r w:rsidR="00961E48" w:rsidRPr="00930C17">
        <w:rPr>
          <w:rFonts w:asciiTheme="minorHAnsi" w:hAnsiTheme="minorHAnsi"/>
          <w:b/>
          <w:bCs/>
          <w:sz w:val="28"/>
          <w:szCs w:val="28"/>
        </w:rPr>
        <w:t>PLAN</w:t>
      </w:r>
      <w:bookmarkEnd w:id="615"/>
      <w:r w:rsidR="00961E48" w:rsidRPr="00930C17">
        <w:rPr>
          <w:rFonts w:asciiTheme="minorHAnsi" w:hAnsiTheme="minorHAnsi"/>
          <w:b/>
          <w:bCs/>
          <w:sz w:val="28"/>
          <w:szCs w:val="28"/>
        </w:rPr>
        <w:t xml:space="preserve"> </w:t>
      </w:r>
      <w:bookmarkEnd w:id="616"/>
    </w:p>
    <w:p w14:paraId="137C6F35" w14:textId="77777777" w:rsidR="00D64CD1" w:rsidRDefault="00D64CD1" w:rsidP="00F642F2">
      <w:pPr>
        <w:jc w:val="both"/>
        <w:rPr>
          <w:rFonts w:cs="Tahoma"/>
          <w:lang w:val="en-US"/>
        </w:rPr>
      </w:pPr>
    </w:p>
    <w:p w14:paraId="4683ABC7" w14:textId="76791298" w:rsidR="00F642F2" w:rsidRPr="00930C17" w:rsidRDefault="00F642F2" w:rsidP="00F642F2">
      <w:pPr>
        <w:jc w:val="both"/>
        <w:rPr>
          <w:rFonts w:cs="Tahoma"/>
          <w:lang w:val="en-US"/>
        </w:rPr>
      </w:pPr>
      <w:bookmarkStart w:id="617" w:name="_Hlk183535485"/>
      <w:r w:rsidRPr="00930C17">
        <w:rPr>
          <w:rFonts w:cs="Tahoma"/>
          <w:lang w:val="en-US"/>
        </w:rPr>
        <w:t>Resource efficiency is the efficient and sustainable use of limited and exhaustible resources such as raw materials, energy and water to create more value using fewer inputs. It can also be defined as doing more with fewer resources and reducing the negative impacts of resource use.</w:t>
      </w:r>
      <w:r w:rsidR="0099082C" w:rsidRPr="00930C17">
        <w:rPr>
          <w:rFonts w:cs="Tahoma"/>
          <w:lang w:val="en-US"/>
        </w:rPr>
        <w:t xml:space="preserve"> </w:t>
      </w:r>
      <w:r w:rsidRPr="00930C17">
        <w:rPr>
          <w:rFonts w:cs="Tahoma"/>
          <w:lang w:val="en-US"/>
        </w:rPr>
        <w:t>The Plan has been developed to identify the primary applicable requirements for waste management for the Project in accordance with relevant national legislation, the World Bank Environmental and Social Framework and relevant Environmental and Social Standards (ESSs). The Plan will be applicable to the retrofitting / demolition / reconstruction activities of the Project's subprojects, particularly under Component 2</w:t>
      </w:r>
      <w:r w:rsidR="00B527D6" w:rsidRPr="00930C17">
        <w:rPr>
          <w:rFonts w:cs="Tahoma"/>
          <w:lang w:val="en-US"/>
        </w:rPr>
        <w:t>.</w:t>
      </w:r>
    </w:p>
    <w:p w14:paraId="619F2A67" w14:textId="77777777" w:rsidR="00D64CD1" w:rsidRDefault="00F642F2" w:rsidP="00F642F2">
      <w:pPr>
        <w:jc w:val="both"/>
        <w:rPr>
          <w:rFonts w:cs="Tahoma"/>
          <w:lang w:val="en-US"/>
        </w:rPr>
      </w:pPr>
      <w:r w:rsidRPr="00930C17">
        <w:rPr>
          <w:rFonts w:cs="Tahoma"/>
          <w:lang w:val="en-US"/>
        </w:rPr>
        <w:t xml:space="preserve">ESS3 recognizes that economic activity and urbanization often pollute air, water and soil and consume finite resources that can threaten people, ecosystem services and the environment at local, regional and global levels. </w:t>
      </w:r>
    </w:p>
    <w:p w14:paraId="5260F67E" w14:textId="1456D111" w:rsidR="00F642F2" w:rsidRPr="00930C17" w:rsidRDefault="00F642F2" w:rsidP="00F642F2">
      <w:pPr>
        <w:jc w:val="both"/>
        <w:rPr>
          <w:rFonts w:cs="Tahoma"/>
          <w:lang w:val="en-US"/>
        </w:rPr>
      </w:pPr>
      <w:r w:rsidRPr="00930C17">
        <w:rPr>
          <w:rFonts w:cs="Tahoma"/>
          <w:lang w:val="en-US"/>
        </w:rPr>
        <w:t>ESS3 sets out requirements for addressing resource efficiency and pollution prevention and management throughout the life of the Project, consistent with Global International Industry International Practices (GIIP).</w:t>
      </w:r>
    </w:p>
    <w:p w14:paraId="6CDD1E1B" w14:textId="77777777" w:rsidR="00F642F2" w:rsidRPr="00930C17" w:rsidRDefault="00F642F2" w:rsidP="00A05F54">
      <w:pPr>
        <w:jc w:val="both"/>
        <w:rPr>
          <w:rFonts w:cs="Tahoma"/>
          <w:lang w:val="en-US"/>
        </w:rPr>
      </w:pPr>
      <w:r w:rsidRPr="00930C17">
        <w:rPr>
          <w:rFonts w:cs="Tahoma"/>
          <w:lang w:val="en-US"/>
        </w:rPr>
        <w:t>The objectives of the Resource Efficiency and Pollution Prevention and Management Standard are given below:</w:t>
      </w:r>
    </w:p>
    <w:p w14:paraId="79D8E5F2" w14:textId="77777777" w:rsidR="00F642F2" w:rsidRPr="00930C17" w:rsidRDefault="00F642F2" w:rsidP="00D73181">
      <w:pPr>
        <w:pStyle w:val="ListeParagraf"/>
        <w:numPr>
          <w:ilvl w:val="0"/>
          <w:numId w:val="14"/>
        </w:numPr>
        <w:jc w:val="both"/>
        <w:rPr>
          <w:rFonts w:cs="Tahoma"/>
          <w:lang w:val="en-US"/>
        </w:rPr>
      </w:pPr>
      <w:r w:rsidRPr="00930C17">
        <w:rPr>
          <w:rFonts w:cs="Tahoma"/>
          <w:lang w:val="en-US"/>
        </w:rPr>
        <w:t>To promote the sustainable use of resources, including energy, water and raw materials</w:t>
      </w:r>
    </w:p>
    <w:p w14:paraId="10FA63BC" w14:textId="77777777" w:rsidR="00F642F2" w:rsidRPr="00930C17" w:rsidRDefault="00F642F2" w:rsidP="00D73181">
      <w:pPr>
        <w:pStyle w:val="ListeParagraf"/>
        <w:numPr>
          <w:ilvl w:val="0"/>
          <w:numId w:val="14"/>
        </w:numPr>
        <w:jc w:val="both"/>
        <w:rPr>
          <w:rFonts w:cs="Tahoma"/>
          <w:lang w:val="en-US"/>
        </w:rPr>
      </w:pPr>
      <w:r w:rsidRPr="00930C17">
        <w:rPr>
          <w:rFonts w:cs="Tahoma"/>
          <w:lang w:val="en-US"/>
        </w:rPr>
        <w:t>Prevent or minimize adverse impacts on human health and the environment by preventing or minimizing pollution from project activities</w:t>
      </w:r>
    </w:p>
    <w:p w14:paraId="70D0EFA5" w14:textId="77777777" w:rsidR="00F642F2" w:rsidRPr="00930C17" w:rsidRDefault="00F642F2" w:rsidP="00D73181">
      <w:pPr>
        <w:pStyle w:val="ListeParagraf"/>
        <w:numPr>
          <w:ilvl w:val="0"/>
          <w:numId w:val="14"/>
        </w:numPr>
        <w:jc w:val="both"/>
        <w:rPr>
          <w:rFonts w:cs="Tahoma"/>
          <w:lang w:val="en-US"/>
        </w:rPr>
      </w:pPr>
      <w:r w:rsidRPr="00930C17">
        <w:rPr>
          <w:rFonts w:cs="Tahoma"/>
          <w:lang w:val="en-US"/>
        </w:rPr>
        <w:t>Avoid or minimize project-related emissions of short- and long-lived climate pollutants</w:t>
      </w:r>
    </w:p>
    <w:p w14:paraId="1A8690AB" w14:textId="77777777" w:rsidR="00F642F2" w:rsidRPr="00930C17" w:rsidRDefault="00F642F2" w:rsidP="00D73181">
      <w:pPr>
        <w:pStyle w:val="ListeParagraf"/>
        <w:numPr>
          <w:ilvl w:val="0"/>
          <w:numId w:val="14"/>
        </w:numPr>
        <w:jc w:val="both"/>
        <w:rPr>
          <w:rFonts w:cs="Tahoma"/>
          <w:lang w:val="en-US"/>
        </w:rPr>
      </w:pPr>
      <w:r w:rsidRPr="00930C17">
        <w:rPr>
          <w:rFonts w:cs="Tahoma"/>
          <w:lang w:val="en-US"/>
        </w:rPr>
        <w:t>Prevent or minimize the generation of hazardous and non-hazardous waste</w:t>
      </w:r>
    </w:p>
    <w:p w14:paraId="3768B030" w14:textId="77777777" w:rsidR="00F642F2" w:rsidRPr="00930C17" w:rsidRDefault="00F642F2" w:rsidP="00D73181">
      <w:pPr>
        <w:pStyle w:val="ListeParagraf"/>
        <w:numPr>
          <w:ilvl w:val="0"/>
          <w:numId w:val="14"/>
        </w:numPr>
        <w:jc w:val="both"/>
        <w:rPr>
          <w:rFonts w:cs="Tahoma"/>
          <w:lang w:val="en-US"/>
        </w:rPr>
      </w:pPr>
      <w:r w:rsidRPr="00930C17">
        <w:rPr>
          <w:rFonts w:cs="Tahoma"/>
          <w:lang w:val="en-US"/>
        </w:rPr>
        <w:t>Minimize and manage the risks and impacts associated with pesticide use.</w:t>
      </w:r>
    </w:p>
    <w:p w14:paraId="022172A3" w14:textId="77777777" w:rsidR="00F642F2" w:rsidRPr="00930C17" w:rsidRDefault="00F642F2" w:rsidP="00D73181">
      <w:pPr>
        <w:pStyle w:val="ListeParagraf"/>
        <w:numPr>
          <w:ilvl w:val="0"/>
          <w:numId w:val="14"/>
        </w:numPr>
        <w:jc w:val="both"/>
        <w:rPr>
          <w:rFonts w:cs="Tahoma"/>
          <w:lang w:val="en-US"/>
        </w:rPr>
      </w:pPr>
      <w:r w:rsidRPr="00930C17">
        <w:rPr>
          <w:rFonts w:cs="Tahoma"/>
          <w:lang w:val="en-US"/>
        </w:rPr>
        <w:t>This plan outlines the resource efficiency and pollution prevention framework to be followed by the contractor.</w:t>
      </w:r>
    </w:p>
    <w:p w14:paraId="583797A7" w14:textId="1DCB3E2B" w:rsidR="00F642F2" w:rsidRPr="00D64CD1" w:rsidRDefault="00F642F2" w:rsidP="00D73181">
      <w:pPr>
        <w:pStyle w:val="ListeParagraf"/>
        <w:numPr>
          <w:ilvl w:val="0"/>
          <w:numId w:val="14"/>
        </w:numPr>
        <w:jc w:val="both"/>
        <w:rPr>
          <w:rFonts w:cs="Tahoma"/>
          <w:lang w:val="en-US"/>
        </w:rPr>
      </w:pPr>
      <w:r w:rsidRPr="00930C17">
        <w:rPr>
          <w:rFonts w:cs="Tahoma"/>
          <w:lang w:val="en-US"/>
        </w:rPr>
        <w:t xml:space="preserve">This plan is prepared for implementation </w:t>
      </w:r>
      <w:r w:rsidR="0099082C" w:rsidRPr="007938AC">
        <w:rPr>
          <w:rFonts w:cs="Tahoma"/>
          <w:lang w:val="en-US"/>
        </w:rPr>
        <w:t>by</w:t>
      </w:r>
      <w:r w:rsidRPr="00D64CD1">
        <w:rPr>
          <w:rFonts w:cs="Tahoma"/>
          <w:lang w:val="en-US"/>
        </w:rPr>
        <w:t xml:space="preserve"> </w:t>
      </w:r>
      <w:r w:rsidRPr="00930C17">
        <w:rPr>
          <w:rFonts w:cs="Tahoma"/>
          <w:lang w:val="en-US"/>
        </w:rPr>
        <w:t>contractors and subcontractors.</w:t>
      </w:r>
    </w:p>
    <w:p w14:paraId="1C5AF0A3" w14:textId="77777777" w:rsidR="00C20D11" w:rsidRPr="00930C17" w:rsidRDefault="00C20D11" w:rsidP="00930C17">
      <w:pPr>
        <w:jc w:val="both"/>
        <w:rPr>
          <w:rFonts w:cs="Tahoma"/>
          <w:b/>
          <w:bCs/>
          <w:lang w:val="en-US"/>
        </w:rPr>
      </w:pPr>
    </w:p>
    <w:p w14:paraId="64DF5338" w14:textId="77777777" w:rsidR="00F642F2" w:rsidRPr="00930C17" w:rsidRDefault="00F642F2" w:rsidP="00F642F2">
      <w:pPr>
        <w:jc w:val="both"/>
        <w:rPr>
          <w:rFonts w:cs="Tahoma"/>
          <w:lang w:val="en-US"/>
        </w:rPr>
      </w:pPr>
      <w:r w:rsidRPr="00930C17">
        <w:rPr>
          <w:rFonts w:cs="Tahoma"/>
          <w:lang w:val="en-US"/>
        </w:rPr>
        <w:t>Retrofitting, demolition and reconstruction activities will cause noise and air pollution, as well as hazardous material risks such as chemical leakage risks. In addition, basic retrofitting/reconstruction requirements such as concrete, rebar, insulation material, etc., will be required as resources, as well as water for personnel use and fuels for vehicles and equipment.</w:t>
      </w:r>
    </w:p>
    <w:p w14:paraId="7E718E9E" w14:textId="2AF0C888" w:rsidR="00C64187" w:rsidRDefault="00944FBC" w:rsidP="00944FBC">
      <w:pPr>
        <w:jc w:val="both"/>
        <w:rPr>
          <w:rFonts w:cs="Tahoma"/>
          <w:lang w:val="en-US"/>
        </w:rPr>
      </w:pPr>
      <w:r w:rsidRPr="00930C17">
        <w:rPr>
          <w:rFonts w:cs="Tahoma"/>
          <w:lang w:val="en-US"/>
        </w:rPr>
        <w:t>For more detailed information, check Annex 7 of İzmir Province Environmental and Social Management Plan (</w:t>
      </w:r>
      <w:r w:rsidR="00BF2987">
        <w:rPr>
          <w:rFonts w:cs="Tahoma"/>
          <w:lang w:val="en-US"/>
        </w:rPr>
        <w:t>DRAFT)</w:t>
      </w:r>
      <w:r w:rsidR="006D49DB">
        <w:rPr>
          <w:rStyle w:val="DipnotBavurusu"/>
          <w:rFonts w:cs="Tahoma"/>
          <w:lang w:val="en-US"/>
        </w:rPr>
        <w:footnoteReference w:id="10"/>
      </w:r>
      <w:r w:rsidR="007B659B">
        <w:rPr>
          <w:rFonts w:cs="Tahoma"/>
          <w:lang w:val="en-US"/>
        </w:rPr>
        <w:t>.</w:t>
      </w:r>
    </w:p>
    <w:bookmarkEnd w:id="617"/>
    <w:p w14:paraId="101B7A39" w14:textId="77777777" w:rsidR="009A2AE3" w:rsidRPr="00930C17" w:rsidRDefault="009A2AE3" w:rsidP="00944FBC">
      <w:pPr>
        <w:jc w:val="both"/>
        <w:rPr>
          <w:rFonts w:cs="Tahoma"/>
          <w:lang w:val="en-US"/>
        </w:rPr>
      </w:pPr>
    </w:p>
    <w:p w14:paraId="5D8D61AB" w14:textId="3CE1910D" w:rsidR="009A2AE3" w:rsidRPr="00034736" w:rsidRDefault="00F642F2" w:rsidP="00034736">
      <w:pPr>
        <w:tabs>
          <w:tab w:val="left" w:pos="1920"/>
        </w:tabs>
        <w:rPr>
          <w:rFonts w:ascii="Tahoma" w:hAnsi="Tahoma" w:cs="Tahoma"/>
          <w:sz w:val="18"/>
          <w:szCs w:val="18"/>
        </w:rPr>
      </w:pPr>
      <w:bookmarkStart w:id="619" w:name="_Hlk183535548"/>
      <w:r w:rsidRPr="00930C17">
        <w:rPr>
          <w:b/>
          <w:bCs/>
          <w:i/>
          <w:iCs/>
          <w:lang w:val="en-US"/>
        </w:rPr>
        <w:lastRenderedPageBreak/>
        <w:t xml:space="preserve">Table </w:t>
      </w:r>
      <w:r w:rsidR="00BF2987">
        <w:rPr>
          <w:b/>
          <w:bCs/>
          <w:i/>
          <w:iCs/>
          <w:lang w:val="en-US"/>
        </w:rPr>
        <w:t>8</w:t>
      </w:r>
      <w:r w:rsidRPr="00930C17">
        <w:rPr>
          <w:b/>
          <w:bCs/>
          <w:i/>
          <w:iCs/>
          <w:lang w:val="en-US"/>
        </w:rPr>
        <w:t xml:space="preserve"> Reso</w:t>
      </w:r>
      <w:r w:rsidR="002336CF">
        <w:rPr>
          <w:b/>
          <w:bCs/>
          <w:i/>
          <w:iCs/>
          <w:lang w:val="en-US"/>
        </w:rPr>
        <w:t>u</w:t>
      </w:r>
      <w:r w:rsidRPr="00930C17">
        <w:rPr>
          <w:b/>
          <w:bCs/>
          <w:i/>
          <w:iCs/>
          <w:lang w:val="en-US"/>
        </w:rPr>
        <w:t xml:space="preserve">rce </w:t>
      </w:r>
      <w:r w:rsidR="00101E44" w:rsidRPr="00930C17">
        <w:rPr>
          <w:b/>
          <w:bCs/>
          <w:i/>
          <w:iCs/>
          <w:lang w:val="en-US"/>
        </w:rPr>
        <w:t>Eff</w:t>
      </w:r>
      <w:r w:rsidRPr="00930C17">
        <w:rPr>
          <w:b/>
          <w:bCs/>
          <w:i/>
          <w:iCs/>
          <w:lang w:val="en-US"/>
        </w:rPr>
        <w:t>iciency and Pollution Prevention Plan</w:t>
      </w:r>
      <w:bookmarkEnd w:id="619"/>
    </w:p>
    <w:tbl>
      <w:tblPr>
        <w:tblStyle w:val="TabloKlavuzu"/>
        <w:tblpPr w:leftFromText="141" w:rightFromText="141" w:vertAnchor="text" w:horzAnchor="page" w:tblpX="1028" w:tblpY="-1841"/>
        <w:tblOverlap w:val="never"/>
        <w:tblW w:w="9918" w:type="dxa"/>
        <w:tblCellMar>
          <w:top w:w="28" w:type="dxa"/>
          <w:left w:w="85" w:type="dxa"/>
          <w:bottom w:w="28" w:type="dxa"/>
          <w:right w:w="85" w:type="dxa"/>
        </w:tblCellMar>
        <w:tblLook w:val="04A0" w:firstRow="1" w:lastRow="0" w:firstColumn="1" w:lastColumn="0" w:noHBand="0" w:noVBand="1"/>
      </w:tblPr>
      <w:tblGrid>
        <w:gridCol w:w="1420"/>
        <w:gridCol w:w="6469"/>
        <w:gridCol w:w="2029"/>
      </w:tblGrid>
      <w:tr w:rsidR="008A7438" w:rsidRPr="008A7438" w14:paraId="0F5EF67E" w14:textId="77777777" w:rsidTr="00F676E2">
        <w:trPr>
          <w:trHeight w:val="20"/>
          <w:tblHeader/>
        </w:trPr>
        <w:tc>
          <w:tcPr>
            <w:tcW w:w="1420" w:type="dxa"/>
          </w:tcPr>
          <w:p w14:paraId="72CB4895" w14:textId="77777777" w:rsidR="008A7438" w:rsidRPr="008A7438" w:rsidRDefault="008A7438" w:rsidP="00C64187">
            <w:pPr>
              <w:spacing w:line="276" w:lineRule="auto"/>
              <w:rPr>
                <w:rFonts w:ascii="Aptos" w:hAnsi="Aptos"/>
                <w:b/>
                <w:bCs/>
              </w:rPr>
            </w:pPr>
            <w:bookmarkStart w:id="620" w:name="_Hlk183535578"/>
          </w:p>
        </w:tc>
        <w:tc>
          <w:tcPr>
            <w:tcW w:w="6469" w:type="dxa"/>
          </w:tcPr>
          <w:p w14:paraId="7BAC700A" w14:textId="77777777" w:rsidR="008A7438" w:rsidRPr="008A7438" w:rsidRDefault="008A7438" w:rsidP="00C64187">
            <w:pPr>
              <w:spacing w:line="276" w:lineRule="auto"/>
              <w:jc w:val="center"/>
              <w:rPr>
                <w:rFonts w:ascii="Aptos" w:hAnsi="Aptos"/>
                <w:b/>
                <w:bCs/>
              </w:rPr>
            </w:pPr>
            <w:r w:rsidRPr="008A7438">
              <w:rPr>
                <w:rFonts w:ascii="Aptos" w:hAnsi="Aptos"/>
                <w:b/>
                <w:bCs/>
              </w:rPr>
              <w:t>MITIGATION MEASURES</w:t>
            </w:r>
          </w:p>
        </w:tc>
        <w:tc>
          <w:tcPr>
            <w:tcW w:w="2029" w:type="dxa"/>
          </w:tcPr>
          <w:p w14:paraId="21532FD6" w14:textId="77777777" w:rsidR="008A7438" w:rsidRPr="008A7438" w:rsidRDefault="008A7438" w:rsidP="00C64187">
            <w:pPr>
              <w:spacing w:line="276" w:lineRule="auto"/>
              <w:jc w:val="center"/>
              <w:rPr>
                <w:rFonts w:ascii="Aptos" w:hAnsi="Aptos"/>
                <w:b/>
                <w:bCs/>
              </w:rPr>
            </w:pPr>
            <w:r w:rsidRPr="008A7438">
              <w:rPr>
                <w:rFonts w:ascii="Aptos" w:hAnsi="Aptos"/>
                <w:b/>
                <w:bCs/>
              </w:rPr>
              <w:t>DUTIES AND RESPONSIBILITIES</w:t>
            </w:r>
          </w:p>
        </w:tc>
      </w:tr>
      <w:tr w:rsidR="008A7438" w:rsidRPr="008A7438" w14:paraId="09520FA0" w14:textId="77777777" w:rsidTr="00F676E2">
        <w:trPr>
          <w:trHeight w:val="20"/>
        </w:trPr>
        <w:tc>
          <w:tcPr>
            <w:tcW w:w="1420" w:type="dxa"/>
            <w:vAlign w:val="center"/>
          </w:tcPr>
          <w:p w14:paraId="4922F9C5" w14:textId="77777777" w:rsidR="008A7438" w:rsidRPr="008A7438" w:rsidRDefault="008A7438" w:rsidP="00C64187">
            <w:pPr>
              <w:spacing w:line="276" w:lineRule="auto"/>
              <w:jc w:val="center"/>
              <w:rPr>
                <w:rFonts w:ascii="Aptos" w:hAnsi="Aptos"/>
              </w:rPr>
            </w:pPr>
            <w:r w:rsidRPr="008A7438">
              <w:rPr>
                <w:rFonts w:ascii="Aptos" w:hAnsi="Aptos"/>
              </w:rPr>
              <w:t>Air Quality</w:t>
            </w:r>
          </w:p>
        </w:tc>
        <w:tc>
          <w:tcPr>
            <w:tcW w:w="6469" w:type="dxa"/>
            <w:vAlign w:val="center"/>
          </w:tcPr>
          <w:p w14:paraId="5DD4C4AB" w14:textId="77777777" w:rsidR="008A7438" w:rsidRPr="008A7438" w:rsidRDefault="008A7438" w:rsidP="00C64187">
            <w:pPr>
              <w:widowControl w:val="0"/>
              <w:tabs>
                <w:tab w:val="left" w:pos="322"/>
              </w:tabs>
              <w:autoSpaceDE w:val="0"/>
              <w:autoSpaceDN w:val="0"/>
              <w:spacing w:before="81"/>
              <w:rPr>
                <w:rFonts w:ascii="Aptos" w:eastAsiaTheme="majorEastAsia" w:hAnsi="Aptos" w:cs="Arial"/>
                <w:kern w:val="0"/>
                <w:sz w:val="20"/>
              </w:rPr>
            </w:pPr>
            <w:r w:rsidRPr="008A7438">
              <w:rPr>
                <w:rFonts w:ascii="Aptos" w:eastAsiaTheme="majorEastAsia" w:hAnsi="Aptos" w:cs="Arial"/>
                <w:sz w:val="20"/>
              </w:rPr>
              <w:t>-Construction or waste materials shall not be burnt in open areas.</w:t>
            </w:r>
          </w:p>
          <w:p w14:paraId="4689C69D" w14:textId="77777777" w:rsidR="008A7438" w:rsidRPr="008A7438" w:rsidRDefault="008A7438" w:rsidP="00C64187">
            <w:pPr>
              <w:spacing w:line="276" w:lineRule="auto"/>
              <w:rPr>
                <w:rFonts w:ascii="Aptos" w:hAnsi="Aptos"/>
              </w:rPr>
            </w:pPr>
            <w:r w:rsidRPr="008A7438">
              <w:rPr>
                <w:rFonts w:ascii="Aptos" w:hAnsi="Aptos"/>
              </w:rPr>
              <w:t>-Construction machinery will not be left idling for prolonged periods.</w:t>
            </w:r>
          </w:p>
          <w:p w14:paraId="2E953D7E" w14:textId="77777777" w:rsidR="008A7438" w:rsidRPr="008A7438" w:rsidRDefault="008A7438" w:rsidP="00C64187">
            <w:pPr>
              <w:spacing w:line="276" w:lineRule="auto"/>
              <w:rPr>
                <w:rFonts w:ascii="Aptos" w:hAnsi="Aptos"/>
              </w:rPr>
            </w:pPr>
            <w:r w:rsidRPr="008A7438">
              <w:rPr>
                <w:rFonts w:ascii="Aptos" w:hAnsi="Aptos"/>
              </w:rPr>
              <w:t>-Trucks used for material transportation will be covered, and speed limits will be enforced.</w:t>
            </w:r>
          </w:p>
          <w:p w14:paraId="2E64D70D" w14:textId="77777777" w:rsidR="008A7438" w:rsidRPr="008A7438" w:rsidRDefault="008A7438" w:rsidP="00C64187">
            <w:pPr>
              <w:spacing w:line="276" w:lineRule="auto"/>
              <w:rPr>
                <w:rFonts w:ascii="Aptos" w:hAnsi="Aptos"/>
              </w:rPr>
            </w:pPr>
            <w:r w:rsidRPr="008A7438">
              <w:rPr>
                <w:rFonts w:ascii="Aptos" w:hAnsi="Aptos"/>
              </w:rPr>
              <w:t>-All vehicles operating on-site will have valid exhaust emission permits and undergo regular maintenance.</w:t>
            </w:r>
          </w:p>
          <w:p w14:paraId="6D9AE41D" w14:textId="77777777" w:rsidR="008A7438" w:rsidRPr="008A7438" w:rsidRDefault="008A7438" w:rsidP="00C64187">
            <w:pPr>
              <w:spacing w:line="276" w:lineRule="auto"/>
              <w:rPr>
                <w:rFonts w:ascii="Aptos" w:hAnsi="Aptos"/>
              </w:rPr>
            </w:pPr>
            <w:r w:rsidRPr="008A7438">
              <w:rPr>
                <w:rFonts w:ascii="Aptos" w:hAnsi="Aptos"/>
              </w:rPr>
              <w:t>-Water spraying will be conducted on transportation routes as needed to prevent dust formation.</w:t>
            </w:r>
          </w:p>
          <w:p w14:paraId="6A2E16EE" w14:textId="77777777" w:rsidR="008A7438" w:rsidRPr="008A7438" w:rsidRDefault="008A7438" w:rsidP="00C64187">
            <w:pPr>
              <w:spacing w:line="276" w:lineRule="auto"/>
              <w:rPr>
                <w:rFonts w:ascii="Aptos" w:hAnsi="Aptos"/>
              </w:rPr>
            </w:pPr>
            <w:r w:rsidRPr="008A7438">
              <w:rPr>
                <w:rFonts w:ascii="Aptos" w:hAnsi="Aptos"/>
              </w:rPr>
              <w:t>-Regular maintenance of all vehicles will be ensured to minimize emissions.</w:t>
            </w:r>
          </w:p>
          <w:p w14:paraId="0532A5F8" w14:textId="77777777" w:rsidR="008A7438" w:rsidRPr="008A7438" w:rsidRDefault="008A7438" w:rsidP="00C64187">
            <w:pPr>
              <w:spacing w:line="276" w:lineRule="auto"/>
              <w:rPr>
                <w:rFonts w:ascii="Aptos" w:hAnsi="Aptos"/>
              </w:rPr>
            </w:pPr>
            <w:r w:rsidRPr="008A7438">
              <w:rPr>
                <w:rFonts w:ascii="Aptos" w:hAnsi="Aptos"/>
              </w:rPr>
              <w:t>-If dust is generated during air-powered drilling, mitigation measures such as continuous water spraying or the installation of dust barriers will be implemented.</w:t>
            </w:r>
          </w:p>
          <w:p w14:paraId="0315D817" w14:textId="77777777" w:rsidR="008A7438" w:rsidRPr="008A7438" w:rsidRDefault="008A7438" w:rsidP="00C64187">
            <w:pPr>
              <w:spacing w:line="276" w:lineRule="auto"/>
              <w:rPr>
                <w:rFonts w:ascii="Aptos" w:hAnsi="Aptos"/>
              </w:rPr>
            </w:pPr>
            <w:r w:rsidRPr="008A7438">
              <w:rPr>
                <w:rFonts w:ascii="Aptos" w:hAnsi="Aptos"/>
              </w:rPr>
              <w:t>.</w:t>
            </w:r>
          </w:p>
        </w:tc>
        <w:tc>
          <w:tcPr>
            <w:tcW w:w="2029" w:type="dxa"/>
            <w:vAlign w:val="center"/>
          </w:tcPr>
          <w:p w14:paraId="780F9849" w14:textId="77777777" w:rsidR="008A7438" w:rsidRPr="008A7438" w:rsidRDefault="008A7438" w:rsidP="00C64187">
            <w:pPr>
              <w:spacing w:line="276" w:lineRule="auto"/>
              <w:jc w:val="center"/>
              <w:rPr>
                <w:rFonts w:ascii="Aptos" w:hAnsi="Aptos"/>
              </w:rPr>
            </w:pPr>
            <w:r w:rsidRPr="008A7438">
              <w:rPr>
                <w:rFonts w:ascii="Aptos" w:hAnsi="Aptos"/>
              </w:rPr>
              <w:t>Contractors</w:t>
            </w:r>
          </w:p>
        </w:tc>
      </w:tr>
      <w:tr w:rsidR="008A7438" w:rsidRPr="008A7438" w14:paraId="6243D558" w14:textId="77777777" w:rsidTr="00F676E2">
        <w:trPr>
          <w:trHeight w:val="20"/>
        </w:trPr>
        <w:tc>
          <w:tcPr>
            <w:tcW w:w="1420" w:type="dxa"/>
            <w:vAlign w:val="center"/>
          </w:tcPr>
          <w:p w14:paraId="2C2E3548" w14:textId="77777777" w:rsidR="008A7438" w:rsidRPr="008A7438" w:rsidRDefault="008A7438" w:rsidP="00C64187">
            <w:pPr>
              <w:spacing w:line="276" w:lineRule="auto"/>
              <w:jc w:val="center"/>
              <w:rPr>
                <w:rFonts w:ascii="Aptos" w:hAnsi="Aptos"/>
              </w:rPr>
            </w:pPr>
            <w:r w:rsidRPr="008A7438">
              <w:rPr>
                <w:rFonts w:ascii="Aptos" w:hAnsi="Aptos"/>
              </w:rPr>
              <w:t>Soil and Groundwater</w:t>
            </w:r>
          </w:p>
        </w:tc>
        <w:tc>
          <w:tcPr>
            <w:tcW w:w="6469" w:type="dxa"/>
            <w:vAlign w:val="center"/>
          </w:tcPr>
          <w:p w14:paraId="03BEE1ED" w14:textId="77777777" w:rsidR="008A7438" w:rsidRPr="008A7438" w:rsidRDefault="008A7438" w:rsidP="00C64187">
            <w:pPr>
              <w:spacing w:line="276" w:lineRule="auto"/>
              <w:rPr>
                <w:rFonts w:ascii="Aptos" w:hAnsi="Aptos"/>
              </w:rPr>
            </w:pPr>
            <w:r w:rsidRPr="008A7438">
              <w:rPr>
                <w:rFonts w:ascii="Aptos" w:hAnsi="Aptos"/>
              </w:rPr>
              <w:t>-Residual (excess) concrete from mixer trucks will not be washed on the construction site, its surroundings, or access roads.</w:t>
            </w:r>
          </w:p>
          <w:p w14:paraId="4CEE019C" w14:textId="77777777" w:rsidR="008A7438" w:rsidRPr="008A7438" w:rsidRDefault="008A7438" w:rsidP="00C64187">
            <w:pPr>
              <w:spacing w:line="276" w:lineRule="auto"/>
              <w:rPr>
                <w:rFonts w:ascii="Aptos" w:hAnsi="Aptos"/>
              </w:rPr>
            </w:pPr>
            <w:r w:rsidRPr="008A7438">
              <w:rPr>
                <w:rFonts w:ascii="Aptos" w:hAnsi="Aptos"/>
              </w:rPr>
              <w:t>-Concrete mixer drivers will receive appropriate training on waste management procedures.</w:t>
            </w:r>
          </w:p>
          <w:p w14:paraId="61C0A692" w14:textId="77777777" w:rsidR="008A7438" w:rsidRPr="008A7438" w:rsidRDefault="008A7438" w:rsidP="00C64187">
            <w:pPr>
              <w:spacing w:line="276" w:lineRule="auto"/>
              <w:rPr>
                <w:rFonts w:ascii="Aptos" w:hAnsi="Aptos"/>
              </w:rPr>
            </w:pPr>
            <w:r w:rsidRPr="008A7438">
              <w:rPr>
                <w:rFonts w:ascii="Aptos" w:hAnsi="Aptos"/>
              </w:rPr>
              <w:t>-Hazardous chemicals and materials will be stored in a designated area to prevent leakage and spillage.</w:t>
            </w:r>
          </w:p>
          <w:p w14:paraId="36C31445" w14:textId="77777777" w:rsidR="008A7438" w:rsidRPr="008A7438" w:rsidRDefault="008A7438" w:rsidP="00C64187">
            <w:pPr>
              <w:spacing w:line="276" w:lineRule="auto"/>
              <w:rPr>
                <w:rFonts w:ascii="Aptos" w:hAnsi="Aptos"/>
              </w:rPr>
            </w:pPr>
            <w:r w:rsidRPr="008A7438">
              <w:rPr>
                <w:rFonts w:ascii="Aptos" w:hAnsi="Aptos"/>
              </w:rPr>
              <w:t>-Containers with partially used chemicals will be kept sealed when not in use. In the event of a hazardous substance or waste spillage, containment measures will be implemented to limit exposure. Workers capable of responding to such incidents will be provided with relevant leakage-spillage emergency response training.</w:t>
            </w:r>
          </w:p>
          <w:p w14:paraId="74ED5DC0" w14:textId="77777777" w:rsidR="008A7438" w:rsidRPr="008A7438" w:rsidRDefault="008A7438" w:rsidP="00C64187">
            <w:pPr>
              <w:spacing w:line="276" w:lineRule="auto"/>
              <w:rPr>
                <w:rFonts w:ascii="Aptos" w:hAnsi="Aptos"/>
              </w:rPr>
            </w:pPr>
            <w:r w:rsidRPr="008A7438">
              <w:rPr>
                <w:rFonts w:ascii="Aptos" w:hAnsi="Aptos"/>
              </w:rPr>
              <w:t>-Proper spill containment kits will be placed at designated locations within the construction site.</w:t>
            </w:r>
          </w:p>
          <w:p w14:paraId="513281EA" w14:textId="77777777" w:rsidR="008A7438" w:rsidRPr="008A7438" w:rsidRDefault="008A7438" w:rsidP="00C64187">
            <w:pPr>
              <w:spacing w:line="276" w:lineRule="auto"/>
              <w:rPr>
                <w:rFonts w:ascii="Aptos" w:hAnsi="Aptos"/>
              </w:rPr>
            </w:pPr>
          </w:p>
        </w:tc>
        <w:tc>
          <w:tcPr>
            <w:tcW w:w="2029" w:type="dxa"/>
            <w:vAlign w:val="center"/>
          </w:tcPr>
          <w:p w14:paraId="19AECEE5" w14:textId="77777777" w:rsidR="008A7438" w:rsidRPr="008A7438" w:rsidRDefault="008A7438" w:rsidP="00C64187">
            <w:pPr>
              <w:spacing w:line="276" w:lineRule="auto"/>
              <w:jc w:val="center"/>
              <w:rPr>
                <w:rFonts w:ascii="Aptos" w:hAnsi="Aptos"/>
              </w:rPr>
            </w:pPr>
            <w:r w:rsidRPr="008A7438">
              <w:rPr>
                <w:rFonts w:ascii="Aptos" w:hAnsi="Aptos"/>
              </w:rPr>
              <w:t>Contractors</w:t>
            </w:r>
          </w:p>
        </w:tc>
      </w:tr>
      <w:tr w:rsidR="008A7438" w:rsidRPr="008A7438" w14:paraId="107A71E0" w14:textId="77777777" w:rsidTr="00F676E2">
        <w:trPr>
          <w:trHeight w:val="20"/>
        </w:trPr>
        <w:tc>
          <w:tcPr>
            <w:tcW w:w="1420" w:type="dxa"/>
            <w:vAlign w:val="center"/>
          </w:tcPr>
          <w:p w14:paraId="5F5C8CF9" w14:textId="77777777" w:rsidR="008A7438" w:rsidRPr="008A7438" w:rsidRDefault="008A7438" w:rsidP="00C64187">
            <w:pPr>
              <w:spacing w:line="276" w:lineRule="auto"/>
              <w:jc w:val="center"/>
              <w:rPr>
                <w:rFonts w:ascii="Aptos" w:hAnsi="Aptos"/>
              </w:rPr>
            </w:pPr>
            <w:r w:rsidRPr="008A7438">
              <w:rPr>
                <w:rFonts w:ascii="Aptos" w:hAnsi="Aptos"/>
              </w:rPr>
              <w:t>Solid Waste</w:t>
            </w:r>
          </w:p>
        </w:tc>
        <w:tc>
          <w:tcPr>
            <w:tcW w:w="6469" w:type="dxa"/>
            <w:vAlign w:val="center"/>
          </w:tcPr>
          <w:p w14:paraId="7C991DE5" w14:textId="77777777" w:rsidR="008A7438" w:rsidRPr="008A7438" w:rsidRDefault="008A7438" w:rsidP="00C64187">
            <w:pPr>
              <w:rPr>
                <w:rFonts w:ascii="Aptos" w:hAnsi="Aptos"/>
              </w:rPr>
            </w:pPr>
            <w:r w:rsidRPr="008A7438">
              <w:rPr>
                <w:rFonts w:ascii="Aptos" w:hAnsi="Aptos"/>
              </w:rPr>
              <w:t xml:space="preserve">-Household waste will be sorted at the source (plastic, glass, paper, etc.) and recyclable waste will be recycled. </w:t>
            </w:r>
          </w:p>
          <w:p w14:paraId="191CDA8C" w14:textId="77777777" w:rsidR="008A7438" w:rsidRPr="008A7438" w:rsidRDefault="008A7438" w:rsidP="00C64187">
            <w:pPr>
              <w:spacing w:line="276" w:lineRule="auto"/>
              <w:rPr>
                <w:rFonts w:ascii="Aptos" w:hAnsi="Aptos"/>
              </w:rPr>
            </w:pPr>
            <w:r w:rsidRPr="008A7438">
              <w:rPr>
                <w:rFonts w:ascii="Aptos" w:hAnsi="Aptos"/>
              </w:rPr>
              <w:t>-Non-recyclable waste will be collected in leak-proof bins and disposed of via the Izmir Metropolitan Municipality's solid waste collection system.</w:t>
            </w:r>
          </w:p>
          <w:p w14:paraId="02F8E62F" w14:textId="77777777" w:rsidR="008A7438" w:rsidRPr="008A7438" w:rsidRDefault="008A7438" w:rsidP="00C64187">
            <w:pPr>
              <w:spacing w:line="276" w:lineRule="auto"/>
              <w:rPr>
                <w:rFonts w:ascii="Aptos" w:hAnsi="Aptos"/>
              </w:rPr>
            </w:pPr>
          </w:p>
        </w:tc>
        <w:tc>
          <w:tcPr>
            <w:tcW w:w="2029" w:type="dxa"/>
            <w:vAlign w:val="center"/>
          </w:tcPr>
          <w:p w14:paraId="21A34AD4" w14:textId="77777777" w:rsidR="008A7438" w:rsidRPr="008A7438" w:rsidRDefault="008A7438" w:rsidP="00C64187">
            <w:pPr>
              <w:spacing w:line="276" w:lineRule="auto"/>
              <w:jc w:val="center"/>
              <w:rPr>
                <w:rFonts w:ascii="Aptos" w:hAnsi="Aptos"/>
              </w:rPr>
            </w:pPr>
            <w:r w:rsidRPr="008A7438">
              <w:rPr>
                <w:rFonts w:ascii="Aptos" w:hAnsi="Aptos"/>
              </w:rPr>
              <w:t>Contractors</w:t>
            </w:r>
          </w:p>
        </w:tc>
      </w:tr>
      <w:tr w:rsidR="008A7438" w:rsidRPr="008A7438" w14:paraId="5BCC4E64" w14:textId="77777777" w:rsidTr="00F676E2">
        <w:trPr>
          <w:trHeight w:val="20"/>
        </w:trPr>
        <w:tc>
          <w:tcPr>
            <w:tcW w:w="1420" w:type="dxa"/>
            <w:vAlign w:val="center"/>
          </w:tcPr>
          <w:p w14:paraId="446F5419" w14:textId="77777777" w:rsidR="008A7438" w:rsidRPr="008A7438" w:rsidRDefault="008A7438" w:rsidP="00C64187">
            <w:pPr>
              <w:spacing w:line="276" w:lineRule="auto"/>
              <w:jc w:val="center"/>
              <w:rPr>
                <w:rFonts w:ascii="Aptos" w:hAnsi="Aptos"/>
              </w:rPr>
            </w:pPr>
            <w:r w:rsidRPr="008A7438">
              <w:rPr>
                <w:rFonts w:ascii="Aptos" w:hAnsi="Aptos"/>
              </w:rPr>
              <w:t>Noise level</w:t>
            </w:r>
          </w:p>
        </w:tc>
        <w:tc>
          <w:tcPr>
            <w:tcW w:w="6469" w:type="dxa"/>
            <w:vAlign w:val="center"/>
          </w:tcPr>
          <w:p w14:paraId="7DFA25FC" w14:textId="77777777" w:rsidR="008A7438" w:rsidRPr="008A7438" w:rsidRDefault="008A7438" w:rsidP="00C64187">
            <w:pPr>
              <w:spacing w:line="276" w:lineRule="auto"/>
              <w:rPr>
                <w:rFonts w:ascii="Aptos" w:hAnsi="Aptos"/>
              </w:rPr>
            </w:pPr>
            <w:r w:rsidRPr="008A7438">
              <w:rPr>
                <w:rFonts w:ascii="Aptos" w:hAnsi="Aptos"/>
              </w:rPr>
              <w:t>-During the construction phase, the engine covers of generators, air compressors, and other mechanical equipment will be kept closed, and the equipment will be placed as far away as possible from residential areas.</w:t>
            </w:r>
          </w:p>
          <w:p w14:paraId="00902BC3" w14:textId="77777777" w:rsidR="008A7438" w:rsidRPr="008A7438" w:rsidRDefault="008A7438" w:rsidP="00C64187">
            <w:pPr>
              <w:spacing w:line="276" w:lineRule="auto"/>
              <w:rPr>
                <w:rFonts w:ascii="Aptos" w:hAnsi="Aptos"/>
              </w:rPr>
            </w:pPr>
            <w:r w:rsidRPr="008A7438">
              <w:rPr>
                <w:rFonts w:ascii="Aptos" w:hAnsi="Aptos"/>
              </w:rPr>
              <w:t xml:space="preserve">-The noise generated during the construction phase will be limited to the time periods specified in the permits. Construction activities within or near residential areas will not be carried out during evening and nighttime hours, outside of the designated daytime working hours. </w:t>
            </w:r>
          </w:p>
          <w:p w14:paraId="35EB8B04" w14:textId="77777777" w:rsidR="008A7438" w:rsidRPr="008A7438" w:rsidRDefault="008A7438" w:rsidP="00C64187">
            <w:pPr>
              <w:spacing w:line="276" w:lineRule="auto"/>
              <w:rPr>
                <w:rFonts w:ascii="Aptos" w:hAnsi="Aptos"/>
              </w:rPr>
            </w:pPr>
            <w:r w:rsidRPr="008A7438">
              <w:rPr>
                <w:rFonts w:ascii="Aptos" w:hAnsi="Aptos"/>
              </w:rPr>
              <w:lastRenderedPageBreak/>
              <w:t>-Construction activities will be restricted to daytime hours as much as possible. In the case of activities taking place during evening or nighttime hours, the noise limits of 65 dBA for evening hours and 60 dBA for nighttime hours will be ensured. Additionally, the necessary approval from the Provincial Environmental Board will be obtained for evening and nighttime work.</w:t>
            </w:r>
          </w:p>
          <w:p w14:paraId="2840F49E" w14:textId="77777777" w:rsidR="008A7438" w:rsidRPr="008A7438" w:rsidRDefault="008A7438" w:rsidP="00C64187">
            <w:pPr>
              <w:spacing w:line="276" w:lineRule="auto"/>
              <w:rPr>
                <w:rFonts w:ascii="Aptos" w:hAnsi="Aptos"/>
              </w:rPr>
            </w:pPr>
            <w:r w:rsidRPr="008A7438">
              <w:rPr>
                <w:rFonts w:ascii="Aptos" w:hAnsi="Aptos"/>
              </w:rPr>
              <w:t>-In case of increased noise levels during construction, measures such as not operating heavy machinery simultaneously or using newer model vehicles as much as possible will be taken.</w:t>
            </w:r>
          </w:p>
          <w:p w14:paraId="5EF5205F" w14:textId="77777777" w:rsidR="008A7438" w:rsidRPr="008A7438" w:rsidRDefault="008A7438" w:rsidP="00C64187">
            <w:pPr>
              <w:spacing w:line="276" w:lineRule="auto"/>
              <w:rPr>
                <w:rFonts w:ascii="Aptos" w:hAnsi="Aptos"/>
              </w:rPr>
            </w:pPr>
            <w:r w:rsidRPr="008A7438">
              <w:rPr>
                <w:rFonts w:ascii="Aptos" w:hAnsi="Aptos"/>
              </w:rPr>
              <w:t>-Residents living near the construction site will be informed throughout the construction period.</w:t>
            </w:r>
          </w:p>
          <w:p w14:paraId="7CE7C795" w14:textId="77777777" w:rsidR="008A7438" w:rsidRPr="008A7438" w:rsidRDefault="008A7438" w:rsidP="00C64187">
            <w:pPr>
              <w:spacing w:line="276" w:lineRule="auto"/>
              <w:rPr>
                <w:rFonts w:ascii="Aptos" w:hAnsi="Aptos"/>
              </w:rPr>
            </w:pPr>
          </w:p>
        </w:tc>
        <w:tc>
          <w:tcPr>
            <w:tcW w:w="2029" w:type="dxa"/>
            <w:vAlign w:val="center"/>
          </w:tcPr>
          <w:p w14:paraId="62E08E9F" w14:textId="77777777" w:rsidR="008A7438" w:rsidRPr="008A7438" w:rsidRDefault="008A7438" w:rsidP="00C64187">
            <w:pPr>
              <w:spacing w:line="276" w:lineRule="auto"/>
              <w:jc w:val="center"/>
              <w:rPr>
                <w:rFonts w:ascii="Aptos" w:hAnsi="Aptos"/>
              </w:rPr>
            </w:pPr>
            <w:r w:rsidRPr="008A7438">
              <w:rPr>
                <w:rFonts w:ascii="Aptos" w:hAnsi="Aptos"/>
              </w:rPr>
              <w:lastRenderedPageBreak/>
              <w:t>Contractors</w:t>
            </w:r>
          </w:p>
        </w:tc>
      </w:tr>
      <w:tr w:rsidR="008A7438" w:rsidRPr="008A7438" w14:paraId="2C039A90" w14:textId="77777777" w:rsidTr="00F676E2">
        <w:trPr>
          <w:trHeight w:val="20"/>
        </w:trPr>
        <w:tc>
          <w:tcPr>
            <w:tcW w:w="1420" w:type="dxa"/>
            <w:vAlign w:val="center"/>
          </w:tcPr>
          <w:p w14:paraId="47E829FE" w14:textId="77777777" w:rsidR="008A7438" w:rsidRPr="008A7438" w:rsidRDefault="008A7438" w:rsidP="00C64187">
            <w:pPr>
              <w:spacing w:line="276" w:lineRule="auto"/>
              <w:jc w:val="center"/>
              <w:rPr>
                <w:rFonts w:ascii="Aptos" w:hAnsi="Aptos"/>
              </w:rPr>
            </w:pPr>
            <w:r w:rsidRPr="008A7438">
              <w:rPr>
                <w:rFonts w:ascii="Aptos" w:hAnsi="Aptos"/>
              </w:rPr>
              <w:t>Wastewater</w:t>
            </w:r>
          </w:p>
        </w:tc>
        <w:tc>
          <w:tcPr>
            <w:tcW w:w="6469" w:type="dxa"/>
            <w:vAlign w:val="center"/>
          </w:tcPr>
          <w:p w14:paraId="309FE30B" w14:textId="77777777" w:rsidR="008A7438" w:rsidRPr="008A7438" w:rsidRDefault="008A7438" w:rsidP="00C64187">
            <w:pPr>
              <w:spacing w:line="276" w:lineRule="auto"/>
              <w:rPr>
                <w:rFonts w:ascii="Aptos" w:hAnsi="Aptos"/>
              </w:rPr>
            </w:pPr>
            <w:r w:rsidRPr="008A7438">
              <w:rPr>
                <w:rFonts w:ascii="Aptos" w:hAnsi="Aptos"/>
              </w:rPr>
              <w:t>-The wastewater generated during the construction activities will be integrated into the existing sewage system.</w:t>
            </w:r>
          </w:p>
        </w:tc>
        <w:tc>
          <w:tcPr>
            <w:tcW w:w="2029" w:type="dxa"/>
            <w:vAlign w:val="center"/>
          </w:tcPr>
          <w:p w14:paraId="00D5FACF" w14:textId="77777777" w:rsidR="008A7438" w:rsidRPr="008A7438" w:rsidRDefault="008A7438" w:rsidP="00C64187">
            <w:pPr>
              <w:spacing w:line="276" w:lineRule="auto"/>
              <w:jc w:val="center"/>
              <w:rPr>
                <w:rFonts w:ascii="Aptos" w:hAnsi="Aptos"/>
              </w:rPr>
            </w:pPr>
            <w:r w:rsidRPr="008A7438">
              <w:rPr>
                <w:rFonts w:ascii="Aptos" w:hAnsi="Aptos"/>
              </w:rPr>
              <w:t>Contractors</w:t>
            </w:r>
          </w:p>
        </w:tc>
      </w:tr>
      <w:tr w:rsidR="008A7438" w:rsidRPr="008A7438" w14:paraId="0CE2791F" w14:textId="77777777" w:rsidTr="00F676E2">
        <w:trPr>
          <w:trHeight w:val="20"/>
        </w:trPr>
        <w:tc>
          <w:tcPr>
            <w:tcW w:w="1420" w:type="dxa"/>
            <w:vAlign w:val="center"/>
          </w:tcPr>
          <w:p w14:paraId="214D451B" w14:textId="77777777" w:rsidR="008A7438" w:rsidRPr="008A7438" w:rsidRDefault="008A7438" w:rsidP="00C64187">
            <w:pPr>
              <w:spacing w:line="276" w:lineRule="auto"/>
              <w:jc w:val="center"/>
              <w:rPr>
                <w:rFonts w:ascii="Aptos" w:hAnsi="Aptos"/>
              </w:rPr>
            </w:pPr>
            <w:r w:rsidRPr="008A7438">
              <w:rPr>
                <w:rFonts w:ascii="Aptos" w:hAnsi="Aptos"/>
              </w:rPr>
              <w:t>Waste Oils</w:t>
            </w:r>
          </w:p>
        </w:tc>
        <w:tc>
          <w:tcPr>
            <w:tcW w:w="6469" w:type="dxa"/>
            <w:vAlign w:val="center"/>
          </w:tcPr>
          <w:p w14:paraId="2C60E408" w14:textId="77777777" w:rsidR="008A7438" w:rsidRPr="008A7438" w:rsidRDefault="008A7438" w:rsidP="00C64187">
            <w:pPr>
              <w:spacing w:line="276" w:lineRule="auto"/>
              <w:rPr>
                <w:rFonts w:ascii="Aptos" w:hAnsi="Aptos"/>
              </w:rPr>
            </w:pPr>
            <w:r w:rsidRPr="008A7438">
              <w:rPr>
                <w:rFonts w:ascii="Aptos" w:hAnsi="Aptos"/>
              </w:rPr>
              <w:t>-Maintenance of machinery and equipment (e.g., oil change, battery replacement, etc.) will be carried out outside the Project Area by qualified service providers.</w:t>
            </w:r>
          </w:p>
          <w:p w14:paraId="1C18C01E" w14:textId="77777777" w:rsidR="008A7438" w:rsidRPr="008A7438" w:rsidRDefault="008A7438" w:rsidP="00C64187">
            <w:pPr>
              <w:spacing w:line="276" w:lineRule="auto"/>
              <w:rPr>
                <w:rFonts w:ascii="Aptos" w:hAnsi="Aptos"/>
              </w:rPr>
            </w:pPr>
            <w:r w:rsidRPr="008A7438">
              <w:rPr>
                <w:rFonts w:ascii="Aptos" w:hAnsi="Aptos"/>
              </w:rPr>
              <w:t>-If oil changes, battery changes, tire changes, etc. are unavoidable at the construction site, dedicated areas (with appropriate drainage) will be used for this purpose.</w:t>
            </w:r>
          </w:p>
          <w:p w14:paraId="7C8EF960" w14:textId="77777777" w:rsidR="008A7438" w:rsidRPr="008A7438" w:rsidRDefault="008A7438" w:rsidP="00C64187">
            <w:pPr>
              <w:spacing w:line="276" w:lineRule="auto"/>
              <w:rPr>
                <w:rFonts w:ascii="Aptos" w:hAnsi="Aptos"/>
              </w:rPr>
            </w:pPr>
            <w:r w:rsidRPr="008A7438">
              <w:rPr>
                <w:rFonts w:ascii="Aptos" w:hAnsi="Aptos"/>
              </w:rPr>
              <w:t>-An impermeable cover will be placed under the vehicles to prevent soil contamination, and this activity will be conducted away from water sources.</w:t>
            </w:r>
          </w:p>
          <w:p w14:paraId="1401E275" w14:textId="77777777" w:rsidR="008A7438" w:rsidRPr="008A7438" w:rsidRDefault="008A7438" w:rsidP="00C64187">
            <w:pPr>
              <w:spacing w:line="276" w:lineRule="auto"/>
              <w:rPr>
                <w:rFonts w:ascii="Aptos" w:hAnsi="Aptos"/>
              </w:rPr>
            </w:pPr>
            <w:r w:rsidRPr="008A7438">
              <w:rPr>
                <w:rFonts w:ascii="Aptos" w:hAnsi="Aptos"/>
              </w:rPr>
              <w:t>-In case of any oil/fuel/lubricant spillage or leakage at the construction site, pollution will be controlled using absorbent materials, and contaminated soil (if any) will be removed to a sufficient depth and stored as hazardous waste.</w:t>
            </w:r>
          </w:p>
          <w:p w14:paraId="27596711" w14:textId="77777777" w:rsidR="008A7438" w:rsidRPr="008A7438" w:rsidRDefault="008A7438" w:rsidP="00C64187">
            <w:pPr>
              <w:spacing w:line="276" w:lineRule="auto"/>
              <w:rPr>
                <w:rFonts w:ascii="Aptos" w:hAnsi="Aptos"/>
              </w:rPr>
            </w:pPr>
            <w:r w:rsidRPr="008A7438">
              <w:rPr>
                <w:rFonts w:ascii="Aptos" w:hAnsi="Aptos"/>
              </w:rPr>
              <w:t>-All vehicles used in transportation will be equipped with absorbent material against any leakage or spillage. Workers will be instructed on the use and disposal of materials. Filters or materials saturated with petroleum products will be emptied into a suitable container to remove any free product before disposal.</w:t>
            </w:r>
          </w:p>
          <w:p w14:paraId="2BD3B25F" w14:textId="77777777" w:rsidR="008A7438" w:rsidRPr="008A7438" w:rsidRDefault="008A7438" w:rsidP="00C64187">
            <w:pPr>
              <w:spacing w:line="276" w:lineRule="auto"/>
              <w:rPr>
                <w:rFonts w:ascii="Aptos" w:hAnsi="Aptos"/>
              </w:rPr>
            </w:pPr>
            <w:r w:rsidRPr="008A7438">
              <w:rPr>
                <w:rFonts w:ascii="Aptos" w:hAnsi="Aptos"/>
              </w:rPr>
              <w:t>-Waste oils will be temporarily stored, collected and disposed of in separate containers according to the categories specified in the Regulation on Control of Waste Oils. Waste oil will be collected in containers placed on an impermeable surface. Different containers will be used for different categories of waste oil. Waste oil temporary storage containers will be marked "Waste Oil".</w:t>
            </w:r>
          </w:p>
          <w:p w14:paraId="736EAD04" w14:textId="77777777" w:rsidR="008A7438" w:rsidRPr="008A7438" w:rsidRDefault="008A7438" w:rsidP="00C64187">
            <w:pPr>
              <w:spacing w:line="276" w:lineRule="auto"/>
              <w:rPr>
                <w:rFonts w:ascii="Aptos" w:hAnsi="Aptos"/>
              </w:rPr>
            </w:pPr>
            <w:r w:rsidRPr="008A7438">
              <w:rPr>
                <w:rFonts w:ascii="Aptos" w:hAnsi="Aptos"/>
              </w:rPr>
              <w:lastRenderedPageBreak/>
              <w:t>-Waste vegetable oils will be temporarily collected in special containers. Waste oil will not be allowed to be discharged into receiving environments or toilets/sinks.</w:t>
            </w:r>
          </w:p>
          <w:p w14:paraId="77F06FBB" w14:textId="77777777" w:rsidR="008A7438" w:rsidRPr="008A7438" w:rsidRDefault="008A7438" w:rsidP="00C64187">
            <w:pPr>
              <w:spacing w:line="276" w:lineRule="auto"/>
              <w:rPr>
                <w:rFonts w:ascii="Aptos" w:hAnsi="Aptos"/>
              </w:rPr>
            </w:pPr>
          </w:p>
        </w:tc>
        <w:tc>
          <w:tcPr>
            <w:tcW w:w="2029" w:type="dxa"/>
            <w:vAlign w:val="center"/>
          </w:tcPr>
          <w:p w14:paraId="5DFB4DBF" w14:textId="77777777" w:rsidR="008A7438" w:rsidRPr="008A7438" w:rsidRDefault="008A7438" w:rsidP="00C64187">
            <w:pPr>
              <w:spacing w:line="276" w:lineRule="auto"/>
              <w:jc w:val="center"/>
              <w:rPr>
                <w:rFonts w:ascii="Aptos" w:hAnsi="Aptos"/>
              </w:rPr>
            </w:pPr>
            <w:r w:rsidRPr="008A7438">
              <w:rPr>
                <w:rFonts w:ascii="Aptos" w:hAnsi="Aptos"/>
              </w:rPr>
              <w:lastRenderedPageBreak/>
              <w:t>Contractors</w:t>
            </w:r>
          </w:p>
        </w:tc>
      </w:tr>
      <w:tr w:rsidR="008A7438" w:rsidRPr="008A7438" w14:paraId="72F1D3F3" w14:textId="77777777" w:rsidTr="00F676E2">
        <w:trPr>
          <w:trHeight w:val="20"/>
        </w:trPr>
        <w:tc>
          <w:tcPr>
            <w:tcW w:w="1420" w:type="dxa"/>
            <w:vAlign w:val="center"/>
          </w:tcPr>
          <w:p w14:paraId="674D60D8" w14:textId="77777777" w:rsidR="008A7438" w:rsidRPr="008A7438" w:rsidRDefault="008A7438" w:rsidP="00C64187">
            <w:pPr>
              <w:spacing w:line="276" w:lineRule="auto"/>
              <w:jc w:val="center"/>
              <w:rPr>
                <w:rFonts w:ascii="Aptos" w:hAnsi="Aptos"/>
              </w:rPr>
            </w:pPr>
            <w:r w:rsidRPr="008A7438">
              <w:rPr>
                <w:rFonts w:ascii="Aptos" w:hAnsi="Aptos"/>
              </w:rPr>
              <w:t>Excavation, Construction and Demolition Waste</w:t>
            </w:r>
          </w:p>
        </w:tc>
        <w:tc>
          <w:tcPr>
            <w:tcW w:w="6469" w:type="dxa"/>
            <w:vAlign w:val="center"/>
          </w:tcPr>
          <w:p w14:paraId="1E891C5B" w14:textId="77777777" w:rsidR="008A7438" w:rsidRPr="008A7438" w:rsidRDefault="008A7438" w:rsidP="00C64187">
            <w:pPr>
              <w:spacing w:line="276" w:lineRule="auto"/>
              <w:ind w:left="2160"/>
              <w:contextualSpacing/>
              <w:rPr>
                <w:rFonts w:ascii="Aptos" w:hAnsi="Aptos"/>
              </w:rPr>
            </w:pPr>
          </w:p>
          <w:p w14:paraId="0D119964" w14:textId="77777777" w:rsidR="008A7438" w:rsidRPr="008A7438" w:rsidRDefault="008A7438" w:rsidP="00C64187">
            <w:pPr>
              <w:spacing w:line="276" w:lineRule="auto"/>
              <w:rPr>
                <w:rFonts w:ascii="Aptos" w:hAnsi="Aptos"/>
              </w:rPr>
            </w:pPr>
            <w:r w:rsidRPr="008A7438">
              <w:rPr>
                <w:rFonts w:ascii="Aptos" w:hAnsi="Aptos"/>
              </w:rPr>
              <w:t>-Under no circumstances will excavation, construction, and demolition waste be disposed of on-site.</w:t>
            </w:r>
          </w:p>
          <w:p w14:paraId="77364BFE" w14:textId="77777777" w:rsidR="008A7438" w:rsidRPr="008A7438" w:rsidRDefault="008A7438" w:rsidP="00C64187">
            <w:pPr>
              <w:spacing w:line="276" w:lineRule="auto"/>
              <w:rPr>
                <w:rFonts w:ascii="Aptos" w:hAnsi="Aptos"/>
              </w:rPr>
            </w:pPr>
            <w:r w:rsidRPr="008A7438">
              <w:rPr>
                <w:rFonts w:ascii="Aptos" w:hAnsi="Aptos"/>
              </w:rPr>
              <w:t>-Only the portion of cut trees and shrubs, such as small branches, leaves, etc., not collected by the relevant forestry authority will be left on site, as this material will contribute to increased growth of local flora through fertilization of the soil.</w:t>
            </w:r>
          </w:p>
          <w:p w14:paraId="790E5817" w14:textId="77777777" w:rsidR="008A7438" w:rsidRPr="008A7438" w:rsidRDefault="008A7438" w:rsidP="00C64187">
            <w:pPr>
              <w:rPr>
                <w:rFonts w:ascii="Aptos" w:hAnsi="Aptos"/>
              </w:rPr>
            </w:pPr>
            <w:r w:rsidRPr="008A7438">
              <w:rPr>
                <w:rFonts w:ascii="Aptos" w:hAnsi="Aptos"/>
              </w:rPr>
              <w:t xml:space="preserve">-Areas used for temporary storage of excavated waste will be reinstated as soon as the earthworks/construction activities in each relevant area are completed. </w:t>
            </w:r>
          </w:p>
          <w:p w14:paraId="36565E45" w14:textId="77777777" w:rsidR="008A7438" w:rsidRPr="008A7438" w:rsidRDefault="008A7438" w:rsidP="00C64187">
            <w:pPr>
              <w:rPr>
                <w:rFonts w:ascii="Aptos" w:hAnsi="Aptos"/>
              </w:rPr>
            </w:pPr>
            <w:r w:rsidRPr="008A7438">
              <w:rPr>
                <w:rFonts w:ascii="Aptos" w:hAnsi="Aptos"/>
              </w:rPr>
              <w:t>-Topsoil will be removed separately from the excavated material</w:t>
            </w:r>
          </w:p>
        </w:tc>
        <w:tc>
          <w:tcPr>
            <w:tcW w:w="2029" w:type="dxa"/>
            <w:vAlign w:val="center"/>
          </w:tcPr>
          <w:p w14:paraId="2A6B56E8" w14:textId="77777777" w:rsidR="008A7438" w:rsidRPr="008A7438" w:rsidRDefault="008A7438" w:rsidP="00C64187">
            <w:pPr>
              <w:spacing w:line="276" w:lineRule="auto"/>
              <w:jc w:val="center"/>
              <w:rPr>
                <w:rFonts w:ascii="Aptos" w:hAnsi="Aptos"/>
              </w:rPr>
            </w:pPr>
            <w:r w:rsidRPr="008A7438">
              <w:rPr>
                <w:rFonts w:ascii="Aptos" w:hAnsi="Aptos"/>
              </w:rPr>
              <w:t>Contractors</w:t>
            </w:r>
          </w:p>
        </w:tc>
      </w:tr>
      <w:bookmarkEnd w:id="620"/>
    </w:tbl>
    <w:p w14:paraId="70061750" w14:textId="77777777" w:rsidR="00DF295A" w:rsidRDefault="00DF295A" w:rsidP="00F642F2">
      <w:pPr>
        <w:jc w:val="both"/>
        <w:rPr>
          <w:rFonts w:ascii="Aptos" w:hAnsi="Aptos" w:cs="Tahoma"/>
          <w:b/>
          <w:bCs/>
        </w:rPr>
      </w:pPr>
    </w:p>
    <w:p w14:paraId="0539B717" w14:textId="77777777" w:rsidR="00DF295A" w:rsidRDefault="00DF295A" w:rsidP="00F642F2">
      <w:pPr>
        <w:jc w:val="both"/>
        <w:rPr>
          <w:rFonts w:ascii="Aptos" w:hAnsi="Aptos" w:cs="Tahoma"/>
          <w:b/>
          <w:bCs/>
        </w:rPr>
      </w:pPr>
    </w:p>
    <w:p w14:paraId="4B596DC2" w14:textId="77777777" w:rsidR="00DF295A" w:rsidRDefault="00DF295A" w:rsidP="00F642F2">
      <w:pPr>
        <w:jc w:val="both"/>
        <w:rPr>
          <w:rFonts w:ascii="Aptos" w:hAnsi="Aptos" w:cs="Tahoma"/>
          <w:b/>
          <w:bCs/>
        </w:rPr>
      </w:pPr>
    </w:p>
    <w:p w14:paraId="22CBB2BE" w14:textId="77777777" w:rsidR="00D64CD1" w:rsidRDefault="00D64CD1" w:rsidP="00F642F2">
      <w:pPr>
        <w:jc w:val="both"/>
        <w:rPr>
          <w:rFonts w:ascii="Aptos" w:hAnsi="Aptos" w:cs="Tahoma"/>
          <w:b/>
          <w:bCs/>
        </w:rPr>
      </w:pPr>
    </w:p>
    <w:p w14:paraId="148A33C4" w14:textId="77777777" w:rsidR="00D64CD1" w:rsidRDefault="00D64CD1" w:rsidP="00F642F2">
      <w:pPr>
        <w:jc w:val="both"/>
        <w:rPr>
          <w:rFonts w:ascii="Aptos" w:hAnsi="Aptos" w:cs="Tahoma"/>
          <w:b/>
          <w:bCs/>
        </w:rPr>
      </w:pPr>
    </w:p>
    <w:p w14:paraId="3E0A957F" w14:textId="0326C55D" w:rsidR="00D64CD1" w:rsidRDefault="00D64CD1" w:rsidP="00F642F2">
      <w:pPr>
        <w:jc w:val="both"/>
        <w:rPr>
          <w:rFonts w:ascii="Aptos" w:hAnsi="Aptos" w:cs="Tahoma"/>
          <w:b/>
          <w:bCs/>
        </w:rPr>
      </w:pPr>
    </w:p>
    <w:p w14:paraId="016E2A73" w14:textId="00C6CD2D" w:rsidR="004C4CE4" w:rsidRDefault="004C4CE4" w:rsidP="00F642F2">
      <w:pPr>
        <w:jc w:val="both"/>
        <w:rPr>
          <w:rFonts w:ascii="Aptos" w:hAnsi="Aptos" w:cs="Tahoma"/>
          <w:b/>
          <w:bCs/>
        </w:rPr>
      </w:pPr>
    </w:p>
    <w:p w14:paraId="65B9F8AF" w14:textId="77777777" w:rsidR="004C4CE4" w:rsidRDefault="004C4CE4" w:rsidP="00F642F2">
      <w:pPr>
        <w:jc w:val="both"/>
        <w:rPr>
          <w:rFonts w:ascii="Aptos" w:hAnsi="Aptos" w:cs="Tahoma"/>
          <w:b/>
          <w:bCs/>
        </w:rPr>
      </w:pPr>
    </w:p>
    <w:p w14:paraId="34887D66" w14:textId="77777777" w:rsidR="00D64CD1" w:rsidRDefault="00D64CD1" w:rsidP="00F642F2">
      <w:pPr>
        <w:jc w:val="both"/>
        <w:rPr>
          <w:rFonts w:ascii="Aptos" w:hAnsi="Aptos" w:cs="Tahoma"/>
          <w:b/>
          <w:bCs/>
        </w:rPr>
      </w:pPr>
    </w:p>
    <w:p w14:paraId="6EE16728" w14:textId="77777777" w:rsidR="00C64187" w:rsidRDefault="00C64187" w:rsidP="00F642F2">
      <w:pPr>
        <w:jc w:val="both"/>
        <w:rPr>
          <w:rFonts w:ascii="Aptos" w:hAnsi="Aptos" w:cs="Tahoma"/>
          <w:b/>
          <w:bCs/>
        </w:rPr>
        <w:sectPr w:rsidR="00C64187" w:rsidSect="00D2634C">
          <w:pgSz w:w="11900" w:h="16840" w:code="9"/>
          <w:pgMar w:top="2410" w:right="1134" w:bottom="1701" w:left="1134" w:header="851" w:footer="851" w:gutter="0"/>
          <w:cols w:space="720"/>
          <w:noEndnote/>
          <w:docGrid w:linePitch="360"/>
        </w:sectPr>
      </w:pPr>
    </w:p>
    <w:p w14:paraId="2DA760C7" w14:textId="77777777" w:rsidR="00D64CD1" w:rsidRDefault="00D64CD1" w:rsidP="00F642F2">
      <w:pPr>
        <w:jc w:val="both"/>
        <w:rPr>
          <w:rFonts w:ascii="Aptos" w:hAnsi="Aptos" w:cs="Tahoma"/>
          <w:b/>
          <w:bCs/>
        </w:rPr>
      </w:pPr>
    </w:p>
    <w:p w14:paraId="36297B63" w14:textId="7874D033" w:rsidR="00F642F2" w:rsidRPr="00930C17" w:rsidRDefault="00F642F2" w:rsidP="00F642F2">
      <w:pPr>
        <w:jc w:val="both"/>
        <w:rPr>
          <w:rFonts w:ascii="Aptos" w:hAnsi="Aptos" w:cs="Tahoma"/>
          <w:b/>
          <w:bCs/>
        </w:rPr>
      </w:pPr>
      <w:r w:rsidRPr="00930C17">
        <w:rPr>
          <w:rFonts w:ascii="Aptos" w:hAnsi="Aptos" w:cs="Tahoma"/>
          <w:b/>
          <w:bCs/>
        </w:rPr>
        <w:t>DUTIES AND RESPONSIBILITIES</w:t>
      </w:r>
    </w:p>
    <w:tbl>
      <w:tblPr>
        <w:tblW w:w="11035"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7769"/>
      </w:tblGrid>
      <w:tr w:rsidR="00D64CD1" w:rsidRPr="00027C30" w14:paraId="77CD50CB" w14:textId="77777777" w:rsidTr="00F642F2">
        <w:trPr>
          <w:trHeight w:val="1459"/>
        </w:trPr>
        <w:tc>
          <w:tcPr>
            <w:tcW w:w="3266" w:type="dxa"/>
          </w:tcPr>
          <w:p w14:paraId="706F4D31" w14:textId="412814E5" w:rsidR="00D64CD1" w:rsidRPr="00930C17" w:rsidRDefault="00D64CD1" w:rsidP="00F642F2">
            <w:pPr>
              <w:spacing w:after="0"/>
              <w:jc w:val="both"/>
              <w:rPr>
                <w:rFonts w:cs="Tahoma"/>
                <w:lang w:val="en-US"/>
              </w:rPr>
            </w:pPr>
            <w:bookmarkStart w:id="621" w:name="_Hlk161824466"/>
            <w:r w:rsidRPr="00930C17">
              <w:rPr>
                <w:rFonts w:cs="Tahoma"/>
                <w:lang w:val="en-US"/>
              </w:rPr>
              <w:t>Contractors</w:t>
            </w:r>
          </w:p>
        </w:tc>
        <w:tc>
          <w:tcPr>
            <w:tcW w:w="7769" w:type="dxa"/>
          </w:tcPr>
          <w:p w14:paraId="3C3609C6" w14:textId="24EF2F3E" w:rsidR="00D64CD1" w:rsidRPr="007A50D6" w:rsidRDefault="00D64CD1" w:rsidP="00F676E2">
            <w:pPr>
              <w:pStyle w:val="ListeParagraf"/>
              <w:numPr>
                <w:ilvl w:val="0"/>
                <w:numId w:val="22"/>
              </w:numPr>
              <w:spacing w:after="0" w:line="276" w:lineRule="auto"/>
              <w:jc w:val="both"/>
              <w:rPr>
                <w:rFonts w:cs="Tahoma"/>
                <w:lang w:val="en-US"/>
              </w:rPr>
            </w:pPr>
            <w:r w:rsidRPr="007A50D6">
              <w:rPr>
                <w:rFonts w:cs="Tahoma"/>
                <w:lang w:val="en-US"/>
              </w:rPr>
              <w:t>Ensure that this plan is implemented in line with Project standards</w:t>
            </w:r>
          </w:p>
          <w:p w14:paraId="0021C5AE" w14:textId="06F429CE" w:rsidR="00D64CD1" w:rsidRPr="007A50D6" w:rsidRDefault="00D64CD1" w:rsidP="00F676E2">
            <w:pPr>
              <w:pStyle w:val="ListeParagraf"/>
              <w:numPr>
                <w:ilvl w:val="0"/>
                <w:numId w:val="22"/>
              </w:numPr>
              <w:spacing w:after="0" w:line="276" w:lineRule="auto"/>
              <w:jc w:val="both"/>
              <w:rPr>
                <w:rFonts w:cs="Tahoma"/>
                <w:lang w:val="en-US"/>
              </w:rPr>
            </w:pPr>
            <w:r w:rsidRPr="007A50D6">
              <w:rPr>
                <w:rFonts w:cs="Tahoma"/>
                <w:lang w:val="en-US"/>
              </w:rPr>
              <w:t>Ensure, as its main responsibility, the implementation of the Plan (also by Subcontractors, if any) and report to the PMU on non-compliance and performance of the Plan implementation.</w:t>
            </w:r>
          </w:p>
          <w:p w14:paraId="2AA94209" w14:textId="5FF473DD" w:rsidR="00D64CD1" w:rsidRPr="007A50D6" w:rsidRDefault="00D64CD1" w:rsidP="00F676E2">
            <w:pPr>
              <w:pStyle w:val="ListeParagraf"/>
              <w:numPr>
                <w:ilvl w:val="0"/>
                <w:numId w:val="22"/>
              </w:numPr>
              <w:spacing w:after="0" w:line="276" w:lineRule="auto"/>
              <w:jc w:val="both"/>
              <w:rPr>
                <w:rFonts w:cs="Tahoma"/>
                <w:lang w:val="en-US"/>
              </w:rPr>
            </w:pPr>
            <w:r w:rsidRPr="007A50D6">
              <w:rPr>
                <w:rFonts w:cs="Tahoma"/>
                <w:lang w:val="en-US"/>
              </w:rPr>
              <w:t>Participate in the development of corrective and/or remedial actions when necessary (e.g., when non-compliances are identified, when there is a change in the relevant legislation, etc.).</w:t>
            </w:r>
          </w:p>
          <w:p w14:paraId="3A5711FD" w14:textId="77777777" w:rsidR="00D64CD1" w:rsidRPr="007A50D6" w:rsidRDefault="00D64CD1" w:rsidP="00F676E2">
            <w:pPr>
              <w:pStyle w:val="ListeParagraf"/>
              <w:numPr>
                <w:ilvl w:val="0"/>
                <w:numId w:val="22"/>
              </w:numPr>
              <w:spacing w:after="0" w:line="276" w:lineRule="auto"/>
              <w:jc w:val="both"/>
              <w:rPr>
                <w:rFonts w:cs="Tahoma"/>
                <w:lang w:val="en-US"/>
              </w:rPr>
            </w:pPr>
            <w:r w:rsidRPr="007A50D6">
              <w:rPr>
                <w:rFonts w:cs="Tahoma"/>
                <w:lang w:val="en-US"/>
              </w:rPr>
              <w:t>Provide relevant trainings.</w:t>
            </w:r>
          </w:p>
          <w:p w14:paraId="3959DA0C" w14:textId="400DCFAF" w:rsidR="00D64CD1" w:rsidRPr="007A50D6" w:rsidRDefault="00D64CD1" w:rsidP="00F676E2">
            <w:pPr>
              <w:pStyle w:val="ListeParagraf"/>
              <w:numPr>
                <w:ilvl w:val="0"/>
                <w:numId w:val="22"/>
              </w:numPr>
              <w:spacing w:after="0" w:line="276" w:lineRule="auto"/>
              <w:jc w:val="both"/>
              <w:rPr>
                <w:rFonts w:cs="Tahoma"/>
                <w:lang w:val="en-US"/>
              </w:rPr>
            </w:pPr>
            <w:r w:rsidRPr="007A50D6">
              <w:rPr>
                <w:rFonts w:cs="Tahoma"/>
                <w:lang w:val="en-US"/>
              </w:rPr>
              <w:t>Carry out internal audits and daily audits and record non-compliances identified.</w:t>
            </w:r>
          </w:p>
          <w:p w14:paraId="470ECE9C" w14:textId="77777777" w:rsidR="00D64CD1" w:rsidRPr="007A50D6" w:rsidRDefault="00D64CD1" w:rsidP="00F676E2">
            <w:pPr>
              <w:pStyle w:val="ListeParagraf"/>
              <w:numPr>
                <w:ilvl w:val="0"/>
                <w:numId w:val="22"/>
              </w:numPr>
              <w:spacing w:after="0" w:line="276" w:lineRule="auto"/>
              <w:jc w:val="both"/>
              <w:rPr>
                <w:rFonts w:cs="Tahoma"/>
                <w:lang w:val="en-US"/>
              </w:rPr>
            </w:pPr>
            <w:r w:rsidRPr="007A50D6">
              <w:rPr>
                <w:rFonts w:cs="Tahoma"/>
                <w:lang w:val="en-US"/>
              </w:rPr>
              <w:t>Ensure that relevant non-compliances are recorded and responded to promptly.</w:t>
            </w:r>
          </w:p>
          <w:p w14:paraId="23C92CED" w14:textId="65BB6074" w:rsidR="00D64CD1" w:rsidRPr="007A50D6" w:rsidRDefault="00D64CD1" w:rsidP="00F676E2">
            <w:pPr>
              <w:pStyle w:val="ListeParagraf"/>
              <w:numPr>
                <w:ilvl w:val="0"/>
                <w:numId w:val="22"/>
              </w:numPr>
              <w:spacing w:after="0" w:line="276" w:lineRule="auto"/>
              <w:jc w:val="both"/>
              <w:rPr>
                <w:rFonts w:cs="Tahoma"/>
                <w:lang w:val="en-US"/>
              </w:rPr>
            </w:pPr>
            <w:r w:rsidRPr="007A50D6">
              <w:rPr>
                <w:rFonts w:cs="Tahoma"/>
                <w:lang w:val="en-US"/>
              </w:rPr>
              <w:t>Review and update the Plan when necessary (in coordination with PMU).</w:t>
            </w:r>
          </w:p>
        </w:tc>
      </w:tr>
      <w:bookmarkEnd w:id="621"/>
    </w:tbl>
    <w:p w14:paraId="34439387" w14:textId="77777777" w:rsidR="00F642F2" w:rsidRDefault="00F642F2" w:rsidP="00F642F2"/>
    <w:p w14:paraId="3568B206" w14:textId="77777777" w:rsidR="00F642F2" w:rsidRDefault="00F642F2">
      <w:r>
        <w:br w:type="page"/>
      </w:r>
    </w:p>
    <w:p w14:paraId="702D4B25" w14:textId="4EC23646" w:rsidR="00E350BF" w:rsidRPr="00930C17" w:rsidRDefault="00F3735A">
      <w:pPr>
        <w:pStyle w:val="Balk1"/>
        <w:rPr>
          <w:rFonts w:asciiTheme="minorHAnsi" w:hAnsiTheme="minorHAnsi"/>
          <w:b/>
          <w:bCs/>
          <w:sz w:val="28"/>
          <w:szCs w:val="28"/>
        </w:rPr>
      </w:pPr>
      <w:bookmarkStart w:id="622" w:name="_Hlk185422097"/>
      <w:bookmarkStart w:id="623" w:name="_Toc185423565"/>
      <w:r w:rsidRPr="00930C17">
        <w:rPr>
          <w:rFonts w:asciiTheme="minorHAnsi" w:hAnsiTheme="minorHAnsi"/>
          <w:b/>
          <w:bCs/>
          <w:sz w:val="28"/>
          <w:szCs w:val="28"/>
        </w:rPr>
        <w:lastRenderedPageBreak/>
        <w:t>ANNEX</w:t>
      </w:r>
      <w:r w:rsidR="00B118E0" w:rsidRPr="00930C17">
        <w:rPr>
          <w:rFonts w:asciiTheme="minorHAnsi" w:hAnsiTheme="minorHAnsi"/>
          <w:b/>
          <w:bCs/>
          <w:sz w:val="28"/>
          <w:szCs w:val="28"/>
        </w:rPr>
        <w:t xml:space="preserve"> 6</w:t>
      </w:r>
      <w:r w:rsidRPr="00930C17">
        <w:rPr>
          <w:rFonts w:asciiTheme="minorHAnsi" w:hAnsiTheme="minorHAnsi"/>
          <w:b/>
          <w:bCs/>
          <w:sz w:val="28"/>
          <w:szCs w:val="28"/>
        </w:rPr>
        <w:t xml:space="preserve">- </w:t>
      </w:r>
      <w:bookmarkEnd w:id="622"/>
      <w:r w:rsidRPr="00930C17">
        <w:rPr>
          <w:rFonts w:asciiTheme="minorHAnsi" w:hAnsiTheme="minorHAnsi"/>
          <w:b/>
          <w:bCs/>
          <w:sz w:val="28"/>
          <w:szCs w:val="28"/>
        </w:rPr>
        <w:t xml:space="preserve">COMMUNITY SAFETY AND TRAFFIC MANAGEMENT </w:t>
      </w:r>
      <w:r w:rsidR="00961E48" w:rsidRPr="00930C17">
        <w:rPr>
          <w:rFonts w:asciiTheme="minorHAnsi" w:hAnsiTheme="minorHAnsi"/>
          <w:b/>
          <w:bCs/>
          <w:sz w:val="28"/>
          <w:szCs w:val="28"/>
        </w:rPr>
        <w:t>PLAN</w:t>
      </w:r>
      <w:bookmarkEnd w:id="623"/>
      <w:r w:rsidR="00961E48" w:rsidRPr="00930C17">
        <w:rPr>
          <w:rFonts w:asciiTheme="minorHAnsi" w:hAnsiTheme="minorHAnsi"/>
          <w:b/>
          <w:bCs/>
          <w:sz w:val="28"/>
          <w:szCs w:val="28"/>
        </w:rPr>
        <w:t xml:space="preserve"> </w:t>
      </w:r>
    </w:p>
    <w:p w14:paraId="347898F7" w14:textId="166E1ACE"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The purpose of this plan is to identify and define various measures to reduce accidents, injuries and similar adverse situations arising from possible traffic movements throughout</w:t>
      </w:r>
      <w:r w:rsidR="00A52269">
        <w:rPr>
          <w:rFonts w:eastAsiaTheme="majorEastAsia" w:cs="Arial"/>
          <w:kern w:val="16"/>
          <w:lang w:val="en-US"/>
          <w14:ligatures w14:val="none"/>
        </w:rPr>
        <w:t xml:space="preserve"> </w:t>
      </w:r>
      <w:r w:rsidR="00A52269" w:rsidRPr="00F676E2">
        <w:rPr>
          <w:rFonts w:eastAsiaTheme="majorEastAsia" w:cs="Arial"/>
          <w:kern w:val="16"/>
          <w:highlight w:val="yellow"/>
          <w:lang w:val="en-US"/>
          <w14:ligatures w14:val="none"/>
        </w:rPr>
        <w:t>The Sub-Project XXX</w:t>
      </w:r>
      <w:r w:rsidR="00A52269">
        <w:rPr>
          <w:rFonts w:eastAsiaTheme="majorEastAsia" w:cs="Arial"/>
          <w:kern w:val="16"/>
          <w:lang w:val="en-US"/>
          <w14:ligatures w14:val="none"/>
        </w:rPr>
        <w:t xml:space="preserve"> </w:t>
      </w:r>
      <w:r w:rsidRPr="00930C17">
        <w:rPr>
          <w:rFonts w:eastAsiaTheme="majorEastAsia" w:cs="Arial"/>
          <w:kern w:val="16"/>
          <w:lang w:val="en-US"/>
          <w14:ligatures w14:val="none"/>
        </w:rPr>
        <w:t xml:space="preserve">belonging to </w:t>
      </w:r>
      <w:r w:rsidR="00A52269" w:rsidRPr="00F676E2">
        <w:rPr>
          <w:rFonts w:eastAsiaTheme="majorEastAsia" w:cs="Arial"/>
          <w:kern w:val="16"/>
          <w:highlight w:val="yellow"/>
          <w:lang w:val="en-US"/>
          <w14:ligatures w14:val="none"/>
        </w:rPr>
        <w:t>XXX</w:t>
      </w:r>
      <w:r w:rsidRPr="00930C17">
        <w:rPr>
          <w:rFonts w:eastAsiaTheme="majorEastAsia" w:cs="Arial"/>
          <w:kern w:val="16"/>
          <w:lang w:val="en-US"/>
          <w14:ligatures w14:val="none"/>
        </w:rPr>
        <w:t xml:space="preserve"> located </w:t>
      </w:r>
      <w:proofErr w:type="gramStart"/>
      <w:r w:rsidRPr="00F676E2">
        <w:rPr>
          <w:rFonts w:eastAsiaTheme="majorEastAsia" w:cs="Arial"/>
          <w:kern w:val="16"/>
          <w:highlight w:val="yellow"/>
          <w:lang w:val="en-US"/>
          <w14:ligatures w14:val="none"/>
        </w:rPr>
        <w:t xml:space="preserve">at </w:t>
      </w:r>
      <w:r w:rsidR="00A52269" w:rsidRPr="00F676E2">
        <w:rPr>
          <w:rFonts w:eastAsiaTheme="majorEastAsia" w:cs="Arial"/>
          <w:kern w:val="16"/>
          <w:highlight w:val="yellow"/>
          <w:lang w:val="en-US"/>
          <w14:ligatures w14:val="none"/>
        </w:rPr>
        <w:t xml:space="preserve"> [</w:t>
      </w:r>
      <w:proofErr w:type="gramEnd"/>
      <w:r w:rsidR="00A52269" w:rsidRPr="00F676E2">
        <w:rPr>
          <w:rFonts w:eastAsiaTheme="majorEastAsia" w:cs="Arial"/>
          <w:kern w:val="16"/>
          <w:highlight w:val="yellow"/>
          <w:lang w:val="en-US"/>
          <w14:ligatures w14:val="none"/>
        </w:rPr>
        <w:t>Indicate Address]</w:t>
      </w:r>
      <w:r w:rsidRPr="00930C17">
        <w:rPr>
          <w:rFonts w:eastAsiaTheme="majorEastAsia" w:cs="Arial"/>
          <w:kern w:val="16"/>
          <w:lang w:val="en-US"/>
          <w14:ligatures w14:val="none"/>
        </w:rPr>
        <w:t xml:space="preserve">, as well as to </w:t>
      </w:r>
      <w:proofErr w:type="spellStart"/>
      <w:r w:rsidRPr="00930C17">
        <w:rPr>
          <w:rFonts w:eastAsiaTheme="majorEastAsia" w:cs="Arial"/>
          <w:kern w:val="16"/>
          <w:lang w:val="en-US"/>
          <w14:ligatures w14:val="none"/>
        </w:rPr>
        <w:t>minimise</w:t>
      </w:r>
      <w:proofErr w:type="spellEnd"/>
      <w:r w:rsidRPr="00930C17">
        <w:rPr>
          <w:rFonts w:eastAsiaTheme="majorEastAsia" w:cs="Arial"/>
          <w:kern w:val="16"/>
          <w:lang w:val="en-US"/>
          <w14:ligatures w14:val="none"/>
        </w:rPr>
        <w:t xml:space="preserve"> traffic congestion and thus reduce fuel consumption and provide safe, fast and easy access for emergency vehicles </w:t>
      </w:r>
    </w:p>
    <w:p w14:paraId="1190F85A"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The Traffic Management Plan is part of the Project's Environmental and Social Management Plan. It addresses traffic management of pedestrians, vehicles and construction equipment. This plan aims to minimize the potential impacts that may arise from the addition of vehicle movements generated by Project activities to existing roads. </w:t>
      </w:r>
    </w:p>
    <w:p w14:paraId="01944627"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 The following aspects are included in the scope of this plan: </w:t>
      </w:r>
    </w:p>
    <w:p w14:paraId="3053F526"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 Legal requirements and standards, </w:t>
      </w:r>
    </w:p>
    <w:p w14:paraId="1FF08860"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 Key tasks and responsibilities, </w:t>
      </w:r>
    </w:p>
    <w:p w14:paraId="69AC9A7C"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 Mitigation Measures and Management Controls, </w:t>
      </w:r>
    </w:p>
    <w:p w14:paraId="6EFA8571"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This plan may be updated and revised as necessary.</w:t>
      </w:r>
    </w:p>
    <w:p w14:paraId="1BDE3790" w14:textId="1A3CC177" w:rsidR="0010677A" w:rsidRPr="00930C17" w:rsidRDefault="0010677A" w:rsidP="00930C17">
      <w:pPr>
        <w:jc w:val="both"/>
        <w:rPr>
          <w:rFonts w:eastAsiaTheme="majorEastAsia" w:cs="Arial"/>
          <w:b/>
          <w:bCs/>
          <w:kern w:val="16"/>
          <w:lang w:val="en-US"/>
          <w14:ligatures w14:val="none"/>
        </w:rPr>
      </w:pPr>
      <w:r w:rsidRPr="00930C17">
        <w:rPr>
          <w:rFonts w:eastAsiaTheme="majorEastAsia" w:cs="Arial"/>
          <w:b/>
          <w:bCs/>
          <w:kern w:val="16"/>
          <w:lang w:val="en-US"/>
          <w14:ligatures w14:val="none"/>
        </w:rPr>
        <w:t>Legal Framework</w:t>
      </w:r>
    </w:p>
    <w:p w14:paraId="37065E5D" w14:textId="27D6C088" w:rsidR="0010677A" w:rsidRPr="00930C17" w:rsidRDefault="0010677A" w:rsidP="00930C17">
      <w:pPr>
        <w:jc w:val="both"/>
        <w:rPr>
          <w:rFonts w:eastAsiaTheme="majorEastAsia" w:cs="Arial"/>
          <w:b/>
          <w:bCs/>
          <w:kern w:val="16"/>
          <w:lang w:val="en-US"/>
          <w14:ligatures w14:val="none"/>
        </w:rPr>
      </w:pPr>
      <w:r w:rsidRPr="00930C17">
        <w:rPr>
          <w:rFonts w:eastAsiaTheme="majorEastAsia" w:cs="Arial"/>
          <w:b/>
          <w:bCs/>
          <w:kern w:val="16"/>
          <w:lang w:val="en-US"/>
          <w14:ligatures w14:val="none"/>
        </w:rPr>
        <w:t>National Legislation</w:t>
      </w:r>
    </w:p>
    <w:p w14:paraId="0A5EE177"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Transport Law No. 4925 and Road Transport Regulation (Official Gazette 19/7/2003 No. 25173). During transportation, tonnage, truck sizes and load limits will be followed according to the legislation and existing roads will be arranged in accordance with Turkish standards according to the anticipated traffic type and volume.</w:t>
      </w:r>
    </w:p>
    <w:p w14:paraId="74FC573D"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 Article 134 of the Road Traffic Law No. 2918 and Traffic Regulation, </w:t>
      </w:r>
    </w:p>
    <w:p w14:paraId="0FABA42B"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 Regulation on the Transportation of Dangerous Goods by Road (24.10.2013 Official Gazette; No. 28801) </w:t>
      </w:r>
    </w:p>
    <w:p w14:paraId="29804F96" w14:textId="74A4F420"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 Communiqué on Prevention of Pollution Caused by Motor Vehicle Exhaust Gases (22/10/1992 Official Gazette No. 21383), </w:t>
      </w:r>
    </w:p>
    <w:p w14:paraId="3A79E6D0" w14:textId="77365DD7" w:rsidR="0010677A" w:rsidRPr="00930C17" w:rsidRDefault="0010677A" w:rsidP="00930C17">
      <w:pPr>
        <w:jc w:val="both"/>
        <w:rPr>
          <w:rFonts w:eastAsiaTheme="majorEastAsia" w:cs="Arial"/>
          <w:b/>
          <w:bCs/>
          <w:kern w:val="16"/>
          <w:lang w:val="en-US"/>
          <w14:ligatures w14:val="none"/>
        </w:rPr>
      </w:pPr>
      <w:r w:rsidRPr="00930C17">
        <w:rPr>
          <w:rFonts w:eastAsiaTheme="majorEastAsia" w:cs="Arial"/>
          <w:b/>
          <w:bCs/>
          <w:kern w:val="16"/>
          <w:lang w:val="en-US"/>
          <w14:ligatures w14:val="none"/>
        </w:rPr>
        <w:t>International Standards</w:t>
      </w:r>
    </w:p>
    <w:p w14:paraId="719891AD"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-IFC Performance Standard 4: Community Health, Safety and Security, </w:t>
      </w:r>
    </w:p>
    <w:p w14:paraId="05198B11"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-AIIB ESS 1: Environmental and Social Assessment and Management </w:t>
      </w:r>
    </w:p>
    <w:p w14:paraId="3FF8D056"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-IFC General EHS Guidelines: World Bank Group's Community Health and Safety and EHS Guidelines </w:t>
      </w:r>
    </w:p>
    <w:p w14:paraId="5F662731" w14:textId="0635486A" w:rsidR="0010677A"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According to -IFC PS 4; the role of Project activities in traffic, potential traffic load and road safety risks need to be identified, assessed and monitored. Implementation of the Plan should include prevention of traffic accidents to protect the lives of local residents and workers along transportation routes</w:t>
      </w:r>
    </w:p>
    <w:p w14:paraId="4527D01E" w14:textId="77777777" w:rsidR="00607190" w:rsidRPr="00930C17" w:rsidRDefault="00607190" w:rsidP="00930C17">
      <w:pPr>
        <w:jc w:val="both"/>
        <w:rPr>
          <w:rFonts w:eastAsiaTheme="majorEastAsia" w:cs="Arial"/>
          <w:kern w:val="16"/>
          <w:lang w:val="en-US"/>
          <w14:ligatures w14:val="none"/>
        </w:rPr>
      </w:pPr>
    </w:p>
    <w:p w14:paraId="6CFA5CB6" w14:textId="514D7883" w:rsidR="0010677A" w:rsidRPr="00930C17" w:rsidRDefault="0010677A" w:rsidP="00D27ACC">
      <w:pPr>
        <w:jc w:val="both"/>
        <w:rPr>
          <w:rFonts w:eastAsiaTheme="majorEastAsia" w:cs="Arial"/>
          <w:b/>
          <w:bCs/>
          <w:kern w:val="16"/>
          <w:lang w:val="en-US"/>
          <w14:ligatures w14:val="none"/>
        </w:rPr>
      </w:pPr>
      <w:r w:rsidRPr="00930C17">
        <w:rPr>
          <w:rFonts w:eastAsiaTheme="majorEastAsia" w:cs="Arial"/>
          <w:b/>
          <w:bCs/>
          <w:kern w:val="16"/>
          <w:lang w:val="en-US"/>
          <w14:ligatures w14:val="none"/>
        </w:rPr>
        <w:lastRenderedPageBreak/>
        <w:t>Roles and Responsibilities</w:t>
      </w:r>
    </w:p>
    <w:p w14:paraId="5BC3B11F" w14:textId="241523EA" w:rsidR="0010677A" w:rsidRPr="00930C17" w:rsidRDefault="0010677A" w:rsidP="00930C17">
      <w:pPr>
        <w:jc w:val="both"/>
        <w:rPr>
          <w:rFonts w:eastAsiaTheme="majorEastAsia" w:cs="Arial"/>
          <w:b/>
          <w:bCs/>
          <w:kern w:val="16"/>
          <w:lang w:val="en-US"/>
          <w14:ligatures w14:val="none"/>
        </w:rPr>
      </w:pPr>
      <w:r w:rsidRPr="00930C17">
        <w:rPr>
          <w:rFonts w:eastAsiaTheme="majorEastAsia" w:cs="Arial"/>
          <w:b/>
          <w:bCs/>
          <w:kern w:val="16"/>
          <w:lang w:val="en-US"/>
          <w14:ligatures w14:val="none"/>
        </w:rPr>
        <w:t>Contractor’s Responsibilities</w:t>
      </w:r>
    </w:p>
    <w:p w14:paraId="7D6EC79A"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-It will be ensured that the activities are carried out in accordance with the Management Plan and relevant Procedures.</w:t>
      </w:r>
    </w:p>
    <w:p w14:paraId="1DEC5AE1" w14:textId="5A0F982E"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Supervision will be provided and routine inspections will be carried out to ensure that relevant activities are in accordance with the Management Plan</w:t>
      </w:r>
      <w:r w:rsidR="00EE6DE0" w:rsidRPr="00930C17">
        <w:rPr>
          <w:rFonts w:eastAsiaTheme="majorEastAsia" w:cs="Arial"/>
          <w:kern w:val="16"/>
          <w:lang w:val="en-US"/>
          <w14:ligatures w14:val="none"/>
        </w:rPr>
        <w:t xml:space="preserve"> </w:t>
      </w:r>
      <w:r w:rsidRPr="00930C17">
        <w:rPr>
          <w:rFonts w:eastAsiaTheme="majorEastAsia" w:cs="Arial"/>
          <w:kern w:val="16"/>
          <w:lang w:val="en-US"/>
          <w14:ligatures w14:val="none"/>
        </w:rPr>
        <w:t>- Ensuring the necessary equipment and vehicles is in functioning.</w:t>
      </w:r>
    </w:p>
    <w:p w14:paraId="0F672E00"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It will be ensured that the necessary equipment and tools are in working order.</w:t>
      </w:r>
    </w:p>
    <w:p w14:paraId="045C7BB0"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Construction personnel will be supported in planning and coordinating traffic management in a timely and efficient manner.</w:t>
      </w:r>
    </w:p>
    <w:p w14:paraId="6B01BF90"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It will be ensured that the Occupational Health and Safety requirements of all personnel are met.</w:t>
      </w:r>
    </w:p>
    <w:p w14:paraId="3D1EF318"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Daily material deliveries and vehicle access to the site will be managed.</w:t>
      </w:r>
    </w:p>
    <w:p w14:paraId="6760BC41"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 -  To avoid heavy traffic loads on frequently used roads, access will be provided only via designated routes, and delivery and access timing will be planned.</w:t>
      </w:r>
    </w:p>
    <w:p w14:paraId="0522EFF8"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xml:space="preserve"> - Liaison with the construction team will be established in the planning, coordination and monitoring of traffic movements and the implementation of corrective actions will be ensured.</w:t>
      </w:r>
    </w:p>
    <w:p w14:paraId="285CB538" w14:textId="77777777" w:rsidR="0010677A" w:rsidRPr="00930C17" w:rsidRDefault="0010677A" w:rsidP="00930C17">
      <w:pPr>
        <w:jc w:val="both"/>
        <w:rPr>
          <w:rFonts w:eastAsiaTheme="majorEastAsia" w:cs="Arial"/>
          <w:kern w:val="16"/>
          <w:lang w:val="en-US"/>
          <w14:ligatures w14:val="none"/>
        </w:rPr>
      </w:pPr>
      <w:r w:rsidRPr="00930C17">
        <w:rPr>
          <w:rFonts w:eastAsiaTheme="majorEastAsia" w:cs="Arial"/>
          <w:kern w:val="16"/>
          <w:lang w:val="en-US"/>
          <w14:ligatures w14:val="none"/>
        </w:rPr>
        <w:t>- Necessary reports will be prepared, accident reports and inspection reports will be recorded.</w:t>
      </w:r>
    </w:p>
    <w:p w14:paraId="07A0DAB2" w14:textId="77777777" w:rsidR="0010677A" w:rsidRDefault="0010677A" w:rsidP="00D27ACC">
      <w:pPr>
        <w:jc w:val="both"/>
        <w:rPr>
          <w:rFonts w:eastAsiaTheme="majorEastAsia" w:cs="Arial"/>
          <w:kern w:val="16"/>
          <w:lang w:val="en-US"/>
          <w14:ligatures w14:val="none"/>
        </w:rPr>
      </w:pPr>
      <w:r w:rsidRPr="00930C17">
        <w:rPr>
          <w:rFonts w:eastAsiaTheme="majorEastAsia" w:cs="Arial"/>
          <w:kern w:val="16"/>
          <w:lang w:val="en-US"/>
          <w14:ligatures w14:val="none"/>
        </w:rPr>
        <w:t>-  It will be ensured that the tools and equipment used are in working order in accordance with the manufacturer's specifications.</w:t>
      </w:r>
    </w:p>
    <w:p w14:paraId="4791F0F6" w14:textId="62534E84" w:rsidR="00133BD0" w:rsidRDefault="00133BD0" w:rsidP="00D27ACC">
      <w:pPr>
        <w:jc w:val="both"/>
        <w:rPr>
          <w:rFonts w:eastAsiaTheme="majorEastAsia" w:cs="Arial"/>
          <w:kern w:val="16"/>
          <w:lang w:val="en-US"/>
          <w14:ligatures w14:val="none"/>
        </w:rPr>
      </w:pPr>
      <w:r>
        <w:rPr>
          <w:rFonts w:eastAsiaTheme="majorEastAsia" w:cs="Arial"/>
          <w:kern w:val="16"/>
          <w:lang w:val="en-US"/>
          <w14:ligatures w14:val="none"/>
        </w:rPr>
        <w:t>For more detailed information about of the Community Safety and Traffic Management Plan, check Annex 6 of the İzmir Province ESMP.</w:t>
      </w:r>
      <w:r w:rsidR="006D49DB">
        <w:rPr>
          <w:rStyle w:val="DipnotBavurusu"/>
          <w:rFonts w:eastAsiaTheme="majorEastAsia" w:cs="Arial"/>
          <w:kern w:val="16"/>
          <w:lang w:val="en-US"/>
          <w14:ligatures w14:val="none"/>
        </w:rPr>
        <w:footnoteReference w:id="11"/>
      </w:r>
    </w:p>
    <w:p w14:paraId="30F7F924" w14:textId="66B0EABE" w:rsidR="0062426F" w:rsidRDefault="0062426F" w:rsidP="00D27ACC">
      <w:pPr>
        <w:jc w:val="both"/>
        <w:rPr>
          <w:rFonts w:eastAsiaTheme="majorEastAsia" w:cs="Arial"/>
          <w:kern w:val="16"/>
          <w:lang w:val="en-US"/>
          <w14:ligatures w14:val="none"/>
        </w:rPr>
      </w:pPr>
    </w:p>
    <w:p w14:paraId="2C2A71C9" w14:textId="735C0209" w:rsidR="0062426F" w:rsidRDefault="0062426F" w:rsidP="00D27ACC">
      <w:pPr>
        <w:jc w:val="both"/>
        <w:rPr>
          <w:rFonts w:eastAsiaTheme="majorEastAsia" w:cs="Arial"/>
          <w:kern w:val="16"/>
          <w:lang w:val="en-US"/>
          <w14:ligatures w14:val="none"/>
        </w:rPr>
      </w:pPr>
    </w:p>
    <w:p w14:paraId="2BC70131" w14:textId="0C857A43" w:rsidR="0062426F" w:rsidRDefault="0062426F" w:rsidP="00D27ACC">
      <w:pPr>
        <w:jc w:val="both"/>
        <w:rPr>
          <w:rFonts w:eastAsiaTheme="majorEastAsia" w:cs="Arial"/>
          <w:kern w:val="16"/>
          <w:lang w:val="en-US"/>
          <w14:ligatures w14:val="none"/>
        </w:rPr>
      </w:pPr>
    </w:p>
    <w:p w14:paraId="77B01E6C" w14:textId="3A8C1D61" w:rsidR="0062426F" w:rsidRDefault="0062426F" w:rsidP="00D27ACC">
      <w:pPr>
        <w:jc w:val="both"/>
        <w:rPr>
          <w:rFonts w:eastAsiaTheme="majorEastAsia" w:cs="Arial"/>
          <w:kern w:val="16"/>
          <w:lang w:val="en-US"/>
          <w14:ligatures w14:val="none"/>
        </w:rPr>
      </w:pPr>
    </w:p>
    <w:p w14:paraId="2C4FEDBA" w14:textId="115FCA18" w:rsidR="0062426F" w:rsidRDefault="0062426F" w:rsidP="00D27ACC">
      <w:pPr>
        <w:jc w:val="both"/>
        <w:rPr>
          <w:rFonts w:eastAsiaTheme="majorEastAsia" w:cs="Arial"/>
          <w:kern w:val="16"/>
          <w:lang w:val="en-US"/>
          <w14:ligatures w14:val="none"/>
        </w:rPr>
      </w:pPr>
    </w:p>
    <w:p w14:paraId="22D8C62C" w14:textId="71375C73" w:rsidR="0062426F" w:rsidRDefault="0062426F" w:rsidP="00D27ACC">
      <w:pPr>
        <w:jc w:val="both"/>
        <w:rPr>
          <w:rFonts w:eastAsiaTheme="majorEastAsia" w:cs="Arial"/>
          <w:kern w:val="16"/>
          <w:lang w:val="en-US"/>
          <w14:ligatures w14:val="none"/>
        </w:rPr>
      </w:pPr>
    </w:p>
    <w:p w14:paraId="73E29924" w14:textId="5719F389" w:rsidR="0062426F" w:rsidRDefault="0062426F" w:rsidP="00D27ACC">
      <w:pPr>
        <w:jc w:val="both"/>
        <w:rPr>
          <w:rFonts w:eastAsiaTheme="majorEastAsia" w:cs="Arial"/>
          <w:kern w:val="16"/>
          <w:lang w:val="en-US"/>
          <w14:ligatures w14:val="none"/>
        </w:rPr>
      </w:pPr>
    </w:p>
    <w:p w14:paraId="19A0B98C" w14:textId="77777777" w:rsidR="0062426F" w:rsidRDefault="0062426F" w:rsidP="00D27ACC">
      <w:pPr>
        <w:jc w:val="both"/>
        <w:rPr>
          <w:rFonts w:eastAsiaTheme="majorEastAsia" w:cs="Arial"/>
          <w:kern w:val="16"/>
          <w:lang w:val="en-US"/>
          <w14:ligatures w14:val="none"/>
        </w:rPr>
      </w:pPr>
    </w:p>
    <w:p w14:paraId="62D4C95D" w14:textId="77777777" w:rsidR="00133BD0" w:rsidRPr="00930C17" w:rsidRDefault="00133BD0" w:rsidP="00930C17">
      <w:pPr>
        <w:jc w:val="both"/>
        <w:rPr>
          <w:rFonts w:eastAsiaTheme="majorEastAsia" w:cs="Arial"/>
          <w:kern w:val="16"/>
          <w:lang w:val="en-US"/>
          <w14:ligatures w14:val="none"/>
        </w:rPr>
      </w:pPr>
    </w:p>
    <w:p w14:paraId="40F29EBA" w14:textId="234E0430" w:rsidR="0010677A" w:rsidRPr="00930C17" w:rsidRDefault="0010677A" w:rsidP="00930C17">
      <w:pPr>
        <w:jc w:val="both"/>
        <w:rPr>
          <w:rFonts w:eastAsiaTheme="majorEastAsia" w:cs="Arial"/>
          <w:b/>
          <w:bCs/>
          <w:kern w:val="16"/>
          <w:lang w:val="en-US"/>
          <w14:ligatures w14:val="none"/>
        </w:rPr>
      </w:pPr>
      <w:r w:rsidRPr="00930C17">
        <w:rPr>
          <w:rFonts w:eastAsiaTheme="majorEastAsia" w:cs="Arial"/>
          <w:b/>
          <w:bCs/>
          <w:kern w:val="16"/>
          <w:lang w:val="en-US"/>
          <w14:ligatures w14:val="none"/>
        </w:rPr>
        <w:t>Mitigation Measures and Management Controls</w:t>
      </w:r>
    </w:p>
    <w:p w14:paraId="36C02B06" w14:textId="0303795C" w:rsidR="0010677A" w:rsidRPr="00930C17" w:rsidRDefault="0010677A" w:rsidP="00D27ACC">
      <w:pPr>
        <w:spacing w:after="120"/>
        <w:ind w:firstLine="708"/>
        <w:jc w:val="both"/>
        <w:rPr>
          <w:rFonts w:eastAsiaTheme="majorEastAsia" w:cs="Arial"/>
          <w:b/>
          <w:bCs/>
          <w:kern w:val="16"/>
          <w:lang w:val="en-US"/>
          <w14:ligatures w14:val="none"/>
        </w:rPr>
      </w:pPr>
      <w:r w:rsidRPr="00930C17">
        <w:rPr>
          <w:rFonts w:eastAsiaTheme="majorEastAsia" w:cs="Arial"/>
          <w:b/>
          <w:bCs/>
          <w:kern w:val="16"/>
          <w:lang w:val="en-US"/>
          <w14:ligatures w14:val="none"/>
        </w:rPr>
        <w:t xml:space="preserve"> Specific Requirements Particular to City</w:t>
      </w:r>
    </w:p>
    <w:tbl>
      <w:tblPr>
        <w:tblStyle w:val="TabloKlavuzu"/>
        <w:tblW w:w="5082" w:type="pct"/>
        <w:tblInd w:w="-5" w:type="dxa"/>
        <w:tblCellMar>
          <w:top w:w="28" w:type="dxa"/>
          <w:left w:w="85" w:type="dxa"/>
          <w:bottom w:w="28" w:type="dxa"/>
          <w:right w:w="85" w:type="dxa"/>
        </w:tblCellMar>
        <w:tblLook w:val="04A0" w:firstRow="1" w:lastRow="0" w:firstColumn="1" w:lastColumn="0" w:noHBand="0" w:noVBand="1"/>
      </w:tblPr>
      <w:tblGrid>
        <w:gridCol w:w="1473"/>
        <w:gridCol w:w="2164"/>
        <w:gridCol w:w="4779"/>
        <w:gridCol w:w="1364"/>
      </w:tblGrid>
      <w:tr w:rsidR="003B204C" w:rsidRPr="004C71DC" w14:paraId="5EF9CC49" w14:textId="77777777" w:rsidTr="00B63676">
        <w:trPr>
          <w:trHeight w:val="20"/>
          <w:tblHeader/>
        </w:trPr>
        <w:tc>
          <w:tcPr>
            <w:tcW w:w="427" w:type="pct"/>
          </w:tcPr>
          <w:p w14:paraId="053F5CC6" w14:textId="77777777" w:rsidR="0010677A" w:rsidRPr="004C71DC" w:rsidRDefault="0010677A" w:rsidP="00D27ACC">
            <w:pPr>
              <w:rPr>
                <w:rFonts w:asciiTheme="minorHAnsi" w:eastAsiaTheme="majorEastAsia" w:hAnsiTheme="minorHAnsi" w:cs="Arial"/>
                <w:sz w:val="20"/>
                <w:szCs w:val="20"/>
              </w:rPr>
            </w:pPr>
            <w:r w:rsidRPr="004C71DC">
              <w:rPr>
                <w:rFonts w:eastAsiaTheme="majorEastAsia" w:cs="Arial"/>
                <w:sz w:val="20"/>
                <w:szCs w:val="20"/>
              </w:rPr>
              <w:t xml:space="preserve"> Project Phase</w:t>
            </w:r>
          </w:p>
        </w:tc>
        <w:tc>
          <w:tcPr>
            <w:tcW w:w="1286" w:type="pct"/>
          </w:tcPr>
          <w:p w14:paraId="6AD6D85E" w14:textId="77777777" w:rsidR="0010677A" w:rsidRPr="004C71DC" w:rsidRDefault="0010677A" w:rsidP="00D27ACC">
            <w:pPr>
              <w:rPr>
                <w:rFonts w:asciiTheme="minorHAnsi" w:eastAsiaTheme="majorEastAsia" w:hAnsiTheme="minorHAnsi" w:cs="Arial"/>
                <w:sz w:val="20"/>
                <w:szCs w:val="20"/>
              </w:rPr>
            </w:pPr>
          </w:p>
          <w:p w14:paraId="4F377014" w14:textId="77777777" w:rsidR="0010677A" w:rsidRPr="004C71DC" w:rsidRDefault="0010677A" w:rsidP="00D27ACC">
            <w:pPr>
              <w:rPr>
                <w:rFonts w:asciiTheme="minorHAnsi" w:eastAsiaTheme="majorEastAsia" w:hAnsiTheme="minorHAnsi" w:cs="Arial"/>
                <w:sz w:val="20"/>
                <w:szCs w:val="20"/>
              </w:rPr>
            </w:pPr>
            <w:r w:rsidRPr="004C71DC">
              <w:rPr>
                <w:rFonts w:eastAsiaTheme="majorEastAsia" w:cs="Arial"/>
                <w:sz w:val="20"/>
                <w:szCs w:val="20"/>
              </w:rPr>
              <w:t>Potential Risk/Impact</w:t>
            </w:r>
          </w:p>
        </w:tc>
        <w:tc>
          <w:tcPr>
            <w:tcW w:w="2621" w:type="pct"/>
          </w:tcPr>
          <w:p w14:paraId="1CD398B1" w14:textId="77777777" w:rsidR="0010677A" w:rsidRPr="004C71DC" w:rsidRDefault="0010677A" w:rsidP="00930C17">
            <w:pPr>
              <w:rPr>
                <w:rFonts w:asciiTheme="minorHAnsi" w:eastAsiaTheme="majorEastAsia" w:hAnsiTheme="minorHAnsi" w:cs="Arial"/>
                <w:sz w:val="20"/>
                <w:szCs w:val="20"/>
              </w:rPr>
            </w:pPr>
          </w:p>
          <w:p w14:paraId="7C958794" w14:textId="77777777" w:rsidR="0010677A" w:rsidRPr="004C71DC" w:rsidRDefault="0010677A" w:rsidP="00930C17">
            <w:pPr>
              <w:rPr>
                <w:rFonts w:asciiTheme="minorHAnsi" w:eastAsiaTheme="majorEastAsia" w:hAnsiTheme="minorHAnsi" w:cs="Arial"/>
                <w:sz w:val="20"/>
                <w:szCs w:val="20"/>
              </w:rPr>
            </w:pPr>
            <w:r w:rsidRPr="004C71DC">
              <w:rPr>
                <w:rFonts w:eastAsiaTheme="majorEastAsia" w:cs="Arial"/>
                <w:sz w:val="20"/>
                <w:szCs w:val="20"/>
              </w:rPr>
              <w:t>Mitigation Measures</w:t>
            </w:r>
          </w:p>
        </w:tc>
        <w:tc>
          <w:tcPr>
            <w:tcW w:w="665" w:type="pct"/>
          </w:tcPr>
          <w:p w14:paraId="0F7F2B56" w14:textId="77777777" w:rsidR="0010677A" w:rsidRPr="004C71DC" w:rsidRDefault="0010677A" w:rsidP="00930C17">
            <w:pPr>
              <w:rPr>
                <w:rFonts w:asciiTheme="minorHAnsi" w:eastAsiaTheme="majorEastAsia" w:hAnsiTheme="minorHAnsi" w:cs="Arial"/>
                <w:sz w:val="20"/>
                <w:szCs w:val="20"/>
              </w:rPr>
            </w:pPr>
          </w:p>
          <w:p w14:paraId="1CAE2B61" w14:textId="77777777" w:rsidR="0010677A" w:rsidRPr="004C71DC" w:rsidRDefault="0010677A" w:rsidP="00930C17">
            <w:pPr>
              <w:rPr>
                <w:rFonts w:asciiTheme="minorHAnsi" w:eastAsiaTheme="majorEastAsia" w:hAnsiTheme="minorHAnsi" w:cs="Arial"/>
                <w:sz w:val="20"/>
                <w:szCs w:val="20"/>
              </w:rPr>
            </w:pPr>
            <w:r w:rsidRPr="004C71DC">
              <w:rPr>
                <w:rFonts w:eastAsiaTheme="majorEastAsia" w:cs="Arial"/>
                <w:sz w:val="20"/>
                <w:szCs w:val="20"/>
              </w:rPr>
              <w:t>Responsibility</w:t>
            </w:r>
          </w:p>
        </w:tc>
      </w:tr>
      <w:tr w:rsidR="003B204C" w:rsidRPr="004C71DC" w14:paraId="04027C57" w14:textId="77777777" w:rsidTr="00B63676">
        <w:trPr>
          <w:trHeight w:val="1377"/>
        </w:trPr>
        <w:tc>
          <w:tcPr>
            <w:tcW w:w="427" w:type="pct"/>
          </w:tcPr>
          <w:p w14:paraId="32987D6F" w14:textId="77777777" w:rsidR="0010677A" w:rsidRPr="004C71DC" w:rsidRDefault="0010677A" w:rsidP="00D27ACC">
            <w:pPr>
              <w:rPr>
                <w:rFonts w:asciiTheme="minorHAnsi" w:eastAsiaTheme="majorEastAsia" w:hAnsiTheme="minorHAnsi" w:cs="Arial"/>
                <w:sz w:val="20"/>
                <w:szCs w:val="20"/>
              </w:rPr>
            </w:pPr>
            <w:r w:rsidRPr="004C71DC">
              <w:rPr>
                <w:rFonts w:eastAsiaTheme="majorEastAsia" w:cs="Arial"/>
                <w:sz w:val="20"/>
                <w:szCs w:val="20"/>
              </w:rPr>
              <w:t>Reconstruction and Retrofit Phase</w:t>
            </w:r>
          </w:p>
        </w:tc>
        <w:tc>
          <w:tcPr>
            <w:tcW w:w="1286" w:type="pct"/>
          </w:tcPr>
          <w:p w14:paraId="1F10CC37" w14:textId="77777777" w:rsidR="0010677A" w:rsidRPr="004C71DC" w:rsidRDefault="0010677A" w:rsidP="00D27ACC">
            <w:pPr>
              <w:rPr>
                <w:rFonts w:asciiTheme="minorHAnsi" w:eastAsiaTheme="majorEastAsia" w:hAnsiTheme="minorHAnsi" w:cs="Arial"/>
                <w:sz w:val="20"/>
                <w:szCs w:val="20"/>
              </w:rPr>
            </w:pPr>
            <w:r w:rsidRPr="004C71DC">
              <w:rPr>
                <w:rFonts w:eastAsiaTheme="majorEastAsia" w:cs="Arial"/>
                <w:sz w:val="20"/>
                <w:szCs w:val="20"/>
              </w:rPr>
              <w:t xml:space="preserve"> </w:t>
            </w:r>
          </w:p>
          <w:p w14:paraId="627718FE" w14:textId="77777777" w:rsidR="0010677A" w:rsidRPr="004C71DC" w:rsidRDefault="0010677A" w:rsidP="00D27ACC">
            <w:pPr>
              <w:rPr>
                <w:rFonts w:asciiTheme="minorHAnsi" w:eastAsiaTheme="majorEastAsia" w:hAnsiTheme="minorHAnsi" w:cs="Arial"/>
                <w:sz w:val="20"/>
                <w:szCs w:val="20"/>
              </w:rPr>
            </w:pPr>
            <w:r w:rsidRPr="004C71DC">
              <w:rPr>
                <w:rFonts w:eastAsiaTheme="majorEastAsia" w:cs="Arial"/>
                <w:sz w:val="20"/>
                <w:szCs w:val="20"/>
              </w:rPr>
              <w:t>Managing the traffic and community safety impacts of the project</w:t>
            </w:r>
          </w:p>
        </w:tc>
        <w:tc>
          <w:tcPr>
            <w:tcW w:w="2621" w:type="pct"/>
          </w:tcPr>
          <w:p w14:paraId="0E06BF43" w14:textId="77777777" w:rsidR="0010677A" w:rsidRPr="004C71DC" w:rsidRDefault="0010677A" w:rsidP="00D27ACC">
            <w:pPr>
              <w:pStyle w:val="ListeParagraf"/>
              <w:rPr>
                <w:rFonts w:asciiTheme="minorHAnsi" w:eastAsiaTheme="majorEastAsia" w:hAnsiTheme="minorHAnsi" w:cs="Arial"/>
                <w:sz w:val="20"/>
                <w:szCs w:val="20"/>
              </w:rPr>
            </w:pPr>
            <w:r w:rsidRPr="004C71DC">
              <w:rPr>
                <w:rFonts w:eastAsiaTheme="majorEastAsia" w:cs="Arial"/>
                <w:sz w:val="20"/>
                <w:szCs w:val="20"/>
              </w:rPr>
              <w:t>Announcement of time intervals during which heavy tonnage vehicles transport materials and equipment to the site, alternative route selection, etc. On these issues, action will be taken in cooperation with Izmir Metropolitan Municipality Transportation Coordination Center Transportation Coordination Center UKOME.</w:t>
            </w:r>
          </w:p>
        </w:tc>
        <w:tc>
          <w:tcPr>
            <w:tcW w:w="665" w:type="pct"/>
          </w:tcPr>
          <w:p w14:paraId="33E431E6" w14:textId="77777777" w:rsidR="0010677A" w:rsidRPr="004C71DC" w:rsidRDefault="0010677A" w:rsidP="00D27ACC">
            <w:pPr>
              <w:rPr>
                <w:rFonts w:asciiTheme="minorHAnsi" w:eastAsiaTheme="majorEastAsia" w:hAnsiTheme="minorHAnsi" w:cs="Arial"/>
                <w:sz w:val="20"/>
                <w:szCs w:val="20"/>
              </w:rPr>
            </w:pPr>
            <w:r w:rsidRPr="004C71DC">
              <w:rPr>
                <w:rFonts w:eastAsiaTheme="majorEastAsia" w:cs="Arial"/>
                <w:sz w:val="20"/>
                <w:szCs w:val="20"/>
              </w:rPr>
              <w:t>Contractor</w:t>
            </w:r>
          </w:p>
        </w:tc>
      </w:tr>
    </w:tbl>
    <w:p w14:paraId="5F06B3F3" w14:textId="77777777" w:rsidR="00FE4B84" w:rsidRPr="00CE4416" w:rsidRDefault="00FE4B84" w:rsidP="00930C17">
      <w:pPr>
        <w:spacing w:after="120"/>
        <w:jc w:val="both"/>
        <w:rPr>
          <w:rFonts w:eastAsiaTheme="majorEastAsia" w:cs="Arial"/>
          <w:b/>
          <w:bCs/>
          <w:kern w:val="16"/>
          <w:sz w:val="20"/>
          <w:szCs w:val="20"/>
          <w:lang w:val="en-US"/>
          <w14:ligatures w14:val="none"/>
        </w:rPr>
      </w:pPr>
    </w:p>
    <w:p w14:paraId="4ED42FDF" w14:textId="77777777" w:rsidR="0010677A" w:rsidRPr="00CE4416" w:rsidRDefault="0010677A" w:rsidP="00930C17">
      <w:pPr>
        <w:spacing w:after="120"/>
        <w:ind w:firstLine="708"/>
        <w:jc w:val="both"/>
        <w:rPr>
          <w:rFonts w:eastAsiaTheme="majorEastAsia" w:cs="Arial"/>
          <w:b/>
          <w:bCs/>
          <w:kern w:val="16"/>
          <w:sz w:val="20"/>
          <w:szCs w:val="20"/>
          <w:lang w:val="en-US"/>
          <w14:ligatures w14:val="none"/>
        </w:rPr>
      </w:pPr>
    </w:p>
    <w:p w14:paraId="3D3D6005" w14:textId="19C93943" w:rsidR="0010677A" w:rsidRPr="006D49DB" w:rsidRDefault="0010677A" w:rsidP="00930C17">
      <w:pPr>
        <w:spacing w:after="120"/>
        <w:ind w:firstLine="708"/>
        <w:jc w:val="both"/>
        <w:rPr>
          <w:rFonts w:eastAsiaTheme="majorEastAsia" w:cs="Arial"/>
          <w:b/>
          <w:bCs/>
          <w:kern w:val="16"/>
          <w:sz w:val="20"/>
          <w:szCs w:val="20"/>
          <w:lang w:val="en-US"/>
          <w14:ligatures w14:val="none"/>
        </w:rPr>
      </w:pPr>
      <w:r w:rsidRPr="006D49DB">
        <w:rPr>
          <w:rFonts w:eastAsiaTheme="majorEastAsia" w:cs="Arial"/>
          <w:b/>
          <w:bCs/>
          <w:kern w:val="16"/>
          <w:sz w:val="20"/>
          <w:szCs w:val="20"/>
          <w:lang w:val="en-US"/>
          <w14:ligatures w14:val="none"/>
        </w:rPr>
        <w:t>Possible Sub-project Specific Requirements</w:t>
      </w:r>
    </w:p>
    <w:tbl>
      <w:tblPr>
        <w:tblStyle w:val="TabloKlavuzu"/>
        <w:tblW w:w="5083" w:type="pct"/>
        <w:tblInd w:w="-5" w:type="dxa"/>
        <w:tblBorders>
          <w:left w:val="none" w:sz="0" w:space="0" w:color="auto"/>
          <w:right w:val="none" w:sz="0" w:space="0" w:color="auto"/>
        </w:tblBorders>
        <w:tblCellMar>
          <w:top w:w="28" w:type="dxa"/>
          <w:left w:w="85" w:type="dxa"/>
          <w:bottom w:w="28" w:type="dxa"/>
          <w:right w:w="85" w:type="dxa"/>
        </w:tblCellMar>
        <w:tblLook w:val="04A0" w:firstRow="1" w:lastRow="0" w:firstColumn="1" w:lastColumn="0" w:noHBand="0" w:noVBand="1"/>
      </w:tblPr>
      <w:tblGrid>
        <w:gridCol w:w="1657"/>
        <w:gridCol w:w="1902"/>
        <w:gridCol w:w="4693"/>
        <w:gridCol w:w="1530"/>
      </w:tblGrid>
      <w:tr w:rsidR="003B204C" w:rsidRPr="00CC670E" w14:paraId="314CC10A" w14:textId="77777777" w:rsidTr="00B63676">
        <w:trPr>
          <w:trHeight w:val="20"/>
          <w:tblHeader/>
        </w:trPr>
        <w:tc>
          <w:tcPr>
            <w:tcW w:w="847" w:type="pct"/>
            <w:tcBorders>
              <w:left w:val="single" w:sz="4" w:space="0" w:color="auto"/>
            </w:tcBorders>
          </w:tcPr>
          <w:p w14:paraId="769969C5" w14:textId="77777777" w:rsidR="0010677A" w:rsidRPr="00CC670E" w:rsidRDefault="0010677A" w:rsidP="00D27ACC">
            <w:pPr>
              <w:rPr>
                <w:rFonts w:asciiTheme="minorHAnsi" w:eastAsiaTheme="majorEastAsia" w:hAnsiTheme="minorHAnsi" w:cs="Arial"/>
                <w:sz w:val="20"/>
                <w:szCs w:val="20"/>
              </w:rPr>
            </w:pPr>
            <w:r w:rsidRPr="00CC670E">
              <w:rPr>
                <w:rFonts w:eastAsiaTheme="majorEastAsia" w:cs="Arial"/>
                <w:sz w:val="20"/>
                <w:szCs w:val="20"/>
              </w:rPr>
              <w:t>Project Phase</w:t>
            </w:r>
          </w:p>
        </w:tc>
        <w:tc>
          <w:tcPr>
            <w:tcW w:w="972" w:type="pct"/>
          </w:tcPr>
          <w:p w14:paraId="767B8F1E" w14:textId="77777777" w:rsidR="0010677A" w:rsidRPr="00CC670E" w:rsidRDefault="0010677A" w:rsidP="00D27ACC">
            <w:pPr>
              <w:rPr>
                <w:rFonts w:asciiTheme="minorHAnsi" w:eastAsiaTheme="majorEastAsia" w:hAnsiTheme="minorHAnsi" w:cs="Arial"/>
                <w:sz w:val="20"/>
                <w:szCs w:val="20"/>
              </w:rPr>
            </w:pPr>
          </w:p>
          <w:p w14:paraId="7D2E691B" w14:textId="77777777" w:rsidR="0010677A" w:rsidRPr="00CC670E" w:rsidRDefault="0010677A" w:rsidP="00D27ACC">
            <w:pPr>
              <w:rPr>
                <w:rFonts w:asciiTheme="minorHAnsi" w:eastAsiaTheme="majorEastAsia" w:hAnsiTheme="minorHAnsi" w:cs="Arial"/>
                <w:sz w:val="20"/>
                <w:szCs w:val="20"/>
              </w:rPr>
            </w:pPr>
            <w:r w:rsidRPr="00CC670E">
              <w:rPr>
                <w:rFonts w:eastAsiaTheme="majorEastAsia" w:cs="Arial"/>
                <w:sz w:val="20"/>
                <w:szCs w:val="20"/>
              </w:rPr>
              <w:t>Potential Risk/Impact</w:t>
            </w:r>
          </w:p>
        </w:tc>
        <w:tc>
          <w:tcPr>
            <w:tcW w:w="2399" w:type="pct"/>
          </w:tcPr>
          <w:p w14:paraId="788330B5" w14:textId="77777777" w:rsidR="0010677A" w:rsidRPr="00CC670E" w:rsidRDefault="0010677A" w:rsidP="00930C17">
            <w:pPr>
              <w:rPr>
                <w:rFonts w:asciiTheme="minorHAnsi" w:eastAsiaTheme="majorEastAsia" w:hAnsiTheme="minorHAnsi" w:cs="Arial"/>
                <w:sz w:val="20"/>
                <w:szCs w:val="20"/>
              </w:rPr>
            </w:pPr>
          </w:p>
          <w:p w14:paraId="5BF0925A" w14:textId="77777777" w:rsidR="0010677A" w:rsidRPr="00CC670E" w:rsidRDefault="0010677A" w:rsidP="00930C17">
            <w:pPr>
              <w:rPr>
                <w:rFonts w:asciiTheme="minorHAnsi" w:eastAsiaTheme="majorEastAsia" w:hAnsiTheme="minorHAnsi" w:cs="Arial"/>
                <w:sz w:val="20"/>
                <w:szCs w:val="20"/>
              </w:rPr>
            </w:pPr>
            <w:r w:rsidRPr="00CC670E">
              <w:rPr>
                <w:rFonts w:eastAsiaTheme="majorEastAsia" w:cs="Arial"/>
                <w:sz w:val="20"/>
                <w:szCs w:val="20"/>
              </w:rPr>
              <w:t>Mitigation Measures</w:t>
            </w:r>
          </w:p>
        </w:tc>
        <w:tc>
          <w:tcPr>
            <w:tcW w:w="783" w:type="pct"/>
            <w:tcBorders>
              <w:right w:val="single" w:sz="4" w:space="0" w:color="auto"/>
            </w:tcBorders>
          </w:tcPr>
          <w:p w14:paraId="372B779D" w14:textId="77777777" w:rsidR="0010677A" w:rsidRPr="00CC670E" w:rsidRDefault="0010677A" w:rsidP="00D27ACC">
            <w:pPr>
              <w:rPr>
                <w:rFonts w:asciiTheme="minorHAnsi" w:eastAsiaTheme="majorEastAsia" w:hAnsiTheme="minorHAnsi" w:cs="Arial"/>
                <w:sz w:val="20"/>
                <w:szCs w:val="20"/>
              </w:rPr>
            </w:pPr>
            <w:r w:rsidRPr="00CC670E">
              <w:rPr>
                <w:rFonts w:eastAsiaTheme="majorEastAsia" w:cs="Arial"/>
                <w:sz w:val="20"/>
                <w:szCs w:val="20"/>
              </w:rPr>
              <w:t xml:space="preserve"> Responsibility</w:t>
            </w:r>
          </w:p>
        </w:tc>
      </w:tr>
      <w:tr w:rsidR="003B204C" w:rsidRPr="00CC670E" w14:paraId="387D60BD" w14:textId="77777777" w:rsidTr="00B63676">
        <w:tblPrEx>
          <w:tblBorders>
            <w:left w:val="single" w:sz="4" w:space="0" w:color="auto"/>
            <w:right w:val="single" w:sz="4" w:space="0" w:color="auto"/>
          </w:tblBorders>
          <w:tblCellMar>
            <w:top w:w="0" w:type="dxa"/>
            <w:left w:w="108" w:type="dxa"/>
            <w:bottom w:w="0" w:type="dxa"/>
            <w:right w:w="108" w:type="dxa"/>
          </w:tblCellMar>
        </w:tblPrEx>
        <w:trPr>
          <w:trHeight w:val="2249"/>
        </w:trPr>
        <w:tc>
          <w:tcPr>
            <w:tcW w:w="847" w:type="pct"/>
          </w:tcPr>
          <w:p w14:paraId="0D16E3C5" w14:textId="77777777" w:rsidR="0010677A" w:rsidRPr="00CC670E" w:rsidRDefault="0010677A" w:rsidP="00D27ACC">
            <w:pPr>
              <w:rPr>
                <w:rFonts w:asciiTheme="minorHAnsi" w:eastAsiaTheme="majorEastAsia" w:hAnsiTheme="minorHAnsi" w:cs="Arial"/>
                <w:sz w:val="20"/>
                <w:szCs w:val="20"/>
              </w:rPr>
            </w:pPr>
            <w:r w:rsidRPr="00CC670E">
              <w:rPr>
                <w:rFonts w:eastAsiaTheme="majorEastAsia" w:cs="Arial"/>
                <w:sz w:val="20"/>
                <w:szCs w:val="20"/>
              </w:rPr>
              <w:t>Reconstruction and Retrofit Phase</w:t>
            </w:r>
          </w:p>
        </w:tc>
        <w:tc>
          <w:tcPr>
            <w:tcW w:w="972" w:type="pct"/>
          </w:tcPr>
          <w:p w14:paraId="422CA4BA" w14:textId="77777777" w:rsidR="0010677A" w:rsidRPr="00CC670E" w:rsidRDefault="0010677A" w:rsidP="00D27ACC">
            <w:pPr>
              <w:rPr>
                <w:rFonts w:asciiTheme="minorHAnsi" w:eastAsiaTheme="majorEastAsia" w:hAnsiTheme="minorHAnsi" w:cs="Arial"/>
                <w:sz w:val="20"/>
                <w:szCs w:val="20"/>
              </w:rPr>
            </w:pPr>
            <w:r w:rsidRPr="00CC670E">
              <w:rPr>
                <w:rFonts w:eastAsiaTheme="majorEastAsia" w:cs="Arial"/>
                <w:sz w:val="20"/>
                <w:szCs w:val="20"/>
              </w:rPr>
              <w:t>Managing the traffic and community safety impacts of the project</w:t>
            </w:r>
          </w:p>
        </w:tc>
        <w:tc>
          <w:tcPr>
            <w:tcW w:w="2399" w:type="pct"/>
          </w:tcPr>
          <w:p w14:paraId="45B85B32" w14:textId="319B3D2D" w:rsidR="0010677A" w:rsidRPr="00CC670E" w:rsidRDefault="0010677A" w:rsidP="00930C17">
            <w:pPr>
              <w:pStyle w:val="ListeParagraf"/>
              <w:rPr>
                <w:rFonts w:asciiTheme="minorHAnsi" w:eastAsiaTheme="majorEastAsia" w:hAnsiTheme="minorHAnsi" w:cs="Arial"/>
                <w:sz w:val="20"/>
                <w:szCs w:val="20"/>
              </w:rPr>
            </w:pPr>
          </w:p>
        </w:tc>
        <w:tc>
          <w:tcPr>
            <w:tcW w:w="783" w:type="pct"/>
          </w:tcPr>
          <w:p w14:paraId="4C8F6F05" w14:textId="77777777" w:rsidR="0010677A" w:rsidRPr="00CC670E" w:rsidRDefault="0010677A" w:rsidP="00D27ACC">
            <w:pPr>
              <w:ind w:left="-290" w:firstLine="290"/>
              <w:rPr>
                <w:rFonts w:asciiTheme="minorHAnsi" w:eastAsiaTheme="majorEastAsia" w:hAnsiTheme="minorHAnsi" w:cs="Arial"/>
                <w:sz w:val="20"/>
                <w:szCs w:val="20"/>
              </w:rPr>
            </w:pPr>
            <w:r w:rsidRPr="00CC670E">
              <w:rPr>
                <w:rFonts w:eastAsiaTheme="majorEastAsia" w:cs="Arial"/>
                <w:sz w:val="20"/>
                <w:szCs w:val="20"/>
              </w:rPr>
              <w:t>Contractor</w:t>
            </w:r>
          </w:p>
        </w:tc>
      </w:tr>
    </w:tbl>
    <w:p w14:paraId="6789A3B2" w14:textId="2A94CAD0" w:rsidR="003E7F06" w:rsidRDefault="003E7F06" w:rsidP="00D27ACC">
      <w:pPr>
        <w:jc w:val="both"/>
        <w:rPr>
          <w:rFonts w:eastAsiaTheme="majorEastAsia" w:cs="Arial"/>
          <w:kern w:val="16"/>
          <w:lang w:val="en-US"/>
          <w14:ligatures w14:val="none"/>
        </w:rPr>
      </w:pPr>
    </w:p>
    <w:p w14:paraId="23FF88EB" w14:textId="77777777" w:rsidR="003E7F06" w:rsidRDefault="003E7F06" w:rsidP="00D27ACC">
      <w:pPr>
        <w:jc w:val="both"/>
        <w:rPr>
          <w:rFonts w:eastAsiaTheme="majorEastAsia" w:cs="Arial"/>
          <w:kern w:val="16"/>
          <w:lang w:val="en-US"/>
          <w14:ligatures w14:val="none"/>
        </w:rPr>
      </w:pPr>
    </w:p>
    <w:p w14:paraId="1CC6E051" w14:textId="3A16F2E4" w:rsidR="003E7F06" w:rsidRDefault="003E7F06" w:rsidP="00D27ACC">
      <w:pPr>
        <w:jc w:val="both"/>
        <w:rPr>
          <w:rFonts w:eastAsiaTheme="majorEastAsia" w:cs="Arial"/>
          <w:kern w:val="16"/>
          <w:lang w:val="en-US"/>
          <w14:ligatures w14:val="none"/>
        </w:rPr>
      </w:pPr>
    </w:p>
    <w:p w14:paraId="38840479" w14:textId="77777777" w:rsidR="000F2825" w:rsidRDefault="000F2825" w:rsidP="00D27ACC">
      <w:pPr>
        <w:jc w:val="both"/>
        <w:rPr>
          <w:rFonts w:eastAsiaTheme="majorEastAsia" w:cs="Arial"/>
          <w:kern w:val="16"/>
          <w:lang w:val="en-US"/>
          <w14:ligatures w14:val="none"/>
        </w:rPr>
        <w:sectPr w:rsidR="000F2825" w:rsidSect="00D2634C">
          <w:pgSz w:w="11900" w:h="16840" w:code="9"/>
          <w:pgMar w:top="2410" w:right="1134" w:bottom="1701" w:left="1134" w:header="851" w:footer="851" w:gutter="0"/>
          <w:cols w:space="720"/>
          <w:noEndnote/>
          <w:docGrid w:linePitch="360"/>
        </w:sectPr>
      </w:pPr>
    </w:p>
    <w:p w14:paraId="5A784BE0" w14:textId="7D7FB5C4" w:rsidR="000F2825" w:rsidRPr="0003609E" w:rsidRDefault="0003609E" w:rsidP="0003609E">
      <w:pPr>
        <w:pStyle w:val="Balk1"/>
        <w:rPr>
          <w:rFonts w:asciiTheme="minorHAnsi" w:hAnsiTheme="minorHAnsi"/>
          <w:b/>
          <w:bCs/>
          <w:sz w:val="28"/>
          <w:szCs w:val="28"/>
        </w:rPr>
      </w:pPr>
      <w:bookmarkStart w:id="624" w:name="_Toc185423566"/>
      <w:bookmarkStart w:id="625" w:name="_Toc166069302"/>
      <w:r w:rsidRPr="00930C17">
        <w:rPr>
          <w:rFonts w:asciiTheme="minorHAnsi" w:hAnsiTheme="minorHAnsi"/>
          <w:b/>
          <w:bCs/>
          <w:sz w:val="28"/>
          <w:szCs w:val="28"/>
        </w:rPr>
        <w:lastRenderedPageBreak/>
        <w:t xml:space="preserve">ANNEX </w:t>
      </w:r>
      <w:r>
        <w:rPr>
          <w:rFonts w:asciiTheme="minorHAnsi" w:hAnsiTheme="minorHAnsi"/>
          <w:b/>
          <w:bCs/>
          <w:sz w:val="28"/>
          <w:szCs w:val="28"/>
        </w:rPr>
        <w:t>7</w:t>
      </w:r>
      <w:r w:rsidRPr="0003609E">
        <w:rPr>
          <w:rFonts w:asciiTheme="minorHAnsi" w:hAnsiTheme="minorHAnsi"/>
          <w:b/>
          <w:bCs/>
          <w:sz w:val="28"/>
          <w:szCs w:val="28"/>
        </w:rPr>
        <w:t>- CODE OF CONDUCT</w:t>
      </w:r>
      <w:bookmarkEnd w:id="624"/>
    </w:p>
    <w:p w14:paraId="5403BC1F" w14:textId="19071DDD" w:rsidR="000F2825" w:rsidRPr="00F676E2" w:rsidRDefault="000F2825" w:rsidP="00F676E2">
      <w:pPr>
        <w:jc w:val="both"/>
        <w:rPr>
          <w:lang w:val="en-US"/>
        </w:rPr>
      </w:pPr>
      <w:r w:rsidRPr="00F676E2">
        <w:rPr>
          <w:lang w:val="en-US"/>
        </w:rPr>
        <w:t xml:space="preserve">As the Contractor, </w:t>
      </w:r>
      <w:r w:rsidRPr="00F676E2">
        <w:rPr>
          <w:highlight w:val="yellow"/>
          <w:lang w:val="en-US"/>
        </w:rPr>
        <w:t>[</w:t>
      </w:r>
      <w:r w:rsidRPr="00F676E2">
        <w:rPr>
          <w:i/>
          <w:highlight w:val="yellow"/>
          <w:lang w:val="en-US"/>
        </w:rPr>
        <w:t>insert the name of</w:t>
      </w:r>
      <w:r w:rsidRPr="00F676E2">
        <w:rPr>
          <w:highlight w:val="yellow"/>
          <w:lang w:val="en-US"/>
        </w:rPr>
        <w:t xml:space="preserve"> </w:t>
      </w:r>
      <w:r w:rsidRPr="00F676E2">
        <w:rPr>
          <w:i/>
          <w:highlight w:val="yellow"/>
          <w:lang w:val="en-US"/>
        </w:rPr>
        <w:t>the Contractor</w:t>
      </w:r>
      <w:r w:rsidRPr="00F676E2">
        <w:rPr>
          <w:highlight w:val="yellow"/>
          <w:lang w:val="en-US"/>
        </w:rPr>
        <w:t>];</w:t>
      </w:r>
      <w:r w:rsidRPr="00F676E2">
        <w:rPr>
          <w:lang w:val="en-US"/>
        </w:rPr>
        <w:t xml:space="preserve"> We have signed a contract with [</w:t>
      </w:r>
      <w:r w:rsidRPr="00F676E2">
        <w:rPr>
          <w:i/>
          <w:highlight w:val="yellow"/>
          <w:lang w:val="en-US"/>
        </w:rPr>
        <w:t>Employe</w:t>
      </w:r>
      <w:r w:rsidR="00312045">
        <w:rPr>
          <w:i/>
          <w:highlight w:val="yellow"/>
          <w:lang w:val="en-US"/>
        </w:rPr>
        <w:t>e</w:t>
      </w:r>
      <w:r w:rsidRPr="00F676E2">
        <w:rPr>
          <w:i/>
          <w:highlight w:val="yellow"/>
          <w:lang w:val="en-US"/>
        </w:rPr>
        <w:t>'s name will be inserted</w:t>
      </w:r>
      <w:r w:rsidRPr="00F676E2">
        <w:rPr>
          <w:highlight w:val="yellow"/>
          <w:lang w:val="en-US"/>
        </w:rPr>
        <w:t>]</w:t>
      </w:r>
      <w:r w:rsidRPr="00F676E2">
        <w:rPr>
          <w:lang w:val="en-US"/>
        </w:rPr>
        <w:t xml:space="preserve"> for [</w:t>
      </w:r>
      <w:r w:rsidRPr="00F676E2">
        <w:rPr>
          <w:i/>
          <w:highlight w:val="yellow"/>
          <w:lang w:val="en-US"/>
        </w:rPr>
        <w:t>job name and description to be entered</w:t>
      </w:r>
      <w:r w:rsidRPr="00F676E2">
        <w:rPr>
          <w:lang w:val="en-US"/>
        </w:rPr>
        <w:t xml:space="preserve">]. These works </w:t>
      </w:r>
      <w:r w:rsidRPr="00F676E2">
        <w:rPr>
          <w:highlight w:val="yellow"/>
          <w:lang w:val="en-US"/>
        </w:rPr>
        <w:t>[</w:t>
      </w:r>
      <w:r w:rsidRPr="00F676E2">
        <w:rPr>
          <w:i/>
          <w:highlight w:val="yellow"/>
          <w:lang w:val="en-US"/>
        </w:rPr>
        <w:t>insert</w:t>
      </w:r>
      <w:r w:rsidRPr="00F676E2">
        <w:rPr>
          <w:highlight w:val="yellow"/>
          <w:lang w:val="en-US"/>
        </w:rPr>
        <w:t xml:space="preserve"> </w:t>
      </w:r>
      <w:r w:rsidRPr="00F676E2">
        <w:rPr>
          <w:i/>
          <w:highlight w:val="yellow"/>
          <w:lang w:val="en-US"/>
        </w:rPr>
        <w:t>the names of the construction sites and other locations where the works will be done</w:t>
      </w:r>
      <w:r w:rsidRPr="00F676E2">
        <w:rPr>
          <w:lang w:val="en-US"/>
        </w:rPr>
        <w:t>] will also be carried out. The contract obliges us to take measures to address environmental and social risks associated with work, including the risks of sexual exploitation, abuse and gender-based discrimination.</w:t>
      </w:r>
    </w:p>
    <w:p w14:paraId="2E54D2BF" w14:textId="77777777" w:rsidR="000F2825" w:rsidRPr="00F676E2" w:rsidRDefault="000F2825" w:rsidP="00F676E2">
      <w:pPr>
        <w:jc w:val="both"/>
        <w:rPr>
          <w:lang w:val="en-US"/>
        </w:rPr>
      </w:pPr>
      <w:r w:rsidRPr="00F676E2">
        <w:rPr>
          <w:lang w:val="en-US"/>
        </w:rPr>
        <w:t>This Code of Conduct (CoC) is part of the measures we take to fight against environmental and social risks associated with work. It applies to all our employees at the site or other places where work is executed. Besides; this contract also applies to the personnel of each subcontractor and other personnel who assist us in the execution of the works. All such personnel are called “Contractor's Personnel” and are subject to the CoC.</w:t>
      </w:r>
    </w:p>
    <w:p w14:paraId="0725A8EE" w14:textId="77777777" w:rsidR="000F2825" w:rsidRPr="00F676E2" w:rsidRDefault="000F2825" w:rsidP="00F676E2">
      <w:pPr>
        <w:jc w:val="both"/>
        <w:rPr>
          <w:lang w:val="en-US"/>
        </w:rPr>
      </w:pPr>
      <w:r w:rsidRPr="00F676E2">
        <w:rPr>
          <w:lang w:val="en-US"/>
        </w:rPr>
        <w:t>This CoC</w:t>
      </w:r>
      <w:r w:rsidRPr="00F676E2" w:rsidDel="00527305">
        <w:rPr>
          <w:lang w:val="en-US"/>
        </w:rPr>
        <w:t xml:space="preserve"> </w:t>
      </w:r>
      <w:r w:rsidRPr="00F676E2">
        <w:rPr>
          <w:lang w:val="en-US"/>
        </w:rPr>
        <w:t>defines the obligated behavior of personnel identified above as "Contractor's Personnel".</w:t>
      </w:r>
    </w:p>
    <w:p w14:paraId="4ACE6723" w14:textId="77777777" w:rsidR="000F2825" w:rsidRPr="00F676E2" w:rsidRDefault="000F2825" w:rsidP="00F676E2">
      <w:pPr>
        <w:jc w:val="both"/>
        <w:rPr>
          <w:lang w:val="en-US"/>
        </w:rPr>
      </w:pPr>
      <w:r w:rsidRPr="00F676E2">
        <w:rPr>
          <w:lang w:val="en-US"/>
        </w:rPr>
        <w:t>Our working environment; There will be an environment where unsafe, abusive or violent behavior will not be tolerated, and where all individuals can comfortably express their problems or concerns without fear of retaliation.</w:t>
      </w:r>
    </w:p>
    <w:p w14:paraId="6B5777CA" w14:textId="77777777" w:rsidR="000F2825" w:rsidRPr="00F676E2" w:rsidRDefault="000F2825" w:rsidP="00F676E2">
      <w:pPr>
        <w:jc w:val="both"/>
        <w:rPr>
          <w:b/>
          <w:lang w:val="en-US"/>
        </w:rPr>
      </w:pPr>
      <w:r w:rsidRPr="00F676E2">
        <w:rPr>
          <w:b/>
          <w:lang w:val="en-US"/>
        </w:rPr>
        <w:t>REQUIRED BEHAVIOR</w:t>
      </w:r>
    </w:p>
    <w:p w14:paraId="159B6491" w14:textId="77777777" w:rsidR="000F2825" w:rsidRPr="00F676E2" w:rsidRDefault="000F2825" w:rsidP="00F676E2">
      <w:pPr>
        <w:jc w:val="both"/>
        <w:rPr>
          <w:lang w:val="en-US"/>
        </w:rPr>
      </w:pPr>
      <w:r w:rsidRPr="00F676E2">
        <w:rPr>
          <w:lang w:val="en-US"/>
        </w:rPr>
        <w:t>Contractor's Personnel:</w:t>
      </w:r>
    </w:p>
    <w:p w14:paraId="056DBC9C"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Perform their duties adequately and selflessly;</w:t>
      </w:r>
    </w:p>
    <w:p w14:paraId="5DE96D69"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Comply with this CoC and all applicable laws, regulations and other requirements, including requirements to protect the health, safety and well-being of the Contractor's other personnel and any other person;</w:t>
      </w:r>
    </w:p>
    <w:p w14:paraId="5F172C96"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 xml:space="preserve">Organize a safe working environment within the scope listed below: </w:t>
      </w:r>
    </w:p>
    <w:p w14:paraId="17164F5C" w14:textId="77777777" w:rsidR="000F2825" w:rsidRPr="00F676E2" w:rsidRDefault="000F2825" w:rsidP="00312045">
      <w:pPr>
        <w:pStyle w:val="ListeParagraf"/>
        <w:numPr>
          <w:ilvl w:val="0"/>
          <w:numId w:val="18"/>
        </w:numPr>
        <w:spacing w:before="120" w:after="0" w:line="240" w:lineRule="atLeast"/>
        <w:jc w:val="both"/>
        <w:rPr>
          <w:lang w:val="en-US"/>
        </w:rPr>
      </w:pPr>
      <w:r w:rsidRPr="00F676E2">
        <w:rPr>
          <w:lang w:val="en-US"/>
        </w:rPr>
        <w:t>ensuring that workplaces, machinery, equipment and processes under each person's control are safe and do not pose a health risk;</w:t>
      </w:r>
    </w:p>
    <w:p w14:paraId="4DEF403B" w14:textId="77777777" w:rsidR="000F2825" w:rsidRPr="00F676E2" w:rsidRDefault="000F2825" w:rsidP="00312045">
      <w:pPr>
        <w:pStyle w:val="ListeParagraf"/>
        <w:numPr>
          <w:ilvl w:val="0"/>
          <w:numId w:val="18"/>
        </w:numPr>
        <w:spacing w:before="120" w:after="0" w:line="240" w:lineRule="atLeast"/>
        <w:jc w:val="both"/>
        <w:rPr>
          <w:lang w:val="en-US"/>
        </w:rPr>
      </w:pPr>
      <w:r w:rsidRPr="00F676E2">
        <w:rPr>
          <w:lang w:val="en-US"/>
        </w:rPr>
        <w:t>use of necessary personal protective equipment;</w:t>
      </w:r>
    </w:p>
    <w:p w14:paraId="6E800008" w14:textId="77777777" w:rsidR="000F2825" w:rsidRPr="00F676E2" w:rsidRDefault="000F2825" w:rsidP="00312045">
      <w:pPr>
        <w:pStyle w:val="ListeParagraf"/>
        <w:numPr>
          <w:ilvl w:val="0"/>
          <w:numId w:val="18"/>
        </w:numPr>
        <w:spacing w:before="120" w:after="0" w:line="240" w:lineRule="atLeast"/>
        <w:jc w:val="both"/>
        <w:rPr>
          <w:lang w:val="en-US"/>
        </w:rPr>
      </w:pPr>
      <w:r w:rsidRPr="00F676E2">
        <w:rPr>
          <w:lang w:val="en-US"/>
        </w:rPr>
        <w:t>taking appropriate precautions regarding chemical, physical and biological substances and agents; and</w:t>
      </w:r>
    </w:p>
    <w:p w14:paraId="3F8E22A0" w14:textId="77777777" w:rsidR="000F2825" w:rsidRPr="00F676E2" w:rsidRDefault="000F2825" w:rsidP="00312045">
      <w:pPr>
        <w:pStyle w:val="ListeParagraf"/>
        <w:numPr>
          <w:ilvl w:val="0"/>
          <w:numId w:val="18"/>
        </w:numPr>
        <w:spacing w:before="120" w:after="0" w:line="240" w:lineRule="atLeast"/>
        <w:jc w:val="both"/>
        <w:rPr>
          <w:lang w:val="en-US"/>
        </w:rPr>
      </w:pPr>
      <w:r w:rsidRPr="00F676E2">
        <w:rPr>
          <w:lang w:val="en-US"/>
        </w:rPr>
        <w:t>following appropriate emergency operations procedures</w:t>
      </w:r>
    </w:p>
    <w:p w14:paraId="4AD3275F"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 xml:space="preserve">Report working conditions that he/she believes are unsafe or unhealthy and to avoid a working condition that he/she believes poses a serious danger to his life or health;   </w:t>
      </w:r>
    </w:p>
    <w:p w14:paraId="219A39C9"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Not to discriminate against specific groups such as women, people with disabilities, migrant workers or children and to treat other people with respect;</w:t>
      </w:r>
    </w:p>
    <w:p w14:paraId="34A7986E"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 xml:space="preserve">Against other personnel of the Contractor or the Employer; not engage in any form of sexual harassment, including undesirable sexual advances, sexual solicitations, or any other verbal or physical behavior of a sexual nature; </w:t>
      </w:r>
    </w:p>
    <w:p w14:paraId="1C8F8795"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 xml:space="preserve">Not to attempt Sexual Exploitation (not engaging in any act or attempting to abuse vulnerable position, power difference or trust for sexual purposes; and not sexually abusing another, including, but not limited to, benefiting financially, socially or politically) </w:t>
      </w:r>
    </w:p>
    <w:p w14:paraId="49512DE1"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 xml:space="preserve">Not to attempt Rape. This concept means any physical or other forced (even mild) penetration with the penis or other body part into the vagina, anus, or mouth. In addition, penetration of the vagina or anus with an object is also included in this concept. Rape; includes marital rape, anal </w:t>
      </w:r>
      <w:r w:rsidRPr="00F676E2">
        <w:rPr>
          <w:lang w:val="en-US"/>
        </w:rPr>
        <w:lastRenderedPageBreak/>
        <w:t>rape / anal intercourse. Attempting to those listed in this article is considered an attempted rape. Rape of a person by two or more perpetrators is called gang rape;</w:t>
      </w:r>
    </w:p>
    <w:p w14:paraId="4A59E6E8"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Not to attempt Sexual Assault. This concept; means any form of non-consensual sexual contact that does not result in or does not involve penetration. Examples include: attempted rape as well as engaging in sexual acts such as non-consensual kissing, caressing, or touching the genitals-thighs of individuals under the age of 18, except in a pre-existing marital situation;</w:t>
      </w:r>
    </w:p>
    <w:p w14:paraId="75FC27C5"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Complete trainings on environmental and social aspects of the Contract, covering OHS issues along with Sexual Exploitation and Sexual Assault;</w:t>
      </w:r>
    </w:p>
    <w:p w14:paraId="658EBA6F"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Report any violations of this CoC; and</w:t>
      </w:r>
    </w:p>
    <w:p w14:paraId="2F93168E" w14:textId="77777777" w:rsidR="000F2825" w:rsidRPr="00F676E2" w:rsidRDefault="000F2825" w:rsidP="00312045">
      <w:pPr>
        <w:pStyle w:val="ListeParagraf"/>
        <w:numPr>
          <w:ilvl w:val="0"/>
          <w:numId w:val="17"/>
        </w:numPr>
        <w:spacing w:before="120" w:after="0" w:line="240" w:lineRule="atLeast"/>
        <w:jc w:val="both"/>
        <w:rPr>
          <w:lang w:val="en-US"/>
        </w:rPr>
      </w:pPr>
      <w:r w:rsidRPr="00F676E2">
        <w:rPr>
          <w:lang w:val="en-US"/>
        </w:rPr>
        <w:t>Not be hostile towards any person reporting a violation of this CoC, us as the Contractor, or the Employer, or anyone using the [</w:t>
      </w:r>
      <w:r w:rsidRPr="00F676E2">
        <w:rPr>
          <w:i/>
          <w:lang w:val="en-US"/>
        </w:rPr>
        <w:t>Project Grievance Mechanism</w:t>
      </w:r>
      <w:r w:rsidRPr="00F676E2">
        <w:rPr>
          <w:lang w:val="en-US"/>
        </w:rPr>
        <w:t>].</w:t>
      </w:r>
    </w:p>
    <w:p w14:paraId="38D52472" w14:textId="77777777" w:rsidR="000F2825" w:rsidRPr="00F676E2" w:rsidRDefault="000F2825" w:rsidP="00F676E2">
      <w:pPr>
        <w:jc w:val="both"/>
        <w:rPr>
          <w:b/>
          <w:lang w:val="en-US"/>
        </w:rPr>
      </w:pPr>
    </w:p>
    <w:p w14:paraId="63E4019A" w14:textId="77777777" w:rsidR="000F2825" w:rsidRPr="00F676E2" w:rsidRDefault="000F2825" w:rsidP="00F676E2">
      <w:pPr>
        <w:jc w:val="both"/>
        <w:rPr>
          <w:b/>
          <w:lang w:val="en-US"/>
        </w:rPr>
      </w:pPr>
      <w:r w:rsidRPr="00F676E2">
        <w:rPr>
          <w:b/>
          <w:lang w:val="en-US"/>
        </w:rPr>
        <w:t>REPORTING OF THE CONCERNING SITUATION</w:t>
      </w:r>
    </w:p>
    <w:p w14:paraId="3D1E6921" w14:textId="77777777" w:rsidR="000F2825" w:rsidRPr="00F676E2" w:rsidRDefault="000F2825" w:rsidP="00F676E2">
      <w:pPr>
        <w:jc w:val="both"/>
        <w:rPr>
          <w:lang w:val="en-US"/>
        </w:rPr>
      </w:pPr>
      <w:r w:rsidRPr="00F676E2">
        <w:rPr>
          <w:lang w:val="en-US"/>
        </w:rPr>
        <w:t>All personnel observing a behavior that they believe violates this CoC or concerns them in any other way, they should immediately report that issue. This can be accomplished through one of the following:</w:t>
      </w:r>
    </w:p>
    <w:p w14:paraId="52B3FE50" w14:textId="77777777" w:rsidR="000F2825" w:rsidRPr="00F676E2" w:rsidRDefault="000F2825" w:rsidP="00312045">
      <w:pPr>
        <w:pStyle w:val="ListeParagraf"/>
        <w:numPr>
          <w:ilvl w:val="0"/>
          <w:numId w:val="19"/>
        </w:numPr>
        <w:spacing w:before="120" w:after="0" w:line="240" w:lineRule="atLeast"/>
        <w:jc w:val="both"/>
        <w:rPr>
          <w:lang w:val="en-US"/>
        </w:rPr>
      </w:pPr>
      <w:r w:rsidRPr="00F676E2">
        <w:rPr>
          <w:lang w:val="en-US"/>
        </w:rPr>
        <w:t>Contact [</w:t>
      </w:r>
      <w:r w:rsidRPr="00F676E2">
        <w:rPr>
          <w:i/>
          <w:lang w:val="en-US"/>
        </w:rPr>
        <w:t xml:space="preserve">insert the name of the Contractor's Social Specialist who will deal with gender-based discrimination, or, if such an employee is noncompulsory under the Contract, insert the name of </w:t>
      </w:r>
      <w:proofErr w:type="gramStart"/>
      <w:r w:rsidRPr="00F676E2">
        <w:rPr>
          <w:i/>
          <w:lang w:val="en-US"/>
        </w:rPr>
        <w:t>another</w:t>
      </w:r>
      <w:proofErr w:type="gramEnd"/>
      <w:r w:rsidRPr="00F676E2">
        <w:rPr>
          <w:i/>
          <w:lang w:val="en-US"/>
        </w:rPr>
        <w:t xml:space="preserve"> personnel designated by the Contractor</w:t>
      </w:r>
      <w:r w:rsidRPr="00F676E2">
        <w:rPr>
          <w:lang w:val="en-US"/>
        </w:rPr>
        <w:t xml:space="preserve">] via phone number </w:t>
      </w:r>
      <w:proofErr w:type="gramStart"/>
      <w:r w:rsidRPr="00F676E2">
        <w:rPr>
          <w:lang w:val="en-US"/>
        </w:rPr>
        <w:t>[ ]</w:t>
      </w:r>
      <w:proofErr w:type="gramEnd"/>
      <w:r w:rsidRPr="00F676E2">
        <w:rPr>
          <w:lang w:val="en-US"/>
        </w:rPr>
        <w:t xml:space="preserve"> or in written form </w:t>
      </w:r>
      <w:proofErr w:type="gramStart"/>
      <w:r w:rsidRPr="00F676E2">
        <w:rPr>
          <w:lang w:val="en-US"/>
        </w:rPr>
        <w:t>[ ]</w:t>
      </w:r>
      <w:proofErr w:type="gramEnd"/>
      <w:r w:rsidRPr="00F676E2">
        <w:rPr>
          <w:lang w:val="en-US"/>
        </w:rPr>
        <w:t xml:space="preserve"> or </w:t>
      </w:r>
      <w:proofErr w:type="gramStart"/>
      <w:r w:rsidRPr="00F676E2">
        <w:rPr>
          <w:lang w:val="en-US"/>
        </w:rPr>
        <w:t>[ ]</w:t>
      </w:r>
      <w:proofErr w:type="gramEnd"/>
      <w:r w:rsidRPr="00F676E2">
        <w:rPr>
          <w:lang w:val="en-US"/>
        </w:rPr>
        <w:t xml:space="preserve"> in person; or     </w:t>
      </w:r>
    </w:p>
    <w:p w14:paraId="5E302F68" w14:textId="77777777" w:rsidR="000F2825" w:rsidRPr="00F676E2" w:rsidRDefault="000F2825" w:rsidP="00312045">
      <w:pPr>
        <w:pStyle w:val="ListeParagraf"/>
        <w:numPr>
          <w:ilvl w:val="0"/>
          <w:numId w:val="19"/>
        </w:numPr>
        <w:spacing w:before="120" w:after="0" w:line="240" w:lineRule="atLeast"/>
        <w:jc w:val="both"/>
        <w:rPr>
          <w:lang w:val="en-US"/>
        </w:rPr>
      </w:pPr>
      <w:r w:rsidRPr="00F676E2">
        <w:rPr>
          <w:lang w:val="en-US"/>
        </w:rPr>
        <w:t xml:space="preserve">To reach the Contractor's instant hotline (if applicable), call </w:t>
      </w:r>
      <w:proofErr w:type="gramStart"/>
      <w:r w:rsidRPr="00F676E2">
        <w:rPr>
          <w:lang w:val="en-US"/>
        </w:rPr>
        <w:t>[ ]</w:t>
      </w:r>
      <w:proofErr w:type="gramEnd"/>
      <w:r w:rsidRPr="00F676E2">
        <w:rPr>
          <w:lang w:val="en-US"/>
        </w:rPr>
        <w:t xml:space="preserve"> and leave a message.</w:t>
      </w:r>
    </w:p>
    <w:p w14:paraId="79979BA5" w14:textId="77777777" w:rsidR="000F2825" w:rsidRPr="00F676E2" w:rsidRDefault="000F2825" w:rsidP="00F676E2">
      <w:pPr>
        <w:spacing w:line="240" w:lineRule="auto"/>
        <w:jc w:val="both"/>
        <w:rPr>
          <w:rFonts w:eastAsia="Times New Roman"/>
          <w:color w:val="000000"/>
          <w:szCs w:val="20"/>
          <w:lang w:val="en-US" w:eastAsia="tr-TR"/>
        </w:rPr>
      </w:pPr>
      <w:r w:rsidRPr="00F676E2">
        <w:rPr>
          <w:rFonts w:eastAsia="Times New Roman"/>
          <w:color w:val="000000"/>
          <w:szCs w:val="20"/>
          <w:lang w:val="en-US" w:eastAsia="tr-TR"/>
        </w:rPr>
        <w:t>The identity of the individual will be kept confidential unless reporting of allegations is required by the law of that country. Anonymous complaints or allegations will be given due and appropriate consideration. We take all reports of potential abuse seriously and will investigate appropriate action. We will provide service providers with quick directions that can help appropriately support the survivor of the alleged incident.</w:t>
      </w:r>
    </w:p>
    <w:p w14:paraId="483AF43D" w14:textId="77777777" w:rsidR="000F2825" w:rsidRPr="00F676E2" w:rsidRDefault="000F2825" w:rsidP="00F676E2">
      <w:pPr>
        <w:spacing w:line="240" w:lineRule="auto"/>
        <w:jc w:val="both"/>
        <w:rPr>
          <w:rFonts w:eastAsia="Times New Roman"/>
          <w:color w:val="000000"/>
          <w:szCs w:val="20"/>
          <w:lang w:val="en-US" w:eastAsia="tr-TR"/>
        </w:rPr>
      </w:pPr>
      <w:r w:rsidRPr="00F676E2">
        <w:rPr>
          <w:rFonts w:eastAsia="Times New Roman"/>
          <w:color w:val="000000"/>
          <w:szCs w:val="20"/>
          <w:lang w:val="en-US" w:eastAsia="tr-TR"/>
        </w:rPr>
        <w:t>Hostility will not be taken against anyone who raises a good faith concern about behavior prohibited by this CoC. Such a hostile situation constitutes a violation of this CoC. </w:t>
      </w:r>
    </w:p>
    <w:p w14:paraId="18B8A633" w14:textId="77777777" w:rsidR="000F2825" w:rsidRPr="00F676E2" w:rsidRDefault="000F2825" w:rsidP="00F676E2">
      <w:pPr>
        <w:jc w:val="both"/>
        <w:rPr>
          <w:lang w:val="en-US"/>
        </w:rPr>
      </w:pPr>
    </w:p>
    <w:p w14:paraId="7ECCA46D" w14:textId="77777777" w:rsidR="000F2825" w:rsidRPr="00F676E2" w:rsidRDefault="000F2825" w:rsidP="00F676E2">
      <w:pPr>
        <w:jc w:val="both"/>
        <w:rPr>
          <w:b/>
          <w:lang w:val="en-US"/>
        </w:rPr>
      </w:pPr>
      <w:r w:rsidRPr="00F676E2">
        <w:rPr>
          <w:b/>
          <w:lang w:val="en-US"/>
        </w:rPr>
        <w:t>CONSEQUENCES OF VIOLATION OF CODE OF CONDUCT</w:t>
      </w:r>
    </w:p>
    <w:p w14:paraId="0BCCE8C1" w14:textId="77777777" w:rsidR="000F2825" w:rsidRPr="00F676E2" w:rsidRDefault="000F2825" w:rsidP="00F676E2">
      <w:pPr>
        <w:jc w:val="both"/>
        <w:rPr>
          <w:lang w:val="en-US"/>
        </w:rPr>
      </w:pPr>
      <w:r w:rsidRPr="00F676E2">
        <w:rPr>
          <w:lang w:val="en-US"/>
        </w:rPr>
        <w:t>Any violation of this Code of Conduct by Contractor Personnel may have serious consequences, including termination of job and possible referral to the legal authorities.</w:t>
      </w:r>
    </w:p>
    <w:p w14:paraId="4F09F108" w14:textId="77777777" w:rsidR="000F2825" w:rsidRPr="00F676E2" w:rsidRDefault="000F2825" w:rsidP="00F676E2">
      <w:pPr>
        <w:jc w:val="both"/>
        <w:rPr>
          <w:lang w:val="en-US"/>
        </w:rPr>
      </w:pPr>
    </w:p>
    <w:p w14:paraId="4B708D3B" w14:textId="77777777" w:rsidR="000F2825" w:rsidRPr="00F676E2" w:rsidRDefault="000F2825" w:rsidP="00F676E2">
      <w:pPr>
        <w:jc w:val="both"/>
        <w:rPr>
          <w:lang w:val="en-US"/>
        </w:rPr>
      </w:pPr>
      <w:r w:rsidRPr="00F676E2">
        <w:rPr>
          <w:lang w:val="en-US"/>
        </w:rPr>
        <w:t>FOR CONTRACTOR PERSONNEL:</w:t>
      </w:r>
    </w:p>
    <w:p w14:paraId="37E6FBA8" w14:textId="77777777" w:rsidR="000F2825" w:rsidRPr="00F676E2" w:rsidRDefault="000F2825" w:rsidP="00F676E2">
      <w:pPr>
        <w:jc w:val="both"/>
        <w:rPr>
          <w:lang w:val="en-US"/>
        </w:rPr>
      </w:pPr>
    </w:p>
    <w:p w14:paraId="33513319" w14:textId="77777777" w:rsidR="000F2825" w:rsidRPr="00F676E2" w:rsidRDefault="000F2825" w:rsidP="00F676E2">
      <w:pPr>
        <w:jc w:val="both"/>
        <w:rPr>
          <w:i/>
          <w:lang w:val="en-US"/>
        </w:rPr>
      </w:pPr>
      <w:r w:rsidRPr="00F676E2">
        <w:rPr>
          <w:lang w:val="en-US"/>
        </w:rPr>
        <w:t xml:space="preserve">I have a written copy of this Code of Conduct in a language I understand. If I have any questions about this Code of Conduct, I understand that I can contact </w:t>
      </w:r>
      <w:r w:rsidRPr="00F676E2">
        <w:rPr>
          <w:i/>
          <w:lang w:val="en-US"/>
        </w:rPr>
        <w:t xml:space="preserve">[insert the name of the Contractor's gender-based discrimination contact], </w:t>
      </w:r>
      <w:r w:rsidRPr="00F676E2">
        <w:rPr>
          <w:lang w:val="en-US"/>
        </w:rPr>
        <w:t>requesting clarification</w:t>
      </w:r>
      <w:r w:rsidRPr="00F676E2">
        <w:rPr>
          <w:i/>
          <w:lang w:val="en-US"/>
        </w:rPr>
        <w:t>.</w:t>
      </w:r>
    </w:p>
    <w:p w14:paraId="4D222278" w14:textId="77777777" w:rsidR="000F2825" w:rsidRPr="00F676E2" w:rsidRDefault="000F2825" w:rsidP="00F676E2">
      <w:pPr>
        <w:jc w:val="both"/>
        <w:rPr>
          <w:lang w:val="en-US"/>
        </w:rPr>
      </w:pPr>
      <w:r w:rsidRPr="00F676E2">
        <w:rPr>
          <w:lang w:val="en-US"/>
        </w:rPr>
        <w:t xml:space="preserve">Contractor Personnel name: </w:t>
      </w:r>
      <w:r w:rsidRPr="00F676E2">
        <w:rPr>
          <w:i/>
          <w:lang w:val="en-US"/>
        </w:rPr>
        <w:t>[Insert name]</w:t>
      </w:r>
      <w:r w:rsidRPr="00F676E2">
        <w:rPr>
          <w:lang w:val="en-US"/>
        </w:rPr>
        <w:tab/>
      </w:r>
      <w:r w:rsidRPr="00F676E2">
        <w:rPr>
          <w:lang w:val="en-US"/>
        </w:rPr>
        <w:tab/>
      </w:r>
      <w:r w:rsidRPr="00F676E2">
        <w:rPr>
          <w:lang w:val="en-US"/>
        </w:rPr>
        <w:tab/>
      </w:r>
      <w:r w:rsidRPr="00F676E2">
        <w:rPr>
          <w:lang w:val="en-US"/>
        </w:rPr>
        <w:tab/>
      </w:r>
    </w:p>
    <w:p w14:paraId="31912E03" w14:textId="77777777" w:rsidR="000F2825" w:rsidRPr="00F676E2" w:rsidRDefault="000F2825" w:rsidP="00F676E2">
      <w:pPr>
        <w:jc w:val="both"/>
        <w:rPr>
          <w:lang w:val="en-US"/>
        </w:rPr>
      </w:pPr>
      <w:r w:rsidRPr="00F676E2">
        <w:rPr>
          <w:lang w:val="en-US"/>
        </w:rPr>
        <w:lastRenderedPageBreak/>
        <w:t>Signature: ______________________________________________</w:t>
      </w:r>
    </w:p>
    <w:p w14:paraId="299EE974" w14:textId="77777777" w:rsidR="000F2825" w:rsidRPr="00F676E2" w:rsidRDefault="000F2825" w:rsidP="00F676E2">
      <w:pPr>
        <w:jc w:val="both"/>
        <w:rPr>
          <w:lang w:val="en-US"/>
        </w:rPr>
      </w:pPr>
      <w:r w:rsidRPr="00F676E2">
        <w:rPr>
          <w:lang w:val="en-US"/>
        </w:rPr>
        <w:t>Date: (month/day/year): ______________________________________________</w:t>
      </w:r>
    </w:p>
    <w:p w14:paraId="506EE21A" w14:textId="77777777" w:rsidR="000F2825" w:rsidRPr="00F676E2" w:rsidRDefault="000F2825" w:rsidP="00F676E2">
      <w:pPr>
        <w:jc w:val="both"/>
        <w:rPr>
          <w:lang w:val="en-US"/>
        </w:rPr>
      </w:pPr>
    </w:p>
    <w:p w14:paraId="48E4ECEA" w14:textId="77777777" w:rsidR="000F2825" w:rsidRPr="00F676E2" w:rsidRDefault="000F2825" w:rsidP="00F676E2">
      <w:pPr>
        <w:jc w:val="both"/>
        <w:rPr>
          <w:lang w:val="en-US"/>
        </w:rPr>
      </w:pPr>
      <w:r w:rsidRPr="00F676E2">
        <w:rPr>
          <w:lang w:val="en-US"/>
        </w:rPr>
        <w:t>Countersignature of the authorized Contractor Representative:</w:t>
      </w:r>
    </w:p>
    <w:p w14:paraId="1161B550" w14:textId="77777777" w:rsidR="000F2825" w:rsidRPr="00F676E2" w:rsidRDefault="000F2825" w:rsidP="00F676E2">
      <w:pPr>
        <w:jc w:val="both"/>
        <w:rPr>
          <w:lang w:val="en-US"/>
        </w:rPr>
      </w:pPr>
      <w:r w:rsidRPr="00F676E2">
        <w:rPr>
          <w:lang w:val="en-US"/>
        </w:rPr>
        <w:t>Signature: ______________________________________________</w:t>
      </w:r>
    </w:p>
    <w:p w14:paraId="6C756B8B" w14:textId="77777777" w:rsidR="000F2825" w:rsidRPr="00F676E2" w:rsidRDefault="000F2825" w:rsidP="00F676E2">
      <w:pPr>
        <w:jc w:val="both"/>
        <w:rPr>
          <w:lang w:val="en-US"/>
        </w:rPr>
      </w:pPr>
      <w:r w:rsidRPr="00F676E2">
        <w:rPr>
          <w:lang w:val="en-US"/>
        </w:rPr>
        <w:t>Date: (month/day/year): ______________________________________________</w:t>
      </w:r>
    </w:p>
    <w:p w14:paraId="6E2EF96B" w14:textId="4FC35A57" w:rsidR="00B417A1" w:rsidRPr="00F676E2" w:rsidRDefault="00B417A1" w:rsidP="00F676E2">
      <w:pPr>
        <w:jc w:val="both"/>
        <w:rPr>
          <w:rFonts w:asciiTheme="majorHAnsi" w:eastAsiaTheme="majorEastAsia" w:hAnsiTheme="majorHAnsi" w:cstheme="majorBidi"/>
          <w:b/>
          <w:bCs/>
          <w:color w:val="0F4761" w:themeColor="accent1" w:themeShade="BF"/>
          <w:sz w:val="40"/>
          <w:szCs w:val="40"/>
          <w:lang w:val="en-US"/>
        </w:rPr>
      </w:pPr>
      <w:r w:rsidRPr="00F676E2">
        <w:rPr>
          <w:b/>
          <w:bCs/>
          <w:lang w:val="en-US"/>
        </w:rPr>
        <w:br w:type="page"/>
      </w:r>
    </w:p>
    <w:p w14:paraId="3E28DE6F" w14:textId="1D1CEE96" w:rsidR="00E350BF" w:rsidRPr="00930C17" w:rsidRDefault="00F3735A" w:rsidP="00345141">
      <w:pPr>
        <w:pStyle w:val="Balk1"/>
        <w:rPr>
          <w:rFonts w:asciiTheme="minorHAnsi" w:hAnsiTheme="minorHAnsi"/>
          <w:b/>
          <w:bCs/>
          <w:sz w:val="28"/>
          <w:szCs w:val="28"/>
        </w:rPr>
      </w:pPr>
      <w:bookmarkStart w:id="626" w:name="_Toc185423567"/>
      <w:r w:rsidRPr="00930C17">
        <w:rPr>
          <w:rFonts w:asciiTheme="minorHAnsi" w:hAnsiTheme="minorHAnsi"/>
          <w:b/>
          <w:bCs/>
          <w:sz w:val="28"/>
          <w:szCs w:val="28"/>
        </w:rPr>
        <w:lastRenderedPageBreak/>
        <w:t xml:space="preserve">ANNEX </w:t>
      </w:r>
      <w:r w:rsidR="0003609E">
        <w:rPr>
          <w:rFonts w:asciiTheme="minorHAnsi" w:hAnsiTheme="minorHAnsi"/>
          <w:b/>
          <w:bCs/>
          <w:sz w:val="28"/>
          <w:szCs w:val="28"/>
        </w:rPr>
        <w:t>8</w:t>
      </w:r>
      <w:r w:rsidRPr="00930C17">
        <w:rPr>
          <w:rFonts w:asciiTheme="minorHAnsi" w:hAnsiTheme="minorHAnsi"/>
          <w:b/>
          <w:bCs/>
          <w:sz w:val="28"/>
          <w:szCs w:val="28"/>
        </w:rPr>
        <w:t xml:space="preserve">- WASTE MANAGEMENT </w:t>
      </w:r>
      <w:r w:rsidR="00961E48" w:rsidRPr="00930C17">
        <w:rPr>
          <w:rFonts w:asciiTheme="minorHAnsi" w:hAnsiTheme="minorHAnsi"/>
          <w:b/>
          <w:bCs/>
          <w:sz w:val="28"/>
          <w:szCs w:val="28"/>
        </w:rPr>
        <w:t>PLAN</w:t>
      </w:r>
      <w:bookmarkEnd w:id="626"/>
      <w:r w:rsidR="00961E48" w:rsidRPr="00930C17">
        <w:rPr>
          <w:rFonts w:asciiTheme="minorHAnsi" w:hAnsiTheme="minorHAnsi"/>
          <w:b/>
          <w:bCs/>
          <w:sz w:val="28"/>
          <w:szCs w:val="28"/>
        </w:rPr>
        <w:t xml:space="preserve"> </w:t>
      </w:r>
      <w:bookmarkEnd w:id="625"/>
    </w:p>
    <w:p w14:paraId="40EA301A" w14:textId="77777777" w:rsidR="001B5ACC" w:rsidRPr="00EA333C" w:rsidRDefault="001B5ACC" w:rsidP="00EA333C">
      <w:pPr>
        <w:spacing w:after="0" w:line="240" w:lineRule="auto"/>
        <w:jc w:val="both"/>
        <w:rPr>
          <w:b/>
          <w:bCs/>
          <w:i/>
          <w:iCs/>
          <w:color w:val="FF0000"/>
          <w:lang w:val="en-US"/>
        </w:rPr>
      </w:pPr>
    </w:p>
    <w:p w14:paraId="7C612B63" w14:textId="17D392EC" w:rsidR="00F642F2" w:rsidRPr="00930C17" w:rsidRDefault="00F642F2" w:rsidP="00F642F2">
      <w:pPr>
        <w:spacing w:line="240" w:lineRule="auto"/>
        <w:jc w:val="both"/>
        <w:rPr>
          <w:rFonts w:eastAsia="Times New Roman" w:cs="Tahoma"/>
          <w:color w:val="000000"/>
          <w:lang w:val="en-US" w:eastAsia="tr-TR"/>
        </w:rPr>
      </w:pPr>
      <w:r w:rsidRPr="00930C17">
        <w:rPr>
          <w:rFonts w:eastAsia="Times New Roman" w:cs="Tahoma"/>
          <w:color w:val="000000"/>
          <w:lang w:val="en-US" w:eastAsia="tr-TR"/>
        </w:rPr>
        <w:t xml:space="preserve">The Waste Management Plan was developed to identify the primary applicable waste management requirements for the Project in accordance with relevant national legislation, the World Bank Environmental and Social Framework and relevant Environmental and Social Standards. The Plan will be implemented during retrofitting/demolition/reconstruction phases of </w:t>
      </w:r>
      <w:r w:rsidR="00CB1622" w:rsidRPr="00930C17">
        <w:rPr>
          <w:rFonts w:eastAsia="Times New Roman" w:cs="Tahoma"/>
          <w:color w:val="000000"/>
          <w:lang w:val="en-US" w:eastAsia="tr-TR"/>
        </w:rPr>
        <w:t xml:space="preserve">this </w:t>
      </w:r>
      <w:r w:rsidRPr="00930C17">
        <w:rPr>
          <w:rFonts w:eastAsia="Times New Roman" w:cs="Tahoma"/>
          <w:color w:val="000000"/>
          <w:lang w:val="en-US" w:eastAsia="tr-TR"/>
        </w:rPr>
        <w:t xml:space="preserve">sub-project under Component 2. </w:t>
      </w:r>
    </w:p>
    <w:p w14:paraId="36CA74F1" w14:textId="2AB8331D" w:rsidR="00F642F2" w:rsidRPr="00930C17" w:rsidRDefault="00F642F2" w:rsidP="00F642F2">
      <w:pPr>
        <w:spacing w:line="240" w:lineRule="auto"/>
        <w:jc w:val="both"/>
        <w:rPr>
          <w:rFonts w:eastAsia="Times New Roman" w:cs="Tahoma"/>
          <w:color w:val="000000"/>
          <w:lang w:val="en-US" w:eastAsia="tr-TR"/>
        </w:rPr>
      </w:pPr>
      <w:r w:rsidRPr="00930C17">
        <w:rPr>
          <w:rFonts w:eastAsia="Times New Roman" w:cs="Tahoma"/>
          <w:color w:val="000000"/>
          <w:lang w:val="en-US" w:eastAsia="tr-TR"/>
        </w:rPr>
        <w:t xml:space="preserve">Throughout </w:t>
      </w:r>
      <w:r w:rsidR="00384EB4" w:rsidRPr="00930C17">
        <w:rPr>
          <w:rFonts w:eastAsia="Times New Roman" w:cs="Tahoma"/>
          <w:color w:val="000000"/>
          <w:lang w:val="en-US" w:eastAsia="tr-TR"/>
        </w:rPr>
        <w:t>life cycle of this sub-project</w:t>
      </w:r>
      <w:r w:rsidRPr="00930C17">
        <w:rPr>
          <w:rFonts w:eastAsia="Times New Roman" w:cs="Tahoma"/>
          <w:color w:val="000000"/>
          <w:lang w:val="en-US" w:eastAsia="tr-TR"/>
        </w:rPr>
        <w:t>, different types of waste and materials will be generated from different sources and activities. The purpose of this plan is to guide and ensure the collection, separation, storage, processing, transportation, and disposal of non-hazardous and hazardous wastes resulting from Project activities in a way that minimizes impacts on human health and the environment, including minimizing the loss of valuable reusable/recyclable materials.</w:t>
      </w:r>
    </w:p>
    <w:p w14:paraId="0FF524AF" w14:textId="12A1E457" w:rsidR="00F642F2" w:rsidRPr="00930C17" w:rsidRDefault="00F642F2" w:rsidP="00F642F2">
      <w:pPr>
        <w:jc w:val="both"/>
        <w:rPr>
          <w:rFonts w:cs="Tahoma"/>
          <w:lang w:val="en-US"/>
        </w:rPr>
      </w:pPr>
      <w:r w:rsidRPr="00930C17">
        <w:rPr>
          <w:rFonts w:cs="Tahoma"/>
          <w:lang w:val="en-US"/>
        </w:rPr>
        <w:t>The plan is in line with national legislation, Resource Efficiency, Pollution Prevention and Management ESS3 requirements and other applicable Good International Industry Practices</w:t>
      </w:r>
      <w:r w:rsidR="007B2A1C" w:rsidRPr="00930C17">
        <w:rPr>
          <w:rFonts w:cs="Tahoma"/>
          <w:lang w:val="en-US"/>
        </w:rPr>
        <w:t xml:space="preserve">. </w:t>
      </w:r>
      <w:r w:rsidRPr="00930C17">
        <w:rPr>
          <w:rFonts w:cs="Tahoma"/>
          <w:lang w:val="en-US"/>
        </w:rPr>
        <w:t>The Plan will be implemented systematically throughout the Project and sub-projects along with the relevant management plans, documents, and procedures</w:t>
      </w:r>
      <w:r w:rsidR="007B2A1C" w:rsidRPr="00930C17">
        <w:rPr>
          <w:rFonts w:cs="Tahoma"/>
          <w:lang w:val="en-US"/>
        </w:rPr>
        <w:t>.</w:t>
      </w:r>
      <w:r w:rsidR="007B2A1C" w:rsidRPr="00930C17">
        <w:rPr>
          <w:rFonts w:eastAsia="Times New Roman" w:cs="Tahoma"/>
          <w:color w:val="000000"/>
          <w:lang w:val="en-US" w:eastAsia="tr-TR"/>
        </w:rPr>
        <w:t xml:space="preserve"> </w:t>
      </w:r>
    </w:p>
    <w:p w14:paraId="4A8D0CF7" w14:textId="67C19E7E" w:rsidR="00F642F2" w:rsidRPr="00930C17" w:rsidRDefault="00987070" w:rsidP="00D73181">
      <w:pPr>
        <w:numPr>
          <w:ilvl w:val="0"/>
          <w:numId w:val="13"/>
        </w:numPr>
        <w:spacing w:before="100" w:beforeAutospacing="1" w:after="100" w:afterAutospacing="1" w:line="240" w:lineRule="auto"/>
        <w:ind w:left="1298"/>
        <w:jc w:val="both"/>
        <w:rPr>
          <w:rFonts w:eastAsia="Times New Roman" w:cs="Tahoma"/>
          <w:color w:val="000000"/>
          <w:lang w:val="en-US" w:eastAsia="tr-TR"/>
        </w:rPr>
      </w:pPr>
      <w:r w:rsidRPr="00930C17">
        <w:rPr>
          <w:rFonts w:eastAsia="Times New Roman" w:cs="Tahoma"/>
          <w:color w:val="000000"/>
          <w:lang w:val="en-US" w:eastAsia="tr-TR"/>
        </w:rPr>
        <w:t>İzmir Province</w:t>
      </w:r>
      <w:r w:rsidR="00F642F2" w:rsidRPr="00930C17">
        <w:rPr>
          <w:rFonts w:eastAsia="Times New Roman" w:cs="Tahoma"/>
          <w:color w:val="000000"/>
          <w:lang w:val="en-US" w:eastAsia="tr-TR"/>
        </w:rPr>
        <w:t xml:space="preserve"> Environmental and Social Management Plan (ESMP),</w:t>
      </w:r>
    </w:p>
    <w:p w14:paraId="7FBFBDB1" w14:textId="5DDEDDD1" w:rsidR="00F642F2" w:rsidRPr="00930C17" w:rsidRDefault="00F642F2" w:rsidP="00D73181">
      <w:pPr>
        <w:numPr>
          <w:ilvl w:val="0"/>
          <w:numId w:val="13"/>
        </w:numPr>
        <w:spacing w:before="100" w:beforeAutospacing="1" w:after="100" w:afterAutospacing="1" w:line="240" w:lineRule="auto"/>
        <w:ind w:left="1298"/>
        <w:jc w:val="both"/>
        <w:rPr>
          <w:rFonts w:eastAsia="Times New Roman" w:cs="Tahoma"/>
          <w:color w:val="000000"/>
          <w:lang w:val="en-US" w:eastAsia="tr-TR"/>
        </w:rPr>
      </w:pPr>
      <w:r w:rsidRPr="00930C17">
        <w:rPr>
          <w:rFonts w:eastAsia="Times New Roman" w:cs="Tahoma"/>
          <w:color w:val="000000"/>
          <w:lang w:val="en-US" w:eastAsia="tr-TR"/>
        </w:rPr>
        <w:t>Labor Management Procedure (LMP),</w:t>
      </w:r>
    </w:p>
    <w:p w14:paraId="79DD3917" w14:textId="2BD8910E" w:rsidR="00F642F2" w:rsidRPr="00930C17" w:rsidRDefault="00F642F2" w:rsidP="00D73181">
      <w:pPr>
        <w:numPr>
          <w:ilvl w:val="0"/>
          <w:numId w:val="13"/>
        </w:numPr>
        <w:spacing w:before="100" w:beforeAutospacing="1" w:after="100" w:afterAutospacing="1" w:line="240" w:lineRule="auto"/>
        <w:ind w:left="1298"/>
        <w:jc w:val="both"/>
        <w:rPr>
          <w:rFonts w:eastAsia="Times New Roman" w:cs="Tahoma"/>
          <w:color w:val="000000"/>
          <w:lang w:val="en-US" w:eastAsia="tr-TR"/>
        </w:rPr>
      </w:pPr>
      <w:r w:rsidRPr="00930C17">
        <w:rPr>
          <w:rFonts w:eastAsia="Times New Roman" w:cs="Tahoma"/>
          <w:color w:val="000000"/>
          <w:lang w:val="en-US" w:eastAsia="tr-TR"/>
        </w:rPr>
        <w:t>Community Safety and Traffic Management Plan,</w:t>
      </w:r>
    </w:p>
    <w:p w14:paraId="6A07E81B" w14:textId="4A759A2C" w:rsidR="00F642F2" w:rsidRPr="00930C17" w:rsidRDefault="00F642F2" w:rsidP="00D73181">
      <w:pPr>
        <w:numPr>
          <w:ilvl w:val="0"/>
          <w:numId w:val="13"/>
        </w:numPr>
        <w:spacing w:before="100" w:beforeAutospacing="1" w:after="100" w:afterAutospacing="1" w:line="240" w:lineRule="auto"/>
        <w:ind w:left="1298"/>
        <w:jc w:val="both"/>
        <w:rPr>
          <w:rFonts w:eastAsia="Times New Roman" w:cs="Tahoma"/>
          <w:color w:val="000000"/>
          <w:lang w:val="en-US" w:eastAsia="tr-TR"/>
        </w:rPr>
      </w:pPr>
      <w:r w:rsidRPr="00930C17">
        <w:rPr>
          <w:rFonts w:eastAsia="Times New Roman" w:cs="Tahoma"/>
          <w:color w:val="000000"/>
          <w:lang w:val="en-US" w:eastAsia="tr-TR"/>
        </w:rPr>
        <w:t>Stakeholder Engagement Plan (including grievance mechanism)</w:t>
      </w:r>
    </w:p>
    <w:p w14:paraId="4C6054D6" w14:textId="74F88D4D" w:rsidR="00F642F2" w:rsidRPr="00930C17" w:rsidRDefault="00F642F2" w:rsidP="007B2A1C">
      <w:pPr>
        <w:jc w:val="both"/>
        <w:rPr>
          <w:rFonts w:eastAsia="Times New Roman" w:cs="Tahoma"/>
          <w:color w:val="000000"/>
          <w:lang w:val="en-US" w:eastAsia="tr-TR"/>
        </w:rPr>
      </w:pPr>
      <w:r w:rsidRPr="00930C17">
        <w:rPr>
          <w:rFonts w:eastAsia="Times New Roman" w:cs="Tahoma"/>
          <w:color w:val="000000"/>
          <w:lang w:val="en-US" w:eastAsia="tr-TR"/>
        </w:rPr>
        <w:t xml:space="preserve">This Plan is a living document and responsibilities, procedures and compliance actions </w:t>
      </w:r>
      <w:r w:rsidR="007B2A1C" w:rsidRPr="00930C17">
        <w:rPr>
          <w:rFonts w:eastAsia="Times New Roman" w:cs="Tahoma"/>
          <w:color w:val="000000"/>
          <w:lang w:val="en-US" w:eastAsia="tr-TR"/>
        </w:rPr>
        <w:t xml:space="preserve">will </w:t>
      </w:r>
      <w:r w:rsidRPr="00930C17">
        <w:rPr>
          <w:rFonts w:eastAsia="Times New Roman" w:cs="Tahoma"/>
          <w:color w:val="000000"/>
          <w:lang w:val="en-US" w:eastAsia="tr-TR"/>
        </w:rPr>
        <w:t>be updated as appropriate.</w:t>
      </w:r>
    </w:p>
    <w:p w14:paraId="1A5367B2" w14:textId="41C26373" w:rsidR="0053671E" w:rsidRPr="00930C17" w:rsidRDefault="0053671E" w:rsidP="007B2A1C">
      <w:pPr>
        <w:jc w:val="both"/>
        <w:rPr>
          <w:rFonts w:eastAsia="Times New Roman" w:cs="Tahoma"/>
          <w:color w:val="000000"/>
          <w:lang w:val="en-US" w:eastAsia="tr-TR"/>
        </w:rPr>
      </w:pPr>
      <w:r w:rsidRPr="00930C17">
        <w:rPr>
          <w:rFonts w:eastAsia="Times New Roman" w:cs="Tahoma"/>
          <w:color w:val="000000"/>
          <w:lang w:val="en-US" w:eastAsia="tr-TR"/>
        </w:rPr>
        <w:t>For detailed information for Waste Management Plan’s</w:t>
      </w:r>
      <w:r w:rsidR="007B621B" w:rsidRPr="00930C17">
        <w:rPr>
          <w:rFonts w:eastAsia="Times New Roman" w:cs="Tahoma"/>
          <w:color w:val="000000"/>
          <w:lang w:val="en-US" w:eastAsia="tr-TR"/>
        </w:rPr>
        <w:t xml:space="preserve"> related</w:t>
      </w:r>
      <w:r w:rsidR="00A51D8B" w:rsidRPr="00930C17">
        <w:rPr>
          <w:rFonts w:eastAsia="Times New Roman" w:cs="Tahoma"/>
          <w:color w:val="000000"/>
          <w:lang w:val="en-US" w:eastAsia="tr-TR"/>
        </w:rPr>
        <w:t xml:space="preserve"> standards,</w:t>
      </w:r>
      <w:r w:rsidR="007B621B" w:rsidRPr="00930C17">
        <w:rPr>
          <w:rFonts w:eastAsia="Times New Roman" w:cs="Tahoma"/>
          <w:color w:val="000000"/>
          <w:lang w:val="en-US" w:eastAsia="tr-TR"/>
        </w:rPr>
        <w:t xml:space="preserve"> legal requirements, relevant rules and provisions that the Contractor is responsible for implementing</w:t>
      </w:r>
      <w:r w:rsidRPr="00930C17">
        <w:rPr>
          <w:rFonts w:eastAsia="Times New Roman" w:cs="Tahoma"/>
          <w:color w:val="000000"/>
          <w:lang w:val="en-US" w:eastAsia="tr-TR"/>
        </w:rPr>
        <w:t xml:space="preserve">, check Annex </w:t>
      </w:r>
      <w:r w:rsidR="007B621B" w:rsidRPr="00930C17">
        <w:rPr>
          <w:rFonts w:eastAsia="Times New Roman" w:cs="Tahoma"/>
          <w:color w:val="000000"/>
          <w:lang w:val="en-US" w:eastAsia="tr-TR"/>
        </w:rPr>
        <w:t xml:space="preserve">8 </w:t>
      </w:r>
      <w:r w:rsidRPr="00930C17">
        <w:rPr>
          <w:rFonts w:eastAsia="Times New Roman" w:cs="Tahoma"/>
          <w:color w:val="000000"/>
          <w:lang w:val="en-US" w:eastAsia="tr-TR"/>
        </w:rPr>
        <w:t>of İzmir Province Environmental and Social Management Plan.</w:t>
      </w:r>
      <w:r w:rsidR="006D49DB">
        <w:rPr>
          <w:rStyle w:val="DipnotBavurusu"/>
          <w:rFonts w:eastAsia="Times New Roman" w:cs="Tahoma"/>
          <w:color w:val="000000"/>
          <w:lang w:val="en-US" w:eastAsia="tr-TR"/>
        </w:rPr>
        <w:footnoteReference w:id="12"/>
      </w:r>
    </w:p>
    <w:p w14:paraId="46C7DA4B" w14:textId="0BF2A3D2" w:rsidR="00F642F2" w:rsidRPr="00930C17" w:rsidRDefault="00F642F2" w:rsidP="00F642F2">
      <w:pPr>
        <w:pStyle w:val="ResimYazs"/>
        <w:spacing w:after="0" w:line="360" w:lineRule="auto"/>
        <w:jc w:val="both"/>
        <w:rPr>
          <w:rFonts w:cs="Tahoma"/>
          <w:b/>
          <w:bCs/>
          <w:i w:val="0"/>
          <w:iCs w:val="0"/>
          <w:sz w:val="22"/>
          <w:szCs w:val="22"/>
          <w:lang w:val="en-US"/>
        </w:rPr>
      </w:pPr>
      <w:bookmarkStart w:id="627" w:name="_Toc90472238"/>
      <w:r w:rsidRPr="00930C17">
        <w:rPr>
          <w:rFonts w:cs="Tahoma"/>
          <w:b/>
          <w:bCs/>
          <w:sz w:val="22"/>
          <w:szCs w:val="22"/>
          <w:lang w:val="en-US"/>
        </w:rPr>
        <w:t>Roles and Responsibilities</w:t>
      </w:r>
      <w:bookmarkEnd w:id="627"/>
      <w:r w:rsidRPr="00930C17">
        <w:rPr>
          <w:rFonts w:cs="Tahoma"/>
          <w:b/>
          <w:bCs/>
          <w:sz w:val="22"/>
          <w:szCs w:val="22"/>
          <w:lang w:val="en-US"/>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F642F2" w:rsidRPr="00B203B2" w14:paraId="6367E62F" w14:textId="2CEFB886" w:rsidTr="00A42B32">
        <w:trPr>
          <w:tblHeader/>
        </w:trPr>
        <w:tc>
          <w:tcPr>
            <w:tcW w:w="1560" w:type="dxa"/>
            <w:tcBorders>
              <w:top w:val="single" w:sz="4" w:space="0" w:color="auto"/>
              <w:left w:val="single" w:sz="4" w:space="0" w:color="auto"/>
              <w:bottom w:val="single" w:sz="4" w:space="0" w:color="auto"/>
              <w:right w:val="single" w:sz="4" w:space="0" w:color="auto"/>
            </w:tcBorders>
            <w:hideMark/>
          </w:tcPr>
          <w:p w14:paraId="7C0E5A3E" w14:textId="29CCC6BD" w:rsidR="00F642F2" w:rsidRPr="00930C17" w:rsidRDefault="00F642F2" w:rsidP="002B0136">
            <w:pPr>
              <w:pStyle w:val="TableTitle"/>
              <w:spacing w:before="0" w:line="276" w:lineRule="auto"/>
              <w:rPr>
                <w:rFonts w:asciiTheme="minorHAnsi" w:eastAsia="Times New Roman" w:hAnsiTheme="minorHAnsi"/>
                <w:b w:val="0"/>
                <w:color w:val="000000"/>
                <w:kern w:val="2"/>
                <w:sz w:val="22"/>
                <w:szCs w:val="22"/>
                <w:lang w:eastAsia="tr-TR"/>
                <w14:ligatures w14:val="standardContextual"/>
              </w:rPr>
            </w:pPr>
            <w:r w:rsidRPr="00930C17">
              <w:rPr>
                <w:rFonts w:asciiTheme="minorHAnsi" w:eastAsia="Times New Roman" w:hAnsiTheme="minorHAnsi"/>
                <w:b w:val="0"/>
                <w:color w:val="000000"/>
                <w:kern w:val="2"/>
                <w:sz w:val="22"/>
                <w:szCs w:val="22"/>
                <w:lang w:eastAsia="tr-TR"/>
                <w14:ligatures w14:val="standardContextual"/>
              </w:rPr>
              <w:t>Roles</w:t>
            </w:r>
          </w:p>
        </w:tc>
        <w:tc>
          <w:tcPr>
            <w:tcW w:w="8079" w:type="dxa"/>
            <w:tcBorders>
              <w:top w:val="single" w:sz="4" w:space="0" w:color="auto"/>
              <w:left w:val="single" w:sz="4" w:space="0" w:color="auto"/>
              <w:bottom w:val="single" w:sz="4" w:space="0" w:color="auto"/>
              <w:right w:val="single" w:sz="4" w:space="0" w:color="auto"/>
            </w:tcBorders>
            <w:hideMark/>
          </w:tcPr>
          <w:p w14:paraId="4DA8E50C" w14:textId="4CFD4FEB" w:rsidR="00F642F2" w:rsidRPr="00930C17" w:rsidRDefault="00F642F2" w:rsidP="002B0136">
            <w:pPr>
              <w:pStyle w:val="TableTitle"/>
              <w:spacing w:before="0" w:line="276" w:lineRule="auto"/>
              <w:rPr>
                <w:rFonts w:asciiTheme="minorHAnsi" w:eastAsia="Times New Roman" w:hAnsiTheme="minorHAnsi"/>
                <w:b w:val="0"/>
                <w:color w:val="000000"/>
                <w:kern w:val="2"/>
                <w:sz w:val="22"/>
                <w:szCs w:val="22"/>
                <w:lang w:eastAsia="tr-TR"/>
                <w14:ligatures w14:val="standardContextual"/>
              </w:rPr>
            </w:pPr>
            <w:r w:rsidRPr="00930C17">
              <w:rPr>
                <w:rFonts w:asciiTheme="minorHAnsi" w:eastAsia="Times New Roman" w:hAnsiTheme="minorHAnsi"/>
                <w:b w:val="0"/>
                <w:color w:val="000000"/>
                <w:kern w:val="2"/>
                <w:sz w:val="22"/>
                <w:szCs w:val="22"/>
                <w:lang w:eastAsia="tr-TR"/>
                <w14:ligatures w14:val="standardContextual"/>
              </w:rPr>
              <w:t>Responsibilities</w:t>
            </w:r>
          </w:p>
        </w:tc>
      </w:tr>
      <w:tr w:rsidR="00F642F2" w:rsidRPr="00B203B2" w14:paraId="0834166D" w14:textId="75EF74C4" w:rsidTr="00A42B32">
        <w:tc>
          <w:tcPr>
            <w:tcW w:w="1560" w:type="dxa"/>
            <w:tcBorders>
              <w:top w:val="single" w:sz="4" w:space="0" w:color="auto"/>
              <w:left w:val="single" w:sz="4" w:space="0" w:color="auto"/>
              <w:bottom w:val="single" w:sz="4" w:space="0" w:color="auto"/>
              <w:right w:val="single" w:sz="4" w:space="0" w:color="auto"/>
            </w:tcBorders>
            <w:hideMark/>
          </w:tcPr>
          <w:p w14:paraId="19D1AC6D" w14:textId="77777777" w:rsidR="00766610" w:rsidRDefault="00766610" w:rsidP="002B0136">
            <w:pPr>
              <w:pStyle w:val="TableContent"/>
              <w:spacing w:before="0" w:line="276" w:lineRule="auto"/>
              <w:rPr>
                <w:rFonts w:asciiTheme="minorHAnsi" w:eastAsia="Times New Roman" w:hAnsiTheme="minorHAnsi"/>
                <w:color w:val="000000"/>
                <w:kern w:val="2"/>
                <w:sz w:val="22"/>
                <w:szCs w:val="22"/>
                <w:lang w:eastAsia="tr-TR"/>
                <w14:ligatures w14:val="standardContextual"/>
              </w:rPr>
            </w:pPr>
          </w:p>
          <w:p w14:paraId="5207D98D" w14:textId="489BBDEB" w:rsidR="00F642F2" w:rsidRPr="00930C17" w:rsidRDefault="00F642F2" w:rsidP="002B0136">
            <w:pPr>
              <w:pStyle w:val="TableContent"/>
              <w:spacing w:before="0" w:line="276" w:lineRule="auto"/>
              <w:rPr>
                <w:rFonts w:asciiTheme="minorHAnsi" w:eastAsia="Times New Roman" w:hAnsiTheme="minorHAnsi"/>
                <w:color w:val="000000"/>
                <w:kern w:val="2"/>
                <w:sz w:val="22"/>
                <w:szCs w:val="22"/>
                <w:lang w:eastAsia="tr-TR"/>
                <w14:ligatures w14:val="standardContextual"/>
              </w:rPr>
            </w:pPr>
            <w:r w:rsidRPr="00930C17">
              <w:rPr>
                <w:rFonts w:asciiTheme="minorHAnsi" w:eastAsia="Times New Roman" w:hAnsiTheme="minorHAnsi"/>
                <w:color w:val="000000"/>
                <w:kern w:val="2"/>
                <w:sz w:val="22"/>
                <w:szCs w:val="22"/>
                <w:lang w:eastAsia="tr-TR"/>
                <w14:ligatures w14:val="standardContextual"/>
              </w:rPr>
              <w:t>Contractors</w:t>
            </w:r>
          </w:p>
        </w:tc>
        <w:tc>
          <w:tcPr>
            <w:tcW w:w="8079" w:type="dxa"/>
            <w:tcBorders>
              <w:top w:val="single" w:sz="4" w:space="0" w:color="auto"/>
              <w:left w:val="single" w:sz="4" w:space="0" w:color="auto"/>
              <w:bottom w:val="single" w:sz="4" w:space="0" w:color="auto"/>
              <w:right w:val="single" w:sz="4" w:space="0" w:color="auto"/>
            </w:tcBorders>
            <w:hideMark/>
          </w:tcPr>
          <w:p w14:paraId="1231D130" w14:textId="4C0101B7" w:rsidR="00F642F2" w:rsidRPr="00930C17" w:rsidRDefault="00F642F2" w:rsidP="00D73181">
            <w:pPr>
              <w:pStyle w:val="TableContent"/>
              <w:numPr>
                <w:ilvl w:val="0"/>
                <w:numId w:val="11"/>
              </w:numPr>
              <w:spacing w:before="0" w:line="276" w:lineRule="auto"/>
              <w:rPr>
                <w:rFonts w:asciiTheme="minorHAnsi" w:eastAsia="Times New Roman" w:hAnsiTheme="minorHAnsi"/>
                <w:color w:val="000000"/>
                <w:kern w:val="2"/>
                <w:sz w:val="22"/>
                <w:szCs w:val="22"/>
                <w:lang w:eastAsia="tr-TR"/>
                <w14:ligatures w14:val="standardContextual"/>
              </w:rPr>
            </w:pPr>
            <w:r w:rsidRPr="00930C17">
              <w:rPr>
                <w:rFonts w:asciiTheme="minorHAnsi" w:eastAsia="Times New Roman" w:hAnsiTheme="minorHAnsi"/>
                <w:color w:val="000000"/>
                <w:kern w:val="2"/>
                <w:sz w:val="22"/>
                <w:szCs w:val="22"/>
                <w:lang w:eastAsia="tr-TR"/>
                <w14:ligatures w14:val="standardContextual"/>
              </w:rPr>
              <w:t>Ensure that this plan is implemented in line with Project standards</w:t>
            </w:r>
          </w:p>
          <w:p w14:paraId="1C32E58C" w14:textId="096C6D07" w:rsidR="00F642F2" w:rsidRPr="00930C17" w:rsidRDefault="00F642F2" w:rsidP="00D73181">
            <w:pPr>
              <w:pStyle w:val="TableContent"/>
              <w:numPr>
                <w:ilvl w:val="0"/>
                <w:numId w:val="11"/>
              </w:numPr>
              <w:spacing w:before="0" w:line="276" w:lineRule="auto"/>
              <w:rPr>
                <w:rFonts w:asciiTheme="minorHAnsi" w:eastAsia="Times New Roman" w:hAnsiTheme="minorHAnsi"/>
                <w:color w:val="000000"/>
                <w:kern w:val="2"/>
                <w:sz w:val="22"/>
                <w:szCs w:val="22"/>
                <w:lang w:eastAsia="tr-TR"/>
                <w14:ligatures w14:val="standardContextual"/>
              </w:rPr>
            </w:pPr>
            <w:r w:rsidRPr="00930C17">
              <w:rPr>
                <w:rFonts w:asciiTheme="minorHAnsi" w:eastAsia="Times New Roman" w:hAnsiTheme="minorHAnsi"/>
                <w:color w:val="000000"/>
                <w:kern w:val="2"/>
                <w:sz w:val="22"/>
                <w:szCs w:val="22"/>
                <w:lang w:eastAsia="tr-TR"/>
                <w14:ligatures w14:val="standardContextual"/>
              </w:rPr>
              <w:t>As its main responsibility, to ensure the implementation of the Plan (also by the Subcontractors, if any) and to report the non-compliances and implementation performance of the Plan to the PMU.</w:t>
            </w:r>
          </w:p>
          <w:p w14:paraId="679CEDCB" w14:textId="3D04BF10" w:rsidR="00F642F2" w:rsidRPr="00930C17" w:rsidRDefault="00F642F2" w:rsidP="00D73181">
            <w:pPr>
              <w:pStyle w:val="TableContent"/>
              <w:numPr>
                <w:ilvl w:val="0"/>
                <w:numId w:val="11"/>
              </w:numPr>
              <w:spacing w:before="0" w:line="276" w:lineRule="auto"/>
              <w:rPr>
                <w:rFonts w:asciiTheme="minorHAnsi" w:eastAsia="Times New Roman" w:hAnsiTheme="minorHAnsi"/>
                <w:color w:val="000000"/>
                <w:kern w:val="2"/>
                <w:sz w:val="22"/>
                <w:szCs w:val="22"/>
                <w:lang w:eastAsia="tr-TR"/>
                <w14:ligatures w14:val="standardContextual"/>
              </w:rPr>
            </w:pPr>
            <w:r w:rsidRPr="00930C17">
              <w:rPr>
                <w:rFonts w:asciiTheme="minorHAnsi" w:eastAsia="Times New Roman" w:hAnsiTheme="minorHAnsi"/>
                <w:color w:val="000000"/>
                <w:kern w:val="2"/>
                <w:sz w:val="22"/>
                <w:szCs w:val="22"/>
                <w:lang w:eastAsia="tr-TR"/>
                <w14:ligatures w14:val="standardContextual"/>
              </w:rPr>
              <w:t>Participate in the development of corrective and/or remedial actions when necessary (for example, when non-compliances are detected or there is a change in relevant legislation, etc.).</w:t>
            </w:r>
          </w:p>
          <w:p w14:paraId="0A5B7EF5" w14:textId="1A515A2D" w:rsidR="00F642F2" w:rsidRPr="00930C17" w:rsidRDefault="00F642F2" w:rsidP="00D73181">
            <w:pPr>
              <w:pStyle w:val="TableContent"/>
              <w:numPr>
                <w:ilvl w:val="0"/>
                <w:numId w:val="11"/>
              </w:numPr>
              <w:spacing w:before="0" w:line="276" w:lineRule="auto"/>
              <w:rPr>
                <w:rFonts w:asciiTheme="minorHAnsi" w:eastAsia="Times New Roman" w:hAnsiTheme="minorHAnsi"/>
                <w:color w:val="000000"/>
                <w:kern w:val="2"/>
                <w:sz w:val="22"/>
                <w:szCs w:val="22"/>
                <w:lang w:eastAsia="tr-TR"/>
                <w14:ligatures w14:val="standardContextual"/>
              </w:rPr>
            </w:pPr>
            <w:r w:rsidRPr="00930C17">
              <w:rPr>
                <w:rFonts w:asciiTheme="minorHAnsi" w:eastAsia="Times New Roman" w:hAnsiTheme="minorHAnsi"/>
                <w:color w:val="000000"/>
                <w:kern w:val="2"/>
                <w:sz w:val="22"/>
                <w:szCs w:val="22"/>
                <w:lang w:eastAsia="tr-TR"/>
                <w14:ligatures w14:val="standardContextual"/>
              </w:rPr>
              <w:t>Provide relevant training.</w:t>
            </w:r>
          </w:p>
          <w:p w14:paraId="73223A4B" w14:textId="33C16269" w:rsidR="00F642F2" w:rsidRPr="00930C17" w:rsidRDefault="00F642F2" w:rsidP="00D73181">
            <w:pPr>
              <w:pStyle w:val="TableContent"/>
              <w:numPr>
                <w:ilvl w:val="0"/>
                <w:numId w:val="11"/>
              </w:numPr>
              <w:spacing w:before="0" w:line="276" w:lineRule="auto"/>
              <w:rPr>
                <w:rFonts w:asciiTheme="minorHAnsi" w:eastAsia="Times New Roman" w:hAnsiTheme="minorHAnsi"/>
                <w:color w:val="000000"/>
                <w:kern w:val="2"/>
                <w:sz w:val="22"/>
                <w:szCs w:val="22"/>
                <w:lang w:eastAsia="tr-TR"/>
                <w14:ligatures w14:val="standardContextual"/>
              </w:rPr>
            </w:pPr>
            <w:r w:rsidRPr="00930C17">
              <w:rPr>
                <w:rFonts w:asciiTheme="minorHAnsi" w:eastAsia="Times New Roman" w:hAnsiTheme="minorHAnsi"/>
                <w:color w:val="000000"/>
                <w:kern w:val="2"/>
                <w:sz w:val="22"/>
                <w:szCs w:val="22"/>
                <w:lang w:eastAsia="tr-TR"/>
                <w14:ligatures w14:val="standardContextual"/>
              </w:rPr>
              <w:t>Performing internal and daily inspections and recording any detected non-compliances.</w:t>
            </w:r>
          </w:p>
          <w:p w14:paraId="03233F6B" w14:textId="3D286AFB" w:rsidR="00F642F2" w:rsidRPr="00930C17" w:rsidRDefault="00F642F2" w:rsidP="00D73181">
            <w:pPr>
              <w:pStyle w:val="TableContent"/>
              <w:numPr>
                <w:ilvl w:val="0"/>
                <w:numId w:val="11"/>
              </w:numPr>
              <w:spacing w:before="0" w:line="276" w:lineRule="auto"/>
              <w:rPr>
                <w:rFonts w:asciiTheme="minorHAnsi" w:eastAsia="Times New Roman" w:hAnsiTheme="minorHAnsi"/>
                <w:color w:val="000000"/>
                <w:kern w:val="2"/>
                <w:sz w:val="22"/>
                <w:szCs w:val="22"/>
                <w:lang w:eastAsia="tr-TR"/>
                <w14:ligatures w14:val="standardContextual"/>
              </w:rPr>
            </w:pPr>
            <w:r w:rsidRPr="00930C17">
              <w:rPr>
                <w:rFonts w:asciiTheme="minorHAnsi" w:eastAsia="Times New Roman" w:hAnsiTheme="minorHAnsi"/>
                <w:color w:val="000000"/>
                <w:kern w:val="2"/>
                <w:sz w:val="22"/>
                <w:szCs w:val="22"/>
                <w:lang w:eastAsia="tr-TR"/>
                <w14:ligatures w14:val="standardContextual"/>
              </w:rPr>
              <w:lastRenderedPageBreak/>
              <w:t>Ensuring that relevant non-compliances are recorded and promptly responded.</w:t>
            </w:r>
          </w:p>
          <w:p w14:paraId="7A449C32" w14:textId="6C5A7DB8" w:rsidR="00F642F2" w:rsidRPr="00930C17" w:rsidRDefault="00F642F2" w:rsidP="00D73181">
            <w:pPr>
              <w:pStyle w:val="TableContent"/>
              <w:numPr>
                <w:ilvl w:val="0"/>
                <w:numId w:val="11"/>
              </w:numPr>
              <w:spacing w:before="0" w:line="276" w:lineRule="auto"/>
              <w:rPr>
                <w:rFonts w:asciiTheme="minorHAnsi" w:eastAsia="Times New Roman" w:hAnsiTheme="minorHAnsi"/>
                <w:color w:val="000000"/>
                <w:kern w:val="2"/>
                <w:sz w:val="22"/>
                <w:szCs w:val="22"/>
                <w:lang w:eastAsia="tr-TR"/>
                <w14:ligatures w14:val="standardContextual"/>
              </w:rPr>
            </w:pPr>
            <w:r w:rsidRPr="00930C17">
              <w:rPr>
                <w:rFonts w:asciiTheme="minorHAnsi" w:eastAsia="Times New Roman" w:hAnsiTheme="minorHAnsi"/>
                <w:color w:val="000000"/>
                <w:kern w:val="2"/>
                <w:sz w:val="22"/>
                <w:szCs w:val="22"/>
                <w:lang w:eastAsia="tr-TR"/>
                <w14:ligatures w14:val="standardContextual"/>
              </w:rPr>
              <w:t>Review and update the Plan as needed (in coordination with the PMU).</w:t>
            </w:r>
          </w:p>
          <w:p w14:paraId="35293070" w14:textId="1F9D7071" w:rsidR="00F642F2" w:rsidRPr="00930C17" w:rsidRDefault="00F642F2" w:rsidP="00D73181">
            <w:pPr>
              <w:pStyle w:val="TableContent"/>
              <w:numPr>
                <w:ilvl w:val="0"/>
                <w:numId w:val="11"/>
              </w:numPr>
              <w:spacing w:before="0" w:line="276" w:lineRule="auto"/>
              <w:rPr>
                <w:rFonts w:asciiTheme="minorHAnsi" w:eastAsia="Times New Roman" w:hAnsiTheme="minorHAnsi"/>
                <w:color w:val="000000"/>
                <w:kern w:val="2"/>
                <w:sz w:val="22"/>
                <w:szCs w:val="22"/>
                <w:lang w:eastAsia="tr-TR"/>
                <w14:ligatures w14:val="standardContextual"/>
              </w:rPr>
            </w:pPr>
            <w:r w:rsidRPr="00930C17">
              <w:rPr>
                <w:rFonts w:asciiTheme="minorHAnsi" w:eastAsia="Times New Roman" w:hAnsiTheme="minorHAnsi"/>
                <w:color w:val="000000"/>
                <w:kern w:val="2"/>
                <w:sz w:val="22"/>
                <w:szCs w:val="22"/>
                <w:lang w:eastAsia="tr-TR"/>
                <w14:ligatures w14:val="standardContextual"/>
              </w:rPr>
              <w:t>Ensure that asbestos management considerations are added in the daily checklist, which will be included in the monthly report to the PMU.</w:t>
            </w:r>
          </w:p>
        </w:tc>
      </w:tr>
      <w:tr w:rsidR="00F642F2" w:rsidRPr="00B203B2" w14:paraId="5B577F19" w14:textId="118C679E" w:rsidTr="00A42B32">
        <w:tc>
          <w:tcPr>
            <w:tcW w:w="1560" w:type="dxa"/>
            <w:tcBorders>
              <w:top w:val="single" w:sz="4" w:space="0" w:color="auto"/>
              <w:left w:val="single" w:sz="4" w:space="0" w:color="auto"/>
              <w:bottom w:val="single" w:sz="4" w:space="0" w:color="auto"/>
              <w:right w:val="single" w:sz="4" w:space="0" w:color="auto"/>
            </w:tcBorders>
            <w:hideMark/>
          </w:tcPr>
          <w:p w14:paraId="514D0FFD" w14:textId="30160BFB" w:rsidR="00F642F2" w:rsidRPr="00930C17" w:rsidRDefault="00F642F2" w:rsidP="002B0136">
            <w:pPr>
              <w:pStyle w:val="TableContent"/>
              <w:spacing w:before="0" w:line="276" w:lineRule="auto"/>
              <w:rPr>
                <w:rFonts w:asciiTheme="minorHAnsi" w:eastAsia="Times New Roman" w:hAnsiTheme="minorHAnsi"/>
                <w:color w:val="000000"/>
                <w:kern w:val="2"/>
                <w:sz w:val="22"/>
                <w:szCs w:val="22"/>
                <w:lang w:eastAsia="tr-TR"/>
                <w14:ligatures w14:val="standardContextual"/>
              </w:rPr>
            </w:pPr>
            <w:r w:rsidRPr="00930C17">
              <w:rPr>
                <w:rFonts w:asciiTheme="minorHAnsi" w:eastAsia="Times New Roman" w:hAnsiTheme="minorHAnsi"/>
                <w:color w:val="000000"/>
                <w:kern w:val="2"/>
                <w:sz w:val="22"/>
                <w:szCs w:val="22"/>
                <w:lang w:eastAsia="tr-TR"/>
                <w14:ligatures w14:val="standardContextual"/>
              </w:rPr>
              <w:lastRenderedPageBreak/>
              <w:t xml:space="preserve">All Personnel </w:t>
            </w:r>
          </w:p>
        </w:tc>
        <w:tc>
          <w:tcPr>
            <w:tcW w:w="8079" w:type="dxa"/>
            <w:tcBorders>
              <w:top w:val="single" w:sz="4" w:space="0" w:color="auto"/>
              <w:left w:val="single" w:sz="4" w:space="0" w:color="auto"/>
              <w:bottom w:val="single" w:sz="4" w:space="0" w:color="auto"/>
              <w:right w:val="single" w:sz="4" w:space="0" w:color="auto"/>
            </w:tcBorders>
            <w:hideMark/>
          </w:tcPr>
          <w:p w14:paraId="146B4630" w14:textId="32B4C14E" w:rsidR="00F642F2" w:rsidRPr="00930C17" w:rsidRDefault="00F642F2" w:rsidP="00D73181">
            <w:pPr>
              <w:pStyle w:val="ListeParagraf"/>
              <w:numPr>
                <w:ilvl w:val="0"/>
                <w:numId w:val="12"/>
              </w:numPr>
              <w:spacing w:after="0" w:line="276" w:lineRule="auto"/>
              <w:jc w:val="both"/>
              <w:rPr>
                <w:rFonts w:eastAsia="Times New Roman" w:cs="Tahoma"/>
                <w:color w:val="000000"/>
                <w:lang w:val="en-US" w:eastAsia="tr-TR"/>
              </w:rPr>
            </w:pPr>
            <w:r w:rsidRPr="00930C17">
              <w:rPr>
                <w:rFonts w:eastAsia="Times New Roman" w:cs="Tahoma"/>
                <w:color w:val="000000"/>
                <w:lang w:val="en-US" w:eastAsia="tr-TR"/>
              </w:rPr>
              <w:t>Participating in training required for asbestos management.</w:t>
            </w:r>
          </w:p>
          <w:p w14:paraId="72705AC7" w14:textId="595AF596" w:rsidR="00F642F2" w:rsidRPr="00930C17" w:rsidRDefault="00F642F2" w:rsidP="00D73181">
            <w:pPr>
              <w:pStyle w:val="TableContent"/>
              <w:numPr>
                <w:ilvl w:val="0"/>
                <w:numId w:val="12"/>
              </w:numPr>
              <w:spacing w:before="0" w:line="276" w:lineRule="auto"/>
              <w:rPr>
                <w:rFonts w:eastAsia="Times New Roman"/>
                <w:lang w:eastAsia="tr-TR"/>
              </w:rPr>
            </w:pPr>
            <w:r w:rsidRPr="00930C17">
              <w:rPr>
                <w:rFonts w:asciiTheme="minorHAnsi" w:eastAsia="Times New Roman" w:hAnsiTheme="minorHAnsi"/>
                <w:color w:val="000000"/>
                <w:kern w:val="2"/>
                <w:sz w:val="22"/>
                <w:szCs w:val="22"/>
                <w:lang w:eastAsia="tr-TR"/>
                <w14:ligatures w14:val="standardContextual"/>
              </w:rPr>
              <w:t>Provide self-competence for the implementation of this plan.</w:t>
            </w:r>
          </w:p>
        </w:tc>
      </w:tr>
    </w:tbl>
    <w:p w14:paraId="7BAC0C91" w14:textId="4D0F067D" w:rsidR="00F642F2" w:rsidRPr="00930C17" w:rsidRDefault="00F642F2" w:rsidP="00766610">
      <w:pPr>
        <w:jc w:val="both"/>
        <w:rPr>
          <w:rFonts w:cs="Tahoma"/>
          <w:lang w:val="en-US"/>
        </w:rPr>
      </w:pPr>
    </w:p>
    <w:p w14:paraId="126B21AC" w14:textId="77777777" w:rsidR="00F642F2" w:rsidRPr="00930C17" w:rsidRDefault="00F642F2" w:rsidP="00F642F2">
      <w:pPr>
        <w:jc w:val="both"/>
        <w:rPr>
          <w:rFonts w:eastAsia="Times New Roman" w:cs="Tahoma"/>
          <w:color w:val="000000"/>
          <w:kern w:val="36"/>
          <w:lang w:val="en-US" w:eastAsia="tr-TR"/>
        </w:rPr>
      </w:pPr>
      <w:bookmarkStart w:id="628" w:name="_Toc90472254"/>
      <w:r w:rsidRPr="00930C17">
        <w:rPr>
          <w:rFonts w:eastAsia="Times New Roman" w:cs="Tahoma"/>
          <w:b/>
          <w:bCs/>
          <w:color w:val="000000"/>
          <w:kern w:val="36"/>
          <w:lang w:val="en-US" w:eastAsia="tr-TR"/>
        </w:rPr>
        <w:t>Waste Registration Form</w:t>
      </w:r>
      <w:bookmarkEnd w:id="628"/>
      <w:r w:rsidRPr="00930C17">
        <w:rPr>
          <w:rFonts w:eastAsia="Times New Roman" w:cs="Tahoma"/>
          <w:b/>
          <w:bCs/>
          <w:color w:val="000000"/>
          <w:kern w:val="36"/>
          <w:lang w:val="en-US" w:eastAsia="tr-TR"/>
        </w:rPr>
        <w:t xml:space="preserve"> </w:t>
      </w:r>
    </w:p>
    <w:p w14:paraId="32F774DD" w14:textId="77777777" w:rsidR="00F642F2" w:rsidRPr="00930C17" w:rsidRDefault="00F642F2" w:rsidP="00F642F2">
      <w:pPr>
        <w:jc w:val="both"/>
        <w:rPr>
          <w:lang w:val="en-US"/>
        </w:rPr>
      </w:pPr>
      <w:r w:rsidRPr="00930C17">
        <w:rPr>
          <w:rFonts w:cs="Tahoma"/>
          <w:lang w:val="en-US"/>
        </w:rPr>
        <w:t xml:space="preserve">Date (Month/Year): </w:t>
      </w:r>
      <w:r w:rsidRPr="00930C17">
        <w:rPr>
          <w:rFonts w:cs="Tahoma"/>
          <w:lang w:val="en-US"/>
        </w:rPr>
        <w:tab/>
      </w:r>
      <w:r w:rsidRPr="00930C17">
        <w:rPr>
          <w:rFonts w:cs="Tahoma"/>
          <w:lang w:val="en-US"/>
        </w:rPr>
        <w:tab/>
      </w:r>
      <w:r w:rsidRPr="00930C17">
        <w:rPr>
          <w:rFonts w:cs="Tahoma"/>
          <w:lang w:val="en-US"/>
        </w:rPr>
        <w:tab/>
      </w:r>
      <w:r w:rsidRPr="00930C17">
        <w:rPr>
          <w:rFonts w:cs="Tahoma"/>
          <w:lang w:val="en-US"/>
        </w:rPr>
        <w:tab/>
      </w:r>
      <w:r w:rsidRPr="00930C17">
        <w:rPr>
          <w:rFonts w:cs="Tahoma"/>
          <w:lang w:val="en-US"/>
        </w:rPr>
        <w:tab/>
      </w:r>
      <w:r w:rsidRPr="00930C17">
        <w:rPr>
          <w:rFonts w:cs="Tahoma"/>
          <w:lang w:val="en-US"/>
        </w:rPr>
        <w:tab/>
      </w:r>
      <w:r w:rsidRPr="00930C17">
        <w:rPr>
          <w:rFonts w:cs="Tahoma"/>
          <w:lang w:val="en-US"/>
        </w:rPr>
        <w:tab/>
      </w:r>
      <w:r w:rsidRPr="00930C17">
        <w:rPr>
          <w:rFonts w:cs="Tahoma"/>
          <w:lang w:val="en-US"/>
        </w:rPr>
        <w:tab/>
      </w:r>
      <w:r w:rsidRPr="00930C17">
        <w:rPr>
          <w:rFonts w:eastAsia="Times New Roman" w:cs="Tahoma"/>
          <w:color w:val="000000"/>
          <w:lang w:val="en-US" w:eastAsia="tr-TR"/>
        </w:rPr>
        <w:t>Waste Registration</w:t>
      </w:r>
      <w:r w:rsidRPr="00930C17">
        <w:rPr>
          <w:rFonts w:cs="Tahoma"/>
          <w:lang w:val="en-US"/>
        </w:rPr>
        <w:t xml:space="preserve"> Form No:</w:t>
      </w:r>
      <w:r w:rsidRPr="00930C17">
        <w:rPr>
          <w:lang w:val="en-US"/>
        </w:rPr>
        <w:t xml:space="preserve"> </w:t>
      </w:r>
    </w:p>
    <w:tbl>
      <w:tblPr>
        <w:tblStyle w:val="TabloKlavuzu"/>
        <w:tblW w:w="0" w:type="auto"/>
        <w:tblLook w:val="04A0" w:firstRow="1" w:lastRow="0" w:firstColumn="1" w:lastColumn="0" w:noHBand="0" w:noVBand="1"/>
      </w:tblPr>
      <w:tblGrid>
        <w:gridCol w:w="525"/>
        <w:gridCol w:w="741"/>
        <w:gridCol w:w="2155"/>
        <w:gridCol w:w="1123"/>
        <w:gridCol w:w="1219"/>
        <w:gridCol w:w="1519"/>
        <w:gridCol w:w="1170"/>
        <w:gridCol w:w="1170"/>
      </w:tblGrid>
      <w:tr w:rsidR="00F642F2" w:rsidRPr="00B203B2" w14:paraId="3535BDE3" w14:textId="77777777" w:rsidTr="00A42B32">
        <w:tc>
          <w:tcPr>
            <w:tcW w:w="539" w:type="dxa"/>
            <w:tcBorders>
              <w:top w:val="single" w:sz="4" w:space="0" w:color="auto"/>
              <w:left w:val="single" w:sz="4" w:space="0" w:color="auto"/>
              <w:bottom w:val="single" w:sz="4" w:space="0" w:color="auto"/>
              <w:right w:val="single" w:sz="4" w:space="0" w:color="auto"/>
            </w:tcBorders>
            <w:hideMark/>
          </w:tcPr>
          <w:p w14:paraId="5A4B10A9" w14:textId="77777777" w:rsidR="00F642F2" w:rsidRPr="00930C17" w:rsidRDefault="00F642F2" w:rsidP="00A42B32">
            <w:pPr>
              <w:rPr>
                <w:rFonts w:asciiTheme="minorHAnsi" w:hAnsiTheme="minorHAnsi"/>
                <w:b/>
              </w:rPr>
            </w:pPr>
            <w:r w:rsidRPr="00930C17">
              <w:rPr>
                <w:b/>
              </w:rPr>
              <w:t>No</w:t>
            </w:r>
          </w:p>
        </w:tc>
        <w:tc>
          <w:tcPr>
            <w:tcW w:w="770" w:type="dxa"/>
            <w:tcBorders>
              <w:top w:val="single" w:sz="4" w:space="0" w:color="auto"/>
              <w:left w:val="single" w:sz="4" w:space="0" w:color="auto"/>
              <w:bottom w:val="single" w:sz="4" w:space="0" w:color="auto"/>
              <w:right w:val="single" w:sz="4" w:space="0" w:color="auto"/>
            </w:tcBorders>
            <w:hideMark/>
          </w:tcPr>
          <w:p w14:paraId="0CCAFD16" w14:textId="77777777" w:rsidR="00F642F2" w:rsidRPr="00930C17" w:rsidRDefault="00F642F2" w:rsidP="00A42B32">
            <w:pPr>
              <w:rPr>
                <w:rFonts w:asciiTheme="minorHAnsi" w:hAnsiTheme="minorHAnsi"/>
                <w:b/>
              </w:rPr>
            </w:pPr>
            <w:r w:rsidRPr="00930C17">
              <w:rPr>
                <w:b/>
              </w:rPr>
              <w:t>Date</w:t>
            </w:r>
          </w:p>
        </w:tc>
        <w:tc>
          <w:tcPr>
            <w:tcW w:w="2147" w:type="dxa"/>
            <w:tcBorders>
              <w:top w:val="single" w:sz="4" w:space="0" w:color="auto"/>
              <w:left w:val="single" w:sz="4" w:space="0" w:color="auto"/>
              <w:bottom w:val="single" w:sz="4" w:space="0" w:color="auto"/>
              <w:right w:val="single" w:sz="4" w:space="0" w:color="auto"/>
            </w:tcBorders>
            <w:hideMark/>
          </w:tcPr>
          <w:p w14:paraId="625BF8BA" w14:textId="77777777" w:rsidR="00F642F2" w:rsidRPr="00930C17" w:rsidRDefault="00F642F2" w:rsidP="00A42B32">
            <w:pPr>
              <w:rPr>
                <w:rFonts w:asciiTheme="minorHAnsi" w:hAnsiTheme="minorHAnsi"/>
                <w:b/>
              </w:rPr>
            </w:pPr>
            <w:r w:rsidRPr="00930C17">
              <w:rPr>
                <w:b/>
              </w:rPr>
              <w:t>Waste Type (Hazardous/Non-Hazardous)</w:t>
            </w:r>
          </w:p>
        </w:tc>
        <w:tc>
          <w:tcPr>
            <w:tcW w:w="934" w:type="dxa"/>
            <w:tcBorders>
              <w:top w:val="single" w:sz="4" w:space="0" w:color="auto"/>
              <w:left w:val="single" w:sz="4" w:space="0" w:color="auto"/>
              <w:bottom w:val="single" w:sz="4" w:space="0" w:color="auto"/>
              <w:right w:val="single" w:sz="4" w:space="0" w:color="auto"/>
            </w:tcBorders>
            <w:hideMark/>
          </w:tcPr>
          <w:p w14:paraId="7D61D933" w14:textId="77777777" w:rsidR="00F642F2" w:rsidRPr="00930C17" w:rsidRDefault="00F642F2" w:rsidP="00A42B32">
            <w:pPr>
              <w:rPr>
                <w:rFonts w:asciiTheme="minorHAnsi" w:hAnsiTheme="minorHAnsi"/>
                <w:b/>
              </w:rPr>
            </w:pPr>
            <w:r w:rsidRPr="00930C17">
              <w:rPr>
                <w:b/>
              </w:rPr>
              <w:t>Subtype</w:t>
            </w:r>
          </w:p>
        </w:tc>
        <w:tc>
          <w:tcPr>
            <w:tcW w:w="1275" w:type="dxa"/>
            <w:tcBorders>
              <w:top w:val="single" w:sz="4" w:space="0" w:color="auto"/>
              <w:left w:val="single" w:sz="4" w:space="0" w:color="auto"/>
              <w:bottom w:val="single" w:sz="4" w:space="0" w:color="auto"/>
              <w:right w:val="single" w:sz="4" w:space="0" w:color="auto"/>
            </w:tcBorders>
            <w:hideMark/>
          </w:tcPr>
          <w:p w14:paraId="2DD66D5E" w14:textId="77777777" w:rsidR="00F642F2" w:rsidRPr="00930C17" w:rsidRDefault="00F642F2" w:rsidP="00A42B32">
            <w:pPr>
              <w:rPr>
                <w:rFonts w:asciiTheme="minorHAnsi" w:hAnsiTheme="minorHAnsi"/>
                <w:b/>
              </w:rPr>
            </w:pPr>
            <w:r w:rsidRPr="00930C17">
              <w:rPr>
                <w:b/>
              </w:rPr>
              <w:t>Waste Amount (ton/m</w:t>
            </w:r>
            <w:r w:rsidRPr="00930C17">
              <w:rPr>
                <w:b/>
                <w:vertAlign w:val="superscript"/>
              </w:rPr>
              <w:t>3</w:t>
            </w:r>
            <w:r w:rsidRPr="00930C17">
              <w:rPr>
                <w:b/>
              </w:rPr>
              <w:t>)</w:t>
            </w:r>
          </w:p>
        </w:tc>
        <w:tc>
          <w:tcPr>
            <w:tcW w:w="1319" w:type="dxa"/>
            <w:tcBorders>
              <w:top w:val="single" w:sz="4" w:space="0" w:color="auto"/>
              <w:left w:val="single" w:sz="4" w:space="0" w:color="auto"/>
              <w:bottom w:val="single" w:sz="4" w:space="0" w:color="auto"/>
              <w:right w:val="single" w:sz="4" w:space="0" w:color="auto"/>
            </w:tcBorders>
            <w:hideMark/>
          </w:tcPr>
          <w:p w14:paraId="162E8219" w14:textId="77777777" w:rsidR="00F642F2" w:rsidRPr="00930C17" w:rsidRDefault="00F642F2" w:rsidP="00A42B32">
            <w:pPr>
              <w:rPr>
                <w:rFonts w:asciiTheme="minorHAnsi" w:hAnsiTheme="minorHAnsi"/>
                <w:b/>
              </w:rPr>
            </w:pPr>
            <w:r w:rsidRPr="00930C17">
              <w:rPr>
                <w:b/>
              </w:rPr>
              <w:t>Transporter</w:t>
            </w:r>
          </w:p>
        </w:tc>
        <w:tc>
          <w:tcPr>
            <w:tcW w:w="1319" w:type="dxa"/>
            <w:tcBorders>
              <w:top w:val="single" w:sz="4" w:space="0" w:color="auto"/>
              <w:left w:val="single" w:sz="4" w:space="0" w:color="auto"/>
              <w:bottom w:val="single" w:sz="4" w:space="0" w:color="auto"/>
              <w:right w:val="single" w:sz="4" w:space="0" w:color="auto"/>
            </w:tcBorders>
            <w:hideMark/>
          </w:tcPr>
          <w:p w14:paraId="1141AF7C" w14:textId="77777777" w:rsidR="00F642F2" w:rsidRPr="00930C17" w:rsidRDefault="00F642F2" w:rsidP="00A42B32">
            <w:pPr>
              <w:rPr>
                <w:rFonts w:asciiTheme="minorHAnsi" w:hAnsiTheme="minorHAnsi"/>
                <w:b/>
              </w:rPr>
            </w:pPr>
            <w:r w:rsidRPr="00930C17">
              <w:rPr>
                <w:b/>
              </w:rPr>
              <w:t>Disposal</w:t>
            </w:r>
          </w:p>
        </w:tc>
        <w:tc>
          <w:tcPr>
            <w:tcW w:w="1319" w:type="dxa"/>
            <w:tcBorders>
              <w:top w:val="single" w:sz="4" w:space="0" w:color="auto"/>
              <w:left w:val="single" w:sz="4" w:space="0" w:color="auto"/>
              <w:bottom w:val="single" w:sz="4" w:space="0" w:color="auto"/>
              <w:right w:val="single" w:sz="4" w:space="0" w:color="auto"/>
            </w:tcBorders>
            <w:hideMark/>
          </w:tcPr>
          <w:p w14:paraId="1FF5D694" w14:textId="77777777" w:rsidR="00F642F2" w:rsidRPr="00930C17" w:rsidRDefault="00F642F2" w:rsidP="00A42B32">
            <w:pPr>
              <w:rPr>
                <w:rFonts w:asciiTheme="minorHAnsi" w:hAnsiTheme="minorHAnsi"/>
                <w:b/>
              </w:rPr>
            </w:pPr>
            <w:r w:rsidRPr="00930C17">
              <w:rPr>
                <w:b/>
              </w:rPr>
              <w:t>Disposal Method</w:t>
            </w:r>
          </w:p>
        </w:tc>
      </w:tr>
      <w:tr w:rsidR="00F642F2" w:rsidRPr="00B203B2" w14:paraId="5E2D9464" w14:textId="77777777" w:rsidTr="00A42B32">
        <w:tc>
          <w:tcPr>
            <w:tcW w:w="539" w:type="dxa"/>
            <w:tcBorders>
              <w:top w:val="single" w:sz="4" w:space="0" w:color="auto"/>
              <w:left w:val="single" w:sz="4" w:space="0" w:color="auto"/>
              <w:bottom w:val="single" w:sz="4" w:space="0" w:color="auto"/>
              <w:right w:val="single" w:sz="4" w:space="0" w:color="auto"/>
            </w:tcBorders>
            <w:hideMark/>
          </w:tcPr>
          <w:p w14:paraId="69C28A4C" w14:textId="77777777" w:rsidR="00F642F2" w:rsidRPr="00930C17" w:rsidRDefault="00F642F2" w:rsidP="00A42B32">
            <w:r w:rsidRPr="00930C17">
              <w:t>1</w:t>
            </w:r>
          </w:p>
        </w:tc>
        <w:tc>
          <w:tcPr>
            <w:tcW w:w="770" w:type="dxa"/>
            <w:tcBorders>
              <w:top w:val="single" w:sz="4" w:space="0" w:color="auto"/>
              <w:left w:val="single" w:sz="4" w:space="0" w:color="auto"/>
              <w:bottom w:val="single" w:sz="4" w:space="0" w:color="auto"/>
              <w:right w:val="single" w:sz="4" w:space="0" w:color="auto"/>
            </w:tcBorders>
          </w:tcPr>
          <w:p w14:paraId="674087D5" w14:textId="77777777" w:rsidR="00F642F2" w:rsidRPr="00930C17" w:rsidRDefault="00F642F2" w:rsidP="00A42B32"/>
        </w:tc>
        <w:tc>
          <w:tcPr>
            <w:tcW w:w="2147" w:type="dxa"/>
            <w:tcBorders>
              <w:top w:val="single" w:sz="4" w:space="0" w:color="auto"/>
              <w:left w:val="single" w:sz="4" w:space="0" w:color="auto"/>
              <w:bottom w:val="single" w:sz="4" w:space="0" w:color="auto"/>
              <w:right w:val="single" w:sz="4" w:space="0" w:color="auto"/>
            </w:tcBorders>
          </w:tcPr>
          <w:p w14:paraId="31A7EABE" w14:textId="77777777" w:rsidR="00F642F2" w:rsidRPr="00930C17" w:rsidRDefault="00F642F2" w:rsidP="00A42B32"/>
        </w:tc>
        <w:tc>
          <w:tcPr>
            <w:tcW w:w="934" w:type="dxa"/>
            <w:tcBorders>
              <w:top w:val="single" w:sz="4" w:space="0" w:color="auto"/>
              <w:left w:val="single" w:sz="4" w:space="0" w:color="auto"/>
              <w:bottom w:val="single" w:sz="4" w:space="0" w:color="auto"/>
              <w:right w:val="single" w:sz="4" w:space="0" w:color="auto"/>
            </w:tcBorders>
          </w:tcPr>
          <w:p w14:paraId="11E5583D" w14:textId="77777777" w:rsidR="00F642F2" w:rsidRPr="00930C17" w:rsidRDefault="00F642F2" w:rsidP="00A42B32"/>
        </w:tc>
        <w:tc>
          <w:tcPr>
            <w:tcW w:w="1275" w:type="dxa"/>
            <w:tcBorders>
              <w:top w:val="single" w:sz="4" w:space="0" w:color="auto"/>
              <w:left w:val="single" w:sz="4" w:space="0" w:color="auto"/>
              <w:bottom w:val="single" w:sz="4" w:space="0" w:color="auto"/>
              <w:right w:val="single" w:sz="4" w:space="0" w:color="auto"/>
            </w:tcBorders>
          </w:tcPr>
          <w:p w14:paraId="2676CE24"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36CEF479"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3C85A50B"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6E195DBA" w14:textId="77777777" w:rsidR="00F642F2" w:rsidRPr="00930C17" w:rsidRDefault="00F642F2" w:rsidP="00A42B32"/>
        </w:tc>
      </w:tr>
      <w:tr w:rsidR="00F642F2" w:rsidRPr="00B203B2" w14:paraId="3077D1CA" w14:textId="77777777" w:rsidTr="00A42B32">
        <w:tc>
          <w:tcPr>
            <w:tcW w:w="539" w:type="dxa"/>
            <w:tcBorders>
              <w:top w:val="single" w:sz="4" w:space="0" w:color="auto"/>
              <w:left w:val="single" w:sz="4" w:space="0" w:color="auto"/>
              <w:bottom w:val="single" w:sz="4" w:space="0" w:color="auto"/>
              <w:right w:val="single" w:sz="4" w:space="0" w:color="auto"/>
            </w:tcBorders>
            <w:hideMark/>
          </w:tcPr>
          <w:p w14:paraId="15A2A8DB" w14:textId="77777777" w:rsidR="00F642F2" w:rsidRPr="00930C17" w:rsidRDefault="00F642F2" w:rsidP="00A42B32">
            <w:r w:rsidRPr="00930C17">
              <w:t>2</w:t>
            </w:r>
          </w:p>
        </w:tc>
        <w:tc>
          <w:tcPr>
            <w:tcW w:w="770" w:type="dxa"/>
            <w:tcBorders>
              <w:top w:val="single" w:sz="4" w:space="0" w:color="auto"/>
              <w:left w:val="single" w:sz="4" w:space="0" w:color="auto"/>
              <w:bottom w:val="single" w:sz="4" w:space="0" w:color="auto"/>
              <w:right w:val="single" w:sz="4" w:space="0" w:color="auto"/>
            </w:tcBorders>
          </w:tcPr>
          <w:p w14:paraId="1C349BF3" w14:textId="77777777" w:rsidR="00F642F2" w:rsidRPr="00930C17" w:rsidRDefault="00F642F2" w:rsidP="00A42B32"/>
        </w:tc>
        <w:tc>
          <w:tcPr>
            <w:tcW w:w="2147" w:type="dxa"/>
            <w:tcBorders>
              <w:top w:val="single" w:sz="4" w:space="0" w:color="auto"/>
              <w:left w:val="single" w:sz="4" w:space="0" w:color="auto"/>
              <w:bottom w:val="single" w:sz="4" w:space="0" w:color="auto"/>
              <w:right w:val="single" w:sz="4" w:space="0" w:color="auto"/>
            </w:tcBorders>
          </w:tcPr>
          <w:p w14:paraId="294F6A35" w14:textId="77777777" w:rsidR="00F642F2" w:rsidRPr="00930C17" w:rsidRDefault="00F642F2" w:rsidP="00A42B32"/>
        </w:tc>
        <w:tc>
          <w:tcPr>
            <w:tcW w:w="934" w:type="dxa"/>
            <w:tcBorders>
              <w:top w:val="single" w:sz="4" w:space="0" w:color="auto"/>
              <w:left w:val="single" w:sz="4" w:space="0" w:color="auto"/>
              <w:bottom w:val="single" w:sz="4" w:space="0" w:color="auto"/>
              <w:right w:val="single" w:sz="4" w:space="0" w:color="auto"/>
            </w:tcBorders>
          </w:tcPr>
          <w:p w14:paraId="66AA3E2E" w14:textId="77777777" w:rsidR="00F642F2" w:rsidRPr="00930C17" w:rsidRDefault="00F642F2" w:rsidP="00A42B32"/>
        </w:tc>
        <w:tc>
          <w:tcPr>
            <w:tcW w:w="1275" w:type="dxa"/>
            <w:tcBorders>
              <w:top w:val="single" w:sz="4" w:space="0" w:color="auto"/>
              <w:left w:val="single" w:sz="4" w:space="0" w:color="auto"/>
              <w:bottom w:val="single" w:sz="4" w:space="0" w:color="auto"/>
              <w:right w:val="single" w:sz="4" w:space="0" w:color="auto"/>
            </w:tcBorders>
          </w:tcPr>
          <w:p w14:paraId="2C205D21"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70A17C79"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7E3124B7"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3E5A7CF0" w14:textId="77777777" w:rsidR="00F642F2" w:rsidRPr="00930C17" w:rsidRDefault="00F642F2" w:rsidP="00A42B32"/>
        </w:tc>
      </w:tr>
      <w:tr w:rsidR="00F642F2" w:rsidRPr="00B203B2" w14:paraId="5CFB08AC" w14:textId="77777777" w:rsidTr="00A42B32">
        <w:tc>
          <w:tcPr>
            <w:tcW w:w="539" w:type="dxa"/>
            <w:tcBorders>
              <w:top w:val="single" w:sz="4" w:space="0" w:color="auto"/>
              <w:left w:val="single" w:sz="4" w:space="0" w:color="auto"/>
              <w:bottom w:val="single" w:sz="4" w:space="0" w:color="auto"/>
              <w:right w:val="single" w:sz="4" w:space="0" w:color="auto"/>
            </w:tcBorders>
            <w:hideMark/>
          </w:tcPr>
          <w:p w14:paraId="7FB7FA9C" w14:textId="77777777" w:rsidR="00F642F2" w:rsidRPr="00930C17" w:rsidRDefault="00F642F2" w:rsidP="00A42B32">
            <w:r w:rsidRPr="00930C17">
              <w:t>3</w:t>
            </w:r>
          </w:p>
        </w:tc>
        <w:tc>
          <w:tcPr>
            <w:tcW w:w="770" w:type="dxa"/>
            <w:tcBorders>
              <w:top w:val="single" w:sz="4" w:space="0" w:color="auto"/>
              <w:left w:val="single" w:sz="4" w:space="0" w:color="auto"/>
              <w:bottom w:val="single" w:sz="4" w:space="0" w:color="auto"/>
              <w:right w:val="single" w:sz="4" w:space="0" w:color="auto"/>
            </w:tcBorders>
          </w:tcPr>
          <w:p w14:paraId="501636C5" w14:textId="77777777" w:rsidR="00F642F2" w:rsidRPr="00930C17" w:rsidRDefault="00F642F2" w:rsidP="00A42B32"/>
        </w:tc>
        <w:tc>
          <w:tcPr>
            <w:tcW w:w="2147" w:type="dxa"/>
            <w:tcBorders>
              <w:top w:val="single" w:sz="4" w:space="0" w:color="auto"/>
              <w:left w:val="single" w:sz="4" w:space="0" w:color="auto"/>
              <w:bottom w:val="single" w:sz="4" w:space="0" w:color="auto"/>
              <w:right w:val="single" w:sz="4" w:space="0" w:color="auto"/>
            </w:tcBorders>
          </w:tcPr>
          <w:p w14:paraId="7F400665" w14:textId="77777777" w:rsidR="00F642F2" w:rsidRPr="00930C17" w:rsidRDefault="00F642F2" w:rsidP="00A42B32"/>
        </w:tc>
        <w:tc>
          <w:tcPr>
            <w:tcW w:w="934" w:type="dxa"/>
            <w:tcBorders>
              <w:top w:val="single" w:sz="4" w:space="0" w:color="auto"/>
              <w:left w:val="single" w:sz="4" w:space="0" w:color="auto"/>
              <w:bottom w:val="single" w:sz="4" w:space="0" w:color="auto"/>
              <w:right w:val="single" w:sz="4" w:space="0" w:color="auto"/>
            </w:tcBorders>
          </w:tcPr>
          <w:p w14:paraId="564240EF" w14:textId="77777777" w:rsidR="00F642F2" w:rsidRPr="00930C17" w:rsidRDefault="00F642F2" w:rsidP="00A42B32"/>
        </w:tc>
        <w:tc>
          <w:tcPr>
            <w:tcW w:w="1275" w:type="dxa"/>
            <w:tcBorders>
              <w:top w:val="single" w:sz="4" w:space="0" w:color="auto"/>
              <w:left w:val="single" w:sz="4" w:space="0" w:color="auto"/>
              <w:bottom w:val="single" w:sz="4" w:space="0" w:color="auto"/>
              <w:right w:val="single" w:sz="4" w:space="0" w:color="auto"/>
            </w:tcBorders>
          </w:tcPr>
          <w:p w14:paraId="46C1EE8F"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18E9C6B5"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5B78D0AA"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44E9EB77" w14:textId="77777777" w:rsidR="00F642F2" w:rsidRPr="00930C17" w:rsidRDefault="00F642F2" w:rsidP="00A42B32"/>
        </w:tc>
      </w:tr>
      <w:tr w:rsidR="00F642F2" w:rsidRPr="00B203B2" w14:paraId="3983613C" w14:textId="77777777" w:rsidTr="00A42B32">
        <w:tc>
          <w:tcPr>
            <w:tcW w:w="539" w:type="dxa"/>
            <w:tcBorders>
              <w:top w:val="single" w:sz="4" w:space="0" w:color="auto"/>
              <w:left w:val="single" w:sz="4" w:space="0" w:color="auto"/>
              <w:bottom w:val="single" w:sz="4" w:space="0" w:color="auto"/>
              <w:right w:val="single" w:sz="4" w:space="0" w:color="auto"/>
            </w:tcBorders>
            <w:hideMark/>
          </w:tcPr>
          <w:p w14:paraId="2588A386" w14:textId="77777777" w:rsidR="00F642F2" w:rsidRPr="00930C17" w:rsidRDefault="00F642F2" w:rsidP="00A42B32">
            <w:r w:rsidRPr="00930C17">
              <w:t>4</w:t>
            </w:r>
          </w:p>
        </w:tc>
        <w:tc>
          <w:tcPr>
            <w:tcW w:w="770" w:type="dxa"/>
            <w:tcBorders>
              <w:top w:val="single" w:sz="4" w:space="0" w:color="auto"/>
              <w:left w:val="single" w:sz="4" w:space="0" w:color="auto"/>
              <w:bottom w:val="single" w:sz="4" w:space="0" w:color="auto"/>
              <w:right w:val="single" w:sz="4" w:space="0" w:color="auto"/>
            </w:tcBorders>
          </w:tcPr>
          <w:p w14:paraId="05F61AE2" w14:textId="77777777" w:rsidR="00F642F2" w:rsidRPr="00930C17" w:rsidRDefault="00F642F2" w:rsidP="00A42B32"/>
        </w:tc>
        <w:tc>
          <w:tcPr>
            <w:tcW w:w="2147" w:type="dxa"/>
            <w:tcBorders>
              <w:top w:val="single" w:sz="4" w:space="0" w:color="auto"/>
              <w:left w:val="single" w:sz="4" w:space="0" w:color="auto"/>
              <w:bottom w:val="single" w:sz="4" w:space="0" w:color="auto"/>
              <w:right w:val="single" w:sz="4" w:space="0" w:color="auto"/>
            </w:tcBorders>
          </w:tcPr>
          <w:p w14:paraId="4D72035A" w14:textId="77777777" w:rsidR="00F642F2" w:rsidRPr="00930C17" w:rsidRDefault="00F642F2" w:rsidP="00A42B32"/>
        </w:tc>
        <w:tc>
          <w:tcPr>
            <w:tcW w:w="934" w:type="dxa"/>
            <w:tcBorders>
              <w:top w:val="single" w:sz="4" w:space="0" w:color="auto"/>
              <w:left w:val="single" w:sz="4" w:space="0" w:color="auto"/>
              <w:bottom w:val="single" w:sz="4" w:space="0" w:color="auto"/>
              <w:right w:val="single" w:sz="4" w:space="0" w:color="auto"/>
            </w:tcBorders>
          </w:tcPr>
          <w:p w14:paraId="29F776D4" w14:textId="77777777" w:rsidR="00F642F2" w:rsidRPr="00930C17" w:rsidRDefault="00F642F2" w:rsidP="00A42B32"/>
        </w:tc>
        <w:tc>
          <w:tcPr>
            <w:tcW w:w="1275" w:type="dxa"/>
            <w:tcBorders>
              <w:top w:val="single" w:sz="4" w:space="0" w:color="auto"/>
              <w:left w:val="single" w:sz="4" w:space="0" w:color="auto"/>
              <w:bottom w:val="single" w:sz="4" w:space="0" w:color="auto"/>
              <w:right w:val="single" w:sz="4" w:space="0" w:color="auto"/>
            </w:tcBorders>
          </w:tcPr>
          <w:p w14:paraId="15966268"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4549FCE2"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4277406B"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73EF2C4C" w14:textId="77777777" w:rsidR="00F642F2" w:rsidRPr="00930C17" w:rsidRDefault="00F642F2" w:rsidP="00A42B32"/>
        </w:tc>
      </w:tr>
      <w:tr w:rsidR="00F642F2" w:rsidRPr="00B203B2" w14:paraId="1163778F" w14:textId="77777777" w:rsidTr="00A42B32">
        <w:tc>
          <w:tcPr>
            <w:tcW w:w="539" w:type="dxa"/>
            <w:tcBorders>
              <w:top w:val="single" w:sz="4" w:space="0" w:color="auto"/>
              <w:left w:val="single" w:sz="4" w:space="0" w:color="auto"/>
              <w:bottom w:val="single" w:sz="4" w:space="0" w:color="auto"/>
              <w:right w:val="single" w:sz="4" w:space="0" w:color="auto"/>
            </w:tcBorders>
            <w:hideMark/>
          </w:tcPr>
          <w:p w14:paraId="00361DEE" w14:textId="77777777" w:rsidR="00F642F2" w:rsidRPr="00930C17" w:rsidRDefault="00F642F2" w:rsidP="00A42B32">
            <w:r w:rsidRPr="00930C17">
              <w:t>5</w:t>
            </w:r>
          </w:p>
        </w:tc>
        <w:tc>
          <w:tcPr>
            <w:tcW w:w="770" w:type="dxa"/>
            <w:tcBorders>
              <w:top w:val="single" w:sz="4" w:space="0" w:color="auto"/>
              <w:left w:val="single" w:sz="4" w:space="0" w:color="auto"/>
              <w:bottom w:val="single" w:sz="4" w:space="0" w:color="auto"/>
              <w:right w:val="single" w:sz="4" w:space="0" w:color="auto"/>
            </w:tcBorders>
          </w:tcPr>
          <w:p w14:paraId="3726F2DA" w14:textId="77777777" w:rsidR="00F642F2" w:rsidRPr="00930C17" w:rsidRDefault="00F642F2" w:rsidP="00A42B32"/>
        </w:tc>
        <w:tc>
          <w:tcPr>
            <w:tcW w:w="2147" w:type="dxa"/>
            <w:tcBorders>
              <w:top w:val="single" w:sz="4" w:space="0" w:color="auto"/>
              <w:left w:val="single" w:sz="4" w:space="0" w:color="auto"/>
              <w:bottom w:val="single" w:sz="4" w:space="0" w:color="auto"/>
              <w:right w:val="single" w:sz="4" w:space="0" w:color="auto"/>
            </w:tcBorders>
          </w:tcPr>
          <w:p w14:paraId="6C3F624C" w14:textId="77777777" w:rsidR="00F642F2" w:rsidRPr="00930C17" w:rsidRDefault="00F642F2" w:rsidP="00A42B32"/>
        </w:tc>
        <w:tc>
          <w:tcPr>
            <w:tcW w:w="934" w:type="dxa"/>
            <w:tcBorders>
              <w:top w:val="single" w:sz="4" w:space="0" w:color="auto"/>
              <w:left w:val="single" w:sz="4" w:space="0" w:color="auto"/>
              <w:bottom w:val="single" w:sz="4" w:space="0" w:color="auto"/>
              <w:right w:val="single" w:sz="4" w:space="0" w:color="auto"/>
            </w:tcBorders>
          </w:tcPr>
          <w:p w14:paraId="56AAE250" w14:textId="77777777" w:rsidR="00F642F2" w:rsidRPr="00930C17" w:rsidRDefault="00F642F2" w:rsidP="00A42B32"/>
        </w:tc>
        <w:tc>
          <w:tcPr>
            <w:tcW w:w="1275" w:type="dxa"/>
            <w:tcBorders>
              <w:top w:val="single" w:sz="4" w:space="0" w:color="auto"/>
              <w:left w:val="single" w:sz="4" w:space="0" w:color="auto"/>
              <w:bottom w:val="single" w:sz="4" w:space="0" w:color="auto"/>
              <w:right w:val="single" w:sz="4" w:space="0" w:color="auto"/>
            </w:tcBorders>
          </w:tcPr>
          <w:p w14:paraId="74B8F5B2"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76B6974F"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55D7B665"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4F7D34E8" w14:textId="77777777" w:rsidR="00F642F2" w:rsidRPr="00930C17" w:rsidRDefault="00F642F2" w:rsidP="00A42B32"/>
        </w:tc>
      </w:tr>
      <w:tr w:rsidR="00F642F2" w:rsidRPr="00B203B2" w14:paraId="79FDB926" w14:textId="77777777" w:rsidTr="00A42B32">
        <w:tc>
          <w:tcPr>
            <w:tcW w:w="539" w:type="dxa"/>
            <w:tcBorders>
              <w:top w:val="single" w:sz="4" w:space="0" w:color="auto"/>
              <w:left w:val="single" w:sz="4" w:space="0" w:color="auto"/>
              <w:bottom w:val="single" w:sz="4" w:space="0" w:color="auto"/>
              <w:right w:val="single" w:sz="4" w:space="0" w:color="auto"/>
            </w:tcBorders>
          </w:tcPr>
          <w:p w14:paraId="4923DAA1" w14:textId="1C5424B9" w:rsidR="00F642F2" w:rsidRPr="00930C17" w:rsidRDefault="00F642F2" w:rsidP="00A42B32">
            <w:r w:rsidRPr="00930C17">
              <w:t>6</w:t>
            </w:r>
          </w:p>
        </w:tc>
        <w:tc>
          <w:tcPr>
            <w:tcW w:w="770" w:type="dxa"/>
            <w:tcBorders>
              <w:top w:val="single" w:sz="4" w:space="0" w:color="auto"/>
              <w:left w:val="single" w:sz="4" w:space="0" w:color="auto"/>
              <w:bottom w:val="single" w:sz="4" w:space="0" w:color="auto"/>
              <w:right w:val="single" w:sz="4" w:space="0" w:color="auto"/>
            </w:tcBorders>
          </w:tcPr>
          <w:p w14:paraId="7F873F21" w14:textId="77777777" w:rsidR="00F642F2" w:rsidRPr="00930C17" w:rsidRDefault="00F642F2" w:rsidP="00A42B32"/>
        </w:tc>
        <w:tc>
          <w:tcPr>
            <w:tcW w:w="2147" w:type="dxa"/>
            <w:tcBorders>
              <w:top w:val="single" w:sz="4" w:space="0" w:color="auto"/>
              <w:left w:val="single" w:sz="4" w:space="0" w:color="auto"/>
              <w:bottom w:val="single" w:sz="4" w:space="0" w:color="auto"/>
              <w:right w:val="single" w:sz="4" w:space="0" w:color="auto"/>
            </w:tcBorders>
          </w:tcPr>
          <w:p w14:paraId="028DE3BB" w14:textId="77777777" w:rsidR="00F642F2" w:rsidRPr="00930C17" w:rsidRDefault="00F642F2" w:rsidP="00A42B32"/>
        </w:tc>
        <w:tc>
          <w:tcPr>
            <w:tcW w:w="934" w:type="dxa"/>
            <w:tcBorders>
              <w:top w:val="single" w:sz="4" w:space="0" w:color="auto"/>
              <w:left w:val="single" w:sz="4" w:space="0" w:color="auto"/>
              <w:bottom w:val="single" w:sz="4" w:space="0" w:color="auto"/>
              <w:right w:val="single" w:sz="4" w:space="0" w:color="auto"/>
            </w:tcBorders>
          </w:tcPr>
          <w:p w14:paraId="18663176" w14:textId="77777777" w:rsidR="00F642F2" w:rsidRPr="00930C17" w:rsidRDefault="00F642F2" w:rsidP="00A42B32"/>
        </w:tc>
        <w:tc>
          <w:tcPr>
            <w:tcW w:w="1275" w:type="dxa"/>
            <w:tcBorders>
              <w:top w:val="single" w:sz="4" w:space="0" w:color="auto"/>
              <w:left w:val="single" w:sz="4" w:space="0" w:color="auto"/>
              <w:bottom w:val="single" w:sz="4" w:space="0" w:color="auto"/>
              <w:right w:val="single" w:sz="4" w:space="0" w:color="auto"/>
            </w:tcBorders>
          </w:tcPr>
          <w:p w14:paraId="23843C03"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22FEF5CA"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2A2810CA"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5E18D705" w14:textId="77777777" w:rsidR="00F642F2" w:rsidRPr="00930C17" w:rsidRDefault="00F642F2" w:rsidP="00A42B32"/>
        </w:tc>
      </w:tr>
      <w:tr w:rsidR="00F642F2" w:rsidRPr="00B203B2" w14:paraId="34090D3A" w14:textId="77777777" w:rsidTr="00A42B32">
        <w:tc>
          <w:tcPr>
            <w:tcW w:w="539" w:type="dxa"/>
            <w:tcBorders>
              <w:top w:val="single" w:sz="4" w:space="0" w:color="auto"/>
              <w:left w:val="single" w:sz="4" w:space="0" w:color="auto"/>
              <w:bottom w:val="single" w:sz="4" w:space="0" w:color="auto"/>
              <w:right w:val="single" w:sz="4" w:space="0" w:color="auto"/>
            </w:tcBorders>
          </w:tcPr>
          <w:p w14:paraId="32BF4AF9" w14:textId="4395A7AE" w:rsidR="00F642F2" w:rsidRPr="00930C17" w:rsidRDefault="00F642F2" w:rsidP="00A42B32">
            <w:r w:rsidRPr="00930C17">
              <w:t>7</w:t>
            </w:r>
          </w:p>
        </w:tc>
        <w:tc>
          <w:tcPr>
            <w:tcW w:w="770" w:type="dxa"/>
            <w:tcBorders>
              <w:top w:val="single" w:sz="4" w:space="0" w:color="auto"/>
              <w:left w:val="single" w:sz="4" w:space="0" w:color="auto"/>
              <w:bottom w:val="single" w:sz="4" w:space="0" w:color="auto"/>
              <w:right w:val="single" w:sz="4" w:space="0" w:color="auto"/>
            </w:tcBorders>
          </w:tcPr>
          <w:p w14:paraId="6FABFA0C" w14:textId="77777777" w:rsidR="00F642F2" w:rsidRPr="00930C17" w:rsidRDefault="00F642F2" w:rsidP="00A42B32"/>
        </w:tc>
        <w:tc>
          <w:tcPr>
            <w:tcW w:w="2147" w:type="dxa"/>
            <w:tcBorders>
              <w:top w:val="single" w:sz="4" w:space="0" w:color="auto"/>
              <w:left w:val="single" w:sz="4" w:space="0" w:color="auto"/>
              <w:bottom w:val="single" w:sz="4" w:space="0" w:color="auto"/>
              <w:right w:val="single" w:sz="4" w:space="0" w:color="auto"/>
            </w:tcBorders>
          </w:tcPr>
          <w:p w14:paraId="33A4A0C6" w14:textId="77777777" w:rsidR="00F642F2" w:rsidRPr="00930C17" w:rsidRDefault="00F642F2" w:rsidP="00A42B32"/>
        </w:tc>
        <w:tc>
          <w:tcPr>
            <w:tcW w:w="934" w:type="dxa"/>
            <w:tcBorders>
              <w:top w:val="single" w:sz="4" w:space="0" w:color="auto"/>
              <w:left w:val="single" w:sz="4" w:space="0" w:color="auto"/>
              <w:bottom w:val="single" w:sz="4" w:space="0" w:color="auto"/>
              <w:right w:val="single" w:sz="4" w:space="0" w:color="auto"/>
            </w:tcBorders>
          </w:tcPr>
          <w:p w14:paraId="4DB89848" w14:textId="77777777" w:rsidR="00F642F2" w:rsidRPr="00930C17" w:rsidRDefault="00F642F2" w:rsidP="00A42B32"/>
        </w:tc>
        <w:tc>
          <w:tcPr>
            <w:tcW w:w="1275" w:type="dxa"/>
            <w:tcBorders>
              <w:top w:val="single" w:sz="4" w:space="0" w:color="auto"/>
              <w:left w:val="single" w:sz="4" w:space="0" w:color="auto"/>
              <w:bottom w:val="single" w:sz="4" w:space="0" w:color="auto"/>
              <w:right w:val="single" w:sz="4" w:space="0" w:color="auto"/>
            </w:tcBorders>
          </w:tcPr>
          <w:p w14:paraId="3DB6DF84"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2BA9B13B"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2800FBF4"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48CE791C" w14:textId="77777777" w:rsidR="00F642F2" w:rsidRPr="00930C17" w:rsidRDefault="00F642F2" w:rsidP="00A42B32"/>
        </w:tc>
      </w:tr>
      <w:tr w:rsidR="00F642F2" w:rsidRPr="00B203B2" w14:paraId="6F161786" w14:textId="77777777" w:rsidTr="00A42B32">
        <w:tc>
          <w:tcPr>
            <w:tcW w:w="539" w:type="dxa"/>
            <w:tcBorders>
              <w:top w:val="single" w:sz="4" w:space="0" w:color="auto"/>
              <w:left w:val="single" w:sz="4" w:space="0" w:color="auto"/>
              <w:bottom w:val="single" w:sz="4" w:space="0" w:color="auto"/>
              <w:right w:val="single" w:sz="4" w:space="0" w:color="auto"/>
            </w:tcBorders>
          </w:tcPr>
          <w:p w14:paraId="2E4196C3" w14:textId="518AE466" w:rsidR="00F642F2" w:rsidRPr="00930C17" w:rsidRDefault="00F642F2" w:rsidP="00A42B32">
            <w:r w:rsidRPr="00930C17">
              <w:t>8</w:t>
            </w:r>
          </w:p>
        </w:tc>
        <w:tc>
          <w:tcPr>
            <w:tcW w:w="770" w:type="dxa"/>
            <w:tcBorders>
              <w:top w:val="single" w:sz="4" w:space="0" w:color="auto"/>
              <w:left w:val="single" w:sz="4" w:space="0" w:color="auto"/>
              <w:bottom w:val="single" w:sz="4" w:space="0" w:color="auto"/>
              <w:right w:val="single" w:sz="4" w:space="0" w:color="auto"/>
            </w:tcBorders>
          </w:tcPr>
          <w:p w14:paraId="254190D5" w14:textId="77777777" w:rsidR="00F642F2" w:rsidRPr="00930C17" w:rsidRDefault="00F642F2" w:rsidP="00A42B32"/>
        </w:tc>
        <w:tc>
          <w:tcPr>
            <w:tcW w:w="2147" w:type="dxa"/>
            <w:tcBorders>
              <w:top w:val="single" w:sz="4" w:space="0" w:color="auto"/>
              <w:left w:val="single" w:sz="4" w:space="0" w:color="auto"/>
              <w:bottom w:val="single" w:sz="4" w:space="0" w:color="auto"/>
              <w:right w:val="single" w:sz="4" w:space="0" w:color="auto"/>
            </w:tcBorders>
          </w:tcPr>
          <w:p w14:paraId="5F5DF49F" w14:textId="77777777" w:rsidR="00F642F2" w:rsidRPr="00930C17" w:rsidRDefault="00F642F2" w:rsidP="00A42B32"/>
        </w:tc>
        <w:tc>
          <w:tcPr>
            <w:tcW w:w="934" w:type="dxa"/>
            <w:tcBorders>
              <w:top w:val="single" w:sz="4" w:space="0" w:color="auto"/>
              <w:left w:val="single" w:sz="4" w:space="0" w:color="auto"/>
              <w:bottom w:val="single" w:sz="4" w:space="0" w:color="auto"/>
              <w:right w:val="single" w:sz="4" w:space="0" w:color="auto"/>
            </w:tcBorders>
          </w:tcPr>
          <w:p w14:paraId="327E6F46" w14:textId="77777777" w:rsidR="00F642F2" w:rsidRPr="00930C17" w:rsidRDefault="00F642F2" w:rsidP="00A42B32"/>
        </w:tc>
        <w:tc>
          <w:tcPr>
            <w:tcW w:w="1275" w:type="dxa"/>
            <w:tcBorders>
              <w:top w:val="single" w:sz="4" w:space="0" w:color="auto"/>
              <w:left w:val="single" w:sz="4" w:space="0" w:color="auto"/>
              <w:bottom w:val="single" w:sz="4" w:space="0" w:color="auto"/>
              <w:right w:val="single" w:sz="4" w:space="0" w:color="auto"/>
            </w:tcBorders>
          </w:tcPr>
          <w:p w14:paraId="377F9F68"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36131D7E"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165F33E8"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5D57098C" w14:textId="77777777" w:rsidR="00F642F2" w:rsidRPr="00930C17" w:rsidRDefault="00F642F2" w:rsidP="00A42B32"/>
        </w:tc>
      </w:tr>
      <w:tr w:rsidR="00F642F2" w:rsidRPr="00B203B2" w14:paraId="79E4DC78" w14:textId="77777777" w:rsidTr="00A42B32">
        <w:tc>
          <w:tcPr>
            <w:tcW w:w="539" w:type="dxa"/>
            <w:tcBorders>
              <w:top w:val="single" w:sz="4" w:space="0" w:color="auto"/>
              <w:left w:val="single" w:sz="4" w:space="0" w:color="auto"/>
              <w:bottom w:val="single" w:sz="4" w:space="0" w:color="auto"/>
              <w:right w:val="single" w:sz="4" w:space="0" w:color="auto"/>
            </w:tcBorders>
          </w:tcPr>
          <w:p w14:paraId="6727EC72" w14:textId="6219863A" w:rsidR="00F642F2" w:rsidRPr="00930C17" w:rsidRDefault="00F642F2" w:rsidP="00A42B32">
            <w:r w:rsidRPr="00930C17">
              <w:t>9</w:t>
            </w:r>
          </w:p>
        </w:tc>
        <w:tc>
          <w:tcPr>
            <w:tcW w:w="770" w:type="dxa"/>
            <w:tcBorders>
              <w:top w:val="single" w:sz="4" w:space="0" w:color="auto"/>
              <w:left w:val="single" w:sz="4" w:space="0" w:color="auto"/>
              <w:bottom w:val="single" w:sz="4" w:space="0" w:color="auto"/>
              <w:right w:val="single" w:sz="4" w:space="0" w:color="auto"/>
            </w:tcBorders>
          </w:tcPr>
          <w:p w14:paraId="01A6AF9A" w14:textId="77777777" w:rsidR="00F642F2" w:rsidRPr="00930C17" w:rsidRDefault="00F642F2" w:rsidP="00A42B32"/>
        </w:tc>
        <w:tc>
          <w:tcPr>
            <w:tcW w:w="2147" w:type="dxa"/>
            <w:tcBorders>
              <w:top w:val="single" w:sz="4" w:space="0" w:color="auto"/>
              <w:left w:val="single" w:sz="4" w:space="0" w:color="auto"/>
              <w:bottom w:val="single" w:sz="4" w:space="0" w:color="auto"/>
              <w:right w:val="single" w:sz="4" w:space="0" w:color="auto"/>
            </w:tcBorders>
          </w:tcPr>
          <w:p w14:paraId="72AB66C8" w14:textId="77777777" w:rsidR="00F642F2" w:rsidRPr="00930C17" w:rsidRDefault="00F642F2" w:rsidP="00A42B32"/>
        </w:tc>
        <w:tc>
          <w:tcPr>
            <w:tcW w:w="934" w:type="dxa"/>
            <w:tcBorders>
              <w:top w:val="single" w:sz="4" w:space="0" w:color="auto"/>
              <w:left w:val="single" w:sz="4" w:space="0" w:color="auto"/>
              <w:bottom w:val="single" w:sz="4" w:space="0" w:color="auto"/>
              <w:right w:val="single" w:sz="4" w:space="0" w:color="auto"/>
            </w:tcBorders>
          </w:tcPr>
          <w:p w14:paraId="3492FD92" w14:textId="77777777" w:rsidR="00F642F2" w:rsidRPr="00930C17" w:rsidRDefault="00F642F2" w:rsidP="00A42B32"/>
        </w:tc>
        <w:tc>
          <w:tcPr>
            <w:tcW w:w="1275" w:type="dxa"/>
            <w:tcBorders>
              <w:top w:val="single" w:sz="4" w:space="0" w:color="auto"/>
              <w:left w:val="single" w:sz="4" w:space="0" w:color="auto"/>
              <w:bottom w:val="single" w:sz="4" w:space="0" w:color="auto"/>
              <w:right w:val="single" w:sz="4" w:space="0" w:color="auto"/>
            </w:tcBorders>
          </w:tcPr>
          <w:p w14:paraId="0616933F"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2B1B9D1F"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5D6781CE"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66EBA9FA" w14:textId="77777777" w:rsidR="00F642F2" w:rsidRPr="00930C17" w:rsidRDefault="00F642F2" w:rsidP="00A42B32"/>
        </w:tc>
      </w:tr>
      <w:tr w:rsidR="00F642F2" w:rsidRPr="00B203B2" w14:paraId="45D8D3CE" w14:textId="77777777" w:rsidTr="00A42B32">
        <w:tc>
          <w:tcPr>
            <w:tcW w:w="539" w:type="dxa"/>
            <w:tcBorders>
              <w:top w:val="single" w:sz="4" w:space="0" w:color="auto"/>
              <w:left w:val="single" w:sz="4" w:space="0" w:color="auto"/>
              <w:bottom w:val="single" w:sz="4" w:space="0" w:color="auto"/>
              <w:right w:val="single" w:sz="4" w:space="0" w:color="auto"/>
            </w:tcBorders>
          </w:tcPr>
          <w:p w14:paraId="5868E85A" w14:textId="37980FBD" w:rsidR="00F642F2" w:rsidRPr="00930C17" w:rsidRDefault="00F642F2" w:rsidP="00A42B32">
            <w:r w:rsidRPr="00930C17">
              <w:t>10</w:t>
            </w:r>
          </w:p>
        </w:tc>
        <w:tc>
          <w:tcPr>
            <w:tcW w:w="770" w:type="dxa"/>
            <w:tcBorders>
              <w:top w:val="single" w:sz="4" w:space="0" w:color="auto"/>
              <w:left w:val="single" w:sz="4" w:space="0" w:color="auto"/>
              <w:bottom w:val="single" w:sz="4" w:space="0" w:color="auto"/>
              <w:right w:val="single" w:sz="4" w:space="0" w:color="auto"/>
            </w:tcBorders>
          </w:tcPr>
          <w:p w14:paraId="4BA6ACFF" w14:textId="77777777" w:rsidR="00F642F2" w:rsidRPr="00930C17" w:rsidRDefault="00F642F2" w:rsidP="00A42B32"/>
        </w:tc>
        <w:tc>
          <w:tcPr>
            <w:tcW w:w="2147" w:type="dxa"/>
            <w:tcBorders>
              <w:top w:val="single" w:sz="4" w:space="0" w:color="auto"/>
              <w:left w:val="single" w:sz="4" w:space="0" w:color="auto"/>
              <w:bottom w:val="single" w:sz="4" w:space="0" w:color="auto"/>
              <w:right w:val="single" w:sz="4" w:space="0" w:color="auto"/>
            </w:tcBorders>
          </w:tcPr>
          <w:p w14:paraId="5447867B" w14:textId="77777777" w:rsidR="00F642F2" w:rsidRPr="00930C17" w:rsidRDefault="00F642F2" w:rsidP="00A42B32"/>
        </w:tc>
        <w:tc>
          <w:tcPr>
            <w:tcW w:w="934" w:type="dxa"/>
            <w:tcBorders>
              <w:top w:val="single" w:sz="4" w:space="0" w:color="auto"/>
              <w:left w:val="single" w:sz="4" w:space="0" w:color="auto"/>
              <w:bottom w:val="single" w:sz="4" w:space="0" w:color="auto"/>
              <w:right w:val="single" w:sz="4" w:space="0" w:color="auto"/>
            </w:tcBorders>
          </w:tcPr>
          <w:p w14:paraId="56FF0056" w14:textId="77777777" w:rsidR="00F642F2" w:rsidRPr="00930C17" w:rsidRDefault="00F642F2" w:rsidP="00A42B32"/>
        </w:tc>
        <w:tc>
          <w:tcPr>
            <w:tcW w:w="1275" w:type="dxa"/>
            <w:tcBorders>
              <w:top w:val="single" w:sz="4" w:space="0" w:color="auto"/>
              <w:left w:val="single" w:sz="4" w:space="0" w:color="auto"/>
              <w:bottom w:val="single" w:sz="4" w:space="0" w:color="auto"/>
              <w:right w:val="single" w:sz="4" w:space="0" w:color="auto"/>
            </w:tcBorders>
          </w:tcPr>
          <w:p w14:paraId="0FBCD36A"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5A0739C3"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623FC6C7" w14:textId="77777777" w:rsidR="00F642F2" w:rsidRPr="00930C17" w:rsidRDefault="00F642F2" w:rsidP="00A42B32"/>
        </w:tc>
        <w:tc>
          <w:tcPr>
            <w:tcW w:w="1319" w:type="dxa"/>
            <w:tcBorders>
              <w:top w:val="single" w:sz="4" w:space="0" w:color="auto"/>
              <w:left w:val="single" w:sz="4" w:space="0" w:color="auto"/>
              <w:bottom w:val="single" w:sz="4" w:space="0" w:color="auto"/>
              <w:right w:val="single" w:sz="4" w:space="0" w:color="auto"/>
            </w:tcBorders>
          </w:tcPr>
          <w:p w14:paraId="43B9B16F" w14:textId="77777777" w:rsidR="00F642F2" w:rsidRPr="00930C17" w:rsidRDefault="00F642F2" w:rsidP="00A42B32"/>
        </w:tc>
      </w:tr>
    </w:tbl>
    <w:p w14:paraId="62358E11" w14:textId="77777777" w:rsidR="008B28EE" w:rsidRPr="00B203B2" w:rsidRDefault="008B28EE" w:rsidP="008B28EE"/>
    <w:p w14:paraId="2E163FD3" w14:textId="77777777" w:rsidR="002E5730" w:rsidRDefault="002E5730" w:rsidP="00DA5CC8">
      <w:pPr>
        <w:rPr>
          <w:b/>
          <w:bCs/>
          <w:sz w:val="48"/>
          <w:szCs w:val="48"/>
        </w:rPr>
        <w:sectPr w:rsidR="002E5730" w:rsidSect="00D2634C">
          <w:pgSz w:w="11900" w:h="16840" w:code="9"/>
          <w:pgMar w:top="2410" w:right="1134" w:bottom="1701" w:left="1134" w:header="851" w:footer="851" w:gutter="0"/>
          <w:cols w:space="720"/>
          <w:noEndnote/>
          <w:docGrid w:linePitch="360"/>
        </w:sectPr>
      </w:pPr>
    </w:p>
    <w:p w14:paraId="5ED7C21E" w14:textId="7C97EA49" w:rsidR="00E350BF" w:rsidRPr="00930C17" w:rsidRDefault="00F3735A" w:rsidP="00345141">
      <w:pPr>
        <w:pStyle w:val="Balk1"/>
        <w:rPr>
          <w:rFonts w:asciiTheme="minorHAnsi" w:hAnsiTheme="minorHAnsi"/>
          <w:b/>
          <w:bCs/>
          <w:sz w:val="28"/>
          <w:szCs w:val="28"/>
        </w:rPr>
      </w:pPr>
      <w:bookmarkStart w:id="629" w:name="_Hlk161192600"/>
      <w:bookmarkStart w:id="630" w:name="_Toc185423568"/>
      <w:bookmarkEnd w:id="629"/>
      <w:r w:rsidRPr="00930C17">
        <w:rPr>
          <w:rFonts w:asciiTheme="minorHAnsi" w:hAnsiTheme="minorHAnsi"/>
          <w:b/>
          <w:bCs/>
          <w:sz w:val="28"/>
          <w:szCs w:val="28"/>
        </w:rPr>
        <w:lastRenderedPageBreak/>
        <w:t xml:space="preserve">ANNEX </w:t>
      </w:r>
      <w:r w:rsidR="0003609E">
        <w:rPr>
          <w:rFonts w:asciiTheme="minorHAnsi" w:hAnsiTheme="minorHAnsi"/>
          <w:b/>
          <w:bCs/>
          <w:sz w:val="28"/>
          <w:szCs w:val="28"/>
        </w:rPr>
        <w:t>9</w:t>
      </w:r>
      <w:r w:rsidRPr="00930C17">
        <w:rPr>
          <w:rFonts w:asciiTheme="minorHAnsi" w:hAnsiTheme="minorHAnsi"/>
          <w:b/>
          <w:bCs/>
          <w:sz w:val="28"/>
          <w:szCs w:val="28"/>
        </w:rPr>
        <w:t>- ENVIRONMENTAL AND SOCIAL SCREENING</w:t>
      </w:r>
      <w:bookmarkEnd w:id="630"/>
    </w:p>
    <w:p w14:paraId="56E74ECE" w14:textId="77777777" w:rsidR="00FE307F" w:rsidRDefault="00FE307F" w:rsidP="00FE307F">
      <w:pPr>
        <w:rPr>
          <w:b/>
          <w:bCs/>
        </w:rPr>
      </w:pPr>
    </w:p>
    <w:p w14:paraId="02C70AA2" w14:textId="77777777" w:rsidR="00E350BF" w:rsidRDefault="00F3735A">
      <w:pPr>
        <w:rPr>
          <w:b/>
          <w:bCs/>
        </w:rPr>
      </w:pPr>
      <w:r>
        <w:rPr>
          <w:b/>
          <w:bCs/>
        </w:rPr>
        <w:t>ENVIRONMENTAL AND SOCIAL SCREENING CHECKLIST</w:t>
      </w:r>
    </w:p>
    <w:tbl>
      <w:tblPr>
        <w:tblStyle w:val="TabloKlavuzu"/>
        <w:tblW w:w="0" w:type="auto"/>
        <w:tblLook w:val="04A0" w:firstRow="1" w:lastRow="0" w:firstColumn="1" w:lastColumn="0" w:noHBand="0" w:noVBand="1"/>
      </w:tblPr>
      <w:tblGrid>
        <w:gridCol w:w="3366"/>
        <w:gridCol w:w="6256"/>
      </w:tblGrid>
      <w:tr w:rsidR="00B417A1" w:rsidRPr="00D26AC3" w14:paraId="0B2D759E" w14:textId="77777777" w:rsidTr="00736BD6">
        <w:tc>
          <w:tcPr>
            <w:tcW w:w="9622" w:type="dxa"/>
            <w:gridSpan w:val="2"/>
          </w:tcPr>
          <w:p w14:paraId="28EF9B81" w14:textId="77777777" w:rsidR="00E350BF" w:rsidRPr="00930C17" w:rsidRDefault="00F3735A">
            <w:pPr>
              <w:spacing w:before="40" w:after="40"/>
              <w:rPr>
                <w:rFonts w:ascii="Aptos" w:hAnsi="Aptos"/>
                <w:b/>
                <w:bCs/>
              </w:rPr>
            </w:pPr>
            <w:r w:rsidRPr="00930C17">
              <w:rPr>
                <w:rFonts w:ascii="Aptos" w:hAnsi="Aptos"/>
                <w:b/>
                <w:bCs/>
              </w:rPr>
              <w:t>PART-I</w:t>
            </w:r>
          </w:p>
        </w:tc>
      </w:tr>
      <w:tr w:rsidR="00AF7489" w:rsidRPr="00D26AC3" w14:paraId="2AE270FB" w14:textId="77777777" w:rsidTr="00852782">
        <w:tc>
          <w:tcPr>
            <w:tcW w:w="3366" w:type="dxa"/>
          </w:tcPr>
          <w:p w14:paraId="6A05D908" w14:textId="77777777" w:rsidR="00AF7489" w:rsidRPr="00930C17" w:rsidRDefault="00AF7489">
            <w:pPr>
              <w:spacing w:before="40" w:after="40"/>
              <w:rPr>
                <w:rFonts w:ascii="Aptos" w:hAnsi="Aptos"/>
                <w:b/>
                <w:bCs/>
              </w:rPr>
            </w:pPr>
            <w:r w:rsidRPr="00930C17">
              <w:rPr>
                <w:rFonts w:ascii="Aptos" w:hAnsi="Aptos"/>
                <w:b/>
                <w:bCs/>
              </w:rPr>
              <w:t>Sub Project Type</w:t>
            </w:r>
          </w:p>
        </w:tc>
        <w:tc>
          <w:tcPr>
            <w:tcW w:w="6256" w:type="dxa"/>
          </w:tcPr>
          <w:p w14:paraId="2734AD20" w14:textId="1056A416" w:rsidR="00AF7489" w:rsidRPr="00AF7489" w:rsidRDefault="00AF7489">
            <w:pPr>
              <w:spacing w:before="40" w:after="40"/>
              <w:rPr>
                <w:rFonts w:ascii="Aptos" w:hAnsi="Aptos"/>
                <w:b/>
                <w:bCs/>
              </w:rPr>
            </w:pPr>
            <w:r w:rsidRPr="00AF7489">
              <w:rPr>
                <w:rFonts w:ascii="Aptos" w:hAnsi="Aptos"/>
                <w:b/>
                <w:bCs/>
              </w:rPr>
              <w:t xml:space="preserve">Type III </w:t>
            </w:r>
          </w:p>
        </w:tc>
      </w:tr>
      <w:tr w:rsidR="00B417A1" w:rsidRPr="00D26AC3" w14:paraId="1DD3476E" w14:textId="77777777" w:rsidTr="00736BD6">
        <w:tc>
          <w:tcPr>
            <w:tcW w:w="3366" w:type="dxa"/>
          </w:tcPr>
          <w:p w14:paraId="4C15042E" w14:textId="77777777" w:rsidR="00E350BF" w:rsidRPr="00930C17" w:rsidRDefault="00F3735A">
            <w:pPr>
              <w:spacing w:before="40" w:after="40"/>
              <w:rPr>
                <w:rFonts w:ascii="Aptos" w:hAnsi="Aptos"/>
                <w:b/>
                <w:bCs/>
              </w:rPr>
            </w:pPr>
            <w:r w:rsidRPr="00930C17">
              <w:rPr>
                <w:rFonts w:ascii="Aptos" w:hAnsi="Aptos"/>
                <w:b/>
                <w:bCs/>
              </w:rPr>
              <w:t>Name of Subproject</w:t>
            </w:r>
          </w:p>
        </w:tc>
        <w:tc>
          <w:tcPr>
            <w:tcW w:w="6256" w:type="dxa"/>
          </w:tcPr>
          <w:p w14:paraId="5D4E3EFD" w14:textId="0F1E03D7" w:rsidR="00E350BF" w:rsidRPr="00930C17" w:rsidRDefault="00E350BF">
            <w:pPr>
              <w:spacing w:before="40" w:after="40"/>
              <w:rPr>
                <w:rFonts w:ascii="Aptos" w:hAnsi="Aptos"/>
              </w:rPr>
            </w:pPr>
          </w:p>
        </w:tc>
      </w:tr>
      <w:tr w:rsidR="00B417A1" w:rsidRPr="00D26AC3" w14:paraId="5FEDF610" w14:textId="77777777" w:rsidTr="00736BD6">
        <w:tc>
          <w:tcPr>
            <w:tcW w:w="3366" w:type="dxa"/>
          </w:tcPr>
          <w:p w14:paraId="4D68006E" w14:textId="77777777" w:rsidR="00E350BF" w:rsidRPr="00930C17" w:rsidRDefault="00F3735A">
            <w:pPr>
              <w:spacing w:before="40" w:after="40"/>
              <w:rPr>
                <w:rFonts w:ascii="Aptos" w:hAnsi="Aptos"/>
                <w:b/>
                <w:bCs/>
              </w:rPr>
            </w:pPr>
            <w:r w:rsidRPr="00930C17">
              <w:rPr>
                <w:rFonts w:ascii="Aptos" w:hAnsi="Aptos"/>
                <w:b/>
                <w:bCs/>
              </w:rPr>
              <w:t>Projected Start Date</w:t>
            </w:r>
          </w:p>
        </w:tc>
        <w:tc>
          <w:tcPr>
            <w:tcW w:w="6256" w:type="dxa"/>
          </w:tcPr>
          <w:p w14:paraId="29E56204" w14:textId="0D85FEFD" w:rsidR="00E350BF" w:rsidRPr="00930C17" w:rsidRDefault="00E350BF">
            <w:pPr>
              <w:spacing w:before="40" w:after="40"/>
              <w:rPr>
                <w:rFonts w:ascii="Aptos" w:hAnsi="Aptos"/>
              </w:rPr>
            </w:pPr>
          </w:p>
        </w:tc>
      </w:tr>
      <w:tr w:rsidR="00B417A1" w:rsidRPr="00D26AC3" w14:paraId="2A9DF736" w14:textId="77777777" w:rsidTr="00736BD6">
        <w:tc>
          <w:tcPr>
            <w:tcW w:w="3366" w:type="dxa"/>
          </w:tcPr>
          <w:p w14:paraId="4705B002" w14:textId="77777777" w:rsidR="00E350BF" w:rsidRPr="00930C17" w:rsidRDefault="00F3735A">
            <w:pPr>
              <w:spacing w:before="40" w:after="40"/>
              <w:rPr>
                <w:rFonts w:ascii="Aptos" w:hAnsi="Aptos"/>
                <w:b/>
                <w:bCs/>
              </w:rPr>
            </w:pPr>
            <w:r w:rsidRPr="00930C17">
              <w:rPr>
                <w:rFonts w:ascii="Aptos" w:hAnsi="Aptos"/>
                <w:b/>
                <w:bCs/>
              </w:rPr>
              <w:t>Address</w:t>
            </w:r>
          </w:p>
        </w:tc>
        <w:tc>
          <w:tcPr>
            <w:tcW w:w="6256" w:type="dxa"/>
          </w:tcPr>
          <w:p w14:paraId="403E21A8" w14:textId="6893E602" w:rsidR="00E350BF" w:rsidRPr="00930C17" w:rsidRDefault="00E350BF">
            <w:pPr>
              <w:spacing w:before="40" w:after="40"/>
              <w:rPr>
                <w:rFonts w:ascii="Aptos" w:hAnsi="Aptos"/>
              </w:rPr>
            </w:pPr>
          </w:p>
        </w:tc>
      </w:tr>
      <w:tr w:rsidR="00B417A1" w:rsidRPr="00D26AC3" w:rsidDel="00EF250F" w14:paraId="15B594B1" w14:textId="77777777" w:rsidTr="00736BD6">
        <w:tc>
          <w:tcPr>
            <w:tcW w:w="3366" w:type="dxa"/>
          </w:tcPr>
          <w:p w14:paraId="0921898B" w14:textId="77777777" w:rsidR="00E350BF" w:rsidRPr="00930C17" w:rsidRDefault="00F3735A">
            <w:pPr>
              <w:spacing w:before="40" w:after="40"/>
              <w:rPr>
                <w:rFonts w:ascii="Aptos" w:hAnsi="Aptos"/>
                <w:b/>
                <w:bCs/>
              </w:rPr>
            </w:pPr>
            <w:r w:rsidRPr="00930C17">
              <w:rPr>
                <w:rFonts w:ascii="Aptos" w:hAnsi="Aptos"/>
                <w:b/>
                <w:bCs/>
              </w:rPr>
              <w:t>Prepared by</w:t>
            </w:r>
          </w:p>
        </w:tc>
        <w:tc>
          <w:tcPr>
            <w:tcW w:w="6256" w:type="dxa"/>
          </w:tcPr>
          <w:p w14:paraId="66A65271" w14:textId="0CEBBA1D" w:rsidR="00E350BF" w:rsidRPr="00930C17" w:rsidRDefault="00E350BF">
            <w:pPr>
              <w:spacing w:before="40" w:after="40"/>
              <w:rPr>
                <w:rFonts w:ascii="Aptos" w:hAnsi="Aptos"/>
              </w:rPr>
            </w:pPr>
          </w:p>
        </w:tc>
      </w:tr>
      <w:tr w:rsidR="00B417A1" w:rsidRPr="00D26AC3" w14:paraId="2E8EBEFF" w14:textId="77777777" w:rsidTr="00736BD6">
        <w:tc>
          <w:tcPr>
            <w:tcW w:w="3366" w:type="dxa"/>
          </w:tcPr>
          <w:p w14:paraId="72160365" w14:textId="77777777" w:rsidR="00E350BF" w:rsidRPr="00930C17" w:rsidRDefault="00F3735A">
            <w:pPr>
              <w:spacing w:before="40" w:after="40"/>
              <w:rPr>
                <w:rFonts w:ascii="Aptos" w:hAnsi="Aptos"/>
                <w:b/>
                <w:bCs/>
              </w:rPr>
            </w:pPr>
            <w:r w:rsidRPr="00930C17">
              <w:rPr>
                <w:rFonts w:ascii="Aptos" w:hAnsi="Aptos"/>
                <w:b/>
                <w:bCs/>
              </w:rPr>
              <w:t>Preparation Date</w:t>
            </w:r>
          </w:p>
        </w:tc>
        <w:tc>
          <w:tcPr>
            <w:tcW w:w="6256" w:type="dxa"/>
          </w:tcPr>
          <w:p w14:paraId="518D2344" w14:textId="4A4FA6C7" w:rsidR="00E350BF" w:rsidRPr="00930C17" w:rsidRDefault="00E350BF">
            <w:pPr>
              <w:spacing w:before="40" w:after="40"/>
              <w:rPr>
                <w:rFonts w:ascii="Aptos" w:hAnsi="Aptos"/>
                <w:color w:val="FF0000"/>
              </w:rPr>
            </w:pPr>
          </w:p>
        </w:tc>
      </w:tr>
    </w:tbl>
    <w:p w14:paraId="35420791" w14:textId="77777777" w:rsidR="00FE307F" w:rsidRPr="00707196" w:rsidRDefault="00FE307F" w:rsidP="00FE307F"/>
    <w:p w14:paraId="412911BA" w14:textId="77777777" w:rsidR="00D41FD4" w:rsidRDefault="00D41FD4">
      <w:r>
        <w:br w:type="page"/>
      </w:r>
    </w:p>
    <w:p w14:paraId="5F99F46B" w14:textId="77777777" w:rsidR="00D64BE3" w:rsidRDefault="00D64BE3" w:rsidP="00736BD6">
      <w:pPr>
        <w:spacing w:before="40" w:after="40"/>
        <w:rPr>
          <w:b/>
          <w:bCs/>
        </w:rPr>
        <w:sectPr w:rsidR="00D64BE3" w:rsidSect="00D2634C">
          <w:pgSz w:w="11900" w:h="16840" w:code="9"/>
          <w:pgMar w:top="2410" w:right="1134" w:bottom="1701" w:left="1134" w:header="851" w:footer="851" w:gutter="0"/>
          <w:cols w:space="720"/>
          <w:noEndnote/>
          <w:docGrid w:linePitch="360"/>
        </w:sectPr>
      </w:pPr>
      <w:bookmarkStart w:id="631" w:name="_Hlk161192634"/>
    </w:p>
    <w:tbl>
      <w:tblPr>
        <w:tblStyle w:val="TabloKlavuzu"/>
        <w:tblW w:w="5796" w:type="pct"/>
        <w:tblLook w:val="04A0" w:firstRow="1" w:lastRow="0" w:firstColumn="1" w:lastColumn="0" w:noHBand="0" w:noVBand="1"/>
      </w:tblPr>
      <w:tblGrid>
        <w:gridCol w:w="7955"/>
        <w:gridCol w:w="1188"/>
        <w:gridCol w:w="86"/>
        <w:gridCol w:w="1303"/>
        <w:gridCol w:w="91"/>
        <w:gridCol w:w="56"/>
        <w:gridCol w:w="1147"/>
        <w:gridCol w:w="189"/>
        <w:gridCol w:w="9"/>
        <w:gridCol w:w="15"/>
        <w:gridCol w:w="18"/>
        <w:gridCol w:w="142"/>
        <w:gridCol w:w="1147"/>
        <w:gridCol w:w="44"/>
        <w:gridCol w:w="86"/>
        <w:gridCol w:w="35"/>
        <w:gridCol w:w="27"/>
        <w:gridCol w:w="1206"/>
      </w:tblGrid>
      <w:tr w:rsidR="00C403FB" w:rsidRPr="00607190" w14:paraId="078C53DF" w14:textId="77777777" w:rsidTr="00930C17">
        <w:trPr>
          <w:trHeight w:val="369"/>
          <w:tblHeader/>
        </w:trPr>
        <w:tc>
          <w:tcPr>
            <w:tcW w:w="5000" w:type="pct"/>
            <w:gridSpan w:val="18"/>
          </w:tcPr>
          <w:p w14:paraId="3042A3A2" w14:textId="77777777" w:rsidR="00E350BF" w:rsidRPr="00607190" w:rsidRDefault="00F3735A">
            <w:pPr>
              <w:spacing w:before="40" w:after="40"/>
              <w:rPr>
                <w:rFonts w:asciiTheme="minorHAnsi" w:hAnsiTheme="minorHAnsi"/>
                <w:b/>
                <w:bCs/>
                <w:sz w:val="20"/>
                <w:szCs w:val="20"/>
              </w:rPr>
            </w:pPr>
            <w:r w:rsidRPr="00607190">
              <w:rPr>
                <w:rFonts w:asciiTheme="minorHAnsi" w:hAnsiTheme="minorHAnsi"/>
                <w:b/>
                <w:bCs/>
                <w:sz w:val="20"/>
                <w:szCs w:val="20"/>
              </w:rPr>
              <w:lastRenderedPageBreak/>
              <w:t>PART-II: Environmental and Social Risks - Current Situation</w:t>
            </w:r>
          </w:p>
        </w:tc>
      </w:tr>
      <w:tr w:rsidR="00C403FB" w:rsidRPr="00607190" w14:paraId="55C53562" w14:textId="77777777" w:rsidTr="00930C17">
        <w:trPr>
          <w:trHeight w:val="692"/>
          <w:tblHeader/>
        </w:trPr>
        <w:tc>
          <w:tcPr>
            <w:tcW w:w="2698" w:type="pct"/>
          </w:tcPr>
          <w:p w14:paraId="2D7A5992" w14:textId="77777777" w:rsidR="00E350BF" w:rsidRPr="00607190" w:rsidRDefault="00F3735A">
            <w:pPr>
              <w:spacing w:before="40" w:after="40"/>
              <w:rPr>
                <w:rFonts w:asciiTheme="minorHAnsi" w:hAnsiTheme="minorHAnsi"/>
                <w:b/>
                <w:bCs/>
                <w:sz w:val="20"/>
                <w:szCs w:val="20"/>
              </w:rPr>
            </w:pPr>
            <w:r w:rsidRPr="00607190">
              <w:rPr>
                <w:rFonts w:asciiTheme="minorHAnsi" w:hAnsiTheme="minorHAnsi"/>
                <w:b/>
                <w:bCs/>
                <w:sz w:val="20"/>
                <w:szCs w:val="20"/>
              </w:rPr>
              <w:t>Environmental and Social Considerations</w:t>
            </w:r>
          </w:p>
          <w:p w14:paraId="49CAFB6C" w14:textId="77777777" w:rsidR="00D64BE3" w:rsidRPr="00607190" w:rsidRDefault="00D64BE3" w:rsidP="00736BD6">
            <w:pPr>
              <w:spacing w:before="40" w:after="40"/>
              <w:rPr>
                <w:rFonts w:asciiTheme="minorHAnsi" w:hAnsiTheme="minorHAnsi"/>
                <w:b/>
                <w:bCs/>
                <w:sz w:val="20"/>
                <w:szCs w:val="20"/>
              </w:rPr>
            </w:pPr>
          </w:p>
        </w:tc>
        <w:tc>
          <w:tcPr>
            <w:tcW w:w="2302" w:type="pct"/>
            <w:gridSpan w:val="17"/>
          </w:tcPr>
          <w:p w14:paraId="0B1C3FB8" w14:textId="77777777" w:rsidR="00E350BF" w:rsidRPr="00607190" w:rsidRDefault="00F3735A">
            <w:pPr>
              <w:spacing w:before="40" w:after="40"/>
              <w:rPr>
                <w:rFonts w:asciiTheme="minorHAnsi" w:hAnsiTheme="minorHAnsi"/>
                <w:b/>
                <w:bCs/>
                <w:sz w:val="20"/>
                <w:szCs w:val="20"/>
              </w:rPr>
            </w:pPr>
            <w:r w:rsidRPr="00607190">
              <w:rPr>
                <w:rFonts w:asciiTheme="minorHAnsi" w:hAnsiTheme="minorHAnsi"/>
                <w:b/>
                <w:bCs/>
                <w:sz w:val="20"/>
                <w:szCs w:val="20"/>
              </w:rPr>
              <w:t>Projected Risk According to the Current Situation (provide as much detail as possible in the columns)</w:t>
            </w:r>
          </w:p>
        </w:tc>
      </w:tr>
      <w:tr w:rsidR="002B01AC" w:rsidRPr="00607190" w14:paraId="3330AA21" w14:textId="77777777" w:rsidTr="00930C17">
        <w:trPr>
          <w:trHeight w:val="454"/>
          <w:tblHeader/>
        </w:trPr>
        <w:tc>
          <w:tcPr>
            <w:tcW w:w="2698" w:type="pct"/>
          </w:tcPr>
          <w:p w14:paraId="099DCBA5" w14:textId="77777777" w:rsidR="00E350BF" w:rsidRPr="00607190" w:rsidRDefault="00F3735A">
            <w:pPr>
              <w:spacing w:before="40" w:after="40"/>
              <w:rPr>
                <w:rFonts w:asciiTheme="minorHAnsi" w:hAnsiTheme="minorHAnsi"/>
                <w:b/>
                <w:bCs/>
                <w:sz w:val="20"/>
                <w:szCs w:val="20"/>
              </w:rPr>
            </w:pPr>
            <w:r w:rsidRPr="00607190">
              <w:rPr>
                <w:rFonts w:asciiTheme="minorHAnsi" w:hAnsiTheme="minorHAnsi"/>
                <w:b/>
                <w:bCs/>
                <w:sz w:val="20"/>
                <w:szCs w:val="20"/>
              </w:rPr>
              <w:t xml:space="preserve">Risk Level </w:t>
            </w:r>
          </w:p>
        </w:tc>
        <w:tc>
          <w:tcPr>
            <w:tcW w:w="432" w:type="pct"/>
            <w:gridSpan w:val="2"/>
          </w:tcPr>
          <w:p w14:paraId="059A20A8" w14:textId="4EAFE6B0" w:rsidR="00E350BF" w:rsidRPr="00607190" w:rsidRDefault="004E6692">
            <w:pPr>
              <w:spacing w:before="40" w:after="40"/>
              <w:rPr>
                <w:rFonts w:asciiTheme="minorHAnsi" w:hAnsiTheme="minorHAnsi"/>
                <w:b/>
                <w:bCs/>
                <w:sz w:val="20"/>
                <w:szCs w:val="20"/>
              </w:rPr>
            </w:pPr>
            <w:r w:rsidRPr="00607190">
              <w:rPr>
                <w:rFonts w:asciiTheme="minorHAnsi" w:hAnsiTheme="minorHAnsi"/>
                <w:b/>
                <w:bCs/>
                <w:sz w:val="20"/>
                <w:szCs w:val="20"/>
              </w:rPr>
              <w:t xml:space="preserve">No </w:t>
            </w:r>
            <w:r w:rsidR="00F3735A" w:rsidRPr="00607190">
              <w:rPr>
                <w:rFonts w:asciiTheme="minorHAnsi" w:hAnsiTheme="minorHAnsi"/>
                <w:b/>
                <w:bCs/>
                <w:sz w:val="20"/>
                <w:szCs w:val="20"/>
              </w:rPr>
              <w:t xml:space="preserve">Risk </w:t>
            </w:r>
          </w:p>
          <w:p w14:paraId="04E38ADA" w14:textId="305D9FC8" w:rsidR="00E350BF" w:rsidRPr="00607190" w:rsidRDefault="00E350BF">
            <w:pPr>
              <w:spacing w:before="40" w:after="40"/>
              <w:rPr>
                <w:rFonts w:asciiTheme="minorHAnsi" w:hAnsiTheme="minorHAnsi"/>
                <w:b/>
                <w:bCs/>
                <w:sz w:val="20"/>
                <w:szCs w:val="20"/>
              </w:rPr>
            </w:pPr>
          </w:p>
        </w:tc>
        <w:tc>
          <w:tcPr>
            <w:tcW w:w="442" w:type="pct"/>
          </w:tcPr>
          <w:p w14:paraId="28527B0E" w14:textId="77777777" w:rsidR="00E350BF" w:rsidRPr="00607190" w:rsidRDefault="00F3735A">
            <w:pPr>
              <w:spacing w:before="40" w:after="40"/>
              <w:rPr>
                <w:rFonts w:asciiTheme="minorHAnsi" w:hAnsiTheme="minorHAnsi"/>
                <w:b/>
                <w:bCs/>
                <w:sz w:val="20"/>
                <w:szCs w:val="20"/>
              </w:rPr>
            </w:pPr>
            <w:r w:rsidRPr="00607190">
              <w:rPr>
                <w:rFonts w:asciiTheme="minorHAnsi" w:hAnsiTheme="minorHAnsi"/>
                <w:b/>
                <w:bCs/>
                <w:sz w:val="20"/>
                <w:szCs w:val="20"/>
              </w:rPr>
              <w:t>Low Risk</w:t>
            </w:r>
          </w:p>
        </w:tc>
        <w:tc>
          <w:tcPr>
            <w:tcW w:w="439" w:type="pct"/>
            <w:gridSpan w:val="3"/>
          </w:tcPr>
          <w:p w14:paraId="7F4781DA" w14:textId="58CFB3B9" w:rsidR="00E350BF" w:rsidRPr="00607190" w:rsidRDefault="00CB1D66">
            <w:pPr>
              <w:spacing w:before="40" w:after="40"/>
              <w:rPr>
                <w:rFonts w:asciiTheme="minorHAnsi" w:hAnsiTheme="minorHAnsi"/>
                <w:b/>
                <w:bCs/>
                <w:sz w:val="20"/>
                <w:szCs w:val="20"/>
              </w:rPr>
            </w:pPr>
            <w:r w:rsidRPr="00607190">
              <w:rPr>
                <w:rFonts w:asciiTheme="minorHAnsi" w:hAnsiTheme="minorHAnsi"/>
                <w:b/>
                <w:bCs/>
                <w:sz w:val="20"/>
                <w:szCs w:val="20"/>
              </w:rPr>
              <w:t>Moderate</w:t>
            </w:r>
          </w:p>
          <w:p w14:paraId="754D8A1E" w14:textId="77777777" w:rsidR="00E350BF" w:rsidRPr="00607190" w:rsidRDefault="00F3735A">
            <w:pPr>
              <w:spacing w:before="40" w:after="40"/>
              <w:rPr>
                <w:rFonts w:asciiTheme="minorHAnsi" w:hAnsiTheme="minorHAnsi"/>
                <w:b/>
                <w:bCs/>
                <w:sz w:val="20"/>
                <w:szCs w:val="20"/>
              </w:rPr>
            </w:pPr>
            <w:r w:rsidRPr="00607190">
              <w:rPr>
                <w:rFonts w:asciiTheme="minorHAnsi" w:hAnsiTheme="minorHAnsi"/>
                <w:b/>
                <w:bCs/>
                <w:sz w:val="20"/>
                <w:szCs w:val="20"/>
              </w:rPr>
              <w:t xml:space="preserve">Risk </w:t>
            </w:r>
          </w:p>
        </w:tc>
        <w:tc>
          <w:tcPr>
            <w:tcW w:w="530" w:type="pct"/>
            <w:gridSpan w:val="7"/>
          </w:tcPr>
          <w:p w14:paraId="3AB89FC1" w14:textId="332EA2F7" w:rsidR="00E350BF" w:rsidRPr="00607190" w:rsidRDefault="00CB1D66">
            <w:pPr>
              <w:spacing w:before="40" w:after="40"/>
              <w:rPr>
                <w:rFonts w:asciiTheme="minorHAnsi" w:hAnsiTheme="minorHAnsi"/>
                <w:b/>
                <w:bCs/>
                <w:sz w:val="20"/>
                <w:szCs w:val="20"/>
              </w:rPr>
            </w:pPr>
            <w:r w:rsidRPr="00607190">
              <w:rPr>
                <w:rFonts w:asciiTheme="minorHAnsi" w:hAnsiTheme="minorHAnsi"/>
                <w:b/>
                <w:bCs/>
                <w:sz w:val="20"/>
                <w:szCs w:val="20"/>
              </w:rPr>
              <w:t xml:space="preserve">Substantial </w:t>
            </w:r>
            <w:r w:rsidR="00F3735A" w:rsidRPr="00607190">
              <w:rPr>
                <w:rFonts w:asciiTheme="minorHAnsi" w:hAnsiTheme="minorHAnsi"/>
                <w:b/>
                <w:bCs/>
                <w:sz w:val="20"/>
                <w:szCs w:val="20"/>
              </w:rPr>
              <w:t xml:space="preserve">Risk </w:t>
            </w:r>
          </w:p>
        </w:tc>
        <w:tc>
          <w:tcPr>
            <w:tcW w:w="459" w:type="pct"/>
            <w:gridSpan w:val="4"/>
          </w:tcPr>
          <w:p w14:paraId="57D57685" w14:textId="77777777" w:rsidR="00E350BF" w:rsidRPr="00607190" w:rsidRDefault="00F3735A">
            <w:pPr>
              <w:spacing w:before="40" w:after="40"/>
              <w:rPr>
                <w:rFonts w:asciiTheme="minorHAnsi" w:hAnsiTheme="minorHAnsi"/>
                <w:b/>
                <w:bCs/>
                <w:sz w:val="20"/>
                <w:szCs w:val="20"/>
              </w:rPr>
            </w:pPr>
            <w:r w:rsidRPr="00607190">
              <w:rPr>
                <w:rFonts w:asciiTheme="minorHAnsi" w:hAnsiTheme="minorHAnsi"/>
                <w:b/>
                <w:bCs/>
                <w:sz w:val="20"/>
                <w:szCs w:val="20"/>
              </w:rPr>
              <w:t xml:space="preserve">High Risk </w:t>
            </w:r>
          </w:p>
        </w:tc>
      </w:tr>
      <w:tr w:rsidR="002B01AC" w:rsidRPr="00607190" w14:paraId="1675D37C" w14:textId="77777777" w:rsidTr="00930C17">
        <w:trPr>
          <w:trHeight w:val="223"/>
        </w:trPr>
        <w:tc>
          <w:tcPr>
            <w:tcW w:w="2698" w:type="pct"/>
            <w:vMerge w:val="restart"/>
          </w:tcPr>
          <w:p w14:paraId="6CFB7759" w14:textId="37A41F7C" w:rsidR="00E350BF" w:rsidRPr="00607190" w:rsidRDefault="00CD2779">
            <w:pPr>
              <w:spacing w:before="40" w:after="40"/>
              <w:rPr>
                <w:rFonts w:asciiTheme="minorHAnsi" w:hAnsiTheme="minorHAnsi"/>
                <w:sz w:val="20"/>
                <w:szCs w:val="20"/>
              </w:rPr>
            </w:pPr>
            <w:r w:rsidRPr="00CD2779">
              <w:rPr>
                <w:rFonts w:asciiTheme="minorHAnsi" w:hAnsiTheme="minorHAnsi"/>
                <w:sz w:val="20"/>
                <w:szCs w:val="20"/>
              </w:rPr>
              <w:t>What is the level of the risk of the subproject to damage a known cultural heritage in terms of sub-project area’s proximity?</w:t>
            </w:r>
          </w:p>
        </w:tc>
        <w:tc>
          <w:tcPr>
            <w:tcW w:w="432" w:type="pct"/>
            <w:gridSpan w:val="2"/>
          </w:tcPr>
          <w:p w14:paraId="061E767D" w14:textId="5CCBBCFC" w:rsidR="00E350BF" w:rsidRPr="00607190" w:rsidRDefault="00E350BF">
            <w:pPr>
              <w:spacing w:before="40" w:after="40"/>
              <w:rPr>
                <w:rFonts w:asciiTheme="minorHAnsi" w:hAnsiTheme="minorHAnsi"/>
                <w:sz w:val="20"/>
                <w:szCs w:val="20"/>
              </w:rPr>
            </w:pPr>
          </w:p>
        </w:tc>
        <w:tc>
          <w:tcPr>
            <w:tcW w:w="442" w:type="pct"/>
          </w:tcPr>
          <w:p w14:paraId="59B45520" w14:textId="77777777" w:rsidR="001C72FE" w:rsidRPr="00607190" w:rsidRDefault="001C72FE" w:rsidP="00736BD6">
            <w:pPr>
              <w:spacing w:before="40" w:after="40"/>
              <w:rPr>
                <w:rFonts w:asciiTheme="minorHAnsi" w:hAnsiTheme="minorHAnsi"/>
                <w:sz w:val="20"/>
                <w:szCs w:val="20"/>
              </w:rPr>
            </w:pPr>
          </w:p>
        </w:tc>
        <w:tc>
          <w:tcPr>
            <w:tcW w:w="439" w:type="pct"/>
            <w:gridSpan w:val="3"/>
          </w:tcPr>
          <w:p w14:paraId="7632A3E8" w14:textId="77777777" w:rsidR="001C72FE" w:rsidRPr="00607190" w:rsidRDefault="001C72FE" w:rsidP="00736BD6">
            <w:pPr>
              <w:spacing w:before="40" w:after="40"/>
              <w:rPr>
                <w:rFonts w:asciiTheme="minorHAnsi" w:hAnsiTheme="minorHAnsi"/>
                <w:sz w:val="20"/>
                <w:szCs w:val="20"/>
              </w:rPr>
            </w:pPr>
          </w:p>
        </w:tc>
        <w:tc>
          <w:tcPr>
            <w:tcW w:w="530" w:type="pct"/>
            <w:gridSpan w:val="7"/>
          </w:tcPr>
          <w:p w14:paraId="0FC70215" w14:textId="77777777" w:rsidR="001C72FE" w:rsidRPr="00607190" w:rsidRDefault="001C72FE" w:rsidP="00736BD6">
            <w:pPr>
              <w:spacing w:before="40" w:after="40"/>
              <w:rPr>
                <w:rFonts w:asciiTheme="minorHAnsi" w:hAnsiTheme="minorHAnsi"/>
                <w:sz w:val="20"/>
                <w:szCs w:val="20"/>
              </w:rPr>
            </w:pPr>
          </w:p>
        </w:tc>
        <w:tc>
          <w:tcPr>
            <w:tcW w:w="459" w:type="pct"/>
            <w:gridSpan w:val="4"/>
          </w:tcPr>
          <w:p w14:paraId="60A78A69" w14:textId="77777777" w:rsidR="001C72FE" w:rsidRPr="00607190" w:rsidRDefault="001C72FE" w:rsidP="00736BD6">
            <w:pPr>
              <w:spacing w:before="40" w:after="40"/>
              <w:rPr>
                <w:rFonts w:asciiTheme="minorHAnsi" w:hAnsiTheme="minorHAnsi"/>
                <w:sz w:val="20"/>
                <w:szCs w:val="20"/>
              </w:rPr>
            </w:pPr>
          </w:p>
        </w:tc>
      </w:tr>
      <w:tr w:rsidR="001C72FE" w:rsidRPr="00607190" w14:paraId="6D51ADEF" w14:textId="77777777" w:rsidTr="00930C17">
        <w:trPr>
          <w:trHeight w:val="984"/>
        </w:trPr>
        <w:tc>
          <w:tcPr>
            <w:tcW w:w="2698" w:type="pct"/>
            <w:vMerge/>
          </w:tcPr>
          <w:p w14:paraId="413F00C2" w14:textId="77777777" w:rsidR="001C72FE" w:rsidRPr="00607190" w:rsidRDefault="001C72FE" w:rsidP="00736BD6">
            <w:pPr>
              <w:spacing w:before="40" w:after="40"/>
              <w:rPr>
                <w:rFonts w:asciiTheme="minorHAnsi" w:hAnsiTheme="minorHAnsi"/>
                <w:sz w:val="20"/>
                <w:szCs w:val="20"/>
              </w:rPr>
            </w:pPr>
          </w:p>
        </w:tc>
        <w:tc>
          <w:tcPr>
            <w:tcW w:w="2302" w:type="pct"/>
            <w:gridSpan w:val="17"/>
          </w:tcPr>
          <w:p w14:paraId="290CDB9C" w14:textId="62DFDD46" w:rsidR="00E350BF" w:rsidRPr="00607190" w:rsidRDefault="004E6692">
            <w:pPr>
              <w:spacing w:before="40" w:after="40"/>
              <w:rPr>
                <w:rFonts w:asciiTheme="minorHAnsi" w:hAnsiTheme="minorHAnsi"/>
                <w:sz w:val="20"/>
                <w:szCs w:val="20"/>
              </w:rPr>
            </w:pPr>
            <w:r w:rsidRPr="00607190">
              <w:rPr>
                <w:rFonts w:asciiTheme="minorHAnsi" w:hAnsiTheme="minorHAnsi"/>
                <w:b/>
                <w:bCs/>
                <w:sz w:val="20"/>
                <w:szCs w:val="20"/>
              </w:rPr>
              <w:t>Explanation</w:t>
            </w:r>
            <w:r w:rsidR="00F3735A" w:rsidRPr="00607190">
              <w:rPr>
                <w:rFonts w:asciiTheme="minorHAnsi" w:hAnsiTheme="minorHAnsi"/>
                <w:b/>
                <w:bCs/>
                <w:sz w:val="20"/>
                <w:szCs w:val="20"/>
              </w:rPr>
              <w:t>:</w:t>
            </w:r>
            <w:r w:rsidR="00634DD3" w:rsidRPr="00607190">
              <w:rPr>
                <w:rFonts w:asciiTheme="minorHAnsi" w:hAnsiTheme="minorHAnsi"/>
                <w:sz w:val="20"/>
                <w:szCs w:val="20"/>
              </w:rPr>
              <w:t xml:space="preserve"> </w:t>
            </w:r>
          </w:p>
        </w:tc>
      </w:tr>
      <w:tr w:rsidR="002F41C9" w:rsidRPr="00607190" w14:paraId="6EB9B605" w14:textId="77777777" w:rsidTr="00930C17">
        <w:trPr>
          <w:trHeight w:val="259"/>
        </w:trPr>
        <w:tc>
          <w:tcPr>
            <w:tcW w:w="2698" w:type="pct"/>
            <w:vMerge w:val="restart"/>
          </w:tcPr>
          <w:p w14:paraId="718AA7DA" w14:textId="6F607774" w:rsidR="00E350BF" w:rsidRPr="00607190" w:rsidRDefault="00CD2779">
            <w:pPr>
              <w:spacing w:before="40" w:after="40"/>
              <w:rPr>
                <w:rFonts w:asciiTheme="minorHAnsi" w:hAnsiTheme="minorHAnsi"/>
                <w:sz w:val="20"/>
                <w:szCs w:val="20"/>
              </w:rPr>
            </w:pPr>
            <w:r w:rsidRPr="00CD2779">
              <w:rPr>
                <w:rFonts w:asciiTheme="minorHAnsi" w:hAnsiTheme="minorHAnsi"/>
                <w:sz w:val="20"/>
                <w:szCs w:val="20"/>
              </w:rPr>
              <w:t>What is the level of the risk of the subproject to pollute a water body in terms of sub-project area’s proximity?</w:t>
            </w:r>
          </w:p>
        </w:tc>
        <w:tc>
          <w:tcPr>
            <w:tcW w:w="432" w:type="pct"/>
            <w:gridSpan w:val="2"/>
          </w:tcPr>
          <w:p w14:paraId="6F5643F6" w14:textId="4DFC22B1" w:rsidR="00E350BF" w:rsidRPr="00607190" w:rsidRDefault="00E350BF">
            <w:pPr>
              <w:spacing w:before="40" w:after="40"/>
              <w:rPr>
                <w:rFonts w:asciiTheme="minorHAnsi" w:hAnsiTheme="minorHAnsi"/>
                <w:sz w:val="20"/>
                <w:szCs w:val="20"/>
              </w:rPr>
            </w:pPr>
          </w:p>
        </w:tc>
        <w:tc>
          <w:tcPr>
            <w:tcW w:w="442" w:type="pct"/>
          </w:tcPr>
          <w:p w14:paraId="5B7A389D" w14:textId="77777777" w:rsidR="001C72FE" w:rsidRPr="00607190" w:rsidRDefault="001C72FE" w:rsidP="00736BD6">
            <w:pPr>
              <w:spacing w:before="40" w:after="40"/>
              <w:rPr>
                <w:rFonts w:asciiTheme="minorHAnsi" w:hAnsiTheme="minorHAnsi"/>
                <w:sz w:val="20"/>
                <w:szCs w:val="20"/>
              </w:rPr>
            </w:pPr>
          </w:p>
        </w:tc>
        <w:tc>
          <w:tcPr>
            <w:tcW w:w="506" w:type="pct"/>
            <w:gridSpan w:val="5"/>
          </w:tcPr>
          <w:p w14:paraId="7ADACFCD" w14:textId="77777777" w:rsidR="001C72FE" w:rsidRPr="00607190" w:rsidRDefault="001C72FE" w:rsidP="00736BD6">
            <w:pPr>
              <w:spacing w:before="40" w:after="40"/>
              <w:rPr>
                <w:rFonts w:asciiTheme="minorHAnsi" w:hAnsiTheme="minorHAnsi"/>
                <w:sz w:val="20"/>
                <w:szCs w:val="20"/>
              </w:rPr>
            </w:pPr>
          </w:p>
        </w:tc>
        <w:tc>
          <w:tcPr>
            <w:tcW w:w="448" w:type="pct"/>
            <w:gridSpan w:val="4"/>
          </w:tcPr>
          <w:p w14:paraId="3762D379" w14:textId="77777777" w:rsidR="001C72FE" w:rsidRPr="00607190" w:rsidRDefault="001C72FE" w:rsidP="00736BD6">
            <w:pPr>
              <w:spacing w:before="40" w:after="40"/>
              <w:rPr>
                <w:rFonts w:asciiTheme="minorHAnsi" w:hAnsiTheme="minorHAnsi"/>
                <w:sz w:val="20"/>
                <w:szCs w:val="20"/>
              </w:rPr>
            </w:pPr>
          </w:p>
        </w:tc>
        <w:tc>
          <w:tcPr>
            <w:tcW w:w="474" w:type="pct"/>
            <w:gridSpan w:val="5"/>
          </w:tcPr>
          <w:p w14:paraId="6557A74A" w14:textId="77777777" w:rsidR="001C72FE" w:rsidRPr="00607190" w:rsidRDefault="001C72FE" w:rsidP="00736BD6">
            <w:pPr>
              <w:spacing w:before="40" w:after="40"/>
              <w:rPr>
                <w:rFonts w:asciiTheme="minorHAnsi" w:hAnsiTheme="minorHAnsi"/>
                <w:sz w:val="20"/>
                <w:szCs w:val="20"/>
              </w:rPr>
            </w:pPr>
          </w:p>
        </w:tc>
      </w:tr>
      <w:tr w:rsidR="001C72FE" w:rsidRPr="00607190" w14:paraId="0C95A542" w14:textId="77777777" w:rsidTr="00930C17">
        <w:trPr>
          <w:trHeight w:val="825"/>
        </w:trPr>
        <w:tc>
          <w:tcPr>
            <w:tcW w:w="2698" w:type="pct"/>
            <w:vMerge/>
          </w:tcPr>
          <w:p w14:paraId="6588CC7C" w14:textId="77777777" w:rsidR="001C72FE" w:rsidRPr="00607190" w:rsidRDefault="001C72FE" w:rsidP="00736BD6">
            <w:pPr>
              <w:spacing w:before="40" w:after="40"/>
              <w:rPr>
                <w:rFonts w:asciiTheme="minorHAnsi" w:hAnsiTheme="minorHAnsi"/>
                <w:sz w:val="20"/>
                <w:szCs w:val="20"/>
              </w:rPr>
            </w:pPr>
          </w:p>
        </w:tc>
        <w:tc>
          <w:tcPr>
            <w:tcW w:w="2302" w:type="pct"/>
            <w:gridSpan w:val="17"/>
          </w:tcPr>
          <w:p w14:paraId="4C1995D3" w14:textId="4138A297" w:rsidR="00E350BF" w:rsidRPr="00607190" w:rsidRDefault="00DC3256">
            <w:pPr>
              <w:spacing w:before="40" w:after="40"/>
              <w:rPr>
                <w:rFonts w:asciiTheme="minorHAnsi" w:hAnsiTheme="minorHAnsi"/>
                <w:sz w:val="20"/>
                <w:szCs w:val="20"/>
              </w:rPr>
            </w:pPr>
            <w:r w:rsidRPr="00607190">
              <w:rPr>
                <w:rFonts w:asciiTheme="minorHAnsi" w:hAnsiTheme="minorHAnsi"/>
                <w:b/>
                <w:bCs/>
                <w:sz w:val="20"/>
                <w:szCs w:val="20"/>
              </w:rPr>
              <w:t>Explanation</w:t>
            </w:r>
            <w:r w:rsidR="00F3735A" w:rsidRPr="00607190">
              <w:rPr>
                <w:rFonts w:asciiTheme="minorHAnsi" w:hAnsiTheme="minorHAnsi"/>
                <w:b/>
                <w:bCs/>
                <w:sz w:val="20"/>
                <w:szCs w:val="20"/>
              </w:rPr>
              <w:t>:</w:t>
            </w:r>
            <w:r w:rsidR="00634DD3" w:rsidRPr="00607190">
              <w:rPr>
                <w:rFonts w:asciiTheme="minorHAnsi" w:hAnsiTheme="minorHAnsi"/>
                <w:sz w:val="20"/>
                <w:szCs w:val="20"/>
              </w:rPr>
              <w:t xml:space="preserve"> </w:t>
            </w:r>
          </w:p>
        </w:tc>
      </w:tr>
      <w:tr w:rsidR="002F41C9" w:rsidRPr="00607190" w14:paraId="0230B3AC" w14:textId="77777777" w:rsidTr="00930C17">
        <w:trPr>
          <w:trHeight w:val="305"/>
        </w:trPr>
        <w:tc>
          <w:tcPr>
            <w:tcW w:w="2698" w:type="pct"/>
            <w:vMerge w:val="restart"/>
          </w:tcPr>
          <w:p w14:paraId="63F19424" w14:textId="3E4532A8" w:rsidR="00E350BF" w:rsidRPr="00607190" w:rsidRDefault="00CD2779">
            <w:pPr>
              <w:spacing w:before="40" w:after="40"/>
              <w:rPr>
                <w:rFonts w:asciiTheme="minorHAnsi" w:hAnsiTheme="minorHAnsi"/>
                <w:sz w:val="20"/>
                <w:szCs w:val="20"/>
              </w:rPr>
            </w:pPr>
            <w:r w:rsidRPr="00CD2779">
              <w:rPr>
                <w:rFonts w:asciiTheme="minorHAnsi" w:hAnsiTheme="minorHAnsi"/>
                <w:sz w:val="20"/>
                <w:szCs w:val="20"/>
              </w:rPr>
              <w:t>What is the risk regarding impacts related with dust generation in terms of the sensitivity level of the receptors?</w:t>
            </w:r>
          </w:p>
        </w:tc>
        <w:tc>
          <w:tcPr>
            <w:tcW w:w="403" w:type="pct"/>
          </w:tcPr>
          <w:p w14:paraId="45CD07A3" w14:textId="77777777" w:rsidR="001C72FE" w:rsidRPr="00607190" w:rsidRDefault="001C72FE" w:rsidP="00736BD6">
            <w:pPr>
              <w:spacing w:before="40" w:after="40"/>
              <w:rPr>
                <w:rFonts w:asciiTheme="minorHAnsi" w:hAnsiTheme="minorHAnsi"/>
                <w:sz w:val="20"/>
                <w:szCs w:val="20"/>
              </w:rPr>
            </w:pPr>
          </w:p>
        </w:tc>
        <w:tc>
          <w:tcPr>
            <w:tcW w:w="471" w:type="pct"/>
            <w:gridSpan w:val="2"/>
          </w:tcPr>
          <w:p w14:paraId="65AADAE5" w14:textId="77777777" w:rsidR="001C72FE" w:rsidRPr="00607190" w:rsidRDefault="001C72FE" w:rsidP="00736BD6">
            <w:pPr>
              <w:spacing w:before="40" w:after="40"/>
              <w:rPr>
                <w:rFonts w:asciiTheme="minorHAnsi" w:hAnsiTheme="minorHAnsi"/>
                <w:sz w:val="20"/>
                <w:szCs w:val="20"/>
              </w:rPr>
            </w:pPr>
          </w:p>
        </w:tc>
        <w:tc>
          <w:tcPr>
            <w:tcW w:w="511" w:type="pct"/>
            <w:gridSpan w:val="6"/>
          </w:tcPr>
          <w:p w14:paraId="669C657F" w14:textId="67837167" w:rsidR="00E350BF" w:rsidRPr="00607190" w:rsidRDefault="00E350BF">
            <w:pPr>
              <w:spacing w:before="40" w:after="40"/>
              <w:rPr>
                <w:rFonts w:asciiTheme="minorHAnsi" w:hAnsiTheme="minorHAnsi"/>
                <w:sz w:val="20"/>
                <w:szCs w:val="20"/>
              </w:rPr>
            </w:pPr>
          </w:p>
        </w:tc>
        <w:tc>
          <w:tcPr>
            <w:tcW w:w="487" w:type="pct"/>
            <w:gridSpan w:val="5"/>
          </w:tcPr>
          <w:p w14:paraId="18EE9EF8" w14:textId="77777777" w:rsidR="001C72FE" w:rsidRPr="00607190" w:rsidRDefault="001C72FE" w:rsidP="00736BD6">
            <w:pPr>
              <w:spacing w:before="40" w:after="40"/>
              <w:rPr>
                <w:rFonts w:asciiTheme="minorHAnsi" w:hAnsiTheme="minorHAnsi"/>
                <w:sz w:val="20"/>
                <w:szCs w:val="20"/>
              </w:rPr>
            </w:pPr>
          </w:p>
        </w:tc>
        <w:tc>
          <w:tcPr>
            <w:tcW w:w="430" w:type="pct"/>
            <w:gridSpan w:val="3"/>
          </w:tcPr>
          <w:p w14:paraId="15553DCE" w14:textId="77777777" w:rsidR="001C72FE" w:rsidRPr="00607190" w:rsidRDefault="001C72FE" w:rsidP="00736BD6">
            <w:pPr>
              <w:spacing w:before="40" w:after="40"/>
              <w:rPr>
                <w:rFonts w:asciiTheme="minorHAnsi" w:hAnsiTheme="minorHAnsi"/>
                <w:sz w:val="20"/>
                <w:szCs w:val="20"/>
              </w:rPr>
            </w:pPr>
          </w:p>
        </w:tc>
      </w:tr>
      <w:tr w:rsidR="001C72FE" w:rsidRPr="00607190" w14:paraId="45FF867C" w14:textId="77777777" w:rsidTr="00930C17">
        <w:trPr>
          <w:trHeight w:val="999"/>
        </w:trPr>
        <w:tc>
          <w:tcPr>
            <w:tcW w:w="2698" w:type="pct"/>
            <w:vMerge/>
          </w:tcPr>
          <w:p w14:paraId="21698AEE" w14:textId="77777777" w:rsidR="001C72FE" w:rsidRPr="00607190" w:rsidRDefault="001C72FE" w:rsidP="00736BD6">
            <w:pPr>
              <w:spacing w:before="40" w:after="40"/>
              <w:rPr>
                <w:rFonts w:asciiTheme="minorHAnsi" w:hAnsiTheme="minorHAnsi"/>
                <w:sz w:val="20"/>
                <w:szCs w:val="20"/>
              </w:rPr>
            </w:pPr>
          </w:p>
        </w:tc>
        <w:tc>
          <w:tcPr>
            <w:tcW w:w="2302" w:type="pct"/>
            <w:gridSpan w:val="17"/>
          </w:tcPr>
          <w:p w14:paraId="69037DD7" w14:textId="34C264BB" w:rsidR="00E350BF" w:rsidRPr="00607190" w:rsidRDefault="00DC3256">
            <w:pPr>
              <w:spacing w:before="40" w:after="40"/>
              <w:rPr>
                <w:rFonts w:asciiTheme="minorHAnsi" w:hAnsiTheme="minorHAnsi"/>
                <w:sz w:val="20"/>
                <w:szCs w:val="20"/>
              </w:rPr>
            </w:pPr>
            <w:r w:rsidRPr="00607190">
              <w:rPr>
                <w:rFonts w:asciiTheme="minorHAnsi" w:hAnsiTheme="minorHAnsi"/>
                <w:b/>
                <w:bCs/>
                <w:sz w:val="20"/>
                <w:szCs w:val="20"/>
              </w:rPr>
              <w:t>Explanation</w:t>
            </w:r>
            <w:r w:rsidR="00F3735A" w:rsidRPr="00607190">
              <w:rPr>
                <w:rFonts w:asciiTheme="minorHAnsi" w:hAnsiTheme="minorHAnsi"/>
                <w:b/>
                <w:bCs/>
                <w:sz w:val="20"/>
                <w:szCs w:val="20"/>
              </w:rPr>
              <w:t>:</w:t>
            </w:r>
            <w:r w:rsidR="00F3735A" w:rsidRPr="00607190">
              <w:rPr>
                <w:rFonts w:asciiTheme="minorHAnsi" w:hAnsiTheme="minorHAnsi"/>
                <w:sz w:val="20"/>
                <w:szCs w:val="20"/>
              </w:rPr>
              <w:t xml:space="preserve"> </w:t>
            </w:r>
          </w:p>
        </w:tc>
      </w:tr>
      <w:tr w:rsidR="002F41C9" w:rsidRPr="00607190" w14:paraId="57E4CEC8" w14:textId="77777777" w:rsidTr="00930C17">
        <w:trPr>
          <w:trHeight w:val="268"/>
        </w:trPr>
        <w:tc>
          <w:tcPr>
            <w:tcW w:w="2698" w:type="pct"/>
            <w:vMerge w:val="restart"/>
          </w:tcPr>
          <w:p w14:paraId="76D713AB" w14:textId="37780198" w:rsidR="00E350BF" w:rsidRPr="00607190" w:rsidRDefault="00CD2779">
            <w:pPr>
              <w:spacing w:before="40" w:after="40"/>
              <w:rPr>
                <w:rFonts w:asciiTheme="minorHAnsi" w:hAnsiTheme="minorHAnsi"/>
                <w:sz w:val="20"/>
                <w:szCs w:val="20"/>
              </w:rPr>
            </w:pPr>
            <w:r w:rsidRPr="00CD2779">
              <w:rPr>
                <w:rFonts w:asciiTheme="minorHAnsi" w:hAnsiTheme="minorHAnsi"/>
                <w:sz w:val="20"/>
                <w:szCs w:val="20"/>
              </w:rPr>
              <w:t>What is the risk level regarding impacts related with noise generation in terms of the sensitivity level of the receptors?</w:t>
            </w:r>
          </w:p>
        </w:tc>
        <w:tc>
          <w:tcPr>
            <w:tcW w:w="432" w:type="pct"/>
            <w:gridSpan w:val="2"/>
          </w:tcPr>
          <w:p w14:paraId="341A720B" w14:textId="77777777" w:rsidR="001C72FE" w:rsidRPr="00607190" w:rsidRDefault="001C72FE" w:rsidP="00736BD6">
            <w:pPr>
              <w:spacing w:before="40" w:after="40"/>
              <w:rPr>
                <w:rFonts w:asciiTheme="minorHAnsi" w:hAnsiTheme="minorHAnsi"/>
                <w:sz w:val="20"/>
                <w:szCs w:val="20"/>
              </w:rPr>
            </w:pPr>
          </w:p>
        </w:tc>
        <w:tc>
          <w:tcPr>
            <w:tcW w:w="442" w:type="pct"/>
          </w:tcPr>
          <w:p w14:paraId="7595F1A0" w14:textId="77777777" w:rsidR="001C72FE" w:rsidRPr="00607190" w:rsidRDefault="001C72FE" w:rsidP="00736BD6">
            <w:pPr>
              <w:spacing w:before="40" w:after="40"/>
              <w:rPr>
                <w:rFonts w:asciiTheme="minorHAnsi" w:hAnsiTheme="minorHAnsi"/>
                <w:sz w:val="20"/>
                <w:szCs w:val="20"/>
              </w:rPr>
            </w:pPr>
          </w:p>
        </w:tc>
        <w:tc>
          <w:tcPr>
            <w:tcW w:w="517" w:type="pct"/>
            <w:gridSpan w:val="7"/>
          </w:tcPr>
          <w:p w14:paraId="14637AF8" w14:textId="4A7E39FD" w:rsidR="00E350BF" w:rsidRPr="00607190" w:rsidRDefault="00E350BF">
            <w:pPr>
              <w:spacing w:before="40" w:after="40"/>
              <w:rPr>
                <w:rFonts w:asciiTheme="minorHAnsi" w:hAnsiTheme="minorHAnsi"/>
                <w:sz w:val="20"/>
                <w:szCs w:val="20"/>
              </w:rPr>
            </w:pPr>
          </w:p>
        </w:tc>
        <w:tc>
          <w:tcPr>
            <w:tcW w:w="493" w:type="pct"/>
            <w:gridSpan w:val="5"/>
          </w:tcPr>
          <w:p w14:paraId="47712887" w14:textId="77777777" w:rsidR="001C72FE" w:rsidRPr="00607190" w:rsidRDefault="001C72FE" w:rsidP="00736BD6">
            <w:pPr>
              <w:spacing w:before="40" w:after="40"/>
              <w:rPr>
                <w:rFonts w:asciiTheme="minorHAnsi" w:hAnsiTheme="minorHAnsi"/>
                <w:sz w:val="20"/>
                <w:szCs w:val="20"/>
              </w:rPr>
            </w:pPr>
          </w:p>
        </w:tc>
        <w:tc>
          <w:tcPr>
            <w:tcW w:w="418" w:type="pct"/>
            <w:gridSpan w:val="2"/>
          </w:tcPr>
          <w:p w14:paraId="5B2C91DE" w14:textId="77777777" w:rsidR="001C72FE" w:rsidRPr="00607190" w:rsidRDefault="001C72FE" w:rsidP="00736BD6">
            <w:pPr>
              <w:spacing w:before="40" w:after="40"/>
              <w:rPr>
                <w:rFonts w:asciiTheme="minorHAnsi" w:hAnsiTheme="minorHAnsi"/>
                <w:sz w:val="20"/>
                <w:szCs w:val="20"/>
              </w:rPr>
            </w:pPr>
          </w:p>
        </w:tc>
      </w:tr>
      <w:tr w:rsidR="001C72FE" w:rsidRPr="00607190" w14:paraId="71C3A609" w14:textId="77777777" w:rsidTr="00930C17">
        <w:trPr>
          <w:trHeight w:val="1207"/>
        </w:trPr>
        <w:tc>
          <w:tcPr>
            <w:tcW w:w="2698" w:type="pct"/>
            <w:vMerge/>
          </w:tcPr>
          <w:p w14:paraId="7FDDC663" w14:textId="77777777" w:rsidR="001C72FE" w:rsidRPr="00607190" w:rsidRDefault="001C72FE" w:rsidP="00736BD6">
            <w:pPr>
              <w:spacing w:before="40" w:after="40"/>
              <w:rPr>
                <w:rFonts w:asciiTheme="minorHAnsi" w:hAnsiTheme="minorHAnsi"/>
                <w:sz w:val="20"/>
                <w:szCs w:val="20"/>
              </w:rPr>
            </w:pPr>
          </w:p>
        </w:tc>
        <w:tc>
          <w:tcPr>
            <w:tcW w:w="2302" w:type="pct"/>
            <w:gridSpan w:val="17"/>
          </w:tcPr>
          <w:p w14:paraId="7A10CE34" w14:textId="209F26AA" w:rsidR="00E350BF" w:rsidRPr="00607190" w:rsidRDefault="00DC3256">
            <w:pPr>
              <w:spacing w:before="40" w:after="40"/>
              <w:rPr>
                <w:rFonts w:asciiTheme="minorHAnsi" w:hAnsiTheme="minorHAnsi"/>
                <w:sz w:val="20"/>
                <w:szCs w:val="20"/>
              </w:rPr>
            </w:pPr>
            <w:r w:rsidRPr="00607190">
              <w:rPr>
                <w:rFonts w:asciiTheme="minorHAnsi" w:hAnsiTheme="minorHAnsi"/>
                <w:b/>
                <w:bCs/>
                <w:sz w:val="20"/>
                <w:szCs w:val="20"/>
              </w:rPr>
              <w:t>Explanation</w:t>
            </w:r>
            <w:r w:rsidR="00F3735A" w:rsidRPr="00607190">
              <w:rPr>
                <w:rFonts w:asciiTheme="minorHAnsi" w:hAnsiTheme="minorHAnsi"/>
                <w:b/>
                <w:bCs/>
                <w:sz w:val="20"/>
                <w:szCs w:val="20"/>
              </w:rPr>
              <w:t>:</w:t>
            </w:r>
            <w:r w:rsidR="00F3735A" w:rsidRPr="00607190">
              <w:rPr>
                <w:rFonts w:asciiTheme="minorHAnsi" w:hAnsiTheme="minorHAnsi"/>
                <w:sz w:val="20"/>
                <w:szCs w:val="20"/>
              </w:rPr>
              <w:t xml:space="preserve"> </w:t>
            </w:r>
          </w:p>
        </w:tc>
      </w:tr>
      <w:tr w:rsidR="00E653BC" w:rsidRPr="00607190" w14:paraId="49D54329" w14:textId="77777777" w:rsidTr="00930C17">
        <w:trPr>
          <w:trHeight w:val="285"/>
        </w:trPr>
        <w:tc>
          <w:tcPr>
            <w:tcW w:w="2698" w:type="pct"/>
            <w:vMerge w:val="restart"/>
          </w:tcPr>
          <w:p w14:paraId="2D6EED73" w14:textId="6D9F26DD" w:rsidR="001C72FE" w:rsidRPr="00607190" w:rsidRDefault="00CD2779" w:rsidP="00736BD6">
            <w:pPr>
              <w:spacing w:before="40" w:after="40"/>
              <w:rPr>
                <w:rFonts w:asciiTheme="minorHAnsi" w:hAnsiTheme="minorHAnsi"/>
                <w:sz w:val="20"/>
                <w:szCs w:val="20"/>
              </w:rPr>
            </w:pPr>
            <w:r w:rsidRPr="00CD2779">
              <w:rPr>
                <w:rFonts w:asciiTheme="minorHAnsi" w:hAnsiTheme="minorHAnsi"/>
                <w:sz w:val="20"/>
                <w:szCs w:val="20"/>
              </w:rPr>
              <w:t>What is the risk level regarding vulnerability status of the population of the building to be demolished/reconstructed/ retrofitted (the vulnerable group population of the building to be demolished can be assessed)?</w:t>
            </w:r>
          </w:p>
        </w:tc>
        <w:tc>
          <w:tcPr>
            <w:tcW w:w="432" w:type="pct"/>
            <w:gridSpan w:val="2"/>
          </w:tcPr>
          <w:p w14:paraId="1398184A" w14:textId="77777777" w:rsidR="001C72FE" w:rsidRPr="00607190" w:rsidRDefault="001C72FE" w:rsidP="00736BD6">
            <w:pPr>
              <w:spacing w:before="40" w:after="40"/>
              <w:rPr>
                <w:rFonts w:asciiTheme="minorHAnsi" w:hAnsiTheme="minorHAnsi"/>
                <w:sz w:val="20"/>
                <w:szCs w:val="20"/>
              </w:rPr>
            </w:pPr>
          </w:p>
        </w:tc>
        <w:tc>
          <w:tcPr>
            <w:tcW w:w="492" w:type="pct"/>
            <w:gridSpan w:val="3"/>
          </w:tcPr>
          <w:p w14:paraId="4CE89B9C" w14:textId="77777777" w:rsidR="001C72FE" w:rsidRPr="00607190" w:rsidRDefault="001C72FE" w:rsidP="00736BD6">
            <w:pPr>
              <w:spacing w:before="40" w:after="40"/>
              <w:rPr>
                <w:rFonts w:asciiTheme="minorHAnsi" w:hAnsiTheme="minorHAnsi"/>
                <w:sz w:val="20"/>
                <w:szCs w:val="20"/>
              </w:rPr>
            </w:pPr>
          </w:p>
        </w:tc>
        <w:tc>
          <w:tcPr>
            <w:tcW w:w="515" w:type="pct"/>
            <w:gridSpan w:val="6"/>
          </w:tcPr>
          <w:p w14:paraId="12A68984" w14:textId="1DB52CA3" w:rsidR="00E350BF" w:rsidRPr="00607190" w:rsidRDefault="00E350BF">
            <w:pPr>
              <w:spacing w:before="40" w:after="40"/>
              <w:rPr>
                <w:rFonts w:asciiTheme="minorHAnsi" w:hAnsiTheme="minorHAnsi"/>
                <w:sz w:val="20"/>
                <w:szCs w:val="20"/>
              </w:rPr>
            </w:pPr>
          </w:p>
        </w:tc>
        <w:tc>
          <w:tcPr>
            <w:tcW w:w="454" w:type="pct"/>
            <w:gridSpan w:val="5"/>
          </w:tcPr>
          <w:p w14:paraId="19F63844" w14:textId="77777777" w:rsidR="001C72FE" w:rsidRPr="00607190" w:rsidRDefault="001C72FE" w:rsidP="00736BD6">
            <w:pPr>
              <w:spacing w:before="40" w:after="40"/>
              <w:rPr>
                <w:rFonts w:asciiTheme="minorHAnsi" w:hAnsiTheme="minorHAnsi"/>
                <w:sz w:val="20"/>
                <w:szCs w:val="20"/>
              </w:rPr>
            </w:pPr>
          </w:p>
        </w:tc>
        <w:tc>
          <w:tcPr>
            <w:tcW w:w="409" w:type="pct"/>
          </w:tcPr>
          <w:p w14:paraId="15D93BBB" w14:textId="77777777" w:rsidR="001C72FE" w:rsidRPr="00607190" w:rsidRDefault="001C72FE" w:rsidP="00736BD6">
            <w:pPr>
              <w:spacing w:before="40" w:after="40"/>
              <w:rPr>
                <w:rFonts w:asciiTheme="minorHAnsi" w:hAnsiTheme="minorHAnsi"/>
                <w:sz w:val="20"/>
                <w:szCs w:val="20"/>
              </w:rPr>
            </w:pPr>
          </w:p>
        </w:tc>
      </w:tr>
      <w:tr w:rsidR="001C72FE" w:rsidRPr="00607190" w14:paraId="62412191" w14:textId="77777777" w:rsidTr="00930C17">
        <w:trPr>
          <w:trHeight w:val="1031"/>
        </w:trPr>
        <w:tc>
          <w:tcPr>
            <w:tcW w:w="2698" w:type="pct"/>
            <w:vMerge/>
          </w:tcPr>
          <w:p w14:paraId="157E47A6" w14:textId="77777777" w:rsidR="001C72FE" w:rsidRPr="00607190" w:rsidRDefault="001C72FE" w:rsidP="00736BD6">
            <w:pPr>
              <w:spacing w:before="40" w:after="40"/>
              <w:rPr>
                <w:rFonts w:asciiTheme="minorHAnsi" w:hAnsiTheme="minorHAnsi"/>
                <w:sz w:val="20"/>
                <w:szCs w:val="20"/>
              </w:rPr>
            </w:pPr>
          </w:p>
        </w:tc>
        <w:tc>
          <w:tcPr>
            <w:tcW w:w="2302" w:type="pct"/>
            <w:gridSpan w:val="17"/>
          </w:tcPr>
          <w:p w14:paraId="22DFE60A" w14:textId="71425141" w:rsidR="00951D78" w:rsidRPr="00607190" w:rsidRDefault="00DC3256" w:rsidP="00736BD6">
            <w:pPr>
              <w:spacing w:before="40" w:after="40"/>
              <w:rPr>
                <w:rFonts w:asciiTheme="minorHAnsi" w:hAnsiTheme="minorHAnsi"/>
                <w:sz w:val="20"/>
                <w:szCs w:val="20"/>
              </w:rPr>
            </w:pPr>
            <w:r w:rsidRPr="00607190">
              <w:rPr>
                <w:rFonts w:asciiTheme="minorHAnsi" w:hAnsiTheme="minorHAnsi"/>
                <w:b/>
                <w:bCs/>
                <w:sz w:val="20"/>
                <w:szCs w:val="20"/>
              </w:rPr>
              <w:t>Explanation</w:t>
            </w:r>
            <w:r w:rsidR="00F3735A" w:rsidRPr="00607190">
              <w:rPr>
                <w:rFonts w:asciiTheme="minorHAnsi" w:hAnsiTheme="minorHAnsi"/>
                <w:b/>
                <w:bCs/>
                <w:sz w:val="20"/>
                <w:szCs w:val="20"/>
              </w:rPr>
              <w:t>:</w:t>
            </w:r>
            <w:r w:rsidR="00F3735A" w:rsidRPr="00607190">
              <w:rPr>
                <w:rFonts w:asciiTheme="minorHAnsi" w:hAnsiTheme="minorHAnsi"/>
                <w:sz w:val="20"/>
                <w:szCs w:val="20"/>
              </w:rPr>
              <w:t xml:space="preserve"> </w:t>
            </w:r>
          </w:p>
          <w:p w14:paraId="0288E228" w14:textId="77777777" w:rsidR="00951D78" w:rsidRPr="00607190" w:rsidRDefault="00951D78" w:rsidP="00736BD6">
            <w:pPr>
              <w:spacing w:before="40" w:after="40"/>
              <w:rPr>
                <w:rFonts w:asciiTheme="minorHAnsi" w:hAnsiTheme="minorHAnsi"/>
                <w:sz w:val="20"/>
                <w:szCs w:val="20"/>
              </w:rPr>
            </w:pPr>
          </w:p>
          <w:p w14:paraId="5858C7CF" w14:textId="77777777" w:rsidR="00951D78" w:rsidRPr="00607190" w:rsidRDefault="00951D78" w:rsidP="00736BD6">
            <w:pPr>
              <w:spacing w:before="40" w:after="40"/>
              <w:rPr>
                <w:rFonts w:asciiTheme="minorHAnsi" w:hAnsiTheme="minorHAnsi"/>
                <w:sz w:val="20"/>
                <w:szCs w:val="20"/>
              </w:rPr>
            </w:pPr>
          </w:p>
          <w:p w14:paraId="60F641A4" w14:textId="77777777" w:rsidR="00951D78" w:rsidRPr="00607190" w:rsidRDefault="00951D78" w:rsidP="00736BD6">
            <w:pPr>
              <w:spacing w:before="40" w:after="40"/>
              <w:rPr>
                <w:rFonts w:asciiTheme="minorHAnsi" w:hAnsiTheme="minorHAnsi"/>
                <w:sz w:val="20"/>
                <w:szCs w:val="20"/>
              </w:rPr>
            </w:pPr>
          </w:p>
        </w:tc>
      </w:tr>
      <w:tr w:rsidR="002F41C9" w:rsidRPr="00607190" w14:paraId="7135169F" w14:textId="77777777" w:rsidTr="00930C17">
        <w:trPr>
          <w:trHeight w:val="521"/>
        </w:trPr>
        <w:tc>
          <w:tcPr>
            <w:tcW w:w="2698" w:type="pct"/>
            <w:vMerge w:val="restart"/>
          </w:tcPr>
          <w:p w14:paraId="77B1B494" w14:textId="36EEC30F" w:rsidR="00C05BDF" w:rsidRPr="00607190" w:rsidRDefault="00CD2779">
            <w:pPr>
              <w:spacing w:before="40" w:after="40"/>
              <w:rPr>
                <w:rFonts w:asciiTheme="minorHAnsi" w:hAnsiTheme="minorHAnsi"/>
                <w:sz w:val="20"/>
                <w:szCs w:val="20"/>
              </w:rPr>
            </w:pPr>
            <w:r w:rsidRPr="00CD2779">
              <w:rPr>
                <w:rFonts w:asciiTheme="minorHAnsi" w:hAnsiTheme="minorHAnsi"/>
                <w:sz w:val="20"/>
                <w:szCs w:val="20"/>
              </w:rPr>
              <w:lastRenderedPageBreak/>
              <w:t xml:space="preserve">What is the risk level regarding livelihood impact for any worker working in the building (e.g., supers and other workers population)? </w:t>
            </w:r>
            <w:r w:rsidR="004C4CE4" w:rsidRPr="00CD2779">
              <w:rPr>
                <w:rFonts w:asciiTheme="minorHAnsi" w:hAnsiTheme="minorHAnsi"/>
                <w:sz w:val="20"/>
                <w:szCs w:val="20"/>
              </w:rPr>
              <w:t>(</w:t>
            </w:r>
            <w:r w:rsidR="004C4CE4" w:rsidRPr="00023872">
              <w:rPr>
                <w:rFonts w:asciiTheme="minorHAnsi" w:hAnsiTheme="minorHAnsi"/>
                <w:sz w:val="20"/>
                <w:szCs w:val="20"/>
              </w:rPr>
              <w:t>This section should be completed if there are personnel (</w:t>
            </w:r>
            <w:proofErr w:type="spellStart"/>
            <w:r w:rsidR="004C4CE4" w:rsidRPr="00023872">
              <w:rPr>
                <w:rFonts w:asciiTheme="minorHAnsi" w:hAnsiTheme="minorHAnsi"/>
                <w:sz w:val="20"/>
                <w:szCs w:val="20"/>
              </w:rPr>
              <w:t>eg.</w:t>
            </w:r>
            <w:proofErr w:type="spellEnd"/>
            <w:r w:rsidR="004C4CE4" w:rsidRPr="00023872">
              <w:rPr>
                <w:rFonts w:asciiTheme="minorHAnsi" w:hAnsiTheme="minorHAnsi"/>
                <w:sz w:val="20"/>
                <w:szCs w:val="20"/>
              </w:rPr>
              <w:t xml:space="preserve"> super) or commercial enterprises in the building, providing brief information about their status following the building’s risk assessment. If neither applies to the sub-project, please clearly indicate this.)</w:t>
            </w:r>
          </w:p>
        </w:tc>
        <w:tc>
          <w:tcPr>
            <w:tcW w:w="432" w:type="pct"/>
            <w:gridSpan w:val="2"/>
          </w:tcPr>
          <w:p w14:paraId="77698A19" w14:textId="1DE60E09" w:rsidR="002B01AC" w:rsidRPr="00607190" w:rsidRDefault="002B01AC" w:rsidP="00736BD6">
            <w:pPr>
              <w:spacing w:before="40" w:after="40"/>
              <w:rPr>
                <w:rFonts w:asciiTheme="minorHAnsi" w:hAnsiTheme="minorHAnsi"/>
                <w:sz w:val="20"/>
                <w:szCs w:val="20"/>
              </w:rPr>
            </w:pPr>
          </w:p>
        </w:tc>
        <w:tc>
          <w:tcPr>
            <w:tcW w:w="442" w:type="pct"/>
          </w:tcPr>
          <w:p w14:paraId="26E3D659" w14:textId="707B03CE" w:rsidR="002B01AC" w:rsidRPr="00607190" w:rsidRDefault="002B01AC" w:rsidP="00736BD6">
            <w:pPr>
              <w:spacing w:before="40" w:after="40"/>
              <w:rPr>
                <w:rFonts w:asciiTheme="minorHAnsi" w:hAnsiTheme="minorHAnsi"/>
                <w:sz w:val="20"/>
                <w:szCs w:val="20"/>
              </w:rPr>
            </w:pPr>
          </w:p>
        </w:tc>
        <w:tc>
          <w:tcPr>
            <w:tcW w:w="439" w:type="pct"/>
            <w:gridSpan w:val="3"/>
          </w:tcPr>
          <w:p w14:paraId="0DA2D227" w14:textId="5AD59549" w:rsidR="00E350BF" w:rsidRPr="00607190" w:rsidRDefault="00E350BF">
            <w:pPr>
              <w:spacing w:before="40" w:after="40"/>
              <w:rPr>
                <w:rFonts w:asciiTheme="minorHAnsi" w:hAnsiTheme="minorHAnsi"/>
                <w:sz w:val="20"/>
                <w:szCs w:val="20"/>
              </w:rPr>
            </w:pPr>
          </w:p>
        </w:tc>
        <w:tc>
          <w:tcPr>
            <w:tcW w:w="530" w:type="pct"/>
            <w:gridSpan w:val="7"/>
          </w:tcPr>
          <w:p w14:paraId="3A64D006" w14:textId="77777777" w:rsidR="002B01AC" w:rsidRPr="00607190" w:rsidRDefault="002B01AC" w:rsidP="00736BD6">
            <w:pPr>
              <w:spacing w:before="40" w:after="40"/>
              <w:rPr>
                <w:rFonts w:asciiTheme="minorHAnsi" w:hAnsiTheme="minorHAnsi"/>
                <w:sz w:val="20"/>
                <w:szCs w:val="20"/>
              </w:rPr>
            </w:pPr>
          </w:p>
        </w:tc>
        <w:tc>
          <w:tcPr>
            <w:tcW w:w="459" w:type="pct"/>
            <w:gridSpan w:val="4"/>
          </w:tcPr>
          <w:p w14:paraId="488D5650" w14:textId="77777777" w:rsidR="002B01AC" w:rsidRPr="00607190" w:rsidRDefault="002B01AC" w:rsidP="00736BD6">
            <w:pPr>
              <w:spacing w:before="40" w:after="40"/>
              <w:rPr>
                <w:rFonts w:asciiTheme="minorHAnsi" w:hAnsiTheme="minorHAnsi"/>
                <w:sz w:val="20"/>
                <w:szCs w:val="20"/>
              </w:rPr>
            </w:pPr>
          </w:p>
        </w:tc>
      </w:tr>
      <w:tr w:rsidR="002B01AC" w:rsidRPr="00607190" w14:paraId="5ECE30A5" w14:textId="77777777" w:rsidTr="00930C17">
        <w:trPr>
          <w:trHeight w:val="1229"/>
        </w:trPr>
        <w:tc>
          <w:tcPr>
            <w:tcW w:w="2698" w:type="pct"/>
            <w:vMerge/>
          </w:tcPr>
          <w:p w14:paraId="1CB1D09E" w14:textId="77777777" w:rsidR="002B01AC" w:rsidRPr="00607190" w:rsidRDefault="002B01AC" w:rsidP="00736BD6">
            <w:pPr>
              <w:spacing w:before="40" w:after="40"/>
              <w:rPr>
                <w:rFonts w:asciiTheme="minorHAnsi" w:hAnsiTheme="minorHAnsi"/>
                <w:sz w:val="20"/>
                <w:szCs w:val="20"/>
              </w:rPr>
            </w:pPr>
          </w:p>
        </w:tc>
        <w:tc>
          <w:tcPr>
            <w:tcW w:w="2302" w:type="pct"/>
            <w:gridSpan w:val="17"/>
          </w:tcPr>
          <w:p w14:paraId="5E643DBF" w14:textId="10382900" w:rsidR="00E350BF" w:rsidRPr="00607190" w:rsidRDefault="00084EB4">
            <w:pPr>
              <w:spacing w:before="40" w:after="40"/>
              <w:rPr>
                <w:rFonts w:asciiTheme="minorHAnsi" w:hAnsiTheme="minorHAnsi"/>
                <w:sz w:val="20"/>
                <w:szCs w:val="20"/>
              </w:rPr>
            </w:pPr>
            <w:r w:rsidRPr="00607190">
              <w:rPr>
                <w:rFonts w:asciiTheme="minorHAnsi" w:hAnsiTheme="minorHAnsi"/>
                <w:b/>
                <w:bCs/>
                <w:sz w:val="20"/>
                <w:szCs w:val="20"/>
              </w:rPr>
              <w:t>Expla</w:t>
            </w:r>
            <w:r w:rsidR="00B133DB" w:rsidRPr="00607190">
              <w:rPr>
                <w:rFonts w:asciiTheme="minorHAnsi" w:hAnsiTheme="minorHAnsi"/>
                <w:b/>
                <w:bCs/>
                <w:sz w:val="20"/>
                <w:szCs w:val="20"/>
              </w:rPr>
              <w:t>nation</w:t>
            </w:r>
            <w:r w:rsidR="00F3735A" w:rsidRPr="00607190">
              <w:rPr>
                <w:rFonts w:asciiTheme="minorHAnsi" w:hAnsiTheme="minorHAnsi"/>
                <w:b/>
                <w:bCs/>
                <w:sz w:val="20"/>
                <w:szCs w:val="20"/>
              </w:rPr>
              <w:t>:</w:t>
            </w:r>
            <w:r w:rsidR="00F3735A" w:rsidRPr="00607190">
              <w:rPr>
                <w:rFonts w:asciiTheme="minorHAnsi" w:hAnsiTheme="minorHAnsi"/>
                <w:sz w:val="20"/>
                <w:szCs w:val="20"/>
              </w:rPr>
              <w:t xml:space="preserve"> </w:t>
            </w:r>
          </w:p>
          <w:p w14:paraId="6C9D04CD" w14:textId="65FE15F1" w:rsidR="00EF2614" w:rsidRPr="00607190" w:rsidRDefault="00EF2614" w:rsidP="00607190">
            <w:pPr>
              <w:pStyle w:val="TableParagraph"/>
              <w:tabs>
                <w:tab w:val="left" w:pos="320"/>
                <w:tab w:val="left" w:pos="326"/>
              </w:tabs>
              <w:spacing w:before="74" w:line="240" w:lineRule="auto"/>
              <w:ind w:left="322" w:right="84"/>
              <w:rPr>
                <w:rFonts w:asciiTheme="minorHAnsi" w:hAnsiTheme="minorHAnsi"/>
                <w:sz w:val="20"/>
                <w:szCs w:val="20"/>
                <w:lang w:val="tr-TR"/>
              </w:rPr>
            </w:pPr>
          </w:p>
        </w:tc>
      </w:tr>
      <w:tr w:rsidR="002B01AC" w:rsidRPr="00607190" w14:paraId="5664E764" w14:textId="77777777" w:rsidTr="00930C17">
        <w:trPr>
          <w:trHeight w:val="358"/>
        </w:trPr>
        <w:tc>
          <w:tcPr>
            <w:tcW w:w="2698" w:type="pct"/>
            <w:vMerge w:val="restart"/>
          </w:tcPr>
          <w:p w14:paraId="272D13AB" w14:textId="6CF47703" w:rsidR="00E350BF" w:rsidRPr="00607190" w:rsidRDefault="00CD2779">
            <w:pPr>
              <w:spacing w:before="40" w:after="40"/>
              <w:rPr>
                <w:rFonts w:asciiTheme="minorHAnsi" w:hAnsiTheme="minorHAnsi"/>
                <w:sz w:val="20"/>
                <w:szCs w:val="20"/>
              </w:rPr>
            </w:pPr>
            <w:r w:rsidRPr="00CD2779">
              <w:rPr>
                <w:rFonts w:asciiTheme="minorHAnsi" w:hAnsiTheme="minorHAnsi"/>
                <w:sz w:val="20"/>
                <w:szCs w:val="20"/>
              </w:rPr>
              <w:t>What is the risk of in-adequate waste management in terms of the waste management capacity of the region where the sub-project will be realized?</w:t>
            </w:r>
          </w:p>
        </w:tc>
        <w:tc>
          <w:tcPr>
            <w:tcW w:w="432" w:type="pct"/>
            <w:gridSpan w:val="2"/>
          </w:tcPr>
          <w:p w14:paraId="075845EA" w14:textId="77777777" w:rsidR="002B01AC" w:rsidRPr="00607190" w:rsidRDefault="002B01AC" w:rsidP="00736BD6">
            <w:pPr>
              <w:spacing w:before="40" w:after="40"/>
              <w:rPr>
                <w:rFonts w:asciiTheme="minorHAnsi" w:hAnsiTheme="minorHAnsi"/>
                <w:sz w:val="20"/>
                <w:szCs w:val="20"/>
              </w:rPr>
            </w:pPr>
          </w:p>
        </w:tc>
        <w:tc>
          <w:tcPr>
            <w:tcW w:w="473" w:type="pct"/>
            <w:gridSpan w:val="2"/>
          </w:tcPr>
          <w:p w14:paraId="607EDDB9" w14:textId="77777777" w:rsidR="002B01AC" w:rsidRPr="00607190" w:rsidRDefault="002B01AC" w:rsidP="00736BD6">
            <w:pPr>
              <w:spacing w:before="40" w:after="40"/>
              <w:rPr>
                <w:rFonts w:asciiTheme="minorHAnsi" w:hAnsiTheme="minorHAnsi"/>
                <w:sz w:val="20"/>
                <w:szCs w:val="20"/>
              </w:rPr>
            </w:pPr>
          </w:p>
        </w:tc>
        <w:tc>
          <w:tcPr>
            <w:tcW w:w="472" w:type="pct"/>
            <w:gridSpan w:val="3"/>
          </w:tcPr>
          <w:p w14:paraId="7E0CF97D" w14:textId="187A10E0" w:rsidR="00E350BF" w:rsidRPr="00607190" w:rsidRDefault="00E350BF">
            <w:pPr>
              <w:spacing w:before="40" w:after="40"/>
              <w:rPr>
                <w:rFonts w:asciiTheme="minorHAnsi" w:hAnsiTheme="minorHAnsi"/>
                <w:sz w:val="20"/>
                <w:szCs w:val="20"/>
              </w:rPr>
            </w:pPr>
          </w:p>
        </w:tc>
        <w:tc>
          <w:tcPr>
            <w:tcW w:w="466" w:type="pct"/>
            <w:gridSpan w:val="6"/>
          </w:tcPr>
          <w:p w14:paraId="52CC3735" w14:textId="77777777" w:rsidR="002B01AC" w:rsidRPr="00607190" w:rsidRDefault="002B01AC" w:rsidP="00736BD6">
            <w:pPr>
              <w:spacing w:before="40" w:after="40"/>
              <w:rPr>
                <w:rFonts w:asciiTheme="minorHAnsi" w:hAnsiTheme="minorHAnsi"/>
                <w:sz w:val="20"/>
                <w:szCs w:val="20"/>
              </w:rPr>
            </w:pPr>
          </w:p>
        </w:tc>
        <w:tc>
          <w:tcPr>
            <w:tcW w:w="459" w:type="pct"/>
            <w:gridSpan w:val="4"/>
          </w:tcPr>
          <w:p w14:paraId="7F6EBD66" w14:textId="77777777" w:rsidR="002B01AC" w:rsidRPr="00607190" w:rsidRDefault="002B01AC" w:rsidP="00736BD6">
            <w:pPr>
              <w:spacing w:before="40" w:after="40"/>
              <w:rPr>
                <w:rFonts w:asciiTheme="minorHAnsi" w:hAnsiTheme="minorHAnsi"/>
                <w:sz w:val="20"/>
                <w:szCs w:val="20"/>
              </w:rPr>
            </w:pPr>
          </w:p>
        </w:tc>
      </w:tr>
      <w:tr w:rsidR="00951D78" w:rsidRPr="00607190" w14:paraId="4996197D" w14:textId="77777777" w:rsidTr="00930C17">
        <w:trPr>
          <w:trHeight w:val="968"/>
        </w:trPr>
        <w:tc>
          <w:tcPr>
            <w:tcW w:w="2698" w:type="pct"/>
            <w:vMerge/>
          </w:tcPr>
          <w:p w14:paraId="780DD266" w14:textId="77777777" w:rsidR="00951D78" w:rsidRPr="00607190" w:rsidRDefault="00951D78" w:rsidP="00736BD6">
            <w:pPr>
              <w:spacing w:before="40" w:after="40"/>
              <w:rPr>
                <w:rFonts w:asciiTheme="minorHAnsi" w:hAnsiTheme="minorHAnsi"/>
                <w:sz w:val="20"/>
                <w:szCs w:val="20"/>
              </w:rPr>
            </w:pPr>
          </w:p>
        </w:tc>
        <w:tc>
          <w:tcPr>
            <w:tcW w:w="2302" w:type="pct"/>
            <w:gridSpan w:val="17"/>
          </w:tcPr>
          <w:p w14:paraId="454D828C" w14:textId="18340D12" w:rsidR="00E350BF" w:rsidRPr="00607190" w:rsidRDefault="00084EB4">
            <w:pPr>
              <w:spacing w:before="40" w:after="40"/>
              <w:rPr>
                <w:rFonts w:asciiTheme="minorHAnsi" w:hAnsiTheme="minorHAnsi"/>
                <w:sz w:val="20"/>
                <w:szCs w:val="20"/>
              </w:rPr>
            </w:pPr>
            <w:r w:rsidRPr="00607190">
              <w:rPr>
                <w:rFonts w:asciiTheme="minorHAnsi" w:eastAsiaTheme="majorEastAsia" w:hAnsiTheme="minorHAnsi" w:cs="Arial"/>
                <w:b/>
                <w:bCs/>
                <w:sz w:val="20"/>
                <w:szCs w:val="20"/>
              </w:rPr>
              <w:t>Explanation</w:t>
            </w:r>
            <w:r w:rsidR="007E19CA" w:rsidRPr="00607190">
              <w:rPr>
                <w:rFonts w:asciiTheme="minorHAnsi" w:eastAsiaTheme="majorEastAsia" w:hAnsiTheme="minorHAnsi" w:cs="Arial"/>
                <w:b/>
                <w:bCs/>
                <w:sz w:val="20"/>
                <w:szCs w:val="20"/>
              </w:rPr>
              <w:t>:</w:t>
            </w:r>
            <w:r w:rsidR="007E19CA" w:rsidRPr="00607190">
              <w:rPr>
                <w:rFonts w:asciiTheme="minorHAnsi" w:eastAsiaTheme="majorEastAsia" w:hAnsiTheme="minorHAnsi" w:cs="Arial"/>
                <w:sz w:val="20"/>
                <w:szCs w:val="20"/>
              </w:rPr>
              <w:t xml:space="preserve"> </w:t>
            </w:r>
          </w:p>
        </w:tc>
      </w:tr>
      <w:bookmarkEnd w:id="631"/>
    </w:tbl>
    <w:p w14:paraId="1E5CA814" w14:textId="77777777" w:rsidR="00D41FD4" w:rsidRPr="00707196" w:rsidRDefault="00D41FD4" w:rsidP="00FE307F">
      <w:pPr>
        <w:sectPr w:rsidR="00D41FD4" w:rsidRPr="00707196" w:rsidSect="00D64BE3">
          <w:pgSz w:w="16840" w:h="11900" w:orient="landscape" w:code="9"/>
          <w:pgMar w:top="1134" w:right="2410" w:bottom="1134" w:left="1701" w:header="851" w:footer="851" w:gutter="0"/>
          <w:cols w:space="720"/>
          <w:noEndnote/>
          <w:docGrid w:linePitch="360"/>
        </w:sectPr>
      </w:pPr>
    </w:p>
    <w:tbl>
      <w:tblPr>
        <w:tblStyle w:val="TabloKlavuzu"/>
        <w:tblW w:w="14987" w:type="dxa"/>
        <w:tblLayout w:type="fixed"/>
        <w:tblLook w:val="04A0" w:firstRow="1" w:lastRow="0" w:firstColumn="1" w:lastColumn="0" w:noHBand="0" w:noVBand="1"/>
      </w:tblPr>
      <w:tblGrid>
        <w:gridCol w:w="6213"/>
        <w:gridCol w:w="1684"/>
        <w:gridCol w:w="53"/>
        <w:gridCol w:w="1940"/>
        <w:gridCol w:w="2040"/>
        <w:gridCol w:w="1532"/>
        <w:gridCol w:w="1525"/>
      </w:tblGrid>
      <w:tr w:rsidR="00C403FB" w:rsidRPr="001D5352" w14:paraId="5E0D7A4B" w14:textId="77777777" w:rsidTr="00930C17">
        <w:trPr>
          <w:trHeight w:val="387"/>
          <w:tblHeader/>
        </w:trPr>
        <w:tc>
          <w:tcPr>
            <w:tcW w:w="14987" w:type="dxa"/>
            <w:gridSpan w:val="7"/>
          </w:tcPr>
          <w:p w14:paraId="63A8CEAC" w14:textId="77777777" w:rsidR="00E350BF" w:rsidRPr="00607190" w:rsidRDefault="00F3735A">
            <w:pPr>
              <w:spacing w:before="40" w:after="40"/>
              <w:rPr>
                <w:rFonts w:asciiTheme="minorHAnsi" w:hAnsiTheme="minorHAnsi"/>
                <w:b/>
                <w:bCs/>
                <w:sz w:val="20"/>
                <w:szCs w:val="20"/>
              </w:rPr>
            </w:pPr>
            <w:bookmarkStart w:id="632" w:name="_Hlk161192680"/>
            <w:r w:rsidRPr="00607190">
              <w:rPr>
                <w:rFonts w:asciiTheme="minorHAnsi" w:hAnsiTheme="minorHAnsi"/>
                <w:b/>
                <w:bCs/>
                <w:sz w:val="20"/>
                <w:szCs w:val="20"/>
              </w:rPr>
              <w:lastRenderedPageBreak/>
              <w:t xml:space="preserve">PART-III: Environmental and Social Risks - Anticipated risks of sub-project activities </w:t>
            </w:r>
          </w:p>
        </w:tc>
      </w:tr>
      <w:tr w:rsidR="00C403FB" w:rsidRPr="001D5352" w14:paraId="4A16FDF8" w14:textId="77777777" w:rsidTr="00930C17">
        <w:trPr>
          <w:trHeight w:val="676"/>
          <w:tblHeader/>
        </w:trPr>
        <w:tc>
          <w:tcPr>
            <w:tcW w:w="6213" w:type="dxa"/>
          </w:tcPr>
          <w:p w14:paraId="461978F8" w14:textId="77777777" w:rsidR="00E350BF" w:rsidRPr="00607190" w:rsidRDefault="00F3735A">
            <w:pPr>
              <w:spacing w:before="40" w:after="40"/>
              <w:rPr>
                <w:rFonts w:asciiTheme="minorHAnsi" w:hAnsiTheme="minorHAnsi"/>
                <w:b/>
                <w:bCs/>
                <w:sz w:val="20"/>
                <w:szCs w:val="20"/>
              </w:rPr>
            </w:pPr>
            <w:r w:rsidRPr="00607190">
              <w:rPr>
                <w:rFonts w:asciiTheme="minorHAnsi" w:hAnsiTheme="minorHAnsi"/>
                <w:b/>
                <w:bCs/>
                <w:sz w:val="20"/>
                <w:szCs w:val="20"/>
              </w:rPr>
              <w:t>Environmental and Social Considerations</w:t>
            </w:r>
          </w:p>
        </w:tc>
        <w:tc>
          <w:tcPr>
            <w:tcW w:w="8774" w:type="dxa"/>
            <w:gridSpan w:val="6"/>
          </w:tcPr>
          <w:p w14:paraId="5A42A73F" w14:textId="77777777" w:rsidR="00E350BF" w:rsidRPr="00607190" w:rsidRDefault="00F3735A">
            <w:pPr>
              <w:spacing w:before="40" w:after="40"/>
              <w:rPr>
                <w:rFonts w:asciiTheme="minorHAnsi" w:hAnsiTheme="minorHAnsi"/>
                <w:b/>
                <w:bCs/>
                <w:sz w:val="20"/>
                <w:szCs w:val="20"/>
              </w:rPr>
            </w:pPr>
            <w:r w:rsidRPr="00607190">
              <w:rPr>
                <w:rFonts w:asciiTheme="minorHAnsi" w:hAnsiTheme="minorHAnsi"/>
                <w:b/>
                <w:bCs/>
                <w:sz w:val="20"/>
                <w:szCs w:val="20"/>
              </w:rPr>
              <w:t>Anticipated Risk (provide as much detail as possible in the columns)</w:t>
            </w:r>
          </w:p>
        </w:tc>
      </w:tr>
      <w:tr w:rsidR="002B01AC" w:rsidRPr="001D5352" w14:paraId="64FF4F1D" w14:textId="77777777" w:rsidTr="00930C17">
        <w:trPr>
          <w:trHeight w:val="587"/>
          <w:tblHeader/>
        </w:trPr>
        <w:tc>
          <w:tcPr>
            <w:tcW w:w="6213" w:type="dxa"/>
          </w:tcPr>
          <w:p w14:paraId="6F19E404" w14:textId="77777777" w:rsidR="00E350BF" w:rsidRPr="00607190" w:rsidRDefault="00F3735A">
            <w:pPr>
              <w:spacing w:before="40" w:after="40"/>
              <w:rPr>
                <w:rFonts w:asciiTheme="minorHAnsi" w:hAnsiTheme="minorHAnsi"/>
                <w:b/>
                <w:bCs/>
                <w:sz w:val="20"/>
                <w:szCs w:val="20"/>
              </w:rPr>
            </w:pPr>
            <w:r w:rsidRPr="00607190">
              <w:rPr>
                <w:rFonts w:asciiTheme="minorHAnsi" w:hAnsiTheme="minorHAnsi"/>
                <w:b/>
                <w:bCs/>
                <w:sz w:val="20"/>
                <w:szCs w:val="20"/>
              </w:rPr>
              <w:t xml:space="preserve">Risk Level </w:t>
            </w:r>
          </w:p>
        </w:tc>
        <w:tc>
          <w:tcPr>
            <w:tcW w:w="1684" w:type="dxa"/>
          </w:tcPr>
          <w:p w14:paraId="63B1CE9C" w14:textId="1EC955B5" w:rsidR="00E350BF" w:rsidRPr="00607190" w:rsidRDefault="00020BDE">
            <w:pPr>
              <w:spacing w:before="40" w:after="40"/>
              <w:rPr>
                <w:rFonts w:asciiTheme="minorHAnsi" w:hAnsiTheme="minorHAnsi"/>
                <w:b/>
                <w:bCs/>
                <w:sz w:val="20"/>
                <w:szCs w:val="20"/>
              </w:rPr>
            </w:pPr>
            <w:r>
              <w:rPr>
                <w:rFonts w:asciiTheme="minorHAnsi" w:hAnsiTheme="minorHAnsi"/>
                <w:b/>
                <w:bCs/>
                <w:sz w:val="20"/>
                <w:szCs w:val="20"/>
              </w:rPr>
              <w:t xml:space="preserve">No Risk </w:t>
            </w:r>
            <w:r w:rsidR="00F3735A" w:rsidRPr="00607190">
              <w:rPr>
                <w:rFonts w:asciiTheme="minorHAnsi" w:hAnsiTheme="minorHAnsi"/>
                <w:b/>
                <w:bCs/>
                <w:sz w:val="20"/>
                <w:szCs w:val="20"/>
              </w:rPr>
              <w:t xml:space="preserve"> </w:t>
            </w:r>
          </w:p>
        </w:tc>
        <w:tc>
          <w:tcPr>
            <w:tcW w:w="1993" w:type="dxa"/>
            <w:gridSpan w:val="2"/>
          </w:tcPr>
          <w:p w14:paraId="37502C03" w14:textId="77777777" w:rsidR="00E350BF" w:rsidRPr="00607190" w:rsidRDefault="00F3735A">
            <w:pPr>
              <w:rPr>
                <w:rFonts w:asciiTheme="minorHAnsi" w:hAnsiTheme="minorHAnsi"/>
                <w:b/>
                <w:bCs/>
                <w:sz w:val="20"/>
                <w:szCs w:val="20"/>
              </w:rPr>
            </w:pPr>
            <w:r w:rsidRPr="00607190">
              <w:rPr>
                <w:rFonts w:asciiTheme="minorHAnsi" w:hAnsiTheme="minorHAnsi"/>
                <w:b/>
                <w:bCs/>
                <w:sz w:val="20"/>
                <w:szCs w:val="20"/>
              </w:rPr>
              <w:t xml:space="preserve">Low </w:t>
            </w:r>
          </w:p>
          <w:p w14:paraId="19B533CD" w14:textId="77777777" w:rsidR="00E350BF" w:rsidRPr="00607190" w:rsidRDefault="00F3735A">
            <w:pPr>
              <w:rPr>
                <w:rFonts w:asciiTheme="minorHAnsi" w:hAnsiTheme="minorHAnsi"/>
                <w:b/>
                <w:bCs/>
                <w:sz w:val="20"/>
                <w:szCs w:val="20"/>
              </w:rPr>
            </w:pPr>
            <w:r w:rsidRPr="00607190">
              <w:rPr>
                <w:rFonts w:asciiTheme="minorHAnsi" w:hAnsiTheme="minorHAnsi"/>
                <w:b/>
                <w:bCs/>
                <w:sz w:val="20"/>
                <w:szCs w:val="20"/>
              </w:rPr>
              <w:t xml:space="preserve">Risk </w:t>
            </w:r>
          </w:p>
        </w:tc>
        <w:tc>
          <w:tcPr>
            <w:tcW w:w="2040" w:type="dxa"/>
          </w:tcPr>
          <w:p w14:paraId="5791089A" w14:textId="1D60DF43" w:rsidR="00E350BF" w:rsidRPr="00607190" w:rsidRDefault="0028097A">
            <w:pPr>
              <w:rPr>
                <w:rFonts w:asciiTheme="minorHAnsi" w:hAnsiTheme="minorHAnsi"/>
                <w:b/>
                <w:bCs/>
                <w:sz w:val="20"/>
                <w:szCs w:val="20"/>
              </w:rPr>
            </w:pPr>
            <w:r w:rsidRPr="00607190">
              <w:rPr>
                <w:rFonts w:asciiTheme="minorHAnsi" w:hAnsiTheme="minorHAnsi"/>
                <w:b/>
                <w:bCs/>
                <w:sz w:val="20"/>
                <w:szCs w:val="20"/>
              </w:rPr>
              <w:t xml:space="preserve">Moderate </w:t>
            </w:r>
          </w:p>
          <w:p w14:paraId="7203E092" w14:textId="77777777" w:rsidR="00E350BF" w:rsidRPr="00607190" w:rsidRDefault="00F3735A">
            <w:pPr>
              <w:rPr>
                <w:rFonts w:asciiTheme="minorHAnsi" w:hAnsiTheme="minorHAnsi"/>
                <w:b/>
                <w:bCs/>
                <w:sz w:val="20"/>
                <w:szCs w:val="20"/>
              </w:rPr>
            </w:pPr>
            <w:r w:rsidRPr="00607190">
              <w:rPr>
                <w:rFonts w:asciiTheme="minorHAnsi" w:hAnsiTheme="minorHAnsi"/>
                <w:b/>
                <w:bCs/>
                <w:sz w:val="20"/>
                <w:szCs w:val="20"/>
              </w:rPr>
              <w:t>Risk</w:t>
            </w:r>
          </w:p>
        </w:tc>
        <w:tc>
          <w:tcPr>
            <w:tcW w:w="1532" w:type="dxa"/>
          </w:tcPr>
          <w:p w14:paraId="19CB3F12" w14:textId="2861C3D1" w:rsidR="00E350BF" w:rsidRPr="00607190" w:rsidRDefault="00CF0174">
            <w:pPr>
              <w:rPr>
                <w:rFonts w:asciiTheme="minorHAnsi" w:hAnsiTheme="minorHAnsi"/>
                <w:b/>
                <w:bCs/>
                <w:sz w:val="20"/>
                <w:szCs w:val="20"/>
              </w:rPr>
            </w:pPr>
            <w:r w:rsidRPr="00607190">
              <w:rPr>
                <w:rFonts w:asciiTheme="minorHAnsi" w:hAnsiTheme="minorHAnsi"/>
                <w:b/>
                <w:bCs/>
                <w:sz w:val="20"/>
                <w:szCs w:val="20"/>
              </w:rPr>
              <w:t xml:space="preserve">Substantial </w:t>
            </w:r>
          </w:p>
          <w:p w14:paraId="253F5CF3" w14:textId="77777777" w:rsidR="00E350BF" w:rsidRPr="00607190" w:rsidRDefault="00F3735A">
            <w:pPr>
              <w:rPr>
                <w:rFonts w:asciiTheme="minorHAnsi" w:hAnsiTheme="minorHAnsi"/>
                <w:b/>
                <w:bCs/>
                <w:sz w:val="20"/>
                <w:szCs w:val="20"/>
              </w:rPr>
            </w:pPr>
            <w:r w:rsidRPr="00607190">
              <w:rPr>
                <w:rFonts w:asciiTheme="minorHAnsi" w:hAnsiTheme="minorHAnsi"/>
                <w:b/>
                <w:bCs/>
                <w:sz w:val="20"/>
                <w:szCs w:val="20"/>
              </w:rPr>
              <w:t xml:space="preserve">Risk </w:t>
            </w:r>
          </w:p>
          <w:p w14:paraId="0ADD8DBA" w14:textId="77777777" w:rsidR="002B01AC" w:rsidRPr="00607190" w:rsidRDefault="002B01AC" w:rsidP="00736BD6">
            <w:pPr>
              <w:spacing w:before="40" w:after="40"/>
              <w:rPr>
                <w:rFonts w:asciiTheme="minorHAnsi" w:hAnsiTheme="minorHAnsi"/>
                <w:b/>
                <w:bCs/>
                <w:sz w:val="20"/>
                <w:szCs w:val="20"/>
              </w:rPr>
            </w:pPr>
          </w:p>
        </w:tc>
        <w:tc>
          <w:tcPr>
            <w:tcW w:w="1522" w:type="dxa"/>
          </w:tcPr>
          <w:p w14:paraId="7092DBEE" w14:textId="77777777" w:rsidR="00E350BF" w:rsidRPr="00607190" w:rsidRDefault="00F3735A">
            <w:pPr>
              <w:rPr>
                <w:rFonts w:asciiTheme="minorHAnsi" w:hAnsiTheme="minorHAnsi"/>
                <w:b/>
                <w:bCs/>
                <w:sz w:val="20"/>
                <w:szCs w:val="20"/>
              </w:rPr>
            </w:pPr>
            <w:r w:rsidRPr="00607190">
              <w:rPr>
                <w:rFonts w:asciiTheme="minorHAnsi" w:hAnsiTheme="minorHAnsi"/>
                <w:b/>
                <w:bCs/>
                <w:sz w:val="20"/>
                <w:szCs w:val="20"/>
              </w:rPr>
              <w:t xml:space="preserve">High </w:t>
            </w:r>
          </w:p>
          <w:p w14:paraId="4D0C1E9D" w14:textId="77777777" w:rsidR="00E350BF" w:rsidRPr="00607190" w:rsidRDefault="00F3735A">
            <w:pPr>
              <w:rPr>
                <w:rFonts w:asciiTheme="minorHAnsi" w:hAnsiTheme="minorHAnsi"/>
                <w:b/>
                <w:bCs/>
                <w:sz w:val="20"/>
                <w:szCs w:val="20"/>
              </w:rPr>
            </w:pPr>
            <w:r w:rsidRPr="00607190">
              <w:rPr>
                <w:rFonts w:asciiTheme="minorHAnsi" w:hAnsiTheme="minorHAnsi"/>
                <w:b/>
                <w:bCs/>
                <w:sz w:val="20"/>
                <w:szCs w:val="20"/>
              </w:rPr>
              <w:t xml:space="preserve">Risk </w:t>
            </w:r>
          </w:p>
        </w:tc>
      </w:tr>
      <w:tr w:rsidR="00BF723B" w:rsidRPr="001D5352" w14:paraId="1230F4EF" w14:textId="77777777" w:rsidTr="00930C17">
        <w:trPr>
          <w:trHeight w:val="313"/>
        </w:trPr>
        <w:tc>
          <w:tcPr>
            <w:tcW w:w="6213" w:type="dxa"/>
            <w:vMerge w:val="restart"/>
          </w:tcPr>
          <w:p w14:paraId="3CF812B9" w14:textId="516D69D1" w:rsidR="002F41C9" w:rsidRPr="00607190" w:rsidRDefault="00CD2779" w:rsidP="00736BD6">
            <w:pPr>
              <w:spacing w:before="40" w:after="40"/>
              <w:rPr>
                <w:rFonts w:asciiTheme="minorHAnsi" w:hAnsiTheme="minorHAnsi"/>
                <w:sz w:val="20"/>
                <w:szCs w:val="20"/>
              </w:rPr>
            </w:pPr>
            <w:r w:rsidRPr="00CD2779">
              <w:rPr>
                <w:rFonts w:asciiTheme="minorHAnsi" w:hAnsiTheme="minorHAnsi"/>
                <w:sz w:val="20"/>
                <w:szCs w:val="20"/>
              </w:rPr>
              <w:t xml:space="preserve">What is the risk of presence of asbestos material at the building to be demolished/retrofitted in terms of the building’s age? (As a pre visual observation assessment)? </w:t>
            </w:r>
          </w:p>
        </w:tc>
        <w:tc>
          <w:tcPr>
            <w:tcW w:w="1684" w:type="dxa"/>
          </w:tcPr>
          <w:p w14:paraId="13F31448" w14:textId="41028376" w:rsidR="00E350BF" w:rsidRPr="00607190" w:rsidRDefault="00E350BF">
            <w:pPr>
              <w:spacing w:before="40" w:after="40"/>
              <w:rPr>
                <w:rFonts w:asciiTheme="minorHAnsi" w:hAnsiTheme="minorHAnsi"/>
                <w:sz w:val="20"/>
                <w:szCs w:val="20"/>
              </w:rPr>
            </w:pPr>
          </w:p>
        </w:tc>
        <w:tc>
          <w:tcPr>
            <w:tcW w:w="1993" w:type="dxa"/>
            <w:gridSpan w:val="2"/>
          </w:tcPr>
          <w:p w14:paraId="6F5DD629" w14:textId="77777777" w:rsidR="00BF723B" w:rsidRPr="00607190" w:rsidRDefault="00BF723B" w:rsidP="00736BD6">
            <w:pPr>
              <w:spacing w:before="40" w:after="40"/>
              <w:rPr>
                <w:rFonts w:asciiTheme="minorHAnsi" w:hAnsiTheme="minorHAnsi"/>
                <w:sz w:val="20"/>
                <w:szCs w:val="20"/>
              </w:rPr>
            </w:pPr>
          </w:p>
        </w:tc>
        <w:tc>
          <w:tcPr>
            <w:tcW w:w="2040" w:type="dxa"/>
          </w:tcPr>
          <w:p w14:paraId="7DEDD216" w14:textId="77777777" w:rsidR="00BF723B" w:rsidRPr="00607190" w:rsidRDefault="00BF723B" w:rsidP="00736BD6">
            <w:pPr>
              <w:spacing w:before="40" w:after="40"/>
              <w:rPr>
                <w:rFonts w:asciiTheme="minorHAnsi" w:hAnsiTheme="minorHAnsi"/>
                <w:sz w:val="20"/>
                <w:szCs w:val="20"/>
              </w:rPr>
            </w:pPr>
          </w:p>
        </w:tc>
        <w:tc>
          <w:tcPr>
            <w:tcW w:w="1532" w:type="dxa"/>
          </w:tcPr>
          <w:p w14:paraId="27A1851D" w14:textId="77777777" w:rsidR="00BF723B" w:rsidRPr="00607190" w:rsidRDefault="00BF723B" w:rsidP="00736BD6">
            <w:pPr>
              <w:spacing w:before="40" w:after="40"/>
              <w:rPr>
                <w:rFonts w:asciiTheme="minorHAnsi" w:hAnsiTheme="minorHAnsi"/>
                <w:sz w:val="20"/>
                <w:szCs w:val="20"/>
              </w:rPr>
            </w:pPr>
          </w:p>
        </w:tc>
        <w:tc>
          <w:tcPr>
            <w:tcW w:w="1522" w:type="dxa"/>
          </w:tcPr>
          <w:p w14:paraId="7A7C6B65" w14:textId="77777777" w:rsidR="00BF723B" w:rsidRPr="00607190" w:rsidRDefault="00BF723B" w:rsidP="00736BD6">
            <w:pPr>
              <w:spacing w:before="40" w:after="40"/>
              <w:rPr>
                <w:rFonts w:asciiTheme="minorHAnsi" w:hAnsiTheme="minorHAnsi"/>
                <w:sz w:val="20"/>
                <w:szCs w:val="20"/>
              </w:rPr>
            </w:pPr>
          </w:p>
        </w:tc>
      </w:tr>
      <w:tr w:rsidR="004E2516" w:rsidRPr="001D5352" w14:paraId="0BC9F9FF" w14:textId="77777777" w:rsidTr="00930C17">
        <w:trPr>
          <w:trHeight w:val="651"/>
        </w:trPr>
        <w:tc>
          <w:tcPr>
            <w:tcW w:w="6213" w:type="dxa"/>
            <w:vMerge/>
          </w:tcPr>
          <w:p w14:paraId="7B31363C" w14:textId="77777777" w:rsidR="004E2516" w:rsidRPr="00607190" w:rsidRDefault="004E2516" w:rsidP="00736BD6">
            <w:pPr>
              <w:spacing w:before="40" w:after="40"/>
              <w:rPr>
                <w:rFonts w:asciiTheme="minorHAnsi" w:hAnsiTheme="minorHAnsi"/>
                <w:sz w:val="20"/>
                <w:szCs w:val="20"/>
              </w:rPr>
            </w:pPr>
          </w:p>
        </w:tc>
        <w:tc>
          <w:tcPr>
            <w:tcW w:w="8774" w:type="dxa"/>
            <w:gridSpan w:val="6"/>
          </w:tcPr>
          <w:p w14:paraId="29FA8B97" w14:textId="163AB836" w:rsidR="00E350BF" w:rsidRPr="00607190" w:rsidRDefault="00B6202A" w:rsidP="00E533ED">
            <w:pPr>
              <w:rPr>
                <w:rFonts w:asciiTheme="minorHAnsi" w:hAnsiTheme="minorHAnsi"/>
                <w:sz w:val="20"/>
                <w:szCs w:val="20"/>
              </w:rPr>
            </w:pPr>
            <w:r w:rsidRPr="00607190">
              <w:rPr>
                <w:rFonts w:asciiTheme="minorHAnsi" w:hAnsiTheme="minorHAnsi"/>
                <w:b/>
                <w:bCs/>
                <w:sz w:val="20"/>
                <w:szCs w:val="20"/>
              </w:rPr>
              <w:t>Explanation</w:t>
            </w:r>
            <w:r w:rsidR="007E19CA" w:rsidRPr="00607190">
              <w:rPr>
                <w:rFonts w:asciiTheme="minorHAnsi" w:hAnsiTheme="minorHAnsi"/>
                <w:b/>
                <w:bCs/>
                <w:sz w:val="20"/>
                <w:szCs w:val="20"/>
              </w:rPr>
              <w:t xml:space="preserve">: </w:t>
            </w:r>
          </w:p>
        </w:tc>
      </w:tr>
      <w:tr w:rsidR="008300F0" w:rsidRPr="001D5352" w14:paraId="01149491" w14:textId="77777777" w:rsidTr="00930C17">
        <w:trPr>
          <w:trHeight w:val="317"/>
        </w:trPr>
        <w:tc>
          <w:tcPr>
            <w:tcW w:w="6213" w:type="dxa"/>
            <w:vMerge w:val="restart"/>
          </w:tcPr>
          <w:p w14:paraId="33A9AB32" w14:textId="20C5CEA7" w:rsidR="008300F0" w:rsidRPr="00607190" w:rsidRDefault="00CD2779" w:rsidP="00736BD6">
            <w:pPr>
              <w:spacing w:before="40" w:after="40"/>
              <w:rPr>
                <w:rFonts w:asciiTheme="minorHAnsi" w:hAnsiTheme="minorHAnsi"/>
                <w:sz w:val="20"/>
                <w:szCs w:val="20"/>
              </w:rPr>
            </w:pPr>
            <w:r w:rsidRPr="00CD2779">
              <w:rPr>
                <w:rFonts w:asciiTheme="minorHAnsi" w:hAnsiTheme="minorHAnsi"/>
                <w:sz w:val="20"/>
                <w:szCs w:val="20"/>
              </w:rPr>
              <w:t>What is the risk regarding impacts related with dust generation in terms of the volume of building to be demolished and/or reconstructed?</w:t>
            </w:r>
          </w:p>
        </w:tc>
        <w:tc>
          <w:tcPr>
            <w:tcW w:w="1737" w:type="dxa"/>
            <w:gridSpan w:val="2"/>
          </w:tcPr>
          <w:p w14:paraId="0F196CE4" w14:textId="77777777" w:rsidR="008300F0" w:rsidRPr="00607190" w:rsidRDefault="008300F0" w:rsidP="00736BD6">
            <w:pPr>
              <w:spacing w:before="40" w:after="40"/>
              <w:rPr>
                <w:rFonts w:asciiTheme="minorHAnsi" w:hAnsiTheme="minorHAnsi"/>
                <w:sz w:val="20"/>
                <w:szCs w:val="20"/>
              </w:rPr>
            </w:pPr>
          </w:p>
        </w:tc>
        <w:tc>
          <w:tcPr>
            <w:tcW w:w="1940" w:type="dxa"/>
          </w:tcPr>
          <w:p w14:paraId="5D73247E" w14:textId="77777777" w:rsidR="008300F0" w:rsidRPr="00607190" w:rsidRDefault="008300F0" w:rsidP="00736BD6">
            <w:pPr>
              <w:spacing w:before="40" w:after="40"/>
              <w:rPr>
                <w:rFonts w:asciiTheme="minorHAnsi" w:hAnsiTheme="minorHAnsi"/>
                <w:sz w:val="20"/>
                <w:szCs w:val="20"/>
              </w:rPr>
            </w:pPr>
          </w:p>
        </w:tc>
        <w:tc>
          <w:tcPr>
            <w:tcW w:w="2040" w:type="dxa"/>
          </w:tcPr>
          <w:p w14:paraId="254BE26C" w14:textId="4FB3D516" w:rsidR="00E350BF" w:rsidRPr="00607190" w:rsidRDefault="00E350BF">
            <w:pPr>
              <w:spacing w:before="40" w:after="40"/>
              <w:rPr>
                <w:rFonts w:asciiTheme="minorHAnsi" w:hAnsiTheme="minorHAnsi"/>
                <w:sz w:val="20"/>
                <w:szCs w:val="20"/>
              </w:rPr>
            </w:pPr>
          </w:p>
        </w:tc>
        <w:tc>
          <w:tcPr>
            <w:tcW w:w="1532" w:type="dxa"/>
          </w:tcPr>
          <w:p w14:paraId="6B3A0B3E" w14:textId="77777777" w:rsidR="008300F0" w:rsidRPr="00607190" w:rsidRDefault="008300F0" w:rsidP="00736BD6">
            <w:pPr>
              <w:spacing w:before="40" w:after="40"/>
              <w:rPr>
                <w:rFonts w:asciiTheme="minorHAnsi" w:hAnsiTheme="minorHAnsi"/>
                <w:sz w:val="20"/>
                <w:szCs w:val="20"/>
              </w:rPr>
            </w:pPr>
          </w:p>
        </w:tc>
        <w:tc>
          <w:tcPr>
            <w:tcW w:w="1522" w:type="dxa"/>
          </w:tcPr>
          <w:p w14:paraId="2CCE4AB4" w14:textId="77777777" w:rsidR="008300F0" w:rsidRPr="00607190" w:rsidRDefault="008300F0" w:rsidP="00736BD6">
            <w:pPr>
              <w:spacing w:before="40" w:after="40"/>
              <w:rPr>
                <w:rFonts w:asciiTheme="minorHAnsi" w:hAnsiTheme="minorHAnsi"/>
                <w:sz w:val="20"/>
                <w:szCs w:val="20"/>
              </w:rPr>
            </w:pPr>
          </w:p>
        </w:tc>
      </w:tr>
      <w:tr w:rsidR="004E2516" w:rsidRPr="001D5352" w14:paraId="0ED350DA" w14:textId="77777777" w:rsidTr="00930C17">
        <w:trPr>
          <w:trHeight w:val="533"/>
        </w:trPr>
        <w:tc>
          <w:tcPr>
            <w:tcW w:w="6213" w:type="dxa"/>
            <w:vMerge/>
          </w:tcPr>
          <w:p w14:paraId="0D94227F" w14:textId="77777777" w:rsidR="004E2516" w:rsidRPr="00607190" w:rsidRDefault="004E2516" w:rsidP="00736BD6">
            <w:pPr>
              <w:spacing w:before="40" w:after="40"/>
              <w:rPr>
                <w:rFonts w:asciiTheme="minorHAnsi" w:hAnsiTheme="minorHAnsi"/>
                <w:sz w:val="20"/>
                <w:szCs w:val="20"/>
              </w:rPr>
            </w:pPr>
          </w:p>
        </w:tc>
        <w:tc>
          <w:tcPr>
            <w:tcW w:w="8774" w:type="dxa"/>
            <w:gridSpan w:val="6"/>
          </w:tcPr>
          <w:p w14:paraId="06FC0EE0" w14:textId="65B9A03E" w:rsidR="00E350BF" w:rsidRPr="00607190" w:rsidRDefault="00B6202A">
            <w:pPr>
              <w:spacing w:before="40" w:after="40"/>
              <w:rPr>
                <w:rFonts w:asciiTheme="minorHAnsi" w:hAnsiTheme="minorHAnsi"/>
                <w:sz w:val="20"/>
                <w:szCs w:val="20"/>
              </w:rPr>
            </w:pPr>
            <w:r w:rsidRPr="00607190">
              <w:rPr>
                <w:rFonts w:asciiTheme="minorHAnsi" w:hAnsiTheme="minorHAnsi"/>
                <w:b/>
                <w:bCs/>
                <w:sz w:val="20"/>
                <w:szCs w:val="20"/>
              </w:rPr>
              <w:t>Explanation</w:t>
            </w:r>
            <w:r w:rsidR="007E19CA" w:rsidRPr="00607190">
              <w:rPr>
                <w:rFonts w:asciiTheme="minorHAnsi" w:hAnsiTheme="minorHAnsi"/>
                <w:b/>
                <w:bCs/>
                <w:sz w:val="20"/>
                <w:szCs w:val="20"/>
              </w:rPr>
              <w:t xml:space="preserve">: </w:t>
            </w:r>
          </w:p>
        </w:tc>
      </w:tr>
      <w:tr w:rsidR="008300F0" w:rsidRPr="001D5352" w14:paraId="488C5FBB" w14:textId="77777777" w:rsidTr="00930C17">
        <w:trPr>
          <w:trHeight w:val="243"/>
        </w:trPr>
        <w:tc>
          <w:tcPr>
            <w:tcW w:w="6213" w:type="dxa"/>
            <w:vMerge w:val="restart"/>
          </w:tcPr>
          <w:p w14:paraId="0CC79BA3" w14:textId="7D2AC87E" w:rsidR="00E653BC" w:rsidRPr="00607190" w:rsidRDefault="00CD2779" w:rsidP="00736BD6">
            <w:pPr>
              <w:spacing w:before="40" w:after="40"/>
              <w:rPr>
                <w:rFonts w:asciiTheme="minorHAnsi" w:hAnsiTheme="minorHAnsi"/>
                <w:sz w:val="20"/>
                <w:szCs w:val="20"/>
              </w:rPr>
            </w:pPr>
            <w:r w:rsidRPr="00CD2779">
              <w:rPr>
                <w:rFonts w:asciiTheme="minorHAnsi" w:hAnsiTheme="minorHAnsi"/>
                <w:sz w:val="20"/>
                <w:szCs w:val="20"/>
              </w:rPr>
              <w:t>What is the level of risk of the subproject in terms of possible increase on the traffic load, given the duration (depending on the size of the work, e.g., the size of the new building) and intensity of the activities</w:t>
            </w:r>
            <w:r w:rsidR="00E52CEF">
              <w:rPr>
                <w:rFonts w:asciiTheme="minorHAnsi" w:hAnsiTheme="minorHAnsi"/>
                <w:sz w:val="20"/>
                <w:szCs w:val="20"/>
              </w:rPr>
              <w:t>.</w:t>
            </w:r>
          </w:p>
          <w:p w14:paraId="60AA7ED3" w14:textId="77777777" w:rsidR="008300F0" w:rsidRPr="00607190" w:rsidRDefault="008300F0" w:rsidP="00736BD6">
            <w:pPr>
              <w:spacing w:before="40" w:after="40"/>
              <w:rPr>
                <w:rFonts w:asciiTheme="minorHAnsi" w:hAnsiTheme="minorHAnsi"/>
                <w:sz w:val="20"/>
                <w:szCs w:val="20"/>
              </w:rPr>
            </w:pPr>
          </w:p>
        </w:tc>
        <w:tc>
          <w:tcPr>
            <w:tcW w:w="1737" w:type="dxa"/>
            <w:gridSpan w:val="2"/>
          </w:tcPr>
          <w:p w14:paraId="07D050DA" w14:textId="77777777" w:rsidR="008300F0" w:rsidRPr="00607190" w:rsidRDefault="008300F0" w:rsidP="00736BD6">
            <w:pPr>
              <w:spacing w:before="40" w:after="40"/>
              <w:rPr>
                <w:rFonts w:asciiTheme="minorHAnsi" w:hAnsiTheme="minorHAnsi"/>
                <w:sz w:val="20"/>
                <w:szCs w:val="20"/>
              </w:rPr>
            </w:pPr>
          </w:p>
        </w:tc>
        <w:tc>
          <w:tcPr>
            <w:tcW w:w="1940" w:type="dxa"/>
          </w:tcPr>
          <w:p w14:paraId="5DBA79C2" w14:textId="77777777" w:rsidR="008300F0" w:rsidRPr="00607190" w:rsidRDefault="008300F0" w:rsidP="00736BD6">
            <w:pPr>
              <w:spacing w:before="40" w:after="40"/>
              <w:rPr>
                <w:rFonts w:asciiTheme="minorHAnsi" w:hAnsiTheme="minorHAnsi"/>
                <w:sz w:val="20"/>
                <w:szCs w:val="20"/>
              </w:rPr>
            </w:pPr>
          </w:p>
        </w:tc>
        <w:tc>
          <w:tcPr>
            <w:tcW w:w="2040" w:type="dxa"/>
          </w:tcPr>
          <w:p w14:paraId="55DDFB04" w14:textId="148F120A" w:rsidR="00E350BF" w:rsidRPr="00607190" w:rsidRDefault="00E350BF">
            <w:pPr>
              <w:spacing w:before="40" w:after="40"/>
              <w:rPr>
                <w:rFonts w:asciiTheme="minorHAnsi" w:hAnsiTheme="minorHAnsi"/>
                <w:sz w:val="20"/>
                <w:szCs w:val="20"/>
              </w:rPr>
            </w:pPr>
          </w:p>
        </w:tc>
        <w:tc>
          <w:tcPr>
            <w:tcW w:w="1532" w:type="dxa"/>
          </w:tcPr>
          <w:p w14:paraId="3FF3A5BD" w14:textId="77777777" w:rsidR="008300F0" w:rsidRPr="00607190" w:rsidRDefault="008300F0" w:rsidP="00736BD6">
            <w:pPr>
              <w:spacing w:before="40" w:after="40"/>
              <w:rPr>
                <w:rFonts w:asciiTheme="minorHAnsi" w:hAnsiTheme="minorHAnsi"/>
                <w:sz w:val="20"/>
                <w:szCs w:val="20"/>
              </w:rPr>
            </w:pPr>
          </w:p>
        </w:tc>
        <w:tc>
          <w:tcPr>
            <w:tcW w:w="1522" w:type="dxa"/>
          </w:tcPr>
          <w:p w14:paraId="012A22F9" w14:textId="77777777" w:rsidR="008300F0" w:rsidRPr="00607190" w:rsidRDefault="008300F0" w:rsidP="00736BD6">
            <w:pPr>
              <w:spacing w:before="40" w:after="40"/>
              <w:rPr>
                <w:rFonts w:asciiTheme="minorHAnsi" w:hAnsiTheme="minorHAnsi"/>
                <w:sz w:val="20"/>
                <w:szCs w:val="20"/>
              </w:rPr>
            </w:pPr>
          </w:p>
        </w:tc>
      </w:tr>
      <w:tr w:rsidR="004E2516" w:rsidRPr="001D5352" w14:paraId="5B2A1A59" w14:textId="77777777" w:rsidTr="00930C17">
        <w:trPr>
          <w:trHeight w:val="607"/>
        </w:trPr>
        <w:tc>
          <w:tcPr>
            <w:tcW w:w="6213" w:type="dxa"/>
            <w:vMerge/>
          </w:tcPr>
          <w:p w14:paraId="4C416865" w14:textId="77777777" w:rsidR="004E2516" w:rsidRPr="00607190" w:rsidRDefault="004E2516" w:rsidP="00736BD6">
            <w:pPr>
              <w:spacing w:before="40" w:after="40"/>
              <w:rPr>
                <w:rFonts w:asciiTheme="minorHAnsi" w:hAnsiTheme="minorHAnsi"/>
                <w:sz w:val="20"/>
                <w:szCs w:val="20"/>
              </w:rPr>
            </w:pPr>
          </w:p>
        </w:tc>
        <w:tc>
          <w:tcPr>
            <w:tcW w:w="8774" w:type="dxa"/>
            <w:gridSpan w:val="6"/>
          </w:tcPr>
          <w:p w14:paraId="044EB95F" w14:textId="1D45664F" w:rsidR="00E350BF" w:rsidRPr="00607190" w:rsidRDefault="00B6202A">
            <w:pPr>
              <w:spacing w:before="40" w:after="40"/>
              <w:rPr>
                <w:rFonts w:asciiTheme="minorHAnsi" w:hAnsiTheme="minorHAnsi"/>
                <w:sz w:val="20"/>
                <w:szCs w:val="20"/>
              </w:rPr>
            </w:pPr>
            <w:r w:rsidRPr="00607190">
              <w:rPr>
                <w:rFonts w:asciiTheme="minorHAnsi" w:hAnsiTheme="minorHAnsi"/>
                <w:b/>
                <w:bCs/>
                <w:sz w:val="20"/>
                <w:szCs w:val="20"/>
              </w:rPr>
              <w:t>Explanation</w:t>
            </w:r>
            <w:r w:rsidR="00F3735A" w:rsidRPr="00607190">
              <w:rPr>
                <w:rFonts w:asciiTheme="minorHAnsi" w:hAnsiTheme="minorHAnsi"/>
                <w:b/>
                <w:bCs/>
                <w:sz w:val="20"/>
                <w:szCs w:val="20"/>
              </w:rPr>
              <w:t>:</w:t>
            </w:r>
            <w:r w:rsidR="00F3735A" w:rsidRPr="00607190">
              <w:rPr>
                <w:rFonts w:asciiTheme="minorHAnsi" w:hAnsiTheme="minorHAnsi"/>
                <w:sz w:val="20"/>
                <w:szCs w:val="20"/>
              </w:rPr>
              <w:t xml:space="preserve"> </w:t>
            </w:r>
          </w:p>
        </w:tc>
      </w:tr>
      <w:tr w:rsidR="008300F0" w:rsidRPr="001D5352" w14:paraId="3D3E3573" w14:textId="77777777" w:rsidTr="00930C17">
        <w:trPr>
          <w:trHeight w:val="288"/>
        </w:trPr>
        <w:tc>
          <w:tcPr>
            <w:tcW w:w="6213" w:type="dxa"/>
            <w:vMerge w:val="restart"/>
          </w:tcPr>
          <w:p w14:paraId="7941A1F1" w14:textId="55A18D85" w:rsidR="00E350BF" w:rsidRPr="00607190" w:rsidRDefault="00CD2779">
            <w:pPr>
              <w:spacing w:before="40" w:after="40"/>
              <w:rPr>
                <w:rFonts w:asciiTheme="minorHAnsi" w:hAnsiTheme="minorHAnsi"/>
                <w:sz w:val="20"/>
                <w:szCs w:val="20"/>
              </w:rPr>
            </w:pPr>
            <w:r w:rsidRPr="00CD2779">
              <w:rPr>
                <w:rFonts w:asciiTheme="minorHAnsi" w:hAnsiTheme="minorHAnsi"/>
                <w:sz w:val="20"/>
                <w:szCs w:val="20"/>
              </w:rPr>
              <w:t>What is the risk regarding impacts related with construction &amp; demolition waste generation of the sub-project (for instance, such criteria can be assessed: volume of the building to be demolished, nature of the activity to be performed (much less construction &amp; demolition waste will be generated during retrofitting when compared to demolishing) etc.)?</w:t>
            </w:r>
          </w:p>
        </w:tc>
        <w:tc>
          <w:tcPr>
            <w:tcW w:w="1737" w:type="dxa"/>
            <w:gridSpan w:val="2"/>
          </w:tcPr>
          <w:p w14:paraId="65EEA40B" w14:textId="77777777" w:rsidR="008300F0" w:rsidRPr="00607190" w:rsidRDefault="008300F0" w:rsidP="00736BD6">
            <w:pPr>
              <w:spacing w:before="40" w:after="40"/>
              <w:rPr>
                <w:rFonts w:asciiTheme="minorHAnsi" w:hAnsiTheme="minorHAnsi"/>
                <w:sz w:val="20"/>
                <w:szCs w:val="20"/>
              </w:rPr>
            </w:pPr>
          </w:p>
        </w:tc>
        <w:tc>
          <w:tcPr>
            <w:tcW w:w="1940" w:type="dxa"/>
          </w:tcPr>
          <w:p w14:paraId="0F181FD4" w14:textId="7509D075" w:rsidR="00E350BF" w:rsidRPr="00607190" w:rsidRDefault="00E350BF">
            <w:pPr>
              <w:spacing w:before="40" w:after="40"/>
              <w:rPr>
                <w:rFonts w:asciiTheme="minorHAnsi" w:hAnsiTheme="minorHAnsi"/>
                <w:sz w:val="20"/>
                <w:szCs w:val="20"/>
              </w:rPr>
            </w:pPr>
          </w:p>
        </w:tc>
        <w:tc>
          <w:tcPr>
            <w:tcW w:w="2040" w:type="dxa"/>
          </w:tcPr>
          <w:p w14:paraId="2B89B5B9" w14:textId="77777777" w:rsidR="008300F0" w:rsidRPr="00607190" w:rsidRDefault="008300F0" w:rsidP="00736BD6">
            <w:pPr>
              <w:spacing w:before="40" w:after="40"/>
              <w:rPr>
                <w:rFonts w:asciiTheme="minorHAnsi" w:hAnsiTheme="minorHAnsi"/>
                <w:sz w:val="20"/>
                <w:szCs w:val="20"/>
              </w:rPr>
            </w:pPr>
          </w:p>
        </w:tc>
        <w:tc>
          <w:tcPr>
            <w:tcW w:w="1532" w:type="dxa"/>
          </w:tcPr>
          <w:p w14:paraId="5D0D4C67" w14:textId="77777777" w:rsidR="008300F0" w:rsidRPr="00607190" w:rsidRDefault="008300F0" w:rsidP="00736BD6">
            <w:pPr>
              <w:spacing w:before="40" w:after="40"/>
              <w:rPr>
                <w:rFonts w:asciiTheme="minorHAnsi" w:hAnsiTheme="minorHAnsi"/>
                <w:sz w:val="20"/>
                <w:szCs w:val="20"/>
              </w:rPr>
            </w:pPr>
          </w:p>
        </w:tc>
        <w:tc>
          <w:tcPr>
            <w:tcW w:w="1522" w:type="dxa"/>
          </w:tcPr>
          <w:p w14:paraId="6238EF38" w14:textId="77777777" w:rsidR="008300F0" w:rsidRPr="00607190" w:rsidRDefault="008300F0" w:rsidP="00736BD6">
            <w:pPr>
              <w:spacing w:before="40" w:after="40"/>
              <w:rPr>
                <w:rFonts w:asciiTheme="minorHAnsi" w:hAnsiTheme="minorHAnsi"/>
                <w:sz w:val="20"/>
                <w:szCs w:val="20"/>
              </w:rPr>
            </w:pPr>
          </w:p>
        </w:tc>
      </w:tr>
      <w:tr w:rsidR="004E2516" w:rsidRPr="001D5352" w14:paraId="1FD4EBA9" w14:textId="77777777" w:rsidTr="00930C17">
        <w:trPr>
          <w:trHeight w:val="1349"/>
        </w:trPr>
        <w:tc>
          <w:tcPr>
            <w:tcW w:w="6213" w:type="dxa"/>
            <w:vMerge/>
          </w:tcPr>
          <w:p w14:paraId="16954B28" w14:textId="77777777" w:rsidR="004E2516" w:rsidRPr="00607190" w:rsidRDefault="004E2516" w:rsidP="00736BD6">
            <w:pPr>
              <w:spacing w:before="40" w:after="40"/>
              <w:rPr>
                <w:rFonts w:asciiTheme="minorHAnsi" w:hAnsiTheme="minorHAnsi"/>
                <w:sz w:val="20"/>
                <w:szCs w:val="20"/>
              </w:rPr>
            </w:pPr>
          </w:p>
        </w:tc>
        <w:tc>
          <w:tcPr>
            <w:tcW w:w="8774" w:type="dxa"/>
            <w:gridSpan w:val="6"/>
          </w:tcPr>
          <w:p w14:paraId="7870F0DB" w14:textId="0A729AE0" w:rsidR="00E350BF" w:rsidRPr="00607190" w:rsidRDefault="00B6202A">
            <w:pPr>
              <w:spacing w:before="40" w:after="40"/>
              <w:jc w:val="left"/>
              <w:rPr>
                <w:rFonts w:asciiTheme="minorHAnsi" w:hAnsiTheme="minorHAnsi"/>
                <w:sz w:val="20"/>
                <w:szCs w:val="20"/>
              </w:rPr>
            </w:pPr>
            <w:r w:rsidRPr="00607190">
              <w:rPr>
                <w:rFonts w:asciiTheme="minorHAnsi" w:hAnsiTheme="minorHAnsi"/>
                <w:b/>
                <w:bCs/>
                <w:sz w:val="20"/>
                <w:szCs w:val="20"/>
              </w:rPr>
              <w:t>Explanation</w:t>
            </w:r>
            <w:r w:rsidR="00F3735A" w:rsidRPr="00607190">
              <w:rPr>
                <w:rFonts w:asciiTheme="minorHAnsi" w:hAnsiTheme="minorHAnsi"/>
                <w:b/>
                <w:bCs/>
                <w:sz w:val="20"/>
                <w:szCs w:val="20"/>
              </w:rPr>
              <w:t>:</w:t>
            </w:r>
            <w:r w:rsidR="007E19CA" w:rsidRPr="00607190">
              <w:rPr>
                <w:rFonts w:asciiTheme="minorHAnsi" w:hAnsiTheme="minorHAnsi"/>
                <w:b/>
                <w:bCs/>
                <w:sz w:val="20"/>
                <w:szCs w:val="20"/>
              </w:rPr>
              <w:t xml:space="preserve"> </w:t>
            </w:r>
          </w:p>
        </w:tc>
      </w:tr>
      <w:tr w:rsidR="008300F0" w:rsidRPr="001D5352" w14:paraId="4F643B16" w14:textId="77777777" w:rsidTr="00930C17">
        <w:trPr>
          <w:trHeight w:val="370"/>
        </w:trPr>
        <w:tc>
          <w:tcPr>
            <w:tcW w:w="6213" w:type="dxa"/>
            <w:vMerge w:val="restart"/>
          </w:tcPr>
          <w:p w14:paraId="46616DAA" w14:textId="08E755B2" w:rsidR="00E350BF" w:rsidRPr="00607190" w:rsidRDefault="00CD2779">
            <w:pPr>
              <w:spacing w:before="40" w:after="40"/>
              <w:rPr>
                <w:rFonts w:asciiTheme="minorHAnsi" w:hAnsiTheme="minorHAnsi"/>
                <w:sz w:val="20"/>
                <w:szCs w:val="20"/>
              </w:rPr>
            </w:pPr>
            <w:r w:rsidRPr="00CD2779">
              <w:rPr>
                <w:rFonts w:asciiTheme="minorHAnsi" w:hAnsiTheme="minorHAnsi"/>
                <w:sz w:val="20"/>
                <w:szCs w:val="20"/>
              </w:rPr>
              <w:t>What will be the extent of occupational exposure and other OHS risks of the subproject, other than asbestos (e.g., will there be work at height during retrofitting activities, or how much will the risk of working at height be when performing reconstruction activities, depending on the design of the new structure, etc.)?</w:t>
            </w:r>
          </w:p>
        </w:tc>
        <w:tc>
          <w:tcPr>
            <w:tcW w:w="1737" w:type="dxa"/>
            <w:gridSpan w:val="2"/>
          </w:tcPr>
          <w:p w14:paraId="22B8E03C" w14:textId="77777777" w:rsidR="008300F0" w:rsidRPr="00607190" w:rsidRDefault="008300F0" w:rsidP="00736BD6">
            <w:pPr>
              <w:spacing w:before="40" w:after="40"/>
              <w:rPr>
                <w:rFonts w:asciiTheme="minorHAnsi" w:hAnsiTheme="minorHAnsi"/>
                <w:sz w:val="20"/>
                <w:szCs w:val="20"/>
              </w:rPr>
            </w:pPr>
          </w:p>
        </w:tc>
        <w:tc>
          <w:tcPr>
            <w:tcW w:w="1940" w:type="dxa"/>
          </w:tcPr>
          <w:p w14:paraId="297F3098" w14:textId="77777777" w:rsidR="008300F0" w:rsidRPr="00607190" w:rsidRDefault="008300F0" w:rsidP="00736BD6">
            <w:pPr>
              <w:spacing w:before="40" w:after="40"/>
              <w:rPr>
                <w:rFonts w:asciiTheme="minorHAnsi" w:hAnsiTheme="minorHAnsi"/>
                <w:sz w:val="20"/>
                <w:szCs w:val="20"/>
              </w:rPr>
            </w:pPr>
          </w:p>
        </w:tc>
        <w:tc>
          <w:tcPr>
            <w:tcW w:w="2040" w:type="dxa"/>
          </w:tcPr>
          <w:p w14:paraId="0F78060C" w14:textId="7837C172" w:rsidR="008300F0" w:rsidRPr="00607190" w:rsidRDefault="008300F0" w:rsidP="00736BD6">
            <w:pPr>
              <w:spacing w:before="40" w:after="40"/>
              <w:rPr>
                <w:rFonts w:asciiTheme="minorHAnsi" w:hAnsiTheme="minorHAnsi"/>
                <w:sz w:val="20"/>
                <w:szCs w:val="20"/>
              </w:rPr>
            </w:pPr>
          </w:p>
        </w:tc>
        <w:tc>
          <w:tcPr>
            <w:tcW w:w="1532" w:type="dxa"/>
          </w:tcPr>
          <w:p w14:paraId="0A8CB123" w14:textId="77777777" w:rsidR="008300F0" w:rsidRPr="00607190" w:rsidRDefault="008300F0" w:rsidP="00736BD6">
            <w:pPr>
              <w:spacing w:before="40" w:after="40"/>
              <w:rPr>
                <w:rFonts w:asciiTheme="minorHAnsi" w:hAnsiTheme="minorHAnsi"/>
                <w:sz w:val="20"/>
                <w:szCs w:val="20"/>
              </w:rPr>
            </w:pPr>
          </w:p>
        </w:tc>
        <w:tc>
          <w:tcPr>
            <w:tcW w:w="1522" w:type="dxa"/>
          </w:tcPr>
          <w:p w14:paraId="527436B9" w14:textId="67B1CF94" w:rsidR="00E350BF" w:rsidRPr="00607190" w:rsidRDefault="00E350BF">
            <w:pPr>
              <w:spacing w:before="40" w:after="40"/>
              <w:rPr>
                <w:rFonts w:asciiTheme="minorHAnsi" w:hAnsiTheme="minorHAnsi"/>
                <w:sz w:val="20"/>
                <w:szCs w:val="20"/>
              </w:rPr>
            </w:pPr>
          </w:p>
        </w:tc>
      </w:tr>
      <w:tr w:rsidR="004E2516" w:rsidRPr="001D5352" w14:paraId="008CE8F2" w14:textId="77777777" w:rsidTr="00930C17">
        <w:trPr>
          <w:trHeight w:val="1007"/>
        </w:trPr>
        <w:tc>
          <w:tcPr>
            <w:tcW w:w="6213" w:type="dxa"/>
            <w:vMerge/>
          </w:tcPr>
          <w:p w14:paraId="533B99B3" w14:textId="77777777" w:rsidR="004E2516" w:rsidRPr="00607190" w:rsidRDefault="004E2516" w:rsidP="00736BD6">
            <w:pPr>
              <w:spacing w:before="40" w:after="40"/>
              <w:rPr>
                <w:rFonts w:asciiTheme="minorHAnsi" w:hAnsiTheme="minorHAnsi"/>
                <w:sz w:val="20"/>
                <w:szCs w:val="20"/>
              </w:rPr>
            </w:pPr>
          </w:p>
        </w:tc>
        <w:tc>
          <w:tcPr>
            <w:tcW w:w="8774" w:type="dxa"/>
            <w:gridSpan w:val="6"/>
          </w:tcPr>
          <w:p w14:paraId="56BC3878" w14:textId="77777777" w:rsidR="0086654E" w:rsidRPr="00607190" w:rsidRDefault="0086654E" w:rsidP="0086654E">
            <w:pPr>
              <w:spacing w:before="40" w:after="40"/>
              <w:rPr>
                <w:rFonts w:asciiTheme="minorHAnsi" w:hAnsiTheme="minorHAnsi"/>
                <w:sz w:val="20"/>
                <w:szCs w:val="20"/>
              </w:rPr>
            </w:pPr>
            <w:r w:rsidRPr="00607190">
              <w:rPr>
                <w:rFonts w:asciiTheme="minorHAnsi" w:hAnsiTheme="minorHAnsi"/>
                <w:b/>
                <w:bCs/>
                <w:sz w:val="20"/>
                <w:szCs w:val="20"/>
              </w:rPr>
              <w:t>Explanation</w:t>
            </w:r>
            <w:r w:rsidRPr="00607190">
              <w:rPr>
                <w:rFonts w:asciiTheme="minorHAnsi" w:hAnsiTheme="minorHAnsi"/>
                <w:sz w:val="20"/>
                <w:szCs w:val="20"/>
              </w:rPr>
              <w:t>:</w:t>
            </w:r>
          </w:p>
          <w:p w14:paraId="60498C01" w14:textId="69AC435D" w:rsidR="004E2516" w:rsidRPr="00607190" w:rsidRDefault="004E2516" w:rsidP="00930C17">
            <w:pPr>
              <w:spacing w:before="100" w:beforeAutospacing="1" w:after="100" w:afterAutospacing="1"/>
              <w:ind w:left="50"/>
              <w:rPr>
                <w:rFonts w:asciiTheme="minorHAnsi" w:hAnsiTheme="minorHAnsi"/>
                <w:sz w:val="20"/>
                <w:szCs w:val="20"/>
              </w:rPr>
            </w:pPr>
          </w:p>
        </w:tc>
      </w:tr>
      <w:tr w:rsidR="004E2516" w:rsidRPr="001D5352" w14:paraId="1AC66C85" w14:textId="77777777" w:rsidTr="00930C17">
        <w:trPr>
          <w:trHeight w:val="370"/>
        </w:trPr>
        <w:tc>
          <w:tcPr>
            <w:tcW w:w="6213" w:type="dxa"/>
            <w:vMerge w:val="restart"/>
          </w:tcPr>
          <w:p w14:paraId="38D13294" w14:textId="77777777" w:rsidR="004E2516" w:rsidRPr="00607190" w:rsidRDefault="004E2516" w:rsidP="00736BD6">
            <w:pPr>
              <w:spacing w:before="40" w:after="40"/>
              <w:rPr>
                <w:rFonts w:asciiTheme="minorHAnsi" w:hAnsiTheme="minorHAnsi"/>
                <w:sz w:val="20"/>
                <w:szCs w:val="20"/>
              </w:rPr>
            </w:pPr>
          </w:p>
          <w:p w14:paraId="68601E3F" w14:textId="77777777" w:rsidR="00CD2779" w:rsidRPr="00CD2779" w:rsidRDefault="00CD2779" w:rsidP="00B118E0">
            <w:pPr>
              <w:spacing w:before="40" w:after="40"/>
              <w:rPr>
                <w:rFonts w:asciiTheme="minorHAnsi" w:hAnsiTheme="minorHAnsi"/>
                <w:sz w:val="20"/>
                <w:szCs w:val="20"/>
              </w:rPr>
            </w:pPr>
            <w:r w:rsidRPr="00CD2779">
              <w:rPr>
                <w:rFonts w:asciiTheme="minorHAnsi" w:hAnsiTheme="minorHAnsi"/>
                <w:sz w:val="20"/>
                <w:szCs w:val="20"/>
              </w:rPr>
              <w:lastRenderedPageBreak/>
              <w:t xml:space="preserve">What will be the level of the risk of the subproject within the scope of RF? </w:t>
            </w:r>
          </w:p>
          <w:p w14:paraId="5782DB0B" w14:textId="7FEDFF17" w:rsidR="00B118E0" w:rsidRPr="00607190" w:rsidRDefault="00B118E0" w:rsidP="00B118E0">
            <w:pPr>
              <w:spacing w:before="40" w:after="40"/>
              <w:rPr>
                <w:rFonts w:asciiTheme="minorHAnsi" w:hAnsiTheme="minorHAnsi"/>
                <w:sz w:val="20"/>
                <w:szCs w:val="20"/>
                <w:highlight w:val="yellow"/>
              </w:rPr>
            </w:pPr>
            <w:r w:rsidRPr="00607190">
              <w:rPr>
                <w:rFonts w:asciiTheme="minorHAnsi" w:hAnsiTheme="minorHAnsi"/>
                <w:sz w:val="20"/>
                <w:szCs w:val="20"/>
                <w:highlight w:val="yellow"/>
              </w:rPr>
              <w:t>This section</w:t>
            </w:r>
            <w:r w:rsidR="00647C00" w:rsidRPr="00607190">
              <w:rPr>
                <w:rFonts w:asciiTheme="minorHAnsi" w:hAnsiTheme="minorHAnsi"/>
                <w:sz w:val="20"/>
                <w:szCs w:val="20"/>
                <w:highlight w:val="yellow"/>
              </w:rPr>
              <w:t xml:space="preserve"> will be filled out by taking into consideration the following:</w:t>
            </w:r>
          </w:p>
          <w:p w14:paraId="5921C5F4" w14:textId="71105B80" w:rsidR="00C05BDF" w:rsidRPr="00607190" w:rsidRDefault="00B118E0" w:rsidP="00D73181">
            <w:pPr>
              <w:pStyle w:val="ListeParagraf"/>
              <w:numPr>
                <w:ilvl w:val="0"/>
                <w:numId w:val="12"/>
              </w:numPr>
              <w:spacing w:before="40" w:after="40"/>
              <w:ind w:left="420"/>
              <w:rPr>
                <w:rFonts w:asciiTheme="minorHAnsi" w:hAnsiTheme="minorHAnsi"/>
                <w:sz w:val="20"/>
                <w:szCs w:val="20"/>
              </w:rPr>
            </w:pPr>
            <w:r w:rsidRPr="00607190">
              <w:rPr>
                <w:rFonts w:asciiTheme="minorHAnsi" w:hAnsiTheme="minorHAnsi"/>
                <w:sz w:val="20"/>
                <w:szCs w:val="20"/>
                <w:highlight w:val="yellow"/>
              </w:rPr>
              <w:t>Identification of vulnerable groups (if any) affected by the building to be transformed under the Project and determination of their entitlement (tenant/</w:t>
            </w:r>
            <w:r w:rsidR="004C4CE4">
              <w:rPr>
                <w:rFonts w:asciiTheme="minorHAnsi" w:hAnsiTheme="minorHAnsi"/>
                <w:sz w:val="20"/>
                <w:szCs w:val="20"/>
                <w:highlight w:val="yellow"/>
              </w:rPr>
              <w:t>homeowner</w:t>
            </w:r>
            <w:r w:rsidRPr="00607190">
              <w:rPr>
                <w:rFonts w:asciiTheme="minorHAnsi" w:hAnsiTheme="minorHAnsi"/>
                <w:sz w:val="20"/>
                <w:szCs w:val="20"/>
                <w:highlight w:val="yellow"/>
              </w:rPr>
              <w:t>) status</w:t>
            </w:r>
            <w:r w:rsidR="00A24A47" w:rsidRPr="00607190">
              <w:rPr>
                <w:rFonts w:asciiTheme="minorHAnsi" w:hAnsiTheme="minorHAnsi"/>
                <w:sz w:val="20"/>
                <w:szCs w:val="20"/>
                <w:highlight w:val="yellow"/>
              </w:rPr>
              <w:t>.</w:t>
            </w:r>
            <w:r w:rsidR="00A24A47" w:rsidRPr="00607190">
              <w:rPr>
                <w:rFonts w:asciiTheme="minorHAnsi" w:hAnsiTheme="minorHAnsi"/>
                <w:sz w:val="20"/>
                <w:szCs w:val="20"/>
              </w:rPr>
              <w:t xml:space="preserve"> </w:t>
            </w:r>
          </w:p>
          <w:p w14:paraId="521A0EE9" w14:textId="0D92F085" w:rsidR="00B118E0" w:rsidRPr="00607190" w:rsidRDefault="00A24A47" w:rsidP="00930C17">
            <w:pPr>
              <w:spacing w:before="40" w:after="40"/>
              <w:ind w:left="690"/>
              <w:rPr>
                <w:rFonts w:asciiTheme="minorHAnsi" w:hAnsiTheme="minorHAnsi"/>
                <w:i/>
                <w:iCs/>
                <w:sz w:val="20"/>
                <w:szCs w:val="20"/>
                <w:highlight w:val="yellow"/>
              </w:rPr>
            </w:pPr>
            <w:r w:rsidRPr="00607190">
              <w:rPr>
                <w:rFonts w:asciiTheme="minorHAnsi" w:hAnsiTheme="minorHAnsi"/>
                <w:i/>
                <w:iCs/>
                <w:sz w:val="20"/>
                <w:szCs w:val="20"/>
              </w:rPr>
              <w:t>This is an indicative piece of information. Please adjust it according to the information you have.</w:t>
            </w:r>
          </w:p>
          <w:p w14:paraId="44AB3EE5" w14:textId="24B420FA" w:rsidR="00CB5488" w:rsidRPr="00607190" w:rsidRDefault="00C24CF9" w:rsidP="00B118E0">
            <w:pPr>
              <w:spacing w:before="40" w:after="40"/>
              <w:rPr>
                <w:rFonts w:asciiTheme="minorHAnsi" w:hAnsiTheme="minorHAnsi"/>
                <w:sz w:val="20"/>
                <w:szCs w:val="20"/>
                <w:highlight w:val="yellow"/>
              </w:rPr>
            </w:pPr>
            <w:r w:rsidRPr="00607190">
              <w:rPr>
                <w:rFonts w:asciiTheme="minorHAnsi" w:hAnsiTheme="minorHAnsi"/>
                <w:sz w:val="20"/>
                <w:szCs w:val="20"/>
                <w:highlight w:val="yellow"/>
              </w:rPr>
              <w:t xml:space="preserve">Please provide details with </w:t>
            </w:r>
            <w:r w:rsidR="000B2682" w:rsidRPr="00607190">
              <w:rPr>
                <w:rFonts w:asciiTheme="minorHAnsi" w:hAnsiTheme="minorHAnsi"/>
                <w:sz w:val="20"/>
                <w:szCs w:val="20"/>
                <w:highlight w:val="yellow"/>
              </w:rPr>
              <w:t xml:space="preserve">about the potential </w:t>
            </w:r>
            <w:r w:rsidR="00B118E0" w:rsidRPr="00607190">
              <w:rPr>
                <w:rFonts w:asciiTheme="minorHAnsi" w:hAnsiTheme="minorHAnsi"/>
                <w:sz w:val="20"/>
                <w:szCs w:val="20"/>
                <w:highlight w:val="yellow"/>
              </w:rPr>
              <w:t xml:space="preserve">vulnerable groups </w:t>
            </w:r>
            <w:r w:rsidR="00F26AB3" w:rsidRPr="00607190">
              <w:rPr>
                <w:rFonts w:asciiTheme="minorHAnsi" w:hAnsiTheme="minorHAnsi"/>
                <w:sz w:val="20"/>
                <w:szCs w:val="20"/>
                <w:highlight w:val="yellow"/>
              </w:rPr>
              <w:t xml:space="preserve">in the building with reference to their </w:t>
            </w:r>
            <w:r w:rsidR="00B118E0" w:rsidRPr="00607190">
              <w:rPr>
                <w:rFonts w:asciiTheme="minorHAnsi" w:hAnsiTheme="minorHAnsi"/>
                <w:sz w:val="20"/>
                <w:szCs w:val="20"/>
                <w:highlight w:val="yellow"/>
              </w:rPr>
              <w:t xml:space="preserve">rights </w:t>
            </w:r>
            <w:r w:rsidR="00F26AB3" w:rsidRPr="00607190">
              <w:rPr>
                <w:rFonts w:asciiTheme="minorHAnsi" w:hAnsiTheme="minorHAnsi"/>
                <w:sz w:val="20"/>
                <w:szCs w:val="20"/>
                <w:highlight w:val="yellow"/>
              </w:rPr>
              <w:t>within the scope of the CDRC project.</w:t>
            </w:r>
            <w:r w:rsidR="00E52CEF">
              <w:rPr>
                <w:rFonts w:asciiTheme="minorHAnsi" w:hAnsiTheme="minorHAnsi"/>
                <w:sz w:val="20"/>
                <w:szCs w:val="20"/>
                <w:highlight w:val="yellow"/>
              </w:rPr>
              <w:t xml:space="preserve"> </w:t>
            </w:r>
            <w:r w:rsidR="00FF75BC" w:rsidRPr="00607190">
              <w:rPr>
                <w:rFonts w:asciiTheme="minorHAnsi" w:hAnsiTheme="minorHAnsi"/>
                <w:sz w:val="20"/>
                <w:szCs w:val="20"/>
                <w:highlight w:val="yellow"/>
              </w:rPr>
              <w:t xml:space="preserve">(i.e. </w:t>
            </w:r>
            <w:r w:rsidR="00B118E0" w:rsidRPr="00607190">
              <w:rPr>
                <w:rFonts w:asciiTheme="minorHAnsi" w:hAnsiTheme="minorHAnsi"/>
                <w:sz w:val="20"/>
                <w:szCs w:val="20"/>
                <w:highlight w:val="yellow"/>
              </w:rPr>
              <w:t>additional interest deduction</w:t>
            </w:r>
            <w:r w:rsidR="00FF75BC" w:rsidRPr="00607190">
              <w:rPr>
                <w:rFonts w:asciiTheme="minorHAnsi" w:hAnsiTheme="minorHAnsi"/>
                <w:sz w:val="20"/>
                <w:szCs w:val="20"/>
                <w:highlight w:val="yellow"/>
              </w:rPr>
              <w:t>,</w:t>
            </w:r>
            <w:r w:rsidR="00B118E0" w:rsidRPr="00607190">
              <w:rPr>
                <w:rFonts w:asciiTheme="minorHAnsi" w:hAnsiTheme="minorHAnsi"/>
                <w:sz w:val="20"/>
                <w:szCs w:val="20"/>
                <w:highlight w:val="yellow"/>
              </w:rPr>
              <w:t xml:space="preserve"> rent</w:t>
            </w:r>
            <w:r w:rsidR="00FF75BC" w:rsidRPr="00607190">
              <w:rPr>
                <w:rFonts w:asciiTheme="minorHAnsi" w:hAnsiTheme="minorHAnsi"/>
                <w:sz w:val="20"/>
                <w:szCs w:val="20"/>
                <w:highlight w:val="yellow"/>
              </w:rPr>
              <w:t>al</w:t>
            </w:r>
            <w:r w:rsidR="00B118E0" w:rsidRPr="00607190">
              <w:rPr>
                <w:rFonts w:asciiTheme="minorHAnsi" w:hAnsiTheme="minorHAnsi"/>
                <w:sz w:val="20"/>
                <w:szCs w:val="20"/>
                <w:highlight w:val="yellow"/>
              </w:rPr>
              <w:t xml:space="preserve"> support</w:t>
            </w:r>
            <w:r w:rsidR="00FF75BC" w:rsidRPr="00607190">
              <w:rPr>
                <w:rFonts w:asciiTheme="minorHAnsi" w:hAnsiTheme="minorHAnsi"/>
                <w:sz w:val="20"/>
                <w:szCs w:val="20"/>
                <w:highlight w:val="yellow"/>
              </w:rPr>
              <w:t>, etc.</w:t>
            </w:r>
            <w:r w:rsidR="00B118E0" w:rsidRPr="00607190">
              <w:rPr>
                <w:rFonts w:asciiTheme="minorHAnsi" w:hAnsiTheme="minorHAnsi"/>
                <w:sz w:val="20"/>
                <w:szCs w:val="20"/>
                <w:highlight w:val="yellow"/>
              </w:rPr>
              <w:t>)</w:t>
            </w:r>
            <w:r w:rsidR="00CB5488" w:rsidRPr="00607190">
              <w:rPr>
                <w:rFonts w:asciiTheme="minorHAnsi" w:hAnsiTheme="minorHAnsi"/>
                <w:sz w:val="20"/>
                <w:szCs w:val="20"/>
                <w:highlight w:val="yellow"/>
              </w:rPr>
              <w:t>.</w:t>
            </w:r>
            <w:r w:rsidR="00B118E0" w:rsidRPr="00607190">
              <w:rPr>
                <w:rFonts w:asciiTheme="minorHAnsi" w:hAnsiTheme="minorHAnsi"/>
                <w:sz w:val="20"/>
                <w:szCs w:val="20"/>
                <w:highlight w:val="yellow"/>
              </w:rPr>
              <w:t xml:space="preserve"> </w:t>
            </w:r>
          </w:p>
          <w:p w14:paraId="11F505FC" w14:textId="3BA0CDB9" w:rsidR="00B118E0" w:rsidRPr="00607190" w:rsidRDefault="00B118E0" w:rsidP="00930C17">
            <w:pPr>
              <w:spacing w:before="40" w:after="40"/>
              <w:ind w:left="690"/>
              <w:rPr>
                <w:rFonts w:asciiTheme="minorHAnsi" w:hAnsiTheme="minorHAnsi"/>
                <w:i/>
                <w:iCs/>
                <w:sz w:val="20"/>
                <w:szCs w:val="20"/>
              </w:rPr>
            </w:pPr>
            <w:r w:rsidRPr="00607190">
              <w:rPr>
                <w:rFonts w:asciiTheme="minorHAnsi" w:hAnsiTheme="minorHAnsi"/>
                <w:i/>
                <w:iCs/>
                <w:sz w:val="20"/>
                <w:szCs w:val="20"/>
                <w:highlight w:val="yellow"/>
              </w:rPr>
              <w:t>Vulnerable groups: Female-headed households, elderly, persons with disabilities, poor households (including those with many children) and persons without social security insurance (including unemployed youth and households with child laborers), migrants / Syrians under temporary protection / Ethnic groups, persons and groups whose livelihoods depend on the structures covered by the Project and who will be permanently displaced economically and physically (</w:t>
            </w:r>
            <w:proofErr w:type="spellStart"/>
            <w:r w:rsidRPr="00607190">
              <w:rPr>
                <w:rFonts w:asciiTheme="minorHAnsi" w:hAnsiTheme="minorHAnsi"/>
                <w:i/>
                <w:iCs/>
                <w:sz w:val="20"/>
                <w:szCs w:val="20"/>
                <w:highlight w:val="yellow"/>
              </w:rPr>
              <w:t>e.</w:t>
            </w:r>
            <w:proofErr w:type="gramStart"/>
            <w:r w:rsidRPr="00607190">
              <w:rPr>
                <w:rFonts w:asciiTheme="minorHAnsi" w:hAnsiTheme="minorHAnsi"/>
                <w:i/>
                <w:iCs/>
                <w:sz w:val="20"/>
                <w:szCs w:val="20"/>
                <w:highlight w:val="yellow"/>
              </w:rPr>
              <w:t>g.supers</w:t>
            </w:r>
            <w:proofErr w:type="spellEnd"/>
            <w:proofErr w:type="gramEnd"/>
            <w:r w:rsidRPr="00607190">
              <w:rPr>
                <w:rFonts w:asciiTheme="minorHAnsi" w:hAnsiTheme="minorHAnsi"/>
                <w:i/>
                <w:iCs/>
                <w:sz w:val="20"/>
                <w:szCs w:val="20"/>
                <w:highlight w:val="yellow"/>
              </w:rPr>
              <w:t>)</w:t>
            </w:r>
          </w:p>
          <w:p w14:paraId="047F768E" w14:textId="77777777" w:rsidR="004E2516" w:rsidRPr="00607190" w:rsidRDefault="004E2516" w:rsidP="00736BD6">
            <w:pPr>
              <w:spacing w:before="40" w:after="40"/>
              <w:rPr>
                <w:rFonts w:asciiTheme="minorHAnsi" w:hAnsiTheme="minorHAnsi"/>
                <w:i/>
                <w:iCs/>
                <w:sz w:val="20"/>
                <w:szCs w:val="20"/>
              </w:rPr>
            </w:pPr>
          </w:p>
          <w:p w14:paraId="28F3D218" w14:textId="77777777" w:rsidR="004E2516" w:rsidRPr="00607190" w:rsidRDefault="004E2516" w:rsidP="00736BD6">
            <w:pPr>
              <w:spacing w:before="40" w:after="40"/>
              <w:rPr>
                <w:rFonts w:asciiTheme="minorHAnsi" w:hAnsiTheme="minorHAnsi"/>
                <w:sz w:val="20"/>
                <w:szCs w:val="20"/>
              </w:rPr>
            </w:pPr>
          </w:p>
        </w:tc>
        <w:tc>
          <w:tcPr>
            <w:tcW w:w="1684" w:type="dxa"/>
          </w:tcPr>
          <w:p w14:paraId="2CCFB883" w14:textId="77777777" w:rsidR="004E2516" w:rsidRPr="00607190" w:rsidRDefault="004E2516" w:rsidP="00736BD6">
            <w:pPr>
              <w:spacing w:before="40" w:after="40"/>
              <w:rPr>
                <w:rFonts w:asciiTheme="minorHAnsi" w:hAnsiTheme="minorHAnsi"/>
                <w:sz w:val="20"/>
                <w:szCs w:val="20"/>
              </w:rPr>
            </w:pPr>
          </w:p>
        </w:tc>
        <w:tc>
          <w:tcPr>
            <w:tcW w:w="1993" w:type="dxa"/>
            <w:gridSpan w:val="2"/>
          </w:tcPr>
          <w:p w14:paraId="37E6529B" w14:textId="77777777" w:rsidR="004E2516" w:rsidRPr="00607190" w:rsidRDefault="004E2516" w:rsidP="00736BD6">
            <w:pPr>
              <w:spacing w:before="40" w:after="40"/>
              <w:rPr>
                <w:rFonts w:asciiTheme="minorHAnsi" w:hAnsiTheme="minorHAnsi"/>
                <w:sz w:val="20"/>
                <w:szCs w:val="20"/>
              </w:rPr>
            </w:pPr>
          </w:p>
        </w:tc>
        <w:tc>
          <w:tcPr>
            <w:tcW w:w="2040" w:type="dxa"/>
          </w:tcPr>
          <w:p w14:paraId="19FBD60F" w14:textId="0E051BD7" w:rsidR="004E2516" w:rsidRPr="00607190" w:rsidRDefault="004E2516" w:rsidP="00736BD6">
            <w:pPr>
              <w:spacing w:before="40" w:after="40"/>
              <w:rPr>
                <w:rFonts w:asciiTheme="minorHAnsi" w:hAnsiTheme="minorHAnsi"/>
                <w:sz w:val="20"/>
                <w:szCs w:val="20"/>
              </w:rPr>
            </w:pPr>
          </w:p>
        </w:tc>
        <w:tc>
          <w:tcPr>
            <w:tcW w:w="1532" w:type="dxa"/>
          </w:tcPr>
          <w:p w14:paraId="6D4FB771" w14:textId="23010B99" w:rsidR="00E350BF" w:rsidRPr="00607190" w:rsidRDefault="00E350BF">
            <w:pPr>
              <w:spacing w:before="40" w:after="40"/>
              <w:rPr>
                <w:rFonts w:asciiTheme="minorHAnsi" w:hAnsiTheme="minorHAnsi"/>
                <w:sz w:val="20"/>
                <w:szCs w:val="20"/>
              </w:rPr>
            </w:pPr>
          </w:p>
        </w:tc>
        <w:tc>
          <w:tcPr>
            <w:tcW w:w="1522" w:type="dxa"/>
          </w:tcPr>
          <w:p w14:paraId="263D5A85" w14:textId="77777777" w:rsidR="004E2516" w:rsidRPr="00607190" w:rsidRDefault="004E2516" w:rsidP="00736BD6">
            <w:pPr>
              <w:spacing w:before="40" w:after="40"/>
              <w:rPr>
                <w:rFonts w:asciiTheme="minorHAnsi" w:hAnsiTheme="minorHAnsi"/>
                <w:sz w:val="20"/>
                <w:szCs w:val="20"/>
              </w:rPr>
            </w:pPr>
          </w:p>
        </w:tc>
      </w:tr>
      <w:tr w:rsidR="004E2516" w:rsidRPr="001D5352" w14:paraId="2233D97B" w14:textId="77777777" w:rsidTr="00AA576C">
        <w:trPr>
          <w:trHeight w:val="562"/>
        </w:trPr>
        <w:tc>
          <w:tcPr>
            <w:tcW w:w="6213" w:type="dxa"/>
            <w:vMerge/>
          </w:tcPr>
          <w:p w14:paraId="493DF9BD" w14:textId="77777777" w:rsidR="004E2516" w:rsidRPr="00607190" w:rsidRDefault="004E2516" w:rsidP="00736BD6">
            <w:pPr>
              <w:spacing w:before="40" w:after="40"/>
              <w:rPr>
                <w:rFonts w:asciiTheme="minorHAnsi" w:hAnsiTheme="minorHAnsi"/>
                <w:sz w:val="20"/>
                <w:szCs w:val="20"/>
              </w:rPr>
            </w:pPr>
          </w:p>
        </w:tc>
        <w:tc>
          <w:tcPr>
            <w:tcW w:w="8774" w:type="dxa"/>
            <w:gridSpan w:val="6"/>
          </w:tcPr>
          <w:p w14:paraId="65EB63A7" w14:textId="77777777" w:rsidR="00AA576C" w:rsidRPr="00607190" w:rsidRDefault="00DD5F5B" w:rsidP="00117ABE">
            <w:pPr>
              <w:spacing w:before="40" w:after="40"/>
              <w:rPr>
                <w:rFonts w:asciiTheme="minorHAnsi" w:hAnsiTheme="minorHAnsi"/>
                <w:sz w:val="20"/>
                <w:szCs w:val="20"/>
              </w:rPr>
            </w:pPr>
            <w:r w:rsidRPr="00607190">
              <w:rPr>
                <w:rFonts w:asciiTheme="minorHAnsi" w:hAnsiTheme="minorHAnsi"/>
                <w:b/>
                <w:bCs/>
                <w:sz w:val="20"/>
                <w:szCs w:val="20"/>
              </w:rPr>
              <w:t>Explanation</w:t>
            </w:r>
            <w:r w:rsidRPr="00607190">
              <w:rPr>
                <w:rFonts w:asciiTheme="minorHAnsi" w:hAnsiTheme="minorHAnsi"/>
                <w:sz w:val="20"/>
                <w:szCs w:val="20"/>
              </w:rPr>
              <w:t>:</w:t>
            </w:r>
          </w:p>
          <w:p w14:paraId="62241B12" w14:textId="694E256E" w:rsidR="00AA576C" w:rsidRPr="00607190" w:rsidRDefault="00DD5F5B" w:rsidP="00117ABE">
            <w:pPr>
              <w:spacing w:before="40" w:after="40"/>
              <w:rPr>
                <w:rFonts w:asciiTheme="minorHAnsi" w:hAnsiTheme="minorHAnsi"/>
                <w:sz w:val="20"/>
                <w:szCs w:val="20"/>
              </w:rPr>
            </w:pPr>
            <w:r w:rsidRPr="00607190">
              <w:rPr>
                <w:rFonts w:asciiTheme="minorHAnsi" w:hAnsiTheme="minorHAnsi"/>
                <w:sz w:val="20"/>
                <w:szCs w:val="20"/>
              </w:rPr>
              <w:t xml:space="preserve"> </w:t>
            </w:r>
          </w:p>
          <w:p w14:paraId="26AF1F58" w14:textId="01472E72" w:rsidR="00117ABE" w:rsidRDefault="006E15F4" w:rsidP="00607190">
            <w:pPr>
              <w:spacing w:before="40" w:after="40"/>
              <w:rPr>
                <w:rFonts w:asciiTheme="minorHAnsi" w:hAnsiTheme="minorHAnsi"/>
                <w:sz w:val="20"/>
                <w:szCs w:val="20"/>
              </w:rPr>
            </w:pPr>
            <w:r w:rsidRPr="00E75E23">
              <w:rPr>
                <w:rFonts w:asciiTheme="minorHAnsi" w:hAnsiTheme="minorHAnsi"/>
                <w:sz w:val="20"/>
                <w:szCs w:val="20"/>
              </w:rPr>
              <w:t xml:space="preserve">Within the scope of the </w:t>
            </w:r>
            <w:r>
              <w:rPr>
                <w:rFonts w:asciiTheme="minorHAnsi" w:hAnsiTheme="minorHAnsi"/>
                <w:sz w:val="20"/>
                <w:szCs w:val="20"/>
              </w:rPr>
              <w:t xml:space="preserve">Climate and Disaster </w:t>
            </w:r>
            <w:r w:rsidRPr="00E75E23">
              <w:rPr>
                <w:rFonts w:asciiTheme="minorHAnsi" w:hAnsiTheme="minorHAnsi"/>
                <w:sz w:val="20"/>
                <w:szCs w:val="20"/>
              </w:rPr>
              <w:t>Resilient Cities Project, beneficiaries who have not previously benefited from rental assistance or interest support have been informed that they can apply for and benefit from rental assistance in accordance with Article 16 of the Implementing Regulation of Law No. 6306 and the conditions specified in the Rental Assistance Guide, even if the one-year application period has passed.</w:t>
            </w:r>
          </w:p>
          <w:p w14:paraId="69A2B62D" w14:textId="05B7A9C0" w:rsidR="00020BDE" w:rsidRPr="00607190" w:rsidRDefault="0008730D" w:rsidP="00607190">
            <w:pPr>
              <w:spacing w:before="40" w:after="40"/>
              <w:rPr>
                <w:rFonts w:asciiTheme="minorHAnsi" w:hAnsiTheme="minorHAnsi"/>
                <w:sz w:val="20"/>
                <w:szCs w:val="20"/>
              </w:rPr>
            </w:pPr>
            <w:r w:rsidRPr="00E75E23">
              <w:rPr>
                <w:rFonts w:asciiTheme="minorHAnsi" w:hAnsiTheme="minorHAnsi"/>
                <w:sz w:val="20"/>
                <w:szCs w:val="20"/>
              </w:rPr>
              <w:t>Accordingly,</w:t>
            </w:r>
            <w:r>
              <w:rPr>
                <w:rFonts w:asciiTheme="minorHAnsi" w:hAnsiTheme="minorHAnsi"/>
                <w:sz w:val="20"/>
                <w:szCs w:val="20"/>
              </w:rPr>
              <w:t xml:space="preserve"> t</w:t>
            </w:r>
            <w:r w:rsidRPr="0008730D">
              <w:rPr>
                <w:rFonts w:asciiTheme="minorHAnsi" w:hAnsiTheme="minorHAnsi"/>
                <w:sz w:val="20"/>
                <w:szCs w:val="20"/>
              </w:rPr>
              <w:t>he project will ensure that all eligible PAPs (homeowners, renters, business owners, etc.) receive compensation in accordance with the Project’s RF.</w:t>
            </w:r>
          </w:p>
        </w:tc>
      </w:tr>
      <w:tr w:rsidR="002F41C9" w:rsidRPr="001D5352" w14:paraId="3A4C4E4F" w14:textId="77777777" w:rsidTr="00930C17">
        <w:trPr>
          <w:trHeight w:val="219"/>
        </w:trPr>
        <w:tc>
          <w:tcPr>
            <w:tcW w:w="6213" w:type="dxa"/>
            <w:vMerge w:val="restart"/>
          </w:tcPr>
          <w:p w14:paraId="1F4CDB11" w14:textId="594E16E8" w:rsidR="008300F0" w:rsidRPr="00607190" w:rsidRDefault="00CD2779" w:rsidP="00736BD6">
            <w:pPr>
              <w:spacing w:before="40" w:after="40"/>
              <w:rPr>
                <w:rFonts w:asciiTheme="minorHAnsi" w:hAnsiTheme="minorHAnsi"/>
                <w:sz w:val="20"/>
                <w:szCs w:val="20"/>
              </w:rPr>
            </w:pPr>
            <w:r w:rsidRPr="00CD2779">
              <w:rPr>
                <w:rFonts w:asciiTheme="minorHAnsi" w:hAnsiTheme="minorHAnsi"/>
                <w:sz w:val="20"/>
                <w:szCs w:val="20"/>
              </w:rPr>
              <w:t>Other environmental and social risks (if any, please identify nature and level)</w:t>
            </w:r>
          </w:p>
          <w:p w14:paraId="627CDA0A" w14:textId="77777777" w:rsidR="002F41C9" w:rsidRPr="00607190" w:rsidRDefault="002F41C9" w:rsidP="00736BD6">
            <w:pPr>
              <w:spacing w:before="40" w:after="40"/>
              <w:rPr>
                <w:rFonts w:asciiTheme="minorHAnsi" w:hAnsiTheme="minorHAnsi"/>
                <w:sz w:val="20"/>
                <w:szCs w:val="20"/>
              </w:rPr>
            </w:pPr>
          </w:p>
        </w:tc>
        <w:tc>
          <w:tcPr>
            <w:tcW w:w="1684" w:type="dxa"/>
          </w:tcPr>
          <w:p w14:paraId="6AC59AAE" w14:textId="6C00DD54" w:rsidR="002F41C9" w:rsidRPr="00607190" w:rsidRDefault="002F41C9" w:rsidP="00736BD6">
            <w:pPr>
              <w:spacing w:before="40" w:after="40"/>
              <w:rPr>
                <w:rFonts w:asciiTheme="minorHAnsi" w:hAnsiTheme="minorHAnsi"/>
                <w:sz w:val="20"/>
                <w:szCs w:val="20"/>
              </w:rPr>
            </w:pPr>
          </w:p>
        </w:tc>
        <w:tc>
          <w:tcPr>
            <w:tcW w:w="1993" w:type="dxa"/>
            <w:gridSpan w:val="2"/>
          </w:tcPr>
          <w:p w14:paraId="39CBF860" w14:textId="77777777" w:rsidR="002F41C9" w:rsidRPr="00607190" w:rsidRDefault="002F41C9" w:rsidP="00736BD6">
            <w:pPr>
              <w:spacing w:before="40" w:after="40"/>
              <w:rPr>
                <w:rFonts w:asciiTheme="minorHAnsi" w:hAnsiTheme="minorHAnsi"/>
                <w:sz w:val="20"/>
                <w:szCs w:val="20"/>
              </w:rPr>
            </w:pPr>
          </w:p>
        </w:tc>
        <w:tc>
          <w:tcPr>
            <w:tcW w:w="2040" w:type="dxa"/>
          </w:tcPr>
          <w:p w14:paraId="61045BC1" w14:textId="77777777" w:rsidR="002F41C9" w:rsidRPr="00607190" w:rsidRDefault="002F41C9" w:rsidP="00736BD6">
            <w:pPr>
              <w:spacing w:before="40" w:after="40"/>
              <w:rPr>
                <w:rFonts w:asciiTheme="minorHAnsi" w:hAnsiTheme="minorHAnsi"/>
                <w:sz w:val="20"/>
                <w:szCs w:val="20"/>
              </w:rPr>
            </w:pPr>
          </w:p>
        </w:tc>
        <w:tc>
          <w:tcPr>
            <w:tcW w:w="1532" w:type="dxa"/>
          </w:tcPr>
          <w:p w14:paraId="7F40F5FE" w14:textId="77777777" w:rsidR="002F41C9" w:rsidRPr="00607190" w:rsidRDefault="002F41C9" w:rsidP="00736BD6">
            <w:pPr>
              <w:spacing w:before="40" w:after="40"/>
              <w:rPr>
                <w:rFonts w:asciiTheme="minorHAnsi" w:hAnsiTheme="minorHAnsi"/>
                <w:sz w:val="20"/>
                <w:szCs w:val="20"/>
              </w:rPr>
            </w:pPr>
          </w:p>
        </w:tc>
        <w:tc>
          <w:tcPr>
            <w:tcW w:w="1522" w:type="dxa"/>
          </w:tcPr>
          <w:p w14:paraId="7A2A0D47" w14:textId="77777777" w:rsidR="002F41C9" w:rsidRPr="00607190" w:rsidRDefault="002F41C9" w:rsidP="00736BD6">
            <w:pPr>
              <w:spacing w:before="40" w:after="40"/>
              <w:rPr>
                <w:rFonts w:asciiTheme="minorHAnsi" w:hAnsiTheme="minorHAnsi"/>
                <w:sz w:val="20"/>
                <w:szCs w:val="20"/>
              </w:rPr>
            </w:pPr>
          </w:p>
        </w:tc>
      </w:tr>
      <w:tr w:rsidR="004E2516" w:rsidRPr="001D5352" w14:paraId="245846BB" w14:textId="77777777" w:rsidTr="00930C17">
        <w:trPr>
          <w:trHeight w:val="533"/>
        </w:trPr>
        <w:tc>
          <w:tcPr>
            <w:tcW w:w="6213" w:type="dxa"/>
            <w:vMerge/>
          </w:tcPr>
          <w:p w14:paraId="1C650DBC" w14:textId="77777777" w:rsidR="004E2516" w:rsidRPr="00607190" w:rsidRDefault="004E2516" w:rsidP="00736BD6">
            <w:pPr>
              <w:spacing w:before="40" w:after="40"/>
              <w:rPr>
                <w:rFonts w:asciiTheme="minorHAnsi" w:hAnsiTheme="minorHAnsi"/>
                <w:sz w:val="20"/>
                <w:szCs w:val="20"/>
              </w:rPr>
            </w:pPr>
          </w:p>
        </w:tc>
        <w:tc>
          <w:tcPr>
            <w:tcW w:w="8774" w:type="dxa"/>
            <w:gridSpan w:val="6"/>
          </w:tcPr>
          <w:p w14:paraId="6BCCA163" w14:textId="10A12546" w:rsidR="00E350BF" w:rsidRPr="00607190" w:rsidRDefault="00CB5488">
            <w:pPr>
              <w:spacing w:before="40" w:after="40"/>
              <w:rPr>
                <w:rFonts w:asciiTheme="minorHAnsi" w:hAnsiTheme="minorHAnsi"/>
                <w:sz w:val="20"/>
                <w:szCs w:val="20"/>
              </w:rPr>
            </w:pPr>
            <w:r w:rsidRPr="00607190">
              <w:rPr>
                <w:rFonts w:asciiTheme="minorHAnsi" w:hAnsiTheme="minorHAnsi"/>
                <w:b/>
                <w:bCs/>
                <w:sz w:val="20"/>
                <w:szCs w:val="20"/>
              </w:rPr>
              <w:t>Explanation</w:t>
            </w:r>
            <w:r w:rsidR="007E19CA" w:rsidRPr="00607190">
              <w:rPr>
                <w:rFonts w:asciiTheme="minorHAnsi" w:hAnsiTheme="minorHAnsi"/>
                <w:b/>
                <w:bCs/>
                <w:sz w:val="20"/>
                <w:szCs w:val="20"/>
              </w:rPr>
              <w:t>:</w:t>
            </w:r>
            <w:r w:rsidR="007E19CA" w:rsidRPr="00607190">
              <w:rPr>
                <w:rFonts w:asciiTheme="minorHAnsi" w:hAnsiTheme="minorHAnsi"/>
                <w:sz w:val="20"/>
                <w:szCs w:val="20"/>
              </w:rPr>
              <w:t xml:space="preserve"> </w:t>
            </w:r>
          </w:p>
        </w:tc>
      </w:tr>
      <w:bookmarkEnd w:id="632"/>
    </w:tbl>
    <w:p w14:paraId="699E3FD5" w14:textId="77777777" w:rsidR="00CE563A" w:rsidRDefault="00CE563A" w:rsidP="00FE307F">
      <w:pPr>
        <w:sectPr w:rsidR="00CE563A" w:rsidSect="00CE563A">
          <w:footerReference w:type="default" r:id="rId13"/>
          <w:pgSz w:w="16838" w:h="11906" w:orient="landscape"/>
          <w:pgMar w:top="1418" w:right="1418" w:bottom="1418" w:left="1418" w:header="709" w:footer="709" w:gutter="0"/>
          <w:cols w:space="708"/>
          <w:docGrid w:linePitch="360"/>
        </w:sectPr>
      </w:pPr>
    </w:p>
    <w:tbl>
      <w:tblPr>
        <w:tblStyle w:val="TabloKlavuzu"/>
        <w:tblW w:w="14983" w:type="dxa"/>
        <w:tblLayout w:type="fixed"/>
        <w:tblLook w:val="04A0" w:firstRow="1" w:lastRow="0" w:firstColumn="1" w:lastColumn="0" w:noHBand="0" w:noVBand="1"/>
      </w:tblPr>
      <w:tblGrid>
        <w:gridCol w:w="5491"/>
        <w:gridCol w:w="2017"/>
        <w:gridCol w:w="1843"/>
        <w:gridCol w:w="1984"/>
        <w:gridCol w:w="1985"/>
        <w:gridCol w:w="1663"/>
      </w:tblGrid>
      <w:tr w:rsidR="00C403FB" w:rsidRPr="0086654E" w14:paraId="681BDBAB" w14:textId="77777777" w:rsidTr="255D1FF6">
        <w:trPr>
          <w:trHeight w:val="330"/>
          <w:tblHeader/>
        </w:trPr>
        <w:tc>
          <w:tcPr>
            <w:tcW w:w="14983" w:type="dxa"/>
            <w:gridSpan w:val="6"/>
          </w:tcPr>
          <w:p w14:paraId="7703CEA7" w14:textId="77777777" w:rsidR="00E350BF" w:rsidRPr="0086654E" w:rsidRDefault="00F3735A">
            <w:pPr>
              <w:spacing w:before="40" w:after="40"/>
              <w:rPr>
                <w:rFonts w:asciiTheme="minorHAnsi" w:hAnsiTheme="minorHAnsi"/>
                <w:b/>
                <w:bCs/>
                <w:sz w:val="20"/>
                <w:szCs w:val="20"/>
              </w:rPr>
            </w:pPr>
            <w:bookmarkStart w:id="633" w:name="_Hlk161192704"/>
            <w:r w:rsidRPr="0086654E">
              <w:rPr>
                <w:rFonts w:asciiTheme="minorHAnsi" w:hAnsiTheme="minorHAnsi"/>
                <w:b/>
                <w:bCs/>
                <w:sz w:val="20"/>
                <w:szCs w:val="20"/>
              </w:rPr>
              <w:lastRenderedPageBreak/>
              <w:t>PART-IV: Environmental and Social Risks - Current Status (For Type-III subprojects only)</w:t>
            </w:r>
          </w:p>
        </w:tc>
      </w:tr>
      <w:tr w:rsidR="00C403FB" w:rsidRPr="0086654E" w14:paraId="6190340E" w14:textId="77777777" w:rsidTr="255D1FF6">
        <w:trPr>
          <w:trHeight w:val="611"/>
          <w:tblHeader/>
        </w:trPr>
        <w:tc>
          <w:tcPr>
            <w:tcW w:w="5491" w:type="dxa"/>
          </w:tcPr>
          <w:p w14:paraId="0FC72AD5" w14:textId="77777777" w:rsidR="00E350BF" w:rsidRPr="0086654E" w:rsidRDefault="00F3735A">
            <w:pPr>
              <w:spacing w:before="40" w:after="40"/>
              <w:rPr>
                <w:rFonts w:asciiTheme="minorHAnsi" w:hAnsiTheme="minorHAnsi"/>
                <w:b/>
                <w:bCs/>
                <w:sz w:val="20"/>
                <w:szCs w:val="20"/>
              </w:rPr>
            </w:pPr>
            <w:r w:rsidRPr="0086654E">
              <w:rPr>
                <w:rFonts w:asciiTheme="minorHAnsi" w:hAnsiTheme="minorHAnsi"/>
                <w:b/>
                <w:bCs/>
                <w:sz w:val="20"/>
                <w:szCs w:val="20"/>
              </w:rPr>
              <w:t>Environmental and Social Considerations</w:t>
            </w:r>
          </w:p>
          <w:p w14:paraId="66C2DC95" w14:textId="77777777" w:rsidR="00C50BB6" w:rsidRPr="0086654E" w:rsidRDefault="00C50BB6" w:rsidP="00736BD6">
            <w:pPr>
              <w:spacing w:before="40" w:after="40"/>
              <w:rPr>
                <w:rFonts w:asciiTheme="minorHAnsi" w:hAnsiTheme="minorHAnsi"/>
                <w:b/>
                <w:bCs/>
                <w:sz w:val="20"/>
                <w:szCs w:val="20"/>
              </w:rPr>
            </w:pPr>
          </w:p>
        </w:tc>
        <w:tc>
          <w:tcPr>
            <w:tcW w:w="9492" w:type="dxa"/>
            <w:gridSpan w:val="5"/>
          </w:tcPr>
          <w:p w14:paraId="5C952A9A" w14:textId="77777777" w:rsidR="00E350BF" w:rsidRPr="0086654E" w:rsidRDefault="00F3735A">
            <w:pPr>
              <w:spacing w:before="40" w:after="40"/>
              <w:rPr>
                <w:rFonts w:asciiTheme="minorHAnsi" w:hAnsiTheme="minorHAnsi"/>
                <w:b/>
                <w:bCs/>
                <w:sz w:val="20"/>
                <w:szCs w:val="20"/>
              </w:rPr>
            </w:pPr>
            <w:r w:rsidRPr="0086654E">
              <w:rPr>
                <w:rFonts w:asciiTheme="minorHAnsi" w:hAnsiTheme="minorHAnsi"/>
                <w:b/>
                <w:bCs/>
                <w:sz w:val="20"/>
                <w:szCs w:val="20"/>
              </w:rPr>
              <w:t xml:space="preserve">Risk According to Predicted / Observed Conditions </w:t>
            </w:r>
          </w:p>
        </w:tc>
      </w:tr>
      <w:tr w:rsidR="002F41C9" w:rsidRPr="0086654E" w14:paraId="3F3B499A" w14:textId="77777777" w:rsidTr="255D1FF6">
        <w:trPr>
          <w:trHeight w:val="611"/>
          <w:tblHeader/>
        </w:trPr>
        <w:tc>
          <w:tcPr>
            <w:tcW w:w="5491" w:type="dxa"/>
          </w:tcPr>
          <w:p w14:paraId="7429DC51" w14:textId="77777777" w:rsidR="00E350BF" w:rsidRPr="0086654E" w:rsidRDefault="00F3735A">
            <w:pPr>
              <w:spacing w:before="40" w:after="40"/>
              <w:rPr>
                <w:rFonts w:asciiTheme="minorHAnsi" w:hAnsiTheme="minorHAnsi"/>
                <w:b/>
                <w:bCs/>
                <w:sz w:val="20"/>
                <w:szCs w:val="20"/>
              </w:rPr>
            </w:pPr>
            <w:r w:rsidRPr="0086654E">
              <w:rPr>
                <w:rFonts w:asciiTheme="minorHAnsi" w:hAnsiTheme="minorHAnsi"/>
                <w:b/>
                <w:bCs/>
                <w:sz w:val="20"/>
                <w:szCs w:val="20"/>
              </w:rPr>
              <w:t xml:space="preserve">Risk Level </w:t>
            </w:r>
          </w:p>
        </w:tc>
        <w:tc>
          <w:tcPr>
            <w:tcW w:w="2017" w:type="dxa"/>
          </w:tcPr>
          <w:p w14:paraId="6DFC0E15" w14:textId="38CC5504" w:rsidR="00E350BF" w:rsidRPr="0086654E" w:rsidRDefault="00F3735A">
            <w:pPr>
              <w:spacing w:before="40" w:after="40"/>
              <w:rPr>
                <w:rFonts w:asciiTheme="minorHAnsi" w:hAnsiTheme="minorHAnsi"/>
                <w:b/>
                <w:bCs/>
                <w:sz w:val="20"/>
                <w:szCs w:val="20"/>
              </w:rPr>
            </w:pPr>
            <w:r w:rsidRPr="0086654E">
              <w:rPr>
                <w:rFonts w:asciiTheme="minorHAnsi" w:hAnsiTheme="minorHAnsi"/>
                <w:b/>
                <w:bCs/>
                <w:sz w:val="20"/>
                <w:szCs w:val="20"/>
              </w:rPr>
              <w:t xml:space="preserve">No </w:t>
            </w:r>
            <w:r w:rsidR="00775A36" w:rsidRPr="0086654E">
              <w:rPr>
                <w:rFonts w:asciiTheme="minorHAnsi" w:hAnsiTheme="minorHAnsi"/>
                <w:b/>
                <w:bCs/>
                <w:sz w:val="20"/>
                <w:szCs w:val="20"/>
              </w:rPr>
              <w:t>Risk</w:t>
            </w:r>
          </w:p>
        </w:tc>
        <w:tc>
          <w:tcPr>
            <w:tcW w:w="1843" w:type="dxa"/>
          </w:tcPr>
          <w:p w14:paraId="79B524D3" w14:textId="77777777" w:rsidR="00E350BF" w:rsidRPr="0086654E" w:rsidRDefault="00F3735A">
            <w:pPr>
              <w:rPr>
                <w:rFonts w:asciiTheme="minorHAnsi" w:hAnsiTheme="minorHAnsi"/>
                <w:b/>
                <w:bCs/>
                <w:sz w:val="20"/>
                <w:szCs w:val="20"/>
              </w:rPr>
            </w:pPr>
            <w:r w:rsidRPr="0086654E">
              <w:rPr>
                <w:rFonts w:asciiTheme="minorHAnsi" w:hAnsiTheme="minorHAnsi"/>
                <w:b/>
                <w:bCs/>
                <w:sz w:val="20"/>
                <w:szCs w:val="20"/>
              </w:rPr>
              <w:t xml:space="preserve">Low </w:t>
            </w:r>
          </w:p>
          <w:p w14:paraId="3552B3C1" w14:textId="77777777" w:rsidR="00E350BF" w:rsidRPr="0086654E" w:rsidRDefault="00F3735A">
            <w:pPr>
              <w:rPr>
                <w:rFonts w:asciiTheme="minorHAnsi" w:hAnsiTheme="minorHAnsi"/>
                <w:b/>
                <w:bCs/>
                <w:sz w:val="20"/>
                <w:szCs w:val="20"/>
              </w:rPr>
            </w:pPr>
            <w:r w:rsidRPr="0086654E">
              <w:rPr>
                <w:rFonts w:asciiTheme="minorHAnsi" w:hAnsiTheme="minorHAnsi"/>
                <w:b/>
                <w:bCs/>
                <w:sz w:val="20"/>
                <w:szCs w:val="20"/>
              </w:rPr>
              <w:t xml:space="preserve">Risk </w:t>
            </w:r>
          </w:p>
        </w:tc>
        <w:tc>
          <w:tcPr>
            <w:tcW w:w="1984" w:type="dxa"/>
          </w:tcPr>
          <w:p w14:paraId="40C6CBC1" w14:textId="5C1DBC6C" w:rsidR="00E350BF" w:rsidRPr="0086654E" w:rsidRDefault="00CF0174">
            <w:pPr>
              <w:rPr>
                <w:rFonts w:asciiTheme="minorHAnsi" w:hAnsiTheme="minorHAnsi"/>
                <w:b/>
                <w:bCs/>
                <w:sz w:val="20"/>
                <w:szCs w:val="20"/>
              </w:rPr>
            </w:pPr>
            <w:r w:rsidRPr="0086654E">
              <w:rPr>
                <w:rFonts w:asciiTheme="minorHAnsi" w:hAnsiTheme="minorHAnsi"/>
                <w:b/>
                <w:bCs/>
                <w:sz w:val="20"/>
                <w:szCs w:val="20"/>
              </w:rPr>
              <w:t xml:space="preserve">Moderate </w:t>
            </w:r>
          </w:p>
          <w:p w14:paraId="25838062" w14:textId="77777777" w:rsidR="00E350BF" w:rsidRPr="0086654E" w:rsidRDefault="00F3735A">
            <w:pPr>
              <w:rPr>
                <w:rFonts w:asciiTheme="minorHAnsi" w:hAnsiTheme="minorHAnsi"/>
                <w:b/>
                <w:bCs/>
                <w:sz w:val="20"/>
                <w:szCs w:val="20"/>
              </w:rPr>
            </w:pPr>
            <w:r w:rsidRPr="0086654E">
              <w:rPr>
                <w:rFonts w:asciiTheme="minorHAnsi" w:hAnsiTheme="minorHAnsi"/>
                <w:b/>
                <w:bCs/>
                <w:sz w:val="20"/>
                <w:szCs w:val="20"/>
              </w:rPr>
              <w:t>Risk</w:t>
            </w:r>
          </w:p>
        </w:tc>
        <w:tc>
          <w:tcPr>
            <w:tcW w:w="1985" w:type="dxa"/>
          </w:tcPr>
          <w:p w14:paraId="40E0FE34" w14:textId="7BD25020" w:rsidR="00E350BF" w:rsidRPr="0086654E" w:rsidRDefault="00CF0174">
            <w:pPr>
              <w:rPr>
                <w:rFonts w:asciiTheme="minorHAnsi" w:hAnsiTheme="minorHAnsi"/>
                <w:b/>
                <w:bCs/>
                <w:sz w:val="20"/>
                <w:szCs w:val="20"/>
              </w:rPr>
            </w:pPr>
            <w:r w:rsidRPr="0086654E">
              <w:rPr>
                <w:rFonts w:asciiTheme="minorHAnsi" w:hAnsiTheme="minorHAnsi"/>
                <w:b/>
                <w:bCs/>
                <w:sz w:val="20"/>
                <w:szCs w:val="20"/>
              </w:rPr>
              <w:t xml:space="preserve">Substantial </w:t>
            </w:r>
          </w:p>
          <w:p w14:paraId="1284D920" w14:textId="77777777" w:rsidR="00E350BF" w:rsidRPr="0086654E" w:rsidRDefault="00F3735A">
            <w:pPr>
              <w:rPr>
                <w:rFonts w:asciiTheme="minorHAnsi" w:hAnsiTheme="minorHAnsi"/>
                <w:b/>
                <w:bCs/>
                <w:sz w:val="20"/>
                <w:szCs w:val="20"/>
              </w:rPr>
            </w:pPr>
            <w:r w:rsidRPr="0086654E">
              <w:rPr>
                <w:rFonts w:asciiTheme="minorHAnsi" w:hAnsiTheme="minorHAnsi"/>
                <w:b/>
                <w:bCs/>
                <w:sz w:val="20"/>
                <w:szCs w:val="20"/>
              </w:rPr>
              <w:t>Risk</w:t>
            </w:r>
          </w:p>
        </w:tc>
        <w:tc>
          <w:tcPr>
            <w:tcW w:w="1663" w:type="dxa"/>
          </w:tcPr>
          <w:p w14:paraId="0D8A5800" w14:textId="77777777" w:rsidR="00E350BF" w:rsidRPr="0086654E" w:rsidRDefault="00F3735A">
            <w:pPr>
              <w:rPr>
                <w:rFonts w:asciiTheme="minorHAnsi" w:hAnsiTheme="minorHAnsi"/>
                <w:b/>
                <w:bCs/>
                <w:sz w:val="20"/>
                <w:szCs w:val="20"/>
              </w:rPr>
            </w:pPr>
            <w:r w:rsidRPr="0086654E">
              <w:rPr>
                <w:rFonts w:asciiTheme="minorHAnsi" w:hAnsiTheme="minorHAnsi"/>
                <w:b/>
                <w:bCs/>
                <w:sz w:val="20"/>
                <w:szCs w:val="20"/>
              </w:rPr>
              <w:t xml:space="preserve">High </w:t>
            </w:r>
          </w:p>
          <w:p w14:paraId="0F5EB465" w14:textId="77777777" w:rsidR="00E350BF" w:rsidRPr="0086654E" w:rsidRDefault="00F3735A">
            <w:pPr>
              <w:rPr>
                <w:rFonts w:asciiTheme="minorHAnsi" w:hAnsiTheme="minorHAnsi"/>
                <w:b/>
                <w:bCs/>
                <w:sz w:val="20"/>
                <w:szCs w:val="20"/>
              </w:rPr>
            </w:pPr>
            <w:r w:rsidRPr="0086654E">
              <w:rPr>
                <w:rFonts w:asciiTheme="minorHAnsi" w:hAnsiTheme="minorHAnsi"/>
                <w:b/>
                <w:bCs/>
                <w:sz w:val="20"/>
                <w:szCs w:val="20"/>
              </w:rPr>
              <w:t xml:space="preserve">Risk </w:t>
            </w:r>
          </w:p>
        </w:tc>
      </w:tr>
      <w:tr w:rsidR="002F41C9" w:rsidRPr="0086654E" w14:paraId="375EDC19" w14:textId="77777777" w:rsidTr="255D1FF6">
        <w:trPr>
          <w:trHeight w:val="293"/>
        </w:trPr>
        <w:tc>
          <w:tcPr>
            <w:tcW w:w="5491" w:type="dxa"/>
            <w:vMerge w:val="restart"/>
          </w:tcPr>
          <w:p w14:paraId="2F052D1D" w14:textId="2B628A19" w:rsidR="002F41C9" w:rsidRPr="0086654E" w:rsidRDefault="00E52CEF" w:rsidP="00736BD6">
            <w:pPr>
              <w:spacing w:before="40" w:after="40"/>
              <w:rPr>
                <w:rFonts w:asciiTheme="minorHAnsi" w:hAnsiTheme="minorHAnsi"/>
                <w:sz w:val="20"/>
                <w:szCs w:val="20"/>
              </w:rPr>
            </w:pPr>
            <w:r w:rsidRPr="00E52CEF">
              <w:rPr>
                <w:rFonts w:asciiTheme="minorHAnsi" w:hAnsiTheme="minorHAnsi"/>
                <w:sz w:val="20"/>
                <w:szCs w:val="20"/>
              </w:rPr>
              <w:t xml:space="preserve">What is the risk in terms of presence of unmanageable amount of demolition waste, if they are still present at the site or areas close to the site, if any? </w:t>
            </w:r>
          </w:p>
        </w:tc>
        <w:tc>
          <w:tcPr>
            <w:tcW w:w="2017" w:type="dxa"/>
          </w:tcPr>
          <w:p w14:paraId="74A08035" w14:textId="55BDE127" w:rsidR="002F41C9" w:rsidRPr="0086654E" w:rsidRDefault="002F41C9" w:rsidP="00736BD6">
            <w:pPr>
              <w:spacing w:before="40" w:after="40"/>
              <w:rPr>
                <w:rFonts w:asciiTheme="minorHAnsi" w:hAnsiTheme="minorHAnsi"/>
                <w:sz w:val="20"/>
                <w:szCs w:val="20"/>
              </w:rPr>
            </w:pPr>
          </w:p>
        </w:tc>
        <w:tc>
          <w:tcPr>
            <w:tcW w:w="1843" w:type="dxa"/>
          </w:tcPr>
          <w:p w14:paraId="4C6366D1" w14:textId="4E58D41C" w:rsidR="00E350BF" w:rsidRPr="0086654E" w:rsidRDefault="00E350BF">
            <w:pPr>
              <w:spacing w:before="40" w:after="40"/>
              <w:rPr>
                <w:rFonts w:asciiTheme="minorHAnsi" w:hAnsiTheme="minorHAnsi"/>
                <w:sz w:val="20"/>
                <w:szCs w:val="20"/>
              </w:rPr>
            </w:pPr>
          </w:p>
        </w:tc>
        <w:tc>
          <w:tcPr>
            <w:tcW w:w="1984" w:type="dxa"/>
          </w:tcPr>
          <w:p w14:paraId="1C6C399E" w14:textId="77777777" w:rsidR="002F41C9" w:rsidRPr="0086654E" w:rsidRDefault="002F41C9" w:rsidP="00736BD6">
            <w:pPr>
              <w:spacing w:before="40" w:after="40"/>
              <w:rPr>
                <w:rFonts w:asciiTheme="minorHAnsi" w:hAnsiTheme="minorHAnsi"/>
                <w:sz w:val="20"/>
                <w:szCs w:val="20"/>
              </w:rPr>
            </w:pPr>
          </w:p>
        </w:tc>
        <w:tc>
          <w:tcPr>
            <w:tcW w:w="1985" w:type="dxa"/>
          </w:tcPr>
          <w:p w14:paraId="7EEB2621" w14:textId="77777777" w:rsidR="002F41C9" w:rsidRPr="0086654E" w:rsidRDefault="002F41C9" w:rsidP="00736BD6">
            <w:pPr>
              <w:spacing w:before="40" w:after="40"/>
              <w:rPr>
                <w:rFonts w:asciiTheme="minorHAnsi" w:hAnsiTheme="minorHAnsi"/>
                <w:sz w:val="20"/>
                <w:szCs w:val="20"/>
              </w:rPr>
            </w:pPr>
          </w:p>
        </w:tc>
        <w:tc>
          <w:tcPr>
            <w:tcW w:w="1663" w:type="dxa"/>
          </w:tcPr>
          <w:p w14:paraId="1E22C7FC" w14:textId="77777777" w:rsidR="002F41C9" w:rsidRPr="0086654E" w:rsidRDefault="002F41C9" w:rsidP="00736BD6">
            <w:pPr>
              <w:spacing w:before="40" w:after="40"/>
              <w:rPr>
                <w:rFonts w:asciiTheme="minorHAnsi" w:hAnsiTheme="minorHAnsi"/>
                <w:sz w:val="20"/>
                <w:szCs w:val="20"/>
              </w:rPr>
            </w:pPr>
          </w:p>
        </w:tc>
      </w:tr>
      <w:tr w:rsidR="002F41C9" w:rsidRPr="0086654E" w14:paraId="214ABC48" w14:textId="77777777" w:rsidTr="255D1FF6">
        <w:trPr>
          <w:trHeight w:val="1140"/>
        </w:trPr>
        <w:tc>
          <w:tcPr>
            <w:tcW w:w="5491" w:type="dxa"/>
            <w:vMerge/>
          </w:tcPr>
          <w:p w14:paraId="4D2E84D8" w14:textId="77777777" w:rsidR="002F41C9" w:rsidRPr="0086654E" w:rsidRDefault="002F41C9" w:rsidP="00736BD6">
            <w:pPr>
              <w:spacing w:before="40" w:after="40"/>
              <w:rPr>
                <w:rFonts w:asciiTheme="minorHAnsi" w:hAnsiTheme="minorHAnsi"/>
                <w:sz w:val="20"/>
                <w:szCs w:val="20"/>
              </w:rPr>
            </w:pPr>
          </w:p>
        </w:tc>
        <w:tc>
          <w:tcPr>
            <w:tcW w:w="9492" w:type="dxa"/>
            <w:gridSpan w:val="5"/>
          </w:tcPr>
          <w:p w14:paraId="0CAB438A" w14:textId="7A6C7D7B" w:rsidR="00371BC7" w:rsidRPr="0086654E" w:rsidRDefault="00CB5488">
            <w:pPr>
              <w:spacing w:before="40" w:after="40"/>
              <w:rPr>
                <w:rFonts w:asciiTheme="minorHAnsi" w:hAnsiTheme="minorHAnsi"/>
                <w:sz w:val="20"/>
                <w:szCs w:val="20"/>
              </w:rPr>
            </w:pPr>
            <w:r w:rsidRPr="0086654E">
              <w:rPr>
                <w:rFonts w:asciiTheme="minorHAnsi" w:hAnsiTheme="minorHAnsi"/>
                <w:b/>
                <w:bCs/>
                <w:sz w:val="20"/>
                <w:szCs w:val="20"/>
              </w:rPr>
              <w:t>Explanation</w:t>
            </w:r>
            <w:r w:rsidR="007E19CA" w:rsidRPr="0086654E">
              <w:rPr>
                <w:rFonts w:asciiTheme="minorHAnsi" w:hAnsiTheme="minorHAnsi"/>
                <w:b/>
                <w:bCs/>
                <w:sz w:val="20"/>
                <w:szCs w:val="20"/>
              </w:rPr>
              <w:t>:</w:t>
            </w:r>
            <w:r w:rsidR="007E19CA" w:rsidRPr="0086654E">
              <w:rPr>
                <w:rFonts w:asciiTheme="minorHAnsi" w:hAnsiTheme="minorHAnsi"/>
                <w:sz w:val="20"/>
                <w:szCs w:val="20"/>
              </w:rPr>
              <w:t xml:space="preserve"> </w:t>
            </w:r>
          </w:p>
        </w:tc>
      </w:tr>
      <w:tr w:rsidR="002F41C9" w:rsidRPr="0086654E" w14:paraId="25D08618" w14:textId="77777777" w:rsidTr="255D1FF6">
        <w:trPr>
          <w:trHeight w:val="348"/>
        </w:trPr>
        <w:tc>
          <w:tcPr>
            <w:tcW w:w="5491" w:type="dxa"/>
            <w:vMerge w:val="restart"/>
          </w:tcPr>
          <w:p w14:paraId="07A8F001" w14:textId="6EF5776B" w:rsidR="002F41C9" w:rsidRPr="0086654E" w:rsidRDefault="00E52CEF" w:rsidP="00736BD6">
            <w:pPr>
              <w:spacing w:before="40" w:after="40"/>
              <w:rPr>
                <w:rFonts w:asciiTheme="minorHAnsi" w:hAnsiTheme="minorHAnsi"/>
                <w:sz w:val="20"/>
                <w:szCs w:val="20"/>
              </w:rPr>
            </w:pPr>
            <w:r w:rsidRPr="00E52CEF">
              <w:rPr>
                <w:rFonts w:asciiTheme="minorHAnsi" w:hAnsiTheme="minorHAnsi"/>
                <w:sz w:val="20"/>
                <w:szCs w:val="20"/>
              </w:rPr>
              <w:t>What is the risk of future grievance regarding dust generation, due to evidence of such grievance during demolition? (Was there a significant complaint(s) about dust during the demolition?)</w:t>
            </w:r>
          </w:p>
        </w:tc>
        <w:tc>
          <w:tcPr>
            <w:tcW w:w="2017" w:type="dxa"/>
          </w:tcPr>
          <w:p w14:paraId="770C1094" w14:textId="707376F2" w:rsidR="002F41C9" w:rsidRPr="0086654E" w:rsidRDefault="002F41C9" w:rsidP="00736BD6">
            <w:pPr>
              <w:spacing w:before="40" w:after="40"/>
              <w:rPr>
                <w:rFonts w:asciiTheme="minorHAnsi" w:hAnsiTheme="minorHAnsi"/>
                <w:sz w:val="20"/>
                <w:szCs w:val="20"/>
              </w:rPr>
            </w:pPr>
          </w:p>
        </w:tc>
        <w:tc>
          <w:tcPr>
            <w:tcW w:w="1843" w:type="dxa"/>
          </w:tcPr>
          <w:p w14:paraId="24E50324" w14:textId="6701D977" w:rsidR="00E350BF" w:rsidRPr="0086654E" w:rsidRDefault="00E350BF">
            <w:pPr>
              <w:spacing w:before="40" w:after="40"/>
              <w:rPr>
                <w:rFonts w:asciiTheme="minorHAnsi" w:hAnsiTheme="minorHAnsi"/>
                <w:sz w:val="20"/>
                <w:szCs w:val="20"/>
              </w:rPr>
            </w:pPr>
          </w:p>
        </w:tc>
        <w:tc>
          <w:tcPr>
            <w:tcW w:w="1984" w:type="dxa"/>
          </w:tcPr>
          <w:p w14:paraId="00B63BD9" w14:textId="77777777" w:rsidR="002F41C9" w:rsidRPr="0086654E" w:rsidRDefault="002F41C9" w:rsidP="00736BD6">
            <w:pPr>
              <w:spacing w:before="40" w:after="40"/>
              <w:rPr>
                <w:rFonts w:asciiTheme="minorHAnsi" w:hAnsiTheme="minorHAnsi"/>
                <w:sz w:val="20"/>
                <w:szCs w:val="20"/>
              </w:rPr>
            </w:pPr>
          </w:p>
        </w:tc>
        <w:tc>
          <w:tcPr>
            <w:tcW w:w="1985" w:type="dxa"/>
          </w:tcPr>
          <w:p w14:paraId="6A22970C" w14:textId="77777777" w:rsidR="002F41C9" w:rsidRPr="0086654E" w:rsidRDefault="002F41C9" w:rsidP="00736BD6">
            <w:pPr>
              <w:spacing w:before="40" w:after="40"/>
              <w:rPr>
                <w:rFonts w:asciiTheme="minorHAnsi" w:hAnsiTheme="minorHAnsi"/>
                <w:sz w:val="20"/>
                <w:szCs w:val="20"/>
              </w:rPr>
            </w:pPr>
          </w:p>
        </w:tc>
        <w:tc>
          <w:tcPr>
            <w:tcW w:w="1663" w:type="dxa"/>
          </w:tcPr>
          <w:p w14:paraId="4C098F6F" w14:textId="77777777" w:rsidR="002F41C9" w:rsidRPr="0086654E" w:rsidRDefault="002F41C9" w:rsidP="00736BD6">
            <w:pPr>
              <w:spacing w:before="40" w:after="40"/>
              <w:rPr>
                <w:rFonts w:asciiTheme="minorHAnsi" w:hAnsiTheme="minorHAnsi"/>
                <w:sz w:val="20"/>
                <w:szCs w:val="20"/>
              </w:rPr>
            </w:pPr>
          </w:p>
        </w:tc>
      </w:tr>
      <w:tr w:rsidR="002F41C9" w:rsidRPr="0086654E" w14:paraId="72EE1577" w14:textId="77777777" w:rsidTr="255D1FF6">
        <w:trPr>
          <w:trHeight w:val="1350"/>
        </w:trPr>
        <w:tc>
          <w:tcPr>
            <w:tcW w:w="5491" w:type="dxa"/>
            <w:vMerge/>
          </w:tcPr>
          <w:p w14:paraId="4BB5085B" w14:textId="77777777" w:rsidR="002F41C9" w:rsidRPr="0086654E" w:rsidRDefault="002F41C9" w:rsidP="00736BD6">
            <w:pPr>
              <w:spacing w:before="40" w:after="40"/>
              <w:rPr>
                <w:rFonts w:asciiTheme="minorHAnsi" w:hAnsiTheme="minorHAnsi"/>
                <w:sz w:val="20"/>
                <w:szCs w:val="20"/>
              </w:rPr>
            </w:pPr>
          </w:p>
        </w:tc>
        <w:tc>
          <w:tcPr>
            <w:tcW w:w="9492" w:type="dxa"/>
            <w:gridSpan w:val="5"/>
          </w:tcPr>
          <w:p w14:paraId="7B0E6964" w14:textId="2F16C6BB" w:rsidR="00E350BF" w:rsidRPr="0086654E" w:rsidRDefault="00F33B65">
            <w:pPr>
              <w:spacing w:before="40" w:after="40"/>
              <w:rPr>
                <w:rFonts w:asciiTheme="minorHAnsi" w:hAnsiTheme="minorHAnsi"/>
                <w:sz w:val="20"/>
                <w:szCs w:val="20"/>
              </w:rPr>
            </w:pPr>
            <w:r w:rsidRPr="0086654E">
              <w:rPr>
                <w:rFonts w:asciiTheme="minorHAnsi" w:hAnsiTheme="minorHAnsi"/>
                <w:b/>
                <w:bCs/>
                <w:sz w:val="20"/>
                <w:szCs w:val="20"/>
              </w:rPr>
              <w:t>Explanation</w:t>
            </w:r>
            <w:r w:rsidR="007E19CA" w:rsidRPr="0086654E">
              <w:rPr>
                <w:rFonts w:asciiTheme="minorHAnsi" w:hAnsiTheme="minorHAnsi"/>
                <w:b/>
                <w:bCs/>
                <w:sz w:val="20"/>
                <w:szCs w:val="20"/>
              </w:rPr>
              <w:t xml:space="preserve">: </w:t>
            </w:r>
          </w:p>
        </w:tc>
      </w:tr>
      <w:tr w:rsidR="002F41C9" w:rsidRPr="0086654E" w14:paraId="635C67EC" w14:textId="77777777" w:rsidTr="255D1FF6">
        <w:trPr>
          <w:trHeight w:val="196"/>
        </w:trPr>
        <w:tc>
          <w:tcPr>
            <w:tcW w:w="5491" w:type="dxa"/>
            <w:vMerge w:val="restart"/>
          </w:tcPr>
          <w:p w14:paraId="32BA64E7" w14:textId="4E8A0BF3" w:rsidR="00E350BF" w:rsidRPr="0086654E" w:rsidRDefault="00E52CEF">
            <w:pPr>
              <w:spacing w:before="40" w:after="40"/>
              <w:rPr>
                <w:rFonts w:asciiTheme="minorHAnsi" w:hAnsiTheme="minorHAnsi"/>
                <w:sz w:val="20"/>
                <w:szCs w:val="20"/>
              </w:rPr>
            </w:pPr>
            <w:r w:rsidRPr="00E52CEF">
              <w:rPr>
                <w:rFonts w:asciiTheme="minorHAnsi" w:hAnsiTheme="minorHAnsi"/>
                <w:sz w:val="20"/>
                <w:szCs w:val="20"/>
              </w:rPr>
              <w:t>What is the risk of future grievance regarding noise generation, due to evidence of such grievance during demolition? (Was there a complaint about noise during the demolition?)</w:t>
            </w:r>
          </w:p>
        </w:tc>
        <w:tc>
          <w:tcPr>
            <w:tcW w:w="2017" w:type="dxa"/>
          </w:tcPr>
          <w:p w14:paraId="33BDB056" w14:textId="18A723B1" w:rsidR="002F41C9" w:rsidRPr="0086654E" w:rsidRDefault="002F41C9" w:rsidP="00736BD6">
            <w:pPr>
              <w:spacing w:before="40" w:after="40"/>
              <w:rPr>
                <w:rFonts w:asciiTheme="minorHAnsi" w:hAnsiTheme="minorHAnsi"/>
                <w:sz w:val="20"/>
                <w:szCs w:val="20"/>
              </w:rPr>
            </w:pPr>
          </w:p>
        </w:tc>
        <w:tc>
          <w:tcPr>
            <w:tcW w:w="1843" w:type="dxa"/>
          </w:tcPr>
          <w:p w14:paraId="0F22927C" w14:textId="27ED79C0" w:rsidR="00E350BF" w:rsidRPr="0086654E" w:rsidRDefault="00E350BF">
            <w:pPr>
              <w:spacing w:before="40" w:after="40"/>
              <w:rPr>
                <w:rFonts w:asciiTheme="minorHAnsi" w:hAnsiTheme="minorHAnsi"/>
                <w:sz w:val="20"/>
                <w:szCs w:val="20"/>
              </w:rPr>
            </w:pPr>
          </w:p>
        </w:tc>
        <w:tc>
          <w:tcPr>
            <w:tcW w:w="1984" w:type="dxa"/>
          </w:tcPr>
          <w:p w14:paraId="3C5A5E36" w14:textId="77777777" w:rsidR="002F41C9" w:rsidRPr="0086654E" w:rsidRDefault="002F41C9" w:rsidP="00736BD6">
            <w:pPr>
              <w:spacing w:before="40" w:after="40"/>
              <w:rPr>
                <w:rFonts w:asciiTheme="minorHAnsi" w:hAnsiTheme="minorHAnsi"/>
                <w:sz w:val="20"/>
                <w:szCs w:val="20"/>
              </w:rPr>
            </w:pPr>
          </w:p>
        </w:tc>
        <w:tc>
          <w:tcPr>
            <w:tcW w:w="1985" w:type="dxa"/>
          </w:tcPr>
          <w:p w14:paraId="71DD1C2D" w14:textId="77777777" w:rsidR="002F41C9" w:rsidRPr="0086654E" w:rsidRDefault="002F41C9" w:rsidP="00736BD6">
            <w:pPr>
              <w:spacing w:before="40" w:after="40"/>
              <w:rPr>
                <w:rFonts w:asciiTheme="minorHAnsi" w:hAnsiTheme="minorHAnsi"/>
                <w:sz w:val="20"/>
                <w:szCs w:val="20"/>
              </w:rPr>
            </w:pPr>
          </w:p>
        </w:tc>
        <w:tc>
          <w:tcPr>
            <w:tcW w:w="1663" w:type="dxa"/>
          </w:tcPr>
          <w:p w14:paraId="4A8ECD07" w14:textId="77777777" w:rsidR="002F41C9" w:rsidRPr="0086654E" w:rsidRDefault="002F41C9" w:rsidP="00736BD6">
            <w:pPr>
              <w:spacing w:before="40" w:after="40"/>
              <w:rPr>
                <w:rFonts w:asciiTheme="minorHAnsi" w:hAnsiTheme="minorHAnsi"/>
                <w:sz w:val="20"/>
                <w:szCs w:val="20"/>
              </w:rPr>
            </w:pPr>
          </w:p>
        </w:tc>
      </w:tr>
      <w:tr w:rsidR="002F41C9" w:rsidRPr="0086654E" w14:paraId="1F415FB5" w14:textId="77777777" w:rsidTr="255D1FF6">
        <w:trPr>
          <w:trHeight w:val="1380"/>
        </w:trPr>
        <w:tc>
          <w:tcPr>
            <w:tcW w:w="5491" w:type="dxa"/>
            <w:vMerge/>
          </w:tcPr>
          <w:p w14:paraId="6B0BB587" w14:textId="77777777" w:rsidR="002F41C9" w:rsidRPr="0086654E" w:rsidRDefault="002F41C9" w:rsidP="00736BD6">
            <w:pPr>
              <w:spacing w:before="40" w:after="40"/>
              <w:rPr>
                <w:rFonts w:asciiTheme="minorHAnsi" w:hAnsiTheme="minorHAnsi"/>
                <w:sz w:val="20"/>
                <w:szCs w:val="20"/>
              </w:rPr>
            </w:pPr>
          </w:p>
        </w:tc>
        <w:tc>
          <w:tcPr>
            <w:tcW w:w="9492" w:type="dxa"/>
            <w:gridSpan w:val="5"/>
          </w:tcPr>
          <w:p w14:paraId="3B3FF25B" w14:textId="17D2AEE8" w:rsidR="00E350BF" w:rsidRPr="0086654E" w:rsidRDefault="00F33B65">
            <w:pPr>
              <w:spacing w:before="40" w:after="40"/>
              <w:rPr>
                <w:rFonts w:asciiTheme="minorHAnsi" w:hAnsiTheme="minorHAnsi"/>
                <w:sz w:val="20"/>
                <w:szCs w:val="20"/>
              </w:rPr>
            </w:pPr>
            <w:r w:rsidRPr="0086654E">
              <w:rPr>
                <w:rFonts w:asciiTheme="minorHAnsi" w:hAnsiTheme="minorHAnsi"/>
                <w:b/>
                <w:bCs/>
                <w:sz w:val="20"/>
                <w:szCs w:val="20"/>
              </w:rPr>
              <w:t>Explanation</w:t>
            </w:r>
            <w:r w:rsidR="007E19CA" w:rsidRPr="0086654E">
              <w:rPr>
                <w:rFonts w:asciiTheme="minorHAnsi" w:hAnsiTheme="minorHAnsi"/>
                <w:b/>
                <w:bCs/>
                <w:sz w:val="20"/>
                <w:szCs w:val="20"/>
              </w:rPr>
              <w:t>:</w:t>
            </w:r>
            <w:r w:rsidR="007E19CA" w:rsidRPr="0086654E">
              <w:rPr>
                <w:rFonts w:asciiTheme="minorHAnsi" w:hAnsiTheme="minorHAnsi"/>
                <w:sz w:val="20"/>
                <w:szCs w:val="20"/>
              </w:rPr>
              <w:t xml:space="preserve"> </w:t>
            </w:r>
          </w:p>
        </w:tc>
      </w:tr>
      <w:tr w:rsidR="002F41C9" w:rsidRPr="0086654E" w14:paraId="3C2DBFA8" w14:textId="77777777" w:rsidTr="255D1FF6">
        <w:trPr>
          <w:trHeight w:val="302"/>
        </w:trPr>
        <w:tc>
          <w:tcPr>
            <w:tcW w:w="5491" w:type="dxa"/>
            <w:vMerge w:val="restart"/>
          </w:tcPr>
          <w:p w14:paraId="2A0163A5" w14:textId="3077C7AB" w:rsidR="00E350BF" w:rsidRPr="0086654E" w:rsidRDefault="00E52CEF">
            <w:pPr>
              <w:spacing w:before="40" w:after="40"/>
              <w:rPr>
                <w:rFonts w:asciiTheme="minorHAnsi" w:hAnsiTheme="minorHAnsi"/>
                <w:sz w:val="20"/>
                <w:szCs w:val="20"/>
              </w:rPr>
            </w:pPr>
            <w:r w:rsidRPr="00E52CEF">
              <w:rPr>
                <w:rFonts w:asciiTheme="minorHAnsi" w:hAnsiTheme="minorHAnsi"/>
                <w:sz w:val="20"/>
                <w:szCs w:val="20"/>
              </w:rPr>
              <w:t>What is the risk of meeting with nuisance with neighbors due to a damage to other buildings during the demolition process?</w:t>
            </w:r>
          </w:p>
        </w:tc>
        <w:tc>
          <w:tcPr>
            <w:tcW w:w="2017" w:type="dxa"/>
          </w:tcPr>
          <w:p w14:paraId="12586FF6" w14:textId="5F1107DA" w:rsidR="00E350BF" w:rsidRPr="0086654E" w:rsidRDefault="00E350BF">
            <w:pPr>
              <w:spacing w:before="40" w:after="40"/>
              <w:rPr>
                <w:rFonts w:asciiTheme="minorHAnsi" w:hAnsiTheme="minorHAnsi"/>
                <w:sz w:val="20"/>
                <w:szCs w:val="20"/>
              </w:rPr>
            </w:pPr>
          </w:p>
        </w:tc>
        <w:tc>
          <w:tcPr>
            <w:tcW w:w="1843" w:type="dxa"/>
          </w:tcPr>
          <w:p w14:paraId="65CBDAA0" w14:textId="77777777" w:rsidR="002F41C9" w:rsidRPr="0086654E" w:rsidRDefault="002F41C9" w:rsidP="00736BD6">
            <w:pPr>
              <w:spacing w:before="40" w:after="40"/>
              <w:rPr>
                <w:rFonts w:asciiTheme="minorHAnsi" w:hAnsiTheme="minorHAnsi"/>
                <w:sz w:val="20"/>
                <w:szCs w:val="20"/>
              </w:rPr>
            </w:pPr>
          </w:p>
        </w:tc>
        <w:tc>
          <w:tcPr>
            <w:tcW w:w="1984" w:type="dxa"/>
          </w:tcPr>
          <w:p w14:paraId="588F170C" w14:textId="21D4E01E" w:rsidR="002F41C9" w:rsidRPr="0086654E" w:rsidRDefault="002F41C9" w:rsidP="00736BD6">
            <w:pPr>
              <w:spacing w:before="40" w:after="40"/>
              <w:rPr>
                <w:rFonts w:asciiTheme="minorHAnsi" w:hAnsiTheme="minorHAnsi"/>
                <w:sz w:val="20"/>
                <w:szCs w:val="20"/>
              </w:rPr>
            </w:pPr>
          </w:p>
        </w:tc>
        <w:tc>
          <w:tcPr>
            <w:tcW w:w="1985" w:type="dxa"/>
          </w:tcPr>
          <w:p w14:paraId="047408EC" w14:textId="77777777" w:rsidR="002F41C9" w:rsidRPr="0086654E" w:rsidRDefault="002F41C9" w:rsidP="00736BD6">
            <w:pPr>
              <w:spacing w:before="40" w:after="40"/>
              <w:rPr>
                <w:rFonts w:asciiTheme="minorHAnsi" w:hAnsiTheme="minorHAnsi"/>
                <w:sz w:val="20"/>
                <w:szCs w:val="20"/>
              </w:rPr>
            </w:pPr>
          </w:p>
        </w:tc>
        <w:tc>
          <w:tcPr>
            <w:tcW w:w="1663" w:type="dxa"/>
          </w:tcPr>
          <w:p w14:paraId="7286E5E0" w14:textId="77777777" w:rsidR="002F41C9" w:rsidRPr="0086654E" w:rsidRDefault="002F41C9" w:rsidP="00736BD6">
            <w:pPr>
              <w:spacing w:before="40" w:after="40"/>
              <w:rPr>
                <w:rFonts w:asciiTheme="minorHAnsi" w:hAnsiTheme="minorHAnsi"/>
                <w:sz w:val="20"/>
                <w:szCs w:val="20"/>
              </w:rPr>
            </w:pPr>
          </w:p>
        </w:tc>
      </w:tr>
      <w:tr w:rsidR="002F41C9" w:rsidRPr="0086654E" w14:paraId="12717096" w14:textId="77777777" w:rsidTr="255D1FF6">
        <w:trPr>
          <w:trHeight w:val="825"/>
        </w:trPr>
        <w:tc>
          <w:tcPr>
            <w:tcW w:w="5491" w:type="dxa"/>
            <w:vMerge/>
          </w:tcPr>
          <w:p w14:paraId="421E5E7B" w14:textId="77777777" w:rsidR="002F41C9" w:rsidRPr="0086654E" w:rsidRDefault="002F41C9" w:rsidP="00736BD6">
            <w:pPr>
              <w:spacing w:before="40" w:after="40"/>
              <w:rPr>
                <w:rFonts w:asciiTheme="minorHAnsi" w:hAnsiTheme="minorHAnsi"/>
                <w:sz w:val="20"/>
                <w:szCs w:val="20"/>
              </w:rPr>
            </w:pPr>
          </w:p>
        </w:tc>
        <w:tc>
          <w:tcPr>
            <w:tcW w:w="9492" w:type="dxa"/>
            <w:gridSpan w:val="5"/>
          </w:tcPr>
          <w:p w14:paraId="221B7558" w14:textId="088CABE3" w:rsidR="00E350BF" w:rsidRPr="0086654E" w:rsidRDefault="00F33B65">
            <w:pPr>
              <w:spacing w:before="40" w:after="40"/>
              <w:rPr>
                <w:rFonts w:asciiTheme="minorHAnsi" w:hAnsiTheme="minorHAnsi"/>
                <w:sz w:val="20"/>
                <w:szCs w:val="20"/>
              </w:rPr>
            </w:pPr>
            <w:r w:rsidRPr="0086654E">
              <w:rPr>
                <w:rFonts w:asciiTheme="minorHAnsi" w:hAnsiTheme="minorHAnsi"/>
                <w:b/>
                <w:bCs/>
                <w:sz w:val="20"/>
                <w:szCs w:val="20"/>
              </w:rPr>
              <w:t>Explanation</w:t>
            </w:r>
            <w:r w:rsidR="007E19CA" w:rsidRPr="0086654E">
              <w:rPr>
                <w:rFonts w:asciiTheme="minorHAnsi" w:hAnsiTheme="minorHAnsi"/>
                <w:b/>
                <w:bCs/>
                <w:sz w:val="20"/>
                <w:szCs w:val="20"/>
              </w:rPr>
              <w:t>:</w:t>
            </w:r>
            <w:r w:rsidR="007E19CA" w:rsidRPr="0086654E">
              <w:rPr>
                <w:rFonts w:asciiTheme="minorHAnsi" w:hAnsiTheme="minorHAnsi"/>
                <w:sz w:val="20"/>
                <w:szCs w:val="20"/>
              </w:rPr>
              <w:t xml:space="preserve"> </w:t>
            </w:r>
          </w:p>
        </w:tc>
      </w:tr>
      <w:tr w:rsidR="002F41C9" w:rsidRPr="0086654E" w14:paraId="2EE23E88" w14:textId="77777777" w:rsidTr="255D1FF6">
        <w:trPr>
          <w:trHeight w:val="315"/>
        </w:trPr>
        <w:tc>
          <w:tcPr>
            <w:tcW w:w="5491" w:type="dxa"/>
            <w:vMerge w:val="restart"/>
          </w:tcPr>
          <w:p w14:paraId="7BA196AA" w14:textId="6F1D54B4" w:rsidR="00E653BC" w:rsidRPr="0086654E" w:rsidRDefault="00E52CEF" w:rsidP="00736BD6">
            <w:pPr>
              <w:spacing w:before="40" w:after="40"/>
              <w:rPr>
                <w:rFonts w:asciiTheme="minorHAnsi" w:hAnsiTheme="minorHAnsi"/>
                <w:sz w:val="20"/>
                <w:szCs w:val="20"/>
              </w:rPr>
            </w:pPr>
            <w:r w:rsidRPr="00E52CEF">
              <w:rPr>
                <w:rFonts w:asciiTheme="minorHAnsi" w:hAnsiTheme="minorHAnsi"/>
                <w:sz w:val="20"/>
                <w:szCs w:val="20"/>
              </w:rPr>
              <w:t>What is the risk of future issues due to lack of demolition plan during the demolition or insufficiency of it in terms of quality?</w:t>
            </w:r>
            <w:r w:rsidRPr="00D01AF7">
              <w:t xml:space="preserve"> </w:t>
            </w:r>
          </w:p>
        </w:tc>
        <w:tc>
          <w:tcPr>
            <w:tcW w:w="2017" w:type="dxa"/>
          </w:tcPr>
          <w:p w14:paraId="011E02AE" w14:textId="2B672C22" w:rsidR="00E350BF" w:rsidRPr="0086654E" w:rsidRDefault="00E350BF">
            <w:pPr>
              <w:spacing w:before="40" w:after="40"/>
              <w:rPr>
                <w:rFonts w:asciiTheme="minorHAnsi" w:hAnsiTheme="minorHAnsi"/>
                <w:sz w:val="20"/>
                <w:szCs w:val="20"/>
              </w:rPr>
            </w:pPr>
          </w:p>
        </w:tc>
        <w:tc>
          <w:tcPr>
            <w:tcW w:w="1843" w:type="dxa"/>
          </w:tcPr>
          <w:p w14:paraId="7759778B" w14:textId="77777777" w:rsidR="002F41C9" w:rsidRPr="0086654E" w:rsidRDefault="002F41C9" w:rsidP="00736BD6">
            <w:pPr>
              <w:spacing w:before="40" w:after="40"/>
              <w:rPr>
                <w:rFonts w:asciiTheme="minorHAnsi" w:hAnsiTheme="minorHAnsi"/>
                <w:sz w:val="20"/>
                <w:szCs w:val="20"/>
              </w:rPr>
            </w:pPr>
          </w:p>
        </w:tc>
        <w:tc>
          <w:tcPr>
            <w:tcW w:w="1984" w:type="dxa"/>
          </w:tcPr>
          <w:p w14:paraId="3E4C0164" w14:textId="77777777" w:rsidR="002F41C9" w:rsidRPr="0086654E" w:rsidRDefault="002F41C9" w:rsidP="00736BD6">
            <w:pPr>
              <w:spacing w:before="40" w:after="40"/>
              <w:rPr>
                <w:rFonts w:asciiTheme="minorHAnsi" w:hAnsiTheme="minorHAnsi"/>
                <w:sz w:val="20"/>
                <w:szCs w:val="20"/>
              </w:rPr>
            </w:pPr>
          </w:p>
        </w:tc>
        <w:tc>
          <w:tcPr>
            <w:tcW w:w="1985" w:type="dxa"/>
          </w:tcPr>
          <w:p w14:paraId="04DE1BF1" w14:textId="77777777" w:rsidR="002F41C9" w:rsidRPr="0086654E" w:rsidRDefault="002F41C9" w:rsidP="00736BD6">
            <w:pPr>
              <w:spacing w:before="40" w:after="40"/>
              <w:rPr>
                <w:rFonts w:asciiTheme="minorHAnsi" w:hAnsiTheme="minorHAnsi"/>
                <w:sz w:val="20"/>
                <w:szCs w:val="20"/>
              </w:rPr>
            </w:pPr>
          </w:p>
        </w:tc>
        <w:tc>
          <w:tcPr>
            <w:tcW w:w="1663" w:type="dxa"/>
          </w:tcPr>
          <w:p w14:paraId="57E2B262" w14:textId="77777777" w:rsidR="002F41C9" w:rsidRPr="0086654E" w:rsidRDefault="002F41C9" w:rsidP="00736BD6">
            <w:pPr>
              <w:spacing w:before="40" w:after="40"/>
              <w:rPr>
                <w:rFonts w:asciiTheme="minorHAnsi" w:hAnsiTheme="minorHAnsi"/>
                <w:sz w:val="20"/>
                <w:szCs w:val="20"/>
              </w:rPr>
            </w:pPr>
          </w:p>
        </w:tc>
      </w:tr>
      <w:tr w:rsidR="002F41C9" w:rsidRPr="0086654E" w14:paraId="1309E2D2" w14:textId="77777777" w:rsidTr="255D1FF6">
        <w:trPr>
          <w:trHeight w:val="555"/>
        </w:trPr>
        <w:tc>
          <w:tcPr>
            <w:tcW w:w="5491" w:type="dxa"/>
            <w:vMerge/>
          </w:tcPr>
          <w:p w14:paraId="3885B495" w14:textId="77777777" w:rsidR="002F41C9" w:rsidRPr="0086654E" w:rsidRDefault="002F41C9" w:rsidP="00736BD6">
            <w:pPr>
              <w:spacing w:before="40" w:after="40"/>
              <w:rPr>
                <w:rFonts w:asciiTheme="minorHAnsi" w:hAnsiTheme="minorHAnsi"/>
                <w:sz w:val="20"/>
                <w:szCs w:val="20"/>
              </w:rPr>
            </w:pPr>
          </w:p>
        </w:tc>
        <w:tc>
          <w:tcPr>
            <w:tcW w:w="9492" w:type="dxa"/>
            <w:gridSpan w:val="5"/>
          </w:tcPr>
          <w:p w14:paraId="7C6D9569" w14:textId="17AAE062" w:rsidR="00E350BF" w:rsidRPr="0086654E" w:rsidRDefault="00F33B65">
            <w:pPr>
              <w:spacing w:before="40" w:after="40"/>
              <w:rPr>
                <w:rFonts w:asciiTheme="minorHAnsi" w:hAnsiTheme="minorHAnsi"/>
                <w:sz w:val="20"/>
                <w:szCs w:val="20"/>
              </w:rPr>
            </w:pPr>
            <w:r w:rsidRPr="0086654E">
              <w:rPr>
                <w:rFonts w:asciiTheme="minorHAnsi" w:hAnsiTheme="minorHAnsi"/>
                <w:b/>
                <w:bCs/>
                <w:sz w:val="20"/>
                <w:szCs w:val="20"/>
              </w:rPr>
              <w:t>Explanation</w:t>
            </w:r>
            <w:r w:rsidR="00F3735A" w:rsidRPr="0086654E">
              <w:rPr>
                <w:rFonts w:asciiTheme="minorHAnsi" w:hAnsiTheme="minorHAnsi"/>
                <w:b/>
                <w:bCs/>
                <w:sz w:val="20"/>
                <w:szCs w:val="20"/>
              </w:rPr>
              <w:t>:</w:t>
            </w:r>
            <w:r w:rsidR="00F3735A" w:rsidRPr="0086654E">
              <w:rPr>
                <w:rFonts w:asciiTheme="minorHAnsi" w:hAnsiTheme="minorHAnsi"/>
                <w:sz w:val="20"/>
                <w:szCs w:val="20"/>
              </w:rPr>
              <w:t xml:space="preserve"> </w:t>
            </w:r>
          </w:p>
        </w:tc>
      </w:tr>
      <w:tr w:rsidR="008300F0" w:rsidRPr="0086654E" w14:paraId="4246F0CA" w14:textId="77777777" w:rsidTr="255D1FF6">
        <w:trPr>
          <w:trHeight w:val="161"/>
        </w:trPr>
        <w:tc>
          <w:tcPr>
            <w:tcW w:w="5491" w:type="dxa"/>
            <w:vMerge w:val="restart"/>
          </w:tcPr>
          <w:p w14:paraId="65793EC5" w14:textId="42BA372C" w:rsidR="008300F0" w:rsidRPr="0086654E" w:rsidRDefault="00E52CEF" w:rsidP="00736BD6">
            <w:pPr>
              <w:spacing w:before="40" w:after="40"/>
              <w:rPr>
                <w:rFonts w:asciiTheme="minorHAnsi" w:hAnsiTheme="minorHAnsi"/>
                <w:sz w:val="20"/>
                <w:szCs w:val="20"/>
              </w:rPr>
            </w:pPr>
            <w:r w:rsidRPr="00E52CEF">
              <w:rPr>
                <w:rFonts w:asciiTheme="minorHAnsi" w:hAnsiTheme="minorHAnsi"/>
                <w:sz w:val="20"/>
                <w:szCs w:val="20"/>
              </w:rPr>
              <w:lastRenderedPageBreak/>
              <w:t xml:space="preserve">What is the risk in terms of asbestos presence at the demolition site as a pre visual observation assessment) </w:t>
            </w:r>
          </w:p>
          <w:p w14:paraId="7769F523" w14:textId="77777777" w:rsidR="008300F0" w:rsidRPr="0086654E" w:rsidRDefault="008300F0" w:rsidP="00736BD6">
            <w:pPr>
              <w:spacing w:before="40" w:after="40"/>
              <w:rPr>
                <w:rFonts w:asciiTheme="minorHAnsi" w:hAnsiTheme="minorHAnsi"/>
                <w:sz w:val="20"/>
                <w:szCs w:val="20"/>
              </w:rPr>
            </w:pPr>
          </w:p>
          <w:p w14:paraId="36EE3D4C" w14:textId="77777777" w:rsidR="008300F0" w:rsidRPr="0086654E" w:rsidRDefault="008300F0" w:rsidP="00736BD6">
            <w:pPr>
              <w:spacing w:before="40" w:after="40"/>
              <w:rPr>
                <w:rFonts w:asciiTheme="minorHAnsi" w:hAnsiTheme="minorHAnsi"/>
                <w:sz w:val="20"/>
                <w:szCs w:val="20"/>
              </w:rPr>
            </w:pPr>
          </w:p>
        </w:tc>
        <w:tc>
          <w:tcPr>
            <w:tcW w:w="2017" w:type="dxa"/>
          </w:tcPr>
          <w:p w14:paraId="6CB25091" w14:textId="3014EA72" w:rsidR="00E350BF" w:rsidRPr="0086654E" w:rsidRDefault="00E350BF">
            <w:pPr>
              <w:spacing w:before="40" w:after="40"/>
              <w:rPr>
                <w:rFonts w:asciiTheme="minorHAnsi" w:hAnsiTheme="minorHAnsi"/>
                <w:sz w:val="20"/>
                <w:szCs w:val="20"/>
              </w:rPr>
            </w:pPr>
          </w:p>
        </w:tc>
        <w:tc>
          <w:tcPr>
            <w:tcW w:w="1843" w:type="dxa"/>
          </w:tcPr>
          <w:p w14:paraId="0FC9C137" w14:textId="77777777" w:rsidR="008300F0" w:rsidRPr="0086654E" w:rsidRDefault="008300F0" w:rsidP="00736BD6">
            <w:pPr>
              <w:spacing w:before="40" w:after="40"/>
              <w:rPr>
                <w:rFonts w:asciiTheme="minorHAnsi" w:hAnsiTheme="minorHAnsi"/>
                <w:sz w:val="20"/>
                <w:szCs w:val="20"/>
              </w:rPr>
            </w:pPr>
          </w:p>
        </w:tc>
        <w:tc>
          <w:tcPr>
            <w:tcW w:w="1984" w:type="dxa"/>
          </w:tcPr>
          <w:p w14:paraId="4A061C18" w14:textId="77777777" w:rsidR="008300F0" w:rsidRPr="0086654E" w:rsidRDefault="008300F0" w:rsidP="00736BD6">
            <w:pPr>
              <w:spacing w:before="40" w:after="40"/>
              <w:rPr>
                <w:rFonts w:asciiTheme="minorHAnsi" w:hAnsiTheme="minorHAnsi"/>
                <w:sz w:val="20"/>
                <w:szCs w:val="20"/>
              </w:rPr>
            </w:pPr>
          </w:p>
        </w:tc>
        <w:tc>
          <w:tcPr>
            <w:tcW w:w="1985" w:type="dxa"/>
          </w:tcPr>
          <w:p w14:paraId="677098A3" w14:textId="77777777" w:rsidR="008300F0" w:rsidRPr="0086654E" w:rsidRDefault="008300F0" w:rsidP="00736BD6">
            <w:pPr>
              <w:spacing w:before="40" w:after="40"/>
              <w:rPr>
                <w:rFonts w:asciiTheme="minorHAnsi" w:hAnsiTheme="minorHAnsi"/>
                <w:sz w:val="20"/>
                <w:szCs w:val="20"/>
              </w:rPr>
            </w:pPr>
          </w:p>
        </w:tc>
        <w:tc>
          <w:tcPr>
            <w:tcW w:w="1663" w:type="dxa"/>
          </w:tcPr>
          <w:p w14:paraId="659C8FD6" w14:textId="77777777" w:rsidR="008300F0" w:rsidRPr="0086654E" w:rsidRDefault="008300F0" w:rsidP="00736BD6">
            <w:pPr>
              <w:spacing w:before="40" w:after="40"/>
              <w:rPr>
                <w:rFonts w:asciiTheme="minorHAnsi" w:hAnsiTheme="minorHAnsi"/>
                <w:sz w:val="20"/>
                <w:szCs w:val="20"/>
              </w:rPr>
            </w:pPr>
          </w:p>
        </w:tc>
      </w:tr>
      <w:tr w:rsidR="004E2516" w:rsidRPr="0086654E" w14:paraId="11B31DC9" w14:textId="77777777" w:rsidTr="255D1FF6">
        <w:trPr>
          <w:trHeight w:val="435"/>
        </w:trPr>
        <w:tc>
          <w:tcPr>
            <w:tcW w:w="5491" w:type="dxa"/>
            <w:vMerge/>
          </w:tcPr>
          <w:p w14:paraId="36904C60" w14:textId="77777777" w:rsidR="004E2516" w:rsidRPr="0086654E" w:rsidRDefault="004E2516" w:rsidP="00736BD6">
            <w:pPr>
              <w:spacing w:before="40" w:after="40"/>
              <w:rPr>
                <w:rFonts w:asciiTheme="minorHAnsi" w:hAnsiTheme="minorHAnsi"/>
                <w:sz w:val="20"/>
                <w:szCs w:val="20"/>
              </w:rPr>
            </w:pPr>
          </w:p>
        </w:tc>
        <w:tc>
          <w:tcPr>
            <w:tcW w:w="9492" w:type="dxa"/>
            <w:gridSpan w:val="5"/>
          </w:tcPr>
          <w:p w14:paraId="58CED44B" w14:textId="116EDCEE" w:rsidR="00E350BF" w:rsidRPr="0086654E" w:rsidRDefault="00F33B65">
            <w:pPr>
              <w:spacing w:before="40" w:after="40"/>
              <w:rPr>
                <w:rFonts w:asciiTheme="minorHAnsi" w:hAnsiTheme="minorHAnsi"/>
                <w:sz w:val="20"/>
                <w:szCs w:val="20"/>
              </w:rPr>
            </w:pPr>
            <w:r w:rsidRPr="0086654E">
              <w:rPr>
                <w:rFonts w:asciiTheme="minorHAnsi" w:hAnsiTheme="minorHAnsi"/>
                <w:b/>
                <w:bCs/>
                <w:sz w:val="20"/>
                <w:szCs w:val="20"/>
              </w:rPr>
              <w:t>Explanation</w:t>
            </w:r>
            <w:r w:rsidR="00F3735A" w:rsidRPr="0086654E">
              <w:rPr>
                <w:rFonts w:asciiTheme="minorHAnsi" w:hAnsiTheme="minorHAnsi"/>
                <w:b/>
                <w:bCs/>
                <w:sz w:val="20"/>
                <w:szCs w:val="20"/>
              </w:rPr>
              <w:t>:</w:t>
            </w:r>
            <w:r w:rsidR="0000257E" w:rsidRPr="0086654E">
              <w:rPr>
                <w:rFonts w:asciiTheme="minorHAnsi" w:hAnsiTheme="minorHAnsi"/>
                <w:sz w:val="20"/>
                <w:szCs w:val="20"/>
              </w:rPr>
              <w:t xml:space="preserve"> </w:t>
            </w:r>
          </w:p>
        </w:tc>
      </w:tr>
      <w:tr w:rsidR="004E2516" w:rsidRPr="0086654E" w14:paraId="2077EB56" w14:textId="77777777" w:rsidTr="255D1FF6">
        <w:trPr>
          <w:trHeight w:val="283"/>
        </w:trPr>
        <w:tc>
          <w:tcPr>
            <w:tcW w:w="5491" w:type="dxa"/>
            <w:vMerge w:val="restart"/>
          </w:tcPr>
          <w:p w14:paraId="1F8A6803" w14:textId="31A17F3B" w:rsidR="00E350BF" w:rsidRPr="0086654E" w:rsidRDefault="00E52CEF">
            <w:pPr>
              <w:spacing w:before="40" w:after="40"/>
              <w:rPr>
                <w:rFonts w:asciiTheme="minorHAnsi" w:hAnsiTheme="minorHAnsi"/>
                <w:sz w:val="20"/>
                <w:szCs w:val="20"/>
              </w:rPr>
            </w:pPr>
            <w:r w:rsidRPr="00E52CEF">
              <w:rPr>
                <w:rFonts w:asciiTheme="minorHAnsi" w:hAnsiTheme="minorHAnsi"/>
                <w:sz w:val="20"/>
                <w:szCs w:val="20"/>
              </w:rPr>
              <w:t>What is the risk in terms of legal / reputational / public discomfort due to any fatal accident or accident caused disability during the demolition process?</w:t>
            </w:r>
          </w:p>
        </w:tc>
        <w:tc>
          <w:tcPr>
            <w:tcW w:w="2017" w:type="dxa"/>
            <w:vAlign w:val="center"/>
          </w:tcPr>
          <w:p w14:paraId="1BC4F337" w14:textId="436FF6F3" w:rsidR="00E350BF" w:rsidRPr="0086654E" w:rsidRDefault="00E350BF">
            <w:pPr>
              <w:spacing w:before="40" w:after="40"/>
              <w:rPr>
                <w:rFonts w:asciiTheme="minorHAnsi" w:hAnsiTheme="minorHAnsi"/>
                <w:sz w:val="20"/>
                <w:szCs w:val="20"/>
              </w:rPr>
            </w:pPr>
          </w:p>
        </w:tc>
        <w:tc>
          <w:tcPr>
            <w:tcW w:w="1843" w:type="dxa"/>
            <w:vAlign w:val="center"/>
          </w:tcPr>
          <w:p w14:paraId="6DB33A54" w14:textId="77777777" w:rsidR="004E2516" w:rsidRPr="0086654E" w:rsidRDefault="004E2516" w:rsidP="00736BD6">
            <w:pPr>
              <w:spacing w:before="40" w:after="40"/>
              <w:rPr>
                <w:rFonts w:asciiTheme="minorHAnsi" w:hAnsiTheme="minorHAnsi"/>
                <w:sz w:val="20"/>
                <w:szCs w:val="20"/>
              </w:rPr>
            </w:pPr>
          </w:p>
        </w:tc>
        <w:tc>
          <w:tcPr>
            <w:tcW w:w="1984" w:type="dxa"/>
            <w:vAlign w:val="center"/>
          </w:tcPr>
          <w:p w14:paraId="0FD18EF2" w14:textId="2D72E5F1" w:rsidR="004E2516" w:rsidRPr="0086654E" w:rsidRDefault="004E2516" w:rsidP="00736BD6">
            <w:pPr>
              <w:spacing w:before="40" w:after="40"/>
              <w:rPr>
                <w:rFonts w:asciiTheme="minorHAnsi" w:hAnsiTheme="minorHAnsi"/>
                <w:sz w:val="20"/>
                <w:szCs w:val="20"/>
              </w:rPr>
            </w:pPr>
          </w:p>
        </w:tc>
        <w:tc>
          <w:tcPr>
            <w:tcW w:w="1985" w:type="dxa"/>
            <w:vAlign w:val="center"/>
          </w:tcPr>
          <w:p w14:paraId="75659913" w14:textId="77777777" w:rsidR="004E2516" w:rsidRPr="0086654E" w:rsidRDefault="004E2516" w:rsidP="00736BD6">
            <w:pPr>
              <w:spacing w:before="40" w:after="40"/>
              <w:rPr>
                <w:rFonts w:asciiTheme="minorHAnsi" w:hAnsiTheme="minorHAnsi"/>
                <w:sz w:val="20"/>
                <w:szCs w:val="20"/>
              </w:rPr>
            </w:pPr>
          </w:p>
        </w:tc>
        <w:tc>
          <w:tcPr>
            <w:tcW w:w="1663" w:type="dxa"/>
            <w:vAlign w:val="center"/>
          </w:tcPr>
          <w:p w14:paraId="55AE72D3" w14:textId="77777777" w:rsidR="004E2516" w:rsidRPr="0086654E" w:rsidRDefault="004E2516" w:rsidP="00736BD6">
            <w:pPr>
              <w:spacing w:before="40" w:after="40"/>
              <w:rPr>
                <w:rFonts w:asciiTheme="minorHAnsi" w:hAnsiTheme="minorHAnsi"/>
                <w:sz w:val="20"/>
                <w:szCs w:val="20"/>
              </w:rPr>
            </w:pPr>
          </w:p>
        </w:tc>
      </w:tr>
      <w:tr w:rsidR="004E2516" w:rsidRPr="0086654E" w14:paraId="0E9518C8" w14:textId="77777777" w:rsidTr="255D1FF6">
        <w:trPr>
          <w:trHeight w:val="1230"/>
        </w:trPr>
        <w:tc>
          <w:tcPr>
            <w:tcW w:w="5491" w:type="dxa"/>
            <w:vMerge/>
          </w:tcPr>
          <w:p w14:paraId="338BFE30" w14:textId="77777777" w:rsidR="004E2516" w:rsidRPr="0086654E" w:rsidRDefault="004E2516" w:rsidP="00736BD6">
            <w:pPr>
              <w:spacing w:before="40" w:after="40"/>
              <w:rPr>
                <w:rFonts w:asciiTheme="minorHAnsi" w:hAnsiTheme="minorHAnsi"/>
                <w:sz w:val="20"/>
                <w:szCs w:val="20"/>
              </w:rPr>
            </w:pPr>
          </w:p>
        </w:tc>
        <w:tc>
          <w:tcPr>
            <w:tcW w:w="9492" w:type="dxa"/>
            <w:gridSpan w:val="5"/>
            <w:vAlign w:val="bottom"/>
          </w:tcPr>
          <w:p w14:paraId="1AF25A3A" w14:textId="651E5B51" w:rsidR="00F33B65" w:rsidRPr="0086654E" w:rsidRDefault="00F33B65">
            <w:pPr>
              <w:spacing w:before="40" w:after="40"/>
              <w:rPr>
                <w:rFonts w:asciiTheme="minorHAnsi" w:hAnsiTheme="minorHAnsi"/>
                <w:b/>
                <w:bCs/>
                <w:sz w:val="20"/>
                <w:szCs w:val="20"/>
              </w:rPr>
            </w:pPr>
            <w:r w:rsidRPr="0086654E">
              <w:rPr>
                <w:rFonts w:asciiTheme="minorHAnsi" w:hAnsiTheme="minorHAnsi"/>
                <w:b/>
                <w:bCs/>
                <w:sz w:val="20"/>
                <w:szCs w:val="20"/>
              </w:rPr>
              <w:t>Explanation</w:t>
            </w:r>
            <w:r w:rsidR="007E19CA" w:rsidRPr="0086654E">
              <w:rPr>
                <w:rFonts w:asciiTheme="minorHAnsi" w:hAnsiTheme="minorHAnsi"/>
                <w:b/>
                <w:bCs/>
                <w:sz w:val="20"/>
                <w:szCs w:val="20"/>
              </w:rPr>
              <w:t>:</w:t>
            </w:r>
            <w:r w:rsidRPr="0086654E">
              <w:rPr>
                <w:rFonts w:asciiTheme="minorHAnsi" w:hAnsiTheme="minorHAnsi"/>
                <w:b/>
                <w:bCs/>
                <w:sz w:val="20"/>
                <w:szCs w:val="20"/>
              </w:rPr>
              <w:t xml:space="preserve"> </w:t>
            </w:r>
          </w:p>
          <w:p w14:paraId="6E3F2C43" w14:textId="77777777" w:rsidR="00F33B65" w:rsidRPr="0086654E" w:rsidRDefault="00F33B65">
            <w:pPr>
              <w:spacing w:before="40" w:after="40"/>
              <w:rPr>
                <w:rFonts w:asciiTheme="minorHAnsi" w:hAnsiTheme="minorHAnsi"/>
                <w:b/>
                <w:bCs/>
                <w:sz w:val="20"/>
                <w:szCs w:val="20"/>
              </w:rPr>
            </w:pPr>
          </w:p>
          <w:p w14:paraId="1CA336E7" w14:textId="25DE395A" w:rsidR="00E350BF" w:rsidRPr="0086654E" w:rsidRDefault="007E19CA">
            <w:pPr>
              <w:spacing w:before="40" w:after="40"/>
              <w:rPr>
                <w:rFonts w:asciiTheme="minorHAnsi" w:hAnsiTheme="minorHAnsi"/>
                <w:b/>
                <w:bCs/>
                <w:sz w:val="20"/>
                <w:szCs w:val="20"/>
              </w:rPr>
            </w:pPr>
            <w:r w:rsidRPr="0086654E">
              <w:rPr>
                <w:rFonts w:asciiTheme="minorHAnsi" w:hAnsiTheme="minorHAnsi"/>
                <w:sz w:val="20"/>
                <w:szCs w:val="20"/>
              </w:rPr>
              <w:t xml:space="preserve"> </w:t>
            </w:r>
          </w:p>
          <w:p w14:paraId="3C7E0FFD" w14:textId="77777777" w:rsidR="004E2516" w:rsidRPr="0086654E" w:rsidRDefault="004E2516" w:rsidP="00E653BC">
            <w:pPr>
              <w:rPr>
                <w:rFonts w:asciiTheme="minorHAnsi" w:hAnsiTheme="minorHAnsi"/>
                <w:sz w:val="20"/>
                <w:szCs w:val="20"/>
              </w:rPr>
            </w:pPr>
          </w:p>
          <w:p w14:paraId="4B382F1B" w14:textId="77777777" w:rsidR="004E2516" w:rsidRPr="0086654E" w:rsidRDefault="004E2516" w:rsidP="00E653BC">
            <w:pPr>
              <w:rPr>
                <w:rFonts w:asciiTheme="minorHAnsi" w:hAnsiTheme="minorHAnsi"/>
                <w:sz w:val="20"/>
                <w:szCs w:val="20"/>
              </w:rPr>
            </w:pPr>
          </w:p>
          <w:p w14:paraId="4574029D" w14:textId="77777777" w:rsidR="004E2516" w:rsidRPr="0086654E" w:rsidRDefault="004E2516" w:rsidP="00E653BC">
            <w:pPr>
              <w:spacing w:before="40" w:after="40"/>
              <w:rPr>
                <w:rFonts w:asciiTheme="minorHAnsi" w:hAnsiTheme="minorHAnsi"/>
                <w:b/>
                <w:bCs/>
                <w:sz w:val="20"/>
                <w:szCs w:val="20"/>
              </w:rPr>
            </w:pPr>
          </w:p>
        </w:tc>
      </w:tr>
      <w:tr w:rsidR="008300F0" w:rsidRPr="0086654E" w14:paraId="29BF97F0" w14:textId="77777777" w:rsidTr="255D1FF6">
        <w:trPr>
          <w:trHeight w:val="395"/>
        </w:trPr>
        <w:tc>
          <w:tcPr>
            <w:tcW w:w="5491" w:type="dxa"/>
            <w:vMerge w:val="restart"/>
          </w:tcPr>
          <w:p w14:paraId="33C4BF51" w14:textId="4B924709" w:rsidR="00E350BF" w:rsidRDefault="00F3735A">
            <w:pPr>
              <w:spacing w:before="40" w:after="40"/>
              <w:rPr>
                <w:rFonts w:asciiTheme="minorHAnsi" w:hAnsiTheme="minorHAnsi"/>
                <w:sz w:val="20"/>
                <w:szCs w:val="20"/>
              </w:rPr>
            </w:pPr>
            <w:r w:rsidRPr="0086654E">
              <w:rPr>
                <w:rFonts w:asciiTheme="minorHAnsi" w:hAnsiTheme="minorHAnsi"/>
                <w:sz w:val="20"/>
                <w:szCs w:val="20"/>
              </w:rPr>
              <w:t xml:space="preserve">As a preliminary observation, </w:t>
            </w:r>
            <w:r w:rsidR="00A24A47" w:rsidRPr="0086654E">
              <w:rPr>
                <w:rFonts w:asciiTheme="minorHAnsi" w:hAnsiTheme="minorHAnsi"/>
                <w:sz w:val="20"/>
                <w:szCs w:val="20"/>
              </w:rPr>
              <w:t xml:space="preserve">are there any property owners who will benefit from the additional interest rate discount specified in the sub-project? </w:t>
            </w:r>
          </w:p>
          <w:p w14:paraId="45BC09DF" w14:textId="77777777" w:rsidR="008A7438" w:rsidRPr="0086654E" w:rsidRDefault="008A7438">
            <w:pPr>
              <w:spacing w:before="40" w:after="40"/>
              <w:rPr>
                <w:rFonts w:asciiTheme="minorHAnsi" w:hAnsiTheme="minorHAnsi"/>
                <w:sz w:val="20"/>
                <w:szCs w:val="20"/>
              </w:rPr>
            </w:pPr>
          </w:p>
          <w:p w14:paraId="129DEC27" w14:textId="74B4E478" w:rsidR="004435A9" w:rsidRDefault="003079B5">
            <w:pPr>
              <w:spacing w:before="40" w:after="40"/>
              <w:rPr>
                <w:rFonts w:asciiTheme="minorHAnsi" w:hAnsiTheme="minorHAnsi"/>
                <w:sz w:val="20"/>
                <w:szCs w:val="20"/>
                <w:highlight w:val="yellow"/>
              </w:rPr>
            </w:pPr>
            <w:r w:rsidRPr="001E3B4F">
              <w:rPr>
                <w:rFonts w:asciiTheme="minorHAnsi" w:hAnsiTheme="minorHAnsi"/>
                <w:sz w:val="20"/>
                <w:szCs w:val="20"/>
                <w:highlight w:val="yellow"/>
              </w:rPr>
              <w:t xml:space="preserve">(This is an indicative piece of information. Please adjust it according to the information you have. </w:t>
            </w:r>
          </w:p>
          <w:p w14:paraId="223F4D66" w14:textId="77777777" w:rsidR="002B1F40" w:rsidRPr="002B1F40" w:rsidRDefault="002B1F40" w:rsidP="002B1F40">
            <w:pPr>
              <w:spacing w:before="40" w:after="40"/>
              <w:rPr>
                <w:rFonts w:asciiTheme="minorHAnsi" w:hAnsiTheme="minorHAnsi"/>
                <w:sz w:val="20"/>
                <w:szCs w:val="20"/>
              </w:rPr>
            </w:pPr>
            <w:r w:rsidRPr="002B1F40">
              <w:rPr>
                <w:rFonts w:ascii="Segoe UI" w:eastAsia="Times New Roman" w:hAnsi="Segoe UI" w:cs="Segoe UI"/>
                <w:color w:val="000000"/>
                <w:kern w:val="0"/>
                <w:sz w:val="23"/>
                <w:szCs w:val="23"/>
                <w:lang w:eastAsia="tr-TR"/>
              </w:rPr>
              <w:t>﻿</w:t>
            </w:r>
          </w:p>
          <w:p w14:paraId="71890257" w14:textId="77777777" w:rsidR="002B1F40" w:rsidRPr="002B1F40" w:rsidRDefault="002B1F40" w:rsidP="002B1F40">
            <w:pPr>
              <w:spacing w:before="40" w:after="40"/>
              <w:rPr>
                <w:rFonts w:asciiTheme="minorHAnsi" w:hAnsiTheme="minorHAnsi"/>
                <w:i/>
                <w:iCs/>
                <w:color w:val="FF0000"/>
                <w:sz w:val="20"/>
                <w:szCs w:val="20"/>
              </w:rPr>
            </w:pPr>
            <w:r w:rsidRPr="002B1F40">
              <w:rPr>
                <w:rFonts w:asciiTheme="minorHAnsi" w:hAnsiTheme="minorHAnsi"/>
                <w:i/>
                <w:iCs/>
                <w:color w:val="FF0000"/>
                <w:sz w:val="20"/>
                <w:szCs w:val="20"/>
              </w:rPr>
              <w:t>(Within the scope of the Project, four categories determined by the Presidency for annual interest rate reduction on loans are presented below):</w:t>
            </w:r>
          </w:p>
          <w:p w14:paraId="302BC977" w14:textId="77777777" w:rsidR="002B1F40" w:rsidRPr="002B1F40" w:rsidRDefault="002B1F40" w:rsidP="002B1F40">
            <w:pPr>
              <w:spacing w:before="40" w:after="40"/>
              <w:rPr>
                <w:rFonts w:asciiTheme="minorHAnsi" w:hAnsiTheme="minorHAnsi"/>
                <w:i/>
                <w:iCs/>
                <w:color w:val="FF0000"/>
                <w:sz w:val="20"/>
                <w:szCs w:val="20"/>
              </w:rPr>
            </w:pPr>
            <w:r w:rsidRPr="002B1F40">
              <w:rPr>
                <w:rFonts w:asciiTheme="minorHAnsi" w:hAnsiTheme="minorHAnsi"/>
                <w:b/>
                <w:bCs/>
                <w:i/>
                <w:iCs/>
                <w:color w:val="FF0000"/>
                <w:sz w:val="20"/>
                <w:szCs w:val="20"/>
                <w:u w:val="single"/>
              </w:rPr>
              <w:t>Category I:</w:t>
            </w:r>
            <w:r w:rsidRPr="002B1F40">
              <w:rPr>
                <w:rFonts w:asciiTheme="minorHAnsi" w:hAnsiTheme="minorHAnsi"/>
                <w:i/>
                <w:iCs/>
                <w:color w:val="FF0000"/>
                <w:sz w:val="20"/>
                <w:szCs w:val="20"/>
              </w:rPr>
              <w:t xml:space="preserve"> Citizens who do not own any other independent unit registered in the land registry besides the risky building in which they reside, and are homeowners residing in the same property with their household.</w:t>
            </w:r>
          </w:p>
          <w:p w14:paraId="1ADCB439" w14:textId="495DD73B" w:rsidR="002B1F40" w:rsidRPr="002B1F40" w:rsidRDefault="002B1F40" w:rsidP="002B1F40">
            <w:pPr>
              <w:spacing w:before="40" w:after="40"/>
              <w:rPr>
                <w:rFonts w:asciiTheme="minorHAnsi" w:hAnsiTheme="minorHAnsi"/>
                <w:i/>
                <w:iCs/>
                <w:color w:val="FF0000"/>
                <w:sz w:val="20"/>
                <w:szCs w:val="20"/>
              </w:rPr>
            </w:pPr>
            <w:r w:rsidRPr="002B1F40">
              <w:rPr>
                <w:rFonts w:asciiTheme="minorHAnsi" w:hAnsiTheme="minorHAnsi"/>
                <w:b/>
                <w:bCs/>
                <w:i/>
                <w:iCs/>
                <w:color w:val="FF0000"/>
                <w:sz w:val="20"/>
                <w:szCs w:val="20"/>
                <w:u w:val="single"/>
              </w:rPr>
              <w:lastRenderedPageBreak/>
              <w:t>Category II</w:t>
            </w:r>
            <w:r w:rsidRPr="002B1F40">
              <w:rPr>
                <w:rFonts w:asciiTheme="minorHAnsi" w:hAnsiTheme="minorHAnsi"/>
                <w:i/>
                <w:iCs/>
                <w:color w:val="FF0000"/>
                <w:sz w:val="20"/>
                <w:szCs w:val="20"/>
                <w:u w:val="single"/>
              </w:rPr>
              <w:t>:</w:t>
            </w:r>
            <w:r w:rsidRPr="002B1F40">
              <w:rPr>
                <w:rFonts w:asciiTheme="minorHAnsi" w:hAnsiTheme="minorHAnsi"/>
                <w:i/>
                <w:iCs/>
                <w:color w:val="FF0000"/>
                <w:sz w:val="20"/>
                <w:szCs w:val="20"/>
              </w:rPr>
              <w:t xml:space="preserve"> Households with low and middle income (</w:t>
            </w:r>
            <w:r w:rsidR="004647FC">
              <w:rPr>
                <w:rFonts w:asciiTheme="minorHAnsi" w:hAnsiTheme="minorHAnsi"/>
                <w:i/>
                <w:iCs/>
                <w:color w:val="FF0000"/>
                <w:sz w:val="20"/>
                <w:szCs w:val="20"/>
              </w:rPr>
              <w:t>59.272</w:t>
            </w:r>
            <w:r w:rsidRPr="002B1F40">
              <w:rPr>
                <w:rFonts w:asciiTheme="minorHAnsi" w:hAnsiTheme="minorHAnsi"/>
                <w:i/>
                <w:iCs/>
                <w:color w:val="FF0000"/>
                <w:sz w:val="20"/>
                <w:szCs w:val="20"/>
              </w:rPr>
              <w:t xml:space="preserve"> TL and below).</w:t>
            </w:r>
          </w:p>
          <w:p w14:paraId="1FFAA7F4" w14:textId="77777777" w:rsidR="002B1F40" w:rsidRPr="002B1F40" w:rsidRDefault="002B1F40" w:rsidP="002B1F40">
            <w:pPr>
              <w:spacing w:before="40" w:after="40"/>
              <w:rPr>
                <w:rFonts w:asciiTheme="minorHAnsi" w:hAnsiTheme="minorHAnsi"/>
                <w:i/>
                <w:iCs/>
                <w:color w:val="FF0000"/>
                <w:sz w:val="20"/>
                <w:szCs w:val="20"/>
              </w:rPr>
            </w:pPr>
            <w:r w:rsidRPr="002B1F40">
              <w:rPr>
                <w:rFonts w:asciiTheme="minorHAnsi" w:hAnsiTheme="minorHAnsi"/>
                <w:b/>
                <w:bCs/>
                <w:i/>
                <w:iCs/>
                <w:color w:val="FF0000"/>
                <w:sz w:val="20"/>
                <w:szCs w:val="20"/>
                <w:u w:val="single"/>
              </w:rPr>
              <w:t>Category III</w:t>
            </w:r>
            <w:r w:rsidRPr="002B1F40">
              <w:rPr>
                <w:rFonts w:asciiTheme="minorHAnsi" w:hAnsiTheme="minorHAnsi"/>
                <w:i/>
                <w:iCs/>
                <w:color w:val="FF0000"/>
                <w:sz w:val="20"/>
                <w:szCs w:val="20"/>
                <w:u w:val="single"/>
              </w:rPr>
              <w:t>:</w:t>
            </w:r>
            <w:r w:rsidRPr="002B1F40">
              <w:rPr>
                <w:rFonts w:asciiTheme="minorHAnsi" w:hAnsiTheme="minorHAnsi"/>
                <w:i/>
                <w:iCs/>
                <w:color w:val="FF0000"/>
                <w:sz w:val="20"/>
                <w:szCs w:val="20"/>
              </w:rPr>
              <w:t xml:space="preserve"> Families of martyrs, veterans, war and duty disabled individuals, widows and orphans, retirees, citizens with at least 40% disability, and households where the main income earner is a woman or where there is a high level of social vulnerability.</w:t>
            </w:r>
          </w:p>
          <w:p w14:paraId="56FA2739" w14:textId="77777777" w:rsidR="002B1F40" w:rsidRPr="002B1F40" w:rsidRDefault="002B1F40" w:rsidP="002B1F40">
            <w:pPr>
              <w:spacing w:before="40" w:after="40"/>
              <w:rPr>
                <w:rFonts w:asciiTheme="minorHAnsi" w:hAnsiTheme="minorHAnsi"/>
                <w:i/>
                <w:iCs/>
                <w:color w:val="FF0000"/>
                <w:sz w:val="20"/>
                <w:szCs w:val="20"/>
              </w:rPr>
            </w:pPr>
            <w:r w:rsidRPr="002B1F40">
              <w:rPr>
                <w:rFonts w:asciiTheme="minorHAnsi" w:hAnsiTheme="minorHAnsi"/>
                <w:b/>
                <w:bCs/>
                <w:i/>
                <w:iCs/>
                <w:color w:val="FF0000"/>
                <w:sz w:val="20"/>
                <w:szCs w:val="20"/>
                <w:u w:val="single"/>
              </w:rPr>
              <w:t>Category IV</w:t>
            </w:r>
            <w:r w:rsidRPr="002B1F40">
              <w:rPr>
                <w:rFonts w:asciiTheme="minorHAnsi" w:hAnsiTheme="minorHAnsi"/>
                <w:b/>
                <w:bCs/>
                <w:i/>
                <w:iCs/>
                <w:color w:val="FF0000"/>
                <w:sz w:val="20"/>
                <w:szCs w:val="20"/>
              </w:rPr>
              <w:t>:</w:t>
            </w:r>
            <w:r w:rsidRPr="002B1F40">
              <w:rPr>
                <w:rFonts w:asciiTheme="minorHAnsi" w:hAnsiTheme="minorHAnsi"/>
                <w:i/>
                <w:iCs/>
                <w:color w:val="FF0000"/>
                <w:sz w:val="20"/>
                <w:szCs w:val="20"/>
              </w:rPr>
              <w:t xml:space="preserve"> For projects where an A or B type social vulnerability ID card is presented, an annual interest rate reduction of 0.50 or 0.25, respectively, is applied.</w:t>
            </w:r>
          </w:p>
          <w:p w14:paraId="55BF9218" w14:textId="77777777" w:rsidR="002B1F40" w:rsidRPr="002B1F40" w:rsidRDefault="002B1F40" w:rsidP="002B1F40">
            <w:pPr>
              <w:spacing w:before="40" w:after="40"/>
              <w:rPr>
                <w:rFonts w:asciiTheme="minorHAnsi" w:hAnsiTheme="minorHAnsi"/>
                <w:sz w:val="20"/>
                <w:szCs w:val="20"/>
              </w:rPr>
            </w:pPr>
          </w:p>
          <w:p w14:paraId="31547B23" w14:textId="77777777" w:rsidR="002B1F40" w:rsidRPr="002B1F40" w:rsidRDefault="002B1F40" w:rsidP="002B1F40">
            <w:pPr>
              <w:spacing w:before="40" w:after="40"/>
              <w:rPr>
                <w:rFonts w:asciiTheme="minorHAnsi" w:hAnsiTheme="minorHAnsi"/>
                <w:sz w:val="20"/>
                <w:szCs w:val="20"/>
              </w:rPr>
            </w:pPr>
            <w:r w:rsidRPr="002B1F40">
              <w:rPr>
                <w:rFonts w:asciiTheme="minorHAnsi" w:hAnsiTheme="minorHAnsi"/>
                <w:sz w:val="20"/>
                <w:szCs w:val="20"/>
              </w:rPr>
              <w:t>(For additional interest rate reduction categories, please visit the link below:</w:t>
            </w:r>
          </w:p>
          <w:p w14:paraId="1104AE15" w14:textId="77777777" w:rsidR="002B1F40" w:rsidRPr="002B1F40" w:rsidRDefault="002B1F40" w:rsidP="002B1F40">
            <w:pPr>
              <w:spacing w:before="40" w:after="40"/>
              <w:rPr>
                <w:rFonts w:asciiTheme="minorHAnsi" w:hAnsiTheme="minorHAnsi"/>
                <w:sz w:val="20"/>
                <w:szCs w:val="20"/>
              </w:rPr>
            </w:pPr>
            <w:hyperlink r:id="rId14" w:tgtFrame="_blank" w:history="1">
              <w:r w:rsidRPr="002B1F40">
                <w:rPr>
                  <w:rFonts w:asciiTheme="minorHAnsi" w:hAnsiTheme="minorHAnsi"/>
                  <w:sz w:val="20"/>
                  <w:szCs w:val="20"/>
                </w:rPr>
                <w:t>https://kentseldirenclilik.csb.gov.tr/proje-kapsaminda-verilecek-kredilerin-yillik-faiz-oranina-baskanligimizca-belirlenmis-olan-4-kategoriden-her-bir-kategori-icin-yillik-bazda-faiz-indirimi-uygulanacaktir-haber-286788</w:t>
              </w:r>
            </w:hyperlink>
            <w:r w:rsidRPr="002B1F40">
              <w:rPr>
                <w:rFonts w:asciiTheme="minorHAnsi" w:hAnsiTheme="minorHAnsi"/>
                <w:sz w:val="20"/>
                <w:szCs w:val="20"/>
              </w:rPr>
              <w:t>)</w:t>
            </w:r>
          </w:p>
          <w:p w14:paraId="5AADCBC0" w14:textId="77777777" w:rsidR="002B1F40" w:rsidRPr="001E3B4F" w:rsidRDefault="002B1F40">
            <w:pPr>
              <w:spacing w:before="40" w:after="40"/>
              <w:rPr>
                <w:rFonts w:asciiTheme="minorHAnsi" w:hAnsiTheme="minorHAnsi"/>
                <w:sz w:val="20"/>
                <w:szCs w:val="20"/>
                <w:highlight w:val="yellow"/>
              </w:rPr>
            </w:pPr>
          </w:p>
          <w:p w14:paraId="08E458AC" w14:textId="2812F1FC" w:rsidR="00AE1CB9" w:rsidRPr="0086654E" w:rsidRDefault="00AE1CB9">
            <w:pPr>
              <w:spacing w:before="40" w:after="40"/>
              <w:rPr>
                <w:rFonts w:asciiTheme="minorHAnsi" w:hAnsiTheme="minorHAnsi"/>
                <w:sz w:val="20"/>
                <w:szCs w:val="20"/>
              </w:rPr>
            </w:pPr>
          </w:p>
        </w:tc>
        <w:tc>
          <w:tcPr>
            <w:tcW w:w="2017" w:type="dxa"/>
          </w:tcPr>
          <w:p w14:paraId="3B2A71D0" w14:textId="00AA26EE" w:rsidR="00E350BF" w:rsidRPr="0086654E" w:rsidRDefault="00E350BF">
            <w:pPr>
              <w:spacing w:before="40" w:after="40"/>
              <w:rPr>
                <w:rFonts w:asciiTheme="minorHAnsi" w:hAnsiTheme="minorHAnsi"/>
                <w:sz w:val="20"/>
                <w:szCs w:val="20"/>
              </w:rPr>
            </w:pPr>
          </w:p>
        </w:tc>
        <w:tc>
          <w:tcPr>
            <w:tcW w:w="1843" w:type="dxa"/>
          </w:tcPr>
          <w:p w14:paraId="665CFC4C" w14:textId="2BEC0FD1" w:rsidR="008300F0" w:rsidRPr="0086654E" w:rsidRDefault="008300F0" w:rsidP="00736BD6">
            <w:pPr>
              <w:spacing w:before="40" w:after="40"/>
              <w:rPr>
                <w:rFonts w:asciiTheme="minorHAnsi" w:hAnsiTheme="minorHAnsi"/>
                <w:sz w:val="20"/>
                <w:szCs w:val="20"/>
              </w:rPr>
            </w:pPr>
          </w:p>
        </w:tc>
        <w:tc>
          <w:tcPr>
            <w:tcW w:w="1984" w:type="dxa"/>
          </w:tcPr>
          <w:p w14:paraId="1847D13E" w14:textId="77777777" w:rsidR="008300F0" w:rsidRPr="0086654E" w:rsidRDefault="008300F0" w:rsidP="00736BD6">
            <w:pPr>
              <w:spacing w:before="40" w:after="40"/>
              <w:rPr>
                <w:rFonts w:asciiTheme="minorHAnsi" w:hAnsiTheme="minorHAnsi"/>
                <w:sz w:val="20"/>
                <w:szCs w:val="20"/>
              </w:rPr>
            </w:pPr>
          </w:p>
        </w:tc>
        <w:tc>
          <w:tcPr>
            <w:tcW w:w="1985" w:type="dxa"/>
          </w:tcPr>
          <w:p w14:paraId="16330501" w14:textId="77777777" w:rsidR="008300F0" w:rsidRPr="0086654E" w:rsidRDefault="008300F0" w:rsidP="00736BD6">
            <w:pPr>
              <w:spacing w:before="40" w:after="40"/>
              <w:rPr>
                <w:rFonts w:asciiTheme="minorHAnsi" w:hAnsiTheme="minorHAnsi"/>
                <w:sz w:val="20"/>
                <w:szCs w:val="20"/>
              </w:rPr>
            </w:pPr>
          </w:p>
        </w:tc>
        <w:tc>
          <w:tcPr>
            <w:tcW w:w="1663" w:type="dxa"/>
          </w:tcPr>
          <w:p w14:paraId="3E53A3CC" w14:textId="77777777" w:rsidR="008300F0" w:rsidRPr="0086654E" w:rsidRDefault="008300F0" w:rsidP="00736BD6">
            <w:pPr>
              <w:spacing w:before="40" w:after="40"/>
              <w:rPr>
                <w:rFonts w:asciiTheme="minorHAnsi" w:hAnsiTheme="minorHAnsi"/>
                <w:sz w:val="20"/>
                <w:szCs w:val="20"/>
              </w:rPr>
            </w:pPr>
          </w:p>
        </w:tc>
      </w:tr>
      <w:tr w:rsidR="008300F0" w:rsidRPr="0086654E" w14:paraId="2BB0348B" w14:textId="77777777" w:rsidTr="255D1FF6">
        <w:trPr>
          <w:trHeight w:val="1155"/>
        </w:trPr>
        <w:tc>
          <w:tcPr>
            <w:tcW w:w="5491" w:type="dxa"/>
            <w:vMerge/>
          </w:tcPr>
          <w:p w14:paraId="363488F6" w14:textId="77777777" w:rsidR="008300F0" w:rsidRPr="0086654E" w:rsidRDefault="008300F0" w:rsidP="00736BD6">
            <w:pPr>
              <w:spacing w:before="40" w:after="40"/>
              <w:rPr>
                <w:rFonts w:asciiTheme="minorHAnsi" w:hAnsiTheme="minorHAnsi"/>
                <w:sz w:val="20"/>
                <w:szCs w:val="20"/>
              </w:rPr>
            </w:pPr>
          </w:p>
        </w:tc>
        <w:tc>
          <w:tcPr>
            <w:tcW w:w="9492" w:type="dxa"/>
            <w:gridSpan w:val="5"/>
          </w:tcPr>
          <w:p w14:paraId="1BC397B1" w14:textId="74D21FF7" w:rsidR="00C958C7" w:rsidRPr="0086654E" w:rsidRDefault="008C6124" w:rsidP="00AE1CB9">
            <w:pPr>
              <w:spacing w:before="40" w:after="40"/>
              <w:rPr>
                <w:rFonts w:asciiTheme="minorHAnsi" w:hAnsiTheme="minorHAnsi"/>
                <w:sz w:val="20"/>
                <w:szCs w:val="20"/>
              </w:rPr>
            </w:pPr>
            <w:r w:rsidRPr="0086654E">
              <w:rPr>
                <w:rFonts w:asciiTheme="minorHAnsi" w:hAnsiTheme="minorHAnsi"/>
                <w:b/>
                <w:bCs/>
                <w:sz w:val="20"/>
                <w:szCs w:val="20"/>
              </w:rPr>
              <w:t>Explanation</w:t>
            </w:r>
            <w:r w:rsidR="007E19CA" w:rsidRPr="0086654E">
              <w:rPr>
                <w:rFonts w:asciiTheme="minorHAnsi" w:hAnsiTheme="minorHAnsi"/>
                <w:b/>
                <w:bCs/>
                <w:sz w:val="20"/>
                <w:szCs w:val="20"/>
              </w:rPr>
              <w:t>:</w:t>
            </w:r>
            <w:r w:rsidR="007E19CA" w:rsidRPr="0086654E">
              <w:rPr>
                <w:rFonts w:asciiTheme="minorHAnsi" w:hAnsiTheme="minorHAnsi"/>
                <w:sz w:val="20"/>
                <w:szCs w:val="20"/>
              </w:rPr>
              <w:t xml:space="preserve"> </w:t>
            </w:r>
          </w:p>
          <w:p w14:paraId="187716BE" w14:textId="58A22FDB" w:rsidR="00A01727" w:rsidRPr="0086654E" w:rsidRDefault="00A01727" w:rsidP="00AE1CB9">
            <w:pPr>
              <w:spacing w:before="40" w:after="40"/>
              <w:rPr>
                <w:rFonts w:asciiTheme="minorHAnsi" w:hAnsiTheme="minorHAnsi"/>
                <w:sz w:val="20"/>
                <w:szCs w:val="20"/>
              </w:rPr>
            </w:pPr>
          </w:p>
        </w:tc>
      </w:tr>
      <w:bookmarkEnd w:id="633"/>
    </w:tbl>
    <w:p w14:paraId="21DC70D8" w14:textId="77777777" w:rsidR="00131708" w:rsidRPr="0086654E" w:rsidRDefault="00131708" w:rsidP="00FE307F">
      <w:pPr>
        <w:rPr>
          <w:sz w:val="20"/>
          <w:szCs w:val="20"/>
        </w:rPr>
        <w:sectPr w:rsidR="00131708" w:rsidRPr="0086654E" w:rsidSect="00131708">
          <w:pgSz w:w="16838" w:h="11906" w:orient="landscape"/>
          <w:pgMar w:top="1418" w:right="1418" w:bottom="1418" w:left="1418" w:header="709" w:footer="709" w:gutter="0"/>
          <w:cols w:space="708"/>
          <w:docGrid w:linePitch="360"/>
        </w:sectPr>
      </w:pPr>
    </w:p>
    <w:tbl>
      <w:tblPr>
        <w:tblStyle w:val="TabloKlavuzu"/>
        <w:tblW w:w="14024" w:type="dxa"/>
        <w:tblLook w:val="04A0" w:firstRow="1" w:lastRow="0" w:firstColumn="1" w:lastColumn="0" w:noHBand="0" w:noVBand="1"/>
      </w:tblPr>
      <w:tblGrid>
        <w:gridCol w:w="4212"/>
        <w:gridCol w:w="1139"/>
        <w:gridCol w:w="1591"/>
        <w:gridCol w:w="876"/>
        <w:gridCol w:w="333"/>
        <w:gridCol w:w="1192"/>
        <w:gridCol w:w="1043"/>
        <w:gridCol w:w="513"/>
        <w:gridCol w:w="795"/>
        <w:gridCol w:w="1126"/>
        <w:gridCol w:w="1204"/>
      </w:tblGrid>
      <w:tr w:rsidR="00D41FD4" w:rsidRPr="0086654E" w14:paraId="13440B46" w14:textId="77777777" w:rsidTr="00930C17">
        <w:trPr>
          <w:trHeight w:val="637"/>
        </w:trPr>
        <w:tc>
          <w:tcPr>
            <w:tcW w:w="14024" w:type="dxa"/>
            <w:gridSpan w:val="11"/>
          </w:tcPr>
          <w:p w14:paraId="20E1D8BA" w14:textId="77777777" w:rsidR="00E350BF" w:rsidRPr="0086654E" w:rsidRDefault="00F3735A">
            <w:pPr>
              <w:spacing w:before="40" w:after="40"/>
              <w:rPr>
                <w:rFonts w:asciiTheme="minorHAnsi" w:hAnsiTheme="minorHAnsi"/>
                <w:b/>
                <w:bCs/>
                <w:sz w:val="20"/>
                <w:szCs w:val="20"/>
              </w:rPr>
            </w:pPr>
            <w:bookmarkStart w:id="634" w:name="_Hlk161192738"/>
            <w:r w:rsidRPr="0086654E">
              <w:rPr>
                <w:rFonts w:asciiTheme="minorHAnsi" w:hAnsiTheme="minorHAnsi"/>
                <w:b/>
                <w:bCs/>
                <w:sz w:val="20"/>
                <w:szCs w:val="20"/>
              </w:rPr>
              <w:lastRenderedPageBreak/>
              <w:t>PART-V</w:t>
            </w:r>
            <w:r w:rsidR="00D41FD4" w:rsidRPr="0086654E">
              <w:rPr>
                <w:rFonts w:asciiTheme="minorHAnsi" w:hAnsiTheme="minorHAnsi"/>
                <w:b/>
                <w:bCs/>
                <w:sz w:val="20"/>
                <w:szCs w:val="20"/>
              </w:rPr>
              <w:t>: Screening Summary</w:t>
            </w:r>
          </w:p>
        </w:tc>
      </w:tr>
      <w:tr w:rsidR="00CF0174" w:rsidRPr="0086654E" w14:paraId="56B5ADAD" w14:textId="77777777" w:rsidTr="00CF0174">
        <w:trPr>
          <w:trHeight w:val="476"/>
        </w:trPr>
        <w:tc>
          <w:tcPr>
            <w:tcW w:w="4216" w:type="dxa"/>
            <w:vMerge w:val="restart"/>
          </w:tcPr>
          <w:p w14:paraId="34713CA5" w14:textId="77777777" w:rsidR="00E350BF" w:rsidRPr="0086654E" w:rsidRDefault="00F3735A">
            <w:pPr>
              <w:spacing w:before="40" w:after="40"/>
              <w:rPr>
                <w:rFonts w:asciiTheme="minorHAnsi" w:hAnsiTheme="minorHAnsi"/>
                <w:b/>
                <w:bCs/>
                <w:sz w:val="20"/>
                <w:szCs w:val="20"/>
              </w:rPr>
            </w:pPr>
            <w:r w:rsidRPr="0086654E">
              <w:rPr>
                <w:rFonts w:asciiTheme="minorHAnsi" w:hAnsiTheme="minorHAnsi"/>
                <w:b/>
                <w:bCs/>
                <w:sz w:val="20"/>
                <w:szCs w:val="20"/>
              </w:rPr>
              <w:t xml:space="preserve">Designated Category </w:t>
            </w:r>
          </w:p>
        </w:tc>
        <w:tc>
          <w:tcPr>
            <w:tcW w:w="5134" w:type="dxa"/>
            <w:gridSpan w:val="5"/>
            <w:vAlign w:val="center"/>
          </w:tcPr>
          <w:p w14:paraId="773052F7" w14:textId="77777777" w:rsidR="00E350BF" w:rsidRPr="0086654E" w:rsidRDefault="00F3735A">
            <w:pPr>
              <w:spacing w:before="40" w:after="40"/>
              <w:jc w:val="center"/>
              <w:rPr>
                <w:rFonts w:asciiTheme="minorHAnsi" w:hAnsiTheme="minorHAnsi"/>
                <w:b/>
                <w:bCs/>
                <w:sz w:val="20"/>
                <w:szCs w:val="20"/>
              </w:rPr>
            </w:pPr>
            <w:r w:rsidRPr="0086654E">
              <w:rPr>
                <w:rFonts w:asciiTheme="minorHAnsi" w:hAnsiTheme="minorHAnsi"/>
                <w:b/>
                <w:bCs/>
                <w:sz w:val="20"/>
                <w:szCs w:val="20"/>
              </w:rPr>
              <w:t>Environmental</w:t>
            </w:r>
          </w:p>
        </w:tc>
        <w:tc>
          <w:tcPr>
            <w:tcW w:w="4674" w:type="dxa"/>
            <w:gridSpan w:val="5"/>
            <w:vAlign w:val="center"/>
          </w:tcPr>
          <w:p w14:paraId="13EBC372" w14:textId="77777777" w:rsidR="00E350BF" w:rsidRPr="0086654E" w:rsidRDefault="00F3735A">
            <w:pPr>
              <w:spacing w:before="40" w:after="40"/>
              <w:jc w:val="center"/>
              <w:rPr>
                <w:rFonts w:asciiTheme="minorHAnsi" w:hAnsiTheme="minorHAnsi"/>
                <w:b/>
                <w:bCs/>
                <w:sz w:val="20"/>
                <w:szCs w:val="20"/>
              </w:rPr>
            </w:pPr>
            <w:r w:rsidRPr="0086654E">
              <w:rPr>
                <w:rFonts w:asciiTheme="minorHAnsi" w:hAnsiTheme="minorHAnsi"/>
                <w:b/>
                <w:bCs/>
                <w:sz w:val="20"/>
                <w:szCs w:val="20"/>
              </w:rPr>
              <w:t>Social</w:t>
            </w:r>
          </w:p>
        </w:tc>
      </w:tr>
      <w:tr w:rsidR="008F772C" w:rsidRPr="0086654E" w14:paraId="2D17EAA7" w14:textId="77777777" w:rsidTr="00CF0174">
        <w:trPr>
          <w:trHeight w:val="398"/>
        </w:trPr>
        <w:tc>
          <w:tcPr>
            <w:tcW w:w="4216" w:type="dxa"/>
            <w:vMerge/>
            <w:vAlign w:val="center"/>
          </w:tcPr>
          <w:p w14:paraId="12D4A7B5" w14:textId="77777777" w:rsidR="004E2516" w:rsidRPr="0086654E" w:rsidRDefault="004E2516" w:rsidP="00930C17">
            <w:pPr>
              <w:spacing w:before="40" w:after="40"/>
              <w:rPr>
                <w:rFonts w:asciiTheme="minorHAnsi" w:hAnsiTheme="minorHAnsi"/>
                <w:b/>
                <w:bCs/>
                <w:sz w:val="20"/>
                <w:szCs w:val="20"/>
              </w:rPr>
            </w:pPr>
          </w:p>
        </w:tc>
        <w:tc>
          <w:tcPr>
            <w:tcW w:w="1140" w:type="dxa"/>
          </w:tcPr>
          <w:p w14:paraId="033286C7" w14:textId="77777777" w:rsidR="00E350BF" w:rsidRPr="0086654E" w:rsidRDefault="00E653BC" w:rsidP="00930C17">
            <w:pPr>
              <w:spacing w:before="40" w:after="40"/>
              <w:rPr>
                <w:rFonts w:asciiTheme="minorHAnsi" w:hAnsiTheme="minorHAnsi"/>
                <w:sz w:val="20"/>
                <w:szCs w:val="20"/>
              </w:rPr>
            </w:pPr>
            <w:r w:rsidRPr="0086654E">
              <w:rPr>
                <w:rFonts w:asciiTheme="minorHAnsi" w:hAnsiTheme="minorHAnsi"/>
                <w:sz w:val="20"/>
                <w:szCs w:val="20"/>
              </w:rPr>
              <w:t>High*</w:t>
            </w:r>
          </w:p>
        </w:tc>
        <w:tc>
          <w:tcPr>
            <w:tcW w:w="1592" w:type="dxa"/>
            <w:vAlign w:val="center"/>
          </w:tcPr>
          <w:p w14:paraId="4469205D" w14:textId="5FEE1598" w:rsidR="00E350BF" w:rsidRPr="0086654E" w:rsidRDefault="00CF0174" w:rsidP="00930C17">
            <w:pPr>
              <w:spacing w:before="40" w:after="40"/>
              <w:rPr>
                <w:rFonts w:asciiTheme="minorHAnsi" w:hAnsiTheme="minorHAnsi"/>
                <w:sz w:val="20"/>
                <w:szCs w:val="20"/>
              </w:rPr>
            </w:pPr>
            <w:r w:rsidRPr="0086654E">
              <w:rPr>
                <w:rFonts w:asciiTheme="minorHAnsi" w:hAnsiTheme="minorHAnsi"/>
                <w:sz w:val="20"/>
                <w:szCs w:val="20"/>
              </w:rPr>
              <w:t>Substantial</w:t>
            </w:r>
            <w:r w:rsidR="00F3735A" w:rsidRPr="0086654E">
              <w:rPr>
                <w:rFonts w:asciiTheme="minorHAnsi" w:hAnsiTheme="minorHAnsi"/>
                <w:sz w:val="20"/>
                <w:szCs w:val="20"/>
              </w:rPr>
              <w:t xml:space="preserve">* </w:t>
            </w:r>
          </w:p>
        </w:tc>
        <w:tc>
          <w:tcPr>
            <w:tcW w:w="1209" w:type="dxa"/>
            <w:gridSpan w:val="2"/>
          </w:tcPr>
          <w:p w14:paraId="100B5FBD" w14:textId="2E63BFF4" w:rsidR="00E350BF" w:rsidRPr="0086654E" w:rsidRDefault="00CF0174" w:rsidP="00930C17">
            <w:pPr>
              <w:spacing w:before="40" w:after="40"/>
              <w:rPr>
                <w:rFonts w:asciiTheme="minorHAnsi" w:hAnsiTheme="minorHAnsi"/>
                <w:sz w:val="20"/>
                <w:szCs w:val="20"/>
              </w:rPr>
            </w:pPr>
            <w:r w:rsidRPr="0086654E">
              <w:rPr>
                <w:rFonts w:asciiTheme="minorHAnsi" w:hAnsiTheme="minorHAnsi"/>
                <w:sz w:val="20"/>
                <w:szCs w:val="20"/>
              </w:rPr>
              <w:t xml:space="preserve">Moderate* </w:t>
            </w:r>
          </w:p>
        </w:tc>
        <w:tc>
          <w:tcPr>
            <w:tcW w:w="1190" w:type="dxa"/>
          </w:tcPr>
          <w:p w14:paraId="1F6498E0" w14:textId="77777777" w:rsidR="00E350BF" w:rsidRPr="0086654E" w:rsidRDefault="00F3735A" w:rsidP="00930C17">
            <w:pPr>
              <w:spacing w:before="40" w:after="40"/>
              <w:rPr>
                <w:rFonts w:asciiTheme="minorHAnsi" w:hAnsiTheme="minorHAnsi"/>
                <w:sz w:val="20"/>
                <w:szCs w:val="20"/>
              </w:rPr>
            </w:pPr>
            <w:r w:rsidRPr="0086654E">
              <w:rPr>
                <w:rFonts w:asciiTheme="minorHAnsi" w:hAnsiTheme="minorHAnsi"/>
                <w:sz w:val="20"/>
                <w:szCs w:val="20"/>
              </w:rPr>
              <w:t>Low*</w:t>
            </w:r>
          </w:p>
        </w:tc>
        <w:tc>
          <w:tcPr>
            <w:tcW w:w="1044" w:type="dxa"/>
          </w:tcPr>
          <w:p w14:paraId="71497A3A" w14:textId="77777777" w:rsidR="00E350BF" w:rsidRPr="0086654E" w:rsidRDefault="00F3735A" w:rsidP="00930C17">
            <w:pPr>
              <w:spacing w:before="40" w:after="40"/>
              <w:rPr>
                <w:rFonts w:asciiTheme="minorHAnsi" w:hAnsiTheme="minorHAnsi"/>
                <w:sz w:val="20"/>
                <w:szCs w:val="20"/>
              </w:rPr>
            </w:pPr>
            <w:r w:rsidRPr="0086654E">
              <w:rPr>
                <w:rFonts w:asciiTheme="minorHAnsi" w:hAnsiTheme="minorHAnsi"/>
                <w:sz w:val="20"/>
                <w:szCs w:val="20"/>
              </w:rPr>
              <w:t xml:space="preserve">High* </w:t>
            </w:r>
          </w:p>
        </w:tc>
        <w:tc>
          <w:tcPr>
            <w:tcW w:w="1308" w:type="dxa"/>
            <w:gridSpan w:val="2"/>
          </w:tcPr>
          <w:p w14:paraId="2AE2ED65" w14:textId="43C7C397" w:rsidR="00E350BF" w:rsidRPr="0086654E" w:rsidRDefault="00CF0174" w:rsidP="00930C17">
            <w:pPr>
              <w:spacing w:before="40" w:after="40"/>
              <w:rPr>
                <w:rFonts w:asciiTheme="minorHAnsi" w:hAnsiTheme="minorHAnsi"/>
                <w:sz w:val="20"/>
                <w:szCs w:val="20"/>
              </w:rPr>
            </w:pPr>
            <w:r w:rsidRPr="0086654E">
              <w:rPr>
                <w:rFonts w:asciiTheme="minorHAnsi" w:hAnsiTheme="minorHAnsi"/>
                <w:sz w:val="20"/>
                <w:szCs w:val="20"/>
              </w:rPr>
              <w:t>Substantial</w:t>
            </w:r>
            <w:r w:rsidR="00E653BC" w:rsidRPr="0086654E">
              <w:rPr>
                <w:rFonts w:asciiTheme="minorHAnsi" w:hAnsiTheme="minorHAnsi"/>
                <w:sz w:val="20"/>
                <w:szCs w:val="20"/>
              </w:rPr>
              <w:t>*</w:t>
            </w:r>
          </w:p>
        </w:tc>
        <w:tc>
          <w:tcPr>
            <w:tcW w:w="1117" w:type="dxa"/>
          </w:tcPr>
          <w:p w14:paraId="5EBA0BF0" w14:textId="69DF17E1" w:rsidR="00E350BF" w:rsidRPr="0086654E" w:rsidRDefault="00CF0174" w:rsidP="00930C17">
            <w:pPr>
              <w:spacing w:before="40" w:after="40"/>
              <w:rPr>
                <w:rFonts w:asciiTheme="minorHAnsi" w:hAnsiTheme="minorHAnsi"/>
                <w:sz w:val="20"/>
                <w:szCs w:val="20"/>
              </w:rPr>
            </w:pPr>
            <w:r w:rsidRPr="0086654E">
              <w:rPr>
                <w:rFonts w:asciiTheme="minorHAnsi" w:hAnsiTheme="minorHAnsi"/>
                <w:sz w:val="20"/>
                <w:szCs w:val="20"/>
              </w:rPr>
              <w:t xml:space="preserve">Moderate* </w:t>
            </w:r>
          </w:p>
        </w:tc>
        <w:tc>
          <w:tcPr>
            <w:tcW w:w="1205" w:type="dxa"/>
          </w:tcPr>
          <w:p w14:paraId="2268E4A2" w14:textId="77777777" w:rsidR="00E350BF" w:rsidRPr="0086654E" w:rsidRDefault="00F3735A" w:rsidP="00930C17">
            <w:pPr>
              <w:spacing w:before="40" w:after="40"/>
              <w:rPr>
                <w:rFonts w:asciiTheme="minorHAnsi" w:hAnsiTheme="minorHAnsi"/>
                <w:sz w:val="20"/>
                <w:szCs w:val="20"/>
              </w:rPr>
            </w:pPr>
            <w:r w:rsidRPr="0086654E">
              <w:rPr>
                <w:rFonts w:asciiTheme="minorHAnsi" w:hAnsiTheme="minorHAnsi"/>
                <w:sz w:val="20"/>
                <w:szCs w:val="20"/>
              </w:rPr>
              <w:t>Low*</w:t>
            </w:r>
          </w:p>
        </w:tc>
      </w:tr>
      <w:tr w:rsidR="008F772C" w:rsidRPr="0086654E" w14:paraId="63F2139C" w14:textId="77777777" w:rsidTr="00930C17">
        <w:trPr>
          <w:trHeight w:val="375"/>
        </w:trPr>
        <w:tc>
          <w:tcPr>
            <w:tcW w:w="4216" w:type="dxa"/>
            <w:vMerge/>
          </w:tcPr>
          <w:p w14:paraId="0991CD4E" w14:textId="77777777" w:rsidR="004E2516" w:rsidRPr="0086654E" w:rsidRDefault="004E2516" w:rsidP="00930C17">
            <w:pPr>
              <w:spacing w:before="40" w:after="40"/>
              <w:rPr>
                <w:rFonts w:asciiTheme="minorHAnsi" w:hAnsiTheme="minorHAnsi"/>
                <w:b/>
                <w:bCs/>
                <w:sz w:val="20"/>
                <w:szCs w:val="20"/>
              </w:rPr>
            </w:pPr>
          </w:p>
        </w:tc>
        <w:tc>
          <w:tcPr>
            <w:tcW w:w="1140" w:type="dxa"/>
          </w:tcPr>
          <w:p w14:paraId="397DEB80" w14:textId="77777777" w:rsidR="004E2516" w:rsidRPr="0086654E" w:rsidRDefault="004E2516" w:rsidP="00930C17">
            <w:pPr>
              <w:spacing w:before="40" w:after="40"/>
              <w:rPr>
                <w:rFonts w:asciiTheme="minorHAnsi" w:hAnsiTheme="minorHAnsi"/>
                <w:sz w:val="20"/>
                <w:szCs w:val="20"/>
              </w:rPr>
            </w:pPr>
          </w:p>
        </w:tc>
        <w:tc>
          <w:tcPr>
            <w:tcW w:w="1592" w:type="dxa"/>
            <w:vAlign w:val="center"/>
          </w:tcPr>
          <w:p w14:paraId="2EC04FE3" w14:textId="2EA3FC3D" w:rsidR="004E2516" w:rsidRPr="0086654E" w:rsidRDefault="004E2516" w:rsidP="00930C17">
            <w:pPr>
              <w:spacing w:before="40" w:after="40"/>
              <w:jc w:val="center"/>
              <w:rPr>
                <w:rFonts w:asciiTheme="minorHAnsi" w:hAnsiTheme="minorHAnsi"/>
                <w:sz w:val="20"/>
                <w:szCs w:val="20"/>
              </w:rPr>
            </w:pPr>
          </w:p>
        </w:tc>
        <w:tc>
          <w:tcPr>
            <w:tcW w:w="1209" w:type="dxa"/>
            <w:gridSpan w:val="2"/>
          </w:tcPr>
          <w:p w14:paraId="22C58EC2" w14:textId="5FA8EFC0" w:rsidR="00E350BF" w:rsidRPr="0086654E" w:rsidRDefault="00F3735A" w:rsidP="00930C17">
            <w:pPr>
              <w:spacing w:before="40" w:after="40"/>
              <w:rPr>
                <w:rFonts w:asciiTheme="minorHAnsi" w:hAnsiTheme="minorHAnsi"/>
                <w:sz w:val="20"/>
                <w:szCs w:val="20"/>
              </w:rPr>
            </w:pPr>
            <w:r w:rsidRPr="0086654E">
              <w:rPr>
                <w:rFonts w:asciiTheme="minorHAnsi" w:hAnsiTheme="minorHAnsi"/>
                <w:sz w:val="20"/>
                <w:szCs w:val="20"/>
              </w:rPr>
              <w:t xml:space="preserve"> </w:t>
            </w:r>
          </w:p>
        </w:tc>
        <w:tc>
          <w:tcPr>
            <w:tcW w:w="1190" w:type="dxa"/>
          </w:tcPr>
          <w:p w14:paraId="10027368" w14:textId="77777777" w:rsidR="004E2516" w:rsidRPr="0086654E" w:rsidRDefault="004E2516" w:rsidP="00930C17">
            <w:pPr>
              <w:spacing w:before="40" w:after="40"/>
              <w:rPr>
                <w:rFonts w:asciiTheme="minorHAnsi" w:hAnsiTheme="minorHAnsi"/>
                <w:sz w:val="20"/>
                <w:szCs w:val="20"/>
              </w:rPr>
            </w:pPr>
          </w:p>
        </w:tc>
        <w:tc>
          <w:tcPr>
            <w:tcW w:w="1044" w:type="dxa"/>
          </w:tcPr>
          <w:p w14:paraId="491228D5" w14:textId="77777777" w:rsidR="004E2516" w:rsidRPr="0086654E" w:rsidRDefault="004E2516" w:rsidP="00930C17">
            <w:pPr>
              <w:spacing w:before="40" w:after="40"/>
              <w:rPr>
                <w:rFonts w:asciiTheme="minorHAnsi" w:hAnsiTheme="minorHAnsi"/>
                <w:sz w:val="20"/>
                <w:szCs w:val="20"/>
              </w:rPr>
            </w:pPr>
          </w:p>
        </w:tc>
        <w:tc>
          <w:tcPr>
            <w:tcW w:w="1308" w:type="dxa"/>
            <w:gridSpan w:val="2"/>
          </w:tcPr>
          <w:p w14:paraId="58B55B3A" w14:textId="77777777" w:rsidR="004E2516" w:rsidRPr="0086654E" w:rsidRDefault="004E2516" w:rsidP="00930C17">
            <w:pPr>
              <w:spacing w:before="40" w:after="40"/>
              <w:rPr>
                <w:rFonts w:asciiTheme="minorHAnsi" w:hAnsiTheme="minorHAnsi"/>
                <w:sz w:val="20"/>
                <w:szCs w:val="20"/>
              </w:rPr>
            </w:pPr>
          </w:p>
        </w:tc>
        <w:tc>
          <w:tcPr>
            <w:tcW w:w="1117" w:type="dxa"/>
          </w:tcPr>
          <w:p w14:paraId="4079B6D5" w14:textId="15CC74C9" w:rsidR="00E350BF" w:rsidRPr="0086654E" w:rsidRDefault="00E350BF" w:rsidP="00930C17">
            <w:pPr>
              <w:spacing w:before="40" w:after="40"/>
              <w:rPr>
                <w:rFonts w:asciiTheme="minorHAnsi" w:hAnsiTheme="minorHAnsi"/>
                <w:sz w:val="20"/>
                <w:szCs w:val="20"/>
              </w:rPr>
            </w:pPr>
          </w:p>
        </w:tc>
        <w:tc>
          <w:tcPr>
            <w:tcW w:w="1205" w:type="dxa"/>
          </w:tcPr>
          <w:p w14:paraId="1867DF66" w14:textId="77777777" w:rsidR="004E2516" w:rsidRPr="0086654E" w:rsidRDefault="004E2516" w:rsidP="00930C17">
            <w:pPr>
              <w:spacing w:before="40" w:after="40"/>
              <w:rPr>
                <w:rFonts w:asciiTheme="minorHAnsi" w:hAnsiTheme="minorHAnsi"/>
                <w:sz w:val="20"/>
                <w:szCs w:val="20"/>
              </w:rPr>
            </w:pPr>
          </w:p>
        </w:tc>
      </w:tr>
      <w:tr w:rsidR="00CF0174" w:rsidRPr="0086654E" w14:paraId="7C171B9E" w14:textId="77777777" w:rsidTr="00CF0174">
        <w:trPr>
          <w:trHeight w:val="2367"/>
        </w:trPr>
        <w:tc>
          <w:tcPr>
            <w:tcW w:w="4216" w:type="dxa"/>
          </w:tcPr>
          <w:p w14:paraId="58E7336B" w14:textId="77777777" w:rsidR="00E350BF" w:rsidRPr="0086654E" w:rsidRDefault="00F3735A" w:rsidP="00930C17">
            <w:pPr>
              <w:spacing w:before="40" w:after="40"/>
              <w:rPr>
                <w:rFonts w:asciiTheme="minorHAnsi" w:hAnsiTheme="minorHAnsi"/>
                <w:b/>
                <w:bCs/>
                <w:sz w:val="20"/>
                <w:szCs w:val="20"/>
              </w:rPr>
            </w:pPr>
            <w:r w:rsidRPr="0086654E">
              <w:rPr>
                <w:rFonts w:asciiTheme="minorHAnsi" w:hAnsiTheme="minorHAnsi"/>
                <w:b/>
                <w:bCs/>
                <w:sz w:val="20"/>
                <w:szCs w:val="20"/>
              </w:rPr>
              <w:t>Reasons for Determining the Category and Related Details</w:t>
            </w:r>
          </w:p>
        </w:tc>
        <w:tc>
          <w:tcPr>
            <w:tcW w:w="5134" w:type="dxa"/>
            <w:gridSpan w:val="5"/>
          </w:tcPr>
          <w:p w14:paraId="38AC715B" w14:textId="101C2CE4" w:rsidR="00EE7676" w:rsidRPr="0086654E" w:rsidRDefault="00EE7676" w:rsidP="00930C17">
            <w:pPr>
              <w:spacing w:before="40" w:after="40"/>
              <w:rPr>
                <w:rFonts w:asciiTheme="minorHAnsi" w:hAnsiTheme="minorHAnsi"/>
                <w:sz w:val="20"/>
                <w:szCs w:val="20"/>
              </w:rPr>
            </w:pPr>
          </w:p>
        </w:tc>
        <w:tc>
          <w:tcPr>
            <w:tcW w:w="4674" w:type="dxa"/>
            <w:gridSpan w:val="5"/>
          </w:tcPr>
          <w:p w14:paraId="4A856F99" w14:textId="231BB5AE" w:rsidR="00EE7676" w:rsidRPr="0086654E" w:rsidRDefault="00EE7676" w:rsidP="00AF7489">
            <w:pPr>
              <w:spacing w:before="40" w:after="40"/>
              <w:rPr>
                <w:rFonts w:asciiTheme="minorHAnsi" w:hAnsiTheme="minorHAnsi"/>
                <w:sz w:val="20"/>
                <w:szCs w:val="20"/>
              </w:rPr>
            </w:pPr>
          </w:p>
        </w:tc>
      </w:tr>
      <w:tr w:rsidR="00CF0174" w:rsidRPr="0086654E" w14:paraId="1DF2E97F" w14:textId="77777777" w:rsidTr="00CF0174">
        <w:trPr>
          <w:trHeight w:val="720"/>
        </w:trPr>
        <w:tc>
          <w:tcPr>
            <w:tcW w:w="4216" w:type="dxa"/>
            <w:vMerge w:val="restart"/>
          </w:tcPr>
          <w:p w14:paraId="1D8B70D7" w14:textId="77777777" w:rsidR="00E350BF" w:rsidRPr="0086654E" w:rsidRDefault="00F3735A" w:rsidP="00930C17">
            <w:pPr>
              <w:spacing w:before="40" w:after="40"/>
              <w:rPr>
                <w:rFonts w:asciiTheme="minorHAnsi" w:hAnsiTheme="minorHAnsi"/>
                <w:b/>
                <w:bCs/>
                <w:sz w:val="20"/>
                <w:szCs w:val="20"/>
              </w:rPr>
            </w:pPr>
            <w:r w:rsidRPr="0086654E">
              <w:rPr>
                <w:rFonts w:asciiTheme="minorHAnsi" w:hAnsiTheme="minorHAnsi"/>
                <w:b/>
                <w:bCs/>
                <w:sz w:val="20"/>
                <w:szCs w:val="20"/>
              </w:rPr>
              <w:t xml:space="preserve">Required Tools </w:t>
            </w:r>
          </w:p>
        </w:tc>
        <w:tc>
          <w:tcPr>
            <w:tcW w:w="3608" w:type="dxa"/>
            <w:gridSpan w:val="3"/>
          </w:tcPr>
          <w:p w14:paraId="0974A5ED" w14:textId="77777777" w:rsidR="00E350BF" w:rsidRPr="0086654E" w:rsidRDefault="00F3735A" w:rsidP="00930C17">
            <w:pPr>
              <w:spacing w:before="40" w:after="40"/>
              <w:rPr>
                <w:rFonts w:asciiTheme="minorHAnsi" w:hAnsiTheme="minorHAnsi"/>
                <w:sz w:val="20"/>
                <w:szCs w:val="20"/>
              </w:rPr>
            </w:pPr>
            <w:r w:rsidRPr="0086654E">
              <w:rPr>
                <w:rFonts w:asciiTheme="minorHAnsi" w:hAnsiTheme="minorHAnsi"/>
                <w:sz w:val="20"/>
                <w:szCs w:val="20"/>
              </w:rPr>
              <w:t>Neighborhood Level ESIA**</w:t>
            </w:r>
          </w:p>
        </w:tc>
        <w:tc>
          <w:tcPr>
            <w:tcW w:w="3083" w:type="dxa"/>
            <w:gridSpan w:val="4"/>
          </w:tcPr>
          <w:p w14:paraId="5B0E22F4" w14:textId="77777777" w:rsidR="00E350BF" w:rsidRPr="0086654E" w:rsidRDefault="00F3735A" w:rsidP="00930C17">
            <w:pPr>
              <w:spacing w:before="40" w:after="40"/>
              <w:rPr>
                <w:rFonts w:asciiTheme="minorHAnsi" w:hAnsiTheme="minorHAnsi"/>
                <w:sz w:val="20"/>
                <w:szCs w:val="20"/>
              </w:rPr>
            </w:pPr>
            <w:r w:rsidRPr="0086654E">
              <w:rPr>
                <w:rFonts w:asciiTheme="minorHAnsi" w:hAnsiTheme="minorHAnsi"/>
                <w:sz w:val="20"/>
                <w:szCs w:val="20"/>
              </w:rPr>
              <w:t>ESMP Checklist***</w:t>
            </w:r>
          </w:p>
        </w:tc>
        <w:tc>
          <w:tcPr>
            <w:tcW w:w="3117" w:type="dxa"/>
            <w:gridSpan w:val="3"/>
          </w:tcPr>
          <w:p w14:paraId="485FCAC6" w14:textId="77777777" w:rsidR="00E350BF" w:rsidRPr="0086654E" w:rsidRDefault="00F3735A" w:rsidP="00930C17">
            <w:pPr>
              <w:spacing w:before="40" w:after="40"/>
              <w:rPr>
                <w:rFonts w:asciiTheme="minorHAnsi" w:hAnsiTheme="minorHAnsi"/>
                <w:sz w:val="20"/>
                <w:szCs w:val="20"/>
              </w:rPr>
            </w:pPr>
            <w:r w:rsidRPr="0086654E">
              <w:rPr>
                <w:rFonts w:asciiTheme="minorHAnsi" w:hAnsiTheme="minorHAnsi"/>
                <w:sz w:val="20"/>
                <w:szCs w:val="20"/>
              </w:rPr>
              <w:t>E&amp;S Audit / Environmental and Social Action Plan****</w:t>
            </w:r>
          </w:p>
        </w:tc>
      </w:tr>
      <w:tr w:rsidR="00CF0174" w:rsidRPr="0086654E" w14:paraId="0787353C" w14:textId="77777777" w:rsidTr="00CF0174">
        <w:trPr>
          <w:trHeight w:val="984"/>
        </w:trPr>
        <w:tc>
          <w:tcPr>
            <w:tcW w:w="4216" w:type="dxa"/>
            <w:vMerge/>
          </w:tcPr>
          <w:p w14:paraId="0AF45F44" w14:textId="77777777" w:rsidR="00D41FD4" w:rsidRPr="0086654E" w:rsidRDefault="00D41FD4" w:rsidP="00736BD6">
            <w:pPr>
              <w:rPr>
                <w:rFonts w:asciiTheme="minorHAnsi" w:hAnsiTheme="minorHAnsi"/>
                <w:b/>
                <w:bCs/>
                <w:sz w:val="20"/>
                <w:szCs w:val="20"/>
              </w:rPr>
            </w:pPr>
          </w:p>
        </w:tc>
        <w:tc>
          <w:tcPr>
            <w:tcW w:w="3608" w:type="dxa"/>
            <w:gridSpan w:val="3"/>
          </w:tcPr>
          <w:p w14:paraId="5BF77B09" w14:textId="77777777" w:rsidR="00D41FD4" w:rsidRPr="0086654E" w:rsidRDefault="00D41FD4" w:rsidP="00736BD6">
            <w:pPr>
              <w:rPr>
                <w:rFonts w:asciiTheme="minorHAnsi" w:hAnsiTheme="minorHAnsi"/>
                <w:sz w:val="20"/>
                <w:szCs w:val="20"/>
              </w:rPr>
            </w:pPr>
          </w:p>
        </w:tc>
        <w:tc>
          <w:tcPr>
            <w:tcW w:w="3083" w:type="dxa"/>
            <w:gridSpan w:val="4"/>
          </w:tcPr>
          <w:p w14:paraId="4037DF1D" w14:textId="77777777" w:rsidR="00E350BF" w:rsidRPr="0086654E" w:rsidRDefault="00F3735A">
            <w:pPr>
              <w:rPr>
                <w:rFonts w:asciiTheme="minorHAnsi" w:hAnsiTheme="minorHAnsi"/>
                <w:sz w:val="20"/>
                <w:szCs w:val="20"/>
              </w:rPr>
            </w:pPr>
            <w:r w:rsidRPr="0086654E">
              <w:rPr>
                <w:rFonts w:asciiTheme="minorHAnsi" w:hAnsiTheme="minorHAnsi"/>
                <w:sz w:val="20"/>
                <w:szCs w:val="20"/>
              </w:rPr>
              <w:t>REQUIRED.</w:t>
            </w:r>
          </w:p>
        </w:tc>
        <w:tc>
          <w:tcPr>
            <w:tcW w:w="3117" w:type="dxa"/>
            <w:gridSpan w:val="3"/>
          </w:tcPr>
          <w:p w14:paraId="3A772304" w14:textId="77777777" w:rsidR="00D41FD4" w:rsidRPr="0086654E" w:rsidRDefault="00D41FD4" w:rsidP="00736BD6">
            <w:pPr>
              <w:rPr>
                <w:rFonts w:asciiTheme="minorHAnsi" w:hAnsiTheme="minorHAnsi"/>
                <w:sz w:val="20"/>
                <w:szCs w:val="20"/>
              </w:rPr>
            </w:pPr>
          </w:p>
        </w:tc>
      </w:tr>
      <w:bookmarkEnd w:id="634"/>
    </w:tbl>
    <w:p w14:paraId="6911FE09" w14:textId="77777777" w:rsidR="00F336B4" w:rsidRPr="0086654E" w:rsidRDefault="00F336B4" w:rsidP="00FE307F">
      <w:pPr>
        <w:rPr>
          <w:sz w:val="20"/>
          <w:szCs w:val="20"/>
        </w:rPr>
        <w:sectPr w:rsidR="00F336B4" w:rsidRPr="0086654E" w:rsidSect="00F336B4">
          <w:pgSz w:w="16838" w:h="11906" w:orient="landscape"/>
          <w:pgMar w:top="1418" w:right="1418" w:bottom="1418" w:left="1418" w:header="709" w:footer="709" w:gutter="0"/>
          <w:cols w:space="708"/>
          <w:docGrid w:linePitch="360"/>
        </w:sectPr>
      </w:pPr>
    </w:p>
    <w:p w14:paraId="724B84CB" w14:textId="77777777" w:rsidR="00D41FD4" w:rsidRPr="00B22607" w:rsidRDefault="00D41FD4" w:rsidP="00930C17">
      <w:pPr>
        <w:jc w:val="both"/>
        <w:rPr>
          <w:sz w:val="24"/>
          <w:szCs w:val="24"/>
          <w:lang w:val="en-US"/>
        </w:rPr>
      </w:pPr>
    </w:p>
    <w:p w14:paraId="6826C762" w14:textId="77777777" w:rsidR="00601DD6" w:rsidRPr="00F676E2" w:rsidRDefault="00601DD6" w:rsidP="00601DD6">
      <w:pPr>
        <w:jc w:val="both"/>
        <w:rPr>
          <w:lang w:val="en-US"/>
        </w:rPr>
      </w:pPr>
      <w:bookmarkStart w:id="635" w:name="_Hlk161820293"/>
      <w:r w:rsidRPr="00F676E2">
        <w:rPr>
          <w:lang w:val="en-US"/>
        </w:rPr>
        <w:t xml:space="preserve">* Note to User: If one or more of the questions asked in the screening list on environmental issues are answered as "high risk", the relevant sub-project will be identified as "high risk" in environmental terms. </w:t>
      </w:r>
    </w:p>
    <w:p w14:paraId="32BBDFD5" w14:textId="77777777" w:rsidR="00601DD6" w:rsidRPr="00F676E2" w:rsidRDefault="00601DD6" w:rsidP="00601DD6">
      <w:pPr>
        <w:jc w:val="both"/>
        <w:rPr>
          <w:lang w:val="en-US"/>
        </w:rPr>
      </w:pPr>
      <w:r w:rsidRPr="00F676E2">
        <w:rPr>
          <w:lang w:val="en-US"/>
        </w:rPr>
        <w:t xml:space="preserve">** Note to User: Neighborhood level / based ESIAs will not be sub-project specific. In case more than 10 sub-projects with a social risk classification of "high" and environmental risk classification of "substantial" are implemented in the same neighborhood within a one-month period, this box will be filled in the screening checklist of each sub-project and sent to the PMU head office for their review. </w:t>
      </w:r>
    </w:p>
    <w:p w14:paraId="6C86B110" w14:textId="77777777" w:rsidR="00601DD6" w:rsidRPr="00F676E2" w:rsidRDefault="00601DD6" w:rsidP="00601DD6">
      <w:pPr>
        <w:jc w:val="both"/>
        <w:rPr>
          <w:lang w:val="en-US"/>
        </w:rPr>
      </w:pPr>
      <w:r w:rsidRPr="00F676E2">
        <w:rPr>
          <w:lang w:val="en-US"/>
        </w:rPr>
        <w:t>*** Note to User: It will in all probability be required for each proposed sub-project, however, its scope will be determined based on the assessments in this screening list.</w:t>
      </w:r>
    </w:p>
    <w:p w14:paraId="0643A5FB" w14:textId="77777777" w:rsidR="00601DD6" w:rsidRPr="00F676E2" w:rsidRDefault="00601DD6" w:rsidP="00601DD6">
      <w:pPr>
        <w:jc w:val="both"/>
        <w:rPr>
          <w:lang w:val="en-US"/>
        </w:rPr>
      </w:pPr>
      <w:r w:rsidRPr="00F676E2">
        <w:rPr>
          <w:lang w:val="en-US"/>
        </w:rPr>
        <w:t>**** Note to User: E&amp;S Audit will be required for each Type-III subproject. The requirement for an Environmental and Social Action Plan will be determined based on the results of the audit but is highly likely to be required. The ESAP will include relevant environmental and social corrective measures based on the findings of the E&amp;S Audit.</w:t>
      </w:r>
    </w:p>
    <w:bookmarkEnd w:id="635"/>
    <w:p w14:paraId="4C0E20B5" w14:textId="77777777" w:rsidR="00FE307F" w:rsidRPr="00F676E2" w:rsidRDefault="00FE307F" w:rsidP="00FE307F">
      <w:pPr>
        <w:rPr>
          <w:lang w:val="en-US"/>
        </w:rPr>
      </w:pPr>
    </w:p>
    <w:p w14:paraId="1C03FC60" w14:textId="77777777" w:rsidR="00E5115F" w:rsidRPr="00F676E2" w:rsidRDefault="00E5115F" w:rsidP="00E5115F">
      <w:pPr>
        <w:rPr>
          <w:lang w:val="en-US"/>
        </w:rPr>
      </w:pPr>
    </w:p>
    <w:p w14:paraId="5FF5B562" w14:textId="41078918" w:rsidR="00E5115F" w:rsidRPr="00F676E2" w:rsidRDefault="00E5115F" w:rsidP="00E5115F">
      <w:pPr>
        <w:spacing w:after="150" w:line="360" w:lineRule="auto"/>
        <w:jc w:val="both"/>
        <w:textAlignment w:val="baseline"/>
        <w:rPr>
          <w:rFonts w:eastAsia="Times New Roman" w:cs="Segoe UI"/>
          <w:b/>
          <w:bCs/>
          <w:color w:val="242424"/>
          <w:kern w:val="0"/>
          <w:bdr w:val="none" w:sz="0" w:space="0" w:color="auto" w:frame="1"/>
          <w:lang w:val="en-US" w:eastAsia="tr-TR"/>
          <w14:ligatures w14:val="none"/>
        </w:rPr>
      </w:pPr>
      <w:r w:rsidRPr="00F676E2">
        <w:rPr>
          <w:rFonts w:eastAsia="Times New Roman" w:cs="Segoe UI"/>
          <w:b/>
          <w:bCs/>
          <w:color w:val="242424"/>
          <w:kern w:val="0"/>
          <w:bdr w:val="none" w:sz="0" w:space="0" w:color="auto" w:frame="1"/>
          <w:lang w:val="en-US" w:eastAsia="tr-TR"/>
          <w14:ligatures w14:val="none"/>
        </w:rPr>
        <w:t>The signatories of this Environmental and Social Management Plan Checklist for the sub-project entitled “Reconstruction within the Scope of Climate and Disaster Resilient Cities</w:t>
      </w:r>
      <w:proofErr w:type="gramStart"/>
      <w:r w:rsidRPr="00F676E2">
        <w:rPr>
          <w:rFonts w:eastAsia="Times New Roman" w:cs="Segoe UI"/>
          <w:b/>
          <w:bCs/>
          <w:color w:val="242424"/>
          <w:kern w:val="0"/>
          <w:bdr w:val="none" w:sz="0" w:space="0" w:color="auto" w:frame="1"/>
          <w:lang w:val="en-US" w:eastAsia="tr-TR"/>
          <w14:ligatures w14:val="none"/>
        </w:rPr>
        <w:t>: ”</w:t>
      </w:r>
      <w:proofErr w:type="gramEnd"/>
      <w:r w:rsidRPr="00F676E2">
        <w:rPr>
          <w:rFonts w:eastAsia="Times New Roman" w:cs="Segoe UI"/>
          <w:b/>
          <w:bCs/>
          <w:color w:val="242424"/>
          <w:kern w:val="0"/>
          <w:highlight w:val="yellow"/>
          <w:bdr w:val="none" w:sz="0" w:space="0" w:color="auto" w:frame="1"/>
          <w:lang w:val="en-US" w:eastAsia="tr-TR"/>
          <w14:ligatures w14:val="none"/>
        </w:rPr>
        <w:t>………………………………</w:t>
      </w:r>
      <w:proofErr w:type="gramStart"/>
      <w:r w:rsidRPr="00F676E2">
        <w:rPr>
          <w:rFonts w:eastAsia="Times New Roman" w:cs="Segoe UI"/>
          <w:b/>
          <w:bCs/>
          <w:color w:val="242424"/>
          <w:kern w:val="0"/>
          <w:highlight w:val="yellow"/>
          <w:bdr w:val="none" w:sz="0" w:space="0" w:color="auto" w:frame="1"/>
          <w:lang w:val="en-US" w:eastAsia="tr-TR"/>
          <w14:ligatures w14:val="none"/>
        </w:rPr>
        <w:t>…..</w:t>
      </w:r>
      <w:proofErr w:type="gramEnd"/>
      <w:r w:rsidRPr="00F676E2">
        <w:rPr>
          <w:rFonts w:eastAsia="Times New Roman" w:cs="Segoe UI"/>
          <w:b/>
          <w:bCs/>
          <w:color w:val="242424"/>
          <w:kern w:val="0"/>
          <w:highlight w:val="yellow"/>
          <w:bdr w:val="none" w:sz="0" w:space="0" w:color="auto" w:frame="1"/>
          <w:lang w:val="en-US" w:eastAsia="tr-TR"/>
          <w14:ligatures w14:val="none"/>
        </w:rPr>
        <w:t xml:space="preserve"> Project”</w:t>
      </w:r>
      <w:r w:rsidRPr="00F676E2">
        <w:rPr>
          <w:rFonts w:eastAsia="Times New Roman" w:cs="Segoe UI"/>
          <w:b/>
          <w:bCs/>
          <w:color w:val="242424"/>
          <w:kern w:val="0"/>
          <w:bdr w:val="none" w:sz="0" w:space="0" w:color="auto" w:frame="1"/>
          <w:lang w:val="en-US" w:eastAsia="tr-TR"/>
          <w14:ligatures w14:val="none"/>
        </w:rPr>
        <w:t xml:space="preserve"> hereby declare, accept, and undertake that all environmental, social, and other matters detailed in this checklist are of a binding commitment nature. They further acknowledge that any violation of the provisions outlined in this checklist or any breach of commitments will subject them to all sanctions specified in the checklist, including work suspension measures under Environmental Law No. 2872 and all relevant legislation, as well as all sanctions stipulated in the World Bank Environmental and Social Standards.</w:t>
      </w:r>
    </w:p>
    <w:p w14:paraId="76FA8B8B" w14:textId="77777777" w:rsidR="005F1BE1" w:rsidRPr="004D719D" w:rsidRDefault="005F1BE1" w:rsidP="005F1BE1">
      <w:pPr>
        <w:rPr>
          <w:sz w:val="24"/>
          <w:szCs w:val="24"/>
          <w:lang w:val="en-US"/>
        </w:rPr>
      </w:pPr>
    </w:p>
    <w:p w14:paraId="04C85427" w14:textId="77777777" w:rsidR="005F1BE1" w:rsidRPr="004D719D" w:rsidRDefault="005F1BE1" w:rsidP="005F1BE1">
      <w:pPr>
        <w:rPr>
          <w:sz w:val="24"/>
          <w:szCs w:val="24"/>
          <w:lang w:val="en-US"/>
        </w:rPr>
      </w:pPr>
    </w:p>
    <w:p w14:paraId="14510B00" w14:textId="77777777" w:rsidR="005F1BE1" w:rsidRPr="0098406F" w:rsidRDefault="005F1BE1" w:rsidP="005F1BE1">
      <w:pPr>
        <w:rPr>
          <w:sz w:val="24"/>
          <w:szCs w:val="24"/>
          <w:lang w:val="en-US"/>
        </w:rPr>
      </w:pPr>
    </w:p>
    <w:p w14:paraId="041FC6A3" w14:textId="522EC7AA" w:rsidR="005F1BE1" w:rsidRPr="0098406F" w:rsidRDefault="005F1BE1" w:rsidP="005F1BE1">
      <w:pPr>
        <w:rPr>
          <w:sz w:val="24"/>
          <w:szCs w:val="24"/>
          <w:lang w:val="en-US"/>
        </w:rPr>
      </w:pPr>
      <w:r w:rsidRPr="0098406F">
        <w:rPr>
          <w:sz w:val="24"/>
          <w:szCs w:val="24"/>
          <w:lang w:val="en-US"/>
        </w:rPr>
        <w:t xml:space="preserve">Contractor Name-Surname </w:t>
      </w:r>
      <w:r w:rsidRPr="0098406F">
        <w:rPr>
          <w:sz w:val="24"/>
          <w:szCs w:val="24"/>
          <w:lang w:val="en-US"/>
        </w:rPr>
        <w:tab/>
      </w:r>
      <w:r w:rsidRPr="0098406F">
        <w:rPr>
          <w:sz w:val="24"/>
          <w:szCs w:val="24"/>
          <w:lang w:val="en-US"/>
        </w:rPr>
        <w:tab/>
      </w:r>
      <w:r w:rsidRPr="0098406F">
        <w:rPr>
          <w:sz w:val="24"/>
          <w:szCs w:val="24"/>
          <w:lang w:val="en-US"/>
        </w:rPr>
        <w:tab/>
      </w:r>
      <w:r w:rsidR="00601DD6" w:rsidRPr="0098406F">
        <w:rPr>
          <w:sz w:val="24"/>
          <w:szCs w:val="24"/>
          <w:lang w:val="en-US"/>
        </w:rPr>
        <w:tab/>
      </w:r>
      <w:r w:rsidRPr="0098406F">
        <w:rPr>
          <w:sz w:val="24"/>
          <w:szCs w:val="24"/>
          <w:lang w:val="en-US"/>
        </w:rPr>
        <w:t xml:space="preserve">Site </w:t>
      </w:r>
      <w:r w:rsidR="0098406F">
        <w:rPr>
          <w:sz w:val="24"/>
          <w:szCs w:val="24"/>
          <w:lang w:val="en-US"/>
        </w:rPr>
        <w:t>Manager</w:t>
      </w:r>
      <w:r w:rsidR="0098406F" w:rsidRPr="0098406F">
        <w:rPr>
          <w:sz w:val="24"/>
          <w:szCs w:val="24"/>
          <w:lang w:val="en-US"/>
        </w:rPr>
        <w:t xml:space="preserve"> </w:t>
      </w:r>
      <w:r w:rsidRPr="0098406F">
        <w:rPr>
          <w:sz w:val="24"/>
          <w:szCs w:val="24"/>
          <w:lang w:val="en-US"/>
        </w:rPr>
        <w:t xml:space="preserve">Name-Surname </w:t>
      </w:r>
    </w:p>
    <w:p w14:paraId="52140134" w14:textId="4C2E0A84" w:rsidR="005F1BE1" w:rsidRPr="0098406F" w:rsidRDefault="005F1BE1" w:rsidP="00E5115F">
      <w:pPr>
        <w:ind w:firstLine="708"/>
        <w:rPr>
          <w:sz w:val="24"/>
          <w:szCs w:val="24"/>
          <w:lang w:val="en-US"/>
        </w:rPr>
      </w:pPr>
      <w:r w:rsidRPr="0098406F">
        <w:rPr>
          <w:sz w:val="24"/>
          <w:szCs w:val="24"/>
          <w:lang w:val="en-US"/>
        </w:rPr>
        <w:t xml:space="preserve">Signature </w:t>
      </w:r>
      <w:r w:rsidRPr="0098406F">
        <w:rPr>
          <w:sz w:val="24"/>
          <w:szCs w:val="24"/>
          <w:lang w:val="en-US"/>
        </w:rPr>
        <w:tab/>
      </w:r>
      <w:r w:rsidRPr="0098406F">
        <w:rPr>
          <w:sz w:val="24"/>
          <w:szCs w:val="24"/>
          <w:lang w:val="en-US"/>
        </w:rPr>
        <w:tab/>
      </w:r>
      <w:r w:rsidRPr="0098406F">
        <w:rPr>
          <w:sz w:val="24"/>
          <w:szCs w:val="24"/>
          <w:lang w:val="en-US"/>
        </w:rPr>
        <w:tab/>
      </w:r>
      <w:r w:rsidRPr="0098406F">
        <w:rPr>
          <w:sz w:val="24"/>
          <w:szCs w:val="24"/>
          <w:lang w:val="en-US"/>
        </w:rPr>
        <w:tab/>
      </w:r>
      <w:r w:rsidRPr="0098406F">
        <w:rPr>
          <w:sz w:val="24"/>
          <w:szCs w:val="24"/>
          <w:lang w:val="en-US"/>
        </w:rPr>
        <w:tab/>
      </w:r>
      <w:r w:rsidR="00601DD6" w:rsidRPr="0098406F">
        <w:rPr>
          <w:sz w:val="24"/>
          <w:szCs w:val="24"/>
          <w:lang w:val="en-US"/>
        </w:rPr>
        <w:tab/>
      </w:r>
      <w:proofErr w:type="spellStart"/>
      <w:r w:rsidRPr="0098406F">
        <w:rPr>
          <w:sz w:val="24"/>
          <w:szCs w:val="24"/>
          <w:lang w:val="en-US"/>
        </w:rPr>
        <w:t>Signature</w:t>
      </w:r>
      <w:proofErr w:type="spellEnd"/>
      <w:r w:rsidRPr="0098406F">
        <w:rPr>
          <w:sz w:val="24"/>
          <w:szCs w:val="24"/>
          <w:lang w:val="en-US"/>
        </w:rPr>
        <w:t xml:space="preserve"> </w:t>
      </w:r>
    </w:p>
    <w:p w14:paraId="5509977E" w14:textId="77777777" w:rsidR="008B28EE" w:rsidRPr="009F276D" w:rsidRDefault="008B28EE" w:rsidP="008B28EE">
      <w:pPr>
        <w:rPr>
          <w:sz w:val="24"/>
          <w:szCs w:val="24"/>
        </w:rPr>
      </w:pPr>
    </w:p>
    <w:sectPr w:rsidR="008B28EE" w:rsidRPr="009F27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9740C" w14:textId="77777777" w:rsidR="00AA66DD" w:rsidRDefault="00AA66DD" w:rsidP="009F276D">
      <w:pPr>
        <w:spacing w:after="0" w:line="240" w:lineRule="auto"/>
      </w:pPr>
      <w:r>
        <w:separator/>
      </w:r>
    </w:p>
  </w:endnote>
  <w:endnote w:type="continuationSeparator" w:id="0">
    <w:p w14:paraId="12CC4F3D" w14:textId="77777777" w:rsidR="00AA66DD" w:rsidRDefault="00AA66DD" w:rsidP="009F276D">
      <w:pPr>
        <w:spacing w:after="0" w:line="240" w:lineRule="auto"/>
      </w:pPr>
      <w:r>
        <w:continuationSeparator/>
      </w:r>
    </w:p>
  </w:endnote>
  <w:endnote w:type="continuationNotice" w:id="1">
    <w:p w14:paraId="3B5C2E23" w14:textId="77777777" w:rsidR="00AA66DD" w:rsidRDefault="00AA6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altName w:val="Cambria"/>
    <w:panose1 w:val="020B0604020202020204"/>
    <w:charset w:val="A2"/>
    <w:family w:val="auto"/>
    <w:notTrueType/>
    <w:pitch w:val="default"/>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60188"/>
      <w:docPartObj>
        <w:docPartGallery w:val="Page Numbers (Bottom of Page)"/>
        <w:docPartUnique/>
      </w:docPartObj>
    </w:sdtPr>
    <w:sdtContent>
      <w:p w14:paraId="339DBD76" w14:textId="7967BA3A" w:rsidR="0078429F" w:rsidRDefault="0078429F">
        <w:pPr>
          <w:pStyle w:val="AltBilgi"/>
          <w:jc w:val="center"/>
        </w:pPr>
        <w:r>
          <w:fldChar w:fldCharType="begin"/>
        </w:r>
        <w:r>
          <w:instrText>PAGE   \* MERGEFORMAT</w:instrText>
        </w:r>
        <w:r>
          <w:fldChar w:fldCharType="separate"/>
        </w:r>
        <w:r>
          <w:t>2</w:t>
        </w:r>
        <w:r>
          <w:fldChar w:fldCharType="end"/>
        </w:r>
      </w:p>
    </w:sdtContent>
  </w:sdt>
  <w:p w14:paraId="3313E7C1" w14:textId="77777777" w:rsidR="0078429F" w:rsidRDefault="007842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49612"/>
      <w:docPartObj>
        <w:docPartGallery w:val="Page Numbers (Bottom of Page)"/>
        <w:docPartUnique/>
      </w:docPartObj>
    </w:sdtPr>
    <w:sdtContent>
      <w:p w14:paraId="3F190638" w14:textId="77777777" w:rsidR="00E350BF" w:rsidRDefault="00F3735A">
        <w:pPr>
          <w:pStyle w:val="AltBilgi"/>
          <w:jc w:val="right"/>
        </w:pPr>
        <w:r>
          <w:fldChar w:fldCharType="begin"/>
        </w:r>
        <w:r>
          <w:instrText>PAGE   \* MERGEFORMAT</w:instrText>
        </w:r>
        <w:r>
          <w:fldChar w:fldCharType="separate"/>
        </w:r>
        <w:r w:rsidR="00FE7760">
          <w:rPr>
            <w:noProof/>
          </w:rPr>
          <w:t>31</w:t>
        </w:r>
        <w:r>
          <w:fldChar w:fldCharType="end"/>
        </w:r>
      </w:p>
    </w:sdtContent>
  </w:sdt>
  <w:p w14:paraId="3E106717" w14:textId="77777777" w:rsidR="00007A2D" w:rsidRDefault="00007A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80627" w14:textId="77777777" w:rsidR="00AA66DD" w:rsidRDefault="00AA66DD" w:rsidP="009F276D">
      <w:pPr>
        <w:spacing w:after="0" w:line="240" w:lineRule="auto"/>
      </w:pPr>
      <w:r>
        <w:separator/>
      </w:r>
    </w:p>
  </w:footnote>
  <w:footnote w:type="continuationSeparator" w:id="0">
    <w:p w14:paraId="6DA734B6" w14:textId="77777777" w:rsidR="00AA66DD" w:rsidRDefault="00AA66DD" w:rsidP="009F276D">
      <w:pPr>
        <w:spacing w:after="0" w:line="240" w:lineRule="auto"/>
      </w:pPr>
      <w:r>
        <w:continuationSeparator/>
      </w:r>
    </w:p>
  </w:footnote>
  <w:footnote w:type="continuationNotice" w:id="1">
    <w:p w14:paraId="4965968D" w14:textId="77777777" w:rsidR="00AA66DD" w:rsidRDefault="00AA66DD">
      <w:pPr>
        <w:spacing w:after="0" w:line="240" w:lineRule="auto"/>
      </w:pPr>
    </w:p>
  </w:footnote>
  <w:footnote w:id="2">
    <w:p w14:paraId="179E2AED" w14:textId="77777777" w:rsidR="00AE3FA5" w:rsidRPr="00930C17" w:rsidRDefault="00AE3FA5" w:rsidP="00AE3FA5">
      <w:pPr>
        <w:spacing w:before="120" w:after="0" w:line="240" w:lineRule="atLeast"/>
        <w:jc w:val="both"/>
        <w:rPr>
          <w:i/>
          <w:iCs/>
        </w:rPr>
      </w:pPr>
      <w:r>
        <w:rPr>
          <w:rStyle w:val="DipnotBavurusu"/>
        </w:rPr>
        <w:footnoteRef/>
      </w:r>
      <w:r>
        <w:t xml:space="preserve"> </w:t>
      </w:r>
      <w:bookmarkStart w:id="251" w:name="_Hlk184998297"/>
      <w:r w:rsidRPr="00930C17">
        <w:rPr>
          <w:rFonts w:ascii="Aptos" w:hAnsi="Aptos"/>
          <w:i/>
          <w:iCs/>
          <w:sz w:val="18"/>
          <w:szCs w:val="18"/>
        </w:rPr>
        <w:t>To access İzmir ESMP: https://webdosya.csb.gov.tr/db/kentseldirenclilik/icerikler/izm-r-prov-nce-env-ronmental-and-soc-al-management-plan-draft-20241023130937.docx</w:t>
      </w:r>
      <w:r w:rsidRPr="00930C17">
        <w:rPr>
          <w:i/>
          <w:iCs/>
          <w:sz w:val="18"/>
          <w:szCs w:val="18"/>
          <w:vertAlign w:val="superscript"/>
        </w:rPr>
        <w:t xml:space="preserve"> </w:t>
      </w:r>
    </w:p>
    <w:bookmarkEnd w:id="251"/>
    <w:p w14:paraId="29E18BDC" w14:textId="77777777" w:rsidR="00AE3FA5" w:rsidRDefault="00AE3FA5" w:rsidP="00AE3FA5">
      <w:pPr>
        <w:pStyle w:val="DipnotMetni"/>
      </w:pPr>
    </w:p>
  </w:footnote>
  <w:footnote w:id="3">
    <w:p w14:paraId="1E2D5E70" w14:textId="77777777" w:rsidR="00AE3FA5" w:rsidRDefault="00AE3FA5" w:rsidP="00AE3FA5">
      <w:pPr>
        <w:pStyle w:val="DipnotMetni"/>
      </w:pPr>
      <w:r>
        <w:rPr>
          <w:rStyle w:val="DipnotBavurusu"/>
        </w:rPr>
        <w:footnoteRef/>
      </w:r>
      <w:r>
        <w:t xml:space="preserve"> </w:t>
      </w:r>
      <w:r w:rsidRPr="00930C17">
        <w:rPr>
          <w:rFonts w:asciiTheme="minorHAnsi" w:hAnsiTheme="minorHAnsi"/>
          <w:i/>
          <w:iCs/>
          <w:sz w:val="18"/>
          <w:szCs w:val="18"/>
          <w:lang w:val="en-US"/>
        </w:rPr>
        <w:t>The following list should be customized by the contractor, taking into account the characteristics and conditions of the subproject and the subproject site.</w:t>
      </w:r>
    </w:p>
  </w:footnote>
  <w:footnote w:id="4">
    <w:p w14:paraId="51375577" w14:textId="4738CC3F" w:rsidR="0022363C" w:rsidRDefault="0022363C">
      <w:pPr>
        <w:pStyle w:val="DipnotMetni"/>
      </w:pPr>
      <w:r>
        <w:rPr>
          <w:rStyle w:val="DipnotBavurusu"/>
        </w:rPr>
        <w:footnoteRef/>
      </w:r>
      <w:r>
        <w:t xml:space="preserve"> </w:t>
      </w:r>
      <w:bookmarkStart w:id="566" w:name="_Hlk183097896"/>
      <w:r>
        <w:fldChar w:fldCharType="begin"/>
      </w:r>
      <w:r>
        <w:instrText xml:space="preserve"> HYPERLINK "</w:instrText>
      </w:r>
      <w:r w:rsidRPr="00A770D5">
        <w:instrText>https://www.mevzuat.gov.tr/mevzuatmetin/1.5.6331.pdf</w:instrText>
      </w:r>
      <w:r>
        <w:instrText xml:space="preserve">" </w:instrText>
      </w:r>
      <w:r>
        <w:fldChar w:fldCharType="separate"/>
      </w:r>
      <w:r w:rsidRPr="008B12BD">
        <w:rPr>
          <w:rStyle w:val="Kpr"/>
        </w:rPr>
        <w:t>https://www.mevzuat.gov.tr/mevzuatmetin/1.5.6331.pdf</w:t>
      </w:r>
      <w:bookmarkEnd w:id="566"/>
      <w:r>
        <w:fldChar w:fldCharType="end"/>
      </w:r>
    </w:p>
  </w:footnote>
  <w:footnote w:id="5">
    <w:p w14:paraId="2F9C31A6" w14:textId="2EAB514D" w:rsidR="0022363C" w:rsidRDefault="0022363C">
      <w:pPr>
        <w:pStyle w:val="DipnotMetni"/>
      </w:pPr>
      <w:r>
        <w:rPr>
          <w:rStyle w:val="DipnotBavurusu"/>
        </w:rPr>
        <w:footnoteRef/>
      </w:r>
      <w:r>
        <w:t xml:space="preserve"> </w:t>
      </w:r>
      <w:bookmarkStart w:id="567" w:name="_Hlk183098014"/>
      <w:r>
        <w:fldChar w:fldCharType="begin"/>
      </w:r>
      <w:r>
        <w:instrText xml:space="preserve"> HYPERLINK "</w:instrText>
      </w:r>
      <w:r w:rsidRPr="00A770D5">
        <w:instrText>https://documents1.worldbank.org/curated/en/157871484635724258/pdf/112110-WP-Final-General-EHS-Guidelines.pdf</w:instrText>
      </w:r>
      <w:r>
        <w:instrText xml:space="preserve">" </w:instrText>
      </w:r>
      <w:r>
        <w:fldChar w:fldCharType="separate"/>
      </w:r>
      <w:r w:rsidRPr="008B12BD">
        <w:rPr>
          <w:rStyle w:val="Kpr"/>
        </w:rPr>
        <w:t>https://documents1.worldbank.org/curated/en/157871484635724258/pdf/112110-WP-Final-General-EHS-Guidelines.pdf</w:t>
      </w:r>
      <w:bookmarkEnd w:id="567"/>
      <w:r>
        <w:fldChar w:fldCharType="end"/>
      </w:r>
    </w:p>
  </w:footnote>
  <w:footnote w:id="6">
    <w:p w14:paraId="5C5D437D" w14:textId="77777777" w:rsidR="00AE3FA5" w:rsidRDefault="00AE3FA5" w:rsidP="00AE3FA5">
      <w:pPr>
        <w:pStyle w:val="DipnotMetni"/>
      </w:pPr>
      <w:r>
        <w:rPr>
          <w:rStyle w:val="DipnotBavurusu"/>
        </w:rPr>
        <w:footnoteRef/>
      </w:r>
      <w:r>
        <w:t xml:space="preserve"> </w:t>
      </w:r>
      <w:r w:rsidRPr="00930C17">
        <w:rPr>
          <w:rFonts w:ascii="Aptos" w:hAnsi="Aptos"/>
          <w:i/>
          <w:iCs/>
          <w:sz w:val="18"/>
          <w:szCs w:val="18"/>
        </w:rPr>
        <w:t>To access İzmir ESMP: https://webdosya.csb.gov.tr/db/kentseldirenclilik/icerikler/izm-r-prov-nce-env-ronmental-and-soc-al-management-plan-draft-20241023130937.docx</w:t>
      </w:r>
    </w:p>
  </w:footnote>
  <w:footnote w:id="7">
    <w:p w14:paraId="7D784AD7" w14:textId="4EDD7109" w:rsidR="00AE3FA5" w:rsidRDefault="00AE3FA5" w:rsidP="00AE3FA5">
      <w:pPr>
        <w:pStyle w:val="DipnotMetni"/>
      </w:pPr>
      <w:r>
        <w:rPr>
          <w:rStyle w:val="DipnotBavurusu"/>
        </w:rPr>
        <w:footnoteRef/>
      </w:r>
      <w:r>
        <w:t xml:space="preserve"> </w:t>
      </w:r>
      <w:r w:rsidR="006B7941" w:rsidRPr="002E71D1">
        <w:rPr>
          <w:rFonts w:asciiTheme="minorHAnsi" w:hAnsiTheme="minorHAnsi"/>
          <w:sz w:val="18"/>
          <w:szCs w:val="18"/>
        </w:rPr>
        <w:t xml:space="preserve">Online </w:t>
      </w:r>
      <w:proofErr w:type="spellStart"/>
      <w:r w:rsidR="006B7941" w:rsidRPr="002E71D1">
        <w:rPr>
          <w:rFonts w:asciiTheme="minorHAnsi" w:hAnsiTheme="minorHAnsi"/>
          <w:sz w:val="18"/>
          <w:szCs w:val="18"/>
        </w:rPr>
        <w:t>based</w:t>
      </w:r>
      <w:proofErr w:type="spellEnd"/>
      <w:r w:rsidR="006B7941" w:rsidRPr="002E71D1">
        <w:rPr>
          <w:rFonts w:asciiTheme="minorHAnsi" w:hAnsiTheme="minorHAnsi"/>
          <w:sz w:val="18"/>
          <w:szCs w:val="18"/>
        </w:rPr>
        <w:t xml:space="preserve"> </w:t>
      </w:r>
      <w:proofErr w:type="spellStart"/>
      <w:r w:rsidR="006B7941">
        <w:rPr>
          <w:rFonts w:asciiTheme="minorHAnsi" w:hAnsiTheme="minorHAnsi"/>
          <w:sz w:val="18"/>
          <w:szCs w:val="18"/>
        </w:rPr>
        <w:t>system</w:t>
      </w:r>
      <w:proofErr w:type="spellEnd"/>
      <w:r w:rsidR="006B7941" w:rsidRPr="002E71D1">
        <w:rPr>
          <w:rFonts w:asciiTheme="minorHAnsi" w:hAnsiTheme="minorHAnsi"/>
          <w:sz w:val="18"/>
          <w:szCs w:val="18"/>
        </w:rPr>
        <w:t xml:space="preserve"> of </w:t>
      </w:r>
      <w:proofErr w:type="spellStart"/>
      <w:r w:rsidR="006B7941" w:rsidRPr="002E71D1">
        <w:rPr>
          <w:rFonts w:asciiTheme="minorHAnsi" w:hAnsiTheme="minorHAnsi"/>
          <w:sz w:val="18"/>
          <w:szCs w:val="18"/>
        </w:rPr>
        <w:t>the</w:t>
      </w:r>
      <w:proofErr w:type="spellEnd"/>
      <w:r w:rsidR="006B7941" w:rsidRPr="002E71D1">
        <w:rPr>
          <w:rFonts w:asciiTheme="minorHAnsi" w:hAnsiTheme="minorHAnsi"/>
          <w:sz w:val="18"/>
          <w:szCs w:val="18"/>
        </w:rPr>
        <w:t xml:space="preserve"> </w:t>
      </w:r>
      <w:proofErr w:type="spellStart"/>
      <w:r w:rsidR="006B7941" w:rsidRPr="002E71D1">
        <w:rPr>
          <w:rFonts w:asciiTheme="minorHAnsi" w:hAnsiTheme="minorHAnsi"/>
          <w:sz w:val="18"/>
          <w:szCs w:val="18"/>
        </w:rPr>
        <w:t>Ministry</w:t>
      </w:r>
      <w:proofErr w:type="spellEnd"/>
      <w:r w:rsidR="006B7941" w:rsidRPr="002E71D1">
        <w:rPr>
          <w:rFonts w:asciiTheme="minorHAnsi" w:hAnsiTheme="minorHAnsi"/>
          <w:sz w:val="18"/>
          <w:szCs w:val="18"/>
        </w:rPr>
        <w:t xml:space="preserve"> of Environment, </w:t>
      </w:r>
      <w:proofErr w:type="spellStart"/>
      <w:r w:rsidR="006B7941" w:rsidRPr="002E71D1">
        <w:rPr>
          <w:rFonts w:asciiTheme="minorHAnsi" w:hAnsiTheme="minorHAnsi"/>
          <w:sz w:val="18"/>
          <w:szCs w:val="18"/>
        </w:rPr>
        <w:t>Urbanization</w:t>
      </w:r>
      <w:proofErr w:type="spellEnd"/>
      <w:r w:rsidR="006B7941" w:rsidRPr="002E71D1">
        <w:rPr>
          <w:rFonts w:asciiTheme="minorHAnsi" w:hAnsiTheme="minorHAnsi"/>
          <w:sz w:val="18"/>
          <w:szCs w:val="18"/>
        </w:rPr>
        <w:t xml:space="preserve"> </w:t>
      </w:r>
      <w:proofErr w:type="spellStart"/>
      <w:r w:rsidR="006B7941" w:rsidRPr="002E71D1">
        <w:rPr>
          <w:rFonts w:asciiTheme="minorHAnsi" w:hAnsiTheme="minorHAnsi"/>
          <w:sz w:val="18"/>
          <w:szCs w:val="18"/>
        </w:rPr>
        <w:t>and</w:t>
      </w:r>
      <w:proofErr w:type="spellEnd"/>
      <w:r w:rsidR="006B7941" w:rsidRPr="002E71D1">
        <w:rPr>
          <w:rFonts w:asciiTheme="minorHAnsi" w:hAnsiTheme="minorHAnsi"/>
          <w:sz w:val="18"/>
          <w:szCs w:val="18"/>
        </w:rPr>
        <w:t xml:space="preserve"> </w:t>
      </w:r>
      <w:proofErr w:type="spellStart"/>
      <w:r w:rsidR="006B7941" w:rsidRPr="002E71D1">
        <w:rPr>
          <w:rFonts w:asciiTheme="minorHAnsi" w:hAnsiTheme="minorHAnsi"/>
          <w:sz w:val="18"/>
          <w:szCs w:val="18"/>
        </w:rPr>
        <w:t>Climate</w:t>
      </w:r>
      <w:proofErr w:type="spellEnd"/>
      <w:r w:rsidR="006B7941" w:rsidRPr="002E71D1">
        <w:rPr>
          <w:rFonts w:asciiTheme="minorHAnsi" w:hAnsiTheme="minorHAnsi"/>
          <w:sz w:val="18"/>
          <w:szCs w:val="18"/>
        </w:rPr>
        <w:t xml:space="preserve"> </w:t>
      </w:r>
      <w:proofErr w:type="spellStart"/>
      <w:r w:rsidR="006B7941" w:rsidRPr="002E71D1">
        <w:rPr>
          <w:rFonts w:asciiTheme="minorHAnsi" w:hAnsiTheme="minorHAnsi"/>
          <w:sz w:val="18"/>
          <w:szCs w:val="18"/>
        </w:rPr>
        <w:t>Change</w:t>
      </w:r>
      <w:proofErr w:type="spellEnd"/>
      <w:r w:rsidR="006B7941" w:rsidRPr="001905CC">
        <w:rPr>
          <w:rStyle w:val="DipnotBavurusu"/>
          <w:rFonts w:asciiTheme="minorHAnsi" w:hAnsiTheme="minorHAnsi"/>
          <w:sz w:val="18"/>
          <w:szCs w:val="18"/>
          <w:vertAlign w:val="baseline"/>
        </w:rPr>
        <w:t xml:space="preserve">, </w:t>
      </w:r>
      <w:hyperlink r:id="rId1" w:history="1">
        <w:r w:rsidR="006B7941" w:rsidRPr="001905CC">
          <w:rPr>
            <w:rStyle w:val="Kpr"/>
            <w:rFonts w:asciiTheme="minorHAnsi" w:hAnsiTheme="minorHAnsi"/>
            <w:sz w:val="18"/>
            <w:szCs w:val="18"/>
          </w:rPr>
          <w:t>http://online.cevre.gov.tr</w:t>
        </w:r>
      </w:hyperlink>
      <w:r w:rsidR="006B7941" w:rsidRPr="001905CC">
        <w:rPr>
          <w:rFonts w:asciiTheme="minorHAnsi" w:hAnsiTheme="minorHAnsi"/>
          <w:sz w:val="18"/>
          <w:szCs w:val="18"/>
        </w:rPr>
        <w:t xml:space="preserve"> </w:t>
      </w:r>
    </w:p>
  </w:footnote>
  <w:footnote w:id="8">
    <w:p w14:paraId="0ADC2194" w14:textId="77777777" w:rsidR="00AE3FA5" w:rsidRPr="000870B6" w:rsidRDefault="00AE3FA5" w:rsidP="00AE3FA5">
      <w:pPr>
        <w:pStyle w:val="DipnotMetni"/>
        <w:rPr>
          <w:rFonts w:asciiTheme="minorHAnsi" w:hAnsiTheme="minorHAnsi"/>
        </w:rPr>
      </w:pPr>
      <w:r w:rsidRPr="000870B6">
        <w:rPr>
          <w:rStyle w:val="DipnotBavurusu"/>
          <w:rFonts w:asciiTheme="minorHAnsi" w:hAnsiTheme="minorHAnsi"/>
        </w:rPr>
        <w:footnoteRef/>
      </w:r>
      <w:r w:rsidRPr="000870B6">
        <w:rPr>
          <w:rFonts w:asciiTheme="minorHAnsi" w:hAnsiTheme="minorHAnsi"/>
        </w:rPr>
        <w:t xml:space="preserve"> </w:t>
      </w:r>
      <w:r w:rsidRPr="000870B6">
        <w:rPr>
          <w:rFonts w:asciiTheme="minorHAnsi" w:hAnsiTheme="minorHAnsi"/>
          <w:sz w:val="18"/>
          <w:szCs w:val="18"/>
        </w:rPr>
        <w:t>T</w:t>
      </w:r>
      <w:r>
        <w:rPr>
          <w:rFonts w:asciiTheme="minorHAnsi" w:hAnsiTheme="minorHAnsi"/>
          <w:sz w:val="18"/>
          <w:szCs w:val="18"/>
        </w:rPr>
        <w:t>he t</w:t>
      </w:r>
      <w:r w:rsidRPr="000870B6">
        <w:rPr>
          <w:rFonts w:asciiTheme="minorHAnsi" w:hAnsiTheme="minorHAnsi"/>
          <w:sz w:val="18"/>
          <w:szCs w:val="18"/>
        </w:rPr>
        <w:t>emplate is provided in Annex 9A of the Regulation on the Control of the Dangerous Wastes that was abolished on 02.04.2016.</w:t>
      </w:r>
      <w:r w:rsidRPr="000870B6">
        <w:rPr>
          <w:rFonts w:asciiTheme="minorHAnsi" w:hAnsiTheme="minorHAnsi"/>
        </w:rPr>
        <w:t xml:space="preserve"> </w:t>
      </w:r>
    </w:p>
  </w:footnote>
  <w:footnote w:id="9">
    <w:p w14:paraId="5785C23C" w14:textId="77777777" w:rsidR="0003609E" w:rsidRDefault="0003609E" w:rsidP="0003609E">
      <w:r>
        <w:rPr>
          <w:rStyle w:val="DipnotBavurusu"/>
          <w:rFonts w:ascii="Calibri" w:eastAsia="Calibri" w:hAnsi="Calibri" w:cs="Times New Roman"/>
          <w:kern w:val="0"/>
          <w:sz w:val="20"/>
          <w:szCs w:val="20"/>
          <w14:ligatures w14:val="none"/>
        </w:rPr>
        <w:footnoteRef/>
      </w:r>
      <w:hyperlink r:id="rId2" w:tgtFrame="_blank" w:history="1">
        <w:r w:rsidRPr="00C106D1">
          <w:rPr>
            <w:rStyle w:val="DipnotBavurusu"/>
            <w:sz w:val="18"/>
            <w:szCs w:val="18"/>
            <w:vertAlign w:val="baseline"/>
          </w:rPr>
          <w:t>https://kentseldirenclilik.csb.gov.tr/turkce-dokumanlar-i-108260</w:t>
        </w:r>
      </w:hyperlink>
    </w:p>
  </w:footnote>
  <w:footnote w:id="10">
    <w:p w14:paraId="252D4B3E" w14:textId="5F8DB558" w:rsidR="006D49DB" w:rsidRDefault="006D49DB">
      <w:pPr>
        <w:pStyle w:val="DipnotMetni"/>
      </w:pPr>
      <w:r>
        <w:rPr>
          <w:rStyle w:val="DipnotBavurusu"/>
        </w:rPr>
        <w:footnoteRef/>
      </w:r>
      <w:r>
        <w:t xml:space="preserve"> </w:t>
      </w:r>
      <w:bookmarkStart w:id="618" w:name="_Hlk183076490"/>
      <w:r w:rsidRPr="00930C17">
        <w:rPr>
          <w:rFonts w:ascii="Aptos" w:hAnsi="Aptos"/>
          <w:i/>
          <w:iCs/>
          <w:sz w:val="18"/>
          <w:szCs w:val="18"/>
        </w:rPr>
        <w:t>To</w:t>
      </w:r>
      <w:r>
        <w:rPr>
          <w:rFonts w:ascii="Aptos" w:hAnsi="Aptos"/>
          <w:i/>
          <w:iCs/>
          <w:sz w:val="18"/>
          <w:szCs w:val="18"/>
        </w:rPr>
        <w:t xml:space="preserve"> </w:t>
      </w:r>
      <w:r w:rsidRPr="00930C17">
        <w:rPr>
          <w:rFonts w:ascii="Aptos" w:hAnsi="Aptos"/>
          <w:i/>
          <w:iCs/>
          <w:sz w:val="18"/>
          <w:szCs w:val="18"/>
        </w:rPr>
        <w:t xml:space="preserve">access İzmir ESMP: </w:t>
      </w:r>
      <w:hyperlink r:id="rId3" w:history="1">
        <w:r w:rsidRPr="00930C17">
          <w:rPr>
            <w:rStyle w:val="Kpr"/>
            <w:rFonts w:ascii="Aptos" w:hAnsi="Aptos"/>
            <w:i/>
            <w:iCs/>
            <w:sz w:val="18"/>
            <w:szCs w:val="18"/>
          </w:rPr>
          <w:t>https://webdosya.csb.gov.tr/db/kentseldirenclilik/icerikler/izm-r-prov-nce-env-ronmental-and-soc-al-management-plan-draft-20241023130937.docx</w:t>
        </w:r>
      </w:hyperlink>
      <w:bookmarkEnd w:id="618"/>
    </w:p>
  </w:footnote>
  <w:footnote w:id="11">
    <w:p w14:paraId="05489E29" w14:textId="45934A3A" w:rsidR="006D49DB" w:rsidRDefault="006D49DB">
      <w:pPr>
        <w:pStyle w:val="DipnotMetni"/>
      </w:pPr>
      <w:r>
        <w:rPr>
          <w:rStyle w:val="DipnotBavurusu"/>
        </w:rPr>
        <w:footnoteRef/>
      </w:r>
      <w:r>
        <w:t xml:space="preserve"> </w:t>
      </w:r>
      <w:hyperlink r:id="rId4" w:history="1">
        <w:r w:rsidRPr="00547F26">
          <w:rPr>
            <w:rStyle w:val="Kpr"/>
            <w:rFonts w:ascii="Aptos" w:hAnsi="Aptos"/>
          </w:rPr>
          <w:t>https://kentseldirenclilik.csb.gov.tr/ingilizce-dokumanlar-i-108261</w:t>
        </w:r>
      </w:hyperlink>
    </w:p>
  </w:footnote>
  <w:footnote w:id="12">
    <w:p w14:paraId="596E14B5" w14:textId="419AC0A9" w:rsidR="006D49DB" w:rsidRDefault="006D49DB">
      <w:pPr>
        <w:pStyle w:val="DipnotMetni"/>
      </w:pPr>
      <w:r>
        <w:rPr>
          <w:rStyle w:val="DipnotBavurusu"/>
        </w:rPr>
        <w:footnoteRef/>
      </w:r>
      <w:r>
        <w:t xml:space="preserve"> </w:t>
      </w:r>
      <w:hyperlink r:id="rId5" w:history="1">
        <w:r w:rsidRPr="00930C17">
          <w:rPr>
            <w:rFonts w:asciiTheme="minorHAnsi" w:eastAsia="Times New Roman" w:hAnsiTheme="minorHAnsi" w:cs="Tahoma"/>
            <w:color w:val="000000"/>
            <w:kern w:val="2"/>
            <w:lang w:val="en-US" w:eastAsia="tr-TR"/>
            <w14:ligatures w14:val="standardContextual"/>
          </w:rPr>
          <w:t>https://kentseldirenclilik.csb.gov.tr/ingilizce-dokumanlar-i-108261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F5D9" w14:textId="77777777" w:rsidR="00007A2D" w:rsidRDefault="00007A2D">
    <w:pPr>
      <w:pStyle w:val="stBilgi"/>
    </w:pPr>
  </w:p>
  <w:p w14:paraId="4FC181C3" w14:textId="77777777" w:rsidR="00007A2D" w:rsidRDefault="00007A2D">
    <w:pPr>
      <w:pStyle w:val="stBilgi"/>
    </w:pPr>
  </w:p>
  <w:p w14:paraId="4D9C0050" w14:textId="77777777" w:rsidR="00007A2D" w:rsidRDefault="00007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1D82"/>
    <w:multiLevelType w:val="hybridMultilevel"/>
    <w:tmpl w:val="6C30E4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218B9"/>
    <w:multiLevelType w:val="hybridMultilevel"/>
    <w:tmpl w:val="366C52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220CF9"/>
    <w:multiLevelType w:val="multilevel"/>
    <w:tmpl w:val="A008F0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BB52AB"/>
    <w:multiLevelType w:val="hybridMultilevel"/>
    <w:tmpl w:val="70BA14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3B836EE"/>
    <w:multiLevelType w:val="hybridMultilevel"/>
    <w:tmpl w:val="F8BAA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FE73A1"/>
    <w:multiLevelType w:val="hybridMultilevel"/>
    <w:tmpl w:val="8678184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188311D9"/>
    <w:multiLevelType w:val="hybridMultilevel"/>
    <w:tmpl w:val="C09A7AFC"/>
    <w:lvl w:ilvl="0" w:tplc="8710F68A">
      <w:numFmt w:val="bullet"/>
      <w:lvlText w:val=""/>
      <w:lvlJc w:val="left"/>
      <w:pPr>
        <w:ind w:left="322" w:hanging="176"/>
      </w:pPr>
      <w:rPr>
        <w:rFonts w:ascii="Wingdings" w:eastAsia="Wingdings" w:hAnsi="Wingdings" w:cs="Wingdings" w:hint="default"/>
        <w:b w:val="0"/>
        <w:bCs w:val="0"/>
        <w:i w:val="0"/>
        <w:iCs w:val="0"/>
        <w:spacing w:val="0"/>
        <w:w w:val="100"/>
        <w:sz w:val="22"/>
        <w:szCs w:val="22"/>
        <w:lang w:val="tr-TR" w:eastAsia="en-US" w:bidi="ar-SA"/>
      </w:rPr>
    </w:lvl>
    <w:lvl w:ilvl="1" w:tplc="8F1EF7B4">
      <w:numFmt w:val="bullet"/>
      <w:lvlText w:val="•"/>
      <w:lvlJc w:val="left"/>
      <w:pPr>
        <w:ind w:left="1781" w:hanging="176"/>
      </w:pPr>
      <w:rPr>
        <w:rFonts w:hint="default"/>
        <w:lang w:val="tr-TR" w:eastAsia="en-US" w:bidi="ar-SA"/>
      </w:rPr>
    </w:lvl>
    <w:lvl w:ilvl="2" w:tplc="57DAA660">
      <w:numFmt w:val="bullet"/>
      <w:lvlText w:val="•"/>
      <w:lvlJc w:val="left"/>
      <w:pPr>
        <w:ind w:left="3242" w:hanging="176"/>
      </w:pPr>
      <w:rPr>
        <w:rFonts w:hint="default"/>
        <w:lang w:val="tr-TR" w:eastAsia="en-US" w:bidi="ar-SA"/>
      </w:rPr>
    </w:lvl>
    <w:lvl w:ilvl="3" w:tplc="25128066">
      <w:numFmt w:val="bullet"/>
      <w:lvlText w:val="•"/>
      <w:lvlJc w:val="left"/>
      <w:pPr>
        <w:ind w:left="4703" w:hanging="176"/>
      </w:pPr>
      <w:rPr>
        <w:rFonts w:hint="default"/>
        <w:lang w:val="tr-TR" w:eastAsia="en-US" w:bidi="ar-SA"/>
      </w:rPr>
    </w:lvl>
    <w:lvl w:ilvl="4" w:tplc="316A37A8">
      <w:numFmt w:val="bullet"/>
      <w:lvlText w:val="•"/>
      <w:lvlJc w:val="left"/>
      <w:pPr>
        <w:ind w:left="6164" w:hanging="176"/>
      </w:pPr>
      <w:rPr>
        <w:rFonts w:hint="default"/>
        <w:lang w:val="tr-TR" w:eastAsia="en-US" w:bidi="ar-SA"/>
      </w:rPr>
    </w:lvl>
    <w:lvl w:ilvl="5" w:tplc="763E91D8">
      <w:numFmt w:val="bullet"/>
      <w:lvlText w:val="•"/>
      <w:lvlJc w:val="left"/>
      <w:pPr>
        <w:ind w:left="7625" w:hanging="176"/>
      </w:pPr>
      <w:rPr>
        <w:rFonts w:hint="default"/>
        <w:lang w:val="tr-TR" w:eastAsia="en-US" w:bidi="ar-SA"/>
      </w:rPr>
    </w:lvl>
    <w:lvl w:ilvl="6" w:tplc="74844F6E">
      <w:numFmt w:val="bullet"/>
      <w:lvlText w:val="•"/>
      <w:lvlJc w:val="left"/>
      <w:pPr>
        <w:ind w:left="9086" w:hanging="176"/>
      </w:pPr>
      <w:rPr>
        <w:rFonts w:hint="default"/>
        <w:lang w:val="tr-TR" w:eastAsia="en-US" w:bidi="ar-SA"/>
      </w:rPr>
    </w:lvl>
    <w:lvl w:ilvl="7" w:tplc="9EB88DB0">
      <w:numFmt w:val="bullet"/>
      <w:lvlText w:val="•"/>
      <w:lvlJc w:val="left"/>
      <w:pPr>
        <w:ind w:left="10547" w:hanging="176"/>
      </w:pPr>
      <w:rPr>
        <w:rFonts w:hint="default"/>
        <w:lang w:val="tr-TR" w:eastAsia="en-US" w:bidi="ar-SA"/>
      </w:rPr>
    </w:lvl>
    <w:lvl w:ilvl="8" w:tplc="096E1610">
      <w:numFmt w:val="bullet"/>
      <w:lvlText w:val="•"/>
      <w:lvlJc w:val="left"/>
      <w:pPr>
        <w:ind w:left="12008" w:hanging="176"/>
      </w:pPr>
      <w:rPr>
        <w:rFonts w:hint="default"/>
        <w:lang w:val="tr-TR" w:eastAsia="en-US" w:bidi="ar-SA"/>
      </w:rPr>
    </w:lvl>
  </w:abstractNum>
  <w:abstractNum w:abstractNumId="7" w15:restartNumberingAfterBreak="0">
    <w:nsid w:val="19655CCE"/>
    <w:multiLevelType w:val="hybridMultilevel"/>
    <w:tmpl w:val="1DC80C76"/>
    <w:lvl w:ilvl="0" w:tplc="458A1D08">
      <w:numFmt w:val="bullet"/>
      <w:lvlText w:val=""/>
      <w:lvlJc w:val="left"/>
      <w:pPr>
        <w:ind w:left="327" w:hanging="176"/>
      </w:pPr>
      <w:rPr>
        <w:rFonts w:ascii="Wingdings" w:eastAsia="Wingdings" w:hAnsi="Wingdings" w:cs="Wingdings" w:hint="default"/>
        <w:b w:val="0"/>
        <w:bCs w:val="0"/>
        <w:i w:val="0"/>
        <w:iCs w:val="0"/>
        <w:spacing w:val="0"/>
        <w:w w:val="100"/>
        <w:sz w:val="22"/>
        <w:szCs w:val="22"/>
        <w:lang w:val="tr-TR" w:eastAsia="en-US" w:bidi="ar-SA"/>
      </w:rPr>
    </w:lvl>
    <w:lvl w:ilvl="1" w:tplc="35EC1730">
      <w:numFmt w:val="bullet"/>
      <w:lvlText w:val="•"/>
      <w:lvlJc w:val="left"/>
      <w:pPr>
        <w:ind w:left="1781" w:hanging="176"/>
      </w:pPr>
      <w:rPr>
        <w:rFonts w:hint="default"/>
        <w:lang w:val="tr-TR" w:eastAsia="en-US" w:bidi="ar-SA"/>
      </w:rPr>
    </w:lvl>
    <w:lvl w:ilvl="2" w:tplc="F5C64938">
      <w:numFmt w:val="bullet"/>
      <w:lvlText w:val="•"/>
      <w:lvlJc w:val="left"/>
      <w:pPr>
        <w:ind w:left="3242" w:hanging="176"/>
      </w:pPr>
      <w:rPr>
        <w:rFonts w:hint="default"/>
        <w:lang w:val="tr-TR" w:eastAsia="en-US" w:bidi="ar-SA"/>
      </w:rPr>
    </w:lvl>
    <w:lvl w:ilvl="3" w:tplc="4E603EA8">
      <w:numFmt w:val="bullet"/>
      <w:lvlText w:val="•"/>
      <w:lvlJc w:val="left"/>
      <w:pPr>
        <w:ind w:left="4703" w:hanging="176"/>
      </w:pPr>
      <w:rPr>
        <w:rFonts w:hint="default"/>
        <w:lang w:val="tr-TR" w:eastAsia="en-US" w:bidi="ar-SA"/>
      </w:rPr>
    </w:lvl>
    <w:lvl w:ilvl="4" w:tplc="23F009C8">
      <w:numFmt w:val="bullet"/>
      <w:lvlText w:val="•"/>
      <w:lvlJc w:val="left"/>
      <w:pPr>
        <w:ind w:left="6164" w:hanging="176"/>
      </w:pPr>
      <w:rPr>
        <w:rFonts w:hint="default"/>
        <w:lang w:val="tr-TR" w:eastAsia="en-US" w:bidi="ar-SA"/>
      </w:rPr>
    </w:lvl>
    <w:lvl w:ilvl="5" w:tplc="BCD6F6FA">
      <w:numFmt w:val="bullet"/>
      <w:lvlText w:val="•"/>
      <w:lvlJc w:val="left"/>
      <w:pPr>
        <w:ind w:left="7625" w:hanging="176"/>
      </w:pPr>
      <w:rPr>
        <w:rFonts w:hint="default"/>
        <w:lang w:val="tr-TR" w:eastAsia="en-US" w:bidi="ar-SA"/>
      </w:rPr>
    </w:lvl>
    <w:lvl w:ilvl="6" w:tplc="9E6892F6">
      <w:numFmt w:val="bullet"/>
      <w:lvlText w:val="•"/>
      <w:lvlJc w:val="left"/>
      <w:pPr>
        <w:ind w:left="9086" w:hanging="176"/>
      </w:pPr>
      <w:rPr>
        <w:rFonts w:hint="default"/>
        <w:lang w:val="tr-TR" w:eastAsia="en-US" w:bidi="ar-SA"/>
      </w:rPr>
    </w:lvl>
    <w:lvl w:ilvl="7" w:tplc="843EB488">
      <w:numFmt w:val="bullet"/>
      <w:lvlText w:val="•"/>
      <w:lvlJc w:val="left"/>
      <w:pPr>
        <w:ind w:left="10547" w:hanging="176"/>
      </w:pPr>
      <w:rPr>
        <w:rFonts w:hint="default"/>
        <w:lang w:val="tr-TR" w:eastAsia="en-US" w:bidi="ar-SA"/>
      </w:rPr>
    </w:lvl>
    <w:lvl w:ilvl="8" w:tplc="4E80E8F2">
      <w:numFmt w:val="bullet"/>
      <w:lvlText w:val="•"/>
      <w:lvlJc w:val="left"/>
      <w:pPr>
        <w:ind w:left="12008" w:hanging="176"/>
      </w:pPr>
      <w:rPr>
        <w:rFonts w:hint="default"/>
        <w:lang w:val="tr-TR" w:eastAsia="en-US" w:bidi="ar-SA"/>
      </w:rPr>
    </w:lvl>
  </w:abstractNum>
  <w:abstractNum w:abstractNumId="8" w15:restartNumberingAfterBreak="0">
    <w:nsid w:val="1E3E76B0"/>
    <w:multiLevelType w:val="hybridMultilevel"/>
    <w:tmpl w:val="19F082A4"/>
    <w:lvl w:ilvl="0" w:tplc="4490D516">
      <w:numFmt w:val="bullet"/>
      <w:lvlText w:val=""/>
      <w:lvlJc w:val="left"/>
      <w:pPr>
        <w:ind w:left="322" w:hanging="176"/>
      </w:pPr>
      <w:rPr>
        <w:rFonts w:ascii="Wingdings" w:eastAsia="Wingdings" w:hAnsi="Wingdings" w:cs="Wingdings" w:hint="default"/>
        <w:b w:val="0"/>
        <w:bCs w:val="0"/>
        <w:i w:val="0"/>
        <w:iCs w:val="0"/>
        <w:spacing w:val="0"/>
        <w:w w:val="100"/>
        <w:sz w:val="22"/>
        <w:szCs w:val="22"/>
        <w:lang w:val="tr-TR" w:eastAsia="en-US" w:bidi="ar-SA"/>
      </w:rPr>
    </w:lvl>
    <w:lvl w:ilvl="1" w:tplc="27E8552A">
      <w:numFmt w:val="bullet"/>
      <w:lvlText w:val="•"/>
      <w:lvlJc w:val="left"/>
      <w:pPr>
        <w:ind w:left="1781" w:hanging="176"/>
      </w:pPr>
      <w:rPr>
        <w:rFonts w:hint="default"/>
        <w:lang w:val="tr-TR" w:eastAsia="en-US" w:bidi="ar-SA"/>
      </w:rPr>
    </w:lvl>
    <w:lvl w:ilvl="2" w:tplc="7CEAB8FE">
      <w:numFmt w:val="bullet"/>
      <w:lvlText w:val="•"/>
      <w:lvlJc w:val="left"/>
      <w:pPr>
        <w:ind w:left="3242" w:hanging="176"/>
      </w:pPr>
      <w:rPr>
        <w:rFonts w:hint="default"/>
        <w:lang w:val="tr-TR" w:eastAsia="en-US" w:bidi="ar-SA"/>
      </w:rPr>
    </w:lvl>
    <w:lvl w:ilvl="3" w:tplc="5AD050E8">
      <w:numFmt w:val="bullet"/>
      <w:lvlText w:val="•"/>
      <w:lvlJc w:val="left"/>
      <w:pPr>
        <w:ind w:left="4703" w:hanging="176"/>
      </w:pPr>
      <w:rPr>
        <w:rFonts w:hint="default"/>
        <w:lang w:val="tr-TR" w:eastAsia="en-US" w:bidi="ar-SA"/>
      </w:rPr>
    </w:lvl>
    <w:lvl w:ilvl="4" w:tplc="488CB030">
      <w:numFmt w:val="bullet"/>
      <w:lvlText w:val="•"/>
      <w:lvlJc w:val="left"/>
      <w:pPr>
        <w:ind w:left="6164" w:hanging="176"/>
      </w:pPr>
      <w:rPr>
        <w:rFonts w:hint="default"/>
        <w:lang w:val="tr-TR" w:eastAsia="en-US" w:bidi="ar-SA"/>
      </w:rPr>
    </w:lvl>
    <w:lvl w:ilvl="5" w:tplc="CCFA145C">
      <w:numFmt w:val="bullet"/>
      <w:lvlText w:val="•"/>
      <w:lvlJc w:val="left"/>
      <w:pPr>
        <w:ind w:left="7625" w:hanging="176"/>
      </w:pPr>
      <w:rPr>
        <w:rFonts w:hint="default"/>
        <w:lang w:val="tr-TR" w:eastAsia="en-US" w:bidi="ar-SA"/>
      </w:rPr>
    </w:lvl>
    <w:lvl w:ilvl="6" w:tplc="4D702BE2">
      <w:numFmt w:val="bullet"/>
      <w:lvlText w:val="•"/>
      <w:lvlJc w:val="left"/>
      <w:pPr>
        <w:ind w:left="9086" w:hanging="176"/>
      </w:pPr>
      <w:rPr>
        <w:rFonts w:hint="default"/>
        <w:lang w:val="tr-TR" w:eastAsia="en-US" w:bidi="ar-SA"/>
      </w:rPr>
    </w:lvl>
    <w:lvl w:ilvl="7" w:tplc="C8841508">
      <w:numFmt w:val="bullet"/>
      <w:lvlText w:val="•"/>
      <w:lvlJc w:val="left"/>
      <w:pPr>
        <w:ind w:left="10547" w:hanging="176"/>
      </w:pPr>
      <w:rPr>
        <w:rFonts w:hint="default"/>
        <w:lang w:val="tr-TR" w:eastAsia="en-US" w:bidi="ar-SA"/>
      </w:rPr>
    </w:lvl>
    <w:lvl w:ilvl="8" w:tplc="2E889C58">
      <w:numFmt w:val="bullet"/>
      <w:lvlText w:val="•"/>
      <w:lvlJc w:val="left"/>
      <w:pPr>
        <w:ind w:left="12008" w:hanging="176"/>
      </w:pPr>
      <w:rPr>
        <w:rFonts w:hint="default"/>
        <w:lang w:val="tr-TR" w:eastAsia="en-US" w:bidi="ar-SA"/>
      </w:rPr>
    </w:lvl>
  </w:abstractNum>
  <w:abstractNum w:abstractNumId="9" w15:restartNumberingAfterBreak="0">
    <w:nsid w:val="202E42DD"/>
    <w:multiLevelType w:val="hybridMultilevel"/>
    <w:tmpl w:val="BC16394C"/>
    <w:lvl w:ilvl="0" w:tplc="9CEA3F82">
      <w:numFmt w:val="bullet"/>
      <w:lvlText w:val=""/>
      <w:lvlJc w:val="left"/>
      <w:pPr>
        <w:ind w:left="322" w:hanging="176"/>
      </w:pPr>
      <w:rPr>
        <w:rFonts w:ascii="Wingdings" w:eastAsia="Wingdings" w:hAnsi="Wingdings" w:cs="Wingdings" w:hint="default"/>
        <w:b w:val="0"/>
        <w:bCs w:val="0"/>
        <w:i w:val="0"/>
        <w:iCs w:val="0"/>
        <w:spacing w:val="0"/>
        <w:w w:val="100"/>
        <w:sz w:val="22"/>
        <w:szCs w:val="22"/>
        <w:lang w:val="tr-TR" w:eastAsia="en-US" w:bidi="ar-SA"/>
      </w:rPr>
    </w:lvl>
    <w:lvl w:ilvl="1" w:tplc="BEFC577C">
      <w:numFmt w:val="bullet"/>
      <w:lvlText w:val="•"/>
      <w:lvlJc w:val="left"/>
      <w:pPr>
        <w:ind w:left="1781" w:hanging="176"/>
      </w:pPr>
      <w:rPr>
        <w:rFonts w:hint="default"/>
        <w:lang w:val="tr-TR" w:eastAsia="en-US" w:bidi="ar-SA"/>
      </w:rPr>
    </w:lvl>
    <w:lvl w:ilvl="2" w:tplc="CBFAEEDA">
      <w:numFmt w:val="bullet"/>
      <w:lvlText w:val="•"/>
      <w:lvlJc w:val="left"/>
      <w:pPr>
        <w:ind w:left="3242" w:hanging="176"/>
      </w:pPr>
      <w:rPr>
        <w:rFonts w:hint="default"/>
        <w:lang w:val="tr-TR" w:eastAsia="en-US" w:bidi="ar-SA"/>
      </w:rPr>
    </w:lvl>
    <w:lvl w:ilvl="3" w:tplc="C4301E8C">
      <w:numFmt w:val="bullet"/>
      <w:lvlText w:val="•"/>
      <w:lvlJc w:val="left"/>
      <w:pPr>
        <w:ind w:left="4703" w:hanging="176"/>
      </w:pPr>
      <w:rPr>
        <w:rFonts w:hint="default"/>
        <w:lang w:val="tr-TR" w:eastAsia="en-US" w:bidi="ar-SA"/>
      </w:rPr>
    </w:lvl>
    <w:lvl w:ilvl="4" w:tplc="5998973E">
      <w:numFmt w:val="bullet"/>
      <w:lvlText w:val="•"/>
      <w:lvlJc w:val="left"/>
      <w:pPr>
        <w:ind w:left="6164" w:hanging="176"/>
      </w:pPr>
      <w:rPr>
        <w:rFonts w:hint="default"/>
        <w:lang w:val="tr-TR" w:eastAsia="en-US" w:bidi="ar-SA"/>
      </w:rPr>
    </w:lvl>
    <w:lvl w:ilvl="5" w:tplc="8F461752">
      <w:numFmt w:val="bullet"/>
      <w:lvlText w:val="•"/>
      <w:lvlJc w:val="left"/>
      <w:pPr>
        <w:ind w:left="7625" w:hanging="176"/>
      </w:pPr>
      <w:rPr>
        <w:rFonts w:hint="default"/>
        <w:lang w:val="tr-TR" w:eastAsia="en-US" w:bidi="ar-SA"/>
      </w:rPr>
    </w:lvl>
    <w:lvl w:ilvl="6" w:tplc="1F985CEE">
      <w:numFmt w:val="bullet"/>
      <w:lvlText w:val="•"/>
      <w:lvlJc w:val="left"/>
      <w:pPr>
        <w:ind w:left="9086" w:hanging="176"/>
      </w:pPr>
      <w:rPr>
        <w:rFonts w:hint="default"/>
        <w:lang w:val="tr-TR" w:eastAsia="en-US" w:bidi="ar-SA"/>
      </w:rPr>
    </w:lvl>
    <w:lvl w:ilvl="7" w:tplc="819A7980">
      <w:numFmt w:val="bullet"/>
      <w:lvlText w:val="•"/>
      <w:lvlJc w:val="left"/>
      <w:pPr>
        <w:ind w:left="10547" w:hanging="176"/>
      </w:pPr>
      <w:rPr>
        <w:rFonts w:hint="default"/>
        <w:lang w:val="tr-TR" w:eastAsia="en-US" w:bidi="ar-SA"/>
      </w:rPr>
    </w:lvl>
    <w:lvl w:ilvl="8" w:tplc="9ADEB8B2">
      <w:numFmt w:val="bullet"/>
      <w:lvlText w:val="•"/>
      <w:lvlJc w:val="left"/>
      <w:pPr>
        <w:ind w:left="12008" w:hanging="176"/>
      </w:pPr>
      <w:rPr>
        <w:rFonts w:hint="default"/>
        <w:lang w:val="tr-TR" w:eastAsia="en-US" w:bidi="ar-SA"/>
      </w:rPr>
    </w:lvl>
  </w:abstractNum>
  <w:abstractNum w:abstractNumId="10" w15:restartNumberingAfterBreak="0">
    <w:nsid w:val="249F1146"/>
    <w:multiLevelType w:val="hybridMultilevel"/>
    <w:tmpl w:val="CE5AC904"/>
    <w:lvl w:ilvl="0" w:tplc="331C3690">
      <w:numFmt w:val="bullet"/>
      <w:lvlText w:val=""/>
      <w:lvlJc w:val="left"/>
      <w:pPr>
        <w:ind w:left="327" w:hanging="176"/>
      </w:pPr>
      <w:rPr>
        <w:rFonts w:ascii="Wingdings" w:eastAsia="Wingdings" w:hAnsi="Wingdings" w:cs="Wingdings" w:hint="default"/>
        <w:b w:val="0"/>
        <w:bCs w:val="0"/>
        <w:i w:val="0"/>
        <w:iCs w:val="0"/>
        <w:spacing w:val="0"/>
        <w:w w:val="100"/>
        <w:sz w:val="22"/>
        <w:szCs w:val="22"/>
        <w:lang w:val="tr-TR" w:eastAsia="en-US" w:bidi="ar-SA"/>
      </w:rPr>
    </w:lvl>
    <w:lvl w:ilvl="1" w:tplc="91ACEAFA">
      <w:numFmt w:val="bullet"/>
      <w:lvlText w:val="•"/>
      <w:lvlJc w:val="left"/>
      <w:pPr>
        <w:ind w:left="1781" w:hanging="176"/>
      </w:pPr>
      <w:rPr>
        <w:rFonts w:hint="default"/>
        <w:lang w:val="tr-TR" w:eastAsia="en-US" w:bidi="ar-SA"/>
      </w:rPr>
    </w:lvl>
    <w:lvl w:ilvl="2" w:tplc="07F483EE">
      <w:numFmt w:val="bullet"/>
      <w:lvlText w:val="•"/>
      <w:lvlJc w:val="left"/>
      <w:pPr>
        <w:ind w:left="3242" w:hanging="176"/>
      </w:pPr>
      <w:rPr>
        <w:rFonts w:hint="default"/>
        <w:lang w:val="tr-TR" w:eastAsia="en-US" w:bidi="ar-SA"/>
      </w:rPr>
    </w:lvl>
    <w:lvl w:ilvl="3" w:tplc="B4469A30">
      <w:numFmt w:val="bullet"/>
      <w:lvlText w:val="•"/>
      <w:lvlJc w:val="left"/>
      <w:pPr>
        <w:ind w:left="4703" w:hanging="176"/>
      </w:pPr>
      <w:rPr>
        <w:rFonts w:hint="default"/>
        <w:lang w:val="tr-TR" w:eastAsia="en-US" w:bidi="ar-SA"/>
      </w:rPr>
    </w:lvl>
    <w:lvl w:ilvl="4" w:tplc="99E8BEE0">
      <w:numFmt w:val="bullet"/>
      <w:lvlText w:val="•"/>
      <w:lvlJc w:val="left"/>
      <w:pPr>
        <w:ind w:left="6164" w:hanging="176"/>
      </w:pPr>
      <w:rPr>
        <w:rFonts w:hint="default"/>
        <w:lang w:val="tr-TR" w:eastAsia="en-US" w:bidi="ar-SA"/>
      </w:rPr>
    </w:lvl>
    <w:lvl w:ilvl="5" w:tplc="4F6EBA84">
      <w:numFmt w:val="bullet"/>
      <w:lvlText w:val="•"/>
      <w:lvlJc w:val="left"/>
      <w:pPr>
        <w:ind w:left="7625" w:hanging="176"/>
      </w:pPr>
      <w:rPr>
        <w:rFonts w:hint="default"/>
        <w:lang w:val="tr-TR" w:eastAsia="en-US" w:bidi="ar-SA"/>
      </w:rPr>
    </w:lvl>
    <w:lvl w:ilvl="6" w:tplc="D1FA1BCE">
      <w:numFmt w:val="bullet"/>
      <w:lvlText w:val="•"/>
      <w:lvlJc w:val="left"/>
      <w:pPr>
        <w:ind w:left="9086" w:hanging="176"/>
      </w:pPr>
      <w:rPr>
        <w:rFonts w:hint="default"/>
        <w:lang w:val="tr-TR" w:eastAsia="en-US" w:bidi="ar-SA"/>
      </w:rPr>
    </w:lvl>
    <w:lvl w:ilvl="7" w:tplc="267E1B14">
      <w:numFmt w:val="bullet"/>
      <w:lvlText w:val="•"/>
      <w:lvlJc w:val="left"/>
      <w:pPr>
        <w:ind w:left="10547" w:hanging="176"/>
      </w:pPr>
      <w:rPr>
        <w:rFonts w:hint="default"/>
        <w:lang w:val="tr-TR" w:eastAsia="en-US" w:bidi="ar-SA"/>
      </w:rPr>
    </w:lvl>
    <w:lvl w:ilvl="8" w:tplc="2D8E092E">
      <w:numFmt w:val="bullet"/>
      <w:lvlText w:val="•"/>
      <w:lvlJc w:val="left"/>
      <w:pPr>
        <w:ind w:left="12008" w:hanging="176"/>
      </w:pPr>
      <w:rPr>
        <w:rFonts w:hint="default"/>
        <w:lang w:val="tr-TR" w:eastAsia="en-US" w:bidi="ar-SA"/>
      </w:rPr>
    </w:lvl>
  </w:abstractNum>
  <w:abstractNum w:abstractNumId="11" w15:restartNumberingAfterBreak="0">
    <w:nsid w:val="2AE13167"/>
    <w:multiLevelType w:val="hybridMultilevel"/>
    <w:tmpl w:val="F9F0F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AA2E29"/>
    <w:multiLevelType w:val="hybridMultilevel"/>
    <w:tmpl w:val="CE4015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A824B2"/>
    <w:multiLevelType w:val="hybridMultilevel"/>
    <w:tmpl w:val="D1EE3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D101B5"/>
    <w:multiLevelType w:val="hybridMultilevel"/>
    <w:tmpl w:val="020E48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4F38C9"/>
    <w:multiLevelType w:val="multilevel"/>
    <w:tmpl w:val="7C845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3E69F2"/>
    <w:multiLevelType w:val="hybridMultilevel"/>
    <w:tmpl w:val="8FA67556"/>
    <w:lvl w:ilvl="0" w:tplc="D60AF1DC">
      <w:start w:val="1"/>
      <w:numFmt w:val="bullet"/>
      <w:lvlText w:val=""/>
      <w:lvlJc w:val="left"/>
      <w:pPr>
        <w:ind w:left="720" w:hanging="360"/>
      </w:pPr>
      <w:rPr>
        <w:rFonts w:ascii="Symbol" w:hAnsi="Symbol" w:hint="default"/>
      </w:rPr>
    </w:lvl>
    <w:lvl w:ilvl="1" w:tplc="0CC88F04" w:tentative="1">
      <w:start w:val="1"/>
      <w:numFmt w:val="bullet"/>
      <w:lvlText w:val="o"/>
      <w:lvlJc w:val="left"/>
      <w:pPr>
        <w:ind w:left="1440" w:hanging="360"/>
      </w:pPr>
      <w:rPr>
        <w:rFonts w:ascii="Courier New" w:hAnsi="Courier New" w:cs="Courier New" w:hint="default"/>
      </w:rPr>
    </w:lvl>
    <w:lvl w:ilvl="2" w:tplc="20A24960" w:tentative="1">
      <w:start w:val="1"/>
      <w:numFmt w:val="bullet"/>
      <w:lvlText w:val=""/>
      <w:lvlJc w:val="left"/>
      <w:pPr>
        <w:ind w:left="2160" w:hanging="360"/>
      </w:pPr>
      <w:rPr>
        <w:rFonts w:ascii="Wingdings" w:hAnsi="Wingdings" w:hint="default"/>
      </w:rPr>
    </w:lvl>
    <w:lvl w:ilvl="3" w:tplc="4864B298" w:tentative="1">
      <w:start w:val="1"/>
      <w:numFmt w:val="bullet"/>
      <w:lvlText w:val=""/>
      <w:lvlJc w:val="left"/>
      <w:pPr>
        <w:ind w:left="2880" w:hanging="360"/>
      </w:pPr>
      <w:rPr>
        <w:rFonts w:ascii="Symbol" w:hAnsi="Symbol" w:hint="default"/>
      </w:rPr>
    </w:lvl>
    <w:lvl w:ilvl="4" w:tplc="0D0AA5C6" w:tentative="1">
      <w:start w:val="1"/>
      <w:numFmt w:val="bullet"/>
      <w:lvlText w:val="o"/>
      <w:lvlJc w:val="left"/>
      <w:pPr>
        <w:ind w:left="3600" w:hanging="360"/>
      </w:pPr>
      <w:rPr>
        <w:rFonts w:ascii="Courier New" w:hAnsi="Courier New" w:cs="Courier New" w:hint="default"/>
      </w:rPr>
    </w:lvl>
    <w:lvl w:ilvl="5" w:tplc="0FB037F0" w:tentative="1">
      <w:start w:val="1"/>
      <w:numFmt w:val="bullet"/>
      <w:lvlText w:val=""/>
      <w:lvlJc w:val="left"/>
      <w:pPr>
        <w:ind w:left="4320" w:hanging="360"/>
      </w:pPr>
      <w:rPr>
        <w:rFonts w:ascii="Wingdings" w:hAnsi="Wingdings" w:hint="default"/>
      </w:rPr>
    </w:lvl>
    <w:lvl w:ilvl="6" w:tplc="52E0F1BE" w:tentative="1">
      <w:start w:val="1"/>
      <w:numFmt w:val="bullet"/>
      <w:lvlText w:val=""/>
      <w:lvlJc w:val="left"/>
      <w:pPr>
        <w:ind w:left="5040" w:hanging="360"/>
      </w:pPr>
      <w:rPr>
        <w:rFonts w:ascii="Symbol" w:hAnsi="Symbol" w:hint="default"/>
      </w:rPr>
    </w:lvl>
    <w:lvl w:ilvl="7" w:tplc="A93261C2" w:tentative="1">
      <w:start w:val="1"/>
      <w:numFmt w:val="bullet"/>
      <w:lvlText w:val="o"/>
      <w:lvlJc w:val="left"/>
      <w:pPr>
        <w:ind w:left="5760" w:hanging="360"/>
      </w:pPr>
      <w:rPr>
        <w:rFonts w:ascii="Courier New" w:hAnsi="Courier New" w:cs="Courier New" w:hint="default"/>
      </w:rPr>
    </w:lvl>
    <w:lvl w:ilvl="8" w:tplc="AAF05018" w:tentative="1">
      <w:start w:val="1"/>
      <w:numFmt w:val="bullet"/>
      <w:lvlText w:val=""/>
      <w:lvlJc w:val="left"/>
      <w:pPr>
        <w:ind w:left="6480" w:hanging="360"/>
      </w:pPr>
      <w:rPr>
        <w:rFonts w:ascii="Wingdings" w:hAnsi="Wingdings" w:hint="default"/>
      </w:rPr>
    </w:lvl>
  </w:abstractNum>
  <w:abstractNum w:abstractNumId="17" w15:restartNumberingAfterBreak="0">
    <w:nsid w:val="5EE551F7"/>
    <w:multiLevelType w:val="hybridMultilevel"/>
    <w:tmpl w:val="5712B5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34A4B2E"/>
    <w:multiLevelType w:val="hybridMultilevel"/>
    <w:tmpl w:val="C472C010"/>
    <w:lvl w:ilvl="0" w:tplc="C194F60C">
      <w:numFmt w:val="bullet"/>
      <w:lvlText w:val=""/>
      <w:lvlJc w:val="left"/>
      <w:pPr>
        <w:ind w:left="322" w:hanging="176"/>
      </w:pPr>
      <w:rPr>
        <w:rFonts w:ascii="Wingdings" w:eastAsia="Wingdings" w:hAnsi="Wingdings" w:cs="Wingdings" w:hint="default"/>
        <w:b w:val="0"/>
        <w:bCs w:val="0"/>
        <w:i w:val="0"/>
        <w:iCs w:val="0"/>
        <w:spacing w:val="0"/>
        <w:w w:val="100"/>
        <w:sz w:val="22"/>
        <w:szCs w:val="22"/>
        <w:lang w:val="tr-TR" w:eastAsia="en-US" w:bidi="ar-SA"/>
      </w:rPr>
    </w:lvl>
    <w:lvl w:ilvl="1" w:tplc="B4D28FEC">
      <w:numFmt w:val="bullet"/>
      <w:lvlText w:val="•"/>
      <w:lvlJc w:val="left"/>
      <w:pPr>
        <w:ind w:left="1781" w:hanging="176"/>
      </w:pPr>
      <w:rPr>
        <w:rFonts w:hint="default"/>
        <w:lang w:val="tr-TR" w:eastAsia="en-US" w:bidi="ar-SA"/>
      </w:rPr>
    </w:lvl>
    <w:lvl w:ilvl="2" w:tplc="BFBE4EBA">
      <w:numFmt w:val="bullet"/>
      <w:lvlText w:val="•"/>
      <w:lvlJc w:val="left"/>
      <w:pPr>
        <w:ind w:left="3242" w:hanging="176"/>
      </w:pPr>
      <w:rPr>
        <w:rFonts w:hint="default"/>
        <w:lang w:val="tr-TR" w:eastAsia="en-US" w:bidi="ar-SA"/>
      </w:rPr>
    </w:lvl>
    <w:lvl w:ilvl="3" w:tplc="90160B7A">
      <w:numFmt w:val="bullet"/>
      <w:lvlText w:val="•"/>
      <w:lvlJc w:val="left"/>
      <w:pPr>
        <w:ind w:left="4703" w:hanging="176"/>
      </w:pPr>
      <w:rPr>
        <w:rFonts w:hint="default"/>
        <w:lang w:val="tr-TR" w:eastAsia="en-US" w:bidi="ar-SA"/>
      </w:rPr>
    </w:lvl>
    <w:lvl w:ilvl="4" w:tplc="AA2030C8">
      <w:numFmt w:val="bullet"/>
      <w:lvlText w:val="•"/>
      <w:lvlJc w:val="left"/>
      <w:pPr>
        <w:ind w:left="6164" w:hanging="176"/>
      </w:pPr>
      <w:rPr>
        <w:rFonts w:hint="default"/>
        <w:lang w:val="tr-TR" w:eastAsia="en-US" w:bidi="ar-SA"/>
      </w:rPr>
    </w:lvl>
    <w:lvl w:ilvl="5" w:tplc="E2FC596A">
      <w:numFmt w:val="bullet"/>
      <w:lvlText w:val="•"/>
      <w:lvlJc w:val="left"/>
      <w:pPr>
        <w:ind w:left="7625" w:hanging="176"/>
      </w:pPr>
      <w:rPr>
        <w:rFonts w:hint="default"/>
        <w:lang w:val="tr-TR" w:eastAsia="en-US" w:bidi="ar-SA"/>
      </w:rPr>
    </w:lvl>
    <w:lvl w:ilvl="6" w:tplc="97E6EA5A">
      <w:numFmt w:val="bullet"/>
      <w:lvlText w:val="•"/>
      <w:lvlJc w:val="left"/>
      <w:pPr>
        <w:ind w:left="9086" w:hanging="176"/>
      </w:pPr>
      <w:rPr>
        <w:rFonts w:hint="default"/>
        <w:lang w:val="tr-TR" w:eastAsia="en-US" w:bidi="ar-SA"/>
      </w:rPr>
    </w:lvl>
    <w:lvl w:ilvl="7" w:tplc="42E82B96">
      <w:numFmt w:val="bullet"/>
      <w:lvlText w:val="•"/>
      <w:lvlJc w:val="left"/>
      <w:pPr>
        <w:ind w:left="10547" w:hanging="176"/>
      </w:pPr>
      <w:rPr>
        <w:rFonts w:hint="default"/>
        <w:lang w:val="tr-TR" w:eastAsia="en-US" w:bidi="ar-SA"/>
      </w:rPr>
    </w:lvl>
    <w:lvl w:ilvl="8" w:tplc="7736EF68">
      <w:numFmt w:val="bullet"/>
      <w:lvlText w:val="•"/>
      <w:lvlJc w:val="left"/>
      <w:pPr>
        <w:ind w:left="12008" w:hanging="176"/>
      </w:pPr>
      <w:rPr>
        <w:rFonts w:hint="default"/>
        <w:lang w:val="tr-TR" w:eastAsia="en-US" w:bidi="ar-SA"/>
      </w:rPr>
    </w:lvl>
  </w:abstractNum>
  <w:abstractNum w:abstractNumId="19" w15:restartNumberingAfterBreak="0">
    <w:nsid w:val="637C550C"/>
    <w:multiLevelType w:val="hybridMultilevel"/>
    <w:tmpl w:val="FACC31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9F93FC1"/>
    <w:multiLevelType w:val="hybridMultilevel"/>
    <w:tmpl w:val="1200E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E9E78B9"/>
    <w:multiLevelType w:val="hybridMultilevel"/>
    <w:tmpl w:val="3B126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1264678">
    <w:abstractNumId w:val="2"/>
  </w:num>
  <w:num w:numId="2" w16cid:durableId="1226646590">
    <w:abstractNumId w:val="4"/>
  </w:num>
  <w:num w:numId="3" w16cid:durableId="916286275">
    <w:abstractNumId w:val="8"/>
  </w:num>
  <w:num w:numId="4" w16cid:durableId="1708338688">
    <w:abstractNumId w:val="6"/>
  </w:num>
  <w:num w:numId="5" w16cid:durableId="1595671820">
    <w:abstractNumId w:val="7"/>
  </w:num>
  <w:num w:numId="6" w16cid:durableId="147064526">
    <w:abstractNumId w:val="9"/>
  </w:num>
  <w:num w:numId="7" w16cid:durableId="320158996">
    <w:abstractNumId w:val="18"/>
  </w:num>
  <w:num w:numId="8" w16cid:durableId="759714419">
    <w:abstractNumId w:val="10"/>
  </w:num>
  <w:num w:numId="9" w16cid:durableId="1452745846">
    <w:abstractNumId w:val="14"/>
  </w:num>
  <w:num w:numId="10" w16cid:durableId="891699352">
    <w:abstractNumId w:val="12"/>
  </w:num>
  <w:num w:numId="11" w16cid:durableId="1742556197">
    <w:abstractNumId w:val="17"/>
  </w:num>
  <w:num w:numId="12" w16cid:durableId="1575507260">
    <w:abstractNumId w:val="11"/>
  </w:num>
  <w:num w:numId="13" w16cid:durableId="555892109">
    <w:abstractNumId w:val="15"/>
  </w:num>
  <w:num w:numId="14" w16cid:durableId="1628926357">
    <w:abstractNumId w:val="0"/>
  </w:num>
  <w:num w:numId="15" w16cid:durableId="1053893184">
    <w:abstractNumId w:val="3"/>
  </w:num>
  <w:num w:numId="16" w16cid:durableId="951976281">
    <w:abstractNumId w:val="16"/>
  </w:num>
  <w:num w:numId="17" w16cid:durableId="683703322">
    <w:abstractNumId w:val="19"/>
  </w:num>
  <w:num w:numId="18" w16cid:durableId="2100328245">
    <w:abstractNumId w:val="5"/>
  </w:num>
  <w:num w:numId="19" w16cid:durableId="900487045">
    <w:abstractNumId w:val="1"/>
  </w:num>
  <w:num w:numId="20" w16cid:durableId="1337414937">
    <w:abstractNumId w:val="20"/>
  </w:num>
  <w:num w:numId="21" w16cid:durableId="2068722817">
    <w:abstractNumId w:val="21"/>
  </w:num>
  <w:num w:numId="22" w16cid:durableId="74622394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5E"/>
    <w:rsid w:val="0000257E"/>
    <w:rsid w:val="00004AE8"/>
    <w:rsid w:val="00005A21"/>
    <w:rsid w:val="000066DA"/>
    <w:rsid w:val="00007A2D"/>
    <w:rsid w:val="00011F5F"/>
    <w:rsid w:val="00014DEC"/>
    <w:rsid w:val="0001523F"/>
    <w:rsid w:val="00020BDE"/>
    <w:rsid w:val="00021B6D"/>
    <w:rsid w:val="00027C30"/>
    <w:rsid w:val="000321B3"/>
    <w:rsid w:val="00034736"/>
    <w:rsid w:val="0003609E"/>
    <w:rsid w:val="00040BEB"/>
    <w:rsid w:val="00041ED3"/>
    <w:rsid w:val="000425F1"/>
    <w:rsid w:val="00042938"/>
    <w:rsid w:val="00043668"/>
    <w:rsid w:val="00050887"/>
    <w:rsid w:val="00053704"/>
    <w:rsid w:val="00055173"/>
    <w:rsid w:val="00055E42"/>
    <w:rsid w:val="00056126"/>
    <w:rsid w:val="000622BC"/>
    <w:rsid w:val="00072669"/>
    <w:rsid w:val="00073446"/>
    <w:rsid w:val="00074ADA"/>
    <w:rsid w:val="00083521"/>
    <w:rsid w:val="00084EB4"/>
    <w:rsid w:val="0008514B"/>
    <w:rsid w:val="000856DB"/>
    <w:rsid w:val="000870B6"/>
    <w:rsid w:val="0008730D"/>
    <w:rsid w:val="00087CA7"/>
    <w:rsid w:val="000927A2"/>
    <w:rsid w:val="000A0C6E"/>
    <w:rsid w:val="000A7CD2"/>
    <w:rsid w:val="000B1DB5"/>
    <w:rsid w:val="000B1DC0"/>
    <w:rsid w:val="000B2682"/>
    <w:rsid w:val="000B3BF2"/>
    <w:rsid w:val="000C2B93"/>
    <w:rsid w:val="000C6236"/>
    <w:rsid w:val="000C69DB"/>
    <w:rsid w:val="000C6EE4"/>
    <w:rsid w:val="000C75CF"/>
    <w:rsid w:val="000D19A6"/>
    <w:rsid w:val="000D21AB"/>
    <w:rsid w:val="000D4FAB"/>
    <w:rsid w:val="000D72FF"/>
    <w:rsid w:val="000E39D3"/>
    <w:rsid w:val="000E4F96"/>
    <w:rsid w:val="000E60BE"/>
    <w:rsid w:val="000E6888"/>
    <w:rsid w:val="000E6EE1"/>
    <w:rsid w:val="000F2825"/>
    <w:rsid w:val="000F3458"/>
    <w:rsid w:val="000F3BFD"/>
    <w:rsid w:val="000F408B"/>
    <w:rsid w:val="000F4912"/>
    <w:rsid w:val="000F5A3C"/>
    <w:rsid w:val="000F6FF6"/>
    <w:rsid w:val="00101E44"/>
    <w:rsid w:val="00102C9A"/>
    <w:rsid w:val="00103138"/>
    <w:rsid w:val="00104FE0"/>
    <w:rsid w:val="00105BBC"/>
    <w:rsid w:val="00105F87"/>
    <w:rsid w:val="0010677A"/>
    <w:rsid w:val="001075DB"/>
    <w:rsid w:val="001147C7"/>
    <w:rsid w:val="00117ABE"/>
    <w:rsid w:val="00131646"/>
    <w:rsid w:val="00131708"/>
    <w:rsid w:val="00133BD0"/>
    <w:rsid w:val="0013702E"/>
    <w:rsid w:val="001416F6"/>
    <w:rsid w:val="00144317"/>
    <w:rsid w:val="0014734F"/>
    <w:rsid w:val="00147C3D"/>
    <w:rsid w:val="001507B9"/>
    <w:rsid w:val="001512CE"/>
    <w:rsid w:val="00153797"/>
    <w:rsid w:val="00153BB3"/>
    <w:rsid w:val="001616CF"/>
    <w:rsid w:val="001617D8"/>
    <w:rsid w:val="00162B02"/>
    <w:rsid w:val="00162C57"/>
    <w:rsid w:val="00163470"/>
    <w:rsid w:val="0016449B"/>
    <w:rsid w:val="001762BA"/>
    <w:rsid w:val="00176552"/>
    <w:rsid w:val="00185417"/>
    <w:rsid w:val="001863A0"/>
    <w:rsid w:val="00186516"/>
    <w:rsid w:val="001925AB"/>
    <w:rsid w:val="00194B39"/>
    <w:rsid w:val="001957F6"/>
    <w:rsid w:val="001976BF"/>
    <w:rsid w:val="001A11FD"/>
    <w:rsid w:val="001A2156"/>
    <w:rsid w:val="001A29E1"/>
    <w:rsid w:val="001A5C9E"/>
    <w:rsid w:val="001A6E35"/>
    <w:rsid w:val="001A761C"/>
    <w:rsid w:val="001B0067"/>
    <w:rsid w:val="001B0CB7"/>
    <w:rsid w:val="001B26B1"/>
    <w:rsid w:val="001B4DF9"/>
    <w:rsid w:val="001B5283"/>
    <w:rsid w:val="001B551D"/>
    <w:rsid w:val="001B5ACC"/>
    <w:rsid w:val="001B5E15"/>
    <w:rsid w:val="001B6F74"/>
    <w:rsid w:val="001B7097"/>
    <w:rsid w:val="001B72A3"/>
    <w:rsid w:val="001B7877"/>
    <w:rsid w:val="001C72FE"/>
    <w:rsid w:val="001C7EED"/>
    <w:rsid w:val="001D07FC"/>
    <w:rsid w:val="001D35D9"/>
    <w:rsid w:val="001D5352"/>
    <w:rsid w:val="001E3B4F"/>
    <w:rsid w:val="001E68D0"/>
    <w:rsid w:val="001F4E72"/>
    <w:rsid w:val="001F694A"/>
    <w:rsid w:val="001F6B9B"/>
    <w:rsid w:val="00201D13"/>
    <w:rsid w:val="00203E11"/>
    <w:rsid w:val="00205C0D"/>
    <w:rsid w:val="002115AD"/>
    <w:rsid w:val="00212082"/>
    <w:rsid w:val="00213242"/>
    <w:rsid w:val="0022335D"/>
    <w:rsid w:val="0022363C"/>
    <w:rsid w:val="002265F6"/>
    <w:rsid w:val="0022701D"/>
    <w:rsid w:val="002336CF"/>
    <w:rsid w:val="00236B5D"/>
    <w:rsid w:val="002405CD"/>
    <w:rsid w:val="00240933"/>
    <w:rsid w:val="00240C9C"/>
    <w:rsid w:val="002415CC"/>
    <w:rsid w:val="0024298B"/>
    <w:rsid w:val="00245576"/>
    <w:rsid w:val="00245B44"/>
    <w:rsid w:val="002507EA"/>
    <w:rsid w:val="00252E58"/>
    <w:rsid w:val="00256D7F"/>
    <w:rsid w:val="00260827"/>
    <w:rsid w:val="00263CE3"/>
    <w:rsid w:val="00263F06"/>
    <w:rsid w:val="0026580F"/>
    <w:rsid w:val="0026740C"/>
    <w:rsid w:val="00270E21"/>
    <w:rsid w:val="0027340B"/>
    <w:rsid w:val="00277633"/>
    <w:rsid w:val="0028097A"/>
    <w:rsid w:val="00280D6A"/>
    <w:rsid w:val="002824CB"/>
    <w:rsid w:val="002867F1"/>
    <w:rsid w:val="00287663"/>
    <w:rsid w:val="00291331"/>
    <w:rsid w:val="00292A4F"/>
    <w:rsid w:val="00297899"/>
    <w:rsid w:val="002A03EE"/>
    <w:rsid w:val="002A315E"/>
    <w:rsid w:val="002A35E7"/>
    <w:rsid w:val="002A5C07"/>
    <w:rsid w:val="002B0136"/>
    <w:rsid w:val="002B01AC"/>
    <w:rsid w:val="002B16C8"/>
    <w:rsid w:val="002B1F40"/>
    <w:rsid w:val="002B2787"/>
    <w:rsid w:val="002B3468"/>
    <w:rsid w:val="002B3DD0"/>
    <w:rsid w:val="002B7E2E"/>
    <w:rsid w:val="002C0A04"/>
    <w:rsid w:val="002C361E"/>
    <w:rsid w:val="002C477D"/>
    <w:rsid w:val="002C7C98"/>
    <w:rsid w:val="002D4406"/>
    <w:rsid w:val="002D5D3F"/>
    <w:rsid w:val="002E05EB"/>
    <w:rsid w:val="002E15F7"/>
    <w:rsid w:val="002E2BB2"/>
    <w:rsid w:val="002E4A84"/>
    <w:rsid w:val="002E5730"/>
    <w:rsid w:val="002E604A"/>
    <w:rsid w:val="002E64AA"/>
    <w:rsid w:val="002F1F6C"/>
    <w:rsid w:val="002F338B"/>
    <w:rsid w:val="002F41C9"/>
    <w:rsid w:val="002F5BD9"/>
    <w:rsid w:val="002F5D52"/>
    <w:rsid w:val="00300805"/>
    <w:rsid w:val="003024C6"/>
    <w:rsid w:val="0030255C"/>
    <w:rsid w:val="003079B5"/>
    <w:rsid w:val="00312045"/>
    <w:rsid w:val="00313289"/>
    <w:rsid w:val="003139BF"/>
    <w:rsid w:val="00315962"/>
    <w:rsid w:val="00320787"/>
    <w:rsid w:val="00322DC7"/>
    <w:rsid w:val="00326400"/>
    <w:rsid w:val="00332633"/>
    <w:rsid w:val="0034076A"/>
    <w:rsid w:val="0034287A"/>
    <w:rsid w:val="0034293D"/>
    <w:rsid w:val="00345141"/>
    <w:rsid w:val="00352831"/>
    <w:rsid w:val="00355323"/>
    <w:rsid w:val="00356255"/>
    <w:rsid w:val="00361D38"/>
    <w:rsid w:val="0036478C"/>
    <w:rsid w:val="0036490E"/>
    <w:rsid w:val="0036542B"/>
    <w:rsid w:val="003658B2"/>
    <w:rsid w:val="00366938"/>
    <w:rsid w:val="00371BC7"/>
    <w:rsid w:val="0037428E"/>
    <w:rsid w:val="003759EF"/>
    <w:rsid w:val="00376537"/>
    <w:rsid w:val="00382B8D"/>
    <w:rsid w:val="003830CA"/>
    <w:rsid w:val="00384701"/>
    <w:rsid w:val="00384EB4"/>
    <w:rsid w:val="00386F5C"/>
    <w:rsid w:val="003874A5"/>
    <w:rsid w:val="003A03D3"/>
    <w:rsid w:val="003A2E91"/>
    <w:rsid w:val="003A4829"/>
    <w:rsid w:val="003B0B99"/>
    <w:rsid w:val="003B1A44"/>
    <w:rsid w:val="003B204C"/>
    <w:rsid w:val="003B2128"/>
    <w:rsid w:val="003B462A"/>
    <w:rsid w:val="003B4E31"/>
    <w:rsid w:val="003B69CE"/>
    <w:rsid w:val="003C2DCB"/>
    <w:rsid w:val="003D2651"/>
    <w:rsid w:val="003D3A7E"/>
    <w:rsid w:val="003D6AEF"/>
    <w:rsid w:val="003E1037"/>
    <w:rsid w:val="003E12A9"/>
    <w:rsid w:val="003E159B"/>
    <w:rsid w:val="003E2510"/>
    <w:rsid w:val="003E2703"/>
    <w:rsid w:val="003E375E"/>
    <w:rsid w:val="003E5716"/>
    <w:rsid w:val="003E5790"/>
    <w:rsid w:val="003E57B4"/>
    <w:rsid w:val="003E6998"/>
    <w:rsid w:val="003E7342"/>
    <w:rsid w:val="003E7A5E"/>
    <w:rsid w:val="003E7F06"/>
    <w:rsid w:val="003F1A0D"/>
    <w:rsid w:val="003F6F00"/>
    <w:rsid w:val="003F712C"/>
    <w:rsid w:val="00400E25"/>
    <w:rsid w:val="00402A6A"/>
    <w:rsid w:val="004056EE"/>
    <w:rsid w:val="00420F0D"/>
    <w:rsid w:val="00421806"/>
    <w:rsid w:val="00423245"/>
    <w:rsid w:val="004252D4"/>
    <w:rsid w:val="00425AED"/>
    <w:rsid w:val="004263E9"/>
    <w:rsid w:val="00427B4C"/>
    <w:rsid w:val="0044288A"/>
    <w:rsid w:val="004435A9"/>
    <w:rsid w:val="004448A9"/>
    <w:rsid w:val="00446D61"/>
    <w:rsid w:val="00451CE2"/>
    <w:rsid w:val="00456212"/>
    <w:rsid w:val="004618E7"/>
    <w:rsid w:val="00463D8F"/>
    <w:rsid w:val="004645DA"/>
    <w:rsid w:val="004647FC"/>
    <w:rsid w:val="004663D6"/>
    <w:rsid w:val="00467320"/>
    <w:rsid w:val="004715A2"/>
    <w:rsid w:val="00474DDC"/>
    <w:rsid w:val="004809DD"/>
    <w:rsid w:val="00480F11"/>
    <w:rsid w:val="00485591"/>
    <w:rsid w:val="00485E9C"/>
    <w:rsid w:val="004926C9"/>
    <w:rsid w:val="0049357E"/>
    <w:rsid w:val="00494305"/>
    <w:rsid w:val="004A0C2C"/>
    <w:rsid w:val="004A66AE"/>
    <w:rsid w:val="004A7E31"/>
    <w:rsid w:val="004A7EB5"/>
    <w:rsid w:val="004A7FF5"/>
    <w:rsid w:val="004B26A1"/>
    <w:rsid w:val="004B3C3A"/>
    <w:rsid w:val="004B5257"/>
    <w:rsid w:val="004C060C"/>
    <w:rsid w:val="004C1552"/>
    <w:rsid w:val="004C1EFC"/>
    <w:rsid w:val="004C3239"/>
    <w:rsid w:val="004C4CE4"/>
    <w:rsid w:val="004C60DF"/>
    <w:rsid w:val="004C71DC"/>
    <w:rsid w:val="004D14FC"/>
    <w:rsid w:val="004D6564"/>
    <w:rsid w:val="004D6CE9"/>
    <w:rsid w:val="004D719D"/>
    <w:rsid w:val="004E0192"/>
    <w:rsid w:val="004E1A20"/>
    <w:rsid w:val="004E2516"/>
    <w:rsid w:val="004E6692"/>
    <w:rsid w:val="004F1AE7"/>
    <w:rsid w:val="004F34F9"/>
    <w:rsid w:val="004F35A5"/>
    <w:rsid w:val="005011E6"/>
    <w:rsid w:val="00504033"/>
    <w:rsid w:val="00504766"/>
    <w:rsid w:val="005064C9"/>
    <w:rsid w:val="00506A1C"/>
    <w:rsid w:val="00506CF2"/>
    <w:rsid w:val="00510EF3"/>
    <w:rsid w:val="005200E0"/>
    <w:rsid w:val="00521BA1"/>
    <w:rsid w:val="00522D81"/>
    <w:rsid w:val="00524E14"/>
    <w:rsid w:val="00525AA4"/>
    <w:rsid w:val="005269FE"/>
    <w:rsid w:val="0053006A"/>
    <w:rsid w:val="0053268D"/>
    <w:rsid w:val="005329A8"/>
    <w:rsid w:val="00534614"/>
    <w:rsid w:val="00534E7C"/>
    <w:rsid w:val="00535575"/>
    <w:rsid w:val="0053671E"/>
    <w:rsid w:val="00536D07"/>
    <w:rsid w:val="005414AF"/>
    <w:rsid w:val="00542D88"/>
    <w:rsid w:val="00544FE4"/>
    <w:rsid w:val="0055003F"/>
    <w:rsid w:val="00553018"/>
    <w:rsid w:val="005554BA"/>
    <w:rsid w:val="005561BE"/>
    <w:rsid w:val="00560FAB"/>
    <w:rsid w:val="005615D0"/>
    <w:rsid w:val="005625D7"/>
    <w:rsid w:val="0056331E"/>
    <w:rsid w:val="00564C32"/>
    <w:rsid w:val="00570625"/>
    <w:rsid w:val="005760EB"/>
    <w:rsid w:val="005762BE"/>
    <w:rsid w:val="005822A6"/>
    <w:rsid w:val="005842E3"/>
    <w:rsid w:val="0058454E"/>
    <w:rsid w:val="0058691C"/>
    <w:rsid w:val="00586C71"/>
    <w:rsid w:val="00590306"/>
    <w:rsid w:val="00591C9F"/>
    <w:rsid w:val="005A004C"/>
    <w:rsid w:val="005A3DA0"/>
    <w:rsid w:val="005B013C"/>
    <w:rsid w:val="005B0893"/>
    <w:rsid w:val="005B1B23"/>
    <w:rsid w:val="005B1D33"/>
    <w:rsid w:val="005B3E82"/>
    <w:rsid w:val="005B7C8E"/>
    <w:rsid w:val="005C26DB"/>
    <w:rsid w:val="005C4029"/>
    <w:rsid w:val="005D2057"/>
    <w:rsid w:val="005D3528"/>
    <w:rsid w:val="005D5155"/>
    <w:rsid w:val="005D65BC"/>
    <w:rsid w:val="005E1193"/>
    <w:rsid w:val="005E2A37"/>
    <w:rsid w:val="005E7FCA"/>
    <w:rsid w:val="005F09D9"/>
    <w:rsid w:val="005F1BE1"/>
    <w:rsid w:val="005F54FC"/>
    <w:rsid w:val="005F6B72"/>
    <w:rsid w:val="00601DD6"/>
    <w:rsid w:val="00602031"/>
    <w:rsid w:val="00602C35"/>
    <w:rsid w:val="00603BEE"/>
    <w:rsid w:val="00603F1E"/>
    <w:rsid w:val="006047FB"/>
    <w:rsid w:val="00605E21"/>
    <w:rsid w:val="00606BD5"/>
    <w:rsid w:val="00607190"/>
    <w:rsid w:val="006079B3"/>
    <w:rsid w:val="00607B5A"/>
    <w:rsid w:val="006100A9"/>
    <w:rsid w:val="00611484"/>
    <w:rsid w:val="006122D0"/>
    <w:rsid w:val="0061571D"/>
    <w:rsid w:val="00621BA0"/>
    <w:rsid w:val="00624161"/>
    <w:rsid w:val="0062426F"/>
    <w:rsid w:val="00624FAB"/>
    <w:rsid w:val="0062607F"/>
    <w:rsid w:val="0062669F"/>
    <w:rsid w:val="00626A62"/>
    <w:rsid w:val="00631533"/>
    <w:rsid w:val="00634DD3"/>
    <w:rsid w:val="0064165E"/>
    <w:rsid w:val="00642AEB"/>
    <w:rsid w:val="00644586"/>
    <w:rsid w:val="00645D6E"/>
    <w:rsid w:val="00647529"/>
    <w:rsid w:val="00647C00"/>
    <w:rsid w:val="00647FCE"/>
    <w:rsid w:val="00650E7B"/>
    <w:rsid w:val="006530A3"/>
    <w:rsid w:val="006606C0"/>
    <w:rsid w:val="00662536"/>
    <w:rsid w:val="00662F00"/>
    <w:rsid w:val="00665464"/>
    <w:rsid w:val="00667AF5"/>
    <w:rsid w:val="006705E2"/>
    <w:rsid w:val="006749AB"/>
    <w:rsid w:val="00680225"/>
    <w:rsid w:val="00690A18"/>
    <w:rsid w:val="00692AEA"/>
    <w:rsid w:val="006A25D9"/>
    <w:rsid w:val="006A563D"/>
    <w:rsid w:val="006A7F1D"/>
    <w:rsid w:val="006B0B01"/>
    <w:rsid w:val="006B374C"/>
    <w:rsid w:val="006B38F2"/>
    <w:rsid w:val="006B3BDE"/>
    <w:rsid w:val="006B5E0A"/>
    <w:rsid w:val="006B7941"/>
    <w:rsid w:val="006C0225"/>
    <w:rsid w:val="006C0DD7"/>
    <w:rsid w:val="006C2274"/>
    <w:rsid w:val="006C2A89"/>
    <w:rsid w:val="006C4F17"/>
    <w:rsid w:val="006C64A3"/>
    <w:rsid w:val="006C686C"/>
    <w:rsid w:val="006C7A25"/>
    <w:rsid w:val="006D2D67"/>
    <w:rsid w:val="006D49DB"/>
    <w:rsid w:val="006E08D2"/>
    <w:rsid w:val="006E0E43"/>
    <w:rsid w:val="006E12B9"/>
    <w:rsid w:val="006E15F4"/>
    <w:rsid w:val="006E1C93"/>
    <w:rsid w:val="006E33B1"/>
    <w:rsid w:val="006E413D"/>
    <w:rsid w:val="006F1203"/>
    <w:rsid w:val="006F13EB"/>
    <w:rsid w:val="006F1578"/>
    <w:rsid w:val="006F17DE"/>
    <w:rsid w:val="006F3DC9"/>
    <w:rsid w:val="006F483D"/>
    <w:rsid w:val="006F528F"/>
    <w:rsid w:val="006F5D93"/>
    <w:rsid w:val="006F727D"/>
    <w:rsid w:val="006F744C"/>
    <w:rsid w:val="00702D88"/>
    <w:rsid w:val="00702EF4"/>
    <w:rsid w:val="00705265"/>
    <w:rsid w:val="00706682"/>
    <w:rsid w:val="007074D5"/>
    <w:rsid w:val="007107A3"/>
    <w:rsid w:val="00712FD5"/>
    <w:rsid w:val="00715EBC"/>
    <w:rsid w:val="00717FE9"/>
    <w:rsid w:val="007218C5"/>
    <w:rsid w:val="00723A78"/>
    <w:rsid w:val="00724CAE"/>
    <w:rsid w:val="00725D32"/>
    <w:rsid w:val="00726D6C"/>
    <w:rsid w:val="00727A15"/>
    <w:rsid w:val="00727D26"/>
    <w:rsid w:val="00732916"/>
    <w:rsid w:val="00733852"/>
    <w:rsid w:val="00734BF5"/>
    <w:rsid w:val="00736BD6"/>
    <w:rsid w:val="007378AD"/>
    <w:rsid w:val="00740541"/>
    <w:rsid w:val="007507E7"/>
    <w:rsid w:val="00752526"/>
    <w:rsid w:val="00753559"/>
    <w:rsid w:val="00753589"/>
    <w:rsid w:val="00754361"/>
    <w:rsid w:val="00761F77"/>
    <w:rsid w:val="00766610"/>
    <w:rsid w:val="007666CF"/>
    <w:rsid w:val="00766AF2"/>
    <w:rsid w:val="00767A21"/>
    <w:rsid w:val="00771D70"/>
    <w:rsid w:val="00774A1E"/>
    <w:rsid w:val="007751EE"/>
    <w:rsid w:val="00775A36"/>
    <w:rsid w:val="007763EC"/>
    <w:rsid w:val="00776C39"/>
    <w:rsid w:val="0078429F"/>
    <w:rsid w:val="00787523"/>
    <w:rsid w:val="00791A1F"/>
    <w:rsid w:val="007938AC"/>
    <w:rsid w:val="00794AB8"/>
    <w:rsid w:val="00796CB1"/>
    <w:rsid w:val="007A50D6"/>
    <w:rsid w:val="007A584D"/>
    <w:rsid w:val="007A5ABB"/>
    <w:rsid w:val="007A5F62"/>
    <w:rsid w:val="007A709C"/>
    <w:rsid w:val="007B2A1C"/>
    <w:rsid w:val="007B4B71"/>
    <w:rsid w:val="007B60A6"/>
    <w:rsid w:val="007B621B"/>
    <w:rsid w:val="007B659B"/>
    <w:rsid w:val="007B6D23"/>
    <w:rsid w:val="007B7822"/>
    <w:rsid w:val="007B782B"/>
    <w:rsid w:val="007C1398"/>
    <w:rsid w:val="007C2E3F"/>
    <w:rsid w:val="007C6F09"/>
    <w:rsid w:val="007D0287"/>
    <w:rsid w:val="007D0F52"/>
    <w:rsid w:val="007D3C9F"/>
    <w:rsid w:val="007D4152"/>
    <w:rsid w:val="007D4E48"/>
    <w:rsid w:val="007D6042"/>
    <w:rsid w:val="007D612A"/>
    <w:rsid w:val="007E01FC"/>
    <w:rsid w:val="007E19CA"/>
    <w:rsid w:val="007E221E"/>
    <w:rsid w:val="007E29EC"/>
    <w:rsid w:val="007E3305"/>
    <w:rsid w:val="007E4965"/>
    <w:rsid w:val="007E5458"/>
    <w:rsid w:val="007E58A4"/>
    <w:rsid w:val="007E7715"/>
    <w:rsid w:val="007F0A5B"/>
    <w:rsid w:val="007F1D2B"/>
    <w:rsid w:val="007F369A"/>
    <w:rsid w:val="007F7163"/>
    <w:rsid w:val="00804697"/>
    <w:rsid w:val="008176AF"/>
    <w:rsid w:val="00817FE3"/>
    <w:rsid w:val="00820B6C"/>
    <w:rsid w:val="00820DD6"/>
    <w:rsid w:val="00823BD5"/>
    <w:rsid w:val="00827B50"/>
    <w:rsid w:val="008300F0"/>
    <w:rsid w:val="00832C1E"/>
    <w:rsid w:val="008331DA"/>
    <w:rsid w:val="00833CDE"/>
    <w:rsid w:val="00836E8F"/>
    <w:rsid w:val="00841ABC"/>
    <w:rsid w:val="00842DEA"/>
    <w:rsid w:val="0084519C"/>
    <w:rsid w:val="0084579C"/>
    <w:rsid w:val="00845F56"/>
    <w:rsid w:val="00861F91"/>
    <w:rsid w:val="0086568E"/>
    <w:rsid w:val="008657B1"/>
    <w:rsid w:val="0086654E"/>
    <w:rsid w:val="00867549"/>
    <w:rsid w:val="00871A71"/>
    <w:rsid w:val="00876D60"/>
    <w:rsid w:val="00877792"/>
    <w:rsid w:val="00877EAF"/>
    <w:rsid w:val="00880DAE"/>
    <w:rsid w:val="00881BE9"/>
    <w:rsid w:val="0088247B"/>
    <w:rsid w:val="00882898"/>
    <w:rsid w:val="008830CC"/>
    <w:rsid w:val="00885828"/>
    <w:rsid w:val="0089169E"/>
    <w:rsid w:val="00894DB7"/>
    <w:rsid w:val="008A05CE"/>
    <w:rsid w:val="008A15DC"/>
    <w:rsid w:val="008A1D13"/>
    <w:rsid w:val="008A314A"/>
    <w:rsid w:val="008A4597"/>
    <w:rsid w:val="008A4C07"/>
    <w:rsid w:val="008A6173"/>
    <w:rsid w:val="008A7438"/>
    <w:rsid w:val="008B28EE"/>
    <w:rsid w:val="008B4760"/>
    <w:rsid w:val="008B4FF2"/>
    <w:rsid w:val="008B56D3"/>
    <w:rsid w:val="008B5A5E"/>
    <w:rsid w:val="008B6713"/>
    <w:rsid w:val="008B6DF6"/>
    <w:rsid w:val="008C1A00"/>
    <w:rsid w:val="008C1E74"/>
    <w:rsid w:val="008C4096"/>
    <w:rsid w:val="008C50C1"/>
    <w:rsid w:val="008C5E82"/>
    <w:rsid w:val="008C5FD7"/>
    <w:rsid w:val="008C6124"/>
    <w:rsid w:val="008C625C"/>
    <w:rsid w:val="008C6FEE"/>
    <w:rsid w:val="008D0ACC"/>
    <w:rsid w:val="008D0F4F"/>
    <w:rsid w:val="008D5206"/>
    <w:rsid w:val="008D793C"/>
    <w:rsid w:val="008D7D64"/>
    <w:rsid w:val="008E1F2F"/>
    <w:rsid w:val="008E1FB3"/>
    <w:rsid w:val="008E20A6"/>
    <w:rsid w:val="008E4DFE"/>
    <w:rsid w:val="008E6F89"/>
    <w:rsid w:val="008E79F7"/>
    <w:rsid w:val="008F12B5"/>
    <w:rsid w:val="008F208E"/>
    <w:rsid w:val="008F22FA"/>
    <w:rsid w:val="008F2D1B"/>
    <w:rsid w:val="008F479B"/>
    <w:rsid w:val="008F486A"/>
    <w:rsid w:val="008F550C"/>
    <w:rsid w:val="008F58E3"/>
    <w:rsid w:val="008F6024"/>
    <w:rsid w:val="008F772C"/>
    <w:rsid w:val="008F7C74"/>
    <w:rsid w:val="008F7F22"/>
    <w:rsid w:val="0090172B"/>
    <w:rsid w:val="00904419"/>
    <w:rsid w:val="00910008"/>
    <w:rsid w:val="00911A48"/>
    <w:rsid w:val="009136D9"/>
    <w:rsid w:val="00915AE8"/>
    <w:rsid w:val="00915F2E"/>
    <w:rsid w:val="00916288"/>
    <w:rsid w:val="009170DE"/>
    <w:rsid w:val="00924A32"/>
    <w:rsid w:val="0092506D"/>
    <w:rsid w:val="009274C4"/>
    <w:rsid w:val="00930C17"/>
    <w:rsid w:val="00941FFE"/>
    <w:rsid w:val="00944668"/>
    <w:rsid w:val="00944FBC"/>
    <w:rsid w:val="00945F9D"/>
    <w:rsid w:val="009475D3"/>
    <w:rsid w:val="009501BC"/>
    <w:rsid w:val="0095043D"/>
    <w:rsid w:val="0095084E"/>
    <w:rsid w:val="0095167B"/>
    <w:rsid w:val="00951D78"/>
    <w:rsid w:val="00951FCC"/>
    <w:rsid w:val="00952C3A"/>
    <w:rsid w:val="009540E8"/>
    <w:rsid w:val="009541A8"/>
    <w:rsid w:val="00961234"/>
    <w:rsid w:val="00961E48"/>
    <w:rsid w:val="00965117"/>
    <w:rsid w:val="00965A2C"/>
    <w:rsid w:val="00965EC6"/>
    <w:rsid w:val="00970A04"/>
    <w:rsid w:val="00971198"/>
    <w:rsid w:val="00972D53"/>
    <w:rsid w:val="0097397C"/>
    <w:rsid w:val="00975BBF"/>
    <w:rsid w:val="0098060A"/>
    <w:rsid w:val="00983D0C"/>
    <w:rsid w:val="0098406F"/>
    <w:rsid w:val="00984522"/>
    <w:rsid w:val="00985014"/>
    <w:rsid w:val="00986248"/>
    <w:rsid w:val="00986EF8"/>
    <w:rsid w:val="00986FE5"/>
    <w:rsid w:val="00987070"/>
    <w:rsid w:val="0099082C"/>
    <w:rsid w:val="00990F7F"/>
    <w:rsid w:val="00991717"/>
    <w:rsid w:val="00992EFD"/>
    <w:rsid w:val="00996A27"/>
    <w:rsid w:val="00997161"/>
    <w:rsid w:val="009A1481"/>
    <w:rsid w:val="009A17A9"/>
    <w:rsid w:val="009A29FC"/>
    <w:rsid w:val="009A2AE3"/>
    <w:rsid w:val="009A3E32"/>
    <w:rsid w:val="009A42E9"/>
    <w:rsid w:val="009A4510"/>
    <w:rsid w:val="009A7F00"/>
    <w:rsid w:val="009B35C5"/>
    <w:rsid w:val="009B36E0"/>
    <w:rsid w:val="009B6D34"/>
    <w:rsid w:val="009B77A1"/>
    <w:rsid w:val="009C4B5A"/>
    <w:rsid w:val="009C50D4"/>
    <w:rsid w:val="009C54CB"/>
    <w:rsid w:val="009D0098"/>
    <w:rsid w:val="009D07CA"/>
    <w:rsid w:val="009D15F7"/>
    <w:rsid w:val="009D1B9C"/>
    <w:rsid w:val="009D5D4A"/>
    <w:rsid w:val="009D7AE0"/>
    <w:rsid w:val="009E052A"/>
    <w:rsid w:val="009F0EA0"/>
    <w:rsid w:val="009F276D"/>
    <w:rsid w:val="009F2E00"/>
    <w:rsid w:val="009F556F"/>
    <w:rsid w:val="00A0026C"/>
    <w:rsid w:val="00A01727"/>
    <w:rsid w:val="00A05E6A"/>
    <w:rsid w:val="00A05F54"/>
    <w:rsid w:val="00A120D4"/>
    <w:rsid w:val="00A12886"/>
    <w:rsid w:val="00A140B5"/>
    <w:rsid w:val="00A141CA"/>
    <w:rsid w:val="00A2060F"/>
    <w:rsid w:val="00A219D6"/>
    <w:rsid w:val="00A23273"/>
    <w:rsid w:val="00A24539"/>
    <w:rsid w:val="00A24A47"/>
    <w:rsid w:val="00A25973"/>
    <w:rsid w:val="00A30428"/>
    <w:rsid w:val="00A341DA"/>
    <w:rsid w:val="00A34B6B"/>
    <w:rsid w:val="00A35099"/>
    <w:rsid w:val="00A353F4"/>
    <w:rsid w:val="00A439E1"/>
    <w:rsid w:val="00A43AF5"/>
    <w:rsid w:val="00A449CE"/>
    <w:rsid w:val="00A44B72"/>
    <w:rsid w:val="00A471CB"/>
    <w:rsid w:val="00A503D8"/>
    <w:rsid w:val="00A5196C"/>
    <w:rsid w:val="00A51D8B"/>
    <w:rsid w:val="00A52269"/>
    <w:rsid w:val="00A60262"/>
    <w:rsid w:val="00A613A0"/>
    <w:rsid w:val="00A658A0"/>
    <w:rsid w:val="00A66173"/>
    <w:rsid w:val="00A728C0"/>
    <w:rsid w:val="00A738E2"/>
    <w:rsid w:val="00A74EDB"/>
    <w:rsid w:val="00A75B28"/>
    <w:rsid w:val="00A766ED"/>
    <w:rsid w:val="00A800B0"/>
    <w:rsid w:val="00A80550"/>
    <w:rsid w:val="00A813FD"/>
    <w:rsid w:val="00A81842"/>
    <w:rsid w:val="00A85CC3"/>
    <w:rsid w:val="00A85F3F"/>
    <w:rsid w:val="00A90464"/>
    <w:rsid w:val="00A92FDD"/>
    <w:rsid w:val="00A948CC"/>
    <w:rsid w:val="00AA091A"/>
    <w:rsid w:val="00AA1B5E"/>
    <w:rsid w:val="00AA22EA"/>
    <w:rsid w:val="00AA3545"/>
    <w:rsid w:val="00AA576C"/>
    <w:rsid w:val="00AA64BE"/>
    <w:rsid w:val="00AA66DD"/>
    <w:rsid w:val="00AA7E12"/>
    <w:rsid w:val="00AB10A8"/>
    <w:rsid w:val="00AB4B4E"/>
    <w:rsid w:val="00AB5A65"/>
    <w:rsid w:val="00AC111F"/>
    <w:rsid w:val="00AC3C47"/>
    <w:rsid w:val="00AC5506"/>
    <w:rsid w:val="00AC7237"/>
    <w:rsid w:val="00AC7D54"/>
    <w:rsid w:val="00AD18BD"/>
    <w:rsid w:val="00AD1EAA"/>
    <w:rsid w:val="00AD4DCA"/>
    <w:rsid w:val="00AD5291"/>
    <w:rsid w:val="00AE0869"/>
    <w:rsid w:val="00AE113F"/>
    <w:rsid w:val="00AE1345"/>
    <w:rsid w:val="00AE1CB9"/>
    <w:rsid w:val="00AE2695"/>
    <w:rsid w:val="00AE3480"/>
    <w:rsid w:val="00AE3FA5"/>
    <w:rsid w:val="00AF4121"/>
    <w:rsid w:val="00AF55C1"/>
    <w:rsid w:val="00AF57FE"/>
    <w:rsid w:val="00AF5EFC"/>
    <w:rsid w:val="00AF6C05"/>
    <w:rsid w:val="00AF701C"/>
    <w:rsid w:val="00AF7489"/>
    <w:rsid w:val="00B00C5B"/>
    <w:rsid w:val="00B03B20"/>
    <w:rsid w:val="00B06D53"/>
    <w:rsid w:val="00B10E33"/>
    <w:rsid w:val="00B118E0"/>
    <w:rsid w:val="00B133DB"/>
    <w:rsid w:val="00B13B7C"/>
    <w:rsid w:val="00B13D32"/>
    <w:rsid w:val="00B15A05"/>
    <w:rsid w:val="00B17D52"/>
    <w:rsid w:val="00B203B2"/>
    <w:rsid w:val="00B2258D"/>
    <w:rsid w:val="00B22607"/>
    <w:rsid w:val="00B3175C"/>
    <w:rsid w:val="00B31A80"/>
    <w:rsid w:val="00B33031"/>
    <w:rsid w:val="00B37B84"/>
    <w:rsid w:val="00B417A1"/>
    <w:rsid w:val="00B434CA"/>
    <w:rsid w:val="00B45B07"/>
    <w:rsid w:val="00B527D6"/>
    <w:rsid w:val="00B556FC"/>
    <w:rsid w:val="00B56499"/>
    <w:rsid w:val="00B56FC1"/>
    <w:rsid w:val="00B6202A"/>
    <w:rsid w:val="00B66AA3"/>
    <w:rsid w:val="00B722CA"/>
    <w:rsid w:val="00B72DA7"/>
    <w:rsid w:val="00B82B85"/>
    <w:rsid w:val="00B97381"/>
    <w:rsid w:val="00BA0914"/>
    <w:rsid w:val="00BA48E5"/>
    <w:rsid w:val="00BB0558"/>
    <w:rsid w:val="00BB105F"/>
    <w:rsid w:val="00BB1B76"/>
    <w:rsid w:val="00BB1E3E"/>
    <w:rsid w:val="00BB2613"/>
    <w:rsid w:val="00BB4742"/>
    <w:rsid w:val="00BB67B6"/>
    <w:rsid w:val="00BB6E63"/>
    <w:rsid w:val="00BB74D5"/>
    <w:rsid w:val="00BD17E3"/>
    <w:rsid w:val="00BD22AB"/>
    <w:rsid w:val="00BD363E"/>
    <w:rsid w:val="00BD4071"/>
    <w:rsid w:val="00BE3C51"/>
    <w:rsid w:val="00BE7D9B"/>
    <w:rsid w:val="00BF2987"/>
    <w:rsid w:val="00BF2DE8"/>
    <w:rsid w:val="00BF5527"/>
    <w:rsid w:val="00BF723B"/>
    <w:rsid w:val="00C03624"/>
    <w:rsid w:val="00C05BDF"/>
    <w:rsid w:val="00C0635E"/>
    <w:rsid w:val="00C11CEC"/>
    <w:rsid w:val="00C15882"/>
    <w:rsid w:val="00C16650"/>
    <w:rsid w:val="00C17F3A"/>
    <w:rsid w:val="00C20227"/>
    <w:rsid w:val="00C20D11"/>
    <w:rsid w:val="00C228BA"/>
    <w:rsid w:val="00C22C47"/>
    <w:rsid w:val="00C24441"/>
    <w:rsid w:val="00C24CF9"/>
    <w:rsid w:val="00C25516"/>
    <w:rsid w:val="00C279B1"/>
    <w:rsid w:val="00C32420"/>
    <w:rsid w:val="00C33912"/>
    <w:rsid w:val="00C33D8B"/>
    <w:rsid w:val="00C33F5B"/>
    <w:rsid w:val="00C35632"/>
    <w:rsid w:val="00C36EC0"/>
    <w:rsid w:val="00C403FB"/>
    <w:rsid w:val="00C41C6E"/>
    <w:rsid w:val="00C4304D"/>
    <w:rsid w:val="00C43F46"/>
    <w:rsid w:val="00C47797"/>
    <w:rsid w:val="00C47B8F"/>
    <w:rsid w:val="00C50BB6"/>
    <w:rsid w:val="00C51576"/>
    <w:rsid w:val="00C5183B"/>
    <w:rsid w:val="00C51D26"/>
    <w:rsid w:val="00C51E2C"/>
    <w:rsid w:val="00C542CF"/>
    <w:rsid w:val="00C573E9"/>
    <w:rsid w:val="00C61F6E"/>
    <w:rsid w:val="00C62800"/>
    <w:rsid w:val="00C64187"/>
    <w:rsid w:val="00C66D2A"/>
    <w:rsid w:val="00C73A2F"/>
    <w:rsid w:val="00C76F57"/>
    <w:rsid w:val="00C7799B"/>
    <w:rsid w:val="00C8194E"/>
    <w:rsid w:val="00C85F96"/>
    <w:rsid w:val="00C87D5E"/>
    <w:rsid w:val="00C907A8"/>
    <w:rsid w:val="00C9091B"/>
    <w:rsid w:val="00C914F5"/>
    <w:rsid w:val="00C9193D"/>
    <w:rsid w:val="00C92E44"/>
    <w:rsid w:val="00C942C7"/>
    <w:rsid w:val="00C948B8"/>
    <w:rsid w:val="00C958C7"/>
    <w:rsid w:val="00C958DD"/>
    <w:rsid w:val="00C964B4"/>
    <w:rsid w:val="00CA09EC"/>
    <w:rsid w:val="00CA3598"/>
    <w:rsid w:val="00CA3D9F"/>
    <w:rsid w:val="00CB0EC0"/>
    <w:rsid w:val="00CB1622"/>
    <w:rsid w:val="00CB1D66"/>
    <w:rsid w:val="00CB1F86"/>
    <w:rsid w:val="00CB5488"/>
    <w:rsid w:val="00CB5AE3"/>
    <w:rsid w:val="00CB6ECF"/>
    <w:rsid w:val="00CC3685"/>
    <w:rsid w:val="00CC3A74"/>
    <w:rsid w:val="00CC49F2"/>
    <w:rsid w:val="00CC670E"/>
    <w:rsid w:val="00CD0251"/>
    <w:rsid w:val="00CD03A7"/>
    <w:rsid w:val="00CD2779"/>
    <w:rsid w:val="00CD45F1"/>
    <w:rsid w:val="00CE11EE"/>
    <w:rsid w:val="00CE363F"/>
    <w:rsid w:val="00CE3BB3"/>
    <w:rsid w:val="00CE4416"/>
    <w:rsid w:val="00CE516C"/>
    <w:rsid w:val="00CE563A"/>
    <w:rsid w:val="00CE7A58"/>
    <w:rsid w:val="00CF0174"/>
    <w:rsid w:val="00CF01BA"/>
    <w:rsid w:val="00CF216B"/>
    <w:rsid w:val="00CF4D5C"/>
    <w:rsid w:val="00CF5DA0"/>
    <w:rsid w:val="00CF6E3E"/>
    <w:rsid w:val="00D028AD"/>
    <w:rsid w:val="00D11A39"/>
    <w:rsid w:val="00D11C69"/>
    <w:rsid w:val="00D12BB7"/>
    <w:rsid w:val="00D141BD"/>
    <w:rsid w:val="00D15327"/>
    <w:rsid w:val="00D17E61"/>
    <w:rsid w:val="00D241B1"/>
    <w:rsid w:val="00D2634C"/>
    <w:rsid w:val="00D26AC3"/>
    <w:rsid w:val="00D27ACC"/>
    <w:rsid w:val="00D320F8"/>
    <w:rsid w:val="00D338E4"/>
    <w:rsid w:val="00D33E5E"/>
    <w:rsid w:val="00D41FD4"/>
    <w:rsid w:val="00D42002"/>
    <w:rsid w:val="00D46D48"/>
    <w:rsid w:val="00D50EE0"/>
    <w:rsid w:val="00D532CD"/>
    <w:rsid w:val="00D53BD2"/>
    <w:rsid w:val="00D57E3D"/>
    <w:rsid w:val="00D64BE3"/>
    <w:rsid w:val="00D64CD1"/>
    <w:rsid w:val="00D654A5"/>
    <w:rsid w:val="00D70D80"/>
    <w:rsid w:val="00D73181"/>
    <w:rsid w:val="00D829DC"/>
    <w:rsid w:val="00D8538B"/>
    <w:rsid w:val="00D8626B"/>
    <w:rsid w:val="00D9068A"/>
    <w:rsid w:val="00D95516"/>
    <w:rsid w:val="00D96776"/>
    <w:rsid w:val="00DA1152"/>
    <w:rsid w:val="00DA245A"/>
    <w:rsid w:val="00DA2D6D"/>
    <w:rsid w:val="00DA5557"/>
    <w:rsid w:val="00DA5CC8"/>
    <w:rsid w:val="00DB0CF4"/>
    <w:rsid w:val="00DB2837"/>
    <w:rsid w:val="00DC3256"/>
    <w:rsid w:val="00DC7E21"/>
    <w:rsid w:val="00DC7EBB"/>
    <w:rsid w:val="00DD1A57"/>
    <w:rsid w:val="00DD3AEC"/>
    <w:rsid w:val="00DD5F5B"/>
    <w:rsid w:val="00DD71E5"/>
    <w:rsid w:val="00DE1A1D"/>
    <w:rsid w:val="00DE3A16"/>
    <w:rsid w:val="00DE52BC"/>
    <w:rsid w:val="00DF295A"/>
    <w:rsid w:val="00DF6997"/>
    <w:rsid w:val="00E00186"/>
    <w:rsid w:val="00E02DAF"/>
    <w:rsid w:val="00E046E5"/>
    <w:rsid w:val="00E05C74"/>
    <w:rsid w:val="00E071BA"/>
    <w:rsid w:val="00E14510"/>
    <w:rsid w:val="00E159D3"/>
    <w:rsid w:val="00E21745"/>
    <w:rsid w:val="00E23B16"/>
    <w:rsid w:val="00E24495"/>
    <w:rsid w:val="00E2550F"/>
    <w:rsid w:val="00E26E3C"/>
    <w:rsid w:val="00E3332B"/>
    <w:rsid w:val="00E350BF"/>
    <w:rsid w:val="00E36D8E"/>
    <w:rsid w:val="00E36F3E"/>
    <w:rsid w:val="00E40056"/>
    <w:rsid w:val="00E403CE"/>
    <w:rsid w:val="00E405AD"/>
    <w:rsid w:val="00E41630"/>
    <w:rsid w:val="00E4354A"/>
    <w:rsid w:val="00E452C1"/>
    <w:rsid w:val="00E458AC"/>
    <w:rsid w:val="00E45A55"/>
    <w:rsid w:val="00E460EB"/>
    <w:rsid w:val="00E47D75"/>
    <w:rsid w:val="00E501F3"/>
    <w:rsid w:val="00E5115F"/>
    <w:rsid w:val="00E52CEF"/>
    <w:rsid w:val="00E530B6"/>
    <w:rsid w:val="00E533ED"/>
    <w:rsid w:val="00E57C7B"/>
    <w:rsid w:val="00E61301"/>
    <w:rsid w:val="00E6147C"/>
    <w:rsid w:val="00E637DE"/>
    <w:rsid w:val="00E64FF4"/>
    <w:rsid w:val="00E653BC"/>
    <w:rsid w:val="00E65D99"/>
    <w:rsid w:val="00E71D7B"/>
    <w:rsid w:val="00E80FFB"/>
    <w:rsid w:val="00E8617F"/>
    <w:rsid w:val="00E86FD3"/>
    <w:rsid w:val="00E90C5C"/>
    <w:rsid w:val="00E91D0F"/>
    <w:rsid w:val="00E92662"/>
    <w:rsid w:val="00E949E4"/>
    <w:rsid w:val="00E967D4"/>
    <w:rsid w:val="00EA1DAB"/>
    <w:rsid w:val="00EA2407"/>
    <w:rsid w:val="00EA333C"/>
    <w:rsid w:val="00EA3CD8"/>
    <w:rsid w:val="00EA566A"/>
    <w:rsid w:val="00EA6856"/>
    <w:rsid w:val="00EA7000"/>
    <w:rsid w:val="00EB0C6A"/>
    <w:rsid w:val="00EB1467"/>
    <w:rsid w:val="00EB745A"/>
    <w:rsid w:val="00EC1C00"/>
    <w:rsid w:val="00EC2C73"/>
    <w:rsid w:val="00EC33EF"/>
    <w:rsid w:val="00EC343C"/>
    <w:rsid w:val="00EC4A5D"/>
    <w:rsid w:val="00EC50C3"/>
    <w:rsid w:val="00EC5439"/>
    <w:rsid w:val="00EC5F8E"/>
    <w:rsid w:val="00ED0036"/>
    <w:rsid w:val="00ED4FB0"/>
    <w:rsid w:val="00ED62FF"/>
    <w:rsid w:val="00ED66A0"/>
    <w:rsid w:val="00EE66B4"/>
    <w:rsid w:val="00EE6966"/>
    <w:rsid w:val="00EE6CD1"/>
    <w:rsid w:val="00EE6DE0"/>
    <w:rsid w:val="00EE7676"/>
    <w:rsid w:val="00EE7F39"/>
    <w:rsid w:val="00EF2614"/>
    <w:rsid w:val="00F0117A"/>
    <w:rsid w:val="00F06A91"/>
    <w:rsid w:val="00F06C5E"/>
    <w:rsid w:val="00F0723B"/>
    <w:rsid w:val="00F13723"/>
    <w:rsid w:val="00F150C0"/>
    <w:rsid w:val="00F17B62"/>
    <w:rsid w:val="00F25EE6"/>
    <w:rsid w:val="00F26AB3"/>
    <w:rsid w:val="00F30939"/>
    <w:rsid w:val="00F30D1A"/>
    <w:rsid w:val="00F30D29"/>
    <w:rsid w:val="00F336B4"/>
    <w:rsid w:val="00F33B65"/>
    <w:rsid w:val="00F36B92"/>
    <w:rsid w:val="00F3735A"/>
    <w:rsid w:val="00F376E3"/>
    <w:rsid w:val="00F43C08"/>
    <w:rsid w:val="00F440FA"/>
    <w:rsid w:val="00F47427"/>
    <w:rsid w:val="00F520E6"/>
    <w:rsid w:val="00F5248F"/>
    <w:rsid w:val="00F53A18"/>
    <w:rsid w:val="00F55321"/>
    <w:rsid w:val="00F555F7"/>
    <w:rsid w:val="00F55A91"/>
    <w:rsid w:val="00F57516"/>
    <w:rsid w:val="00F57CD6"/>
    <w:rsid w:val="00F61C85"/>
    <w:rsid w:val="00F642F2"/>
    <w:rsid w:val="00F650C8"/>
    <w:rsid w:val="00F6629A"/>
    <w:rsid w:val="00F66503"/>
    <w:rsid w:val="00F676E2"/>
    <w:rsid w:val="00F678A3"/>
    <w:rsid w:val="00F728D9"/>
    <w:rsid w:val="00F82DCA"/>
    <w:rsid w:val="00F834D2"/>
    <w:rsid w:val="00F83CFD"/>
    <w:rsid w:val="00F8435E"/>
    <w:rsid w:val="00F91817"/>
    <w:rsid w:val="00F95984"/>
    <w:rsid w:val="00F96FCB"/>
    <w:rsid w:val="00FA1EE2"/>
    <w:rsid w:val="00FA3BE0"/>
    <w:rsid w:val="00FA7F2F"/>
    <w:rsid w:val="00FB1778"/>
    <w:rsid w:val="00FB290B"/>
    <w:rsid w:val="00FB310F"/>
    <w:rsid w:val="00FB52BF"/>
    <w:rsid w:val="00FB562C"/>
    <w:rsid w:val="00FC5964"/>
    <w:rsid w:val="00FC6E8B"/>
    <w:rsid w:val="00FC7064"/>
    <w:rsid w:val="00FC7F0B"/>
    <w:rsid w:val="00FE2472"/>
    <w:rsid w:val="00FE307F"/>
    <w:rsid w:val="00FE42DF"/>
    <w:rsid w:val="00FE4B84"/>
    <w:rsid w:val="00FE675C"/>
    <w:rsid w:val="00FE7760"/>
    <w:rsid w:val="00FF1A97"/>
    <w:rsid w:val="00FF3626"/>
    <w:rsid w:val="00FF5026"/>
    <w:rsid w:val="00FF59B5"/>
    <w:rsid w:val="00FF69BE"/>
    <w:rsid w:val="00FF75BC"/>
    <w:rsid w:val="01B9810B"/>
    <w:rsid w:val="06458C4F"/>
    <w:rsid w:val="074767B8"/>
    <w:rsid w:val="0A8F447F"/>
    <w:rsid w:val="10086C8E"/>
    <w:rsid w:val="1A1BAAAA"/>
    <w:rsid w:val="1C564F72"/>
    <w:rsid w:val="1D0796C0"/>
    <w:rsid w:val="210AF293"/>
    <w:rsid w:val="246FAF61"/>
    <w:rsid w:val="255D1FF6"/>
    <w:rsid w:val="38926FD9"/>
    <w:rsid w:val="3D8F01D0"/>
    <w:rsid w:val="407EBE0E"/>
    <w:rsid w:val="4142BF2B"/>
    <w:rsid w:val="456FB32E"/>
    <w:rsid w:val="461A26B4"/>
    <w:rsid w:val="48671B60"/>
    <w:rsid w:val="4CB1BDC2"/>
    <w:rsid w:val="5130CBB9"/>
    <w:rsid w:val="51A13A28"/>
    <w:rsid w:val="5234315C"/>
    <w:rsid w:val="54C07D2D"/>
    <w:rsid w:val="55DD1C3C"/>
    <w:rsid w:val="567E8E3D"/>
    <w:rsid w:val="58FAA423"/>
    <w:rsid w:val="5D904AB6"/>
    <w:rsid w:val="5E0BF724"/>
    <w:rsid w:val="66525802"/>
    <w:rsid w:val="67F1399B"/>
    <w:rsid w:val="68BC5F40"/>
    <w:rsid w:val="6A464BE1"/>
    <w:rsid w:val="6D838DD7"/>
    <w:rsid w:val="6DFDEA5A"/>
    <w:rsid w:val="6EB33358"/>
    <w:rsid w:val="710F8985"/>
    <w:rsid w:val="71E29745"/>
    <w:rsid w:val="79E0DAA0"/>
    <w:rsid w:val="7B3FFB6A"/>
    <w:rsid w:val="7C695445"/>
    <w:rsid w:val="7E88F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92AF"/>
  <w15:docId w15:val="{011640BF-42FA-4FDA-AA70-B936E032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65E"/>
  </w:style>
  <w:style w:type="paragraph" w:styleId="Balk1">
    <w:name w:val="heading 1"/>
    <w:basedOn w:val="Normal"/>
    <w:next w:val="Normal"/>
    <w:link w:val="Balk1Char"/>
    <w:uiPriority w:val="9"/>
    <w:qFormat/>
    <w:rsid w:val="00641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641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64165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64165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4165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4165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4165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4165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4165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65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64165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64165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64165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4165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4165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4165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4165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4165E"/>
    <w:rPr>
      <w:rFonts w:eastAsiaTheme="majorEastAsia" w:cstheme="majorBidi"/>
      <w:color w:val="272727" w:themeColor="text1" w:themeTint="D8"/>
    </w:rPr>
  </w:style>
  <w:style w:type="paragraph" w:styleId="KonuBal">
    <w:name w:val="Title"/>
    <w:basedOn w:val="Normal"/>
    <w:next w:val="Normal"/>
    <w:link w:val="KonuBalChar"/>
    <w:uiPriority w:val="10"/>
    <w:qFormat/>
    <w:rsid w:val="00641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4165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4165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4165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4165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4165E"/>
    <w:rPr>
      <w:i/>
      <w:iCs/>
      <w:color w:val="404040" w:themeColor="text1" w:themeTint="BF"/>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64165E"/>
    <w:pPr>
      <w:ind w:left="720"/>
      <w:contextualSpacing/>
    </w:pPr>
  </w:style>
  <w:style w:type="character" w:styleId="GlVurgulama">
    <w:name w:val="Intense Emphasis"/>
    <w:basedOn w:val="VarsaylanParagrafYazTipi"/>
    <w:uiPriority w:val="21"/>
    <w:qFormat/>
    <w:rsid w:val="0064165E"/>
    <w:rPr>
      <w:i/>
      <w:iCs/>
      <w:color w:val="0F4761" w:themeColor="accent1" w:themeShade="BF"/>
    </w:rPr>
  </w:style>
  <w:style w:type="paragraph" w:styleId="GlAlnt">
    <w:name w:val="Intense Quote"/>
    <w:basedOn w:val="Normal"/>
    <w:next w:val="Normal"/>
    <w:link w:val="GlAlntChar"/>
    <w:uiPriority w:val="30"/>
    <w:qFormat/>
    <w:rsid w:val="00641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4165E"/>
    <w:rPr>
      <w:i/>
      <w:iCs/>
      <w:color w:val="0F4761" w:themeColor="accent1" w:themeShade="BF"/>
    </w:rPr>
  </w:style>
  <w:style w:type="character" w:styleId="GlBavuru">
    <w:name w:val="Intense Reference"/>
    <w:basedOn w:val="VarsaylanParagrafYazTipi"/>
    <w:uiPriority w:val="32"/>
    <w:qFormat/>
    <w:rsid w:val="0064165E"/>
    <w:rPr>
      <w:b/>
      <w:bCs/>
      <w:smallCaps/>
      <w:color w:val="0F4761" w:themeColor="accent1" w:themeShade="BF"/>
      <w:spacing w:val="5"/>
    </w:rPr>
  </w:style>
  <w:style w:type="paragraph" w:customStyle="1" w:styleId="TitelProject">
    <w:name w:val="TitelProject"/>
    <w:basedOn w:val="Normal"/>
    <w:rsid w:val="0064165E"/>
    <w:pPr>
      <w:spacing w:before="120" w:after="0" w:line="240" w:lineRule="atLeast"/>
      <w:jc w:val="both"/>
    </w:pPr>
    <w:rPr>
      <w:rFonts w:ascii="Tahoma" w:hAnsi="Tahoma" w:cs="Tahoma"/>
      <w:b/>
      <w:color w:val="156082" w:themeColor="accent1"/>
      <w:kern w:val="16"/>
      <w:sz w:val="48"/>
      <w:szCs w:val="48"/>
      <w:lang w:val="en-US"/>
      <w14:ligatures w14:val="none"/>
    </w:rPr>
  </w:style>
  <w:style w:type="paragraph" w:styleId="TBal">
    <w:name w:val="TOC Heading"/>
    <w:basedOn w:val="Balk1"/>
    <w:next w:val="Normal"/>
    <w:uiPriority w:val="39"/>
    <w:unhideWhenUsed/>
    <w:qFormat/>
    <w:rsid w:val="00D11A39"/>
    <w:pPr>
      <w:spacing w:before="240" w:after="0"/>
      <w:outlineLvl w:val="9"/>
    </w:pPr>
    <w:rPr>
      <w:kern w:val="0"/>
      <w:sz w:val="32"/>
      <w:szCs w:val="32"/>
      <w:lang w:eastAsia="tr-TR"/>
      <w14:ligatures w14:val="none"/>
    </w:rPr>
  </w:style>
  <w:style w:type="paragraph" w:styleId="T1">
    <w:name w:val="toc 1"/>
    <w:basedOn w:val="Normal"/>
    <w:next w:val="Normal"/>
    <w:autoRedefine/>
    <w:uiPriority w:val="39"/>
    <w:unhideWhenUsed/>
    <w:rsid w:val="00D11A39"/>
    <w:pPr>
      <w:spacing w:after="100"/>
    </w:pPr>
  </w:style>
  <w:style w:type="character" w:styleId="Kpr">
    <w:name w:val="Hyperlink"/>
    <w:basedOn w:val="VarsaylanParagrafYazTipi"/>
    <w:uiPriority w:val="99"/>
    <w:unhideWhenUsed/>
    <w:rsid w:val="00D11A39"/>
    <w:rPr>
      <w:color w:val="467886" w:themeColor="hyperlink"/>
      <w:u w:val="single"/>
    </w:rPr>
  </w:style>
  <w:style w:type="paragraph" w:styleId="stBilgi">
    <w:name w:val="header"/>
    <w:basedOn w:val="Normal"/>
    <w:link w:val="stBilgiChar"/>
    <w:uiPriority w:val="99"/>
    <w:unhideWhenUsed/>
    <w:rsid w:val="009F27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276D"/>
  </w:style>
  <w:style w:type="paragraph" w:styleId="AltBilgi">
    <w:name w:val="footer"/>
    <w:basedOn w:val="Normal"/>
    <w:link w:val="AltBilgiChar"/>
    <w:uiPriority w:val="99"/>
    <w:unhideWhenUsed/>
    <w:rsid w:val="009F27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276D"/>
  </w:style>
  <w:style w:type="paragraph" w:styleId="ResimYazs">
    <w:name w:val="caption"/>
    <w:aliases w:val="Resim Yazısı Char,Resim Yazısı Char Char,Resim Yazısı Char Char Char,Char2,Table Caption,Char Char Char Char Char Char Char Char,Char2 Char Char,Char2 Char Char Char Char Char Char,Char2 Char Char Char Char Char,Char2 Char C,Map,Labelling"/>
    <w:basedOn w:val="Normal"/>
    <w:next w:val="Normal"/>
    <w:link w:val="ResimYazsChar1"/>
    <w:uiPriority w:val="35"/>
    <w:unhideWhenUsed/>
    <w:qFormat/>
    <w:rsid w:val="009F276D"/>
    <w:pPr>
      <w:spacing w:after="200" w:line="240" w:lineRule="auto"/>
    </w:pPr>
    <w:rPr>
      <w:i/>
      <w:iCs/>
      <w:color w:val="0E2841" w:themeColor="text2"/>
      <w:sz w:val="18"/>
      <w:szCs w:val="18"/>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9F276D"/>
  </w:style>
  <w:style w:type="paragraph" w:styleId="DipnotMetni">
    <w:name w:val="footnote text"/>
    <w:aliases w:val="FOOTNOTES,FOOTNOTES Char Char Char,Footnote Text Char Char Char Char,Footnote Text Char Char1 Char,Footnote Text Char1 Char,fn,fn Char Char Char,fn Char2,footnote text,footnote text Char Char Char,single space,single space Char Char Char,f"/>
    <w:basedOn w:val="Normal"/>
    <w:link w:val="DipnotMetniChar"/>
    <w:uiPriority w:val="99"/>
    <w:unhideWhenUsed/>
    <w:qFormat/>
    <w:rsid w:val="007D4152"/>
    <w:pPr>
      <w:spacing w:after="0" w:line="240" w:lineRule="auto"/>
    </w:pPr>
    <w:rPr>
      <w:rFonts w:ascii="Calibri" w:eastAsia="Calibri" w:hAnsi="Calibri" w:cs="Times New Roman"/>
      <w:kern w:val="0"/>
      <w:sz w:val="20"/>
      <w:szCs w:val="20"/>
      <w14:ligatures w14:val="none"/>
    </w:rPr>
  </w:style>
  <w:style w:type="character" w:customStyle="1" w:styleId="DipnotMetniChar">
    <w:name w:val="Dipnot Metni Char"/>
    <w:aliases w:val="FOOTNOTES Char,FOOTNOTES Char Char Char Char,Footnote Text Char Char Char Char Char,Footnote Text Char Char1 Char Char,Footnote Text Char1 Char Char,fn Char,fn Char Char Char Char,fn Char2 Char,footnote text Char,single space Char"/>
    <w:basedOn w:val="VarsaylanParagrafYazTipi"/>
    <w:link w:val="DipnotMetni"/>
    <w:uiPriority w:val="99"/>
    <w:rsid w:val="007D4152"/>
    <w:rPr>
      <w:rFonts w:ascii="Calibri" w:eastAsia="Calibri" w:hAnsi="Calibri" w:cs="Times New Roman"/>
      <w:kern w:val="0"/>
      <w:sz w:val="20"/>
      <w:szCs w:val="20"/>
      <w14:ligatures w14:val="none"/>
    </w:rPr>
  </w:style>
  <w:style w:type="character" w:styleId="DipnotBavurusu">
    <w:name w:val="footnote reference"/>
    <w:aliases w:val="(NECG) Footnote Reference,16 Point,Footnote Ref in FtNote,Footnote Reference Number,Footnote Reference_LVL6,Footnote Reference_LVL61,Footnote Reference_LVL62,Ref,Superscript 6 Point,de nota al pie,footnote ref,fr,ftref,Знак сноски-FN"/>
    <w:link w:val="CarattereCarattereCharCharCharCharCharCharZchn"/>
    <w:uiPriority w:val="99"/>
    <w:unhideWhenUsed/>
    <w:qFormat/>
    <w:rsid w:val="007D4152"/>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rsid w:val="007D4152"/>
    <w:pPr>
      <w:spacing w:line="240" w:lineRule="exact"/>
    </w:pPr>
    <w:rPr>
      <w:vertAlign w:val="superscript"/>
    </w:rPr>
  </w:style>
  <w:style w:type="character" w:styleId="AklamaBavurusu">
    <w:name w:val="annotation reference"/>
    <w:basedOn w:val="VarsaylanParagrafYazTipi"/>
    <w:uiPriority w:val="99"/>
    <w:unhideWhenUsed/>
    <w:rsid w:val="007D4152"/>
    <w:rPr>
      <w:sz w:val="16"/>
      <w:szCs w:val="16"/>
    </w:rPr>
  </w:style>
  <w:style w:type="paragraph" w:styleId="AklamaMetni">
    <w:name w:val="annotation text"/>
    <w:basedOn w:val="Normal"/>
    <w:link w:val="AklamaMetniChar"/>
    <w:uiPriority w:val="99"/>
    <w:unhideWhenUsed/>
    <w:rsid w:val="007D4152"/>
    <w:pPr>
      <w:spacing w:line="240" w:lineRule="auto"/>
    </w:pPr>
    <w:rPr>
      <w:sz w:val="20"/>
      <w:szCs w:val="20"/>
    </w:rPr>
  </w:style>
  <w:style w:type="character" w:customStyle="1" w:styleId="AklamaMetniChar">
    <w:name w:val="Açıklama Metni Char"/>
    <w:basedOn w:val="VarsaylanParagrafYazTipi"/>
    <w:link w:val="AklamaMetni"/>
    <w:uiPriority w:val="99"/>
    <w:rsid w:val="007D4152"/>
    <w:rPr>
      <w:sz w:val="20"/>
      <w:szCs w:val="20"/>
    </w:rPr>
  </w:style>
  <w:style w:type="table" w:styleId="TabloKlavuzu">
    <w:name w:val="Table Grid"/>
    <w:basedOn w:val="NormalTablo"/>
    <w:uiPriority w:val="39"/>
    <w:rsid w:val="001976BF"/>
    <w:pPr>
      <w:spacing w:after="0" w:line="240" w:lineRule="auto"/>
      <w:jc w:val="both"/>
    </w:pPr>
    <w:rPr>
      <w:rFonts w:ascii="Tahoma" w:hAnsi="Tahoma" w:cs="Tahoma"/>
      <w:kern w:val="16"/>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8F7C74"/>
    <w:rPr>
      <w:color w:val="605E5C"/>
      <w:shd w:val="clear" w:color="auto" w:fill="E1DFDD"/>
    </w:rPr>
  </w:style>
  <w:style w:type="character" w:customStyle="1" w:styleId="ResimYazsChar1">
    <w:name w:val="Resim Yazısı Char1"/>
    <w:aliases w:val="Resim Yazısı Char Char1,Resim Yazısı Char Char Char1,Resim Yazısı Char Char Char Char,Char2 Char,Table Caption Char,Char Char Char Char Char Char Char Char Char,Char2 Char Char Char,Char2 Char Char Char Char Char Char Char,Map Char"/>
    <w:basedOn w:val="VarsaylanParagrafYazTipi"/>
    <w:link w:val="ResimYazs"/>
    <w:uiPriority w:val="35"/>
    <w:qFormat/>
    <w:rsid w:val="008F7C74"/>
    <w:rPr>
      <w:i/>
      <w:iCs/>
      <w:color w:val="0E2841" w:themeColor="text2"/>
      <w:sz w:val="18"/>
      <w:szCs w:val="18"/>
    </w:rPr>
  </w:style>
  <w:style w:type="paragraph" w:styleId="T3">
    <w:name w:val="toc 3"/>
    <w:basedOn w:val="Normal"/>
    <w:next w:val="Normal"/>
    <w:autoRedefine/>
    <w:uiPriority w:val="39"/>
    <w:unhideWhenUsed/>
    <w:qFormat/>
    <w:rsid w:val="00FE307F"/>
    <w:pPr>
      <w:spacing w:after="100"/>
      <w:ind w:left="440"/>
    </w:pPr>
  </w:style>
  <w:style w:type="paragraph" w:styleId="ekillerTablosu">
    <w:name w:val="table of figures"/>
    <w:basedOn w:val="Normal"/>
    <w:next w:val="Normal"/>
    <w:uiPriority w:val="99"/>
    <w:unhideWhenUsed/>
    <w:rsid w:val="00FE307F"/>
    <w:pPr>
      <w:spacing w:after="0"/>
    </w:pPr>
  </w:style>
  <w:style w:type="paragraph" w:styleId="AklamaKonusu">
    <w:name w:val="annotation subject"/>
    <w:basedOn w:val="AklamaMetni"/>
    <w:next w:val="AklamaMetni"/>
    <w:link w:val="AklamaKonusuChar"/>
    <w:uiPriority w:val="99"/>
    <w:semiHidden/>
    <w:unhideWhenUsed/>
    <w:rsid w:val="00D028AD"/>
    <w:rPr>
      <w:b/>
      <w:bCs/>
    </w:rPr>
  </w:style>
  <w:style w:type="character" w:customStyle="1" w:styleId="AklamaKonusuChar">
    <w:name w:val="Açıklama Konusu Char"/>
    <w:basedOn w:val="AklamaMetniChar"/>
    <w:link w:val="AklamaKonusu"/>
    <w:uiPriority w:val="99"/>
    <w:semiHidden/>
    <w:rsid w:val="00D028AD"/>
    <w:rPr>
      <w:b/>
      <w:bCs/>
      <w:sz w:val="20"/>
      <w:szCs w:val="20"/>
    </w:rPr>
  </w:style>
  <w:style w:type="paragraph" w:customStyle="1" w:styleId="ToCTitleTablesFigures">
    <w:name w:val="ToC Title (Tables/Figures)"/>
    <w:basedOn w:val="Normal"/>
    <w:uiPriority w:val="69"/>
    <w:qFormat/>
    <w:rsid w:val="00CB6ECF"/>
    <w:pPr>
      <w:keepNext/>
      <w:keepLines/>
      <w:spacing w:after="240" w:line="460" w:lineRule="atLeast"/>
      <w:outlineLvl w:val="0"/>
    </w:pPr>
    <w:rPr>
      <w:rFonts w:ascii="Tahoma" w:eastAsiaTheme="majorEastAsia" w:hAnsi="Tahoma" w:cstheme="majorBidi"/>
      <w:b/>
      <w:bCs/>
      <w:kern w:val="16"/>
      <w:sz w:val="24"/>
      <w:szCs w:val="28"/>
      <w:lang w:val="en-US"/>
      <w14:ligatures w14:val="none"/>
    </w:rPr>
  </w:style>
  <w:style w:type="paragraph" w:styleId="Dzeltme">
    <w:name w:val="Revision"/>
    <w:hidden/>
    <w:uiPriority w:val="99"/>
    <w:semiHidden/>
    <w:rsid w:val="00245576"/>
    <w:pPr>
      <w:spacing w:after="0" w:line="240" w:lineRule="auto"/>
    </w:pPr>
  </w:style>
  <w:style w:type="paragraph" w:styleId="AralkYok">
    <w:name w:val="No Spacing"/>
    <w:link w:val="AralkYokChar"/>
    <w:uiPriority w:val="1"/>
    <w:qFormat/>
    <w:rsid w:val="00D9068A"/>
    <w:pPr>
      <w:spacing w:after="0" w:line="240" w:lineRule="auto"/>
      <w:jc w:val="both"/>
    </w:pPr>
    <w:rPr>
      <w:rFonts w:ascii="Tahoma" w:hAnsi="Tahoma" w:cs="Tahoma"/>
      <w:kern w:val="16"/>
      <w:lang w:val="en-US"/>
      <w14:ligatures w14:val="none"/>
    </w:rPr>
  </w:style>
  <w:style w:type="character" w:customStyle="1" w:styleId="AralkYokChar">
    <w:name w:val="Aralık Yok Char"/>
    <w:link w:val="AralkYok"/>
    <w:uiPriority w:val="1"/>
    <w:rsid w:val="00D9068A"/>
    <w:rPr>
      <w:rFonts w:ascii="Tahoma" w:hAnsi="Tahoma" w:cs="Tahoma"/>
      <w:kern w:val="16"/>
      <w:lang w:val="en-US"/>
      <w14:ligatures w14:val="none"/>
    </w:rPr>
  </w:style>
  <w:style w:type="paragraph" w:styleId="T2">
    <w:name w:val="toc 2"/>
    <w:basedOn w:val="Normal"/>
    <w:next w:val="Normal"/>
    <w:autoRedefine/>
    <w:uiPriority w:val="39"/>
    <w:unhideWhenUsed/>
    <w:rsid w:val="00C47B8F"/>
    <w:pPr>
      <w:spacing w:after="100"/>
      <w:ind w:left="220"/>
    </w:pPr>
  </w:style>
  <w:style w:type="paragraph" w:styleId="BalonMetni">
    <w:name w:val="Balloon Text"/>
    <w:basedOn w:val="Normal"/>
    <w:link w:val="BalonMetniChar"/>
    <w:uiPriority w:val="99"/>
    <w:semiHidden/>
    <w:unhideWhenUsed/>
    <w:rsid w:val="00736B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6BD6"/>
    <w:rPr>
      <w:rFonts w:ascii="Tahoma" w:hAnsi="Tahoma" w:cs="Tahoma"/>
      <w:sz w:val="16"/>
      <w:szCs w:val="16"/>
    </w:rPr>
  </w:style>
  <w:style w:type="paragraph" w:styleId="NormalWeb">
    <w:name w:val="Normal (Web)"/>
    <w:basedOn w:val="Normal"/>
    <w:uiPriority w:val="99"/>
    <w:semiHidden/>
    <w:unhideWhenUsed/>
    <w:rsid w:val="00FE2472"/>
    <w:pPr>
      <w:spacing w:before="100" w:beforeAutospacing="1" w:after="100" w:afterAutospacing="1" w:line="240" w:lineRule="auto"/>
    </w:pPr>
    <w:rPr>
      <w:rFonts w:ascii="Times New Roman" w:eastAsiaTheme="minorEastAsia" w:hAnsi="Times New Roman" w:cs="Times New Roman"/>
      <w:kern w:val="0"/>
      <w:sz w:val="24"/>
      <w:szCs w:val="24"/>
      <w:lang w:eastAsia="tr-TR"/>
      <w14:ligatures w14:val="none"/>
    </w:rPr>
  </w:style>
  <w:style w:type="character" w:styleId="zmlenmeyenBahsetme">
    <w:name w:val="Unresolved Mention"/>
    <w:basedOn w:val="VarsaylanParagrafYazTipi"/>
    <w:uiPriority w:val="99"/>
    <w:semiHidden/>
    <w:unhideWhenUsed/>
    <w:rsid w:val="009A3E32"/>
    <w:rPr>
      <w:color w:val="605E5C"/>
      <w:shd w:val="clear" w:color="auto" w:fill="E1DFDD"/>
    </w:rPr>
  </w:style>
  <w:style w:type="character" w:styleId="Bahset">
    <w:name w:val="Mention"/>
    <w:basedOn w:val="VarsaylanParagrafYazTipi"/>
    <w:uiPriority w:val="99"/>
    <w:unhideWhenUsed/>
    <w:rsid w:val="008F208E"/>
    <w:rPr>
      <w:color w:val="2B579A"/>
      <w:shd w:val="clear" w:color="auto" w:fill="E1DFDD"/>
    </w:rPr>
  </w:style>
  <w:style w:type="paragraph" w:customStyle="1" w:styleId="TableParagraph">
    <w:name w:val="Table Paragraph"/>
    <w:basedOn w:val="Normal"/>
    <w:uiPriority w:val="1"/>
    <w:qFormat/>
    <w:rsid w:val="00650E7B"/>
    <w:pPr>
      <w:widowControl w:val="0"/>
      <w:autoSpaceDE w:val="0"/>
      <w:autoSpaceDN w:val="0"/>
      <w:spacing w:after="0" w:line="247" w:lineRule="exact"/>
    </w:pPr>
    <w:rPr>
      <w:rFonts w:ascii="Arial" w:eastAsia="Arial" w:hAnsi="Arial" w:cs="Arial"/>
      <w:kern w:val="0"/>
      <w14:ligatures w14:val="none"/>
    </w:rPr>
  </w:style>
  <w:style w:type="table" w:customStyle="1" w:styleId="TableNormal1">
    <w:name w:val="Table Normal1"/>
    <w:uiPriority w:val="2"/>
    <w:semiHidden/>
    <w:unhideWhenUsed/>
    <w:qFormat/>
    <w:rsid w:val="00BD407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Title">
    <w:name w:val="Table Title"/>
    <w:basedOn w:val="Normal"/>
    <w:rsid w:val="008F12B5"/>
    <w:pPr>
      <w:spacing w:before="120" w:after="0" w:line="240" w:lineRule="auto"/>
      <w:jc w:val="both"/>
    </w:pPr>
    <w:rPr>
      <w:rFonts w:ascii="Tahoma" w:hAnsi="Tahoma" w:cs="Tahoma"/>
      <w:b/>
      <w:color w:val="156082" w:themeColor="accent1"/>
      <w:kern w:val="16"/>
      <w:sz w:val="20"/>
      <w:szCs w:val="18"/>
      <w:lang w:val="en-US"/>
      <w14:ligatures w14:val="none"/>
    </w:rPr>
  </w:style>
  <w:style w:type="paragraph" w:customStyle="1" w:styleId="TableContent">
    <w:name w:val="Table Content"/>
    <w:basedOn w:val="Normal"/>
    <w:rsid w:val="008F12B5"/>
    <w:pPr>
      <w:spacing w:before="120" w:after="0" w:line="240" w:lineRule="auto"/>
      <w:jc w:val="both"/>
    </w:pPr>
    <w:rPr>
      <w:rFonts w:ascii="Tahoma" w:hAnsi="Tahoma" w:cs="Tahoma"/>
      <w:kern w:val="16"/>
      <w:sz w:val="20"/>
      <w:szCs w:val="18"/>
      <w:lang w:val="en-US"/>
      <w14:ligatures w14:val="none"/>
    </w:rPr>
  </w:style>
  <w:style w:type="table" w:customStyle="1" w:styleId="TabloKlavuzu1">
    <w:name w:val="Tablo Kılavuzu1"/>
    <w:basedOn w:val="NormalTablo"/>
    <w:next w:val="TabloKlavuzu"/>
    <w:uiPriority w:val="39"/>
    <w:rsid w:val="009F0EA0"/>
    <w:pPr>
      <w:spacing w:after="0" w:line="240" w:lineRule="auto"/>
      <w:jc w:val="both"/>
    </w:pPr>
    <w:rPr>
      <w:rFonts w:ascii="Tahoma" w:hAnsi="Tahoma" w:cs="Tahoma"/>
      <w:kern w:val="16"/>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uiPriority w:val="99"/>
    <w:rsid w:val="00F642F2"/>
    <w:rPr>
      <w:sz w:val="19"/>
      <w:szCs w:val="19"/>
      <w:shd w:val="clear" w:color="auto" w:fill="FFFFFF"/>
    </w:rPr>
  </w:style>
  <w:style w:type="paragraph" w:customStyle="1" w:styleId="Bodytext21">
    <w:name w:val="Body text (2)1"/>
    <w:basedOn w:val="Normal"/>
    <w:link w:val="Bodytext2"/>
    <w:uiPriority w:val="99"/>
    <w:rsid w:val="00F642F2"/>
    <w:pPr>
      <w:widowControl w:val="0"/>
      <w:shd w:val="clear" w:color="auto" w:fill="FFFFFF"/>
      <w:spacing w:before="420" w:after="0" w:line="278" w:lineRule="exact"/>
      <w:jc w:val="both"/>
    </w:pPr>
    <w:rPr>
      <w:sz w:val="19"/>
      <w:szCs w:val="19"/>
    </w:rPr>
  </w:style>
  <w:style w:type="character" w:styleId="zlenenKpr">
    <w:name w:val="FollowedHyperlink"/>
    <w:basedOn w:val="VarsaylanParagrafYazTipi"/>
    <w:uiPriority w:val="99"/>
    <w:semiHidden/>
    <w:unhideWhenUsed/>
    <w:rsid w:val="001617D8"/>
    <w:rPr>
      <w:color w:val="96607D" w:themeColor="followedHyperlink"/>
      <w:u w:val="single"/>
    </w:rPr>
  </w:style>
  <w:style w:type="paragraph" w:customStyle="1" w:styleId="xl75">
    <w:name w:val="xl75"/>
    <w:basedOn w:val="Normal"/>
    <w:rsid w:val="001E68D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kern w:val="0"/>
      <w:sz w:val="18"/>
      <w:szCs w:val="18"/>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96006">
      <w:bodyDiv w:val="1"/>
      <w:marLeft w:val="0"/>
      <w:marRight w:val="0"/>
      <w:marTop w:val="0"/>
      <w:marBottom w:val="0"/>
      <w:divBdr>
        <w:top w:val="none" w:sz="0" w:space="0" w:color="auto"/>
        <w:left w:val="none" w:sz="0" w:space="0" w:color="auto"/>
        <w:bottom w:val="none" w:sz="0" w:space="0" w:color="auto"/>
        <w:right w:val="none" w:sz="0" w:space="0" w:color="auto"/>
      </w:divBdr>
    </w:div>
    <w:div w:id="563032688">
      <w:bodyDiv w:val="1"/>
      <w:marLeft w:val="0"/>
      <w:marRight w:val="0"/>
      <w:marTop w:val="0"/>
      <w:marBottom w:val="0"/>
      <w:divBdr>
        <w:top w:val="none" w:sz="0" w:space="0" w:color="auto"/>
        <w:left w:val="none" w:sz="0" w:space="0" w:color="auto"/>
        <w:bottom w:val="none" w:sz="0" w:space="0" w:color="auto"/>
        <w:right w:val="none" w:sz="0" w:space="0" w:color="auto"/>
      </w:divBdr>
    </w:div>
    <w:div w:id="1024746913">
      <w:bodyDiv w:val="1"/>
      <w:marLeft w:val="0"/>
      <w:marRight w:val="0"/>
      <w:marTop w:val="0"/>
      <w:marBottom w:val="0"/>
      <w:divBdr>
        <w:top w:val="none" w:sz="0" w:space="0" w:color="auto"/>
        <w:left w:val="none" w:sz="0" w:space="0" w:color="auto"/>
        <w:bottom w:val="none" w:sz="0" w:space="0" w:color="auto"/>
        <w:right w:val="none" w:sz="0" w:space="0" w:color="auto"/>
      </w:divBdr>
    </w:div>
    <w:div w:id="1288200321">
      <w:bodyDiv w:val="1"/>
      <w:marLeft w:val="0"/>
      <w:marRight w:val="0"/>
      <w:marTop w:val="0"/>
      <w:marBottom w:val="0"/>
      <w:divBdr>
        <w:top w:val="none" w:sz="0" w:space="0" w:color="auto"/>
        <w:left w:val="none" w:sz="0" w:space="0" w:color="auto"/>
        <w:bottom w:val="none" w:sz="0" w:space="0" w:color="auto"/>
        <w:right w:val="none" w:sz="0" w:space="0" w:color="auto"/>
      </w:divBdr>
    </w:div>
    <w:div w:id="1399668815">
      <w:bodyDiv w:val="1"/>
      <w:marLeft w:val="0"/>
      <w:marRight w:val="0"/>
      <w:marTop w:val="0"/>
      <w:marBottom w:val="0"/>
      <w:divBdr>
        <w:top w:val="none" w:sz="0" w:space="0" w:color="auto"/>
        <w:left w:val="none" w:sz="0" w:space="0" w:color="auto"/>
        <w:bottom w:val="none" w:sz="0" w:space="0" w:color="auto"/>
        <w:right w:val="none" w:sz="0" w:space="0" w:color="auto"/>
      </w:divBdr>
    </w:div>
    <w:div w:id="1630864243">
      <w:bodyDiv w:val="1"/>
      <w:marLeft w:val="0"/>
      <w:marRight w:val="0"/>
      <w:marTop w:val="0"/>
      <w:marBottom w:val="0"/>
      <w:divBdr>
        <w:top w:val="none" w:sz="0" w:space="0" w:color="auto"/>
        <w:left w:val="none" w:sz="0" w:space="0" w:color="auto"/>
        <w:bottom w:val="none" w:sz="0" w:space="0" w:color="auto"/>
        <w:right w:val="none" w:sz="0" w:space="0" w:color="auto"/>
      </w:divBdr>
    </w:div>
    <w:div w:id="1882742552">
      <w:bodyDiv w:val="1"/>
      <w:marLeft w:val="0"/>
      <w:marRight w:val="0"/>
      <w:marTop w:val="0"/>
      <w:marBottom w:val="0"/>
      <w:divBdr>
        <w:top w:val="none" w:sz="0" w:space="0" w:color="auto"/>
        <w:left w:val="none" w:sz="0" w:space="0" w:color="auto"/>
        <w:bottom w:val="none" w:sz="0" w:space="0" w:color="auto"/>
        <w:right w:val="none" w:sz="0" w:space="0" w:color="auto"/>
      </w:divBdr>
      <w:divsChild>
        <w:div w:id="1885482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186">
              <w:marLeft w:val="0"/>
              <w:marRight w:val="0"/>
              <w:marTop w:val="0"/>
              <w:marBottom w:val="0"/>
              <w:divBdr>
                <w:top w:val="none" w:sz="0" w:space="0" w:color="auto"/>
                <w:left w:val="none" w:sz="0" w:space="0" w:color="auto"/>
                <w:bottom w:val="none" w:sz="0" w:space="0" w:color="auto"/>
                <w:right w:val="none" w:sz="0" w:space="0" w:color="auto"/>
              </w:divBdr>
              <w:divsChild>
                <w:div w:id="10499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3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kincal@kdb.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yanikli@csb.gov.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entseldirenclilik.csb.gov.tr/proje-kapsaminda-verilecek-kredilerin-yillik-faiz-oranina-baskanligimizca-belirlenmis-olan-4-kategoriden-her-bir-kategori-icin-yillik-bazda-faiz-indirimi-uygulanacaktir-haber-28678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ebdosya.csb.gov.tr/db/kentseldirenclilik/icerikler/izm-r-prov-nce-env-ronmental-and-soc-al-management-plan-draft-20241023130937.docx" TargetMode="External"/><Relationship Id="rId2" Type="http://schemas.openxmlformats.org/officeDocument/2006/relationships/hyperlink" Target="https://kentseldirenclilik.csb.gov.tr/turkce-dokumanlar-i-108260" TargetMode="External"/><Relationship Id="rId1" Type="http://schemas.openxmlformats.org/officeDocument/2006/relationships/hyperlink" Target="http://online.cevre.gov.tr" TargetMode="External"/><Relationship Id="rId5" Type="http://schemas.openxmlformats.org/officeDocument/2006/relationships/hyperlink" Target="https://kentseldirenclilik.csb.gov.tr/ingilizce-dokumanlar-i-108261" TargetMode="External"/><Relationship Id="rId4" Type="http://schemas.openxmlformats.org/officeDocument/2006/relationships/hyperlink" Target="https://kentseldirenclilik.csb.gov.tr/ingilizce-dokumanlar-i-10826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1F5E-67C0-44E9-9D32-8D7B7ACB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54</Pages>
  <Words>11170</Words>
  <Characters>63669</Characters>
  <Application>Microsoft Office Word</Application>
  <DocSecurity>0</DocSecurity>
  <Lines>530</Lines>
  <Paragraphs>149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şallı</dc:creator>
  <cp:keywords>, docId:EB5D2DA54C25BD5A4BF49D451E00BDB5</cp:keywords>
  <dc:description/>
  <cp:lastModifiedBy>Ali KINCAL</cp:lastModifiedBy>
  <cp:revision>61</cp:revision>
  <dcterms:created xsi:type="dcterms:W3CDTF">2024-11-25T09:37:00Z</dcterms:created>
  <dcterms:modified xsi:type="dcterms:W3CDTF">2025-06-10T09:02:00Z</dcterms:modified>
</cp:coreProperties>
</file>