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4F2E0" w14:textId="03462F87" w:rsidR="009D4C01" w:rsidRPr="008F6E81" w:rsidRDefault="00ED71A1" w:rsidP="009814EB">
      <w:pPr>
        <w:spacing w:before="240" w:line="240" w:lineRule="auto"/>
        <w:jc w:val="center"/>
        <w:rPr>
          <w:rFonts w:ascii="Times New Roman" w:hAnsi="Times New Roman" w:cs="Times New Roman"/>
          <w:b/>
          <w:noProof/>
          <w:sz w:val="24"/>
          <w:szCs w:val="24"/>
        </w:rPr>
      </w:pPr>
      <w:r w:rsidRPr="008F6E81">
        <w:rPr>
          <w:rFonts w:ascii="Times New Roman" w:hAnsi="Times New Roman" w:cs="Times New Roman"/>
          <w:b/>
          <w:noProof/>
          <w:sz w:val="24"/>
          <w:szCs w:val="24"/>
        </w:rPr>
        <w:t>URBAN TRANSFORMAT</w:t>
      </w:r>
      <w:r w:rsidR="006035E9">
        <w:rPr>
          <w:rFonts w:ascii="Times New Roman" w:hAnsi="Times New Roman" w:cs="Times New Roman"/>
          <w:b/>
          <w:noProof/>
          <w:sz w:val="24"/>
          <w:szCs w:val="24"/>
        </w:rPr>
        <w:t>I</w:t>
      </w:r>
      <w:r w:rsidRPr="008F6E81">
        <w:rPr>
          <w:rFonts w:ascii="Times New Roman" w:hAnsi="Times New Roman" w:cs="Times New Roman"/>
          <w:b/>
          <w:noProof/>
          <w:sz w:val="24"/>
          <w:szCs w:val="24"/>
        </w:rPr>
        <w:t xml:space="preserve">ON </w:t>
      </w:r>
      <w:r>
        <w:rPr>
          <w:rFonts w:ascii="Times New Roman" w:hAnsi="Times New Roman" w:cs="Times New Roman"/>
          <w:b/>
          <w:noProof/>
          <w:sz w:val="24"/>
          <w:szCs w:val="24"/>
        </w:rPr>
        <w:t>PRES</w:t>
      </w:r>
      <w:r w:rsidR="006035E9">
        <w:rPr>
          <w:rFonts w:ascii="Times New Roman" w:hAnsi="Times New Roman" w:cs="Times New Roman"/>
          <w:b/>
          <w:noProof/>
          <w:sz w:val="24"/>
          <w:szCs w:val="24"/>
        </w:rPr>
        <w:t>I</w:t>
      </w:r>
      <w:r>
        <w:rPr>
          <w:rFonts w:ascii="Times New Roman" w:hAnsi="Times New Roman" w:cs="Times New Roman"/>
          <w:b/>
          <w:noProof/>
          <w:sz w:val="24"/>
          <w:szCs w:val="24"/>
        </w:rPr>
        <w:t>DENCY</w:t>
      </w:r>
    </w:p>
    <w:p w14:paraId="7D3145C9" w14:textId="77777777" w:rsidR="005F23B8" w:rsidRPr="008F6E81" w:rsidRDefault="005F23B8" w:rsidP="009814EB">
      <w:pPr>
        <w:spacing w:before="240" w:line="240" w:lineRule="auto"/>
        <w:jc w:val="center"/>
        <w:rPr>
          <w:rFonts w:ascii="Times New Roman" w:hAnsi="Times New Roman" w:cs="Times New Roman"/>
          <w:b/>
          <w:noProof/>
          <w:sz w:val="24"/>
          <w:szCs w:val="24"/>
        </w:rPr>
      </w:pPr>
    </w:p>
    <w:p w14:paraId="09963DD7" w14:textId="381AED6F" w:rsidR="00EB74E1" w:rsidRPr="008F6E81" w:rsidRDefault="005F23B8" w:rsidP="009814EB">
      <w:pPr>
        <w:spacing w:before="240" w:line="240" w:lineRule="auto"/>
        <w:jc w:val="center"/>
        <w:rPr>
          <w:rFonts w:ascii="Times New Roman" w:hAnsi="Times New Roman" w:cs="Times New Roman"/>
          <w:b/>
          <w:noProof/>
          <w:sz w:val="24"/>
          <w:szCs w:val="24"/>
        </w:rPr>
      </w:pPr>
      <w:r w:rsidRPr="008F6E81">
        <w:rPr>
          <w:rFonts w:ascii="Times New Roman" w:hAnsi="Times New Roman" w:cs="Times New Roman"/>
          <w:b/>
          <w:noProof/>
          <w:sz w:val="24"/>
          <w:szCs w:val="24"/>
        </w:rPr>
        <w:t>THE CL</w:t>
      </w:r>
      <w:r w:rsidR="006035E9">
        <w:rPr>
          <w:rFonts w:ascii="Times New Roman" w:hAnsi="Times New Roman" w:cs="Times New Roman"/>
          <w:b/>
          <w:noProof/>
          <w:sz w:val="24"/>
          <w:szCs w:val="24"/>
        </w:rPr>
        <w:t>I</w:t>
      </w:r>
      <w:r w:rsidRPr="008F6E81">
        <w:rPr>
          <w:rFonts w:ascii="Times New Roman" w:hAnsi="Times New Roman" w:cs="Times New Roman"/>
          <w:b/>
          <w:noProof/>
          <w:sz w:val="24"/>
          <w:szCs w:val="24"/>
        </w:rPr>
        <w:t>MATE AND D</w:t>
      </w:r>
      <w:r w:rsidR="006035E9">
        <w:rPr>
          <w:rFonts w:ascii="Times New Roman" w:hAnsi="Times New Roman" w:cs="Times New Roman"/>
          <w:b/>
          <w:noProof/>
          <w:sz w:val="24"/>
          <w:szCs w:val="24"/>
        </w:rPr>
        <w:t>IS</w:t>
      </w:r>
      <w:r w:rsidRPr="008F6E81">
        <w:rPr>
          <w:rFonts w:ascii="Times New Roman" w:hAnsi="Times New Roman" w:cs="Times New Roman"/>
          <w:b/>
          <w:noProof/>
          <w:sz w:val="24"/>
          <w:szCs w:val="24"/>
        </w:rPr>
        <w:t>ASTER RES</w:t>
      </w:r>
      <w:r w:rsidR="006035E9">
        <w:rPr>
          <w:rFonts w:ascii="Times New Roman" w:hAnsi="Times New Roman" w:cs="Times New Roman"/>
          <w:b/>
          <w:noProof/>
          <w:sz w:val="24"/>
          <w:szCs w:val="24"/>
        </w:rPr>
        <w:t>ILI</w:t>
      </w:r>
      <w:r w:rsidRPr="008F6E81">
        <w:rPr>
          <w:rFonts w:ascii="Times New Roman" w:hAnsi="Times New Roman" w:cs="Times New Roman"/>
          <w:b/>
          <w:noProof/>
          <w:sz w:val="24"/>
          <w:szCs w:val="24"/>
        </w:rPr>
        <w:t xml:space="preserve">ENT </w:t>
      </w:r>
      <w:r w:rsidR="006035E9">
        <w:rPr>
          <w:rFonts w:ascii="Times New Roman" w:hAnsi="Times New Roman" w:cs="Times New Roman"/>
          <w:b/>
          <w:noProof/>
          <w:sz w:val="24"/>
          <w:szCs w:val="24"/>
        </w:rPr>
        <w:t>CITIES</w:t>
      </w:r>
      <w:r w:rsidRPr="008F6E81">
        <w:rPr>
          <w:rFonts w:ascii="Times New Roman" w:hAnsi="Times New Roman" w:cs="Times New Roman"/>
          <w:b/>
          <w:noProof/>
          <w:sz w:val="24"/>
          <w:szCs w:val="24"/>
        </w:rPr>
        <w:t xml:space="preserve"> PROJECT</w:t>
      </w:r>
    </w:p>
    <w:p w14:paraId="63CF1900" w14:textId="664F1FE3" w:rsidR="009D4C01" w:rsidRPr="008F6E81" w:rsidRDefault="00BB2CB9" w:rsidP="009814EB">
      <w:pPr>
        <w:spacing w:before="240" w:line="240" w:lineRule="auto"/>
        <w:jc w:val="center"/>
        <w:rPr>
          <w:rFonts w:ascii="Times New Roman" w:hAnsi="Times New Roman" w:cs="Times New Roman"/>
          <w:b/>
          <w:noProof/>
          <w:sz w:val="24"/>
          <w:szCs w:val="24"/>
        </w:rPr>
      </w:pPr>
      <w:r w:rsidRPr="008F6E81">
        <w:rPr>
          <w:rFonts w:ascii="Times New Roman" w:hAnsi="Times New Roman" w:cs="Times New Roman"/>
          <w:b/>
          <w:noProof/>
          <w:sz w:val="24"/>
          <w:szCs w:val="24"/>
        </w:rPr>
        <w:t>(P173025</w:t>
      </w:r>
      <w:r w:rsidR="009D4C01" w:rsidRPr="008F6E81">
        <w:rPr>
          <w:rFonts w:ascii="Times New Roman" w:hAnsi="Times New Roman" w:cs="Times New Roman"/>
          <w:b/>
          <w:noProof/>
          <w:sz w:val="24"/>
          <w:szCs w:val="24"/>
        </w:rPr>
        <w:t>)</w:t>
      </w:r>
    </w:p>
    <w:p w14:paraId="048728A7" w14:textId="77777777" w:rsidR="005F23B8" w:rsidRPr="008F6E81" w:rsidRDefault="005F23B8" w:rsidP="009814EB">
      <w:pPr>
        <w:spacing w:before="240" w:line="240" w:lineRule="auto"/>
        <w:jc w:val="center"/>
        <w:rPr>
          <w:rFonts w:ascii="Times New Roman" w:hAnsi="Times New Roman" w:cs="Times New Roman"/>
          <w:b/>
          <w:noProof/>
          <w:sz w:val="24"/>
          <w:szCs w:val="24"/>
        </w:rPr>
      </w:pPr>
    </w:p>
    <w:p w14:paraId="1AFF022C" w14:textId="502F3255" w:rsidR="009D4C01" w:rsidRPr="008F6E81" w:rsidRDefault="009D4C01" w:rsidP="009814EB">
      <w:pPr>
        <w:spacing w:before="240" w:line="240" w:lineRule="auto"/>
        <w:jc w:val="center"/>
        <w:rPr>
          <w:rFonts w:ascii="Times New Roman" w:hAnsi="Times New Roman" w:cs="Times New Roman"/>
          <w:b/>
          <w:noProof/>
          <w:sz w:val="24"/>
          <w:szCs w:val="24"/>
        </w:rPr>
      </w:pPr>
      <w:r w:rsidRPr="008F6E81">
        <w:rPr>
          <w:rFonts w:ascii="Times New Roman" w:hAnsi="Times New Roman" w:cs="Times New Roman"/>
          <w:b/>
          <w:noProof/>
          <w:sz w:val="24"/>
          <w:szCs w:val="24"/>
        </w:rPr>
        <w:t xml:space="preserve">TERMS OF REFERENCE </w:t>
      </w:r>
    </w:p>
    <w:p w14:paraId="3DAAD267" w14:textId="77777777" w:rsidR="005F23B8" w:rsidRPr="008F6E81" w:rsidRDefault="005F23B8" w:rsidP="009814EB">
      <w:pPr>
        <w:spacing w:before="240" w:line="240" w:lineRule="auto"/>
        <w:jc w:val="center"/>
        <w:rPr>
          <w:rFonts w:ascii="Times New Roman" w:hAnsi="Times New Roman" w:cs="Times New Roman"/>
          <w:b/>
          <w:noProof/>
          <w:sz w:val="24"/>
          <w:szCs w:val="24"/>
        </w:rPr>
      </w:pPr>
    </w:p>
    <w:p w14:paraId="44031E69" w14:textId="0F27781E" w:rsidR="009D4C01" w:rsidRPr="008F6E81" w:rsidRDefault="00E51DBF" w:rsidP="009814EB">
      <w:pPr>
        <w:spacing w:before="240" w:line="240" w:lineRule="auto"/>
        <w:jc w:val="center"/>
        <w:rPr>
          <w:rFonts w:ascii="Times New Roman" w:hAnsi="Times New Roman" w:cs="Times New Roman"/>
          <w:b/>
          <w:noProof/>
          <w:sz w:val="24"/>
          <w:szCs w:val="24"/>
        </w:rPr>
      </w:pPr>
      <w:r w:rsidRPr="008F6E81">
        <w:rPr>
          <w:rFonts w:ascii="Times New Roman" w:hAnsi="Times New Roman" w:cs="Times New Roman"/>
          <w:b/>
          <w:noProof/>
          <w:sz w:val="24"/>
          <w:szCs w:val="24"/>
        </w:rPr>
        <w:t xml:space="preserve">FINANCIAL </w:t>
      </w:r>
      <w:r w:rsidR="00B80FF8" w:rsidRPr="008F6E81">
        <w:rPr>
          <w:rFonts w:ascii="Times New Roman" w:hAnsi="Times New Roman" w:cs="Times New Roman"/>
          <w:b/>
          <w:noProof/>
          <w:sz w:val="24"/>
          <w:szCs w:val="24"/>
        </w:rPr>
        <w:t xml:space="preserve">MANAGEMENT </w:t>
      </w:r>
      <w:r w:rsidRPr="008F6E81">
        <w:rPr>
          <w:rFonts w:ascii="Times New Roman" w:hAnsi="Times New Roman" w:cs="Times New Roman"/>
          <w:b/>
          <w:noProof/>
          <w:sz w:val="24"/>
          <w:szCs w:val="24"/>
        </w:rPr>
        <w:t>SPECIALIST</w:t>
      </w:r>
      <w:r w:rsidR="005F23B8" w:rsidRPr="008F6E81">
        <w:rPr>
          <w:rFonts w:ascii="Times New Roman" w:hAnsi="Times New Roman" w:cs="Times New Roman"/>
          <w:b/>
          <w:noProof/>
          <w:sz w:val="24"/>
          <w:szCs w:val="24"/>
        </w:rPr>
        <w:t>(Local)</w:t>
      </w:r>
    </w:p>
    <w:p w14:paraId="46B28679" w14:textId="5C8A4A46" w:rsidR="009D4C01" w:rsidRPr="008F6E81" w:rsidRDefault="009D4C01" w:rsidP="009814EB">
      <w:pPr>
        <w:spacing w:before="240" w:line="240" w:lineRule="auto"/>
        <w:jc w:val="center"/>
        <w:rPr>
          <w:rFonts w:ascii="Times New Roman" w:hAnsi="Times New Roman" w:cs="Times New Roman"/>
          <w:b/>
          <w:noProof/>
          <w:sz w:val="24"/>
          <w:szCs w:val="24"/>
        </w:rPr>
      </w:pPr>
      <w:r w:rsidRPr="008F6E81">
        <w:rPr>
          <w:rFonts w:ascii="Times New Roman" w:hAnsi="Times New Roman" w:cs="Times New Roman"/>
          <w:b/>
          <w:noProof/>
          <w:sz w:val="24"/>
          <w:szCs w:val="24"/>
        </w:rPr>
        <w:t>(REF:</w:t>
      </w:r>
      <w:r w:rsidR="005B0448" w:rsidRPr="008F6E81">
        <w:rPr>
          <w:rFonts w:ascii="Times New Roman" w:hAnsi="Times New Roman" w:cs="Times New Roman"/>
          <w:b/>
          <w:noProof/>
          <w:sz w:val="24"/>
          <w:szCs w:val="24"/>
        </w:rPr>
        <w:t xml:space="preserve"> TCDRCP-INDV-FIN</w:t>
      </w:r>
      <w:r w:rsidR="006F6A10">
        <w:rPr>
          <w:rFonts w:ascii="Times New Roman" w:hAnsi="Times New Roman" w:cs="Times New Roman"/>
          <w:b/>
          <w:noProof/>
          <w:sz w:val="24"/>
          <w:szCs w:val="24"/>
        </w:rPr>
        <w:t>-0</w:t>
      </w:r>
      <w:r w:rsidR="008C70FC">
        <w:rPr>
          <w:rFonts w:ascii="Times New Roman" w:hAnsi="Times New Roman" w:cs="Times New Roman"/>
          <w:b/>
          <w:noProof/>
          <w:sz w:val="24"/>
          <w:szCs w:val="24"/>
        </w:rPr>
        <w:t>3</w:t>
      </w:r>
      <w:r w:rsidRPr="008F6E81">
        <w:rPr>
          <w:rFonts w:ascii="Times New Roman" w:hAnsi="Times New Roman" w:cs="Times New Roman"/>
          <w:b/>
          <w:noProof/>
          <w:sz w:val="24"/>
          <w:szCs w:val="24"/>
        </w:rPr>
        <w:t xml:space="preserve"> )</w:t>
      </w:r>
    </w:p>
    <w:p w14:paraId="49DDB21D" w14:textId="77777777" w:rsidR="005A1810" w:rsidRPr="008F6E81" w:rsidRDefault="005A1810" w:rsidP="009814EB">
      <w:pPr>
        <w:spacing w:before="240" w:line="240" w:lineRule="auto"/>
        <w:jc w:val="center"/>
        <w:rPr>
          <w:rFonts w:ascii="Times New Roman" w:hAnsi="Times New Roman" w:cs="Times New Roman"/>
          <w:b/>
          <w:noProof/>
          <w:sz w:val="24"/>
          <w:szCs w:val="24"/>
        </w:rPr>
      </w:pPr>
    </w:p>
    <w:p w14:paraId="5906DA6D" w14:textId="1163F5CF" w:rsidR="00BA5669" w:rsidRPr="008F6E81" w:rsidRDefault="005F23B8" w:rsidP="009634E3">
      <w:pPr>
        <w:pStyle w:val="ListParagraph"/>
        <w:widowControl w:val="0"/>
        <w:numPr>
          <w:ilvl w:val="0"/>
          <w:numId w:val="21"/>
        </w:numPr>
        <w:autoSpaceDE w:val="0"/>
        <w:autoSpaceDN w:val="0"/>
        <w:spacing w:before="240" w:after="100" w:afterAutospacing="1" w:line="240" w:lineRule="auto"/>
        <w:jc w:val="both"/>
        <w:rPr>
          <w:rFonts w:ascii="Times New Roman" w:eastAsia="Calibri" w:hAnsi="Times New Roman" w:cs="Times New Roman"/>
          <w:b/>
          <w:sz w:val="24"/>
          <w:szCs w:val="24"/>
          <w:lang w:val="en-US"/>
        </w:rPr>
      </w:pPr>
      <w:r w:rsidRPr="008F6E81">
        <w:rPr>
          <w:rFonts w:ascii="Times New Roman" w:eastAsia="Calibri" w:hAnsi="Times New Roman" w:cs="Times New Roman"/>
          <w:b/>
          <w:sz w:val="24"/>
          <w:szCs w:val="24"/>
          <w:lang w:val="en-US"/>
        </w:rPr>
        <w:t>Background</w:t>
      </w:r>
    </w:p>
    <w:p w14:paraId="0B19BCDB" w14:textId="0D60637D" w:rsidR="0077759E" w:rsidRPr="008F6E81" w:rsidRDefault="00A0435E" w:rsidP="009814EB">
      <w:pPr>
        <w:pStyle w:val="paragraph"/>
        <w:spacing w:before="240" w:beforeAutospacing="0" w:after="120" w:afterAutospacing="0"/>
        <w:jc w:val="both"/>
        <w:textAlignment w:val="baseline"/>
      </w:pPr>
      <w:r>
        <w:rPr>
          <w:rStyle w:val="normaltextrun"/>
        </w:rPr>
        <w:t>Urban Transformation Presidency (UTP)</w:t>
      </w:r>
      <w:r w:rsidR="000455E7" w:rsidRPr="008F6E81">
        <w:rPr>
          <w:rStyle w:val="normaltextrun"/>
        </w:rPr>
        <w:t xml:space="preserve"> </w:t>
      </w:r>
      <w:r w:rsidR="0077759E" w:rsidRPr="008F6E81">
        <w:rPr>
          <w:rStyle w:val="normaltextrun"/>
        </w:rPr>
        <w:t xml:space="preserve">has applied for financing from the World Bank </w:t>
      </w:r>
      <w:r w:rsidR="000455E7" w:rsidRPr="008F6E81">
        <w:rPr>
          <w:rStyle w:val="normaltextrun"/>
        </w:rPr>
        <w:t>to finance</w:t>
      </w:r>
      <w:r w:rsidR="0077759E" w:rsidRPr="008F6E81">
        <w:rPr>
          <w:rStyle w:val="normaltextrun"/>
        </w:rPr>
        <w:t xml:space="preserve"> the Climate and Disaster Resilient Cities Project and intends to apply part of the proceeds for consulting services. The implementation period will end on Oct 31, 2028. Financed by the proceeds of the Loan Agreement signed between the Ministry of Treasury and Finance and World Bank, the Project holds a budget of </w:t>
      </w:r>
      <w:r w:rsidR="00E5461E" w:rsidRPr="008F6E81">
        <w:rPr>
          <w:rStyle w:val="normaltextrun"/>
        </w:rPr>
        <w:t>Euro 330</w:t>
      </w:r>
      <w:r w:rsidR="000F5052">
        <w:rPr>
          <w:rStyle w:val="normaltextrun"/>
        </w:rPr>
        <w:t>,</w:t>
      </w:r>
      <w:r w:rsidR="00E5461E" w:rsidRPr="008F6E81">
        <w:rPr>
          <w:rStyle w:val="normaltextrun"/>
        </w:rPr>
        <w:t>500</w:t>
      </w:r>
      <w:r w:rsidR="000F5052">
        <w:rPr>
          <w:rStyle w:val="normaltextrun"/>
        </w:rPr>
        <w:t>,</w:t>
      </w:r>
      <w:r w:rsidR="00E5461E" w:rsidRPr="008F6E81">
        <w:rPr>
          <w:rStyle w:val="normaltextrun"/>
        </w:rPr>
        <w:t>000</w:t>
      </w:r>
      <w:r w:rsidR="00003EF8" w:rsidRPr="008F6E81">
        <w:rPr>
          <w:rStyle w:val="normaltextrun"/>
        </w:rPr>
        <w:t>.</w:t>
      </w:r>
      <w:r w:rsidR="000F5052">
        <w:rPr>
          <w:rStyle w:val="normaltextrun"/>
        </w:rPr>
        <w:t>00</w:t>
      </w:r>
    </w:p>
    <w:p w14:paraId="756EE0FE" w14:textId="77777777" w:rsidR="0077759E" w:rsidRPr="008F6E81" w:rsidRDefault="0077759E" w:rsidP="002D4E6F">
      <w:pPr>
        <w:shd w:val="clear" w:color="auto" w:fill="FFFFFF"/>
        <w:spacing w:before="240"/>
        <w:jc w:val="both"/>
        <w:rPr>
          <w:rFonts w:ascii="Times New Roman" w:eastAsia="Times New Roman" w:hAnsi="Times New Roman" w:cs="Times New Roman"/>
          <w:color w:val="000000"/>
          <w:sz w:val="24"/>
          <w:szCs w:val="24"/>
          <w:lang w:val="en-US"/>
        </w:rPr>
      </w:pPr>
      <w:r w:rsidRPr="008F6E81">
        <w:rPr>
          <w:rFonts w:ascii="Times New Roman" w:eastAsia="Times New Roman" w:hAnsi="Times New Roman" w:cs="Times New Roman"/>
          <w:color w:val="000000"/>
          <w:sz w:val="24"/>
          <w:szCs w:val="24"/>
          <w:lang w:val="en-US"/>
        </w:rPr>
        <w:t>The project development objective is to increase access to seismic and climate resilient housing, municipal infrastructure and services in selected provinces in Türkiye, and to respond promptly and effectively in the event of an Eligible Crisis or Emergency. The project will support the development of a pilot program to support the roll out of the urban transformation strategy that also addresses key policy and sector bottlenecks through technical assistance and capacity building.</w:t>
      </w:r>
    </w:p>
    <w:p w14:paraId="6799CB8C" w14:textId="1A68856B" w:rsidR="00710FF7" w:rsidRPr="008F6E81" w:rsidRDefault="00710FF7" w:rsidP="002D4E6F">
      <w:pPr>
        <w:shd w:val="clear" w:color="auto" w:fill="FFFFFF"/>
        <w:spacing w:before="240"/>
        <w:jc w:val="both"/>
        <w:rPr>
          <w:rFonts w:ascii="Times New Roman" w:eastAsia="Times New Roman" w:hAnsi="Times New Roman" w:cs="Times New Roman"/>
          <w:color w:val="000000"/>
          <w:sz w:val="24"/>
          <w:szCs w:val="24"/>
          <w:lang w:val="en-US"/>
        </w:rPr>
      </w:pPr>
      <w:r w:rsidRPr="008F6E81">
        <w:rPr>
          <w:rFonts w:ascii="Times New Roman" w:eastAsia="Times New Roman" w:hAnsi="Times New Roman" w:cs="Times New Roman"/>
          <w:color w:val="000000"/>
          <w:sz w:val="24"/>
          <w:szCs w:val="24"/>
          <w:lang w:val="en-US"/>
        </w:rPr>
        <w:t>The project will be implemented through five components, namely as (1) Institutional strengthening to enable conditions for urban resilience, (2) Expanding access to resilient housing, (3) Investments in climate and disaster resilient municipal infrastructure, (4) Project management, monitoring and evaluation and (5) Contingent emergency response component.</w:t>
      </w:r>
    </w:p>
    <w:p w14:paraId="3D776CBA" w14:textId="6740BD46" w:rsidR="0077759E" w:rsidRPr="008F6E81" w:rsidRDefault="0077759E" w:rsidP="00003EF8">
      <w:pPr>
        <w:shd w:val="clear" w:color="auto" w:fill="FFFFFF"/>
        <w:spacing w:before="240"/>
        <w:jc w:val="both"/>
        <w:rPr>
          <w:rFonts w:ascii="Times New Roman" w:eastAsia="Calibri" w:hAnsi="Times New Roman" w:cs="Times New Roman"/>
          <w:noProof/>
          <w:sz w:val="24"/>
          <w:szCs w:val="24"/>
          <w:lang w:val="en-US"/>
        </w:rPr>
      </w:pPr>
      <w:r w:rsidRPr="008F6E81">
        <w:rPr>
          <w:rFonts w:ascii="Times New Roman" w:eastAsia="Calibri" w:hAnsi="Times New Roman" w:cs="Times New Roman"/>
          <w:noProof/>
          <w:sz w:val="24"/>
          <w:szCs w:val="24"/>
          <w:lang w:val="en-US"/>
        </w:rPr>
        <w:t>Component 1</w:t>
      </w:r>
      <w:r w:rsidR="00BF07F0" w:rsidRPr="008F6E81">
        <w:rPr>
          <w:rFonts w:ascii="Times New Roman" w:eastAsia="Calibri" w:hAnsi="Times New Roman" w:cs="Times New Roman"/>
          <w:noProof/>
          <w:sz w:val="24"/>
          <w:szCs w:val="24"/>
          <w:lang w:val="en-US"/>
        </w:rPr>
        <w:t>:</w:t>
      </w:r>
      <w:r w:rsidRPr="008F6E81">
        <w:rPr>
          <w:rFonts w:ascii="Times New Roman" w:eastAsia="Calibri" w:hAnsi="Times New Roman" w:cs="Times New Roman"/>
          <w:noProof/>
          <w:sz w:val="24"/>
          <w:szCs w:val="24"/>
          <w:lang w:val="en-US"/>
        </w:rPr>
        <w:t xml:space="preserve"> Institutional strengthening to enable conditions for urban resilience</w:t>
      </w:r>
      <w:r w:rsidR="005F23B8" w:rsidRPr="008F6E81">
        <w:rPr>
          <w:rFonts w:ascii="Times New Roman" w:eastAsia="Times New Roman" w:hAnsi="Times New Roman" w:cs="Times New Roman"/>
          <w:color w:val="000000"/>
          <w:sz w:val="24"/>
          <w:szCs w:val="24"/>
          <w:lang w:val="en-US"/>
        </w:rPr>
        <w:t xml:space="preserve">: Component 1 will provide technical assistance to </w:t>
      </w:r>
      <w:r w:rsidR="00A0435E">
        <w:rPr>
          <w:rFonts w:ascii="Times New Roman" w:eastAsia="Times New Roman" w:hAnsi="Times New Roman" w:cs="Times New Roman"/>
          <w:color w:val="000000"/>
          <w:sz w:val="24"/>
          <w:szCs w:val="24"/>
          <w:lang w:val="en-US"/>
        </w:rPr>
        <w:t>UTP</w:t>
      </w:r>
      <w:r w:rsidR="005F23B8" w:rsidRPr="008F6E81">
        <w:rPr>
          <w:rFonts w:ascii="Times New Roman" w:eastAsia="Times New Roman" w:hAnsi="Times New Roman" w:cs="Times New Roman"/>
          <w:color w:val="000000"/>
          <w:sz w:val="24"/>
          <w:szCs w:val="24"/>
          <w:lang w:val="en-US"/>
        </w:rPr>
        <w:t xml:space="preserve"> and metropolitan municipalities of the selected local pilot provinces as well as additional municipalities vulnerable to disaster risks, to strengthen their capacity to develop, implement, and monitor green and resilient urban transformation programs.</w:t>
      </w:r>
    </w:p>
    <w:p w14:paraId="2992F3D6" w14:textId="06C1B932" w:rsidR="0077759E" w:rsidRPr="008F6E81" w:rsidRDefault="0077759E" w:rsidP="002D4E6F">
      <w:pPr>
        <w:spacing w:before="240"/>
        <w:jc w:val="both"/>
        <w:rPr>
          <w:rFonts w:ascii="Times New Roman" w:eastAsia="Calibri" w:hAnsi="Times New Roman" w:cs="Times New Roman"/>
          <w:sz w:val="24"/>
          <w:szCs w:val="24"/>
          <w:lang w:val="en-US"/>
        </w:rPr>
      </w:pPr>
      <w:r w:rsidRPr="008F6E81">
        <w:rPr>
          <w:rFonts w:ascii="Times New Roman" w:eastAsia="Calibri" w:hAnsi="Times New Roman" w:cs="Times New Roman"/>
          <w:noProof/>
          <w:sz w:val="24"/>
          <w:szCs w:val="24"/>
          <w:lang w:val="en-US"/>
        </w:rPr>
        <w:t>Component 2</w:t>
      </w:r>
      <w:r w:rsidR="00BF07F0" w:rsidRPr="008F6E81">
        <w:rPr>
          <w:rFonts w:ascii="Times New Roman" w:eastAsia="Calibri" w:hAnsi="Times New Roman" w:cs="Times New Roman"/>
          <w:noProof/>
          <w:sz w:val="24"/>
          <w:szCs w:val="24"/>
          <w:lang w:val="en-US"/>
        </w:rPr>
        <w:t xml:space="preserve">: </w:t>
      </w:r>
      <w:r w:rsidRPr="008F6E81">
        <w:rPr>
          <w:rFonts w:ascii="Times New Roman" w:eastAsia="Calibri" w:hAnsi="Times New Roman" w:cs="Times New Roman"/>
          <w:noProof/>
          <w:sz w:val="24"/>
          <w:szCs w:val="24"/>
          <w:lang w:val="en-US"/>
        </w:rPr>
        <w:t xml:space="preserve">Expanding access to resilient housing. This Component will provide demand-side support for resilient housing in the Project provinces by financing sub-loans at below-market conditions for eligible owners to retrofit or reconstruct their housing or commercial </w:t>
      </w:r>
      <w:r w:rsidRPr="008F6E81">
        <w:rPr>
          <w:rFonts w:ascii="Times New Roman" w:eastAsia="Calibri" w:hAnsi="Times New Roman" w:cs="Times New Roman"/>
          <w:noProof/>
          <w:sz w:val="24"/>
          <w:szCs w:val="24"/>
          <w:lang w:val="en-US"/>
        </w:rPr>
        <w:lastRenderedPageBreak/>
        <w:t xml:space="preserve">units in risky residential or mixed-use buildings to meet resilient building code  and energy efficiency standards. </w:t>
      </w:r>
    </w:p>
    <w:p w14:paraId="795FC8A0" w14:textId="212FF227" w:rsidR="00710FF7" w:rsidRPr="008F6E81" w:rsidRDefault="0077759E" w:rsidP="002D4E6F">
      <w:pPr>
        <w:spacing w:before="240"/>
        <w:jc w:val="both"/>
        <w:rPr>
          <w:rFonts w:ascii="Times New Roman" w:eastAsia="Calibri" w:hAnsi="Times New Roman" w:cs="Times New Roman"/>
          <w:noProof/>
          <w:sz w:val="24"/>
          <w:szCs w:val="24"/>
          <w:lang w:val="en-US"/>
        </w:rPr>
      </w:pPr>
      <w:r w:rsidRPr="008F6E81">
        <w:rPr>
          <w:rFonts w:ascii="Times New Roman" w:eastAsia="Calibri" w:hAnsi="Times New Roman" w:cs="Times New Roman"/>
          <w:noProof/>
          <w:sz w:val="24"/>
          <w:szCs w:val="24"/>
          <w:lang w:val="en-US"/>
        </w:rPr>
        <w:t>Component 3</w:t>
      </w:r>
      <w:r w:rsidR="00BF07F0" w:rsidRPr="008F6E81">
        <w:rPr>
          <w:rFonts w:ascii="Times New Roman" w:eastAsia="Calibri" w:hAnsi="Times New Roman" w:cs="Times New Roman"/>
          <w:noProof/>
          <w:sz w:val="24"/>
          <w:szCs w:val="24"/>
          <w:lang w:val="en-US"/>
        </w:rPr>
        <w:t>: Investments in climate and disaster resilient municipal infrastructure: Component 3 will support ILBANK to on-lend loans with longer maturities and lower interest rates than the comparable domestic market to metropolitan municipalities of the Project selected pilot provinces and their affiliated utilities to undertake infrastructure investments that increase resilience against the impacts of climate-related and/or seismic hazards</w:t>
      </w:r>
      <w:r w:rsidR="00710FF7" w:rsidRPr="008F6E81">
        <w:rPr>
          <w:rFonts w:ascii="Times New Roman" w:eastAsia="Calibri" w:hAnsi="Times New Roman" w:cs="Times New Roman"/>
          <w:noProof/>
          <w:sz w:val="24"/>
          <w:szCs w:val="24"/>
          <w:lang w:val="en-US"/>
        </w:rPr>
        <w:t>.</w:t>
      </w:r>
    </w:p>
    <w:p w14:paraId="13F6119D" w14:textId="4759BD48" w:rsidR="0077759E" w:rsidRPr="008F6E81" w:rsidRDefault="0077759E" w:rsidP="009814EB">
      <w:pPr>
        <w:spacing w:before="240"/>
        <w:jc w:val="both"/>
        <w:rPr>
          <w:rFonts w:ascii="Times New Roman" w:eastAsia="Calibri" w:hAnsi="Times New Roman" w:cs="Times New Roman"/>
          <w:noProof/>
          <w:sz w:val="24"/>
          <w:szCs w:val="24"/>
          <w:lang w:val="en-US"/>
        </w:rPr>
      </w:pPr>
      <w:r w:rsidRPr="008F6E81">
        <w:rPr>
          <w:rFonts w:ascii="Times New Roman" w:eastAsia="Calibri" w:hAnsi="Times New Roman" w:cs="Times New Roman"/>
          <w:noProof/>
          <w:sz w:val="24"/>
          <w:szCs w:val="24"/>
          <w:lang w:val="en-US"/>
        </w:rPr>
        <w:t>Component 4</w:t>
      </w:r>
      <w:r w:rsidR="0014459B" w:rsidRPr="008F6E81">
        <w:rPr>
          <w:rFonts w:ascii="Times New Roman" w:eastAsia="Calibri" w:hAnsi="Times New Roman" w:cs="Times New Roman"/>
          <w:noProof/>
          <w:sz w:val="24"/>
          <w:szCs w:val="24"/>
          <w:lang w:val="en-US"/>
        </w:rPr>
        <w:t>:</w:t>
      </w:r>
      <w:r w:rsidRPr="008F6E81">
        <w:rPr>
          <w:rFonts w:ascii="Times New Roman" w:eastAsia="Calibri" w:hAnsi="Times New Roman" w:cs="Times New Roman"/>
          <w:noProof/>
          <w:sz w:val="24"/>
          <w:szCs w:val="24"/>
          <w:lang w:val="en-US"/>
        </w:rPr>
        <w:t xml:space="preserve"> </w:t>
      </w:r>
      <w:r w:rsidR="0014459B" w:rsidRPr="008F6E81">
        <w:rPr>
          <w:rFonts w:ascii="Times New Roman" w:eastAsia="Calibri" w:hAnsi="Times New Roman" w:cs="Times New Roman"/>
          <w:sz w:val="24"/>
          <w:szCs w:val="24"/>
          <w:lang w:val="en-US"/>
        </w:rPr>
        <w:t xml:space="preserve">Project management, monitoring and evaluation: Component 4 will have two sub-components that finance Specialist and non-consulting services, goods, training, and operating costs as required by ILBANK and </w:t>
      </w:r>
      <w:r w:rsidR="00A0435E">
        <w:rPr>
          <w:rFonts w:ascii="Times New Roman" w:eastAsia="Calibri" w:hAnsi="Times New Roman" w:cs="Times New Roman"/>
          <w:sz w:val="24"/>
          <w:szCs w:val="24"/>
          <w:lang w:val="en-US"/>
        </w:rPr>
        <w:t>UTP</w:t>
      </w:r>
      <w:r w:rsidR="0014459B" w:rsidRPr="008F6E81">
        <w:rPr>
          <w:rFonts w:ascii="Times New Roman" w:eastAsia="Calibri" w:hAnsi="Times New Roman" w:cs="Times New Roman"/>
          <w:sz w:val="24"/>
          <w:szCs w:val="24"/>
          <w:lang w:val="en-US"/>
        </w:rPr>
        <w:t xml:space="preserve"> to implement the project per Bank policies and guidelines, including but not limited to monitoring and evaluation, reporting, procurement, financial management, and disbursement, environmental and social management, grievance redress mechanisms, as well as communication and outreach activities especially for Component 2 to ensure potential beneficiaries, in particular women and lower-income households, are aware of the resilient housing program and its benefits.</w:t>
      </w:r>
    </w:p>
    <w:p w14:paraId="620E7A64" w14:textId="5A807A33" w:rsidR="0077759E" w:rsidRPr="008F6E81" w:rsidRDefault="0077759E" w:rsidP="009814EB">
      <w:pPr>
        <w:spacing w:before="240"/>
        <w:jc w:val="both"/>
        <w:rPr>
          <w:rFonts w:ascii="Times New Roman" w:eastAsia="Calibri" w:hAnsi="Times New Roman" w:cs="Times New Roman"/>
          <w:noProof/>
          <w:sz w:val="24"/>
          <w:szCs w:val="24"/>
          <w:lang w:val="en-US"/>
        </w:rPr>
      </w:pPr>
      <w:r w:rsidRPr="008F6E81">
        <w:rPr>
          <w:rFonts w:ascii="Times New Roman" w:eastAsia="Calibri" w:hAnsi="Times New Roman" w:cs="Times New Roman"/>
          <w:noProof/>
          <w:sz w:val="24"/>
          <w:szCs w:val="24"/>
          <w:lang w:val="en-US"/>
        </w:rPr>
        <w:t xml:space="preserve">Component 5 – Contingent emergency response component. This Component is included in accordance with OP/BP 10.00 (Investment Project Financing), paragraphs 12 and 13, for contingent emergency response through the provision of immediate response to an Eligible Crisis or Emergency, as needed. </w:t>
      </w:r>
    </w:p>
    <w:p w14:paraId="607A3DAB" w14:textId="77777777" w:rsidR="0077759E" w:rsidRPr="008F6E81" w:rsidRDefault="0077759E" w:rsidP="009814EB">
      <w:pPr>
        <w:spacing w:before="240"/>
        <w:jc w:val="both"/>
        <w:rPr>
          <w:rFonts w:ascii="Times New Roman" w:eastAsia="Calibri" w:hAnsi="Times New Roman" w:cs="Times New Roman"/>
          <w:noProof/>
          <w:sz w:val="24"/>
          <w:szCs w:val="24"/>
          <w:lang w:val="en-US"/>
        </w:rPr>
      </w:pPr>
      <w:r w:rsidRPr="008F6E81">
        <w:rPr>
          <w:rFonts w:ascii="Times New Roman" w:eastAsia="Calibri" w:hAnsi="Times New Roman" w:cs="Times New Roman"/>
          <w:noProof/>
          <w:sz w:val="24"/>
          <w:szCs w:val="24"/>
          <w:u w:val="single"/>
          <w:lang w:val="en-US"/>
        </w:rPr>
        <w:t>Project locations</w:t>
      </w:r>
      <w:r w:rsidRPr="008F6E81">
        <w:rPr>
          <w:rFonts w:ascii="Times New Roman" w:eastAsia="Calibri" w:hAnsi="Times New Roman" w:cs="Times New Roman"/>
          <w:noProof/>
          <w:sz w:val="24"/>
          <w:szCs w:val="24"/>
          <w:lang w:val="en-US"/>
        </w:rPr>
        <w:t xml:space="preserve">: Tekirdag, Kahramanmaras, Izmir, Manisa and Istanbul will be the pilot locations for the Project. These provinces are geographically dispersed across Turkey and represent a large segment of the population, including two of the largest cities in the country (Istanbul and Izmir). </w:t>
      </w:r>
    </w:p>
    <w:p w14:paraId="5F0EE054" w14:textId="77777777" w:rsidR="00710FF7" w:rsidRPr="008F6E81" w:rsidRDefault="00710FF7" w:rsidP="009814EB">
      <w:pPr>
        <w:spacing w:before="240" w:after="0" w:line="240" w:lineRule="auto"/>
        <w:jc w:val="both"/>
        <w:rPr>
          <w:rFonts w:ascii="Times New Roman" w:hAnsi="Times New Roman" w:cs="Times New Roman"/>
          <w:bCs/>
          <w:noProof/>
          <w:sz w:val="24"/>
          <w:szCs w:val="24"/>
        </w:rPr>
      </w:pPr>
      <w:r w:rsidRPr="008F6E81">
        <w:rPr>
          <w:rFonts w:ascii="Times New Roman" w:hAnsi="Times New Roman" w:cs="Times New Roman"/>
          <w:bCs/>
          <w:noProof/>
          <w:sz w:val="24"/>
          <w:szCs w:val="24"/>
        </w:rPr>
        <w:t>The implementation of the project will follow World Bank’s (WB) fiduciary, environmental, and social policies and national requirements.</w:t>
      </w:r>
    </w:p>
    <w:p w14:paraId="3D3FC8AF" w14:textId="5966A967" w:rsidR="00B93F91" w:rsidRPr="008F6E81" w:rsidRDefault="00A0435E" w:rsidP="009814EB">
      <w:pPr>
        <w:spacing w:before="240"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UTP</w:t>
      </w:r>
      <w:r w:rsidR="00710FF7" w:rsidRPr="008F6E81">
        <w:rPr>
          <w:rFonts w:ascii="Times New Roman" w:hAnsi="Times New Roman" w:cs="Times New Roman"/>
          <w:bCs/>
          <w:noProof/>
          <w:sz w:val="24"/>
          <w:szCs w:val="24"/>
        </w:rPr>
        <w:t xml:space="preserve"> established a Project Management Unit (PMU) which is responsible from overall implementation of the Components 1, 2, 4a, and 5 of project.</w:t>
      </w:r>
    </w:p>
    <w:p w14:paraId="24FADB65" w14:textId="2ACD2480" w:rsidR="00B93F91" w:rsidRPr="008F6E81" w:rsidRDefault="00B93F91" w:rsidP="009814EB">
      <w:pPr>
        <w:spacing w:before="240" w:after="0" w:line="240" w:lineRule="auto"/>
        <w:jc w:val="both"/>
        <w:rPr>
          <w:rFonts w:ascii="Times New Roman" w:hAnsi="Times New Roman" w:cs="Times New Roman"/>
          <w:bCs/>
          <w:noProof/>
          <w:sz w:val="24"/>
          <w:szCs w:val="24"/>
        </w:rPr>
      </w:pPr>
      <w:r w:rsidRPr="008F6E81">
        <w:rPr>
          <w:rFonts w:ascii="Times New Roman" w:hAnsi="Times New Roman" w:cs="Times New Roman"/>
          <w:bCs/>
          <w:noProof/>
          <w:sz w:val="24"/>
          <w:szCs w:val="24"/>
        </w:rPr>
        <w:t xml:space="preserve">For the implementation of Component 2, </w:t>
      </w:r>
      <w:r w:rsidR="00237480">
        <w:rPr>
          <w:rFonts w:ascii="Times New Roman" w:hAnsi="Times New Roman" w:cs="Times New Roman"/>
          <w:bCs/>
          <w:noProof/>
          <w:sz w:val="24"/>
          <w:szCs w:val="24"/>
        </w:rPr>
        <w:t xml:space="preserve">UTP </w:t>
      </w:r>
      <w:r w:rsidRPr="008F6E81">
        <w:rPr>
          <w:rFonts w:ascii="Times New Roman" w:hAnsi="Times New Roman" w:cs="Times New Roman"/>
          <w:bCs/>
          <w:noProof/>
          <w:sz w:val="24"/>
          <w:szCs w:val="24"/>
        </w:rPr>
        <w:t xml:space="preserve">will sign protocols with selected commercial banks to serve as loan servicing agencies on behalf of </w:t>
      </w:r>
      <w:r w:rsidR="00237480">
        <w:rPr>
          <w:rFonts w:ascii="Times New Roman" w:hAnsi="Times New Roman" w:cs="Times New Roman"/>
          <w:bCs/>
          <w:noProof/>
          <w:sz w:val="24"/>
          <w:szCs w:val="24"/>
        </w:rPr>
        <w:t>UTP</w:t>
      </w:r>
      <w:r w:rsidRPr="008F6E81">
        <w:rPr>
          <w:rFonts w:ascii="Times New Roman" w:hAnsi="Times New Roman" w:cs="Times New Roman"/>
          <w:bCs/>
          <w:noProof/>
          <w:sz w:val="24"/>
          <w:szCs w:val="24"/>
        </w:rPr>
        <w:t xml:space="preserve"> with roles and responsibilities acceptable to the World Bank. The IBRD funds for the sub-loans under Component 2 will be channeled through commercial banks, which will serve as fiduciary agents administering the funds on behalf of the </w:t>
      </w:r>
      <w:r w:rsidR="00237480">
        <w:rPr>
          <w:rFonts w:ascii="Times New Roman" w:hAnsi="Times New Roman" w:cs="Times New Roman"/>
          <w:bCs/>
          <w:noProof/>
          <w:sz w:val="24"/>
          <w:szCs w:val="24"/>
        </w:rPr>
        <w:t>Presidency</w:t>
      </w:r>
      <w:r w:rsidRPr="008F6E81">
        <w:rPr>
          <w:rFonts w:ascii="Times New Roman" w:hAnsi="Times New Roman" w:cs="Times New Roman"/>
          <w:bCs/>
          <w:noProof/>
          <w:sz w:val="24"/>
          <w:szCs w:val="24"/>
        </w:rPr>
        <w:t>.</w:t>
      </w:r>
    </w:p>
    <w:p w14:paraId="4492834D" w14:textId="793A8575" w:rsidR="009E0906" w:rsidRPr="008F6E81" w:rsidRDefault="008F6E81" w:rsidP="009634E3">
      <w:pPr>
        <w:pStyle w:val="ListParagraph"/>
        <w:numPr>
          <w:ilvl w:val="0"/>
          <w:numId w:val="21"/>
        </w:numPr>
        <w:spacing w:before="240" w:after="100" w:afterAutospacing="1"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Objecti</w:t>
      </w:r>
      <w:r w:rsidR="0014459B" w:rsidRPr="008F6E81">
        <w:rPr>
          <w:rFonts w:ascii="Times New Roman" w:hAnsi="Times New Roman" w:cs="Times New Roman"/>
          <w:b/>
          <w:noProof/>
          <w:sz w:val="24"/>
          <w:szCs w:val="24"/>
        </w:rPr>
        <w:t>ves</w:t>
      </w:r>
    </w:p>
    <w:p w14:paraId="43C3FCD6" w14:textId="7F487C69" w:rsidR="00D769C5" w:rsidRPr="008F6E81" w:rsidRDefault="009D4C01" w:rsidP="009814EB">
      <w:pPr>
        <w:spacing w:before="240" w:after="100" w:afterAutospacing="1" w:line="240" w:lineRule="auto"/>
        <w:contextualSpacing/>
        <w:jc w:val="both"/>
        <w:rPr>
          <w:rFonts w:ascii="Times New Roman" w:hAnsi="Times New Roman" w:cs="Times New Roman"/>
          <w:noProof/>
          <w:sz w:val="24"/>
          <w:szCs w:val="24"/>
        </w:rPr>
      </w:pPr>
      <w:r w:rsidRPr="008F6E81">
        <w:rPr>
          <w:rFonts w:ascii="Times New Roman" w:hAnsi="Times New Roman" w:cs="Times New Roman"/>
          <w:noProof/>
          <w:sz w:val="24"/>
          <w:szCs w:val="24"/>
        </w:rPr>
        <w:t xml:space="preserve">The main objective is to employ a </w:t>
      </w:r>
      <w:r w:rsidR="00E51DBF" w:rsidRPr="008F6E81">
        <w:rPr>
          <w:rFonts w:ascii="Times New Roman" w:hAnsi="Times New Roman" w:cs="Times New Roman"/>
          <w:noProof/>
          <w:sz w:val="24"/>
          <w:szCs w:val="24"/>
        </w:rPr>
        <w:t>financial</w:t>
      </w:r>
      <w:r w:rsidR="00292007" w:rsidRPr="008F6E81">
        <w:rPr>
          <w:rFonts w:ascii="Times New Roman" w:hAnsi="Times New Roman" w:cs="Times New Roman"/>
          <w:noProof/>
          <w:sz w:val="24"/>
          <w:szCs w:val="24"/>
        </w:rPr>
        <w:t xml:space="preserve"> management </w:t>
      </w:r>
      <w:r w:rsidR="00B97B9D" w:rsidRPr="008F6E81">
        <w:rPr>
          <w:rFonts w:ascii="Times New Roman" w:hAnsi="Times New Roman" w:cs="Times New Roman"/>
          <w:noProof/>
          <w:sz w:val="24"/>
          <w:szCs w:val="24"/>
        </w:rPr>
        <w:t xml:space="preserve">specialist </w:t>
      </w:r>
      <w:r w:rsidRPr="008F6E81">
        <w:rPr>
          <w:rFonts w:ascii="Times New Roman" w:hAnsi="Times New Roman" w:cs="Times New Roman"/>
          <w:noProof/>
          <w:sz w:val="24"/>
          <w:szCs w:val="24"/>
        </w:rPr>
        <w:t xml:space="preserve">who will work full-time in the </w:t>
      </w:r>
      <w:r w:rsidRPr="008F6E81">
        <w:rPr>
          <w:rFonts w:ascii="Times New Roman" w:eastAsia="Times New Roman" w:hAnsi="Times New Roman" w:cs="Times New Roman"/>
          <w:noProof/>
          <w:sz w:val="24"/>
          <w:szCs w:val="24"/>
        </w:rPr>
        <w:t>Project Management</w:t>
      </w:r>
      <w:r w:rsidR="000D6530" w:rsidRPr="008F6E81">
        <w:rPr>
          <w:rFonts w:ascii="Times New Roman" w:eastAsia="Times New Roman" w:hAnsi="Times New Roman" w:cs="Times New Roman"/>
          <w:noProof/>
          <w:sz w:val="24"/>
          <w:szCs w:val="24"/>
        </w:rPr>
        <w:t xml:space="preserve"> </w:t>
      </w:r>
      <w:r w:rsidRPr="008F6E81">
        <w:rPr>
          <w:rFonts w:ascii="Times New Roman" w:eastAsia="Times New Roman" w:hAnsi="Times New Roman" w:cs="Times New Roman"/>
          <w:noProof/>
          <w:sz w:val="24"/>
          <w:szCs w:val="24"/>
        </w:rPr>
        <w:t xml:space="preserve">Unit (PMU) within </w:t>
      </w:r>
      <w:r w:rsidR="00237480">
        <w:rPr>
          <w:rFonts w:ascii="Times New Roman" w:eastAsia="Times New Roman" w:hAnsi="Times New Roman" w:cs="Times New Roman"/>
          <w:noProof/>
          <w:sz w:val="24"/>
          <w:szCs w:val="24"/>
        </w:rPr>
        <w:t>utp</w:t>
      </w:r>
      <w:r w:rsidRPr="008F6E81">
        <w:rPr>
          <w:rFonts w:ascii="Times New Roman" w:hAnsi="Times New Roman" w:cs="Times New Roman"/>
          <w:noProof/>
          <w:sz w:val="24"/>
          <w:szCs w:val="24"/>
        </w:rPr>
        <w:t xml:space="preserve"> to assist  </w:t>
      </w:r>
      <w:r w:rsidR="0025566D" w:rsidRPr="008F6E81">
        <w:rPr>
          <w:rFonts w:ascii="Times New Roman" w:hAnsi="Times New Roman" w:cs="Times New Roman"/>
          <w:noProof/>
          <w:sz w:val="24"/>
          <w:szCs w:val="24"/>
        </w:rPr>
        <w:t>PMU</w:t>
      </w:r>
      <w:r w:rsidR="005A1810" w:rsidRPr="008F6E81">
        <w:rPr>
          <w:rFonts w:ascii="Times New Roman" w:hAnsi="Times New Roman" w:cs="Times New Roman"/>
          <w:noProof/>
          <w:sz w:val="24"/>
          <w:szCs w:val="24"/>
        </w:rPr>
        <w:t>.</w:t>
      </w:r>
    </w:p>
    <w:p w14:paraId="39C5D1E0" w14:textId="77777777" w:rsidR="00786888" w:rsidRPr="008F6E81" w:rsidRDefault="00786888" w:rsidP="009814EB">
      <w:pPr>
        <w:spacing w:before="240" w:after="100" w:afterAutospacing="1" w:line="240" w:lineRule="auto"/>
        <w:contextualSpacing/>
        <w:jc w:val="both"/>
        <w:rPr>
          <w:rFonts w:ascii="Times New Roman" w:hAnsi="Times New Roman" w:cs="Times New Roman"/>
          <w:noProof/>
          <w:sz w:val="24"/>
          <w:szCs w:val="24"/>
        </w:rPr>
      </w:pPr>
    </w:p>
    <w:p w14:paraId="4D6E1A8F" w14:textId="77777777" w:rsidR="0003783B" w:rsidRDefault="0003783B" w:rsidP="00540B09">
      <w:pPr>
        <w:spacing w:before="240" w:after="100" w:afterAutospacing="1" w:line="240" w:lineRule="auto"/>
        <w:ind w:left="360"/>
        <w:jc w:val="both"/>
        <w:rPr>
          <w:rFonts w:ascii="Times New Roman" w:hAnsi="Times New Roman" w:cs="Times New Roman"/>
          <w:b/>
          <w:noProof/>
          <w:sz w:val="24"/>
          <w:szCs w:val="24"/>
        </w:rPr>
      </w:pPr>
    </w:p>
    <w:p w14:paraId="09349BE5" w14:textId="77777777" w:rsidR="0003783B" w:rsidRDefault="0003783B" w:rsidP="00540B09">
      <w:pPr>
        <w:spacing w:before="240" w:after="100" w:afterAutospacing="1" w:line="240" w:lineRule="auto"/>
        <w:ind w:left="360"/>
        <w:jc w:val="both"/>
        <w:rPr>
          <w:rFonts w:ascii="Times New Roman" w:hAnsi="Times New Roman" w:cs="Times New Roman"/>
          <w:b/>
          <w:noProof/>
          <w:sz w:val="24"/>
          <w:szCs w:val="24"/>
        </w:rPr>
      </w:pPr>
    </w:p>
    <w:p w14:paraId="7F856068" w14:textId="13FDC328" w:rsidR="00D769C5" w:rsidRPr="008F6E81" w:rsidRDefault="0014459B" w:rsidP="00540B09">
      <w:pPr>
        <w:spacing w:before="240" w:after="100" w:afterAutospacing="1" w:line="240" w:lineRule="auto"/>
        <w:ind w:left="360"/>
        <w:jc w:val="both"/>
        <w:rPr>
          <w:rFonts w:ascii="Times New Roman" w:hAnsi="Times New Roman" w:cs="Times New Roman"/>
          <w:b/>
          <w:noProof/>
          <w:sz w:val="24"/>
          <w:szCs w:val="24"/>
        </w:rPr>
      </w:pPr>
      <w:r w:rsidRPr="008F6E81">
        <w:rPr>
          <w:rFonts w:ascii="Times New Roman" w:hAnsi="Times New Roman" w:cs="Times New Roman"/>
          <w:b/>
          <w:noProof/>
          <w:sz w:val="24"/>
          <w:szCs w:val="24"/>
        </w:rPr>
        <w:lastRenderedPageBreak/>
        <w:t xml:space="preserve">Scope </w:t>
      </w:r>
      <w:r w:rsidR="00AC2A0C" w:rsidRPr="008F6E81">
        <w:rPr>
          <w:rFonts w:ascii="Times New Roman" w:hAnsi="Times New Roman" w:cs="Times New Roman"/>
          <w:b/>
          <w:noProof/>
          <w:sz w:val="24"/>
          <w:szCs w:val="24"/>
        </w:rPr>
        <w:t>o</w:t>
      </w:r>
      <w:r w:rsidR="008F6E81">
        <w:rPr>
          <w:rFonts w:ascii="Times New Roman" w:hAnsi="Times New Roman" w:cs="Times New Roman"/>
          <w:b/>
          <w:noProof/>
          <w:sz w:val="24"/>
          <w:szCs w:val="24"/>
        </w:rPr>
        <w:t xml:space="preserve">f </w:t>
      </w:r>
      <w:r w:rsidR="000F5052">
        <w:rPr>
          <w:rFonts w:ascii="Times New Roman" w:hAnsi="Times New Roman" w:cs="Times New Roman"/>
          <w:b/>
          <w:noProof/>
          <w:sz w:val="24"/>
          <w:szCs w:val="24"/>
        </w:rPr>
        <w:t>t</w:t>
      </w:r>
      <w:r w:rsidR="008F6E81">
        <w:rPr>
          <w:rFonts w:ascii="Times New Roman" w:hAnsi="Times New Roman" w:cs="Times New Roman"/>
          <w:b/>
          <w:noProof/>
          <w:sz w:val="24"/>
          <w:szCs w:val="24"/>
        </w:rPr>
        <w:t>he Servi</w:t>
      </w:r>
      <w:r w:rsidRPr="008F6E81">
        <w:rPr>
          <w:rFonts w:ascii="Times New Roman" w:hAnsi="Times New Roman" w:cs="Times New Roman"/>
          <w:b/>
          <w:noProof/>
          <w:sz w:val="24"/>
          <w:szCs w:val="24"/>
        </w:rPr>
        <w:t>ce</w:t>
      </w:r>
    </w:p>
    <w:p w14:paraId="19F839F6" w14:textId="0DE18E7D" w:rsidR="00A55925" w:rsidRPr="008F6E81" w:rsidRDefault="00603E35" w:rsidP="006035E9">
      <w:r w:rsidRPr="00603E35">
        <w:t xml:space="preserve">The Specialist manages project funds, budgets, bank accounts, expenditures, accounting, internal controls, financial reporting, and external auditing, following local laws, World Bank procedures, and Project Operations guidelines. </w:t>
      </w:r>
      <w:proofErr w:type="spellStart"/>
      <w:r w:rsidRPr="00603E35">
        <w:t>These</w:t>
      </w:r>
      <w:proofErr w:type="spellEnd"/>
      <w:r w:rsidRPr="00603E35">
        <w:t xml:space="preserve"> </w:t>
      </w:r>
      <w:proofErr w:type="spellStart"/>
      <w:r w:rsidRPr="00603E35">
        <w:t>tasks</w:t>
      </w:r>
      <w:proofErr w:type="spellEnd"/>
      <w:r w:rsidRPr="00603E35">
        <w:t xml:space="preserve"> </w:t>
      </w:r>
      <w:proofErr w:type="spellStart"/>
      <w:r w:rsidRPr="00603E35">
        <w:t>are</w:t>
      </w:r>
      <w:proofErr w:type="spellEnd"/>
      <w:r w:rsidRPr="00603E35">
        <w:t xml:space="preserve"> </w:t>
      </w:r>
      <w:proofErr w:type="spellStart"/>
      <w:r w:rsidRPr="00603E35">
        <w:t>coordinated</w:t>
      </w:r>
      <w:proofErr w:type="spellEnd"/>
      <w:r w:rsidRPr="00603E35">
        <w:t xml:space="preserve"> </w:t>
      </w:r>
      <w:proofErr w:type="spellStart"/>
      <w:r w:rsidRPr="00603E35">
        <w:t>with</w:t>
      </w:r>
      <w:r>
        <w:t>in</w:t>
      </w:r>
      <w:proofErr w:type="spellEnd"/>
      <w:r w:rsidRPr="00603E35">
        <w:t xml:space="preserve"> </w:t>
      </w:r>
      <w:proofErr w:type="spellStart"/>
      <w:r w:rsidRPr="00603E35">
        <w:t>the</w:t>
      </w:r>
      <w:proofErr w:type="spellEnd"/>
      <w:r w:rsidRPr="00603E35">
        <w:t xml:space="preserve"> PMU.</w:t>
      </w:r>
    </w:p>
    <w:p w14:paraId="6845AD92" w14:textId="31295B2D" w:rsidR="009D4C01" w:rsidRPr="008F6E81" w:rsidRDefault="009D4C01" w:rsidP="009814EB">
      <w:pPr>
        <w:spacing w:before="240" w:after="100" w:afterAutospacing="1" w:line="240" w:lineRule="auto"/>
        <w:ind w:left="360"/>
        <w:jc w:val="both"/>
        <w:rPr>
          <w:rFonts w:ascii="Times New Roman" w:hAnsi="Times New Roman" w:cs="Times New Roman"/>
          <w:noProof/>
          <w:sz w:val="24"/>
          <w:szCs w:val="24"/>
        </w:rPr>
      </w:pPr>
      <w:r w:rsidRPr="008F6E81">
        <w:rPr>
          <w:rFonts w:ascii="Times New Roman" w:hAnsi="Times New Roman" w:cs="Times New Roman"/>
          <w:noProof/>
          <w:sz w:val="24"/>
          <w:szCs w:val="24"/>
        </w:rPr>
        <w:t>The scope of the services are:</w:t>
      </w:r>
    </w:p>
    <w:p w14:paraId="598131BC" w14:textId="22910FF6" w:rsidR="00603E35" w:rsidRDefault="00603E35" w:rsidP="00603E35">
      <w:pPr>
        <w:rPr>
          <w:b/>
        </w:rPr>
      </w:pPr>
      <w:r w:rsidRPr="006035E9">
        <w:rPr>
          <w:b/>
        </w:rPr>
        <w:t xml:space="preserve">1) Duties of Withdrawal from </w:t>
      </w:r>
      <w:proofErr w:type="spellStart"/>
      <w:r w:rsidRPr="006035E9">
        <w:rPr>
          <w:b/>
        </w:rPr>
        <w:t>the</w:t>
      </w:r>
      <w:proofErr w:type="spellEnd"/>
      <w:r w:rsidRPr="006035E9">
        <w:rPr>
          <w:b/>
        </w:rPr>
        <w:t xml:space="preserve"> World Bank </w:t>
      </w:r>
      <w:proofErr w:type="spellStart"/>
      <w:r w:rsidRPr="006035E9">
        <w:rPr>
          <w:b/>
        </w:rPr>
        <w:t>and</w:t>
      </w:r>
      <w:proofErr w:type="spellEnd"/>
      <w:r w:rsidRPr="006035E9">
        <w:rPr>
          <w:b/>
        </w:rPr>
        <w:t xml:space="preserve"> Notification of </w:t>
      </w:r>
      <w:proofErr w:type="spellStart"/>
      <w:r w:rsidRPr="006035E9">
        <w:rPr>
          <w:b/>
        </w:rPr>
        <w:t>Expenditures</w:t>
      </w:r>
      <w:proofErr w:type="spellEnd"/>
    </w:p>
    <w:p w14:paraId="0A702DB3" w14:textId="77777777" w:rsidR="00603E35" w:rsidRDefault="00603E35" w:rsidP="00603E35">
      <w:r w:rsidRPr="00603E35">
        <w:t>a) Follow World Bank regulations for withdrawal and use of funds in the Designated Account opened by the Ministry of Treasury and Finance.</w:t>
      </w:r>
    </w:p>
    <w:p w14:paraId="4161A914" w14:textId="77777777" w:rsidR="00603E35" w:rsidRDefault="00603E35" w:rsidP="00603E35">
      <w:r w:rsidRPr="00603E35">
        <w:t>b) Plan cash flows, request cash via the World Bank's Client Connection system, prepare documents, ensure fund flow to the Designated Account, and track funding sources.</w:t>
      </w:r>
    </w:p>
    <w:p w14:paraId="150C3C7F" w14:textId="6C2ACF5A" w:rsidR="002C70B7" w:rsidRPr="00603E35" w:rsidRDefault="00603E35" w:rsidP="006035E9">
      <w:r w:rsidRPr="00603E35">
        <w:t>c) Notify the World Bank of project expenditures through the Client Connection system within the period specified in DFIL.</w:t>
      </w:r>
    </w:p>
    <w:p w14:paraId="4BCDD9CF" w14:textId="17B45D0F" w:rsidR="00603E35" w:rsidRDefault="00603E35" w:rsidP="00603E35">
      <w:pPr>
        <w:rPr>
          <w:b/>
        </w:rPr>
      </w:pPr>
      <w:r w:rsidRPr="006035E9">
        <w:rPr>
          <w:b/>
        </w:rPr>
        <w:t xml:space="preserve">2) </w:t>
      </w:r>
      <w:proofErr w:type="spellStart"/>
      <w:r w:rsidRPr="006035E9">
        <w:rPr>
          <w:b/>
        </w:rPr>
        <w:t>Responsibilities</w:t>
      </w:r>
      <w:proofErr w:type="spellEnd"/>
      <w:r w:rsidRPr="006035E9">
        <w:rPr>
          <w:b/>
        </w:rPr>
        <w:t xml:space="preserve"> </w:t>
      </w:r>
      <w:proofErr w:type="spellStart"/>
      <w:r w:rsidRPr="006035E9">
        <w:rPr>
          <w:b/>
        </w:rPr>
        <w:t>for</w:t>
      </w:r>
      <w:proofErr w:type="spellEnd"/>
      <w:r w:rsidRPr="006035E9">
        <w:rPr>
          <w:b/>
        </w:rPr>
        <w:t xml:space="preserve"> Project Budget </w:t>
      </w:r>
      <w:proofErr w:type="spellStart"/>
      <w:r w:rsidRPr="006035E9">
        <w:rPr>
          <w:b/>
        </w:rPr>
        <w:t>Preparation</w:t>
      </w:r>
      <w:proofErr w:type="spellEnd"/>
    </w:p>
    <w:p w14:paraId="2D42E44B" w14:textId="77777777" w:rsidR="00603E35" w:rsidRDefault="00603E35" w:rsidP="00603E35">
      <w:r w:rsidRPr="00603E35">
        <w:t>d) To collaborate with the PMU in preparing the annual budget proposal for the loan budget within the scope of the central government.</w:t>
      </w:r>
    </w:p>
    <w:p w14:paraId="465F4F58" w14:textId="6368243B" w:rsidR="00E22A4B" w:rsidRPr="00603E35" w:rsidRDefault="00603E35" w:rsidP="006035E9">
      <w:r w:rsidRPr="00603E35">
        <w:t>e) To monitor and manage the appropriations of the project budget.</w:t>
      </w:r>
    </w:p>
    <w:p w14:paraId="0D53536A" w14:textId="1809D0AC" w:rsidR="00603E35" w:rsidRDefault="00603E35" w:rsidP="00603E35">
      <w:pPr>
        <w:rPr>
          <w:b/>
        </w:rPr>
      </w:pPr>
      <w:r w:rsidRPr="006035E9">
        <w:rPr>
          <w:b/>
        </w:rPr>
        <w:t xml:space="preserve">3) </w:t>
      </w:r>
      <w:proofErr w:type="spellStart"/>
      <w:r w:rsidRPr="006035E9">
        <w:rPr>
          <w:b/>
        </w:rPr>
        <w:t>Duties</w:t>
      </w:r>
      <w:proofErr w:type="spellEnd"/>
      <w:r w:rsidRPr="006035E9">
        <w:rPr>
          <w:b/>
        </w:rPr>
        <w:t xml:space="preserve"> of </w:t>
      </w:r>
      <w:proofErr w:type="spellStart"/>
      <w:r w:rsidRPr="006035E9">
        <w:rPr>
          <w:b/>
        </w:rPr>
        <w:t>Preparation</w:t>
      </w:r>
      <w:proofErr w:type="spellEnd"/>
      <w:r w:rsidRPr="006035E9">
        <w:rPr>
          <w:b/>
        </w:rPr>
        <w:t xml:space="preserve"> of </w:t>
      </w:r>
      <w:proofErr w:type="spellStart"/>
      <w:r w:rsidRPr="006035E9">
        <w:rPr>
          <w:b/>
        </w:rPr>
        <w:t>Payment</w:t>
      </w:r>
      <w:proofErr w:type="spellEnd"/>
      <w:r w:rsidRPr="006035E9">
        <w:rPr>
          <w:b/>
        </w:rPr>
        <w:t xml:space="preserve"> </w:t>
      </w:r>
      <w:proofErr w:type="spellStart"/>
      <w:r w:rsidRPr="006035E9">
        <w:rPr>
          <w:b/>
        </w:rPr>
        <w:t>Documents</w:t>
      </w:r>
      <w:proofErr w:type="spellEnd"/>
    </w:p>
    <w:p w14:paraId="0098B98E" w14:textId="77777777" w:rsidR="00603E35" w:rsidRDefault="00603E35" w:rsidP="00603E35">
      <w:r w:rsidRPr="00603E35">
        <w:t>f) Prepare payment documents and bank instructions for expenditures, based on transaction nature and legal requirements, and submit them for approval.</w:t>
      </w:r>
    </w:p>
    <w:p w14:paraId="4360FA0E" w14:textId="77777777" w:rsidR="00603E35" w:rsidRDefault="00603E35" w:rsidP="00603E35">
      <w:r w:rsidRPr="00603E35">
        <w:t>g) Ensure correct transmission of payment documents to the Central Accounting Directorate.</w:t>
      </w:r>
    </w:p>
    <w:p w14:paraId="4DB7B8A0" w14:textId="11038EAD" w:rsidR="009C239D" w:rsidRPr="00603E35" w:rsidRDefault="00603E35" w:rsidP="006035E9">
      <w:r w:rsidRPr="00603E35">
        <w:t xml:space="preserve">h) Ensure </w:t>
      </w:r>
      <w:r>
        <w:t xml:space="preserve">project </w:t>
      </w:r>
      <w:r w:rsidRPr="00603E35">
        <w:t>payments are made from the project Designated Account through the Presidency's accounting unit.</w:t>
      </w:r>
    </w:p>
    <w:p w14:paraId="0A0D4911" w14:textId="43301C10" w:rsidR="00603E35" w:rsidRDefault="00603E35" w:rsidP="00603E35">
      <w:r w:rsidRPr="006035E9">
        <w:rPr>
          <w:b/>
        </w:rPr>
        <w:t xml:space="preserve">4) </w:t>
      </w:r>
      <w:proofErr w:type="spellStart"/>
      <w:r w:rsidRPr="006035E9">
        <w:rPr>
          <w:b/>
        </w:rPr>
        <w:t>Duties</w:t>
      </w:r>
      <w:proofErr w:type="spellEnd"/>
      <w:r w:rsidRPr="006035E9">
        <w:rPr>
          <w:b/>
        </w:rPr>
        <w:t xml:space="preserve"> of Accounting </w:t>
      </w:r>
      <w:proofErr w:type="spellStart"/>
      <w:r w:rsidRPr="006035E9">
        <w:rPr>
          <w:b/>
        </w:rPr>
        <w:t>Transactions</w:t>
      </w:r>
      <w:proofErr w:type="spellEnd"/>
      <w:r w:rsidR="009C239D" w:rsidRPr="008F6E81">
        <w:t xml:space="preserve"> </w:t>
      </w:r>
    </w:p>
    <w:p w14:paraId="08598BBA" w14:textId="0B26DD31" w:rsidR="00603E35" w:rsidRDefault="00603E35" w:rsidP="00603E35">
      <w:r w:rsidRPr="00603E35">
        <w:t>i) Create</w:t>
      </w:r>
      <w:r>
        <w:t xml:space="preserve"> or modify the</w:t>
      </w:r>
      <w:r w:rsidRPr="00603E35">
        <w:t xml:space="preserve"> chart of accounts for the Project in accordance with the structure of the project components, ensuring it is suitable for the management and monitoring of sub-</w:t>
      </w:r>
      <w:r>
        <w:t>loans</w:t>
      </w:r>
      <w:r w:rsidRPr="00603E35">
        <w:t xml:space="preserve"> under Component.</w:t>
      </w:r>
    </w:p>
    <w:p w14:paraId="5D9566ED" w14:textId="77777777" w:rsidR="00603E35" w:rsidRDefault="00603E35" w:rsidP="00603E35">
      <w:r w:rsidRPr="00603E35">
        <w:t>j) Enter data of income, expenses, and other financial transactions (including contract monitoring) using the accounting software purchased for maintaining the Project’s accounts.</w:t>
      </w:r>
    </w:p>
    <w:p w14:paraId="144F63D6" w14:textId="10A110DD" w:rsidR="00603E35" w:rsidRDefault="00603E35" w:rsidP="00603E35">
      <w:r w:rsidRPr="00603E35">
        <w:t xml:space="preserve">k) Design and maintain Budget </w:t>
      </w:r>
      <w:proofErr w:type="spellStart"/>
      <w:r w:rsidRPr="00603E35">
        <w:t>Tracking</w:t>
      </w:r>
      <w:proofErr w:type="spellEnd"/>
      <w:r w:rsidRPr="00603E35">
        <w:t xml:space="preserve"> </w:t>
      </w:r>
      <w:proofErr w:type="spellStart"/>
      <w:r w:rsidRPr="00603E35">
        <w:t>documentation</w:t>
      </w:r>
      <w:proofErr w:type="spellEnd"/>
      <w:r w:rsidRPr="00603E35">
        <w:t xml:space="preserve"> </w:t>
      </w:r>
      <w:proofErr w:type="spellStart"/>
      <w:r w:rsidRPr="00603E35">
        <w:t>to</w:t>
      </w:r>
      <w:proofErr w:type="spellEnd"/>
      <w:r w:rsidRPr="00603E35">
        <w:t xml:space="preserve"> </w:t>
      </w:r>
      <w:proofErr w:type="spellStart"/>
      <w:r w:rsidR="001B0DE6">
        <w:t>monitor</w:t>
      </w:r>
      <w:proofErr w:type="spellEnd"/>
      <w:r w:rsidRPr="00603E35">
        <w:t xml:space="preserve"> </w:t>
      </w:r>
      <w:proofErr w:type="spellStart"/>
      <w:r w:rsidRPr="00603E35">
        <w:t>income</w:t>
      </w:r>
      <w:proofErr w:type="spellEnd"/>
      <w:r w:rsidRPr="00603E35">
        <w:t xml:space="preserve">, </w:t>
      </w:r>
      <w:proofErr w:type="spellStart"/>
      <w:r w:rsidRPr="00603E35">
        <w:t>expenses</w:t>
      </w:r>
      <w:proofErr w:type="spellEnd"/>
      <w:r w:rsidRPr="00603E35">
        <w:t xml:space="preserve">, </w:t>
      </w:r>
      <w:proofErr w:type="spellStart"/>
      <w:r w:rsidRPr="00603E35">
        <w:t>and</w:t>
      </w:r>
      <w:proofErr w:type="spellEnd"/>
      <w:r w:rsidRPr="00603E35">
        <w:t xml:space="preserve"> </w:t>
      </w:r>
      <w:proofErr w:type="spellStart"/>
      <w:r w:rsidRPr="00603E35">
        <w:t>other</w:t>
      </w:r>
      <w:proofErr w:type="spellEnd"/>
      <w:r w:rsidRPr="00603E35">
        <w:t xml:space="preserve"> </w:t>
      </w:r>
      <w:proofErr w:type="spellStart"/>
      <w:r w:rsidRPr="00603E35">
        <w:t>financial</w:t>
      </w:r>
      <w:proofErr w:type="spellEnd"/>
      <w:r w:rsidRPr="00603E35">
        <w:t xml:space="preserve"> </w:t>
      </w:r>
      <w:proofErr w:type="spellStart"/>
      <w:r w:rsidRPr="00603E35">
        <w:t>movements</w:t>
      </w:r>
      <w:proofErr w:type="spellEnd"/>
      <w:r w:rsidR="001B0DE6">
        <w:t xml:space="preserve"> of </w:t>
      </w:r>
      <w:proofErr w:type="spellStart"/>
      <w:r w:rsidR="001B0DE6">
        <w:t>the</w:t>
      </w:r>
      <w:proofErr w:type="spellEnd"/>
      <w:r w:rsidR="001B0DE6">
        <w:t xml:space="preserve"> Project.</w:t>
      </w:r>
    </w:p>
    <w:p w14:paraId="4CF61E92" w14:textId="0C117202" w:rsidR="009C239D" w:rsidRPr="00603E35" w:rsidRDefault="00603E35" w:rsidP="006035E9">
      <w:r w:rsidRPr="00603E35">
        <w:t xml:space="preserve">l) Ensure that information in the accounting </w:t>
      </w:r>
      <w:proofErr w:type="gramStart"/>
      <w:r w:rsidRPr="00603E35">
        <w:t>software</w:t>
      </w:r>
      <w:proofErr w:type="gramEnd"/>
      <w:r w:rsidRPr="00603E35">
        <w:t xml:space="preserve"> or Excel tables is backed up safely on the Presidency’s server or external disk on a monthly basis and stored securely.</w:t>
      </w:r>
    </w:p>
    <w:p w14:paraId="18FFB2B7" w14:textId="77777777" w:rsidR="009C239D" w:rsidRPr="008F6E81" w:rsidRDefault="009C239D" w:rsidP="009814EB">
      <w:pPr>
        <w:spacing w:before="240" w:after="100" w:afterAutospacing="1" w:line="240" w:lineRule="auto"/>
        <w:jc w:val="both"/>
        <w:rPr>
          <w:rFonts w:ascii="Times New Roman" w:hAnsi="Times New Roman" w:cs="Times New Roman"/>
          <w:b/>
          <w:sz w:val="24"/>
          <w:szCs w:val="24"/>
        </w:rPr>
      </w:pPr>
      <w:r w:rsidRPr="008F6E81">
        <w:rPr>
          <w:rFonts w:ascii="Times New Roman" w:hAnsi="Times New Roman" w:cs="Times New Roman"/>
          <w:b/>
          <w:sz w:val="24"/>
          <w:szCs w:val="24"/>
        </w:rPr>
        <w:t>5) Duties of Preparation of Financial Statements/Reports</w:t>
      </w:r>
    </w:p>
    <w:p w14:paraId="24CC856B" w14:textId="0CB2FFBE" w:rsidR="00603E35" w:rsidRDefault="00603E35" w:rsidP="00603E35">
      <w:r w:rsidRPr="00603E35">
        <w:t xml:space="preserve">m) Prepare quarterly Interim Un-audited Financial Statements (IFRs) and submit them </w:t>
      </w:r>
      <w:proofErr w:type="spellStart"/>
      <w:r w:rsidRPr="00603E35">
        <w:t>via</w:t>
      </w:r>
      <w:proofErr w:type="spellEnd"/>
      <w:r w:rsidRPr="00603E35">
        <w:t xml:space="preserve"> </w:t>
      </w:r>
      <w:proofErr w:type="spellStart"/>
      <w:r w:rsidRPr="00603E35">
        <w:t>the</w:t>
      </w:r>
      <w:proofErr w:type="spellEnd"/>
      <w:r w:rsidRPr="00603E35">
        <w:t xml:space="preserve"> World </w:t>
      </w:r>
      <w:proofErr w:type="spellStart"/>
      <w:r w:rsidRPr="00603E35">
        <w:t>Bank's</w:t>
      </w:r>
      <w:proofErr w:type="spellEnd"/>
      <w:r w:rsidRPr="00603E35">
        <w:t xml:space="preserve"> Client Connection </w:t>
      </w:r>
      <w:proofErr w:type="spellStart"/>
      <w:r w:rsidRPr="00603E35">
        <w:t>system</w:t>
      </w:r>
      <w:proofErr w:type="spellEnd"/>
      <w:r w:rsidRPr="00603E35">
        <w:t>.</w:t>
      </w:r>
      <w:r w:rsidR="009C239D" w:rsidRPr="008F6E81">
        <w:t xml:space="preserve"> </w:t>
      </w:r>
    </w:p>
    <w:p w14:paraId="30E96736" w14:textId="01B919A6" w:rsidR="009C239D" w:rsidRPr="00603E35" w:rsidRDefault="00603E35" w:rsidP="001B0DE6">
      <w:r w:rsidRPr="00603E35">
        <w:lastRenderedPageBreak/>
        <w:t xml:space="preserve">n) Prepare the financial statements and reports as requested by the World Bank, the Ministry of </w:t>
      </w:r>
      <w:proofErr w:type="spellStart"/>
      <w:r w:rsidRPr="00603E35">
        <w:t>Treasury</w:t>
      </w:r>
      <w:proofErr w:type="spellEnd"/>
      <w:r w:rsidRPr="00603E35">
        <w:t xml:space="preserve"> </w:t>
      </w:r>
      <w:proofErr w:type="spellStart"/>
      <w:r w:rsidRPr="00603E35">
        <w:t>and</w:t>
      </w:r>
      <w:proofErr w:type="spellEnd"/>
      <w:r w:rsidRPr="00603E35">
        <w:t xml:space="preserve"> Finance, </w:t>
      </w:r>
      <w:proofErr w:type="spellStart"/>
      <w:r w:rsidRPr="00603E35">
        <w:t>and</w:t>
      </w:r>
      <w:proofErr w:type="spellEnd"/>
      <w:r w:rsidRPr="00603E35">
        <w:t xml:space="preserve"> </w:t>
      </w:r>
      <w:proofErr w:type="spellStart"/>
      <w:r w:rsidRPr="00603E35">
        <w:t>the</w:t>
      </w:r>
      <w:proofErr w:type="spellEnd"/>
      <w:r w:rsidRPr="00603E35">
        <w:t xml:space="preserve"> </w:t>
      </w:r>
      <w:proofErr w:type="spellStart"/>
      <w:r w:rsidR="001B0DE6">
        <w:t>Presidency</w:t>
      </w:r>
      <w:proofErr w:type="spellEnd"/>
      <w:r w:rsidRPr="00603E35">
        <w:t xml:space="preserve">, </w:t>
      </w:r>
      <w:proofErr w:type="spellStart"/>
      <w:r w:rsidRPr="00603E35">
        <w:t>ensuring</w:t>
      </w:r>
      <w:proofErr w:type="spellEnd"/>
      <w:r w:rsidRPr="00603E35">
        <w:t xml:space="preserve"> </w:t>
      </w:r>
      <w:proofErr w:type="spellStart"/>
      <w:r w:rsidRPr="00603E35">
        <w:t>timely</w:t>
      </w:r>
      <w:proofErr w:type="spellEnd"/>
      <w:r w:rsidRPr="00603E35">
        <w:t xml:space="preserve"> </w:t>
      </w:r>
      <w:proofErr w:type="spellStart"/>
      <w:r w:rsidRPr="00603E35">
        <w:t>submission</w:t>
      </w:r>
      <w:proofErr w:type="spellEnd"/>
      <w:r w:rsidRPr="00603E35">
        <w:t xml:space="preserve"> </w:t>
      </w:r>
      <w:proofErr w:type="spellStart"/>
      <w:r w:rsidRPr="00603E35">
        <w:t>to</w:t>
      </w:r>
      <w:proofErr w:type="spellEnd"/>
      <w:r w:rsidRPr="00603E35">
        <w:t xml:space="preserve"> </w:t>
      </w:r>
      <w:proofErr w:type="spellStart"/>
      <w:r w:rsidRPr="00603E35">
        <w:t>the</w:t>
      </w:r>
      <w:proofErr w:type="spellEnd"/>
      <w:r w:rsidRPr="00603E35">
        <w:t xml:space="preserve"> relevant authorities.</w:t>
      </w:r>
    </w:p>
    <w:p w14:paraId="715354B5" w14:textId="18B5BACA" w:rsidR="00603E35" w:rsidRDefault="00603E35" w:rsidP="00603E35">
      <w:pPr>
        <w:rPr>
          <w:b/>
        </w:rPr>
      </w:pPr>
      <w:r w:rsidRPr="001B0DE6">
        <w:rPr>
          <w:b/>
        </w:rPr>
        <w:t xml:space="preserve">6) </w:t>
      </w:r>
      <w:proofErr w:type="spellStart"/>
      <w:r w:rsidRPr="001B0DE6">
        <w:rPr>
          <w:b/>
        </w:rPr>
        <w:t>Duties</w:t>
      </w:r>
      <w:proofErr w:type="spellEnd"/>
      <w:r w:rsidRPr="001B0DE6">
        <w:rPr>
          <w:b/>
        </w:rPr>
        <w:t xml:space="preserve"> of </w:t>
      </w:r>
      <w:proofErr w:type="spellStart"/>
      <w:r w:rsidRPr="001B0DE6">
        <w:rPr>
          <w:b/>
        </w:rPr>
        <w:t>Internal</w:t>
      </w:r>
      <w:proofErr w:type="spellEnd"/>
      <w:r w:rsidRPr="001B0DE6">
        <w:rPr>
          <w:b/>
        </w:rPr>
        <w:t xml:space="preserve"> Control Services</w:t>
      </w:r>
    </w:p>
    <w:p w14:paraId="10EFE24F" w14:textId="77777777" w:rsidR="00603E35" w:rsidRDefault="00603E35" w:rsidP="00603E35">
      <w:r w:rsidRPr="00603E35">
        <w:t>o) Ensure project funds are used as intended and recommend internal control procedures.</w:t>
      </w:r>
    </w:p>
    <w:p w14:paraId="23998590" w14:textId="77777777" w:rsidR="00603E35" w:rsidRDefault="00603E35" w:rsidP="00603E35">
      <w:r w:rsidRPr="00603E35">
        <w:t>p) Reconcile World Bank Loan Account and Project Designated Account with PMU records.</w:t>
      </w:r>
    </w:p>
    <w:p w14:paraId="7B693229" w14:textId="77777777" w:rsidR="00603E35" w:rsidRDefault="00603E35" w:rsidP="00603E35">
      <w:r w:rsidRPr="00603E35">
        <w:t>r) Finalize checks before payments to suppliers, contractors, consultants, and households; prepare contract monitoring tables and track financial movements.</w:t>
      </w:r>
    </w:p>
    <w:p w14:paraId="19557EB1" w14:textId="77777777" w:rsidR="00603E35" w:rsidRDefault="00603E35" w:rsidP="00603E35">
      <w:r w:rsidRPr="00603E35">
        <w:t>s) Inform the PMU of risky transactions and corrective actions based on financial planning comparisons.</w:t>
      </w:r>
    </w:p>
    <w:p w14:paraId="41F1BE6B" w14:textId="269ABD1B" w:rsidR="00CC5E86" w:rsidRPr="00603E35" w:rsidRDefault="00603E35" w:rsidP="001B0DE6">
      <w:r w:rsidRPr="00603E35">
        <w:t>t) Ensure documents for all financial transactions are adequate and conform to the FM Manual.</w:t>
      </w:r>
    </w:p>
    <w:p w14:paraId="5FB4C60E" w14:textId="2F5313B9" w:rsidR="00603E35" w:rsidRDefault="00603E35" w:rsidP="00603E35">
      <w:r w:rsidRPr="001B0DE6">
        <w:rPr>
          <w:b/>
        </w:rPr>
        <w:t xml:space="preserve">7) </w:t>
      </w:r>
      <w:proofErr w:type="spellStart"/>
      <w:r w:rsidRPr="001B0DE6">
        <w:rPr>
          <w:b/>
        </w:rPr>
        <w:t>Filing</w:t>
      </w:r>
      <w:proofErr w:type="spellEnd"/>
      <w:r w:rsidRPr="001B0DE6">
        <w:rPr>
          <w:b/>
        </w:rPr>
        <w:t xml:space="preserve"> </w:t>
      </w:r>
      <w:proofErr w:type="spellStart"/>
      <w:r w:rsidRPr="001B0DE6">
        <w:rPr>
          <w:b/>
        </w:rPr>
        <w:t>and</w:t>
      </w:r>
      <w:proofErr w:type="spellEnd"/>
      <w:r w:rsidRPr="001B0DE6">
        <w:rPr>
          <w:b/>
        </w:rPr>
        <w:t xml:space="preserve"> </w:t>
      </w:r>
      <w:proofErr w:type="spellStart"/>
      <w:r w:rsidRPr="001B0DE6">
        <w:rPr>
          <w:b/>
        </w:rPr>
        <w:t>Archiving</w:t>
      </w:r>
      <w:proofErr w:type="spellEnd"/>
      <w:r w:rsidRPr="001B0DE6">
        <w:rPr>
          <w:b/>
        </w:rPr>
        <w:t xml:space="preserve"> </w:t>
      </w:r>
      <w:proofErr w:type="spellStart"/>
      <w:r w:rsidRPr="001B0DE6">
        <w:rPr>
          <w:b/>
        </w:rPr>
        <w:t>Duties</w:t>
      </w:r>
      <w:proofErr w:type="spellEnd"/>
      <w:r w:rsidR="009C239D" w:rsidRPr="008F6E81">
        <w:t xml:space="preserve"> </w:t>
      </w:r>
    </w:p>
    <w:p w14:paraId="0A844F12" w14:textId="2BF7E263" w:rsidR="009C239D" w:rsidRPr="00603E35" w:rsidRDefault="00603E35" w:rsidP="001B0DE6">
      <w:r w:rsidRPr="00603E35">
        <w:t>u) Ensure accounting and payment documents are kept in separate files based on their relevance, and archive these files when appropriate.</w:t>
      </w:r>
    </w:p>
    <w:p w14:paraId="4465F24B" w14:textId="1EB97269" w:rsidR="00412360" w:rsidRDefault="00412360" w:rsidP="00412360">
      <w:pPr>
        <w:rPr>
          <w:b/>
        </w:rPr>
      </w:pPr>
      <w:r w:rsidRPr="001B0DE6">
        <w:rPr>
          <w:b/>
        </w:rPr>
        <w:t xml:space="preserve">8) </w:t>
      </w:r>
      <w:proofErr w:type="spellStart"/>
      <w:r w:rsidRPr="001B0DE6">
        <w:rPr>
          <w:b/>
        </w:rPr>
        <w:t>Audit</w:t>
      </w:r>
      <w:proofErr w:type="spellEnd"/>
      <w:r w:rsidRPr="001B0DE6">
        <w:rPr>
          <w:b/>
        </w:rPr>
        <w:t xml:space="preserve"> </w:t>
      </w:r>
      <w:proofErr w:type="spellStart"/>
      <w:r w:rsidRPr="001B0DE6">
        <w:rPr>
          <w:b/>
        </w:rPr>
        <w:t>Duties</w:t>
      </w:r>
      <w:proofErr w:type="spellEnd"/>
    </w:p>
    <w:p w14:paraId="16D505BB" w14:textId="77777777" w:rsidR="00412360" w:rsidRDefault="00412360" w:rsidP="00412360">
      <w:r w:rsidRPr="00412360">
        <w:t>v) During audits conducted by internal auditors of the Institution, auditors of the Court of Accounts, or Treasury Controllers of the Ministry of Treasury and Finance, facilitate and support auditors in accessing payment documents, accounting records, reports, and other necessary documents quickly and easily.</w:t>
      </w:r>
    </w:p>
    <w:p w14:paraId="54578428" w14:textId="77777777" w:rsidR="00412360" w:rsidRDefault="00412360" w:rsidP="00412360">
      <w:r w:rsidRPr="00412360">
        <w:t>y) Prepare or contribute to the findings in the audit reports.</w:t>
      </w:r>
    </w:p>
    <w:p w14:paraId="69E970DA" w14:textId="704CFB74" w:rsidR="009C239D" w:rsidRPr="00412360" w:rsidRDefault="00412360" w:rsidP="001B0DE6">
      <w:r w:rsidRPr="00412360">
        <w:t>z) Ensure effective communication between the PMU and auditors during audits.</w:t>
      </w:r>
    </w:p>
    <w:p w14:paraId="3981377B" w14:textId="67EA5998" w:rsidR="00412360" w:rsidRDefault="00412360" w:rsidP="00412360">
      <w:r w:rsidRPr="001B0DE6">
        <w:rPr>
          <w:b/>
        </w:rPr>
        <w:t xml:space="preserve">9) </w:t>
      </w:r>
      <w:proofErr w:type="spellStart"/>
      <w:r w:rsidRPr="001B0DE6">
        <w:rPr>
          <w:b/>
        </w:rPr>
        <w:t>Other</w:t>
      </w:r>
      <w:proofErr w:type="spellEnd"/>
      <w:r w:rsidRPr="001B0DE6">
        <w:rPr>
          <w:b/>
        </w:rPr>
        <w:t xml:space="preserve"> </w:t>
      </w:r>
      <w:proofErr w:type="spellStart"/>
      <w:r w:rsidRPr="001B0DE6">
        <w:rPr>
          <w:b/>
        </w:rPr>
        <w:t>Missions</w:t>
      </w:r>
      <w:proofErr w:type="spellEnd"/>
      <w:r w:rsidR="009C239D" w:rsidRPr="008F6E81">
        <w:t xml:space="preserve"> </w:t>
      </w:r>
    </w:p>
    <w:p w14:paraId="27F6F028" w14:textId="7F662B32" w:rsidR="00412360" w:rsidRDefault="00412360" w:rsidP="00412360">
      <w:pPr>
        <w:pStyle w:val="ListParagraph"/>
        <w:numPr>
          <w:ilvl w:val="0"/>
          <w:numId w:val="23"/>
        </w:numPr>
        <w:ind w:left="720"/>
      </w:pPr>
      <w:r w:rsidRPr="00412360">
        <w:t xml:space="preserve">Monitor legislative changes </w:t>
      </w:r>
      <w:r>
        <w:t>that might impact the financial management system of the Project</w:t>
      </w:r>
      <w:r w:rsidRPr="00412360">
        <w:t>.</w:t>
      </w:r>
    </w:p>
    <w:p w14:paraId="509843A2" w14:textId="77777777" w:rsidR="00412360" w:rsidRDefault="00412360" w:rsidP="00412360">
      <w:pPr>
        <w:pStyle w:val="ListParagraph"/>
        <w:numPr>
          <w:ilvl w:val="0"/>
          <w:numId w:val="23"/>
        </w:numPr>
        <w:ind w:left="720"/>
      </w:pPr>
      <w:r w:rsidRPr="00412360">
        <w:t>Review the financial management section of the POM with the PMU as needed.</w:t>
      </w:r>
    </w:p>
    <w:p w14:paraId="7ACDE4D0" w14:textId="77777777" w:rsidR="00412360" w:rsidRDefault="00412360" w:rsidP="00412360">
      <w:pPr>
        <w:pStyle w:val="ListParagraph"/>
        <w:numPr>
          <w:ilvl w:val="0"/>
          <w:numId w:val="23"/>
        </w:numPr>
        <w:ind w:left="720"/>
      </w:pPr>
      <w:r w:rsidRPr="00412360">
        <w:t>Assist and advise the PMU's Project Coordinator on strategic issues, financial reporting, planning, budgeting, funding flow, and overall project objectives.</w:t>
      </w:r>
    </w:p>
    <w:p w14:paraId="4BA7882E" w14:textId="77777777" w:rsidR="00412360" w:rsidRDefault="00412360" w:rsidP="00412360">
      <w:pPr>
        <w:pStyle w:val="ListParagraph"/>
        <w:numPr>
          <w:ilvl w:val="0"/>
          <w:numId w:val="23"/>
        </w:numPr>
        <w:ind w:left="720"/>
      </w:pPr>
      <w:r w:rsidRPr="00412360">
        <w:t>Handle sub-credits, budgeting, accounting, payments, and banking under Component 2 with UTP coordination.</w:t>
      </w:r>
    </w:p>
    <w:p w14:paraId="33FCDEEE" w14:textId="4BF4CBDA" w:rsidR="00412360" w:rsidRDefault="00412360" w:rsidP="00412360">
      <w:pPr>
        <w:pStyle w:val="ListParagraph"/>
        <w:numPr>
          <w:ilvl w:val="0"/>
          <w:numId w:val="23"/>
        </w:numPr>
        <w:ind w:left="720"/>
      </w:pPr>
      <w:r w:rsidRPr="00412360">
        <w:t>Coordinate with other PMU units</w:t>
      </w:r>
      <w:r>
        <w:t xml:space="preserve">, in particular and very closely with </w:t>
      </w:r>
      <w:r w:rsidRPr="00412360">
        <w:t>procurement</w:t>
      </w:r>
      <w:r>
        <w:t xml:space="preserve"> as well as </w:t>
      </w:r>
      <w:r w:rsidRPr="00412360">
        <w:t xml:space="preserve"> monitoring</w:t>
      </w:r>
      <w:r>
        <w:t xml:space="preserve"> and </w:t>
      </w:r>
      <w:r w:rsidRPr="00412360">
        <w:t xml:space="preserve"> reporting</w:t>
      </w:r>
      <w:r>
        <w:t xml:space="preserve"> specialists</w:t>
      </w:r>
      <w:r w:rsidRPr="00412360">
        <w:t xml:space="preserve"> to provide financial information for reports.</w:t>
      </w:r>
    </w:p>
    <w:p w14:paraId="522A8ADC" w14:textId="6E3CF7D7" w:rsidR="005A1810" w:rsidRPr="00412360" w:rsidRDefault="00412360" w:rsidP="001B0DE6">
      <w:pPr>
        <w:pStyle w:val="ListParagraph"/>
        <w:numPr>
          <w:ilvl w:val="0"/>
          <w:numId w:val="23"/>
        </w:numPr>
        <w:ind w:left="720"/>
        <w:rPr>
          <w:noProof/>
        </w:rPr>
      </w:pPr>
      <w:r w:rsidRPr="00412360">
        <w:t>Support UTP in information system tasks, including control, monitoring, and feedback.</w:t>
      </w:r>
    </w:p>
    <w:p w14:paraId="629AF000" w14:textId="30AF4FA3" w:rsidR="00412360" w:rsidRDefault="00412360" w:rsidP="00412360">
      <w:pPr>
        <w:rPr>
          <w:b/>
        </w:rPr>
      </w:pPr>
      <w:proofErr w:type="spellStart"/>
      <w:r w:rsidRPr="001B0DE6">
        <w:rPr>
          <w:b/>
        </w:rPr>
        <w:t>Duration</w:t>
      </w:r>
      <w:proofErr w:type="spellEnd"/>
      <w:r w:rsidRPr="001B0DE6">
        <w:rPr>
          <w:b/>
        </w:rPr>
        <w:t xml:space="preserve"> </w:t>
      </w:r>
      <w:proofErr w:type="spellStart"/>
      <w:r w:rsidRPr="001B0DE6">
        <w:rPr>
          <w:b/>
        </w:rPr>
        <w:t>And</w:t>
      </w:r>
      <w:proofErr w:type="spellEnd"/>
      <w:r w:rsidRPr="001B0DE6">
        <w:rPr>
          <w:b/>
        </w:rPr>
        <w:t xml:space="preserve"> </w:t>
      </w:r>
      <w:proofErr w:type="spellStart"/>
      <w:r w:rsidRPr="001B0DE6">
        <w:rPr>
          <w:b/>
        </w:rPr>
        <w:t>Location</w:t>
      </w:r>
      <w:proofErr w:type="spellEnd"/>
      <w:r w:rsidRPr="001B0DE6">
        <w:rPr>
          <w:b/>
        </w:rPr>
        <w:t xml:space="preserve"> of </w:t>
      </w:r>
      <w:proofErr w:type="spellStart"/>
      <w:r w:rsidRPr="001B0DE6">
        <w:rPr>
          <w:b/>
        </w:rPr>
        <w:t>The</w:t>
      </w:r>
      <w:proofErr w:type="spellEnd"/>
      <w:r w:rsidRPr="001B0DE6">
        <w:rPr>
          <w:b/>
        </w:rPr>
        <w:t xml:space="preserve"> Services</w:t>
      </w:r>
    </w:p>
    <w:p w14:paraId="3941B714" w14:textId="5C667B74" w:rsidR="005A1810" w:rsidRPr="00412360" w:rsidRDefault="00412360" w:rsidP="00E162E4">
      <w:r w:rsidRPr="00412360">
        <w:t xml:space="preserve">The specialist will be based in Ankara, working full-time with the Project Management Unit. Employment begins in 2025 with a two-month probation period. The contract runs until the end of </w:t>
      </w:r>
      <w:proofErr w:type="spellStart"/>
      <w:r w:rsidRPr="00412360">
        <w:t>the</w:t>
      </w:r>
      <w:proofErr w:type="spellEnd"/>
      <w:r w:rsidRPr="00412360">
        <w:t xml:space="preserve"> </w:t>
      </w:r>
      <w:proofErr w:type="spellStart"/>
      <w:r w:rsidRPr="00412360">
        <w:t>year</w:t>
      </w:r>
      <w:proofErr w:type="spellEnd"/>
      <w:r w:rsidRPr="00412360">
        <w:t xml:space="preserve">, </w:t>
      </w:r>
      <w:proofErr w:type="spellStart"/>
      <w:r w:rsidRPr="00412360">
        <w:t>with</w:t>
      </w:r>
      <w:proofErr w:type="spellEnd"/>
      <w:r w:rsidRPr="00412360">
        <w:t xml:space="preserve"> </w:t>
      </w:r>
      <w:proofErr w:type="spellStart"/>
      <w:r w:rsidRPr="00412360">
        <w:t>renewal</w:t>
      </w:r>
      <w:proofErr w:type="spellEnd"/>
      <w:r w:rsidRPr="00412360">
        <w:t xml:space="preserve"> </w:t>
      </w:r>
      <w:proofErr w:type="spellStart"/>
      <w:r w:rsidRPr="00412360">
        <w:t>options</w:t>
      </w:r>
      <w:proofErr w:type="spellEnd"/>
      <w:r w:rsidRPr="00412360">
        <w:t xml:space="preserve"> </w:t>
      </w:r>
      <w:proofErr w:type="spellStart"/>
      <w:r w:rsidRPr="00412360">
        <w:t>subject</w:t>
      </w:r>
      <w:proofErr w:type="spellEnd"/>
      <w:r w:rsidRPr="00412360">
        <w:t xml:space="preserve"> to satisfactory performance. The service is expected to conclude in late 2028, aligning with the project's closure or any extended closure date.</w:t>
      </w:r>
    </w:p>
    <w:p w14:paraId="0EDC34AA" w14:textId="77777777" w:rsidR="00F11067" w:rsidRDefault="00F11067" w:rsidP="00412360">
      <w:pPr>
        <w:rPr>
          <w:b/>
        </w:rPr>
      </w:pPr>
    </w:p>
    <w:p w14:paraId="2CA30B32" w14:textId="77777777" w:rsidR="00F11067" w:rsidRDefault="00F11067" w:rsidP="00412360">
      <w:pPr>
        <w:rPr>
          <w:b/>
        </w:rPr>
      </w:pPr>
    </w:p>
    <w:p w14:paraId="614EA77E" w14:textId="30DD1608" w:rsidR="00412360" w:rsidRDefault="00412360" w:rsidP="00412360">
      <w:pPr>
        <w:rPr>
          <w:b/>
        </w:rPr>
      </w:pPr>
      <w:proofErr w:type="spellStart"/>
      <w:r w:rsidRPr="00E162E4">
        <w:rPr>
          <w:b/>
        </w:rPr>
        <w:lastRenderedPageBreak/>
        <w:t>Qualification</w:t>
      </w:r>
      <w:proofErr w:type="spellEnd"/>
      <w:r w:rsidRPr="00E162E4">
        <w:rPr>
          <w:b/>
        </w:rPr>
        <w:t xml:space="preserve"> </w:t>
      </w:r>
      <w:proofErr w:type="spellStart"/>
      <w:r w:rsidRPr="00E162E4">
        <w:rPr>
          <w:b/>
        </w:rPr>
        <w:t>Requirements</w:t>
      </w:r>
      <w:proofErr w:type="spellEnd"/>
    </w:p>
    <w:p w14:paraId="655885BD" w14:textId="77777777" w:rsidR="00412360" w:rsidRDefault="00412360" w:rsidP="00412360">
      <w:pPr>
        <w:pStyle w:val="ListParagraph"/>
        <w:numPr>
          <w:ilvl w:val="0"/>
          <w:numId w:val="24"/>
        </w:numPr>
        <w:ind w:left="720"/>
      </w:pPr>
      <w:r w:rsidRPr="00412360">
        <w:t>Bachelor's or Master's Degree in economics, financial or business administration, accountancy, public administration, or a related discipline</w:t>
      </w:r>
    </w:p>
    <w:p w14:paraId="22D2119D" w14:textId="38C43EA8" w:rsidR="00412360" w:rsidRDefault="00412360" w:rsidP="00412360">
      <w:pPr>
        <w:pStyle w:val="ListParagraph"/>
        <w:numPr>
          <w:ilvl w:val="0"/>
          <w:numId w:val="24"/>
        </w:numPr>
        <w:ind w:left="720"/>
      </w:pPr>
      <w:r w:rsidRPr="00412360">
        <w:t>At least 5 years of work experience in financial management, accounting, and reporting</w:t>
      </w:r>
      <w:r>
        <w:t>, with a</w:t>
      </w:r>
      <w:r w:rsidRPr="00412360">
        <w:t>t least 1 year of relevant work experience with financial management in a World Bank financed project, or at least 2 years of financial management experience in a project funded by an international finance institution</w:t>
      </w:r>
      <w:r>
        <w:t>.</w:t>
      </w:r>
    </w:p>
    <w:p w14:paraId="37D27109" w14:textId="77777777" w:rsidR="00412360" w:rsidRDefault="00412360" w:rsidP="00412360">
      <w:pPr>
        <w:pStyle w:val="ListParagraph"/>
        <w:numPr>
          <w:ilvl w:val="0"/>
          <w:numId w:val="24"/>
        </w:numPr>
        <w:ind w:left="720"/>
      </w:pPr>
      <w:r w:rsidRPr="00412360">
        <w:t>Demonstrated experience in using accounting software and designing financial systems</w:t>
      </w:r>
    </w:p>
    <w:p w14:paraId="1F4738C5" w14:textId="77777777" w:rsidR="00412360" w:rsidRDefault="00412360" w:rsidP="00412360">
      <w:pPr>
        <w:pStyle w:val="ListParagraph"/>
        <w:numPr>
          <w:ilvl w:val="0"/>
          <w:numId w:val="24"/>
        </w:numPr>
        <w:ind w:left="720"/>
      </w:pPr>
      <w:r w:rsidRPr="00412360">
        <w:t>Proficiency in key software applications, such as Word, Excel, PowerPoint, and LOGO software</w:t>
      </w:r>
    </w:p>
    <w:p w14:paraId="0B05B4DB" w14:textId="7055DEB2" w:rsidR="00412360" w:rsidRDefault="00412360" w:rsidP="00412360">
      <w:pPr>
        <w:pStyle w:val="ListParagraph"/>
        <w:numPr>
          <w:ilvl w:val="0"/>
          <w:numId w:val="24"/>
        </w:numPr>
        <w:ind w:left="720"/>
      </w:pPr>
      <w:r w:rsidRPr="00412360">
        <w:t>Experience working with public institutions is an advantage</w:t>
      </w:r>
    </w:p>
    <w:p w14:paraId="1E97C5DA" w14:textId="2DBAF243" w:rsidR="00412360" w:rsidRDefault="00412360" w:rsidP="00412360">
      <w:pPr>
        <w:pStyle w:val="ListParagraph"/>
        <w:numPr>
          <w:ilvl w:val="0"/>
          <w:numId w:val="24"/>
        </w:numPr>
        <w:ind w:left="720"/>
      </w:pPr>
      <w:r w:rsidRPr="00412360">
        <w:t xml:space="preserve">Auditing background is </w:t>
      </w:r>
      <w:r>
        <w:t>an advantage</w:t>
      </w:r>
    </w:p>
    <w:p w14:paraId="7E36E34A" w14:textId="77777777" w:rsidR="00412360" w:rsidRDefault="00412360" w:rsidP="00412360">
      <w:pPr>
        <w:pStyle w:val="ListParagraph"/>
        <w:numPr>
          <w:ilvl w:val="0"/>
          <w:numId w:val="24"/>
        </w:numPr>
        <w:ind w:left="720"/>
      </w:pPr>
      <w:r w:rsidRPr="00412360">
        <w:t>Completed military service for male candidates</w:t>
      </w:r>
    </w:p>
    <w:p w14:paraId="0C58AE2F" w14:textId="01EC938A" w:rsidR="005A1810" w:rsidRDefault="00412360" w:rsidP="00E162E4">
      <w:pPr>
        <w:pStyle w:val="ListParagraph"/>
        <w:numPr>
          <w:ilvl w:val="0"/>
          <w:numId w:val="24"/>
        </w:numPr>
        <w:ind w:left="720"/>
        <w:rPr>
          <w:noProof/>
        </w:rPr>
      </w:pPr>
      <w:r w:rsidRPr="00412360">
        <w:t xml:space="preserve">Ability to travel </w:t>
      </w:r>
      <w:proofErr w:type="spellStart"/>
      <w:r w:rsidRPr="00412360">
        <w:t>without</w:t>
      </w:r>
      <w:proofErr w:type="spellEnd"/>
      <w:r w:rsidRPr="00412360">
        <w:t xml:space="preserve"> </w:t>
      </w:r>
      <w:proofErr w:type="spellStart"/>
      <w:r w:rsidRPr="00412360">
        <w:t>restriction</w:t>
      </w:r>
      <w:proofErr w:type="spellEnd"/>
      <w:r w:rsidRPr="00412360">
        <w:t xml:space="preserve"> </w:t>
      </w:r>
      <w:proofErr w:type="spellStart"/>
      <w:r w:rsidRPr="00412360">
        <w:t>when</w:t>
      </w:r>
      <w:proofErr w:type="spellEnd"/>
      <w:r w:rsidRPr="00412360">
        <w:t xml:space="preserve"> </w:t>
      </w:r>
      <w:proofErr w:type="spellStart"/>
      <w:r w:rsidRPr="00412360">
        <w:t>necessary</w:t>
      </w:r>
      <w:proofErr w:type="spellEnd"/>
    </w:p>
    <w:p w14:paraId="60F75BFE" w14:textId="77777777" w:rsidR="00F11067" w:rsidRPr="00412360" w:rsidRDefault="00F11067" w:rsidP="00F11067">
      <w:pPr>
        <w:rPr>
          <w:noProof/>
        </w:rPr>
      </w:pPr>
    </w:p>
    <w:p w14:paraId="5A7643F5" w14:textId="7310D208" w:rsidR="005A1810" w:rsidRPr="008F6E81" w:rsidRDefault="00F20E61" w:rsidP="009634E3">
      <w:pPr>
        <w:pStyle w:val="ListParagraph"/>
        <w:numPr>
          <w:ilvl w:val="0"/>
          <w:numId w:val="21"/>
        </w:numPr>
        <w:spacing w:before="240" w:after="100" w:afterAutospacing="1" w:line="240" w:lineRule="auto"/>
        <w:jc w:val="both"/>
        <w:rPr>
          <w:rFonts w:ascii="Times New Roman" w:hAnsi="Times New Roman" w:cs="Times New Roman"/>
          <w:b/>
          <w:noProof/>
          <w:sz w:val="24"/>
          <w:szCs w:val="24"/>
        </w:rPr>
      </w:pPr>
      <w:r w:rsidRPr="008F6E81">
        <w:rPr>
          <w:rFonts w:ascii="Times New Roman" w:hAnsi="Times New Roman" w:cs="Times New Roman"/>
          <w:b/>
          <w:noProof/>
          <w:sz w:val="24"/>
          <w:szCs w:val="24"/>
        </w:rPr>
        <w:t>Methodology</w:t>
      </w:r>
    </w:p>
    <w:p w14:paraId="7BF311DC" w14:textId="3E4C74D2" w:rsidR="00D769C5" w:rsidRPr="008F6E81" w:rsidRDefault="009D4C01" w:rsidP="002D4E6F">
      <w:pPr>
        <w:pStyle w:val="Title"/>
        <w:spacing w:before="240" w:after="100" w:afterAutospacing="1" w:line="240" w:lineRule="auto"/>
        <w:jc w:val="both"/>
        <w:rPr>
          <w:rFonts w:ascii="Times New Roman" w:hAnsi="Times New Roman" w:cs="Times New Roman"/>
          <w:noProof/>
        </w:rPr>
      </w:pPr>
      <w:r w:rsidRPr="008F6E81">
        <w:rPr>
          <w:rFonts w:ascii="Times New Roman" w:hAnsi="Times New Roman" w:cs="Times New Roman"/>
          <w:noProof/>
        </w:rPr>
        <w:t xml:space="preserve">The </w:t>
      </w:r>
      <w:r w:rsidR="00C05CE1" w:rsidRPr="008F6E81">
        <w:rPr>
          <w:rFonts w:ascii="Times New Roman" w:hAnsi="Times New Roman" w:cs="Times New Roman"/>
          <w:noProof/>
        </w:rPr>
        <w:t>specialist</w:t>
      </w:r>
      <w:r w:rsidR="00057346" w:rsidRPr="008F6E81">
        <w:rPr>
          <w:rFonts w:ascii="Times New Roman" w:hAnsi="Times New Roman" w:cs="Times New Roman"/>
          <w:noProof/>
        </w:rPr>
        <w:t xml:space="preserve"> </w:t>
      </w:r>
      <w:r w:rsidRPr="008F6E81">
        <w:rPr>
          <w:rFonts w:ascii="Times New Roman" w:hAnsi="Times New Roman" w:cs="Times New Roman"/>
          <w:noProof/>
        </w:rPr>
        <w:t>will be hired on the basis of the World Bank’s “Procurement Regulations for IPF</w:t>
      </w:r>
      <w:r w:rsidR="005A1810" w:rsidRPr="008F6E81">
        <w:rPr>
          <w:rFonts w:ascii="Times New Roman" w:hAnsi="Times New Roman" w:cs="Times New Roman"/>
          <w:noProof/>
        </w:rPr>
        <w:t xml:space="preserve"> </w:t>
      </w:r>
      <w:r w:rsidRPr="008F6E81">
        <w:rPr>
          <w:rFonts w:ascii="Times New Roman" w:hAnsi="Times New Roman" w:cs="Times New Roman"/>
          <w:noProof/>
        </w:rPr>
        <w:t>Borrowers” (July 2016, revised November 2017 and August 2018) (“Procurement Regulations”).</w:t>
      </w:r>
      <w:r w:rsidR="005A1810" w:rsidRPr="008F6E81">
        <w:rPr>
          <w:rFonts w:ascii="Times New Roman" w:hAnsi="Times New Roman" w:cs="Times New Roman"/>
          <w:noProof/>
        </w:rPr>
        <w:t xml:space="preserve"> </w:t>
      </w:r>
      <w:r w:rsidRPr="008F6E81">
        <w:rPr>
          <w:rFonts w:ascii="Times New Roman" w:hAnsi="Times New Roman" w:cs="Times New Roman"/>
          <w:noProof/>
        </w:rPr>
        <w:t xml:space="preserve">The contract will be signed between </w:t>
      </w:r>
      <w:r w:rsidR="008E420A">
        <w:rPr>
          <w:rFonts w:ascii="Times New Roman" w:hAnsi="Times New Roman" w:cs="Times New Roman"/>
          <w:noProof/>
        </w:rPr>
        <w:t>UTP</w:t>
      </w:r>
      <w:r w:rsidR="000256A8" w:rsidRPr="008F6E81">
        <w:rPr>
          <w:rFonts w:ascii="Times New Roman" w:hAnsi="Times New Roman" w:cs="Times New Roman"/>
          <w:noProof/>
        </w:rPr>
        <w:t xml:space="preserve"> </w:t>
      </w:r>
      <w:r w:rsidRPr="008F6E81">
        <w:rPr>
          <w:rFonts w:ascii="Times New Roman" w:hAnsi="Times New Roman" w:cs="Times New Roman"/>
          <w:noProof/>
        </w:rPr>
        <w:t xml:space="preserve">and the </w:t>
      </w:r>
      <w:r w:rsidR="00C05CE1" w:rsidRPr="008F6E81">
        <w:rPr>
          <w:rFonts w:ascii="Times New Roman" w:hAnsi="Times New Roman" w:cs="Times New Roman"/>
          <w:noProof/>
        </w:rPr>
        <w:t>specialist</w:t>
      </w:r>
      <w:r w:rsidRPr="008F6E81">
        <w:rPr>
          <w:rFonts w:ascii="Times New Roman" w:hAnsi="Times New Roman" w:cs="Times New Roman"/>
          <w:noProof/>
        </w:rPr>
        <w:t>.</w:t>
      </w:r>
      <w:r w:rsidR="007D688F" w:rsidRPr="008F6E81">
        <w:rPr>
          <w:rFonts w:ascii="Times New Roman" w:hAnsi="Times New Roman" w:cs="Times New Roman"/>
          <w:noProof/>
        </w:rPr>
        <w:t xml:space="preserve"> </w:t>
      </w:r>
    </w:p>
    <w:p w14:paraId="3B19919E" w14:textId="77777777" w:rsidR="000E6E51" w:rsidRPr="008F6E81" w:rsidRDefault="000E6E51" w:rsidP="002D4E6F">
      <w:pPr>
        <w:pStyle w:val="Title"/>
        <w:spacing w:before="240" w:after="100" w:afterAutospacing="1" w:line="240" w:lineRule="auto"/>
        <w:jc w:val="both"/>
        <w:rPr>
          <w:rFonts w:ascii="Times New Roman" w:hAnsi="Times New Roman" w:cs="Times New Roman"/>
          <w:noProof/>
        </w:rPr>
      </w:pPr>
    </w:p>
    <w:p w14:paraId="470C23E4" w14:textId="2A6506D8" w:rsidR="002D4E6F" w:rsidRPr="008F6E81" w:rsidRDefault="002D4E6F" w:rsidP="009634E3">
      <w:pPr>
        <w:pStyle w:val="Title"/>
        <w:numPr>
          <w:ilvl w:val="0"/>
          <w:numId w:val="21"/>
        </w:numPr>
        <w:spacing w:before="240" w:after="100" w:afterAutospacing="1" w:line="240" w:lineRule="auto"/>
        <w:jc w:val="both"/>
        <w:rPr>
          <w:rFonts w:ascii="Times New Roman" w:hAnsi="Times New Roman" w:cs="Times New Roman"/>
          <w:b/>
          <w:noProof/>
        </w:rPr>
      </w:pPr>
      <w:r w:rsidRPr="008F6E81">
        <w:rPr>
          <w:rFonts w:ascii="Times New Roman" w:hAnsi="Times New Roman" w:cs="Times New Roman"/>
          <w:b/>
          <w:noProof/>
        </w:rPr>
        <w:t>Specialist’s Obl</w:t>
      </w:r>
      <w:r w:rsidR="008F6E81">
        <w:rPr>
          <w:rFonts w:ascii="Times New Roman" w:hAnsi="Times New Roman" w:cs="Times New Roman"/>
          <w:b/>
          <w:noProof/>
        </w:rPr>
        <w:t>i</w:t>
      </w:r>
      <w:r w:rsidRPr="008F6E81">
        <w:rPr>
          <w:rFonts w:ascii="Times New Roman" w:hAnsi="Times New Roman" w:cs="Times New Roman"/>
          <w:b/>
          <w:noProof/>
        </w:rPr>
        <w:t>gat</w:t>
      </w:r>
      <w:r w:rsidR="008F6E81">
        <w:rPr>
          <w:rFonts w:ascii="Times New Roman" w:hAnsi="Times New Roman" w:cs="Times New Roman"/>
          <w:b/>
          <w:noProof/>
        </w:rPr>
        <w:t>i</w:t>
      </w:r>
      <w:r w:rsidRPr="008F6E81">
        <w:rPr>
          <w:rFonts w:ascii="Times New Roman" w:hAnsi="Times New Roman" w:cs="Times New Roman"/>
          <w:b/>
          <w:noProof/>
        </w:rPr>
        <w:t>ons</w:t>
      </w:r>
    </w:p>
    <w:p w14:paraId="37C9CD47" w14:textId="77777777" w:rsidR="002D4E6F" w:rsidRPr="008F6E81" w:rsidRDefault="002D4E6F" w:rsidP="002D4E6F">
      <w:pPr>
        <w:pStyle w:val="Title"/>
        <w:spacing w:before="240" w:after="100" w:afterAutospacing="1" w:line="240" w:lineRule="auto"/>
        <w:ind w:firstLine="360"/>
        <w:jc w:val="both"/>
        <w:rPr>
          <w:rFonts w:ascii="Times New Roman" w:hAnsi="Times New Roman" w:cs="Times New Roman"/>
          <w:b/>
          <w:noProof/>
        </w:rPr>
      </w:pPr>
    </w:p>
    <w:p w14:paraId="53D4E267" w14:textId="2DE7E233" w:rsidR="002D4E6F" w:rsidRPr="008F6E81" w:rsidRDefault="002D4E6F" w:rsidP="002D4E6F">
      <w:pPr>
        <w:pStyle w:val="Title"/>
        <w:spacing w:before="240" w:after="100" w:afterAutospacing="1" w:line="240" w:lineRule="auto"/>
        <w:jc w:val="both"/>
        <w:rPr>
          <w:rFonts w:ascii="Times New Roman" w:hAnsi="Times New Roman" w:cs="Times New Roman"/>
          <w:noProof/>
        </w:rPr>
      </w:pPr>
      <w:r w:rsidRPr="008F6E81">
        <w:rPr>
          <w:rFonts w:ascii="Times New Roman" w:hAnsi="Times New Roman" w:cs="Times New Roman"/>
          <w:noProof/>
        </w:rPr>
        <w:t>The specialist</w:t>
      </w:r>
      <w:r w:rsidR="008E420A">
        <w:rPr>
          <w:rFonts w:ascii="Times New Roman" w:hAnsi="Times New Roman" w:cs="Times New Roman"/>
          <w:noProof/>
        </w:rPr>
        <w:t xml:space="preserve"> </w:t>
      </w:r>
      <w:r w:rsidRPr="008F6E81">
        <w:rPr>
          <w:rFonts w:ascii="Times New Roman" w:hAnsi="Times New Roman" w:cs="Times New Roman"/>
          <w:noProof/>
        </w:rPr>
        <w:t>will be responsible for carrying out the services described in these terms of reference. He/she will take all necessary steps to ensure that the work entrusted to him or her is carried out correctly and within the time limits set. He or she shall, among other things:</w:t>
      </w:r>
    </w:p>
    <w:p w14:paraId="1277BF99" w14:textId="77777777" w:rsidR="002D4E6F" w:rsidRPr="008F6E81" w:rsidRDefault="002D4E6F" w:rsidP="002D4E6F">
      <w:pPr>
        <w:pStyle w:val="Title"/>
        <w:spacing w:before="240" w:after="100" w:afterAutospacing="1" w:line="240" w:lineRule="auto"/>
        <w:jc w:val="both"/>
        <w:rPr>
          <w:rFonts w:ascii="Times New Roman" w:hAnsi="Times New Roman" w:cs="Times New Roman"/>
          <w:noProof/>
        </w:rPr>
      </w:pPr>
    </w:p>
    <w:p w14:paraId="28FE5971" w14:textId="77777777" w:rsidR="002D4E6F" w:rsidRPr="008F6E81" w:rsidRDefault="002D4E6F" w:rsidP="002D4E6F">
      <w:pPr>
        <w:pStyle w:val="Title"/>
        <w:numPr>
          <w:ilvl w:val="0"/>
          <w:numId w:val="2"/>
        </w:numPr>
        <w:spacing w:before="240" w:after="100" w:afterAutospacing="1" w:line="240" w:lineRule="auto"/>
        <w:jc w:val="both"/>
        <w:rPr>
          <w:rFonts w:ascii="Times New Roman" w:hAnsi="Times New Roman" w:cs="Times New Roman"/>
          <w:noProof/>
        </w:rPr>
      </w:pPr>
      <w:r w:rsidRPr="008F6E81">
        <w:rPr>
          <w:rFonts w:ascii="Times New Roman" w:hAnsi="Times New Roman" w:cs="Times New Roman"/>
          <w:noProof/>
        </w:rPr>
        <w:t>Undertake all services with seriousness, in accordance with internationally recognized rules and standards;</w:t>
      </w:r>
    </w:p>
    <w:p w14:paraId="40BA1D97" w14:textId="77777777" w:rsidR="002D4E6F" w:rsidRPr="008F6E81" w:rsidRDefault="002D4E6F" w:rsidP="002D4E6F">
      <w:pPr>
        <w:pStyle w:val="Title"/>
        <w:numPr>
          <w:ilvl w:val="0"/>
          <w:numId w:val="2"/>
        </w:numPr>
        <w:spacing w:before="240" w:after="100" w:afterAutospacing="1" w:line="240" w:lineRule="auto"/>
        <w:jc w:val="both"/>
        <w:rPr>
          <w:rFonts w:ascii="Times New Roman" w:hAnsi="Times New Roman" w:cs="Times New Roman"/>
          <w:noProof/>
        </w:rPr>
      </w:pPr>
      <w:r w:rsidRPr="008F6E81">
        <w:rPr>
          <w:rFonts w:ascii="Times New Roman" w:hAnsi="Times New Roman" w:cs="Times New Roman"/>
          <w:noProof/>
        </w:rPr>
        <w:t>Keep confidential the information obtained and the results of his/her tasks during and after the execution of his/her mandate and, to hand over at the end of his mission, the documents which would have been handed over to him/her.</w:t>
      </w:r>
    </w:p>
    <w:p w14:paraId="0B07D893" w14:textId="77777777" w:rsidR="002D4E6F" w:rsidRPr="008F6E81" w:rsidRDefault="002D4E6F" w:rsidP="002D4E6F">
      <w:pPr>
        <w:pStyle w:val="Title"/>
        <w:spacing w:before="240" w:after="100" w:afterAutospacing="1" w:line="240" w:lineRule="auto"/>
        <w:jc w:val="both"/>
        <w:rPr>
          <w:rFonts w:ascii="Times New Roman" w:hAnsi="Times New Roman" w:cs="Times New Roman"/>
          <w:noProof/>
        </w:rPr>
      </w:pPr>
    </w:p>
    <w:p w14:paraId="37013157" w14:textId="11535A56" w:rsidR="005A1810" w:rsidRPr="008F6E81" w:rsidRDefault="00F20E61" w:rsidP="009634E3">
      <w:pPr>
        <w:pStyle w:val="Title"/>
        <w:numPr>
          <w:ilvl w:val="0"/>
          <w:numId w:val="21"/>
        </w:numPr>
        <w:spacing w:before="240" w:after="100" w:afterAutospacing="1" w:line="240" w:lineRule="auto"/>
        <w:jc w:val="both"/>
        <w:rPr>
          <w:rFonts w:ascii="Times New Roman" w:hAnsi="Times New Roman" w:cs="Times New Roman"/>
          <w:b/>
          <w:noProof/>
        </w:rPr>
      </w:pPr>
      <w:r w:rsidRPr="008F6E81">
        <w:rPr>
          <w:rFonts w:ascii="Times New Roman" w:hAnsi="Times New Roman" w:cs="Times New Roman"/>
          <w:b/>
          <w:noProof/>
        </w:rPr>
        <w:t>Appl</w:t>
      </w:r>
      <w:r w:rsidR="008F6E81">
        <w:rPr>
          <w:rFonts w:ascii="Times New Roman" w:hAnsi="Times New Roman" w:cs="Times New Roman"/>
          <w:b/>
          <w:noProof/>
        </w:rPr>
        <w:t>i</w:t>
      </w:r>
      <w:r w:rsidRPr="008F6E81">
        <w:rPr>
          <w:rFonts w:ascii="Times New Roman" w:hAnsi="Times New Roman" w:cs="Times New Roman"/>
          <w:b/>
          <w:noProof/>
        </w:rPr>
        <w:t>cat</w:t>
      </w:r>
      <w:r w:rsidR="008F6E81">
        <w:rPr>
          <w:rFonts w:ascii="Times New Roman" w:hAnsi="Times New Roman" w:cs="Times New Roman"/>
          <w:b/>
          <w:noProof/>
        </w:rPr>
        <w:t>i</w:t>
      </w:r>
      <w:r w:rsidRPr="008F6E81">
        <w:rPr>
          <w:rFonts w:ascii="Times New Roman" w:hAnsi="Times New Roman" w:cs="Times New Roman"/>
          <w:b/>
          <w:noProof/>
        </w:rPr>
        <w:t>on</w:t>
      </w:r>
    </w:p>
    <w:p w14:paraId="15696FBA" w14:textId="3FFE0838" w:rsidR="002D4E6F" w:rsidRPr="008F6E81" w:rsidRDefault="002D4E6F" w:rsidP="002D4E6F">
      <w:pPr>
        <w:pStyle w:val="Default"/>
        <w:spacing w:before="120" w:after="120"/>
        <w:jc w:val="both"/>
        <w:rPr>
          <w:color w:val="auto"/>
        </w:rPr>
      </w:pPr>
      <w:r w:rsidRPr="008F6E81">
        <w:t>Curriculum vitae</w:t>
      </w:r>
      <w:r w:rsidRPr="008F6E81">
        <w:rPr>
          <w:lang w:val="en-US"/>
        </w:rPr>
        <w:t xml:space="preserve"> (CV) in English in the format given below together with a one-page application letter </w:t>
      </w:r>
      <w:r w:rsidRPr="008F6E81">
        <w:rPr>
          <w:rFonts w:eastAsia="Times New Roman"/>
          <w:color w:val="auto"/>
          <w:spacing w:val="-2"/>
          <w:lang w:val="en-US"/>
        </w:rPr>
        <w:t xml:space="preserve">must be delivered to the address below in person or by e-mail, indicating the title and the reference code of the applied position in the subject line. </w:t>
      </w:r>
      <w:r w:rsidR="00B11F1C">
        <w:rPr>
          <w:rFonts w:eastAsia="Times New Roman"/>
          <w:b/>
          <w:spacing w:val="-2"/>
          <w:lang w:val="en-US"/>
        </w:rPr>
        <w:t xml:space="preserve">The deadline for application is </w:t>
      </w:r>
      <w:r w:rsidR="0003783B">
        <w:rPr>
          <w:rFonts w:eastAsia="Times New Roman"/>
          <w:b/>
          <w:spacing w:val="-2"/>
          <w:lang w:val="en-US"/>
        </w:rPr>
        <w:t>10</w:t>
      </w:r>
      <w:r w:rsidR="00F11067" w:rsidRPr="00F11067">
        <w:rPr>
          <w:rFonts w:eastAsia="Times New Roman"/>
          <w:b/>
          <w:spacing w:val="-2"/>
          <w:vertAlign w:val="superscript"/>
          <w:lang w:val="en-US"/>
        </w:rPr>
        <w:t>th</w:t>
      </w:r>
      <w:r w:rsidR="00F11067">
        <w:rPr>
          <w:rFonts w:eastAsia="Times New Roman"/>
          <w:b/>
          <w:spacing w:val="-2"/>
          <w:lang w:val="en-US"/>
        </w:rPr>
        <w:t xml:space="preserve"> of</w:t>
      </w:r>
      <w:r w:rsidR="0003783B">
        <w:rPr>
          <w:rFonts w:eastAsia="Times New Roman"/>
          <w:b/>
          <w:spacing w:val="-2"/>
          <w:lang w:val="en-US"/>
        </w:rPr>
        <w:t xml:space="preserve"> </w:t>
      </w:r>
      <w:proofErr w:type="gramStart"/>
      <w:r w:rsidR="008C70FC">
        <w:rPr>
          <w:rFonts w:eastAsia="Times New Roman"/>
          <w:b/>
          <w:spacing w:val="-2"/>
          <w:lang w:val="en-US"/>
        </w:rPr>
        <w:t>March,</w:t>
      </w:r>
      <w:proofErr w:type="gramEnd"/>
      <w:r w:rsidR="00B11F1C">
        <w:rPr>
          <w:rFonts w:eastAsia="Times New Roman"/>
          <w:b/>
          <w:spacing w:val="-2"/>
          <w:lang w:val="en-US"/>
        </w:rPr>
        <w:t xml:space="preserve"> 202</w:t>
      </w:r>
      <w:r w:rsidR="008C70FC">
        <w:rPr>
          <w:rFonts w:eastAsia="Times New Roman"/>
          <w:b/>
          <w:spacing w:val="-2"/>
          <w:lang w:val="en-US"/>
        </w:rPr>
        <w:t>5</w:t>
      </w:r>
      <w:r w:rsidR="00B11F1C">
        <w:rPr>
          <w:rFonts w:eastAsia="Times New Roman"/>
          <w:b/>
          <w:spacing w:val="-2"/>
          <w:lang w:val="en-US"/>
        </w:rPr>
        <w:t xml:space="preserve"> 18:00 local time</w:t>
      </w:r>
      <w:r w:rsidR="00B11F1C">
        <w:rPr>
          <w:rFonts w:eastAsia="Times New Roman"/>
          <w:spacing w:val="-2"/>
          <w:lang w:val="en-US"/>
        </w:rPr>
        <w:t>.</w:t>
      </w:r>
    </w:p>
    <w:p w14:paraId="4CDEE6A0" w14:textId="77777777" w:rsidR="00F11067" w:rsidRDefault="00F11067" w:rsidP="008E420A">
      <w:pPr>
        <w:spacing w:before="240" w:line="240" w:lineRule="auto"/>
        <w:rPr>
          <w:rFonts w:ascii="Times New Roman" w:hAnsi="Times New Roman" w:cs="Times New Roman"/>
          <w:noProof/>
          <w:sz w:val="24"/>
          <w:szCs w:val="24"/>
        </w:rPr>
      </w:pPr>
      <w:r w:rsidRPr="00F11067">
        <w:rPr>
          <w:rFonts w:ascii="Times New Roman" w:hAnsi="Times New Roman" w:cs="Times New Roman"/>
          <w:noProof/>
          <w:sz w:val="24"/>
          <w:szCs w:val="24"/>
        </w:rPr>
        <w:t xml:space="preserve">Ministry of Environment Urbanization and Climate Change </w:t>
      </w:r>
    </w:p>
    <w:p w14:paraId="74560B28" w14:textId="77777777" w:rsidR="00F11067" w:rsidRDefault="00F11067" w:rsidP="008E420A">
      <w:pPr>
        <w:spacing w:before="240" w:line="240" w:lineRule="auto"/>
        <w:rPr>
          <w:rFonts w:ascii="Times New Roman" w:hAnsi="Times New Roman" w:cs="Times New Roman"/>
          <w:noProof/>
          <w:sz w:val="24"/>
          <w:szCs w:val="24"/>
        </w:rPr>
      </w:pPr>
      <w:r w:rsidRPr="00F11067">
        <w:rPr>
          <w:rFonts w:ascii="Times New Roman" w:hAnsi="Times New Roman" w:cs="Times New Roman"/>
          <w:noProof/>
          <w:sz w:val="24"/>
          <w:szCs w:val="24"/>
        </w:rPr>
        <w:t xml:space="preserve">Urban Transformation Presidency  </w:t>
      </w:r>
    </w:p>
    <w:p w14:paraId="7E544E0F" w14:textId="5F82A6E2" w:rsidR="00F11067" w:rsidRDefault="00F11067" w:rsidP="00F11067">
      <w:pPr>
        <w:spacing w:before="240" w:line="240" w:lineRule="auto"/>
      </w:pPr>
      <w:r w:rsidRPr="00F11067">
        <w:rPr>
          <w:rFonts w:ascii="Times New Roman" w:hAnsi="Times New Roman" w:cs="Times New Roman"/>
          <w:noProof/>
          <w:sz w:val="24"/>
          <w:szCs w:val="24"/>
        </w:rPr>
        <w:t xml:space="preserve">Department of External Financing </w:t>
      </w:r>
    </w:p>
    <w:p w14:paraId="59C431DE" w14:textId="77777777" w:rsidR="00ED3A63" w:rsidRDefault="00ED3A63" w:rsidP="002D4E6F">
      <w:pPr>
        <w:suppressAutoHyphens/>
        <w:rPr>
          <w:rFonts w:ascii="Times New Roman" w:hAnsi="Times New Roman" w:cs="Times New Roman"/>
          <w:iCs/>
          <w:spacing w:val="-2"/>
          <w:sz w:val="24"/>
          <w:szCs w:val="24"/>
        </w:rPr>
      </w:pPr>
    </w:p>
    <w:p w14:paraId="29DF9E27" w14:textId="77777777" w:rsidR="00F11067" w:rsidRPr="008F6E81" w:rsidRDefault="00F11067" w:rsidP="002D4E6F">
      <w:pPr>
        <w:suppressAutoHyphens/>
        <w:rPr>
          <w:rFonts w:ascii="Times New Roman" w:hAnsi="Times New Roman" w:cs="Times New Roman"/>
          <w:iCs/>
          <w:spacing w:val="-2"/>
          <w:sz w:val="24"/>
          <w:szCs w:val="24"/>
        </w:rPr>
      </w:pPr>
    </w:p>
    <w:p w14:paraId="09B6B9F1" w14:textId="77777777" w:rsidR="002D4E6F" w:rsidRPr="008F6E81" w:rsidRDefault="002D4E6F" w:rsidP="002D4E6F">
      <w:pPr>
        <w:suppressAutoHyphens/>
        <w:rPr>
          <w:rFonts w:ascii="Times New Roman" w:eastAsia="Calibri" w:hAnsi="Times New Roman" w:cs="Times New Roman"/>
          <w:color w:val="000000"/>
          <w:sz w:val="24"/>
          <w:szCs w:val="24"/>
          <w:lang w:val="en-GB"/>
        </w:rPr>
      </w:pPr>
      <w:r w:rsidRPr="008F6E81">
        <w:rPr>
          <w:rFonts w:ascii="Times New Roman" w:eastAsia="Calibri" w:hAnsi="Times New Roman" w:cs="Times New Roman"/>
          <w:color w:val="000000"/>
          <w:sz w:val="24"/>
          <w:szCs w:val="24"/>
          <w:lang w:val="en-GB"/>
        </w:rPr>
        <w:t xml:space="preserve">Attn: </w:t>
      </w:r>
    </w:p>
    <w:p w14:paraId="42080521" w14:textId="655D5E42" w:rsidR="002D4E6F" w:rsidRPr="008F6E81" w:rsidRDefault="008C70FC" w:rsidP="002D4E6F">
      <w:pPr>
        <w:suppressAutoHyphens/>
        <w:rPr>
          <w:rFonts w:ascii="Times New Roman" w:eastAsia="Calibri" w:hAnsi="Times New Roman" w:cs="Times New Roman"/>
          <w:color w:val="000000"/>
          <w:sz w:val="24"/>
          <w:szCs w:val="24"/>
          <w:lang w:val="en-GB"/>
        </w:rPr>
      </w:pPr>
      <w:proofErr w:type="spellStart"/>
      <w:r>
        <w:rPr>
          <w:rFonts w:ascii="Times New Roman" w:eastAsia="Calibri" w:hAnsi="Times New Roman" w:cs="Times New Roman"/>
          <w:color w:val="000000"/>
          <w:sz w:val="24"/>
          <w:szCs w:val="24"/>
          <w:lang w:val="en-GB"/>
        </w:rPr>
        <w:t>Karakusunlar</w:t>
      </w:r>
      <w:proofErr w:type="spellEnd"/>
      <w:r>
        <w:rPr>
          <w:rFonts w:ascii="Times New Roman" w:eastAsia="Calibri" w:hAnsi="Times New Roman" w:cs="Times New Roman"/>
          <w:color w:val="000000"/>
          <w:sz w:val="24"/>
          <w:szCs w:val="24"/>
          <w:lang w:val="en-GB"/>
        </w:rPr>
        <w:t xml:space="preserve"> Mah., Muhsin </w:t>
      </w:r>
      <w:proofErr w:type="spellStart"/>
      <w:r>
        <w:rPr>
          <w:rFonts w:ascii="Times New Roman" w:eastAsia="Calibri" w:hAnsi="Times New Roman" w:cs="Times New Roman"/>
          <w:color w:val="000000"/>
          <w:sz w:val="24"/>
          <w:szCs w:val="24"/>
          <w:lang w:val="en-GB"/>
        </w:rPr>
        <w:t>Yazıcıoğlu</w:t>
      </w:r>
      <w:proofErr w:type="spellEnd"/>
      <w:r>
        <w:rPr>
          <w:rFonts w:ascii="Times New Roman" w:eastAsia="Calibri" w:hAnsi="Times New Roman" w:cs="Times New Roman"/>
          <w:color w:val="000000"/>
          <w:sz w:val="24"/>
          <w:szCs w:val="24"/>
          <w:lang w:val="en-GB"/>
        </w:rPr>
        <w:t xml:space="preserve"> </w:t>
      </w:r>
      <w:proofErr w:type="spellStart"/>
      <w:r>
        <w:rPr>
          <w:rFonts w:ascii="Times New Roman" w:eastAsia="Calibri" w:hAnsi="Times New Roman" w:cs="Times New Roman"/>
          <w:color w:val="000000"/>
          <w:sz w:val="24"/>
          <w:szCs w:val="24"/>
          <w:lang w:val="en-GB"/>
        </w:rPr>
        <w:t>Caddesi</w:t>
      </w:r>
      <w:proofErr w:type="spellEnd"/>
      <w:r>
        <w:rPr>
          <w:rFonts w:ascii="Times New Roman" w:eastAsia="Calibri" w:hAnsi="Times New Roman" w:cs="Times New Roman"/>
          <w:color w:val="000000"/>
          <w:sz w:val="24"/>
          <w:szCs w:val="24"/>
          <w:lang w:val="en-GB"/>
        </w:rPr>
        <w:t xml:space="preserve">, no:51/B  </w:t>
      </w:r>
    </w:p>
    <w:p w14:paraId="48B98DC4" w14:textId="77777777" w:rsidR="002D4E6F" w:rsidRPr="008F6E81" w:rsidRDefault="002D4E6F" w:rsidP="002D4E6F">
      <w:pPr>
        <w:suppressAutoHyphens/>
        <w:rPr>
          <w:rFonts w:ascii="Times New Roman" w:eastAsia="Calibri" w:hAnsi="Times New Roman" w:cs="Times New Roman"/>
          <w:color w:val="000000"/>
          <w:sz w:val="24"/>
          <w:szCs w:val="24"/>
          <w:lang w:val="en-GB"/>
        </w:rPr>
      </w:pPr>
      <w:r w:rsidRPr="008F6E81">
        <w:rPr>
          <w:rFonts w:ascii="Times New Roman" w:eastAsia="Calibri" w:hAnsi="Times New Roman" w:cs="Times New Roman"/>
          <w:color w:val="000000"/>
          <w:sz w:val="24"/>
          <w:szCs w:val="24"/>
          <w:lang w:val="en-GB"/>
        </w:rPr>
        <w:t xml:space="preserve">Çankaya / Ankara </w:t>
      </w:r>
    </w:p>
    <w:p w14:paraId="11807CAF" w14:textId="5A7E73AA" w:rsidR="002D4E6F" w:rsidRPr="008F6E81" w:rsidRDefault="002D4E6F" w:rsidP="002D4E6F">
      <w:pPr>
        <w:suppressAutoHyphens/>
        <w:rPr>
          <w:rFonts w:ascii="Times New Roman" w:eastAsia="Calibri" w:hAnsi="Times New Roman" w:cs="Times New Roman"/>
          <w:color w:val="000000"/>
          <w:sz w:val="24"/>
          <w:szCs w:val="24"/>
          <w:lang w:val="en-GB"/>
        </w:rPr>
      </w:pPr>
      <w:r w:rsidRPr="008F6E81">
        <w:rPr>
          <w:rFonts w:ascii="Times New Roman" w:eastAsia="Calibri" w:hAnsi="Times New Roman" w:cs="Times New Roman"/>
          <w:color w:val="000000"/>
          <w:sz w:val="24"/>
          <w:szCs w:val="24"/>
          <w:lang w:val="en-GB"/>
        </w:rPr>
        <w:t xml:space="preserve">Tel: </w:t>
      </w:r>
      <w:r w:rsidR="00950F07" w:rsidRPr="008F6E81">
        <w:rPr>
          <w:rFonts w:ascii="Times New Roman" w:eastAsia="Calibri" w:hAnsi="Times New Roman" w:cs="Times New Roman"/>
          <w:color w:val="000000"/>
          <w:sz w:val="24"/>
          <w:szCs w:val="24"/>
          <w:lang w:val="en-GB"/>
        </w:rPr>
        <w:t xml:space="preserve">0312 </w:t>
      </w:r>
      <w:r w:rsidR="008C70FC">
        <w:rPr>
          <w:rFonts w:ascii="Times New Roman" w:eastAsia="Calibri" w:hAnsi="Times New Roman" w:cs="Times New Roman"/>
          <w:color w:val="000000"/>
          <w:sz w:val="24"/>
          <w:szCs w:val="24"/>
          <w:lang w:val="en-GB"/>
        </w:rPr>
        <w:t>216 55 00</w:t>
      </w:r>
    </w:p>
    <w:p w14:paraId="093C0F4F" w14:textId="0F49E74C" w:rsidR="002D4E6F" w:rsidRPr="008F6E81" w:rsidRDefault="002D4E6F" w:rsidP="002D4E6F">
      <w:pPr>
        <w:rPr>
          <w:rFonts w:ascii="Times New Roman" w:eastAsia="Calibri" w:hAnsi="Times New Roman" w:cs="Times New Roman"/>
          <w:color w:val="000000"/>
          <w:sz w:val="24"/>
          <w:szCs w:val="24"/>
          <w:lang w:val="en-GB"/>
        </w:rPr>
      </w:pPr>
      <w:r w:rsidRPr="008F6E81">
        <w:rPr>
          <w:rFonts w:ascii="Times New Roman" w:eastAsia="Calibri" w:hAnsi="Times New Roman" w:cs="Times New Roman"/>
          <w:color w:val="000000"/>
          <w:sz w:val="24"/>
          <w:szCs w:val="24"/>
          <w:lang w:val="en-GB"/>
        </w:rPr>
        <w:t xml:space="preserve">E-mail: </w:t>
      </w:r>
      <w:hyperlink r:id="rId11" w:history="1">
        <w:r w:rsidR="008C70FC" w:rsidRPr="00BF60D9">
          <w:rPr>
            <w:rStyle w:val="Hyperlink"/>
            <w:rFonts w:ascii="Times New Roman" w:eastAsia="Calibri" w:hAnsi="Times New Roman" w:cs="Times New Roman"/>
            <w:sz w:val="24"/>
            <w:szCs w:val="24"/>
            <w:lang w:val="en-GB"/>
          </w:rPr>
          <w:t>donusumpyb@kdb.gov.tr</w:t>
        </w:r>
      </w:hyperlink>
    </w:p>
    <w:p w14:paraId="6023F2FC" w14:textId="70AC7212" w:rsidR="002D4E6F" w:rsidRDefault="002D4E6F" w:rsidP="002D4E6F">
      <w:pPr>
        <w:suppressAutoHyphens/>
        <w:jc w:val="both"/>
        <w:rPr>
          <w:rFonts w:ascii="Times New Roman" w:eastAsia="Calibri" w:hAnsi="Times New Roman" w:cs="Times New Roman"/>
          <w:color w:val="000000"/>
          <w:sz w:val="24"/>
          <w:szCs w:val="24"/>
          <w:lang w:val="en-GB"/>
        </w:rPr>
      </w:pPr>
      <w:r w:rsidRPr="008F6E81">
        <w:rPr>
          <w:rFonts w:ascii="Times New Roman" w:eastAsia="Calibri" w:hAnsi="Times New Roman" w:cs="Times New Roman"/>
          <w:color w:val="000000"/>
          <w:sz w:val="24"/>
          <w:szCs w:val="24"/>
          <w:lang w:val="en-GB"/>
        </w:rPr>
        <w:t xml:space="preserve">web-site: </w:t>
      </w:r>
      <w:r w:rsidR="00950F07" w:rsidRPr="008F6E81">
        <w:rPr>
          <w:rFonts w:ascii="Times New Roman" w:eastAsia="Calibri" w:hAnsi="Times New Roman" w:cs="Times New Roman"/>
          <w:color w:val="000000"/>
          <w:sz w:val="24"/>
          <w:szCs w:val="24"/>
          <w:lang w:val="en-GB"/>
        </w:rPr>
        <w:t>kentseldirenclilik.</w:t>
      </w:r>
      <w:r w:rsidR="008C70FC">
        <w:rPr>
          <w:rFonts w:ascii="Times New Roman" w:eastAsia="Calibri" w:hAnsi="Times New Roman" w:cs="Times New Roman"/>
          <w:color w:val="000000"/>
          <w:sz w:val="24"/>
          <w:szCs w:val="24"/>
          <w:lang w:val="en-GB"/>
        </w:rPr>
        <w:t>kdb</w:t>
      </w:r>
      <w:r w:rsidR="00950F07" w:rsidRPr="008F6E81">
        <w:rPr>
          <w:rFonts w:ascii="Times New Roman" w:eastAsia="Calibri" w:hAnsi="Times New Roman" w:cs="Times New Roman"/>
          <w:color w:val="000000"/>
          <w:sz w:val="24"/>
          <w:szCs w:val="24"/>
          <w:lang w:val="en-GB"/>
        </w:rPr>
        <w:t>.gov.tr</w:t>
      </w:r>
    </w:p>
    <w:p w14:paraId="1A422049" w14:textId="77777777" w:rsidR="008C70FC" w:rsidRDefault="008C70FC" w:rsidP="002D4E6F">
      <w:pPr>
        <w:suppressAutoHyphens/>
        <w:jc w:val="both"/>
        <w:rPr>
          <w:rFonts w:ascii="Times New Roman" w:eastAsia="Calibri" w:hAnsi="Times New Roman" w:cs="Times New Roman"/>
          <w:color w:val="000000"/>
          <w:sz w:val="24"/>
          <w:szCs w:val="24"/>
          <w:lang w:val="en-GB"/>
        </w:rPr>
      </w:pPr>
    </w:p>
    <w:p w14:paraId="401DAF76" w14:textId="77777777" w:rsidR="009D4C01" w:rsidRPr="008F6E81" w:rsidRDefault="009D4C01" w:rsidP="002D4E6F">
      <w:pPr>
        <w:pStyle w:val="Title"/>
        <w:spacing w:before="240" w:after="100" w:afterAutospacing="1" w:line="240" w:lineRule="auto"/>
        <w:ind w:left="360"/>
        <w:jc w:val="both"/>
        <w:rPr>
          <w:rFonts w:ascii="Times New Roman" w:hAnsi="Times New Roman" w:cs="Times New Roman"/>
          <w:b/>
          <w:noProof/>
        </w:rPr>
      </w:pPr>
    </w:p>
    <w:p w14:paraId="6DC6A1AF" w14:textId="4C4D0E0E" w:rsidR="00041128" w:rsidRPr="008F6E81" w:rsidRDefault="00041128" w:rsidP="00ED3A63">
      <w:pPr>
        <w:pStyle w:val="Title"/>
        <w:spacing w:before="240"/>
        <w:rPr>
          <w:rFonts w:ascii="Times New Roman" w:hAnsi="Times New Roman" w:cs="Times New Roman"/>
          <w:b/>
        </w:rPr>
      </w:pPr>
      <w:r w:rsidRPr="008F6E81">
        <w:rPr>
          <w:rFonts w:ascii="Times New Roman" w:hAnsi="Times New Roman" w:cs="Times New Roman"/>
          <w:b/>
        </w:rPr>
        <w:t>SAMPLE CURRICULUM VITAE</w:t>
      </w:r>
    </w:p>
    <w:tbl>
      <w:tblPr>
        <w:tblW w:w="9046" w:type="dxa"/>
        <w:tblLook w:val="01E0" w:firstRow="1" w:lastRow="1" w:firstColumn="1" w:lastColumn="1" w:noHBand="0" w:noVBand="0"/>
      </w:tblPr>
      <w:tblGrid>
        <w:gridCol w:w="1524"/>
        <w:gridCol w:w="1141"/>
        <w:gridCol w:w="296"/>
        <w:gridCol w:w="6085"/>
      </w:tblGrid>
      <w:tr w:rsidR="00041128" w:rsidRPr="008F6E81" w14:paraId="4F09637D" w14:textId="77777777" w:rsidTr="00B71D44">
        <w:tc>
          <w:tcPr>
            <w:tcW w:w="2667" w:type="dxa"/>
            <w:gridSpan w:val="2"/>
            <w:hideMark/>
          </w:tcPr>
          <w:p w14:paraId="7835B26D" w14:textId="77777777" w:rsidR="00041128" w:rsidRPr="008F6E81" w:rsidRDefault="00041128" w:rsidP="002D4E6F">
            <w:pPr>
              <w:tabs>
                <w:tab w:val="left" w:pos="3402"/>
              </w:tabs>
              <w:spacing w:before="240" w:after="60"/>
              <w:rPr>
                <w:rFonts w:ascii="Times New Roman" w:hAnsi="Times New Roman" w:cs="Times New Roman"/>
                <w:sz w:val="24"/>
                <w:szCs w:val="24"/>
              </w:rPr>
            </w:pPr>
            <w:r w:rsidRPr="008F6E81">
              <w:rPr>
                <w:rFonts w:ascii="Times New Roman" w:hAnsi="Times New Roman" w:cs="Times New Roman"/>
                <w:b/>
                <w:sz w:val="24"/>
                <w:szCs w:val="24"/>
              </w:rPr>
              <w:t>Name of Staff</w:t>
            </w:r>
          </w:p>
        </w:tc>
        <w:tc>
          <w:tcPr>
            <w:tcW w:w="282" w:type="dxa"/>
            <w:hideMark/>
          </w:tcPr>
          <w:p w14:paraId="3F0B098B" w14:textId="77777777" w:rsidR="00041128" w:rsidRPr="008F6E81" w:rsidRDefault="00041128" w:rsidP="002D4E6F">
            <w:pPr>
              <w:tabs>
                <w:tab w:val="left" w:pos="3402"/>
              </w:tabs>
              <w:spacing w:before="240" w:after="60"/>
              <w:jc w:val="center"/>
              <w:rPr>
                <w:rFonts w:ascii="Times New Roman" w:hAnsi="Times New Roman" w:cs="Times New Roman"/>
                <w:b/>
                <w:sz w:val="24"/>
                <w:szCs w:val="24"/>
              </w:rPr>
            </w:pPr>
            <w:r w:rsidRPr="008F6E81">
              <w:rPr>
                <w:rFonts w:ascii="Times New Roman" w:hAnsi="Times New Roman" w:cs="Times New Roman"/>
                <w:b/>
                <w:sz w:val="24"/>
                <w:szCs w:val="24"/>
              </w:rPr>
              <w:t>:</w:t>
            </w:r>
          </w:p>
        </w:tc>
        <w:tc>
          <w:tcPr>
            <w:tcW w:w="6096" w:type="dxa"/>
          </w:tcPr>
          <w:p w14:paraId="2579DC69" w14:textId="77777777" w:rsidR="00041128" w:rsidRPr="008F6E81" w:rsidRDefault="00041128" w:rsidP="002D4E6F">
            <w:pPr>
              <w:tabs>
                <w:tab w:val="left" w:pos="3402"/>
              </w:tabs>
              <w:spacing w:before="240" w:after="60"/>
              <w:rPr>
                <w:rFonts w:ascii="Times New Roman" w:hAnsi="Times New Roman" w:cs="Times New Roman"/>
                <w:sz w:val="24"/>
                <w:szCs w:val="24"/>
              </w:rPr>
            </w:pPr>
          </w:p>
        </w:tc>
      </w:tr>
      <w:tr w:rsidR="00041128" w:rsidRPr="008F6E81" w14:paraId="4E2D6A53" w14:textId="77777777" w:rsidTr="00B71D44">
        <w:tc>
          <w:tcPr>
            <w:tcW w:w="2667" w:type="dxa"/>
            <w:gridSpan w:val="2"/>
            <w:hideMark/>
          </w:tcPr>
          <w:p w14:paraId="363A86DB" w14:textId="77777777" w:rsidR="00041128" w:rsidRPr="008F6E81" w:rsidRDefault="00041128" w:rsidP="009814EB">
            <w:pPr>
              <w:tabs>
                <w:tab w:val="left" w:pos="3402"/>
              </w:tabs>
              <w:spacing w:before="240" w:after="60"/>
              <w:rPr>
                <w:rFonts w:ascii="Times New Roman" w:hAnsi="Times New Roman" w:cs="Times New Roman"/>
                <w:sz w:val="24"/>
                <w:szCs w:val="24"/>
              </w:rPr>
            </w:pPr>
            <w:r w:rsidRPr="008F6E81">
              <w:rPr>
                <w:rFonts w:ascii="Times New Roman" w:hAnsi="Times New Roman" w:cs="Times New Roman"/>
                <w:b/>
                <w:sz w:val="24"/>
                <w:szCs w:val="24"/>
              </w:rPr>
              <w:t>Profession</w:t>
            </w:r>
          </w:p>
        </w:tc>
        <w:tc>
          <w:tcPr>
            <w:tcW w:w="282" w:type="dxa"/>
            <w:hideMark/>
          </w:tcPr>
          <w:p w14:paraId="7E544E3B" w14:textId="77777777" w:rsidR="00041128" w:rsidRPr="008F6E81" w:rsidRDefault="00041128" w:rsidP="009814EB">
            <w:pPr>
              <w:tabs>
                <w:tab w:val="left" w:pos="3402"/>
              </w:tabs>
              <w:spacing w:before="240" w:after="60"/>
              <w:jc w:val="center"/>
              <w:rPr>
                <w:rFonts w:ascii="Times New Roman" w:hAnsi="Times New Roman" w:cs="Times New Roman"/>
                <w:b/>
                <w:sz w:val="24"/>
                <w:szCs w:val="24"/>
              </w:rPr>
            </w:pPr>
            <w:r w:rsidRPr="008F6E81">
              <w:rPr>
                <w:rFonts w:ascii="Times New Roman" w:hAnsi="Times New Roman" w:cs="Times New Roman"/>
                <w:b/>
                <w:sz w:val="24"/>
                <w:szCs w:val="24"/>
              </w:rPr>
              <w:t>:</w:t>
            </w:r>
          </w:p>
        </w:tc>
        <w:tc>
          <w:tcPr>
            <w:tcW w:w="6096" w:type="dxa"/>
          </w:tcPr>
          <w:p w14:paraId="034A2300" w14:textId="77777777" w:rsidR="00041128" w:rsidRPr="008F6E81" w:rsidRDefault="00041128" w:rsidP="009814EB">
            <w:pPr>
              <w:tabs>
                <w:tab w:val="left" w:pos="3402"/>
              </w:tabs>
              <w:spacing w:before="240" w:after="60"/>
              <w:rPr>
                <w:rFonts w:ascii="Times New Roman" w:hAnsi="Times New Roman" w:cs="Times New Roman"/>
                <w:sz w:val="24"/>
                <w:szCs w:val="24"/>
              </w:rPr>
            </w:pPr>
          </w:p>
        </w:tc>
      </w:tr>
      <w:tr w:rsidR="00041128" w:rsidRPr="008F6E81" w14:paraId="66AE9FFE" w14:textId="77777777" w:rsidTr="00B71D44">
        <w:tc>
          <w:tcPr>
            <w:tcW w:w="2667" w:type="dxa"/>
            <w:gridSpan w:val="2"/>
            <w:hideMark/>
          </w:tcPr>
          <w:p w14:paraId="3F54DC41" w14:textId="77777777" w:rsidR="00041128" w:rsidRPr="008F6E81" w:rsidRDefault="00041128" w:rsidP="009814EB">
            <w:pPr>
              <w:tabs>
                <w:tab w:val="left" w:pos="3402"/>
              </w:tabs>
              <w:spacing w:before="240" w:after="60"/>
              <w:rPr>
                <w:rFonts w:ascii="Times New Roman" w:hAnsi="Times New Roman" w:cs="Times New Roman"/>
                <w:sz w:val="24"/>
                <w:szCs w:val="24"/>
              </w:rPr>
            </w:pPr>
            <w:r w:rsidRPr="008F6E81">
              <w:rPr>
                <w:rFonts w:ascii="Times New Roman" w:hAnsi="Times New Roman" w:cs="Times New Roman"/>
                <w:b/>
                <w:sz w:val="24"/>
                <w:szCs w:val="24"/>
              </w:rPr>
              <w:t>Date and Place of Birth</w:t>
            </w:r>
          </w:p>
        </w:tc>
        <w:tc>
          <w:tcPr>
            <w:tcW w:w="282" w:type="dxa"/>
            <w:hideMark/>
          </w:tcPr>
          <w:p w14:paraId="35927BE3" w14:textId="77777777" w:rsidR="00041128" w:rsidRPr="008F6E81" w:rsidRDefault="00041128" w:rsidP="009814EB">
            <w:pPr>
              <w:tabs>
                <w:tab w:val="left" w:pos="3402"/>
              </w:tabs>
              <w:spacing w:before="240" w:after="60"/>
              <w:jc w:val="center"/>
              <w:rPr>
                <w:rFonts w:ascii="Times New Roman" w:hAnsi="Times New Roman" w:cs="Times New Roman"/>
                <w:b/>
                <w:sz w:val="24"/>
                <w:szCs w:val="24"/>
              </w:rPr>
            </w:pPr>
            <w:r w:rsidRPr="008F6E81">
              <w:rPr>
                <w:rFonts w:ascii="Times New Roman" w:hAnsi="Times New Roman" w:cs="Times New Roman"/>
                <w:b/>
                <w:sz w:val="24"/>
                <w:szCs w:val="24"/>
              </w:rPr>
              <w:t>:</w:t>
            </w:r>
          </w:p>
        </w:tc>
        <w:tc>
          <w:tcPr>
            <w:tcW w:w="6096" w:type="dxa"/>
          </w:tcPr>
          <w:p w14:paraId="4FA777E0" w14:textId="77777777" w:rsidR="00041128" w:rsidRPr="008F6E81" w:rsidRDefault="00041128" w:rsidP="009814EB">
            <w:pPr>
              <w:tabs>
                <w:tab w:val="left" w:pos="3402"/>
              </w:tabs>
              <w:spacing w:before="240" w:after="60"/>
              <w:rPr>
                <w:rFonts w:ascii="Times New Roman" w:hAnsi="Times New Roman" w:cs="Times New Roman"/>
                <w:sz w:val="24"/>
                <w:szCs w:val="24"/>
              </w:rPr>
            </w:pPr>
          </w:p>
        </w:tc>
      </w:tr>
      <w:tr w:rsidR="00041128" w:rsidRPr="008F6E81" w14:paraId="1E044EFA" w14:textId="77777777" w:rsidTr="00B71D44">
        <w:tc>
          <w:tcPr>
            <w:tcW w:w="2667" w:type="dxa"/>
            <w:gridSpan w:val="2"/>
            <w:hideMark/>
          </w:tcPr>
          <w:p w14:paraId="543CC863" w14:textId="77777777" w:rsidR="00041128" w:rsidRPr="008F6E81" w:rsidRDefault="00041128" w:rsidP="009814EB">
            <w:pPr>
              <w:tabs>
                <w:tab w:val="left" w:pos="3402"/>
              </w:tabs>
              <w:spacing w:before="240" w:after="60"/>
              <w:rPr>
                <w:rFonts w:ascii="Times New Roman" w:hAnsi="Times New Roman" w:cs="Times New Roman"/>
                <w:sz w:val="24"/>
                <w:szCs w:val="24"/>
              </w:rPr>
            </w:pPr>
            <w:r w:rsidRPr="008F6E81">
              <w:rPr>
                <w:rFonts w:ascii="Times New Roman" w:hAnsi="Times New Roman" w:cs="Times New Roman"/>
                <w:b/>
                <w:sz w:val="24"/>
                <w:szCs w:val="24"/>
              </w:rPr>
              <w:t>Civil Status</w:t>
            </w:r>
          </w:p>
        </w:tc>
        <w:tc>
          <w:tcPr>
            <w:tcW w:w="282" w:type="dxa"/>
            <w:hideMark/>
          </w:tcPr>
          <w:p w14:paraId="3AE05422" w14:textId="77777777" w:rsidR="00041128" w:rsidRPr="008F6E81" w:rsidRDefault="00041128" w:rsidP="009814EB">
            <w:pPr>
              <w:tabs>
                <w:tab w:val="left" w:pos="3402"/>
              </w:tabs>
              <w:spacing w:before="240" w:after="60"/>
              <w:jc w:val="center"/>
              <w:rPr>
                <w:rFonts w:ascii="Times New Roman" w:hAnsi="Times New Roman" w:cs="Times New Roman"/>
                <w:b/>
                <w:sz w:val="24"/>
                <w:szCs w:val="24"/>
              </w:rPr>
            </w:pPr>
            <w:r w:rsidRPr="008F6E81">
              <w:rPr>
                <w:rFonts w:ascii="Times New Roman" w:hAnsi="Times New Roman" w:cs="Times New Roman"/>
                <w:b/>
                <w:sz w:val="24"/>
                <w:szCs w:val="24"/>
              </w:rPr>
              <w:t>:</w:t>
            </w:r>
          </w:p>
        </w:tc>
        <w:tc>
          <w:tcPr>
            <w:tcW w:w="6096" w:type="dxa"/>
          </w:tcPr>
          <w:p w14:paraId="4B0871D8" w14:textId="77777777" w:rsidR="00041128" w:rsidRPr="008F6E81" w:rsidRDefault="00041128" w:rsidP="009814EB">
            <w:pPr>
              <w:tabs>
                <w:tab w:val="left" w:pos="3402"/>
              </w:tabs>
              <w:spacing w:before="240" w:after="60"/>
              <w:rPr>
                <w:rFonts w:ascii="Times New Roman" w:hAnsi="Times New Roman" w:cs="Times New Roman"/>
                <w:sz w:val="24"/>
                <w:szCs w:val="24"/>
              </w:rPr>
            </w:pPr>
          </w:p>
        </w:tc>
      </w:tr>
      <w:tr w:rsidR="00041128" w:rsidRPr="008F6E81" w14:paraId="6A2033CB" w14:textId="77777777" w:rsidTr="00B71D44">
        <w:tc>
          <w:tcPr>
            <w:tcW w:w="2667" w:type="dxa"/>
            <w:gridSpan w:val="2"/>
            <w:hideMark/>
          </w:tcPr>
          <w:p w14:paraId="265688B1" w14:textId="77777777" w:rsidR="00041128" w:rsidRPr="008F6E81" w:rsidRDefault="00041128" w:rsidP="009814EB">
            <w:pPr>
              <w:tabs>
                <w:tab w:val="left" w:pos="3402"/>
              </w:tabs>
              <w:spacing w:before="240" w:after="60"/>
              <w:rPr>
                <w:rFonts w:ascii="Times New Roman" w:hAnsi="Times New Roman" w:cs="Times New Roman"/>
                <w:sz w:val="24"/>
                <w:szCs w:val="24"/>
              </w:rPr>
            </w:pPr>
            <w:r w:rsidRPr="008F6E81">
              <w:rPr>
                <w:rFonts w:ascii="Times New Roman" w:hAnsi="Times New Roman" w:cs="Times New Roman"/>
                <w:b/>
                <w:sz w:val="24"/>
                <w:szCs w:val="24"/>
              </w:rPr>
              <w:t>Home Address</w:t>
            </w:r>
          </w:p>
        </w:tc>
        <w:tc>
          <w:tcPr>
            <w:tcW w:w="282" w:type="dxa"/>
            <w:hideMark/>
          </w:tcPr>
          <w:p w14:paraId="60C6A6CC" w14:textId="77777777" w:rsidR="00041128" w:rsidRPr="008F6E81" w:rsidRDefault="00041128" w:rsidP="009814EB">
            <w:pPr>
              <w:tabs>
                <w:tab w:val="left" w:pos="3402"/>
              </w:tabs>
              <w:spacing w:before="240" w:after="60"/>
              <w:jc w:val="center"/>
              <w:rPr>
                <w:rFonts w:ascii="Times New Roman" w:hAnsi="Times New Roman" w:cs="Times New Roman"/>
                <w:b/>
                <w:sz w:val="24"/>
                <w:szCs w:val="24"/>
              </w:rPr>
            </w:pPr>
            <w:r w:rsidRPr="008F6E81">
              <w:rPr>
                <w:rFonts w:ascii="Times New Roman" w:hAnsi="Times New Roman" w:cs="Times New Roman"/>
                <w:b/>
                <w:sz w:val="24"/>
                <w:szCs w:val="24"/>
              </w:rPr>
              <w:t>:</w:t>
            </w:r>
          </w:p>
        </w:tc>
        <w:tc>
          <w:tcPr>
            <w:tcW w:w="6096" w:type="dxa"/>
          </w:tcPr>
          <w:p w14:paraId="3FF9B84D" w14:textId="77777777" w:rsidR="00041128" w:rsidRPr="008F6E81" w:rsidRDefault="00041128" w:rsidP="009814EB">
            <w:pPr>
              <w:tabs>
                <w:tab w:val="left" w:pos="3402"/>
              </w:tabs>
              <w:spacing w:before="240" w:after="60"/>
              <w:rPr>
                <w:rFonts w:ascii="Times New Roman" w:hAnsi="Times New Roman" w:cs="Times New Roman"/>
                <w:sz w:val="24"/>
                <w:szCs w:val="24"/>
              </w:rPr>
            </w:pPr>
          </w:p>
        </w:tc>
      </w:tr>
      <w:tr w:rsidR="00041128" w:rsidRPr="008F6E81" w14:paraId="5A4EF15C" w14:textId="77777777" w:rsidTr="00B71D44">
        <w:tc>
          <w:tcPr>
            <w:tcW w:w="1526" w:type="dxa"/>
            <w:vMerge w:val="restart"/>
            <w:hideMark/>
          </w:tcPr>
          <w:p w14:paraId="706FDA12" w14:textId="77777777" w:rsidR="00041128" w:rsidRPr="008F6E81" w:rsidRDefault="00041128" w:rsidP="009814EB">
            <w:pPr>
              <w:tabs>
                <w:tab w:val="left" w:pos="3402"/>
              </w:tabs>
              <w:spacing w:before="240" w:after="60"/>
              <w:rPr>
                <w:rFonts w:ascii="Times New Roman" w:hAnsi="Times New Roman" w:cs="Times New Roman"/>
                <w:sz w:val="24"/>
                <w:szCs w:val="24"/>
              </w:rPr>
            </w:pPr>
            <w:r w:rsidRPr="008F6E81">
              <w:rPr>
                <w:rFonts w:ascii="Times New Roman" w:hAnsi="Times New Roman" w:cs="Times New Roman"/>
                <w:b/>
                <w:sz w:val="24"/>
                <w:szCs w:val="24"/>
              </w:rPr>
              <w:t xml:space="preserve">Phone </w:t>
            </w:r>
          </w:p>
        </w:tc>
        <w:tc>
          <w:tcPr>
            <w:tcW w:w="1141" w:type="dxa"/>
            <w:hideMark/>
          </w:tcPr>
          <w:p w14:paraId="0E0DD0E4" w14:textId="77777777" w:rsidR="00041128" w:rsidRPr="008F6E81" w:rsidRDefault="00041128" w:rsidP="009814EB">
            <w:pPr>
              <w:tabs>
                <w:tab w:val="left" w:pos="3402"/>
              </w:tabs>
              <w:spacing w:before="240" w:after="60"/>
              <w:rPr>
                <w:rFonts w:ascii="Times New Roman" w:hAnsi="Times New Roman" w:cs="Times New Roman"/>
                <w:sz w:val="24"/>
                <w:szCs w:val="24"/>
              </w:rPr>
            </w:pPr>
            <w:r w:rsidRPr="008F6E81">
              <w:rPr>
                <w:rFonts w:ascii="Times New Roman" w:hAnsi="Times New Roman" w:cs="Times New Roman"/>
                <w:b/>
                <w:sz w:val="24"/>
                <w:szCs w:val="24"/>
              </w:rPr>
              <w:t>home</w:t>
            </w:r>
          </w:p>
        </w:tc>
        <w:tc>
          <w:tcPr>
            <w:tcW w:w="282" w:type="dxa"/>
            <w:hideMark/>
          </w:tcPr>
          <w:p w14:paraId="4313611E" w14:textId="77777777" w:rsidR="00041128" w:rsidRPr="008F6E81" w:rsidRDefault="00041128" w:rsidP="009814EB">
            <w:pPr>
              <w:tabs>
                <w:tab w:val="left" w:pos="3402"/>
              </w:tabs>
              <w:spacing w:before="240" w:after="60"/>
              <w:jc w:val="center"/>
              <w:rPr>
                <w:rFonts w:ascii="Times New Roman" w:hAnsi="Times New Roman" w:cs="Times New Roman"/>
                <w:b/>
                <w:sz w:val="24"/>
                <w:szCs w:val="24"/>
              </w:rPr>
            </w:pPr>
            <w:r w:rsidRPr="008F6E81">
              <w:rPr>
                <w:rFonts w:ascii="Times New Roman" w:hAnsi="Times New Roman" w:cs="Times New Roman"/>
                <w:b/>
                <w:sz w:val="24"/>
                <w:szCs w:val="24"/>
              </w:rPr>
              <w:t>:</w:t>
            </w:r>
          </w:p>
        </w:tc>
        <w:tc>
          <w:tcPr>
            <w:tcW w:w="6096" w:type="dxa"/>
          </w:tcPr>
          <w:p w14:paraId="59818EC5" w14:textId="77777777" w:rsidR="00041128" w:rsidRPr="008F6E81" w:rsidRDefault="00041128" w:rsidP="009814EB">
            <w:pPr>
              <w:tabs>
                <w:tab w:val="left" w:pos="3402"/>
              </w:tabs>
              <w:spacing w:before="240" w:after="60"/>
              <w:rPr>
                <w:rFonts w:ascii="Times New Roman" w:hAnsi="Times New Roman" w:cs="Times New Roman"/>
                <w:sz w:val="24"/>
                <w:szCs w:val="24"/>
              </w:rPr>
            </w:pPr>
          </w:p>
        </w:tc>
      </w:tr>
      <w:tr w:rsidR="00041128" w:rsidRPr="008F6E81" w14:paraId="63CB6956" w14:textId="77777777" w:rsidTr="00B71D44">
        <w:tc>
          <w:tcPr>
            <w:tcW w:w="0" w:type="auto"/>
            <w:vMerge/>
            <w:vAlign w:val="center"/>
            <w:hideMark/>
          </w:tcPr>
          <w:p w14:paraId="218E2F70" w14:textId="77777777" w:rsidR="00041128" w:rsidRPr="008F6E81" w:rsidRDefault="00041128" w:rsidP="00A036BF">
            <w:pPr>
              <w:spacing w:before="240"/>
              <w:rPr>
                <w:rFonts w:ascii="Times New Roman" w:hAnsi="Times New Roman" w:cs="Times New Roman"/>
                <w:sz w:val="24"/>
                <w:szCs w:val="24"/>
              </w:rPr>
            </w:pPr>
          </w:p>
        </w:tc>
        <w:tc>
          <w:tcPr>
            <w:tcW w:w="1141" w:type="dxa"/>
            <w:hideMark/>
          </w:tcPr>
          <w:p w14:paraId="66BEAD6F" w14:textId="77777777" w:rsidR="00041128" w:rsidRPr="008F6E81" w:rsidRDefault="00041128" w:rsidP="00A036BF">
            <w:pPr>
              <w:tabs>
                <w:tab w:val="left" w:pos="3402"/>
              </w:tabs>
              <w:spacing w:before="240" w:after="60"/>
              <w:rPr>
                <w:rFonts w:ascii="Times New Roman" w:hAnsi="Times New Roman" w:cs="Times New Roman"/>
                <w:sz w:val="24"/>
                <w:szCs w:val="24"/>
              </w:rPr>
            </w:pPr>
            <w:r w:rsidRPr="008F6E81">
              <w:rPr>
                <w:rFonts w:ascii="Times New Roman" w:hAnsi="Times New Roman" w:cs="Times New Roman"/>
                <w:b/>
                <w:sz w:val="24"/>
                <w:szCs w:val="24"/>
              </w:rPr>
              <w:t>mobile</w:t>
            </w:r>
          </w:p>
        </w:tc>
        <w:tc>
          <w:tcPr>
            <w:tcW w:w="282" w:type="dxa"/>
            <w:hideMark/>
          </w:tcPr>
          <w:p w14:paraId="3C105BAF" w14:textId="77777777" w:rsidR="00041128" w:rsidRPr="008F6E81" w:rsidRDefault="00041128" w:rsidP="00A036BF">
            <w:pPr>
              <w:tabs>
                <w:tab w:val="left" w:pos="3402"/>
              </w:tabs>
              <w:spacing w:before="240" w:after="60"/>
              <w:jc w:val="center"/>
              <w:rPr>
                <w:rFonts w:ascii="Times New Roman" w:hAnsi="Times New Roman" w:cs="Times New Roman"/>
                <w:b/>
                <w:sz w:val="24"/>
                <w:szCs w:val="24"/>
              </w:rPr>
            </w:pPr>
            <w:r w:rsidRPr="008F6E81">
              <w:rPr>
                <w:rFonts w:ascii="Times New Roman" w:hAnsi="Times New Roman" w:cs="Times New Roman"/>
                <w:b/>
                <w:sz w:val="24"/>
                <w:szCs w:val="24"/>
              </w:rPr>
              <w:t>:</w:t>
            </w:r>
          </w:p>
        </w:tc>
        <w:tc>
          <w:tcPr>
            <w:tcW w:w="6096" w:type="dxa"/>
          </w:tcPr>
          <w:p w14:paraId="5A9A12AD" w14:textId="77777777" w:rsidR="00041128" w:rsidRPr="008F6E81" w:rsidRDefault="00041128" w:rsidP="00A036BF">
            <w:pPr>
              <w:tabs>
                <w:tab w:val="left" w:pos="3402"/>
              </w:tabs>
              <w:spacing w:before="240" w:after="60"/>
              <w:rPr>
                <w:rFonts w:ascii="Times New Roman" w:hAnsi="Times New Roman" w:cs="Times New Roman"/>
                <w:sz w:val="24"/>
                <w:szCs w:val="24"/>
              </w:rPr>
            </w:pPr>
          </w:p>
        </w:tc>
      </w:tr>
      <w:tr w:rsidR="00041128" w:rsidRPr="008F6E81" w14:paraId="597CC6C9" w14:textId="77777777" w:rsidTr="00B71D44">
        <w:tc>
          <w:tcPr>
            <w:tcW w:w="2667" w:type="dxa"/>
            <w:gridSpan w:val="2"/>
            <w:hideMark/>
          </w:tcPr>
          <w:p w14:paraId="0D94F711" w14:textId="77777777" w:rsidR="00041128" w:rsidRPr="008F6E81" w:rsidRDefault="00041128" w:rsidP="009814EB">
            <w:pPr>
              <w:tabs>
                <w:tab w:val="left" w:pos="3402"/>
              </w:tabs>
              <w:spacing w:before="240" w:after="60"/>
              <w:rPr>
                <w:rFonts w:ascii="Times New Roman" w:hAnsi="Times New Roman" w:cs="Times New Roman"/>
                <w:sz w:val="24"/>
                <w:szCs w:val="24"/>
              </w:rPr>
            </w:pPr>
            <w:r w:rsidRPr="008F6E81">
              <w:rPr>
                <w:rFonts w:ascii="Times New Roman" w:hAnsi="Times New Roman" w:cs="Times New Roman"/>
                <w:b/>
                <w:sz w:val="24"/>
                <w:szCs w:val="24"/>
              </w:rPr>
              <w:t>E-Mail</w:t>
            </w:r>
          </w:p>
        </w:tc>
        <w:tc>
          <w:tcPr>
            <w:tcW w:w="282" w:type="dxa"/>
            <w:hideMark/>
          </w:tcPr>
          <w:p w14:paraId="26D6ED17" w14:textId="77777777" w:rsidR="00041128" w:rsidRPr="008F6E81" w:rsidRDefault="00041128" w:rsidP="009814EB">
            <w:pPr>
              <w:tabs>
                <w:tab w:val="left" w:pos="3402"/>
              </w:tabs>
              <w:spacing w:before="240" w:after="60"/>
              <w:jc w:val="center"/>
              <w:rPr>
                <w:rFonts w:ascii="Times New Roman" w:hAnsi="Times New Roman" w:cs="Times New Roman"/>
                <w:b/>
                <w:sz w:val="24"/>
                <w:szCs w:val="24"/>
              </w:rPr>
            </w:pPr>
            <w:r w:rsidRPr="008F6E81">
              <w:rPr>
                <w:rFonts w:ascii="Times New Roman" w:hAnsi="Times New Roman" w:cs="Times New Roman"/>
                <w:b/>
                <w:sz w:val="24"/>
                <w:szCs w:val="24"/>
              </w:rPr>
              <w:t>:</w:t>
            </w:r>
          </w:p>
        </w:tc>
        <w:tc>
          <w:tcPr>
            <w:tcW w:w="6096" w:type="dxa"/>
          </w:tcPr>
          <w:p w14:paraId="1E5261C0" w14:textId="77777777" w:rsidR="00041128" w:rsidRPr="008F6E81" w:rsidRDefault="00041128" w:rsidP="009814EB">
            <w:pPr>
              <w:tabs>
                <w:tab w:val="left" w:pos="3402"/>
              </w:tabs>
              <w:spacing w:before="240" w:after="60"/>
              <w:rPr>
                <w:rFonts w:ascii="Times New Roman" w:hAnsi="Times New Roman" w:cs="Times New Roman"/>
                <w:sz w:val="24"/>
                <w:szCs w:val="24"/>
              </w:rPr>
            </w:pPr>
          </w:p>
        </w:tc>
      </w:tr>
      <w:tr w:rsidR="00041128" w:rsidRPr="008F6E81" w14:paraId="699056AC" w14:textId="77777777" w:rsidTr="00B71D44">
        <w:tc>
          <w:tcPr>
            <w:tcW w:w="2667" w:type="dxa"/>
            <w:gridSpan w:val="2"/>
            <w:hideMark/>
          </w:tcPr>
          <w:p w14:paraId="22E2E42A" w14:textId="77777777" w:rsidR="00041128" w:rsidRPr="008F6E81" w:rsidRDefault="00041128" w:rsidP="009814EB">
            <w:pPr>
              <w:tabs>
                <w:tab w:val="left" w:pos="3402"/>
              </w:tabs>
              <w:spacing w:before="240" w:after="60"/>
              <w:rPr>
                <w:rFonts w:ascii="Times New Roman" w:hAnsi="Times New Roman" w:cs="Times New Roman"/>
                <w:b/>
                <w:sz w:val="24"/>
                <w:szCs w:val="24"/>
              </w:rPr>
            </w:pPr>
            <w:r w:rsidRPr="008F6E81">
              <w:rPr>
                <w:rFonts w:ascii="Times New Roman" w:hAnsi="Times New Roman" w:cs="Times New Roman"/>
                <w:b/>
                <w:sz w:val="24"/>
                <w:szCs w:val="24"/>
              </w:rPr>
              <w:t>POSITION APPLIED</w:t>
            </w:r>
          </w:p>
        </w:tc>
        <w:tc>
          <w:tcPr>
            <w:tcW w:w="282" w:type="dxa"/>
            <w:hideMark/>
          </w:tcPr>
          <w:p w14:paraId="7557DC3F" w14:textId="77777777" w:rsidR="00041128" w:rsidRPr="008F6E81" w:rsidRDefault="00041128" w:rsidP="009814EB">
            <w:pPr>
              <w:tabs>
                <w:tab w:val="left" w:pos="3402"/>
              </w:tabs>
              <w:spacing w:before="240" w:after="60"/>
              <w:jc w:val="center"/>
              <w:rPr>
                <w:rFonts w:ascii="Times New Roman" w:hAnsi="Times New Roman" w:cs="Times New Roman"/>
                <w:b/>
                <w:sz w:val="24"/>
                <w:szCs w:val="24"/>
              </w:rPr>
            </w:pPr>
            <w:r w:rsidRPr="008F6E81">
              <w:rPr>
                <w:rFonts w:ascii="Times New Roman" w:hAnsi="Times New Roman" w:cs="Times New Roman"/>
                <w:b/>
                <w:sz w:val="24"/>
                <w:szCs w:val="24"/>
              </w:rPr>
              <w:t>:</w:t>
            </w:r>
          </w:p>
        </w:tc>
        <w:tc>
          <w:tcPr>
            <w:tcW w:w="6096" w:type="dxa"/>
          </w:tcPr>
          <w:p w14:paraId="46A9578B" w14:textId="77777777" w:rsidR="00041128" w:rsidRPr="008F6E81" w:rsidRDefault="00041128" w:rsidP="009814EB">
            <w:pPr>
              <w:tabs>
                <w:tab w:val="left" w:pos="3402"/>
              </w:tabs>
              <w:spacing w:before="240" w:after="60"/>
              <w:rPr>
                <w:rFonts w:ascii="Times New Roman" w:hAnsi="Times New Roman" w:cs="Times New Roman"/>
                <w:sz w:val="24"/>
                <w:szCs w:val="24"/>
              </w:rPr>
            </w:pPr>
          </w:p>
        </w:tc>
      </w:tr>
    </w:tbl>
    <w:p w14:paraId="6159E2E4" w14:textId="77777777" w:rsidR="00041128" w:rsidRPr="008F6E81" w:rsidRDefault="00041128" w:rsidP="009814EB">
      <w:pPr>
        <w:tabs>
          <w:tab w:val="left" w:pos="3402"/>
          <w:tab w:val="left" w:pos="3969"/>
        </w:tabs>
        <w:spacing w:before="240"/>
        <w:rPr>
          <w:rFonts w:ascii="Times New Roman" w:hAnsi="Times New Roman" w:cs="Times New Roman"/>
          <w:sz w:val="24"/>
          <w:szCs w:val="24"/>
        </w:rPr>
      </w:pPr>
    </w:p>
    <w:p w14:paraId="50623FEF" w14:textId="77777777" w:rsidR="00041128" w:rsidRPr="008F6E81" w:rsidRDefault="00041128" w:rsidP="009814EB">
      <w:pPr>
        <w:tabs>
          <w:tab w:val="left" w:pos="3402"/>
          <w:tab w:val="left" w:pos="3969"/>
        </w:tabs>
        <w:spacing w:before="240"/>
        <w:rPr>
          <w:rFonts w:ascii="Times New Roman" w:hAnsi="Times New Roman" w:cs="Times New Roman"/>
          <w:b/>
          <w:sz w:val="24"/>
          <w:szCs w:val="24"/>
        </w:rPr>
      </w:pPr>
      <w:r w:rsidRPr="008F6E81">
        <w:rPr>
          <w:rFonts w:ascii="Times New Roman" w:hAnsi="Times New Roman" w:cs="Times New Roman"/>
          <w:b/>
          <w:sz w:val="24"/>
          <w:szCs w:val="24"/>
        </w:rPr>
        <w:t>KEY QUALIFICATIONS</w:t>
      </w:r>
    </w:p>
    <w:p w14:paraId="69273BAC" w14:textId="0A68FFAC" w:rsidR="00041128" w:rsidRPr="000F5052" w:rsidRDefault="00041128" w:rsidP="009814EB">
      <w:pPr>
        <w:tabs>
          <w:tab w:val="left" w:pos="3402"/>
          <w:tab w:val="left" w:pos="3969"/>
        </w:tabs>
        <w:spacing w:before="240"/>
        <w:rPr>
          <w:rFonts w:ascii="Times New Roman" w:hAnsi="Times New Roman" w:cs="Times New Roman"/>
          <w:b/>
          <w:bCs/>
          <w:sz w:val="24"/>
          <w:szCs w:val="24"/>
        </w:rPr>
      </w:pPr>
      <w:r w:rsidRPr="000F5052">
        <w:rPr>
          <w:rFonts w:ascii="Times New Roman" w:hAnsi="Times New Roman" w:cs="Times New Roman"/>
          <w:b/>
          <w:bCs/>
          <w:sz w:val="24"/>
          <w:szCs w:val="24"/>
        </w:rPr>
        <w:t>Specific experience in:</w:t>
      </w:r>
    </w:p>
    <w:p w14:paraId="792514CA" w14:textId="77777777" w:rsidR="000F5052" w:rsidRPr="008F6E81" w:rsidRDefault="000F5052" w:rsidP="009814EB">
      <w:pPr>
        <w:tabs>
          <w:tab w:val="left" w:pos="3402"/>
          <w:tab w:val="left" w:pos="3969"/>
        </w:tabs>
        <w:spacing w:before="240"/>
        <w:rPr>
          <w:rFonts w:ascii="Times New Roman" w:hAnsi="Times New Roman" w:cs="Times New Roman"/>
          <w:b/>
          <w:sz w:val="24"/>
          <w:szCs w:val="24"/>
        </w:rPr>
      </w:pPr>
    </w:p>
    <w:p w14:paraId="461E6121" w14:textId="1E9B8923" w:rsidR="00041128" w:rsidRDefault="00041128" w:rsidP="00ED3A63">
      <w:pPr>
        <w:tabs>
          <w:tab w:val="left" w:pos="3402"/>
          <w:tab w:val="left" w:pos="3969"/>
        </w:tabs>
        <w:spacing w:before="240"/>
        <w:rPr>
          <w:rFonts w:ascii="Times New Roman" w:hAnsi="Times New Roman" w:cs="Times New Roman"/>
          <w:b/>
          <w:sz w:val="24"/>
          <w:szCs w:val="24"/>
        </w:rPr>
      </w:pPr>
      <w:r w:rsidRPr="008F6E81">
        <w:rPr>
          <w:rFonts w:ascii="Times New Roman" w:hAnsi="Times New Roman" w:cs="Times New Roman"/>
          <w:b/>
          <w:sz w:val="24"/>
          <w:szCs w:val="24"/>
        </w:rPr>
        <w:t>EDUCATIONAL BACKGROUND</w:t>
      </w:r>
    </w:p>
    <w:p w14:paraId="4FE8D204" w14:textId="77777777" w:rsidR="000F5052" w:rsidRPr="008F6E81" w:rsidRDefault="000F5052" w:rsidP="00ED3A63">
      <w:pPr>
        <w:tabs>
          <w:tab w:val="left" w:pos="3402"/>
          <w:tab w:val="left" w:pos="3969"/>
        </w:tabs>
        <w:spacing w:before="240"/>
        <w:rPr>
          <w:rFonts w:ascii="Times New Roman" w:hAnsi="Times New Roman" w:cs="Times New Roman"/>
          <w:b/>
          <w:sz w:val="24"/>
          <w:szCs w:val="24"/>
        </w:rPr>
      </w:pPr>
    </w:p>
    <w:p w14:paraId="3BD2A434" w14:textId="1AF24026" w:rsidR="000F5052" w:rsidRPr="008F6E81" w:rsidRDefault="00041128" w:rsidP="009814EB">
      <w:pPr>
        <w:tabs>
          <w:tab w:val="left" w:pos="3402"/>
          <w:tab w:val="left" w:pos="3969"/>
        </w:tabs>
        <w:spacing w:before="240"/>
        <w:rPr>
          <w:rFonts w:ascii="Times New Roman" w:hAnsi="Times New Roman" w:cs="Times New Roman"/>
          <w:b/>
          <w:sz w:val="24"/>
          <w:szCs w:val="24"/>
        </w:rPr>
      </w:pPr>
      <w:r w:rsidRPr="008F6E81">
        <w:rPr>
          <w:rFonts w:ascii="Times New Roman" w:hAnsi="Times New Roman" w:cs="Times New Roman"/>
          <w:b/>
          <w:sz w:val="24"/>
          <w:szCs w:val="24"/>
        </w:rPr>
        <w:t>PROFESSIONAL EXPERIENCES</w:t>
      </w:r>
    </w:p>
    <w:p w14:paraId="71BD81D8" w14:textId="77777777" w:rsidR="00041128" w:rsidRPr="008F6E81" w:rsidRDefault="00041128" w:rsidP="009814EB">
      <w:pPr>
        <w:tabs>
          <w:tab w:val="left" w:pos="3686"/>
          <w:tab w:val="left" w:pos="3969"/>
        </w:tabs>
        <w:spacing w:before="240"/>
        <w:ind w:left="3402" w:hanging="3402"/>
        <w:rPr>
          <w:rFonts w:ascii="Times New Roman" w:hAnsi="Times New Roman" w:cs="Times New Roman"/>
          <w:b/>
          <w:sz w:val="24"/>
          <w:szCs w:val="24"/>
        </w:rPr>
      </w:pPr>
      <w:r w:rsidRPr="008F6E81">
        <w:rPr>
          <w:rFonts w:ascii="Times New Roman" w:hAnsi="Times New Roman" w:cs="Times New Roman"/>
          <w:b/>
          <w:sz w:val="24"/>
          <w:szCs w:val="24"/>
        </w:rPr>
        <w:lastRenderedPageBreak/>
        <w:t>(Employment Record)</w:t>
      </w:r>
    </w:p>
    <w:p w14:paraId="72D08764"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r w:rsidRPr="008F6E81">
        <w:rPr>
          <w:rFonts w:ascii="Times New Roman" w:hAnsi="Times New Roman" w:cs="Times New Roman"/>
          <w:b/>
          <w:sz w:val="24"/>
          <w:szCs w:val="24"/>
        </w:rPr>
        <w:t xml:space="preserve">Language Proficiency: </w:t>
      </w:r>
    </w:p>
    <w:tbl>
      <w:tblPr>
        <w:tblW w:w="8954" w:type="dxa"/>
        <w:tblInd w:w="108" w:type="dxa"/>
        <w:tblLook w:val="01E0" w:firstRow="1" w:lastRow="1" w:firstColumn="1" w:lastColumn="1" w:noHBand="0" w:noVBand="0"/>
      </w:tblPr>
      <w:tblGrid>
        <w:gridCol w:w="2166"/>
        <w:gridCol w:w="2272"/>
        <w:gridCol w:w="2259"/>
        <w:gridCol w:w="2257"/>
      </w:tblGrid>
      <w:tr w:rsidR="00041128" w:rsidRPr="008F6E81" w14:paraId="46F73BB0" w14:textId="77777777" w:rsidTr="00B71D44">
        <w:tc>
          <w:tcPr>
            <w:tcW w:w="2166" w:type="dxa"/>
            <w:tcBorders>
              <w:top w:val="single" w:sz="4" w:space="0" w:color="000000"/>
              <w:left w:val="single" w:sz="4" w:space="0" w:color="000000"/>
              <w:bottom w:val="single" w:sz="4" w:space="0" w:color="000000"/>
              <w:right w:val="single" w:sz="4" w:space="0" w:color="000000"/>
            </w:tcBorders>
            <w:hideMark/>
          </w:tcPr>
          <w:p w14:paraId="44E6F4A6"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r w:rsidRPr="008F6E81">
              <w:rPr>
                <w:rFonts w:ascii="Times New Roman" w:hAnsi="Times New Roman" w:cs="Times New Roman"/>
                <w:sz w:val="24"/>
                <w:szCs w:val="24"/>
              </w:rPr>
              <w:t>1.</w:t>
            </w:r>
          </w:p>
        </w:tc>
        <w:tc>
          <w:tcPr>
            <w:tcW w:w="2272" w:type="dxa"/>
            <w:tcBorders>
              <w:top w:val="single" w:sz="4" w:space="0" w:color="000000"/>
              <w:left w:val="single" w:sz="4" w:space="0" w:color="000000"/>
              <w:bottom w:val="single" w:sz="4" w:space="0" w:color="000000"/>
              <w:right w:val="single" w:sz="4" w:space="0" w:color="000000"/>
            </w:tcBorders>
            <w:hideMark/>
          </w:tcPr>
          <w:p w14:paraId="6B445EBE" w14:textId="77777777" w:rsidR="00041128" w:rsidRPr="008F6E81" w:rsidRDefault="00041128" w:rsidP="009814EB">
            <w:pPr>
              <w:tabs>
                <w:tab w:val="left" w:pos="2552"/>
                <w:tab w:val="left" w:pos="3969"/>
              </w:tabs>
              <w:spacing w:before="240"/>
              <w:jc w:val="center"/>
              <w:rPr>
                <w:rFonts w:ascii="Times New Roman" w:hAnsi="Times New Roman" w:cs="Times New Roman"/>
                <w:sz w:val="24"/>
                <w:szCs w:val="24"/>
              </w:rPr>
            </w:pPr>
            <w:r w:rsidRPr="008F6E81">
              <w:rPr>
                <w:rFonts w:ascii="Times New Roman" w:hAnsi="Times New Roman" w:cs="Times New Roman"/>
                <w:sz w:val="24"/>
                <w:szCs w:val="24"/>
              </w:rPr>
              <w:t>Excellent</w:t>
            </w:r>
          </w:p>
        </w:tc>
        <w:tc>
          <w:tcPr>
            <w:tcW w:w="2259" w:type="dxa"/>
            <w:tcBorders>
              <w:top w:val="single" w:sz="4" w:space="0" w:color="000000"/>
              <w:left w:val="single" w:sz="4" w:space="0" w:color="000000"/>
              <w:bottom w:val="single" w:sz="4" w:space="0" w:color="000000"/>
              <w:right w:val="single" w:sz="4" w:space="0" w:color="000000"/>
            </w:tcBorders>
            <w:hideMark/>
          </w:tcPr>
          <w:p w14:paraId="38F38214" w14:textId="77777777" w:rsidR="00041128" w:rsidRPr="008F6E81" w:rsidRDefault="00041128" w:rsidP="009814EB">
            <w:pPr>
              <w:tabs>
                <w:tab w:val="left" w:pos="2552"/>
                <w:tab w:val="left" w:pos="3969"/>
              </w:tabs>
              <w:spacing w:before="240"/>
              <w:jc w:val="center"/>
              <w:rPr>
                <w:rFonts w:ascii="Times New Roman" w:hAnsi="Times New Roman" w:cs="Times New Roman"/>
                <w:sz w:val="24"/>
                <w:szCs w:val="24"/>
              </w:rPr>
            </w:pPr>
            <w:r w:rsidRPr="008F6E81">
              <w:rPr>
                <w:rFonts w:ascii="Times New Roman" w:hAnsi="Times New Roman" w:cs="Times New Roman"/>
                <w:sz w:val="24"/>
                <w:szCs w:val="24"/>
              </w:rPr>
              <w:t>Good</w:t>
            </w:r>
          </w:p>
        </w:tc>
        <w:tc>
          <w:tcPr>
            <w:tcW w:w="2257" w:type="dxa"/>
            <w:tcBorders>
              <w:top w:val="single" w:sz="4" w:space="0" w:color="000000"/>
              <w:left w:val="single" w:sz="4" w:space="0" w:color="000000"/>
              <w:bottom w:val="single" w:sz="4" w:space="0" w:color="000000"/>
              <w:right w:val="single" w:sz="4" w:space="0" w:color="000000"/>
            </w:tcBorders>
            <w:hideMark/>
          </w:tcPr>
          <w:p w14:paraId="70D21832" w14:textId="77777777" w:rsidR="00041128" w:rsidRPr="008F6E81" w:rsidRDefault="00041128" w:rsidP="009814EB">
            <w:pPr>
              <w:tabs>
                <w:tab w:val="left" w:pos="2552"/>
                <w:tab w:val="left" w:pos="3969"/>
              </w:tabs>
              <w:spacing w:before="240"/>
              <w:jc w:val="center"/>
              <w:rPr>
                <w:rFonts w:ascii="Times New Roman" w:hAnsi="Times New Roman" w:cs="Times New Roman"/>
                <w:sz w:val="24"/>
                <w:szCs w:val="24"/>
              </w:rPr>
            </w:pPr>
            <w:r w:rsidRPr="008F6E81">
              <w:rPr>
                <w:rFonts w:ascii="Times New Roman" w:hAnsi="Times New Roman" w:cs="Times New Roman"/>
                <w:sz w:val="24"/>
                <w:szCs w:val="24"/>
              </w:rPr>
              <w:t>Poor</w:t>
            </w:r>
          </w:p>
        </w:tc>
      </w:tr>
      <w:tr w:rsidR="00041128" w:rsidRPr="008F6E81" w14:paraId="0FA88F20" w14:textId="77777777" w:rsidTr="00B71D44">
        <w:tc>
          <w:tcPr>
            <w:tcW w:w="2166" w:type="dxa"/>
            <w:tcBorders>
              <w:top w:val="single" w:sz="4" w:space="0" w:color="000000"/>
              <w:left w:val="single" w:sz="4" w:space="0" w:color="000000"/>
              <w:bottom w:val="single" w:sz="4" w:space="0" w:color="000000"/>
              <w:right w:val="single" w:sz="4" w:space="0" w:color="000000"/>
            </w:tcBorders>
            <w:hideMark/>
          </w:tcPr>
          <w:p w14:paraId="15B99CCA"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r w:rsidRPr="008F6E81">
              <w:rPr>
                <w:rFonts w:ascii="Times New Roman" w:hAnsi="Times New Roman" w:cs="Times New Roman"/>
                <w:sz w:val="24"/>
                <w:szCs w:val="24"/>
              </w:rPr>
              <w:t>Reading</w:t>
            </w:r>
          </w:p>
        </w:tc>
        <w:tc>
          <w:tcPr>
            <w:tcW w:w="2272" w:type="dxa"/>
            <w:tcBorders>
              <w:top w:val="single" w:sz="4" w:space="0" w:color="000000"/>
              <w:left w:val="single" w:sz="4" w:space="0" w:color="000000"/>
              <w:bottom w:val="single" w:sz="4" w:space="0" w:color="000000"/>
              <w:right w:val="single" w:sz="4" w:space="0" w:color="000000"/>
            </w:tcBorders>
          </w:tcPr>
          <w:p w14:paraId="0CC0C0A9"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59ABCD9D"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2EFBDF0C"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p>
        </w:tc>
      </w:tr>
      <w:tr w:rsidR="00041128" w:rsidRPr="008F6E81" w14:paraId="416919C7" w14:textId="77777777" w:rsidTr="00B71D44">
        <w:tc>
          <w:tcPr>
            <w:tcW w:w="2166" w:type="dxa"/>
            <w:tcBorders>
              <w:top w:val="single" w:sz="4" w:space="0" w:color="000000"/>
              <w:left w:val="single" w:sz="4" w:space="0" w:color="000000"/>
              <w:bottom w:val="single" w:sz="4" w:space="0" w:color="000000"/>
              <w:right w:val="single" w:sz="4" w:space="0" w:color="000000"/>
            </w:tcBorders>
            <w:hideMark/>
          </w:tcPr>
          <w:p w14:paraId="50878834"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r w:rsidRPr="008F6E81">
              <w:rPr>
                <w:rFonts w:ascii="Times New Roman" w:hAnsi="Times New Roman" w:cs="Times New Roman"/>
                <w:sz w:val="24"/>
                <w:szCs w:val="24"/>
              </w:rPr>
              <w:t>Writing</w:t>
            </w:r>
          </w:p>
        </w:tc>
        <w:tc>
          <w:tcPr>
            <w:tcW w:w="2272" w:type="dxa"/>
            <w:tcBorders>
              <w:top w:val="single" w:sz="4" w:space="0" w:color="000000"/>
              <w:left w:val="single" w:sz="4" w:space="0" w:color="000000"/>
              <w:bottom w:val="single" w:sz="4" w:space="0" w:color="000000"/>
              <w:right w:val="single" w:sz="4" w:space="0" w:color="000000"/>
            </w:tcBorders>
          </w:tcPr>
          <w:p w14:paraId="7A811AF6"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45F45B09"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4A5531EC"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p>
        </w:tc>
      </w:tr>
      <w:tr w:rsidR="00041128" w:rsidRPr="008F6E81" w14:paraId="02E71BC5" w14:textId="77777777" w:rsidTr="00B71D44">
        <w:tc>
          <w:tcPr>
            <w:tcW w:w="2166" w:type="dxa"/>
            <w:tcBorders>
              <w:top w:val="single" w:sz="4" w:space="0" w:color="000000"/>
              <w:left w:val="single" w:sz="4" w:space="0" w:color="000000"/>
              <w:bottom w:val="single" w:sz="4" w:space="0" w:color="000000"/>
              <w:right w:val="single" w:sz="4" w:space="0" w:color="000000"/>
            </w:tcBorders>
            <w:hideMark/>
          </w:tcPr>
          <w:p w14:paraId="780EC879"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r w:rsidRPr="008F6E81">
              <w:rPr>
                <w:rFonts w:ascii="Times New Roman" w:hAnsi="Times New Roman" w:cs="Times New Roman"/>
                <w:sz w:val="24"/>
                <w:szCs w:val="24"/>
              </w:rPr>
              <w:t>Speaking</w:t>
            </w:r>
          </w:p>
        </w:tc>
        <w:tc>
          <w:tcPr>
            <w:tcW w:w="2272" w:type="dxa"/>
            <w:tcBorders>
              <w:top w:val="single" w:sz="4" w:space="0" w:color="000000"/>
              <w:left w:val="single" w:sz="4" w:space="0" w:color="000000"/>
              <w:bottom w:val="single" w:sz="4" w:space="0" w:color="000000"/>
              <w:right w:val="single" w:sz="4" w:space="0" w:color="000000"/>
            </w:tcBorders>
          </w:tcPr>
          <w:p w14:paraId="6A2DBA59"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7752D3DA"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3F964523"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p>
        </w:tc>
      </w:tr>
    </w:tbl>
    <w:p w14:paraId="7721160D"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p>
    <w:tbl>
      <w:tblPr>
        <w:tblW w:w="8954" w:type="dxa"/>
        <w:tblInd w:w="108" w:type="dxa"/>
        <w:tblLook w:val="01E0" w:firstRow="1" w:lastRow="1" w:firstColumn="1" w:lastColumn="1" w:noHBand="0" w:noVBand="0"/>
      </w:tblPr>
      <w:tblGrid>
        <w:gridCol w:w="2166"/>
        <w:gridCol w:w="2272"/>
        <w:gridCol w:w="2259"/>
        <w:gridCol w:w="2257"/>
      </w:tblGrid>
      <w:tr w:rsidR="00041128" w:rsidRPr="008F6E81" w14:paraId="028988F2" w14:textId="77777777" w:rsidTr="00B71D44">
        <w:tc>
          <w:tcPr>
            <w:tcW w:w="2165" w:type="dxa"/>
            <w:tcBorders>
              <w:top w:val="single" w:sz="4" w:space="0" w:color="000000"/>
              <w:left w:val="single" w:sz="4" w:space="0" w:color="000000"/>
              <w:bottom w:val="single" w:sz="4" w:space="0" w:color="000000"/>
              <w:right w:val="single" w:sz="4" w:space="0" w:color="000000"/>
            </w:tcBorders>
            <w:hideMark/>
          </w:tcPr>
          <w:p w14:paraId="4B57E77C"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r w:rsidRPr="008F6E81">
              <w:rPr>
                <w:rFonts w:ascii="Times New Roman" w:hAnsi="Times New Roman" w:cs="Times New Roman"/>
                <w:sz w:val="24"/>
                <w:szCs w:val="24"/>
              </w:rPr>
              <w:t>2.</w:t>
            </w:r>
          </w:p>
        </w:tc>
        <w:tc>
          <w:tcPr>
            <w:tcW w:w="2272" w:type="dxa"/>
            <w:tcBorders>
              <w:top w:val="single" w:sz="4" w:space="0" w:color="000000"/>
              <w:left w:val="single" w:sz="4" w:space="0" w:color="000000"/>
              <w:bottom w:val="single" w:sz="4" w:space="0" w:color="000000"/>
              <w:right w:val="single" w:sz="4" w:space="0" w:color="000000"/>
            </w:tcBorders>
            <w:hideMark/>
          </w:tcPr>
          <w:p w14:paraId="06586D12" w14:textId="77777777" w:rsidR="00041128" w:rsidRPr="008F6E81" w:rsidRDefault="00041128" w:rsidP="009814EB">
            <w:pPr>
              <w:tabs>
                <w:tab w:val="left" w:pos="2552"/>
                <w:tab w:val="left" w:pos="3969"/>
              </w:tabs>
              <w:spacing w:before="240"/>
              <w:jc w:val="center"/>
              <w:rPr>
                <w:rFonts w:ascii="Times New Roman" w:hAnsi="Times New Roman" w:cs="Times New Roman"/>
                <w:sz w:val="24"/>
                <w:szCs w:val="24"/>
              </w:rPr>
            </w:pPr>
            <w:r w:rsidRPr="008F6E81">
              <w:rPr>
                <w:rFonts w:ascii="Times New Roman" w:hAnsi="Times New Roman" w:cs="Times New Roman"/>
                <w:sz w:val="24"/>
                <w:szCs w:val="24"/>
              </w:rPr>
              <w:t>Excellent</w:t>
            </w:r>
          </w:p>
        </w:tc>
        <w:tc>
          <w:tcPr>
            <w:tcW w:w="2259" w:type="dxa"/>
            <w:tcBorders>
              <w:top w:val="single" w:sz="4" w:space="0" w:color="000000"/>
              <w:left w:val="single" w:sz="4" w:space="0" w:color="000000"/>
              <w:bottom w:val="single" w:sz="4" w:space="0" w:color="000000"/>
              <w:right w:val="single" w:sz="4" w:space="0" w:color="000000"/>
            </w:tcBorders>
            <w:hideMark/>
          </w:tcPr>
          <w:p w14:paraId="095D0A08" w14:textId="77777777" w:rsidR="00041128" w:rsidRPr="008F6E81" w:rsidRDefault="00041128" w:rsidP="009814EB">
            <w:pPr>
              <w:tabs>
                <w:tab w:val="left" w:pos="2552"/>
                <w:tab w:val="left" w:pos="3969"/>
              </w:tabs>
              <w:spacing w:before="240"/>
              <w:jc w:val="center"/>
              <w:rPr>
                <w:rFonts w:ascii="Times New Roman" w:hAnsi="Times New Roman" w:cs="Times New Roman"/>
                <w:sz w:val="24"/>
                <w:szCs w:val="24"/>
              </w:rPr>
            </w:pPr>
            <w:r w:rsidRPr="008F6E81">
              <w:rPr>
                <w:rFonts w:ascii="Times New Roman" w:hAnsi="Times New Roman" w:cs="Times New Roman"/>
                <w:sz w:val="24"/>
                <w:szCs w:val="24"/>
              </w:rPr>
              <w:t>Good</w:t>
            </w:r>
          </w:p>
        </w:tc>
        <w:tc>
          <w:tcPr>
            <w:tcW w:w="2257" w:type="dxa"/>
            <w:tcBorders>
              <w:top w:val="single" w:sz="4" w:space="0" w:color="000000"/>
              <w:left w:val="single" w:sz="4" w:space="0" w:color="000000"/>
              <w:bottom w:val="single" w:sz="4" w:space="0" w:color="000000"/>
              <w:right w:val="single" w:sz="4" w:space="0" w:color="000000"/>
            </w:tcBorders>
            <w:hideMark/>
          </w:tcPr>
          <w:p w14:paraId="51569B1D" w14:textId="77777777" w:rsidR="00041128" w:rsidRPr="008F6E81" w:rsidRDefault="00041128" w:rsidP="009814EB">
            <w:pPr>
              <w:tabs>
                <w:tab w:val="left" w:pos="2552"/>
                <w:tab w:val="left" w:pos="3969"/>
              </w:tabs>
              <w:spacing w:before="240"/>
              <w:jc w:val="center"/>
              <w:rPr>
                <w:rFonts w:ascii="Times New Roman" w:hAnsi="Times New Roman" w:cs="Times New Roman"/>
                <w:sz w:val="24"/>
                <w:szCs w:val="24"/>
              </w:rPr>
            </w:pPr>
            <w:r w:rsidRPr="008F6E81">
              <w:rPr>
                <w:rFonts w:ascii="Times New Roman" w:hAnsi="Times New Roman" w:cs="Times New Roman"/>
                <w:sz w:val="24"/>
                <w:szCs w:val="24"/>
              </w:rPr>
              <w:t>Poor</w:t>
            </w:r>
          </w:p>
        </w:tc>
      </w:tr>
      <w:tr w:rsidR="00041128" w:rsidRPr="008F6E81" w14:paraId="3DFB06C1" w14:textId="77777777" w:rsidTr="00B71D44">
        <w:tc>
          <w:tcPr>
            <w:tcW w:w="2165" w:type="dxa"/>
            <w:tcBorders>
              <w:top w:val="single" w:sz="4" w:space="0" w:color="000000"/>
              <w:left w:val="single" w:sz="4" w:space="0" w:color="000000"/>
              <w:bottom w:val="single" w:sz="4" w:space="0" w:color="000000"/>
              <w:right w:val="single" w:sz="4" w:space="0" w:color="000000"/>
            </w:tcBorders>
            <w:hideMark/>
          </w:tcPr>
          <w:p w14:paraId="7157647B"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r w:rsidRPr="008F6E81">
              <w:rPr>
                <w:rFonts w:ascii="Times New Roman" w:hAnsi="Times New Roman" w:cs="Times New Roman"/>
                <w:sz w:val="24"/>
                <w:szCs w:val="24"/>
              </w:rPr>
              <w:t>Reading</w:t>
            </w:r>
          </w:p>
        </w:tc>
        <w:tc>
          <w:tcPr>
            <w:tcW w:w="2272" w:type="dxa"/>
            <w:tcBorders>
              <w:top w:val="single" w:sz="4" w:space="0" w:color="000000"/>
              <w:left w:val="single" w:sz="4" w:space="0" w:color="000000"/>
              <w:bottom w:val="single" w:sz="4" w:space="0" w:color="000000"/>
              <w:right w:val="single" w:sz="4" w:space="0" w:color="000000"/>
            </w:tcBorders>
          </w:tcPr>
          <w:p w14:paraId="40B6C835"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3F2B7E08"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028EDE83"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p>
        </w:tc>
      </w:tr>
      <w:tr w:rsidR="00041128" w:rsidRPr="008F6E81" w14:paraId="1879D366" w14:textId="77777777" w:rsidTr="00B71D44">
        <w:tc>
          <w:tcPr>
            <w:tcW w:w="2165" w:type="dxa"/>
            <w:tcBorders>
              <w:top w:val="single" w:sz="4" w:space="0" w:color="000000"/>
              <w:left w:val="single" w:sz="4" w:space="0" w:color="000000"/>
              <w:bottom w:val="single" w:sz="4" w:space="0" w:color="000000"/>
              <w:right w:val="single" w:sz="4" w:space="0" w:color="000000"/>
            </w:tcBorders>
            <w:hideMark/>
          </w:tcPr>
          <w:p w14:paraId="623EF8AC"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r w:rsidRPr="008F6E81">
              <w:rPr>
                <w:rFonts w:ascii="Times New Roman" w:hAnsi="Times New Roman" w:cs="Times New Roman"/>
                <w:sz w:val="24"/>
                <w:szCs w:val="24"/>
              </w:rPr>
              <w:t>Writing</w:t>
            </w:r>
          </w:p>
        </w:tc>
        <w:tc>
          <w:tcPr>
            <w:tcW w:w="2272" w:type="dxa"/>
            <w:tcBorders>
              <w:top w:val="single" w:sz="4" w:space="0" w:color="000000"/>
              <w:left w:val="single" w:sz="4" w:space="0" w:color="000000"/>
              <w:bottom w:val="single" w:sz="4" w:space="0" w:color="000000"/>
              <w:right w:val="single" w:sz="4" w:space="0" w:color="000000"/>
            </w:tcBorders>
          </w:tcPr>
          <w:p w14:paraId="24D6D82B"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612FC2DC"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00535894"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p>
        </w:tc>
      </w:tr>
      <w:tr w:rsidR="00041128" w:rsidRPr="008F6E81" w14:paraId="311903A0" w14:textId="77777777" w:rsidTr="00B71D44">
        <w:tc>
          <w:tcPr>
            <w:tcW w:w="2165" w:type="dxa"/>
            <w:tcBorders>
              <w:top w:val="single" w:sz="4" w:space="0" w:color="000000"/>
              <w:left w:val="single" w:sz="4" w:space="0" w:color="000000"/>
              <w:bottom w:val="single" w:sz="4" w:space="0" w:color="000000"/>
              <w:right w:val="single" w:sz="4" w:space="0" w:color="000000"/>
            </w:tcBorders>
            <w:hideMark/>
          </w:tcPr>
          <w:p w14:paraId="14AFBB4A"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r w:rsidRPr="008F6E81">
              <w:rPr>
                <w:rFonts w:ascii="Times New Roman" w:hAnsi="Times New Roman" w:cs="Times New Roman"/>
                <w:sz w:val="24"/>
                <w:szCs w:val="24"/>
              </w:rPr>
              <w:t>Speaking</w:t>
            </w:r>
          </w:p>
        </w:tc>
        <w:tc>
          <w:tcPr>
            <w:tcW w:w="2272" w:type="dxa"/>
            <w:tcBorders>
              <w:top w:val="single" w:sz="4" w:space="0" w:color="000000"/>
              <w:left w:val="single" w:sz="4" w:space="0" w:color="000000"/>
              <w:bottom w:val="single" w:sz="4" w:space="0" w:color="000000"/>
              <w:right w:val="single" w:sz="4" w:space="0" w:color="000000"/>
            </w:tcBorders>
          </w:tcPr>
          <w:p w14:paraId="34B0AF73"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7947A932"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4D32CE16"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p>
        </w:tc>
      </w:tr>
    </w:tbl>
    <w:p w14:paraId="27ACDE9A"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p>
    <w:tbl>
      <w:tblPr>
        <w:tblW w:w="8954" w:type="dxa"/>
        <w:tblInd w:w="108" w:type="dxa"/>
        <w:tblLook w:val="01E0" w:firstRow="1" w:lastRow="1" w:firstColumn="1" w:lastColumn="1" w:noHBand="0" w:noVBand="0"/>
      </w:tblPr>
      <w:tblGrid>
        <w:gridCol w:w="2166"/>
        <w:gridCol w:w="2272"/>
        <w:gridCol w:w="2259"/>
        <w:gridCol w:w="2257"/>
      </w:tblGrid>
      <w:tr w:rsidR="00041128" w:rsidRPr="008F6E81" w14:paraId="55F7C01C" w14:textId="77777777" w:rsidTr="00B71D44">
        <w:tc>
          <w:tcPr>
            <w:tcW w:w="2165" w:type="dxa"/>
            <w:tcBorders>
              <w:top w:val="single" w:sz="4" w:space="0" w:color="000000"/>
              <w:left w:val="single" w:sz="4" w:space="0" w:color="000000"/>
              <w:bottom w:val="single" w:sz="4" w:space="0" w:color="000000"/>
              <w:right w:val="single" w:sz="4" w:space="0" w:color="000000"/>
            </w:tcBorders>
            <w:hideMark/>
          </w:tcPr>
          <w:p w14:paraId="2DE48CBE"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r w:rsidRPr="008F6E81">
              <w:rPr>
                <w:rFonts w:ascii="Times New Roman" w:hAnsi="Times New Roman" w:cs="Times New Roman"/>
                <w:sz w:val="24"/>
                <w:szCs w:val="24"/>
              </w:rPr>
              <w:t>3.</w:t>
            </w:r>
          </w:p>
        </w:tc>
        <w:tc>
          <w:tcPr>
            <w:tcW w:w="2272" w:type="dxa"/>
            <w:tcBorders>
              <w:top w:val="single" w:sz="4" w:space="0" w:color="000000"/>
              <w:left w:val="single" w:sz="4" w:space="0" w:color="000000"/>
              <w:bottom w:val="single" w:sz="4" w:space="0" w:color="000000"/>
              <w:right w:val="single" w:sz="4" w:space="0" w:color="000000"/>
            </w:tcBorders>
            <w:hideMark/>
          </w:tcPr>
          <w:p w14:paraId="33F823D9" w14:textId="77777777" w:rsidR="00041128" w:rsidRPr="008F6E81" w:rsidRDefault="00041128" w:rsidP="009814EB">
            <w:pPr>
              <w:tabs>
                <w:tab w:val="left" w:pos="2552"/>
                <w:tab w:val="left" w:pos="3969"/>
              </w:tabs>
              <w:spacing w:before="240"/>
              <w:jc w:val="center"/>
              <w:rPr>
                <w:rFonts w:ascii="Times New Roman" w:hAnsi="Times New Roman" w:cs="Times New Roman"/>
                <w:sz w:val="24"/>
                <w:szCs w:val="24"/>
              </w:rPr>
            </w:pPr>
            <w:r w:rsidRPr="008F6E81">
              <w:rPr>
                <w:rFonts w:ascii="Times New Roman" w:hAnsi="Times New Roman" w:cs="Times New Roman"/>
                <w:sz w:val="24"/>
                <w:szCs w:val="24"/>
              </w:rPr>
              <w:t>Excellent</w:t>
            </w:r>
          </w:p>
        </w:tc>
        <w:tc>
          <w:tcPr>
            <w:tcW w:w="2259" w:type="dxa"/>
            <w:tcBorders>
              <w:top w:val="single" w:sz="4" w:space="0" w:color="000000"/>
              <w:left w:val="single" w:sz="4" w:space="0" w:color="000000"/>
              <w:bottom w:val="single" w:sz="4" w:space="0" w:color="000000"/>
              <w:right w:val="single" w:sz="4" w:space="0" w:color="000000"/>
            </w:tcBorders>
            <w:hideMark/>
          </w:tcPr>
          <w:p w14:paraId="518418F8" w14:textId="77777777" w:rsidR="00041128" w:rsidRPr="008F6E81" w:rsidRDefault="00041128" w:rsidP="009814EB">
            <w:pPr>
              <w:tabs>
                <w:tab w:val="left" w:pos="2552"/>
                <w:tab w:val="left" w:pos="3969"/>
              </w:tabs>
              <w:spacing w:before="240"/>
              <w:jc w:val="center"/>
              <w:rPr>
                <w:rFonts w:ascii="Times New Roman" w:hAnsi="Times New Roman" w:cs="Times New Roman"/>
                <w:sz w:val="24"/>
                <w:szCs w:val="24"/>
              </w:rPr>
            </w:pPr>
            <w:r w:rsidRPr="008F6E81">
              <w:rPr>
                <w:rFonts w:ascii="Times New Roman" w:hAnsi="Times New Roman" w:cs="Times New Roman"/>
                <w:sz w:val="24"/>
                <w:szCs w:val="24"/>
              </w:rPr>
              <w:t>Good</w:t>
            </w:r>
          </w:p>
        </w:tc>
        <w:tc>
          <w:tcPr>
            <w:tcW w:w="2257" w:type="dxa"/>
            <w:tcBorders>
              <w:top w:val="single" w:sz="4" w:space="0" w:color="000000"/>
              <w:left w:val="single" w:sz="4" w:space="0" w:color="000000"/>
              <w:bottom w:val="single" w:sz="4" w:space="0" w:color="000000"/>
              <w:right w:val="single" w:sz="4" w:space="0" w:color="000000"/>
            </w:tcBorders>
            <w:hideMark/>
          </w:tcPr>
          <w:p w14:paraId="53BEB377" w14:textId="77777777" w:rsidR="00041128" w:rsidRPr="008F6E81" w:rsidRDefault="00041128" w:rsidP="009814EB">
            <w:pPr>
              <w:tabs>
                <w:tab w:val="left" w:pos="2552"/>
                <w:tab w:val="left" w:pos="3969"/>
              </w:tabs>
              <w:spacing w:before="240"/>
              <w:jc w:val="center"/>
              <w:rPr>
                <w:rFonts w:ascii="Times New Roman" w:hAnsi="Times New Roman" w:cs="Times New Roman"/>
                <w:sz w:val="24"/>
                <w:szCs w:val="24"/>
              </w:rPr>
            </w:pPr>
            <w:r w:rsidRPr="008F6E81">
              <w:rPr>
                <w:rFonts w:ascii="Times New Roman" w:hAnsi="Times New Roman" w:cs="Times New Roman"/>
                <w:sz w:val="24"/>
                <w:szCs w:val="24"/>
              </w:rPr>
              <w:t>Poor</w:t>
            </w:r>
          </w:p>
        </w:tc>
      </w:tr>
      <w:tr w:rsidR="00041128" w:rsidRPr="008F6E81" w14:paraId="1527C122" w14:textId="77777777" w:rsidTr="00B71D44">
        <w:tc>
          <w:tcPr>
            <w:tcW w:w="2165" w:type="dxa"/>
            <w:tcBorders>
              <w:top w:val="single" w:sz="4" w:space="0" w:color="000000"/>
              <w:left w:val="single" w:sz="4" w:space="0" w:color="000000"/>
              <w:bottom w:val="single" w:sz="4" w:space="0" w:color="000000"/>
              <w:right w:val="single" w:sz="4" w:space="0" w:color="000000"/>
            </w:tcBorders>
            <w:hideMark/>
          </w:tcPr>
          <w:p w14:paraId="1C91D0E2"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r w:rsidRPr="008F6E81">
              <w:rPr>
                <w:rFonts w:ascii="Times New Roman" w:hAnsi="Times New Roman" w:cs="Times New Roman"/>
                <w:sz w:val="24"/>
                <w:szCs w:val="24"/>
              </w:rPr>
              <w:t>Reading</w:t>
            </w:r>
          </w:p>
        </w:tc>
        <w:tc>
          <w:tcPr>
            <w:tcW w:w="2272" w:type="dxa"/>
            <w:tcBorders>
              <w:top w:val="single" w:sz="4" w:space="0" w:color="000000"/>
              <w:left w:val="single" w:sz="4" w:space="0" w:color="000000"/>
              <w:bottom w:val="single" w:sz="4" w:space="0" w:color="000000"/>
              <w:right w:val="single" w:sz="4" w:space="0" w:color="000000"/>
            </w:tcBorders>
          </w:tcPr>
          <w:p w14:paraId="2107385C"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2D09D520"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6D41ECD6"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p>
        </w:tc>
      </w:tr>
      <w:tr w:rsidR="00041128" w:rsidRPr="008F6E81" w14:paraId="3EA0A50B" w14:textId="77777777" w:rsidTr="00B71D44">
        <w:tc>
          <w:tcPr>
            <w:tcW w:w="2165" w:type="dxa"/>
            <w:tcBorders>
              <w:top w:val="single" w:sz="4" w:space="0" w:color="000000"/>
              <w:left w:val="single" w:sz="4" w:space="0" w:color="000000"/>
              <w:bottom w:val="single" w:sz="4" w:space="0" w:color="000000"/>
              <w:right w:val="single" w:sz="4" w:space="0" w:color="000000"/>
            </w:tcBorders>
            <w:hideMark/>
          </w:tcPr>
          <w:p w14:paraId="312904B4"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r w:rsidRPr="008F6E81">
              <w:rPr>
                <w:rFonts w:ascii="Times New Roman" w:hAnsi="Times New Roman" w:cs="Times New Roman"/>
                <w:sz w:val="24"/>
                <w:szCs w:val="24"/>
              </w:rPr>
              <w:t>Writing</w:t>
            </w:r>
          </w:p>
        </w:tc>
        <w:tc>
          <w:tcPr>
            <w:tcW w:w="2272" w:type="dxa"/>
            <w:tcBorders>
              <w:top w:val="single" w:sz="4" w:space="0" w:color="000000"/>
              <w:left w:val="single" w:sz="4" w:space="0" w:color="000000"/>
              <w:bottom w:val="single" w:sz="4" w:space="0" w:color="000000"/>
              <w:right w:val="single" w:sz="4" w:space="0" w:color="000000"/>
            </w:tcBorders>
          </w:tcPr>
          <w:p w14:paraId="0DA62E95"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3B55BEA7"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637FF32B"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p>
        </w:tc>
      </w:tr>
      <w:tr w:rsidR="00041128" w:rsidRPr="008F6E81" w14:paraId="68D7051E" w14:textId="77777777" w:rsidTr="00B71D44">
        <w:tc>
          <w:tcPr>
            <w:tcW w:w="2165" w:type="dxa"/>
            <w:tcBorders>
              <w:top w:val="single" w:sz="4" w:space="0" w:color="000000"/>
              <w:left w:val="single" w:sz="4" w:space="0" w:color="000000"/>
              <w:bottom w:val="single" w:sz="4" w:space="0" w:color="000000"/>
              <w:right w:val="single" w:sz="4" w:space="0" w:color="000000"/>
            </w:tcBorders>
            <w:hideMark/>
          </w:tcPr>
          <w:p w14:paraId="33E86A78"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r w:rsidRPr="008F6E81">
              <w:rPr>
                <w:rFonts w:ascii="Times New Roman" w:hAnsi="Times New Roman" w:cs="Times New Roman"/>
                <w:sz w:val="24"/>
                <w:szCs w:val="24"/>
              </w:rPr>
              <w:t>Speaking</w:t>
            </w:r>
          </w:p>
        </w:tc>
        <w:tc>
          <w:tcPr>
            <w:tcW w:w="2272" w:type="dxa"/>
            <w:tcBorders>
              <w:top w:val="single" w:sz="4" w:space="0" w:color="000000"/>
              <w:left w:val="single" w:sz="4" w:space="0" w:color="000000"/>
              <w:bottom w:val="single" w:sz="4" w:space="0" w:color="000000"/>
              <w:right w:val="single" w:sz="4" w:space="0" w:color="000000"/>
            </w:tcBorders>
          </w:tcPr>
          <w:p w14:paraId="76493E67"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72EBFA30"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61E9FE8B"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p>
        </w:tc>
      </w:tr>
    </w:tbl>
    <w:p w14:paraId="1BEC3BF3"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p>
    <w:p w14:paraId="50C489E8" w14:textId="77777777" w:rsidR="00041128" w:rsidRPr="008F6E81" w:rsidRDefault="00041128" w:rsidP="009814EB">
      <w:pPr>
        <w:tabs>
          <w:tab w:val="left" w:pos="2410"/>
        </w:tabs>
        <w:spacing w:before="240"/>
        <w:ind w:left="993" w:hanging="993"/>
        <w:rPr>
          <w:rFonts w:ascii="Times New Roman" w:hAnsi="Times New Roman" w:cs="Times New Roman"/>
          <w:sz w:val="24"/>
          <w:szCs w:val="24"/>
        </w:rPr>
      </w:pPr>
      <w:r w:rsidRPr="008F6E81">
        <w:rPr>
          <w:rFonts w:ascii="Times New Roman" w:hAnsi="Times New Roman" w:cs="Times New Roman"/>
          <w:b/>
          <w:sz w:val="24"/>
          <w:szCs w:val="24"/>
        </w:rPr>
        <w:t>Computing Knowledge</w:t>
      </w:r>
      <w:r w:rsidRPr="008F6E81">
        <w:rPr>
          <w:rFonts w:ascii="Times New Roman" w:hAnsi="Times New Roman" w:cs="Times New Roman"/>
          <w:b/>
          <w:sz w:val="24"/>
          <w:szCs w:val="24"/>
        </w:rPr>
        <w:tab/>
        <w:t>:</w:t>
      </w:r>
      <w:r w:rsidRPr="008F6E81">
        <w:rPr>
          <w:rFonts w:ascii="Times New Roman" w:hAnsi="Times New Roman" w:cs="Times New Roman"/>
          <w:sz w:val="24"/>
          <w:szCs w:val="24"/>
        </w:rPr>
        <w:t xml:space="preserve"> </w:t>
      </w:r>
    </w:p>
    <w:p w14:paraId="67B0113C" w14:textId="7ABA4CE2" w:rsidR="00041128" w:rsidRPr="008F6E81" w:rsidRDefault="00041128" w:rsidP="009634E3">
      <w:pPr>
        <w:tabs>
          <w:tab w:val="left" w:pos="2410"/>
        </w:tabs>
        <w:spacing w:before="240"/>
        <w:ind w:left="993" w:hanging="993"/>
        <w:rPr>
          <w:rFonts w:ascii="Times New Roman" w:hAnsi="Times New Roman" w:cs="Times New Roman"/>
          <w:b/>
          <w:sz w:val="24"/>
          <w:szCs w:val="24"/>
        </w:rPr>
      </w:pPr>
      <w:r w:rsidRPr="000F5052">
        <w:rPr>
          <w:rFonts w:ascii="Times New Roman" w:hAnsi="Times New Roman" w:cs="Times New Roman"/>
          <w:b/>
          <w:bCs/>
          <w:sz w:val="24"/>
          <w:szCs w:val="24"/>
        </w:rPr>
        <w:t>Experience in</w:t>
      </w:r>
      <w:r w:rsidRPr="008F6E81">
        <w:rPr>
          <w:rFonts w:ascii="Times New Roman" w:hAnsi="Times New Roman" w:cs="Times New Roman"/>
          <w:sz w:val="24"/>
          <w:szCs w:val="24"/>
        </w:rPr>
        <w:t>:</w:t>
      </w:r>
    </w:p>
    <w:p w14:paraId="68921139" w14:textId="77777777" w:rsidR="00041128" w:rsidRPr="008F6E81" w:rsidRDefault="00041128" w:rsidP="009814EB">
      <w:pPr>
        <w:tabs>
          <w:tab w:val="left" w:pos="3402"/>
        </w:tabs>
        <w:spacing w:before="240"/>
        <w:rPr>
          <w:rFonts w:ascii="Times New Roman" w:hAnsi="Times New Roman" w:cs="Times New Roman"/>
          <w:b/>
          <w:sz w:val="24"/>
          <w:szCs w:val="24"/>
        </w:rPr>
      </w:pPr>
      <w:r w:rsidRPr="008F6E81">
        <w:rPr>
          <w:rFonts w:ascii="Times New Roman" w:hAnsi="Times New Roman" w:cs="Times New Roman"/>
          <w:b/>
          <w:sz w:val="24"/>
          <w:szCs w:val="24"/>
        </w:rPr>
        <w:t>Membership of Professional Societies</w:t>
      </w:r>
      <w:r w:rsidRPr="008F6E81">
        <w:rPr>
          <w:rFonts w:ascii="Times New Roman" w:hAnsi="Times New Roman" w:cs="Times New Roman"/>
          <w:b/>
          <w:sz w:val="24"/>
          <w:szCs w:val="24"/>
        </w:rPr>
        <w:tab/>
        <w:t xml:space="preserve">: </w:t>
      </w:r>
    </w:p>
    <w:p w14:paraId="46AB9D29" w14:textId="77777777" w:rsidR="00041128" w:rsidRPr="008F6E81" w:rsidRDefault="00041128" w:rsidP="009814EB">
      <w:pPr>
        <w:tabs>
          <w:tab w:val="left" w:pos="3402"/>
          <w:tab w:val="left" w:pos="3969"/>
        </w:tabs>
        <w:spacing w:before="240"/>
        <w:rPr>
          <w:rFonts w:ascii="Times New Roman" w:hAnsi="Times New Roman" w:cs="Times New Roman"/>
          <w:b/>
          <w:sz w:val="24"/>
          <w:szCs w:val="24"/>
        </w:rPr>
      </w:pPr>
    </w:p>
    <w:p w14:paraId="40B9057C" w14:textId="77777777" w:rsidR="00041128" w:rsidRPr="008F6E81" w:rsidRDefault="00041128" w:rsidP="009814EB">
      <w:pPr>
        <w:tabs>
          <w:tab w:val="left" w:pos="3402"/>
          <w:tab w:val="left" w:pos="3969"/>
        </w:tabs>
        <w:spacing w:before="240"/>
        <w:rPr>
          <w:rFonts w:ascii="Times New Roman" w:hAnsi="Times New Roman" w:cs="Times New Roman"/>
          <w:b/>
          <w:sz w:val="24"/>
          <w:szCs w:val="24"/>
        </w:rPr>
      </w:pPr>
      <w:r w:rsidRPr="008F6E81">
        <w:rPr>
          <w:rFonts w:ascii="Times New Roman" w:hAnsi="Times New Roman" w:cs="Times New Roman"/>
          <w:b/>
          <w:sz w:val="24"/>
          <w:szCs w:val="24"/>
        </w:rPr>
        <w:lastRenderedPageBreak/>
        <w:t>References and transcripts</w:t>
      </w:r>
      <w:r w:rsidRPr="008F6E81">
        <w:rPr>
          <w:rFonts w:ascii="Times New Roman" w:hAnsi="Times New Roman" w:cs="Times New Roman"/>
          <w:b/>
          <w:sz w:val="24"/>
          <w:szCs w:val="24"/>
        </w:rPr>
        <w:tab/>
        <w:t>: AVAILABLE UPON REQUEST</w:t>
      </w:r>
    </w:p>
    <w:p w14:paraId="15144CDA" w14:textId="77777777" w:rsidR="00041128" w:rsidRPr="008F6E81" w:rsidRDefault="00041128" w:rsidP="009814EB">
      <w:pPr>
        <w:tabs>
          <w:tab w:val="left" w:pos="3402"/>
          <w:tab w:val="left" w:pos="3969"/>
        </w:tabs>
        <w:spacing w:before="240"/>
        <w:rPr>
          <w:rFonts w:ascii="Times New Roman" w:hAnsi="Times New Roman" w:cs="Times New Roman"/>
          <w:b/>
          <w:sz w:val="24"/>
          <w:szCs w:val="24"/>
        </w:rPr>
      </w:pPr>
    </w:p>
    <w:p w14:paraId="46D502C3" w14:textId="77777777" w:rsidR="00041128" w:rsidRPr="008F6E81" w:rsidRDefault="00041128" w:rsidP="009814EB">
      <w:pPr>
        <w:tabs>
          <w:tab w:val="left" w:pos="3402"/>
          <w:tab w:val="left" w:pos="3969"/>
        </w:tabs>
        <w:spacing w:before="240"/>
        <w:rPr>
          <w:rFonts w:ascii="Times New Roman" w:hAnsi="Times New Roman" w:cs="Times New Roman"/>
          <w:b/>
          <w:sz w:val="24"/>
          <w:szCs w:val="24"/>
        </w:rPr>
      </w:pPr>
      <w:r w:rsidRPr="008F6E81">
        <w:rPr>
          <w:rFonts w:ascii="Times New Roman" w:hAnsi="Times New Roman" w:cs="Times New Roman"/>
          <w:b/>
          <w:sz w:val="24"/>
          <w:szCs w:val="24"/>
        </w:rPr>
        <w:t>Certification</w:t>
      </w:r>
    </w:p>
    <w:p w14:paraId="74D7DC30" w14:textId="77777777" w:rsidR="00041128" w:rsidRPr="008F6E81" w:rsidRDefault="00041128" w:rsidP="009814EB">
      <w:pPr>
        <w:tabs>
          <w:tab w:val="left" w:pos="851"/>
          <w:tab w:val="left" w:pos="3969"/>
        </w:tabs>
        <w:spacing w:before="240"/>
        <w:rPr>
          <w:rFonts w:ascii="Times New Roman" w:hAnsi="Times New Roman" w:cs="Times New Roman"/>
          <w:sz w:val="24"/>
          <w:szCs w:val="24"/>
        </w:rPr>
      </w:pPr>
      <w:r w:rsidRPr="008F6E81">
        <w:rPr>
          <w:rFonts w:ascii="Times New Roman" w:hAnsi="Times New Roman" w:cs="Times New Roman"/>
          <w:sz w:val="24"/>
          <w:szCs w:val="24"/>
        </w:rPr>
        <w:tab/>
        <w:t>I, the undersigned, certify that to the best of my knowledge and belief, this biodata correctly describes myself, my qualifications and my experience.</w:t>
      </w:r>
    </w:p>
    <w:p w14:paraId="1827061D" w14:textId="77777777" w:rsidR="00041128" w:rsidRPr="008F6E81" w:rsidRDefault="00041128" w:rsidP="009814EB">
      <w:pPr>
        <w:tabs>
          <w:tab w:val="left" w:pos="851"/>
          <w:tab w:val="left" w:pos="3969"/>
        </w:tabs>
        <w:spacing w:before="240"/>
        <w:rPr>
          <w:rFonts w:ascii="Times New Roman" w:hAnsi="Times New Roman" w:cs="Times New Roman"/>
          <w:sz w:val="24"/>
          <w:szCs w:val="24"/>
        </w:rPr>
      </w:pPr>
    </w:p>
    <w:p w14:paraId="2C2256EF" w14:textId="77777777" w:rsidR="00041128" w:rsidRPr="008F6E81" w:rsidRDefault="00041128" w:rsidP="009814EB">
      <w:pPr>
        <w:tabs>
          <w:tab w:val="left" w:pos="851"/>
          <w:tab w:val="left" w:pos="3969"/>
        </w:tabs>
        <w:spacing w:before="240"/>
        <w:rPr>
          <w:rFonts w:ascii="Times New Roman" w:hAnsi="Times New Roman" w:cs="Times New Roman"/>
          <w:sz w:val="24"/>
          <w:szCs w:val="24"/>
        </w:rPr>
      </w:pPr>
      <w:r w:rsidRPr="008F6E81">
        <w:rPr>
          <w:rFonts w:ascii="Times New Roman" w:hAnsi="Times New Roman" w:cs="Times New Roman"/>
          <w:sz w:val="24"/>
          <w:szCs w:val="24"/>
        </w:rPr>
        <w:t>Signature</w:t>
      </w:r>
      <w:r w:rsidRPr="008F6E81">
        <w:rPr>
          <w:rFonts w:ascii="Times New Roman" w:hAnsi="Times New Roman" w:cs="Times New Roman"/>
          <w:sz w:val="24"/>
          <w:szCs w:val="24"/>
        </w:rPr>
        <w:tab/>
      </w:r>
      <w:r w:rsidRPr="008F6E81">
        <w:rPr>
          <w:rFonts w:ascii="Times New Roman" w:hAnsi="Times New Roman" w:cs="Times New Roman"/>
          <w:sz w:val="24"/>
          <w:szCs w:val="24"/>
        </w:rPr>
        <w:tab/>
      </w:r>
      <w:r w:rsidRPr="008F6E81">
        <w:rPr>
          <w:rFonts w:ascii="Times New Roman" w:hAnsi="Times New Roman" w:cs="Times New Roman"/>
          <w:sz w:val="24"/>
          <w:szCs w:val="24"/>
        </w:rPr>
        <w:tab/>
      </w:r>
      <w:r w:rsidRPr="008F6E81">
        <w:rPr>
          <w:rFonts w:ascii="Times New Roman" w:hAnsi="Times New Roman" w:cs="Times New Roman"/>
          <w:sz w:val="24"/>
          <w:szCs w:val="24"/>
        </w:rPr>
        <w:tab/>
      </w:r>
      <w:r w:rsidRPr="008F6E81">
        <w:rPr>
          <w:rFonts w:ascii="Times New Roman" w:hAnsi="Times New Roman" w:cs="Times New Roman"/>
          <w:sz w:val="24"/>
          <w:szCs w:val="24"/>
        </w:rPr>
        <w:tab/>
      </w:r>
      <w:r w:rsidRPr="008F6E81">
        <w:rPr>
          <w:rFonts w:ascii="Times New Roman" w:hAnsi="Times New Roman" w:cs="Times New Roman"/>
          <w:sz w:val="24"/>
          <w:szCs w:val="24"/>
        </w:rPr>
        <w:tab/>
        <w:t>Date</w:t>
      </w:r>
    </w:p>
    <w:p w14:paraId="246C0071" w14:textId="77777777" w:rsidR="001E20DA" w:rsidRPr="008F6E81" w:rsidRDefault="001E20DA" w:rsidP="003508C2">
      <w:pPr>
        <w:widowControl w:val="0"/>
        <w:tabs>
          <w:tab w:val="left" w:pos="6581"/>
        </w:tabs>
        <w:autoSpaceDE w:val="0"/>
        <w:autoSpaceDN w:val="0"/>
        <w:spacing w:before="240" w:after="100" w:afterAutospacing="1" w:line="240" w:lineRule="auto"/>
        <w:ind w:left="100"/>
        <w:contextualSpacing/>
        <w:jc w:val="both"/>
        <w:rPr>
          <w:rFonts w:ascii="Times New Roman" w:hAnsi="Times New Roman" w:cs="Times New Roman"/>
          <w:sz w:val="24"/>
          <w:szCs w:val="24"/>
        </w:rPr>
      </w:pPr>
    </w:p>
    <w:sectPr w:rsidR="001E20DA" w:rsidRPr="008F6E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B8EB6" w14:textId="77777777" w:rsidR="00B75A39" w:rsidRDefault="00B75A39" w:rsidP="00DB18F2">
      <w:pPr>
        <w:spacing w:after="0" w:line="240" w:lineRule="auto"/>
      </w:pPr>
      <w:r>
        <w:separator/>
      </w:r>
    </w:p>
  </w:endnote>
  <w:endnote w:type="continuationSeparator" w:id="0">
    <w:p w14:paraId="2F974387" w14:textId="77777777" w:rsidR="00B75A39" w:rsidRDefault="00B75A39" w:rsidP="00DB1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EA159" w14:textId="77777777" w:rsidR="00B75A39" w:rsidRDefault="00B75A39" w:rsidP="00DB18F2">
      <w:pPr>
        <w:spacing w:after="0" w:line="240" w:lineRule="auto"/>
      </w:pPr>
      <w:r>
        <w:separator/>
      </w:r>
    </w:p>
  </w:footnote>
  <w:footnote w:type="continuationSeparator" w:id="0">
    <w:p w14:paraId="6B41DF0D" w14:textId="77777777" w:rsidR="00B75A39" w:rsidRDefault="00B75A39" w:rsidP="00DB18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41927"/>
    <w:multiLevelType w:val="hybridMultilevel"/>
    <w:tmpl w:val="C9E4A89E"/>
    <w:lvl w:ilvl="0" w:tplc="871487F2">
      <w:numFmt w:val="bullet"/>
      <w:lvlText w:val=""/>
      <w:lvlJc w:val="left"/>
      <w:pPr>
        <w:ind w:left="720" w:hanging="360"/>
      </w:pPr>
      <w:rPr>
        <w:rFonts w:ascii="Symbol" w:eastAsiaTheme="majorEastAsia"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22531C"/>
    <w:multiLevelType w:val="hybridMultilevel"/>
    <w:tmpl w:val="1EA87A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EA510C"/>
    <w:multiLevelType w:val="hybridMultilevel"/>
    <w:tmpl w:val="290CFBA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BA5637F"/>
    <w:multiLevelType w:val="hybridMultilevel"/>
    <w:tmpl w:val="929278DC"/>
    <w:lvl w:ilvl="0" w:tplc="4F56F5D0">
      <w:start w:val="1"/>
      <w:numFmt w:val="bullet"/>
      <w:lvlText w:val=""/>
      <w:lvlJc w:val="left"/>
      <w:pPr>
        <w:tabs>
          <w:tab w:val="num" w:pos="720"/>
        </w:tabs>
        <w:ind w:left="720" w:hanging="360"/>
      </w:pPr>
      <w:rPr>
        <w:rFonts w:ascii="Symbol" w:hAnsi="Symbol" w:cs="Symbol" w:hint="default"/>
      </w:rPr>
    </w:lvl>
    <w:lvl w:ilvl="1" w:tplc="F4ACECEC">
      <w:start w:val="1"/>
      <w:numFmt w:val="bullet"/>
      <w:lvlText w:val="o"/>
      <w:lvlJc w:val="left"/>
      <w:pPr>
        <w:tabs>
          <w:tab w:val="num" w:pos="1440"/>
        </w:tabs>
        <w:ind w:left="1440" w:hanging="360"/>
      </w:pPr>
      <w:rPr>
        <w:rFonts w:ascii="Courier New" w:hAnsi="Courier New" w:cs="Courier New" w:hint="default"/>
      </w:rPr>
    </w:lvl>
    <w:lvl w:ilvl="2" w:tplc="CDF6DEFA">
      <w:start w:val="1"/>
      <w:numFmt w:val="bullet"/>
      <w:lvlText w:val=""/>
      <w:lvlJc w:val="left"/>
      <w:pPr>
        <w:tabs>
          <w:tab w:val="num" w:pos="2160"/>
        </w:tabs>
        <w:ind w:left="2160" w:hanging="360"/>
      </w:pPr>
      <w:rPr>
        <w:rFonts w:ascii="Wingdings" w:hAnsi="Wingdings" w:cs="Wingdings" w:hint="default"/>
      </w:rPr>
    </w:lvl>
    <w:lvl w:ilvl="3" w:tplc="DC229D62">
      <w:start w:val="1"/>
      <w:numFmt w:val="bullet"/>
      <w:lvlText w:val=""/>
      <w:lvlJc w:val="left"/>
      <w:pPr>
        <w:tabs>
          <w:tab w:val="num" w:pos="2880"/>
        </w:tabs>
        <w:ind w:left="2880" w:hanging="360"/>
      </w:pPr>
      <w:rPr>
        <w:rFonts w:ascii="Symbol" w:hAnsi="Symbol" w:cs="Symbol" w:hint="default"/>
      </w:rPr>
    </w:lvl>
    <w:lvl w:ilvl="4" w:tplc="56D21228">
      <w:start w:val="1"/>
      <w:numFmt w:val="bullet"/>
      <w:lvlText w:val="o"/>
      <w:lvlJc w:val="left"/>
      <w:pPr>
        <w:tabs>
          <w:tab w:val="num" w:pos="3600"/>
        </w:tabs>
        <w:ind w:left="3600" w:hanging="360"/>
      </w:pPr>
      <w:rPr>
        <w:rFonts w:ascii="Courier New" w:hAnsi="Courier New" w:cs="Courier New" w:hint="default"/>
      </w:rPr>
    </w:lvl>
    <w:lvl w:ilvl="5" w:tplc="DF22A1A4">
      <w:start w:val="1"/>
      <w:numFmt w:val="bullet"/>
      <w:lvlText w:val=""/>
      <w:lvlJc w:val="left"/>
      <w:pPr>
        <w:tabs>
          <w:tab w:val="num" w:pos="4320"/>
        </w:tabs>
        <w:ind w:left="4320" w:hanging="360"/>
      </w:pPr>
      <w:rPr>
        <w:rFonts w:ascii="Wingdings" w:hAnsi="Wingdings" w:cs="Wingdings" w:hint="default"/>
      </w:rPr>
    </w:lvl>
    <w:lvl w:ilvl="6" w:tplc="B37E65C4">
      <w:start w:val="1"/>
      <w:numFmt w:val="bullet"/>
      <w:lvlText w:val=""/>
      <w:lvlJc w:val="left"/>
      <w:pPr>
        <w:tabs>
          <w:tab w:val="num" w:pos="5040"/>
        </w:tabs>
        <w:ind w:left="5040" w:hanging="360"/>
      </w:pPr>
      <w:rPr>
        <w:rFonts w:ascii="Symbol" w:hAnsi="Symbol" w:cs="Symbol" w:hint="default"/>
      </w:rPr>
    </w:lvl>
    <w:lvl w:ilvl="7" w:tplc="87ECCB58">
      <w:start w:val="1"/>
      <w:numFmt w:val="bullet"/>
      <w:lvlText w:val="o"/>
      <w:lvlJc w:val="left"/>
      <w:pPr>
        <w:tabs>
          <w:tab w:val="num" w:pos="5760"/>
        </w:tabs>
        <w:ind w:left="5760" w:hanging="360"/>
      </w:pPr>
      <w:rPr>
        <w:rFonts w:ascii="Courier New" w:hAnsi="Courier New" w:cs="Courier New" w:hint="default"/>
      </w:rPr>
    </w:lvl>
    <w:lvl w:ilvl="8" w:tplc="8330680A">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BC7150E"/>
    <w:multiLevelType w:val="hybridMultilevel"/>
    <w:tmpl w:val="E974A636"/>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157D07CF"/>
    <w:multiLevelType w:val="hybridMultilevel"/>
    <w:tmpl w:val="9FD2AE9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8D60039"/>
    <w:multiLevelType w:val="multilevel"/>
    <w:tmpl w:val="041F001D"/>
    <w:numStyleLink w:val="Stil1"/>
  </w:abstractNum>
  <w:abstractNum w:abstractNumId="7" w15:restartNumberingAfterBreak="0">
    <w:nsid w:val="19895DFE"/>
    <w:multiLevelType w:val="hybridMultilevel"/>
    <w:tmpl w:val="4EF0AA7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1BF41D67"/>
    <w:multiLevelType w:val="hybridMultilevel"/>
    <w:tmpl w:val="2CF4111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15:restartNumberingAfterBreak="0">
    <w:nsid w:val="25323A6D"/>
    <w:multiLevelType w:val="hybridMultilevel"/>
    <w:tmpl w:val="6F8A6F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BA35662"/>
    <w:multiLevelType w:val="hybridMultilevel"/>
    <w:tmpl w:val="F22294F0"/>
    <w:lvl w:ilvl="0" w:tplc="0409000F">
      <w:start w:val="1"/>
      <w:numFmt w:val="decimal"/>
      <w:lvlText w:val="%1."/>
      <w:lvlJc w:val="left"/>
      <w:pPr>
        <w:ind w:left="644"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8D90C2C"/>
    <w:multiLevelType w:val="hybridMultilevel"/>
    <w:tmpl w:val="C5C47E14"/>
    <w:lvl w:ilvl="0" w:tplc="041F000F">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15:restartNumberingAfterBreak="0">
    <w:nsid w:val="3AD83296"/>
    <w:multiLevelType w:val="multilevel"/>
    <w:tmpl w:val="041F001D"/>
    <w:styleLink w:val="Stil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101843"/>
    <w:multiLevelType w:val="hybridMultilevel"/>
    <w:tmpl w:val="E9028EC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4" w15:restartNumberingAfterBreak="0">
    <w:nsid w:val="50EF142A"/>
    <w:multiLevelType w:val="hybridMultilevel"/>
    <w:tmpl w:val="76BCA87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15:restartNumberingAfterBreak="0">
    <w:nsid w:val="54712CF3"/>
    <w:multiLevelType w:val="hybridMultilevel"/>
    <w:tmpl w:val="3C4802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BF47878"/>
    <w:multiLevelType w:val="hybridMultilevel"/>
    <w:tmpl w:val="B158EB26"/>
    <w:lvl w:ilvl="0" w:tplc="041F0001">
      <w:start w:val="1"/>
      <w:numFmt w:val="bullet"/>
      <w:lvlText w:val=""/>
      <w:lvlJc w:val="left"/>
      <w:pPr>
        <w:ind w:left="1125" w:hanging="360"/>
      </w:pPr>
      <w:rPr>
        <w:rFonts w:ascii="Symbol" w:hAnsi="Symbol"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17" w15:restartNumberingAfterBreak="0">
    <w:nsid w:val="5C33686B"/>
    <w:multiLevelType w:val="multilevel"/>
    <w:tmpl w:val="041F001D"/>
    <w:numStyleLink w:val="Stil1"/>
  </w:abstractNum>
  <w:abstractNum w:abstractNumId="18" w15:restartNumberingAfterBreak="0">
    <w:nsid w:val="671732C5"/>
    <w:multiLevelType w:val="hybridMultilevel"/>
    <w:tmpl w:val="8640CCC4"/>
    <w:lvl w:ilvl="0" w:tplc="F9DC29E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3AF3E4E"/>
    <w:multiLevelType w:val="hybridMultilevel"/>
    <w:tmpl w:val="13CA96F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5934C92"/>
    <w:multiLevelType w:val="hybridMultilevel"/>
    <w:tmpl w:val="6464EEE6"/>
    <w:lvl w:ilvl="0" w:tplc="041F0001">
      <w:start w:val="1"/>
      <w:numFmt w:val="bullet"/>
      <w:lvlText w:val=""/>
      <w:lvlJc w:val="left"/>
      <w:pPr>
        <w:ind w:left="1845" w:hanging="360"/>
      </w:pPr>
      <w:rPr>
        <w:rFonts w:ascii="Symbol" w:hAnsi="Symbol" w:hint="default"/>
      </w:rPr>
    </w:lvl>
    <w:lvl w:ilvl="1" w:tplc="041F0003" w:tentative="1">
      <w:start w:val="1"/>
      <w:numFmt w:val="bullet"/>
      <w:lvlText w:val="o"/>
      <w:lvlJc w:val="left"/>
      <w:pPr>
        <w:ind w:left="2565" w:hanging="360"/>
      </w:pPr>
      <w:rPr>
        <w:rFonts w:ascii="Courier New" w:hAnsi="Courier New" w:cs="Courier New" w:hint="default"/>
      </w:rPr>
    </w:lvl>
    <w:lvl w:ilvl="2" w:tplc="041F0005" w:tentative="1">
      <w:start w:val="1"/>
      <w:numFmt w:val="bullet"/>
      <w:lvlText w:val=""/>
      <w:lvlJc w:val="left"/>
      <w:pPr>
        <w:ind w:left="3285" w:hanging="360"/>
      </w:pPr>
      <w:rPr>
        <w:rFonts w:ascii="Wingdings" w:hAnsi="Wingdings" w:hint="default"/>
      </w:rPr>
    </w:lvl>
    <w:lvl w:ilvl="3" w:tplc="041F0001" w:tentative="1">
      <w:start w:val="1"/>
      <w:numFmt w:val="bullet"/>
      <w:lvlText w:val=""/>
      <w:lvlJc w:val="left"/>
      <w:pPr>
        <w:ind w:left="4005" w:hanging="360"/>
      </w:pPr>
      <w:rPr>
        <w:rFonts w:ascii="Symbol" w:hAnsi="Symbol" w:hint="default"/>
      </w:rPr>
    </w:lvl>
    <w:lvl w:ilvl="4" w:tplc="041F0003" w:tentative="1">
      <w:start w:val="1"/>
      <w:numFmt w:val="bullet"/>
      <w:lvlText w:val="o"/>
      <w:lvlJc w:val="left"/>
      <w:pPr>
        <w:ind w:left="4725" w:hanging="360"/>
      </w:pPr>
      <w:rPr>
        <w:rFonts w:ascii="Courier New" w:hAnsi="Courier New" w:cs="Courier New" w:hint="default"/>
      </w:rPr>
    </w:lvl>
    <w:lvl w:ilvl="5" w:tplc="041F0005" w:tentative="1">
      <w:start w:val="1"/>
      <w:numFmt w:val="bullet"/>
      <w:lvlText w:val=""/>
      <w:lvlJc w:val="left"/>
      <w:pPr>
        <w:ind w:left="5445" w:hanging="360"/>
      </w:pPr>
      <w:rPr>
        <w:rFonts w:ascii="Wingdings" w:hAnsi="Wingdings" w:hint="default"/>
      </w:rPr>
    </w:lvl>
    <w:lvl w:ilvl="6" w:tplc="041F0001" w:tentative="1">
      <w:start w:val="1"/>
      <w:numFmt w:val="bullet"/>
      <w:lvlText w:val=""/>
      <w:lvlJc w:val="left"/>
      <w:pPr>
        <w:ind w:left="6165" w:hanging="360"/>
      </w:pPr>
      <w:rPr>
        <w:rFonts w:ascii="Symbol" w:hAnsi="Symbol" w:hint="default"/>
      </w:rPr>
    </w:lvl>
    <w:lvl w:ilvl="7" w:tplc="041F0003" w:tentative="1">
      <w:start w:val="1"/>
      <w:numFmt w:val="bullet"/>
      <w:lvlText w:val="o"/>
      <w:lvlJc w:val="left"/>
      <w:pPr>
        <w:ind w:left="6885" w:hanging="360"/>
      </w:pPr>
      <w:rPr>
        <w:rFonts w:ascii="Courier New" w:hAnsi="Courier New" w:cs="Courier New" w:hint="default"/>
      </w:rPr>
    </w:lvl>
    <w:lvl w:ilvl="8" w:tplc="041F0005" w:tentative="1">
      <w:start w:val="1"/>
      <w:numFmt w:val="bullet"/>
      <w:lvlText w:val=""/>
      <w:lvlJc w:val="left"/>
      <w:pPr>
        <w:ind w:left="7605" w:hanging="360"/>
      </w:pPr>
      <w:rPr>
        <w:rFonts w:ascii="Wingdings" w:hAnsi="Wingdings" w:hint="default"/>
      </w:rPr>
    </w:lvl>
  </w:abstractNum>
  <w:abstractNum w:abstractNumId="21" w15:restartNumberingAfterBreak="0">
    <w:nsid w:val="78D66F2A"/>
    <w:multiLevelType w:val="hybridMultilevel"/>
    <w:tmpl w:val="778A64D6"/>
    <w:lvl w:ilvl="0" w:tplc="5ADAEB46">
      <w:numFmt w:val="bullet"/>
      <w:lvlText w:val="·"/>
      <w:lvlJc w:val="left"/>
      <w:pPr>
        <w:ind w:left="870" w:hanging="510"/>
      </w:pPr>
      <w:rPr>
        <w:rFonts w:ascii="Calibri" w:eastAsiaTheme="majorEastAsia"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B6071AA"/>
    <w:multiLevelType w:val="hybridMultilevel"/>
    <w:tmpl w:val="97506F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BB23A73"/>
    <w:multiLevelType w:val="hybridMultilevel"/>
    <w:tmpl w:val="004487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11255253">
    <w:abstractNumId w:val="11"/>
  </w:num>
  <w:num w:numId="2" w16cid:durableId="1004087041">
    <w:abstractNumId w:val="8"/>
  </w:num>
  <w:num w:numId="3" w16cid:durableId="45763126">
    <w:abstractNumId w:val="21"/>
  </w:num>
  <w:num w:numId="4" w16cid:durableId="2137871271">
    <w:abstractNumId w:val="14"/>
  </w:num>
  <w:num w:numId="5" w16cid:durableId="1972905098">
    <w:abstractNumId w:val="12"/>
  </w:num>
  <w:num w:numId="6" w16cid:durableId="1782795010">
    <w:abstractNumId w:val="17"/>
  </w:num>
  <w:num w:numId="7" w16cid:durableId="1867480283">
    <w:abstractNumId w:val="6"/>
  </w:num>
  <w:num w:numId="8" w16cid:durableId="883981160">
    <w:abstractNumId w:val="13"/>
  </w:num>
  <w:num w:numId="9" w16cid:durableId="836504700">
    <w:abstractNumId w:val="16"/>
  </w:num>
  <w:num w:numId="10" w16cid:durableId="1013847461">
    <w:abstractNumId w:val="20"/>
  </w:num>
  <w:num w:numId="11" w16cid:durableId="1506433468">
    <w:abstractNumId w:val="9"/>
  </w:num>
  <w:num w:numId="12" w16cid:durableId="2091153581">
    <w:abstractNumId w:val="7"/>
  </w:num>
  <w:num w:numId="13" w16cid:durableId="1092362139">
    <w:abstractNumId w:val="15"/>
  </w:num>
  <w:num w:numId="14" w16cid:durableId="464860666">
    <w:abstractNumId w:val="0"/>
  </w:num>
  <w:num w:numId="15" w16cid:durableId="1339163068">
    <w:abstractNumId w:val="10"/>
  </w:num>
  <w:num w:numId="16" w16cid:durableId="580220738">
    <w:abstractNumId w:val="2"/>
  </w:num>
  <w:num w:numId="17" w16cid:durableId="2017224457">
    <w:abstractNumId w:val="4"/>
  </w:num>
  <w:num w:numId="18" w16cid:durableId="566766540">
    <w:abstractNumId w:val="5"/>
  </w:num>
  <w:num w:numId="19" w16cid:durableId="2515580">
    <w:abstractNumId w:val="19"/>
  </w:num>
  <w:num w:numId="20" w16cid:durableId="1269966300">
    <w:abstractNumId w:val="3"/>
  </w:num>
  <w:num w:numId="21" w16cid:durableId="1647201547">
    <w:abstractNumId w:val="18"/>
  </w:num>
  <w:num w:numId="22" w16cid:durableId="1987707334">
    <w:abstractNumId w:val="1"/>
  </w:num>
  <w:num w:numId="23" w16cid:durableId="969818265">
    <w:abstractNumId w:val="22"/>
  </w:num>
  <w:num w:numId="24" w16cid:durableId="186308418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C01"/>
    <w:rsid w:val="00001DE6"/>
    <w:rsid w:val="00002F8C"/>
    <w:rsid w:val="00003EF8"/>
    <w:rsid w:val="0000582D"/>
    <w:rsid w:val="00014888"/>
    <w:rsid w:val="000215F7"/>
    <w:rsid w:val="000256A8"/>
    <w:rsid w:val="0003783B"/>
    <w:rsid w:val="00041128"/>
    <w:rsid w:val="000455E7"/>
    <w:rsid w:val="00057346"/>
    <w:rsid w:val="00061812"/>
    <w:rsid w:val="000821FD"/>
    <w:rsid w:val="00082EE7"/>
    <w:rsid w:val="00084FE1"/>
    <w:rsid w:val="00093AF0"/>
    <w:rsid w:val="000A3B8B"/>
    <w:rsid w:val="000B23D6"/>
    <w:rsid w:val="000B6666"/>
    <w:rsid w:val="000C3435"/>
    <w:rsid w:val="000C467A"/>
    <w:rsid w:val="000C4AE6"/>
    <w:rsid w:val="000C5669"/>
    <w:rsid w:val="000C6A51"/>
    <w:rsid w:val="000D52E6"/>
    <w:rsid w:val="000D6530"/>
    <w:rsid w:val="000E047B"/>
    <w:rsid w:val="000E6E51"/>
    <w:rsid w:val="000F13ED"/>
    <w:rsid w:val="000F2693"/>
    <w:rsid w:val="000F5052"/>
    <w:rsid w:val="000F71BB"/>
    <w:rsid w:val="00101658"/>
    <w:rsid w:val="001028A4"/>
    <w:rsid w:val="00103C5A"/>
    <w:rsid w:val="00112C18"/>
    <w:rsid w:val="00121E9D"/>
    <w:rsid w:val="00125C27"/>
    <w:rsid w:val="00144389"/>
    <w:rsid w:val="0014459B"/>
    <w:rsid w:val="001542AC"/>
    <w:rsid w:val="001620AB"/>
    <w:rsid w:val="001678D9"/>
    <w:rsid w:val="001840C7"/>
    <w:rsid w:val="00185A4A"/>
    <w:rsid w:val="001B0DE6"/>
    <w:rsid w:val="001B3538"/>
    <w:rsid w:val="001C24D3"/>
    <w:rsid w:val="001C2F90"/>
    <w:rsid w:val="001E20DA"/>
    <w:rsid w:val="001E3748"/>
    <w:rsid w:val="001E374C"/>
    <w:rsid w:val="001E4D6E"/>
    <w:rsid w:val="001F33EB"/>
    <w:rsid w:val="00200C29"/>
    <w:rsid w:val="002041EC"/>
    <w:rsid w:val="0020745C"/>
    <w:rsid w:val="0021661C"/>
    <w:rsid w:val="00232E12"/>
    <w:rsid w:val="00237480"/>
    <w:rsid w:val="00244AA0"/>
    <w:rsid w:val="002453B3"/>
    <w:rsid w:val="00253146"/>
    <w:rsid w:val="0025566D"/>
    <w:rsid w:val="00262924"/>
    <w:rsid w:val="00262F94"/>
    <w:rsid w:val="00271FB3"/>
    <w:rsid w:val="0028074F"/>
    <w:rsid w:val="00290691"/>
    <w:rsid w:val="00292007"/>
    <w:rsid w:val="00293067"/>
    <w:rsid w:val="002A29D6"/>
    <w:rsid w:val="002C5F9E"/>
    <w:rsid w:val="002C70B7"/>
    <w:rsid w:val="002C71BE"/>
    <w:rsid w:val="002C759B"/>
    <w:rsid w:val="002D4E6F"/>
    <w:rsid w:val="002E0F27"/>
    <w:rsid w:val="003003D5"/>
    <w:rsid w:val="003013DD"/>
    <w:rsid w:val="00310D42"/>
    <w:rsid w:val="003146FE"/>
    <w:rsid w:val="00321564"/>
    <w:rsid w:val="00321CFA"/>
    <w:rsid w:val="00334005"/>
    <w:rsid w:val="00340F46"/>
    <w:rsid w:val="003454F8"/>
    <w:rsid w:val="003508C2"/>
    <w:rsid w:val="00351091"/>
    <w:rsid w:val="00354E23"/>
    <w:rsid w:val="003615BA"/>
    <w:rsid w:val="003629BB"/>
    <w:rsid w:val="00381522"/>
    <w:rsid w:val="00387E59"/>
    <w:rsid w:val="00394548"/>
    <w:rsid w:val="0039669A"/>
    <w:rsid w:val="003A7524"/>
    <w:rsid w:val="003B173D"/>
    <w:rsid w:val="003B6AE2"/>
    <w:rsid w:val="003C12EC"/>
    <w:rsid w:val="003C7D13"/>
    <w:rsid w:val="003D4879"/>
    <w:rsid w:val="003E3175"/>
    <w:rsid w:val="003E3814"/>
    <w:rsid w:val="003E44AC"/>
    <w:rsid w:val="003E6EED"/>
    <w:rsid w:val="003E74D9"/>
    <w:rsid w:val="003F23AD"/>
    <w:rsid w:val="003F437B"/>
    <w:rsid w:val="00412360"/>
    <w:rsid w:val="004165D7"/>
    <w:rsid w:val="00423B1C"/>
    <w:rsid w:val="00425B6D"/>
    <w:rsid w:val="00431C17"/>
    <w:rsid w:val="0043380C"/>
    <w:rsid w:val="00441B7E"/>
    <w:rsid w:val="00481C34"/>
    <w:rsid w:val="004823C3"/>
    <w:rsid w:val="0049161C"/>
    <w:rsid w:val="00493DB3"/>
    <w:rsid w:val="00494261"/>
    <w:rsid w:val="00495BA3"/>
    <w:rsid w:val="00495E9A"/>
    <w:rsid w:val="004B10D7"/>
    <w:rsid w:val="004B4106"/>
    <w:rsid w:val="004B4A98"/>
    <w:rsid w:val="004B4BFC"/>
    <w:rsid w:val="004C0045"/>
    <w:rsid w:val="004C0075"/>
    <w:rsid w:val="004C2F6C"/>
    <w:rsid w:val="004C634A"/>
    <w:rsid w:val="004C6911"/>
    <w:rsid w:val="004C7479"/>
    <w:rsid w:val="004D0844"/>
    <w:rsid w:val="004D2005"/>
    <w:rsid w:val="004D5185"/>
    <w:rsid w:val="004E0BF7"/>
    <w:rsid w:val="004E2658"/>
    <w:rsid w:val="004F70F3"/>
    <w:rsid w:val="004F7F69"/>
    <w:rsid w:val="00500B64"/>
    <w:rsid w:val="00504960"/>
    <w:rsid w:val="00506B08"/>
    <w:rsid w:val="0051575A"/>
    <w:rsid w:val="00523095"/>
    <w:rsid w:val="00530D98"/>
    <w:rsid w:val="00540B09"/>
    <w:rsid w:val="00541066"/>
    <w:rsid w:val="00551C92"/>
    <w:rsid w:val="005552AE"/>
    <w:rsid w:val="00556308"/>
    <w:rsid w:val="00587945"/>
    <w:rsid w:val="00596B13"/>
    <w:rsid w:val="005A0136"/>
    <w:rsid w:val="005A1810"/>
    <w:rsid w:val="005A2528"/>
    <w:rsid w:val="005A3BFD"/>
    <w:rsid w:val="005A6028"/>
    <w:rsid w:val="005B0448"/>
    <w:rsid w:val="005B7220"/>
    <w:rsid w:val="005C0012"/>
    <w:rsid w:val="005C7E7F"/>
    <w:rsid w:val="005D1A6D"/>
    <w:rsid w:val="005D3108"/>
    <w:rsid w:val="005D372F"/>
    <w:rsid w:val="005D5750"/>
    <w:rsid w:val="005E0F3D"/>
    <w:rsid w:val="005F23B8"/>
    <w:rsid w:val="005F3763"/>
    <w:rsid w:val="00600651"/>
    <w:rsid w:val="00601F5F"/>
    <w:rsid w:val="006035E9"/>
    <w:rsid w:val="00603E35"/>
    <w:rsid w:val="00606373"/>
    <w:rsid w:val="0062040F"/>
    <w:rsid w:val="0062563B"/>
    <w:rsid w:val="00642156"/>
    <w:rsid w:val="00642866"/>
    <w:rsid w:val="00644099"/>
    <w:rsid w:val="006471EC"/>
    <w:rsid w:val="006513BD"/>
    <w:rsid w:val="00657547"/>
    <w:rsid w:val="0069608E"/>
    <w:rsid w:val="006A5FCF"/>
    <w:rsid w:val="006A6FAC"/>
    <w:rsid w:val="006C01A8"/>
    <w:rsid w:val="006C1416"/>
    <w:rsid w:val="006C36CB"/>
    <w:rsid w:val="006C71AC"/>
    <w:rsid w:val="006D57EF"/>
    <w:rsid w:val="006E36F0"/>
    <w:rsid w:val="006E4725"/>
    <w:rsid w:val="006F6A10"/>
    <w:rsid w:val="006F78AD"/>
    <w:rsid w:val="007037FA"/>
    <w:rsid w:val="00710FF7"/>
    <w:rsid w:val="00711862"/>
    <w:rsid w:val="00727FD6"/>
    <w:rsid w:val="00733533"/>
    <w:rsid w:val="00737F1C"/>
    <w:rsid w:val="00753B06"/>
    <w:rsid w:val="00754ABB"/>
    <w:rsid w:val="0077567B"/>
    <w:rsid w:val="0077759E"/>
    <w:rsid w:val="00780836"/>
    <w:rsid w:val="007861FF"/>
    <w:rsid w:val="00786888"/>
    <w:rsid w:val="007A3B89"/>
    <w:rsid w:val="007B2CE6"/>
    <w:rsid w:val="007B6149"/>
    <w:rsid w:val="007B6784"/>
    <w:rsid w:val="007D4813"/>
    <w:rsid w:val="007D688F"/>
    <w:rsid w:val="007E188C"/>
    <w:rsid w:val="007F0CE9"/>
    <w:rsid w:val="008071EE"/>
    <w:rsid w:val="00810ED2"/>
    <w:rsid w:val="00814FF7"/>
    <w:rsid w:val="00816945"/>
    <w:rsid w:val="00817B85"/>
    <w:rsid w:val="008201AE"/>
    <w:rsid w:val="00822961"/>
    <w:rsid w:val="00823108"/>
    <w:rsid w:val="00837B80"/>
    <w:rsid w:val="008437FC"/>
    <w:rsid w:val="0084584E"/>
    <w:rsid w:val="00853A29"/>
    <w:rsid w:val="00863621"/>
    <w:rsid w:val="00863A45"/>
    <w:rsid w:val="00863BCD"/>
    <w:rsid w:val="00876104"/>
    <w:rsid w:val="00884EBC"/>
    <w:rsid w:val="008A5340"/>
    <w:rsid w:val="008C1FB1"/>
    <w:rsid w:val="008C3ACE"/>
    <w:rsid w:val="008C61AA"/>
    <w:rsid w:val="008C70FC"/>
    <w:rsid w:val="008D119D"/>
    <w:rsid w:val="008E0DEA"/>
    <w:rsid w:val="008E15E2"/>
    <w:rsid w:val="008E420A"/>
    <w:rsid w:val="008F1988"/>
    <w:rsid w:val="008F6E81"/>
    <w:rsid w:val="00933B73"/>
    <w:rsid w:val="00942107"/>
    <w:rsid w:val="00950F07"/>
    <w:rsid w:val="0095160F"/>
    <w:rsid w:val="009534D5"/>
    <w:rsid w:val="00956479"/>
    <w:rsid w:val="00961229"/>
    <w:rsid w:val="009634E3"/>
    <w:rsid w:val="00970672"/>
    <w:rsid w:val="009720BE"/>
    <w:rsid w:val="0098145C"/>
    <w:rsid w:val="009814EB"/>
    <w:rsid w:val="009853C9"/>
    <w:rsid w:val="00985C3D"/>
    <w:rsid w:val="009B09DE"/>
    <w:rsid w:val="009B1859"/>
    <w:rsid w:val="009C239D"/>
    <w:rsid w:val="009C57EE"/>
    <w:rsid w:val="009D43C2"/>
    <w:rsid w:val="009D4C01"/>
    <w:rsid w:val="009E0906"/>
    <w:rsid w:val="009E2A96"/>
    <w:rsid w:val="009E7964"/>
    <w:rsid w:val="009F1EC7"/>
    <w:rsid w:val="009F4060"/>
    <w:rsid w:val="00A004D5"/>
    <w:rsid w:val="00A036BF"/>
    <w:rsid w:val="00A0435E"/>
    <w:rsid w:val="00A058D2"/>
    <w:rsid w:val="00A07799"/>
    <w:rsid w:val="00A10F81"/>
    <w:rsid w:val="00A138E1"/>
    <w:rsid w:val="00A1437A"/>
    <w:rsid w:val="00A26C32"/>
    <w:rsid w:val="00A3517B"/>
    <w:rsid w:val="00A51503"/>
    <w:rsid w:val="00A5190B"/>
    <w:rsid w:val="00A537FB"/>
    <w:rsid w:val="00A55925"/>
    <w:rsid w:val="00A66CBF"/>
    <w:rsid w:val="00A71553"/>
    <w:rsid w:val="00A7294F"/>
    <w:rsid w:val="00A72C75"/>
    <w:rsid w:val="00A764E0"/>
    <w:rsid w:val="00A8760F"/>
    <w:rsid w:val="00A930CF"/>
    <w:rsid w:val="00A96570"/>
    <w:rsid w:val="00AA05D4"/>
    <w:rsid w:val="00AA1745"/>
    <w:rsid w:val="00AA3523"/>
    <w:rsid w:val="00AC0D32"/>
    <w:rsid w:val="00AC10C0"/>
    <w:rsid w:val="00AC1FC4"/>
    <w:rsid w:val="00AC2A0C"/>
    <w:rsid w:val="00AC5B98"/>
    <w:rsid w:val="00AD03A5"/>
    <w:rsid w:val="00AD375D"/>
    <w:rsid w:val="00AD57AD"/>
    <w:rsid w:val="00AD6AF3"/>
    <w:rsid w:val="00AF08AE"/>
    <w:rsid w:val="00AF1327"/>
    <w:rsid w:val="00AF1D9D"/>
    <w:rsid w:val="00B00713"/>
    <w:rsid w:val="00B01294"/>
    <w:rsid w:val="00B07311"/>
    <w:rsid w:val="00B115FD"/>
    <w:rsid w:val="00B11F1C"/>
    <w:rsid w:val="00B514B5"/>
    <w:rsid w:val="00B61557"/>
    <w:rsid w:val="00B61EFA"/>
    <w:rsid w:val="00B6560B"/>
    <w:rsid w:val="00B7040B"/>
    <w:rsid w:val="00B748C0"/>
    <w:rsid w:val="00B75A39"/>
    <w:rsid w:val="00B80FF8"/>
    <w:rsid w:val="00B86484"/>
    <w:rsid w:val="00B92323"/>
    <w:rsid w:val="00B935C4"/>
    <w:rsid w:val="00B93F91"/>
    <w:rsid w:val="00B97B9D"/>
    <w:rsid w:val="00BA3B22"/>
    <w:rsid w:val="00BA5669"/>
    <w:rsid w:val="00BB02EA"/>
    <w:rsid w:val="00BB2CB9"/>
    <w:rsid w:val="00BB5EBA"/>
    <w:rsid w:val="00BD2497"/>
    <w:rsid w:val="00BD2E68"/>
    <w:rsid w:val="00BD361B"/>
    <w:rsid w:val="00BD4578"/>
    <w:rsid w:val="00BE76CF"/>
    <w:rsid w:val="00BF07F0"/>
    <w:rsid w:val="00BF2C24"/>
    <w:rsid w:val="00BF5F53"/>
    <w:rsid w:val="00BF6EF9"/>
    <w:rsid w:val="00C0292A"/>
    <w:rsid w:val="00C05CE1"/>
    <w:rsid w:val="00C25DBF"/>
    <w:rsid w:val="00C2622B"/>
    <w:rsid w:val="00C46D0E"/>
    <w:rsid w:val="00C53A92"/>
    <w:rsid w:val="00C64560"/>
    <w:rsid w:val="00C719C5"/>
    <w:rsid w:val="00C765E6"/>
    <w:rsid w:val="00C825A5"/>
    <w:rsid w:val="00CA307A"/>
    <w:rsid w:val="00CB4EF4"/>
    <w:rsid w:val="00CC4FAC"/>
    <w:rsid w:val="00CC5E86"/>
    <w:rsid w:val="00CE76A4"/>
    <w:rsid w:val="00CF531A"/>
    <w:rsid w:val="00CF56D2"/>
    <w:rsid w:val="00CF670F"/>
    <w:rsid w:val="00D017CE"/>
    <w:rsid w:val="00D1122E"/>
    <w:rsid w:val="00D12C8A"/>
    <w:rsid w:val="00D1637B"/>
    <w:rsid w:val="00D31443"/>
    <w:rsid w:val="00D34679"/>
    <w:rsid w:val="00D400F8"/>
    <w:rsid w:val="00D41494"/>
    <w:rsid w:val="00D55129"/>
    <w:rsid w:val="00D659EE"/>
    <w:rsid w:val="00D72A02"/>
    <w:rsid w:val="00D769C5"/>
    <w:rsid w:val="00D82F86"/>
    <w:rsid w:val="00D91571"/>
    <w:rsid w:val="00D96B52"/>
    <w:rsid w:val="00DB18F2"/>
    <w:rsid w:val="00DC1538"/>
    <w:rsid w:val="00DC1A84"/>
    <w:rsid w:val="00DC503E"/>
    <w:rsid w:val="00DD05A1"/>
    <w:rsid w:val="00DD7235"/>
    <w:rsid w:val="00DF1611"/>
    <w:rsid w:val="00DF2000"/>
    <w:rsid w:val="00DF7F99"/>
    <w:rsid w:val="00E035B8"/>
    <w:rsid w:val="00E12D58"/>
    <w:rsid w:val="00E162E4"/>
    <w:rsid w:val="00E20127"/>
    <w:rsid w:val="00E20443"/>
    <w:rsid w:val="00E21289"/>
    <w:rsid w:val="00E22A4B"/>
    <w:rsid w:val="00E263CC"/>
    <w:rsid w:val="00E26D6F"/>
    <w:rsid w:val="00E3122D"/>
    <w:rsid w:val="00E40634"/>
    <w:rsid w:val="00E41C48"/>
    <w:rsid w:val="00E44B00"/>
    <w:rsid w:val="00E44B9F"/>
    <w:rsid w:val="00E46871"/>
    <w:rsid w:val="00E51DBF"/>
    <w:rsid w:val="00E5461E"/>
    <w:rsid w:val="00E60B42"/>
    <w:rsid w:val="00E60DAC"/>
    <w:rsid w:val="00E65EEA"/>
    <w:rsid w:val="00EB0B1D"/>
    <w:rsid w:val="00EB2643"/>
    <w:rsid w:val="00EB74E1"/>
    <w:rsid w:val="00EC0FA7"/>
    <w:rsid w:val="00EC1114"/>
    <w:rsid w:val="00EC4E31"/>
    <w:rsid w:val="00ED118C"/>
    <w:rsid w:val="00ED1634"/>
    <w:rsid w:val="00ED17D4"/>
    <w:rsid w:val="00ED3A63"/>
    <w:rsid w:val="00ED71A1"/>
    <w:rsid w:val="00EE4891"/>
    <w:rsid w:val="00F07AED"/>
    <w:rsid w:val="00F1001E"/>
    <w:rsid w:val="00F11067"/>
    <w:rsid w:val="00F13616"/>
    <w:rsid w:val="00F20E61"/>
    <w:rsid w:val="00F2395A"/>
    <w:rsid w:val="00F271F2"/>
    <w:rsid w:val="00F3477D"/>
    <w:rsid w:val="00F37DE2"/>
    <w:rsid w:val="00F50F97"/>
    <w:rsid w:val="00F533C3"/>
    <w:rsid w:val="00F55EE3"/>
    <w:rsid w:val="00F61AEF"/>
    <w:rsid w:val="00F62A6F"/>
    <w:rsid w:val="00F62BA8"/>
    <w:rsid w:val="00F72FB6"/>
    <w:rsid w:val="00F80240"/>
    <w:rsid w:val="00F86F0A"/>
    <w:rsid w:val="00F87854"/>
    <w:rsid w:val="00FB0921"/>
    <w:rsid w:val="00FB2998"/>
    <w:rsid w:val="00FB67A8"/>
    <w:rsid w:val="00FC35CC"/>
    <w:rsid w:val="00FD4A4C"/>
    <w:rsid w:val="00FE0015"/>
    <w:rsid w:val="00FE50C4"/>
    <w:rsid w:val="00FE73D1"/>
    <w:rsid w:val="00FF2567"/>
    <w:rsid w:val="00FF3172"/>
    <w:rsid w:val="00FF6C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5CAF0E"/>
  <w15:chartTrackingRefBased/>
  <w15:docId w15:val="{0D1367F9-8F0C-45ED-9514-29537EE98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9D4C01"/>
    <w:pPr>
      <w:spacing w:before="2400" w:after="0" w:line="480" w:lineRule="auto"/>
      <w:contextualSpacing/>
      <w:jc w:val="center"/>
    </w:pPr>
    <w:rPr>
      <w:rFonts w:asciiTheme="majorHAnsi" w:eastAsiaTheme="majorEastAsia" w:hAnsiTheme="majorHAnsi" w:cstheme="majorBidi"/>
      <w:kern w:val="24"/>
      <w:sz w:val="24"/>
      <w:szCs w:val="24"/>
      <w:lang w:eastAsia="ja-JP"/>
    </w:rPr>
  </w:style>
  <w:style w:type="character" w:customStyle="1" w:styleId="TitleChar">
    <w:name w:val="Title Char"/>
    <w:basedOn w:val="DefaultParagraphFont"/>
    <w:link w:val="Title"/>
    <w:uiPriority w:val="10"/>
    <w:qFormat/>
    <w:rsid w:val="009D4C01"/>
    <w:rPr>
      <w:rFonts w:asciiTheme="majorHAnsi" w:eastAsiaTheme="majorEastAsia" w:hAnsiTheme="majorHAnsi" w:cstheme="majorBidi"/>
      <w:kern w:val="24"/>
      <w:sz w:val="24"/>
      <w:szCs w:val="24"/>
      <w:lang w:eastAsia="ja-JP"/>
    </w:rPr>
  </w:style>
  <w:style w:type="paragraph" w:customStyle="1" w:styleId="xmsonormal">
    <w:name w:val="x_msonormal"/>
    <w:basedOn w:val="Normal"/>
    <w:rsid w:val="0065754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default">
    <w:name w:val="x_default"/>
    <w:basedOn w:val="Normal"/>
    <w:rsid w:val="0065754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HTMLPreformatted">
    <w:name w:val="HTML Preformatted"/>
    <w:basedOn w:val="Normal"/>
    <w:link w:val="HTMLPreformattedChar"/>
    <w:uiPriority w:val="99"/>
    <w:unhideWhenUsed/>
    <w:rsid w:val="00232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PreformattedChar">
    <w:name w:val="HTML Preformatted Char"/>
    <w:basedOn w:val="DefaultParagraphFont"/>
    <w:link w:val="HTMLPreformatted"/>
    <w:uiPriority w:val="99"/>
    <w:rsid w:val="00232E12"/>
    <w:rPr>
      <w:rFonts w:ascii="Courier New" w:eastAsia="Times New Roman" w:hAnsi="Courier New" w:cs="Courier New"/>
      <w:sz w:val="20"/>
      <w:szCs w:val="20"/>
      <w:lang w:eastAsia="tr-TR"/>
    </w:rPr>
  </w:style>
  <w:style w:type="character" w:customStyle="1" w:styleId="y2iqfc">
    <w:name w:val="y2iqfc"/>
    <w:basedOn w:val="DefaultParagraphFont"/>
    <w:rsid w:val="00232E12"/>
  </w:style>
  <w:style w:type="numbering" w:customStyle="1" w:styleId="Stil1">
    <w:name w:val="Stil1"/>
    <w:uiPriority w:val="99"/>
    <w:rsid w:val="00093AF0"/>
    <w:pPr>
      <w:numPr>
        <w:numId w:val="5"/>
      </w:numPr>
    </w:pPr>
  </w:style>
  <w:style w:type="paragraph" w:styleId="ListParagraph">
    <w:name w:val="List Paragraph"/>
    <w:aliases w:val="List Paragraph (numbered (a)),Normal 2,Main numbered paragraph,1.1.1_List Paragraph,List_Paragraph,Multilevel para_II,List Paragraph1,List Paragraph 1.1.1"/>
    <w:basedOn w:val="Normal"/>
    <w:link w:val="ListParagraphChar"/>
    <w:uiPriority w:val="34"/>
    <w:qFormat/>
    <w:rsid w:val="00DF7F99"/>
    <w:pPr>
      <w:ind w:left="720"/>
      <w:contextualSpacing/>
    </w:pPr>
  </w:style>
  <w:style w:type="paragraph" w:styleId="BalloonText">
    <w:name w:val="Balloon Text"/>
    <w:basedOn w:val="Normal"/>
    <w:link w:val="BalloonTextChar"/>
    <w:uiPriority w:val="99"/>
    <w:semiHidden/>
    <w:unhideWhenUsed/>
    <w:rsid w:val="00DD72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235"/>
    <w:rPr>
      <w:rFonts w:ascii="Segoe UI" w:hAnsi="Segoe UI" w:cs="Segoe UI"/>
      <w:sz w:val="18"/>
      <w:szCs w:val="18"/>
    </w:rPr>
  </w:style>
  <w:style w:type="paragraph" w:styleId="Revision">
    <w:name w:val="Revision"/>
    <w:hidden/>
    <w:uiPriority w:val="99"/>
    <w:semiHidden/>
    <w:rsid w:val="004165D7"/>
    <w:pPr>
      <w:spacing w:after="0" w:line="240" w:lineRule="auto"/>
    </w:pPr>
  </w:style>
  <w:style w:type="table" w:customStyle="1" w:styleId="TableNormal1">
    <w:name w:val="Table Normal1"/>
    <w:uiPriority w:val="2"/>
    <w:semiHidden/>
    <w:unhideWhenUsed/>
    <w:qFormat/>
    <w:rsid w:val="00493D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Header">
    <w:name w:val="header"/>
    <w:basedOn w:val="Normal"/>
    <w:link w:val="HeaderChar"/>
    <w:uiPriority w:val="99"/>
    <w:unhideWhenUsed/>
    <w:rsid w:val="00DB18F2"/>
    <w:pPr>
      <w:tabs>
        <w:tab w:val="center" w:pos="4536"/>
        <w:tab w:val="right" w:pos="9072"/>
      </w:tabs>
      <w:spacing w:after="0" w:line="240" w:lineRule="auto"/>
    </w:pPr>
  </w:style>
  <w:style w:type="character" w:customStyle="1" w:styleId="HeaderChar">
    <w:name w:val="Header Char"/>
    <w:basedOn w:val="DefaultParagraphFont"/>
    <w:link w:val="Header"/>
    <w:uiPriority w:val="99"/>
    <w:rsid w:val="00DB18F2"/>
  </w:style>
  <w:style w:type="paragraph" w:styleId="Footer">
    <w:name w:val="footer"/>
    <w:basedOn w:val="Normal"/>
    <w:link w:val="FooterChar"/>
    <w:uiPriority w:val="99"/>
    <w:unhideWhenUsed/>
    <w:rsid w:val="00DB18F2"/>
    <w:pPr>
      <w:tabs>
        <w:tab w:val="center" w:pos="4536"/>
        <w:tab w:val="right" w:pos="9072"/>
      </w:tabs>
      <w:spacing w:after="0" w:line="240" w:lineRule="auto"/>
    </w:pPr>
  </w:style>
  <w:style w:type="character" w:customStyle="1" w:styleId="FooterChar">
    <w:name w:val="Footer Char"/>
    <w:basedOn w:val="DefaultParagraphFont"/>
    <w:link w:val="Footer"/>
    <w:uiPriority w:val="99"/>
    <w:rsid w:val="00DB18F2"/>
  </w:style>
  <w:style w:type="paragraph" w:styleId="NoSpacing">
    <w:name w:val="No Spacing"/>
    <w:uiPriority w:val="1"/>
    <w:qFormat/>
    <w:rsid w:val="00884EBC"/>
    <w:pPr>
      <w:spacing w:after="0" w:line="240" w:lineRule="auto"/>
    </w:pPr>
  </w:style>
  <w:style w:type="character" w:customStyle="1" w:styleId="normaltextrun">
    <w:name w:val="normaltextrun"/>
    <w:basedOn w:val="DefaultParagraphFont"/>
    <w:rsid w:val="005B0448"/>
  </w:style>
  <w:style w:type="character" w:styleId="CommentReference">
    <w:name w:val="annotation reference"/>
    <w:basedOn w:val="DefaultParagraphFont"/>
    <w:uiPriority w:val="99"/>
    <w:semiHidden/>
    <w:unhideWhenUsed/>
    <w:rsid w:val="003E44AC"/>
    <w:rPr>
      <w:sz w:val="16"/>
      <w:szCs w:val="16"/>
    </w:rPr>
  </w:style>
  <w:style w:type="paragraph" w:styleId="CommentText">
    <w:name w:val="annotation text"/>
    <w:basedOn w:val="Normal"/>
    <w:link w:val="CommentTextChar"/>
    <w:uiPriority w:val="99"/>
    <w:unhideWhenUsed/>
    <w:rsid w:val="003E44AC"/>
    <w:pPr>
      <w:spacing w:line="240" w:lineRule="auto"/>
    </w:pPr>
    <w:rPr>
      <w:sz w:val="20"/>
      <w:szCs w:val="20"/>
    </w:rPr>
  </w:style>
  <w:style w:type="character" w:customStyle="1" w:styleId="CommentTextChar">
    <w:name w:val="Comment Text Char"/>
    <w:basedOn w:val="DefaultParagraphFont"/>
    <w:link w:val="CommentText"/>
    <w:uiPriority w:val="99"/>
    <w:rsid w:val="003E44AC"/>
    <w:rPr>
      <w:sz w:val="20"/>
      <w:szCs w:val="20"/>
    </w:rPr>
  </w:style>
  <w:style w:type="paragraph" w:styleId="CommentSubject">
    <w:name w:val="annotation subject"/>
    <w:basedOn w:val="CommentText"/>
    <w:next w:val="CommentText"/>
    <w:link w:val="CommentSubjectChar"/>
    <w:uiPriority w:val="99"/>
    <w:semiHidden/>
    <w:unhideWhenUsed/>
    <w:rsid w:val="003E44AC"/>
    <w:rPr>
      <w:b/>
      <w:bCs/>
    </w:rPr>
  </w:style>
  <w:style w:type="character" w:customStyle="1" w:styleId="CommentSubjectChar">
    <w:name w:val="Comment Subject Char"/>
    <w:basedOn w:val="CommentTextChar"/>
    <w:link w:val="CommentSubject"/>
    <w:uiPriority w:val="99"/>
    <w:semiHidden/>
    <w:rsid w:val="003E44AC"/>
    <w:rPr>
      <w:b/>
      <w:bCs/>
      <w:sz w:val="20"/>
      <w:szCs w:val="20"/>
    </w:rPr>
  </w:style>
  <w:style w:type="paragraph" w:customStyle="1" w:styleId="paragraph">
    <w:name w:val="paragraph"/>
    <w:basedOn w:val="Normal"/>
    <w:rsid w:val="0077759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77759E"/>
  </w:style>
  <w:style w:type="character" w:customStyle="1" w:styleId="ListParagraphChar">
    <w:name w:val="List Paragraph Char"/>
    <w:aliases w:val="List Paragraph (numbered (a)) Char,Normal 2 Char,Main numbered paragraph Char,1.1.1_List Paragraph Char,List_Paragraph Char,Multilevel para_II Char,List Paragraph1 Char,List Paragraph 1.1.1 Char"/>
    <w:basedOn w:val="DefaultParagraphFont"/>
    <w:link w:val="ListParagraph"/>
    <w:uiPriority w:val="34"/>
    <w:locked/>
    <w:rsid w:val="00CE76A4"/>
  </w:style>
  <w:style w:type="paragraph" w:customStyle="1" w:styleId="Default">
    <w:name w:val="Default"/>
    <w:rsid w:val="002D4E6F"/>
    <w:pPr>
      <w:autoSpaceDE w:val="0"/>
      <w:autoSpaceDN w:val="0"/>
      <w:adjustRightInd w:val="0"/>
      <w:spacing w:after="0" w:line="240" w:lineRule="auto"/>
    </w:pPr>
    <w:rPr>
      <w:rFonts w:ascii="Times New Roman" w:eastAsia="Calibri" w:hAnsi="Times New Roman" w:cs="Times New Roman"/>
      <w:color w:val="000000"/>
      <w:sz w:val="24"/>
      <w:szCs w:val="24"/>
      <w:lang w:val="en-GB"/>
    </w:rPr>
  </w:style>
  <w:style w:type="character" w:styleId="Hyperlink">
    <w:name w:val="Hyperlink"/>
    <w:basedOn w:val="DefaultParagraphFont"/>
    <w:uiPriority w:val="99"/>
    <w:unhideWhenUsed/>
    <w:rsid w:val="002D4E6F"/>
    <w:rPr>
      <w:color w:val="0563C1"/>
      <w:u w:val="single"/>
    </w:rPr>
  </w:style>
  <w:style w:type="character" w:styleId="UnresolvedMention">
    <w:name w:val="Unresolved Mention"/>
    <w:basedOn w:val="DefaultParagraphFont"/>
    <w:uiPriority w:val="99"/>
    <w:semiHidden/>
    <w:unhideWhenUsed/>
    <w:rsid w:val="008C70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988969">
      <w:bodyDiv w:val="1"/>
      <w:marLeft w:val="0"/>
      <w:marRight w:val="0"/>
      <w:marTop w:val="0"/>
      <w:marBottom w:val="0"/>
      <w:divBdr>
        <w:top w:val="none" w:sz="0" w:space="0" w:color="auto"/>
        <w:left w:val="none" w:sz="0" w:space="0" w:color="auto"/>
        <w:bottom w:val="none" w:sz="0" w:space="0" w:color="auto"/>
        <w:right w:val="none" w:sz="0" w:space="0" w:color="auto"/>
      </w:divBdr>
    </w:div>
    <w:div w:id="1016419191">
      <w:bodyDiv w:val="1"/>
      <w:marLeft w:val="0"/>
      <w:marRight w:val="0"/>
      <w:marTop w:val="0"/>
      <w:marBottom w:val="0"/>
      <w:divBdr>
        <w:top w:val="none" w:sz="0" w:space="0" w:color="auto"/>
        <w:left w:val="none" w:sz="0" w:space="0" w:color="auto"/>
        <w:bottom w:val="none" w:sz="0" w:space="0" w:color="auto"/>
        <w:right w:val="none" w:sz="0" w:space="0" w:color="auto"/>
      </w:divBdr>
    </w:div>
    <w:div w:id="1073090224">
      <w:bodyDiv w:val="1"/>
      <w:marLeft w:val="0"/>
      <w:marRight w:val="0"/>
      <w:marTop w:val="0"/>
      <w:marBottom w:val="0"/>
      <w:divBdr>
        <w:top w:val="none" w:sz="0" w:space="0" w:color="auto"/>
        <w:left w:val="none" w:sz="0" w:space="0" w:color="auto"/>
        <w:bottom w:val="none" w:sz="0" w:space="0" w:color="auto"/>
        <w:right w:val="none" w:sz="0" w:space="0" w:color="auto"/>
      </w:divBdr>
    </w:div>
    <w:div w:id="1283654985">
      <w:bodyDiv w:val="1"/>
      <w:marLeft w:val="0"/>
      <w:marRight w:val="0"/>
      <w:marTop w:val="0"/>
      <w:marBottom w:val="0"/>
      <w:divBdr>
        <w:top w:val="none" w:sz="0" w:space="0" w:color="auto"/>
        <w:left w:val="none" w:sz="0" w:space="0" w:color="auto"/>
        <w:bottom w:val="none" w:sz="0" w:space="0" w:color="auto"/>
        <w:right w:val="none" w:sz="0" w:space="0" w:color="auto"/>
      </w:divBdr>
    </w:div>
    <w:div w:id="1429109552">
      <w:bodyDiv w:val="1"/>
      <w:marLeft w:val="0"/>
      <w:marRight w:val="0"/>
      <w:marTop w:val="0"/>
      <w:marBottom w:val="0"/>
      <w:divBdr>
        <w:top w:val="none" w:sz="0" w:space="0" w:color="auto"/>
        <w:left w:val="none" w:sz="0" w:space="0" w:color="auto"/>
        <w:bottom w:val="none" w:sz="0" w:space="0" w:color="auto"/>
        <w:right w:val="none" w:sz="0" w:space="0" w:color="auto"/>
      </w:divBdr>
    </w:div>
    <w:div w:id="1931935961">
      <w:bodyDiv w:val="1"/>
      <w:marLeft w:val="0"/>
      <w:marRight w:val="0"/>
      <w:marTop w:val="0"/>
      <w:marBottom w:val="0"/>
      <w:divBdr>
        <w:top w:val="none" w:sz="0" w:space="0" w:color="auto"/>
        <w:left w:val="none" w:sz="0" w:space="0" w:color="auto"/>
        <w:bottom w:val="none" w:sz="0" w:space="0" w:color="auto"/>
        <w:right w:val="none" w:sz="0" w:space="0" w:color="auto"/>
      </w:divBdr>
    </w:div>
    <w:div w:id="2127504380">
      <w:bodyDiv w:val="1"/>
      <w:marLeft w:val="0"/>
      <w:marRight w:val="0"/>
      <w:marTop w:val="0"/>
      <w:marBottom w:val="0"/>
      <w:divBdr>
        <w:top w:val="none" w:sz="0" w:space="0" w:color="auto"/>
        <w:left w:val="none" w:sz="0" w:space="0" w:color="auto"/>
        <w:bottom w:val="none" w:sz="0" w:space="0" w:color="auto"/>
        <w:right w:val="none" w:sz="0" w:space="0" w:color="auto"/>
      </w:divBdr>
    </w:div>
    <w:div w:id="214403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nusumpyb@kdb.gov.t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FB042-79F9-4D98-87FF-27AC71D011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63C35A-E36E-4736-BAC6-CD9A3096B232}">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3.xml><?xml version="1.0" encoding="utf-8"?>
<ds:datastoreItem xmlns:ds="http://schemas.openxmlformats.org/officeDocument/2006/customXml" ds:itemID="{32954C39-BBDF-4268-89FE-0E09558E2A9A}">
  <ds:schemaRefs>
    <ds:schemaRef ds:uri="http://schemas.microsoft.com/sharepoint/v3/contenttype/forms"/>
  </ds:schemaRefs>
</ds:datastoreItem>
</file>

<file path=customXml/itemProps4.xml><?xml version="1.0" encoding="utf-8"?>
<ds:datastoreItem xmlns:ds="http://schemas.openxmlformats.org/officeDocument/2006/customXml" ds:itemID="{EF16281E-AAA1-48D3-9F23-D44FBD99F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1942</Words>
  <Characters>11075</Characters>
  <Application>Microsoft Office Word</Application>
  <DocSecurity>0</DocSecurity>
  <Lines>92</Lines>
  <Paragraphs>25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Cevre ve Sehircilik Bakanligi</Company>
  <LinksUpToDate>false</LinksUpToDate>
  <CharactersWithSpaces>12992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Behçet Kaan BOLAT</dc:creator>
  <cp:keywords/>
  <dc:description/>
  <cp:lastModifiedBy>Doğukan Doğu</cp:lastModifiedBy>
  <cp:revision>3</cp:revision>
  <cp:lastPrinted>2022-12-23T08:36:00Z</cp:lastPrinted>
  <dcterms:created xsi:type="dcterms:W3CDTF">2025-02-25T09:33:00Z</dcterms:created>
  <dcterms:modified xsi:type="dcterms:W3CDTF">2025-02-25T09:45:00Z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