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A5068" w14:textId="1030EEAF"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REPUBLIC OF </w:t>
      </w:r>
      <w:r w:rsidR="009A16DE" w:rsidRPr="00BD1F32">
        <w:rPr>
          <w:rStyle w:val="normaltextrun"/>
          <w:b/>
          <w:bCs/>
        </w:rPr>
        <w:t>T</w:t>
      </w:r>
      <w:r w:rsidR="00D31F52">
        <w:rPr>
          <w:rStyle w:val="normaltextrun"/>
          <w:b/>
          <w:bCs/>
        </w:rPr>
        <w:t>ÜRKİYE</w:t>
      </w:r>
    </w:p>
    <w:p w14:paraId="7D9B4B04" w14:textId="27ADE3AC"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EF2051">
        <w:rPr>
          <w:rStyle w:val="normaltextrun"/>
          <w:b/>
          <w:bCs/>
        </w:rPr>
        <w:t>, URBANIZATION</w:t>
      </w:r>
      <w:r w:rsidRPr="00BD1F32">
        <w:rPr>
          <w:rStyle w:val="normaltextrun"/>
          <w:b/>
          <w:bCs/>
        </w:rPr>
        <w:t xml:space="preserve"> AND </w:t>
      </w:r>
      <w:r w:rsidR="00EF2051">
        <w:rPr>
          <w:rStyle w:val="normaltextrun"/>
          <w:b/>
          <w:bCs/>
        </w:rPr>
        <w:t>CLIMATE CHANGE</w:t>
      </w:r>
      <w:r w:rsidRPr="00BD1F32">
        <w:rPr>
          <w:rStyle w:val="normaltextrun"/>
          <w:b/>
          <w:bCs/>
        </w:rPr>
        <w:t> </w:t>
      </w:r>
      <w:r w:rsidRPr="00BD1F32">
        <w:rPr>
          <w:rStyle w:val="eop"/>
        </w:rPr>
        <w:t> </w:t>
      </w:r>
    </w:p>
    <w:p w14:paraId="4999E338" w14:textId="5503F588" w:rsidR="00594306" w:rsidRPr="00BD1F32" w:rsidRDefault="00594306" w:rsidP="00594306">
      <w:pPr>
        <w:pStyle w:val="paragraph"/>
        <w:spacing w:before="0" w:beforeAutospacing="0" w:after="120" w:afterAutospacing="0"/>
        <w:jc w:val="center"/>
        <w:textAlignment w:val="baseline"/>
      </w:pPr>
      <w:r w:rsidRPr="00BD1F32">
        <w:rPr>
          <w:rStyle w:val="normaltextrun"/>
          <w:b/>
          <w:bCs/>
        </w:rPr>
        <w:t xml:space="preserve">General Directorate of </w:t>
      </w:r>
      <w:r w:rsidR="00EF2051">
        <w:rPr>
          <w:rStyle w:val="normaltextrun"/>
          <w:b/>
          <w:bCs/>
        </w:rPr>
        <w:t>Infrastructure and Urban Transformation Services</w:t>
      </w:r>
      <w:r w:rsidRPr="00BD1F32">
        <w:rPr>
          <w:rStyle w:val="eop"/>
        </w:rPr>
        <w:t> </w:t>
      </w:r>
    </w:p>
    <w:p w14:paraId="2FAEC478"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5EB4035D" w14:textId="13EF3727" w:rsidR="00594306" w:rsidRPr="00BD1F32" w:rsidRDefault="00EF2051" w:rsidP="00594306">
      <w:pPr>
        <w:pStyle w:val="paragraph"/>
        <w:spacing w:before="0" w:beforeAutospacing="0" w:after="120" w:afterAutospacing="0"/>
        <w:jc w:val="center"/>
        <w:textAlignment w:val="baseline"/>
      </w:pPr>
      <w:r>
        <w:rPr>
          <w:rStyle w:val="normaltextrun"/>
          <w:b/>
          <w:bCs/>
        </w:rPr>
        <w:t>CLIMATE AND DISASTER RESILIENT CITIES</w:t>
      </w:r>
      <w:r w:rsidR="00594306" w:rsidRPr="00BD1F32">
        <w:rPr>
          <w:rStyle w:val="normaltextrun"/>
          <w:b/>
          <w:bCs/>
        </w:rPr>
        <w:t xml:space="preserve"> PROJECT</w:t>
      </w:r>
      <w:r w:rsidR="00594306" w:rsidRPr="00BD1F32">
        <w:rPr>
          <w:rStyle w:val="eop"/>
        </w:rPr>
        <w:t> </w:t>
      </w:r>
    </w:p>
    <w:p w14:paraId="3AF1E379" w14:textId="5B23975A" w:rsidR="00594306" w:rsidRPr="00BD1F32" w:rsidRDefault="00594306" w:rsidP="00594306">
      <w:pPr>
        <w:pStyle w:val="paragraph"/>
        <w:spacing w:before="0" w:beforeAutospacing="0" w:after="120" w:afterAutospacing="0"/>
        <w:jc w:val="center"/>
        <w:textAlignment w:val="baseline"/>
      </w:pPr>
      <w:r w:rsidRPr="00BD1F32">
        <w:rPr>
          <w:rStyle w:val="normaltextrun"/>
          <w:b/>
          <w:bCs/>
        </w:rPr>
        <w:t>(P17</w:t>
      </w:r>
      <w:r w:rsidR="00EF2051">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53946840"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Pr="00BD1F32">
        <w:br/>
      </w:r>
    </w:p>
    <w:p w14:paraId="1F6E6643" w14:textId="6E73EEB7" w:rsidR="00896C22" w:rsidRPr="001A30A6" w:rsidRDefault="00B57743"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ENVIRONMENT</w:t>
      </w:r>
      <w:r w:rsidR="00EE3240">
        <w:rPr>
          <w:rStyle w:val="normaltextrun"/>
          <w:rFonts w:ascii="Times New Roman" w:eastAsia="Times New Roman" w:hAnsi="Times New Roman"/>
          <w:b/>
          <w:bCs/>
          <w:sz w:val="24"/>
          <w:szCs w:val="24"/>
          <w:lang w:eastAsia="en-US"/>
        </w:rPr>
        <w:t>AL</w:t>
      </w:r>
      <w:r w:rsidR="00EF2051">
        <w:rPr>
          <w:rStyle w:val="normaltextrun"/>
          <w:rFonts w:ascii="Times New Roman" w:eastAsia="Times New Roman" w:hAnsi="Times New Roman"/>
          <w:b/>
          <w:bCs/>
          <w:sz w:val="24"/>
          <w:szCs w:val="24"/>
          <w:lang w:eastAsia="en-US"/>
        </w:rPr>
        <w:t xml:space="preserve"> </w:t>
      </w:r>
      <w:r w:rsidR="00E14196" w:rsidRPr="001A30A6">
        <w:rPr>
          <w:rFonts w:ascii="Times New Roman" w:hAnsi="Times New Roman"/>
          <w:b/>
          <w:bCs/>
          <w:sz w:val="24"/>
          <w:szCs w:val="24"/>
        </w:rPr>
        <w:t>SPECIALIST</w:t>
      </w:r>
      <w:r w:rsidR="005D2D37" w:rsidRPr="001A30A6">
        <w:rPr>
          <w:rStyle w:val="normaltextrun"/>
          <w:rFonts w:ascii="Times New Roman" w:eastAsia="Times New Roman" w:hAnsi="Times New Roman"/>
          <w:b/>
          <w:bCs/>
          <w:sz w:val="24"/>
          <w:szCs w:val="24"/>
          <w:lang w:eastAsia="en-US"/>
        </w:rPr>
        <w:t xml:space="preserve"> </w:t>
      </w:r>
      <w:r w:rsidR="00677E12" w:rsidRPr="001A30A6">
        <w:rPr>
          <w:rStyle w:val="normaltextrun"/>
          <w:rFonts w:ascii="Times New Roman" w:eastAsia="Times New Roman" w:hAnsi="Times New Roman"/>
          <w:b/>
          <w:bCs/>
          <w:sz w:val="24"/>
          <w:szCs w:val="24"/>
          <w:lang w:eastAsia="en-US"/>
        </w:rPr>
        <w:t>(</w:t>
      </w:r>
      <w:r w:rsidR="00A139C5" w:rsidRPr="001A30A6">
        <w:rPr>
          <w:rStyle w:val="normaltextrun"/>
          <w:rFonts w:ascii="Times New Roman" w:eastAsia="Times New Roman" w:hAnsi="Times New Roman"/>
          <w:b/>
          <w:bCs/>
          <w:sz w:val="24"/>
          <w:szCs w:val="24"/>
          <w:lang w:eastAsia="en-US"/>
        </w:rPr>
        <w:t>Local</w:t>
      </w:r>
      <w:r w:rsidR="00C86173" w:rsidRPr="001A30A6">
        <w:rPr>
          <w:rStyle w:val="normaltextrun"/>
          <w:rFonts w:ascii="Times New Roman" w:eastAsia="Times New Roman" w:hAnsi="Times New Roman"/>
          <w:b/>
          <w:bCs/>
          <w:sz w:val="24"/>
          <w:szCs w:val="24"/>
          <w:lang w:eastAsia="en-US"/>
        </w:rPr>
        <w:t xml:space="preserve">/Provincial for Istanbul – </w:t>
      </w:r>
      <w:hyperlink r:id="rId8" w:history="1">
        <w:r w:rsidR="00F20B10" w:rsidRPr="00CA4763">
          <w:rPr>
            <w:rStyle w:val="normaltextrun"/>
            <w:rFonts w:ascii="Times New Roman" w:eastAsia="Times New Roman" w:hAnsi="Times New Roman"/>
            <w:b/>
            <w:bCs/>
            <w:sz w:val="24"/>
            <w:szCs w:val="24"/>
            <w:lang w:eastAsia="en-US"/>
          </w:rPr>
          <w:t>Europe</w:t>
        </w:r>
      </w:hyperlink>
      <w:r w:rsidR="00C86173" w:rsidRPr="001A30A6">
        <w:rPr>
          <w:rStyle w:val="normaltextrun"/>
          <w:rFonts w:ascii="Times New Roman" w:eastAsia="Times New Roman" w:hAnsi="Times New Roman"/>
          <w:b/>
          <w:bCs/>
          <w:sz w:val="24"/>
          <w:szCs w:val="24"/>
          <w:lang w:eastAsia="en-US"/>
        </w:rPr>
        <w:t xml:space="preserve"> side</w:t>
      </w:r>
      <w:r w:rsidR="00450747" w:rsidRPr="001A30A6">
        <w:rPr>
          <w:rStyle w:val="normaltextrun"/>
          <w:rFonts w:ascii="Times New Roman" w:eastAsia="Times New Roman" w:hAnsi="Times New Roman"/>
          <w:b/>
          <w:bCs/>
          <w:sz w:val="24"/>
          <w:szCs w:val="24"/>
          <w:lang w:eastAsia="en-US"/>
        </w:rPr>
        <w:t>)</w:t>
      </w:r>
    </w:p>
    <w:p w14:paraId="716462E9" w14:textId="67552FA0" w:rsidR="00A21886" w:rsidRPr="00BD1F32" w:rsidRDefault="00A21886" w:rsidP="005D2D37">
      <w:pPr>
        <w:jc w:val="center"/>
        <w:rPr>
          <w:rStyle w:val="normaltextrun"/>
          <w:rFonts w:ascii="Times New Roman" w:eastAsia="Times New Roman" w:hAnsi="Times New Roman"/>
          <w:b/>
          <w:bCs/>
          <w:sz w:val="24"/>
          <w:szCs w:val="24"/>
          <w:lang w:eastAsia="en-US"/>
        </w:rPr>
      </w:pPr>
      <w:r w:rsidRPr="001A30A6">
        <w:rPr>
          <w:rStyle w:val="normaltextrun"/>
          <w:rFonts w:ascii="Times New Roman" w:eastAsia="Times New Roman" w:hAnsi="Times New Roman"/>
          <w:sz w:val="24"/>
          <w:szCs w:val="24"/>
          <w:lang w:val="en-US" w:eastAsia="en-US"/>
        </w:rPr>
        <w:t xml:space="preserve">(REF: </w:t>
      </w:r>
      <w:r w:rsidR="00C4360F" w:rsidRPr="001A30A6">
        <w:rPr>
          <w:rStyle w:val="normaltextrun"/>
          <w:rFonts w:ascii="Times New Roman" w:eastAsia="Times New Roman" w:hAnsi="Times New Roman"/>
          <w:sz w:val="24"/>
          <w:szCs w:val="24"/>
          <w:lang w:val="en-US" w:eastAsia="en-US"/>
        </w:rPr>
        <w:t>TCDRCP</w:t>
      </w:r>
      <w:r w:rsidRPr="00996797">
        <w:rPr>
          <w:rStyle w:val="normaltextrun"/>
          <w:rFonts w:ascii="Times New Roman" w:eastAsia="Times New Roman" w:hAnsi="Times New Roman"/>
          <w:sz w:val="24"/>
          <w:szCs w:val="24"/>
          <w:lang w:val="en-US" w:eastAsia="en-US"/>
        </w:rPr>
        <w:t>-INDV-</w:t>
      </w:r>
      <w:r w:rsidR="00022F75" w:rsidRPr="005709A2">
        <w:rPr>
          <w:rStyle w:val="normaltextrun"/>
          <w:rFonts w:ascii="Times New Roman" w:eastAsia="Times New Roman" w:hAnsi="Times New Roman"/>
          <w:sz w:val="24"/>
          <w:szCs w:val="24"/>
          <w:lang w:val="en-US" w:eastAsia="en-US"/>
        </w:rPr>
        <w:t>ES</w:t>
      </w:r>
      <w:r w:rsidRPr="00996797">
        <w:rPr>
          <w:rStyle w:val="normaltextrun"/>
          <w:rFonts w:ascii="Times New Roman" w:eastAsia="Times New Roman" w:hAnsi="Times New Roman"/>
          <w:sz w:val="24"/>
          <w:szCs w:val="24"/>
          <w:lang w:val="en-US" w:eastAsia="en-US"/>
        </w:rPr>
        <w:t>-0</w:t>
      </w:r>
      <w:r w:rsidR="00D46CE8">
        <w:rPr>
          <w:rStyle w:val="normaltextrun"/>
          <w:rFonts w:ascii="Times New Roman" w:eastAsia="Times New Roman" w:hAnsi="Times New Roman"/>
          <w:sz w:val="24"/>
          <w:szCs w:val="24"/>
          <w:lang w:val="en-US" w:eastAsia="en-US"/>
        </w:rPr>
        <w:t>3</w:t>
      </w:r>
      <w:r w:rsidRPr="00BD1F32">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63F00934" w14:textId="77777777" w:rsidR="00BD1F32" w:rsidRPr="00BD1F32" w:rsidRDefault="00BD1F32" w:rsidP="00BD1F32">
      <w:pPr>
        <w:pStyle w:val="paragraph"/>
        <w:spacing w:before="0" w:beforeAutospacing="0" w:after="120" w:afterAutospacing="0"/>
        <w:jc w:val="both"/>
        <w:textAlignment w:val="baseline"/>
      </w:pPr>
      <w:r w:rsidRPr="00BD1F32">
        <w:rPr>
          <w:rStyle w:val="normaltextrun"/>
          <w:b/>
          <w:bCs/>
        </w:rPr>
        <w:t>Background</w:t>
      </w:r>
      <w:r w:rsidRPr="00BD1F32">
        <w:rPr>
          <w:rStyle w:val="eop"/>
        </w:rPr>
        <w:t> </w:t>
      </w:r>
    </w:p>
    <w:p w14:paraId="07CE2CFF" w14:textId="77777777" w:rsidR="007E6E7A" w:rsidRDefault="007E6E7A" w:rsidP="007E6E7A">
      <w:pPr>
        <w:pStyle w:val="paragraph"/>
        <w:spacing w:before="0" w:beforeAutospacing="0" w:after="120" w:afterAutospacing="0"/>
        <w:jc w:val="both"/>
        <w:textAlignment w:val="baseline"/>
      </w:pPr>
      <w:r>
        <w:rPr>
          <w:rStyle w:val="normaltextrun"/>
        </w:rPr>
        <w:t>The Ministry of Environment, Urbanization and Climate Change has applied for financing from the World Bank to finance the Climate and Disaster Resilient Cities Project and intends to apply part of the proceeds for consulting services. The implementation period will end on Oct 31, 2028. There are two loan agreements, one between World Bank (WB) and Ministry of Treasury and Finance (</w:t>
      </w:r>
      <w:proofErr w:type="spellStart"/>
      <w:r>
        <w:rPr>
          <w:rStyle w:val="normaltextrun"/>
        </w:rPr>
        <w:t>MoTF</w:t>
      </w:r>
      <w:proofErr w:type="spellEnd"/>
      <w:r>
        <w:rPr>
          <w:rStyle w:val="normaltextrun"/>
        </w:rPr>
        <w:t xml:space="preserve">) and another between WB and </w:t>
      </w:r>
      <w:proofErr w:type="spellStart"/>
      <w:r>
        <w:rPr>
          <w:rStyle w:val="normaltextrun"/>
        </w:rPr>
        <w:t>Ilbank</w:t>
      </w:r>
      <w:proofErr w:type="spellEnd"/>
      <w:r>
        <w:rPr>
          <w:rStyle w:val="normaltextrun"/>
        </w:rPr>
        <w:t xml:space="preserve"> under the Project. Financed by the proceeds of the Loan Agreement signed between the Ministry of Treasury and Finance and World Bank, the Project holds a budget of EUR 330.500.000.</w:t>
      </w:r>
      <w:r>
        <w:rPr>
          <w:rStyle w:val="eop"/>
          <w:rFonts w:eastAsia="Arial"/>
        </w:rPr>
        <w:t> </w:t>
      </w:r>
    </w:p>
    <w:p w14:paraId="0BA0E67E"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The project development objective is to increase access to seismic and climate resilient housing, municipal infrastructure and services in selected provinces in </w:t>
      </w:r>
      <w:proofErr w:type="spellStart"/>
      <w:r>
        <w:rPr>
          <w:rFonts w:ascii="Times New Roman" w:eastAsia="Times New Roman" w:hAnsi="Times New Roman"/>
          <w:color w:val="000000"/>
          <w:sz w:val="24"/>
          <w:szCs w:val="24"/>
          <w:lang w:val="en-US" w:eastAsia="en-US"/>
        </w:rPr>
        <w:t>Türkiye</w:t>
      </w:r>
      <w:proofErr w:type="spellEnd"/>
      <w:r>
        <w:rPr>
          <w:rFonts w:ascii="Times New Roman" w:eastAsia="Times New Roman" w:hAnsi="Times New Roman"/>
          <w:color w:val="000000"/>
          <w:sz w:val="24"/>
          <w:szCs w:val="24"/>
          <w:lang w:val="en-US" w:eastAsia="en-US"/>
        </w:rPr>
        <w:t>, and to respond promptly and effectively in the event of an Eligible Crisis or Emergency. The project will support the development of a pilot program to support the roll out of the urban transformation strategy that also addresses key policy and sector bottlenecks through technical assistance and capacity building.</w:t>
      </w:r>
    </w:p>
    <w:p w14:paraId="36B71790" w14:textId="77777777" w:rsidR="007E6E7A" w:rsidRDefault="007E6E7A" w:rsidP="007E6E7A">
      <w:pPr>
        <w:widowControl/>
        <w:autoSpaceDE/>
        <w:spacing w:before="240" w:after="160"/>
        <w:jc w:val="both"/>
        <w:rPr>
          <w:rFonts w:ascii="Times New Roman" w:eastAsia="Calibri" w:hAnsi="Times New Roman"/>
          <w:noProof/>
          <w:sz w:val="24"/>
          <w:szCs w:val="24"/>
          <w:u w:val="single"/>
          <w:lang w:val="en-US" w:eastAsia="en-US"/>
        </w:rPr>
      </w:pPr>
      <w:r>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Pr>
          <w:rFonts w:ascii="Times New Roman" w:eastAsia="Calibri" w:hAnsi="Times New Roman"/>
          <w:noProof/>
          <w:sz w:val="24"/>
          <w:szCs w:val="24"/>
          <w:u w:val="single"/>
          <w:lang w:val="en-US" w:eastAsia="en-US"/>
        </w:rPr>
        <w:t xml:space="preserve"> </w:t>
      </w:r>
    </w:p>
    <w:p w14:paraId="290FB419"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1: Institutional strengthening to enable conditions for urban resilience: Component 1 will provide technical assistance to </w:t>
      </w:r>
      <w:proofErr w:type="spellStart"/>
      <w:r>
        <w:rPr>
          <w:rFonts w:ascii="Times New Roman" w:eastAsia="Times New Roman" w:hAnsi="Times New Roman"/>
          <w:color w:val="000000"/>
          <w:sz w:val="24"/>
          <w:szCs w:val="24"/>
          <w:lang w:val="en-US" w:eastAsia="en-US"/>
        </w:rPr>
        <w:t>MoEUCC</w:t>
      </w:r>
      <w:proofErr w:type="spellEnd"/>
      <w:r>
        <w:rPr>
          <w:rFonts w:ascii="Times New Roman" w:eastAsia="Times New Roman" w:hAnsi="Times New Roman"/>
          <w:color w:val="000000"/>
          <w:sz w:val="24"/>
          <w:szCs w:val="24"/>
          <w:lang w:val="en-US" w:eastAsia="en-US"/>
        </w:rPr>
        <w:t xml:space="preserve"> and metropolitan municipalities of the selected local pilot provinces as well as additional municipalities vulnerable to disaster risks, to strengthen their capacity to develop, implement, and monitor green and resilient urban transformation programs.</w:t>
      </w:r>
    </w:p>
    <w:p w14:paraId="5A7CF32E"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2: Expanding access to resilient housing: Component 2 will provide demand-side support for resilient housing in the Project provinces by financing sub-loans at below-</w:t>
      </w:r>
      <w:r>
        <w:rPr>
          <w:rFonts w:ascii="Times New Roman" w:eastAsia="Times New Roman" w:hAnsi="Times New Roman"/>
          <w:color w:val="000000"/>
          <w:sz w:val="24"/>
          <w:szCs w:val="24"/>
          <w:lang w:val="en-US" w:eastAsia="en-US"/>
        </w:rPr>
        <w:lastRenderedPageBreak/>
        <w:t>market conditions for eligible owners to retrofit or reconstruct their housing or commercial units in risky residential or mixed-use buildings to meet resilient building code and energy efficiency standards.</w:t>
      </w:r>
    </w:p>
    <w:p w14:paraId="068A0C39"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3: Investments in climate and disaster resilient municipal infrastructure: Component 3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p>
    <w:p w14:paraId="79039862"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4: Project management, monitoring, and evaluation: Component 4 will have two sub-components that finance consultant and non-consulting services, goods, training, and operating costs as required by ILBANK and </w:t>
      </w:r>
      <w:proofErr w:type="spellStart"/>
      <w:r>
        <w:rPr>
          <w:rFonts w:ascii="Times New Roman" w:eastAsia="Times New Roman" w:hAnsi="Times New Roman"/>
          <w:color w:val="000000"/>
          <w:sz w:val="24"/>
          <w:szCs w:val="24"/>
          <w:lang w:val="en-US" w:eastAsia="en-US"/>
        </w:rPr>
        <w:t>MoEUCC</w:t>
      </w:r>
      <w:proofErr w:type="spellEnd"/>
      <w:r>
        <w:rPr>
          <w:rFonts w:ascii="Times New Roman" w:eastAsia="Times New Roman" w:hAnsi="Times New Roman"/>
          <w:color w:val="000000"/>
          <w:sz w:val="24"/>
          <w:szCs w:val="24"/>
          <w:lang w:val="en-US" w:eastAsia="en-US"/>
        </w:rPr>
        <w:t xml:space="preserve">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19F9D1DA"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5: Contingent emergency response component: This Component is included to the Project in accordance with OP/BP 10.00 (Investment Project Financing), paragraphs 12 and 13, for contingent emergency response through the provision of immediate response to an Eligible Crisis or Emergency, as needed.</w:t>
      </w:r>
    </w:p>
    <w:p w14:paraId="1FF4618D" w14:textId="77777777" w:rsidR="007E6E7A" w:rsidRDefault="007E6E7A" w:rsidP="007E6E7A">
      <w:pPr>
        <w:widowControl/>
        <w:autoSpaceDE/>
        <w:spacing w:before="240" w:after="160"/>
        <w:jc w:val="both"/>
        <w:rPr>
          <w:rFonts w:ascii="Times New Roman" w:eastAsia="Times New Roman" w:hAnsi="Times New Roman"/>
          <w:color w:val="000000"/>
          <w:sz w:val="24"/>
          <w:szCs w:val="24"/>
          <w:lang w:val="en-US" w:eastAsia="en-US"/>
        </w:rPr>
      </w:pPr>
      <w:r>
        <w:rPr>
          <w:rFonts w:ascii="Times New Roman" w:eastAsia="Calibri" w:hAnsi="Times New Roman"/>
          <w:noProof/>
          <w:sz w:val="24"/>
          <w:szCs w:val="24"/>
          <w:u w:val="single"/>
          <w:lang w:val="en-US" w:eastAsia="en-US"/>
        </w:rPr>
        <w:t>Project locations</w:t>
      </w:r>
      <w:r>
        <w:rPr>
          <w:rFonts w:ascii="Times New Roman" w:eastAsia="Calibri" w:hAnsi="Times New Roman"/>
          <w:noProof/>
          <w:sz w:val="24"/>
          <w:szCs w:val="24"/>
          <w:lang w:val="en-US" w:eastAsia="en-US"/>
        </w:rPr>
        <w:t xml:space="preserve">: Tekirdag, Kahramanmaras, Izmir, Manisa and Istanbul will be the pilot locations for the Project. These provinces are geographically dispersed across Turkey and represent a large segment of the population, including two of the largest cities in the country (Istanbul and Izmir). </w:t>
      </w:r>
    </w:p>
    <w:p w14:paraId="7D4F3164"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6226BAFE" w14:textId="77777777" w:rsidR="007E6E7A" w:rsidRDefault="007E6E7A" w:rsidP="007E6E7A">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 (PMU) which is responsible for overall implementation of Components 1, 2, 4a, and 5 of the project.</w:t>
      </w:r>
    </w:p>
    <w:p w14:paraId="02E0913F" w14:textId="77777777" w:rsidR="007E6E7A" w:rsidRDefault="007E6E7A" w:rsidP="007E6E7A">
      <w:pPr>
        <w:widowControl/>
        <w:shd w:val="clear" w:color="auto" w:fill="FFFFFF"/>
        <w:autoSpaceDE/>
        <w:spacing w:before="240" w:after="160"/>
        <w:jc w:val="both"/>
        <w:rPr>
          <w:lang w:eastAsia="en-US"/>
        </w:rPr>
      </w:pPr>
      <w:r>
        <w:rPr>
          <w:rFonts w:ascii="Times New Roman" w:hAnsi="Times New Roman"/>
          <w:sz w:val="24"/>
          <w:szCs w:val="24"/>
        </w:rPr>
        <w:t xml:space="preserve">In the scope of the Project, the following environmental specialists will be recruited for the PMU to assist in the project implementation in respect to overseeing and ensuring the implementation of environmental impact and risk mitigation plans and monitoring of all environmental aspects related to the project: one (1) Environmental Specialist will be recruited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office in Ankara; and six (6) Environmental Specialists to be located within </w:t>
      </w:r>
      <w:proofErr w:type="spellStart"/>
      <w:r>
        <w:rPr>
          <w:rFonts w:ascii="Times New Roman" w:hAnsi="Times New Roman"/>
          <w:sz w:val="24"/>
          <w:szCs w:val="24"/>
        </w:rPr>
        <w:t>MoEUCC’s</w:t>
      </w:r>
      <w:proofErr w:type="spellEnd"/>
      <w:r>
        <w:rPr>
          <w:rFonts w:ascii="Times New Roman" w:hAnsi="Times New Roman"/>
          <w:sz w:val="24"/>
          <w:szCs w:val="24"/>
        </w:rPr>
        <w:t xml:space="preserve"> provincial directorate offices in the relevant Project provinces.</w:t>
      </w:r>
    </w:p>
    <w:p w14:paraId="1DAE33E0" w14:textId="014878E3" w:rsidR="00290360" w:rsidRDefault="00290360" w:rsidP="00290360">
      <w:pPr>
        <w:pStyle w:val="paragraph"/>
        <w:spacing w:before="0" w:beforeAutospacing="0" w:after="120" w:afterAutospacing="0"/>
        <w:jc w:val="both"/>
        <w:textAlignment w:val="baseline"/>
        <w:rPr>
          <w:rStyle w:val="normaltextrun"/>
        </w:rPr>
      </w:pPr>
    </w:p>
    <w:p w14:paraId="406743A9" w14:textId="28FFE6C9" w:rsidR="005D2D37" w:rsidRDefault="008E5AC1" w:rsidP="00290360">
      <w:pPr>
        <w:pStyle w:val="paragraph"/>
        <w:spacing w:before="0" w:beforeAutospacing="0" w:after="120" w:afterAutospacing="0"/>
        <w:jc w:val="both"/>
        <w:textAlignment w:val="baseline"/>
        <w:rPr>
          <w:rStyle w:val="normaltextrun"/>
        </w:rPr>
      </w:pPr>
      <w:r>
        <w:rPr>
          <w:rStyle w:val="normaltextrun"/>
        </w:rPr>
        <w:lastRenderedPageBreak/>
        <w:t>These Terms of Reference are for the</w:t>
      </w:r>
      <w:r w:rsidRPr="00ED54E2">
        <w:rPr>
          <w:rStyle w:val="normaltextrun"/>
        </w:rPr>
        <w:t xml:space="preserve"> </w:t>
      </w:r>
      <w:r w:rsidR="00ED54E2" w:rsidRPr="005709A2">
        <w:rPr>
          <w:rStyle w:val="normaltextrun"/>
        </w:rPr>
        <w:t xml:space="preserve">Environment </w:t>
      </w:r>
      <w:r w:rsidR="00E95F80" w:rsidRPr="006D4A1F">
        <w:t>Specialist</w:t>
      </w:r>
      <w:r w:rsidR="00ED54E2" w:rsidRPr="006D4A1F">
        <w:rPr>
          <w:rStyle w:val="normaltextrun"/>
        </w:rPr>
        <w:t xml:space="preserve"> </w:t>
      </w:r>
      <w:r w:rsidR="00B1474C" w:rsidRPr="006D4A1F">
        <w:rPr>
          <w:rStyle w:val="normaltextrun"/>
        </w:rPr>
        <w:t>(</w:t>
      </w:r>
      <w:r w:rsidR="00ED54E2" w:rsidRPr="006D4A1F">
        <w:rPr>
          <w:rStyle w:val="normaltextrun"/>
        </w:rPr>
        <w:t>TCDRCP</w:t>
      </w:r>
      <w:r w:rsidR="0059496F" w:rsidRPr="006D4A1F">
        <w:rPr>
          <w:rStyle w:val="normaltextrun"/>
        </w:rPr>
        <w:t>-INDV-</w:t>
      </w:r>
      <w:r w:rsidR="00ED54E2" w:rsidRPr="006D4A1F">
        <w:rPr>
          <w:rStyle w:val="normaltextrun"/>
        </w:rPr>
        <w:t>ES</w:t>
      </w:r>
      <w:r w:rsidR="0059496F" w:rsidRPr="006D4A1F">
        <w:rPr>
          <w:rStyle w:val="normaltextrun"/>
        </w:rPr>
        <w:t>-0</w:t>
      </w:r>
      <w:r w:rsidRPr="006D4A1F">
        <w:rPr>
          <w:rStyle w:val="normaltextrun"/>
        </w:rPr>
        <w:t>2</w:t>
      </w:r>
      <w:r w:rsidR="00B1474C" w:rsidRPr="006D4A1F">
        <w:rPr>
          <w:rStyle w:val="normaltextrun"/>
        </w:rPr>
        <w:t xml:space="preserve">) </w:t>
      </w:r>
      <w:r w:rsidRPr="006D4A1F">
        <w:rPr>
          <w:rStyle w:val="normaltextrun"/>
        </w:rPr>
        <w:t xml:space="preserve">to </w:t>
      </w:r>
      <w:r w:rsidR="005D2D37" w:rsidRPr="006D4A1F">
        <w:rPr>
          <w:rStyle w:val="normaltextrun"/>
        </w:rPr>
        <w:t xml:space="preserve">be employed </w:t>
      </w:r>
      <w:r w:rsidRPr="006D4A1F">
        <w:rPr>
          <w:rStyle w:val="normaltextrun"/>
        </w:rPr>
        <w:t>for the Project at the provincial office of the</w:t>
      </w:r>
      <w:r w:rsidR="00194A2A">
        <w:rPr>
          <w:rStyle w:val="normaltextrun"/>
        </w:rPr>
        <w:t xml:space="preserve"> </w:t>
      </w:r>
      <w:r w:rsidR="005D2D37" w:rsidRPr="00ED54E2">
        <w:rPr>
          <w:rStyle w:val="normaltextrun"/>
        </w:rPr>
        <w:t xml:space="preserve">Project </w:t>
      </w:r>
      <w:r w:rsidR="00ED54E2" w:rsidRPr="005709A2">
        <w:rPr>
          <w:rStyle w:val="normaltextrun"/>
        </w:rPr>
        <w:t>Management</w:t>
      </w:r>
      <w:r w:rsidR="005D2D37" w:rsidRPr="00ED54E2">
        <w:rPr>
          <w:rStyle w:val="normaltextrun"/>
        </w:rPr>
        <w:t xml:space="preserve"> Unit</w:t>
      </w:r>
      <w:r w:rsidR="00E2444F">
        <w:rPr>
          <w:rStyle w:val="normaltextrun"/>
        </w:rPr>
        <w:t xml:space="preserve"> </w:t>
      </w:r>
      <w:r>
        <w:rPr>
          <w:rStyle w:val="normaltextrun"/>
        </w:rPr>
        <w:t xml:space="preserve">in </w:t>
      </w:r>
      <w:r w:rsidR="00E2444F">
        <w:rPr>
          <w:rStyle w:val="normaltextrun"/>
        </w:rPr>
        <w:t xml:space="preserve">Istanbul </w:t>
      </w:r>
      <w:hyperlink r:id="rId9" w:history="1">
        <w:r w:rsidR="004F4706" w:rsidRPr="00CA4763">
          <w:rPr>
            <w:rStyle w:val="normaltextrun"/>
          </w:rPr>
          <w:t>Europe</w:t>
        </w:r>
      </w:hyperlink>
      <w:r w:rsidR="00E2444F">
        <w:rPr>
          <w:rStyle w:val="normaltextrun"/>
        </w:rPr>
        <w:t xml:space="preserve"> Side</w:t>
      </w:r>
      <w:r w:rsidR="005D2D37" w:rsidRPr="00ED54E2">
        <w:rPr>
          <w:rStyle w:val="normaltextrun"/>
        </w:rPr>
        <w:t>.</w:t>
      </w:r>
      <w:r w:rsidR="005D2D37" w:rsidRPr="00BD1F32">
        <w:rPr>
          <w:rStyle w:val="normaltextrun"/>
        </w:rPr>
        <w:t xml:space="preserve"> </w:t>
      </w:r>
    </w:p>
    <w:p w14:paraId="7C457BB1" w14:textId="1008F417" w:rsidR="003439E2" w:rsidRPr="003439E2" w:rsidRDefault="003439E2" w:rsidP="00290360">
      <w:pPr>
        <w:pStyle w:val="paragraph"/>
        <w:spacing w:before="0" w:beforeAutospacing="0" w:after="120" w:afterAutospacing="0"/>
        <w:jc w:val="both"/>
        <w:textAlignment w:val="baseline"/>
        <w:rPr>
          <w:rStyle w:val="normaltextrun"/>
          <w:lang w:val="en-GB"/>
        </w:rPr>
      </w:pPr>
      <w:r w:rsidRPr="00E4712E">
        <w:rPr>
          <w:lang w:val="en-GB"/>
        </w:rPr>
        <w:t xml:space="preserve">GDIUT’s PMU, will </w:t>
      </w:r>
      <w:r>
        <w:rPr>
          <w:lang w:val="en-GB"/>
        </w:rPr>
        <w:t xml:space="preserve">also </w:t>
      </w:r>
      <w:r w:rsidRPr="00E4712E">
        <w:rPr>
          <w:lang w:val="en-GB"/>
        </w:rPr>
        <w:t xml:space="preserve">hire a supervision consultancy firm (with experience, qualifications, and terms of reference acceptable to the Bank) for the supervision of the environmental and OHS issues associated with the implementation of the Project’s construction activities at project locations. It is expected that the </w:t>
      </w:r>
      <w:r>
        <w:rPr>
          <w:lang w:val="en-GB"/>
        </w:rPr>
        <w:t>Environmental specialist</w:t>
      </w:r>
      <w:r w:rsidRPr="00E4712E">
        <w:rPr>
          <w:lang w:val="en-GB"/>
        </w:rPr>
        <w:t xml:space="preserve"> hired according to this TOR will be in constant communication with</w:t>
      </w:r>
      <w:r>
        <w:rPr>
          <w:lang w:val="en-GB"/>
        </w:rPr>
        <w:t xml:space="preserve"> </w:t>
      </w:r>
      <w:r w:rsidRPr="00E4712E">
        <w:rPr>
          <w:lang w:val="en-GB"/>
        </w:rPr>
        <w:t xml:space="preserve">the supervision consultancy firm throughout project construction activities. </w:t>
      </w:r>
    </w:p>
    <w:p w14:paraId="549B8881" w14:textId="77777777" w:rsidR="005D2D37" w:rsidRPr="00BD1F32" w:rsidRDefault="005D2D37" w:rsidP="005B577A">
      <w:pPr>
        <w:spacing w:before="120"/>
        <w:jc w:val="both"/>
        <w:rPr>
          <w:rFonts w:ascii="Times New Roman" w:hAnsi="Times New Roman"/>
          <w:sz w:val="24"/>
          <w:szCs w:val="24"/>
        </w:rPr>
      </w:pPr>
    </w:p>
    <w:p w14:paraId="6DD09C18" w14:textId="77777777" w:rsidR="005D2D37" w:rsidRPr="00BD1F32" w:rsidRDefault="005D2D37" w:rsidP="00BD1F3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t>OBJECTIVES</w:t>
      </w:r>
    </w:p>
    <w:p w14:paraId="77013FBF" w14:textId="78E18576" w:rsidR="005D2D37" w:rsidRPr="00BD1F32" w:rsidRDefault="005D2D37" w:rsidP="00ED42C5">
      <w:pPr>
        <w:pStyle w:val="GvdeMetniGirintisi"/>
        <w:spacing w:before="120"/>
        <w:ind w:left="0"/>
        <w:jc w:val="both"/>
        <w:rPr>
          <w:rFonts w:ascii="Times New Roman" w:hAnsi="Times New Roman"/>
          <w:sz w:val="24"/>
          <w:szCs w:val="24"/>
        </w:rPr>
      </w:pPr>
      <w:r w:rsidRPr="00BD1F32">
        <w:rPr>
          <w:rFonts w:ascii="Times New Roman" w:hAnsi="Times New Roman"/>
          <w:sz w:val="24"/>
          <w:szCs w:val="24"/>
        </w:rPr>
        <w:t xml:space="preserve">The main objective is to employ </w:t>
      </w:r>
      <w:r w:rsidRPr="00486206">
        <w:rPr>
          <w:rFonts w:ascii="Times New Roman" w:hAnsi="Times New Roman"/>
          <w:sz w:val="24"/>
          <w:szCs w:val="24"/>
        </w:rPr>
        <w:t>a</w:t>
      </w:r>
      <w:r w:rsidR="00D73652">
        <w:rPr>
          <w:rFonts w:ascii="Times New Roman" w:hAnsi="Times New Roman"/>
          <w:sz w:val="24"/>
          <w:szCs w:val="24"/>
        </w:rPr>
        <w:t xml:space="preserve">n experienced </w:t>
      </w:r>
      <w:r w:rsidR="00022F75">
        <w:rPr>
          <w:rFonts w:ascii="Times New Roman" w:hAnsi="Times New Roman"/>
          <w:sz w:val="24"/>
          <w:szCs w:val="24"/>
        </w:rPr>
        <w:t>Environment</w:t>
      </w:r>
      <w:r w:rsidR="00EE3240">
        <w:rPr>
          <w:rFonts w:ascii="Times New Roman" w:hAnsi="Times New Roman"/>
          <w:sz w:val="24"/>
          <w:szCs w:val="24"/>
        </w:rPr>
        <w:t>al</w:t>
      </w:r>
      <w:r w:rsidR="00022F75">
        <w:rPr>
          <w:rFonts w:ascii="Times New Roman" w:hAnsi="Times New Roman"/>
          <w:sz w:val="24"/>
          <w:szCs w:val="24"/>
        </w:rPr>
        <w:t xml:space="preserve"> </w:t>
      </w:r>
      <w:r w:rsidR="00D73652">
        <w:rPr>
          <w:rFonts w:ascii="Times New Roman" w:hAnsi="Times New Roman"/>
          <w:sz w:val="24"/>
          <w:szCs w:val="24"/>
        </w:rPr>
        <w:t xml:space="preserve">for the local/provincial office </w:t>
      </w:r>
      <w:r w:rsidR="00055F88">
        <w:rPr>
          <w:rFonts w:ascii="Times New Roman" w:hAnsi="Times New Roman"/>
          <w:sz w:val="24"/>
          <w:szCs w:val="24"/>
        </w:rPr>
        <w:t>in Istanbul (</w:t>
      </w:r>
      <w:r w:rsidR="008C3A6A" w:rsidRPr="008C3A6A">
        <w:rPr>
          <w:rFonts w:ascii="Times New Roman" w:hAnsi="Times New Roman"/>
          <w:sz w:val="24"/>
          <w:szCs w:val="24"/>
        </w:rPr>
        <w:t xml:space="preserve">European </w:t>
      </w:r>
      <w:r w:rsidR="00055F88">
        <w:rPr>
          <w:rFonts w:ascii="Times New Roman" w:hAnsi="Times New Roman"/>
          <w:sz w:val="24"/>
          <w:szCs w:val="24"/>
        </w:rPr>
        <w:t>Side) to assist the</w:t>
      </w:r>
      <w:r w:rsidR="00486206">
        <w:rPr>
          <w:rFonts w:ascii="Times New Roman" w:hAnsi="Times New Roman"/>
          <w:sz w:val="24"/>
          <w:szCs w:val="24"/>
        </w:rPr>
        <w:t xml:space="preserve"> </w:t>
      </w:r>
      <w:r w:rsidR="00D26D60" w:rsidRPr="00486206">
        <w:rPr>
          <w:rFonts w:ascii="Times New Roman" w:hAnsi="Times New Roman"/>
          <w:sz w:val="24"/>
          <w:szCs w:val="24"/>
        </w:rPr>
        <w:t>GDIUTS</w:t>
      </w:r>
      <w:r w:rsidR="006A594E">
        <w:rPr>
          <w:rFonts w:ascii="Times New Roman" w:hAnsi="Times New Roman"/>
          <w:sz w:val="24"/>
          <w:szCs w:val="24"/>
        </w:rPr>
        <w:t xml:space="preserve">’s </w:t>
      </w:r>
      <w:r w:rsidR="00486206" w:rsidRPr="005709A2">
        <w:rPr>
          <w:rFonts w:ascii="Times New Roman" w:hAnsi="Times New Roman"/>
          <w:sz w:val="24"/>
          <w:szCs w:val="24"/>
        </w:rPr>
        <w:t>PMU</w:t>
      </w:r>
      <w:r w:rsidR="00486206">
        <w:rPr>
          <w:rFonts w:ascii="Times New Roman" w:hAnsi="Times New Roman"/>
          <w:sz w:val="24"/>
          <w:szCs w:val="24"/>
        </w:rPr>
        <w:t xml:space="preserve">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16ABC98A" w14:textId="77777777" w:rsidR="00202CE0" w:rsidRDefault="00202CE0" w:rsidP="00202CE0">
      <w:pPr>
        <w:widowControl/>
        <w:numPr>
          <w:ilvl w:val="1"/>
          <w:numId w:val="3"/>
        </w:numPr>
        <w:autoSpaceDE/>
        <w:autoSpaceDN/>
        <w:spacing w:before="120"/>
        <w:jc w:val="both"/>
        <w:rPr>
          <w:rFonts w:ascii="Times New Roman" w:hAnsi="Times New Roman"/>
          <w:sz w:val="24"/>
          <w:szCs w:val="24"/>
        </w:rPr>
      </w:pPr>
      <w:r w:rsidRPr="006D4A1F">
        <w:rPr>
          <w:rFonts w:ascii="Times New Roman" w:hAnsi="Times New Roman"/>
          <w:sz w:val="24"/>
          <w:szCs w:val="24"/>
        </w:rPr>
        <w:t xml:space="preserve">The specialist shall especially be responsible for the continuous monitoring of the demolition/retrofitting/reconstruction works. </w:t>
      </w:r>
    </w:p>
    <w:p w14:paraId="575F6DE0" w14:textId="77777777" w:rsidR="00202CE0" w:rsidRPr="00FA0F15" w:rsidRDefault="00202CE0" w:rsidP="00202CE0">
      <w:pPr>
        <w:pStyle w:val="ListeParagraf"/>
        <w:numPr>
          <w:ilvl w:val="1"/>
          <w:numId w:val="3"/>
        </w:numPr>
        <w:spacing w:before="120"/>
        <w:jc w:val="both"/>
        <w:rPr>
          <w:rFonts w:ascii="Times New Roman" w:hAnsi="Times New Roman"/>
          <w:sz w:val="24"/>
          <w:szCs w:val="24"/>
        </w:rPr>
      </w:pPr>
      <w:r w:rsidRPr="00E958D3">
        <w:rPr>
          <w:rFonts w:ascii="Times New Roman" w:hAnsi="Times New Roman"/>
          <w:sz w:val="24"/>
          <w:szCs w:val="24"/>
        </w:rPr>
        <w:t>The specialist shall</w:t>
      </w:r>
      <w:r>
        <w:rPr>
          <w:rFonts w:ascii="Times New Roman" w:hAnsi="Times New Roman"/>
          <w:sz w:val="24"/>
          <w:szCs w:val="24"/>
        </w:rPr>
        <w:t xml:space="preserve"> be in constant communication with the OHS supervision consultancy firm hired by GDIUT’s PMU about OHS and environmental issues, reports, implementation arrangements etc.</w:t>
      </w:r>
    </w:p>
    <w:p w14:paraId="030713CE" w14:textId="77777777" w:rsidR="00202CE0" w:rsidRPr="006D4A1F" w:rsidRDefault="00202CE0" w:rsidP="00202CE0">
      <w:pPr>
        <w:widowControl/>
        <w:numPr>
          <w:ilvl w:val="1"/>
          <w:numId w:val="3"/>
        </w:numPr>
        <w:autoSpaceDE/>
        <w:autoSpaceDN/>
        <w:spacing w:before="120"/>
        <w:ind w:left="1434" w:hanging="357"/>
        <w:jc w:val="both"/>
        <w:rPr>
          <w:rFonts w:ascii="Times New Roman" w:hAnsi="Times New Roman"/>
          <w:sz w:val="24"/>
          <w:szCs w:val="24"/>
        </w:rPr>
      </w:pPr>
      <w:r w:rsidRPr="006D4A1F">
        <w:rPr>
          <w:rFonts w:ascii="Times New Roman" w:hAnsi="Times New Roman"/>
          <w:sz w:val="24"/>
          <w:szCs w:val="24"/>
        </w:rPr>
        <w:t>The specialist</w:t>
      </w:r>
      <w:r w:rsidRPr="00AB1106">
        <w:rPr>
          <w:rFonts w:ascii="Times New Roman" w:hAnsi="Times New Roman"/>
          <w:sz w:val="24"/>
          <w:szCs w:val="24"/>
        </w:rPr>
        <w:t xml:space="preserve"> shall carry out </w:t>
      </w:r>
      <w:r w:rsidRPr="00BA7727">
        <w:rPr>
          <w:rFonts w:ascii="Times New Roman" w:hAnsi="Times New Roman"/>
          <w:sz w:val="24"/>
          <w:szCs w:val="24"/>
        </w:rPr>
        <w:t>E</w:t>
      </w:r>
      <w:r>
        <w:rPr>
          <w:rFonts w:ascii="Times New Roman" w:hAnsi="Times New Roman"/>
          <w:sz w:val="24"/>
          <w:szCs w:val="24"/>
        </w:rPr>
        <w:t xml:space="preserve">nvironmental </w:t>
      </w:r>
      <w:r w:rsidRPr="00AB1106">
        <w:rPr>
          <w:rFonts w:ascii="Times New Roman" w:hAnsi="Times New Roman"/>
          <w:sz w:val="24"/>
          <w:szCs w:val="24"/>
        </w:rPr>
        <w:t xml:space="preserve">screening of the sub-projects </w:t>
      </w:r>
      <w:r>
        <w:rPr>
          <w:rFonts w:ascii="Times New Roman" w:hAnsi="Times New Roman"/>
          <w:sz w:val="24"/>
          <w:szCs w:val="24"/>
        </w:rPr>
        <w:t xml:space="preserve">and determine the environmental </w:t>
      </w:r>
      <w:r w:rsidRPr="00AB1106">
        <w:rPr>
          <w:rFonts w:ascii="Times New Roman" w:hAnsi="Times New Roman"/>
          <w:sz w:val="24"/>
          <w:szCs w:val="24"/>
        </w:rPr>
        <w:t xml:space="preserve">risk categorization according to the World Bank’s ESF requirements to ensure all potential environmental impacts are identified and addressed under applicable </w:t>
      </w:r>
      <w:r>
        <w:rPr>
          <w:rFonts w:ascii="Times New Roman" w:hAnsi="Times New Roman"/>
          <w:sz w:val="24"/>
          <w:szCs w:val="24"/>
        </w:rPr>
        <w:t>Environmental and Social Management Plans (</w:t>
      </w:r>
      <w:r w:rsidRPr="00AB1106">
        <w:rPr>
          <w:rFonts w:ascii="Times New Roman" w:hAnsi="Times New Roman"/>
          <w:sz w:val="24"/>
          <w:szCs w:val="24"/>
        </w:rPr>
        <w:t>ESMPs</w:t>
      </w:r>
      <w:r>
        <w:rPr>
          <w:rFonts w:ascii="Times New Roman" w:hAnsi="Times New Roman"/>
          <w:sz w:val="24"/>
          <w:szCs w:val="24"/>
        </w:rPr>
        <w:t>)</w:t>
      </w:r>
      <w:r w:rsidRPr="00AB1106">
        <w:rPr>
          <w:rFonts w:ascii="Times New Roman" w:hAnsi="Times New Roman"/>
          <w:sz w:val="24"/>
          <w:szCs w:val="24"/>
        </w:rPr>
        <w:t>/</w:t>
      </w:r>
      <w:r>
        <w:rPr>
          <w:rFonts w:ascii="Times New Roman" w:hAnsi="Times New Roman"/>
          <w:sz w:val="24"/>
          <w:szCs w:val="24"/>
        </w:rPr>
        <w:t>Environmental and Social Impact Assessments (</w:t>
      </w:r>
      <w:r w:rsidRPr="00AB1106">
        <w:rPr>
          <w:rFonts w:ascii="Times New Roman" w:hAnsi="Times New Roman"/>
          <w:sz w:val="24"/>
          <w:szCs w:val="24"/>
        </w:rPr>
        <w:t>ESIAs</w:t>
      </w:r>
      <w:r>
        <w:rPr>
          <w:rFonts w:ascii="Times New Roman" w:hAnsi="Times New Roman"/>
          <w:sz w:val="24"/>
          <w:szCs w:val="24"/>
        </w:rPr>
        <w:t>)</w:t>
      </w:r>
      <w:r w:rsidRPr="00AB1106">
        <w:rPr>
          <w:rFonts w:ascii="Times New Roman" w:hAnsi="Times New Roman"/>
          <w:sz w:val="24"/>
          <w:szCs w:val="24"/>
        </w:rPr>
        <w:t xml:space="preserve"> and implemented prior and during civil works.</w:t>
      </w:r>
    </w:p>
    <w:p w14:paraId="418F68C1" w14:textId="77777777" w:rsidR="00202CE0" w:rsidRPr="00AB1106" w:rsidRDefault="00202CE0" w:rsidP="00202CE0">
      <w:pPr>
        <w:widowControl/>
        <w:numPr>
          <w:ilvl w:val="1"/>
          <w:numId w:val="3"/>
        </w:numPr>
        <w:autoSpaceDE/>
        <w:autoSpaceDN/>
        <w:spacing w:before="120"/>
        <w:ind w:left="1434" w:hanging="357"/>
        <w:jc w:val="both"/>
        <w:rPr>
          <w:rFonts w:ascii="Times New Roman" w:hAnsi="Times New Roman"/>
          <w:sz w:val="24"/>
          <w:szCs w:val="24"/>
        </w:rPr>
      </w:pPr>
      <w:r w:rsidRPr="00AB1106">
        <w:rPr>
          <w:rFonts w:ascii="Times New Roman" w:hAnsi="Times New Roman"/>
          <w:sz w:val="24"/>
          <w:szCs w:val="24"/>
        </w:rPr>
        <w:t xml:space="preserve">The </w:t>
      </w:r>
      <w:r w:rsidRPr="0086364A">
        <w:rPr>
          <w:rFonts w:ascii="Times New Roman" w:hAnsi="Times New Roman"/>
          <w:sz w:val="24"/>
          <w:szCs w:val="24"/>
        </w:rPr>
        <w:t>specialist</w:t>
      </w:r>
      <w:r w:rsidRPr="00AB1106">
        <w:rPr>
          <w:rFonts w:ascii="Times New Roman" w:hAnsi="Times New Roman"/>
          <w:sz w:val="24"/>
          <w:szCs w:val="24"/>
        </w:rPr>
        <w:t xml:space="preserve"> shall coordinat</w:t>
      </w:r>
      <w:r>
        <w:rPr>
          <w:rFonts w:ascii="Times New Roman" w:hAnsi="Times New Roman"/>
          <w:sz w:val="24"/>
          <w:szCs w:val="24"/>
        </w:rPr>
        <w:t xml:space="preserve">e </w:t>
      </w:r>
      <w:r w:rsidRPr="00AB1106">
        <w:rPr>
          <w:rFonts w:ascii="Times New Roman" w:hAnsi="Times New Roman"/>
          <w:sz w:val="24"/>
          <w:szCs w:val="24"/>
        </w:rPr>
        <w:t xml:space="preserve">with </w:t>
      </w:r>
      <w:r>
        <w:rPr>
          <w:rFonts w:ascii="Times New Roman" w:hAnsi="Times New Roman"/>
          <w:sz w:val="24"/>
          <w:szCs w:val="24"/>
        </w:rPr>
        <w:t xml:space="preserve">the </w:t>
      </w:r>
      <w:r w:rsidRPr="00AB1106">
        <w:rPr>
          <w:rFonts w:ascii="Times New Roman" w:hAnsi="Times New Roman"/>
          <w:sz w:val="24"/>
          <w:szCs w:val="24"/>
        </w:rPr>
        <w:t xml:space="preserve">local social specialist for the actions related to stakeholder engagement and grievance mechanism in transforming risky structures as described in project specific </w:t>
      </w:r>
      <w:r>
        <w:rPr>
          <w:rFonts w:ascii="Times New Roman" w:hAnsi="Times New Roman"/>
          <w:sz w:val="24"/>
          <w:szCs w:val="24"/>
        </w:rPr>
        <w:t>Stakeholder Engagement Plan (</w:t>
      </w:r>
      <w:r w:rsidRPr="00AB1106">
        <w:rPr>
          <w:rFonts w:ascii="Times New Roman" w:hAnsi="Times New Roman"/>
          <w:sz w:val="24"/>
          <w:szCs w:val="24"/>
        </w:rPr>
        <w:t>SEP</w:t>
      </w:r>
      <w:r>
        <w:rPr>
          <w:rFonts w:ascii="Times New Roman" w:hAnsi="Times New Roman"/>
          <w:sz w:val="24"/>
          <w:szCs w:val="24"/>
        </w:rPr>
        <w:t>)</w:t>
      </w:r>
      <w:r w:rsidRPr="00AB1106">
        <w:rPr>
          <w:rFonts w:ascii="Times New Roman" w:hAnsi="Times New Roman"/>
          <w:sz w:val="24"/>
          <w:szCs w:val="24"/>
        </w:rPr>
        <w:t>.</w:t>
      </w:r>
    </w:p>
    <w:p w14:paraId="35B28052" w14:textId="77777777" w:rsidR="00202CE0" w:rsidRDefault="00202CE0" w:rsidP="00202C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w:t>
      </w:r>
      <w:r w:rsidRPr="006D4A1F">
        <w:rPr>
          <w:rFonts w:ascii="Times New Roman" w:hAnsi="Times New Roman"/>
          <w:sz w:val="24"/>
          <w:szCs w:val="24"/>
        </w:rPr>
        <w:t>pecialist</w:t>
      </w:r>
      <w:r>
        <w:rPr>
          <w:rFonts w:ascii="Times New Roman" w:hAnsi="Times New Roman"/>
          <w:sz w:val="24"/>
          <w:szCs w:val="24"/>
        </w:rPr>
        <w:t xml:space="preserve"> shall perform the monitoring (the execution of contractors’ activities) and reporting activities within the scope of province based ESMPs, ESMP Checklists, neighbourhood level ESIAs (if needed), and relevant sub-management plans through </w:t>
      </w:r>
      <w:r w:rsidRPr="008820FA">
        <w:rPr>
          <w:rFonts w:ascii="Times New Roman" w:hAnsi="Times New Roman"/>
          <w:sz w:val="24"/>
          <w:szCs w:val="24"/>
        </w:rPr>
        <w:t xml:space="preserve">the field </w:t>
      </w:r>
      <w:r>
        <w:rPr>
          <w:rFonts w:ascii="Times New Roman" w:hAnsi="Times New Roman"/>
          <w:sz w:val="24"/>
          <w:szCs w:val="24"/>
        </w:rPr>
        <w:t>inspections</w:t>
      </w:r>
      <w:r w:rsidRPr="008820FA">
        <w:rPr>
          <w:rFonts w:ascii="Times New Roman" w:hAnsi="Times New Roman"/>
          <w:sz w:val="24"/>
          <w:szCs w:val="24"/>
        </w:rPr>
        <w:t xml:space="preserve"> to be carried out at frequent intervals.</w:t>
      </w:r>
      <w:r>
        <w:rPr>
          <w:rFonts w:ascii="Times New Roman" w:hAnsi="Times New Roman"/>
          <w:sz w:val="24"/>
          <w:szCs w:val="24"/>
        </w:rPr>
        <w:t xml:space="preserve"> </w:t>
      </w:r>
    </w:p>
    <w:p w14:paraId="1BF189DB" w14:textId="77777777" w:rsidR="00202CE0" w:rsidRPr="00DF17B3" w:rsidRDefault="00202CE0" w:rsidP="00202CE0">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Pr>
          <w:rFonts w:ascii="Times New Roman" w:hAnsi="Times New Roman"/>
          <w:sz w:val="24"/>
          <w:szCs w:val="24"/>
        </w:rPr>
        <w:t>S</w:t>
      </w:r>
      <w:r w:rsidRPr="006D4A1F">
        <w:rPr>
          <w:rFonts w:ascii="Times New Roman" w:hAnsi="Times New Roman"/>
          <w:sz w:val="24"/>
          <w:szCs w:val="24"/>
        </w:rPr>
        <w:t>pecialist</w:t>
      </w:r>
      <w:r w:rsidRPr="1EBCBF00">
        <w:rPr>
          <w:rFonts w:ascii="Times New Roman" w:hAnsi="Times New Roman"/>
          <w:sz w:val="24"/>
          <w:szCs w:val="24"/>
        </w:rPr>
        <w:t xml:space="preserve"> shall work in close coordination with the individual specialists recruited in </w:t>
      </w:r>
      <w:r>
        <w:rPr>
          <w:rFonts w:ascii="Times New Roman" w:hAnsi="Times New Roman"/>
          <w:sz w:val="24"/>
          <w:szCs w:val="24"/>
        </w:rPr>
        <w:t xml:space="preserve">the </w:t>
      </w:r>
      <w:r w:rsidRPr="1EBCBF00">
        <w:rPr>
          <w:rFonts w:ascii="Times New Roman" w:hAnsi="Times New Roman"/>
          <w:sz w:val="24"/>
          <w:szCs w:val="24"/>
        </w:rPr>
        <w:t xml:space="preserve">head office regarding </w:t>
      </w:r>
      <w:r w:rsidRPr="00DF17B3">
        <w:rPr>
          <w:rFonts w:ascii="Times New Roman" w:hAnsi="Times New Roman"/>
          <w:sz w:val="24"/>
          <w:szCs w:val="24"/>
        </w:rPr>
        <w:t>environmental</w:t>
      </w:r>
      <w:r w:rsidRPr="1EBCBF00">
        <w:rPr>
          <w:rFonts w:ascii="Times New Roman" w:hAnsi="Times New Roman"/>
          <w:sz w:val="24"/>
          <w:szCs w:val="24"/>
        </w:rPr>
        <w:t xml:space="preserve"> aspects of the project activities and provide any requested information to be used in the preparation of </w:t>
      </w:r>
      <w:r>
        <w:rPr>
          <w:rFonts w:ascii="Times New Roman" w:hAnsi="Times New Roman"/>
          <w:sz w:val="24"/>
          <w:szCs w:val="24"/>
        </w:rPr>
        <w:t>Environmental and Social Framework</w:t>
      </w:r>
      <w:r w:rsidRPr="1EBCBF00">
        <w:rPr>
          <w:rFonts w:ascii="Times New Roman" w:hAnsi="Times New Roman"/>
          <w:sz w:val="24"/>
          <w:szCs w:val="24"/>
        </w:rPr>
        <w:t xml:space="preserve"> ESF documents.</w:t>
      </w:r>
    </w:p>
    <w:p w14:paraId="1C4255A7" w14:textId="77777777" w:rsidR="00202CE0" w:rsidRDefault="00202CE0" w:rsidP="00202CE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 specialist shall ensure the preparation of the neighbourhood level ESIA, if needed.</w:t>
      </w:r>
    </w:p>
    <w:p w14:paraId="37DC98E6" w14:textId="77777777" w:rsidR="00202CE0" w:rsidRDefault="00202CE0" w:rsidP="00202CE0">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lastRenderedPageBreak/>
        <w:t xml:space="preserve">The </w:t>
      </w:r>
      <w:r>
        <w:rPr>
          <w:rFonts w:ascii="Times New Roman" w:hAnsi="Times New Roman"/>
          <w:sz w:val="24"/>
          <w:szCs w:val="24"/>
        </w:rPr>
        <w:t>Specialist</w:t>
      </w:r>
      <w:r w:rsidRPr="1EBCBF00">
        <w:rPr>
          <w:rFonts w:ascii="Times New Roman" w:hAnsi="Times New Roman"/>
          <w:sz w:val="24"/>
          <w:szCs w:val="24"/>
        </w:rPr>
        <w:t xml:space="preserve"> shall, in coordination with </w:t>
      </w:r>
      <w:r>
        <w:rPr>
          <w:rFonts w:ascii="Times New Roman" w:hAnsi="Times New Roman"/>
          <w:sz w:val="24"/>
          <w:szCs w:val="24"/>
        </w:rPr>
        <w:t xml:space="preserve">the </w:t>
      </w:r>
      <w:r w:rsidRPr="1EBCBF00">
        <w:rPr>
          <w:rFonts w:ascii="Times New Roman" w:hAnsi="Times New Roman"/>
          <w:sz w:val="24"/>
          <w:szCs w:val="24"/>
        </w:rPr>
        <w:t>environmental specialist, perform environmental and social audits for Type III sub-projects</w:t>
      </w:r>
      <w:r>
        <w:rPr>
          <w:rStyle w:val="DipnotBavurusu"/>
          <w:rFonts w:ascii="Times New Roman" w:hAnsi="Times New Roman"/>
          <w:sz w:val="24"/>
          <w:szCs w:val="24"/>
        </w:rPr>
        <w:footnoteReference w:id="1"/>
      </w:r>
      <w:r w:rsidRPr="1EBCBF00">
        <w:rPr>
          <w:rFonts w:ascii="Times New Roman" w:hAnsi="Times New Roman"/>
          <w:sz w:val="24"/>
          <w:szCs w:val="24"/>
        </w:rPr>
        <w:t xml:space="preserve"> and, when required, for Type II sub-projects and prepare Environmental and Social </w:t>
      </w:r>
      <w:r>
        <w:rPr>
          <w:rFonts w:ascii="Times New Roman" w:hAnsi="Times New Roman"/>
          <w:sz w:val="24"/>
          <w:szCs w:val="24"/>
        </w:rPr>
        <w:t>Action</w:t>
      </w:r>
      <w:r w:rsidRPr="1EBCBF00">
        <w:rPr>
          <w:rFonts w:ascii="Times New Roman" w:hAnsi="Times New Roman"/>
          <w:sz w:val="24"/>
          <w:szCs w:val="24"/>
        </w:rPr>
        <w:t xml:space="preserve"> Plans based on this audit.</w:t>
      </w:r>
    </w:p>
    <w:p w14:paraId="24E26FFF" w14:textId="77777777" w:rsidR="00202CE0" w:rsidRDefault="00202CE0" w:rsidP="00202C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w:t>
      </w:r>
      <w:r w:rsidRPr="003E063B">
        <w:rPr>
          <w:rFonts w:ascii="Times New Roman" w:hAnsi="Times New Roman"/>
          <w:sz w:val="24"/>
          <w:szCs w:val="24"/>
        </w:rPr>
        <w:t>supervise and monitor the contractors</w:t>
      </w:r>
      <w:r>
        <w:rPr>
          <w:rFonts w:ascii="Times New Roman" w:hAnsi="Times New Roman"/>
          <w:sz w:val="24"/>
          <w:szCs w:val="24"/>
        </w:rPr>
        <w:t>,</w:t>
      </w:r>
      <w:r w:rsidRPr="003E063B">
        <w:rPr>
          <w:rFonts w:ascii="Times New Roman" w:hAnsi="Times New Roman"/>
          <w:sz w:val="24"/>
          <w:szCs w:val="24"/>
        </w:rPr>
        <w:t xml:space="preserve"> and </w:t>
      </w:r>
      <w:r>
        <w:rPr>
          <w:rFonts w:ascii="Times New Roman" w:hAnsi="Times New Roman"/>
          <w:sz w:val="24"/>
          <w:szCs w:val="24"/>
        </w:rPr>
        <w:t xml:space="preserve">through provincial directorate of </w:t>
      </w:r>
      <w:proofErr w:type="spellStart"/>
      <w:r>
        <w:rPr>
          <w:rFonts w:ascii="Times New Roman" w:hAnsi="Times New Roman"/>
          <w:sz w:val="24"/>
          <w:szCs w:val="24"/>
        </w:rPr>
        <w:t>MoEUCC</w:t>
      </w:r>
      <w:proofErr w:type="spellEnd"/>
      <w:r>
        <w:rPr>
          <w:rFonts w:ascii="Times New Roman" w:hAnsi="Times New Roman"/>
          <w:sz w:val="24"/>
          <w:szCs w:val="24"/>
        </w:rPr>
        <w:t xml:space="preserve">, </w:t>
      </w:r>
      <w:r w:rsidRPr="003E063B">
        <w:rPr>
          <w:rFonts w:ascii="Times New Roman" w:hAnsi="Times New Roman"/>
          <w:sz w:val="24"/>
          <w:szCs w:val="24"/>
        </w:rPr>
        <w:t xml:space="preserve">notify the contractors about the problems identified onsite and </w:t>
      </w:r>
      <w:r>
        <w:rPr>
          <w:rFonts w:ascii="Times New Roman" w:hAnsi="Times New Roman"/>
          <w:sz w:val="24"/>
          <w:szCs w:val="24"/>
        </w:rPr>
        <w:t>suggest/</w:t>
      </w:r>
      <w:r w:rsidRPr="003E063B">
        <w:rPr>
          <w:rFonts w:ascii="Times New Roman" w:hAnsi="Times New Roman"/>
          <w:sz w:val="24"/>
          <w:szCs w:val="24"/>
        </w:rPr>
        <w:t>decide on the steps to correct these problems.</w:t>
      </w:r>
    </w:p>
    <w:p w14:paraId="1DEF4535" w14:textId="77777777" w:rsidR="00202CE0" w:rsidRPr="001A30A6" w:rsidRDefault="00202CE0" w:rsidP="00202CE0">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7F3EC53C" w14:textId="77777777" w:rsidR="00202CE0" w:rsidRPr="0085009A" w:rsidRDefault="00202CE0" w:rsidP="00202CE0">
      <w:pPr>
        <w:widowControl/>
        <w:numPr>
          <w:ilvl w:val="1"/>
          <w:numId w:val="3"/>
        </w:numPr>
        <w:autoSpaceDE/>
        <w:autoSpaceDN/>
        <w:spacing w:before="120"/>
        <w:jc w:val="both"/>
        <w:rPr>
          <w:rFonts w:ascii="Times New Roman" w:hAnsi="Times New Roman"/>
          <w:sz w:val="24"/>
          <w:szCs w:val="24"/>
        </w:rPr>
      </w:pPr>
      <w:r w:rsidRPr="70AC674A">
        <w:rPr>
          <w:rFonts w:ascii="Times New Roman" w:hAnsi="Times New Roman"/>
          <w:sz w:val="24"/>
          <w:szCs w:val="24"/>
        </w:rPr>
        <w:t>The</w:t>
      </w:r>
      <w:r>
        <w:rPr>
          <w:rFonts w:ascii="Times New Roman" w:hAnsi="Times New Roman"/>
          <w:sz w:val="24"/>
          <w:szCs w:val="24"/>
        </w:rPr>
        <w:t xml:space="preserve"> S</w:t>
      </w:r>
      <w:r w:rsidRPr="70AC674A">
        <w:rPr>
          <w:rFonts w:ascii="Times New Roman" w:hAnsi="Times New Roman"/>
          <w:sz w:val="24"/>
          <w:szCs w:val="24"/>
        </w:rPr>
        <w:t>pecialist shall</w:t>
      </w:r>
      <w:r>
        <w:rPr>
          <w:rFonts w:ascii="Times New Roman" w:hAnsi="Times New Roman"/>
          <w:sz w:val="24"/>
          <w:szCs w:val="24"/>
        </w:rPr>
        <w:t xml:space="preserve"> promptly</w:t>
      </w:r>
      <w:r w:rsidRPr="70AC674A">
        <w:rPr>
          <w:rFonts w:ascii="Times New Roman" w:hAnsi="Times New Roman"/>
          <w:sz w:val="24"/>
          <w:szCs w:val="24"/>
        </w:rPr>
        <w:t xml:space="preserve"> notify</w:t>
      </w:r>
      <w:r>
        <w:rPr>
          <w:rFonts w:ascii="Times New Roman" w:hAnsi="Times New Roman"/>
          <w:sz w:val="24"/>
          <w:szCs w:val="24"/>
        </w:rPr>
        <w:t xml:space="preserve"> PMU and the WB of</w:t>
      </w:r>
      <w:r w:rsidRPr="70AC674A">
        <w:rPr>
          <w:rFonts w:ascii="Times New Roman" w:hAnsi="Times New Roman"/>
          <w:sz w:val="24"/>
          <w:szCs w:val="24"/>
        </w:rPr>
        <w:t xml:space="preserve"> </w:t>
      </w:r>
      <w:r>
        <w:rPr>
          <w:rFonts w:ascii="Times New Roman" w:hAnsi="Times New Roman"/>
          <w:sz w:val="24"/>
          <w:szCs w:val="24"/>
        </w:rPr>
        <w:t xml:space="preserve">any accident or </w:t>
      </w:r>
      <w:r w:rsidRPr="70AC674A">
        <w:rPr>
          <w:rFonts w:ascii="Times New Roman" w:hAnsi="Times New Roman"/>
          <w:sz w:val="24"/>
          <w:szCs w:val="24"/>
        </w:rPr>
        <w:t xml:space="preserve">incident </w:t>
      </w:r>
      <w:r>
        <w:rPr>
          <w:rFonts w:ascii="Times New Roman" w:hAnsi="Times New Roman"/>
          <w:sz w:val="24"/>
          <w:szCs w:val="24"/>
        </w:rPr>
        <w:t>related to the Project.</w:t>
      </w:r>
    </w:p>
    <w:p w14:paraId="26219DD6" w14:textId="77777777" w:rsidR="00202CE0" w:rsidRPr="00DF17B3" w:rsidRDefault="00202CE0" w:rsidP="00202CE0">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about contractor’s commitments. </w:t>
      </w:r>
    </w:p>
    <w:p w14:paraId="72B0EB23" w14:textId="77777777" w:rsidR="00202CE0" w:rsidRDefault="00202CE0" w:rsidP="00202C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The specialist shall prepare monthly progress reports, summarizing:</w:t>
      </w:r>
    </w:p>
    <w:p w14:paraId="08399A19" w14:textId="77777777" w:rsidR="00202CE0" w:rsidRDefault="00202CE0" w:rsidP="00202CE0">
      <w:pPr>
        <w:pStyle w:val="ListeParagraf"/>
        <w:numPr>
          <w:ilvl w:val="0"/>
          <w:numId w:val="9"/>
        </w:numPr>
        <w:jc w:val="both"/>
        <w:rPr>
          <w:rFonts w:ascii="Times New Roman" w:hAnsi="Times New Roman"/>
          <w:sz w:val="24"/>
          <w:szCs w:val="24"/>
        </w:rPr>
      </w:pPr>
      <w:r w:rsidRPr="0019612A">
        <w:rPr>
          <w:rFonts w:ascii="Times New Roman" w:hAnsi="Times New Roman"/>
          <w:sz w:val="24"/>
          <w:szCs w:val="24"/>
        </w:rPr>
        <w:t>The important points in the monthly reports of the Contractors / Contractor's focal points</w:t>
      </w:r>
    </w:p>
    <w:p w14:paraId="24D978A4" w14:textId="77777777" w:rsidR="00202CE0" w:rsidRPr="003F0F4A" w:rsidRDefault="00202CE0" w:rsidP="00202CE0">
      <w:pPr>
        <w:pStyle w:val="ListeParagraf"/>
        <w:numPr>
          <w:ilvl w:val="0"/>
          <w:numId w:val="9"/>
        </w:numPr>
        <w:jc w:val="both"/>
        <w:rPr>
          <w:rFonts w:ascii="Times New Roman" w:hAnsi="Times New Roman"/>
          <w:sz w:val="24"/>
          <w:szCs w:val="24"/>
        </w:rPr>
      </w:pPr>
      <w:r>
        <w:rPr>
          <w:rFonts w:ascii="Times New Roman" w:hAnsi="Times New Roman"/>
          <w:sz w:val="24"/>
          <w:szCs w:val="24"/>
          <w:lang w:val="en-US"/>
        </w:rPr>
        <w:t xml:space="preserve">The </w:t>
      </w:r>
      <w:r>
        <w:rPr>
          <w:rFonts w:ascii="Times New Roman" w:hAnsi="Times New Roman"/>
          <w:sz w:val="24"/>
          <w:szCs w:val="24"/>
        </w:rPr>
        <w:t>e</w:t>
      </w:r>
      <w:r w:rsidRPr="005709A2">
        <w:rPr>
          <w:rFonts w:ascii="Times New Roman" w:hAnsi="Times New Roman"/>
          <w:sz w:val="24"/>
          <w:szCs w:val="24"/>
        </w:rPr>
        <w:t>nvironmenta</w:t>
      </w:r>
      <w:r>
        <w:rPr>
          <w:rFonts w:ascii="Times New Roman" w:hAnsi="Times New Roman"/>
          <w:sz w:val="24"/>
          <w:szCs w:val="24"/>
        </w:rPr>
        <w:t>l</w:t>
      </w:r>
      <w:r w:rsidRPr="0033184C">
        <w:rPr>
          <w:rFonts w:ascii="Times New Roman" w:hAnsi="Times New Roman"/>
          <w:sz w:val="24"/>
          <w:szCs w:val="24"/>
          <w:lang w:val="en-US"/>
        </w:rPr>
        <w:t xml:space="preserve"> issues within the scope of the construction and compliance activities completed during the period</w:t>
      </w:r>
    </w:p>
    <w:p w14:paraId="45F5F0F6" w14:textId="77777777" w:rsidR="00202CE0" w:rsidRPr="0019612A" w:rsidRDefault="00202CE0" w:rsidP="00202CE0">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outputs of the supervision, monitoring and auditing activities</w:t>
      </w:r>
    </w:p>
    <w:p w14:paraId="0729EEDA" w14:textId="77777777" w:rsidR="00202CE0" w:rsidRPr="0019612A" w:rsidRDefault="00202CE0" w:rsidP="00202CE0">
      <w:pPr>
        <w:pStyle w:val="ListeParagraf"/>
        <w:widowControl/>
        <w:numPr>
          <w:ilvl w:val="0"/>
          <w:numId w:val="9"/>
        </w:numPr>
        <w:autoSpaceDE/>
        <w:autoSpaceDN/>
        <w:spacing w:before="120"/>
        <w:jc w:val="both"/>
        <w:rPr>
          <w:rFonts w:ascii="Times New Roman" w:hAnsi="Times New Roman"/>
          <w:sz w:val="24"/>
          <w:szCs w:val="24"/>
        </w:rPr>
      </w:pPr>
      <w:r w:rsidRPr="0019612A">
        <w:rPr>
          <w:rFonts w:ascii="Times New Roman" w:hAnsi="Times New Roman"/>
          <w:sz w:val="24"/>
          <w:szCs w:val="24"/>
        </w:rPr>
        <w:t>The progress of E&amp;S Audits and Environmental and Social Action Plans to be prepared for the Type III sub-projects, if needed.</w:t>
      </w:r>
    </w:p>
    <w:p w14:paraId="6EBCE0BB" w14:textId="77777777" w:rsidR="00202CE0" w:rsidRPr="00E33CCF" w:rsidRDefault="00202CE0" w:rsidP="00202CE0">
      <w:pPr>
        <w:pStyle w:val="ListeParagraf"/>
        <w:numPr>
          <w:ilvl w:val="1"/>
          <w:numId w:val="3"/>
        </w:numPr>
        <w:spacing w:before="120"/>
        <w:contextualSpacing w:val="0"/>
        <w:jc w:val="both"/>
        <w:rPr>
          <w:rFonts w:ascii="Times New Roman" w:hAnsi="Times New Roman"/>
          <w:sz w:val="24"/>
          <w:szCs w:val="24"/>
        </w:rPr>
      </w:pPr>
      <w:r w:rsidRPr="00E33CCF">
        <w:rPr>
          <w:rFonts w:ascii="Times New Roman" w:hAnsi="Times New Roman"/>
          <w:sz w:val="24"/>
          <w:szCs w:val="24"/>
        </w:rPr>
        <w:t xml:space="preserve">The specialist shall </w:t>
      </w:r>
      <w:r>
        <w:rPr>
          <w:rFonts w:ascii="Times New Roman" w:hAnsi="Times New Roman"/>
          <w:sz w:val="24"/>
          <w:szCs w:val="24"/>
        </w:rPr>
        <w:t>provide</w:t>
      </w:r>
      <w:r w:rsidRPr="00E33CCF">
        <w:rPr>
          <w:rFonts w:ascii="Times New Roman" w:hAnsi="Times New Roman"/>
          <w:sz w:val="24"/>
          <w:szCs w:val="24"/>
        </w:rPr>
        <w:t xml:space="preserve"> technical support to contractors to implement the </w:t>
      </w:r>
      <w:r w:rsidRPr="005709A2">
        <w:rPr>
          <w:rFonts w:ascii="Times New Roman" w:hAnsi="Times New Roman"/>
          <w:sz w:val="24"/>
          <w:szCs w:val="24"/>
        </w:rPr>
        <w:t xml:space="preserve">Environmental and Social Commitment </w:t>
      </w:r>
      <w:r w:rsidRPr="00E33CCF">
        <w:rPr>
          <w:rFonts w:ascii="Times New Roman" w:hAnsi="Times New Roman"/>
          <w:sz w:val="24"/>
          <w:szCs w:val="24"/>
        </w:rPr>
        <w:t>Plan.</w:t>
      </w:r>
    </w:p>
    <w:p w14:paraId="5F066755" w14:textId="77777777" w:rsidR="00202CE0" w:rsidRDefault="00202CE0" w:rsidP="00202CE0">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specialist shall ensure </w:t>
      </w:r>
      <w:r w:rsidRPr="00282A11">
        <w:rPr>
          <w:rFonts w:ascii="Times New Roman" w:hAnsi="Times New Roman"/>
          <w:sz w:val="24"/>
          <w:szCs w:val="24"/>
        </w:rPr>
        <w:t xml:space="preserve">that </w:t>
      </w:r>
      <w:r>
        <w:rPr>
          <w:rFonts w:ascii="Times New Roman" w:hAnsi="Times New Roman"/>
          <w:sz w:val="24"/>
          <w:szCs w:val="24"/>
        </w:rPr>
        <w:t>all 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p>
    <w:p w14:paraId="13B71C65" w14:textId="77777777" w:rsidR="00202CE0" w:rsidRPr="00657318" w:rsidRDefault="00202CE0" w:rsidP="00202CE0">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Pr>
          <w:rFonts w:ascii="Times New Roman" w:hAnsi="Times New Roman"/>
          <w:sz w:val="24"/>
          <w:szCs w:val="24"/>
        </w:rPr>
        <w:t>nel assigned for the Project,</w:t>
      </w:r>
      <w:r w:rsidRPr="009C3C52">
        <w:rPr>
          <w:rFonts w:ascii="Times New Roman" w:hAnsi="Times New Roman"/>
          <w:sz w:val="24"/>
          <w:szCs w:val="24"/>
        </w:rPr>
        <w:t xml:space="preserve"> contractors </w:t>
      </w:r>
      <w:r>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requirements of World Bank ESF,</w:t>
      </w:r>
      <w:r w:rsidRPr="009C3C52">
        <w:rPr>
          <w:rFonts w:ascii="Times New Roman" w:hAnsi="Times New Roman"/>
          <w:sz w:val="24"/>
          <w:szCs w:val="24"/>
        </w:rPr>
        <w:t xml:space="preserve"> processes</w:t>
      </w:r>
      <w:r>
        <w:rPr>
          <w:rFonts w:ascii="Times New Roman" w:hAnsi="Times New Roman"/>
          <w:sz w:val="24"/>
          <w:szCs w:val="24"/>
        </w:rPr>
        <w:t xml:space="preserve"> as proposed in ESMF</w:t>
      </w:r>
      <w:r w:rsidRPr="009C3C52">
        <w:rPr>
          <w:rFonts w:ascii="Times New Roman" w:hAnsi="Times New Roman"/>
          <w:sz w:val="24"/>
          <w:szCs w:val="24"/>
        </w:rPr>
        <w:t xml:space="preserve">. </w:t>
      </w:r>
    </w:p>
    <w:p w14:paraId="72C91379" w14:textId="77777777" w:rsidR="00202CE0" w:rsidRPr="005709A2" w:rsidRDefault="00202CE0" w:rsidP="00202CE0">
      <w:pPr>
        <w:pStyle w:val="ListeParagraf"/>
        <w:numPr>
          <w:ilvl w:val="1"/>
          <w:numId w:val="3"/>
        </w:numPr>
        <w:spacing w:before="120"/>
        <w:contextualSpacing w:val="0"/>
        <w:jc w:val="both"/>
        <w:rPr>
          <w:rFonts w:ascii="Times New Roman" w:hAnsi="Times New Roman"/>
          <w:sz w:val="24"/>
          <w:szCs w:val="24"/>
        </w:rPr>
      </w:pPr>
      <w:r w:rsidRPr="000A0D8D">
        <w:rPr>
          <w:rFonts w:ascii="Times New Roman" w:hAnsi="Times New Roman"/>
          <w:sz w:val="24"/>
          <w:szCs w:val="24"/>
        </w:rPr>
        <w:t xml:space="preserve">The specialist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sidRPr="005709A2">
        <w:rPr>
          <w:rFonts w:ascii="Times New Roman" w:hAnsi="Times New Roman"/>
          <w:sz w:val="24"/>
          <w:szCs w:val="24"/>
        </w:rPr>
        <w:t>.</w:t>
      </w:r>
    </w:p>
    <w:p w14:paraId="26FCFF6C" w14:textId="77777777" w:rsidR="00202CE0" w:rsidRDefault="00202CE0" w:rsidP="00202CE0">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t>The specialist shall guide and support</w:t>
      </w:r>
      <w:r w:rsidRPr="00716C4A">
        <w:rPr>
          <w:rFonts w:ascii="Times New Roman" w:hAnsi="Times New Roman"/>
          <w:sz w:val="24"/>
          <w:szCs w:val="24"/>
        </w:rPr>
        <w:t xml:space="preserve"> during preparation and implementation processes of the ESMP Checklists to be prepared by the</w:t>
      </w:r>
      <w:r>
        <w:rPr>
          <w:rFonts w:ascii="Times New Roman" w:hAnsi="Times New Roman"/>
          <w:sz w:val="24"/>
          <w:szCs w:val="24"/>
        </w:rPr>
        <w:t xml:space="preserve"> </w:t>
      </w:r>
      <w:r w:rsidRPr="00716C4A">
        <w:rPr>
          <w:rFonts w:ascii="Times New Roman" w:hAnsi="Times New Roman"/>
          <w:sz w:val="24"/>
          <w:szCs w:val="24"/>
        </w:rPr>
        <w:t xml:space="preserve">sub-project contractors in terms of quality of the said documents, and ensuring adequacy </w:t>
      </w:r>
      <w:r>
        <w:rPr>
          <w:rFonts w:ascii="Times New Roman" w:hAnsi="Times New Roman"/>
          <w:sz w:val="24"/>
          <w:szCs w:val="24"/>
        </w:rPr>
        <w:t>of the sub-project</w:t>
      </w:r>
      <w:r w:rsidRPr="00716C4A">
        <w:rPr>
          <w:rFonts w:ascii="Times New Roman" w:hAnsi="Times New Roman"/>
          <w:sz w:val="24"/>
          <w:szCs w:val="24"/>
        </w:rPr>
        <w:t xml:space="preserve"> Health, Safety and Social (ESHS) personnel of </w:t>
      </w:r>
      <w:r>
        <w:rPr>
          <w:rFonts w:ascii="Times New Roman" w:hAnsi="Times New Roman"/>
          <w:sz w:val="24"/>
          <w:szCs w:val="24"/>
        </w:rPr>
        <w:t xml:space="preserve">The Specialists </w:t>
      </w:r>
      <w:r w:rsidRPr="00716C4A">
        <w:rPr>
          <w:rFonts w:ascii="Times New Roman" w:hAnsi="Times New Roman"/>
          <w:sz w:val="24"/>
          <w:szCs w:val="24"/>
        </w:rPr>
        <w:t>who will continuously implement the ESMP Checklists at sub-project site.</w:t>
      </w:r>
    </w:p>
    <w:p w14:paraId="651C1D26" w14:textId="3226A4D4" w:rsidR="00202CE0" w:rsidRPr="00202CE0" w:rsidRDefault="00202CE0" w:rsidP="00202CE0">
      <w:pPr>
        <w:pStyle w:val="ListeParagraf"/>
        <w:numPr>
          <w:ilvl w:val="1"/>
          <w:numId w:val="3"/>
        </w:numPr>
        <w:spacing w:before="120"/>
        <w:contextualSpacing w:val="0"/>
        <w:jc w:val="both"/>
        <w:rPr>
          <w:rFonts w:ascii="Times New Roman" w:hAnsi="Times New Roman"/>
          <w:sz w:val="24"/>
          <w:szCs w:val="24"/>
        </w:rPr>
      </w:pPr>
      <w:r>
        <w:rPr>
          <w:rFonts w:ascii="Times New Roman" w:hAnsi="Times New Roman"/>
          <w:sz w:val="24"/>
          <w:szCs w:val="24"/>
        </w:rPr>
        <w:lastRenderedPageBreak/>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them to PMU for approval.</w:t>
      </w:r>
    </w:p>
    <w:p w14:paraId="029720F0" w14:textId="77777777" w:rsidR="00202CE0" w:rsidRPr="00550D7D" w:rsidRDefault="00202CE0" w:rsidP="00202CE0">
      <w:pPr>
        <w:pStyle w:val="ListeParagraf"/>
        <w:numPr>
          <w:ilvl w:val="1"/>
          <w:numId w:val="3"/>
        </w:numPr>
        <w:spacing w:before="120"/>
        <w:contextualSpacing w:val="0"/>
        <w:rPr>
          <w:rFonts w:ascii="Times New Roman" w:hAnsi="Times New Roman"/>
          <w:sz w:val="24"/>
          <w:szCs w:val="24"/>
        </w:rPr>
      </w:pPr>
      <w:r w:rsidRPr="00550D7D">
        <w:t xml:space="preserve"> </w:t>
      </w:r>
      <w:r w:rsidRPr="00550D7D">
        <w:rPr>
          <w:rFonts w:ascii="Times New Roman" w:hAnsi="Times New Roman"/>
          <w:sz w:val="24"/>
          <w:szCs w:val="24"/>
        </w:rPr>
        <w:t xml:space="preserve">The Specialist shall be responsible for documentation of the reports related </w:t>
      </w:r>
      <w:r>
        <w:rPr>
          <w:rFonts w:ascii="Times New Roman" w:hAnsi="Times New Roman"/>
          <w:sz w:val="24"/>
          <w:szCs w:val="24"/>
        </w:rPr>
        <w:t xml:space="preserve">to </w:t>
      </w:r>
      <w:r w:rsidRPr="00550D7D">
        <w:rPr>
          <w:rFonts w:ascii="Times New Roman" w:hAnsi="Times New Roman"/>
          <w:sz w:val="24"/>
          <w:szCs w:val="24"/>
        </w:rPr>
        <w:t xml:space="preserve">environmental issues from the site and consultant firm hired by </w:t>
      </w:r>
      <w:proofErr w:type="spellStart"/>
      <w:r w:rsidRPr="00550D7D">
        <w:rPr>
          <w:rFonts w:ascii="Times New Roman" w:hAnsi="Times New Roman"/>
          <w:sz w:val="24"/>
          <w:szCs w:val="24"/>
        </w:rPr>
        <w:t>MoEUCC</w:t>
      </w:r>
      <w:proofErr w:type="spellEnd"/>
      <w:r w:rsidRPr="00550D7D">
        <w:rPr>
          <w:rFonts w:ascii="Times New Roman" w:hAnsi="Times New Roman"/>
          <w:sz w:val="24"/>
          <w:szCs w:val="24"/>
        </w:rPr>
        <w:t xml:space="preserve"> through the information system provided by </w:t>
      </w:r>
      <w:proofErr w:type="spellStart"/>
      <w:r w:rsidRPr="00550D7D">
        <w:rPr>
          <w:rFonts w:ascii="Times New Roman" w:hAnsi="Times New Roman"/>
          <w:sz w:val="24"/>
          <w:szCs w:val="24"/>
        </w:rPr>
        <w:t>MoEUCC</w:t>
      </w:r>
      <w:proofErr w:type="spellEnd"/>
      <w:r w:rsidRPr="00550D7D">
        <w:rPr>
          <w:rFonts w:ascii="Times New Roman" w:hAnsi="Times New Roman"/>
          <w:sz w:val="24"/>
          <w:szCs w:val="24"/>
        </w:rPr>
        <w:t xml:space="preserve">; </w:t>
      </w:r>
    </w:p>
    <w:p w14:paraId="7AD73A67" w14:textId="77777777" w:rsidR="00202CE0" w:rsidRDefault="00202CE0" w:rsidP="00202C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contribute to the ongoing activities of PMU</w:t>
      </w:r>
    </w:p>
    <w:p w14:paraId="2DE8697F" w14:textId="77777777" w:rsidR="00202CE0" w:rsidRDefault="00202CE0" w:rsidP="00202C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perform any other project tasks assigned by the Project Manager.</w:t>
      </w:r>
    </w:p>
    <w:p w14:paraId="48240314" w14:textId="77777777" w:rsidR="00202CE0" w:rsidRDefault="00202CE0" w:rsidP="00202CE0">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The Specialist shall work in compliance with the responsibilities attributed to him/her in Project specific documents (Environmental and Social Management Framework (ESMF),</w:t>
      </w:r>
      <w:r w:rsidRPr="009646B0">
        <w:rPr>
          <w:rFonts w:ascii="Times New Roman" w:hAnsi="Times New Roman"/>
          <w:sz w:val="24"/>
          <w:szCs w:val="24"/>
        </w:rPr>
        <w:t xml:space="preserve"> </w:t>
      </w:r>
      <w:r>
        <w:rPr>
          <w:rFonts w:ascii="Times New Roman" w:hAnsi="Times New Roman"/>
          <w:sz w:val="24"/>
          <w:szCs w:val="24"/>
        </w:rPr>
        <w:t>Stakeholder Engagement Plan</w:t>
      </w:r>
      <w:r w:rsidRPr="001F1749">
        <w:rPr>
          <w:rFonts w:ascii="Times New Roman" w:hAnsi="Times New Roman"/>
          <w:sz w:val="24"/>
          <w:szCs w:val="24"/>
        </w:rPr>
        <w:t xml:space="preserve"> </w:t>
      </w:r>
      <w:r>
        <w:rPr>
          <w:rFonts w:ascii="Times New Roman" w:hAnsi="Times New Roman"/>
          <w:sz w:val="24"/>
          <w:szCs w:val="24"/>
        </w:rPr>
        <w:t xml:space="preserve">(SEP), </w:t>
      </w:r>
      <w:proofErr w:type="spellStart"/>
      <w:r>
        <w:rPr>
          <w:rFonts w:ascii="Times New Roman" w:hAnsi="Times New Roman"/>
          <w:sz w:val="24"/>
          <w:szCs w:val="24"/>
        </w:rPr>
        <w:t>Labor</w:t>
      </w:r>
      <w:proofErr w:type="spellEnd"/>
      <w:r>
        <w:rPr>
          <w:rFonts w:ascii="Times New Roman" w:hAnsi="Times New Roman"/>
          <w:sz w:val="24"/>
          <w:szCs w:val="24"/>
        </w:rPr>
        <w:t xml:space="preserve"> Management Procedure (LMP) and Resettlement Framework (RF).</w:t>
      </w:r>
    </w:p>
    <w:p w14:paraId="3A030716" w14:textId="77777777" w:rsidR="00887881" w:rsidRDefault="00887881" w:rsidP="00765417">
      <w:pPr>
        <w:widowControl/>
        <w:autoSpaceDE/>
        <w:autoSpaceDN/>
        <w:spacing w:before="120"/>
        <w:jc w:val="both"/>
        <w:rPr>
          <w:rFonts w:ascii="Times New Roman" w:hAnsi="Times New Roman"/>
          <w:sz w:val="24"/>
          <w:szCs w:val="24"/>
        </w:rPr>
      </w:pPr>
    </w:p>
    <w:p w14:paraId="4D7B7532" w14:textId="2F5A65E0" w:rsidR="005D2D37" w:rsidRDefault="00657318" w:rsidP="005D2D37">
      <w:pPr>
        <w:spacing w:after="120"/>
        <w:jc w:val="both"/>
        <w:rPr>
          <w:rFonts w:ascii="Times New Roman" w:hAnsi="Times New Roman"/>
          <w:sz w:val="24"/>
          <w:szCs w:val="24"/>
        </w:rPr>
      </w:pPr>
      <w:r w:rsidRPr="00657318">
        <w:rPr>
          <w:rFonts w:ascii="Times New Roman" w:hAnsi="Times New Roman"/>
          <w:sz w:val="24"/>
          <w:szCs w:val="24"/>
        </w:rPr>
        <w:t>The Specialist shall provide recommendations to PMU on any issues that would require additional measures to be tak</w:t>
      </w:r>
      <w:r>
        <w:rPr>
          <w:rFonts w:ascii="Times New Roman" w:hAnsi="Times New Roman"/>
          <w:sz w:val="24"/>
          <w:szCs w:val="24"/>
        </w:rPr>
        <w:t>en.</w:t>
      </w:r>
      <w:r w:rsidR="005A484B">
        <w:rPr>
          <w:rFonts w:ascii="Times New Roman" w:hAnsi="Times New Roman"/>
          <w:sz w:val="24"/>
          <w:szCs w:val="24"/>
        </w:rPr>
        <w:t xml:space="preserve"> </w:t>
      </w:r>
      <w:r w:rsidR="04FA5777" w:rsidRPr="70AC674A">
        <w:rPr>
          <w:rFonts w:ascii="Times New Roman" w:hAnsi="Times New Roman"/>
          <w:sz w:val="24"/>
          <w:szCs w:val="24"/>
        </w:rPr>
        <w:t xml:space="preserve">A detailed list of services will be provided to the </w:t>
      </w:r>
      <w:r w:rsidR="68B4B59E" w:rsidRPr="70AC674A">
        <w:rPr>
          <w:rFonts w:ascii="Times New Roman" w:hAnsi="Times New Roman"/>
          <w:sz w:val="24"/>
          <w:szCs w:val="24"/>
        </w:rPr>
        <w:t>Environment</w:t>
      </w:r>
      <w:r w:rsidR="327834EB" w:rsidRPr="70AC674A">
        <w:rPr>
          <w:rFonts w:ascii="Times New Roman" w:hAnsi="Times New Roman"/>
          <w:sz w:val="24"/>
          <w:szCs w:val="24"/>
        </w:rPr>
        <w:t>al</w:t>
      </w:r>
      <w:r w:rsidR="68B4B59E" w:rsidRPr="70AC674A">
        <w:rPr>
          <w:rFonts w:ascii="Times New Roman" w:hAnsi="Times New Roman"/>
          <w:sz w:val="24"/>
          <w:szCs w:val="24"/>
        </w:rPr>
        <w:t xml:space="preserve"> </w:t>
      </w:r>
      <w:r w:rsidR="005D2D37" w:rsidRPr="70AC674A">
        <w:rPr>
          <w:rFonts w:ascii="Times New Roman" w:hAnsi="Times New Roman"/>
          <w:sz w:val="24"/>
          <w:szCs w:val="24"/>
        </w:rPr>
        <w:t xml:space="preserve">Specialist </w:t>
      </w:r>
      <w:r w:rsidR="04FA5777" w:rsidRPr="70AC674A">
        <w:rPr>
          <w:rFonts w:ascii="Times New Roman" w:hAnsi="Times New Roman"/>
          <w:sz w:val="24"/>
          <w:szCs w:val="24"/>
        </w:rPr>
        <w:t xml:space="preserve">upon </w:t>
      </w:r>
      <w:r w:rsidR="71FD4A85" w:rsidRPr="70AC674A">
        <w:rPr>
          <w:rFonts w:ascii="Times New Roman" w:hAnsi="Times New Roman"/>
          <w:sz w:val="24"/>
          <w:szCs w:val="24"/>
        </w:rPr>
        <w:t xml:space="preserve">signing </w:t>
      </w:r>
      <w:r w:rsidR="04FA5777" w:rsidRPr="70AC674A">
        <w:rPr>
          <w:rFonts w:ascii="Times New Roman" w:hAnsi="Times New Roman"/>
          <w:sz w:val="24"/>
          <w:szCs w:val="24"/>
        </w:rPr>
        <w:t>contract of employment.</w:t>
      </w:r>
    </w:p>
    <w:p w14:paraId="385F90FA" w14:textId="77777777" w:rsidR="005A484B" w:rsidRPr="00BD1F32" w:rsidRDefault="005A484B"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AEC4814" w14:textId="7E8CDB54" w:rsidR="00FE39DA" w:rsidRDefault="00A700AB" w:rsidP="007E3194">
      <w:pPr>
        <w:pStyle w:val="Default"/>
        <w:spacing w:after="120"/>
        <w:jc w:val="both"/>
        <w:rPr>
          <w:spacing w:val="-2"/>
        </w:rPr>
      </w:pPr>
      <w:r w:rsidRPr="00BD1F32">
        <w:rPr>
          <w:spacing w:val="-2"/>
        </w:rPr>
        <w:t>The services will be required on a full-time basis</w:t>
      </w:r>
      <w:r w:rsidR="00BD1F32">
        <w:rPr>
          <w:spacing w:val="-2"/>
        </w:rPr>
        <w:t xml:space="preserve"> </w:t>
      </w:r>
      <w:r w:rsidR="00E4488A">
        <w:rPr>
          <w:spacing w:val="-2"/>
        </w:rPr>
        <w:t>based in I</w:t>
      </w:r>
      <w:r w:rsidR="005A484B">
        <w:rPr>
          <w:spacing w:val="-2"/>
        </w:rPr>
        <w:t>stanbul (</w:t>
      </w:r>
      <w:r w:rsidR="006E6C21">
        <w:rPr>
          <w:spacing w:val="-2"/>
        </w:rPr>
        <w:t>European</w:t>
      </w:r>
      <w:r w:rsidR="005A484B">
        <w:rPr>
          <w:spacing w:val="-2"/>
        </w:rPr>
        <w:t xml:space="preserve"> Side) </w:t>
      </w:r>
      <w:r w:rsidR="00BD1F32">
        <w:rPr>
          <w:spacing w:val="-2"/>
        </w:rPr>
        <w:t xml:space="preserve">for </w:t>
      </w:r>
      <w:r w:rsidR="005A484B">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119C7">
        <w:t>Specialist</w:t>
      </w:r>
      <w:r w:rsidR="00831F92">
        <w:rPr>
          <w:spacing w:val="-2"/>
        </w:rPr>
        <w:t xml:space="preserve"> is expected to commence work </w:t>
      </w:r>
      <w:r w:rsidR="007E3194" w:rsidRPr="00BD1F32">
        <w:rPr>
          <w:spacing w:val="-2"/>
        </w:rPr>
        <w:t xml:space="preserve">with two months’ probation period and a renewable 1-year contract, if performance is satisfactory.  </w:t>
      </w:r>
    </w:p>
    <w:p w14:paraId="5FD16472" w14:textId="7F07431A" w:rsidR="00FE39DA" w:rsidRDefault="00FE39DA"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4378571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At least bachelor's degree </w:t>
      </w:r>
      <w:r w:rsidRPr="00615EFF">
        <w:rPr>
          <w:rStyle w:val="normaltextrun"/>
          <w:rFonts w:eastAsia="Calibri"/>
        </w:rPr>
        <w:t>in Environmental Engineering or any other field related with environmental sciences</w:t>
      </w:r>
    </w:p>
    <w:p w14:paraId="7AB1279A"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B04F68">
        <w:rPr>
          <w:rStyle w:val="normaltextrun"/>
          <w:rFonts w:eastAsia="Arial"/>
        </w:rPr>
        <w:t xml:space="preserve">Minimum </w:t>
      </w:r>
      <w:r>
        <w:rPr>
          <w:rStyle w:val="normaltextrun"/>
        </w:rPr>
        <w:t>5</w:t>
      </w:r>
      <w:r w:rsidRPr="00615EFF">
        <w:rPr>
          <w:rStyle w:val="normaltextrun"/>
        </w:rPr>
        <w:t xml:space="preserve"> years of work experience with at least </w:t>
      </w:r>
      <w:r>
        <w:rPr>
          <w:rStyle w:val="normaltextrun"/>
        </w:rPr>
        <w:t xml:space="preserve">3 </w:t>
      </w:r>
      <w:r w:rsidRPr="00615EFF">
        <w:rPr>
          <w:rStyle w:val="normaltextrun"/>
        </w:rPr>
        <w:t xml:space="preserve">years of experience in </w:t>
      </w:r>
      <w:r>
        <w:rPr>
          <w:rStyle w:val="normaltextrun"/>
          <w:rFonts w:eastAsia="Arial"/>
        </w:rPr>
        <w:t>environmental</w:t>
      </w:r>
      <w:r w:rsidRPr="00B04F68">
        <w:rPr>
          <w:rStyle w:val="normaltextrun"/>
          <w:rFonts w:eastAsia="Arial"/>
        </w:rPr>
        <w:t xml:space="preserve"> assessment and management </w:t>
      </w:r>
    </w:p>
    <w:p w14:paraId="79492585"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 xml:space="preserve">Knowledge and experience on the national environmental legislation </w:t>
      </w:r>
    </w:p>
    <w:p w14:paraId="063152C9" w14:textId="77777777" w:rsidR="006E70D2" w:rsidRPr="002D3287"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2D3287">
        <w:rPr>
          <w:rStyle w:val="normaltextrun"/>
          <w:rFonts w:eastAsia="Calibri"/>
        </w:rPr>
        <w:t xml:space="preserve">Knowledge on environmental requirements/policies/standards of the IFIs (e.g. </w:t>
      </w:r>
      <w:r>
        <w:rPr>
          <w:rStyle w:val="normaltextrun"/>
          <w:rFonts w:eastAsia="Calibri"/>
        </w:rPr>
        <w:t>World Bank</w:t>
      </w:r>
      <w:r w:rsidRPr="002D3287">
        <w:rPr>
          <w:rStyle w:val="normaltextrun"/>
          <w:rFonts w:eastAsia="Calibri"/>
        </w:rPr>
        <w:t>, IFC, EBRD) and sector specific international industrial good practices</w:t>
      </w:r>
      <w:r w:rsidRPr="002D3287">
        <w:rPr>
          <w:rFonts w:eastAsia="Calibri"/>
        </w:rPr>
        <w:t xml:space="preserve"> </w:t>
      </w:r>
      <w:r w:rsidRPr="002D3287">
        <w:rPr>
          <w:rStyle w:val="normaltextrun"/>
          <w:rFonts w:eastAsia="Calibri"/>
        </w:rPr>
        <w:t>is highly preferable</w:t>
      </w:r>
    </w:p>
    <w:p w14:paraId="2D41990D"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Pr>
          <w:rStyle w:val="normaltextrun"/>
          <w:rFonts w:eastAsia="Calibri"/>
        </w:rPr>
        <w:t>Experience</w:t>
      </w:r>
      <w:r w:rsidRPr="00615EFF">
        <w:rPr>
          <w:rStyle w:val="normaltextrun"/>
          <w:rFonts w:eastAsia="Calibri"/>
        </w:rPr>
        <w:t xml:space="preserve"> on</w:t>
      </w:r>
      <w:r>
        <w:rPr>
          <w:rStyle w:val="normaltextrun"/>
          <w:rFonts w:eastAsia="Calibri"/>
        </w:rPr>
        <w:t xml:space="preserve"> preparation/implementation</w:t>
      </w:r>
      <w:r w:rsidRPr="00615EFF">
        <w:rPr>
          <w:rStyle w:val="normaltextrun"/>
          <w:rFonts w:eastAsia="Calibri"/>
        </w:rPr>
        <w:t xml:space="preserve"> </w:t>
      </w:r>
      <w:r>
        <w:rPr>
          <w:rStyle w:val="normaltextrun"/>
          <w:rFonts w:eastAsia="Calibri"/>
        </w:rPr>
        <w:t xml:space="preserve">of </w:t>
      </w:r>
      <w:r w:rsidRPr="00615EFF">
        <w:rPr>
          <w:rStyle w:val="normaltextrun"/>
          <w:rFonts w:eastAsia="Calibri"/>
        </w:rPr>
        <w:t>Environmental</w:t>
      </w:r>
      <w:r>
        <w:rPr>
          <w:rStyle w:val="normaltextrun"/>
          <w:rFonts w:eastAsia="Calibri"/>
        </w:rPr>
        <w:t xml:space="preserve"> Impact</w:t>
      </w:r>
      <w:r w:rsidRPr="00615EFF">
        <w:rPr>
          <w:rStyle w:val="normaltextrun"/>
          <w:rFonts w:eastAsia="Calibri"/>
        </w:rPr>
        <w:t xml:space="preserve"> Assessments/</w:t>
      </w:r>
      <w:r>
        <w:rPr>
          <w:rStyle w:val="normaltextrun"/>
          <w:rFonts w:eastAsia="Calibri"/>
        </w:rPr>
        <w:t xml:space="preserve"> Environmental </w:t>
      </w:r>
      <w:r w:rsidRPr="00615EFF">
        <w:rPr>
          <w:rStyle w:val="normaltextrun"/>
          <w:rFonts w:eastAsia="Calibri"/>
        </w:rPr>
        <w:t xml:space="preserve">Management Plans </w:t>
      </w:r>
      <w:r>
        <w:rPr>
          <w:rStyle w:val="normaltextrun"/>
          <w:rFonts w:eastAsia="Calibri"/>
        </w:rPr>
        <w:t>will be an asset</w:t>
      </w:r>
    </w:p>
    <w:p w14:paraId="48994BC2" w14:textId="77777777" w:rsidR="006E70D2" w:rsidRPr="00615EFF"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615EFF">
        <w:rPr>
          <w:rStyle w:val="normaltextrun"/>
          <w:rFonts w:eastAsia="Calibri"/>
        </w:rPr>
        <w:t>Excellent interpersonal and communications skills</w:t>
      </w:r>
    </w:p>
    <w:p w14:paraId="3BFC289E"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Fluency in written and oral English and Turkish is a must</w:t>
      </w:r>
    </w:p>
    <w:p w14:paraId="53AF18C1" w14:textId="77777777" w:rsidR="006E70D2" w:rsidRPr="00B04F68"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lastRenderedPageBreak/>
        <w:t>Proficiency in key computer applications (Word, Excel, PowerPoint)</w:t>
      </w:r>
    </w:p>
    <w:p w14:paraId="7F557867" w14:textId="77777777" w:rsidR="006E70D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Arial"/>
        </w:rPr>
      </w:pPr>
      <w:r w:rsidRPr="00B04F68">
        <w:rPr>
          <w:rStyle w:val="normaltextrun"/>
          <w:rFonts w:eastAsia="Arial"/>
        </w:rPr>
        <w:t>Strong interpersonal and communication skills and ability to work in a team environmen</w:t>
      </w:r>
      <w:r>
        <w:rPr>
          <w:rStyle w:val="normaltextrun"/>
          <w:rFonts w:eastAsia="Arial"/>
        </w:rPr>
        <w:t>t</w:t>
      </w:r>
    </w:p>
    <w:p w14:paraId="365807F8" w14:textId="0CF914E3" w:rsidR="006E70D2" w:rsidRPr="005709A2" w:rsidRDefault="006E70D2" w:rsidP="006E70D2">
      <w:pPr>
        <w:pStyle w:val="paragraph"/>
        <w:numPr>
          <w:ilvl w:val="0"/>
          <w:numId w:val="2"/>
        </w:numPr>
        <w:spacing w:before="0" w:beforeAutospacing="0" w:after="0" w:afterAutospacing="0" w:line="360" w:lineRule="auto"/>
        <w:jc w:val="both"/>
        <w:textAlignment w:val="baseline"/>
        <w:rPr>
          <w:rStyle w:val="normaltextrun"/>
          <w:rFonts w:eastAsia="Calibri"/>
        </w:rPr>
      </w:pPr>
      <w:r w:rsidRPr="003603F4">
        <w:rPr>
          <w:rFonts w:eastAsia="Arial"/>
          <w:spacing w:val="-2"/>
        </w:rPr>
        <w:t>Ability to travel without restriction</w:t>
      </w:r>
    </w:p>
    <w:p w14:paraId="0A4FE218" w14:textId="77777777" w:rsidR="005D2D37" w:rsidRPr="00BD1F32" w:rsidRDefault="005D2D37" w:rsidP="005709A2">
      <w:pPr>
        <w:pStyle w:val="GvdeMetniGirintisi"/>
        <w:widowControl/>
        <w:autoSpaceDE/>
        <w:autoSpaceDN/>
        <w:ind w:left="0"/>
        <w:jc w:val="both"/>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1B2D6053" w:rsidR="005D2D37" w:rsidRPr="00BD1F32" w:rsidRDefault="006E6C21" w:rsidP="00ED42C5">
      <w:pPr>
        <w:pStyle w:val="Default"/>
        <w:spacing w:before="120" w:after="120"/>
        <w:jc w:val="both"/>
        <w:rPr>
          <w:color w:val="auto"/>
        </w:rPr>
      </w:pPr>
      <w:r>
        <w:rPr>
          <w:color w:val="auto"/>
        </w:rPr>
        <w:t>The Specialist</w:t>
      </w:r>
      <w:r w:rsidR="00A700AB" w:rsidRPr="00BD1F32">
        <w:rPr>
          <w:color w:val="auto"/>
        </w:rPr>
        <w:t xml:space="preserve"> will be hired following the guidance of World Bank’s “Procurement Regulations for IPF Borrowers” </w:t>
      </w:r>
      <w:r w:rsidR="00E302E9">
        <w:rPr>
          <w:color w:val="auto"/>
        </w:rPr>
        <w:t>– November 2020</w:t>
      </w:r>
      <w:r w:rsidR="00A700AB" w:rsidRPr="00BD1F32">
        <w:rPr>
          <w:color w:val="auto"/>
        </w:rPr>
        <w:t xml:space="preserve"> (“Procurement Regulations”). The contracted position will be the </w:t>
      </w:r>
      <w:r w:rsidR="00F30519">
        <w:rPr>
          <w:color w:val="auto"/>
        </w:rPr>
        <w:t>Environment</w:t>
      </w:r>
      <w:r w:rsidR="006928F4">
        <w:rPr>
          <w:color w:val="auto"/>
        </w:rPr>
        <w:t>al</w:t>
      </w:r>
      <w:r w:rsidR="00D717E9">
        <w:rPr>
          <w:color w:val="auto"/>
        </w:rPr>
        <w:t xml:space="preserve"> </w:t>
      </w:r>
      <w:r>
        <w:rPr>
          <w:color w:val="auto"/>
        </w:rPr>
        <w:t>Specialist</w:t>
      </w:r>
      <w:r w:rsidR="00E302E9">
        <w:rPr>
          <w:color w:val="auto"/>
        </w:rPr>
        <w:t xml:space="preserve"> </w:t>
      </w:r>
      <w:r w:rsidR="00A700AB" w:rsidRPr="00BD1F32">
        <w:rPr>
          <w:color w:val="auto"/>
        </w:rPr>
        <w:t xml:space="preserve">of </w:t>
      </w:r>
      <w:r w:rsidR="008671F3">
        <w:rPr>
          <w:color w:val="auto"/>
        </w:rPr>
        <w:t xml:space="preserve">province based of </w:t>
      </w:r>
      <w:r w:rsidR="00A700AB" w:rsidRPr="00BD1F32">
        <w:rPr>
          <w:color w:val="auto"/>
        </w:rPr>
        <w:t>P</w:t>
      </w:r>
      <w:r w:rsidR="00D717E9">
        <w:rPr>
          <w:color w:val="auto"/>
        </w:rPr>
        <w:t>MU</w:t>
      </w:r>
      <w:r w:rsidR="00A700AB" w:rsidRPr="00BD1F32">
        <w:rPr>
          <w:color w:val="auto"/>
        </w:rPr>
        <w:t xml:space="preserve"> in </w:t>
      </w:r>
      <w:r w:rsidR="00486206">
        <w:rPr>
          <w:color w:val="auto"/>
        </w:rPr>
        <w:t>Istanbul</w:t>
      </w:r>
      <w:r w:rsidR="008671F3">
        <w:rPr>
          <w:color w:val="auto"/>
        </w:rPr>
        <w:t xml:space="preserve"> (</w:t>
      </w:r>
      <w:r w:rsidR="00D27F02">
        <w:rPr>
          <w:spacing w:val="-2"/>
        </w:rPr>
        <w:t>European Side</w:t>
      </w:r>
      <w:r w:rsidR="008671F3">
        <w:rPr>
          <w:color w:val="auto"/>
        </w:rPr>
        <w:t>)</w:t>
      </w:r>
      <w:r w:rsidR="00A700AB" w:rsidRPr="00BD1F32">
        <w:rPr>
          <w:color w:val="auto"/>
        </w:rPr>
        <w:t xml:space="preserve">. The contract will be signed between the General Directorate of </w:t>
      </w:r>
      <w:r w:rsidR="00D717E9">
        <w:rPr>
          <w:color w:val="auto"/>
        </w:rPr>
        <w:t xml:space="preserve">Infrastructure and Urban Transformation Services </w:t>
      </w:r>
      <w:r w:rsidR="00A700AB" w:rsidRPr="00BD1F32">
        <w:rPr>
          <w:color w:val="auto"/>
        </w:rPr>
        <w:t xml:space="preserve">of </w:t>
      </w:r>
      <w:proofErr w:type="spellStart"/>
      <w:r w:rsidR="00A700AB" w:rsidRPr="00BD1F32">
        <w:rPr>
          <w:color w:val="auto"/>
        </w:rPr>
        <w:t>MoEU</w:t>
      </w:r>
      <w:r w:rsidR="00D717E9">
        <w:rPr>
          <w:color w:val="auto"/>
        </w:rPr>
        <w:t>CC</w:t>
      </w:r>
      <w:proofErr w:type="spellEnd"/>
      <w:r w:rsidR="00A700AB" w:rsidRPr="00BD1F32">
        <w:rPr>
          <w:color w:val="auto"/>
        </w:rPr>
        <w:t xml:space="preserve"> or his designee and the </w:t>
      </w:r>
      <w:r w:rsidR="006928F4">
        <w:rPr>
          <w:color w:val="auto"/>
        </w:rPr>
        <w:t>consultant</w:t>
      </w:r>
      <w:r w:rsidR="00A700AB" w:rsidRPr="00BD1F32">
        <w:rPr>
          <w:color w:val="auto"/>
        </w:rPr>
        <w:t xml:space="preserve">. </w:t>
      </w:r>
    </w:p>
    <w:p w14:paraId="56FD5F27" w14:textId="77777777"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718A1779" w14:textId="38802304" w:rsidR="005D2D37" w:rsidRDefault="00A700AB" w:rsidP="00E302E9">
      <w:pPr>
        <w:pStyle w:val="Default"/>
        <w:spacing w:before="120" w:after="120"/>
        <w:jc w:val="both"/>
        <w:rPr>
          <w:color w:val="auto"/>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5513CD" w:rsidRPr="00E11E62">
        <w:rPr>
          <w:rFonts w:eastAsia="Times New Roman"/>
          <w:b/>
          <w:color w:val="auto"/>
          <w:spacing w:val="-2"/>
          <w:lang w:val="en-US"/>
        </w:rPr>
        <w:t>T</w:t>
      </w:r>
      <w:r w:rsidR="00831F92">
        <w:rPr>
          <w:rFonts w:eastAsia="Times New Roman"/>
          <w:b/>
          <w:color w:val="auto"/>
          <w:spacing w:val="-2"/>
          <w:lang w:val="en-US"/>
        </w:rPr>
        <w:t>he deadli</w:t>
      </w:r>
      <w:r w:rsidR="008E0934">
        <w:rPr>
          <w:rFonts w:eastAsia="Times New Roman"/>
          <w:b/>
          <w:color w:val="auto"/>
          <w:spacing w:val="-2"/>
          <w:lang w:val="en-US"/>
        </w:rPr>
        <w:t xml:space="preserve">ne for application is </w:t>
      </w:r>
      <w:r w:rsidR="00311798" w:rsidRPr="00311798">
        <w:rPr>
          <w:rFonts w:eastAsia="Times New Roman"/>
          <w:b/>
          <w:color w:val="auto"/>
          <w:spacing w:val="-2"/>
          <w:lang w:val="en-US"/>
        </w:rPr>
        <w:t>May 29</w:t>
      </w:r>
      <w:r w:rsidR="005513CD" w:rsidRPr="00E11E62">
        <w:rPr>
          <w:rFonts w:eastAsia="Times New Roman"/>
          <w:b/>
          <w:color w:val="auto"/>
          <w:spacing w:val="-2"/>
          <w:lang w:val="en-US"/>
        </w:rPr>
        <w:t>, 2023; 18:00 p.m. local time</w:t>
      </w:r>
      <w:r w:rsidR="005513CD" w:rsidRPr="00E11E62">
        <w:rPr>
          <w:rFonts w:eastAsia="Times New Roman"/>
          <w:color w:val="auto"/>
          <w:spacing w:val="-2"/>
          <w:lang w:val="en-US"/>
        </w:rPr>
        <w:t>.</w:t>
      </w:r>
    </w:p>
    <w:p w14:paraId="444A013E" w14:textId="77777777" w:rsidR="00E302E9" w:rsidRPr="00BD1F32" w:rsidRDefault="00E302E9" w:rsidP="00E302E9">
      <w:pPr>
        <w:pStyle w:val="Default"/>
        <w:spacing w:before="120" w:after="120"/>
        <w:jc w:val="both"/>
        <w:rPr>
          <w:color w:val="auto"/>
        </w:rPr>
      </w:pPr>
    </w:p>
    <w:p w14:paraId="3387801C" w14:textId="620AC34A" w:rsidR="002D5402" w:rsidRPr="00BD1F32" w:rsidRDefault="002D5402" w:rsidP="002D5402">
      <w:pPr>
        <w:pStyle w:val="Default"/>
        <w:rPr>
          <w:color w:val="auto"/>
        </w:rPr>
      </w:pPr>
      <w:r w:rsidRPr="00BD1F32">
        <w:rPr>
          <w:color w:val="auto"/>
        </w:rPr>
        <w:t>Ministry of Environment</w:t>
      </w:r>
      <w:r w:rsidR="004732FC">
        <w:rPr>
          <w:color w:val="auto"/>
        </w:rPr>
        <w:t xml:space="preserve">, </w:t>
      </w:r>
      <w:r w:rsidRPr="00BD1F32">
        <w:rPr>
          <w:color w:val="auto"/>
        </w:rPr>
        <w:t>Urbanization</w:t>
      </w:r>
      <w:r w:rsidR="004732FC">
        <w:rPr>
          <w:color w:val="auto"/>
        </w:rPr>
        <w:t xml:space="preserve"> and Climate Change</w:t>
      </w:r>
    </w:p>
    <w:p w14:paraId="704A929A" w14:textId="51F2E52B" w:rsidR="002D5402" w:rsidRPr="00BD1F32" w:rsidRDefault="002D5402" w:rsidP="002D5402">
      <w:pPr>
        <w:pStyle w:val="Default"/>
        <w:rPr>
          <w:color w:val="auto"/>
        </w:rPr>
      </w:pPr>
      <w:r w:rsidRPr="00BD1F32">
        <w:rPr>
          <w:color w:val="auto"/>
        </w:rPr>
        <w:t xml:space="preserve">General Directorate of </w:t>
      </w:r>
      <w:r w:rsidR="004732FC">
        <w:rPr>
          <w:color w:val="auto"/>
        </w:rPr>
        <w:t>Infrastructure and Urban Transformation Services</w:t>
      </w:r>
    </w:p>
    <w:p w14:paraId="77E71561" w14:textId="55068128" w:rsidR="002D5402" w:rsidRPr="00BD1F32" w:rsidRDefault="00E75E81" w:rsidP="002D5402">
      <w:pPr>
        <w:pStyle w:val="Default"/>
        <w:rPr>
          <w:color w:val="auto"/>
        </w:rPr>
      </w:pPr>
      <w:r>
        <w:rPr>
          <w:color w:val="auto"/>
        </w:rPr>
        <w:t>Department of Transformation Areas 4</w:t>
      </w:r>
    </w:p>
    <w:p w14:paraId="26786749" w14:textId="77777777" w:rsidR="004174A9" w:rsidRPr="00BD1F32" w:rsidRDefault="004174A9" w:rsidP="002D5402">
      <w:pPr>
        <w:suppressAutoHyphens/>
        <w:rPr>
          <w:rFonts w:ascii="Times New Roman" w:hAnsi="Times New Roman"/>
          <w:iCs/>
          <w:spacing w:val="-2"/>
          <w:sz w:val="24"/>
          <w:szCs w:val="24"/>
        </w:rPr>
      </w:pPr>
    </w:p>
    <w:p w14:paraId="7825B9C2" w14:textId="77777777" w:rsidR="003242DA" w:rsidRDefault="003242DA" w:rsidP="003242DA">
      <w:pPr>
        <w:suppressAutoHyphens/>
        <w:rPr>
          <w:rFonts w:ascii="Times New Roman" w:hAnsi="Times New Roman"/>
          <w:iCs/>
          <w:spacing w:val="-2"/>
          <w:sz w:val="24"/>
          <w:szCs w:val="24"/>
          <w:lang w:eastAsia="tr-TR"/>
        </w:rPr>
      </w:pPr>
      <w:r>
        <w:rPr>
          <w:rFonts w:ascii="Times New Roman" w:hAnsi="Times New Roman"/>
          <w:iCs/>
          <w:spacing w:val="-2"/>
          <w:sz w:val="24"/>
          <w:szCs w:val="24"/>
        </w:rPr>
        <w:t xml:space="preserve">Attn: </w:t>
      </w:r>
    </w:p>
    <w:p w14:paraId="5A545132" w14:textId="52FD595A" w:rsidR="003242DA" w:rsidRDefault="003242DA" w:rsidP="003242DA">
      <w:pPr>
        <w:suppressAutoHyphens/>
        <w:rPr>
          <w:rFonts w:ascii="Times New Roman" w:eastAsia="Calibri" w:hAnsi="Times New Roman"/>
          <w:sz w:val="24"/>
          <w:szCs w:val="24"/>
          <w:lang w:eastAsia="en-US"/>
        </w:rPr>
      </w:pPr>
      <w:r>
        <w:rPr>
          <w:rFonts w:ascii="Times New Roman" w:eastAsia="Calibri" w:hAnsi="Times New Roman"/>
          <w:sz w:val="24"/>
          <w:szCs w:val="24"/>
          <w:lang w:eastAsia="en-US"/>
        </w:rPr>
        <w:t xml:space="preserve">Mustafa Kemal </w:t>
      </w:r>
      <w:proofErr w:type="spellStart"/>
      <w:r>
        <w:rPr>
          <w:rFonts w:ascii="Times New Roman" w:eastAsia="Calibri" w:hAnsi="Times New Roman"/>
          <w:sz w:val="24"/>
          <w:szCs w:val="24"/>
          <w:lang w:eastAsia="en-US"/>
        </w:rPr>
        <w:t>Mahallesi</w:t>
      </w:r>
      <w:proofErr w:type="spellEnd"/>
      <w:r>
        <w:rPr>
          <w:rFonts w:ascii="Times New Roman" w:eastAsia="Calibri" w:hAnsi="Times New Roman"/>
          <w:sz w:val="24"/>
          <w:szCs w:val="24"/>
          <w:lang w:eastAsia="en-US"/>
        </w:rPr>
        <w:t xml:space="preserve"> </w:t>
      </w:r>
      <w:r w:rsidR="00AA6268">
        <w:rPr>
          <w:rFonts w:ascii="Times New Roman" w:eastAsia="Calibri" w:hAnsi="Times New Roman"/>
          <w:sz w:val="24"/>
          <w:szCs w:val="24"/>
          <w:lang w:eastAsia="en-US"/>
        </w:rPr>
        <w:t xml:space="preserve">2082. </w:t>
      </w:r>
      <w:proofErr w:type="spellStart"/>
      <w:r w:rsidR="00AA6268">
        <w:rPr>
          <w:rFonts w:ascii="Times New Roman" w:eastAsia="Calibri" w:hAnsi="Times New Roman"/>
          <w:sz w:val="24"/>
          <w:szCs w:val="24"/>
          <w:lang w:eastAsia="en-US"/>
        </w:rPr>
        <w:t>Cadde</w:t>
      </w:r>
      <w:proofErr w:type="spellEnd"/>
      <w:r w:rsidR="00AA6268">
        <w:rPr>
          <w:rFonts w:ascii="Times New Roman" w:eastAsia="Calibri" w:hAnsi="Times New Roman"/>
          <w:sz w:val="24"/>
          <w:szCs w:val="24"/>
          <w:lang w:eastAsia="en-US"/>
        </w:rPr>
        <w:t xml:space="preserve"> No: 52</w:t>
      </w:r>
      <w:r>
        <w:rPr>
          <w:rFonts w:ascii="Times New Roman" w:eastAsia="Calibri" w:hAnsi="Times New Roman"/>
          <w:sz w:val="24"/>
          <w:szCs w:val="24"/>
          <w:lang w:eastAsia="en-US"/>
        </w:rPr>
        <w:t xml:space="preserve"> Kat: 11  </w:t>
      </w:r>
    </w:p>
    <w:p w14:paraId="6FBBBF9B" w14:textId="77777777" w:rsidR="003242DA" w:rsidRDefault="003242DA" w:rsidP="003242DA">
      <w:pPr>
        <w:suppressAutoHyphens/>
        <w:rPr>
          <w:rFonts w:ascii="Times New Roman" w:eastAsia="Calibri" w:hAnsi="Times New Roman"/>
          <w:sz w:val="24"/>
          <w:szCs w:val="24"/>
          <w:lang w:eastAsia="en-US"/>
        </w:rPr>
      </w:pPr>
      <w:proofErr w:type="spellStart"/>
      <w:r>
        <w:rPr>
          <w:rFonts w:ascii="Times New Roman" w:eastAsia="Calibri" w:hAnsi="Times New Roman"/>
          <w:sz w:val="24"/>
          <w:szCs w:val="24"/>
          <w:lang w:eastAsia="en-US"/>
        </w:rPr>
        <w:t>Çankaya</w:t>
      </w:r>
      <w:proofErr w:type="spellEnd"/>
      <w:r>
        <w:rPr>
          <w:rFonts w:ascii="Times New Roman" w:eastAsia="Calibri" w:hAnsi="Times New Roman"/>
          <w:sz w:val="24"/>
          <w:szCs w:val="24"/>
          <w:lang w:eastAsia="en-US"/>
        </w:rPr>
        <w:t xml:space="preserve"> / Ankara </w:t>
      </w:r>
    </w:p>
    <w:p w14:paraId="10B2925A" w14:textId="77777777" w:rsidR="003242DA" w:rsidRDefault="003242DA" w:rsidP="003242DA">
      <w:pPr>
        <w:suppressAutoHyphens/>
        <w:rPr>
          <w:rFonts w:ascii="Times New Roman" w:hAnsi="Times New Roman"/>
          <w:iCs/>
          <w:spacing w:val="-2"/>
          <w:sz w:val="24"/>
          <w:szCs w:val="24"/>
          <w:lang w:eastAsia="tr-TR"/>
        </w:rPr>
      </w:pPr>
      <w:r>
        <w:rPr>
          <w:rFonts w:ascii="Times New Roman" w:hAnsi="Times New Roman"/>
          <w:spacing w:val="-2"/>
          <w:sz w:val="24"/>
          <w:szCs w:val="24"/>
        </w:rPr>
        <w:t>Tel:</w:t>
      </w:r>
      <w:r>
        <w:rPr>
          <w:rFonts w:ascii="Times New Roman" w:hAnsi="Times New Roman"/>
          <w:iCs/>
          <w:spacing w:val="-2"/>
          <w:sz w:val="24"/>
          <w:szCs w:val="24"/>
        </w:rPr>
        <w:t xml:space="preserve"> </w:t>
      </w:r>
      <w:r>
        <w:rPr>
          <w:rFonts w:ascii="Times New Roman" w:hAnsi="Times New Roman"/>
          <w:sz w:val="24"/>
          <w:szCs w:val="24"/>
          <w:lang w:val="tr-TR"/>
        </w:rPr>
        <w:t>0312 410 77 07</w:t>
      </w:r>
    </w:p>
    <w:p w14:paraId="2DA52FAF" w14:textId="77777777" w:rsidR="003242DA" w:rsidRDefault="003242DA" w:rsidP="003242DA">
      <w:pPr>
        <w:rPr>
          <w:rFonts w:ascii="Times New Roman" w:hAnsi="Times New Roman"/>
          <w:sz w:val="24"/>
          <w:szCs w:val="24"/>
        </w:rPr>
      </w:pPr>
      <w:r>
        <w:rPr>
          <w:rFonts w:ascii="Times New Roman" w:hAnsi="Times New Roman"/>
          <w:spacing w:val="-2"/>
          <w:sz w:val="24"/>
          <w:szCs w:val="24"/>
        </w:rPr>
        <w:t xml:space="preserve">E-mail: </w:t>
      </w:r>
      <w:hyperlink r:id="rId10" w:tgtFrame="_blank" w:history="1">
        <w:r>
          <w:rPr>
            <w:rStyle w:val="Kpr"/>
            <w:rFonts w:ascii="Calibri" w:hAnsi="Calibri" w:cs="Calibri"/>
            <w:shd w:val="clear" w:color="auto" w:fill="FFFFFF"/>
          </w:rPr>
          <w:t>donusumpyb@csb.gov.tr</w:t>
        </w:r>
      </w:hyperlink>
    </w:p>
    <w:p w14:paraId="35230DC3" w14:textId="77777777" w:rsidR="003242DA" w:rsidRDefault="003242DA" w:rsidP="003242DA">
      <w:pPr>
        <w:suppressAutoHyphens/>
        <w:jc w:val="both"/>
        <w:rPr>
          <w:rFonts w:ascii="Times New Roman" w:hAnsi="Times New Roman"/>
          <w:spacing w:val="-2"/>
          <w:sz w:val="24"/>
          <w:szCs w:val="24"/>
        </w:rPr>
      </w:pPr>
      <w:proofErr w:type="gramStart"/>
      <w:r>
        <w:rPr>
          <w:rFonts w:ascii="Times New Roman" w:hAnsi="Times New Roman"/>
          <w:sz w:val="24"/>
          <w:szCs w:val="24"/>
          <w:lang w:val="tr-TR"/>
        </w:rPr>
        <w:t>web</w:t>
      </w:r>
      <w:proofErr w:type="gramEnd"/>
      <w:r>
        <w:rPr>
          <w:rFonts w:ascii="Times New Roman" w:hAnsi="Times New Roman"/>
          <w:sz w:val="24"/>
          <w:szCs w:val="24"/>
          <w:lang w:val="tr-TR"/>
        </w:rPr>
        <w:t>-site: kentseldirenclilik.csb.gov.tr</w:t>
      </w:r>
    </w:p>
    <w:p w14:paraId="0871F78C" w14:textId="77777777" w:rsidR="00BD1F32" w:rsidRPr="00BD1F32" w:rsidRDefault="00445CD6" w:rsidP="00BD1F32">
      <w:pPr>
        <w:pStyle w:val="KonuBal"/>
        <w:rPr>
          <w:sz w:val="24"/>
        </w:rPr>
      </w:pPr>
      <w:bookmarkStart w:id="1" w:name="_GoBack"/>
      <w:bookmarkEnd w:id="1"/>
      <w:r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980547">
        <w:tc>
          <w:tcPr>
            <w:tcW w:w="2667" w:type="dxa"/>
            <w:gridSpan w:val="2"/>
            <w:hideMark/>
          </w:tcPr>
          <w:p w14:paraId="024AED93"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123F6886" w14:textId="77777777" w:rsidTr="00980547">
        <w:tc>
          <w:tcPr>
            <w:tcW w:w="2667" w:type="dxa"/>
            <w:gridSpan w:val="2"/>
            <w:hideMark/>
          </w:tcPr>
          <w:p w14:paraId="51916024"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75EAC0D" w14:textId="77777777" w:rsidTr="00980547">
        <w:tc>
          <w:tcPr>
            <w:tcW w:w="2667" w:type="dxa"/>
            <w:gridSpan w:val="2"/>
            <w:hideMark/>
          </w:tcPr>
          <w:p w14:paraId="2599A7AF"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603F728A" w14:textId="77777777" w:rsidTr="00980547">
        <w:tc>
          <w:tcPr>
            <w:tcW w:w="2667" w:type="dxa"/>
            <w:gridSpan w:val="2"/>
            <w:hideMark/>
          </w:tcPr>
          <w:p w14:paraId="15FB413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EF15ED4" w14:textId="77777777" w:rsidTr="00980547">
        <w:tc>
          <w:tcPr>
            <w:tcW w:w="2667" w:type="dxa"/>
            <w:gridSpan w:val="2"/>
            <w:hideMark/>
          </w:tcPr>
          <w:p w14:paraId="7D1A0A18"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335657E8" w14:textId="77777777" w:rsidTr="00980547">
        <w:tc>
          <w:tcPr>
            <w:tcW w:w="1526" w:type="dxa"/>
            <w:vMerge w:val="restart"/>
            <w:hideMark/>
          </w:tcPr>
          <w:p w14:paraId="1CCFCEAC"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21A01809" w14:textId="77777777" w:rsidTr="00980547">
        <w:tc>
          <w:tcPr>
            <w:tcW w:w="0" w:type="auto"/>
            <w:vMerge/>
            <w:vAlign w:val="center"/>
            <w:hideMark/>
          </w:tcPr>
          <w:p w14:paraId="12772471" w14:textId="77777777" w:rsidR="00BD1F32" w:rsidRPr="00BD1F32" w:rsidRDefault="00BD1F32" w:rsidP="00980547">
            <w:pPr>
              <w:rPr>
                <w:rFonts w:ascii="Times New Roman" w:hAnsi="Times New Roman"/>
                <w:sz w:val="24"/>
                <w:szCs w:val="24"/>
              </w:rPr>
            </w:pPr>
          </w:p>
        </w:tc>
        <w:tc>
          <w:tcPr>
            <w:tcW w:w="1141" w:type="dxa"/>
            <w:hideMark/>
          </w:tcPr>
          <w:p w14:paraId="7FBDCFA0"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443D5BA0" w14:textId="77777777" w:rsidTr="00980547">
        <w:tc>
          <w:tcPr>
            <w:tcW w:w="2667" w:type="dxa"/>
            <w:gridSpan w:val="2"/>
            <w:hideMark/>
          </w:tcPr>
          <w:p w14:paraId="15C6E26B" w14:textId="77777777" w:rsidR="00BD1F32" w:rsidRPr="00BD1F32" w:rsidRDefault="00BD1F32" w:rsidP="00980547">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980547">
            <w:pPr>
              <w:tabs>
                <w:tab w:val="left" w:pos="3402"/>
              </w:tabs>
              <w:spacing w:before="60" w:after="60"/>
              <w:rPr>
                <w:rFonts w:ascii="Times New Roman" w:hAnsi="Times New Roman"/>
                <w:sz w:val="24"/>
                <w:szCs w:val="24"/>
              </w:rPr>
            </w:pPr>
          </w:p>
        </w:tc>
      </w:tr>
      <w:tr w:rsidR="00BD1F32" w:rsidRPr="00BD1F32" w14:paraId="0CB4CB17" w14:textId="77777777" w:rsidTr="00980547">
        <w:tc>
          <w:tcPr>
            <w:tcW w:w="2667" w:type="dxa"/>
            <w:gridSpan w:val="2"/>
            <w:hideMark/>
          </w:tcPr>
          <w:p w14:paraId="00F0EDC2" w14:textId="77777777" w:rsidR="00BD1F32" w:rsidRPr="00BD1F32" w:rsidRDefault="00BD1F32" w:rsidP="00980547">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980547">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980547">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3C290257"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3722FAD" w14:textId="77777777" w:rsidTr="00980547">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980547">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273D5CB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22E139A"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980547">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980547">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05843126"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980547">
            <w:pPr>
              <w:tabs>
                <w:tab w:val="left" w:pos="2552"/>
                <w:tab w:val="left" w:pos="3969"/>
              </w:tabs>
              <w:rPr>
                <w:rFonts w:ascii="Times New Roman" w:hAnsi="Times New Roman"/>
                <w:sz w:val="24"/>
                <w:szCs w:val="24"/>
              </w:rPr>
            </w:pPr>
          </w:p>
        </w:tc>
      </w:tr>
      <w:tr w:rsidR="00BD1F32" w:rsidRPr="00BD1F32" w14:paraId="1B66FEF9" w14:textId="77777777" w:rsidTr="00980547">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980547">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980547">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980547">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980547">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49358" w16cex:dateUtc="2022-10-27T09:19:00Z"/>
  <w16cex:commentExtensible w16cex:durableId="2704937A" w16cex:dateUtc="2022-10-27T09:19:00Z"/>
  <w16cex:commentExtensible w16cex:durableId="26D6D205" w16cex:dateUtc="2022-09-22T09:22:00Z"/>
  <w16cex:commentExtensible w16cex:durableId="2704945C" w16cex:dateUtc="2022-10-27T09:23:00Z"/>
  <w16cex:commentExtensible w16cex:durableId="2704948A" w16cex:dateUtc="2022-10-27T09:24:00Z"/>
  <w16cex:commentExtensible w16cex:durableId="27049559" w16cex:dateUtc="2022-10-27T09:27:00Z"/>
  <w16cex:commentExtensible w16cex:durableId="04F551FC" w16cex:dateUtc="2022-09-22T04:12:00Z"/>
  <w16cex:commentExtensible w16cex:durableId="26C1F4D2" w16cex:dateUtc="2022-09-06T13:33:00Z"/>
  <w16cex:commentExtensible w16cex:durableId="02AFE60C" w16cex:dateUtc="2022-09-22T04:19:00Z"/>
  <w16cex:commentExtensible w16cex:durableId="26C1F5DB" w16cex:dateUtc="2022-09-06T13:37:00Z"/>
  <w16cex:commentExtensible w16cex:durableId="2703A64C" w16cex:dateUtc="2022-10-26T16:27:00Z"/>
  <w16cex:commentExtensible w16cex:durableId="2703A65C" w16cex:dateUtc="2022-10-26T16:28:00Z"/>
  <w16cex:commentExtensible w16cex:durableId="26C1F738" w16cex:dateUtc="2022-09-06T13:43:00Z"/>
  <w16cex:commentExtensible w16cex:durableId="26C1F7B2" w16cex:dateUtc="2022-09-06T13:45:00Z"/>
  <w16cex:commentExtensible w16cex:durableId="270495BA" w16cex:dateUtc="2022-10-27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27C750" w16cid:durableId="27049358"/>
  <w16cid:commentId w16cid:paraId="5CF04B8A" w16cid:durableId="2704937A"/>
  <w16cid:commentId w16cid:paraId="44F4C1B3" w16cid:durableId="26D6D205"/>
  <w16cid:commentId w16cid:paraId="0047F6FD" w16cid:durableId="2704945C"/>
  <w16cid:commentId w16cid:paraId="4D1BFB23" w16cid:durableId="2704948A"/>
  <w16cid:commentId w16cid:paraId="66DCA558" w16cid:durableId="27049559"/>
  <w16cid:commentId w16cid:paraId="0D4BA095" w16cid:durableId="04F551FC"/>
  <w16cid:commentId w16cid:paraId="4E6C859D" w16cid:durableId="26C1F4D2"/>
  <w16cid:commentId w16cid:paraId="5A23BC4C" w16cid:durableId="27039916"/>
  <w16cid:commentId w16cid:paraId="27FB9583" w16cid:durableId="27039917"/>
  <w16cid:commentId w16cid:paraId="3A5FBD70" w16cid:durableId="02AFE60C"/>
  <w16cid:commentId w16cid:paraId="79FF5861" w16cid:durableId="26C1F5DB"/>
  <w16cid:commentId w16cid:paraId="3DA9372B" w16cid:durableId="2703A64C"/>
  <w16cid:commentId w16cid:paraId="62717073" w16cid:durableId="2703A65C"/>
  <w16cid:commentId w16cid:paraId="4DF55D91" w16cid:durableId="26C1F738"/>
  <w16cid:commentId w16cid:paraId="2A15481B" w16cid:durableId="26C1F7B2"/>
  <w16cid:commentId w16cid:paraId="44048C67" w16cid:durableId="270495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3F8A2" w14:textId="77777777" w:rsidR="00555190" w:rsidRDefault="00555190" w:rsidP="00A916E6">
      <w:r>
        <w:separator/>
      </w:r>
    </w:p>
  </w:endnote>
  <w:endnote w:type="continuationSeparator" w:id="0">
    <w:p w14:paraId="1D70EF41" w14:textId="77777777" w:rsidR="00555190" w:rsidRDefault="00555190" w:rsidP="00A9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EFC34" w14:textId="77777777" w:rsidR="00555190" w:rsidRDefault="00555190" w:rsidP="00A916E6">
      <w:r>
        <w:separator/>
      </w:r>
    </w:p>
  </w:footnote>
  <w:footnote w:type="continuationSeparator" w:id="0">
    <w:p w14:paraId="3D1E3B22" w14:textId="77777777" w:rsidR="00555190" w:rsidRDefault="00555190" w:rsidP="00A916E6">
      <w:r>
        <w:continuationSeparator/>
      </w:r>
    </w:p>
  </w:footnote>
  <w:footnote w:id="1">
    <w:p w14:paraId="2896FD38" w14:textId="77777777" w:rsidR="00202CE0" w:rsidRPr="007C3540" w:rsidRDefault="00202CE0" w:rsidP="00202CE0">
      <w:pPr>
        <w:pStyle w:val="DipnotMetni"/>
        <w:rPr>
          <w:lang w:val="tr-TR"/>
        </w:rPr>
      </w:pPr>
      <w:r>
        <w:rPr>
          <w:rStyle w:val="DipnotBavurusu"/>
        </w:rPr>
        <w:footnoteRef/>
      </w:r>
      <w:r>
        <w:t xml:space="preserve"> </w:t>
      </w:r>
      <w:r w:rsidRPr="00832284">
        <w:rPr>
          <w:sz w:val="16"/>
        </w:rPr>
        <w:t>Under the Project, Type-II</w:t>
      </w:r>
      <w:r>
        <w:rPr>
          <w:sz w:val="16"/>
        </w:rPr>
        <w:t xml:space="preserve"> Sub-Projects refer</w:t>
      </w:r>
      <w:r w:rsidRPr="001A27C0">
        <w:rPr>
          <w:sz w:val="16"/>
        </w:rPr>
        <w:t xml:space="preserve"> to t</w:t>
      </w:r>
      <w:r w:rsidRPr="00832284">
        <w:rPr>
          <w:sz w:val="16"/>
        </w:rPr>
        <w:t>he sub-projects with retrofitting - buildings were registered as risky building, however, loan application is made for only retrofitting rather than demolition and reconstruction</w:t>
      </w:r>
      <w:r>
        <w:rPr>
          <w:sz w:val="16"/>
        </w:rPr>
        <w:t xml:space="preserve">. </w:t>
      </w:r>
      <w:r w:rsidRPr="00832284">
        <w:rPr>
          <w:sz w:val="16"/>
        </w:rPr>
        <w:t>Type-III</w:t>
      </w:r>
      <w:r>
        <w:rPr>
          <w:sz w:val="16"/>
        </w:rPr>
        <w:t xml:space="preserve"> Sub-Projects refer</w:t>
      </w:r>
      <w:r w:rsidRPr="001A27C0">
        <w:rPr>
          <w:sz w:val="16"/>
        </w:rPr>
        <w:t xml:space="preserve"> to t</w:t>
      </w:r>
      <w:r w:rsidRPr="00832284">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07E"/>
    <w:multiLevelType w:val="hybridMultilevel"/>
    <w:tmpl w:val="7E1A46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0D73403"/>
    <w:multiLevelType w:val="hybridMultilevel"/>
    <w:tmpl w:val="37A4F03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91C8E"/>
    <w:multiLevelType w:val="hybridMultilevel"/>
    <w:tmpl w:val="685CFD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787EF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404B9"/>
    <w:multiLevelType w:val="hybridMultilevel"/>
    <w:tmpl w:val="95764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F76"/>
    <w:multiLevelType w:val="hybridMultilevel"/>
    <w:tmpl w:val="3B6E722C"/>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1" w15:restartNumberingAfterBreak="0">
    <w:nsid w:val="565A71DB"/>
    <w:multiLevelType w:val="hybridMultilevel"/>
    <w:tmpl w:val="7756B480"/>
    <w:lvl w:ilvl="0" w:tplc="041F0001">
      <w:start w:val="1"/>
      <w:numFmt w:val="bullet"/>
      <w:lvlText w:val=""/>
      <w:lvlJc w:val="left"/>
      <w:pPr>
        <w:ind w:left="2154" w:hanging="360"/>
      </w:pPr>
      <w:rPr>
        <w:rFonts w:ascii="Symbol" w:hAnsi="Symbol" w:hint="default"/>
      </w:rPr>
    </w:lvl>
    <w:lvl w:ilvl="1" w:tplc="041F0003" w:tentative="1">
      <w:start w:val="1"/>
      <w:numFmt w:val="bullet"/>
      <w:lvlText w:val="o"/>
      <w:lvlJc w:val="left"/>
      <w:pPr>
        <w:ind w:left="2874" w:hanging="360"/>
      </w:pPr>
      <w:rPr>
        <w:rFonts w:ascii="Courier New" w:hAnsi="Courier New" w:cs="Courier New" w:hint="default"/>
      </w:rPr>
    </w:lvl>
    <w:lvl w:ilvl="2" w:tplc="041F0005" w:tentative="1">
      <w:start w:val="1"/>
      <w:numFmt w:val="bullet"/>
      <w:lvlText w:val=""/>
      <w:lvlJc w:val="left"/>
      <w:pPr>
        <w:ind w:left="3594" w:hanging="360"/>
      </w:pPr>
      <w:rPr>
        <w:rFonts w:ascii="Wingdings" w:hAnsi="Wingdings" w:hint="default"/>
      </w:rPr>
    </w:lvl>
    <w:lvl w:ilvl="3" w:tplc="041F0001" w:tentative="1">
      <w:start w:val="1"/>
      <w:numFmt w:val="bullet"/>
      <w:lvlText w:val=""/>
      <w:lvlJc w:val="left"/>
      <w:pPr>
        <w:ind w:left="4314" w:hanging="360"/>
      </w:pPr>
      <w:rPr>
        <w:rFonts w:ascii="Symbol" w:hAnsi="Symbol" w:hint="default"/>
      </w:rPr>
    </w:lvl>
    <w:lvl w:ilvl="4" w:tplc="041F0003" w:tentative="1">
      <w:start w:val="1"/>
      <w:numFmt w:val="bullet"/>
      <w:lvlText w:val="o"/>
      <w:lvlJc w:val="left"/>
      <w:pPr>
        <w:ind w:left="5034" w:hanging="360"/>
      </w:pPr>
      <w:rPr>
        <w:rFonts w:ascii="Courier New" w:hAnsi="Courier New" w:cs="Courier New" w:hint="default"/>
      </w:rPr>
    </w:lvl>
    <w:lvl w:ilvl="5" w:tplc="041F0005" w:tentative="1">
      <w:start w:val="1"/>
      <w:numFmt w:val="bullet"/>
      <w:lvlText w:val=""/>
      <w:lvlJc w:val="left"/>
      <w:pPr>
        <w:ind w:left="5754" w:hanging="360"/>
      </w:pPr>
      <w:rPr>
        <w:rFonts w:ascii="Wingdings" w:hAnsi="Wingdings" w:hint="default"/>
      </w:rPr>
    </w:lvl>
    <w:lvl w:ilvl="6" w:tplc="041F0001" w:tentative="1">
      <w:start w:val="1"/>
      <w:numFmt w:val="bullet"/>
      <w:lvlText w:val=""/>
      <w:lvlJc w:val="left"/>
      <w:pPr>
        <w:ind w:left="6474" w:hanging="360"/>
      </w:pPr>
      <w:rPr>
        <w:rFonts w:ascii="Symbol" w:hAnsi="Symbol" w:hint="default"/>
      </w:rPr>
    </w:lvl>
    <w:lvl w:ilvl="7" w:tplc="041F0003" w:tentative="1">
      <w:start w:val="1"/>
      <w:numFmt w:val="bullet"/>
      <w:lvlText w:val="o"/>
      <w:lvlJc w:val="left"/>
      <w:pPr>
        <w:ind w:left="7194" w:hanging="360"/>
      </w:pPr>
      <w:rPr>
        <w:rFonts w:ascii="Courier New" w:hAnsi="Courier New" w:cs="Courier New" w:hint="default"/>
      </w:rPr>
    </w:lvl>
    <w:lvl w:ilvl="8" w:tplc="041F0005" w:tentative="1">
      <w:start w:val="1"/>
      <w:numFmt w:val="bullet"/>
      <w:lvlText w:val=""/>
      <w:lvlJc w:val="left"/>
      <w:pPr>
        <w:ind w:left="7914" w:hanging="360"/>
      </w:pPr>
      <w:rPr>
        <w:rFonts w:ascii="Wingdings" w:hAnsi="Wingdings" w:hint="default"/>
      </w:rPr>
    </w:lvl>
  </w:abstractNum>
  <w:abstractNum w:abstractNumId="12"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67655A7"/>
    <w:multiLevelType w:val="hybridMultilevel"/>
    <w:tmpl w:val="52D07230"/>
    <w:lvl w:ilvl="0" w:tplc="D5D010B4">
      <w:start w:val="1"/>
      <w:numFmt w:val="lowerLetter"/>
      <w:lvlText w:val="%1."/>
      <w:lvlJc w:val="left"/>
      <w:pPr>
        <w:ind w:left="144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
  </w:num>
  <w:num w:numId="5">
    <w:abstractNumId w:val="2"/>
  </w:num>
  <w:num w:numId="6">
    <w:abstractNumId w:val="6"/>
  </w:num>
  <w:num w:numId="7">
    <w:abstractNumId w:val="0"/>
  </w:num>
  <w:num w:numId="8">
    <w:abstractNumId w:val="4"/>
  </w:num>
  <w:num w:numId="9">
    <w:abstractNumId w:val="10"/>
  </w:num>
  <w:num w:numId="10">
    <w:abstractNumId w:val="9"/>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yN7SwNDI3M7E0M7ZQ0lEKTi0uzszPAykwrgUAUV937CwAAAA="/>
  </w:docVars>
  <w:rsids>
    <w:rsidRoot w:val="005D2D37"/>
    <w:rsid w:val="00010AA8"/>
    <w:rsid w:val="00012E0B"/>
    <w:rsid w:val="00022F75"/>
    <w:rsid w:val="000259E1"/>
    <w:rsid w:val="00043185"/>
    <w:rsid w:val="00055F88"/>
    <w:rsid w:val="0006610E"/>
    <w:rsid w:val="000749FE"/>
    <w:rsid w:val="00076BD8"/>
    <w:rsid w:val="00080740"/>
    <w:rsid w:val="00080986"/>
    <w:rsid w:val="00087542"/>
    <w:rsid w:val="00093435"/>
    <w:rsid w:val="00093848"/>
    <w:rsid w:val="000A0D8D"/>
    <w:rsid w:val="000A12B0"/>
    <w:rsid w:val="000A2B99"/>
    <w:rsid w:val="000B4386"/>
    <w:rsid w:val="000D7497"/>
    <w:rsid w:val="00100C69"/>
    <w:rsid w:val="001071DB"/>
    <w:rsid w:val="00113703"/>
    <w:rsid w:val="001155FC"/>
    <w:rsid w:val="0013592F"/>
    <w:rsid w:val="00143C24"/>
    <w:rsid w:val="001552DB"/>
    <w:rsid w:val="00156542"/>
    <w:rsid w:val="00160748"/>
    <w:rsid w:val="00161751"/>
    <w:rsid w:val="00176378"/>
    <w:rsid w:val="00194A2A"/>
    <w:rsid w:val="001955BA"/>
    <w:rsid w:val="001959FD"/>
    <w:rsid w:val="0019612A"/>
    <w:rsid w:val="001A30A6"/>
    <w:rsid w:val="001A7818"/>
    <w:rsid w:val="001C61B8"/>
    <w:rsid w:val="001D4537"/>
    <w:rsid w:val="001D5241"/>
    <w:rsid w:val="001D6BE9"/>
    <w:rsid w:val="001E74E1"/>
    <w:rsid w:val="001F1749"/>
    <w:rsid w:val="001F4604"/>
    <w:rsid w:val="001F6B01"/>
    <w:rsid w:val="00202CE0"/>
    <w:rsid w:val="002140FC"/>
    <w:rsid w:val="00216FA9"/>
    <w:rsid w:val="00226200"/>
    <w:rsid w:val="00233785"/>
    <w:rsid w:val="00245D27"/>
    <w:rsid w:val="0027577C"/>
    <w:rsid w:val="00290360"/>
    <w:rsid w:val="002D5402"/>
    <w:rsid w:val="002F556A"/>
    <w:rsid w:val="00311798"/>
    <w:rsid w:val="0031285F"/>
    <w:rsid w:val="00313066"/>
    <w:rsid w:val="003242DA"/>
    <w:rsid w:val="00327039"/>
    <w:rsid w:val="00330CCA"/>
    <w:rsid w:val="00341E99"/>
    <w:rsid w:val="003439E2"/>
    <w:rsid w:val="003448F9"/>
    <w:rsid w:val="00345A30"/>
    <w:rsid w:val="003510EF"/>
    <w:rsid w:val="00351B98"/>
    <w:rsid w:val="0035757D"/>
    <w:rsid w:val="00357D8C"/>
    <w:rsid w:val="00371AEE"/>
    <w:rsid w:val="003974EB"/>
    <w:rsid w:val="003A0B37"/>
    <w:rsid w:val="003A7EA1"/>
    <w:rsid w:val="003C490E"/>
    <w:rsid w:val="003C6041"/>
    <w:rsid w:val="003D630D"/>
    <w:rsid w:val="003E0059"/>
    <w:rsid w:val="003E063B"/>
    <w:rsid w:val="003E355E"/>
    <w:rsid w:val="003F0F4A"/>
    <w:rsid w:val="004174A9"/>
    <w:rsid w:val="00435C3E"/>
    <w:rsid w:val="0044179E"/>
    <w:rsid w:val="00445CD6"/>
    <w:rsid w:val="00450747"/>
    <w:rsid w:val="0046614C"/>
    <w:rsid w:val="004732FC"/>
    <w:rsid w:val="00486206"/>
    <w:rsid w:val="00487497"/>
    <w:rsid w:val="00490CCF"/>
    <w:rsid w:val="004A1BBB"/>
    <w:rsid w:val="004B4667"/>
    <w:rsid w:val="004B6641"/>
    <w:rsid w:val="004D3599"/>
    <w:rsid w:val="004D35A1"/>
    <w:rsid w:val="004D3BE7"/>
    <w:rsid w:val="004F4706"/>
    <w:rsid w:val="004F58D0"/>
    <w:rsid w:val="0050089D"/>
    <w:rsid w:val="00510059"/>
    <w:rsid w:val="005121C0"/>
    <w:rsid w:val="0052316B"/>
    <w:rsid w:val="00531BD4"/>
    <w:rsid w:val="005335C2"/>
    <w:rsid w:val="005377CF"/>
    <w:rsid w:val="005410EC"/>
    <w:rsid w:val="0054496D"/>
    <w:rsid w:val="00545434"/>
    <w:rsid w:val="005513CD"/>
    <w:rsid w:val="00555190"/>
    <w:rsid w:val="005709A2"/>
    <w:rsid w:val="00580198"/>
    <w:rsid w:val="005820B0"/>
    <w:rsid w:val="005849D4"/>
    <w:rsid w:val="00584F91"/>
    <w:rsid w:val="00594306"/>
    <w:rsid w:val="0059496F"/>
    <w:rsid w:val="00596DDE"/>
    <w:rsid w:val="005A1C3E"/>
    <w:rsid w:val="005A484B"/>
    <w:rsid w:val="005A739E"/>
    <w:rsid w:val="005B577A"/>
    <w:rsid w:val="005C7159"/>
    <w:rsid w:val="005D2D37"/>
    <w:rsid w:val="00612E86"/>
    <w:rsid w:val="0061341C"/>
    <w:rsid w:val="00633E8E"/>
    <w:rsid w:val="00644DCE"/>
    <w:rsid w:val="00645DCD"/>
    <w:rsid w:val="0065032D"/>
    <w:rsid w:val="006529E8"/>
    <w:rsid w:val="00657260"/>
    <w:rsid w:val="00657318"/>
    <w:rsid w:val="00677C6B"/>
    <w:rsid w:val="00677E12"/>
    <w:rsid w:val="00684C65"/>
    <w:rsid w:val="006928F4"/>
    <w:rsid w:val="006A076B"/>
    <w:rsid w:val="006A27D6"/>
    <w:rsid w:val="006A594E"/>
    <w:rsid w:val="006B3380"/>
    <w:rsid w:val="006B7D64"/>
    <w:rsid w:val="006D4A1F"/>
    <w:rsid w:val="006D69FA"/>
    <w:rsid w:val="006E535D"/>
    <w:rsid w:val="006E5BFC"/>
    <w:rsid w:val="006E6A4F"/>
    <w:rsid w:val="006E6C21"/>
    <w:rsid w:val="006E70D2"/>
    <w:rsid w:val="0070209A"/>
    <w:rsid w:val="00716C4A"/>
    <w:rsid w:val="007373F3"/>
    <w:rsid w:val="007374B3"/>
    <w:rsid w:val="00743051"/>
    <w:rsid w:val="00761101"/>
    <w:rsid w:val="00764211"/>
    <w:rsid w:val="00765417"/>
    <w:rsid w:val="00775084"/>
    <w:rsid w:val="00787E58"/>
    <w:rsid w:val="007A55C7"/>
    <w:rsid w:val="007A6AA4"/>
    <w:rsid w:val="007E137D"/>
    <w:rsid w:val="007E3194"/>
    <w:rsid w:val="007E3375"/>
    <w:rsid w:val="007E6E7A"/>
    <w:rsid w:val="007F2EC0"/>
    <w:rsid w:val="00812CB1"/>
    <w:rsid w:val="0081447B"/>
    <w:rsid w:val="008217F6"/>
    <w:rsid w:val="00822347"/>
    <w:rsid w:val="00822841"/>
    <w:rsid w:val="00831F92"/>
    <w:rsid w:val="00852135"/>
    <w:rsid w:val="00854439"/>
    <w:rsid w:val="0086238B"/>
    <w:rsid w:val="00864F34"/>
    <w:rsid w:val="008671F3"/>
    <w:rsid w:val="00867223"/>
    <w:rsid w:val="00886A8E"/>
    <w:rsid w:val="00887881"/>
    <w:rsid w:val="00893F19"/>
    <w:rsid w:val="00896C22"/>
    <w:rsid w:val="0089731D"/>
    <w:rsid w:val="008C3A6A"/>
    <w:rsid w:val="008C51BF"/>
    <w:rsid w:val="008D6585"/>
    <w:rsid w:val="008E0934"/>
    <w:rsid w:val="008E5AC1"/>
    <w:rsid w:val="009033A9"/>
    <w:rsid w:val="009646B0"/>
    <w:rsid w:val="00974E70"/>
    <w:rsid w:val="0098141A"/>
    <w:rsid w:val="009827D9"/>
    <w:rsid w:val="0098352E"/>
    <w:rsid w:val="00996797"/>
    <w:rsid w:val="00997440"/>
    <w:rsid w:val="009A16DE"/>
    <w:rsid w:val="009A513F"/>
    <w:rsid w:val="009B2D81"/>
    <w:rsid w:val="009B707A"/>
    <w:rsid w:val="009C1F57"/>
    <w:rsid w:val="009E259D"/>
    <w:rsid w:val="009F3835"/>
    <w:rsid w:val="00A01B1D"/>
    <w:rsid w:val="00A137B4"/>
    <w:rsid w:val="00A139C5"/>
    <w:rsid w:val="00A21886"/>
    <w:rsid w:val="00A26B8A"/>
    <w:rsid w:val="00A35DDC"/>
    <w:rsid w:val="00A55E22"/>
    <w:rsid w:val="00A639EF"/>
    <w:rsid w:val="00A63D37"/>
    <w:rsid w:val="00A700AB"/>
    <w:rsid w:val="00A916E6"/>
    <w:rsid w:val="00A92FAC"/>
    <w:rsid w:val="00AA1DAA"/>
    <w:rsid w:val="00AA6268"/>
    <w:rsid w:val="00AB1106"/>
    <w:rsid w:val="00AB322F"/>
    <w:rsid w:val="00AB74A6"/>
    <w:rsid w:val="00AB7948"/>
    <w:rsid w:val="00AC3457"/>
    <w:rsid w:val="00AD2873"/>
    <w:rsid w:val="00AD5C48"/>
    <w:rsid w:val="00AE79BB"/>
    <w:rsid w:val="00B1474C"/>
    <w:rsid w:val="00B159E6"/>
    <w:rsid w:val="00B5305C"/>
    <w:rsid w:val="00B54DED"/>
    <w:rsid w:val="00B57743"/>
    <w:rsid w:val="00B616F7"/>
    <w:rsid w:val="00B755AB"/>
    <w:rsid w:val="00BD1F32"/>
    <w:rsid w:val="00BF1873"/>
    <w:rsid w:val="00C119C7"/>
    <w:rsid w:val="00C23C19"/>
    <w:rsid w:val="00C33141"/>
    <w:rsid w:val="00C37B6E"/>
    <w:rsid w:val="00C4360F"/>
    <w:rsid w:val="00C46601"/>
    <w:rsid w:val="00C5397F"/>
    <w:rsid w:val="00C568EB"/>
    <w:rsid w:val="00C5786C"/>
    <w:rsid w:val="00C6269D"/>
    <w:rsid w:val="00C72142"/>
    <w:rsid w:val="00C80DCF"/>
    <w:rsid w:val="00C86173"/>
    <w:rsid w:val="00CA4763"/>
    <w:rsid w:val="00CB5645"/>
    <w:rsid w:val="00CE02A0"/>
    <w:rsid w:val="00CE26D7"/>
    <w:rsid w:val="00D01C1C"/>
    <w:rsid w:val="00D2017E"/>
    <w:rsid w:val="00D201CA"/>
    <w:rsid w:val="00D21438"/>
    <w:rsid w:val="00D26D60"/>
    <w:rsid w:val="00D27F02"/>
    <w:rsid w:val="00D31F52"/>
    <w:rsid w:val="00D429AD"/>
    <w:rsid w:val="00D469BC"/>
    <w:rsid w:val="00D46CE8"/>
    <w:rsid w:val="00D5653A"/>
    <w:rsid w:val="00D62527"/>
    <w:rsid w:val="00D717E9"/>
    <w:rsid w:val="00D73652"/>
    <w:rsid w:val="00D91D4C"/>
    <w:rsid w:val="00DD0008"/>
    <w:rsid w:val="00DF17B3"/>
    <w:rsid w:val="00DF2F11"/>
    <w:rsid w:val="00E10E1C"/>
    <w:rsid w:val="00E10F49"/>
    <w:rsid w:val="00E14196"/>
    <w:rsid w:val="00E2444F"/>
    <w:rsid w:val="00E302E9"/>
    <w:rsid w:val="00E33CCF"/>
    <w:rsid w:val="00E34258"/>
    <w:rsid w:val="00E40528"/>
    <w:rsid w:val="00E4488A"/>
    <w:rsid w:val="00E6598A"/>
    <w:rsid w:val="00E65A40"/>
    <w:rsid w:val="00E700D3"/>
    <w:rsid w:val="00E71C8C"/>
    <w:rsid w:val="00E75E81"/>
    <w:rsid w:val="00E86021"/>
    <w:rsid w:val="00E8A2F5"/>
    <w:rsid w:val="00E95F80"/>
    <w:rsid w:val="00EB3A5D"/>
    <w:rsid w:val="00EB62AA"/>
    <w:rsid w:val="00EC58BA"/>
    <w:rsid w:val="00ED42C5"/>
    <w:rsid w:val="00ED54E2"/>
    <w:rsid w:val="00EE131F"/>
    <w:rsid w:val="00EE3240"/>
    <w:rsid w:val="00EE67EA"/>
    <w:rsid w:val="00EF2051"/>
    <w:rsid w:val="00F05DE7"/>
    <w:rsid w:val="00F13E6E"/>
    <w:rsid w:val="00F20B10"/>
    <w:rsid w:val="00F2770B"/>
    <w:rsid w:val="00F30519"/>
    <w:rsid w:val="00F3271B"/>
    <w:rsid w:val="00F33CE5"/>
    <w:rsid w:val="00F418F0"/>
    <w:rsid w:val="00F46018"/>
    <w:rsid w:val="00F47F98"/>
    <w:rsid w:val="00F514D1"/>
    <w:rsid w:val="00F92B6E"/>
    <w:rsid w:val="00F943AD"/>
    <w:rsid w:val="00F959A4"/>
    <w:rsid w:val="00FA1D4E"/>
    <w:rsid w:val="00FD4C3E"/>
    <w:rsid w:val="00FE39DA"/>
    <w:rsid w:val="00FF341B"/>
    <w:rsid w:val="00FF6FC0"/>
    <w:rsid w:val="016E9492"/>
    <w:rsid w:val="0225337E"/>
    <w:rsid w:val="03C93CDE"/>
    <w:rsid w:val="04FA5777"/>
    <w:rsid w:val="05976A47"/>
    <w:rsid w:val="0D0A3D2F"/>
    <w:rsid w:val="150E1ADC"/>
    <w:rsid w:val="151ACCAC"/>
    <w:rsid w:val="1D9C8F4D"/>
    <w:rsid w:val="202F73DD"/>
    <w:rsid w:val="2512C1B7"/>
    <w:rsid w:val="2AB4DC31"/>
    <w:rsid w:val="2DC016E9"/>
    <w:rsid w:val="2FB5BB46"/>
    <w:rsid w:val="30F7B7AB"/>
    <w:rsid w:val="31AC549E"/>
    <w:rsid w:val="327834EB"/>
    <w:rsid w:val="32D779E5"/>
    <w:rsid w:val="32E1FE65"/>
    <w:rsid w:val="3456A1E8"/>
    <w:rsid w:val="350A24D9"/>
    <w:rsid w:val="3644CA23"/>
    <w:rsid w:val="3B44497F"/>
    <w:rsid w:val="425B996C"/>
    <w:rsid w:val="4B9777AD"/>
    <w:rsid w:val="5012A6FF"/>
    <w:rsid w:val="54A914BD"/>
    <w:rsid w:val="54B6907F"/>
    <w:rsid w:val="63495339"/>
    <w:rsid w:val="64E5239A"/>
    <w:rsid w:val="6757DB26"/>
    <w:rsid w:val="68692B90"/>
    <w:rsid w:val="68B4B59E"/>
    <w:rsid w:val="70AC674A"/>
    <w:rsid w:val="71FD4A85"/>
    <w:rsid w:val="746D3F44"/>
    <w:rsid w:val="7757D527"/>
    <w:rsid w:val="7E067B55"/>
    <w:rsid w:val="7ECE34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7AF2645"/>
  <w14:defaultImageDpi w14:val="300"/>
  <w15:docId w15:val="{38A96C55-F7C7-4E1A-9FFC-5C3C1D8A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aliases w:val="METİN,Liste Paragraf1,List Bullet Mary,List Paragraph (numbered (a)),Johan bulletList Paragraph,Lvl 1 Bullet,Ithaca Bullets,Body text,List Paragraph1,Paragraph Indent,List_Paragraph,Multilevel para_II,List Paragraph-ExecSummary,References"/>
    <w:basedOn w:val="Normal"/>
    <w:link w:val="ListeParagrafChar"/>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76110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1101"/>
    <w:rPr>
      <w:rFonts w:ascii="Segoe UI" w:eastAsia="Arial" w:hAnsi="Segoe UI" w:cs="Segoe UI"/>
      <w:sz w:val="18"/>
      <w:szCs w:val="18"/>
      <w:lang w:val="en-GB" w:eastAsia="sq"/>
    </w:rPr>
  </w:style>
  <w:style w:type="paragraph" w:styleId="Dzeltme">
    <w:name w:val="Revision"/>
    <w:hidden/>
    <w:uiPriority w:val="99"/>
    <w:semiHidden/>
    <w:rsid w:val="00D469BC"/>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D91D4C"/>
    <w:rPr>
      <w:sz w:val="16"/>
      <w:szCs w:val="16"/>
    </w:rPr>
  </w:style>
  <w:style w:type="paragraph" w:styleId="AklamaMetni">
    <w:name w:val="annotation text"/>
    <w:basedOn w:val="Normal"/>
    <w:link w:val="AklamaMetniChar"/>
    <w:uiPriority w:val="99"/>
    <w:semiHidden/>
    <w:unhideWhenUsed/>
    <w:rsid w:val="00D91D4C"/>
    <w:rPr>
      <w:sz w:val="20"/>
      <w:szCs w:val="20"/>
    </w:rPr>
  </w:style>
  <w:style w:type="character" w:customStyle="1" w:styleId="AklamaMetniChar">
    <w:name w:val="Açıklama Metni Char"/>
    <w:basedOn w:val="VarsaylanParagrafYazTipi"/>
    <w:link w:val="AklamaMetni"/>
    <w:uiPriority w:val="99"/>
    <w:semiHidden/>
    <w:rsid w:val="00D91D4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D91D4C"/>
    <w:rPr>
      <w:b/>
      <w:bCs/>
    </w:rPr>
  </w:style>
  <w:style w:type="character" w:customStyle="1" w:styleId="AklamaKonusuChar">
    <w:name w:val="Açıklama Konusu Char"/>
    <w:basedOn w:val="AklamaMetniChar"/>
    <w:link w:val="AklamaKonusu"/>
    <w:uiPriority w:val="99"/>
    <w:semiHidden/>
    <w:rsid w:val="00D91D4C"/>
    <w:rPr>
      <w:rFonts w:ascii="Arial" w:eastAsia="Arial" w:hAnsi="Arial" w:cs="Times New Roman"/>
      <w:b/>
      <w:bCs/>
      <w:sz w:val="20"/>
      <w:szCs w:val="20"/>
      <w:lang w:val="en-GB" w:eastAsia="sq"/>
    </w:rPr>
  </w:style>
  <w:style w:type="character" w:customStyle="1" w:styleId="ListeParagrafChar">
    <w:name w:val="Liste Paragraf Char"/>
    <w:aliases w:val="METİN Char,Liste Paragraf1 Char,List Bullet Mary Char,List Paragraph (numbered (a)) Char,Johan bulletList Paragraph Char,Lvl 1 Bullet Char,Ithaca Bullets Char,Body text Char,List Paragraph1 Char,Paragraph Indent Char,References Char"/>
    <w:link w:val="ListeParagraf"/>
    <w:uiPriority w:val="34"/>
    <w:qFormat/>
    <w:locked/>
    <w:rsid w:val="00893F19"/>
    <w:rPr>
      <w:rFonts w:ascii="Arial" w:eastAsia="Arial" w:hAnsi="Arial" w:cs="Times New Roman"/>
      <w:sz w:val="22"/>
      <w:szCs w:val="22"/>
      <w:lang w:val="en-GB" w:eastAsia="sq"/>
    </w:rPr>
  </w:style>
  <w:style w:type="paragraph" w:styleId="stBilgi">
    <w:name w:val="header"/>
    <w:basedOn w:val="Normal"/>
    <w:link w:val="stBilgiChar"/>
    <w:uiPriority w:val="99"/>
    <w:unhideWhenUsed/>
    <w:rsid w:val="00A63D37"/>
    <w:pPr>
      <w:tabs>
        <w:tab w:val="center" w:pos="4536"/>
        <w:tab w:val="right" w:pos="9072"/>
      </w:tabs>
    </w:pPr>
  </w:style>
  <w:style w:type="character" w:customStyle="1" w:styleId="stBilgiChar">
    <w:name w:val="Üst Bilgi Char"/>
    <w:basedOn w:val="VarsaylanParagrafYazTipi"/>
    <w:link w:val="stBilgi"/>
    <w:uiPriority w:val="99"/>
    <w:rsid w:val="00A63D37"/>
    <w:rPr>
      <w:rFonts w:ascii="Arial" w:eastAsia="Arial" w:hAnsi="Arial" w:cs="Times New Roman"/>
      <w:sz w:val="22"/>
      <w:szCs w:val="22"/>
      <w:lang w:val="en-GB" w:eastAsia="sq"/>
    </w:rPr>
  </w:style>
  <w:style w:type="paragraph" w:styleId="AltBilgi">
    <w:name w:val="footer"/>
    <w:basedOn w:val="Normal"/>
    <w:link w:val="AltBilgiChar"/>
    <w:uiPriority w:val="99"/>
    <w:unhideWhenUsed/>
    <w:rsid w:val="00A63D37"/>
    <w:pPr>
      <w:tabs>
        <w:tab w:val="center" w:pos="4536"/>
        <w:tab w:val="right" w:pos="9072"/>
      </w:tabs>
    </w:pPr>
  </w:style>
  <w:style w:type="character" w:customStyle="1" w:styleId="AltBilgiChar">
    <w:name w:val="Alt Bilgi Char"/>
    <w:basedOn w:val="VarsaylanParagrafYazTipi"/>
    <w:link w:val="AltBilgi"/>
    <w:uiPriority w:val="99"/>
    <w:rsid w:val="00A63D37"/>
    <w:rPr>
      <w:rFonts w:ascii="Arial" w:eastAsia="Arial" w:hAnsi="Arial" w:cs="Times New Roman"/>
      <w:sz w:val="22"/>
      <w:szCs w:val="22"/>
      <w:lang w:val="en-GB" w:eastAsia="sq"/>
    </w:rPr>
  </w:style>
  <w:style w:type="paragraph" w:styleId="DipnotMetni">
    <w:name w:val="footnote text"/>
    <w:basedOn w:val="Normal"/>
    <w:link w:val="DipnotMetniChar"/>
    <w:uiPriority w:val="99"/>
    <w:semiHidden/>
    <w:unhideWhenUsed/>
    <w:rsid w:val="00822841"/>
    <w:rPr>
      <w:sz w:val="20"/>
      <w:szCs w:val="20"/>
    </w:rPr>
  </w:style>
  <w:style w:type="character" w:customStyle="1" w:styleId="DipnotMetniChar">
    <w:name w:val="Dipnot Metni Char"/>
    <w:basedOn w:val="VarsaylanParagrafYazTipi"/>
    <w:link w:val="DipnotMetni"/>
    <w:uiPriority w:val="99"/>
    <w:semiHidden/>
    <w:rsid w:val="00822841"/>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822841"/>
    <w:rPr>
      <w:vertAlign w:val="superscript"/>
    </w:rPr>
  </w:style>
  <w:style w:type="character" w:styleId="Kpr">
    <w:name w:val="Hyperlink"/>
    <w:basedOn w:val="VarsaylanParagrafYazTipi"/>
    <w:uiPriority w:val="99"/>
    <w:semiHidden/>
    <w:unhideWhenUsed/>
    <w:rsid w:val="00F20B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2779">
      <w:bodyDiv w:val="1"/>
      <w:marLeft w:val="0"/>
      <w:marRight w:val="0"/>
      <w:marTop w:val="0"/>
      <w:marBottom w:val="0"/>
      <w:divBdr>
        <w:top w:val="none" w:sz="0" w:space="0" w:color="auto"/>
        <w:left w:val="none" w:sz="0" w:space="0" w:color="auto"/>
        <w:bottom w:val="none" w:sz="0" w:space="0" w:color="auto"/>
        <w:right w:val="none" w:sz="0" w:space="0" w:color="auto"/>
      </w:divBdr>
    </w:div>
    <w:div w:id="204832391">
      <w:bodyDiv w:val="1"/>
      <w:marLeft w:val="0"/>
      <w:marRight w:val="0"/>
      <w:marTop w:val="0"/>
      <w:marBottom w:val="0"/>
      <w:divBdr>
        <w:top w:val="none" w:sz="0" w:space="0" w:color="auto"/>
        <w:left w:val="none" w:sz="0" w:space="0" w:color="auto"/>
        <w:bottom w:val="none" w:sz="0" w:space="0" w:color="auto"/>
        <w:right w:val="none" w:sz="0" w:space="0" w:color="auto"/>
      </w:divBdr>
    </w:div>
    <w:div w:id="233127781">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093433006">
      <w:bodyDiv w:val="1"/>
      <w:marLeft w:val="0"/>
      <w:marRight w:val="0"/>
      <w:marTop w:val="0"/>
      <w:marBottom w:val="0"/>
      <w:divBdr>
        <w:top w:val="none" w:sz="0" w:space="0" w:color="auto"/>
        <w:left w:val="none" w:sz="0" w:space="0" w:color="auto"/>
        <w:bottom w:val="none" w:sz="0" w:space="0" w:color="auto"/>
        <w:right w:val="none" w:sz="0" w:space="0" w:color="auto"/>
      </w:divBdr>
    </w:div>
    <w:div w:id="20936995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eng.com/tr/turkce-ingilizce/euro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nusumpyb@csb.gov.tr" TargetMode="External"/><Relationship Id="rId4" Type="http://schemas.openxmlformats.org/officeDocument/2006/relationships/settings" Target="settings.xml"/><Relationship Id="rId9" Type="http://schemas.openxmlformats.org/officeDocument/2006/relationships/hyperlink" Target="https://tureng.com/tr/turkce-ingilizce/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34FF-2A0A-4A49-B335-04003167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2155</Words>
  <Characters>12290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Hamza Daghan</cp:lastModifiedBy>
  <cp:revision>7</cp:revision>
  <dcterms:created xsi:type="dcterms:W3CDTF">2023-01-23T13:30:00Z</dcterms:created>
  <dcterms:modified xsi:type="dcterms:W3CDTF">2023-05-18T06:21:00Z</dcterms:modified>
</cp:coreProperties>
</file>