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D20C" w14:textId="77777777" w:rsidR="002616B0" w:rsidRPr="00D5571F" w:rsidRDefault="00D5571F" w:rsidP="00D5571F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D5571F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ÇEVRE, ŞEHİRCİLİK VE İKLİM DEĞİŞİKLİĞİ İL MÜDÜRLÜĞÜNDEN</w:t>
      </w:r>
    </w:p>
    <w:p w14:paraId="58D80900" w14:textId="77777777" w:rsidR="00C76778" w:rsidRPr="0015161C" w:rsidRDefault="002616B0" w:rsidP="00C76778">
      <w:pPr>
        <w:jc w:val="center"/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</w:pPr>
      <w:r w:rsidRPr="0015161C"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  <w:t>D U Y U R U</w:t>
      </w:r>
    </w:p>
    <w:p w14:paraId="72DE26EE" w14:textId="0FB2E1F7" w:rsidR="006F5FAE" w:rsidRPr="00A75F1F" w:rsidRDefault="00A75F1F" w:rsidP="001516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A75F1F">
        <w:rPr>
          <w:rFonts w:ascii="Times New Roman" w:hAnsi="Times New Roman" w:cs="Times New Roman"/>
          <w:sz w:val="48"/>
          <w:szCs w:val="48"/>
        </w:rPr>
        <w:t xml:space="preserve">Kayseri ili, Melikgazi ilçesi, </w:t>
      </w:r>
      <w:proofErr w:type="spellStart"/>
      <w:r w:rsidRPr="00A75F1F">
        <w:rPr>
          <w:rFonts w:ascii="Times New Roman" w:hAnsi="Times New Roman" w:cs="Times New Roman"/>
          <w:sz w:val="48"/>
          <w:szCs w:val="48"/>
        </w:rPr>
        <w:t>Eğribucak</w:t>
      </w:r>
      <w:proofErr w:type="spellEnd"/>
      <w:r w:rsidRPr="00A75F1F">
        <w:rPr>
          <w:rFonts w:ascii="Times New Roman" w:hAnsi="Times New Roman" w:cs="Times New Roman"/>
          <w:sz w:val="48"/>
          <w:szCs w:val="48"/>
        </w:rPr>
        <w:t xml:space="preserve"> Mahallesinde Tokgöz Beton San. ve Tic. A.Ş. tarafından gerçekleştirilmesi planlanan "Hazır Beton Santrali (240 m3/saat)"</w:t>
      </w:r>
      <w:r w:rsidR="00C83657" w:rsidRPr="00A75F1F">
        <w:rPr>
          <w:rFonts w:ascii="Times New Roman" w:hAnsi="Times New Roman" w:cs="Times New Roman"/>
          <w:sz w:val="48"/>
          <w:szCs w:val="48"/>
        </w:rPr>
        <w:t xml:space="preserve">projesi </w:t>
      </w:r>
      <w:r w:rsidR="00E26002" w:rsidRPr="00A75F1F">
        <w:rPr>
          <w:rFonts w:ascii="Times New Roman" w:hAnsi="Times New Roman" w:cs="Times New Roman"/>
          <w:sz w:val="48"/>
          <w:szCs w:val="48"/>
        </w:rPr>
        <w:t xml:space="preserve">için 29.07.2022 </w:t>
      </w:r>
      <w:proofErr w:type="gramStart"/>
      <w:r w:rsidR="00E26002" w:rsidRPr="00A75F1F">
        <w:rPr>
          <w:rFonts w:ascii="Times New Roman" w:hAnsi="Times New Roman" w:cs="Times New Roman"/>
          <w:sz w:val="48"/>
          <w:szCs w:val="48"/>
        </w:rPr>
        <w:t>tarihli  ve</w:t>
      </w:r>
      <w:proofErr w:type="gramEnd"/>
      <w:r w:rsidR="00E26002" w:rsidRPr="00A75F1F">
        <w:rPr>
          <w:rFonts w:ascii="Times New Roman" w:hAnsi="Times New Roman" w:cs="Times New Roman"/>
          <w:sz w:val="48"/>
          <w:szCs w:val="48"/>
        </w:rPr>
        <w:t xml:space="preserve"> 31907 sayılı Resmi Gazete’de yayımlanarak yürürlüğe giren ÇED Yönetmeliği'nin 15. maddesi (a) bendi uyarınca İl Müdürlüğümüze sunulan Proje Tanıtım Dosyası incelenmiş ve değerlendirilmiştir. </w:t>
      </w:r>
      <w:r w:rsidR="002616B0" w:rsidRPr="00A75F1F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ÇED Yönetmeliği'nin 17. maddesi gereğince</w:t>
      </w:r>
      <w:r w:rsidR="003B5057" w:rsidRPr="00A75F1F">
        <w:rPr>
          <w:rFonts w:ascii="Times New Roman" w:hAnsi="Times New Roman" w:cs="Times New Roman"/>
          <w:sz w:val="48"/>
          <w:szCs w:val="48"/>
        </w:rPr>
        <w:t xml:space="preserve"> söz konusu</w:t>
      </w:r>
      <w:r w:rsidR="00C76778" w:rsidRPr="00A75F1F">
        <w:rPr>
          <w:rFonts w:ascii="Times New Roman" w:hAnsi="Times New Roman" w:cs="Times New Roman"/>
          <w:sz w:val="48"/>
          <w:szCs w:val="48"/>
        </w:rPr>
        <w:t> </w:t>
      </w:r>
      <w:r w:rsidR="003B5057" w:rsidRPr="00A75F1F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proje</w:t>
      </w:r>
      <w:r w:rsidR="00D5571F" w:rsidRPr="00A75F1F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hakkında</w:t>
      </w:r>
      <w:r w:rsidR="002616B0" w:rsidRPr="00A75F1F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</w:t>
      </w:r>
      <w:r w:rsidR="00991FE2" w:rsidRPr="00A75F1F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İl Müdürlüğümüzce </w:t>
      </w:r>
      <w:r w:rsidR="00E26002" w:rsidRPr="00A75F1F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“</w:t>
      </w:r>
      <w:r w:rsidR="002616B0" w:rsidRPr="00A75F1F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Çevresel</w:t>
      </w:r>
      <w:r w:rsidR="00991FE2" w:rsidRPr="00A75F1F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 xml:space="preserve"> </w:t>
      </w:r>
      <w:r w:rsidR="002616B0" w:rsidRPr="00A75F1F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Etki D</w:t>
      </w:r>
      <w:r w:rsidR="00E26002" w:rsidRPr="00A75F1F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eğerlendirmesi Gerekli Değildir”</w:t>
      </w:r>
      <w:r w:rsidR="00D5571F" w:rsidRPr="00A75F1F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kararı verilmiştir.</w:t>
      </w:r>
      <w:r w:rsidR="00C56313" w:rsidRPr="00A75F1F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İlgililere ve kamuoyuna duyurulur.</w:t>
      </w:r>
    </w:p>
    <w:sectPr w:rsidR="006F5FAE" w:rsidRPr="00A75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6B0"/>
    <w:rsid w:val="000F726B"/>
    <w:rsid w:val="0012487B"/>
    <w:rsid w:val="0014377B"/>
    <w:rsid w:val="0015161C"/>
    <w:rsid w:val="0017071D"/>
    <w:rsid w:val="0017308C"/>
    <w:rsid w:val="001A51E8"/>
    <w:rsid w:val="001E169A"/>
    <w:rsid w:val="002616B0"/>
    <w:rsid w:val="00264195"/>
    <w:rsid w:val="003B5057"/>
    <w:rsid w:val="00407189"/>
    <w:rsid w:val="0046077A"/>
    <w:rsid w:val="00496226"/>
    <w:rsid w:val="00501800"/>
    <w:rsid w:val="00587F4A"/>
    <w:rsid w:val="005C6487"/>
    <w:rsid w:val="005E6F7D"/>
    <w:rsid w:val="005F3450"/>
    <w:rsid w:val="00617279"/>
    <w:rsid w:val="00665663"/>
    <w:rsid w:val="006B4B2D"/>
    <w:rsid w:val="006F5FAE"/>
    <w:rsid w:val="006F6BFD"/>
    <w:rsid w:val="00737307"/>
    <w:rsid w:val="007B27CA"/>
    <w:rsid w:val="0080302C"/>
    <w:rsid w:val="00956DB0"/>
    <w:rsid w:val="0096711C"/>
    <w:rsid w:val="00991FE2"/>
    <w:rsid w:val="00A35992"/>
    <w:rsid w:val="00A75F1F"/>
    <w:rsid w:val="00BD5333"/>
    <w:rsid w:val="00C27F6B"/>
    <w:rsid w:val="00C56313"/>
    <w:rsid w:val="00C76778"/>
    <w:rsid w:val="00C83657"/>
    <w:rsid w:val="00D5571F"/>
    <w:rsid w:val="00E26002"/>
    <w:rsid w:val="00EE139C"/>
    <w:rsid w:val="00F7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2B06"/>
  <w15:chartTrackingRefBased/>
  <w15:docId w15:val="{C032F989-8B16-4957-8306-EEA12D27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Filiz AKBULUT</cp:lastModifiedBy>
  <cp:revision>2</cp:revision>
  <cp:lastPrinted>2024-10-04T14:02:00Z</cp:lastPrinted>
  <dcterms:created xsi:type="dcterms:W3CDTF">2025-03-26T06:56:00Z</dcterms:created>
  <dcterms:modified xsi:type="dcterms:W3CDTF">2025-03-26T06:56:00Z</dcterms:modified>
</cp:coreProperties>
</file>