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6B0" w:rsidRPr="00EE1509" w:rsidRDefault="00D5571F" w:rsidP="00D5571F">
      <w:pPr>
        <w:jc w:val="center"/>
        <w:rPr>
          <w:rFonts w:ascii="Times New Roman" w:hAnsi="Times New Roman" w:cs="Times New Roman"/>
          <w:b/>
          <w:color w:val="212121"/>
          <w:sz w:val="32"/>
          <w:szCs w:val="32"/>
          <w:u w:val="single"/>
          <w:shd w:val="clear" w:color="auto" w:fill="FFFFFF"/>
        </w:rPr>
      </w:pPr>
      <w:r w:rsidRPr="00EE1509">
        <w:rPr>
          <w:rFonts w:ascii="Times New Roman" w:hAnsi="Times New Roman" w:cs="Times New Roman"/>
          <w:b/>
          <w:color w:val="212121"/>
          <w:sz w:val="32"/>
          <w:szCs w:val="32"/>
          <w:u w:val="single"/>
          <w:shd w:val="clear" w:color="auto" w:fill="FFFFFF"/>
        </w:rPr>
        <w:t>ÇEVRE, ŞEHİRCİLİK VE İKLİM DEĞİŞİKLİĞİ İL MÜDÜRLÜĞÜNDEN</w:t>
      </w:r>
    </w:p>
    <w:p w:rsidR="002616B0" w:rsidRPr="00EE1509" w:rsidRDefault="002616B0" w:rsidP="002616B0">
      <w:pPr>
        <w:jc w:val="center"/>
        <w:rPr>
          <w:rFonts w:ascii="Times New Roman" w:hAnsi="Times New Roman" w:cs="Times New Roman"/>
          <w:b/>
          <w:color w:val="212121"/>
          <w:sz w:val="32"/>
          <w:szCs w:val="32"/>
          <w:u w:val="single"/>
          <w:shd w:val="clear" w:color="auto" w:fill="FFFFFF"/>
        </w:rPr>
      </w:pPr>
      <w:r w:rsidRPr="00EE1509">
        <w:rPr>
          <w:rFonts w:ascii="Times New Roman" w:hAnsi="Times New Roman" w:cs="Times New Roman"/>
          <w:b/>
          <w:color w:val="212121"/>
          <w:sz w:val="32"/>
          <w:szCs w:val="32"/>
          <w:u w:val="single"/>
          <w:shd w:val="clear" w:color="auto" w:fill="FFFFFF"/>
        </w:rPr>
        <w:t>D U Y U R U</w:t>
      </w:r>
    </w:p>
    <w:p w:rsidR="003578A0" w:rsidRDefault="00EE1509" w:rsidP="00802EF5">
      <w:pPr>
        <w:ind w:firstLine="708"/>
        <w:jc w:val="both"/>
        <w:rPr>
          <w:rFonts w:ascii="Times New Roman" w:hAnsi="Times New Roman" w:cs="Times New Roman"/>
          <w:sz w:val="32"/>
          <w:szCs w:val="32"/>
        </w:rPr>
      </w:pPr>
      <w:r w:rsidRPr="00EE1509">
        <w:rPr>
          <w:rFonts w:ascii="Times New Roman" w:hAnsi="Times New Roman" w:cs="Times New Roman"/>
          <w:sz w:val="32"/>
          <w:szCs w:val="32"/>
        </w:rPr>
        <w:t xml:space="preserve">Ankara İli, Ayaş, Bala, Beypazarı, Evren, Gölbaşı, Haymana, Nallıhan, Sincan, Şereflikoçhisar İlçeleri; Aksaray İli, </w:t>
      </w:r>
      <w:proofErr w:type="spellStart"/>
      <w:r w:rsidRPr="00EE1509">
        <w:rPr>
          <w:rFonts w:ascii="Times New Roman" w:hAnsi="Times New Roman" w:cs="Times New Roman"/>
          <w:sz w:val="32"/>
          <w:szCs w:val="32"/>
        </w:rPr>
        <w:t>Agaçören</w:t>
      </w:r>
      <w:proofErr w:type="spellEnd"/>
      <w:r w:rsidRPr="00EE1509">
        <w:rPr>
          <w:rFonts w:ascii="Times New Roman" w:hAnsi="Times New Roman" w:cs="Times New Roman"/>
          <w:sz w:val="32"/>
          <w:szCs w:val="32"/>
        </w:rPr>
        <w:t xml:space="preserve">, Ortaköy, Sarıyahşi İlçeleri; Kayseri İli, Yeşilhisar İlçesi, Konya İli, Kulu İlçesi; Nevşehir İli, Merkez, Acıgöl, Derinkuyu, Gülşehir İlçeleri, Niğde İli, Merkez İlçesi sınırları içerisinde TEİAŞ Genel Müdürlüğü tarafından yapılması planlanan </w:t>
      </w:r>
      <w:r w:rsidRPr="00EE1509">
        <w:rPr>
          <w:rFonts w:ascii="Times New Roman" w:hAnsi="Times New Roman" w:cs="Times New Roman"/>
          <w:i/>
          <w:iCs/>
          <w:sz w:val="32"/>
          <w:szCs w:val="32"/>
        </w:rPr>
        <w:t xml:space="preserve">"400 </w:t>
      </w:r>
      <w:proofErr w:type="spellStart"/>
      <w:r w:rsidRPr="00EE1509">
        <w:rPr>
          <w:rFonts w:ascii="Times New Roman" w:hAnsi="Times New Roman" w:cs="Times New Roman"/>
          <w:i/>
          <w:iCs/>
          <w:sz w:val="32"/>
          <w:szCs w:val="32"/>
        </w:rPr>
        <w:t>kV</w:t>
      </w:r>
      <w:proofErr w:type="spellEnd"/>
      <w:r w:rsidRPr="00EE1509">
        <w:rPr>
          <w:rFonts w:ascii="Times New Roman" w:hAnsi="Times New Roman" w:cs="Times New Roman"/>
          <w:i/>
          <w:iCs/>
          <w:sz w:val="32"/>
          <w:szCs w:val="32"/>
        </w:rPr>
        <w:t xml:space="preserve"> Yeşilhisar - Ağaçören - Çayırhan EEİH (Çift Hat)"</w:t>
      </w:r>
      <w:r w:rsidR="003578A0" w:rsidRPr="00EE1509">
        <w:rPr>
          <w:rFonts w:ascii="Times New Roman" w:hAnsi="Times New Roman" w:cs="Times New Roman"/>
          <w:i/>
          <w:iCs/>
          <w:sz w:val="32"/>
          <w:szCs w:val="32"/>
        </w:rPr>
        <w:t xml:space="preserve"> </w:t>
      </w:r>
      <w:r w:rsidR="003578A0" w:rsidRPr="00EE1509">
        <w:rPr>
          <w:rFonts w:ascii="Times New Roman" w:hAnsi="Times New Roman" w:cs="Times New Roman"/>
          <w:sz w:val="32"/>
          <w:szCs w:val="32"/>
        </w:rPr>
        <w:t>projesi ile ilgili olarak Bakanlığımıza Çevrimiçi ÇED Süreci Yönetim Sistemi</w:t>
      </w:r>
      <w:bookmarkStart w:id="0" w:name="_GoBack"/>
      <w:bookmarkEnd w:id="0"/>
      <w:r w:rsidR="003578A0" w:rsidRPr="00EE1509">
        <w:rPr>
          <w:rFonts w:ascii="Times New Roman" w:hAnsi="Times New Roman" w:cs="Times New Roman"/>
          <w:sz w:val="32"/>
          <w:szCs w:val="32"/>
        </w:rPr>
        <w:t>nden sunulan ÇED Raporu, İnceleme Değerlendirme Komisyonu tarafından incelenmiş ve değerlendirilmiş olup söz konusu Rapor nihai kabul edilmiş ve inceleme değerlendirme süreci sona erdirilmiştir.</w:t>
      </w:r>
    </w:p>
    <w:p w:rsidR="00EE1509" w:rsidRPr="00EE1509" w:rsidRDefault="00EE1509" w:rsidP="00802EF5">
      <w:pPr>
        <w:ind w:firstLine="708"/>
        <w:jc w:val="both"/>
        <w:rPr>
          <w:rFonts w:ascii="Times New Roman" w:hAnsi="Times New Roman" w:cs="Times New Roman"/>
          <w:sz w:val="32"/>
          <w:szCs w:val="32"/>
        </w:rPr>
      </w:pPr>
    </w:p>
    <w:p w:rsidR="00802EF5" w:rsidRPr="00EE1509" w:rsidRDefault="003578A0" w:rsidP="00802EF5">
      <w:pPr>
        <w:ind w:firstLine="708"/>
        <w:jc w:val="both"/>
        <w:rPr>
          <w:rFonts w:ascii="Times New Roman" w:hAnsi="Times New Roman" w:cs="Times New Roman"/>
          <w:color w:val="212121"/>
          <w:sz w:val="32"/>
          <w:szCs w:val="32"/>
          <w:shd w:val="clear" w:color="auto" w:fill="FFFFFF"/>
        </w:rPr>
      </w:pPr>
      <w:r w:rsidRPr="00EE1509">
        <w:rPr>
          <w:rFonts w:ascii="Times New Roman" w:hAnsi="Times New Roman" w:cs="Times New Roman"/>
          <w:sz w:val="32"/>
          <w:szCs w:val="32"/>
        </w:rPr>
        <w:t xml:space="preserve"> </w:t>
      </w:r>
      <w:r w:rsidRPr="00EE1509">
        <w:rPr>
          <w:rFonts w:ascii="Times New Roman" w:hAnsi="Times New Roman" w:cs="Times New Roman"/>
          <w:color w:val="000000"/>
          <w:sz w:val="32"/>
          <w:szCs w:val="32"/>
        </w:rPr>
        <w:t xml:space="preserve">29.07.2022 tarih ve 31907 sayılı Resmi </w:t>
      </w:r>
      <w:proofErr w:type="spellStart"/>
      <w:r w:rsidRPr="00EE1509">
        <w:rPr>
          <w:rFonts w:ascii="Times New Roman" w:hAnsi="Times New Roman" w:cs="Times New Roman"/>
          <w:color w:val="000000"/>
          <w:sz w:val="32"/>
          <w:szCs w:val="32"/>
        </w:rPr>
        <w:t>Gazete’de</w:t>
      </w:r>
      <w:proofErr w:type="spellEnd"/>
      <w:r w:rsidRPr="00EE1509">
        <w:rPr>
          <w:rFonts w:ascii="Times New Roman" w:hAnsi="Times New Roman" w:cs="Times New Roman"/>
          <w:color w:val="000000"/>
          <w:sz w:val="32"/>
          <w:szCs w:val="32"/>
        </w:rPr>
        <w:t xml:space="preserve"> yayımlanarak yürürlüğe giren ÇED Yönetmeliğinin 14. Maddesi </w:t>
      </w:r>
      <w:r w:rsidRPr="00EE1509">
        <w:rPr>
          <w:rFonts w:ascii="Times New Roman" w:hAnsi="Times New Roman" w:cs="Times New Roman"/>
          <w:i/>
          <w:color w:val="000000"/>
          <w:sz w:val="32"/>
          <w:szCs w:val="32"/>
        </w:rPr>
        <w:t>“Komisyon tarafından incelenerek son şekli verilen ÇED raporu, halkın görüş ve önerilerini almak üzere, Bakanlık ve/veya il müdürlüğü tarafından askıda ilan ve internet aracılığı ile 10 takvim günü görüşe açılır.”</w:t>
      </w:r>
      <w:r w:rsidRPr="00EE1509">
        <w:rPr>
          <w:rFonts w:ascii="Times New Roman" w:hAnsi="Times New Roman" w:cs="Times New Roman"/>
          <w:color w:val="000000"/>
          <w:sz w:val="32"/>
          <w:szCs w:val="32"/>
        </w:rPr>
        <w:t xml:space="preserve"> hükmü gereğince komisyonca nihai edilen söz konusu projeye ait Çevresel Etki Değerlendirme Raporu halkın görüş ve önerilerini almak üzere Çevre ve Şehircilik İl Müdürlüğü’nde 10 takvim günü görüşe açılmıştır. Konunun ilan panosunda ve internet sitesinde 10</w:t>
      </w:r>
      <w:r w:rsidR="00EE1509">
        <w:rPr>
          <w:rFonts w:ascii="Times New Roman" w:hAnsi="Times New Roman" w:cs="Times New Roman"/>
          <w:color w:val="000000"/>
          <w:sz w:val="32"/>
          <w:szCs w:val="32"/>
        </w:rPr>
        <w:t xml:space="preserve"> </w:t>
      </w:r>
      <w:r w:rsidRPr="00EE1509">
        <w:rPr>
          <w:rFonts w:ascii="Times New Roman" w:hAnsi="Times New Roman" w:cs="Times New Roman"/>
          <w:color w:val="000000"/>
          <w:sz w:val="32"/>
          <w:szCs w:val="32"/>
        </w:rPr>
        <w:t>(on) takvim günü süreyle ilan edilmesi ve ilan tutanağının ivedilikle Müdürlüğümüze gönderilmesi hususunda;</w:t>
      </w:r>
    </w:p>
    <w:p w:rsidR="003578A0" w:rsidRPr="00EE1509" w:rsidRDefault="003578A0" w:rsidP="00802EF5">
      <w:pPr>
        <w:ind w:firstLine="708"/>
        <w:jc w:val="both"/>
        <w:rPr>
          <w:rFonts w:ascii="Times New Roman" w:hAnsi="Times New Roman" w:cs="Times New Roman"/>
          <w:color w:val="212121"/>
          <w:sz w:val="32"/>
          <w:szCs w:val="32"/>
          <w:shd w:val="clear" w:color="auto" w:fill="FFFFFF"/>
        </w:rPr>
      </w:pPr>
    </w:p>
    <w:p w:rsidR="005B4AA1" w:rsidRPr="00EE1509" w:rsidRDefault="00C93BF7" w:rsidP="00802EF5">
      <w:pPr>
        <w:ind w:firstLine="708"/>
        <w:jc w:val="both"/>
        <w:rPr>
          <w:rFonts w:ascii="Times New Roman" w:hAnsi="Times New Roman" w:cs="Times New Roman"/>
          <w:color w:val="000000"/>
          <w:sz w:val="32"/>
          <w:szCs w:val="32"/>
        </w:rPr>
      </w:pPr>
      <w:r w:rsidRPr="00EE1509">
        <w:rPr>
          <w:rFonts w:ascii="Times New Roman" w:hAnsi="Times New Roman" w:cs="Times New Roman"/>
          <w:color w:val="212121"/>
          <w:sz w:val="32"/>
          <w:szCs w:val="32"/>
          <w:shd w:val="clear" w:color="auto" w:fill="FFFFFF"/>
        </w:rPr>
        <w:t>İlgililere ve kamuoyuna duyurulur.</w:t>
      </w:r>
    </w:p>
    <w:sectPr w:rsidR="005B4AA1" w:rsidRPr="00EE15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6B0"/>
    <w:rsid w:val="00091DD5"/>
    <w:rsid w:val="0012487B"/>
    <w:rsid w:val="001E169A"/>
    <w:rsid w:val="002616B0"/>
    <w:rsid w:val="003578A0"/>
    <w:rsid w:val="00402125"/>
    <w:rsid w:val="005B4AA1"/>
    <w:rsid w:val="005C6487"/>
    <w:rsid w:val="00722417"/>
    <w:rsid w:val="00733E3B"/>
    <w:rsid w:val="0077064F"/>
    <w:rsid w:val="00802EF5"/>
    <w:rsid w:val="008340A5"/>
    <w:rsid w:val="008A2A52"/>
    <w:rsid w:val="0096711C"/>
    <w:rsid w:val="00970C61"/>
    <w:rsid w:val="00991FE2"/>
    <w:rsid w:val="00B21AE9"/>
    <w:rsid w:val="00C93BF7"/>
    <w:rsid w:val="00D5571F"/>
    <w:rsid w:val="00E26002"/>
    <w:rsid w:val="00EB2A84"/>
    <w:rsid w:val="00EE1509"/>
    <w:rsid w:val="00EE3366"/>
    <w:rsid w:val="00F21B79"/>
    <w:rsid w:val="00F415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83802"/>
  <w15:chartTrackingRefBased/>
  <w15:docId w15:val="{C032F989-8B16-4957-8306-EEA12D27D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2616B0"/>
    <w:rPr>
      <w:color w:val="0000FF"/>
      <w:u w:val="single"/>
    </w:rPr>
  </w:style>
  <w:style w:type="paragraph" w:styleId="BalonMetni">
    <w:name w:val="Balloon Text"/>
    <w:basedOn w:val="Normal"/>
    <w:link w:val="BalonMetniChar"/>
    <w:uiPriority w:val="99"/>
    <w:semiHidden/>
    <w:unhideWhenUsed/>
    <w:rsid w:val="002616B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616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222</Words>
  <Characters>1272</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Kolkıran</dc:creator>
  <cp:keywords/>
  <dc:description/>
  <cp:lastModifiedBy>Tufan Sezer</cp:lastModifiedBy>
  <cp:revision>7</cp:revision>
  <cp:lastPrinted>2023-01-16T14:13:00Z</cp:lastPrinted>
  <dcterms:created xsi:type="dcterms:W3CDTF">2023-04-20T06:41:00Z</dcterms:created>
  <dcterms:modified xsi:type="dcterms:W3CDTF">2025-01-02T07:08:00Z</dcterms:modified>
</cp:coreProperties>
</file>