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55D208E8" w:rsidR="006F5FAE" w:rsidRPr="003037BD" w:rsidRDefault="003037BD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3037BD">
        <w:rPr>
          <w:rFonts w:ascii="Times New Roman" w:hAnsi="Times New Roman" w:cs="Times New Roman"/>
          <w:sz w:val="48"/>
          <w:szCs w:val="48"/>
        </w:rPr>
        <w:t xml:space="preserve">Kayseri ili, Tomarza ilçesi, İcadiye Mahallesinde Dimer Mermer İnşaat San. ve Tic. A.Ş. tarafından gerçekleştirilmesi planlanan "202301369 Ruhsat Numaralı (ER: 3479545 II-B Grubu Mermer Arama (Yarma ve Sondaj Usulü ile)"  </w:t>
      </w:r>
      <w:r w:rsidR="00C83657" w:rsidRPr="003037BD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3037BD">
        <w:rPr>
          <w:rFonts w:ascii="Times New Roman" w:hAnsi="Times New Roman" w:cs="Times New Roman"/>
          <w:sz w:val="48"/>
          <w:szCs w:val="48"/>
        </w:rPr>
        <w:t xml:space="preserve">için 29.07.2022 tarihli  ve 31907 sayılı Resmi Gazete’de yayımlanarak yürürlüğe giren ÇED Yönetmeliği'nin 15. maddesi (a) bendi uyarınca İl Müdürlüğümüze sunulan Proje Tanıtım Dosyası incelenmiş ve değerlendirilmiştir. </w:t>
      </w:r>
      <w:r w:rsidR="002616B0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3037BD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3037BD">
        <w:rPr>
          <w:rFonts w:ascii="Times New Roman" w:hAnsi="Times New Roman" w:cs="Times New Roman"/>
          <w:sz w:val="48"/>
          <w:szCs w:val="48"/>
        </w:rPr>
        <w:t> </w:t>
      </w:r>
      <w:r w:rsidR="003B5057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3037B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3037B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3037B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3037B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3037B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3037B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30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037BD"/>
    <w:rsid w:val="003B5057"/>
    <w:rsid w:val="00407189"/>
    <w:rsid w:val="0046077A"/>
    <w:rsid w:val="00496226"/>
    <w:rsid w:val="00501800"/>
    <w:rsid w:val="00587F4A"/>
    <w:rsid w:val="005A21CF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956DB0"/>
    <w:rsid w:val="00960B5A"/>
    <w:rsid w:val="0096711C"/>
    <w:rsid w:val="00991FE2"/>
    <w:rsid w:val="00A35992"/>
    <w:rsid w:val="00B82F7C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2</cp:revision>
  <cp:lastPrinted>2024-10-04T14:02:00Z</cp:lastPrinted>
  <dcterms:created xsi:type="dcterms:W3CDTF">2024-11-13T06:45:00Z</dcterms:created>
  <dcterms:modified xsi:type="dcterms:W3CDTF">2024-11-13T06:45:00Z</dcterms:modified>
</cp:coreProperties>
</file>