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30" w:rsidRDefault="00FE77F4" w:rsidP="0049091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1A1A1E"/>
          <w:kern w:val="36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A1A1E"/>
          <w:kern w:val="36"/>
          <w:sz w:val="24"/>
          <w:szCs w:val="24"/>
          <w:lang w:eastAsia="tr-TR"/>
        </w:rPr>
        <w:t>ATIK BEYAN İŞLEMLER</w:t>
      </w:r>
      <w:r w:rsidR="00D035C0">
        <w:rPr>
          <w:rFonts w:ascii="Times New Roman" w:eastAsia="Times New Roman" w:hAnsi="Times New Roman" w:cs="Times New Roman"/>
          <w:b/>
          <w:bCs/>
          <w:color w:val="1A1A1E"/>
          <w:kern w:val="36"/>
          <w:sz w:val="24"/>
          <w:szCs w:val="24"/>
          <w:lang w:eastAsia="tr-TR"/>
        </w:rPr>
        <w:t>İ-ATIK BEYAN SİSTEMİ AÇILMIŞTIR</w:t>
      </w:r>
    </w:p>
    <w:p w:rsidR="00FE77F4" w:rsidRDefault="00FE77F4" w:rsidP="0049091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1A1A1E"/>
          <w:kern w:val="36"/>
          <w:sz w:val="24"/>
          <w:szCs w:val="24"/>
          <w:lang w:eastAsia="tr-TR"/>
        </w:rPr>
      </w:pPr>
    </w:p>
    <w:p w:rsidR="006A644F" w:rsidRPr="005D4E00" w:rsidRDefault="00AC4530" w:rsidP="0019099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>Bilin</w:t>
      </w:r>
      <w:r w:rsidR="00020132"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diği üzere; </w:t>
      </w:r>
      <w:r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>Atık Yönetimi Yönetmeliği</w:t>
      </w:r>
      <w:r w:rsidR="00D035C0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9 </w:t>
      </w:r>
      <w:r w:rsidR="008D4ADF"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uncu </w:t>
      </w:r>
      <w:r w:rsidR="00D035C0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addesi (ğ) </w:t>
      </w:r>
      <w:r w:rsidR="00D035C0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endi </w:t>
      </w:r>
      <w:r w:rsidR="00020132"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hükümleri </w:t>
      </w:r>
      <w:r w:rsidR="00B2760E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doğrultusunda</w:t>
      </w:r>
      <w:r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6A644F"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20132"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>atık üreten tesisler</w:t>
      </w:r>
      <w:r w:rsidR="003F06EC"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20132"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A644F" w:rsidRPr="005D4E00">
        <w:rPr>
          <w:rFonts w:ascii="Times New Roman" w:hAnsi="Times New Roman" w:cs="Times New Roman"/>
          <w:color w:val="000000"/>
          <w:sz w:val="24"/>
          <w:szCs w:val="24"/>
        </w:rPr>
        <w:t xml:space="preserve">bir önceki yıla ait </w:t>
      </w:r>
      <w:r w:rsidR="00020132" w:rsidRPr="005D4E00">
        <w:rPr>
          <w:rFonts w:ascii="Times New Roman" w:hAnsi="Times New Roman" w:cs="Times New Roman"/>
          <w:color w:val="000000"/>
          <w:sz w:val="24"/>
          <w:szCs w:val="24"/>
        </w:rPr>
        <w:t xml:space="preserve">atık miktarı </w:t>
      </w:r>
      <w:r w:rsidR="006A644F" w:rsidRPr="005D4E00">
        <w:rPr>
          <w:rFonts w:ascii="Times New Roman" w:hAnsi="Times New Roman" w:cs="Times New Roman"/>
          <w:color w:val="000000"/>
          <w:sz w:val="24"/>
          <w:szCs w:val="24"/>
        </w:rPr>
        <w:t>bilgileri</w:t>
      </w:r>
      <w:r w:rsidR="00020132" w:rsidRPr="005D4E00">
        <w:rPr>
          <w:rFonts w:ascii="Times New Roman" w:hAnsi="Times New Roman" w:cs="Times New Roman"/>
          <w:color w:val="000000"/>
          <w:sz w:val="24"/>
          <w:szCs w:val="24"/>
        </w:rPr>
        <w:t>ni</w:t>
      </w:r>
      <w:r w:rsidR="006A644F" w:rsidRPr="005D4E00">
        <w:rPr>
          <w:rFonts w:ascii="Times New Roman" w:hAnsi="Times New Roman" w:cs="Times New Roman"/>
          <w:color w:val="000000"/>
          <w:sz w:val="24"/>
          <w:szCs w:val="24"/>
        </w:rPr>
        <w:t xml:space="preserve"> her yıl Ocak ayı itibariyle başlamak üzere en geç </w:t>
      </w:r>
      <w:r w:rsidR="00020132" w:rsidRPr="005D4E00">
        <w:rPr>
          <w:rFonts w:ascii="Times New Roman" w:hAnsi="Times New Roman" w:cs="Times New Roman"/>
          <w:color w:val="000000"/>
          <w:sz w:val="24"/>
          <w:szCs w:val="24"/>
        </w:rPr>
        <w:t>Mart ayı sonuna kadar Bakanlığımızın çevrimiçi</w:t>
      </w:r>
      <w:r w:rsidR="008D05B9" w:rsidRPr="005D4E00">
        <w:rPr>
          <w:rFonts w:ascii="Times New Roman" w:hAnsi="Times New Roman" w:cs="Times New Roman"/>
          <w:color w:val="000000"/>
          <w:sz w:val="24"/>
          <w:szCs w:val="24"/>
        </w:rPr>
        <w:t xml:space="preserve"> uygulaması</w:t>
      </w:r>
      <w:r w:rsidR="00454B8E">
        <w:rPr>
          <w:rFonts w:ascii="Times New Roman" w:hAnsi="Times New Roman" w:cs="Times New Roman"/>
          <w:color w:val="000000"/>
          <w:sz w:val="24"/>
          <w:szCs w:val="24"/>
        </w:rPr>
        <w:t xml:space="preserve">nı </w:t>
      </w:r>
      <w:r w:rsidR="006A644F" w:rsidRPr="005D4E00">
        <w:rPr>
          <w:rFonts w:ascii="Times New Roman" w:hAnsi="Times New Roman" w:cs="Times New Roman"/>
          <w:color w:val="000000"/>
          <w:sz w:val="24"/>
          <w:szCs w:val="24"/>
        </w:rPr>
        <w:t xml:space="preserve">kullanarak </w:t>
      </w:r>
      <w:r w:rsidR="003F06EC" w:rsidRPr="005D4E00">
        <w:rPr>
          <w:rFonts w:ascii="Times New Roman" w:hAnsi="Times New Roman" w:cs="Times New Roman"/>
          <w:color w:val="000000"/>
          <w:sz w:val="24"/>
          <w:szCs w:val="24"/>
        </w:rPr>
        <w:t xml:space="preserve">atık beyanları </w:t>
      </w:r>
      <w:r w:rsidR="006A644F" w:rsidRPr="005D4E00">
        <w:rPr>
          <w:rFonts w:ascii="Times New Roman" w:hAnsi="Times New Roman" w:cs="Times New Roman"/>
          <w:color w:val="000000"/>
          <w:sz w:val="24"/>
          <w:szCs w:val="24"/>
        </w:rPr>
        <w:t>doldurmak, onaylamak, çık</w:t>
      </w:r>
      <w:r w:rsidR="00921F2C">
        <w:rPr>
          <w:rFonts w:ascii="Times New Roman" w:hAnsi="Times New Roman" w:cs="Times New Roman"/>
          <w:color w:val="000000"/>
          <w:sz w:val="24"/>
          <w:szCs w:val="24"/>
        </w:rPr>
        <w:t xml:space="preserve">tısını almak ve bir nüshasını beş yıl </w:t>
      </w:r>
      <w:r w:rsidR="004320C6">
        <w:rPr>
          <w:rFonts w:ascii="Times New Roman" w:hAnsi="Times New Roman" w:cs="Times New Roman"/>
          <w:color w:val="000000"/>
          <w:sz w:val="24"/>
          <w:szCs w:val="24"/>
        </w:rPr>
        <w:t>saklamakla</w:t>
      </w:r>
      <w:r w:rsidR="006A644F" w:rsidRPr="005D4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132" w:rsidRPr="005D4E00">
        <w:rPr>
          <w:rFonts w:ascii="Times New Roman" w:hAnsi="Times New Roman" w:cs="Times New Roman"/>
          <w:color w:val="000000"/>
          <w:sz w:val="24"/>
          <w:szCs w:val="24"/>
        </w:rPr>
        <w:t xml:space="preserve">yükümlüdür. </w:t>
      </w:r>
    </w:p>
    <w:p w:rsidR="003F06EC" w:rsidRPr="005D4E00" w:rsidRDefault="00020132" w:rsidP="0019099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E00">
        <w:rPr>
          <w:rFonts w:ascii="Times New Roman" w:hAnsi="Times New Roman" w:cs="Times New Roman"/>
          <w:color w:val="000000"/>
          <w:sz w:val="24"/>
          <w:szCs w:val="24"/>
        </w:rPr>
        <w:t xml:space="preserve">Bu doğrultuda, </w:t>
      </w:r>
      <w:r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Entegre Çevre Bilgi Sistemi</w:t>
      </w:r>
      <w:r w:rsidR="003F2953"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B2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zerinden erişim sağlanacak </w:t>
      </w:r>
      <w:r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>Atık Yönetim Uygulaması (ATYÖN)/Atık Beyan Sistemi</w:t>
      </w:r>
      <w:r w:rsidR="00B276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D4E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(TABS) </w:t>
      </w:r>
      <w:r w:rsidRPr="005D4E00">
        <w:rPr>
          <w:rFonts w:ascii="Times New Roman" w:hAnsi="Times New Roman" w:cs="Times New Roman"/>
          <w:color w:val="000000"/>
          <w:sz w:val="24"/>
          <w:szCs w:val="24"/>
        </w:rPr>
        <w:t>2023 yılı dönemi atık beyan</w:t>
      </w:r>
      <w:r w:rsidR="00190991" w:rsidRPr="005D4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BBA" w:rsidRPr="005D4E00">
        <w:rPr>
          <w:rFonts w:ascii="Times New Roman" w:hAnsi="Times New Roman" w:cs="Times New Roman"/>
          <w:color w:val="000000"/>
          <w:sz w:val="24"/>
          <w:szCs w:val="24"/>
        </w:rPr>
        <w:t xml:space="preserve">işlemlerinin yapılması için </w:t>
      </w:r>
      <w:r w:rsidR="007C656D" w:rsidRP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01.01.2024 tarihi</w:t>
      </w:r>
      <w:r w:rsidRP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itibari ile</w:t>
      </w:r>
      <w:r w:rsidR="00850FA5" w:rsidRP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C656D" w:rsidRP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kullanıma açılmış</w:t>
      </w:r>
      <w:r w:rsidR="00850FA5" w:rsidRP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olup 31.03.2024 tarihi</w:t>
      </w:r>
      <w:r w:rsidRP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itibar</w:t>
      </w:r>
      <w:r w:rsidR="00D035C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ıyla</w:t>
      </w:r>
      <w:r w:rsidR="00CF5BBA" w:rsidRP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50FA5" w:rsidRP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kapatılacaktır.</w:t>
      </w:r>
    </w:p>
    <w:p w:rsidR="00932915" w:rsidRPr="005D4E00" w:rsidRDefault="003F06EC" w:rsidP="00932915">
      <w:pPr>
        <w:shd w:val="clear" w:color="auto" w:fill="FFFFFF"/>
        <w:ind w:firstLine="708"/>
        <w:jc w:val="both"/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</w:pPr>
      <w:r w:rsidRPr="005D4E00">
        <w:rPr>
          <w:rFonts w:ascii="Times New Roman" w:hAnsi="Times New Roman" w:cs="Times New Roman"/>
          <w:color w:val="1A1A1E"/>
          <w:sz w:val="24"/>
          <w:szCs w:val="24"/>
        </w:rPr>
        <w:t xml:space="preserve">Bu sebeple, </w:t>
      </w:r>
      <w:r w:rsidR="008E738F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atık üreticileri </w:t>
      </w:r>
      <w:r w:rsidR="00D10A78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tarafından </w:t>
      </w:r>
      <w:r w:rsidR="008E738F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>2023 yılına ait atık bilgilerini</w:t>
      </w:r>
      <w:r w:rsidR="00D10A78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>n</w:t>
      </w:r>
      <w:r w:rsidR="008E738F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 (</w:t>
      </w:r>
      <w:proofErr w:type="spellStart"/>
      <w:r w:rsidR="008E738F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>bertarafa</w:t>
      </w:r>
      <w:proofErr w:type="spellEnd"/>
      <w:r w:rsidR="008E738F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 giden ve stokta bulunan) </w:t>
      </w:r>
      <w:r w:rsidR="00932915" w:rsidRPr="005D4E00">
        <w:rPr>
          <w:rFonts w:ascii="Times New Roman" w:hAnsi="Times New Roman" w:cs="Times New Roman"/>
          <w:color w:val="1A1A1E"/>
          <w:sz w:val="24"/>
          <w:szCs w:val="24"/>
        </w:rPr>
        <w:t>ecbs.cevre.</w:t>
      </w:r>
      <w:r w:rsidR="0016429C">
        <w:rPr>
          <w:rFonts w:ascii="Times New Roman" w:hAnsi="Times New Roman" w:cs="Times New Roman"/>
          <w:color w:val="1A1A1E"/>
          <w:sz w:val="24"/>
          <w:szCs w:val="24"/>
        </w:rPr>
        <w:t>gov.tr/</w:t>
      </w:r>
      <w:proofErr w:type="spellStart"/>
      <w:r w:rsidR="0016429C">
        <w:rPr>
          <w:rFonts w:ascii="Times New Roman" w:hAnsi="Times New Roman" w:cs="Times New Roman"/>
          <w:color w:val="1A1A1E"/>
          <w:sz w:val="24"/>
          <w:szCs w:val="24"/>
        </w:rPr>
        <w:t>KullaniciIslemleri</w:t>
      </w:r>
      <w:proofErr w:type="spellEnd"/>
      <w:r w:rsidR="0016429C">
        <w:rPr>
          <w:rFonts w:ascii="Times New Roman" w:hAnsi="Times New Roman" w:cs="Times New Roman"/>
          <w:color w:val="1A1A1E"/>
          <w:sz w:val="24"/>
          <w:szCs w:val="24"/>
        </w:rPr>
        <w:t>/</w:t>
      </w:r>
      <w:proofErr w:type="spellStart"/>
      <w:r w:rsidR="0016429C">
        <w:rPr>
          <w:rFonts w:ascii="Times New Roman" w:hAnsi="Times New Roman" w:cs="Times New Roman"/>
          <w:color w:val="1A1A1E"/>
          <w:sz w:val="24"/>
          <w:szCs w:val="24"/>
        </w:rPr>
        <w:t>Giris</w:t>
      </w:r>
      <w:proofErr w:type="spellEnd"/>
      <w:r w:rsidR="0016429C">
        <w:rPr>
          <w:rFonts w:ascii="Times New Roman" w:hAnsi="Times New Roman" w:cs="Times New Roman"/>
          <w:color w:val="1A1A1E"/>
          <w:sz w:val="24"/>
          <w:szCs w:val="24"/>
        </w:rPr>
        <w:t xml:space="preserve"> </w:t>
      </w:r>
      <w:r w:rsidR="00932915" w:rsidRPr="005D4E00">
        <w:rPr>
          <w:rFonts w:ascii="Times New Roman" w:hAnsi="Times New Roman" w:cs="Times New Roman"/>
          <w:color w:val="1A1A1E"/>
          <w:sz w:val="24"/>
          <w:szCs w:val="24"/>
        </w:rPr>
        <w:t xml:space="preserve">adresinden </w:t>
      </w:r>
      <w:r w:rsidR="008E738F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>Entegre Çevre</w:t>
      </w:r>
      <w:r w:rsidR="00932915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 Bilgi</w:t>
      </w:r>
      <w:r w:rsidR="008E738F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 Sistemine</w:t>
      </w:r>
      <w:r w:rsidR="000C7A54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 </w:t>
      </w:r>
      <w:r w:rsidR="00344B1C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>e</w:t>
      </w:r>
      <w:r w:rsidR="008E738F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>-</w:t>
      </w:r>
      <w:r w:rsidR="00344B1C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>d</w:t>
      </w:r>
      <w:r w:rsidR="008E738F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evlet </w:t>
      </w:r>
      <w:r w:rsidR="005E6655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üzerinden </w:t>
      </w:r>
      <w:r w:rsidR="00932915" w:rsidRPr="00460B1D">
        <w:rPr>
          <w:rStyle w:val="Gl"/>
          <w:rFonts w:ascii="Times New Roman" w:hAnsi="Times New Roman" w:cs="Times New Roman"/>
          <w:iCs/>
          <w:color w:val="1A1A1E"/>
          <w:sz w:val="24"/>
          <w:szCs w:val="24"/>
          <w:shd w:val="clear" w:color="auto" w:fill="FFFFFF"/>
        </w:rPr>
        <w:t>31 Mart 2024 tarihine kadar</w:t>
      </w:r>
      <w:r w:rsidR="00932915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 </w:t>
      </w:r>
      <w:r w:rsidR="005E6655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>Atık Yönetim Uygulaması</w:t>
      </w:r>
      <w:r w:rsidR="000C7A54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/Atık Beyan Sistemi </w:t>
      </w:r>
      <w:r w:rsidR="00932915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>girişlerinin</w:t>
      </w:r>
      <w:r w:rsidR="008E738F" w:rsidRPr="005D4E00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 yapılması gerekmektedir.</w:t>
      </w:r>
    </w:p>
    <w:p w:rsidR="00344B1C" w:rsidRPr="000C7A54" w:rsidRDefault="00460B1D" w:rsidP="000C7A54">
      <w:pPr>
        <w:shd w:val="clear" w:color="auto" w:fill="FFFFFF"/>
        <w:ind w:firstLine="708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  <w:r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Atık beyan </w:t>
      </w:r>
      <w:r w:rsidR="000C7A54">
        <w:rPr>
          <w:rStyle w:val="Gl"/>
          <w:rFonts w:ascii="Times New Roman" w:hAnsi="Times New Roman" w:cs="Times New Roman"/>
          <w:b w:val="0"/>
          <w:iCs/>
          <w:color w:val="1A1A1E"/>
          <w:sz w:val="24"/>
          <w:szCs w:val="24"/>
          <w:shd w:val="clear" w:color="auto" w:fill="FFFFFF"/>
        </w:rPr>
        <w:t xml:space="preserve">işlemlerinde </w:t>
      </w:r>
      <w:r w:rsidR="000C7A54" w:rsidRPr="007933AC">
        <w:rPr>
          <w:rFonts w:ascii="Times New Roman" w:hAnsi="Times New Roman" w:cs="Times New Roman"/>
          <w:color w:val="1A1A1E"/>
          <w:sz w:val="24"/>
          <w:szCs w:val="24"/>
        </w:rPr>
        <w:t>2023 yılı için belirtilen beyan tarihleri dikkate alınarak:</w:t>
      </w:r>
    </w:p>
    <w:p w:rsidR="00AC4530" w:rsidRPr="005D4E00" w:rsidRDefault="00AC4530" w:rsidP="0093291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A1A1E"/>
          <w:sz w:val="24"/>
          <w:szCs w:val="24"/>
        </w:rPr>
      </w:pPr>
      <w:r w:rsidRPr="005D4E00">
        <w:rPr>
          <w:rFonts w:ascii="Times New Roman" w:hAnsi="Times New Roman" w:cs="Times New Roman"/>
          <w:color w:val="1A1A1E"/>
          <w:sz w:val="24"/>
          <w:szCs w:val="24"/>
        </w:rPr>
        <w:t xml:space="preserve">1) Entegre Çevre Bilgi Sistemi'ne (EÇBS) </w:t>
      </w:r>
      <w:r w:rsidR="00344B1C" w:rsidRPr="005D4E00">
        <w:rPr>
          <w:rFonts w:ascii="Times New Roman" w:hAnsi="Times New Roman" w:cs="Times New Roman"/>
          <w:color w:val="1A1A1E"/>
          <w:sz w:val="24"/>
          <w:szCs w:val="24"/>
        </w:rPr>
        <w:t>e</w:t>
      </w:r>
      <w:r w:rsidRPr="005D4E00">
        <w:rPr>
          <w:rFonts w:ascii="Times New Roman" w:hAnsi="Times New Roman" w:cs="Times New Roman"/>
          <w:color w:val="1A1A1E"/>
          <w:sz w:val="24"/>
          <w:szCs w:val="24"/>
        </w:rPr>
        <w:t>-</w:t>
      </w:r>
      <w:r w:rsidR="00344B1C" w:rsidRPr="005D4E00">
        <w:rPr>
          <w:rFonts w:ascii="Times New Roman" w:hAnsi="Times New Roman" w:cs="Times New Roman"/>
          <w:color w:val="1A1A1E"/>
          <w:sz w:val="24"/>
          <w:szCs w:val="24"/>
        </w:rPr>
        <w:t>d</w:t>
      </w:r>
      <w:r w:rsidRPr="005D4E00">
        <w:rPr>
          <w:rFonts w:ascii="Times New Roman" w:hAnsi="Times New Roman" w:cs="Times New Roman"/>
          <w:color w:val="1A1A1E"/>
          <w:sz w:val="24"/>
          <w:szCs w:val="24"/>
        </w:rPr>
        <w:t>evlet ka</w:t>
      </w:r>
      <w:r w:rsidR="003F06EC" w:rsidRPr="005D4E00">
        <w:rPr>
          <w:rFonts w:ascii="Times New Roman" w:hAnsi="Times New Roman" w:cs="Times New Roman"/>
          <w:color w:val="1A1A1E"/>
          <w:sz w:val="24"/>
          <w:szCs w:val="24"/>
        </w:rPr>
        <w:t xml:space="preserve">pısı üzerinden giriş yapılarak </w:t>
      </w:r>
      <w:r w:rsidRPr="005D4E00">
        <w:rPr>
          <w:rFonts w:ascii="Times New Roman" w:hAnsi="Times New Roman" w:cs="Times New Roman"/>
          <w:color w:val="1A1A1E"/>
          <w:sz w:val="24"/>
          <w:szCs w:val="24"/>
        </w:rPr>
        <w:t>Atık Yönetim Uygulaması (ATYÖN) üzerinden atık beyanlarının yapılması,</w:t>
      </w:r>
    </w:p>
    <w:p w:rsidR="00344B1C" w:rsidRPr="005D4E00" w:rsidRDefault="00AC4530" w:rsidP="00190991">
      <w:pPr>
        <w:pStyle w:val="NormalWeb"/>
        <w:shd w:val="clear" w:color="auto" w:fill="FFFFFF"/>
        <w:spacing w:before="0" w:beforeAutospacing="0" w:after="345" w:afterAutospacing="0" w:line="300" w:lineRule="atLeast"/>
        <w:ind w:firstLine="708"/>
        <w:jc w:val="both"/>
        <w:rPr>
          <w:color w:val="1A1A1E"/>
        </w:rPr>
      </w:pPr>
      <w:r w:rsidRPr="005D4E00">
        <w:rPr>
          <w:color w:val="1A1A1E"/>
        </w:rPr>
        <w:t xml:space="preserve">2) </w:t>
      </w:r>
      <w:r w:rsidR="00344B1C" w:rsidRPr="005D4E00">
        <w:rPr>
          <w:color w:val="1A1A1E"/>
        </w:rPr>
        <w:t>Sisteme veri girişleri yapılırken, stokta yer alan atık miktarları da dikkate alınmak suretiyle doğru atık kodu ve atık miktarının beyan edilmesi,</w:t>
      </w:r>
    </w:p>
    <w:p w:rsidR="00AC4530" w:rsidRDefault="003F06EC" w:rsidP="00190991">
      <w:pPr>
        <w:pStyle w:val="NormalWeb"/>
        <w:shd w:val="clear" w:color="auto" w:fill="FFFFFF"/>
        <w:spacing w:before="0" w:beforeAutospacing="0" w:after="345" w:afterAutospacing="0" w:line="300" w:lineRule="atLeast"/>
        <w:ind w:firstLine="708"/>
        <w:jc w:val="both"/>
        <w:rPr>
          <w:color w:val="1A1A1E"/>
        </w:rPr>
      </w:pPr>
      <w:r w:rsidRPr="005D4E00">
        <w:rPr>
          <w:color w:val="1A1A1E"/>
        </w:rPr>
        <w:t>3</w:t>
      </w:r>
      <w:r w:rsidR="00AC4530" w:rsidRPr="005D4E00">
        <w:rPr>
          <w:color w:val="1A1A1E"/>
        </w:rPr>
        <w:t xml:space="preserve">) </w:t>
      </w:r>
      <w:r w:rsidR="00190991" w:rsidRPr="005D4E00">
        <w:rPr>
          <w:color w:val="1A1A1E"/>
        </w:rPr>
        <w:t>Atık b</w:t>
      </w:r>
      <w:r w:rsidR="00AC4530" w:rsidRPr="005D4E00">
        <w:rPr>
          <w:color w:val="1A1A1E"/>
        </w:rPr>
        <w:t>eyan işlemleri</w:t>
      </w:r>
      <w:r w:rsidR="00190991" w:rsidRPr="005D4E00">
        <w:rPr>
          <w:color w:val="1A1A1E"/>
        </w:rPr>
        <w:t xml:space="preserve"> </w:t>
      </w:r>
      <w:r w:rsidR="00AC4530" w:rsidRPr="005D4E00">
        <w:rPr>
          <w:color w:val="1A1A1E"/>
        </w:rPr>
        <w:t>onaylandıktan sonra bir çıktısının alınarak, ilgili idare tarafından istendiği takdirde ibraz edilmek üzere 5 yıl süre ile saklanması</w:t>
      </w:r>
      <w:r w:rsidR="00190991" w:rsidRPr="005D4E00">
        <w:rPr>
          <w:color w:val="1A1A1E"/>
        </w:rPr>
        <w:t xml:space="preserve"> gerekmektedir.</w:t>
      </w:r>
    </w:p>
    <w:p w:rsidR="00F65FF4" w:rsidRDefault="00F65FF4" w:rsidP="00F65FF4">
      <w:pPr>
        <w:pStyle w:val="NormalWeb"/>
        <w:shd w:val="clear" w:color="auto" w:fill="FFFFFF"/>
        <w:spacing w:before="0" w:beforeAutospacing="0" w:after="345" w:afterAutospacing="0" w:line="300" w:lineRule="atLeast"/>
        <w:ind w:firstLine="708"/>
        <w:jc w:val="both"/>
        <w:rPr>
          <w:color w:val="1A1A1E"/>
          <w:shd w:val="clear" w:color="auto" w:fill="FFFFFF"/>
        </w:rPr>
      </w:pPr>
      <w:r>
        <w:rPr>
          <w:color w:val="1A1A1E"/>
          <w:shd w:val="clear" w:color="auto" w:fill="FFFFFF"/>
        </w:rPr>
        <w:t xml:space="preserve">4) Entegre Çevre Bilgi Sistemine kaydı bulunmayan atık üreticileri ise;  Atık beyanlarını yapabilmesi için  </w:t>
      </w:r>
      <w:hyperlink r:id="rId4" w:history="1">
        <w:r>
          <w:rPr>
            <w:rStyle w:val="Kpr"/>
            <w:color w:val="E6191A"/>
            <w:shd w:val="clear" w:color="auto" w:fill="FFFFFF"/>
          </w:rPr>
          <w:t>http://ecbs.cevre.gov.tr</w:t>
        </w:r>
      </w:hyperlink>
      <w:r>
        <w:rPr>
          <w:color w:val="1A1A1E"/>
          <w:shd w:val="clear" w:color="auto" w:fill="FFFFFF"/>
        </w:rPr>
        <w:t xml:space="preserve"> adresine giriş yaparak Entegre Çevre Bilgi Sistemi’ne kayıtlarını oluşturmaları, kayıt oluşturulması sonucunda sistem tarafından oluşturulan Hesap Kayıt Başvuru Formunun İl Müdürlüğümüze (ıslak imzalı) gönderilmesi gerekmektedir. </w:t>
      </w:r>
    </w:p>
    <w:p w:rsidR="00F65FF4" w:rsidRPr="005D4E00" w:rsidRDefault="00F65FF4" w:rsidP="00F65FF4">
      <w:pPr>
        <w:pStyle w:val="NormalWeb"/>
        <w:shd w:val="clear" w:color="auto" w:fill="FFFFFF"/>
        <w:spacing w:before="0" w:beforeAutospacing="0" w:after="345" w:afterAutospacing="0" w:line="300" w:lineRule="atLeast"/>
        <w:ind w:firstLine="708"/>
        <w:jc w:val="both"/>
        <w:rPr>
          <w:color w:val="1A1A1E"/>
        </w:rPr>
      </w:pPr>
      <w:r>
        <w:rPr>
          <w:color w:val="1A1A1E"/>
          <w:shd w:val="clear" w:color="auto" w:fill="FFFFFF"/>
        </w:rPr>
        <w:t>İl Müdürlüğümüzce başvuru formunun onaylanması ile</w:t>
      </w:r>
      <w:r w:rsidR="004469EA">
        <w:rPr>
          <w:color w:val="1A1A1E"/>
          <w:shd w:val="clear" w:color="auto" w:fill="FFFFFF"/>
        </w:rPr>
        <w:t xml:space="preserve"> birlikte sisteme tanımlı e-posta</w:t>
      </w:r>
      <w:r>
        <w:rPr>
          <w:color w:val="1A1A1E"/>
          <w:shd w:val="clear" w:color="auto" w:fill="FFFFFF"/>
        </w:rPr>
        <w:t xml:space="preserve"> adresinize başvurunuz onaylandı bildirimi geldikten sonra, sisteme tanımlanan yetkilinizce ilgili sistemden Hesap (Firma, Kurum) içerisine giriş yapılarak firma bilgilerinin içerisinde yer alan üst sekmelerden tesis/şube listesine girilir ve hesabımı tesis olarak kaydet butonundan hesabınızın tesis kaydı tanımlanır. Devam eden süreçte si</w:t>
      </w:r>
      <w:r w:rsidR="004469EA">
        <w:rPr>
          <w:color w:val="1A1A1E"/>
          <w:shd w:val="clear" w:color="auto" w:fill="FFFFFF"/>
        </w:rPr>
        <w:t>s</w:t>
      </w:r>
      <w:r>
        <w:rPr>
          <w:color w:val="1A1A1E"/>
          <w:shd w:val="clear" w:color="auto" w:fill="FFFFFF"/>
        </w:rPr>
        <w:t>temin ana sayfasından Tesis (Şube) Listesi butonuna girilir, firma bilgilerinizin içerisinde yer alan üst sekmelerden Atık Yönetim Uygulaması (TABS/MOTAT/KBS) eklenir ve bu uygulama üzerinden beyanlar yapılır.</w:t>
      </w:r>
    </w:p>
    <w:p w:rsidR="00190991" w:rsidRPr="009974A3" w:rsidRDefault="00190991" w:rsidP="0019099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Söz konusu yapılacak beyan</w:t>
      </w:r>
      <w:r w:rsid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iş ve</w:t>
      </w:r>
      <w:r w:rsidRP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işlemlerinin yukarıda belirtilen bilgiler dikkate alınarak yürütülmesinde gerekli hassasiyetin gösterilmesi </w:t>
      </w:r>
      <w:r w:rsidR="005D4E00" w:rsidRPr="009974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önem arz etmektedir.</w:t>
      </w:r>
    </w:p>
    <w:p w:rsidR="00490913" w:rsidRPr="00F65FF4" w:rsidRDefault="005D4E00" w:rsidP="00F65FF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Kamuoyuna </w:t>
      </w:r>
      <w:r w:rsidR="00D035C0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4B04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aygıyla </w:t>
      </w:r>
      <w:r w:rsidR="00D035C0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4B0467">
        <w:rPr>
          <w:rFonts w:ascii="Times New Roman" w:eastAsia="Times New Roman" w:hAnsi="Times New Roman" w:cs="Times New Roman"/>
          <w:sz w:val="24"/>
          <w:szCs w:val="24"/>
          <w:lang w:eastAsia="tr-TR"/>
        </w:rPr>
        <w:t>uyurulur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15A4D" w:rsidRDefault="00D15A4D" w:rsidP="00F65FF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673D51" w:rsidRPr="00673D51" w:rsidRDefault="00673D51">
      <w:pPr>
        <w:rPr>
          <w:b/>
          <w:sz w:val="24"/>
          <w:szCs w:val="24"/>
        </w:rPr>
      </w:pPr>
    </w:p>
    <w:sectPr w:rsidR="00673D51" w:rsidRPr="00673D51" w:rsidSect="00F65F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51"/>
    <w:rsid w:val="00020132"/>
    <w:rsid w:val="000B73FC"/>
    <w:rsid w:val="000C7A54"/>
    <w:rsid w:val="000F145B"/>
    <w:rsid w:val="0016429C"/>
    <w:rsid w:val="00184E7A"/>
    <w:rsid w:val="00190991"/>
    <w:rsid w:val="001E2CE3"/>
    <w:rsid w:val="002D7B46"/>
    <w:rsid w:val="00344B1C"/>
    <w:rsid w:val="0038309B"/>
    <w:rsid w:val="003C64E6"/>
    <w:rsid w:val="003F06EC"/>
    <w:rsid w:val="003F2953"/>
    <w:rsid w:val="004320C6"/>
    <w:rsid w:val="004469EA"/>
    <w:rsid w:val="00454B8E"/>
    <w:rsid w:val="00460B1D"/>
    <w:rsid w:val="00490913"/>
    <w:rsid w:val="004B0467"/>
    <w:rsid w:val="004E04FC"/>
    <w:rsid w:val="00505085"/>
    <w:rsid w:val="005D4E00"/>
    <w:rsid w:val="005E2EA5"/>
    <w:rsid w:val="005E6655"/>
    <w:rsid w:val="005F4BFD"/>
    <w:rsid w:val="00631B0B"/>
    <w:rsid w:val="00673D51"/>
    <w:rsid w:val="006A644F"/>
    <w:rsid w:val="00787661"/>
    <w:rsid w:val="007A0F3D"/>
    <w:rsid w:val="007C580D"/>
    <w:rsid w:val="007C656D"/>
    <w:rsid w:val="00814227"/>
    <w:rsid w:val="00850D0F"/>
    <w:rsid w:val="00850FA5"/>
    <w:rsid w:val="008D05B9"/>
    <w:rsid w:val="008D4ADF"/>
    <w:rsid w:val="008E738F"/>
    <w:rsid w:val="00921F2C"/>
    <w:rsid w:val="00932915"/>
    <w:rsid w:val="0094649F"/>
    <w:rsid w:val="009974A3"/>
    <w:rsid w:val="009A026B"/>
    <w:rsid w:val="009C55A6"/>
    <w:rsid w:val="00A00397"/>
    <w:rsid w:val="00A221C8"/>
    <w:rsid w:val="00AC4530"/>
    <w:rsid w:val="00AE1CBD"/>
    <w:rsid w:val="00AE68C1"/>
    <w:rsid w:val="00B220E6"/>
    <w:rsid w:val="00B2760E"/>
    <w:rsid w:val="00B756C8"/>
    <w:rsid w:val="00BE573C"/>
    <w:rsid w:val="00BE5F85"/>
    <w:rsid w:val="00CB1042"/>
    <w:rsid w:val="00CF5BBA"/>
    <w:rsid w:val="00D035C0"/>
    <w:rsid w:val="00D10A78"/>
    <w:rsid w:val="00D15A4D"/>
    <w:rsid w:val="00D35E4D"/>
    <w:rsid w:val="00E70921"/>
    <w:rsid w:val="00EC2434"/>
    <w:rsid w:val="00F65FF4"/>
    <w:rsid w:val="00FD0067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2D60"/>
  <w15:docId w15:val="{E6A82B2A-3835-42C9-B82B-5282DC0A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90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73D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673D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Kpr">
    <w:name w:val="Hyperlink"/>
    <w:rsid w:val="000F14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09B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49091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C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7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bs.cevre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Güney</dc:creator>
  <cp:lastModifiedBy>Muhammed Burak Kantar</cp:lastModifiedBy>
  <cp:revision>54</cp:revision>
  <cp:lastPrinted>2018-09-05T12:16:00Z</cp:lastPrinted>
  <dcterms:created xsi:type="dcterms:W3CDTF">2024-01-24T09:22:00Z</dcterms:created>
  <dcterms:modified xsi:type="dcterms:W3CDTF">2024-01-30T11:00:00Z</dcterms:modified>
</cp:coreProperties>
</file>