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2436" w14:textId="77777777" w:rsidR="003828A1" w:rsidRPr="009D4DE7" w:rsidRDefault="003828A1" w:rsidP="003828A1">
      <w:pPr>
        <w:pStyle w:val="Title"/>
        <w:rPr>
          <w:rFonts w:asciiTheme="majorHAnsi" w:hAnsiTheme="majorHAnsi" w:cstheme="majorHAnsi"/>
          <w:b/>
          <w:sz w:val="22"/>
          <w:szCs w:val="22"/>
        </w:rPr>
      </w:pPr>
      <w:r w:rsidRPr="009D4DE7">
        <w:rPr>
          <w:rFonts w:asciiTheme="majorHAnsi" w:hAnsiTheme="majorHAnsi" w:cstheme="majorHAnsi"/>
          <w:b/>
          <w:sz w:val="22"/>
          <w:szCs w:val="22"/>
        </w:rPr>
        <w:t>REPUBLIC OF TURKEY</w:t>
      </w:r>
    </w:p>
    <w:p w14:paraId="78DE212D" w14:textId="77777777" w:rsidR="003828A1" w:rsidRPr="009D4DE7" w:rsidRDefault="003828A1" w:rsidP="003828A1">
      <w:pPr>
        <w:jc w:val="center"/>
        <w:rPr>
          <w:rFonts w:asciiTheme="majorHAnsi" w:hAnsiTheme="majorHAnsi" w:cstheme="majorHAnsi"/>
          <w:b/>
          <w:lang w:val="en-US"/>
        </w:rPr>
      </w:pPr>
      <w:r w:rsidRPr="009D4DE7">
        <w:rPr>
          <w:rFonts w:asciiTheme="majorHAnsi" w:hAnsiTheme="majorHAnsi" w:cstheme="majorHAnsi"/>
          <w:b/>
          <w:lang w:val="en-US"/>
        </w:rPr>
        <w:t xml:space="preserve">MINISTRY OF ENVIRONMENT AND URBANIZATION </w:t>
      </w:r>
    </w:p>
    <w:p w14:paraId="7CABBB66" w14:textId="0141E159" w:rsidR="003828A1" w:rsidRDefault="003828A1" w:rsidP="003828A1">
      <w:pPr>
        <w:jc w:val="center"/>
        <w:rPr>
          <w:rFonts w:asciiTheme="majorHAnsi" w:hAnsiTheme="majorHAnsi" w:cstheme="majorHAnsi"/>
          <w:b/>
          <w:lang w:val="en-US"/>
        </w:rPr>
      </w:pPr>
      <w:r w:rsidRPr="009D4DE7">
        <w:rPr>
          <w:rFonts w:asciiTheme="majorHAnsi" w:hAnsiTheme="majorHAnsi" w:cstheme="majorHAnsi"/>
          <w:b/>
          <w:lang w:val="en-US"/>
        </w:rPr>
        <w:t>General Directorate of Construction Affairs</w:t>
      </w:r>
      <w:r w:rsidR="00924753">
        <w:rPr>
          <w:rFonts w:asciiTheme="majorHAnsi" w:hAnsiTheme="majorHAnsi" w:cstheme="majorHAnsi"/>
          <w:b/>
          <w:lang w:val="en-US"/>
        </w:rPr>
        <w:t xml:space="preserve"> (GDCA)</w:t>
      </w:r>
    </w:p>
    <w:p w14:paraId="33A6483F" w14:textId="05AB341A" w:rsidR="003828A1" w:rsidRDefault="003828A1" w:rsidP="003828A1">
      <w:pPr>
        <w:jc w:val="center"/>
        <w:rPr>
          <w:rFonts w:asciiTheme="majorHAnsi" w:hAnsiTheme="majorHAnsi" w:cstheme="majorHAnsi"/>
          <w:b/>
          <w:lang w:val="en-US"/>
        </w:rPr>
      </w:pPr>
    </w:p>
    <w:p w14:paraId="0AE2238F" w14:textId="77777777" w:rsidR="003828A1" w:rsidRPr="009D4DE7" w:rsidRDefault="003828A1" w:rsidP="003828A1">
      <w:pPr>
        <w:jc w:val="center"/>
        <w:rPr>
          <w:rFonts w:asciiTheme="majorHAnsi" w:hAnsiTheme="majorHAnsi" w:cstheme="majorHAnsi"/>
          <w:b/>
          <w:lang w:val="en-US"/>
        </w:rPr>
      </w:pPr>
      <w:r w:rsidRPr="009D4DE7">
        <w:rPr>
          <w:rFonts w:asciiTheme="majorHAnsi" w:hAnsiTheme="majorHAnsi" w:cstheme="majorHAnsi"/>
          <w:b/>
          <w:lang w:val="en-US"/>
        </w:rPr>
        <w:t>TURKEY ENERGY EFFICIENCY IN PUBLIC BUILDINGS PROJECT</w:t>
      </w:r>
    </w:p>
    <w:p w14:paraId="207ACF10" w14:textId="77777777" w:rsidR="003828A1" w:rsidRPr="009D4DE7" w:rsidRDefault="003828A1" w:rsidP="003828A1">
      <w:pPr>
        <w:jc w:val="center"/>
        <w:rPr>
          <w:rFonts w:asciiTheme="majorHAnsi" w:hAnsiTheme="majorHAnsi" w:cstheme="majorHAnsi"/>
          <w:b/>
          <w:lang w:val="en-US"/>
        </w:rPr>
      </w:pPr>
      <w:r w:rsidRPr="009D4DE7">
        <w:rPr>
          <w:rFonts w:asciiTheme="majorHAnsi" w:hAnsiTheme="majorHAnsi" w:cstheme="majorHAnsi"/>
          <w:b/>
          <w:lang w:val="en-US"/>
        </w:rPr>
        <w:t>(</w:t>
      </w:r>
      <w:r w:rsidRPr="009D4DE7">
        <w:rPr>
          <w:rFonts w:asciiTheme="majorHAnsi" w:hAnsiTheme="majorHAnsi" w:cstheme="majorHAnsi"/>
          <w:lang w:val="tr-TR" w:eastAsia="tr-TR"/>
        </w:rPr>
        <w:t>P162762</w:t>
      </w:r>
      <w:r w:rsidRPr="009D4DE7">
        <w:rPr>
          <w:rFonts w:asciiTheme="majorHAnsi" w:hAnsiTheme="majorHAnsi" w:cstheme="majorHAnsi"/>
          <w:b/>
          <w:lang w:val="en-US"/>
        </w:rPr>
        <w:t>)</w:t>
      </w:r>
    </w:p>
    <w:p w14:paraId="780C95E7" w14:textId="77777777" w:rsidR="00EB6FDF" w:rsidRPr="00CC5637" w:rsidRDefault="00EB6FDF" w:rsidP="00D75F85">
      <w:pPr>
        <w:adjustRightInd w:val="0"/>
        <w:jc w:val="both"/>
        <w:rPr>
          <w:rFonts w:asciiTheme="minorHAnsi" w:hAnsiTheme="minorHAnsi" w:cstheme="minorHAnsi"/>
        </w:rPr>
      </w:pPr>
    </w:p>
    <w:p w14:paraId="1FEA0A6E" w14:textId="77777777" w:rsidR="00924753" w:rsidRDefault="00DB08A1" w:rsidP="00DB08A1">
      <w:pPr>
        <w:tabs>
          <w:tab w:val="left" w:pos="3402"/>
        </w:tabs>
        <w:jc w:val="center"/>
        <w:rPr>
          <w:rFonts w:asciiTheme="minorHAnsi" w:hAnsiTheme="minorHAnsi" w:cstheme="minorHAnsi"/>
          <w:b/>
        </w:rPr>
      </w:pPr>
      <w:r w:rsidRPr="00B330FA">
        <w:rPr>
          <w:rFonts w:asciiTheme="minorHAnsi" w:hAnsiTheme="minorHAnsi" w:cstheme="minorHAnsi"/>
          <w:b/>
        </w:rPr>
        <w:t xml:space="preserve">TERMS OF REFERENCE (TOR) FOR </w:t>
      </w:r>
    </w:p>
    <w:p w14:paraId="1345CCD8" w14:textId="5A0FA6BE" w:rsidR="00924753" w:rsidRPr="00FD1CC0" w:rsidRDefault="00924753" w:rsidP="00FD1CC0">
      <w:pPr>
        <w:jc w:val="center"/>
        <w:rPr>
          <w:rFonts w:asciiTheme="minorHAnsi" w:hAnsiTheme="minorHAnsi" w:cstheme="minorHAnsi"/>
          <w:b/>
          <w:bCs/>
        </w:rPr>
      </w:pPr>
      <w:r w:rsidRPr="00FD1CC0">
        <w:rPr>
          <w:rFonts w:asciiTheme="minorHAnsi" w:hAnsiTheme="minorHAnsi" w:cstheme="minorHAnsi"/>
          <w:b/>
          <w:bCs/>
        </w:rPr>
        <w:t>CONSULTANCY SERVICES</w:t>
      </w:r>
      <w:r w:rsidRPr="002C492C">
        <w:rPr>
          <w:rFonts w:asciiTheme="minorHAnsi" w:hAnsiTheme="minorHAnsi" w:cstheme="minorHAnsi"/>
          <w:bCs/>
        </w:rPr>
        <w:t xml:space="preserve"> </w:t>
      </w:r>
      <w:r>
        <w:rPr>
          <w:rFonts w:asciiTheme="minorHAnsi" w:hAnsiTheme="minorHAnsi" w:cstheme="minorHAnsi"/>
          <w:b/>
          <w:bCs/>
        </w:rPr>
        <w:t xml:space="preserve">TO </w:t>
      </w:r>
      <w:r w:rsidRPr="00FD1CC0">
        <w:rPr>
          <w:rFonts w:asciiTheme="minorHAnsi" w:hAnsiTheme="minorHAnsi" w:cstheme="minorHAnsi"/>
          <w:b/>
          <w:bCs/>
        </w:rPr>
        <w:t xml:space="preserve">PROVIDE TECHNICAL ASSISTANCE TO GDCA FOR </w:t>
      </w:r>
    </w:p>
    <w:p w14:paraId="7335FE68" w14:textId="77777777" w:rsidR="00924753" w:rsidRDefault="00924753" w:rsidP="00FD1CC0">
      <w:pPr>
        <w:jc w:val="center"/>
        <w:rPr>
          <w:rFonts w:asciiTheme="minorHAnsi" w:hAnsiTheme="minorHAnsi" w:cstheme="minorHAnsi"/>
          <w:bCs/>
        </w:rPr>
      </w:pPr>
      <w:r w:rsidRPr="00FD1CC0">
        <w:rPr>
          <w:rFonts w:asciiTheme="minorHAnsi" w:hAnsiTheme="minorHAnsi" w:cstheme="minorHAnsi"/>
          <w:b/>
          <w:bCs/>
        </w:rPr>
        <w:t>PUBLIC BUILDING RENOVATIONS</w:t>
      </w:r>
      <w:r w:rsidRPr="00EF7941">
        <w:rPr>
          <w:rFonts w:asciiTheme="minorHAnsi" w:hAnsiTheme="minorHAnsi" w:cstheme="minorHAnsi"/>
          <w:bCs/>
        </w:rPr>
        <w:t xml:space="preserve"> </w:t>
      </w:r>
    </w:p>
    <w:p w14:paraId="6D813A39" w14:textId="4164D345" w:rsidR="00D02C85" w:rsidRPr="00731F50" w:rsidRDefault="00D02C85" w:rsidP="00D02C85">
      <w:pPr>
        <w:pStyle w:val="Heading1a"/>
        <w:rPr>
          <w:rFonts w:asciiTheme="minorHAnsi" w:hAnsiTheme="minorHAnsi" w:cstheme="minorHAnsi"/>
          <w:bCs/>
          <w:smallCaps w:val="0"/>
          <w:sz w:val="22"/>
          <w:szCs w:val="22"/>
        </w:rPr>
      </w:pPr>
      <w:r>
        <w:rPr>
          <w:rFonts w:asciiTheme="minorHAnsi" w:hAnsiTheme="minorHAnsi" w:cstheme="minorHAnsi"/>
          <w:bCs/>
          <w:smallCaps w:val="0"/>
          <w:sz w:val="22"/>
          <w:szCs w:val="22"/>
        </w:rPr>
        <w:t xml:space="preserve">(REF: </w:t>
      </w:r>
      <w:r w:rsidRPr="00EF7941">
        <w:rPr>
          <w:rFonts w:asciiTheme="minorHAnsi" w:hAnsiTheme="minorHAnsi" w:cstheme="minorHAnsi"/>
          <w:bCs/>
          <w:smallCaps w:val="0"/>
          <w:sz w:val="22"/>
          <w:szCs w:val="22"/>
        </w:rPr>
        <w:t>EEPB/WB/MoEU/QCBS-SUBPR-01</w:t>
      </w:r>
      <w:r w:rsidRPr="00731F50">
        <w:rPr>
          <w:rFonts w:asciiTheme="minorHAnsi" w:hAnsiTheme="minorHAnsi" w:cstheme="minorHAnsi"/>
          <w:bCs/>
          <w:smallCaps w:val="0"/>
          <w:sz w:val="22"/>
          <w:szCs w:val="22"/>
        </w:rPr>
        <w:t>)</w:t>
      </w:r>
    </w:p>
    <w:p w14:paraId="64D8D571" w14:textId="77777777" w:rsidR="00D02C85" w:rsidRDefault="00D02C85" w:rsidP="00FD1CC0">
      <w:pPr>
        <w:jc w:val="center"/>
        <w:rPr>
          <w:rFonts w:asciiTheme="minorHAnsi" w:hAnsiTheme="minorHAnsi" w:cstheme="minorHAnsi"/>
          <w:bCs/>
        </w:rPr>
      </w:pPr>
    </w:p>
    <w:p w14:paraId="11459F30" w14:textId="77777777" w:rsidR="000D258E" w:rsidRPr="003B3B56" w:rsidRDefault="000D258E" w:rsidP="00FD1CC0">
      <w:pPr>
        <w:jc w:val="center"/>
        <w:rPr>
          <w:rFonts w:asciiTheme="minorHAnsi" w:hAnsiTheme="minorHAnsi"/>
        </w:rPr>
      </w:pPr>
    </w:p>
    <w:p w14:paraId="36F89E53" w14:textId="3893EA4B" w:rsidR="00924BD3" w:rsidRPr="00DB08A1" w:rsidRDefault="00DB08A1" w:rsidP="00D11717">
      <w:pPr>
        <w:pStyle w:val="ListParagraph"/>
        <w:widowControl/>
        <w:numPr>
          <w:ilvl w:val="0"/>
          <w:numId w:val="13"/>
        </w:numPr>
        <w:autoSpaceDE/>
        <w:autoSpaceDN/>
        <w:jc w:val="both"/>
        <w:rPr>
          <w:rFonts w:asciiTheme="minorHAnsi" w:hAnsiTheme="minorHAnsi"/>
          <w:lang w:val="en-US"/>
        </w:rPr>
      </w:pPr>
      <w:r>
        <w:rPr>
          <w:rFonts w:asciiTheme="minorHAnsi" w:hAnsiTheme="minorHAnsi"/>
          <w:b/>
          <w:lang w:val="en-US"/>
        </w:rPr>
        <w:t>Introduction</w:t>
      </w:r>
    </w:p>
    <w:p w14:paraId="7ADE9E3B" w14:textId="77777777" w:rsidR="00123BB1" w:rsidRDefault="00123BB1" w:rsidP="00123BB1">
      <w:pPr>
        <w:suppressAutoHyphens/>
        <w:spacing w:after="120"/>
        <w:jc w:val="both"/>
        <w:rPr>
          <w:rFonts w:asciiTheme="minorHAnsi" w:hAnsiTheme="minorHAnsi" w:cstheme="minorHAnsi"/>
          <w:spacing w:val="-2"/>
        </w:rPr>
      </w:pPr>
    </w:p>
    <w:p w14:paraId="49693398" w14:textId="77777777" w:rsidR="00123BB1" w:rsidRPr="00123BB1" w:rsidRDefault="00123BB1" w:rsidP="00123BB1">
      <w:pPr>
        <w:suppressAutoHyphens/>
        <w:spacing w:after="120"/>
        <w:jc w:val="both"/>
        <w:rPr>
          <w:rFonts w:asciiTheme="minorHAnsi" w:hAnsiTheme="minorHAnsi" w:cstheme="minorHAnsi"/>
          <w:spacing w:val="-2"/>
        </w:rPr>
      </w:pPr>
      <w:r w:rsidRPr="00123BB1">
        <w:rPr>
          <w:rFonts w:asciiTheme="minorHAnsi" w:hAnsiTheme="minorHAnsi" w:cstheme="minorHAnsi"/>
          <w:spacing w:val="-2"/>
        </w:rPr>
        <w:t>The Government of Turkey has applied for financing from the World Bank to implement the Energy Efficiency in Public Buildings Project (EEPBP). The Project’s objective is to reduce energy use in central government buildings and develop a transition plan to develop and scale-up suitable sustainable financing and institutional mechanisms to support a national program.</w:t>
      </w:r>
    </w:p>
    <w:p w14:paraId="63ED394A" w14:textId="77777777" w:rsidR="00123BB1" w:rsidRPr="00123BB1" w:rsidRDefault="00123BB1" w:rsidP="00123BB1">
      <w:pPr>
        <w:suppressAutoHyphens/>
        <w:spacing w:after="120"/>
        <w:jc w:val="both"/>
        <w:rPr>
          <w:rFonts w:asciiTheme="minorHAnsi" w:hAnsiTheme="minorHAnsi" w:cstheme="minorHAnsi"/>
          <w:spacing w:val="-2"/>
        </w:rPr>
      </w:pPr>
      <w:r w:rsidRPr="00123BB1">
        <w:rPr>
          <w:rFonts w:asciiTheme="minorHAnsi" w:hAnsiTheme="minorHAnsi" w:cstheme="minorHAnsi"/>
          <w:spacing w:val="-2"/>
        </w:rPr>
        <w:t>About US$200 million will be provided by the World Bank—US$150 million IBRD loan, US$46.2 million CTF concessional loan, US$3.8 million CTF grant. Through the Project, MoEU will support the renovation of central government and central-government affiliated buildings (i.e., public buildings under central line ministries, such a schools and hospitals). It is expected that such subprojects will generate demonstrable energy cost savings and social co-benefits, which would form the basis for developing a national-level program for EE in public buildings.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CO2 emissions reductions as a result of the energy savings (tons of CO2 equivalent) and also users of the public buildings (administrative staff and society) and public communities in the catchment areas of the identified facilities.</w:t>
      </w:r>
    </w:p>
    <w:p w14:paraId="1EBBBB61" w14:textId="2753205A" w:rsidR="00123BB1" w:rsidRPr="00123BB1" w:rsidRDefault="00123BB1" w:rsidP="00123BB1">
      <w:pPr>
        <w:suppressAutoHyphens/>
        <w:spacing w:after="120"/>
        <w:jc w:val="both"/>
        <w:rPr>
          <w:rFonts w:asciiTheme="minorHAnsi" w:hAnsiTheme="minorHAnsi" w:cstheme="minorHAnsi"/>
          <w:spacing w:val="-2"/>
        </w:rPr>
      </w:pPr>
      <w:r w:rsidRPr="00123BB1">
        <w:rPr>
          <w:rFonts w:asciiTheme="minorHAnsi" w:hAnsiTheme="minorHAnsi" w:cstheme="minorHAnsi"/>
          <w:spacing w:val="-2"/>
        </w:rPr>
        <w:t>Investments would include building envelope measures (roofs/wall insulation, windows, doors), heating/cooling systems, water heating, pumps/fans and lighting and some renewable energy (RE) applications (e.g., rooftop solar PV, biomass heating, solar water heating, geothermal heat pumps) to offset the building’s electricity/fuel use. A</w:t>
      </w:r>
      <w:r w:rsidR="00901B0C">
        <w:rPr>
          <w:rFonts w:asciiTheme="minorHAnsi" w:hAnsiTheme="minorHAnsi" w:cstheme="minorHAnsi"/>
          <w:spacing w:val="-2"/>
        </w:rPr>
        <w:t xml:space="preserve"> limited amount of funds may be </w:t>
      </w:r>
      <w:r w:rsidRPr="00123BB1">
        <w:rPr>
          <w:rFonts w:asciiTheme="minorHAnsi" w:hAnsiTheme="minorHAnsi" w:cstheme="minorHAnsi"/>
          <w:spacing w:val="-2"/>
        </w:rPr>
        <w:t>allocated for non-EE/RE measures (e.g., rewiring, minor structural repairs, painting, seismic safety, etc.).</w:t>
      </w:r>
    </w:p>
    <w:p w14:paraId="23103681" w14:textId="6623F480" w:rsidR="00123BB1" w:rsidRPr="00123BB1" w:rsidRDefault="00123BB1" w:rsidP="00123BB1">
      <w:pPr>
        <w:suppressAutoHyphens/>
        <w:spacing w:after="120"/>
        <w:jc w:val="both"/>
        <w:rPr>
          <w:rFonts w:asciiTheme="minorHAnsi" w:hAnsiTheme="minorHAnsi" w:cstheme="minorHAnsi"/>
          <w:spacing w:val="-2"/>
        </w:rPr>
      </w:pPr>
      <w:r w:rsidRPr="00123BB1">
        <w:rPr>
          <w:rFonts w:asciiTheme="minorHAnsi" w:hAnsiTheme="minorHAnsi" w:cstheme="minorHAnsi"/>
          <w:spacing w:val="-2"/>
        </w:rPr>
        <w:t>The General Directorate of Construction Affairs (GDCA) under the Ministry for Environment a</w:t>
      </w:r>
      <w:r w:rsidR="00901B0C">
        <w:rPr>
          <w:rFonts w:asciiTheme="minorHAnsi" w:hAnsiTheme="minorHAnsi" w:cstheme="minorHAnsi"/>
          <w:spacing w:val="-2"/>
        </w:rPr>
        <w:t xml:space="preserve">nd Urbanization (MoEU) has been </w:t>
      </w:r>
      <w:r w:rsidRPr="00123BB1">
        <w:rPr>
          <w:rFonts w:asciiTheme="minorHAnsi" w:hAnsiTheme="minorHAnsi" w:cstheme="minorHAnsi"/>
          <w:spacing w:val="-2"/>
        </w:rPr>
        <w:t xml:space="preserve">delegated to assume overall responsibility for the Project. MoEU established a project implementation unit (PIU) to administer all aspects of the Project. The PIU is responsible for selection of the buildings, procurement of the various contractors (e.g. energy audits, technical designs, renovation works, construction supervision, savings verifications, technical assistance or TA consultancies, etc.). </w:t>
      </w:r>
    </w:p>
    <w:p w14:paraId="4007CA88" w14:textId="002B0157" w:rsidR="00924BD3" w:rsidRPr="007F5EF5" w:rsidRDefault="00924BD3" w:rsidP="00924BD3">
      <w:pPr>
        <w:spacing w:after="120"/>
        <w:jc w:val="both"/>
        <w:rPr>
          <w:rFonts w:asciiTheme="minorHAnsi" w:hAnsiTheme="minorHAnsi"/>
        </w:rPr>
      </w:pPr>
      <w:r w:rsidRPr="00DB08A1">
        <w:rPr>
          <w:rFonts w:asciiTheme="minorHAnsi" w:hAnsiTheme="minorHAnsi"/>
          <w:lang w:val="en-US"/>
        </w:rPr>
        <w:t xml:space="preserve">Within the framework of the Energy Efficiency in Public Buildings (EEPB) Project, a Consulting Firm will be </w:t>
      </w:r>
      <w:r w:rsidRPr="007F5EF5">
        <w:rPr>
          <w:rFonts w:asciiTheme="minorHAnsi" w:hAnsiTheme="minorHAnsi"/>
          <w:lang w:val="en-US"/>
        </w:rPr>
        <w:t xml:space="preserve">employed </w:t>
      </w:r>
      <w:r w:rsidR="006F6469">
        <w:rPr>
          <w:rFonts w:asciiTheme="minorHAnsi" w:hAnsiTheme="minorHAnsi" w:cstheme="minorHAnsi"/>
          <w:bCs/>
        </w:rPr>
        <w:t xml:space="preserve">to provide technical assistance </w:t>
      </w:r>
      <w:r w:rsidR="006F6469" w:rsidRPr="00EF7941">
        <w:rPr>
          <w:rFonts w:asciiTheme="minorHAnsi" w:hAnsiTheme="minorHAnsi" w:cstheme="minorHAnsi"/>
          <w:bCs/>
        </w:rPr>
        <w:t xml:space="preserve">for </w:t>
      </w:r>
      <w:r w:rsidR="006F6469">
        <w:rPr>
          <w:rFonts w:asciiTheme="minorHAnsi" w:hAnsiTheme="minorHAnsi" w:cstheme="minorHAnsi"/>
          <w:bCs/>
        </w:rPr>
        <w:t>public building renovations</w:t>
      </w:r>
      <w:r w:rsidR="006F6469" w:rsidRPr="00EF7941">
        <w:rPr>
          <w:rFonts w:asciiTheme="minorHAnsi" w:hAnsiTheme="minorHAnsi" w:cstheme="minorHAnsi"/>
          <w:bCs/>
        </w:rPr>
        <w:t xml:space="preserve"> </w:t>
      </w:r>
      <w:r w:rsidRPr="007F5EF5">
        <w:rPr>
          <w:rFonts w:asciiTheme="minorHAnsi" w:hAnsiTheme="minorHAnsi"/>
          <w:lang w:val="en-US"/>
        </w:rPr>
        <w:t>at the General Directorate of Construction Affairs of Ministry of Environment and Urbanization (MoEU</w:t>
      </w:r>
      <w:r w:rsidR="00901B0C" w:rsidRPr="00901B0C">
        <w:rPr>
          <w:rFonts w:asciiTheme="minorHAnsi" w:hAnsiTheme="minorHAnsi"/>
          <w:lang w:val="en-US"/>
        </w:rPr>
        <w:t>)</w:t>
      </w:r>
      <w:r w:rsidR="00F82B4D">
        <w:rPr>
          <w:rFonts w:asciiTheme="minorHAnsi" w:hAnsiTheme="minorHAnsi"/>
          <w:lang w:val="en-US"/>
        </w:rPr>
        <w:t>,</w:t>
      </w:r>
      <w:r w:rsidR="00822131">
        <w:rPr>
          <w:rFonts w:asciiTheme="minorHAnsi" w:hAnsiTheme="minorHAnsi"/>
          <w:lang w:val="en-US"/>
        </w:rPr>
        <w:t xml:space="preserve"> </w:t>
      </w:r>
      <w:r w:rsidR="00822131" w:rsidRPr="00A6028D">
        <w:rPr>
          <w:rFonts w:asciiTheme="minorHAnsi" w:hAnsiTheme="minorHAnsi"/>
          <w:lang w:val="en-US"/>
        </w:rPr>
        <w:t xml:space="preserve">hereafter referred to as the </w:t>
      </w:r>
      <w:r w:rsidR="00822131" w:rsidRPr="00822131">
        <w:rPr>
          <w:rFonts w:asciiTheme="minorHAnsi" w:hAnsiTheme="minorHAnsi"/>
          <w:lang w:val="en-US"/>
        </w:rPr>
        <w:t>Client,</w:t>
      </w:r>
      <w:r w:rsidR="00D3613C">
        <w:rPr>
          <w:rFonts w:asciiTheme="minorHAnsi" w:hAnsiTheme="minorHAnsi"/>
          <w:lang w:val="en-US"/>
        </w:rPr>
        <w:t xml:space="preserve"> for</w:t>
      </w:r>
      <w:r w:rsidR="00901B0C" w:rsidRPr="00822131">
        <w:rPr>
          <w:rFonts w:asciiTheme="minorHAnsi" w:hAnsiTheme="minorHAnsi"/>
          <w:lang w:val="en-US"/>
        </w:rPr>
        <w:t xml:space="preserve"> </w:t>
      </w:r>
      <w:r w:rsidR="00D3613C">
        <w:rPr>
          <w:rFonts w:asciiTheme="minorHAnsi" w:hAnsiTheme="minorHAnsi"/>
          <w:lang w:val="en-US"/>
        </w:rPr>
        <w:t xml:space="preserve">about a </w:t>
      </w:r>
      <w:r w:rsidR="00D3613C" w:rsidRPr="007F5EF5">
        <w:rPr>
          <w:rFonts w:asciiTheme="minorHAnsi" w:hAnsiTheme="minorHAnsi"/>
          <w:lang w:val="en-US"/>
        </w:rPr>
        <w:t>2</w:t>
      </w:r>
      <w:r w:rsidR="00D3613C">
        <w:rPr>
          <w:rFonts w:asciiTheme="minorHAnsi" w:hAnsiTheme="minorHAnsi"/>
          <w:lang w:val="en-US"/>
        </w:rPr>
        <w:t>-</w:t>
      </w:r>
      <w:r w:rsidR="00D3613C" w:rsidRPr="007F5EF5">
        <w:rPr>
          <w:rFonts w:asciiTheme="minorHAnsi" w:hAnsiTheme="minorHAnsi"/>
          <w:lang w:val="en-US"/>
        </w:rPr>
        <w:t>year period</w:t>
      </w:r>
      <w:r w:rsidR="00901B0C" w:rsidRPr="00822131">
        <w:rPr>
          <w:rFonts w:asciiTheme="minorHAnsi" w:hAnsiTheme="minorHAnsi"/>
          <w:lang w:val="en-US"/>
        </w:rPr>
        <w:t>.</w:t>
      </w:r>
      <w:r w:rsidRPr="007F5EF5">
        <w:rPr>
          <w:rFonts w:asciiTheme="minorHAnsi" w:hAnsiTheme="minorHAnsi"/>
          <w:lang w:val="en-US"/>
        </w:rPr>
        <w:t xml:space="preserve"> </w:t>
      </w:r>
    </w:p>
    <w:p w14:paraId="05F18AD1" w14:textId="3BCEB649" w:rsidR="0029271A" w:rsidRPr="007F5EF5" w:rsidRDefault="0029271A" w:rsidP="00D11717">
      <w:pPr>
        <w:pStyle w:val="ListParagraph"/>
        <w:widowControl/>
        <w:numPr>
          <w:ilvl w:val="0"/>
          <w:numId w:val="13"/>
        </w:numPr>
        <w:autoSpaceDE/>
        <w:autoSpaceDN/>
        <w:spacing w:before="200" w:after="120"/>
        <w:rPr>
          <w:rFonts w:asciiTheme="minorHAnsi" w:hAnsiTheme="minorHAnsi" w:cstheme="minorHAnsi"/>
          <w:b/>
        </w:rPr>
      </w:pPr>
      <w:r w:rsidRPr="007F5EF5">
        <w:rPr>
          <w:rFonts w:asciiTheme="minorHAnsi" w:hAnsiTheme="minorHAnsi" w:cstheme="minorHAnsi"/>
          <w:b/>
        </w:rPr>
        <w:t>Scope of Services</w:t>
      </w:r>
    </w:p>
    <w:p w14:paraId="25FE0E09" w14:textId="6BC1C6F5" w:rsidR="00822131" w:rsidRDefault="00822131" w:rsidP="007F5EF5">
      <w:pPr>
        <w:spacing w:after="120"/>
        <w:ind w:leftChars="-8" w:left="2" w:hangingChars="9" w:hanging="20"/>
        <w:jc w:val="both"/>
        <w:rPr>
          <w:rFonts w:asciiTheme="minorHAnsi" w:hAnsiTheme="minorHAnsi" w:cs="Arial"/>
        </w:rPr>
      </w:pPr>
      <w:r w:rsidRPr="00822131">
        <w:rPr>
          <w:rFonts w:asciiTheme="minorHAnsi" w:hAnsiTheme="minorHAnsi" w:cs="Arial"/>
        </w:rPr>
        <w:t>A consulting firm, hereafter referred to as the Consultant, is required to support the PIU to implement the Project for the initial 18-24 months. This would include: (i) review of energy audits, technical designs, energy savings monitoring reports from the subproject</w:t>
      </w:r>
      <w:r w:rsidR="00C567A4">
        <w:rPr>
          <w:rFonts w:asciiTheme="minorHAnsi" w:hAnsiTheme="minorHAnsi" w:cs="Arial"/>
        </w:rPr>
        <w:t>s</w:t>
      </w:r>
      <w:r w:rsidRPr="00822131">
        <w:rPr>
          <w:rFonts w:asciiTheme="minorHAnsi" w:hAnsiTheme="minorHAnsi" w:cs="Arial"/>
        </w:rPr>
        <w:t>’ of the first year, (ii) developing case studies to document investment costs, measures implemented, actual energy savings an</w:t>
      </w:r>
      <w:r w:rsidR="00F82B4D">
        <w:rPr>
          <w:rFonts w:asciiTheme="minorHAnsi" w:hAnsiTheme="minorHAnsi" w:cs="Arial"/>
        </w:rPr>
        <w:t xml:space="preserve">d lessons </w:t>
      </w:r>
      <w:r w:rsidR="00F82B4D">
        <w:rPr>
          <w:rFonts w:asciiTheme="minorHAnsi" w:hAnsiTheme="minorHAnsi" w:cs="Arial"/>
        </w:rPr>
        <w:lastRenderedPageBreak/>
        <w:t>learned and (iii)</w:t>
      </w:r>
      <w:r w:rsidRPr="00822131">
        <w:rPr>
          <w:rFonts w:asciiTheme="minorHAnsi" w:hAnsiTheme="minorHAnsi" w:cs="Arial"/>
        </w:rPr>
        <w:t xml:space="preserve"> support communication and outreach of the project activities.</w:t>
      </w:r>
    </w:p>
    <w:p w14:paraId="6DCB45F4" w14:textId="416A1662" w:rsidR="00291787" w:rsidRPr="00924753" w:rsidRDefault="00822131" w:rsidP="00450585">
      <w:pPr>
        <w:spacing w:after="120"/>
        <w:ind w:leftChars="-8" w:left="2" w:hangingChars="9" w:hanging="20"/>
        <w:jc w:val="both"/>
        <w:rPr>
          <w:rFonts w:asciiTheme="minorHAnsi" w:hAnsiTheme="minorHAnsi" w:cs="Arial"/>
        </w:rPr>
      </w:pPr>
      <w:r w:rsidRPr="00822131">
        <w:rPr>
          <w:rFonts w:asciiTheme="minorHAnsi" w:hAnsiTheme="minorHAnsi"/>
        </w:rPr>
        <w:t>In carrying out thi</w:t>
      </w:r>
      <w:r w:rsidR="00F82B4D">
        <w:rPr>
          <w:rFonts w:asciiTheme="minorHAnsi" w:hAnsiTheme="minorHAnsi"/>
        </w:rPr>
        <w:t>s assignment, t</w:t>
      </w:r>
      <w:r w:rsidRPr="00822131">
        <w:rPr>
          <w:rFonts w:asciiTheme="minorHAnsi" w:hAnsiTheme="minorHAnsi"/>
        </w:rPr>
        <w:t>he Consultant should consider the cost benefit analyses of identified energy efficiency improvement, identify common deficiencies in the contractor outputs, make recommendations</w:t>
      </w:r>
      <w:r w:rsidR="00F82B4D">
        <w:rPr>
          <w:rFonts w:asciiTheme="minorHAnsi" w:hAnsiTheme="minorHAnsi"/>
        </w:rPr>
        <w:t xml:space="preserve"> </w:t>
      </w:r>
      <w:r w:rsidRPr="00822131">
        <w:rPr>
          <w:rFonts w:asciiTheme="minorHAnsi" w:hAnsiTheme="minorHAnsi"/>
        </w:rPr>
        <w:t xml:space="preserve">on EE guidelines in relevant national policies and legislations and make suitable recommendation in the form of step by step approach and best practices to improve the current practices. </w:t>
      </w:r>
      <w:r w:rsidR="007F5EF5" w:rsidRPr="007F5EF5">
        <w:rPr>
          <w:rFonts w:asciiTheme="minorHAnsi" w:hAnsiTheme="minorHAnsi" w:cstheme="minorHAnsi"/>
        </w:rPr>
        <w:t xml:space="preserve">The Consultant will also advise in the determination of appropriate package and lot sizes, license </w:t>
      </w:r>
      <w:r w:rsidR="007F5EF5" w:rsidRPr="009A25DE">
        <w:rPr>
          <w:rFonts w:asciiTheme="minorHAnsi" w:hAnsiTheme="minorHAnsi" w:cstheme="minorHAnsi"/>
        </w:rPr>
        <w:t xml:space="preserve">requirements, etc. </w:t>
      </w:r>
      <w:r w:rsidRPr="00822131">
        <w:rPr>
          <w:rFonts w:asciiTheme="minorHAnsi" w:hAnsiTheme="minorHAnsi" w:cstheme="minorHAnsi"/>
        </w:rPr>
        <w:t>(for subprojects in Year 2 and 3).</w:t>
      </w:r>
      <w:r w:rsidR="00CC5637">
        <w:rPr>
          <w:rFonts w:asciiTheme="minorHAnsi" w:hAnsiTheme="minorHAnsi" w:cstheme="minorHAnsi"/>
        </w:rPr>
        <w:t xml:space="preserve"> </w:t>
      </w:r>
      <w:r w:rsidR="007F5EF5" w:rsidRPr="00924753">
        <w:rPr>
          <w:rFonts w:asciiTheme="minorHAnsi" w:hAnsiTheme="minorHAnsi" w:cstheme="minorHAnsi"/>
        </w:rPr>
        <w:t>The estimated number of buildings for renovation</w:t>
      </w:r>
      <w:r w:rsidRPr="00C567A4">
        <w:t xml:space="preserve"> </w:t>
      </w:r>
      <w:r w:rsidRPr="00C567A4">
        <w:rPr>
          <w:rFonts w:asciiTheme="minorHAnsi" w:hAnsiTheme="minorHAnsi" w:cstheme="minorHAnsi"/>
        </w:rPr>
        <w:t>in Year 2</w:t>
      </w:r>
      <w:r w:rsidR="007F5EF5" w:rsidRPr="00924753">
        <w:rPr>
          <w:rFonts w:asciiTheme="minorHAnsi" w:hAnsiTheme="minorHAnsi" w:cstheme="minorHAnsi"/>
        </w:rPr>
        <w:t xml:space="preserve"> is</w:t>
      </w:r>
      <w:r w:rsidR="00291787" w:rsidRPr="00924753">
        <w:rPr>
          <w:rFonts w:asciiTheme="minorHAnsi" w:hAnsiTheme="minorHAnsi" w:cstheme="minorHAnsi"/>
        </w:rPr>
        <w:t xml:space="preserve"> approximately 100</w:t>
      </w:r>
      <w:r w:rsidR="002B00F7" w:rsidRPr="00924753">
        <w:rPr>
          <w:rFonts w:asciiTheme="minorHAnsi" w:eastAsia="Times New Roman" w:hAnsiTheme="minorHAnsi"/>
        </w:rPr>
        <w:t xml:space="preserve"> buildings </w:t>
      </w:r>
      <w:r w:rsidR="00E8631F" w:rsidRPr="00924753">
        <w:rPr>
          <w:rFonts w:asciiTheme="minorHAnsi" w:eastAsia="Times New Roman" w:hAnsiTheme="minorHAnsi"/>
        </w:rPr>
        <w:t>or about</w:t>
      </w:r>
      <w:r w:rsidR="002B00F7" w:rsidRPr="00924753">
        <w:rPr>
          <w:rFonts w:asciiTheme="minorHAnsi" w:eastAsia="Times New Roman" w:hAnsiTheme="minorHAnsi"/>
        </w:rPr>
        <w:t xml:space="preserve"> 1,000,000 m2.</w:t>
      </w:r>
      <w:r w:rsidR="007F5EF5" w:rsidRPr="00924753">
        <w:rPr>
          <w:rFonts w:asciiTheme="minorHAnsi" w:hAnsiTheme="minorHAnsi" w:cstheme="minorHAnsi"/>
        </w:rPr>
        <w:t xml:space="preserve"> </w:t>
      </w:r>
    </w:p>
    <w:p w14:paraId="79A01593" w14:textId="10D98120" w:rsidR="007F5EF5" w:rsidRPr="003848E6" w:rsidRDefault="007F5EF5" w:rsidP="00D11717">
      <w:pPr>
        <w:pStyle w:val="ListParagraph"/>
        <w:numPr>
          <w:ilvl w:val="0"/>
          <w:numId w:val="13"/>
        </w:numPr>
        <w:rPr>
          <w:rFonts w:asciiTheme="minorHAnsi" w:hAnsiTheme="minorHAnsi"/>
          <w:b/>
        </w:rPr>
      </w:pPr>
      <w:r w:rsidRPr="003848E6">
        <w:rPr>
          <w:rFonts w:asciiTheme="minorHAnsi" w:hAnsiTheme="minorHAnsi"/>
          <w:b/>
        </w:rPr>
        <w:t>Key tasks</w:t>
      </w:r>
    </w:p>
    <w:p w14:paraId="3F2FBFE3" w14:textId="2BBEF254" w:rsidR="00A8690D" w:rsidRPr="00245F45" w:rsidRDefault="00626991" w:rsidP="00822131">
      <w:pPr>
        <w:pStyle w:val="Heading2"/>
        <w:keepLines/>
        <w:numPr>
          <w:ilvl w:val="0"/>
          <w:numId w:val="37"/>
        </w:numPr>
        <w:spacing w:before="120" w:after="120"/>
        <w:jc w:val="both"/>
        <w:rPr>
          <w:rFonts w:asciiTheme="minorHAnsi" w:hAnsiTheme="minorHAnsi" w:cstheme="minorHAnsi"/>
          <w:bCs w:val="0"/>
          <w:sz w:val="24"/>
          <w:szCs w:val="26"/>
          <w:lang w:val="en-US"/>
        </w:rPr>
      </w:pPr>
      <w:r w:rsidRPr="00637AC1">
        <w:rPr>
          <w:rFonts w:asciiTheme="minorHAnsi" w:hAnsiTheme="minorHAnsi" w:cstheme="minorHAnsi"/>
          <w:bCs w:val="0"/>
          <w:sz w:val="24"/>
          <w:szCs w:val="26"/>
          <w:lang w:val="en-US"/>
        </w:rPr>
        <w:t xml:space="preserve">Review the pipeline of subprojects, review </w:t>
      </w:r>
      <w:r w:rsidR="00A8690D" w:rsidRPr="00637AC1">
        <w:rPr>
          <w:rFonts w:asciiTheme="minorHAnsi" w:hAnsiTheme="minorHAnsi" w:cstheme="minorHAnsi"/>
          <w:bCs w:val="0"/>
          <w:sz w:val="24"/>
          <w:szCs w:val="26"/>
          <w:lang w:val="en-US"/>
        </w:rPr>
        <w:t xml:space="preserve">energy audits and technical designs; energy </w:t>
      </w:r>
      <w:r w:rsidR="006834D9">
        <w:rPr>
          <w:rFonts w:asciiTheme="minorHAnsi" w:hAnsiTheme="minorHAnsi" w:cstheme="minorHAnsi"/>
          <w:bCs w:val="0"/>
          <w:sz w:val="24"/>
          <w:szCs w:val="26"/>
          <w:lang w:val="en-US"/>
        </w:rPr>
        <w:t xml:space="preserve">   </w:t>
      </w:r>
      <w:r w:rsidR="00A8690D" w:rsidRPr="00637AC1">
        <w:rPr>
          <w:rFonts w:asciiTheme="minorHAnsi" w:hAnsiTheme="minorHAnsi" w:cstheme="minorHAnsi"/>
          <w:bCs w:val="0"/>
          <w:sz w:val="24"/>
          <w:szCs w:val="26"/>
          <w:lang w:val="en-US"/>
        </w:rPr>
        <w:t xml:space="preserve">savings monitoring (subproject’s first year); </w:t>
      </w:r>
      <w:r w:rsidR="003848E6" w:rsidRPr="00245F45">
        <w:rPr>
          <w:rFonts w:asciiTheme="minorHAnsi" w:hAnsiTheme="minorHAnsi" w:cstheme="minorHAnsi"/>
          <w:bCs w:val="0"/>
          <w:sz w:val="24"/>
          <w:szCs w:val="26"/>
          <w:lang w:val="en-US"/>
        </w:rPr>
        <w:t>Supervise</w:t>
      </w:r>
      <w:r w:rsidR="0037221F">
        <w:rPr>
          <w:rFonts w:asciiTheme="minorHAnsi" w:hAnsiTheme="minorHAnsi" w:cstheme="minorHAnsi"/>
          <w:bCs w:val="0"/>
          <w:sz w:val="24"/>
          <w:szCs w:val="26"/>
          <w:lang w:val="en-US"/>
        </w:rPr>
        <w:t xml:space="preserve"> </w:t>
      </w:r>
      <w:r w:rsidR="003848E6" w:rsidRPr="00245F45">
        <w:rPr>
          <w:rFonts w:asciiTheme="minorHAnsi" w:hAnsiTheme="minorHAnsi" w:cstheme="minorHAnsi"/>
          <w:bCs w:val="0"/>
          <w:sz w:val="24"/>
          <w:szCs w:val="26"/>
          <w:lang w:val="en-US"/>
        </w:rPr>
        <w:t>completion and acceptance/commissi</w:t>
      </w:r>
      <w:r w:rsidR="003848E6">
        <w:rPr>
          <w:rFonts w:asciiTheme="minorHAnsi" w:hAnsiTheme="minorHAnsi" w:cstheme="minorHAnsi"/>
          <w:bCs w:val="0"/>
          <w:sz w:val="24"/>
          <w:szCs w:val="26"/>
          <w:lang w:val="en-US"/>
        </w:rPr>
        <w:t>oning of the construction works, inspe</w:t>
      </w:r>
      <w:r w:rsidRPr="00637AC1">
        <w:rPr>
          <w:rFonts w:asciiTheme="minorHAnsi" w:hAnsiTheme="minorHAnsi" w:cstheme="minorHAnsi"/>
          <w:bCs w:val="0"/>
          <w:sz w:val="24"/>
          <w:szCs w:val="26"/>
          <w:lang w:val="en-US"/>
        </w:rPr>
        <w:t xml:space="preserve">ct renovated buildings for </w:t>
      </w:r>
      <w:r w:rsidR="003848E6" w:rsidRPr="00637AC1">
        <w:rPr>
          <w:rFonts w:asciiTheme="minorHAnsi" w:hAnsiTheme="minorHAnsi" w:cstheme="minorHAnsi"/>
          <w:bCs w:val="0"/>
          <w:sz w:val="24"/>
          <w:szCs w:val="26"/>
          <w:lang w:val="en-US"/>
        </w:rPr>
        <w:t>evaluation and verification of savings</w:t>
      </w:r>
      <w:r w:rsidR="009A1C22">
        <w:rPr>
          <w:rFonts w:asciiTheme="minorHAnsi" w:hAnsiTheme="minorHAnsi" w:cstheme="minorHAnsi"/>
          <w:bCs w:val="0"/>
          <w:sz w:val="24"/>
          <w:szCs w:val="26"/>
          <w:lang w:val="en-US"/>
        </w:rPr>
        <w:t xml:space="preserve">, </w:t>
      </w:r>
      <w:r w:rsidR="00822131" w:rsidRPr="00822131">
        <w:rPr>
          <w:rFonts w:asciiTheme="minorHAnsi" w:hAnsiTheme="minorHAnsi" w:cstheme="minorHAnsi"/>
          <w:bCs w:val="0"/>
          <w:sz w:val="24"/>
          <w:szCs w:val="26"/>
          <w:lang w:val="en-US"/>
        </w:rPr>
        <w:t>developing case studies to document investment costs, measures implemented, actual energy savings and lessons, providing support for ESCO contracts and nZEB pilot proje</w:t>
      </w:r>
      <w:r w:rsidR="00E363D6">
        <w:rPr>
          <w:rFonts w:asciiTheme="minorHAnsi" w:hAnsiTheme="minorHAnsi" w:cstheme="minorHAnsi"/>
          <w:bCs w:val="0"/>
          <w:sz w:val="24"/>
          <w:szCs w:val="26"/>
          <w:lang w:val="en-US"/>
        </w:rPr>
        <w:t>cts</w:t>
      </w:r>
      <w:r w:rsidR="003848E6" w:rsidRPr="00637AC1">
        <w:rPr>
          <w:rFonts w:asciiTheme="minorHAnsi" w:hAnsiTheme="minorHAnsi" w:cstheme="minorHAnsi"/>
          <w:bCs w:val="0"/>
          <w:sz w:val="24"/>
          <w:szCs w:val="26"/>
          <w:lang w:val="en-US"/>
        </w:rPr>
        <w:t>:</w:t>
      </w:r>
      <w:r w:rsidR="00A8690D" w:rsidRPr="00245F45">
        <w:rPr>
          <w:rFonts w:asciiTheme="minorHAnsi" w:hAnsiTheme="minorHAnsi" w:cstheme="minorHAnsi"/>
          <w:bCs w:val="0"/>
          <w:sz w:val="24"/>
          <w:szCs w:val="26"/>
          <w:lang w:val="en-US"/>
        </w:rPr>
        <w:t xml:space="preserve">  </w:t>
      </w:r>
    </w:p>
    <w:p w14:paraId="1927A0B5" w14:textId="0A368AC9" w:rsidR="00E363D6" w:rsidRPr="00CE2108" w:rsidRDefault="00A8690D" w:rsidP="00CE2108">
      <w:pPr>
        <w:pStyle w:val="ListParagraph"/>
        <w:numPr>
          <w:ilvl w:val="0"/>
          <w:numId w:val="45"/>
        </w:numPr>
        <w:spacing w:after="120"/>
        <w:jc w:val="both"/>
        <w:rPr>
          <w:rFonts w:asciiTheme="minorHAnsi" w:hAnsiTheme="minorHAnsi" w:cstheme="minorHAnsi"/>
        </w:rPr>
      </w:pPr>
      <w:r w:rsidRPr="00CE2108">
        <w:rPr>
          <w:rFonts w:asciiTheme="minorHAnsi" w:hAnsiTheme="minorHAnsi" w:cstheme="minorHAnsi"/>
          <w:u w:val="single"/>
        </w:rPr>
        <w:t>Prepare inception report,</w:t>
      </w:r>
      <w:r w:rsidRPr="00CE2108">
        <w:rPr>
          <w:rFonts w:asciiTheme="minorHAnsi" w:hAnsiTheme="minorHAnsi" w:cstheme="minorHAnsi"/>
        </w:rPr>
        <w:t xml:space="preserve"> to be delivered two weeks after contract signing, which shall: (i) further define the aims and objectives of the services to be provided; (ii) set out a detailed work program for the rest of the projec</w:t>
      </w:r>
      <w:r w:rsidR="00AB179A" w:rsidRPr="00CE2108">
        <w:rPr>
          <w:rFonts w:asciiTheme="minorHAnsi" w:hAnsiTheme="minorHAnsi" w:cstheme="minorHAnsi"/>
        </w:rPr>
        <w:t>t</w:t>
      </w:r>
      <w:r w:rsidR="00824324" w:rsidRPr="00CE2108">
        <w:rPr>
          <w:rFonts w:asciiTheme="minorHAnsi" w:hAnsiTheme="minorHAnsi" w:cstheme="minorHAnsi"/>
        </w:rPr>
        <w:t xml:space="preserve"> services to be provided</w:t>
      </w:r>
      <w:r w:rsidRPr="00CE2108">
        <w:rPr>
          <w:rFonts w:asciiTheme="minorHAnsi" w:hAnsiTheme="minorHAnsi" w:cstheme="minorHAnsi"/>
        </w:rPr>
        <w:t>; (iii) identify potential problems to be overcomed and possible solutions; (iv) identify</w:t>
      </w:r>
      <w:r w:rsidR="00824324" w:rsidRPr="00CE2108">
        <w:rPr>
          <w:rFonts w:asciiTheme="minorHAnsi" w:hAnsiTheme="minorHAnsi" w:cstheme="minorHAnsi"/>
        </w:rPr>
        <w:t xml:space="preserve"> the experts and</w:t>
      </w:r>
      <w:r w:rsidRPr="00CE2108">
        <w:rPr>
          <w:rFonts w:asciiTheme="minorHAnsi" w:hAnsiTheme="minorHAnsi" w:cstheme="minorHAnsi"/>
        </w:rPr>
        <w:t xml:space="preserve"> counterpart staff </w:t>
      </w:r>
      <w:r w:rsidR="00ED6449" w:rsidRPr="00CE2108">
        <w:rPr>
          <w:rFonts w:asciiTheme="minorHAnsi" w:hAnsiTheme="minorHAnsi" w:cstheme="minorHAnsi"/>
        </w:rPr>
        <w:t xml:space="preserve">that are going to work </w:t>
      </w:r>
      <w:r w:rsidRPr="00CE2108">
        <w:rPr>
          <w:rFonts w:asciiTheme="minorHAnsi" w:hAnsiTheme="minorHAnsi" w:cstheme="minorHAnsi"/>
        </w:rPr>
        <w:t>in the Client’s office and other organizations; (v) include a stakeholder analysis identifying other third party organizations involved in the project implementation process.</w:t>
      </w:r>
      <w:r w:rsidR="00E363D6" w:rsidRPr="00CE2108">
        <w:rPr>
          <w:rFonts w:asciiTheme="minorHAnsi" w:hAnsiTheme="minorHAnsi" w:cstheme="minorHAnsi"/>
        </w:rPr>
        <w:t xml:space="preserve"> and (vi) support other tasks as requested by the PIU.</w:t>
      </w:r>
    </w:p>
    <w:p w14:paraId="30ADEEE6" w14:textId="283438B3" w:rsidR="00B01C1C" w:rsidRPr="00E363D6" w:rsidRDefault="00B01C1C" w:rsidP="00CE2108">
      <w:pPr>
        <w:pStyle w:val="ListParagraph"/>
        <w:numPr>
          <w:ilvl w:val="0"/>
          <w:numId w:val="45"/>
        </w:numPr>
        <w:spacing w:after="120"/>
        <w:ind w:left="397"/>
        <w:jc w:val="both"/>
        <w:rPr>
          <w:rFonts w:ascii="Calibri" w:eastAsiaTheme="minorHAnsi" w:hAnsi="Calibri" w:cs="Calibri"/>
          <w:color w:val="000000"/>
          <w:lang w:val="tr-TR" w:eastAsia="en-US"/>
        </w:rPr>
      </w:pPr>
      <w:r w:rsidRPr="003D667C">
        <w:rPr>
          <w:rFonts w:asciiTheme="minorHAnsi" w:hAnsiTheme="minorHAnsi" w:cstheme="minorHAnsi"/>
          <w:u w:val="single"/>
        </w:rPr>
        <w:t>Review on the ap</w:t>
      </w:r>
      <w:r w:rsidR="00F82B4D">
        <w:rPr>
          <w:rFonts w:asciiTheme="minorHAnsi" w:hAnsiTheme="minorHAnsi" w:cstheme="minorHAnsi"/>
          <w:u w:val="single"/>
        </w:rPr>
        <w:t>p</w:t>
      </w:r>
      <w:r w:rsidRPr="003D667C">
        <w:rPr>
          <w:rFonts w:asciiTheme="minorHAnsi" w:hAnsiTheme="minorHAnsi" w:cstheme="minorHAnsi"/>
          <w:u w:val="single"/>
        </w:rPr>
        <w:t xml:space="preserve">lications for the Project: </w:t>
      </w:r>
      <w:r w:rsidRPr="00E363D6">
        <w:rPr>
          <w:rFonts w:asciiTheme="minorHAnsi" w:hAnsiTheme="minorHAnsi" w:cstheme="minorHAnsi"/>
        </w:rPr>
        <w:t xml:space="preserve">Assist and prepare a technical report for appropriate selection of the buildings for the component 1a according to the eligibility criteria, energy consumptions, building types, etc. determined by the PIU (2 packages-100 building each). </w:t>
      </w:r>
    </w:p>
    <w:p w14:paraId="3F707924" w14:textId="1DE98891" w:rsidR="00E363D6" w:rsidRDefault="00E363D6" w:rsidP="00CE2108">
      <w:pPr>
        <w:pStyle w:val="ListParagraph"/>
        <w:numPr>
          <w:ilvl w:val="0"/>
          <w:numId w:val="45"/>
        </w:numPr>
        <w:spacing w:after="120"/>
        <w:ind w:left="397"/>
        <w:jc w:val="both"/>
        <w:rPr>
          <w:rFonts w:asciiTheme="minorHAnsi" w:eastAsia="Times New Roman" w:hAnsiTheme="minorHAnsi"/>
        </w:rPr>
      </w:pPr>
      <w:r w:rsidRPr="009A25DE">
        <w:rPr>
          <w:rFonts w:asciiTheme="minorHAnsi" w:eastAsia="Times New Roman" w:hAnsiTheme="minorHAnsi"/>
          <w:u w:val="single"/>
        </w:rPr>
        <w:t xml:space="preserve">Review and </w:t>
      </w:r>
      <w:r w:rsidR="00CE24E3" w:rsidRPr="009A25DE">
        <w:rPr>
          <w:rFonts w:asciiTheme="minorHAnsi" w:eastAsia="Times New Roman" w:hAnsiTheme="minorHAnsi"/>
          <w:u w:val="single"/>
        </w:rPr>
        <w:t>advice</w:t>
      </w:r>
      <w:r w:rsidRPr="009A25DE">
        <w:rPr>
          <w:rFonts w:asciiTheme="minorHAnsi" w:eastAsia="Times New Roman" w:hAnsiTheme="minorHAnsi"/>
          <w:u w:val="single"/>
        </w:rPr>
        <w:t xml:space="preserve"> on energy audits</w:t>
      </w:r>
      <w:r>
        <w:rPr>
          <w:rFonts w:asciiTheme="minorHAnsi" w:eastAsia="Times New Roman" w:hAnsiTheme="minorHAnsi"/>
          <w:u w:val="single"/>
        </w:rPr>
        <w:t>.</w:t>
      </w:r>
      <w:r w:rsidRPr="009A25DE">
        <w:rPr>
          <w:rFonts w:asciiTheme="minorHAnsi" w:eastAsia="Times New Roman" w:hAnsiTheme="minorHAnsi"/>
        </w:rPr>
        <w:t xml:space="preserve"> (for Year 2) </w:t>
      </w:r>
      <w:r w:rsidRPr="0082304D">
        <w:rPr>
          <w:rFonts w:asciiTheme="minorHAnsi" w:eastAsia="Times New Roman" w:hAnsiTheme="minorHAnsi"/>
        </w:rPr>
        <w:t xml:space="preserve">Under a separate consultancy, the PIU will hire a consulting firm to prepare detailed </w:t>
      </w:r>
      <w:r>
        <w:rPr>
          <w:rFonts w:asciiTheme="minorHAnsi" w:eastAsia="Times New Roman" w:hAnsiTheme="minorHAnsi"/>
        </w:rPr>
        <w:t xml:space="preserve">energy audits. For this assignment, the consultant will review the audits </w:t>
      </w:r>
      <w:r w:rsidRPr="009A25DE">
        <w:rPr>
          <w:rFonts w:asciiTheme="minorHAnsi" w:eastAsia="Times New Roman" w:hAnsiTheme="minorHAnsi"/>
        </w:rPr>
        <w:t>to ensure their accuracy and high</w:t>
      </w:r>
      <w:r>
        <w:rPr>
          <w:rFonts w:asciiTheme="minorHAnsi" w:eastAsia="Times New Roman" w:hAnsiTheme="minorHAnsi"/>
        </w:rPr>
        <w:t>-</w:t>
      </w:r>
      <w:r w:rsidRPr="009A25DE">
        <w:rPr>
          <w:rFonts w:asciiTheme="minorHAnsi" w:eastAsia="Times New Roman" w:hAnsiTheme="minorHAnsi"/>
        </w:rPr>
        <w:t xml:space="preserve">quality including review if </w:t>
      </w:r>
      <w:r>
        <w:rPr>
          <w:rFonts w:asciiTheme="minorHAnsi" w:eastAsia="Times New Roman" w:hAnsiTheme="minorHAnsi"/>
        </w:rPr>
        <w:t xml:space="preserve">all </w:t>
      </w:r>
      <w:r w:rsidRPr="009A25DE">
        <w:rPr>
          <w:rFonts w:asciiTheme="minorHAnsi" w:eastAsia="Times New Roman" w:hAnsiTheme="minorHAnsi"/>
        </w:rPr>
        <w:t xml:space="preserve">appropriate EE and RE measures have been considered, if analyzed and recommended scenarios are appropriate, </w:t>
      </w:r>
      <w:r>
        <w:rPr>
          <w:rFonts w:asciiTheme="minorHAnsi" w:eastAsia="Times New Roman" w:hAnsiTheme="minorHAnsi"/>
        </w:rPr>
        <w:t xml:space="preserve">assessment of </w:t>
      </w:r>
      <w:r w:rsidRPr="009A25DE">
        <w:rPr>
          <w:rFonts w:asciiTheme="minorHAnsi" w:eastAsia="Times New Roman" w:hAnsiTheme="minorHAnsi"/>
        </w:rPr>
        <w:t>cost-benefit analysis, etc. (up to 100 buildings)</w:t>
      </w:r>
    </w:p>
    <w:p w14:paraId="646EDBBC" w14:textId="57634094" w:rsidR="00B01C1C" w:rsidRPr="00B01C1C" w:rsidRDefault="00B01C1C" w:rsidP="00CE2108">
      <w:pPr>
        <w:pStyle w:val="ListParagraph"/>
        <w:numPr>
          <w:ilvl w:val="0"/>
          <w:numId w:val="45"/>
        </w:numPr>
        <w:spacing w:after="120"/>
        <w:ind w:left="397"/>
        <w:jc w:val="both"/>
        <w:rPr>
          <w:rFonts w:asciiTheme="minorHAnsi" w:eastAsia="Times New Roman" w:hAnsiTheme="minorHAnsi"/>
        </w:rPr>
      </w:pPr>
      <w:r w:rsidRPr="00B01C1C">
        <w:rPr>
          <w:rFonts w:asciiTheme="minorHAnsi" w:eastAsia="Times New Roman" w:hAnsiTheme="minorHAnsi"/>
          <w:u w:val="single"/>
        </w:rPr>
        <w:t xml:space="preserve">Review and verify draft technical designs: </w:t>
      </w:r>
      <w:r w:rsidRPr="00E363D6">
        <w:rPr>
          <w:rFonts w:asciiTheme="minorHAnsi" w:eastAsia="Times New Roman" w:hAnsiTheme="minorHAnsi"/>
        </w:rPr>
        <w:t>The detailed designs and technical specifications/bills of quantity, cost estimation for all buildings to be renovated from the pipeline will be prepared by a licenced company. The consultant will be asked to review and and prepare verification report of these designs for the compliance with the energy audit, the technical completeness, adherence to national standards and technical norms, good practices for EE renovation. According to the evaluation and determination of the consultant, if required by PIU</w:t>
      </w:r>
      <w:r w:rsidR="00F52039">
        <w:rPr>
          <w:rFonts w:asciiTheme="minorHAnsi" w:eastAsia="Times New Roman" w:hAnsiTheme="minorHAnsi"/>
        </w:rPr>
        <w:t xml:space="preserve">, </w:t>
      </w:r>
      <w:r w:rsidRPr="00E363D6">
        <w:rPr>
          <w:rFonts w:asciiTheme="minorHAnsi" w:eastAsia="Times New Roman" w:hAnsiTheme="minorHAnsi"/>
        </w:rPr>
        <w:t>negotiate with the design</w:t>
      </w:r>
      <w:r w:rsidRPr="00B01C1C">
        <w:rPr>
          <w:rFonts w:asciiTheme="minorHAnsi" w:eastAsia="Times New Roman" w:hAnsiTheme="minorHAnsi"/>
        </w:rPr>
        <w:t xml:space="preserve"> company on specifics to increase quality and cost effectiveness of measures and to improve the energy performances.  (up to 100 buildings)</w:t>
      </w:r>
    </w:p>
    <w:p w14:paraId="14846F44" w14:textId="77777777" w:rsidR="00911303" w:rsidRPr="00911303" w:rsidRDefault="00A770EF" w:rsidP="00CE2108">
      <w:pPr>
        <w:pStyle w:val="ListParagraph"/>
        <w:numPr>
          <w:ilvl w:val="0"/>
          <w:numId w:val="45"/>
        </w:numPr>
        <w:spacing w:after="120"/>
        <w:ind w:left="397"/>
        <w:jc w:val="both"/>
        <w:rPr>
          <w:rFonts w:asciiTheme="minorHAnsi" w:eastAsia="Times New Roman" w:hAnsiTheme="minorHAnsi"/>
        </w:rPr>
      </w:pPr>
      <w:r w:rsidRPr="00911303">
        <w:rPr>
          <w:rFonts w:asciiTheme="minorHAnsi" w:eastAsia="Times New Roman" w:hAnsiTheme="minorHAnsi"/>
          <w:u w:val="single"/>
        </w:rPr>
        <w:t>Perform in-situ Inspection of buildings</w:t>
      </w:r>
      <w:r w:rsidRPr="00911303">
        <w:rPr>
          <w:rFonts w:asciiTheme="minorHAnsi" w:eastAsia="Times New Roman" w:hAnsiTheme="minorHAnsi"/>
        </w:rPr>
        <w:t xml:space="preserve"> </w:t>
      </w:r>
      <w:r w:rsidR="00911303" w:rsidRPr="00911303">
        <w:rPr>
          <w:rFonts w:asciiTheme="minorHAnsi" w:eastAsia="Times New Roman" w:hAnsiTheme="minorHAnsi"/>
        </w:rPr>
        <w:t>for renovation works evaluation in Year 1, at least twice, and during building commissioning and acceptance stage and prepare a technical report on the findings, including adherence to technical designs, quality of renovation, review of M&amp;V reports and comparison of energy savings to the audit estimates and reasons for the deviations, and recommendations to improve future renovations. (up to 50 buildings)</w:t>
      </w:r>
    </w:p>
    <w:p w14:paraId="5108CD17" w14:textId="2328E9C9" w:rsidR="00911303" w:rsidRDefault="00014DF7" w:rsidP="00CE2108">
      <w:pPr>
        <w:pStyle w:val="ListParagraph"/>
        <w:numPr>
          <w:ilvl w:val="0"/>
          <w:numId w:val="45"/>
        </w:numPr>
        <w:rPr>
          <w:rFonts w:asciiTheme="minorHAnsi" w:eastAsia="Times New Roman" w:hAnsiTheme="minorHAnsi"/>
        </w:rPr>
      </w:pPr>
      <w:r w:rsidRPr="00924753">
        <w:rPr>
          <w:rFonts w:asciiTheme="minorHAnsi" w:eastAsia="Times New Roman" w:hAnsiTheme="minorHAnsi"/>
          <w:u w:val="single"/>
        </w:rPr>
        <w:t>Review M&amp;V reports</w:t>
      </w:r>
      <w:r w:rsidR="00C567A4">
        <w:rPr>
          <w:rFonts w:asciiTheme="minorHAnsi" w:eastAsia="Times New Roman" w:hAnsiTheme="minorHAnsi"/>
        </w:rPr>
        <w:t>:</w:t>
      </w:r>
      <w:r>
        <w:rPr>
          <w:rFonts w:asciiTheme="minorHAnsi" w:eastAsia="Times New Roman" w:hAnsiTheme="minorHAnsi"/>
        </w:rPr>
        <w:t xml:space="preserve"> </w:t>
      </w:r>
      <w:r w:rsidR="00911303" w:rsidRPr="00911303">
        <w:rPr>
          <w:rFonts w:asciiTheme="minorHAnsi" w:eastAsia="Times New Roman" w:hAnsiTheme="minorHAnsi"/>
        </w:rPr>
        <w:t xml:space="preserve">Review proposed methodology for project measurement and verification (M&amp;V) and recommend enhancements based on global best practices and experiences in Year 1. </w:t>
      </w:r>
    </w:p>
    <w:p w14:paraId="54422644" w14:textId="77777777" w:rsidR="00911303" w:rsidRPr="00911303" w:rsidRDefault="00911303" w:rsidP="00911303">
      <w:pPr>
        <w:pStyle w:val="ListParagraph"/>
        <w:ind w:left="360" w:firstLine="0"/>
        <w:rPr>
          <w:rFonts w:asciiTheme="minorHAnsi" w:eastAsia="Times New Roman" w:hAnsiTheme="minorHAnsi"/>
        </w:rPr>
      </w:pPr>
    </w:p>
    <w:p w14:paraId="713CA163" w14:textId="449A1419" w:rsidR="00A770EF" w:rsidRPr="00A770EF" w:rsidRDefault="00A770EF" w:rsidP="00CE2108">
      <w:pPr>
        <w:pStyle w:val="ListParagraph"/>
        <w:widowControl/>
        <w:numPr>
          <w:ilvl w:val="0"/>
          <w:numId w:val="45"/>
        </w:numPr>
        <w:autoSpaceDE/>
        <w:autoSpaceDN/>
        <w:spacing w:after="120"/>
        <w:jc w:val="both"/>
        <w:rPr>
          <w:rFonts w:asciiTheme="minorHAnsi" w:eastAsia="Times New Roman" w:hAnsiTheme="minorHAnsi"/>
        </w:rPr>
      </w:pPr>
      <w:r w:rsidRPr="00A770EF">
        <w:rPr>
          <w:rFonts w:asciiTheme="minorHAnsi" w:eastAsia="Times New Roman" w:hAnsiTheme="minorHAnsi"/>
          <w:u w:val="single"/>
        </w:rPr>
        <w:t xml:space="preserve">Prepare quantitative assessment criteria for monitoring and evaluation of the </w:t>
      </w:r>
      <w:r w:rsidRPr="00A770EF">
        <w:rPr>
          <w:rFonts w:asciiTheme="minorHAnsi" w:eastAsia="Times New Roman" w:hAnsiTheme="minorHAnsi"/>
        </w:rPr>
        <w:t xml:space="preserve">renovated buildings. </w:t>
      </w:r>
      <w:r w:rsidRPr="00A770EF">
        <w:rPr>
          <w:rFonts w:asciiTheme="minorHAnsi" w:eastAsia="Times New Roman" w:hAnsiTheme="minorHAnsi"/>
          <w:u w:val="single"/>
        </w:rPr>
        <w:t xml:space="preserve">  </w:t>
      </w:r>
      <w:r w:rsidRPr="00A770EF">
        <w:rPr>
          <w:rFonts w:asciiTheme="minorHAnsi" w:eastAsia="Times New Roman" w:hAnsiTheme="minorHAnsi"/>
        </w:rPr>
        <w:t>Conduct an evaluation of the buildings</w:t>
      </w:r>
      <w:r w:rsidRPr="00A770EF">
        <w:rPr>
          <w:rFonts w:asciiTheme="minorHAnsi" w:eastAsia="Times New Roman" w:hAnsiTheme="minorHAnsi"/>
          <w:u w:val="single"/>
        </w:rPr>
        <w:t xml:space="preserve"> </w:t>
      </w:r>
      <w:r w:rsidRPr="00A770EF">
        <w:rPr>
          <w:rFonts w:asciiTheme="minorHAnsi" w:eastAsia="Times New Roman" w:hAnsiTheme="minorHAnsi"/>
        </w:rPr>
        <w:t>renovated during the first year.</w:t>
      </w:r>
      <w:r w:rsidR="00487835" w:rsidRPr="00487835">
        <w:t xml:space="preserve"> </w:t>
      </w:r>
      <w:r w:rsidR="00487835" w:rsidRPr="00487835">
        <w:rPr>
          <w:rFonts w:asciiTheme="minorHAnsi" w:eastAsia="Times New Roman" w:hAnsiTheme="minorHAnsi"/>
        </w:rPr>
        <w:t xml:space="preserve">Develop at least 10 case studies based on the findings and the lessons   learned from the energy efficiency implementations in public buildings under this project (5-10 pages each, with 1-page summaries) covering investment amounts, EE measures, the level and amount of energy and budgetary savings, key defeciencies, </w:t>
      </w:r>
      <w:r w:rsidR="00973E7A">
        <w:rPr>
          <w:rFonts w:asciiTheme="minorHAnsi" w:eastAsia="Times New Roman" w:hAnsiTheme="minorHAnsi"/>
        </w:rPr>
        <w:t xml:space="preserve">variations between savings estimated in energy audits and actual building performance, </w:t>
      </w:r>
      <w:r w:rsidR="00487835" w:rsidRPr="00487835">
        <w:rPr>
          <w:rFonts w:asciiTheme="minorHAnsi" w:eastAsia="Times New Roman" w:hAnsiTheme="minorHAnsi"/>
        </w:rPr>
        <w:t>etc.</w:t>
      </w:r>
    </w:p>
    <w:p w14:paraId="48CB43F6" w14:textId="77777777" w:rsidR="00E363D6" w:rsidRPr="009A25DE" w:rsidRDefault="00E363D6" w:rsidP="00CE2108">
      <w:pPr>
        <w:pStyle w:val="ListParagraph"/>
        <w:widowControl/>
        <w:numPr>
          <w:ilvl w:val="0"/>
          <w:numId w:val="45"/>
        </w:numPr>
        <w:autoSpaceDE/>
        <w:autoSpaceDN/>
        <w:spacing w:after="120"/>
        <w:jc w:val="both"/>
        <w:rPr>
          <w:rFonts w:asciiTheme="minorHAnsi" w:eastAsia="Times New Roman" w:hAnsiTheme="minorHAnsi"/>
        </w:rPr>
      </w:pPr>
      <w:r w:rsidRPr="005523DC">
        <w:rPr>
          <w:rFonts w:ascii="Calibri" w:eastAsiaTheme="minorHAnsi" w:hAnsi="Calibri" w:cs="Calibri"/>
          <w:color w:val="000000"/>
          <w:u w:val="single"/>
          <w:lang w:val="tr-TR" w:eastAsia="en-US"/>
        </w:rPr>
        <w:t>Provide support to implementation of component 1b of the Project (ESCO support)</w:t>
      </w:r>
      <w:r w:rsidRPr="00BC5CFF">
        <w:rPr>
          <w:rFonts w:ascii="Calibri" w:eastAsiaTheme="minorHAnsi" w:hAnsi="Calibri" w:cs="Calibri"/>
          <w:color w:val="000000"/>
          <w:lang w:val="tr-TR" w:eastAsia="en-US"/>
        </w:rPr>
        <w:t xml:space="preserve">: </w:t>
      </w:r>
      <w:r w:rsidRPr="00BC5CFF">
        <w:rPr>
          <w:rFonts w:asciiTheme="minorHAnsi" w:eastAsia="Times New Roman" w:hAnsiTheme="minorHAnsi"/>
        </w:rPr>
        <w:t xml:space="preserve">(i) Assist with ESCO pilot including review of the ESCO tender documents, energy audit and detailed design, M&amp;V report, (ii) </w:t>
      </w:r>
      <w:r>
        <w:rPr>
          <w:rFonts w:asciiTheme="minorHAnsi" w:eastAsia="Times New Roman" w:hAnsiTheme="minorHAnsi"/>
        </w:rPr>
        <w:t>support the PIU</w:t>
      </w:r>
      <w:r w:rsidRPr="005523DC">
        <w:rPr>
          <w:rFonts w:ascii="Calibri" w:eastAsiaTheme="minorHAnsi" w:hAnsi="Calibri" w:cs="Calibri"/>
          <w:color w:val="000000"/>
          <w:lang w:val="tr-TR" w:eastAsia="en-US"/>
        </w:rPr>
        <w:t xml:space="preserve"> on the bid evaluation of ESCO contracts</w:t>
      </w:r>
      <w:r>
        <w:rPr>
          <w:rFonts w:ascii="Calibri" w:eastAsiaTheme="minorHAnsi" w:hAnsi="Calibri" w:cs="Calibri"/>
          <w:color w:val="000000"/>
          <w:lang w:val="tr-TR" w:eastAsia="en-US"/>
        </w:rPr>
        <w:t xml:space="preserve"> including assessing the technical feasibility of options and calculations of net present values (NPVs)</w:t>
      </w:r>
      <w:r w:rsidRPr="005523DC">
        <w:rPr>
          <w:rFonts w:ascii="Calibri" w:eastAsiaTheme="minorHAnsi" w:hAnsi="Calibri" w:cs="Calibri"/>
          <w:color w:val="000000"/>
          <w:lang w:val="tr-TR" w:eastAsia="en-US"/>
        </w:rPr>
        <w:t>; (ii)</w:t>
      </w:r>
      <w:r>
        <w:rPr>
          <w:rFonts w:ascii="Calibri" w:eastAsiaTheme="minorHAnsi" w:hAnsi="Calibri" w:cs="Calibri"/>
          <w:color w:val="000000"/>
          <w:lang w:val="tr-TR" w:eastAsia="en-US"/>
        </w:rPr>
        <w:t xml:space="preserve"> </w:t>
      </w:r>
      <w:r w:rsidRPr="00BC5CFF">
        <w:rPr>
          <w:rFonts w:asciiTheme="minorHAnsi" w:eastAsia="Times New Roman" w:hAnsiTheme="minorHAnsi"/>
        </w:rPr>
        <w:t>r</w:t>
      </w:r>
      <w:r w:rsidRPr="005523DC">
        <w:rPr>
          <w:rFonts w:ascii="Calibri" w:eastAsiaTheme="minorHAnsi" w:hAnsi="Calibri" w:cs="Calibri"/>
          <w:color w:val="000000"/>
          <w:lang w:val="tr-TR" w:eastAsia="en-US"/>
        </w:rPr>
        <w:t xml:space="preserve">eview the M&amp;V reports from ESCO contracts </w:t>
      </w:r>
      <w:r>
        <w:rPr>
          <w:rFonts w:ascii="Calibri" w:eastAsiaTheme="minorHAnsi" w:hAnsi="Calibri" w:cs="Calibri"/>
          <w:color w:val="000000"/>
          <w:lang w:val="tr-TR" w:eastAsia="en-US"/>
        </w:rPr>
        <w:t>to verify reasonablness of savings estimates and advise the</w:t>
      </w:r>
      <w:r w:rsidRPr="005523DC">
        <w:rPr>
          <w:rFonts w:ascii="Calibri" w:eastAsiaTheme="minorHAnsi" w:hAnsi="Calibri" w:cs="Calibri"/>
          <w:color w:val="000000"/>
          <w:lang w:val="tr-TR" w:eastAsia="en-US"/>
        </w:rPr>
        <w:t xml:space="preserve"> PIU </w:t>
      </w:r>
      <w:r>
        <w:rPr>
          <w:rFonts w:ascii="Calibri" w:eastAsiaTheme="minorHAnsi" w:hAnsi="Calibri" w:cs="Calibri"/>
          <w:color w:val="000000"/>
          <w:lang w:val="tr-TR" w:eastAsia="en-US"/>
        </w:rPr>
        <w:t xml:space="preserve">to assist in their </w:t>
      </w:r>
      <w:r w:rsidRPr="005523DC">
        <w:rPr>
          <w:rFonts w:ascii="Calibri" w:eastAsiaTheme="minorHAnsi" w:hAnsi="Calibri" w:cs="Calibri"/>
          <w:color w:val="000000"/>
          <w:lang w:val="tr-TR" w:eastAsia="en-US"/>
        </w:rPr>
        <w:t xml:space="preserve">decision making </w:t>
      </w:r>
      <w:r>
        <w:rPr>
          <w:rFonts w:ascii="Calibri" w:eastAsiaTheme="minorHAnsi" w:hAnsi="Calibri" w:cs="Calibri"/>
          <w:color w:val="000000"/>
          <w:lang w:val="tr-TR" w:eastAsia="en-US"/>
        </w:rPr>
        <w:t xml:space="preserve">on ESCO adherence to contracts and issuence of payments </w:t>
      </w:r>
      <w:r w:rsidRPr="005523DC">
        <w:rPr>
          <w:rFonts w:ascii="Calibri" w:eastAsiaTheme="minorHAnsi" w:hAnsi="Calibri" w:cs="Calibri"/>
          <w:color w:val="000000"/>
          <w:lang w:val="tr-TR" w:eastAsia="en-US"/>
        </w:rPr>
        <w:t xml:space="preserve">(up to </w:t>
      </w:r>
      <w:r>
        <w:rPr>
          <w:rFonts w:ascii="Calibri" w:eastAsiaTheme="minorHAnsi" w:hAnsi="Calibri" w:cs="Calibri"/>
          <w:color w:val="000000"/>
          <w:lang w:val="tr-TR" w:eastAsia="en-US"/>
        </w:rPr>
        <w:t>10 - 1</w:t>
      </w:r>
      <w:r w:rsidRPr="005523DC">
        <w:rPr>
          <w:rFonts w:ascii="Calibri" w:eastAsiaTheme="minorHAnsi" w:hAnsi="Calibri" w:cs="Calibri"/>
          <w:color w:val="000000"/>
          <w:lang w:val="tr-TR" w:eastAsia="en-US"/>
        </w:rPr>
        <w:t xml:space="preserve">5 ESCO contracts and </w:t>
      </w:r>
      <w:r>
        <w:rPr>
          <w:rFonts w:ascii="Calibri" w:eastAsiaTheme="minorHAnsi" w:hAnsi="Calibri" w:cs="Calibri"/>
          <w:color w:val="000000"/>
          <w:lang w:val="tr-TR" w:eastAsia="en-US"/>
        </w:rPr>
        <w:t>10 - 1</w:t>
      </w:r>
      <w:r w:rsidRPr="005523DC">
        <w:rPr>
          <w:rFonts w:ascii="Calibri" w:eastAsiaTheme="minorHAnsi" w:hAnsi="Calibri" w:cs="Calibri"/>
          <w:color w:val="000000"/>
          <w:lang w:val="tr-TR" w:eastAsia="en-US"/>
        </w:rPr>
        <w:t>5 M&amp;V reports</w:t>
      </w:r>
      <w:r>
        <w:rPr>
          <w:rFonts w:ascii="Calibri" w:eastAsiaTheme="minorHAnsi" w:hAnsi="Calibri" w:cs="Calibri"/>
          <w:color w:val="000000"/>
          <w:lang w:val="tr-TR" w:eastAsia="en-US"/>
        </w:rPr>
        <w:t xml:space="preserve"> and </w:t>
      </w:r>
      <w:r w:rsidRPr="00BC5CFF">
        <w:rPr>
          <w:rFonts w:ascii="Calibri" w:eastAsiaTheme="minorHAnsi" w:hAnsi="Calibri" w:cs="Calibri"/>
          <w:color w:val="000000"/>
          <w:lang w:val="tr-TR" w:eastAsia="en-US"/>
        </w:rPr>
        <w:t>upon PIU request</w:t>
      </w:r>
      <w:r w:rsidRPr="005523DC">
        <w:rPr>
          <w:rFonts w:ascii="Calibri" w:eastAsiaTheme="minorHAnsi" w:hAnsi="Calibri" w:cs="Calibri"/>
          <w:color w:val="000000"/>
          <w:lang w:val="tr-TR" w:eastAsia="en-US"/>
        </w:rPr>
        <w:t xml:space="preserve">) </w:t>
      </w:r>
    </w:p>
    <w:p w14:paraId="468FAA38" w14:textId="77777777" w:rsidR="00E363D6" w:rsidRDefault="00E363D6" w:rsidP="00CE2108">
      <w:pPr>
        <w:pStyle w:val="ListParagraph"/>
        <w:widowControl/>
        <w:numPr>
          <w:ilvl w:val="0"/>
          <w:numId w:val="45"/>
        </w:numPr>
        <w:autoSpaceDE/>
        <w:autoSpaceDN/>
        <w:spacing w:after="120"/>
        <w:jc w:val="both"/>
        <w:rPr>
          <w:rFonts w:ascii="Calibri" w:eastAsiaTheme="minorHAnsi" w:hAnsi="Calibri" w:cs="Calibri"/>
          <w:color w:val="000000"/>
          <w:lang w:val="tr-TR" w:eastAsia="en-US"/>
        </w:rPr>
      </w:pPr>
      <w:r w:rsidRPr="005523DC">
        <w:rPr>
          <w:rFonts w:ascii="Calibri" w:eastAsiaTheme="minorHAnsi" w:hAnsi="Calibri" w:cs="Calibri"/>
          <w:color w:val="000000"/>
          <w:u w:val="single"/>
          <w:lang w:val="tr-TR" w:eastAsia="en-US"/>
        </w:rPr>
        <w:t xml:space="preserve">Provide support to implementation of component 1c of the Project (NZEB support): </w:t>
      </w:r>
      <w:r w:rsidRPr="005523DC">
        <w:rPr>
          <w:rFonts w:ascii="Calibri" w:eastAsiaTheme="minorHAnsi" w:hAnsi="Calibri" w:cs="Calibri"/>
          <w:color w:val="000000"/>
          <w:lang w:val="tr-TR" w:eastAsia="en-US"/>
        </w:rPr>
        <w:t xml:space="preserve">Review </w:t>
      </w:r>
      <w:r>
        <w:rPr>
          <w:rFonts w:ascii="Calibri" w:eastAsiaTheme="minorHAnsi" w:hAnsi="Calibri" w:cs="Calibri"/>
          <w:color w:val="000000"/>
          <w:lang w:val="tr-TR" w:eastAsia="en-US"/>
        </w:rPr>
        <w:t xml:space="preserve">(or help draft) </w:t>
      </w:r>
      <w:r w:rsidRPr="005523DC">
        <w:rPr>
          <w:rFonts w:ascii="Calibri" w:eastAsiaTheme="minorHAnsi" w:hAnsi="Calibri" w:cs="Calibri"/>
          <w:color w:val="000000"/>
          <w:lang w:val="tr-TR" w:eastAsia="en-US"/>
        </w:rPr>
        <w:t xml:space="preserve">TOR for (i) </w:t>
      </w:r>
      <w:r>
        <w:rPr>
          <w:rFonts w:ascii="Calibri" w:eastAsiaTheme="minorHAnsi" w:hAnsi="Calibri" w:cs="Calibri"/>
          <w:color w:val="000000"/>
          <w:lang w:val="tr-TR" w:eastAsia="en-US"/>
        </w:rPr>
        <w:t xml:space="preserve">detailed energy </w:t>
      </w:r>
      <w:r w:rsidRPr="005523DC">
        <w:rPr>
          <w:rFonts w:ascii="Calibri" w:eastAsiaTheme="minorHAnsi" w:hAnsi="Calibri" w:cs="Calibri"/>
          <w:color w:val="000000"/>
          <w:lang w:val="tr-TR" w:eastAsia="en-US"/>
        </w:rPr>
        <w:t xml:space="preserve">audits; (ii) technical designs, </w:t>
      </w:r>
      <w:r>
        <w:rPr>
          <w:rFonts w:ascii="Calibri" w:eastAsiaTheme="minorHAnsi" w:hAnsi="Calibri" w:cs="Calibri"/>
          <w:color w:val="000000"/>
          <w:lang w:val="tr-TR" w:eastAsia="en-US"/>
        </w:rPr>
        <w:t>to ensure</w:t>
      </w:r>
      <w:r w:rsidRPr="005523DC">
        <w:rPr>
          <w:rFonts w:ascii="Calibri" w:eastAsiaTheme="minorHAnsi" w:hAnsi="Calibri" w:cs="Calibri"/>
          <w:color w:val="000000"/>
          <w:lang w:val="tr-TR" w:eastAsia="en-US"/>
        </w:rPr>
        <w:t xml:space="preserve"> state of the art technolog</w:t>
      </w:r>
      <w:r>
        <w:rPr>
          <w:rFonts w:ascii="Calibri" w:eastAsiaTheme="minorHAnsi" w:hAnsi="Calibri" w:cs="Calibri"/>
          <w:color w:val="000000"/>
          <w:lang w:val="tr-TR" w:eastAsia="en-US"/>
        </w:rPr>
        <w:t>ies</w:t>
      </w:r>
      <w:r w:rsidRPr="005523DC">
        <w:rPr>
          <w:rFonts w:ascii="Calibri" w:eastAsiaTheme="minorHAnsi" w:hAnsi="Calibri" w:cs="Calibri"/>
          <w:color w:val="000000"/>
          <w:lang w:val="tr-TR" w:eastAsia="en-US"/>
        </w:rPr>
        <w:t xml:space="preserve"> and best practice</w:t>
      </w:r>
      <w:r>
        <w:rPr>
          <w:rFonts w:ascii="Calibri" w:eastAsiaTheme="minorHAnsi" w:hAnsi="Calibri" w:cs="Calibri"/>
          <w:color w:val="000000"/>
          <w:lang w:val="tr-TR" w:eastAsia="en-US"/>
        </w:rPr>
        <w:t>s are considered and used to the extent technical feasible and financially viable</w:t>
      </w:r>
      <w:r w:rsidRPr="005523DC">
        <w:rPr>
          <w:rFonts w:ascii="Calibri" w:eastAsiaTheme="minorHAnsi" w:hAnsi="Calibri" w:cs="Calibri"/>
          <w:color w:val="000000"/>
          <w:lang w:val="tr-TR" w:eastAsia="en-US"/>
        </w:rPr>
        <w:t xml:space="preserve">, assess </w:t>
      </w:r>
      <w:r>
        <w:rPr>
          <w:rFonts w:ascii="Calibri" w:eastAsiaTheme="minorHAnsi" w:hAnsi="Calibri" w:cs="Calibri"/>
          <w:color w:val="000000"/>
          <w:lang w:val="tr-TR" w:eastAsia="en-US"/>
        </w:rPr>
        <w:t>the possibility of</w:t>
      </w:r>
      <w:r w:rsidRPr="005523DC">
        <w:rPr>
          <w:rFonts w:ascii="Calibri" w:eastAsiaTheme="minorHAnsi" w:hAnsi="Calibri" w:cs="Calibri"/>
          <w:color w:val="000000"/>
          <w:lang w:val="tr-TR" w:eastAsia="en-US"/>
        </w:rPr>
        <w:t xml:space="preserve"> additional measures (up to 5 audits and 5 technical designs); (iii) assist with bid</w:t>
      </w:r>
      <w:r>
        <w:rPr>
          <w:rFonts w:ascii="Calibri" w:eastAsiaTheme="minorHAnsi" w:hAnsi="Calibri" w:cs="Calibri"/>
          <w:color w:val="000000"/>
          <w:lang w:val="tr-TR" w:eastAsia="en-US"/>
        </w:rPr>
        <w:t xml:space="preserve"> evaluation</w:t>
      </w:r>
      <w:r w:rsidRPr="005523DC">
        <w:rPr>
          <w:rFonts w:ascii="Calibri" w:eastAsiaTheme="minorHAnsi" w:hAnsi="Calibri" w:cs="Calibri"/>
          <w:color w:val="000000"/>
          <w:lang w:val="tr-TR" w:eastAsia="en-US"/>
        </w:rPr>
        <w:t>s as requested by the PIU</w:t>
      </w:r>
      <w:r>
        <w:rPr>
          <w:rFonts w:ascii="Calibri" w:eastAsiaTheme="minorHAnsi" w:hAnsi="Calibri" w:cs="Calibri"/>
          <w:color w:val="000000"/>
          <w:lang w:val="tr-TR" w:eastAsia="en-US"/>
        </w:rPr>
        <w:t>; and (iv) assist PIU with supervision and final assessment of the renovatoin and final building performance</w:t>
      </w:r>
      <w:r w:rsidRPr="005523DC">
        <w:rPr>
          <w:rFonts w:ascii="Calibri" w:eastAsiaTheme="minorHAnsi" w:hAnsi="Calibri" w:cs="Calibri"/>
          <w:color w:val="000000"/>
          <w:lang w:val="tr-TR" w:eastAsia="en-US"/>
        </w:rPr>
        <w:t xml:space="preserve">. </w:t>
      </w:r>
    </w:p>
    <w:p w14:paraId="011E77FD" w14:textId="70FEF130" w:rsidR="00E363D6" w:rsidRDefault="00E363D6" w:rsidP="00CE2108">
      <w:pPr>
        <w:pStyle w:val="ListParagraph"/>
        <w:widowControl/>
        <w:numPr>
          <w:ilvl w:val="0"/>
          <w:numId w:val="45"/>
        </w:numPr>
        <w:autoSpaceDE/>
        <w:autoSpaceDN/>
        <w:spacing w:after="120"/>
        <w:jc w:val="both"/>
        <w:rPr>
          <w:rFonts w:asciiTheme="minorHAnsi" w:eastAsia="Times New Roman" w:hAnsiTheme="minorHAnsi"/>
        </w:rPr>
      </w:pPr>
      <w:r w:rsidRPr="00710E2A">
        <w:rPr>
          <w:rFonts w:asciiTheme="minorHAnsi" w:eastAsia="Times New Roman" w:hAnsiTheme="minorHAnsi"/>
        </w:rPr>
        <w:t xml:space="preserve">Assist with selection of next batch of ESCO buildings basing on the reviews made on </w:t>
      </w:r>
      <w:r>
        <w:rPr>
          <w:rFonts w:asciiTheme="minorHAnsi" w:eastAsia="Times New Roman" w:hAnsiTheme="minorHAnsi"/>
        </w:rPr>
        <w:t xml:space="preserve">previous MENR energy </w:t>
      </w:r>
      <w:r w:rsidRPr="00710E2A">
        <w:rPr>
          <w:rFonts w:asciiTheme="minorHAnsi" w:eastAsia="Times New Roman" w:hAnsiTheme="minorHAnsi"/>
        </w:rPr>
        <w:t>audits (up to 25 buildings)</w:t>
      </w:r>
    </w:p>
    <w:p w14:paraId="08D1F078" w14:textId="77777777" w:rsidR="00911303" w:rsidRPr="00911303" w:rsidRDefault="00911303" w:rsidP="00CE2108">
      <w:pPr>
        <w:pStyle w:val="ListParagraph"/>
        <w:numPr>
          <w:ilvl w:val="0"/>
          <w:numId w:val="45"/>
        </w:numPr>
        <w:rPr>
          <w:rFonts w:asciiTheme="minorHAnsi" w:eastAsia="Times New Roman" w:hAnsiTheme="minorHAnsi"/>
        </w:rPr>
      </w:pPr>
      <w:r w:rsidRPr="00911303">
        <w:rPr>
          <w:rFonts w:asciiTheme="minorHAnsi" w:eastAsia="Times New Roman" w:hAnsiTheme="minorHAnsi"/>
        </w:rPr>
        <w:t>Support other tasks as requested by the PIU.</w:t>
      </w:r>
    </w:p>
    <w:p w14:paraId="51EA1FA9" w14:textId="77777777" w:rsidR="00691934" w:rsidRPr="00733D08" w:rsidRDefault="00691934" w:rsidP="00733D08">
      <w:pPr>
        <w:widowControl/>
        <w:autoSpaceDE/>
        <w:autoSpaceDN/>
        <w:ind w:left="360"/>
        <w:jc w:val="both"/>
        <w:rPr>
          <w:rFonts w:asciiTheme="minorHAnsi" w:eastAsia="Times New Roman" w:hAnsiTheme="minorHAnsi"/>
        </w:rPr>
      </w:pPr>
    </w:p>
    <w:p w14:paraId="672B144D" w14:textId="4ED262EF" w:rsidR="00626991" w:rsidRPr="00245F45" w:rsidRDefault="003848E6" w:rsidP="006834D9">
      <w:pPr>
        <w:pStyle w:val="Heading2"/>
        <w:keepLines/>
        <w:ind w:left="397" w:firstLine="0"/>
        <w:jc w:val="both"/>
        <w:rPr>
          <w:rFonts w:asciiTheme="minorHAnsi" w:hAnsiTheme="minorHAnsi" w:cstheme="minorHAnsi"/>
          <w:bCs w:val="0"/>
          <w:sz w:val="24"/>
          <w:szCs w:val="26"/>
          <w:lang w:val="en-US"/>
        </w:rPr>
      </w:pPr>
      <w:r w:rsidRPr="006834D9">
        <w:rPr>
          <w:rFonts w:asciiTheme="minorHAnsi" w:hAnsiTheme="minorHAnsi" w:cstheme="minorHAnsi"/>
          <w:bCs w:val="0"/>
          <w:sz w:val="24"/>
          <w:szCs w:val="26"/>
          <w:lang w:val="en-US"/>
        </w:rPr>
        <w:t>C</w:t>
      </w:r>
      <w:r w:rsidR="00626991" w:rsidRPr="006834D9">
        <w:rPr>
          <w:rFonts w:asciiTheme="minorHAnsi" w:hAnsiTheme="minorHAnsi" w:cstheme="minorHAnsi"/>
          <w:bCs w:val="0"/>
          <w:sz w:val="24"/>
          <w:szCs w:val="26"/>
          <w:lang w:val="en-US"/>
        </w:rPr>
        <w:t xml:space="preserve">ommunication and outreach; </w:t>
      </w:r>
      <w:r w:rsidRPr="006834D9">
        <w:rPr>
          <w:rFonts w:asciiTheme="minorHAnsi" w:hAnsiTheme="minorHAnsi" w:cstheme="minorHAnsi"/>
          <w:bCs w:val="0"/>
          <w:sz w:val="24"/>
          <w:szCs w:val="26"/>
          <w:lang w:val="en-US"/>
        </w:rPr>
        <w:t>development of training materials</w:t>
      </w:r>
      <w:r w:rsidR="00B406C3">
        <w:rPr>
          <w:rFonts w:asciiTheme="minorHAnsi" w:hAnsiTheme="minorHAnsi" w:cstheme="minorHAnsi"/>
          <w:bCs w:val="0"/>
          <w:sz w:val="24"/>
          <w:szCs w:val="26"/>
          <w:lang w:val="en-US"/>
        </w:rPr>
        <w:t>;</w:t>
      </w:r>
      <w:r w:rsidRPr="006834D9">
        <w:rPr>
          <w:rFonts w:asciiTheme="minorHAnsi" w:hAnsiTheme="minorHAnsi" w:cstheme="minorHAnsi"/>
          <w:bCs w:val="0"/>
          <w:sz w:val="24"/>
          <w:szCs w:val="26"/>
          <w:lang w:val="en-US"/>
        </w:rPr>
        <w:t xml:space="preserve"> </w:t>
      </w:r>
    </w:p>
    <w:p w14:paraId="3976A7BF" w14:textId="1E06220E" w:rsidR="005523DC" w:rsidRPr="006834D9" w:rsidRDefault="005523DC" w:rsidP="00782AAF">
      <w:pPr>
        <w:pStyle w:val="ListParagraph"/>
        <w:widowControl/>
        <w:numPr>
          <w:ilvl w:val="1"/>
          <w:numId w:val="34"/>
        </w:numPr>
        <w:adjustRightInd w:val="0"/>
        <w:spacing w:after="120"/>
        <w:ind w:left="437" w:hanging="397"/>
        <w:jc w:val="both"/>
        <w:rPr>
          <w:rFonts w:asciiTheme="minorHAnsi" w:eastAsiaTheme="minorHAnsi" w:hAnsiTheme="minorHAnsi" w:cstheme="minorHAnsi"/>
          <w:color w:val="000000"/>
          <w:lang w:val="tr-TR" w:eastAsia="en-US"/>
        </w:rPr>
      </w:pPr>
      <w:r w:rsidRPr="006834D9">
        <w:rPr>
          <w:rFonts w:asciiTheme="minorHAnsi" w:eastAsiaTheme="minorHAnsi" w:hAnsiTheme="minorHAnsi" w:cstheme="minorHAnsi"/>
          <w:color w:val="000000"/>
          <w:u w:val="single"/>
          <w:lang w:val="tr-TR" w:eastAsia="en-US"/>
        </w:rPr>
        <w:t xml:space="preserve">Training </w:t>
      </w:r>
      <w:r w:rsidR="007C42F4" w:rsidRPr="006834D9">
        <w:rPr>
          <w:rFonts w:asciiTheme="minorHAnsi" w:eastAsiaTheme="minorHAnsi" w:hAnsiTheme="minorHAnsi" w:cstheme="minorHAnsi"/>
          <w:color w:val="000000"/>
          <w:u w:val="single"/>
          <w:lang w:val="tr-TR" w:eastAsia="en-US"/>
        </w:rPr>
        <w:t>Materials</w:t>
      </w:r>
      <w:r w:rsidRPr="006834D9">
        <w:rPr>
          <w:rFonts w:asciiTheme="minorHAnsi" w:eastAsiaTheme="minorHAnsi" w:hAnsiTheme="minorHAnsi" w:cstheme="minorHAnsi"/>
          <w:color w:val="000000"/>
          <w:u w:val="single"/>
          <w:lang w:val="tr-TR" w:eastAsia="en-US"/>
        </w:rPr>
        <w:t xml:space="preserve">: </w:t>
      </w:r>
    </w:p>
    <w:p w14:paraId="5C00A404" w14:textId="29D24A81" w:rsidR="001C40DE" w:rsidRPr="00CE2108" w:rsidRDefault="005523DC" w:rsidP="00CE2108">
      <w:pPr>
        <w:pStyle w:val="ListParagraph"/>
        <w:numPr>
          <w:ilvl w:val="0"/>
          <w:numId w:val="46"/>
        </w:numPr>
        <w:ind w:left="357" w:hanging="357"/>
        <w:jc w:val="both"/>
        <w:rPr>
          <w:rFonts w:asciiTheme="minorHAnsi" w:eastAsiaTheme="minorHAnsi" w:hAnsiTheme="minorHAnsi" w:cstheme="minorHAnsi"/>
          <w:color w:val="000000"/>
          <w:lang w:val="tr-TR" w:eastAsia="en-US"/>
        </w:rPr>
      </w:pPr>
      <w:r w:rsidRPr="00CE2108">
        <w:rPr>
          <w:rFonts w:asciiTheme="minorHAnsi" w:eastAsiaTheme="minorHAnsi" w:hAnsiTheme="minorHAnsi" w:cstheme="minorHAnsi"/>
          <w:color w:val="000000"/>
          <w:u w:val="single"/>
          <w:lang w:val="tr-TR" w:eastAsia="en-US"/>
        </w:rPr>
        <w:t>Develop</w:t>
      </w:r>
      <w:r w:rsidR="002B00F7" w:rsidRPr="00CE2108">
        <w:rPr>
          <w:rFonts w:asciiTheme="minorHAnsi" w:eastAsiaTheme="minorHAnsi" w:hAnsiTheme="minorHAnsi" w:cstheme="minorHAnsi"/>
          <w:color w:val="000000"/>
          <w:u w:val="single"/>
          <w:lang w:val="tr-TR" w:eastAsia="en-US"/>
        </w:rPr>
        <w:t>ment</w:t>
      </w:r>
      <w:r w:rsidRPr="00CE2108">
        <w:rPr>
          <w:rFonts w:asciiTheme="minorHAnsi" w:eastAsiaTheme="minorHAnsi" w:hAnsiTheme="minorHAnsi" w:cstheme="minorHAnsi"/>
          <w:color w:val="000000"/>
          <w:u w:val="single"/>
          <w:lang w:val="tr-TR" w:eastAsia="en-US"/>
        </w:rPr>
        <w:t xml:space="preserve"> of training materials</w:t>
      </w:r>
      <w:r w:rsidRPr="00CE2108">
        <w:rPr>
          <w:rFonts w:asciiTheme="minorHAnsi" w:eastAsiaTheme="minorHAnsi" w:hAnsiTheme="minorHAnsi" w:cstheme="minorHAnsi"/>
          <w:i/>
          <w:color w:val="000000"/>
          <w:lang w:val="tr-TR" w:eastAsia="en-US"/>
        </w:rPr>
        <w:t>:</w:t>
      </w:r>
      <w:r w:rsidRPr="00CE2108">
        <w:rPr>
          <w:rFonts w:asciiTheme="minorHAnsi" w:eastAsiaTheme="minorHAnsi" w:hAnsiTheme="minorHAnsi" w:cstheme="minorHAnsi"/>
          <w:color w:val="000000"/>
          <w:lang w:val="tr-TR" w:eastAsia="en-US"/>
        </w:rPr>
        <w:t xml:space="preserve"> </w:t>
      </w:r>
      <w:r w:rsidR="007B2243" w:rsidRPr="00CE2108">
        <w:rPr>
          <w:rFonts w:asciiTheme="minorHAnsi" w:eastAsiaTheme="minorHAnsi" w:hAnsiTheme="minorHAnsi" w:cstheme="minorHAnsi"/>
          <w:color w:val="000000"/>
          <w:lang w:val="tr-TR" w:eastAsia="en-US"/>
        </w:rPr>
        <w:t>Development</w:t>
      </w:r>
      <w:r w:rsidR="00D67D15" w:rsidRPr="00CE2108">
        <w:rPr>
          <w:rFonts w:asciiTheme="minorHAnsi" w:eastAsiaTheme="minorHAnsi" w:hAnsiTheme="minorHAnsi" w:cstheme="minorHAnsi"/>
          <w:color w:val="000000"/>
          <w:lang w:val="tr-TR" w:eastAsia="en-US"/>
        </w:rPr>
        <w:t xml:space="preserve"> of </w:t>
      </w:r>
      <w:r w:rsidRPr="00CE2108">
        <w:rPr>
          <w:rFonts w:asciiTheme="minorHAnsi" w:eastAsiaTheme="minorHAnsi" w:hAnsiTheme="minorHAnsi" w:cstheme="minorHAnsi"/>
          <w:color w:val="000000"/>
          <w:lang w:val="tr-TR" w:eastAsia="en-US"/>
        </w:rPr>
        <w:t>draft training materials</w:t>
      </w:r>
      <w:r w:rsidR="00911303" w:rsidRPr="00CE2108">
        <w:rPr>
          <w:rFonts w:asciiTheme="minorHAnsi" w:eastAsiaTheme="minorHAnsi" w:hAnsiTheme="minorHAnsi" w:cstheme="minorHAnsi"/>
          <w:color w:val="000000"/>
          <w:lang w:val="tr-TR" w:eastAsia="en-US"/>
        </w:rPr>
        <w:t xml:space="preserve"> for </w:t>
      </w:r>
      <w:r w:rsidR="00911303" w:rsidRPr="00CE2108">
        <w:rPr>
          <w:rFonts w:ascii="Calibri" w:eastAsiaTheme="minorHAnsi" w:hAnsi="Calibri" w:cs="Calibri"/>
          <w:color w:val="000000"/>
          <w:lang w:val="tr-TR" w:eastAsia="en-US"/>
        </w:rPr>
        <w:t>annual training of</w:t>
      </w:r>
      <w:r w:rsidR="00D67D15" w:rsidRPr="00CE2108">
        <w:rPr>
          <w:rFonts w:asciiTheme="minorHAnsi" w:eastAsiaTheme="minorHAnsi" w:hAnsiTheme="minorHAnsi" w:cstheme="minorHAnsi"/>
          <w:color w:val="000000"/>
          <w:lang w:val="tr-TR" w:eastAsia="en-US"/>
        </w:rPr>
        <w:t xml:space="preserve"> </w:t>
      </w:r>
      <w:r w:rsidRPr="00CE2108">
        <w:rPr>
          <w:rFonts w:asciiTheme="minorHAnsi" w:eastAsiaTheme="minorHAnsi" w:hAnsiTheme="minorHAnsi" w:cstheme="minorHAnsi"/>
          <w:color w:val="000000"/>
          <w:lang w:val="tr-TR" w:eastAsia="en-US"/>
        </w:rPr>
        <w:t>energy auditors, designers, construction supervision firms</w:t>
      </w:r>
      <w:r w:rsidR="00911303" w:rsidRPr="00CE2108">
        <w:rPr>
          <w:rFonts w:asciiTheme="minorHAnsi" w:eastAsiaTheme="minorHAnsi" w:hAnsiTheme="minorHAnsi" w:cstheme="minorHAnsi"/>
          <w:color w:val="000000"/>
          <w:lang w:val="tr-TR" w:eastAsia="en-US"/>
        </w:rPr>
        <w:t xml:space="preserve">, </w:t>
      </w:r>
      <w:r w:rsidRPr="00CE2108">
        <w:rPr>
          <w:rFonts w:asciiTheme="minorHAnsi" w:eastAsiaTheme="minorHAnsi" w:hAnsiTheme="minorHAnsi" w:cstheme="minorHAnsi"/>
          <w:color w:val="000000"/>
          <w:lang w:val="tr-TR" w:eastAsia="en-US"/>
        </w:rPr>
        <w:t>construction companies</w:t>
      </w:r>
      <w:r w:rsidR="0010101D" w:rsidRPr="00CE2108">
        <w:rPr>
          <w:rFonts w:asciiTheme="minorHAnsi" w:eastAsiaTheme="minorHAnsi" w:hAnsiTheme="minorHAnsi" w:cstheme="minorHAnsi"/>
          <w:color w:val="000000"/>
          <w:lang w:val="tr-TR" w:eastAsia="en-US"/>
        </w:rPr>
        <w:t>,</w:t>
      </w:r>
      <w:r w:rsidR="007B2243" w:rsidRPr="00CE2108">
        <w:rPr>
          <w:rFonts w:asciiTheme="minorHAnsi" w:eastAsiaTheme="minorHAnsi" w:hAnsiTheme="minorHAnsi" w:cstheme="minorHAnsi"/>
          <w:color w:val="000000"/>
          <w:lang w:val="tr-TR" w:eastAsia="en-US"/>
        </w:rPr>
        <w:t xml:space="preserve"> </w:t>
      </w:r>
      <w:r w:rsidR="007B2243" w:rsidRPr="00CE2108">
        <w:rPr>
          <w:rFonts w:asciiTheme="minorHAnsi" w:hAnsiTheme="minorHAnsi" w:cstheme="minorHAnsi"/>
        </w:rPr>
        <w:t>building administrators and building users</w:t>
      </w:r>
      <w:r w:rsidR="007B2243" w:rsidRPr="00CE2108">
        <w:rPr>
          <w:rFonts w:asciiTheme="minorHAnsi" w:eastAsiaTheme="minorHAnsi" w:hAnsiTheme="minorHAnsi" w:cstheme="minorHAnsi"/>
          <w:color w:val="000000"/>
          <w:lang w:val="tr-TR" w:eastAsia="en-US"/>
        </w:rPr>
        <w:t xml:space="preserve"> </w:t>
      </w:r>
      <w:r w:rsidR="00D67D15" w:rsidRPr="00CE2108">
        <w:rPr>
          <w:rFonts w:asciiTheme="minorHAnsi" w:eastAsiaTheme="minorHAnsi" w:hAnsiTheme="minorHAnsi" w:cstheme="minorHAnsi"/>
          <w:color w:val="000000"/>
          <w:lang w:val="tr-TR" w:eastAsia="en-US"/>
        </w:rPr>
        <w:t xml:space="preserve">based on the case studies and the evaluation of </w:t>
      </w:r>
      <w:r w:rsidRPr="00CE2108">
        <w:rPr>
          <w:rFonts w:asciiTheme="minorHAnsi" w:eastAsiaTheme="minorHAnsi" w:hAnsiTheme="minorHAnsi" w:cstheme="minorHAnsi"/>
          <w:color w:val="000000"/>
          <w:lang w:val="tr-TR" w:eastAsia="en-US"/>
        </w:rPr>
        <w:t xml:space="preserve">the experiences from Year 1. </w:t>
      </w:r>
    </w:p>
    <w:p w14:paraId="5B101DAF" w14:textId="4C4AB660" w:rsidR="000A6CC8" w:rsidRDefault="001C40DE" w:rsidP="00CE2108">
      <w:pPr>
        <w:pStyle w:val="ListParagraph"/>
        <w:ind w:left="357" w:firstLine="0"/>
        <w:jc w:val="both"/>
        <w:rPr>
          <w:rFonts w:asciiTheme="minorHAnsi" w:hAnsiTheme="minorHAnsi" w:cstheme="minorHAnsi"/>
        </w:rPr>
      </w:pPr>
      <w:r w:rsidRPr="006834D9">
        <w:rPr>
          <w:rFonts w:asciiTheme="minorHAnsi" w:hAnsiTheme="minorHAnsi" w:cstheme="minorHAnsi"/>
        </w:rPr>
        <w:t>The technical training material aims at increasing trainees' knowledge, skills and capacities regarding technical aspects related to EE in public buildings, with the specific focus on integration of different solutions, choosing most optimal scenarios, ensuring efficient monitoring and involving building users in the processes</w:t>
      </w:r>
      <w:r w:rsidR="009C13C0">
        <w:rPr>
          <w:rFonts w:asciiTheme="minorHAnsi" w:hAnsiTheme="minorHAnsi" w:cstheme="minorHAnsi"/>
        </w:rPr>
        <w:t xml:space="preserve"> and building on implementation experiences under the Project</w:t>
      </w:r>
      <w:r w:rsidRPr="006834D9">
        <w:rPr>
          <w:rFonts w:asciiTheme="minorHAnsi" w:hAnsiTheme="minorHAnsi" w:cstheme="minorHAnsi"/>
        </w:rPr>
        <w:t>. The material has been divided into</w:t>
      </w:r>
      <w:r w:rsidR="007D0A46" w:rsidRPr="00663EA5">
        <w:rPr>
          <w:rFonts w:asciiTheme="minorHAnsi" w:hAnsiTheme="minorHAnsi" w:cstheme="minorHAnsi"/>
        </w:rPr>
        <w:t xml:space="preserve"> </w:t>
      </w:r>
      <w:r w:rsidR="00035913">
        <w:rPr>
          <w:rFonts w:asciiTheme="minorHAnsi" w:hAnsiTheme="minorHAnsi" w:cstheme="minorHAnsi"/>
        </w:rPr>
        <w:t>5</w:t>
      </w:r>
      <w:r w:rsidRPr="006834D9">
        <w:rPr>
          <w:rFonts w:asciiTheme="minorHAnsi" w:hAnsiTheme="minorHAnsi" w:cstheme="minorHAnsi"/>
        </w:rPr>
        <w:t xml:space="preserve"> training modules presented in the table below:</w:t>
      </w:r>
    </w:p>
    <w:p w14:paraId="1363953A" w14:textId="77777777" w:rsidR="00B70C71" w:rsidRDefault="00B70C71">
      <w:pPr>
        <w:widowControl/>
        <w:autoSpaceDE/>
        <w:autoSpaceDN/>
        <w:spacing w:after="160" w:line="259" w:lineRule="auto"/>
        <w:rPr>
          <w:rFonts w:asciiTheme="minorHAnsi" w:hAnsiTheme="minorHAnsi" w:cstheme="minorHAnsi"/>
        </w:rPr>
      </w:pPr>
    </w:p>
    <w:p w14:paraId="41BA5804" w14:textId="77777777" w:rsidR="007D3893" w:rsidRPr="00CF5533" w:rsidRDefault="007D3893" w:rsidP="00782AAF">
      <w:pPr>
        <w:pStyle w:val="ListParagraph"/>
        <w:ind w:left="792" w:firstLine="0"/>
        <w:jc w:val="both"/>
        <w:rPr>
          <w:rFonts w:asciiTheme="minorHAnsi" w:hAnsiTheme="minorHAnsi" w:cstheme="minorHAnsi"/>
          <w:b/>
        </w:rPr>
      </w:pPr>
      <w:r w:rsidRPr="00CF5533">
        <w:rPr>
          <w:rFonts w:asciiTheme="minorHAnsi" w:hAnsiTheme="minorHAnsi" w:cstheme="minorHAnsi"/>
          <w:b/>
        </w:rPr>
        <w:t xml:space="preserve">Training modules: </w:t>
      </w:r>
    </w:p>
    <w:p w14:paraId="0BB0EC16" w14:textId="1D5DCF07" w:rsidR="001C40DE" w:rsidRPr="00782AAF" w:rsidRDefault="001C40DE" w:rsidP="00782AAF">
      <w:pPr>
        <w:pStyle w:val="ListParagraph"/>
        <w:ind w:left="792" w:firstLine="0"/>
        <w:jc w:val="both"/>
        <w:rPr>
          <w:rFonts w:asciiTheme="minorHAnsi" w:hAnsiTheme="minorHAnsi" w:cstheme="minorHAnsi"/>
        </w:rPr>
      </w:pPr>
    </w:p>
    <w:tbl>
      <w:tblPr>
        <w:tblStyle w:val="TableGrid"/>
        <w:tblW w:w="8221" w:type="dxa"/>
        <w:tblInd w:w="988" w:type="dxa"/>
        <w:tblLook w:val="04A0" w:firstRow="1" w:lastRow="0" w:firstColumn="1" w:lastColumn="0" w:noHBand="0" w:noVBand="1"/>
      </w:tblPr>
      <w:tblGrid>
        <w:gridCol w:w="1275"/>
        <w:gridCol w:w="6946"/>
      </w:tblGrid>
      <w:tr w:rsidR="001C40DE" w:rsidRPr="001C40DE" w14:paraId="138A133A" w14:textId="77777777" w:rsidTr="00924753">
        <w:tc>
          <w:tcPr>
            <w:tcW w:w="1275" w:type="dxa"/>
          </w:tcPr>
          <w:p w14:paraId="6D045D9D" w14:textId="3AEDA166" w:rsidR="001C40DE" w:rsidRPr="00782AAF" w:rsidRDefault="001C40DE" w:rsidP="001C40DE">
            <w:pPr>
              <w:pStyle w:val="ListParagraph"/>
              <w:ind w:left="0" w:firstLine="0"/>
              <w:jc w:val="both"/>
              <w:rPr>
                <w:rFonts w:asciiTheme="minorHAnsi" w:hAnsiTheme="minorHAnsi" w:cstheme="minorHAnsi"/>
              </w:rPr>
            </w:pPr>
            <w:r w:rsidRPr="00782AAF">
              <w:rPr>
                <w:rFonts w:asciiTheme="minorHAnsi" w:hAnsiTheme="minorHAnsi" w:cstheme="minorHAnsi"/>
              </w:rPr>
              <w:t xml:space="preserve">Module no </w:t>
            </w:r>
          </w:p>
        </w:tc>
        <w:tc>
          <w:tcPr>
            <w:tcW w:w="6946" w:type="dxa"/>
          </w:tcPr>
          <w:p w14:paraId="5B8835F0" w14:textId="41996D58" w:rsidR="001C40DE" w:rsidRPr="00782AAF" w:rsidRDefault="001C40DE" w:rsidP="001C40DE">
            <w:pPr>
              <w:pStyle w:val="ListParagraph"/>
              <w:ind w:left="0" w:firstLine="0"/>
              <w:jc w:val="both"/>
              <w:rPr>
                <w:rFonts w:asciiTheme="minorHAnsi" w:hAnsiTheme="minorHAnsi" w:cstheme="minorHAnsi"/>
              </w:rPr>
            </w:pPr>
            <w:r w:rsidRPr="00782AAF">
              <w:rPr>
                <w:rFonts w:asciiTheme="minorHAnsi" w:hAnsiTheme="minorHAnsi" w:cstheme="minorHAnsi"/>
              </w:rPr>
              <w:t>Module topic</w:t>
            </w:r>
            <w:r w:rsidR="007D3893">
              <w:rPr>
                <w:rFonts w:asciiTheme="minorHAnsi" w:hAnsiTheme="minorHAnsi" w:cstheme="minorHAnsi"/>
              </w:rPr>
              <w:t xml:space="preserve"> and main activities</w:t>
            </w:r>
          </w:p>
        </w:tc>
      </w:tr>
      <w:tr w:rsidR="001C40DE" w:rsidRPr="001C40DE" w14:paraId="7A7F10FA" w14:textId="77777777" w:rsidTr="00924753">
        <w:tc>
          <w:tcPr>
            <w:tcW w:w="1275" w:type="dxa"/>
          </w:tcPr>
          <w:p w14:paraId="33106626" w14:textId="7077ED9A" w:rsidR="001C40DE" w:rsidRPr="00782AAF" w:rsidRDefault="001C40DE" w:rsidP="001C40DE">
            <w:pPr>
              <w:pStyle w:val="ListParagraph"/>
              <w:ind w:left="0" w:firstLine="0"/>
              <w:jc w:val="both"/>
              <w:rPr>
                <w:rFonts w:asciiTheme="minorHAnsi" w:hAnsiTheme="minorHAnsi" w:cstheme="minorHAnsi"/>
              </w:rPr>
            </w:pPr>
            <w:r w:rsidRPr="00782AAF">
              <w:rPr>
                <w:rFonts w:asciiTheme="minorHAnsi" w:hAnsiTheme="minorHAnsi" w:cstheme="minorHAnsi"/>
              </w:rPr>
              <w:t>Module 1</w:t>
            </w:r>
          </w:p>
        </w:tc>
        <w:tc>
          <w:tcPr>
            <w:tcW w:w="6946" w:type="dxa"/>
          </w:tcPr>
          <w:p w14:paraId="172B7DA0" w14:textId="671CB01C" w:rsidR="001C40DE" w:rsidRPr="00782AAF" w:rsidRDefault="00777655" w:rsidP="00782AAF">
            <w:pPr>
              <w:jc w:val="both"/>
              <w:rPr>
                <w:rFonts w:asciiTheme="minorHAnsi" w:hAnsiTheme="minorHAnsi" w:cstheme="minorHAnsi"/>
              </w:rPr>
            </w:pPr>
            <w:r w:rsidRPr="00777655">
              <w:rPr>
                <w:rFonts w:asciiTheme="minorHAnsi" w:hAnsiTheme="minorHAnsi" w:cstheme="minorHAnsi"/>
              </w:rPr>
              <w:t>The training material will focus on technical aspects related to the overall topic of energy efficiency in public buildings</w:t>
            </w:r>
            <w:r w:rsidR="001A4A22">
              <w:rPr>
                <w:rFonts w:asciiTheme="minorHAnsi" w:hAnsiTheme="minorHAnsi" w:cstheme="minorHAnsi"/>
              </w:rPr>
              <w:t xml:space="preserve"> </w:t>
            </w:r>
            <w:r>
              <w:rPr>
                <w:rFonts w:asciiTheme="minorHAnsi" w:hAnsiTheme="minorHAnsi" w:cstheme="minorHAnsi"/>
              </w:rPr>
              <w:t>together with</w:t>
            </w:r>
            <w:r w:rsidR="001A4A22">
              <w:rPr>
                <w:rFonts w:asciiTheme="minorHAnsi" w:hAnsiTheme="minorHAnsi" w:cstheme="minorHAnsi"/>
              </w:rPr>
              <w:t xml:space="preserve"> audit and design specifications </w:t>
            </w:r>
            <w:r>
              <w:rPr>
                <w:rFonts w:asciiTheme="minorHAnsi" w:hAnsiTheme="minorHAnsi" w:cstheme="minorHAnsi"/>
              </w:rPr>
              <w:t>and</w:t>
            </w:r>
            <w:r w:rsidR="001A4A22">
              <w:rPr>
                <w:rFonts w:asciiTheme="minorHAnsi" w:hAnsiTheme="minorHAnsi" w:cstheme="minorHAnsi"/>
              </w:rPr>
              <w:t xml:space="preserve"> technical standarts, </w:t>
            </w:r>
            <w:r w:rsidR="001A4A22" w:rsidRPr="00782AAF">
              <w:rPr>
                <w:rFonts w:asciiTheme="minorHAnsi" w:hAnsiTheme="minorHAnsi" w:cstheme="minorHAnsi"/>
              </w:rPr>
              <w:t>address</w:t>
            </w:r>
            <w:r w:rsidR="001A4A22">
              <w:rPr>
                <w:rFonts w:asciiTheme="minorHAnsi" w:hAnsiTheme="minorHAnsi" w:cstheme="minorHAnsi"/>
              </w:rPr>
              <w:t xml:space="preserve">ing </w:t>
            </w:r>
            <w:r w:rsidR="001A4A22" w:rsidRPr="00782AAF">
              <w:rPr>
                <w:rFonts w:asciiTheme="minorHAnsi" w:hAnsiTheme="minorHAnsi" w:cstheme="minorHAnsi"/>
              </w:rPr>
              <w:t>practical aspects related with the implementation of energy efficiency improvements in</w:t>
            </w:r>
            <w:r w:rsidR="001A4A22">
              <w:rPr>
                <w:rFonts w:asciiTheme="minorHAnsi" w:hAnsiTheme="minorHAnsi" w:cstheme="minorHAnsi"/>
              </w:rPr>
              <w:t xml:space="preserve"> </w:t>
            </w:r>
            <w:r w:rsidR="001A4A22" w:rsidRPr="001A4A22">
              <w:rPr>
                <w:rFonts w:asciiTheme="minorHAnsi" w:hAnsiTheme="minorHAnsi" w:cstheme="minorHAnsi"/>
              </w:rPr>
              <w:t xml:space="preserve">public buildings, such </w:t>
            </w:r>
            <w:r w:rsidR="001A4A22">
              <w:rPr>
                <w:rFonts w:asciiTheme="minorHAnsi" w:hAnsiTheme="minorHAnsi" w:cstheme="minorHAnsi"/>
              </w:rPr>
              <w:t>a</w:t>
            </w:r>
            <w:r w:rsidR="001A4A22" w:rsidRPr="001A4A22">
              <w:rPr>
                <w:rFonts w:asciiTheme="minorHAnsi" w:hAnsiTheme="minorHAnsi" w:cstheme="minorHAnsi"/>
              </w:rPr>
              <w:t xml:space="preserve">s </w:t>
            </w:r>
            <w:r w:rsidR="007F7486">
              <w:rPr>
                <w:rFonts w:asciiTheme="minorHAnsi" w:hAnsiTheme="minorHAnsi" w:cstheme="minorHAnsi"/>
              </w:rPr>
              <w:t xml:space="preserve">energy auditing, </w:t>
            </w:r>
            <w:r w:rsidR="001A4A22" w:rsidRPr="001A4A22">
              <w:rPr>
                <w:rFonts w:asciiTheme="minorHAnsi" w:hAnsiTheme="minorHAnsi" w:cstheme="minorHAnsi"/>
              </w:rPr>
              <w:t xml:space="preserve">choosing optimum improvement scenarios, </w:t>
            </w:r>
            <w:r w:rsidR="009C13C0">
              <w:rPr>
                <w:rFonts w:asciiTheme="minorHAnsi" w:hAnsiTheme="minorHAnsi" w:cstheme="minorHAnsi"/>
              </w:rPr>
              <w:t xml:space="preserve">economic and financial analyses of measures, </w:t>
            </w:r>
            <w:r w:rsidR="001A4A22" w:rsidRPr="001A4A22">
              <w:rPr>
                <w:rFonts w:asciiTheme="minorHAnsi" w:hAnsiTheme="minorHAnsi" w:cstheme="minorHAnsi"/>
              </w:rPr>
              <w:t>overcoming most typical barriers or</w:t>
            </w:r>
            <w:r w:rsidR="001A4A22">
              <w:rPr>
                <w:rFonts w:asciiTheme="minorHAnsi" w:hAnsiTheme="minorHAnsi" w:cstheme="minorHAnsi"/>
              </w:rPr>
              <w:t xml:space="preserve"> </w:t>
            </w:r>
            <w:r w:rsidR="001A4A22" w:rsidRPr="001A4A22">
              <w:rPr>
                <w:rFonts w:asciiTheme="minorHAnsi" w:hAnsiTheme="minorHAnsi" w:cstheme="minorHAnsi"/>
              </w:rPr>
              <w:t>integrating different types of measures to create synergies</w:t>
            </w:r>
          </w:p>
        </w:tc>
      </w:tr>
      <w:tr w:rsidR="001C40DE" w:rsidRPr="001C40DE" w14:paraId="65E65D58" w14:textId="77777777" w:rsidTr="00924753">
        <w:tc>
          <w:tcPr>
            <w:tcW w:w="1275" w:type="dxa"/>
          </w:tcPr>
          <w:p w14:paraId="77BB4D50" w14:textId="37AC31D8" w:rsidR="001C40DE" w:rsidRPr="00782AAF" w:rsidRDefault="001C40DE" w:rsidP="001C40DE">
            <w:pPr>
              <w:pStyle w:val="ListParagraph"/>
              <w:ind w:left="0" w:firstLine="0"/>
              <w:jc w:val="both"/>
              <w:rPr>
                <w:rFonts w:asciiTheme="minorHAnsi" w:hAnsiTheme="minorHAnsi" w:cstheme="minorHAnsi"/>
              </w:rPr>
            </w:pPr>
            <w:r w:rsidRPr="001C40DE">
              <w:rPr>
                <w:rFonts w:asciiTheme="minorHAnsi" w:hAnsiTheme="minorHAnsi" w:cstheme="minorHAnsi"/>
              </w:rPr>
              <w:t>Module 2</w:t>
            </w:r>
          </w:p>
        </w:tc>
        <w:tc>
          <w:tcPr>
            <w:tcW w:w="6946" w:type="dxa"/>
          </w:tcPr>
          <w:p w14:paraId="6791F810" w14:textId="24DB616A" w:rsidR="001A4A22" w:rsidRPr="00782AAF" w:rsidRDefault="0003043B" w:rsidP="00782AAF">
            <w:pPr>
              <w:jc w:val="both"/>
              <w:rPr>
                <w:rFonts w:asciiTheme="minorHAnsi" w:hAnsiTheme="minorHAnsi" w:cstheme="minorHAnsi"/>
              </w:rPr>
            </w:pPr>
            <w:r w:rsidRPr="00782AAF">
              <w:rPr>
                <w:rFonts w:asciiTheme="minorHAnsi" w:hAnsiTheme="minorHAnsi" w:cstheme="minorHAnsi"/>
              </w:rPr>
              <w:t xml:space="preserve">The training material </w:t>
            </w:r>
            <w:r>
              <w:rPr>
                <w:rFonts w:asciiTheme="minorHAnsi" w:hAnsiTheme="minorHAnsi" w:cstheme="minorHAnsi"/>
              </w:rPr>
              <w:t xml:space="preserve">will </w:t>
            </w:r>
            <w:r w:rsidRPr="0003043B">
              <w:rPr>
                <w:rFonts w:asciiTheme="minorHAnsi" w:hAnsiTheme="minorHAnsi" w:cstheme="minorHAnsi"/>
              </w:rPr>
              <w:t>focus</w:t>
            </w:r>
            <w:r w:rsidRPr="00782AAF">
              <w:rPr>
                <w:rFonts w:asciiTheme="minorHAnsi" w:hAnsiTheme="minorHAnsi" w:cstheme="minorHAnsi"/>
              </w:rPr>
              <w:t xml:space="preserve"> on technical</w:t>
            </w:r>
            <w:r>
              <w:rPr>
                <w:rFonts w:asciiTheme="minorHAnsi" w:hAnsiTheme="minorHAnsi" w:cstheme="minorHAnsi"/>
              </w:rPr>
              <w:t xml:space="preserve"> </w:t>
            </w:r>
            <w:r w:rsidRPr="0003043B">
              <w:rPr>
                <w:rFonts w:asciiTheme="minorHAnsi" w:hAnsiTheme="minorHAnsi" w:cstheme="minorHAnsi"/>
              </w:rPr>
              <w:t xml:space="preserve">aspects related to the overall topic of energy efficiency in public buildings </w:t>
            </w:r>
            <w:r w:rsidR="00035913">
              <w:rPr>
                <w:rFonts w:asciiTheme="minorHAnsi" w:hAnsiTheme="minorHAnsi" w:cstheme="minorHAnsi"/>
              </w:rPr>
              <w:t xml:space="preserve">together with </w:t>
            </w:r>
            <w:r w:rsidR="00035913">
              <w:rPr>
                <w:rFonts w:ascii="Calibri" w:eastAsiaTheme="minorHAnsi" w:hAnsi="Calibri" w:cs="Calibri"/>
                <w:color w:val="000000"/>
                <w:lang w:val="tr-TR" w:eastAsia="en-US"/>
              </w:rPr>
              <w:t>building construction specifications</w:t>
            </w:r>
            <w:r w:rsidR="00222993">
              <w:rPr>
                <w:rFonts w:ascii="Calibri" w:eastAsiaTheme="minorHAnsi" w:hAnsi="Calibri" w:cs="Calibri"/>
                <w:color w:val="000000"/>
                <w:lang w:val="tr-TR" w:eastAsia="en-US"/>
              </w:rPr>
              <w:t>, technical designs</w:t>
            </w:r>
            <w:r w:rsidR="00027F76">
              <w:rPr>
                <w:rFonts w:ascii="Calibri" w:eastAsiaTheme="minorHAnsi" w:hAnsi="Calibri" w:cs="Calibri"/>
                <w:color w:val="000000"/>
                <w:lang w:val="tr-TR" w:eastAsia="en-US"/>
              </w:rPr>
              <w:t>, good renovation practices</w:t>
            </w:r>
            <w:r w:rsidR="00035913">
              <w:rPr>
                <w:rFonts w:ascii="Calibri" w:eastAsiaTheme="minorHAnsi" w:hAnsi="Calibri" w:cs="Calibri"/>
                <w:color w:val="000000"/>
                <w:lang w:val="tr-TR" w:eastAsia="en-US"/>
              </w:rPr>
              <w:t>.</w:t>
            </w:r>
          </w:p>
        </w:tc>
      </w:tr>
      <w:tr w:rsidR="001C40DE" w:rsidRPr="001C40DE" w14:paraId="55743945" w14:textId="77777777" w:rsidTr="00924753">
        <w:tc>
          <w:tcPr>
            <w:tcW w:w="1275" w:type="dxa"/>
          </w:tcPr>
          <w:p w14:paraId="5197E983" w14:textId="14852354" w:rsidR="001C40DE" w:rsidRPr="00782AAF" w:rsidRDefault="001C40DE" w:rsidP="001C40DE">
            <w:pPr>
              <w:pStyle w:val="ListParagraph"/>
              <w:ind w:left="0" w:firstLine="0"/>
              <w:jc w:val="both"/>
              <w:rPr>
                <w:rFonts w:asciiTheme="minorHAnsi" w:hAnsiTheme="minorHAnsi" w:cstheme="minorHAnsi"/>
              </w:rPr>
            </w:pPr>
            <w:r w:rsidRPr="001C40DE">
              <w:rPr>
                <w:rFonts w:asciiTheme="minorHAnsi" w:hAnsiTheme="minorHAnsi" w:cstheme="minorHAnsi"/>
              </w:rPr>
              <w:t>Module 3</w:t>
            </w:r>
          </w:p>
        </w:tc>
        <w:tc>
          <w:tcPr>
            <w:tcW w:w="6946" w:type="dxa"/>
          </w:tcPr>
          <w:p w14:paraId="4BE619AF" w14:textId="0497C51A" w:rsidR="001C40DE" w:rsidRPr="00782AAF" w:rsidRDefault="001C40DE" w:rsidP="00782AAF">
            <w:pPr>
              <w:jc w:val="both"/>
              <w:rPr>
                <w:rFonts w:asciiTheme="minorHAnsi" w:hAnsiTheme="minorHAnsi" w:cstheme="minorHAnsi"/>
              </w:rPr>
            </w:pPr>
            <w:r>
              <w:rPr>
                <w:rFonts w:asciiTheme="minorHAnsi" w:hAnsiTheme="minorHAnsi" w:cstheme="minorHAnsi"/>
              </w:rPr>
              <w:t xml:space="preserve">Training material will </w:t>
            </w:r>
            <w:r w:rsidR="001A4A22">
              <w:rPr>
                <w:rFonts w:asciiTheme="minorHAnsi" w:hAnsiTheme="minorHAnsi" w:cstheme="minorHAnsi"/>
              </w:rPr>
              <w:t>address</w:t>
            </w:r>
            <w:r>
              <w:rPr>
                <w:rFonts w:asciiTheme="minorHAnsi" w:hAnsiTheme="minorHAnsi" w:cstheme="minorHAnsi"/>
              </w:rPr>
              <w:t xml:space="preserve"> building man</w:t>
            </w:r>
            <w:r w:rsidR="009410C7">
              <w:rPr>
                <w:rFonts w:asciiTheme="minorHAnsi" w:hAnsiTheme="minorHAnsi" w:cstheme="minorHAnsi"/>
              </w:rPr>
              <w:t>a</w:t>
            </w:r>
            <w:r>
              <w:rPr>
                <w:rFonts w:asciiTheme="minorHAnsi" w:hAnsiTheme="minorHAnsi" w:cstheme="minorHAnsi"/>
              </w:rPr>
              <w:t xml:space="preserve">gers responsible from operation and maintainance systems, </w:t>
            </w:r>
            <w:r w:rsidRPr="00782AAF">
              <w:rPr>
                <w:rFonts w:asciiTheme="minorHAnsi" w:hAnsiTheme="minorHAnsi" w:cstheme="minorHAnsi"/>
              </w:rPr>
              <w:t>enabling them to successfully implement sustainable energy</w:t>
            </w:r>
            <w:r>
              <w:rPr>
                <w:rFonts w:asciiTheme="minorHAnsi" w:hAnsiTheme="minorHAnsi" w:cstheme="minorHAnsi"/>
              </w:rPr>
              <w:t xml:space="preserve"> </w:t>
            </w:r>
            <w:r w:rsidRPr="001C40DE">
              <w:rPr>
                <w:rFonts w:asciiTheme="minorHAnsi" w:hAnsiTheme="minorHAnsi" w:cstheme="minorHAnsi"/>
              </w:rPr>
              <w:t>measures in their buildings and to engage users in this process</w:t>
            </w:r>
          </w:p>
        </w:tc>
      </w:tr>
      <w:tr w:rsidR="001C40DE" w:rsidRPr="001C40DE" w14:paraId="6E75534A" w14:textId="77777777" w:rsidTr="00924753">
        <w:tc>
          <w:tcPr>
            <w:tcW w:w="1275" w:type="dxa"/>
          </w:tcPr>
          <w:p w14:paraId="66C5FF14" w14:textId="4945375F" w:rsidR="001C40DE" w:rsidRPr="00782AAF" w:rsidRDefault="001C40DE" w:rsidP="001C40DE">
            <w:pPr>
              <w:pStyle w:val="ListParagraph"/>
              <w:ind w:left="0" w:firstLine="0"/>
              <w:jc w:val="both"/>
              <w:rPr>
                <w:rFonts w:asciiTheme="minorHAnsi" w:hAnsiTheme="minorHAnsi" w:cstheme="minorHAnsi"/>
              </w:rPr>
            </w:pPr>
            <w:r w:rsidRPr="001C40DE">
              <w:rPr>
                <w:rFonts w:asciiTheme="minorHAnsi" w:hAnsiTheme="minorHAnsi" w:cstheme="minorHAnsi"/>
              </w:rPr>
              <w:t>Module 4</w:t>
            </w:r>
          </w:p>
        </w:tc>
        <w:tc>
          <w:tcPr>
            <w:tcW w:w="6946" w:type="dxa"/>
          </w:tcPr>
          <w:p w14:paraId="54D79B80" w14:textId="7D1E9DB2" w:rsidR="001C40DE" w:rsidRPr="00782AAF" w:rsidRDefault="007C42F4" w:rsidP="00782AAF">
            <w:pPr>
              <w:jc w:val="both"/>
              <w:rPr>
                <w:rFonts w:asciiTheme="minorHAnsi" w:hAnsiTheme="minorHAnsi" w:cstheme="minorHAnsi"/>
              </w:rPr>
            </w:pPr>
            <w:r w:rsidRPr="00670E3E">
              <w:rPr>
                <w:rFonts w:asciiTheme="minorHAnsi" w:hAnsiTheme="minorHAnsi" w:cstheme="minorHAnsi"/>
              </w:rPr>
              <w:t xml:space="preserve">Training material will </w:t>
            </w:r>
            <w:r>
              <w:rPr>
                <w:rFonts w:asciiTheme="minorHAnsi" w:hAnsiTheme="minorHAnsi" w:cstheme="minorHAnsi"/>
              </w:rPr>
              <w:t>address</w:t>
            </w:r>
            <w:r w:rsidRPr="00670E3E">
              <w:rPr>
                <w:rFonts w:asciiTheme="minorHAnsi" w:hAnsiTheme="minorHAnsi" w:cstheme="minorHAnsi"/>
              </w:rPr>
              <w:t xml:space="preserve"> </w:t>
            </w:r>
            <w:r>
              <w:rPr>
                <w:rFonts w:asciiTheme="minorHAnsi" w:hAnsiTheme="minorHAnsi" w:cstheme="minorHAnsi"/>
              </w:rPr>
              <w:t xml:space="preserve">raising awareness among </w:t>
            </w:r>
            <w:r w:rsidRPr="00670E3E">
              <w:rPr>
                <w:rFonts w:asciiTheme="minorHAnsi" w:hAnsiTheme="minorHAnsi" w:cstheme="minorHAnsi"/>
              </w:rPr>
              <w:t>building users</w:t>
            </w:r>
            <w:r>
              <w:rPr>
                <w:rFonts w:asciiTheme="minorHAnsi" w:hAnsiTheme="minorHAnsi" w:cstheme="minorHAnsi"/>
              </w:rPr>
              <w:t>,</w:t>
            </w:r>
            <w:r w:rsidRPr="00670E3E">
              <w:rPr>
                <w:rFonts w:asciiTheme="minorHAnsi" w:hAnsiTheme="minorHAnsi" w:cstheme="minorHAnsi"/>
              </w:rPr>
              <w:t xml:space="preserve"> </w:t>
            </w:r>
            <w:r>
              <w:rPr>
                <w:rFonts w:asciiTheme="minorHAnsi" w:hAnsiTheme="minorHAnsi" w:cstheme="minorHAnsi"/>
              </w:rPr>
              <w:t>focusing on</w:t>
            </w:r>
            <w:r w:rsidRPr="00670E3E">
              <w:rPr>
                <w:rFonts w:asciiTheme="minorHAnsi" w:hAnsiTheme="minorHAnsi" w:cstheme="minorHAnsi"/>
              </w:rPr>
              <w:t xml:space="preserve"> </w:t>
            </w:r>
            <w:r w:rsidRPr="001C40DE">
              <w:rPr>
                <w:rFonts w:asciiTheme="minorHAnsi" w:hAnsiTheme="minorHAnsi" w:cstheme="minorHAnsi"/>
              </w:rPr>
              <w:t>changing their</w:t>
            </w:r>
            <w:r>
              <w:rPr>
                <w:rFonts w:asciiTheme="minorHAnsi" w:hAnsiTheme="minorHAnsi" w:cstheme="minorHAnsi"/>
              </w:rPr>
              <w:t xml:space="preserve"> </w:t>
            </w:r>
            <w:r w:rsidRPr="001C40DE">
              <w:rPr>
                <w:rFonts w:asciiTheme="minorHAnsi" w:hAnsiTheme="minorHAnsi" w:cstheme="minorHAnsi"/>
              </w:rPr>
              <w:t xml:space="preserve">behaviours and </w:t>
            </w:r>
            <w:r>
              <w:rPr>
                <w:rFonts w:asciiTheme="minorHAnsi" w:hAnsiTheme="minorHAnsi" w:cstheme="minorHAnsi"/>
              </w:rPr>
              <w:t>involving them on technical EE interventions</w:t>
            </w:r>
          </w:p>
        </w:tc>
      </w:tr>
      <w:tr w:rsidR="00035913" w:rsidRPr="00035913" w14:paraId="606F81F5" w14:textId="77777777" w:rsidTr="00924753">
        <w:trPr>
          <w:trHeight w:val="1668"/>
        </w:trPr>
        <w:tc>
          <w:tcPr>
            <w:tcW w:w="1275" w:type="dxa"/>
          </w:tcPr>
          <w:p w14:paraId="74242292" w14:textId="5695983C" w:rsidR="00035913" w:rsidRPr="001C40DE" w:rsidRDefault="00035913" w:rsidP="001C40DE">
            <w:pPr>
              <w:pStyle w:val="ListParagraph"/>
              <w:ind w:left="0" w:firstLine="0"/>
              <w:jc w:val="both"/>
              <w:rPr>
                <w:rFonts w:asciiTheme="minorHAnsi" w:hAnsiTheme="minorHAnsi" w:cstheme="minorHAnsi"/>
              </w:rPr>
            </w:pPr>
            <w:r>
              <w:rPr>
                <w:rFonts w:asciiTheme="minorHAnsi" w:hAnsiTheme="minorHAnsi" w:cstheme="minorHAnsi"/>
              </w:rPr>
              <w:t>Module 5</w:t>
            </w:r>
          </w:p>
        </w:tc>
        <w:tc>
          <w:tcPr>
            <w:tcW w:w="6946" w:type="dxa"/>
          </w:tcPr>
          <w:p w14:paraId="294F40A3" w14:textId="605DCE3F" w:rsidR="00035913" w:rsidRPr="00035913" w:rsidRDefault="00035913" w:rsidP="002D1451">
            <w:pPr>
              <w:jc w:val="both"/>
              <w:rPr>
                <w:rFonts w:asciiTheme="minorHAnsi" w:hAnsiTheme="minorHAnsi" w:cstheme="minorHAnsi"/>
              </w:rPr>
            </w:pPr>
            <w:r>
              <w:rPr>
                <w:rFonts w:asciiTheme="minorHAnsi" w:hAnsiTheme="minorHAnsi" w:cstheme="minorHAnsi"/>
              </w:rPr>
              <w:t xml:space="preserve">Training of trainers’ material will be prepared </w:t>
            </w:r>
            <w:r w:rsidR="00487835">
              <w:rPr>
                <w:rFonts w:asciiTheme="minorHAnsi" w:hAnsiTheme="minorHAnsi" w:cstheme="minorHAnsi"/>
              </w:rPr>
              <w:t xml:space="preserve">towards MoEU staff since actual </w:t>
            </w:r>
            <w:r>
              <w:rPr>
                <w:rFonts w:asciiTheme="minorHAnsi" w:hAnsiTheme="minorHAnsi" w:cstheme="minorHAnsi"/>
              </w:rPr>
              <w:t xml:space="preserve">trainings will be delivered by them. </w:t>
            </w:r>
            <w:r w:rsidR="00EA11A4">
              <w:rPr>
                <w:rFonts w:asciiTheme="minorHAnsi" w:hAnsiTheme="minorHAnsi" w:cstheme="minorHAnsi"/>
              </w:rPr>
              <w:t>Apart from</w:t>
            </w:r>
            <w:r w:rsidR="002D1451">
              <w:rPr>
                <w:rFonts w:asciiTheme="minorHAnsi" w:hAnsiTheme="minorHAnsi" w:cstheme="minorHAnsi"/>
              </w:rPr>
              <w:t xml:space="preserve"> trainer’s guide covering</w:t>
            </w:r>
            <w:r w:rsidR="00EA11A4">
              <w:rPr>
                <w:rFonts w:asciiTheme="minorHAnsi" w:hAnsiTheme="minorHAnsi" w:cstheme="minorHAnsi"/>
              </w:rPr>
              <w:t xml:space="preserve"> </w:t>
            </w:r>
            <w:r w:rsidR="00487835">
              <w:rPr>
                <w:rFonts w:asciiTheme="minorHAnsi" w:hAnsiTheme="minorHAnsi" w:cstheme="minorHAnsi"/>
              </w:rPr>
              <w:t xml:space="preserve">above </w:t>
            </w:r>
            <w:r>
              <w:rPr>
                <w:rFonts w:asciiTheme="minorHAnsi" w:hAnsiTheme="minorHAnsi" w:cstheme="minorHAnsi"/>
              </w:rPr>
              <w:t xml:space="preserve">mentioned </w:t>
            </w:r>
            <w:r w:rsidR="00EA11A4">
              <w:rPr>
                <w:rFonts w:asciiTheme="minorHAnsi" w:hAnsiTheme="minorHAnsi" w:cstheme="minorHAnsi"/>
              </w:rPr>
              <w:t xml:space="preserve">4 modules, the training material will cover </w:t>
            </w:r>
            <w:r w:rsidR="002D1451">
              <w:rPr>
                <w:rFonts w:asciiTheme="minorHAnsi" w:hAnsiTheme="minorHAnsi" w:cstheme="minorHAnsi"/>
              </w:rPr>
              <w:t xml:space="preserve">4 </w:t>
            </w:r>
            <w:r w:rsidR="00EA11A4">
              <w:rPr>
                <w:rFonts w:asciiTheme="minorHAnsi" w:hAnsiTheme="minorHAnsi" w:cstheme="minorHAnsi"/>
              </w:rPr>
              <w:t xml:space="preserve">in situ visits to </w:t>
            </w:r>
            <w:r w:rsidR="002D1451">
              <w:rPr>
                <w:rFonts w:asciiTheme="minorHAnsi" w:hAnsiTheme="minorHAnsi" w:cstheme="minorHAnsi"/>
              </w:rPr>
              <w:t xml:space="preserve">selected </w:t>
            </w:r>
            <w:r w:rsidR="00EA11A4">
              <w:rPr>
                <w:rFonts w:asciiTheme="minorHAnsi" w:hAnsiTheme="minorHAnsi" w:cstheme="minorHAnsi"/>
              </w:rPr>
              <w:t>EE and NZEB best practice</w:t>
            </w:r>
            <w:r w:rsidR="002D1451">
              <w:rPr>
                <w:rFonts w:asciiTheme="minorHAnsi" w:hAnsiTheme="minorHAnsi" w:cstheme="minorHAnsi"/>
              </w:rPr>
              <w:t>s in 2 different countires for about 20 PIU staff. The best practice buildings and the countries will be selected together with PIU.</w:t>
            </w:r>
          </w:p>
        </w:tc>
      </w:tr>
    </w:tbl>
    <w:p w14:paraId="24A973ED" w14:textId="7D28DBD8" w:rsidR="00BD241D" w:rsidRDefault="00BD241D" w:rsidP="00924753">
      <w:pPr>
        <w:pStyle w:val="ListParagraph"/>
        <w:spacing w:before="200"/>
        <w:ind w:left="720" w:firstLine="0"/>
        <w:jc w:val="both"/>
        <w:rPr>
          <w:rFonts w:ascii="Calibri" w:eastAsiaTheme="minorHAnsi" w:hAnsi="Calibri" w:cs="Calibri"/>
          <w:color w:val="000000"/>
          <w:lang w:val="tr-TR" w:eastAsia="en-US"/>
        </w:rPr>
      </w:pPr>
      <w:r>
        <w:rPr>
          <w:rFonts w:ascii="Calibri" w:eastAsiaTheme="minorHAnsi" w:hAnsi="Calibri" w:cs="Calibri"/>
          <w:color w:val="000000"/>
          <w:u w:val="single"/>
          <w:lang w:val="tr-TR" w:eastAsia="en-US"/>
        </w:rPr>
        <w:t xml:space="preserve">b) </w:t>
      </w:r>
      <w:r w:rsidR="005523DC" w:rsidRPr="00CC5637">
        <w:rPr>
          <w:rFonts w:ascii="Calibri" w:eastAsiaTheme="minorHAnsi" w:hAnsi="Calibri" w:cs="Calibri"/>
          <w:color w:val="000000"/>
          <w:u w:val="single"/>
          <w:lang w:val="tr-TR" w:eastAsia="en-US"/>
        </w:rPr>
        <w:t>Gender-sensitive training</w:t>
      </w:r>
      <w:r w:rsidR="002B00F7" w:rsidRPr="00CC5637">
        <w:rPr>
          <w:rFonts w:ascii="Calibri" w:eastAsiaTheme="minorHAnsi" w:hAnsi="Calibri" w:cs="Calibri"/>
          <w:color w:val="000000"/>
          <w:lang w:val="tr-TR" w:eastAsia="en-US"/>
        </w:rPr>
        <w:t>:</w:t>
      </w:r>
      <w:r w:rsidR="005523DC" w:rsidRPr="00CC5637">
        <w:rPr>
          <w:rFonts w:ascii="Calibri" w:eastAsiaTheme="minorHAnsi" w:hAnsi="Calibri" w:cs="Calibri"/>
          <w:color w:val="000000"/>
          <w:lang w:val="tr-TR" w:eastAsia="en-US"/>
        </w:rPr>
        <w:t xml:space="preserve"> Support MoEU to identify professional women to participate in </w:t>
      </w:r>
      <w:r w:rsidR="00EA11A4" w:rsidRPr="00CC5637">
        <w:rPr>
          <w:rFonts w:ascii="Calibri" w:eastAsiaTheme="minorHAnsi" w:hAnsi="Calibri" w:cs="Calibri"/>
          <w:color w:val="000000"/>
          <w:lang w:val="tr-TR" w:eastAsia="en-US"/>
        </w:rPr>
        <w:t xml:space="preserve">the </w:t>
      </w:r>
      <w:r w:rsidR="005523DC" w:rsidRPr="00CC5637">
        <w:rPr>
          <w:rFonts w:ascii="Calibri" w:eastAsiaTheme="minorHAnsi" w:hAnsi="Calibri" w:cs="Calibri"/>
          <w:color w:val="000000"/>
          <w:lang w:val="tr-TR" w:eastAsia="en-US"/>
        </w:rPr>
        <w:t>training</w:t>
      </w:r>
      <w:r w:rsidR="00EA11A4" w:rsidRPr="00CC5637">
        <w:rPr>
          <w:rFonts w:ascii="Calibri" w:eastAsiaTheme="minorHAnsi" w:hAnsi="Calibri" w:cs="Calibri"/>
          <w:color w:val="000000"/>
          <w:lang w:val="tr-TR" w:eastAsia="en-US"/>
        </w:rPr>
        <w:t>s</w:t>
      </w:r>
      <w:r w:rsidR="005523DC" w:rsidRPr="00CC5637">
        <w:rPr>
          <w:rFonts w:ascii="Calibri" w:eastAsiaTheme="minorHAnsi" w:hAnsi="Calibri" w:cs="Calibri"/>
          <w:color w:val="000000"/>
          <w:lang w:val="tr-TR" w:eastAsia="en-US"/>
        </w:rPr>
        <w:t xml:space="preserve"> in order to increase</w:t>
      </w:r>
      <w:r w:rsidR="00EA11A4" w:rsidRPr="00CC5637">
        <w:rPr>
          <w:rFonts w:ascii="Calibri" w:eastAsiaTheme="minorHAnsi" w:hAnsi="Calibri" w:cs="Calibri"/>
          <w:color w:val="000000"/>
          <w:lang w:val="tr-TR" w:eastAsia="en-US"/>
        </w:rPr>
        <w:t xml:space="preserve"> involvement of women in energy workforce</w:t>
      </w:r>
      <w:r w:rsidR="00911303" w:rsidRPr="00CC5637">
        <w:rPr>
          <w:rFonts w:ascii="Calibri" w:eastAsiaTheme="minorHAnsi" w:hAnsi="Calibri" w:cs="Calibri"/>
          <w:color w:val="000000"/>
          <w:lang w:val="tr-TR" w:eastAsia="en-US"/>
        </w:rPr>
        <w:t xml:space="preserve"> and </w:t>
      </w:r>
      <w:r w:rsidR="00122B82" w:rsidRPr="00CC5637">
        <w:rPr>
          <w:rFonts w:ascii="Calibri" w:eastAsiaTheme="minorHAnsi" w:hAnsi="Calibri" w:cs="Calibri"/>
          <w:color w:val="000000"/>
          <w:lang w:val="tr-TR" w:eastAsia="en-US"/>
        </w:rPr>
        <w:t>taking necessary measures</w:t>
      </w:r>
      <w:r w:rsidR="00EA11A4" w:rsidRPr="00CC5637">
        <w:rPr>
          <w:rFonts w:ascii="Calibri" w:eastAsiaTheme="minorHAnsi" w:hAnsi="Calibri" w:cs="Calibri"/>
          <w:color w:val="000000"/>
          <w:lang w:val="tr-TR" w:eastAsia="en-US"/>
        </w:rPr>
        <w:t xml:space="preserve">. It’s </w:t>
      </w:r>
      <w:r w:rsidR="00777655" w:rsidRPr="00CC5637">
        <w:rPr>
          <w:rFonts w:ascii="Calibri" w:eastAsiaTheme="minorHAnsi" w:hAnsi="Calibri" w:cs="Calibri"/>
          <w:color w:val="000000"/>
          <w:lang w:val="tr-TR" w:eastAsia="en-US"/>
        </w:rPr>
        <w:t>targetted</w:t>
      </w:r>
      <w:r w:rsidR="00EA11A4" w:rsidRPr="00CC5637">
        <w:rPr>
          <w:rFonts w:ascii="Calibri" w:eastAsiaTheme="minorHAnsi" w:hAnsi="Calibri" w:cs="Calibri"/>
          <w:color w:val="000000"/>
          <w:lang w:val="tr-TR" w:eastAsia="en-US"/>
        </w:rPr>
        <w:t xml:space="preserve"> to have 20</w:t>
      </w:r>
      <w:r w:rsidR="00B70C71">
        <w:rPr>
          <w:rFonts w:ascii="Calibri" w:eastAsiaTheme="minorHAnsi" w:hAnsi="Calibri" w:cs="Calibri"/>
          <w:color w:val="000000"/>
          <w:lang w:val="tr-TR" w:eastAsia="en-US"/>
        </w:rPr>
        <w:t>%</w:t>
      </w:r>
      <w:r w:rsidR="00EA11A4" w:rsidRPr="00CC5637">
        <w:rPr>
          <w:rFonts w:ascii="Calibri" w:eastAsiaTheme="minorHAnsi" w:hAnsi="Calibri" w:cs="Calibri"/>
          <w:color w:val="000000"/>
          <w:lang w:val="tr-TR" w:eastAsia="en-US"/>
        </w:rPr>
        <w:t xml:space="preserve"> women participation among all trainees.</w:t>
      </w:r>
      <w:r w:rsidR="009410C7" w:rsidRPr="00CC5637">
        <w:rPr>
          <w:rFonts w:ascii="Calibri" w:eastAsiaTheme="minorHAnsi" w:hAnsi="Calibri" w:cs="Calibri"/>
          <w:color w:val="000000"/>
          <w:lang w:val="tr-TR" w:eastAsia="en-US"/>
        </w:rPr>
        <w:t xml:space="preserve"> </w:t>
      </w:r>
    </w:p>
    <w:p w14:paraId="3B5895C4" w14:textId="63A28433" w:rsidR="00BD241D" w:rsidRPr="00CC5637" w:rsidRDefault="00BD241D" w:rsidP="00CC5637">
      <w:pPr>
        <w:pStyle w:val="ListParagraph"/>
        <w:numPr>
          <w:ilvl w:val="0"/>
          <w:numId w:val="49"/>
        </w:numPr>
        <w:jc w:val="both"/>
        <w:rPr>
          <w:rFonts w:ascii="Calibri" w:eastAsiaTheme="minorHAnsi" w:hAnsi="Calibri" w:cs="Calibri"/>
          <w:color w:val="000000"/>
          <w:lang w:val="tr-TR" w:eastAsia="en-US"/>
        </w:rPr>
      </w:pPr>
      <w:r w:rsidRPr="00BD241D">
        <w:rPr>
          <w:rFonts w:ascii="Calibri" w:eastAsiaTheme="minorHAnsi" w:hAnsi="Calibri" w:cs="Calibri"/>
          <w:i/>
          <w:color w:val="000000"/>
          <w:u w:val="single"/>
          <w:lang w:val="tr-TR" w:eastAsia="en-US"/>
        </w:rPr>
        <w:t>Support with citizen engagement activities</w:t>
      </w:r>
      <w:r w:rsidRPr="00BD241D">
        <w:rPr>
          <w:rFonts w:ascii="Calibri" w:eastAsiaTheme="minorHAnsi" w:hAnsi="Calibri" w:cs="Calibri"/>
          <w:color w:val="000000"/>
          <w:lang w:val="tr-TR" w:eastAsia="en-US"/>
        </w:rPr>
        <w:t>. The consultant will support PIU citizen engagement activities including helping to set-up user committees</w:t>
      </w:r>
      <w:r w:rsidR="00CE24E3">
        <w:rPr>
          <w:rFonts w:ascii="Calibri" w:eastAsiaTheme="minorHAnsi" w:hAnsi="Calibri" w:cs="Calibri"/>
          <w:color w:val="000000"/>
          <w:lang w:val="tr-TR" w:eastAsia="en-US"/>
        </w:rPr>
        <w:t xml:space="preserve"> with representatives from different user groups like employees, patients, students</w:t>
      </w:r>
      <w:r w:rsidRPr="00BD241D">
        <w:rPr>
          <w:rFonts w:ascii="Calibri" w:eastAsiaTheme="minorHAnsi" w:hAnsi="Calibri" w:cs="Calibri"/>
          <w:color w:val="000000"/>
          <w:lang w:val="tr-TR" w:eastAsia="en-US"/>
        </w:rPr>
        <w:t xml:space="preserve">, communicating and soloiciting feedback (on designs, implementation and post-renovation satisfaction), developing scorecards, </w:t>
      </w:r>
      <w:r w:rsidR="00CE24E3">
        <w:rPr>
          <w:rFonts w:ascii="Calibri" w:eastAsiaTheme="minorHAnsi" w:hAnsi="Calibri" w:cs="Calibri"/>
          <w:color w:val="000000"/>
          <w:lang w:val="tr-TR" w:eastAsia="en-US"/>
        </w:rPr>
        <w:t xml:space="preserve">preparing, </w:t>
      </w:r>
      <w:r w:rsidR="00CE24E3" w:rsidRPr="00924753">
        <w:rPr>
          <w:rFonts w:ascii="Calibri" w:eastAsiaTheme="minorHAnsi" w:hAnsi="Calibri" w:cs="Calibri"/>
          <w:color w:val="000000"/>
          <w:lang w:val="tr-TR" w:eastAsia="en-US"/>
        </w:rPr>
        <w:t>leaflets</w:t>
      </w:r>
      <w:r w:rsidR="0018538B">
        <w:rPr>
          <w:rFonts w:ascii="Calibri" w:eastAsiaTheme="minorHAnsi" w:hAnsi="Calibri" w:cs="Calibri"/>
          <w:color w:val="000000"/>
          <w:lang w:val="tr-TR" w:eastAsia="en-US"/>
        </w:rPr>
        <w:t>,</w:t>
      </w:r>
      <w:r w:rsidR="00CE24E3" w:rsidRPr="00924753">
        <w:rPr>
          <w:rFonts w:ascii="Calibri" w:eastAsiaTheme="minorHAnsi" w:hAnsi="Calibri" w:cs="Calibri"/>
          <w:color w:val="000000"/>
          <w:lang w:val="tr-TR" w:eastAsia="en-US"/>
        </w:rPr>
        <w:t xml:space="preserve"> </w:t>
      </w:r>
      <w:r w:rsidR="0018538B" w:rsidRPr="00924753">
        <w:rPr>
          <w:rFonts w:ascii="Calibri" w:eastAsiaTheme="minorHAnsi" w:hAnsi="Calibri" w:cs="Calibri"/>
          <w:color w:val="000000"/>
          <w:lang w:val="tr-TR" w:eastAsia="en-US"/>
        </w:rPr>
        <w:t>brochures, social media, videography</w:t>
      </w:r>
      <w:r w:rsidR="0018538B" w:rsidRPr="0018538B">
        <w:rPr>
          <w:rFonts w:ascii="Calibri" w:eastAsiaTheme="minorHAnsi" w:hAnsi="Calibri" w:cs="Calibri"/>
          <w:color w:val="000000"/>
          <w:lang w:val="tr-TR" w:eastAsia="en-US"/>
        </w:rPr>
        <w:t xml:space="preserve"> </w:t>
      </w:r>
      <w:r w:rsidR="00CE24E3" w:rsidRPr="00924753">
        <w:rPr>
          <w:rFonts w:ascii="Calibri" w:eastAsiaTheme="minorHAnsi" w:hAnsi="Calibri" w:cs="Calibri"/>
          <w:color w:val="000000"/>
          <w:lang w:val="tr-TR" w:eastAsia="en-US"/>
        </w:rPr>
        <w:t xml:space="preserve">or other means of information (notice boards, official website of MoEU, etc.) </w:t>
      </w:r>
      <w:r w:rsidR="0018538B">
        <w:rPr>
          <w:rFonts w:ascii="Calibri" w:eastAsiaTheme="minorHAnsi" w:hAnsi="Calibri" w:cs="Calibri"/>
          <w:color w:val="000000"/>
          <w:lang w:val="tr-TR" w:eastAsia="en-US"/>
        </w:rPr>
        <w:t>and any other relevant engagement tools</w:t>
      </w:r>
      <w:r w:rsidR="0018538B" w:rsidRPr="0018538B">
        <w:rPr>
          <w:rFonts w:ascii="Calibri" w:eastAsiaTheme="minorHAnsi" w:hAnsi="Calibri" w:cs="Calibri"/>
          <w:color w:val="000000"/>
          <w:lang w:val="tr-TR" w:eastAsia="en-US"/>
        </w:rPr>
        <w:t xml:space="preserve"> </w:t>
      </w:r>
      <w:r w:rsidR="0018538B" w:rsidRPr="00AA5F5B">
        <w:rPr>
          <w:rFonts w:ascii="Calibri" w:eastAsiaTheme="minorHAnsi" w:hAnsi="Calibri" w:cs="Calibri"/>
          <w:color w:val="000000"/>
          <w:lang w:val="tr-TR" w:eastAsia="en-US"/>
        </w:rPr>
        <w:t>to inform the communities about the renovation</w:t>
      </w:r>
      <w:r w:rsidR="0018538B">
        <w:rPr>
          <w:rFonts w:ascii="Calibri" w:eastAsiaTheme="minorHAnsi" w:hAnsi="Calibri" w:cs="Calibri"/>
          <w:color w:val="000000"/>
          <w:lang w:val="tr-TR" w:eastAsia="en-US"/>
        </w:rPr>
        <w:t xml:space="preserve">. </w:t>
      </w:r>
    </w:p>
    <w:p w14:paraId="679FD465" w14:textId="123B20B4" w:rsidR="000A6CC8" w:rsidRPr="00C567A4" w:rsidRDefault="000A6CC8" w:rsidP="00C567A4">
      <w:pPr>
        <w:widowControl/>
        <w:adjustRightInd w:val="0"/>
        <w:spacing w:before="120"/>
        <w:jc w:val="both"/>
        <w:rPr>
          <w:rFonts w:ascii="Calibri" w:eastAsiaTheme="minorHAnsi" w:hAnsi="Calibri" w:cs="Calibri"/>
          <w:color w:val="000000"/>
          <w:lang w:val="tr-TR" w:eastAsia="en-US"/>
        </w:rPr>
      </w:pPr>
    </w:p>
    <w:p w14:paraId="0CF8FB9F" w14:textId="0C03D61D" w:rsidR="004F64B2" w:rsidRPr="00B330FA" w:rsidRDefault="007A2C0B" w:rsidP="007A2C0B">
      <w:pPr>
        <w:pStyle w:val="ListParagraph"/>
        <w:widowControl/>
        <w:numPr>
          <w:ilvl w:val="1"/>
          <w:numId w:val="34"/>
        </w:numPr>
        <w:adjustRightInd w:val="0"/>
        <w:spacing w:after="120"/>
        <w:ind w:left="357" w:hanging="357"/>
        <w:jc w:val="both"/>
        <w:rPr>
          <w:rFonts w:asciiTheme="minorHAnsi" w:eastAsia="Times New Roman" w:hAnsiTheme="minorHAnsi"/>
        </w:rPr>
      </w:pPr>
      <w:r>
        <w:rPr>
          <w:rFonts w:asciiTheme="minorHAnsi" w:eastAsia="Times New Roman" w:hAnsiTheme="minorHAnsi"/>
          <w:u w:val="single"/>
        </w:rPr>
        <w:t xml:space="preserve"> </w:t>
      </w:r>
      <w:r w:rsidR="004F64B2" w:rsidRPr="00B330FA">
        <w:rPr>
          <w:rFonts w:asciiTheme="minorHAnsi" w:eastAsia="Times New Roman" w:hAnsiTheme="minorHAnsi"/>
          <w:u w:val="single"/>
        </w:rPr>
        <w:t>Communication and outreach:</w:t>
      </w:r>
    </w:p>
    <w:p w14:paraId="1072F132" w14:textId="66618486" w:rsidR="00487835" w:rsidRPr="00CE2108" w:rsidRDefault="00487835" w:rsidP="00CE2108">
      <w:pPr>
        <w:pStyle w:val="ListParagraph"/>
        <w:widowControl/>
        <w:numPr>
          <w:ilvl w:val="0"/>
          <w:numId w:val="47"/>
        </w:numPr>
        <w:autoSpaceDE/>
        <w:autoSpaceDN/>
        <w:jc w:val="both"/>
        <w:rPr>
          <w:rFonts w:asciiTheme="minorHAnsi" w:eastAsia="Times New Roman" w:hAnsiTheme="minorHAnsi"/>
        </w:rPr>
      </w:pPr>
      <w:r w:rsidRPr="00CE2108">
        <w:rPr>
          <w:rFonts w:asciiTheme="minorHAnsi" w:eastAsia="Times New Roman" w:hAnsiTheme="minorHAnsi"/>
          <w:u w:val="single"/>
        </w:rPr>
        <w:t>Evaluation and dissemination of case studies</w:t>
      </w:r>
      <w:r w:rsidR="004F64B2" w:rsidRPr="00CE2108">
        <w:rPr>
          <w:rFonts w:asciiTheme="minorHAnsi" w:eastAsia="Times New Roman" w:hAnsiTheme="minorHAnsi"/>
          <w:i/>
          <w:u w:val="single"/>
        </w:rPr>
        <w:t>:</w:t>
      </w:r>
      <w:r w:rsidR="004F64B2" w:rsidRPr="00CE2108">
        <w:rPr>
          <w:rFonts w:asciiTheme="minorHAnsi" w:eastAsia="Times New Roman" w:hAnsiTheme="minorHAnsi"/>
        </w:rPr>
        <w:t xml:space="preserve"> </w:t>
      </w:r>
      <w:r w:rsidRPr="00CE2108">
        <w:rPr>
          <w:rFonts w:asciiTheme="minorHAnsi" w:eastAsia="Times New Roman" w:hAnsiTheme="minorHAnsi"/>
        </w:rPr>
        <w:t>Based on case studies prepared under Task 1, prepare and print relevant communication materials (flyers, posters, etc.) and organize a case studies/lessons learned workshop at the end of each year.</w:t>
      </w:r>
    </w:p>
    <w:p w14:paraId="6E76807C" w14:textId="72ADCBDE" w:rsidR="004F64B2" w:rsidRPr="00487835" w:rsidRDefault="004F64B2" w:rsidP="00F52039">
      <w:pPr>
        <w:pStyle w:val="ListParagraph"/>
        <w:widowControl/>
        <w:autoSpaceDE/>
        <w:autoSpaceDN/>
        <w:ind w:left="792" w:firstLine="0"/>
        <w:jc w:val="both"/>
        <w:rPr>
          <w:rFonts w:asciiTheme="minorHAnsi" w:eastAsia="Times New Roman" w:hAnsiTheme="minorHAnsi"/>
          <w:highlight w:val="yellow"/>
        </w:rPr>
      </w:pPr>
    </w:p>
    <w:p w14:paraId="532C13AD" w14:textId="066A4F02" w:rsidR="004F64B2" w:rsidRPr="00CE2108" w:rsidRDefault="004F64B2" w:rsidP="00CE2108">
      <w:pPr>
        <w:pStyle w:val="ListParagraph"/>
        <w:widowControl/>
        <w:numPr>
          <w:ilvl w:val="0"/>
          <w:numId w:val="47"/>
        </w:numPr>
        <w:autoSpaceDE/>
        <w:autoSpaceDN/>
        <w:jc w:val="both"/>
        <w:rPr>
          <w:rFonts w:asciiTheme="minorHAnsi" w:eastAsia="Times New Roman" w:hAnsiTheme="minorHAnsi"/>
        </w:rPr>
      </w:pPr>
      <w:r w:rsidRPr="00CE2108">
        <w:rPr>
          <w:rFonts w:asciiTheme="minorHAnsi" w:eastAsia="Times New Roman" w:hAnsiTheme="minorHAnsi"/>
          <w:u w:val="single"/>
        </w:rPr>
        <w:t xml:space="preserve">Preparation and holding of workshops: </w:t>
      </w:r>
      <w:r w:rsidRPr="00CE2108">
        <w:rPr>
          <w:rFonts w:asciiTheme="minorHAnsi" w:eastAsia="Times New Roman" w:hAnsiTheme="minorHAnsi"/>
        </w:rPr>
        <w:t>Assist the PIU in preparation and organization of</w:t>
      </w:r>
      <w:r w:rsidR="00B8074D" w:rsidRPr="00CE2108">
        <w:rPr>
          <w:rFonts w:asciiTheme="minorHAnsi" w:eastAsia="Times New Roman" w:hAnsiTheme="minorHAnsi"/>
        </w:rPr>
        <w:t xml:space="preserve">         </w:t>
      </w:r>
      <w:r w:rsidRPr="00CE2108">
        <w:rPr>
          <w:rFonts w:asciiTheme="minorHAnsi" w:eastAsia="Times New Roman" w:hAnsiTheme="minorHAnsi"/>
        </w:rPr>
        <w:t xml:space="preserve"> knowledge and experience-sharing workshops based on the case studies developed</w:t>
      </w:r>
      <w:r w:rsidRPr="00BA17E9">
        <w:t xml:space="preserve"> </w:t>
      </w:r>
      <w:r w:rsidRPr="00CE2108">
        <w:rPr>
          <w:rFonts w:asciiTheme="minorHAnsi" w:eastAsia="Times New Roman" w:hAnsiTheme="minorHAnsi"/>
        </w:rPr>
        <w:t>to involve and motivate stakeholders representing all levels and other organisations involved in the implementation of support to energy efficiency investments, at the end of each year with max. 100 participants. The priority in participation will be given to t</w:t>
      </w:r>
      <w:r w:rsidR="007A2C0B" w:rsidRPr="00CE2108">
        <w:rPr>
          <w:rFonts w:asciiTheme="minorHAnsi" w:eastAsia="Times New Roman" w:hAnsiTheme="minorHAnsi"/>
        </w:rPr>
        <w:t xml:space="preserve">he women participants to reach </w:t>
      </w:r>
      <w:r w:rsidRPr="00CE2108">
        <w:rPr>
          <w:rFonts w:asciiTheme="minorHAnsi" w:eastAsia="Times New Roman" w:hAnsiTheme="minorHAnsi"/>
        </w:rPr>
        <w:t>the targeted share of women participation to the activities which is 20%.</w:t>
      </w:r>
    </w:p>
    <w:p w14:paraId="5CFBACC9" w14:textId="77777777" w:rsidR="004F64B2" w:rsidRDefault="004F64B2" w:rsidP="004F64B2">
      <w:pPr>
        <w:pStyle w:val="ListParagraph"/>
        <w:widowControl/>
        <w:autoSpaceDE/>
        <w:autoSpaceDN/>
        <w:ind w:left="432" w:firstLine="0"/>
        <w:jc w:val="both"/>
        <w:rPr>
          <w:rFonts w:asciiTheme="minorHAnsi" w:eastAsia="Times New Roman" w:hAnsiTheme="minorHAnsi"/>
        </w:rPr>
      </w:pPr>
      <w:r>
        <w:rPr>
          <w:rFonts w:asciiTheme="minorHAnsi" w:eastAsia="Times New Roman" w:hAnsiTheme="minorHAnsi"/>
        </w:rPr>
        <w:tab/>
      </w:r>
    </w:p>
    <w:p w14:paraId="3E208C29" w14:textId="6FC8C25F" w:rsidR="004F64B2" w:rsidRDefault="004F64B2" w:rsidP="007A2C0B">
      <w:pPr>
        <w:pStyle w:val="ListParagraph"/>
        <w:widowControl/>
        <w:autoSpaceDE/>
        <w:autoSpaceDN/>
        <w:ind w:left="432" w:firstLine="0"/>
        <w:jc w:val="both"/>
        <w:rPr>
          <w:rFonts w:asciiTheme="minorHAnsi" w:eastAsia="Times New Roman" w:hAnsiTheme="minorHAnsi"/>
        </w:rPr>
      </w:pPr>
      <w:r>
        <w:rPr>
          <w:rFonts w:asciiTheme="minorHAnsi" w:eastAsia="Times New Roman" w:hAnsiTheme="minorHAnsi"/>
        </w:rPr>
        <w:t>The tasks related to the workshop organization is as follows:</w:t>
      </w:r>
    </w:p>
    <w:p w14:paraId="01ADE561" w14:textId="77777777" w:rsidR="004F64B2" w:rsidRPr="00924753" w:rsidRDefault="004F64B2" w:rsidP="00924753">
      <w:pPr>
        <w:pStyle w:val="ListParagraph"/>
        <w:widowControl/>
        <w:numPr>
          <w:ilvl w:val="0"/>
          <w:numId w:val="51"/>
        </w:numPr>
        <w:autoSpaceDE/>
        <w:autoSpaceDN/>
        <w:jc w:val="both"/>
        <w:rPr>
          <w:rFonts w:asciiTheme="minorHAnsi" w:eastAsia="Times New Roman" w:hAnsiTheme="minorHAnsi"/>
        </w:rPr>
      </w:pPr>
      <w:r w:rsidRPr="00924753">
        <w:rPr>
          <w:rFonts w:asciiTheme="minorHAnsi" w:eastAsia="Times New Roman" w:hAnsiTheme="minorHAnsi"/>
        </w:rPr>
        <w:t xml:space="preserve">Identification and invitation of the participants </w:t>
      </w:r>
    </w:p>
    <w:p w14:paraId="07455D9C" w14:textId="77777777" w:rsidR="004F64B2" w:rsidRPr="00924753" w:rsidRDefault="004F64B2" w:rsidP="00924753">
      <w:pPr>
        <w:pStyle w:val="ListParagraph"/>
        <w:widowControl/>
        <w:numPr>
          <w:ilvl w:val="0"/>
          <w:numId w:val="51"/>
        </w:numPr>
        <w:autoSpaceDE/>
        <w:autoSpaceDN/>
        <w:jc w:val="both"/>
        <w:rPr>
          <w:rFonts w:asciiTheme="minorHAnsi" w:eastAsia="Times New Roman" w:hAnsiTheme="minorHAnsi"/>
        </w:rPr>
      </w:pPr>
      <w:r w:rsidRPr="00924753">
        <w:rPr>
          <w:rFonts w:asciiTheme="minorHAnsi" w:eastAsia="Times New Roman" w:hAnsiTheme="minorHAnsi"/>
        </w:rPr>
        <w:t xml:space="preserve">Determination of the workshop structure and development of facilitation methodology </w:t>
      </w:r>
    </w:p>
    <w:p w14:paraId="0B24D2F7" w14:textId="77777777" w:rsidR="004F64B2" w:rsidRPr="00924753" w:rsidRDefault="004F64B2" w:rsidP="00924753">
      <w:pPr>
        <w:pStyle w:val="ListParagraph"/>
        <w:widowControl/>
        <w:numPr>
          <w:ilvl w:val="0"/>
          <w:numId w:val="51"/>
        </w:numPr>
        <w:autoSpaceDE/>
        <w:autoSpaceDN/>
        <w:jc w:val="both"/>
        <w:rPr>
          <w:rFonts w:asciiTheme="minorHAnsi" w:eastAsia="Times New Roman" w:hAnsiTheme="minorHAnsi"/>
        </w:rPr>
      </w:pPr>
      <w:r w:rsidRPr="00924753">
        <w:rPr>
          <w:rFonts w:asciiTheme="minorHAnsi" w:eastAsia="Times New Roman" w:hAnsiTheme="minorHAnsi"/>
        </w:rPr>
        <w:t>Preparation of the detailed agenda</w:t>
      </w:r>
    </w:p>
    <w:p w14:paraId="1EBDF510" w14:textId="77777777" w:rsidR="004F64B2" w:rsidRPr="00924753" w:rsidRDefault="004F64B2" w:rsidP="00924753">
      <w:pPr>
        <w:pStyle w:val="ListParagraph"/>
        <w:widowControl/>
        <w:numPr>
          <w:ilvl w:val="0"/>
          <w:numId w:val="51"/>
        </w:numPr>
        <w:autoSpaceDE/>
        <w:autoSpaceDN/>
        <w:jc w:val="both"/>
        <w:rPr>
          <w:rFonts w:asciiTheme="minorHAnsi" w:eastAsia="Times New Roman" w:hAnsiTheme="minorHAnsi"/>
        </w:rPr>
      </w:pPr>
      <w:r w:rsidRPr="00924753">
        <w:rPr>
          <w:rFonts w:asciiTheme="minorHAnsi" w:eastAsia="Times New Roman" w:hAnsiTheme="minorHAnsi"/>
        </w:rPr>
        <w:t>Identification of the keynote speakers and moderators</w:t>
      </w:r>
    </w:p>
    <w:p w14:paraId="786F18E4" w14:textId="77777777" w:rsidR="004F64B2" w:rsidRPr="00924753" w:rsidRDefault="004F64B2" w:rsidP="00924753">
      <w:pPr>
        <w:pStyle w:val="ListParagraph"/>
        <w:widowControl/>
        <w:numPr>
          <w:ilvl w:val="0"/>
          <w:numId w:val="51"/>
        </w:numPr>
        <w:autoSpaceDE/>
        <w:autoSpaceDN/>
        <w:jc w:val="both"/>
        <w:rPr>
          <w:rFonts w:asciiTheme="minorHAnsi" w:eastAsia="Times New Roman" w:hAnsiTheme="minorHAnsi"/>
        </w:rPr>
      </w:pPr>
      <w:r w:rsidRPr="00924753">
        <w:rPr>
          <w:rFonts w:asciiTheme="minorHAnsi" w:eastAsia="Times New Roman" w:hAnsiTheme="minorHAnsi"/>
        </w:rPr>
        <w:t>Any other task stated by the PIU related to the workshop organization</w:t>
      </w:r>
    </w:p>
    <w:p w14:paraId="591AD0F9" w14:textId="77777777" w:rsidR="004F64B2" w:rsidRDefault="004F64B2" w:rsidP="004F64B2">
      <w:pPr>
        <w:widowControl/>
        <w:autoSpaceDE/>
        <w:autoSpaceDN/>
        <w:jc w:val="both"/>
        <w:rPr>
          <w:rFonts w:asciiTheme="minorHAnsi" w:eastAsia="Times New Roman" w:hAnsiTheme="minorHAnsi"/>
        </w:rPr>
      </w:pPr>
    </w:p>
    <w:p w14:paraId="65DD7DC6" w14:textId="3955AA75" w:rsidR="004765CB" w:rsidRPr="00CE2108" w:rsidRDefault="007A1DD7" w:rsidP="00CE2108">
      <w:pPr>
        <w:pStyle w:val="ListParagraph"/>
        <w:widowControl/>
        <w:numPr>
          <w:ilvl w:val="0"/>
          <w:numId w:val="47"/>
        </w:numPr>
        <w:autoSpaceDE/>
        <w:autoSpaceDN/>
        <w:jc w:val="both"/>
        <w:rPr>
          <w:rFonts w:asciiTheme="minorHAnsi" w:eastAsia="Times New Roman" w:hAnsiTheme="minorHAnsi"/>
        </w:rPr>
      </w:pPr>
      <w:r w:rsidRPr="00CE2108">
        <w:rPr>
          <w:rFonts w:asciiTheme="minorHAnsi" w:eastAsia="Times New Roman" w:hAnsiTheme="minorHAnsi"/>
          <w:u w:val="single"/>
        </w:rPr>
        <w:t>Plan and develop c</w:t>
      </w:r>
      <w:r w:rsidR="004F64B2" w:rsidRPr="00CE2108">
        <w:rPr>
          <w:rFonts w:asciiTheme="minorHAnsi" w:eastAsia="Times New Roman" w:hAnsiTheme="minorHAnsi"/>
          <w:u w:val="single"/>
        </w:rPr>
        <w:t xml:space="preserve">ommunication and outreach activities and impact analysis: </w:t>
      </w:r>
    </w:p>
    <w:p w14:paraId="4C64D9C8" w14:textId="744642A9" w:rsidR="004F17AC" w:rsidRPr="00CC5637" w:rsidRDefault="004765CB" w:rsidP="00CC5637">
      <w:pPr>
        <w:pStyle w:val="ListParagraph"/>
        <w:widowControl/>
        <w:autoSpaceDE/>
        <w:autoSpaceDN/>
        <w:ind w:left="720" w:firstLine="0"/>
        <w:jc w:val="both"/>
        <w:rPr>
          <w:rFonts w:asciiTheme="minorHAnsi" w:eastAsia="Times New Roman" w:hAnsiTheme="minorHAnsi"/>
        </w:rPr>
      </w:pPr>
      <w:r>
        <w:rPr>
          <w:rFonts w:asciiTheme="minorHAnsi" w:eastAsia="Times New Roman" w:hAnsiTheme="minorHAnsi"/>
        </w:rPr>
        <w:t>Develop</w:t>
      </w:r>
      <w:r w:rsidR="00947923">
        <w:rPr>
          <w:rFonts w:asciiTheme="minorHAnsi" w:eastAsia="Times New Roman" w:hAnsiTheme="minorHAnsi"/>
        </w:rPr>
        <w:t xml:space="preserve"> and implement</w:t>
      </w:r>
      <w:r>
        <w:rPr>
          <w:rFonts w:asciiTheme="minorHAnsi" w:eastAsia="Times New Roman" w:hAnsiTheme="minorHAnsi"/>
        </w:rPr>
        <w:t xml:space="preserve"> a communication strategy </w:t>
      </w:r>
      <w:r w:rsidR="00947923">
        <w:rPr>
          <w:rFonts w:asciiTheme="minorHAnsi" w:eastAsia="Times New Roman" w:hAnsiTheme="minorHAnsi"/>
        </w:rPr>
        <w:t xml:space="preserve">with outreach campaigns </w:t>
      </w:r>
      <w:r w:rsidR="004F64B2" w:rsidRPr="006914B2">
        <w:rPr>
          <w:rFonts w:asciiTheme="minorHAnsi" w:eastAsia="Times New Roman" w:hAnsiTheme="minorHAnsi"/>
        </w:rPr>
        <w:t xml:space="preserve">to increase </w:t>
      </w:r>
      <w:r>
        <w:rPr>
          <w:rFonts w:asciiTheme="minorHAnsi" w:eastAsia="Times New Roman" w:hAnsiTheme="minorHAnsi"/>
        </w:rPr>
        <w:t xml:space="preserve">the </w:t>
      </w:r>
      <w:r w:rsidR="004F64B2" w:rsidRPr="006914B2">
        <w:rPr>
          <w:rFonts w:asciiTheme="minorHAnsi" w:eastAsia="Times New Roman" w:hAnsiTheme="minorHAnsi"/>
        </w:rPr>
        <w:t>awareness and solicit applications related to the current</w:t>
      </w:r>
      <w:r w:rsidR="004878DB">
        <w:rPr>
          <w:rFonts w:asciiTheme="minorHAnsi" w:eastAsia="Times New Roman" w:hAnsiTheme="minorHAnsi"/>
        </w:rPr>
        <w:t xml:space="preserve"> </w:t>
      </w:r>
      <w:r w:rsidR="004F64B2" w:rsidRPr="006914B2">
        <w:rPr>
          <w:rFonts w:asciiTheme="minorHAnsi" w:eastAsia="Times New Roman" w:hAnsiTheme="minorHAnsi"/>
        </w:rPr>
        <w:t xml:space="preserve">call </w:t>
      </w:r>
      <w:r w:rsidR="00A674C0">
        <w:rPr>
          <w:rFonts w:asciiTheme="minorHAnsi" w:eastAsia="Times New Roman" w:hAnsiTheme="minorHAnsi"/>
        </w:rPr>
        <w:t>for proposals under the project</w:t>
      </w:r>
      <w:r w:rsidR="00CC5637">
        <w:rPr>
          <w:rFonts w:asciiTheme="minorHAnsi" w:eastAsia="Times New Roman" w:hAnsiTheme="minorHAnsi"/>
        </w:rPr>
        <w:t xml:space="preserve"> </w:t>
      </w:r>
      <w:r w:rsidR="004F17AC" w:rsidRPr="00CC5637">
        <w:rPr>
          <w:rFonts w:ascii="Calibri" w:eastAsiaTheme="minorHAnsi" w:hAnsi="Calibri" w:cs="Calibri"/>
          <w:color w:val="000000"/>
          <w:lang w:val="tr-TR" w:eastAsia="en-US"/>
        </w:rPr>
        <w:t xml:space="preserve">for Year 3 and beyond. </w:t>
      </w:r>
    </w:p>
    <w:p w14:paraId="225FB30E" w14:textId="77777777" w:rsidR="004F17AC" w:rsidRPr="00670E3E" w:rsidRDefault="004F17AC" w:rsidP="004878DB">
      <w:pPr>
        <w:pStyle w:val="ListParagraph"/>
        <w:widowControl/>
        <w:autoSpaceDE/>
        <w:autoSpaceDN/>
        <w:ind w:left="567" w:firstLine="0"/>
        <w:jc w:val="both"/>
        <w:rPr>
          <w:rFonts w:asciiTheme="minorHAnsi" w:eastAsia="Times New Roman" w:hAnsiTheme="minorHAnsi"/>
        </w:rPr>
      </w:pPr>
    </w:p>
    <w:p w14:paraId="565F3DD2" w14:textId="5A909E5A" w:rsidR="004F64B2" w:rsidRPr="00924753" w:rsidRDefault="004F64B2" w:rsidP="007A2C0B">
      <w:pPr>
        <w:pStyle w:val="ListParagraph"/>
        <w:widowControl/>
        <w:autoSpaceDE/>
        <w:autoSpaceDN/>
        <w:ind w:left="567" w:firstLine="0"/>
        <w:jc w:val="both"/>
        <w:rPr>
          <w:rFonts w:asciiTheme="minorHAnsi" w:eastAsia="Times New Roman" w:hAnsiTheme="minorHAnsi"/>
        </w:rPr>
      </w:pPr>
      <w:r w:rsidRPr="00924753">
        <w:rPr>
          <w:rFonts w:asciiTheme="minorHAnsi" w:eastAsia="Times New Roman" w:hAnsiTheme="minorHAnsi"/>
        </w:rPr>
        <w:t xml:space="preserve">The planned communication activities are as follows: </w:t>
      </w:r>
    </w:p>
    <w:p w14:paraId="0F4E178E" w14:textId="77777777" w:rsidR="00B01C1C" w:rsidRDefault="00B01C1C" w:rsidP="00924753">
      <w:pPr>
        <w:pStyle w:val="ListParagraph"/>
        <w:widowControl/>
        <w:numPr>
          <w:ilvl w:val="0"/>
          <w:numId w:val="50"/>
        </w:numPr>
        <w:autoSpaceDE/>
        <w:autoSpaceDN/>
        <w:jc w:val="both"/>
        <w:rPr>
          <w:rFonts w:asciiTheme="minorHAnsi" w:eastAsia="Times New Roman" w:hAnsiTheme="minorHAnsi"/>
        </w:rPr>
      </w:pPr>
      <w:r>
        <w:rPr>
          <w:rFonts w:asciiTheme="minorHAnsi" w:eastAsia="Times New Roman" w:hAnsiTheme="minorHAnsi"/>
        </w:rPr>
        <w:t>Preparing project web-page and social media accounts,</w:t>
      </w:r>
    </w:p>
    <w:p w14:paraId="7917C2E6" w14:textId="08E566F9" w:rsidR="004878DB" w:rsidRPr="00A674C0" w:rsidRDefault="00A674C0" w:rsidP="00924753">
      <w:pPr>
        <w:pStyle w:val="ListParagraph"/>
        <w:widowControl/>
        <w:numPr>
          <w:ilvl w:val="0"/>
          <w:numId w:val="50"/>
        </w:numPr>
        <w:autoSpaceDE/>
        <w:autoSpaceDN/>
        <w:jc w:val="both"/>
        <w:rPr>
          <w:rFonts w:asciiTheme="minorHAnsi" w:eastAsia="Times New Roman" w:hAnsiTheme="minorHAnsi"/>
        </w:rPr>
      </w:pPr>
      <w:r w:rsidRPr="00A674C0">
        <w:rPr>
          <w:rFonts w:asciiTheme="minorHAnsi" w:eastAsia="Times New Roman" w:hAnsiTheme="minorHAnsi"/>
        </w:rPr>
        <w:t xml:space="preserve">Preparing project banners and video </w:t>
      </w:r>
      <w:r w:rsidR="00F82B4D">
        <w:rPr>
          <w:rFonts w:asciiTheme="minorHAnsi" w:eastAsia="Times New Roman" w:hAnsiTheme="minorHAnsi"/>
        </w:rPr>
        <w:t xml:space="preserve">to be </w:t>
      </w:r>
      <w:r w:rsidR="00B01C1C">
        <w:rPr>
          <w:rFonts w:asciiTheme="minorHAnsi" w:eastAsia="Times New Roman" w:hAnsiTheme="minorHAnsi"/>
        </w:rPr>
        <w:t>published at</w:t>
      </w:r>
      <w:r w:rsidR="004878DB" w:rsidRPr="00A674C0">
        <w:rPr>
          <w:rFonts w:asciiTheme="minorHAnsi" w:eastAsia="Times New Roman" w:hAnsiTheme="minorHAnsi"/>
        </w:rPr>
        <w:t xml:space="preserve"> project website</w:t>
      </w:r>
      <w:r w:rsidR="00B01C1C">
        <w:rPr>
          <w:rFonts w:asciiTheme="minorHAnsi" w:eastAsia="Times New Roman" w:hAnsiTheme="minorHAnsi"/>
        </w:rPr>
        <w:t xml:space="preserve"> and </w:t>
      </w:r>
      <w:r w:rsidR="004878DB" w:rsidRPr="00A674C0">
        <w:rPr>
          <w:rFonts w:asciiTheme="minorHAnsi" w:eastAsia="Times New Roman" w:hAnsiTheme="minorHAnsi"/>
        </w:rPr>
        <w:t>social media accounts</w:t>
      </w:r>
      <w:r w:rsidR="007A1DD7">
        <w:rPr>
          <w:rFonts w:asciiTheme="minorHAnsi" w:eastAsia="Times New Roman" w:hAnsiTheme="minorHAnsi"/>
        </w:rPr>
        <w:t>,</w:t>
      </w:r>
    </w:p>
    <w:p w14:paraId="17BB8914" w14:textId="77777777" w:rsidR="00A674C0" w:rsidRDefault="00A674C0" w:rsidP="00924753">
      <w:pPr>
        <w:pStyle w:val="ListParagraph"/>
        <w:widowControl/>
        <w:numPr>
          <w:ilvl w:val="0"/>
          <w:numId w:val="50"/>
        </w:numPr>
        <w:autoSpaceDE/>
        <w:autoSpaceDN/>
        <w:jc w:val="both"/>
        <w:rPr>
          <w:rFonts w:asciiTheme="minorHAnsi" w:eastAsia="Times New Roman" w:hAnsiTheme="minorHAnsi"/>
        </w:rPr>
      </w:pPr>
      <w:r>
        <w:rPr>
          <w:rFonts w:asciiTheme="minorHAnsi" w:eastAsia="Times New Roman" w:hAnsiTheme="minorHAnsi"/>
        </w:rPr>
        <w:t xml:space="preserve">Preparing articles, success stories and interviews for </w:t>
      </w:r>
      <w:r w:rsidRPr="00A674C0">
        <w:rPr>
          <w:rFonts w:asciiTheme="minorHAnsi" w:eastAsia="Times New Roman" w:hAnsiTheme="minorHAnsi"/>
        </w:rPr>
        <w:t>national and/or regional/local press</w:t>
      </w:r>
      <w:r w:rsidR="004878DB" w:rsidRPr="004878DB">
        <w:rPr>
          <w:rFonts w:asciiTheme="minorHAnsi" w:eastAsia="Times New Roman" w:hAnsiTheme="minorHAnsi"/>
        </w:rPr>
        <w:t xml:space="preserve">, </w:t>
      </w:r>
    </w:p>
    <w:p w14:paraId="1ED38073" w14:textId="081EC617" w:rsidR="004F64B2" w:rsidRDefault="004F64B2" w:rsidP="00924753">
      <w:pPr>
        <w:pStyle w:val="ListParagraph"/>
        <w:widowControl/>
        <w:numPr>
          <w:ilvl w:val="0"/>
          <w:numId w:val="50"/>
        </w:numPr>
        <w:autoSpaceDE/>
        <w:autoSpaceDN/>
        <w:jc w:val="both"/>
        <w:rPr>
          <w:rFonts w:asciiTheme="minorHAnsi" w:eastAsia="Times New Roman" w:hAnsiTheme="minorHAnsi"/>
        </w:rPr>
      </w:pPr>
      <w:r>
        <w:rPr>
          <w:rFonts w:asciiTheme="minorHAnsi" w:eastAsia="Times New Roman" w:hAnsiTheme="minorHAnsi"/>
        </w:rPr>
        <w:t>Develop a methodology for impact assessment of the project activities</w:t>
      </w:r>
    </w:p>
    <w:p w14:paraId="0F0FCF00" w14:textId="77777777" w:rsidR="00A674C0" w:rsidRDefault="004F64B2" w:rsidP="00924753">
      <w:pPr>
        <w:pStyle w:val="ListParagraph"/>
        <w:widowControl/>
        <w:numPr>
          <w:ilvl w:val="0"/>
          <w:numId w:val="50"/>
        </w:numPr>
        <w:autoSpaceDE/>
        <w:autoSpaceDN/>
        <w:jc w:val="both"/>
        <w:rPr>
          <w:rFonts w:asciiTheme="minorHAnsi" w:eastAsia="Times New Roman" w:hAnsiTheme="minorHAnsi"/>
        </w:rPr>
      </w:pPr>
      <w:r>
        <w:rPr>
          <w:rFonts w:asciiTheme="minorHAnsi" w:eastAsia="Times New Roman" w:hAnsiTheme="minorHAnsi"/>
        </w:rPr>
        <w:t>Monitor the impact and analyse the participant profile in the realised activites.</w:t>
      </w:r>
    </w:p>
    <w:p w14:paraId="32F3897B" w14:textId="660CBFFB" w:rsidR="004F64B2" w:rsidRDefault="004F64B2" w:rsidP="00924753">
      <w:pPr>
        <w:pStyle w:val="ListParagraph"/>
        <w:widowControl/>
        <w:numPr>
          <w:ilvl w:val="0"/>
          <w:numId w:val="50"/>
        </w:numPr>
        <w:autoSpaceDE/>
        <w:autoSpaceDN/>
        <w:jc w:val="both"/>
        <w:rPr>
          <w:rFonts w:asciiTheme="minorHAnsi" w:eastAsia="Times New Roman" w:hAnsiTheme="minorHAnsi"/>
        </w:rPr>
      </w:pPr>
      <w:r>
        <w:rPr>
          <w:rFonts w:asciiTheme="minorHAnsi" w:eastAsia="Times New Roman" w:hAnsiTheme="minorHAnsi"/>
        </w:rPr>
        <w:t xml:space="preserve">If required by PIU, take necessary measures to increase the participation of women </w:t>
      </w:r>
      <w:r w:rsidR="00A674C0">
        <w:rPr>
          <w:rFonts w:asciiTheme="minorHAnsi" w:eastAsia="Times New Roman" w:hAnsiTheme="minorHAnsi"/>
        </w:rPr>
        <w:t xml:space="preserve">in the communication activities </w:t>
      </w:r>
      <w:r>
        <w:rPr>
          <w:rFonts w:asciiTheme="minorHAnsi" w:eastAsia="Times New Roman" w:hAnsiTheme="minorHAnsi"/>
        </w:rPr>
        <w:t>to keep up with the targets.</w:t>
      </w:r>
    </w:p>
    <w:p w14:paraId="43EDF505" w14:textId="079F17F5" w:rsidR="004F64B2" w:rsidRDefault="004F64B2" w:rsidP="004F64B2">
      <w:pPr>
        <w:pStyle w:val="ListParagraph"/>
        <w:widowControl/>
        <w:autoSpaceDE/>
        <w:autoSpaceDN/>
        <w:ind w:left="432" w:firstLine="0"/>
        <w:jc w:val="both"/>
        <w:rPr>
          <w:rFonts w:asciiTheme="minorHAnsi" w:eastAsia="Times New Roman" w:hAnsiTheme="minorHAnsi"/>
        </w:rPr>
      </w:pPr>
    </w:p>
    <w:p w14:paraId="1ADDA9A5" w14:textId="17759187" w:rsidR="004F64B2" w:rsidRDefault="004F64B2" w:rsidP="004F64B2">
      <w:pPr>
        <w:pStyle w:val="ListParagraph"/>
        <w:widowControl/>
        <w:autoSpaceDE/>
        <w:autoSpaceDN/>
        <w:ind w:left="432" w:firstLine="0"/>
        <w:jc w:val="both"/>
        <w:rPr>
          <w:rFonts w:asciiTheme="minorHAnsi" w:eastAsia="Times New Roman" w:hAnsiTheme="minorHAnsi"/>
          <w:b/>
          <w:i/>
        </w:rPr>
      </w:pPr>
      <w:r w:rsidRPr="00670E3E">
        <w:rPr>
          <w:rFonts w:asciiTheme="minorHAnsi" w:eastAsia="Times New Roman" w:hAnsiTheme="minorHAnsi"/>
          <w:b/>
          <w:i/>
        </w:rPr>
        <w:t>Deliverables</w:t>
      </w:r>
    </w:p>
    <w:p w14:paraId="44C1D6D7" w14:textId="77777777" w:rsidR="004F64B2" w:rsidRDefault="004F64B2" w:rsidP="004F64B2">
      <w:pPr>
        <w:pStyle w:val="ListParagraph"/>
        <w:widowControl/>
        <w:autoSpaceDE/>
        <w:autoSpaceDN/>
        <w:ind w:left="432" w:firstLine="0"/>
        <w:jc w:val="both"/>
        <w:rPr>
          <w:rFonts w:asciiTheme="minorHAnsi" w:eastAsia="Times New Roman" w:hAnsiTheme="minorHAnsi"/>
          <w:b/>
          <w:i/>
        </w:rPr>
      </w:pPr>
    </w:p>
    <w:p w14:paraId="5B5BBCE9" w14:textId="4CC6FBA2" w:rsidR="004F64B2" w:rsidRDefault="004F64B2" w:rsidP="004F64B2">
      <w:pPr>
        <w:pStyle w:val="ListParagraph"/>
        <w:widowControl/>
        <w:autoSpaceDE/>
        <w:autoSpaceDN/>
        <w:ind w:left="432" w:firstLine="0"/>
        <w:jc w:val="both"/>
        <w:rPr>
          <w:rFonts w:asciiTheme="minorHAnsi" w:eastAsia="Times New Roman" w:hAnsiTheme="minorHAnsi"/>
        </w:rPr>
      </w:pPr>
      <w:r w:rsidRPr="00670E3E">
        <w:rPr>
          <w:rFonts w:asciiTheme="minorHAnsi" w:eastAsia="Times New Roman" w:hAnsiTheme="minorHAnsi"/>
        </w:rPr>
        <w:t>All Documents need to be in English a</w:t>
      </w:r>
      <w:r w:rsidR="002B7900">
        <w:rPr>
          <w:rFonts w:asciiTheme="minorHAnsi" w:eastAsia="Times New Roman" w:hAnsiTheme="minorHAnsi"/>
        </w:rPr>
        <w:t>n</w:t>
      </w:r>
      <w:r w:rsidRPr="00670E3E">
        <w:rPr>
          <w:rFonts w:asciiTheme="minorHAnsi" w:eastAsia="Times New Roman" w:hAnsiTheme="minorHAnsi"/>
        </w:rPr>
        <w:t>d Turkish language</w:t>
      </w:r>
      <w:r w:rsidR="00F82B4D">
        <w:rPr>
          <w:rFonts w:asciiTheme="minorHAnsi" w:eastAsia="Times New Roman" w:hAnsiTheme="minorHAnsi"/>
        </w:rPr>
        <w:t>,</w:t>
      </w:r>
      <w:r w:rsidR="00F82B4D">
        <w:rPr>
          <w:rFonts w:asciiTheme="minorHAnsi" w:hAnsiTheme="minorHAnsi" w:cstheme="minorHAnsi"/>
          <w:color w:val="000000"/>
        </w:rPr>
        <w:t xml:space="preserve"> unless otherwise specified</w:t>
      </w:r>
      <w:r w:rsidRPr="00670E3E">
        <w:rPr>
          <w:rFonts w:asciiTheme="minorHAnsi" w:eastAsia="Times New Roman" w:hAnsiTheme="minorHAnsi"/>
        </w:rPr>
        <w:t>. Payment will be output based. The deliverables for each task will be submitted to and approved by the PIU. The consulting firm must obtain approval for each deliverable before moving to subsequent tasks. The table below summarizes the deliverables and includes an indicative timeline and payment schedule.</w:t>
      </w:r>
    </w:p>
    <w:p w14:paraId="72145F27" w14:textId="1293469E" w:rsidR="004F64B2" w:rsidRPr="00122B82" w:rsidRDefault="004F64B2" w:rsidP="00122B82">
      <w:pPr>
        <w:widowControl/>
        <w:autoSpaceDE/>
        <w:autoSpaceDN/>
        <w:jc w:val="both"/>
        <w:rPr>
          <w:rFonts w:asciiTheme="minorHAnsi" w:eastAsia="Times New Roman" w:hAnsiTheme="minorHAnsi"/>
        </w:rPr>
      </w:pPr>
    </w:p>
    <w:p w14:paraId="284106AA" w14:textId="77777777" w:rsidR="004C0A9F" w:rsidRDefault="004C0A9F" w:rsidP="004F5DF3">
      <w:pPr>
        <w:pStyle w:val="ListParagraph"/>
        <w:widowControl/>
        <w:numPr>
          <w:ilvl w:val="0"/>
          <w:numId w:val="42"/>
        </w:numPr>
        <w:autoSpaceDE/>
        <w:autoSpaceDN/>
        <w:jc w:val="both"/>
        <w:rPr>
          <w:rFonts w:asciiTheme="minorHAnsi" w:eastAsia="Times New Roman" w:hAnsiTheme="minorHAnsi"/>
        </w:rPr>
      </w:pPr>
      <w:r>
        <w:rPr>
          <w:rFonts w:asciiTheme="minorHAnsi" w:eastAsia="Times New Roman" w:hAnsiTheme="minorHAnsi"/>
        </w:rPr>
        <w:t>Inception Report</w:t>
      </w:r>
    </w:p>
    <w:p w14:paraId="2DD85DD6" w14:textId="792F579C" w:rsidR="00122B82" w:rsidRPr="004C0A9F" w:rsidRDefault="00122B82" w:rsidP="004F5DF3">
      <w:pPr>
        <w:pStyle w:val="ListParagraph"/>
        <w:widowControl/>
        <w:numPr>
          <w:ilvl w:val="0"/>
          <w:numId w:val="42"/>
        </w:numPr>
        <w:autoSpaceDE/>
        <w:autoSpaceDN/>
        <w:jc w:val="both"/>
        <w:rPr>
          <w:rFonts w:asciiTheme="minorHAnsi" w:eastAsia="Times New Roman" w:hAnsiTheme="minorHAnsi"/>
        </w:rPr>
      </w:pPr>
      <w:r w:rsidRPr="004C0A9F">
        <w:rPr>
          <w:rFonts w:asciiTheme="minorHAnsi" w:eastAsia="Times New Roman" w:hAnsiTheme="minorHAnsi"/>
        </w:rPr>
        <w:t>Application Review Reports (based on # reviewed)</w:t>
      </w:r>
    </w:p>
    <w:p w14:paraId="6094AA9D" w14:textId="46784E32"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Energy Audit</w:t>
      </w:r>
      <w:r w:rsidR="00947923">
        <w:rPr>
          <w:rFonts w:asciiTheme="minorHAnsi" w:eastAsia="Times New Roman" w:hAnsiTheme="minorHAnsi"/>
        </w:rPr>
        <w:t xml:space="preserve"> Evaluation</w:t>
      </w:r>
      <w:r w:rsidRPr="00122B82">
        <w:rPr>
          <w:rFonts w:asciiTheme="minorHAnsi" w:eastAsia="Times New Roman" w:hAnsiTheme="minorHAnsi"/>
        </w:rPr>
        <w:t xml:space="preserve"> Reports (based on # reviewed)</w:t>
      </w:r>
    </w:p>
    <w:p w14:paraId="42623B00" w14:textId="20B36555"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Technical Design Review Reports (based on # reviewed)</w:t>
      </w:r>
    </w:p>
    <w:p w14:paraId="4D7E5367" w14:textId="055E6719"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Renovation works Inspection and Acceptance Reports (based on # reviewed)</w:t>
      </w:r>
    </w:p>
    <w:p w14:paraId="02527F8C" w14:textId="2023112A"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M&amp;V methodology and recommended enhacements</w:t>
      </w:r>
    </w:p>
    <w:p w14:paraId="70C9CC64" w14:textId="4A063B4F" w:rsidR="00122B82" w:rsidRPr="004C0A9F" w:rsidRDefault="00122B82" w:rsidP="000C4C7D">
      <w:pPr>
        <w:pStyle w:val="ListParagraph"/>
        <w:widowControl/>
        <w:numPr>
          <w:ilvl w:val="0"/>
          <w:numId w:val="42"/>
        </w:numPr>
        <w:autoSpaceDE/>
        <w:autoSpaceDN/>
        <w:jc w:val="both"/>
        <w:rPr>
          <w:rFonts w:asciiTheme="minorHAnsi" w:eastAsia="Times New Roman" w:hAnsiTheme="minorHAnsi"/>
        </w:rPr>
      </w:pPr>
      <w:r w:rsidRPr="004C0A9F">
        <w:rPr>
          <w:rFonts w:asciiTheme="minorHAnsi" w:eastAsia="Times New Roman" w:hAnsiTheme="minorHAnsi"/>
        </w:rPr>
        <w:t>Building Evaluation Criteria &amp;</w:t>
      </w:r>
      <w:r w:rsidR="004C0A9F">
        <w:rPr>
          <w:rFonts w:asciiTheme="minorHAnsi" w:eastAsia="Times New Roman" w:hAnsiTheme="minorHAnsi"/>
        </w:rPr>
        <w:t xml:space="preserve"> </w:t>
      </w:r>
      <w:r w:rsidRPr="004C0A9F">
        <w:rPr>
          <w:rFonts w:asciiTheme="minorHAnsi" w:eastAsia="Times New Roman" w:hAnsiTheme="minorHAnsi"/>
        </w:rPr>
        <w:t>Evaluation Report</w:t>
      </w:r>
    </w:p>
    <w:p w14:paraId="08B2FD43" w14:textId="554BA6AF" w:rsidR="00122B82" w:rsidRPr="004C0A9F" w:rsidRDefault="00122B82" w:rsidP="00307BCD">
      <w:pPr>
        <w:pStyle w:val="ListParagraph"/>
        <w:widowControl/>
        <w:numPr>
          <w:ilvl w:val="0"/>
          <w:numId w:val="42"/>
        </w:numPr>
        <w:autoSpaceDE/>
        <w:autoSpaceDN/>
        <w:jc w:val="both"/>
        <w:rPr>
          <w:rFonts w:asciiTheme="minorHAnsi" w:eastAsia="Times New Roman" w:hAnsiTheme="minorHAnsi"/>
        </w:rPr>
      </w:pPr>
      <w:r w:rsidRPr="004C0A9F">
        <w:rPr>
          <w:rFonts w:asciiTheme="minorHAnsi" w:eastAsia="Times New Roman" w:hAnsiTheme="minorHAnsi"/>
        </w:rPr>
        <w:t>ESCO contracts Implementation support</w:t>
      </w:r>
      <w:r w:rsidR="004C0A9F" w:rsidRPr="004C0A9F">
        <w:rPr>
          <w:rFonts w:asciiTheme="minorHAnsi" w:eastAsia="Times New Roman" w:hAnsiTheme="minorHAnsi"/>
        </w:rPr>
        <w:t>, including supporting the PIU procurement, reviews of M&amp;V Reports (per procurement package)</w:t>
      </w:r>
    </w:p>
    <w:p w14:paraId="55AA9A3A" w14:textId="105CB74C" w:rsidR="00122B82" w:rsidRPr="004C0A9F" w:rsidRDefault="00122B82" w:rsidP="00D1667F">
      <w:pPr>
        <w:pStyle w:val="ListParagraph"/>
        <w:widowControl/>
        <w:numPr>
          <w:ilvl w:val="0"/>
          <w:numId w:val="42"/>
        </w:numPr>
        <w:autoSpaceDE/>
        <w:autoSpaceDN/>
        <w:jc w:val="both"/>
        <w:rPr>
          <w:rFonts w:asciiTheme="minorHAnsi" w:eastAsia="Times New Roman" w:hAnsiTheme="minorHAnsi"/>
        </w:rPr>
      </w:pPr>
      <w:r w:rsidRPr="004C0A9F">
        <w:rPr>
          <w:rFonts w:asciiTheme="minorHAnsi" w:eastAsia="Times New Roman" w:hAnsiTheme="minorHAnsi"/>
        </w:rPr>
        <w:t>NZEB</w:t>
      </w:r>
      <w:r w:rsidR="00947923">
        <w:rPr>
          <w:rFonts w:asciiTheme="minorHAnsi" w:eastAsia="Times New Roman" w:hAnsiTheme="minorHAnsi"/>
        </w:rPr>
        <w:t xml:space="preserve"> </w:t>
      </w:r>
      <w:r w:rsidR="00947923" w:rsidRPr="00B330FA">
        <w:rPr>
          <w:rFonts w:asciiTheme="minorHAnsi" w:hAnsiTheme="minorHAnsi"/>
        </w:rPr>
        <w:t>Assessment and Recommendation Report</w:t>
      </w:r>
      <w:r w:rsidR="004C0A9F" w:rsidRPr="004C0A9F">
        <w:rPr>
          <w:rFonts w:asciiTheme="minorHAnsi" w:eastAsia="Times New Roman" w:hAnsiTheme="minorHAnsi"/>
        </w:rPr>
        <w:t xml:space="preserve">, including review of audits, technical designs, bid evaluation and final assessment </w:t>
      </w:r>
    </w:p>
    <w:p w14:paraId="0CEB8754" w14:textId="11FB95C0"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 xml:space="preserve">ESCO buildings selection support </w:t>
      </w:r>
    </w:p>
    <w:p w14:paraId="7504239D" w14:textId="4FF09E00" w:rsidR="00122B82" w:rsidRPr="00122B82" w:rsidRDefault="004C0A9F" w:rsidP="00122B82">
      <w:pPr>
        <w:pStyle w:val="ListParagraph"/>
        <w:widowControl/>
        <w:numPr>
          <w:ilvl w:val="0"/>
          <w:numId w:val="42"/>
        </w:numPr>
        <w:autoSpaceDE/>
        <w:autoSpaceDN/>
        <w:jc w:val="both"/>
        <w:rPr>
          <w:rFonts w:asciiTheme="minorHAnsi" w:eastAsia="Times New Roman" w:hAnsiTheme="minorHAnsi"/>
        </w:rPr>
      </w:pPr>
      <w:r>
        <w:rPr>
          <w:rFonts w:asciiTheme="minorHAnsi" w:eastAsia="Times New Roman" w:hAnsiTheme="minorHAnsi"/>
        </w:rPr>
        <w:t>T</w:t>
      </w:r>
      <w:r w:rsidR="00122B82" w:rsidRPr="00122B82">
        <w:rPr>
          <w:rFonts w:asciiTheme="minorHAnsi" w:eastAsia="Times New Roman" w:hAnsiTheme="minorHAnsi"/>
        </w:rPr>
        <w:t>raining materials for different target groups; as for energy auditors, designers, construction supervision firms, construction companies and MoEU report</w:t>
      </w:r>
    </w:p>
    <w:p w14:paraId="3AD74056" w14:textId="5050BF23" w:rsidR="00122B82" w:rsidRPr="00122B8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Communication and outreach: including dissemination of case studies and preparation of workshops.</w:t>
      </w:r>
    </w:p>
    <w:p w14:paraId="3708E128" w14:textId="3335F86E" w:rsidR="004F64B2" w:rsidRDefault="00122B82" w:rsidP="00122B82">
      <w:pPr>
        <w:pStyle w:val="ListParagraph"/>
        <w:widowControl/>
        <w:numPr>
          <w:ilvl w:val="0"/>
          <w:numId w:val="42"/>
        </w:numPr>
        <w:autoSpaceDE/>
        <w:autoSpaceDN/>
        <w:jc w:val="both"/>
        <w:rPr>
          <w:rFonts w:asciiTheme="minorHAnsi" w:eastAsia="Times New Roman" w:hAnsiTheme="minorHAnsi"/>
        </w:rPr>
      </w:pPr>
      <w:r w:rsidRPr="00122B82">
        <w:rPr>
          <w:rFonts w:asciiTheme="minorHAnsi" w:eastAsia="Times New Roman" w:hAnsiTheme="minorHAnsi"/>
        </w:rPr>
        <w:t>Citizen engagement</w:t>
      </w:r>
      <w:r w:rsidR="004C0A9F">
        <w:rPr>
          <w:rFonts w:asciiTheme="minorHAnsi" w:eastAsia="Times New Roman" w:hAnsiTheme="minorHAnsi"/>
        </w:rPr>
        <w:t xml:space="preserve"> activities</w:t>
      </w:r>
    </w:p>
    <w:p w14:paraId="60B74812" w14:textId="6E09A543" w:rsidR="004F64B2" w:rsidRDefault="004F64B2" w:rsidP="004F64B2">
      <w:pPr>
        <w:pStyle w:val="ListParagraph"/>
        <w:widowControl/>
        <w:autoSpaceDE/>
        <w:autoSpaceDN/>
        <w:ind w:left="432" w:firstLine="0"/>
        <w:jc w:val="both"/>
        <w:rPr>
          <w:rFonts w:asciiTheme="minorHAnsi" w:eastAsia="Times New Roman" w:hAnsiTheme="minorHAnsi"/>
        </w:rPr>
      </w:pPr>
    </w:p>
    <w:p w14:paraId="370E999C" w14:textId="0315DB2D" w:rsidR="004F64B2" w:rsidRDefault="004F64B2" w:rsidP="004F64B2">
      <w:pPr>
        <w:pStyle w:val="ListParagraph"/>
        <w:widowControl/>
        <w:autoSpaceDE/>
        <w:autoSpaceDN/>
        <w:ind w:left="432" w:firstLine="0"/>
        <w:jc w:val="both"/>
        <w:rPr>
          <w:rFonts w:asciiTheme="minorHAnsi" w:eastAsia="Times New Roman" w:hAnsiTheme="minorHAnsi"/>
        </w:rPr>
      </w:pPr>
    </w:p>
    <w:p w14:paraId="7DEF41AD" w14:textId="49B1DB1E" w:rsidR="007A2C0B" w:rsidRDefault="007A2C0B">
      <w:pPr>
        <w:widowControl/>
        <w:autoSpaceDE/>
        <w:autoSpaceDN/>
        <w:spacing w:after="160" w:line="259" w:lineRule="auto"/>
        <w:rPr>
          <w:rFonts w:asciiTheme="minorHAnsi" w:eastAsia="Times New Roman" w:hAnsiTheme="minorHAnsi"/>
        </w:rPr>
      </w:pPr>
      <w:r>
        <w:rPr>
          <w:rFonts w:asciiTheme="minorHAnsi" w:eastAsia="Times New Roman" w:hAnsiTheme="minorHAnsi"/>
        </w:rPr>
        <w:br w:type="page"/>
      </w:r>
    </w:p>
    <w:p w14:paraId="7C48B573" w14:textId="28B84075" w:rsidR="00122B82" w:rsidRPr="00B330FA" w:rsidRDefault="00122B82" w:rsidP="00924753">
      <w:pPr>
        <w:widowControl/>
        <w:autoSpaceDE/>
        <w:autoSpaceDN/>
        <w:spacing w:after="160" w:line="259" w:lineRule="auto"/>
        <w:rPr>
          <w:rFonts w:asciiTheme="minorHAnsi" w:hAnsiTheme="minorHAnsi" w:cstheme="minorHAnsi"/>
          <w:b/>
        </w:rPr>
      </w:pPr>
      <w:r w:rsidRPr="00B330FA">
        <w:rPr>
          <w:rFonts w:asciiTheme="minorHAnsi" w:hAnsiTheme="minorHAnsi" w:cstheme="minorHAnsi"/>
          <w:b/>
        </w:rPr>
        <w:t>Deliverables and payment schedule</w:t>
      </w:r>
    </w:p>
    <w:p w14:paraId="696B296F" w14:textId="77777777" w:rsidR="004F64B2" w:rsidRDefault="004F64B2" w:rsidP="00924753">
      <w:pPr>
        <w:widowControl/>
        <w:autoSpaceDE/>
        <w:autoSpaceDN/>
        <w:spacing w:after="160" w:line="259" w:lineRule="auto"/>
        <w:rPr>
          <w:rFonts w:asciiTheme="minorHAnsi" w:eastAsia="Times New Roman" w:hAnsiTheme="minorHAnsi"/>
        </w:rPr>
      </w:pPr>
    </w:p>
    <w:tbl>
      <w:tblPr>
        <w:tblW w:w="478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9"/>
        <w:gridCol w:w="4572"/>
        <w:gridCol w:w="1776"/>
        <w:gridCol w:w="1153"/>
      </w:tblGrid>
      <w:tr w:rsidR="004F64B2" w:rsidRPr="004402E9" w14:paraId="72E24FA5" w14:textId="77777777" w:rsidTr="00924753">
        <w:trPr>
          <w:trHeight w:val="900"/>
          <w:jc w:val="right"/>
        </w:trPr>
        <w:tc>
          <w:tcPr>
            <w:tcW w:w="459" w:type="pct"/>
            <w:shd w:val="clear" w:color="auto" w:fill="auto"/>
            <w:hideMark/>
          </w:tcPr>
          <w:p w14:paraId="4F216BA7" w14:textId="77777777" w:rsidR="004F64B2" w:rsidRPr="004402E9" w:rsidRDefault="004F64B2" w:rsidP="00670E3E">
            <w:pPr>
              <w:jc w:val="both"/>
              <w:rPr>
                <w:rFonts w:asciiTheme="minorHAnsi" w:hAnsiTheme="minorHAnsi" w:cstheme="minorHAnsi"/>
                <w:b/>
                <w:bCs/>
              </w:rPr>
            </w:pPr>
            <w:r w:rsidRPr="004402E9">
              <w:rPr>
                <w:rFonts w:asciiTheme="minorHAnsi" w:hAnsiTheme="minorHAnsi" w:cstheme="minorHAnsi"/>
                <w:b/>
                <w:bCs/>
              </w:rPr>
              <w:t>Task</w:t>
            </w:r>
          </w:p>
        </w:tc>
        <w:tc>
          <w:tcPr>
            <w:tcW w:w="2872" w:type="pct"/>
            <w:gridSpan w:val="2"/>
            <w:shd w:val="clear" w:color="auto" w:fill="auto"/>
            <w:hideMark/>
          </w:tcPr>
          <w:p w14:paraId="502BC7D3" w14:textId="77777777" w:rsidR="004F64B2" w:rsidRPr="004402E9" w:rsidRDefault="004F64B2" w:rsidP="00670E3E">
            <w:pPr>
              <w:jc w:val="both"/>
              <w:rPr>
                <w:rFonts w:asciiTheme="minorHAnsi" w:hAnsiTheme="minorHAnsi" w:cstheme="minorHAnsi"/>
                <w:b/>
                <w:bCs/>
              </w:rPr>
            </w:pPr>
            <w:r w:rsidRPr="004402E9">
              <w:rPr>
                <w:rFonts w:asciiTheme="minorHAnsi" w:hAnsiTheme="minorHAnsi" w:cstheme="minorHAnsi"/>
                <w:b/>
                <w:bCs/>
              </w:rPr>
              <w:t>Deliverable</w:t>
            </w:r>
          </w:p>
        </w:tc>
        <w:tc>
          <w:tcPr>
            <w:tcW w:w="1012" w:type="pct"/>
            <w:shd w:val="clear" w:color="auto" w:fill="auto"/>
            <w:hideMark/>
          </w:tcPr>
          <w:p w14:paraId="3A9DC18B" w14:textId="77777777" w:rsidR="004F64B2" w:rsidRPr="004402E9" w:rsidRDefault="004F64B2" w:rsidP="00670E3E">
            <w:pPr>
              <w:jc w:val="both"/>
              <w:rPr>
                <w:rFonts w:asciiTheme="minorHAnsi" w:hAnsiTheme="minorHAnsi" w:cstheme="minorHAnsi"/>
                <w:b/>
                <w:bCs/>
              </w:rPr>
            </w:pPr>
            <w:r w:rsidRPr="004402E9">
              <w:rPr>
                <w:rFonts w:asciiTheme="minorHAnsi" w:hAnsiTheme="minorHAnsi" w:cstheme="minorHAnsi"/>
                <w:b/>
                <w:bCs/>
              </w:rPr>
              <w:t xml:space="preserve">Deadline </w:t>
            </w:r>
            <w:r w:rsidRPr="004402E9">
              <w:rPr>
                <w:rFonts w:asciiTheme="minorHAnsi" w:hAnsiTheme="minorHAnsi" w:cstheme="minorHAnsi"/>
              </w:rPr>
              <w:t>(months after contract signing)</w:t>
            </w:r>
          </w:p>
        </w:tc>
        <w:tc>
          <w:tcPr>
            <w:tcW w:w="657" w:type="pct"/>
            <w:shd w:val="clear" w:color="auto" w:fill="auto"/>
            <w:hideMark/>
          </w:tcPr>
          <w:p w14:paraId="5116CDCF" w14:textId="77777777" w:rsidR="004F64B2" w:rsidRPr="004402E9" w:rsidRDefault="004F64B2" w:rsidP="00670E3E">
            <w:pPr>
              <w:jc w:val="both"/>
              <w:rPr>
                <w:rFonts w:asciiTheme="minorHAnsi" w:hAnsiTheme="minorHAnsi" w:cstheme="minorHAnsi"/>
                <w:b/>
                <w:bCs/>
              </w:rPr>
            </w:pPr>
            <w:r w:rsidRPr="004402E9">
              <w:rPr>
                <w:rFonts w:asciiTheme="minorHAnsi" w:hAnsiTheme="minorHAnsi" w:cstheme="minorHAnsi"/>
                <w:b/>
                <w:bCs/>
              </w:rPr>
              <w:t xml:space="preserve">Payment </w:t>
            </w:r>
            <w:r w:rsidRPr="004402E9">
              <w:rPr>
                <w:rFonts w:asciiTheme="minorHAnsi" w:hAnsiTheme="minorHAnsi" w:cstheme="minorHAnsi"/>
              </w:rPr>
              <w:t>(% of total payment)</w:t>
            </w:r>
          </w:p>
        </w:tc>
      </w:tr>
      <w:tr w:rsidR="0043509F" w:rsidRPr="004402E9" w14:paraId="01661932" w14:textId="77777777" w:rsidTr="00924753">
        <w:trPr>
          <w:trHeight w:val="300"/>
          <w:jc w:val="right"/>
        </w:trPr>
        <w:tc>
          <w:tcPr>
            <w:tcW w:w="459" w:type="pct"/>
            <w:vMerge w:val="restart"/>
            <w:shd w:val="clear" w:color="auto" w:fill="auto"/>
          </w:tcPr>
          <w:p w14:paraId="6F1657C9" w14:textId="77777777" w:rsidR="0043509F" w:rsidRPr="004402E9" w:rsidRDefault="0043509F" w:rsidP="00670E3E">
            <w:pPr>
              <w:jc w:val="both"/>
              <w:rPr>
                <w:rFonts w:asciiTheme="minorHAnsi" w:hAnsiTheme="minorHAnsi" w:cstheme="minorHAnsi"/>
              </w:rPr>
            </w:pPr>
            <w:r w:rsidRPr="004402E9">
              <w:rPr>
                <w:rFonts w:asciiTheme="minorHAnsi" w:hAnsiTheme="minorHAnsi" w:cstheme="minorHAnsi"/>
              </w:rPr>
              <w:t>Year 1</w:t>
            </w:r>
          </w:p>
          <w:p w14:paraId="4732BB1F" w14:textId="77777777" w:rsidR="0043509F" w:rsidRPr="004402E9" w:rsidRDefault="0043509F" w:rsidP="00670E3E">
            <w:pPr>
              <w:jc w:val="both"/>
              <w:rPr>
                <w:rFonts w:asciiTheme="minorHAnsi" w:hAnsiTheme="minorHAnsi" w:cstheme="minorHAnsi"/>
              </w:rPr>
            </w:pPr>
          </w:p>
        </w:tc>
        <w:tc>
          <w:tcPr>
            <w:tcW w:w="3884" w:type="pct"/>
            <w:gridSpan w:val="3"/>
            <w:shd w:val="clear" w:color="auto" w:fill="auto"/>
          </w:tcPr>
          <w:p w14:paraId="1A7C930B" w14:textId="77777777" w:rsidR="0043509F" w:rsidRPr="004402E9" w:rsidRDefault="0043509F" w:rsidP="00670E3E">
            <w:pPr>
              <w:jc w:val="center"/>
              <w:rPr>
                <w:rFonts w:asciiTheme="minorHAnsi" w:hAnsiTheme="minorHAnsi" w:cstheme="minorHAnsi"/>
              </w:rPr>
            </w:pPr>
          </w:p>
        </w:tc>
        <w:tc>
          <w:tcPr>
            <w:tcW w:w="657" w:type="pct"/>
            <w:shd w:val="clear" w:color="auto" w:fill="auto"/>
          </w:tcPr>
          <w:p w14:paraId="3821BD40" w14:textId="5CEA331A" w:rsidR="0043509F" w:rsidRPr="004402E9" w:rsidRDefault="0043509F" w:rsidP="00DD319E">
            <w:pPr>
              <w:jc w:val="both"/>
              <w:rPr>
                <w:rFonts w:asciiTheme="minorHAnsi" w:hAnsiTheme="minorHAnsi" w:cstheme="minorHAnsi"/>
              </w:rPr>
            </w:pPr>
            <w:r>
              <w:rPr>
                <w:rFonts w:asciiTheme="minorHAnsi" w:hAnsiTheme="minorHAnsi" w:cstheme="minorHAnsi"/>
                <w:b/>
              </w:rPr>
              <w:t>7</w:t>
            </w:r>
            <w:r w:rsidR="00DD319E">
              <w:rPr>
                <w:rFonts w:asciiTheme="minorHAnsi" w:hAnsiTheme="minorHAnsi" w:cstheme="minorHAnsi"/>
                <w:b/>
              </w:rPr>
              <w:t>5</w:t>
            </w:r>
            <w:r w:rsidRPr="004402E9">
              <w:rPr>
                <w:rFonts w:asciiTheme="minorHAnsi" w:hAnsiTheme="minorHAnsi" w:cstheme="minorHAnsi"/>
                <w:b/>
              </w:rPr>
              <w:t>%</w:t>
            </w:r>
          </w:p>
        </w:tc>
      </w:tr>
      <w:tr w:rsidR="0043509F" w:rsidRPr="004402E9" w14:paraId="599431AA" w14:textId="77777777" w:rsidTr="00CF5533">
        <w:trPr>
          <w:trHeight w:val="300"/>
          <w:jc w:val="right"/>
        </w:trPr>
        <w:tc>
          <w:tcPr>
            <w:tcW w:w="459" w:type="pct"/>
            <w:vMerge/>
            <w:shd w:val="clear" w:color="auto" w:fill="auto"/>
            <w:hideMark/>
          </w:tcPr>
          <w:p w14:paraId="44E13794" w14:textId="77777777" w:rsidR="0043509F" w:rsidRPr="004402E9" w:rsidRDefault="0043509F" w:rsidP="0012619A">
            <w:pPr>
              <w:jc w:val="both"/>
              <w:rPr>
                <w:rFonts w:asciiTheme="minorHAnsi" w:hAnsiTheme="minorHAnsi" w:cstheme="minorHAnsi"/>
              </w:rPr>
            </w:pPr>
          </w:p>
        </w:tc>
        <w:tc>
          <w:tcPr>
            <w:tcW w:w="267" w:type="pct"/>
            <w:shd w:val="clear" w:color="auto" w:fill="auto"/>
            <w:hideMark/>
          </w:tcPr>
          <w:p w14:paraId="0F1E0D40" w14:textId="2FE839E8" w:rsidR="0043509F" w:rsidRPr="004402E9" w:rsidRDefault="0043509F" w:rsidP="0012619A">
            <w:pPr>
              <w:jc w:val="both"/>
              <w:rPr>
                <w:rFonts w:asciiTheme="minorHAnsi" w:hAnsiTheme="minorHAnsi" w:cstheme="minorHAnsi"/>
              </w:rPr>
            </w:pPr>
            <w:r>
              <w:rPr>
                <w:rFonts w:asciiTheme="minorHAnsi" w:hAnsiTheme="minorHAnsi" w:cstheme="minorHAnsi"/>
              </w:rPr>
              <w:t>1</w:t>
            </w:r>
            <w:r w:rsidRPr="004402E9">
              <w:rPr>
                <w:rFonts w:asciiTheme="minorHAnsi" w:hAnsiTheme="minorHAnsi" w:cstheme="minorHAnsi"/>
              </w:rPr>
              <w:t>a</w:t>
            </w:r>
          </w:p>
        </w:tc>
        <w:tc>
          <w:tcPr>
            <w:tcW w:w="2605" w:type="pct"/>
            <w:shd w:val="clear" w:color="auto" w:fill="auto"/>
            <w:hideMark/>
          </w:tcPr>
          <w:p w14:paraId="0EEEFF15" w14:textId="088299A4" w:rsidR="0043509F" w:rsidRPr="004402E9" w:rsidRDefault="0043509F" w:rsidP="0012619A">
            <w:pPr>
              <w:rPr>
                <w:rFonts w:asciiTheme="minorHAnsi" w:hAnsiTheme="minorHAnsi" w:cstheme="minorHAnsi"/>
              </w:rPr>
            </w:pPr>
            <w:r w:rsidRPr="004402E9">
              <w:rPr>
                <w:rFonts w:asciiTheme="minorHAnsi" w:hAnsiTheme="minorHAnsi" w:cstheme="minorHAnsi"/>
              </w:rPr>
              <w:t xml:space="preserve">Inception </w:t>
            </w:r>
            <w:r>
              <w:rPr>
                <w:rFonts w:asciiTheme="minorHAnsi" w:hAnsiTheme="minorHAnsi" w:cstheme="minorHAnsi"/>
              </w:rPr>
              <w:t>R</w:t>
            </w:r>
            <w:r w:rsidRPr="004402E9">
              <w:rPr>
                <w:rFonts w:asciiTheme="minorHAnsi" w:hAnsiTheme="minorHAnsi" w:cstheme="minorHAnsi"/>
              </w:rPr>
              <w:t>eport</w:t>
            </w:r>
          </w:p>
        </w:tc>
        <w:tc>
          <w:tcPr>
            <w:tcW w:w="1012" w:type="pct"/>
            <w:shd w:val="clear" w:color="auto" w:fill="auto"/>
          </w:tcPr>
          <w:p w14:paraId="01BC9044" w14:textId="6F891D90" w:rsidR="0043509F" w:rsidRPr="00CF5533" w:rsidRDefault="00BA0908" w:rsidP="00BA0908">
            <w:pPr>
              <w:jc w:val="center"/>
              <w:rPr>
                <w:rFonts w:asciiTheme="minorHAnsi" w:hAnsiTheme="minorHAnsi" w:cstheme="minorHAnsi"/>
              </w:rPr>
            </w:pPr>
            <w:r w:rsidRPr="00CF5533">
              <w:rPr>
                <w:rFonts w:asciiTheme="minorHAnsi" w:hAnsiTheme="minorHAnsi" w:cstheme="minorHAnsi"/>
              </w:rPr>
              <w:t>1</w:t>
            </w:r>
          </w:p>
        </w:tc>
        <w:tc>
          <w:tcPr>
            <w:tcW w:w="657" w:type="pct"/>
            <w:shd w:val="clear" w:color="auto" w:fill="auto"/>
          </w:tcPr>
          <w:p w14:paraId="39F726B1" w14:textId="371186EA" w:rsidR="0043509F" w:rsidRPr="004402E9" w:rsidRDefault="003138BE" w:rsidP="0012619A">
            <w:pPr>
              <w:jc w:val="both"/>
              <w:rPr>
                <w:rFonts w:asciiTheme="minorHAnsi" w:hAnsiTheme="minorHAnsi" w:cstheme="minorHAnsi"/>
              </w:rPr>
            </w:pPr>
            <w:r>
              <w:rPr>
                <w:rFonts w:asciiTheme="minorHAnsi" w:hAnsiTheme="minorHAnsi" w:cstheme="minorHAnsi"/>
              </w:rPr>
              <w:t>4</w:t>
            </w:r>
            <w:r w:rsidR="0043509F">
              <w:rPr>
                <w:rFonts w:asciiTheme="minorHAnsi" w:hAnsiTheme="minorHAnsi" w:cstheme="minorHAnsi"/>
              </w:rPr>
              <w:t>%</w:t>
            </w:r>
          </w:p>
        </w:tc>
      </w:tr>
      <w:tr w:rsidR="0043509F" w:rsidRPr="004402E9" w14:paraId="417E00F3" w14:textId="77777777" w:rsidTr="00CF5533">
        <w:trPr>
          <w:trHeight w:val="300"/>
          <w:jc w:val="right"/>
        </w:trPr>
        <w:tc>
          <w:tcPr>
            <w:tcW w:w="459" w:type="pct"/>
            <w:vMerge/>
            <w:shd w:val="clear" w:color="auto" w:fill="auto"/>
          </w:tcPr>
          <w:p w14:paraId="25421DAD" w14:textId="77777777" w:rsidR="0043509F" w:rsidRPr="004402E9" w:rsidRDefault="0043509F" w:rsidP="006312E4">
            <w:pPr>
              <w:jc w:val="both"/>
              <w:rPr>
                <w:rFonts w:asciiTheme="minorHAnsi" w:hAnsiTheme="minorHAnsi" w:cstheme="minorHAnsi"/>
              </w:rPr>
            </w:pPr>
          </w:p>
        </w:tc>
        <w:tc>
          <w:tcPr>
            <w:tcW w:w="267" w:type="pct"/>
            <w:shd w:val="clear" w:color="auto" w:fill="auto"/>
          </w:tcPr>
          <w:p w14:paraId="7479444B" w14:textId="7B02415C" w:rsidR="0043509F" w:rsidRPr="004402E9" w:rsidRDefault="0043509F" w:rsidP="006312E4">
            <w:pPr>
              <w:jc w:val="both"/>
              <w:rPr>
                <w:rFonts w:asciiTheme="minorHAnsi" w:hAnsiTheme="minorHAnsi" w:cstheme="minorHAnsi"/>
              </w:rPr>
            </w:pPr>
            <w:r>
              <w:rPr>
                <w:rFonts w:asciiTheme="minorHAnsi" w:hAnsiTheme="minorHAnsi" w:cstheme="minorHAnsi"/>
              </w:rPr>
              <w:t>1b</w:t>
            </w:r>
          </w:p>
        </w:tc>
        <w:tc>
          <w:tcPr>
            <w:tcW w:w="2605" w:type="pct"/>
            <w:shd w:val="clear" w:color="auto" w:fill="auto"/>
          </w:tcPr>
          <w:p w14:paraId="6B3DF844" w14:textId="56424EAA" w:rsidR="0043509F" w:rsidRPr="004402E9" w:rsidRDefault="0043509F" w:rsidP="006312E4">
            <w:pPr>
              <w:rPr>
                <w:rFonts w:asciiTheme="minorHAnsi" w:hAnsiTheme="minorHAnsi" w:cstheme="minorHAnsi"/>
              </w:rPr>
            </w:pPr>
            <w:r>
              <w:rPr>
                <w:rFonts w:asciiTheme="minorHAnsi" w:hAnsiTheme="minorHAnsi" w:cstheme="minorHAnsi"/>
                <w:u w:val="single"/>
              </w:rPr>
              <w:t>Application Review Reports</w:t>
            </w:r>
            <w:r w:rsidRPr="001C7389">
              <w:rPr>
                <w:rFonts w:asciiTheme="minorHAnsi" w:hAnsiTheme="minorHAnsi" w:cstheme="minorHAnsi"/>
                <w:u w:val="single"/>
              </w:rPr>
              <w:t xml:space="preserve"> </w:t>
            </w:r>
            <w:r w:rsidRPr="00B330FA">
              <w:rPr>
                <w:rFonts w:asciiTheme="minorHAnsi" w:hAnsiTheme="minorHAnsi"/>
              </w:rPr>
              <w:t>(</w:t>
            </w:r>
            <w:r>
              <w:rPr>
                <w:rFonts w:asciiTheme="minorHAnsi" w:hAnsiTheme="minorHAnsi"/>
              </w:rPr>
              <w:t>based on # reviewed</w:t>
            </w:r>
            <w:r w:rsidRPr="00B330FA">
              <w:rPr>
                <w:rFonts w:asciiTheme="minorHAnsi" w:hAnsiTheme="minorHAnsi"/>
              </w:rPr>
              <w:t>)</w:t>
            </w:r>
          </w:p>
        </w:tc>
        <w:tc>
          <w:tcPr>
            <w:tcW w:w="1012" w:type="pct"/>
            <w:shd w:val="clear" w:color="auto" w:fill="auto"/>
          </w:tcPr>
          <w:p w14:paraId="436A2ED5" w14:textId="46D44764" w:rsidR="0043509F" w:rsidRPr="00CF5533" w:rsidRDefault="00BA0908" w:rsidP="00BA0908">
            <w:pPr>
              <w:jc w:val="center"/>
              <w:rPr>
                <w:rFonts w:asciiTheme="minorHAnsi" w:hAnsiTheme="minorHAnsi" w:cstheme="minorHAnsi"/>
              </w:rPr>
            </w:pPr>
            <w:r w:rsidRPr="00CF5533">
              <w:rPr>
                <w:rFonts w:asciiTheme="minorHAnsi" w:hAnsiTheme="minorHAnsi" w:cstheme="minorHAnsi"/>
              </w:rPr>
              <w:t>2</w:t>
            </w:r>
          </w:p>
        </w:tc>
        <w:tc>
          <w:tcPr>
            <w:tcW w:w="657" w:type="pct"/>
            <w:shd w:val="clear" w:color="auto" w:fill="auto"/>
          </w:tcPr>
          <w:p w14:paraId="5B936B08" w14:textId="74F6712C" w:rsidR="0043509F" w:rsidRPr="004402E9" w:rsidRDefault="003138BE" w:rsidP="006312E4">
            <w:pPr>
              <w:jc w:val="both"/>
              <w:rPr>
                <w:rFonts w:asciiTheme="minorHAnsi" w:hAnsiTheme="minorHAnsi" w:cstheme="minorHAnsi"/>
              </w:rPr>
            </w:pPr>
            <w:r>
              <w:rPr>
                <w:rFonts w:asciiTheme="minorHAnsi" w:hAnsiTheme="minorHAnsi" w:cstheme="minorHAnsi"/>
              </w:rPr>
              <w:t>4</w:t>
            </w:r>
            <w:r w:rsidR="0043509F">
              <w:rPr>
                <w:rFonts w:asciiTheme="minorHAnsi" w:hAnsiTheme="minorHAnsi" w:cstheme="minorHAnsi"/>
              </w:rPr>
              <w:t>%</w:t>
            </w:r>
          </w:p>
        </w:tc>
      </w:tr>
      <w:tr w:rsidR="0043509F" w:rsidRPr="004402E9" w14:paraId="1ED5A99D" w14:textId="77777777" w:rsidTr="00CF5533">
        <w:trPr>
          <w:trHeight w:val="300"/>
          <w:jc w:val="right"/>
        </w:trPr>
        <w:tc>
          <w:tcPr>
            <w:tcW w:w="459" w:type="pct"/>
            <w:vMerge/>
            <w:shd w:val="clear" w:color="auto" w:fill="auto"/>
          </w:tcPr>
          <w:p w14:paraId="19F74B76" w14:textId="77777777" w:rsidR="0043509F" w:rsidRPr="004402E9" w:rsidRDefault="0043509F" w:rsidP="006312E4">
            <w:pPr>
              <w:jc w:val="both"/>
              <w:rPr>
                <w:rFonts w:asciiTheme="minorHAnsi" w:hAnsiTheme="minorHAnsi" w:cstheme="minorHAnsi"/>
              </w:rPr>
            </w:pPr>
          </w:p>
        </w:tc>
        <w:tc>
          <w:tcPr>
            <w:tcW w:w="267" w:type="pct"/>
            <w:shd w:val="clear" w:color="auto" w:fill="auto"/>
          </w:tcPr>
          <w:p w14:paraId="3F16B7E6" w14:textId="20925C96" w:rsidR="0043509F" w:rsidRPr="004402E9" w:rsidRDefault="0043509F" w:rsidP="006312E4">
            <w:pPr>
              <w:jc w:val="both"/>
              <w:rPr>
                <w:rFonts w:asciiTheme="minorHAnsi" w:hAnsiTheme="minorHAnsi" w:cstheme="minorHAnsi"/>
              </w:rPr>
            </w:pPr>
            <w:r>
              <w:rPr>
                <w:rFonts w:asciiTheme="minorHAnsi" w:hAnsiTheme="minorHAnsi" w:cstheme="minorHAnsi"/>
              </w:rPr>
              <w:t>1c</w:t>
            </w:r>
          </w:p>
        </w:tc>
        <w:tc>
          <w:tcPr>
            <w:tcW w:w="2605" w:type="pct"/>
            <w:shd w:val="clear" w:color="auto" w:fill="auto"/>
          </w:tcPr>
          <w:p w14:paraId="6599B7B6" w14:textId="583BE102" w:rsidR="0043509F" w:rsidRPr="004402E9" w:rsidRDefault="0043509F" w:rsidP="00D7341D">
            <w:pPr>
              <w:rPr>
                <w:rFonts w:asciiTheme="minorHAnsi" w:hAnsiTheme="minorHAnsi" w:cstheme="minorHAnsi"/>
              </w:rPr>
            </w:pPr>
            <w:r>
              <w:rPr>
                <w:rFonts w:asciiTheme="minorHAnsi" w:hAnsiTheme="minorHAnsi" w:cstheme="minorHAnsi"/>
              </w:rPr>
              <w:t xml:space="preserve">Energy Audit Review Reports </w:t>
            </w:r>
            <w:r w:rsidRPr="00B330FA">
              <w:rPr>
                <w:rFonts w:asciiTheme="minorHAnsi" w:hAnsiTheme="minorHAnsi"/>
              </w:rPr>
              <w:t>(</w:t>
            </w:r>
            <w:r>
              <w:rPr>
                <w:rFonts w:asciiTheme="minorHAnsi" w:hAnsiTheme="minorHAnsi"/>
              </w:rPr>
              <w:t>based on # reviewed</w:t>
            </w:r>
            <w:r w:rsidRPr="00B330FA">
              <w:rPr>
                <w:rFonts w:asciiTheme="minorHAnsi" w:hAnsiTheme="minorHAnsi"/>
              </w:rPr>
              <w:t>)</w:t>
            </w:r>
          </w:p>
        </w:tc>
        <w:tc>
          <w:tcPr>
            <w:tcW w:w="1012" w:type="pct"/>
            <w:shd w:val="clear" w:color="auto" w:fill="auto"/>
          </w:tcPr>
          <w:p w14:paraId="5529B40E" w14:textId="4285819E" w:rsidR="0043509F" w:rsidRPr="00CF5533" w:rsidRDefault="00BA0908" w:rsidP="00BA0908">
            <w:pPr>
              <w:jc w:val="center"/>
              <w:rPr>
                <w:rFonts w:asciiTheme="minorHAnsi" w:hAnsiTheme="minorHAnsi" w:cstheme="minorHAnsi"/>
              </w:rPr>
            </w:pPr>
            <w:r w:rsidRPr="00CF5533">
              <w:rPr>
                <w:rFonts w:asciiTheme="minorHAnsi" w:hAnsiTheme="minorHAnsi" w:cstheme="minorHAnsi"/>
              </w:rPr>
              <w:t>2</w:t>
            </w:r>
            <w:r w:rsidR="00D52DDF" w:rsidRPr="00CF5533">
              <w:rPr>
                <w:rFonts w:asciiTheme="minorHAnsi" w:hAnsiTheme="minorHAnsi" w:cstheme="minorHAnsi"/>
              </w:rPr>
              <w:t>-3</w:t>
            </w:r>
          </w:p>
        </w:tc>
        <w:tc>
          <w:tcPr>
            <w:tcW w:w="657" w:type="pct"/>
            <w:shd w:val="clear" w:color="auto" w:fill="auto"/>
          </w:tcPr>
          <w:p w14:paraId="3BED6F5A" w14:textId="6D0A7280" w:rsidR="0043509F" w:rsidRPr="004402E9" w:rsidRDefault="003138BE" w:rsidP="006312E4">
            <w:pPr>
              <w:jc w:val="both"/>
              <w:rPr>
                <w:rFonts w:asciiTheme="minorHAnsi" w:hAnsiTheme="minorHAnsi" w:cstheme="minorHAnsi"/>
              </w:rPr>
            </w:pPr>
            <w:r>
              <w:rPr>
                <w:rFonts w:asciiTheme="minorHAnsi" w:hAnsiTheme="minorHAnsi" w:cstheme="minorHAnsi"/>
              </w:rPr>
              <w:t>4</w:t>
            </w:r>
            <w:r w:rsidR="0043509F">
              <w:rPr>
                <w:rFonts w:asciiTheme="minorHAnsi" w:hAnsiTheme="minorHAnsi" w:cstheme="minorHAnsi"/>
              </w:rPr>
              <w:t>%</w:t>
            </w:r>
          </w:p>
        </w:tc>
      </w:tr>
      <w:tr w:rsidR="0043509F" w:rsidRPr="004402E9" w14:paraId="531C7EDA" w14:textId="77777777" w:rsidTr="00CF5533">
        <w:trPr>
          <w:trHeight w:val="300"/>
          <w:jc w:val="right"/>
        </w:trPr>
        <w:tc>
          <w:tcPr>
            <w:tcW w:w="459" w:type="pct"/>
            <w:vMerge/>
            <w:shd w:val="clear" w:color="auto" w:fill="auto"/>
          </w:tcPr>
          <w:p w14:paraId="728D4376" w14:textId="77777777" w:rsidR="0043509F" w:rsidRPr="004402E9" w:rsidRDefault="0043509F" w:rsidP="006312E4">
            <w:pPr>
              <w:jc w:val="both"/>
              <w:rPr>
                <w:rFonts w:asciiTheme="minorHAnsi" w:hAnsiTheme="minorHAnsi" w:cstheme="minorHAnsi"/>
              </w:rPr>
            </w:pPr>
          </w:p>
        </w:tc>
        <w:tc>
          <w:tcPr>
            <w:tcW w:w="267" w:type="pct"/>
            <w:shd w:val="clear" w:color="auto" w:fill="auto"/>
          </w:tcPr>
          <w:p w14:paraId="3061E9E6" w14:textId="50A1A213" w:rsidR="0043509F" w:rsidRDefault="0043509F" w:rsidP="006312E4">
            <w:pPr>
              <w:jc w:val="both"/>
              <w:rPr>
                <w:rFonts w:asciiTheme="minorHAnsi" w:hAnsiTheme="minorHAnsi" w:cstheme="minorHAnsi"/>
              </w:rPr>
            </w:pPr>
            <w:r>
              <w:rPr>
                <w:rFonts w:asciiTheme="minorHAnsi" w:hAnsiTheme="minorHAnsi" w:cstheme="minorHAnsi"/>
              </w:rPr>
              <w:t>1d</w:t>
            </w:r>
          </w:p>
        </w:tc>
        <w:tc>
          <w:tcPr>
            <w:tcW w:w="2605" w:type="pct"/>
            <w:shd w:val="clear" w:color="auto" w:fill="auto"/>
          </w:tcPr>
          <w:p w14:paraId="3756E2EA" w14:textId="27384FF2" w:rsidR="0043509F" w:rsidRPr="004402E9" w:rsidRDefault="0043509F" w:rsidP="006312E4">
            <w:pPr>
              <w:rPr>
                <w:rFonts w:asciiTheme="minorHAnsi" w:hAnsiTheme="minorHAnsi" w:cstheme="minorHAnsi"/>
              </w:rPr>
            </w:pPr>
            <w:r w:rsidRPr="00B330FA">
              <w:rPr>
                <w:rFonts w:asciiTheme="minorHAnsi" w:hAnsiTheme="minorHAnsi"/>
              </w:rPr>
              <w:t>Technical Design Review Reports</w:t>
            </w:r>
            <w:r>
              <w:rPr>
                <w:rFonts w:asciiTheme="minorHAnsi" w:hAnsiTheme="minorHAnsi"/>
              </w:rPr>
              <w:t xml:space="preserve"> </w:t>
            </w:r>
            <w:r w:rsidRPr="00B330FA">
              <w:rPr>
                <w:rFonts w:asciiTheme="minorHAnsi" w:hAnsiTheme="minorHAnsi"/>
              </w:rPr>
              <w:t>(</w:t>
            </w:r>
            <w:r>
              <w:rPr>
                <w:rFonts w:asciiTheme="minorHAnsi" w:hAnsiTheme="minorHAnsi"/>
              </w:rPr>
              <w:t>based on # reviewed</w:t>
            </w:r>
            <w:r w:rsidRPr="00B330FA">
              <w:rPr>
                <w:rFonts w:asciiTheme="minorHAnsi" w:hAnsiTheme="minorHAnsi"/>
              </w:rPr>
              <w:t>)</w:t>
            </w:r>
          </w:p>
        </w:tc>
        <w:tc>
          <w:tcPr>
            <w:tcW w:w="1012" w:type="pct"/>
            <w:shd w:val="clear" w:color="auto" w:fill="auto"/>
          </w:tcPr>
          <w:p w14:paraId="1B4BF3FE" w14:textId="6DE464C9" w:rsidR="0043509F" w:rsidRPr="00CF5533" w:rsidRDefault="00BA0908" w:rsidP="00BA0908">
            <w:pPr>
              <w:jc w:val="center"/>
              <w:rPr>
                <w:rFonts w:asciiTheme="minorHAnsi" w:hAnsiTheme="minorHAnsi" w:cstheme="minorHAnsi"/>
              </w:rPr>
            </w:pPr>
            <w:r w:rsidRPr="00CF5533">
              <w:rPr>
                <w:rFonts w:asciiTheme="minorHAnsi" w:hAnsiTheme="minorHAnsi" w:cstheme="minorHAnsi"/>
              </w:rPr>
              <w:t>2</w:t>
            </w:r>
            <w:r w:rsidR="00D52DDF" w:rsidRPr="00CF5533">
              <w:rPr>
                <w:rFonts w:asciiTheme="minorHAnsi" w:hAnsiTheme="minorHAnsi" w:cstheme="minorHAnsi"/>
              </w:rPr>
              <w:t>-3</w:t>
            </w:r>
          </w:p>
        </w:tc>
        <w:tc>
          <w:tcPr>
            <w:tcW w:w="657" w:type="pct"/>
            <w:shd w:val="clear" w:color="auto" w:fill="auto"/>
          </w:tcPr>
          <w:p w14:paraId="4BDC079A" w14:textId="7163267F" w:rsidR="0043509F" w:rsidRPr="004402E9" w:rsidRDefault="00BA0908" w:rsidP="006312E4">
            <w:pPr>
              <w:jc w:val="both"/>
              <w:rPr>
                <w:rFonts w:asciiTheme="minorHAnsi" w:hAnsiTheme="minorHAnsi" w:cstheme="minorHAnsi"/>
              </w:rPr>
            </w:pPr>
            <w:r>
              <w:rPr>
                <w:rFonts w:asciiTheme="minorHAnsi" w:hAnsiTheme="minorHAnsi" w:cstheme="minorHAnsi"/>
              </w:rPr>
              <w:t>10</w:t>
            </w:r>
            <w:r w:rsidR="0043509F">
              <w:rPr>
                <w:rFonts w:asciiTheme="minorHAnsi" w:hAnsiTheme="minorHAnsi" w:cstheme="minorHAnsi"/>
              </w:rPr>
              <w:t>%</w:t>
            </w:r>
          </w:p>
        </w:tc>
      </w:tr>
      <w:tr w:rsidR="0043509F" w:rsidRPr="004402E9" w14:paraId="03B1A6C8" w14:textId="77777777" w:rsidTr="00CF5533">
        <w:trPr>
          <w:trHeight w:val="300"/>
          <w:jc w:val="right"/>
        </w:trPr>
        <w:tc>
          <w:tcPr>
            <w:tcW w:w="459" w:type="pct"/>
            <w:vMerge/>
            <w:shd w:val="clear" w:color="auto" w:fill="auto"/>
            <w:hideMark/>
          </w:tcPr>
          <w:p w14:paraId="05D89E51" w14:textId="77777777" w:rsidR="0043509F" w:rsidRPr="004402E9" w:rsidRDefault="0043509F" w:rsidP="006312E4">
            <w:pPr>
              <w:jc w:val="both"/>
              <w:rPr>
                <w:rFonts w:asciiTheme="minorHAnsi" w:hAnsiTheme="minorHAnsi" w:cstheme="minorHAnsi"/>
              </w:rPr>
            </w:pPr>
          </w:p>
        </w:tc>
        <w:tc>
          <w:tcPr>
            <w:tcW w:w="267" w:type="pct"/>
            <w:shd w:val="clear" w:color="auto" w:fill="auto"/>
          </w:tcPr>
          <w:p w14:paraId="623E3854" w14:textId="63D391D6" w:rsidR="0043509F" w:rsidRPr="004402E9" w:rsidRDefault="0043509F" w:rsidP="006312E4">
            <w:pPr>
              <w:jc w:val="both"/>
              <w:rPr>
                <w:rFonts w:asciiTheme="minorHAnsi" w:hAnsiTheme="minorHAnsi" w:cstheme="minorHAnsi"/>
              </w:rPr>
            </w:pPr>
            <w:r>
              <w:rPr>
                <w:rFonts w:asciiTheme="minorHAnsi" w:hAnsiTheme="minorHAnsi" w:cstheme="minorHAnsi"/>
              </w:rPr>
              <w:t>1e</w:t>
            </w:r>
          </w:p>
        </w:tc>
        <w:tc>
          <w:tcPr>
            <w:tcW w:w="2605" w:type="pct"/>
            <w:shd w:val="clear" w:color="auto" w:fill="auto"/>
          </w:tcPr>
          <w:p w14:paraId="0803E37C" w14:textId="2C55F451" w:rsidR="0043509F" w:rsidRPr="004402E9" w:rsidRDefault="0043509F" w:rsidP="000A6CC8">
            <w:pPr>
              <w:rPr>
                <w:rFonts w:asciiTheme="minorHAnsi" w:hAnsiTheme="minorHAnsi" w:cstheme="minorHAnsi"/>
              </w:rPr>
            </w:pPr>
            <w:r>
              <w:rPr>
                <w:rFonts w:asciiTheme="minorHAnsi" w:hAnsiTheme="minorHAnsi" w:cstheme="minorHAnsi"/>
              </w:rPr>
              <w:t>Renovation works Inspection and A</w:t>
            </w:r>
            <w:r w:rsidRPr="000A6CC8">
              <w:rPr>
                <w:rFonts w:asciiTheme="minorHAnsi" w:hAnsiTheme="minorHAnsi" w:cstheme="minorHAnsi"/>
              </w:rPr>
              <w:t>cceptance Reports (based on # reviewed)</w:t>
            </w:r>
          </w:p>
        </w:tc>
        <w:tc>
          <w:tcPr>
            <w:tcW w:w="1012" w:type="pct"/>
            <w:shd w:val="clear" w:color="auto" w:fill="auto"/>
          </w:tcPr>
          <w:p w14:paraId="183AADEB" w14:textId="7A401438" w:rsidR="0043509F" w:rsidRPr="00CF5533" w:rsidRDefault="00BA0908" w:rsidP="00BA0908">
            <w:pPr>
              <w:jc w:val="center"/>
              <w:rPr>
                <w:rFonts w:asciiTheme="minorHAnsi" w:hAnsiTheme="minorHAnsi" w:cstheme="minorHAnsi"/>
              </w:rPr>
            </w:pPr>
            <w:r w:rsidRPr="00CF5533">
              <w:rPr>
                <w:rFonts w:asciiTheme="minorHAnsi" w:hAnsiTheme="minorHAnsi" w:cstheme="minorHAnsi"/>
              </w:rPr>
              <w:t>6</w:t>
            </w:r>
          </w:p>
        </w:tc>
        <w:tc>
          <w:tcPr>
            <w:tcW w:w="657" w:type="pct"/>
            <w:shd w:val="clear" w:color="auto" w:fill="auto"/>
          </w:tcPr>
          <w:p w14:paraId="1E2EC7BF" w14:textId="7937E7A9" w:rsidR="0043509F" w:rsidRPr="004402E9" w:rsidRDefault="0043509F" w:rsidP="006312E4">
            <w:pPr>
              <w:jc w:val="both"/>
              <w:rPr>
                <w:rFonts w:asciiTheme="minorHAnsi" w:hAnsiTheme="minorHAnsi" w:cstheme="minorHAnsi"/>
              </w:rPr>
            </w:pPr>
            <w:r>
              <w:rPr>
                <w:rFonts w:asciiTheme="minorHAnsi" w:hAnsiTheme="minorHAnsi" w:cstheme="minorHAnsi"/>
              </w:rPr>
              <w:t>10%</w:t>
            </w:r>
          </w:p>
        </w:tc>
      </w:tr>
      <w:tr w:rsidR="0043509F" w:rsidRPr="004402E9" w14:paraId="2EE55536" w14:textId="77777777" w:rsidTr="00CF5533">
        <w:trPr>
          <w:trHeight w:val="363"/>
          <w:jc w:val="right"/>
        </w:trPr>
        <w:tc>
          <w:tcPr>
            <w:tcW w:w="459" w:type="pct"/>
            <w:vMerge/>
            <w:shd w:val="clear" w:color="auto" w:fill="auto"/>
            <w:hideMark/>
          </w:tcPr>
          <w:p w14:paraId="51580991" w14:textId="77777777" w:rsidR="0043509F" w:rsidRPr="004402E9" w:rsidRDefault="0043509F" w:rsidP="006312E4">
            <w:pPr>
              <w:jc w:val="both"/>
              <w:rPr>
                <w:rFonts w:asciiTheme="minorHAnsi" w:hAnsiTheme="minorHAnsi" w:cstheme="minorHAnsi"/>
              </w:rPr>
            </w:pPr>
          </w:p>
        </w:tc>
        <w:tc>
          <w:tcPr>
            <w:tcW w:w="267" w:type="pct"/>
            <w:shd w:val="clear" w:color="auto" w:fill="auto"/>
          </w:tcPr>
          <w:p w14:paraId="3973E162" w14:textId="468E9DE7" w:rsidR="0043509F" w:rsidRPr="004402E9" w:rsidRDefault="0043509F" w:rsidP="006312E4">
            <w:pPr>
              <w:jc w:val="both"/>
              <w:rPr>
                <w:rFonts w:asciiTheme="minorHAnsi" w:hAnsiTheme="minorHAnsi" w:cstheme="minorHAnsi"/>
              </w:rPr>
            </w:pPr>
            <w:r>
              <w:rPr>
                <w:rFonts w:asciiTheme="minorHAnsi" w:hAnsiTheme="minorHAnsi" w:cstheme="minorHAnsi"/>
              </w:rPr>
              <w:t>1f</w:t>
            </w:r>
          </w:p>
        </w:tc>
        <w:tc>
          <w:tcPr>
            <w:tcW w:w="2605" w:type="pct"/>
            <w:shd w:val="clear" w:color="auto" w:fill="auto"/>
          </w:tcPr>
          <w:p w14:paraId="2D9A410C" w14:textId="1CBD4417" w:rsidR="0043509F" w:rsidRPr="004402E9" w:rsidRDefault="0043509F" w:rsidP="006312E4">
            <w:pPr>
              <w:rPr>
                <w:rFonts w:asciiTheme="minorHAnsi" w:hAnsiTheme="minorHAnsi" w:cstheme="minorHAnsi"/>
              </w:rPr>
            </w:pPr>
            <w:r w:rsidRPr="000A6CC8">
              <w:rPr>
                <w:rFonts w:asciiTheme="minorHAnsi" w:hAnsiTheme="minorHAnsi" w:cstheme="minorHAnsi"/>
              </w:rPr>
              <w:t>M&amp;V methodology and recommended enhacements</w:t>
            </w:r>
          </w:p>
        </w:tc>
        <w:tc>
          <w:tcPr>
            <w:tcW w:w="1012" w:type="pct"/>
            <w:shd w:val="clear" w:color="auto" w:fill="auto"/>
          </w:tcPr>
          <w:p w14:paraId="11BE380A" w14:textId="5759C304" w:rsidR="0043509F" w:rsidRPr="00CF5533" w:rsidRDefault="00BA0908" w:rsidP="00BA0908">
            <w:pPr>
              <w:jc w:val="center"/>
              <w:rPr>
                <w:rFonts w:asciiTheme="minorHAnsi" w:hAnsiTheme="minorHAnsi" w:cstheme="minorHAnsi"/>
              </w:rPr>
            </w:pPr>
            <w:r w:rsidRPr="00CF5533">
              <w:rPr>
                <w:rFonts w:asciiTheme="minorHAnsi" w:hAnsiTheme="minorHAnsi" w:cstheme="minorHAnsi"/>
              </w:rPr>
              <w:t>12</w:t>
            </w:r>
          </w:p>
        </w:tc>
        <w:tc>
          <w:tcPr>
            <w:tcW w:w="657" w:type="pct"/>
            <w:shd w:val="clear" w:color="auto" w:fill="auto"/>
          </w:tcPr>
          <w:p w14:paraId="49788078" w14:textId="70BF46C3" w:rsidR="0043509F" w:rsidRPr="004402E9" w:rsidRDefault="0043509F" w:rsidP="006312E4">
            <w:pPr>
              <w:jc w:val="both"/>
              <w:rPr>
                <w:rFonts w:asciiTheme="minorHAnsi" w:hAnsiTheme="minorHAnsi" w:cstheme="minorHAnsi"/>
              </w:rPr>
            </w:pPr>
            <w:r>
              <w:rPr>
                <w:rFonts w:asciiTheme="minorHAnsi" w:hAnsiTheme="minorHAnsi" w:cstheme="minorHAnsi"/>
              </w:rPr>
              <w:t>10%</w:t>
            </w:r>
          </w:p>
        </w:tc>
      </w:tr>
      <w:tr w:rsidR="0043509F" w:rsidRPr="004402E9" w14:paraId="7B0F4F9E" w14:textId="77777777" w:rsidTr="00CF5533">
        <w:trPr>
          <w:trHeight w:val="278"/>
          <w:jc w:val="right"/>
        </w:trPr>
        <w:tc>
          <w:tcPr>
            <w:tcW w:w="459" w:type="pct"/>
            <w:vMerge/>
            <w:shd w:val="clear" w:color="auto" w:fill="auto"/>
          </w:tcPr>
          <w:p w14:paraId="2F02B563" w14:textId="77777777" w:rsidR="0043509F" w:rsidRPr="004402E9" w:rsidRDefault="0043509F" w:rsidP="00041E54">
            <w:pPr>
              <w:jc w:val="both"/>
              <w:rPr>
                <w:rFonts w:asciiTheme="minorHAnsi" w:hAnsiTheme="minorHAnsi" w:cstheme="minorHAnsi"/>
              </w:rPr>
            </w:pPr>
          </w:p>
        </w:tc>
        <w:tc>
          <w:tcPr>
            <w:tcW w:w="267" w:type="pct"/>
            <w:shd w:val="clear" w:color="auto" w:fill="auto"/>
          </w:tcPr>
          <w:p w14:paraId="15F5565B" w14:textId="684C749E" w:rsidR="0043509F" w:rsidRPr="004402E9" w:rsidRDefault="0043509F" w:rsidP="00041E54">
            <w:pPr>
              <w:jc w:val="both"/>
              <w:rPr>
                <w:rFonts w:asciiTheme="minorHAnsi" w:hAnsiTheme="minorHAnsi" w:cstheme="minorHAnsi"/>
              </w:rPr>
            </w:pPr>
            <w:r>
              <w:rPr>
                <w:rFonts w:asciiTheme="minorHAnsi" w:hAnsiTheme="minorHAnsi" w:cstheme="minorHAnsi"/>
              </w:rPr>
              <w:t>1g</w:t>
            </w:r>
          </w:p>
        </w:tc>
        <w:tc>
          <w:tcPr>
            <w:tcW w:w="2605" w:type="pct"/>
            <w:shd w:val="clear" w:color="auto" w:fill="auto"/>
          </w:tcPr>
          <w:p w14:paraId="16D56BAF" w14:textId="527DFE1B" w:rsidR="0043509F" w:rsidRDefault="0043509F" w:rsidP="00041E54">
            <w:pPr>
              <w:rPr>
                <w:rFonts w:asciiTheme="minorHAnsi" w:eastAsia="Times New Roman" w:hAnsiTheme="minorHAnsi"/>
              </w:rPr>
            </w:pPr>
            <w:r>
              <w:rPr>
                <w:rFonts w:asciiTheme="minorHAnsi" w:eastAsia="Times New Roman" w:hAnsiTheme="minorHAnsi"/>
              </w:rPr>
              <w:t>Building Evaluation Criteria &amp;</w:t>
            </w:r>
          </w:p>
          <w:p w14:paraId="7FFEAE28" w14:textId="00D61A7A" w:rsidR="0043509F" w:rsidRPr="004402E9" w:rsidRDefault="0043509F" w:rsidP="00041E54">
            <w:pPr>
              <w:rPr>
                <w:rFonts w:asciiTheme="minorHAnsi" w:hAnsiTheme="minorHAnsi" w:cstheme="minorHAnsi"/>
              </w:rPr>
            </w:pPr>
            <w:r>
              <w:rPr>
                <w:rFonts w:asciiTheme="minorHAnsi" w:eastAsia="Times New Roman" w:hAnsiTheme="minorHAnsi"/>
              </w:rPr>
              <w:t>Evaluation Report</w:t>
            </w:r>
          </w:p>
        </w:tc>
        <w:tc>
          <w:tcPr>
            <w:tcW w:w="1012" w:type="pct"/>
            <w:shd w:val="clear" w:color="auto" w:fill="auto"/>
          </w:tcPr>
          <w:p w14:paraId="686C3136" w14:textId="48B6EBCD" w:rsidR="0043509F" w:rsidRPr="00CF5533" w:rsidRDefault="00BA0908" w:rsidP="00BA0908">
            <w:pPr>
              <w:jc w:val="center"/>
              <w:rPr>
                <w:rFonts w:asciiTheme="minorHAnsi" w:hAnsiTheme="minorHAnsi" w:cstheme="minorHAnsi"/>
              </w:rPr>
            </w:pPr>
            <w:r w:rsidRPr="00CF5533">
              <w:rPr>
                <w:rFonts w:asciiTheme="minorHAnsi" w:hAnsiTheme="minorHAnsi" w:cstheme="minorHAnsi"/>
              </w:rPr>
              <w:t>12</w:t>
            </w:r>
          </w:p>
        </w:tc>
        <w:tc>
          <w:tcPr>
            <w:tcW w:w="657" w:type="pct"/>
            <w:shd w:val="clear" w:color="auto" w:fill="auto"/>
          </w:tcPr>
          <w:p w14:paraId="19A8C80D" w14:textId="18B348C7" w:rsidR="0043509F" w:rsidRPr="004402E9" w:rsidRDefault="0043509F" w:rsidP="00041E54">
            <w:pPr>
              <w:jc w:val="both"/>
              <w:rPr>
                <w:rFonts w:asciiTheme="minorHAnsi" w:hAnsiTheme="minorHAnsi" w:cstheme="minorHAnsi"/>
              </w:rPr>
            </w:pPr>
            <w:r>
              <w:rPr>
                <w:rFonts w:asciiTheme="minorHAnsi" w:hAnsiTheme="minorHAnsi" w:cstheme="minorHAnsi"/>
              </w:rPr>
              <w:t>10%</w:t>
            </w:r>
          </w:p>
        </w:tc>
      </w:tr>
      <w:tr w:rsidR="0043509F" w:rsidRPr="004402E9" w14:paraId="0D853588" w14:textId="77777777" w:rsidTr="00CF5533">
        <w:trPr>
          <w:trHeight w:val="278"/>
          <w:jc w:val="right"/>
        </w:trPr>
        <w:tc>
          <w:tcPr>
            <w:tcW w:w="459" w:type="pct"/>
            <w:vMerge/>
            <w:shd w:val="clear" w:color="auto" w:fill="auto"/>
            <w:hideMark/>
          </w:tcPr>
          <w:p w14:paraId="156E69BF" w14:textId="77777777" w:rsidR="0043509F" w:rsidRPr="004402E9" w:rsidRDefault="0043509F" w:rsidP="00041E54">
            <w:pPr>
              <w:jc w:val="both"/>
              <w:rPr>
                <w:rFonts w:asciiTheme="minorHAnsi" w:hAnsiTheme="minorHAnsi" w:cstheme="minorHAnsi"/>
              </w:rPr>
            </w:pPr>
          </w:p>
        </w:tc>
        <w:tc>
          <w:tcPr>
            <w:tcW w:w="267" w:type="pct"/>
            <w:shd w:val="clear" w:color="auto" w:fill="auto"/>
          </w:tcPr>
          <w:p w14:paraId="47DB75EA" w14:textId="5822B919" w:rsidR="0043509F" w:rsidRPr="004402E9" w:rsidRDefault="0043509F" w:rsidP="00041E54">
            <w:pPr>
              <w:jc w:val="both"/>
              <w:rPr>
                <w:rFonts w:asciiTheme="minorHAnsi" w:hAnsiTheme="minorHAnsi" w:cstheme="minorHAnsi"/>
              </w:rPr>
            </w:pPr>
            <w:r>
              <w:rPr>
                <w:rFonts w:asciiTheme="minorHAnsi" w:hAnsiTheme="minorHAnsi" w:cstheme="minorHAnsi"/>
              </w:rPr>
              <w:t>1h</w:t>
            </w:r>
          </w:p>
        </w:tc>
        <w:tc>
          <w:tcPr>
            <w:tcW w:w="2605" w:type="pct"/>
            <w:shd w:val="clear" w:color="auto" w:fill="auto"/>
          </w:tcPr>
          <w:p w14:paraId="49476E52" w14:textId="57102CE8" w:rsidR="0043509F" w:rsidRPr="004402E9" w:rsidRDefault="0043509F" w:rsidP="00122B82">
            <w:pPr>
              <w:rPr>
                <w:rFonts w:asciiTheme="minorHAnsi" w:hAnsiTheme="minorHAnsi" w:cstheme="minorHAnsi"/>
              </w:rPr>
            </w:pPr>
            <w:r w:rsidRPr="004402E9">
              <w:rPr>
                <w:rFonts w:asciiTheme="minorHAnsi" w:hAnsiTheme="minorHAnsi" w:cstheme="minorHAnsi"/>
              </w:rPr>
              <w:t>ESCO contracts</w:t>
            </w:r>
            <w:r>
              <w:rPr>
                <w:rFonts w:asciiTheme="minorHAnsi" w:hAnsiTheme="minorHAnsi" w:cstheme="minorHAnsi"/>
              </w:rPr>
              <w:t xml:space="preserve"> Implementation </w:t>
            </w:r>
            <w:r w:rsidR="00122B82">
              <w:rPr>
                <w:rFonts w:asciiTheme="minorHAnsi" w:hAnsiTheme="minorHAnsi" w:cstheme="minorHAnsi"/>
              </w:rPr>
              <w:t>support</w:t>
            </w:r>
          </w:p>
        </w:tc>
        <w:tc>
          <w:tcPr>
            <w:tcW w:w="1012" w:type="pct"/>
            <w:shd w:val="clear" w:color="auto" w:fill="auto"/>
          </w:tcPr>
          <w:p w14:paraId="5460113C" w14:textId="6A9F3142" w:rsidR="0043509F" w:rsidRPr="00CF5533" w:rsidRDefault="00BA0908" w:rsidP="00BA0908">
            <w:pPr>
              <w:jc w:val="center"/>
              <w:rPr>
                <w:rFonts w:asciiTheme="minorHAnsi" w:hAnsiTheme="minorHAnsi" w:cstheme="minorHAnsi"/>
              </w:rPr>
            </w:pPr>
            <w:r w:rsidRPr="00CF5533">
              <w:rPr>
                <w:rFonts w:asciiTheme="minorHAnsi" w:hAnsiTheme="minorHAnsi" w:cstheme="minorHAnsi"/>
              </w:rPr>
              <w:t>15</w:t>
            </w:r>
          </w:p>
        </w:tc>
        <w:tc>
          <w:tcPr>
            <w:tcW w:w="657" w:type="pct"/>
            <w:shd w:val="clear" w:color="auto" w:fill="auto"/>
          </w:tcPr>
          <w:p w14:paraId="048215A6" w14:textId="2A6F8605" w:rsidR="0043509F" w:rsidRPr="004402E9" w:rsidRDefault="00BA0908" w:rsidP="00BA0908">
            <w:pPr>
              <w:jc w:val="both"/>
              <w:rPr>
                <w:rFonts w:asciiTheme="minorHAnsi" w:hAnsiTheme="minorHAnsi" w:cstheme="minorHAnsi"/>
              </w:rPr>
            </w:pPr>
            <w:r>
              <w:rPr>
                <w:rFonts w:asciiTheme="minorHAnsi" w:hAnsiTheme="minorHAnsi" w:cstheme="minorHAnsi"/>
              </w:rPr>
              <w:t>10</w:t>
            </w:r>
            <w:r w:rsidR="0043509F" w:rsidRPr="002F747D">
              <w:rPr>
                <w:rFonts w:asciiTheme="minorHAnsi" w:hAnsiTheme="minorHAnsi" w:cstheme="minorHAnsi"/>
              </w:rPr>
              <w:t>%</w:t>
            </w:r>
          </w:p>
        </w:tc>
      </w:tr>
      <w:tr w:rsidR="0043509F" w:rsidRPr="004402E9" w14:paraId="536F3152" w14:textId="77777777" w:rsidTr="00CF5533">
        <w:trPr>
          <w:trHeight w:val="410"/>
          <w:jc w:val="right"/>
        </w:trPr>
        <w:tc>
          <w:tcPr>
            <w:tcW w:w="459" w:type="pct"/>
            <w:vMerge/>
            <w:shd w:val="clear" w:color="auto" w:fill="auto"/>
          </w:tcPr>
          <w:p w14:paraId="4A636D09" w14:textId="77777777" w:rsidR="0043509F" w:rsidRPr="004402E9" w:rsidRDefault="0043509F" w:rsidP="00041E54">
            <w:pPr>
              <w:jc w:val="both"/>
              <w:rPr>
                <w:rFonts w:asciiTheme="minorHAnsi" w:hAnsiTheme="minorHAnsi" w:cstheme="minorHAnsi"/>
              </w:rPr>
            </w:pPr>
          </w:p>
        </w:tc>
        <w:tc>
          <w:tcPr>
            <w:tcW w:w="267" w:type="pct"/>
            <w:shd w:val="clear" w:color="auto" w:fill="auto"/>
          </w:tcPr>
          <w:p w14:paraId="635AC8CF" w14:textId="4723DCE8" w:rsidR="0043509F" w:rsidRPr="004402E9" w:rsidRDefault="0043509F" w:rsidP="00041E54">
            <w:pPr>
              <w:jc w:val="both"/>
              <w:rPr>
                <w:rFonts w:asciiTheme="minorHAnsi" w:hAnsiTheme="minorHAnsi" w:cstheme="minorHAnsi"/>
              </w:rPr>
            </w:pPr>
            <w:r>
              <w:rPr>
                <w:rFonts w:asciiTheme="minorHAnsi" w:hAnsiTheme="minorHAnsi" w:cstheme="minorHAnsi"/>
              </w:rPr>
              <w:t>1i</w:t>
            </w:r>
          </w:p>
        </w:tc>
        <w:tc>
          <w:tcPr>
            <w:tcW w:w="2605" w:type="pct"/>
            <w:shd w:val="clear" w:color="auto" w:fill="auto"/>
          </w:tcPr>
          <w:p w14:paraId="2CD6A589" w14:textId="1FC938DA" w:rsidR="0043509F" w:rsidRPr="004402E9" w:rsidRDefault="0043509F" w:rsidP="00122B82">
            <w:pPr>
              <w:rPr>
                <w:rFonts w:asciiTheme="minorHAnsi" w:hAnsiTheme="minorHAnsi" w:cstheme="minorHAnsi"/>
              </w:rPr>
            </w:pPr>
            <w:r>
              <w:rPr>
                <w:rFonts w:ascii="Calibri" w:eastAsiaTheme="minorHAnsi" w:hAnsi="Calibri" w:cs="Calibri"/>
                <w:color w:val="000000"/>
                <w:lang w:val="tr-TR" w:eastAsia="en-US"/>
              </w:rPr>
              <w:t xml:space="preserve">NZEB pilot projects </w:t>
            </w:r>
            <w:r w:rsidR="00122B82">
              <w:rPr>
                <w:rFonts w:ascii="Calibri" w:eastAsiaTheme="minorHAnsi" w:hAnsi="Calibri" w:cs="Calibri"/>
                <w:color w:val="000000"/>
                <w:lang w:val="tr-TR" w:eastAsia="en-US"/>
              </w:rPr>
              <w:t>Implementation support</w:t>
            </w:r>
          </w:p>
        </w:tc>
        <w:tc>
          <w:tcPr>
            <w:tcW w:w="1012" w:type="pct"/>
            <w:shd w:val="clear" w:color="auto" w:fill="auto"/>
          </w:tcPr>
          <w:p w14:paraId="419947AB" w14:textId="0796749B" w:rsidR="0043509F" w:rsidRPr="00CF5533" w:rsidRDefault="00BA0908" w:rsidP="00BA0908">
            <w:pPr>
              <w:jc w:val="center"/>
              <w:rPr>
                <w:rFonts w:asciiTheme="minorHAnsi" w:hAnsiTheme="minorHAnsi" w:cstheme="minorHAnsi"/>
              </w:rPr>
            </w:pPr>
            <w:r w:rsidRPr="00CF5533">
              <w:rPr>
                <w:rFonts w:asciiTheme="minorHAnsi" w:hAnsiTheme="minorHAnsi" w:cstheme="minorHAnsi"/>
              </w:rPr>
              <w:t>14</w:t>
            </w:r>
          </w:p>
        </w:tc>
        <w:tc>
          <w:tcPr>
            <w:tcW w:w="657" w:type="pct"/>
            <w:shd w:val="clear" w:color="auto" w:fill="auto"/>
          </w:tcPr>
          <w:p w14:paraId="305F4F3A" w14:textId="34BDDC85" w:rsidR="0043509F" w:rsidRPr="004402E9" w:rsidRDefault="00BA0908" w:rsidP="00BA0908">
            <w:pPr>
              <w:jc w:val="both"/>
              <w:rPr>
                <w:rFonts w:asciiTheme="minorHAnsi" w:hAnsiTheme="minorHAnsi" w:cstheme="minorHAnsi"/>
              </w:rPr>
            </w:pPr>
            <w:r>
              <w:rPr>
                <w:rFonts w:asciiTheme="minorHAnsi" w:hAnsiTheme="minorHAnsi" w:cstheme="minorHAnsi"/>
              </w:rPr>
              <w:t>10</w:t>
            </w:r>
            <w:r w:rsidR="0043509F" w:rsidRPr="002F747D">
              <w:rPr>
                <w:rFonts w:asciiTheme="minorHAnsi" w:hAnsiTheme="minorHAnsi" w:cstheme="minorHAnsi"/>
              </w:rPr>
              <w:t>%</w:t>
            </w:r>
          </w:p>
        </w:tc>
      </w:tr>
      <w:tr w:rsidR="0043509F" w:rsidRPr="004402E9" w14:paraId="012F0B49" w14:textId="77777777" w:rsidTr="00CF5533">
        <w:trPr>
          <w:trHeight w:val="410"/>
          <w:jc w:val="right"/>
        </w:trPr>
        <w:tc>
          <w:tcPr>
            <w:tcW w:w="459" w:type="pct"/>
            <w:vMerge/>
            <w:shd w:val="clear" w:color="auto" w:fill="auto"/>
          </w:tcPr>
          <w:p w14:paraId="539672F4" w14:textId="77777777" w:rsidR="0043509F" w:rsidRPr="004402E9" w:rsidRDefault="0043509F" w:rsidP="00041E54">
            <w:pPr>
              <w:jc w:val="both"/>
              <w:rPr>
                <w:rFonts w:asciiTheme="minorHAnsi" w:hAnsiTheme="minorHAnsi" w:cstheme="minorHAnsi"/>
              </w:rPr>
            </w:pPr>
          </w:p>
        </w:tc>
        <w:tc>
          <w:tcPr>
            <w:tcW w:w="267" w:type="pct"/>
            <w:shd w:val="clear" w:color="auto" w:fill="auto"/>
          </w:tcPr>
          <w:p w14:paraId="4DC4D587" w14:textId="3D02363C" w:rsidR="0043509F" w:rsidRDefault="0043509F" w:rsidP="00041E54">
            <w:pPr>
              <w:jc w:val="both"/>
              <w:rPr>
                <w:rFonts w:asciiTheme="minorHAnsi" w:hAnsiTheme="minorHAnsi" w:cstheme="minorHAnsi"/>
              </w:rPr>
            </w:pPr>
            <w:r>
              <w:rPr>
                <w:rFonts w:asciiTheme="minorHAnsi" w:hAnsiTheme="minorHAnsi" w:cstheme="minorHAnsi"/>
              </w:rPr>
              <w:t>1J</w:t>
            </w:r>
          </w:p>
        </w:tc>
        <w:tc>
          <w:tcPr>
            <w:tcW w:w="2605" w:type="pct"/>
            <w:shd w:val="clear" w:color="auto" w:fill="auto"/>
          </w:tcPr>
          <w:p w14:paraId="1340828C" w14:textId="4A4C7D1F" w:rsidR="0043509F" w:rsidRDefault="0043509F" w:rsidP="00122B82">
            <w:pPr>
              <w:rPr>
                <w:rFonts w:ascii="Calibri" w:eastAsiaTheme="minorHAnsi" w:hAnsi="Calibri" w:cs="Calibri"/>
                <w:color w:val="000000"/>
                <w:lang w:val="tr-TR" w:eastAsia="en-US"/>
              </w:rPr>
            </w:pPr>
            <w:r>
              <w:rPr>
                <w:rFonts w:ascii="Calibri" w:eastAsiaTheme="minorHAnsi" w:hAnsi="Calibri" w:cs="Calibri"/>
                <w:color w:val="000000"/>
                <w:lang w:val="tr-TR" w:eastAsia="en-US"/>
              </w:rPr>
              <w:t>E</w:t>
            </w:r>
            <w:r w:rsidR="00122B82">
              <w:rPr>
                <w:rFonts w:ascii="Calibri" w:eastAsiaTheme="minorHAnsi" w:hAnsi="Calibri" w:cs="Calibri"/>
                <w:color w:val="000000"/>
                <w:lang w:val="tr-TR" w:eastAsia="en-US"/>
              </w:rPr>
              <w:t>SCO buildings s</w:t>
            </w:r>
            <w:r>
              <w:rPr>
                <w:rFonts w:ascii="Calibri" w:eastAsiaTheme="minorHAnsi" w:hAnsi="Calibri" w:cs="Calibri"/>
                <w:color w:val="000000"/>
                <w:lang w:val="tr-TR" w:eastAsia="en-US"/>
              </w:rPr>
              <w:t>election</w:t>
            </w:r>
            <w:r w:rsidR="00122B82">
              <w:rPr>
                <w:rFonts w:ascii="Calibri" w:eastAsiaTheme="minorHAnsi" w:hAnsi="Calibri" w:cs="Calibri"/>
                <w:color w:val="000000"/>
                <w:lang w:val="tr-TR" w:eastAsia="en-US"/>
              </w:rPr>
              <w:t xml:space="preserve"> support </w:t>
            </w:r>
          </w:p>
        </w:tc>
        <w:tc>
          <w:tcPr>
            <w:tcW w:w="1012" w:type="pct"/>
            <w:shd w:val="clear" w:color="auto" w:fill="auto"/>
          </w:tcPr>
          <w:p w14:paraId="2CDCFAEB" w14:textId="6610E22A" w:rsidR="0043509F" w:rsidRPr="00CF5533" w:rsidRDefault="00BA0908" w:rsidP="00BA0908">
            <w:pPr>
              <w:jc w:val="center"/>
              <w:rPr>
                <w:rFonts w:asciiTheme="minorHAnsi" w:hAnsiTheme="minorHAnsi" w:cstheme="minorHAnsi"/>
              </w:rPr>
            </w:pPr>
            <w:r w:rsidRPr="00CF5533">
              <w:rPr>
                <w:rFonts w:asciiTheme="minorHAnsi" w:hAnsiTheme="minorHAnsi" w:cstheme="minorHAnsi"/>
              </w:rPr>
              <w:t>2</w:t>
            </w:r>
          </w:p>
        </w:tc>
        <w:tc>
          <w:tcPr>
            <w:tcW w:w="657" w:type="pct"/>
            <w:shd w:val="clear" w:color="auto" w:fill="auto"/>
          </w:tcPr>
          <w:p w14:paraId="3492DCD8" w14:textId="03E00E41" w:rsidR="0043509F" w:rsidRDefault="00BA0908" w:rsidP="00041E54">
            <w:pPr>
              <w:jc w:val="both"/>
              <w:rPr>
                <w:rFonts w:asciiTheme="minorHAnsi" w:hAnsiTheme="minorHAnsi" w:cstheme="minorHAnsi"/>
              </w:rPr>
            </w:pPr>
            <w:r>
              <w:rPr>
                <w:rFonts w:asciiTheme="minorHAnsi" w:hAnsiTheme="minorHAnsi" w:cstheme="minorHAnsi"/>
              </w:rPr>
              <w:t>3%</w:t>
            </w:r>
          </w:p>
        </w:tc>
      </w:tr>
      <w:tr w:rsidR="007D3893" w:rsidRPr="004402E9" w14:paraId="0DFAB819" w14:textId="77777777" w:rsidTr="007D3893">
        <w:trPr>
          <w:trHeight w:val="253"/>
          <w:jc w:val="right"/>
        </w:trPr>
        <w:tc>
          <w:tcPr>
            <w:tcW w:w="459" w:type="pct"/>
            <w:shd w:val="clear" w:color="auto" w:fill="auto"/>
          </w:tcPr>
          <w:p w14:paraId="2A6570D2" w14:textId="7F9853D6" w:rsidR="007D3893" w:rsidRPr="004402E9" w:rsidRDefault="007D3893" w:rsidP="00041E54">
            <w:pPr>
              <w:jc w:val="both"/>
              <w:rPr>
                <w:rFonts w:asciiTheme="minorHAnsi" w:hAnsiTheme="minorHAnsi" w:cstheme="minorHAnsi"/>
              </w:rPr>
            </w:pPr>
            <w:r w:rsidRPr="004402E9">
              <w:rPr>
                <w:rFonts w:asciiTheme="minorHAnsi" w:hAnsiTheme="minorHAnsi" w:cstheme="minorHAnsi"/>
              </w:rPr>
              <w:t>Year 2</w:t>
            </w:r>
          </w:p>
        </w:tc>
        <w:tc>
          <w:tcPr>
            <w:tcW w:w="3884" w:type="pct"/>
            <w:gridSpan w:val="3"/>
            <w:shd w:val="clear" w:color="auto" w:fill="auto"/>
          </w:tcPr>
          <w:p w14:paraId="0E038581" w14:textId="77777777" w:rsidR="007D3893" w:rsidRDefault="007D3893" w:rsidP="00041E54">
            <w:pPr>
              <w:jc w:val="center"/>
              <w:rPr>
                <w:rFonts w:asciiTheme="minorHAnsi" w:hAnsiTheme="minorHAnsi" w:cstheme="minorHAnsi"/>
              </w:rPr>
            </w:pPr>
          </w:p>
        </w:tc>
        <w:tc>
          <w:tcPr>
            <w:tcW w:w="657" w:type="pct"/>
            <w:shd w:val="clear" w:color="auto" w:fill="auto"/>
          </w:tcPr>
          <w:p w14:paraId="3825675A" w14:textId="5A11B6E9" w:rsidR="007D3893" w:rsidRDefault="007D3893" w:rsidP="003138BE">
            <w:pPr>
              <w:jc w:val="both"/>
              <w:rPr>
                <w:rFonts w:asciiTheme="minorHAnsi" w:hAnsiTheme="minorHAnsi" w:cstheme="minorHAnsi"/>
              </w:rPr>
            </w:pPr>
            <w:r>
              <w:rPr>
                <w:rFonts w:asciiTheme="minorHAnsi" w:hAnsiTheme="minorHAnsi" w:cstheme="minorHAnsi"/>
                <w:b/>
              </w:rPr>
              <w:t>25%</w:t>
            </w:r>
          </w:p>
        </w:tc>
      </w:tr>
      <w:tr w:rsidR="00D7341D" w:rsidRPr="004402E9" w14:paraId="2B9FD5EF" w14:textId="77777777" w:rsidTr="00924753">
        <w:trPr>
          <w:trHeight w:val="253"/>
          <w:jc w:val="right"/>
        </w:trPr>
        <w:tc>
          <w:tcPr>
            <w:tcW w:w="459" w:type="pct"/>
            <w:vMerge w:val="restart"/>
            <w:shd w:val="clear" w:color="auto" w:fill="auto"/>
            <w:hideMark/>
          </w:tcPr>
          <w:p w14:paraId="0A65F6B4" w14:textId="0BD4202A" w:rsidR="00D7341D" w:rsidRPr="004402E9" w:rsidRDefault="00D7341D" w:rsidP="00041E54">
            <w:pPr>
              <w:jc w:val="both"/>
              <w:rPr>
                <w:rFonts w:asciiTheme="minorHAnsi" w:hAnsiTheme="minorHAnsi" w:cstheme="minorHAnsi"/>
              </w:rPr>
            </w:pPr>
          </w:p>
        </w:tc>
        <w:tc>
          <w:tcPr>
            <w:tcW w:w="267" w:type="pct"/>
            <w:shd w:val="clear" w:color="auto" w:fill="auto"/>
            <w:hideMark/>
          </w:tcPr>
          <w:p w14:paraId="04B61775" w14:textId="4FEBE4F3" w:rsidR="00D7341D" w:rsidRPr="004402E9" w:rsidRDefault="00D7341D" w:rsidP="00041E54">
            <w:pPr>
              <w:jc w:val="both"/>
              <w:rPr>
                <w:rFonts w:asciiTheme="minorHAnsi" w:hAnsiTheme="minorHAnsi" w:cstheme="minorHAnsi"/>
              </w:rPr>
            </w:pPr>
            <w:r>
              <w:rPr>
                <w:rFonts w:asciiTheme="minorHAnsi" w:hAnsiTheme="minorHAnsi" w:cstheme="minorHAnsi"/>
              </w:rPr>
              <w:t>2a</w:t>
            </w:r>
          </w:p>
        </w:tc>
        <w:tc>
          <w:tcPr>
            <w:tcW w:w="2605" w:type="pct"/>
            <w:shd w:val="clear" w:color="auto" w:fill="auto"/>
          </w:tcPr>
          <w:p w14:paraId="58AEA298" w14:textId="0DF6B643" w:rsidR="00D7341D" w:rsidRPr="004402E9" w:rsidRDefault="00D7341D" w:rsidP="00D7341D">
            <w:pPr>
              <w:widowControl/>
              <w:adjustRightInd w:val="0"/>
              <w:spacing w:after="120"/>
              <w:jc w:val="both"/>
              <w:rPr>
                <w:rFonts w:asciiTheme="minorHAnsi" w:hAnsiTheme="minorHAnsi" w:cstheme="minorHAnsi"/>
              </w:rPr>
            </w:pPr>
            <w:r>
              <w:rPr>
                <w:rFonts w:ascii="Calibri" w:eastAsiaTheme="minorHAnsi" w:hAnsi="Calibri" w:cs="Calibri"/>
                <w:color w:val="000000"/>
                <w:lang w:val="tr-TR" w:eastAsia="en-US"/>
              </w:rPr>
              <w:t xml:space="preserve">Development of training materials for different target groups; </w:t>
            </w:r>
            <w:r w:rsidRPr="005429FB">
              <w:rPr>
                <w:rFonts w:asciiTheme="minorHAnsi" w:hAnsiTheme="minorHAnsi"/>
              </w:rPr>
              <w:t xml:space="preserve">as </w:t>
            </w:r>
            <w:r w:rsidRPr="005523DC">
              <w:rPr>
                <w:rFonts w:ascii="Calibri" w:eastAsiaTheme="minorHAnsi" w:hAnsi="Calibri" w:cs="Calibri"/>
                <w:color w:val="000000"/>
                <w:lang w:val="tr-TR" w:eastAsia="en-US"/>
              </w:rPr>
              <w:t>for energy auditors, designers, construction supervision firms</w:t>
            </w:r>
            <w:r>
              <w:rPr>
                <w:rFonts w:ascii="Calibri" w:eastAsiaTheme="minorHAnsi" w:hAnsi="Calibri" w:cs="Calibri"/>
                <w:color w:val="000000"/>
                <w:lang w:val="tr-TR" w:eastAsia="en-US"/>
              </w:rPr>
              <w:t xml:space="preserve">, </w:t>
            </w:r>
            <w:r w:rsidRPr="005523DC">
              <w:rPr>
                <w:rFonts w:ascii="Calibri" w:eastAsiaTheme="minorHAnsi" w:hAnsi="Calibri" w:cs="Calibri"/>
                <w:color w:val="000000"/>
                <w:lang w:val="tr-TR" w:eastAsia="en-US"/>
              </w:rPr>
              <w:t xml:space="preserve"> construction companies</w:t>
            </w:r>
            <w:r>
              <w:rPr>
                <w:rFonts w:ascii="Calibri" w:eastAsiaTheme="minorHAnsi" w:hAnsi="Calibri" w:cs="Calibri"/>
                <w:color w:val="000000"/>
                <w:lang w:val="tr-TR" w:eastAsia="en-US"/>
              </w:rPr>
              <w:t xml:space="preserve"> and MoEU report</w:t>
            </w:r>
          </w:p>
        </w:tc>
        <w:tc>
          <w:tcPr>
            <w:tcW w:w="1012" w:type="pct"/>
            <w:shd w:val="clear" w:color="auto" w:fill="auto"/>
          </w:tcPr>
          <w:p w14:paraId="3EA078CF" w14:textId="495F59EA" w:rsidR="00D7341D" w:rsidRPr="004402E9" w:rsidRDefault="00BA0908" w:rsidP="00041E54">
            <w:pPr>
              <w:jc w:val="center"/>
              <w:rPr>
                <w:rFonts w:asciiTheme="minorHAnsi" w:hAnsiTheme="minorHAnsi" w:cstheme="minorHAnsi"/>
              </w:rPr>
            </w:pPr>
            <w:r>
              <w:rPr>
                <w:rFonts w:asciiTheme="minorHAnsi" w:hAnsiTheme="minorHAnsi" w:cstheme="minorHAnsi"/>
              </w:rPr>
              <w:t>15</w:t>
            </w:r>
          </w:p>
        </w:tc>
        <w:tc>
          <w:tcPr>
            <w:tcW w:w="657" w:type="pct"/>
            <w:shd w:val="clear" w:color="auto" w:fill="auto"/>
          </w:tcPr>
          <w:p w14:paraId="2D478401" w14:textId="798DC009" w:rsidR="00D7341D" w:rsidRPr="004402E9" w:rsidRDefault="00D7341D" w:rsidP="003138BE">
            <w:pPr>
              <w:jc w:val="both"/>
              <w:rPr>
                <w:rFonts w:asciiTheme="minorHAnsi" w:hAnsiTheme="minorHAnsi" w:cstheme="minorHAnsi"/>
                <w:b/>
              </w:rPr>
            </w:pPr>
            <w:r>
              <w:rPr>
                <w:rFonts w:asciiTheme="minorHAnsi" w:hAnsiTheme="minorHAnsi" w:cstheme="minorHAnsi"/>
              </w:rPr>
              <w:t>1</w:t>
            </w:r>
            <w:r w:rsidR="003138BE">
              <w:rPr>
                <w:rFonts w:asciiTheme="minorHAnsi" w:hAnsiTheme="minorHAnsi" w:cstheme="minorHAnsi"/>
              </w:rPr>
              <w:t>1</w:t>
            </w:r>
            <w:r w:rsidRPr="002F747D">
              <w:rPr>
                <w:rFonts w:asciiTheme="minorHAnsi" w:hAnsiTheme="minorHAnsi" w:cstheme="minorHAnsi"/>
              </w:rPr>
              <w:t>%</w:t>
            </w:r>
          </w:p>
        </w:tc>
      </w:tr>
      <w:tr w:rsidR="00D7341D" w:rsidRPr="004402E9" w14:paraId="1694C201" w14:textId="77777777" w:rsidTr="00924753">
        <w:trPr>
          <w:trHeight w:val="840"/>
          <w:jc w:val="right"/>
        </w:trPr>
        <w:tc>
          <w:tcPr>
            <w:tcW w:w="459" w:type="pct"/>
            <w:vMerge/>
            <w:shd w:val="clear" w:color="auto" w:fill="auto"/>
          </w:tcPr>
          <w:p w14:paraId="2DDEF4D0" w14:textId="77777777" w:rsidR="00D7341D" w:rsidRPr="004402E9" w:rsidRDefault="00D7341D" w:rsidP="00041E54">
            <w:pPr>
              <w:jc w:val="both"/>
              <w:rPr>
                <w:rFonts w:asciiTheme="minorHAnsi" w:hAnsiTheme="minorHAnsi" w:cstheme="minorHAnsi"/>
              </w:rPr>
            </w:pPr>
          </w:p>
        </w:tc>
        <w:tc>
          <w:tcPr>
            <w:tcW w:w="267" w:type="pct"/>
            <w:shd w:val="clear" w:color="auto" w:fill="auto"/>
          </w:tcPr>
          <w:p w14:paraId="5D6291DF" w14:textId="27BB1FE9" w:rsidR="00D7341D" w:rsidRPr="004402E9" w:rsidRDefault="00D7341D" w:rsidP="00041E54">
            <w:pPr>
              <w:jc w:val="both"/>
              <w:rPr>
                <w:rFonts w:asciiTheme="minorHAnsi" w:hAnsiTheme="minorHAnsi" w:cstheme="minorHAnsi"/>
              </w:rPr>
            </w:pPr>
            <w:r w:rsidRPr="004402E9">
              <w:rPr>
                <w:rFonts w:asciiTheme="minorHAnsi" w:hAnsiTheme="minorHAnsi" w:cstheme="minorHAnsi"/>
              </w:rPr>
              <w:t>2</w:t>
            </w:r>
            <w:r>
              <w:rPr>
                <w:rFonts w:asciiTheme="minorHAnsi" w:hAnsiTheme="minorHAnsi" w:cstheme="minorHAnsi"/>
              </w:rPr>
              <w:t>b</w:t>
            </w:r>
          </w:p>
        </w:tc>
        <w:tc>
          <w:tcPr>
            <w:tcW w:w="2605" w:type="pct"/>
            <w:shd w:val="clear" w:color="auto" w:fill="auto"/>
          </w:tcPr>
          <w:p w14:paraId="7720E2EC" w14:textId="1BD28059" w:rsidR="00D7341D" w:rsidRPr="004402E9" w:rsidRDefault="00D7341D" w:rsidP="00D7341D">
            <w:pPr>
              <w:widowControl/>
              <w:autoSpaceDE/>
              <w:autoSpaceDN/>
              <w:jc w:val="both"/>
              <w:rPr>
                <w:rFonts w:asciiTheme="minorHAnsi" w:hAnsiTheme="minorHAnsi" w:cstheme="minorHAnsi"/>
              </w:rPr>
            </w:pPr>
            <w:r w:rsidRPr="004402E9">
              <w:rPr>
                <w:rFonts w:asciiTheme="minorHAnsi" w:eastAsia="Times New Roman" w:hAnsiTheme="minorHAnsi"/>
              </w:rPr>
              <w:t xml:space="preserve">Communication and outreach: </w:t>
            </w:r>
            <w:r>
              <w:rPr>
                <w:rFonts w:asciiTheme="minorHAnsi" w:eastAsia="Times New Roman" w:hAnsiTheme="minorHAnsi"/>
              </w:rPr>
              <w:t>including dissemination of case studies and preparation of workshops.</w:t>
            </w:r>
          </w:p>
        </w:tc>
        <w:tc>
          <w:tcPr>
            <w:tcW w:w="1012" w:type="pct"/>
            <w:shd w:val="clear" w:color="auto" w:fill="auto"/>
          </w:tcPr>
          <w:p w14:paraId="43AE5CBD" w14:textId="42976F8E" w:rsidR="00D7341D" w:rsidRPr="004402E9" w:rsidRDefault="00BA0908" w:rsidP="00041E54">
            <w:pPr>
              <w:jc w:val="center"/>
              <w:rPr>
                <w:rFonts w:asciiTheme="minorHAnsi" w:hAnsiTheme="minorHAnsi" w:cstheme="minorHAnsi"/>
              </w:rPr>
            </w:pPr>
            <w:r>
              <w:rPr>
                <w:rFonts w:asciiTheme="minorHAnsi" w:hAnsiTheme="minorHAnsi" w:cstheme="minorHAnsi"/>
              </w:rPr>
              <w:t>14</w:t>
            </w:r>
          </w:p>
        </w:tc>
        <w:tc>
          <w:tcPr>
            <w:tcW w:w="657" w:type="pct"/>
            <w:shd w:val="clear" w:color="auto" w:fill="auto"/>
          </w:tcPr>
          <w:p w14:paraId="132892CF" w14:textId="74E51712" w:rsidR="00D7341D" w:rsidRPr="004402E9" w:rsidRDefault="00BA0908" w:rsidP="00041E54">
            <w:pPr>
              <w:jc w:val="both"/>
              <w:rPr>
                <w:rFonts w:asciiTheme="minorHAnsi" w:hAnsiTheme="minorHAnsi" w:cstheme="minorHAnsi"/>
              </w:rPr>
            </w:pPr>
            <w:r>
              <w:rPr>
                <w:rFonts w:asciiTheme="minorHAnsi" w:hAnsiTheme="minorHAnsi" w:cstheme="minorHAnsi"/>
              </w:rPr>
              <w:t>10%</w:t>
            </w:r>
          </w:p>
        </w:tc>
      </w:tr>
      <w:tr w:rsidR="00D7341D" w:rsidRPr="004402E9" w14:paraId="18D0ECAA" w14:textId="77777777" w:rsidTr="00924753">
        <w:trPr>
          <w:trHeight w:val="351"/>
          <w:jc w:val="right"/>
        </w:trPr>
        <w:tc>
          <w:tcPr>
            <w:tcW w:w="459" w:type="pct"/>
            <w:vMerge/>
            <w:shd w:val="clear" w:color="auto" w:fill="auto"/>
          </w:tcPr>
          <w:p w14:paraId="54CBF4FF" w14:textId="77777777" w:rsidR="00D7341D" w:rsidRPr="004402E9" w:rsidRDefault="00D7341D" w:rsidP="00D7341D">
            <w:pPr>
              <w:jc w:val="both"/>
              <w:rPr>
                <w:rFonts w:asciiTheme="minorHAnsi" w:hAnsiTheme="minorHAnsi" w:cstheme="minorHAnsi"/>
              </w:rPr>
            </w:pPr>
          </w:p>
        </w:tc>
        <w:tc>
          <w:tcPr>
            <w:tcW w:w="267" w:type="pct"/>
            <w:shd w:val="clear" w:color="auto" w:fill="auto"/>
          </w:tcPr>
          <w:p w14:paraId="2F82ACD6" w14:textId="286521F8" w:rsidR="00D7341D" w:rsidRPr="004402E9" w:rsidRDefault="00D7341D" w:rsidP="00D7341D">
            <w:pPr>
              <w:jc w:val="both"/>
              <w:rPr>
                <w:rFonts w:asciiTheme="minorHAnsi" w:hAnsiTheme="minorHAnsi" w:cstheme="minorHAnsi"/>
              </w:rPr>
            </w:pPr>
            <w:r>
              <w:rPr>
                <w:rFonts w:asciiTheme="minorHAnsi" w:hAnsiTheme="minorHAnsi" w:cstheme="minorHAnsi"/>
              </w:rPr>
              <w:t>2c</w:t>
            </w:r>
          </w:p>
        </w:tc>
        <w:tc>
          <w:tcPr>
            <w:tcW w:w="2605" w:type="pct"/>
            <w:shd w:val="clear" w:color="auto" w:fill="auto"/>
          </w:tcPr>
          <w:p w14:paraId="432D4B2F" w14:textId="11973579" w:rsidR="00D7341D" w:rsidRPr="004402E9" w:rsidRDefault="00D7341D" w:rsidP="00D7341D">
            <w:pPr>
              <w:widowControl/>
              <w:autoSpaceDE/>
              <w:autoSpaceDN/>
              <w:jc w:val="both"/>
              <w:rPr>
                <w:rFonts w:asciiTheme="minorHAnsi" w:eastAsia="Times New Roman" w:hAnsiTheme="minorHAnsi"/>
              </w:rPr>
            </w:pPr>
            <w:r>
              <w:rPr>
                <w:rFonts w:asciiTheme="minorHAnsi" w:hAnsiTheme="minorHAnsi" w:cstheme="minorHAnsi"/>
              </w:rPr>
              <w:t>Citizen engagement</w:t>
            </w:r>
            <w:r w:rsidR="004C0A9F">
              <w:rPr>
                <w:rFonts w:asciiTheme="minorHAnsi" w:hAnsiTheme="minorHAnsi" w:cstheme="minorHAnsi"/>
              </w:rPr>
              <w:t xml:space="preserve"> activities</w:t>
            </w:r>
          </w:p>
        </w:tc>
        <w:tc>
          <w:tcPr>
            <w:tcW w:w="1012" w:type="pct"/>
            <w:shd w:val="clear" w:color="auto" w:fill="auto"/>
          </w:tcPr>
          <w:p w14:paraId="3BAA21D1" w14:textId="4CB67204" w:rsidR="00D7341D" w:rsidRDefault="00D7341D" w:rsidP="00D7341D">
            <w:pPr>
              <w:jc w:val="center"/>
              <w:rPr>
                <w:rFonts w:asciiTheme="minorHAnsi" w:hAnsiTheme="minorHAnsi" w:cstheme="minorHAnsi"/>
              </w:rPr>
            </w:pPr>
            <w:r>
              <w:rPr>
                <w:rFonts w:asciiTheme="minorHAnsi" w:hAnsiTheme="minorHAnsi" w:cstheme="minorHAnsi"/>
              </w:rPr>
              <w:t>3-12</w:t>
            </w:r>
          </w:p>
        </w:tc>
        <w:tc>
          <w:tcPr>
            <w:tcW w:w="657" w:type="pct"/>
            <w:shd w:val="clear" w:color="auto" w:fill="auto"/>
          </w:tcPr>
          <w:p w14:paraId="08E01D4E" w14:textId="0E40DCFF" w:rsidR="00D7341D" w:rsidRDefault="00D7341D" w:rsidP="00D7341D">
            <w:pPr>
              <w:jc w:val="both"/>
              <w:rPr>
                <w:rFonts w:asciiTheme="minorHAnsi" w:hAnsiTheme="minorHAnsi" w:cstheme="minorHAnsi"/>
              </w:rPr>
            </w:pPr>
            <w:r>
              <w:rPr>
                <w:rFonts w:asciiTheme="minorHAnsi" w:hAnsiTheme="minorHAnsi" w:cstheme="minorHAnsi"/>
              </w:rPr>
              <w:t>4%</w:t>
            </w:r>
          </w:p>
        </w:tc>
      </w:tr>
    </w:tbl>
    <w:p w14:paraId="63E359AE" w14:textId="77777777" w:rsidR="004F64B2" w:rsidRPr="00670E3E" w:rsidRDefault="004F64B2" w:rsidP="004F64B2">
      <w:pPr>
        <w:pStyle w:val="ListParagraph"/>
        <w:widowControl/>
        <w:autoSpaceDE/>
        <w:autoSpaceDN/>
        <w:ind w:left="432" w:firstLine="0"/>
        <w:jc w:val="both"/>
        <w:rPr>
          <w:rFonts w:asciiTheme="minorHAnsi" w:eastAsia="Times New Roman" w:hAnsiTheme="minorHAnsi"/>
        </w:rPr>
      </w:pPr>
    </w:p>
    <w:p w14:paraId="763B1B04" w14:textId="77777777" w:rsidR="00560324" w:rsidRPr="00DB08A1" w:rsidRDefault="00560324" w:rsidP="00560324">
      <w:pPr>
        <w:pStyle w:val="ListParagraph"/>
        <w:keepNext/>
        <w:numPr>
          <w:ilvl w:val="0"/>
          <w:numId w:val="6"/>
        </w:numPr>
        <w:spacing w:after="120"/>
        <w:jc w:val="both"/>
        <w:rPr>
          <w:rFonts w:asciiTheme="minorHAnsi" w:hAnsiTheme="minorHAnsi" w:cstheme="minorHAnsi"/>
          <w:b/>
        </w:rPr>
      </w:pPr>
      <w:r w:rsidRPr="00DB08A1">
        <w:rPr>
          <w:rFonts w:asciiTheme="minorHAnsi" w:hAnsiTheme="minorHAnsi" w:cstheme="minorHAnsi"/>
          <w:b/>
        </w:rPr>
        <w:t>Facilities provided by the consultant</w:t>
      </w:r>
    </w:p>
    <w:p w14:paraId="5488552C" w14:textId="77777777" w:rsidR="00560324" w:rsidRPr="00245F45" w:rsidRDefault="00560324" w:rsidP="00560324">
      <w:pPr>
        <w:spacing w:after="120"/>
        <w:ind w:leftChars="-8" w:left="2" w:hangingChars="9" w:hanging="20"/>
        <w:jc w:val="both"/>
        <w:rPr>
          <w:rFonts w:asciiTheme="minorHAnsi" w:hAnsiTheme="minorHAnsi" w:cstheme="minorHAnsi"/>
        </w:rPr>
      </w:pPr>
      <w:r w:rsidRPr="00245F45">
        <w:rPr>
          <w:rFonts w:asciiTheme="minorHAnsi" w:hAnsiTheme="minorHAnsi" w:cstheme="minorHAnsi"/>
        </w:rPr>
        <w:t>The Consultant must ensure that its professional staff has adequate support and equipment. All costs for equipment and administrative and logistic support must be covered by the Consultant and included in the bid price, including:</w:t>
      </w:r>
    </w:p>
    <w:p w14:paraId="0D386868" w14:textId="77777777" w:rsidR="00560324" w:rsidRPr="00245F45" w:rsidRDefault="00560324" w:rsidP="00560324">
      <w:pPr>
        <w:widowControl/>
        <w:numPr>
          <w:ilvl w:val="0"/>
          <w:numId w:val="10"/>
        </w:numPr>
        <w:autoSpaceDE/>
        <w:autoSpaceDN/>
        <w:spacing w:after="120"/>
        <w:jc w:val="both"/>
        <w:rPr>
          <w:rFonts w:asciiTheme="minorHAnsi" w:hAnsiTheme="minorHAnsi" w:cstheme="minorHAnsi"/>
        </w:rPr>
      </w:pPr>
      <w:r w:rsidRPr="00245F45">
        <w:rPr>
          <w:rFonts w:asciiTheme="minorHAnsi" w:hAnsiTheme="minorHAnsi" w:cstheme="minorHAnsi"/>
        </w:rPr>
        <w:t xml:space="preserve">All costs arising from the activities of its staff during the contract period, including accommodation, allowances, transportation, insurance, etc. </w:t>
      </w:r>
    </w:p>
    <w:p w14:paraId="480A1514" w14:textId="77777777" w:rsidR="00560324" w:rsidRPr="00245F45" w:rsidRDefault="00560324" w:rsidP="00560324">
      <w:pPr>
        <w:widowControl/>
        <w:numPr>
          <w:ilvl w:val="0"/>
          <w:numId w:val="10"/>
        </w:numPr>
        <w:autoSpaceDE/>
        <w:autoSpaceDN/>
        <w:spacing w:after="120"/>
        <w:jc w:val="both"/>
        <w:rPr>
          <w:rFonts w:asciiTheme="minorHAnsi" w:hAnsiTheme="minorHAnsi" w:cstheme="minorHAnsi"/>
        </w:rPr>
      </w:pPr>
      <w:r w:rsidRPr="00245F45">
        <w:rPr>
          <w:rFonts w:asciiTheme="minorHAnsi" w:hAnsiTheme="minorHAnsi" w:cstheme="minorHAnsi"/>
        </w:rPr>
        <w:t xml:space="preserve">Automotive, equipment, office supplies and hardware and software to ensure that the monitoring is fully functional; </w:t>
      </w:r>
    </w:p>
    <w:p w14:paraId="45D77C0E" w14:textId="77777777" w:rsidR="00560324" w:rsidRPr="00245F45" w:rsidRDefault="00560324" w:rsidP="00560324">
      <w:pPr>
        <w:widowControl/>
        <w:numPr>
          <w:ilvl w:val="0"/>
          <w:numId w:val="10"/>
        </w:numPr>
        <w:autoSpaceDE/>
        <w:autoSpaceDN/>
        <w:spacing w:after="120"/>
        <w:jc w:val="both"/>
        <w:rPr>
          <w:rFonts w:asciiTheme="minorHAnsi" w:hAnsiTheme="minorHAnsi" w:cstheme="minorHAnsi"/>
        </w:rPr>
      </w:pPr>
      <w:r w:rsidRPr="00245F45">
        <w:rPr>
          <w:rFonts w:asciiTheme="minorHAnsi" w:hAnsiTheme="minorHAnsi" w:cstheme="minorHAnsi"/>
        </w:rPr>
        <w:t xml:space="preserve">All communication costs, including fax, email, telephone, etc.  </w:t>
      </w:r>
    </w:p>
    <w:p w14:paraId="76BEEC1D" w14:textId="77777777" w:rsidR="00560324" w:rsidRPr="00245F45" w:rsidRDefault="00560324" w:rsidP="00560324">
      <w:pPr>
        <w:widowControl/>
        <w:numPr>
          <w:ilvl w:val="0"/>
          <w:numId w:val="10"/>
        </w:numPr>
        <w:autoSpaceDE/>
        <w:autoSpaceDN/>
        <w:spacing w:after="120"/>
        <w:jc w:val="both"/>
        <w:rPr>
          <w:rFonts w:asciiTheme="minorHAnsi" w:hAnsiTheme="minorHAnsi" w:cstheme="minorHAnsi"/>
        </w:rPr>
      </w:pPr>
      <w:r w:rsidRPr="00245F45">
        <w:rPr>
          <w:rFonts w:asciiTheme="minorHAnsi" w:hAnsiTheme="minorHAnsi" w:cstheme="minorHAnsi"/>
        </w:rPr>
        <w:t>All the equipment, instruments, services and logistical support required for the implementation of the contract, and any costs incurred during its preparation of documents and drafts, copying, printing, etc.</w:t>
      </w:r>
    </w:p>
    <w:p w14:paraId="15751C3C" w14:textId="77777777" w:rsidR="00560324" w:rsidRPr="00A12532" w:rsidRDefault="00560324" w:rsidP="00560324">
      <w:pPr>
        <w:widowControl/>
        <w:numPr>
          <w:ilvl w:val="0"/>
          <w:numId w:val="10"/>
        </w:numPr>
        <w:autoSpaceDE/>
        <w:autoSpaceDN/>
        <w:spacing w:after="120"/>
        <w:jc w:val="both"/>
        <w:rPr>
          <w:rFonts w:asciiTheme="minorHAnsi" w:hAnsiTheme="minorHAnsi" w:cstheme="minorHAnsi"/>
        </w:rPr>
      </w:pPr>
      <w:r w:rsidRPr="00A12532">
        <w:rPr>
          <w:rFonts w:asciiTheme="minorHAnsi" w:hAnsiTheme="minorHAnsi" w:cstheme="minorHAnsi"/>
        </w:rPr>
        <w:t xml:space="preserve">Technical </w:t>
      </w:r>
      <w:r>
        <w:rPr>
          <w:rFonts w:asciiTheme="minorHAnsi" w:hAnsiTheme="minorHAnsi" w:cstheme="minorHAnsi"/>
        </w:rPr>
        <w:t>and o</w:t>
      </w:r>
      <w:r w:rsidRPr="00A12532">
        <w:rPr>
          <w:rFonts w:asciiTheme="minorHAnsi" w:hAnsiTheme="minorHAnsi" w:cstheme="minorHAnsi"/>
        </w:rPr>
        <w:t>ther equipment, instruments, services and logistical support necessary for the implementation of the contract.</w:t>
      </w:r>
    </w:p>
    <w:p w14:paraId="48C8DB79" w14:textId="63E29E5B" w:rsidR="00560324" w:rsidRDefault="00550F1D" w:rsidP="00560324">
      <w:pPr>
        <w:widowControl/>
        <w:numPr>
          <w:ilvl w:val="0"/>
          <w:numId w:val="10"/>
        </w:numPr>
        <w:autoSpaceDE/>
        <w:autoSpaceDN/>
        <w:spacing w:after="120"/>
        <w:jc w:val="both"/>
        <w:rPr>
          <w:rFonts w:asciiTheme="minorHAnsi" w:hAnsiTheme="minorHAnsi" w:cstheme="minorHAnsi"/>
        </w:rPr>
      </w:pPr>
      <w:r>
        <w:rPr>
          <w:rFonts w:asciiTheme="minorHAnsi" w:hAnsiTheme="minorHAnsi" w:cstheme="minorHAnsi"/>
        </w:rPr>
        <w:t>Advanced level of</w:t>
      </w:r>
      <w:r w:rsidR="00560324" w:rsidRPr="00245F45">
        <w:rPr>
          <w:rFonts w:asciiTheme="minorHAnsi" w:hAnsiTheme="minorHAnsi" w:cstheme="minorHAnsi"/>
        </w:rPr>
        <w:t xml:space="preserve"> written and spoken English and Turkish is required. If the Consultant will require a translation services, it will be at his own expenses and the Consultant will be responsible for the accuracy of the translation. </w:t>
      </w:r>
    </w:p>
    <w:p w14:paraId="5C989B34" w14:textId="77777777" w:rsidR="00560324" w:rsidRPr="00245F45" w:rsidRDefault="00560324" w:rsidP="00560324">
      <w:pPr>
        <w:widowControl/>
        <w:numPr>
          <w:ilvl w:val="0"/>
          <w:numId w:val="10"/>
        </w:numPr>
        <w:autoSpaceDE/>
        <w:autoSpaceDN/>
        <w:spacing w:after="120"/>
        <w:jc w:val="both"/>
        <w:rPr>
          <w:rFonts w:asciiTheme="minorHAnsi" w:hAnsiTheme="minorHAnsi" w:cstheme="minorHAnsi"/>
        </w:rPr>
      </w:pPr>
      <w:r w:rsidRPr="00245F45">
        <w:rPr>
          <w:rFonts w:asciiTheme="minorHAnsi" w:hAnsiTheme="minorHAnsi" w:cstheme="minorHAnsi"/>
        </w:rPr>
        <w:t xml:space="preserve">The Consultant is required to obtain all the necessary permits, approvals, payment of all fees and contributions, as well as all the other elements necessary for the work of his professional staff who is engaged at his own expense for the performance of this Contract. </w:t>
      </w:r>
    </w:p>
    <w:p w14:paraId="65870975" w14:textId="77777777" w:rsidR="00560324" w:rsidRPr="00245F45" w:rsidRDefault="00560324" w:rsidP="004C0A9F">
      <w:pPr>
        <w:pStyle w:val="ListParagraph"/>
        <w:keepNext/>
        <w:numPr>
          <w:ilvl w:val="0"/>
          <w:numId w:val="6"/>
        </w:numPr>
        <w:spacing w:after="120"/>
        <w:jc w:val="both"/>
        <w:rPr>
          <w:rFonts w:asciiTheme="minorHAnsi" w:hAnsiTheme="minorHAnsi" w:cstheme="minorHAnsi"/>
          <w:b/>
          <w:bCs/>
        </w:rPr>
      </w:pPr>
      <w:r w:rsidRPr="00245F45">
        <w:rPr>
          <w:rFonts w:asciiTheme="minorHAnsi" w:hAnsiTheme="minorHAnsi" w:cstheme="minorHAnsi"/>
          <w:b/>
          <w:bCs/>
        </w:rPr>
        <w:t xml:space="preserve">Timeline </w:t>
      </w:r>
    </w:p>
    <w:p w14:paraId="0882B91B" w14:textId="56CCBFF4" w:rsidR="00560324" w:rsidRDefault="00560324" w:rsidP="00560324">
      <w:pPr>
        <w:jc w:val="both"/>
        <w:rPr>
          <w:rFonts w:asciiTheme="minorHAnsi" w:hAnsiTheme="minorHAnsi" w:cstheme="minorHAnsi"/>
          <w:color w:val="000000"/>
        </w:rPr>
      </w:pPr>
      <w:r w:rsidRPr="0012619A">
        <w:rPr>
          <w:rFonts w:asciiTheme="minorHAnsi" w:hAnsiTheme="minorHAnsi" w:cstheme="minorHAnsi"/>
          <w:color w:val="000000"/>
        </w:rPr>
        <w:t>The estimated time perio</w:t>
      </w:r>
      <w:r w:rsidR="004C0A9F">
        <w:rPr>
          <w:rFonts w:asciiTheme="minorHAnsi" w:hAnsiTheme="minorHAnsi" w:cstheme="minorHAnsi"/>
          <w:color w:val="000000"/>
        </w:rPr>
        <w:t>d for this assignment will be 2</w:t>
      </w:r>
      <w:r w:rsidR="00D52DDF">
        <w:rPr>
          <w:rFonts w:asciiTheme="minorHAnsi" w:hAnsiTheme="minorHAnsi" w:cstheme="minorHAnsi"/>
          <w:color w:val="000000"/>
        </w:rPr>
        <w:t xml:space="preserve"> years</w:t>
      </w:r>
      <w:r w:rsidRPr="0012619A">
        <w:rPr>
          <w:rFonts w:asciiTheme="minorHAnsi" w:hAnsiTheme="minorHAnsi" w:cstheme="minorHAnsi"/>
          <w:color w:val="000000"/>
        </w:rPr>
        <w:t>,</w:t>
      </w:r>
      <w:r w:rsidR="0012619A" w:rsidRPr="0012619A">
        <w:rPr>
          <w:rFonts w:asciiTheme="minorHAnsi" w:hAnsiTheme="minorHAnsi" w:cstheme="minorHAnsi"/>
          <w:color w:val="000000"/>
        </w:rPr>
        <w:t xml:space="preserve"> within the whole project duration</w:t>
      </w:r>
      <w:r w:rsidRPr="0012619A">
        <w:rPr>
          <w:rFonts w:asciiTheme="minorHAnsi" w:hAnsiTheme="minorHAnsi" w:cstheme="minorHAnsi"/>
          <w:color w:val="000000"/>
        </w:rPr>
        <w:t>.</w:t>
      </w:r>
      <w:r>
        <w:rPr>
          <w:rFonts w:asciiTheme="minorHAnsi" w:hAnsiTheme="minorHAnsi" w:cstheme="minorHAnsi"/>
          <w:color w:val="000000"/>
        </w:rPr>
        <w:t xml:space="preserve"> </w:t>
      </w:r>
    </w:p>
    <w:p w14:paraId="439AD271" w14:textId="77777777" w:rsidR="004C0A9F" w:rsidRDefault="004C0A9F" w:rsidP="00560324">
      <w:pPr>
        <w:jc w:val="both"/>
        <w:rPr>
          <w:rFonts w:asciiTheme="minorHAnsi" w:hAnsiTheme="minorHAnsi" w:cstheme="minorHAnsi"/>
          <w:color w:val="000000"/>
        </w:rPr>
      </w:pPr>
    </w:p>
    <w:p w14:paraId="1A03EDFE" w14:textId="77777777" w:rsidR="00560324" w:rsidRPr="00245F45" w:rsidRDefault="00560324" w:rsidP="004C0A9F">
      <w:pPr>
        <w:pStyle w:val="ListParagraph"/>
        <w:keepNext/>
        <w:numPr>
          <w:ilvl w:val="0"/>
          <w:numId w:val="6"/>
        </w:numPr>
        <w:spacing w:after="120"/>
        <w:jc w:val="both"/>
        <w:rPr>
          <w:rFonts w:asciiTheme="minorHAnsi" w:hAnsiTheme="minorHAnsi" w:cstheme="minorHAnsi"/>
          <w:b/>
          <w:bCs/>
        </w:rPr>
      </w:pPr>
      <w:r w:rsidRPr="00245F45">
        <w:rPr>
          <w:rFonts w:asciiTheme="minorHAnsi" w:hAnsiTheme="minorHAnsi" w:cstheme="minorHAnsi"/>
          <w:b/>
          <w:bCs/>
        </w:rPr>
        <w:t>Experience and Qualifications of the Consultant</w:t>
      </w:r>
    </w:p>
    <w:p w14:paraId="23CDF10F" w14:textId="77777777" w:rsidR="00560324" w:rsidRPr="00123BB1" w:rsidRDefault="00560324" w:rsidP="00560324">
      <w:pPr>
        <w:jc w:val="both"/>
        <w:rPr>
          <w:rFonts w:asciiTheme="minorHAnsi" w:hAnsiTheme="minorHAnsi" w:cstheme="minorHAnsi"/>
        </w:rPr>
      </w:pPr>
      <w:r w:rsidRPr="00245F45">
        <w:rPr>
          <w:rFonts w:asciiTheme="minorHAnsi" w:hAnsiTheme="minorHAnsi" w:cstheme="minorHAnsi"/>
        </w:rPr>
        <w:t xml:space="preserve">The Consultant should be a consulting firm with relevant project experience. The work should be undertaken by a consulting team </w:t>
      </w:r>
      <w:r w:rsidRPr="00123BB1">
        <w:rPr>
          <w:rFonts w:asciiTheme="minorHAnsi" w:hAnsiTheme="minorHAnsi" w:cstheme="minorHAnsi"/>
        </w:rPr>
        <w:t xml:space="preserve">consisting of </w:t>
      </w:r>
      <w:r>
        <w:rPr>
          <w:rFonts w:asciiTheme="minorHAnsi" w:hAnsiTheme="minorHAnsi" w:cstheme="minorHAnsi"/>
        </w:rPr>
        <w:t xml:space="preserve">key </w:t>
      </w:r>
      <w:r w:rsidRPr="00123BB1">
        <w:rPr>
          <w:rFonts w:asciiTheme="minorHAnsi" w:hAnsiTheme="minorHAnsi" w:cstheme="minorHAnsi"/>
        </w:rPr>
        <w:t>experts who have following skills and credentials</w:t>
      </w:r>
      <w:r>
        <w:rPr>
          <w:rFonts w:asciiTheme="minorHAnsi" w:hAnsiTheme="minorHAnsi" w:cstheme="minorHAnsi"/>
        </w:rPr>
        <w:t xml:space="preserve"> and sufficient number of experts and backstopping</w:t>
      </w:r>
      <w:r w:rsidRPr="00123BB1">
        <w:rPr>
          <w:rFonts w:asciiTheme="minorHAnsi" w:hAnsiTheme="minorHAnsi" w:cstheme="minorHAnsi"/>
        </w:rPr>
        <w:t xml:space="preserve">: </w:t>
      </w:r>
    </w:p>
    <w:p w14:paraId="2EA58060" w14:textId="77777777" w:rsidR="00560324" w:rsidRPr="00245F45" w:rsidRDefault="00560324" w:rsidP="00560324">
      <w:pPr>
        <w:jc w:val="both"/>
        <w:rPr>
          <w:rFonts w:asciiTheme="minorHAnsi" w:hAnsiTheme="minorHAnsi" w:cstheme="minorHAnsi"/>
        </w:rPr>
      </w:pPr>
    </w:p>
    <w:p w14:paraId="1E3AB7FF" w14:textId="77777777" w:rsidR="00560324" w:rsidRDefault="00560324" w:rsidP="00560324">
      <w:pPr>
        <w:jc w:val="both"/>
        <w:rPr>
          <w:rFonts w:asciiTheme="minorHAnsi" w:hAnsiTheme="minorHAnsi" w:cstheme="minorHAnsi"/>
          <w:b/>
        </w:rPr>
      </w:pPr>
      <w:r w:rsidRPr="00245F45">
        <w:rPr>
          <w:rFonts w:asciiTheme="minorHAnsi" w:hAnsiTheme="minorHAnsi" w:cstheme="minorHAnsi"/>
          <w:b/>
        </w:rPr>
        <w:t>Key staff</w:t>
      </w:r>
    </w:p>
    <w:p w14:paraId="4DB1724D" w14:textId="77777777" w:rsidR="00560324" w:rsidRPr="00845EC6" w:rsidRDefault="00560324" w:rsidP="00560324">
      <w:pPr>
        <w:pStyle w:val="ListParagraph"/>
        <w:numPr>
          <w:ilvl w:val="0"/>
          <w:numId w:val="21"/>
        </w:numPr>
        <w:jc w:val="both"/>
        <w:rPr>
          <w:rFonts w:asciiTheme="minorHAnsi" w:hAnsiTheme="minorHAnsi" w:cstheme="minorHAnsi"/>
          <w:b/>
        </w:rPr>
      </w:pPr>
      <w:r>
        <w:rPr>
          <w:rFonts w:asciiTheme="minorHAnsi" w:hAnsiTheme="minorHAnsi" w:cstheme="minorHAnsi"/>
          <w:b/>
        </w:rPr>
        <w:t>Team Leader</w:t>
      </w:r>
    </w:p>
    <w:p w14:paraId="2B7AC472" w14:textId="43BCEFEB" w:rsidR="00560324" w:rsidRPr="00845EC6" w:rsidRDefault="00560324" w:rsidP="00560324">
      <w:pPr>
        <w:widowControl/>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The team leader shall have substantial experience in the area of Energy Sector/Energy Efficiency/Energy Audit</w:t>
      </w:r>
      <w:r w:rsidR="00AB6493">
        <w:rPr>
          <w:rFonts w:asciiTheme="minorHAnsi" w:eastAsiaTheme="minorHAnsi" w:hAnsiTheme="minorHAnsi" w:cstheme="minorHAnsi"/>
          <w:lang w:val="en-US" w:eastAsia="en-US"/>
        </w:rPr>
        <w:t xml:space="preserve"> in building sector</w:t>
      </w:r>
      <w:r w:rsidRPr="00845EC6">
        <w:rPr>
          <w:rFonts w:asciiTheme="minorHAnsi" w:eastAsiaTheme="minorHAnsi" w:hAnsiTheme="minorHAnsi" w:cstheme="minorHAnsi"/>
          <w:lang w:val="en-US" w:eastAsia="en-US"/>
        </w:rPr>
        <w:t>. S/he shall at least have Master</w:t>
      </w:r>
      <w:r w:rsidR="00CC5637">
        <w:rPr>
          <w:rFonts w:asciiTheme="minorHAnsi" w:eastAsiaTheme="minorHAnsi" w:hAnsiTheme="minorHAnsi" w:cstheme="minorHAnsi"/>
          <w:lang w:val="en-US" w:eastAsia="en-US"/>
        </w:rPr>
        <w:t>’</w:t>
      </w:r>
      <w:r w:rsidRPr="00845EC6">
        <w:rPr>
          <w:rFonts w:asciiTheme="minorHAnsi" w:eastAsiaTheme="minorHAnsi" w:hAnsiTheme="minorHAnsi" w:cstheme="minorHAnsi"/>
          <w:lang w:val="en-US" w:eastAsia="en-US"/>
        </w:rPr>
        <w:t>s degree in Civil / Electrical / Mechanical / / Energy Management with Bachelor's degree in Civil Engineering or Mechanical Engineer</w:t>
      </w:r>
      <w:r w:rsidR="00AB6493">
        <w:rPr>
          <w:rFonts w:asciiTheme="minorHAnsi" w:eastAsiaTheme="minorHAnsi" w:hAnsiTheme="minorHAnsi" w:cstheme="minorHAnsi"/>
          <w:lang w:val="en-US" w:eastAsia="en-US"/>
        </w:rPr>
        <w:t>.</w:t>
      </w:r>
      <w:r>
        <w:rPr>
          <w:rFonts w:asciiTheme="minorHAnsi" w:eastAsiaTheme="minorHAnsi" w:hAnsiTheme="minorHAnsi" w:cstheme="minorHAnsi"/>
          <w:lang w:val="en-US" w:eastAsia="en-US"/>
        </w:rPr>
        <w:t xml:space="preserve"> S/he shall have at least 15</w:t>
      </w:r>
      <w:r w:rsidRPr="00845EC6">
        <w:rPr>
          <w:rFonts w:asciiTheme="minorHAnsi" w:eastAsiaTheme="minorHAnsi" w:hAnsiTheme="minorHAnsi" w:cstheme="minorHAnsi"/>
          <w:lang w:val="en-US" w:eastAsia="en-US"/>
        </w:rPr>
        <w:t xml:space="preserve"> years of professional experience in related field with specific experience in Energy Efficiency / Energy Audit / Energy sector / preparation of Policy/ Guidelines/ Manuals/Directives</w:t>
      </w:r>
      <w:r w:rsidR="00AB6493" w:rsidRPr="00C567A4">
        <w:rPr>
          <w:rFonts w:asciiTheme="minorHAnsi" w:eastAsiaTheme="minorHAnsi" w:hAnsiTheme="minorHAnsi" w:cstheme="minorHAnsi"/>
          <w:lang w:val="en-US" w:eastAsia="en-US"/>
        </w:rPr>
        <w:t xml:space="preserve">, </w:t>
      </w:r>
      <w:r w:rsidR="00AB6493" w:rsidRPr="00924753">
        <w:rPr>
          <w:rFonts w:asciiTheme="minorHAnsi" w:eastAsiaTheme="minorHAnsi" w:hAnsiTheme="minorHAnsi" w:cstheme="minorHAnsi"/>
          <w:lang w:val="en-US" w:eastAsia="en-US"/>
        </w:rPr>
        <w:t xml:space="preserve">s/he has experience as manager at least </w:t>
      </w:r>
      <w:r w:rsidR="00DD319E" w:rsidRPr="00924753">
        <w:rPr>
          <w:rFonts w:asciiTheme="minorHAnsi" w:eastAsiaTheme="minorHAnsi" w:hAnsiTheme="minorHAnsi" w:cstheme="minorHAnsi"/>
          <w:lang w:val="en-US" w:eastAsia="en-US"/>
        </w:rPr>
        <w:t xml:space="preserve">5 </w:t>
      </w:r>
      <w:r w:rsidR="00AB6493" w:rsidRPr="00924753">
        <w:rPr>
          <w:rFonts w:asciiTheme="minorHAnsi" w:eastAsiaTheme="minorHAnsi" w:hAnsiTheme="minorHAnsi" w:cstheme="minorHAnsi"/>
          <w:lang w:val="en-US" w:eastAsia="en-US"/>
        </w:rPr>
        <w:t>years</w:t>
      </w:r>
      <w:r w:rsidR="0012619A" w:rsidRPr="00C567A4">
        <w:rPr>
          <w:rFonts w:asciiTheme="minorHAnsi" w:eastAsiaTheme="minorHAnsi" w:hAnsiTheme="minorHAnsi" w:cstheme="minorHAnsi"/>
          <w:lang w:val="en-US" w:eastAsia="en-US"/>
        </w:rPr>
        <w:t xml:space="preserve">/ </w:t>
      </w:r>
      <w:r w:rsidR="0012619A" w:rsidRPr="00924753">
        <w:rPr>
          <w:rFonts w:asciiTheme="minorHAnsi" w:eastAsiaTheme="minorHAnsi" w:hAnsiTheme="minorHAnsi" w:cstheme="minorHAnsi"/>
          <w:lang w:val="en-US" w:eastAsia="en-US"/>
        </w:rPr>
        <w:t xml:space="preserve">similar management experience for at least </w:t>
      </w:r>
      <w:r w:rsidR="00DD319E" w:rsidRPr="00924753">
        <w:rPr>
          <w:rFonts w:asciiTheme="minorHAnsi" w:eastAsiaTheme="minorHAnsi" w:hAnsiTheme="minorHAnsi" w:cstheme="minorHAnsi"/>
          <w:lang w:val="en-US" w:eastAsia="en-US"/>
        </w:rPr>
        <w:t xml:space="preserve">5 </w:t>
      </w:r>
      <w:r w:rsidR="0012619A" w:rsidRPr="00924753">
        <w:rPr>
          <w:rFonts w:asciiTheme="minorHAnsi" w:eastAsiaTheme="minorHAnsi" w:hAnsiTheme="minorHAnsi" w:cstheme="minorHAnsi"/>
          <w:lang w:val="en-US" w:eastAsia="en-US"/>
        </w:rPr>
        <w:t>years</w:t>
      </w:r>
      <w:r w:rsidR="00AB6493" w:rsidRPr="00924753">
        <w:rPr>
          <w:rFonts w:asciiTheme="minorHAnsi" w:eastAsiaTheme="minorHAnsi" w:hAnsiTheme="minorHAnsi" w:cstheme="minorHAnsi"/>
          <w:lang w:val="en-US" w:eastAsia="en-US"/>
        </w:rPr>
        <w:t>,</w:t>
      </w:r>
      <w:r w:rsidR="00AB6493" w:rsidRPr="00C567A4">
        <w:rPr>
          <w:rFonts w:asciiTheme="minorHAnsi" w:eastAsiaTheme="minorHAnsi" w:hAnsiTheme="minorHAnsi" w:cstheme="minorHAnsi"/>
          <w:lang w:val="en-US" w:eastAsia="en-US"/>
        </w:rPr>
        <w:t xml:space="preserve"> </w:t>
      </w:r>
      <w:r w:rsidRPr="00C567A4">
        <w:rPr>
          <w:rFonts w:asciiTheme="minorHAnsi" w:eastAsiaTheme="minorHAnsi" w:hAnsiTheme="minorHAnsi" w:cstheme="minorHAnsi"/>
          <w:lang w:val="en-US" w:eastAsia="en-US"/>
        </w:rPr>
        <w:t>a</w:t>
      </w:r>
      <w:r w:rsidRPr="00845EC6">
        <w:rPr>
          <w:rFonts w:asciiTheme="minorHAnsi" w:eastAsiaTheme="minorHAnsi" w:hAnsiTheme="minorHAnsi" w:cstheme="minorHAnsi"/>
          <w:lang w:val="en-US" w:eastAsia="en-US"/>
        </w:rPr>
        <w:t>nd will be responsible to:</w:t>
      </w:r>
    </w:p>
    <w:p w14:paraId="1FCF2667"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Take full responsibility for the consulting team and as per the scope of work, provide overall direction to the consulting team, and coordinate between individual experts;</w:t>
      </w:r>
    </w:p>
    <w:p w14:paraId="690100DA"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Carry out extensive consultations with the key stakeholders obtaining suggestions and concurrenc</w:t>
      </w:r>
      <w:r>
        <w:rPr>
          <w:rFonts w:asciiTheme="minorHAnsi" w:eastAsiaTheme="minorHAnsi" w:hAnsiTheme="minorHAnsi" w:cstheme="minorHAnsi"/>
          <w:lang w:val="en-US" w:eastAsia="en-US"/>
        </w:rPr>
        <w:t>e with the contents of the plan;</w:t>
      </w:r>
    </w:p>
    <w:p w14:paraId="668A9751"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 xml:space="preserve">In cooperation with PIU unit of the </w:t>
      </w:r>
      <w:r w:rsidRPr="00845EC6">
        <w:rPr>
          <w:rFonts w:asciiTheme="minorHAnsi" w:hAnsiTheme="minorHAnsi" w:cstheme="minorHAnsi"/>
        </w:rPr>
        <w:t>General Directorate of Construction Affairs</w:t>
      </w:r>
      <w:r w:rsidRPr="00845EC6">
        <w:rPr>
          <w:rFonts w:asciiTheme="minorHAnsi" w:eastAsiaTheme="minorHAnsi" w:hAnsiTheme="minorHAnsi" w:cstheme="minorHAnsi"/>
          <w:lang w:val="en-US" w:eastAsia="en-US"/>
        </w:rPr>
        <w:t>, carry out extensive consultations with the key stakeholders and obtain s</w:t>
      </w:r>
      <w:r>
        <w:rPr>
          <w:rFonts w:asciiTheme="minorHAnsi" w:eastAsiaTheme="minorHAnsi" w:hAnsiTheme="minorHAnsi" w:cstheme="minorHAnsi"/>
          <w:lang w:val="en-US" w:eastAsia="en-US"/>
        </w:rPr>
        <w:t>uggestions and concurrence as pa</w:t>
      </w:r>
      <w:r w:rsidRPr="00845EC6">
        <w:rPr>
          <w:rFonts w:asciiTheme="minorHAnsi" w:eastAsiaTheme="minorHAnsi" w:hAnsiTheme="minorHAnsi" w:cstheme="minorHAnsi"/>
          <w:lang w:val="en-US" w:eastAsia="en-US"/>
        </w:rPr>
        <w:t>rt the contents of the study;</w:t>
      </w:r>
    </w:p>
    <w:p w14:paraId="6DDBDC62"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Prepare detailed schedules for the fieldwork and office works;</w:t>
      </w:r>
    </w:p>
    <w:p w14:paraId="26A29344"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Organize meetings and workshops;</w:t>
      </w:r>
    </w:p>
    <w:p w14:paraId="45F84E53" w14:textId="77777777" w:rsidR="00560324" w:rsidRPr="00845EC6" w:rsidRDefault="00560324" w:rsidP="00560324">
      <w:pPr>
        <w:pStyle w:val="ListParagraph"/>
        <w:widowControl/>
        <w:numPr>
          <w:ilvl w:val="0"/>
          <w:numId w:val="15"/>
        </w:numPr>
        <w:adjustRightInd w:val="0"/>
        <w:jc w:val="both"/>
        <w:rPr>
          <w:rFonts w:asciiTheme="minorHAnsi" w:eastAsiaTheme="minorHAnsi" w:hAnsiTheme="minorHAnsi" w:cstheme="minorHAnsi"/>
          <w:lang w:val="en-US" w:eastAsia="en-US"/>
        </w:rPr>
      </w:pPr>
      <w:r w:rsidRPr="00845EC6">
        <w:rPr>
          <w:rFonts w:asciiTheme="minorHAnsi" w:eastAsiaTheme="minorHAnsi" w:hAnsiTheme="minorHAnsi" w:cstheme="minorHAnsi"/>
          <w:lang w:val="en-US" w:eastAsia="en-US"/>
        </w:rPr>
        <w:t>Ensure timely delivery and quality control of the outputs required as per the scope of work.</w:t>
      </w:r>
      <w:r w:rsidRPr="00845EC6">
        <w:rPr>
          <w:rFonts w:asciiTheme="minorHAnsi" w:hAnsiTheme="minorHAnsi" w:cstheme="minorHAnsi"/>
        </w:rPr>
        <w:t xml:space="preserve"> </w:t>
      </w:r>
    </w:p>
    <w:p w14:paraId="61E1AFF3" w14:textId="77777777" w:rsidR="00560324" w:rsidRPr="00845EC6" w:rsidRDefault="00560324" w:rsidP="00560324">
      <w:pPr>
        <w:widowControl/>
        <w:autoSpaceDE/>
        <w:autoSpaceDN/>
        <w:spacing w:after="120"/>
        <w:jc w:val="both"/>
        <w:rPr>
          <w:rFonts w:asciiTheme="minorHAnsi" w:hAnsiTheme="minorHAnsi" w:cstheme="minorHAnsi"/>
        </w:rPr>
      </w:pPr>
    </w:p>
    <w:p w14:paraId="2A27E967" w14:textId="77777777" w:rsidR="00560324" w:rsidRPr="00845EC6" w:rsidRDefault="00560324" w:rsidP="00560324">
      <w:pPr>
        <w:pStyle w:val="ListParagraph"/>
        <w:widowControl/>
        <w:numPr>
          <w:ilvl w:val="0"/>
          <w:numId w:val="21"/>
        </w:numPr>
        <w:autoSpaceDE/>
        <w:autoSpaceDN/>
        <w:spacing w:after="120"/>
        <w:jc w:val="both"/>
        <w:rPr>
          <w:rFonts w:asciiTheme="minorHAnsi" w:hAnsiTheme="minorHAnsi" w:cstheme="minorHAnsi"/>
          <w:b/>
          <w:bCs/>
        </w:rPr>
      </w:pPr>
      <w:r w:rsidRPr="00845EC6">
        <w:rPr>
          <w:rFonts w:asciiTheme="minorHAnsi" w:hAnsiTheme="minorHAnsi" w:cstheme="minorHAnsi"/>
          <w:b/>
          <w:bCs/>
        </w:rPr>
        <w:t>Mechanical Engineer</w:t>
      </w:r>
    </w:p>
    <w:p w14:paraId="69B1579C" w14:textId="07E2049E" w:rsidR="00D52DDF" w:rsidRPr="009D4DE7" w:rsidRDefault="00560324" w:rsidP="00D52DDF">
      <w:pPr>
        <w:pStyle w:val="ListParagraph"/>
        <w:numPr>
          <w:ilvl w:val="0"/>
          <w:numId w:val="2"/>
        </w:numPr>
        <w:jc w:val="both"/>
        <w:rPr>
          <w:rFonts w:asciiTheme="majorHAnsi" w:hAnsiTheme="majorHAnsi" w:cstheme="majorHAnsi"/>
        </w:rPr>
      </w:pPr>
      <w:r w:rsidRPr="00845EC6">
        <w:rPr>
          <w:rFonts w:asciiTheme="minorHAnsi" w:hAnsiTheme="minorHAnsi" w:cstheme="minorHAnsi"/>
        </w:rPr>
        <w:t xml:space="preserve">The Mechanical Engineer shall at least have Bachelor's degree in Mechanical Engineering with at least 10 years of professional experience in related field with specific experience in Energy Efficiency/Energy Audit / Energy sector / </w:t>
      </w:r>
      <w:r>
        <w:rPr>
          <w:rFonts w:asciiTheme="minorHAnsi" w:hAnsiTheme="minorHAnsi" w:cstheme="minorHAnsi"/>
        </w:rPr>
        <w:t>preparation of technical designs/</w:t>
      </w:r>
      <w:r w:rsidRPr="00845EC6">
        <w:rPr>
          <w:rFonts w:asciiTheme="minorHAnsi" w:hAnsiTheme="minorHAnsi" w:cstheme="minorHAnsi"/>
        </w:rPr>
        <w:t>preparation of Policy/ Guidelines/ Manuals/Directives</w:t>
      </w:r>
      <w:r w:rsidR="00D52DDF">
        <w:rPr>
          <w:rFonts w:asciiTheme="minorHAnsi" w:hAnsiTheme="minorHAnsi" w:cstheme="minorHAnsi"/>
        </w:rPr>
        <w:t xml:space="preserve">, </w:t>
      </w:r>
      <w:r w:rsidR="00D52DDF" w:rsidRPr="009D4DE7">
        <w:rPr>
          <w:rFonts w:asciiTheme="majorHAnsi" w:hAnsiTheme="majorHAnsi" w:cstheme="majorHAnsi"/>
        </w:rPr>
        <w:t>and have an energy auditor certificat</w:t>
      </w:r>
      <w:r w:rsidR="00D52DDF">
        <w:rPr>
          <w:rFonts w:asciiTheme="majorHAnsi" w:hAnsiTheme="majorHAnsi" w:cstheme="majorHAnsi"/>
        </w:rPr>
        <w:t>e.</w:t>
      </w:r>
      <w:r w:rsidR="00D52DDF" w:rsidRPr="009D4DE7">
        <w:rPr>
          <w:rFonts w:asciiTheme="majorHAnsi" w:hAnsiTheme="majorHAnsi" w:cstheme="majorHAnsi"/>
        </w:rPr>
        <w:t xml:space="preserve"> </w:t>
      </w:r>
    </w:p>
    <w:p w14:paraId="5831CC03" w14:textId="77777777" w:rsidR="00560324" w:rsidRPr="00845EC6" w:rsidRDefault="00560324" w:rsidP="00560324">
      <w:pPr>
        <w:widowControl/>
        <w:autoSpaceDE/>
        <w:autoSpaceDN/>
        <w:spacing w:after="120"/>
        <w:jc w:val="both"/>
        <w:rPr>
          <w:rFonts w:asciiTheme="minorHAnsi" w:hAnsiTheme="minorHAnsi" w:cstheme="minorHAnsi"/>
        </w:rPr>
      </w:pPr>
      <w:r w:rsidRPr="00845EC6">
        <w:rPr>
          <w:rFonts w:asciiTheme="minorHAnsi" w:hAnsiTheme="minorHAnsi" w:cstheme="minorHAnsi"/>
        </w:rPr>
        <w:t>S/he will be responsible to:</w:t>
      </w:r>
    </w:p>
    <w:p w14:paraId="096C86C1" w14:textId="77777777" w:rsidR="00560324" w:rsidRPr="00845EC6" w:rsidRDefault="00560324" w:rsidP="00560324">
      <w:pPr>
        <w:pStyle w:val="ListParagraph"/>
        <w:widowControl/>
        <w:numPr>
          <w:ilvl w:val="0"/>
          <w:numId w:val="17"/>
        </w:numPr>
        <w:autoSpaceDE/>
        <w:autoSpaceDN/>
        <w:spacing w:after="120"/>
        <w:jc w:val="both"/>
        <w:rPr>
          <w:rFonts w:asciiTheme="minorHAnsi" w:hAnsiTheme="minorHAnsi" w:cstheme="minorHAnsi"/>
        </w:rPr>
      </w:pPr>
      <w:r w:rsidRPr="00845EC6">
        <w:rPr>
          <w:rFonts w:asciiTheme="minorHAnsi" w:hAnsiTheme="minorHAnsi" w:cstheme="minorHAnsi"/>
        </w:rPr>
        <w:t>Work closely with other members of the core technical team and assist the team leader.</w:t>
      </w:r>
    </w:p>
    <w:p w14:paraId="237A50AA" w14:textId="77777777" w:rsidR="00560324" w:rsidRPr="00845EC6" w:rsidRDefault="00560324" w:rsidP="00560324">
      <w:pPr>
        <w:pStyle w:val="ListParagraph"/>
        <w:widowControl/>
        <w:numPr>
          <w:ilvl w:val="0"/>
          <w:numId w:val="17"/>
        </w:numPr>
        <w:autoSpaceDE/>
        <w:autoSpaceDN/>
        <w:spacing w:after="120"/>
        <w:jc w:val="both"/>
        <w:rPr>
          <w:rFonts w:asciiTheme="minorHAnsi" w:hAnsiTheme="minorHAnsi" w:cstheme="minorHAnsi"/>
        </w:rPr>
      </w:pPr>
      <w:r w:rsidRPr="00845EC6">
        <w:rPr>
          <w:rFonts w:asciiTheme="minorHAnsi" w:hAnsiTheme="minorHAnsi" w:cstheme="minorHAnsi"/>
        </w:rPr>
        <w:t>Carry out all the field work, diagnostic work, data analysis and guideline preparation work related to Energy Audit</w:t>
      </w:r>
    </w:p>
    <w:p w14:paraId="2675463A" w14:textId="77777777" w:rsidR="00560324" w:rsidRPr="00845EC6" w:rsidRDefault="00560324" w:rsidP="00560324">
      <w:pPr>
        <w:pStyle w:val="ListParagraph"/>
        <w:widowControl/>
        <w:numPr>
          <w:ilvl w:val="0"/>
          <w:numId w:val="17"/>
        </w:numPr>
        <w:autoSpaceDE/>
        <w:autoSpaceDN/>
        <w:spacing w:after="120"/>
        <w:jc w:val="both"/>
        <w:rPr>
          <w:rFonts w:asciiTheme="minorHAnsi" w:hAnsiTheme="minorHAnsi" w:cstheme="minorHAnsi"/>
        </w:rPr>
      </w:pPr>
      <w:r w:rsidRPr="00845EC6">
        <w:rPr>
          <w:rFonts w:asciiTheme="minorHAnsi" w:hAnsiTheme="minorHAnsi" w:cstheme="minorHAnsi"/>
        </w:rPr>
        <w:t>Monitor, review and analyze the inputs provided by different experts in the team;</w:t>
      </w:r>
    </w:p>
    <w:p w14:paraId="7C13E8F2" w14:textId="327FF9FD" w:rsidR="00560324" w:rsidRDefault="00560324" w:rsidP="00560324">
      <w:pPr>
        <w:pStyle w:val="ListParagraph"/>
        <w:widowControl/>
        <w:numPr>
          <w:ilvl w:val="0"/>
          <w:numId w:val="17"/>
        </w:numPr>
        <w:autoSpaceDE/>
        <w:autoSpaceDN/>
        <w:spacing w:after="120"/>
        <w:jc w:val="both"/>
        <w:rPr>
          <w:rFonts w:asciiTheme="minorHAnsi" w:hAnsiTheme="minorHAnsi" w:cstheme="minorHAnsi"/>
        </w:rPr>
      </w:pPr>
      <w:r w:rsidRPr="00845EC6">
        <w:rPr>
          <w:rFonts w:asciiTheme="minorHAnsi" w:hAnsiTheme="minorHAnsi" w:cstheme="minorHAnsi"/>
        </w:rPr>
        <w:t>Assist the Team Leader</w:t>
      </w:r>
      <w:r>
        <w:rPr>
          <w:rFonts w:asciiTheme="minorHAnsi" w:hAnsiTheme="minorHAnsi" w:cstheme="minorHAnsi"/>
        </w:rPr>
        <w:t xml:space="preserve"> </w:t>
      </w:r>
      <w:r w:rsidRPr="00845EC6">
        <w:rPr>
          <w:rFonts w:asciiTheme="minorHAnsi" w:hAnsiTheme="minorHAnsi" w:cstheme="minorHAnsi"/>
        </w:rPr>
        <w:t>and Energy Expert in field work, data analysis, report preparation etc.  in timely delivery of all outputs and preparation of reports.</w:t>
      </w:r>
    </w:p>
    <w:p w14:paraId="72A63034" w14:textId="77777777" w:rsidR="00CF5533" w:rsidRPr="00845EC6" w:rsidRDefault="00CF5533" w:rsidP="00CF5533">
      <w:pPr>
        <w:pStyle w:val="ListParagraph"/>
        <w:widowControl/>
        <w:autoSpaceDE/>
        <w:autoSpaceDN/>
        <w:spacing w:after="120"/>
        <w:ind w:left="720" w:firstLine="0"/>
        <w:jc w:val="both"/>
        <w:rPr>
          <w:rFonts w:asciiTheme="minorHAnsi" w:hAnsiTheme="minorHAnsi" w:cstheme="minorHAnsi"/>
        </w:rPr>
      </w:pPr>
    </w:p>
    <w:p w14:paraId="0287E62F" w14:textId="25881178" w:rsidR="00560324" w:rsidRPr="00845EC6" w:rsidRDefault="00560324" w:rsidP="00560324">
      <w:pPr>
        <w:pStyle w:val="ListParagraph"/>
        <w:widowControl/>
        <w:numPr>
          <w:ilvl w:val="0"/>
          <w:numId w:val="21"/>
        </w:numPr>
        <w:autoSpaceDE/>
        <w:autoSpaceDN/>
        <w:spacing w:after="120"/>
        <w:jc w:val="both"/>
        <w:rPr>
          <w:rFonts w:asciiTheme="minorHAnsi" w:hAnsiTheme="minorHAnsi" w:cstheme="minorHAnsi"/>
          <w:b/>
          <w:bCs/>
        </w:rPr>
      </w:pPr>
      <w:r w:rsidRPr="00845EC6">
        <w:rPr>
          <w:rFonts w:asciiTheme="minorHAnsi" w:hAnsiTheme="minorHAnsi" w:cstheme="minorHAnsi"/>
          <w:b/>
          <w:bCs/>
        </w:rPr>
        <w:t>Electrical Engineer</w:t>
      </w:r>
    </w:p>
    <w:p w14:paraId="329644D5" w14:textId="28E511E1" w:rsidR="00560324" w:rsidRPr="00845EC6" w:rsidRDefault="00560324" w:rsidP="00560324">
      <w:pPr>
        <w:widowControl/>
        <w:autoSpaceDE/>
        <w:autoSpaceDN/>
        <w:spacing w:after="120"/>
        <w:jc w:val="both"/>
        <w:rPr>
          <w:rFonts w:asciiTheme="minorHAnsi" w:hAnsiTheme="minorHAnsi" w:cstheme="minorHAnsi"/>
        </w:rPr>
      </w:pPr>
      <w:r w:rsidRPr="00845EC6">
        <w:rPr>
          <w:rFonts w:asciiTheme="minorHAnsi" w:hAnsiTheme="minorHAnsi" w:cstheme="minorHAnsi"/>
        </w:rPr>
        <w:t xml:space="preserve">The Electrical Engineer shall at least have Bachelor's degree in Electrical Engineering with at least </w:t>
      </w:r>
      <w:r>
        <w:rPr>
          <w:rFonts w:asciiTheme="minorHAnsi" w:hAnsiTheme="minorHAnsi" w:cstheme="minorHAnsi"/>
        </w:rPr>
        <w:t>10</w:t>
      </w:r>
      <w:r w:rsidRPr="00845EC6">
        <w:rPr>
          <w:rFonts w:asciiTheme="minorHAnsi" w:hAnsiTheme="minorHAnsi" w:cstheme="minorHAnsi"/>
        </w:rPr>
        <w:t xml:space="preserve"> years of professional experience in related field with specific experience in Energy Efficiency/Energy Audit / Energy sector / preparation of Policy/ Guidelines/ Manuals/Directives</w:t>
      </w:r>
      <w:r w:rsidR="00D52DDF">
        <w:rPr>
          <w:rFonts w:asciiTheme="minorHAnsi" w:hAnsiTheme="minorHAnsi" w:cstheme="minorHAnsi"/>
        </w:rPr>
        <w:t xml:space="preserve">, </w:t>
      </w:r>
      <w:r w:rsidR="00D52DDF" w:rsidRPr="009D4DE7">
        <w:rPr>
          <w:rFonts w:asciiTheme="majorHAnsi" w:hAnsiTheme="majorHAnsi" w:cstheme="majorHAnsi"/>
        </w:rPr>
        <w:t>and have an energy auditor certificate</w:t>
      </w:r>
      <w:r w:rsidRPr="00845EC6">
        <w:rPr>
          <w:rFonts w:asciiTheme="minorHAnsi" w:hAnsiTheme="minorHAnsi" w:cstheme="minorHAnsi"/>
        </w:rPr>
        <w:t>. S/he will be responsible to:</w:t>
      </w:r>
    </w:p>
    <w:p w14:paraId="49DB7C38" w14:textId="77777777" w:rsidR="00560324" w:rsidRPr="00845EC6"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845EC6">
        <w:rPr>
          <w:rFonts w:asciiTheme="minorHAnsi" w:hAnsiTheme="minorHAnsi" w:cstheme="minorHAnsi"/>
        </w:rPr>
        <w:t>Work closely with other members of the core technical team and assist the team leader.</w:t>
      </w:r>
    </w:p>
    <w:p w14:paraId="04393CD9" w14:textId="77777777" w:rsidR="00560324" w:rsidRPr="00845EC6"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845EC6">
        <w:rPr>
          <w:rFonts w:asciiTheme="minorHAnsi" w:hAnsiTheme="minorHAnsi" w:cstheme="minorHAnsi"/>
        </w:rPr>
        <w:t>Carry out all the field work and data analysis related to Energy Audit</w:t>
      </w:r>
    </w:p>
    <w:p w14:paraId="22E015C5" w14:textId="77777777" w:rsidR="00560324" w:rsidRPr="00CB75F7" w:rsidRDefault="00560324" w:rsidP="00560324">
      <w:pPr>
        <w:pStyle w:val="ListParagraph"/>
        <w:widowControl/>
        <w:numPr>
          <w:ilvl w:val="0"/>
          <w:numId w:val="17"/>
        </w:numPr>
        <w:autoSpaceDE/>
        <w:autoSpaceDN/>
        <w:spacing w:after="120"/>
        <w:jc w:val="both"/>
        <w:rPr>
          <w:rFonts w:asciiTheme="minorHAnsi" w:hAnsiTheme="minorHAnsi" w:cstheme="minorHAnsi"/>
        </w:rPr>
      </w:pPr>
      <w:r w:rsidRPr="00845EC6">
        <w:rPr>
          <w:rFonts w:asciiTheme="minorHAnsi" w:hAnsiTheme="minorHAnsi" w:cstheme="minorHAnsi"/>
        </w:rPr>
        <w:t>Assist the Team Leader and Energy Expert in field work, data analysis, report preparation etc. in timely delivery of all outputs and preparation of reports.</w:t>
      </w:r>
    </w:p>
    <w:p w14:paraId="3AEDA26D" w14:textId="77777777" w:rsidR="00560324" w:rsidRPr="00E927AA" w:rsidRDefault="00560324" w:rsidP="00560324">
      <w:pPr>
        <w:pStyle w:val="ListParagraph"/>
        <w:widowControl/>
        <w:numPr>
          <w:ilvl w:val="0"/>
          <w:numId w:val="21"/>
        </w:numPr>
        <w:autoSpaceDE/>
        <w:autoSpaceDN/>
        <w:spacing w:after="120"/>
        <w:jc w:val="both"/>
        <w:rPr>
          <w:rFonts w:asciiTheme="minorHAnsi" w:hAnsiTheme="minorHAnsi" w:cstheme="minorHAnsi"/>
        </w:rPr>
      </w:pPr>
      <w:r w:rsidRPr="00E927AA">
        <w:rPr>
          <w:rFonts w:asciiTheme="minorHAnsi" w:hAnsiTheme="minorHAnsi" w:cstheme="minorHAnsi"/>
          <w:b/>
          <w:bCs/>
        </w:rPr>
        <w:t>Architect</w:t>
      </w:r>
    </w:p>
    <w:p w14:paraId="497D0863" w14:textId="77777777" w:rsidR="00560324" w:rsidRPr="00E927AA" w:rsidRDefault="00560324" w:rsidP="00560324">
      <w:pPr>
        <w:widowControl/>
        <w:autoSpaceDE/>
        <w:autoSpaceDN/>
        <w:spacing w:after="120"/>
        <w:jc w:val="both"/>
        <w:rPr>
          <w:rFonts w:asciiTheme="minorHAnsi" w:hAnsiTheme="minorHAnsi" w:cstheme="minorHAnsi"/>
        </w:rPr>
      </w:pPr>
      <w:r w:rsidRPr="00E927AA">
        <w:rPr>
          <w:rFonts w:asciiTheme="minorHAnsi" w:hAnsiTheme="minorHAnsi" w:cstheme="minorHAnsi"/>
        </w:rPr>
        <w:t>The Architect shall at least have Bachelor's degree in architecture with at least 5 years of professional experience in related field with specific experience in Energy Efficiency</w:t>
      </w:r>
      <w:r>
        <w:rPr>
          <w:rFonts w:asciiTheme="minorHAnsi" w:hAnsiTheme="minorHAnsi" w:cstheme="minorHAnsi"/>
        </w:rPr>
        <w:t xml:space="preserve"> </w:t>
      </w:r>
      <w:r w:rsidRPr="00E927AA">
        <w:rPr>
          <w:rFonts w:asciiTheme="minorHAnsi" w:hAnsiTheme="minorHAnsi" w:cstheme="minorHAnsi"/>
        </w:rPr>
        <w:t>/</w:t>
      </w:r>
      <w:r>
        <w:rPr>
          <w:rFonts w:asciiTheme="minorHAnsi" w:hAnsiTheme="minorHAnsi" w:cstheme="minorHAnsi"/>
        </w:rPr>
        <w:t xml:space="preserve"> </w:t>
      </w:r>
      <w:r w:rsidRPr="00E927AA">
        <w:rPr>
          <w:rFonts w:asciiTheme="minorHAnsi" w:hAnsiTheme="minorHAnsi" w:cstheme="minorHAnsi"/>
        </w:rPr>
        <w:t>Energy Audit / Energy sector / preparation of Policy/ Guidelines/ Manuals/Directives. S/he will be responsible to:</w:t>
      </w:r>
    </w:p>
    <w:p w14:paraId="5CB7A12B" w14:textId="77777777" w:rsidR="00560324" w:rsidRPr="00E927AA"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Work closely with other members of the core technical team and assist the team leader.</w:t>
      </w:r>
    </w:p>
    <w:p w14:paraId="0BAEDB58" w14:textId="77777777" w:rsidR="00560324" w:rsidRPr="00E927AA"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 xml:space="preserve">Carry out all the field work and data analysis related to Energy </w:t>
      </w:r>
      <w:r>
        <w:rPr>
          <w:rFonts w:asciiTheme="minorHAnsi" w:hAnsiTheme="minorHAnsi" w:cstheme="minorHAnsi"/>
        </w:rPr>
        <w:t>Efficiency</w:t>
      </w:r>
    </w:p>
    <w:p w14:paraId="4E2187F3" w14:textId="77777777" w:rsidR="00560324"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Assist the Team Leader and Energy Expert in field work, data an</w:t>
      </w:r>
      <w:r>
        <w:rPr>
          <w:rFonts w:asciiTheme="minorHAnsi" w:hAnsiTheme="minorHAnsi" w:cstheme="minorHAnsi"/>
        </w:rPr>
        <w:t>alysis, report preparation etc.</w:t>
      </w:r>
    </w:p>
    <w:p w14:paraId="1D944901" w14:textId="77777777" w:rsidR="00560324" w:rsidRPr="00E927AA" w:rsidRDefault="00560324" w:rsidP="00560324">
      <w:pPr>
        <w:pStyle w:val="ListParagraph"/>
        <w:widowControl/>
        <w:numPr>
          <w:ilvl w:val="0"/>
          <w:numId w:val="21"/>
        </w:numPr>
        <w:autoSpaceDE/>
        <w:autoSpaceDN/>
        <w:spacing w:after="120"/>
        <w:jc w:val="both"/>
        <w:rPr>
          <w:rFonts w:asciiTheme="minorHAnsi" w:hAnsiTheme="minorHAnsi" w:cstheme="minorHAnsi"/>
        </w:rPr>
      </w:pPr>
      <w:r w:rsidRPr="00E927AA">
        <w:rPr>
          <w:rFonts w:asciiTheme="minorHAnsi" w:hAnsiTheme="minorHAnsi" w:cstheme="minorHAnsi"/>
          <w:b/>
          <w:bCs/>
        </w:rPr>
        <w:t>Environmental Engineer</w:t>
      </w:r>
    </w:p>
    <w:p w14:paraId="5CC17205" w14:textId="77777777" w:rsidR="00560324" w:rsidRPr="00E927AA" w:rsidRDefault="00560324" w:rsidP="00560324">
      <w:pPr>
        <w:widowControl/>
        <w:autoSpaceDE/>
        <w:autoSpaceDN/>
        <w:spacing w:after="120"/>
        <w:jc w:val="both"/>
        <w:rPr>
          <w:rFonts w:asciiTheme="minorHAnsi" w:hAnsiTheme="minorHAnsi" w:cstheme="minorHAnsi"/>
        </w:rPr>
      </w:pPr>
      <w:r w:rsidRPr="00E927AA">
        <w:rPr>
          <w:rFonts w:asciiTheme="minorHAnsi" w:hAnsiTheme="minorHAnsi" w:cstheme="minorHAnsi"/>
        </w:rPr>
        <w:t xml:space="preserve">The Environmental Engineer shall at least have Bachelor's degree in </w:t>
      </w:r>
      <w:r>
        <w:rPr>
          <w:rFonts w:asciiTheme="minorHAnsi" w:hAnsiTheme="minorHAnsi" w:cstheme="minorHAnsi"/>
        </w:rPr>
        <w:t>environmental engineering, e</w:t>
      </w:r>
      <w:r>
        <w:rPr>
          <w:rFonts w:asciiTheme="minorHAnsi" w:hAnsiTheme="minorHAnsi"/>
        </w:rPr>
        <w:t xml:space="preserve">nvironmental </w:t>
      </w:r>
      <w:r w:rsidRPr="00E927AA">
        <w:rPr>
          <w:rFonts w:asciiTheme="minorHAnsi" w:hAnsiTheme="minorHAnsi"/>
        </w:rPr>
        <w:t xml:space="preserve">sciences or any other discipline relevant for the project and scope of the services required </w:t>
      </w:r>
      <w:r w:rsidRPr="00E927AA">
        <w:rPr>
          <w:rFonts w:asciiTheme="minorHAnsi" w:hAnsiTheme="minorHAnsi" w:cstheme="minorHAnsi"/>
        </w:rPr>
        <w:t>with at least 3 years of professional experience in related field with specific experience in environmental and social management, hazardous material inventories in buildings, in particular asbestos and experience with requirements and practice for proper asbestos and mercury containing CFLs removal, handling, transport and disposal/storage including monitoring and personal safety equipment requirements, preparation of environmental and social reports/ Guidelines</w:t>
      </w:r>
      <w:r w:rsidRPr="0023784B">
        <w:rPr>
          <w:rFonts w:asciiTheme="minorHAnsi" w:hAnsiTheme="minorHAnsi" w:cstheme="minorHAnsi"/>
        </w:rPr>
        <w:t>/ Manuals/Directives. S/he will be responsible to</w:t>
      </w:r>
      <w:r>
        <w:rPr>
          <w:rFonts w:asciiTheme="minorHAnsi" w:hAnsiTheme="minorHAnsi" w:cstheme="minorHAnsi"/>
        </w:rPr>
        <w:t>:</w:t>
      </w:r>
    </w:p>
    <w:p w14:paraId="04400EAD" w14:textId="77777777" w:rsidR="00560324" w:rsidRPr="00E927AA"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 xml:space="preserve">Work closely with other members of the core technical </w:t>
      </w:r>
      <w:r>
        <w:rPr>
          <w:rFonts w:asciiTheme="minorHAnsi" w:hAnsiTheme="minorHAnsi" w:cstheme="minorHAnsi"/>
        </w:rPr>
        <w:t xml:space="preserve">team and assist the team leader in environmental and social issues, </w:t>
      </w:r>
    </w:p>
    <w:p w14:paraId="287FA2B2" w14:textId="77777777" w:rsidR="00560324" w:rsidRPr="00E927AA"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 xml:space="preserve">Carry out all the field work and data analysis related to </w:t>
      </w:r>
      <w:r>
        <w:rPr>
          <w:rFonts w:asciiTheme="minorHAnsi" w:hAnsiTheme="minorHAnsi" w:cstheme="minorHAnsi"/>
        </w:rPr>
        <w:t>environmental and social aspects, health and safeguard,</w:t>
      </w:r>
    </w:p>
    <w:p w14:paraId="439141B5" w14:textId="26D4984C" w:rsidR="00560324" w:rsidRDefault="00560324" w:rsidP="00560324">
      <w:pPr>
        <w:pStyle w:val="ListParagraph"/>
        <w:widowControl/>
        <w:numPr>
          <w:ilvl w:val="0"/>
          <w:numId w:val="22"/>
        </w:numPr>
        <w:autoSpaceDE/>
        <w:autoSpaceDN/>
        <w:spacing w:after="120"/>
        <w:jc w:val="both"/>
        <w:rPr>
          <w:rFonts w:asciiTheme="minorHAnsi" w:hAnsiTheme="minorHAnsi" w:cstheme="minorHAnsi"/>
        </w:rPr>
      </w:pPr>
      <w:r w:rsidRPr="00E927AA">
        <w:rPr>
          <w:rFonts w:asciiTheme="minorHAnsi" w:hAnsiTheme="minorHAnsi" w:cstheme="minorHAnsi"/>
        </w:rPr>
        <w:t xml:space="preserve">Assist the Team Leader and in </w:t>
      </w:r>
      <w:r>
        <w:rPr>
          <w:rFonts w:asciiTheme="minorHAnsi" w:hAnsiTheme="minorHAnsi" w:cstheme="minorHAnsi"/>
        </w:rPr>
        <w:t xml:space="preserve">environmental and social issues, </w:t>
      </w:r>
      <w:r w:rsidRPr="00E927AA">
        <w:rPr>
          <w:rFonts w:asciiTheme="minorHAnsi" w:hAnsiTheme="minorHAnsi" w:cstheme="minorHAnsi"/>
        </w:rPr>
        <w:t xml:space="preserve">field work, data analysis, report preparation etc. </w:t>
      </w:r>
    </w:p>
    <w:p w14:paraId="1A1B5846" w14:textId="77777777" w:rsidR="00CE2108" w:rsidRPr="006F6469" w:rsidRDefault="00CE2108" w:rsidP="006F6469">
      <w:pPr>
        <w:widowControl/>
        <w:numPr>
          <w:ilvl w:val="0"/>
          <w:numId w:val="21"/>
        </w:numPr>
        <w:autoSpaceDE/>
        <w:autoSpaceDN/>
        <w:spacing w:after="120"/>
        <w:ind w:left="502" w:hanging="76"/>
        <w:jc w:val="both"/>
        <w:rPr>
          <w:rFonts w:asciiTheme="minorHAnsi" w:hAnsiTheme="minorHAnsi" w:cstheme="minorHAnsi"/>
          <w:b/>
        </w:rPr>
      </w:pPr>
      <w:r w:rsidRPr="006F6469">
        <w:rPr>
          <w:rFonts w:asciiTheme="minorHAnsi" w:hAnsiTheme="minorHAnsi" w:cstheme="minorHAnsi"/>
          <w:b/>
        </w:rPr>
        <w:t>Social Specialist</w:t>
      </w:r>
    </w:p>
    <w:p w14:paraId="261630FD" w14:textId="7883AA84" w:rsidR="00CE2108" w:rsidRPr="00924753" w:rsidRDefault="00CE2108" w:rsidP="00CE2108">
      <w:pPr>
        <w:widowControl/>
        <w:autoSpaceDE/>
        <w:autoSpaceDN/>
        <w:spacing w:after="120"/>
        <w:ind w:left="142"/>
        <w:jc w:val="both"/>
        <w:rPr>
          <w:rFonts w:asciiTheme="minorHAnsi" w:hAnsiTheme="minorHAnsi" w:cstheme="minorHAnsi"/>
        </w:rPr>
      </w:pPr>
      <w:r w:rsidRPr="00924753">
        <w:rPr>
          <w:rFonts w:asciiTheme="minorHAnsi" w:hAnsiTheme="minorHAnsi" w:cstheme="minorHAnsi"/>
        </w:rPr>
        <w:t>Graduate/Advanced degree in relevant discipline (e.g.</w:t>
      </w:r>
      <w:r w:rsidR="000A5D14" w:rsidRPr="00924753">
        <w:rPr>
          <w:rFonts w:asciiTheme="minorHAnsi" w:hAnsiTheme="minorHAnsi" w:cstheme="minorHAnsi"/>
        </w:rPr>
        <w:t>,</w:t>
      </w:r>
      <w:r w:rsidRPr="00924753">
        <w:rPr>
          <w:rFonts w:asciiTheme="minorHAnsi" w:hAnsiTheme="minorHAnsi" w:cstheme="minorHAnsi"/>
        </w:rPr>
        <w:t xml:space="preserve"> </w:t>
      </w:r>
      <w:r w:rsidR="00322C4C" w:rsidRPr="00924753">
        <w:rPr>
          <w:rFonts w:asciiTheme="minorHAnsi" w:hAnsiTheme="minorHAnsi" w:cstheme="minorHAnsi"/>
        </w:rPr>
        <w:t xml:space="preserve">social sciences esp. gender studies, </w:t>
      </w:r>
      <w:r w:rsidR="00DA0D21" w:rsidRPr="00924753">
        <w:rPr>
          <w:rFonts w:asciiTheme="minorHAnsi" w:hAnsiTheme="minorHAnsi" w:cstheme="minorHAnsi"/>
        </w:rPr>
        <w:t>stakeholder consultants, community outreach</w:t>
      </w:r>
      <w:r w:rsidRPr="00924753">
        <w:rPr>
          <w:rFonts w:asciiTheme="minorHAnsi" w:hAnsiTheme="minorHAnsi" w:cstheme="minorHAnsi"/>
        </w:rPr>
        <w:t xml:space="preserve"> or other related discipline). Minimum of five years sectoral work experience in social impact analysis</w:t>
      </w:r>
      <w:r w:rsidR="00DA0D21" w:rsidRPr="00924753">
        <w:rPr>
          <w:rFonts w:asciiTheme="minorHAnsi" w:hAnsiTheme="minorHAnsi" w:cstheme="minorHAnsi"/>
        </w:rPr>
        <w:t xml:space="preserve"> and/or stakeholder engagement</w:t>
      </w:r>
      <w:r w:rsidRPr="00924753">
        <w:rPr>
          <w:rFonts w:asciiTheme="minorHAnsi" w:hAnsiTheme="minorHAnsi" w:cstheme="minorHAnsi"/>
        </w:rPr>
        <w:t>. Ability to analyze diverse data form a range of sources.</w:t>
      </w:r>
    </w:p>
    <w:p w14:paraId="3C623403" w14:textId="77777777" w:rsidR="00CE2108" w:rsidRPr="00924753" w:rsidRDefault="00CE2108" w:rsidP="00CE2108">
      <w:pPr>
        <w:widowControl/>
        <w:autoSpaceDE/>
        <w:autoSpaceDN/>
        <w:spacing w:after="120"/>
        <w:ind w:left="142"/>
        <w:jc w:val="both"/>
        <w:rPr>
          <w:rFonts w:asciiTheme="minorHAnsi" w:hAnsiTheme="minorHAnsi" w:cstheme="minorHAnsi"/>
        </w:rPr>
      </w:pPr>
      <w:r w:rsidRPr="00924753">
        <w:rPr>
          <w:rFonts w:asciiTheme="minorHAnsi" w:hAnsiTheme="minorHAnsi" w:cstheme="minorHAnsi"/>
        </w:rPr>
        <w:t>S/he will be responsible to:</w:t>
      </w:r>
    </w:p>
    <w:p w14:paraId="1E722DF9" w14:textId="6E3187D5" w:rsidR="00CE2108" w:rsidRPr="00924753" w:rsidRDefault="00CE2108" w:rsidP="00924753">
      <w:pPr>
        <w:widowControl/>
        <w:numPr>
          <w:ilvl w:val="0"/>
          <w:numId w:val="43"/>
        </w:numPr>
        <w:autoSpaceDE/>
        <w:autoSpaceDN/>
        <w:ind w:hanging="357"/>
        <w:jc w:val="both"/>
        <w:rPr>
          <w:rFonts w:asciiTheme="minorHAnsi" w:hAnsiTheme="minorHAnsi" w:cstheme="minorHAnsi"/>
        </w:rPr>
      </w:pPr>
      <w:r w:rsidRPr="00924753">
        <w:rPr>
          <w:rFonts w:asciiTheme="minorHAnsi" w:hAnsiTheme="minorHAnsi" w:cstheme="minorHAnsi"/>
        </w:rPr>
        <w:t xml:space="preserve">Support the PIU team in identifying the social risks </w:t>
      </w:r>
      <w:r w:rsidR="00DA0D21" w:rsidRPr="00924753">
        <w:rPr>
          <w:rFonts w:asciiTheme="minorHAnsi" w:hAnsiTheme="minorHAnsi" w:cstheme="minorHAnsi"/>
        </w:rPr>
        <w:t xml:space="preserve">and </w:t>
      </w:r>
      <w:r w:rsidR="00AA7638" w:rsidRPr="00924753">
        <w:rPr>
          <w:rFonts w:asciiTheme="minorHAnsi" w:hAnsiTheme="minorHAnsi" w:cstheme="minorHAnsi"/>
        </w:rPr>
        <w:t xml:space="preserve">engagement opportunities </w:t>
      </w:r>
      <w:r w:rsidRPr="00924753">
        <w:rPr>
          <w:rFonts w:asciiTheme="minorHAnsi" w:hAnsiTheme="minorHAnsi" w:cstheme="minorHAnsi"/>
        </w:rPr>
        <w:t xml:space="preserve">in the implementation process. </w:t>
      </w:r>
    </w:p>
    <w:p w14:paraId="5483C3A9" w14:textId="50D9794A" w:rsidR="00322C4C" w:rsidRPr="00924753" w:rsidRDefault="00322C4C" w:rsidP="00924753">
      <w:pPr>
        <w:widowControl/>
        <w:numPr>
          <w:ilvl w:val="0"/>
          <w:numId w:val="43"/>
        </w:numPr>
        <w:autoSpaceDE/>
        <w:autoSpaceDN/>
        <w:ind w:hanging="357"/>
        <w:jc w:val="both"/>
        <w:rPr>
          <w:rFonts w:asciiTheme="minorHAnsi" w:hAnsiTheme="minorHAnsi" w:cstheme="minorHAnsi"/>
        </w:rPr>
      </w:pPr>
      <w:r w:rsidRPr="00924753">
        <w:rPr>
          <w:rFonts w:asciiTheme="minorHAnsi" w:hAnsiTheme="minorHAnsi" w:cstheme="minorHAnsi"/>
        </w:rPr>
        <w:t xml:space="preserve">Provide efficient impact assessment </w:t>
      </w:r>
      <w:r w:rsidR="00F65B35" w:rsidRPr="00924753">
        <w:rPr>
          <w:rFonts w:asciiTheme="minorHAnsi" w:hAnsiTheme="minorHAnsi" w:cstheme="minorHAnsi"/>
        </w:rPr>
        <w:t>tools related to the project activites.</w:t>
      </w:r>
    </w:p>
    <w:p w14:paraId="6A0C74AA" w14:textId="3BAEA9BD" w:rsidR="00322C4C" w:rsidRPr="00924753" w:rsidRDefault="00322C4C" w:rsidP="00924753">
      <w:pPr>
        <w:widowControl/>
        <w:numPr>
          <w:ilvl w:val="0"/>
          <w:numId w:val="43"/>
        </w:numPr>
        <w:autoSpaceDE/>
        <w:autoSpaceDN/>
        <w:ind w:hanging="357"/>
        <w:jc w:val="both"/>
        <w:rPr>
          <w:rFonts w:asciiTheme="minorHAnsi" w:hAnsiTheme="minorHAnsi" w:cstheme="minorHAnsi"/>
        </w:rPr>
      </w:pPr>
      <w:r w:rsidRPr="00924753">
        <w:rPr>
          <w:rFonts w:asciiTheme="minorHAnsi" w:hAnsiTheme="minorHAnsi" w:cstheme="minorHAnsi"/>
        </w:rPr>
        <w:t>Develop policy related to gender issues</w:t>
      </w:r>
      <w:r w:rsidR="00F8471D" w:rsidRPr="00924753">
        <w:rPr>
          <w:rFonts w:asciiTheme="minorHAnsi" w:hAnsiTheme="minorHAnsi" w:cstheme="minorHAnsi"/>
        </w:rPr>
        <w:t xml:space="preserve"> and citizen engagement.</w:t>
      </w:r>
    </w:p>
    <w:p w14:paraId="1D5A6135" w14:textId="6C943E2A" w:rsidR="00CE2108" w:rsidRDefault="00CE2108" w:rsidP="00924753">
      <w:pPr>
        <w:widowControl/>
        <w:numPr>
          <w:ilvl w:val="0"/>
          <w:numId w:val="43"/>
        </w:numPr>
        <w:autoSpaceDE/>
        <w:autoSpaceDN/>
        <w:ind w:hanging="357"/>
        <w:jc w:val="both"/>
        <w:rPr>
          <w:rFonts w:asciiTheme="minorHAnsi" w:hAnsiTheme="minorHAnsi" w:cstheme="minorHAnsi"/>
        </w:rPr>
      </w:pPr>
      <w:r w:rsidRPr="00924753">
        <w:rPr>
          <w:rFonts w:asciiTheme="minorHAnsi" w:hAnsiTheme="minorHAnsi" w:cstheme="minorHAnsi"/>
        </w:rPr>
        <w:t>Analyse the case study experiences that reflect opportunities for future EE improvements</w:t>
      </w:r>
    </w:p>
    <w:p w14:paraId="0E21B417" w14:textId="77777777" w:rsidR="00CF5533" w:rsidRDefault="00CF5533" w:rsidP="00CF5533">
      <w:pPr>
        <w:widowControl/>
        <w:autoSpaceDE/>
        <w:autoSpaceDN/>
        <w:ind w:left="862"/>
        <w:jc w:val="both"/>
        <w:rPr>
          <w:rFonts w:asciiTheme="minorHAnsi" w:hAnsiTheme="minorHAnsi" w:cstheme="minorHAnsi"/>
        </w:rPr>
      </w:pPr>
    </w:p>
    <w:p w14:paraId="626A7B15" w14:textId="77777777" w:rsidR="006F6469" w:rsidRPr="00924753" w:rsidRDefault="006F6469" w:rsidP="006F6469">
      <w:pPr>
        <w:widowControl/>
        <w:autoSpaceDE/>
        <w:autoSpaceDN/>
        <w:ind w:left="862"/>
        <w:jc w:val="both"/>
        <w:rPr>
          <w:rFonts w:asciiTheme="minorHAnsi" w:hAnsiTheme="minorHAnsi" w:cstheme="minorHAnsi"/>
        </w:rPr>
      </w:pPr>
    </w:p>
    <w:p w14:paraId="0A869FD4" w14:textId="7D34D635" w:rsidR="00CE2108" w:rsidRPr="006F6469" w:rsidRDefault="00CE2108" w:rsidP="006F6469">
      <w:pPr>
        <w:widowControl/>
        <w:numPr>
          <w:ilvl w:val="0"/>
          <w:numId w:val="21"/>
        </w:numPr>
        <w:autoSpaceDE/>
        <w:autoSpaceDN/>
        <w:spacing w:after="120"/>
        <w:ind w:left="502" w:hanging="76"/>
        <w:jc w:val="both"/>
        <w:rPr>
          <w:rFonts w:asciiTheme="minorHAnsi" w:hAnsiTheme="minorHAnsi" w:cstheme="minorHAnsi"/>
          <w:b/>
        </w:rPr>
      </w:pPr>
      <w:r w:rsidRPr="006F6469">
        <w:rPr>
          <w:rFonts w:asciiTheme="minorHAnsi" w:hAnsiTheme="minorHAnsi" w:cstheme="minorHAnsi"/>
          <w:b/>
        </w:rPr>
        <w:t>Communications Analyst/ Officer</w:t>
      </w:r>
    </w:p>
    <w:p w14:paraId="69AE4AD9" w14:textId="2A00B12B" w:rsidR="00CE2108" w:rsidRPr="00924753" w:rsidRDefault="00CE2108" w:rsidP="00CE2108">
      <w:pPr>
        <w:rPr>
          <w:rFonts w:asciiTheme="minorHAnsi" w:hAnsiTheme="minorHAnsi" w:cstheme="minorHAnsi"/>
        </w:rPr>
      </w:pPr>
      <w:r w:rsidRPr="00924753">
        <w:rPr>
          <w:rFonts w:asciiTheme="minorHAnsi" w:hAnsiTheme="minorHAnsi" w:cstheme="minorHAnsi"/>
        </w:rPr>
        <w:t xml:space="preserve">Master’s degree in Communications, Journalism, Public Affairs, with five or more years’ experience in corporate communications, international relations, or other related field, or equivalent combination of education and experience. State-of-the art knowledge in the field of strategic communications, </w:t>
      </w:r>
      <w:r w:rsidR="00613AF1" w:rsidRPr="00924753">
        <w:rPr>
          <w:rFonts w:asciiTheme="minorHAnsi" w:hAnsiTheme="minorHAnsi" w:cstheme="minorHAnsi"/>
        </w:rPr>
        <w:t xml:space="preserve">social media, </w:t>
      </w:r>
      <w:r w:rsidRPr="00924753">
        <w:rPr>
          <w:rFonts w:asciiTheme="minorHAnsi" w:hAnsiTheme="minorHAnsi" w:cstheme="minorHAnsi"/>
        </w:rPr>
        <w:t>and ability to address a range of issues related to the project.</w:t>
      </w:r>
    </w:p>
    <w:p w14:paraId="29B74C29" w14:textId="77777777" w:rsidR="00CE2108" w:rsidRPr="00924753" w:rsidRDefault="00CE2108" w:rsidP="00CE2108">
      <w:pPr>
        <w:rPr>
          <w:rFonts w:asciiTheme="minorHAnsi" w:hAnsiTheme="minorHAnsi" w:cstheme="minorHAnsi"/>
        </w:rPr>
      </w:pPr>
    </w:p>
    <w:p w14:paraId="52603777" w14:textId="2964706F" w:rsidR="00CE2108" w:rsidRPr="00924753" w:rsidRDefault="00CE2108" w:rsidP="00CE2108">
      <w:pPr>
        <w:rPr>
          <w:rFonts w:asciiTheme="minorHAnsi" w:hAnsiTheme="minorHAnsi" w:cstheme="minorHAnsi"/>
        </w:rPr>
      </w:pPr>
      <w:r w:rsidRPr="00924753">
        <w:rPr>
          <w:rFonts w:asciiTheme="minorHAnsi" w:hAnsiTheme="minorHAnsi" w:cstheme="minorHAnsi"/>
        </w:rPr>
        <w:t>S/he will be responsible to:</w:t>
      </w:r>
    </w:p>
    <w:p w14:paraId="44E36796" w14:textId="596899B0" w:rsidR="00CE2108" w:rsidRPr="00924753" w:rsidRDefault="00CE2108" w:rsidP="00CE2108">
      <w:pPr>
        <w:widowControl/>
        <w:numPr>
          <w:ilvl w:val="0"/>
          <w:numId w:val="43"/>
        </w:numPr>
        <w:autoSpaceDE/>
        <w:autoSpaceDN/>
        <w:spacing w:after="120"/>
        <w:jc w:val="both"/>
        <w:rPr>
          <w:rFonts w:asciiTheme="minorHAnsi" w:hAnsiTheme="minorHAnsi" w:cstheme="minorHAnsi"/>
        </w:rPr>
      </w:pPr>
      <w:r w:rsidRPr="00924753">
        <w:rPr>
          <w:rFonts w:asciiTheme="minorHAnsi" w:hAnsiTheme="minorHAnsi" w:cstheme="minorHAnsi"/>
        </w:rPr>
        <w:t>Support the PIU team in communication issues, contribute to campaigns and develop productive relations with key media, and manage digital communications. </w:t>
      </w:r>
    </w:p>
    <w:p w14:paraId="36929BB0" w14:textId="77777777" w:rsidR="00560324" w:rsidRPr="00245F45" w:rsidRDefault="00560324" w:rsidP="00560324">
      <w:pPr>
        <w:adjustRightInd w:val="0"/>
        <w:ind w:left="360"/>
        <w:jc w:val="both"/>
        <w:rPr>
          <w:rFonts w:asciiTheme="minorHAnsi" w:hAnsiTheme="minorHAnsi" w:cstheme="minorHAnsi"/>
        </w:rPr>
      </w:pPr>
    </w:p>
    <w:p w14:paraId="316B8E19" w14:textId="77777777" w:rsidR="00560324" w:rsidRPr="00FF1FF3" w:rsidRDefault="00560324" w:rsidP="00560324">
      <w:pPr>
        <w:jc w:val="both"/>
        <w:rPr>
          <w:rFonts w:asciiTheme="minorHAnsi" w:hAnsiTheme="minorHAnsi" w:cstheme="minorHAnsi"/>
          <w:b/>
        </w:rPr>
      </w:pPr>
      <w:r w:rsidRPr="00FF1FF3">
        <w:rPr>
          <w:rFonts w:asciiTheme="minorHAnsi" w:hAnsiTheme="minorHAnsi" w:cstheme="minorHAnsi"/>
          <w:b/>
        </w:rPr>
        <w:t xml:space="preserve">General qualifications </w:t>
      </w:r>
      <w:r w:rsidRPr="00FF1FF3">
        <w:rPr>
          <w:rFonts w:asciiTheme="minorHAnsi" w:hAnsiTheme="minorHAnsi" w:cstheme="minorHAnsi"/>
          <w:b/>
          <w:bCs/>
        </w:rPr>
        <w:t>of all consultants:</w:t>
      </w:r>
    </w:p>
    <w:p w14:paraId="063722C9" w14:textId="77777777" w:rsidR="00560324" w:rsidRPr="00123BB1" w:rsidRDefault="00560324" w:rsidP="00560324">
      <w:pPr>
        <w:widowControl/>
        <w:numPr>
          <w:ilvl w:val="0"/>
          <w:numId w:val="7"/>
        </w:numPr>
        <w:adjustRightInd w:val="0"/>
        <w:jc w:val="both"/>
        <w:rPr>
          <w:rFonts w:asciiTheme="minorHAnsi" w:hAnsiTheme="minorHAnsi" w:cstheme="minorHAnsi"/>
        </w:rPr>
      </w:pPr>
      <w:r w:rsidRPr="00123BB1">
        <w:rPr>
          <w:rFonts w:asciiTheme="minorHAnsi" w:hAnsiTheme="minorHAnsi" w:cstheme="minorHAnsi"/>
        </w:rPr>
        <w:t>Strong knowledge of local laws, standards and no</w:t>
      </w:r>
      <w:r>
        <w:rPr>
          <w:rFonts w:asciiTheme="minorHAnsi" w:hAnsiTheme="minorHAnsi" w:cstheme="minorHAnsi"/>
        </w:rPr>
        <w:t>rms about building construction,</w:t>
      </w:r>
    </w:p>
    <w:p w14:paraId="0C3E3A5C" w14:textId="77777777" w:rsidR="00560324" w:rsidRPr="00123BB1" w:rsidRDefault="00560324" w:rsidP="00560324">
      <w:pPr>
        <w:widowControl/>
        <w:numPr>
          <w:ilvl w:val="0"/>
          <w:numId w:val="7"/>
        </w:numPr>
        <w:adjustRightInd w:val="0"/>
        <w:jc w:val="both"/>
        <w:rPr>
          <w:rFonts w:asciiTheme="minorHAnsi" w:hAnsiTheme="minorHAnsi" w:cstheme="minorHAnsi"/>
        </w:rPr>
      </w:pPr>
      <w:r w:rsidRPr="00123BB1">
        <w:rPr>
          <w:rFonts w:asciiTheme="minorHAnsi" w:hAnsiTheme="minorHAnsi" w:cstheme="minorHAnsi"/>
        </w:rPr>
        <w:t>Prior experience on energy auditing of buildings and preparation of detailed project designs</w:t>
      </w:r>
      <w:r>
        <w:rPr>
          <w:rFonts w:asciiTheme="minorHAnsi" w:hAnsiTheme="minorHAnsi" w:cstheme="minorHAnsi"/>
        </w:rPr>
        <w:t>,</w:t>
      </w:r>
    </w:p>
    <w:p w14:paraId="4A519DE2" w14:textId="77777777" w:rsidR="00560324" w:rsidRDefault="00560324" w:rsidP="00560324">
      <w:pPr>
        <w:widowControl/>
        <w:numPr>
          <w:ilvl w:val="0"/>
          <w:numId w:val="7"/>
        </w:numPr>
        <w:adjustRightInd w:val="0"/>
        <w:jc w:val="both"/>
        <w:rPr>
          <w:rFonts w:asciiTheme="minorHAnsi" w:hAnsiTheme="minorHAnsi" w:cstheme="minorHAnsi"/>
        </w:rPr>
      </w:pPr>
      <w:r w:rsidRPr="00123BB1">
        <w:rPr>
          <w:rFonts w:asciiTheme="minorHAnsi" w:hAnsiTheme="minorHAnsi" w:cstheme="minorHAnsi"/>
        </w:rPr>
        <w:t>Engineer’s authorizations for design preparation in public buildings in compliance with local legal</w:t>
      </w:r>
      <w:r w:rsidRPr="00245F45">
        <w:rPr>
          <w:rFonts w:asciiTheme="minorHAnsi" w:hAnsiTheme="minorHAnsi" w:cstheme="minorHAnsi"/>
        </w:rPr>
        <w:t xml:space="preserve"> requirements</w:t>
      </w:r>
      <w:r>
        <w:rPr>
          <w:rFonts w:asciiTheme="minorHAnsi" w:hAnsiTheme="minorHAnsi" w:cstheme="minorHAnsi"/>
        </w:rPr>
        <w:t>,</w:t>
      </w:r>
    </w:p>
    <w:p w14:paraId="3822C55D" w14:textId="77777777" w:rsidR="00560324" w:rsidRPr="003B3B56" w:rsidRDefault="00560324" w:rsidP="00560324">
      <w:pPr>
        <w:pStyle w:val="ListParagraph"/>
        <w:numPr>
          <w:ilvl w:val="0"/>
          <w:numId w:val="7"/>
        </w:numPr>
        <w:jc w:val="both"/>
        <w:rPr>
          <w:rFonts w:asciiTheme="minorHAnsi" w:hAnsiTheme="minorHAnsi"/>
        </w:rPr>
      </w:pPr>
      <w:r w:rsidRPr="003B3B56">
        <w:rPr>
          <w:rFonts w:asciiTheme="minorHAnsi" w:hAnsiTheme="minorHAnsi"/>
        </w:rPr>
        <w:t>Familiaritiy with Government of Turkey administrative and bureaucr</w:t>
      </w:r>
      <w:r>
        <w:rPr>
          <w:rFonts w:asciiTheme="minorHAnsi" w:hAnsiTheme="minorHAnsi"/>
        </w:rPr>
        <w:t>atic procedures,</w:t>
      </w:r>
    </w:p>
    <w:p w14:paraId="28FA4798" w14:textId="77777777" w:rsidR="00560324" w:rsidRPr="00FF1FF3" w:rsidRDefault="00560324" w:rsidP="00560324">
      <w:pPr>
        <w:widowControl/>
        <w:numPr>
          <w:ilvl w:val="0"/>
          <w:numId w:val="7"/>
        </w:numPr>
        <w:adjustRightInd w:val="0"/>
        <w:jc w:val="both"/>
        <w:rPr>
          <w:rFonts w:asciiTheme="minorHAnsi" w:hAnsiTheme="minorHAnsi" w:cstheme="minorHAnsi"/>
        </w:rPr>
      </w:pPr>
      <w:r w:rsidRPr="00FF1FF3">
        <w:rPr>
          <w:rFonts w:asciiTheme="minorHAnsi" w:hAnsiTheme="minorHAnsi" w:cstheme="minorHAnsi"/>
        </w:rPr>
        <w:t>Knowledge of health and safety</w:t>
      </w:r>
      <w:r>
        <w:rPr>
          <w:rFonts w:asciiTheme="minorHAnsi" w:hAnsiTheme="minorHAnsi" w:cstheme="minorHAnsi"/>
        </w:rPr>
        <w:t>,</w:t>
      </w:r>
    </w:p>
    <w:p w14:paraId="24995EA6" w14:textId="77777777" w:rsidR="00560324" w:rsidRPr="00FF1FF3" w:rsidRDefault="00560324" w:rsidP="00560324">
      <w:pPr>
        <w:pStyle w:val="ListParagraph"/>
        <w:numPr>
          <w:ilvl w:val="0"/>
          <w:numId w:val="7"/>
        </w:numPr>
        <w:jc w:val="both"/>
        <w:rPr>
          <w:rFonts w:asciiTheme="minorHAnsi" w:hAnsiTheme="minorHAnsi"/>
        </w:rPr>
      </w:pPr>
      <w:r w:rsidRPr="00FF1FF3">
        <w:rPr>
          <w:rFonts w:asciiTheme="minorHAnsi" w:hAnsiTheme="minorHAnsi"/>
        </w:rPr>
        <w:t>Excellent interpersonal skills, demonstrated ability to communicate, management and organization effectively and strong reporting skills</w:t>
      </w:r>
      <w:r>
        <w:rPr>
          <w:rFonts w:asciiTheme="minorHAnsi" w:hAnsiTheme="minorHAnsi"/>
        </w:rPr>
        <w:t>,</w:t>
      </w:r>
    </w:p>
    <w:p w14:paraId="2AD0C446" w14:textId="77777777" w:rsidR="00560324" w:rsidRPr="00FF1FF3" w:rsidRDefault="00560324" w:rsidP="00560324">
      <w:pPr>
        <w:pStyle w:val="ListParagraph"/>
        <w:numPr>
          <w:ilvl w:val="0"/>
          <w:numId w:val="7"/>
        </w:numPr>
        <w:jc w:val="both"/>
        <w:rPr>
          <w:rFonts w:asciiTheme="minorHAnsi" w:hAnsiTheme="minorHAnsi"/>
        </w:rPr>
      </w:pPr>
      <w:r w:rsidRPr="00FF1FF3">
        <w:rPr>
          <w:rFonts w:asciiTheme="minorHAnsi" w:hAnsiTheme="minorHAnsi"/>
        </w:rPr>
        <w:t>The team members must have experience working as part of a team, preferably in a leadership position, and have demonstrated ability to deliver complex tasks and re</w:t>
      </w:r>
      <w:r>
        <w:rPr>
          <w:rFonts w:asciiTheme="minorHAnsi" w:hAnsiTheme="minorHAnsi"/>
        </w:rPr>
        <w:t>solve challenges that may arise,</w:t>
      </w:r>
    </w:p>
    <w:p w14:paraId="26066D39" w14:textId="77777777" w:rsidR="00560324" w:rsidRPr="00245F45" w:rsidRDefault="00560324" w:rsidP="00560324">
      <w:pPr>
        <w:widowControl/>
        <w:numPr>
          <w:ilvl w:val="0"/>
          <w:numId w:val="7"/>
        </w:numPr>
        <w:adjustRightInd w:val="0"/>
        <w:jc w:val="both"/>
        <w:rPr>
          <w:rFonts w:asciiTheme="minorHAnsi" w:hAnsiTheme="minorHAnsi" w:cstheme="minorHAnsi"/>
        </w:rPr>
      </w:pPr>
      <w:r w:rsidRPr="00245F45">
        <w:rPr>
          <w:rFonts w:asciiTheme="minorHAnsi" w:hAnsiTheme="minorHAnsi" w:cstheme="minorHAnsi"/>
        </w:rPr>
        <w:t xml:space="preserve">Excellent knowledge of </w:t>
      </w:r>
      <w:r>
        <w:rPr>
          <w:rFonts w:asciiTheme="minorHAnsi" w:hAnsiTheme="minorHAnsi" w:cstheme="minorHAnsi"/>
        </w:rPr>
        <w:t>Turkish and English language,</w:t>
      </w:r>
    </w:p>
    <w:p w14:paraId="5F98FB99" w14:textId="77777777" w:rsidR="00560324" w:rsidRDefault="00560324" w:rsidP="00560324">
      <w:pPr>
        <w:widowControl/>
        <w:numPr>
          <w:ilvl w:val="0"/>
          <w:numId w:val="7"/>
        </w:numPr>
        <w:adjustRightInd w:val="0"/>
        <w:jc w:val="both"/>
        <w:rPr>
          <w:rFonts w:asciiTheme="minorHAnsi" w:hAnsiTheme="minorHAnsi" w:cstheme="minorHAnsi"/>
        </w:rPr>
      </w:pPr>
      <w:r w:rsidRPr="00245F45">
        <w:rPr>
          <w:rFonts w:asciiTheme="minorHAnsi" w:hAnsiTheme="minorHAnsi" w:cstheme="minorHAnsi"/>
        </w:rPr>
        <w:t>Excellent communication, presentation and use of basic computer (Microsoft office, AutoCAD etc.) skills.</w:t>
      </w:r>
    </w:p>
    <w:p w14:paraId="0AF8F8E6" w14:textId="77777777" w:rsidR="00560324" w:rsidRDefault="00560324" w:rsidP="00560324"/>
    <w:p w14:paraId="6EE36A0F" w14:textId="3F2B66C0" w:rsidR="00560324" w:rsidRPr="00245F45" w:rsidRDefault="00DD319E" w:rsidP="00924753">
      <w:pPr>
        <w:jc w:val="both"/>
        <w:rPr>
          <w:rFonts w:asciiTheme="minorHAnsi" w:hAnsiTheme="minorHAnsi" w:cstheme="minorHAnsi"/>
        </w:rPr>
      </w:pPr>
      <w:r>
        <w:rPr>
          <w:rFonts w:asciiTheme="minorHAnsi" w:hAnsiTheme="minorHAnsi"/>
          <w:b/>
        </w:rPr>
        <w:t xml:space="preserve">The consultant shall provide sufficient number experts upon request of PIU. </w:t>
      </w:r>
      <w:r w:rsidR="00560324" w:rsidRPr="00845EC6">
        <w:rPr>
          <w:rFonts w:asciiTheme="minorHAnsi" w:hAnsiTheme="minorHAnsi"/>
          <w:b/>
        </w:rPr>
        <w:t>80% of LOE should be local staff, especially for comms and case studies. ESCO/NZEB support requires international experience.</w:t>
      </w:r>
    </w:p>
    <w:p w14:paraId="2568C267" w14:textId="77777777" w:rsidR="00560324" w:rsidRDefault="00560324" w:rsidP="00560324">
      <w:pPr>
        <w:adjustRightInd w:val="0"/>
        <w:jc w:val="both"/>
        <w:rPr>
          <w:rFonts w:asciiTheme="minorHAnsi" w:hAnsiTheme="minorHAnsi" w:cstheme="minorHAnsi"/>
        </w:rPr>
      </w:pPr>
      <w:bookmarkStart w:id="0" w:name="_GoBack"/>
      <w:bookmarkEnd w:id="0"/>
    </w:p>
    <w:sectPr w:rsidR="00560324" w:rsidSect="00CF5533">
      <w:pgSz w:w="11910" w:h="16840"/>
      <w:pgMar w:top="1380" w:right="1320" w:bottom="993" w:left="1418" w:header="0" w:footer="1053"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995BB" w16cid:durableId="21544985"/>
  <w16cid:commentId w16cid:paraId="50765A1E" w16cid:durableId="215424B1"/>
  <w16cid:commentId w16cid:paraId="03676368" w16cid:durableId="21542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A464" w14:textId="77777777" w:rsidR="00091F95" w:rsidRDefault="00091F95">
      <w:r>
        <w:separator/>
      </w:r>
    </w:p>
  </w:endnote>
  <w:endnote w:type="continuationSeparator" w:id="0">
    <w:p w14:paraId="7C0A60B5" w14:textId="77777777" w:rsidR="00091F95" w:rsidRDefault="0009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Segoe UI">
    <w:panose1 w:val="020B0502040204020203"/>
    <w:charset w:val="A2"/>
    <w:family w:val="swiss"/>
    <w:pitch w:val="variable"/>
    <w:sig w:usb0="E4002EFF" w:usb1="C000E47F" w:usb2="00000009" w:usb3="00000000" w:csb0="000001FF" w:csb1="00000000"/>
  </w:font>
  <w:font w:name="DIN Next LT Pro">
    <w:altName w:val="Times New Roman"/>
    <w:charset w:val="EE"/>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3970" w14:textId="77777777" w:rsidR="00091F95" w:rsidRDefault="00091F95">
      <w:r>
        <w:separator/>
      </w:r>
    </w:p>
  </w:footnote>
  <w:footnote w:type="continuationSeparator" w:id="0">
    <w:p w14:paraId="7DD1C099" w14:textId="77777777" w:rsidR="00091F95" w:rsidRDefault="00091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28E"/>
    <w:multiLevelType w:val="hybridMultilevel"/>
    <w:tmpl w:val="0F602A9C"/>
    <w:lvl w:ilvl="0" w:tplc="041F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8007A7"/>
    <w:multiLevelType w:val="hybridMultilevel"/>
    <w:tmpl w:val="059EF338"/>
    <w:lvl w:ilvl="0" w:tplc="548C177A">
      <w:start w:val="1"/>
      <w:numFmt w:val="lowerLetter"/>
      <w:lvlText w:val="%1)"/>
      <w:lvlJc w:val="left"/>
      <w:pPr>
        <w:ind w:left="360" w:hanging="360"/>
      </w:pPr>
      <w:rPr>
        <w:rFonts w:hint="default"/>
        <w:u w:val="singl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A785D25"/>
    <w:multiLevelType w:val="hybridMultilevel"/>
    <w:tmpl w:val="269EE55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0D467B9D"/>
    <w:multiLevelType w:val="hybridMultilevel"/>
    <w:tmpl w:val="2D768C58"/>
    <w:lvl w:ilvl="0" w:tplc="4342B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164D7"/>
    <w:multiLevelType w:val="hybridMultilevel"/>
    <w:tmpl w:val="D724079C"/>
    <w:lvl w:ilvl="0" w:tplc="13F85670">
      <w:start w:val="1"/>
      <w:numFmt w:val="lowerLetter"/>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F087B"/>
    <w:multiLevelType w:val="hybridMultilevel"/>
    <w:tmpl w:val="A3403F8A"/>
    <w:lvl w:ilvl="0" w:tplc="10283A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47439D"/>
    <w:multiLevelType w:val="hybridMultilevel"/>
    <w:tmpl w:val="1C2042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F5147"/>
    <w:multiLevelType w:val="hybridMultilevel"/>
    <w:tmpl w:val="11EE31B2"/>
    <w:lvl w:ilvl="0" w:tplc="D5FA82E6">
      <w:start w:val="1"/>
      <w:numFmt w:val="lowerLetter"/>
      <w:lvlText w:val="%1)"/>
      <w:lvlJc w:val="left"/>
      <w:pPr>
        <w:ind w:left="720" w:hanging="360"/>
      </w:pPr>
      <w:rPr>
        <w:rFonts w:ascii="Calibri" w:eastAsiaTheme="minorHAnsi" w:hAnsi="Calibri" w:cs="Calibr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2144C7"/>
    <w:multiLevelType w:val="hybridMultilevel"/>
    <w:tmpl w:val="5D40E7D0"/>
    <w:lvl w:ilvl="0" w:tplc="33A0DCFC">
      <w:start w:val="1"/>
      <w:numFmt w:val="decimal"/>
      <w:lvlText w:val="Task %1."/>
      <w:lvlJc w:val="left"/>
      <w:pPr>
        <w:ind w:left="360" w:hanging="360"/>
      </w:pPr>
      <w:rPr>
        <w:rFonts w:hint="default"/>
      </w:rPr>
    </w:lvl>
    <w:lvl w:ilvl="1" w:tplc="041F0019">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9" w15:restartNumberingAfterBreak="0">
    <w:nsid w:val="205640B5"/>
    <w:multiLevelType w:val="hybridMultilevel"/>
    <w:tmpl w:val="36EC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0775D8"/>
    <w:multiLevelType w:val="hybridMultilevel"/>
    <w:tmpl w:val="3E3AC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472C"/>
    <w:multiLevelType w:val="multilevel"/>
    <w:tmpl w:val="6FE86F56"/>
    <w:lvl w:ilvl="0">
      <w:start w:val="1"/>
      <w:numFmt w:val="decimal"/>
      <w:lvlText w:val="%1"/>
      <w:lvlJc w:val="left"/>
      <w:pPr>
        <w:ind w:left="360" w:hanging="360"/>
      </w:pPr>
      <w:rPr>
        <w:rFonts w:hint="default"/>
        <w:i/>
        <w:u w:val="single"/>
      </w:rPr>
    </w:lvl>
    <w:lvl w:ilvl="1">
      <w:start w:val="1"/>
      <w:numFmt w:val="lowerLetter"/>
      <w:lvlText w:val="2.%2)"/>
      <w:lvlJc w:val="left"/>
      <w:pPr>
        <w:ind w:left="786" w:hanging="360"/>
      </w:pPr>
      <w:rPr>
        <w:rFonts w:hint="default"/>
        <w:i w:val="0"/>
        <w:u w:val="none"/>
      </w:rPr>
    </w:lvl>
    <w:lvl w:ilvl="2">
      <w:start w:val="1"/>
      <w:numFmt w:val="decimal"/>
      <w:lvlText w:val="%1.%2.%3"/>
      <w:lvlJc w:val="left"/>
      <w:pPr>
        <w:ind w:left="1572" w:hanging="720"/>
      </w:pPr>
      <w:rPr>
        <w:rFonts w:hint="default"/>
        <w:i/>
        <w:u w:val="single"/>
      </w:rPr>
    </w:lvl>
    <w:lvl w:ilvl="3">
      <w:start w:val="1"/>
      <w:numFmt w:val="decimal"/>
      <w:lvlText w:val="%1.%2.%3.%4"/>
      <w:lvlJc w:val="left"/>
      <w:pPr>
        <w:ind w:left="1998" w:hanging="720"/>
      </w:pPr>
      <w:rPr>
        <w:rFonts w:hint="default"/>
        <w:i/>
        <w:u w:val="single"/>
      </w:rPr>
    </w:lvl>
    <w:lvl w:ilvl="4">
      <w:start w:val="1"/>
      <w:numFmt w:val="decimal"/>
      <w:lvlText w:val="%1.%2.%3.%4.%5"/>
      <w:lvlJc w:val="left"/>
      <w:pPr>
        <w:ind w:left="2784" w:hanging="1080"/>
      </w:pPr>
      <w:rPr>
        <w:rFonts w:hint="default"/>
        <w:i/>
        <w:u w:val="single"/>
      </w:rPr>
    </w:lvl>
    <w:lvl w:ilvl="5">
      <w:start w:val="1"/>
      <w:numFmt w:val="decimal"/>
      <w:lvlText w:val="%1.%2.%3.%4.%5.%6"/>
      <w:lvlJc w:val="left"/>
      <w:pPr>
        <w:ind w:left="3210" w:hanging="1080"/>
      </w:pPr>
      <w:rPr>
        <w:rFonts w:hint="default"/>
        <w:i/>
        <w:u w:val="single"/>
      </w:rPr>
    </w:lvl>
    <w:lvl w:ilvl="6">
      <w:start w:val="1"/>
      <w:numFmt w:val="decimal"/>
      <w:lvlText w:val="%1.%2.%3.%4.%5.%6.%7"/>
      <w:lvlJc w:val="left"/>
      <w:pPr>
        <w:ind w:left="3996" w:hanging="1440"/>
      </w:pPr>
      <w:rPr>
        <w:rFonts w:hint="default"/>
        <w:i/>
        <w:u w:val="single"/>
      </w:rPr>
    </w:lvl>
    <w:lvl w:ilvl="7">
      <w:start w:val="1"/>
      <w:numFmt w:val="decimal"/>
      <w:lvlText w:val="%1.%2.%3.%4.%5.%6.%7.%8"/>
      <w:lvlJc w:val="left"/>
      <w:pPr>
        <w:ind w:left="4422" w:hanging="1440"/>
      </w:pPr>
      <w:rPr>
        <w:rFonts w:hint="default"/>
        <w:i/>
        <w:u w:val="single"/>
      </w:rPr>
    </w:lvl>
    <w:lvl w:ilvl="8">
      <w:start w:val="1"/>
      <w:numFmt w:val="decimal"/>
      <w:lvlText w:val="%1.%2.%3.%4.%5.%6.%7.%8.%9"/>
      <w:lvlJc w:val="left"/>
      <w:pPr>
        <w:ind w:left="4848" w:hanging="1440"/>
      </w:pPr>
      <w:rPr>
        <w:rFonts w:hint="default"/>
        <w:i/>
        <w:u w:val="single"/>
      </w:rPr>
    </w:lvl>
  </w:abstractNum>
  <w:abstractNum w:abstractNumId="12" w15:restartNumberingAfterBreak="0">
    <w:nsid w:val="286A28E1"/>
    <w:multiLevelType w:val="hybridMultilevel"/>
    <w:tmpl w:val="16A4E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793658"/>
    <w:multiLevelType w:val="hybridMultilevel"/>
    <w:tmpl w:val="2C204368"/>
    <w:lvl w:ilvl="0" w:tplc="13F85670">
      <w:start w:val="1"/>
      <w:numFmt w:val="lowerLetter"/>
      <w:lvlText w:val="1%1)"/>
      <w:lvlJc w:val="left"/>
      <w:pPr>
        <w:ind w:left="360" w:hanging="360"/>
      </w:pPr>
      <w:rPr>
        <w:rFonts w:hint="default"/>
      </w:rPr>
    </w:lvl>
    <w:lvl w:ilvl="1" w:tplc="454E48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643F60"/>
    <w:multiLevelType w:val="hybridMultilevel"/>
    <w:tmpl w:val="2D020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5C6DA4"/>
    <w:multiLevelType w:val="hybridMultilevel"/>
    <w:tmpl w:val="085032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40781"/>
    <w:multiLevelType w:val="hybridMultilevel"/>
    <w:tmpl w:val="400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777D"/>
    <w:multiLevelType w:val="hybridMultilevel"/>
    <w:tmpl w:val="933E5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A73E27"/>
    <w:multiLevelType w:val="hybridMultilevel"/>
    <w:tmpl w:val="21B0CD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8FA12A1"/>
    <w:multiLevelType w:val="hybridMultilevel"/>
    <w:tmpl w:val="D724079C"/>
    <w:lvl w:ilvl="0" w:tplc="13F85670">
      <w:start w:val="1"/>
      <w:numFmt w:val="lowerLetter"/>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C84CBA"/>
    <w:multiLevelType w:val="hybridMultilevel"/>
    <w:tmpl w:val="98D81760"/>
    <w:lvl w:ilvl="0" w:tplc="6F0EFEA4">
      <w:start w:val="6"/>
      <w:numFmt w:val="upperRoman"/>
      <w:lvlText w:val="%1."/>
      <w:lvlJc w:val="left"/>
      <w:pPr>
        <w:ind w:left="765"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100ED"/>
    <w:multiLevelType w:val="hybridMultilevel"/>
    <w:tmpl w:val="F4F2714E"/>
    <w:lvl w:ilvl="0" w:tplc="4928045C">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C1410D9"/>
    <w:multiLevelType w:val="hybridMultilevel"/>
    <w:tmpl w:val="A2620930"/>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693EC4"/>
    <w:multiLevelType w:val="hybridMultilevel"/>
    <w:tmpl w:val="E49024B6"/>
    <w:lvl w:ilvl="0" w:tplc="21807BE2">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3D8D10D4"/>
    <w:multiLevelType w:val="hybridMultilevel"/>
    <w:tmpl w:val="70F6243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1B1602D"/>
    <w:multiLevelType w:val="hybridMultilevel"/>
    <w:tmpl w:val="D2EC2B9A"/>
    <w:lvl w:ilvl="0" w:tplc="06FEC19C">
      <w:start w:val="1"/>
      <w:numFmt w:val="lowerLetter"/>
      <w:lvlText w:val="%1)"/>
      <w:lvlJc w:val="left"/>
      <w:pPr>
        <w:ind w:left="360" w:hanging="360"/>
      </w:pPr>
      <w:rPr>
        <w:rFonts w:asciiTheme="minorHAnsi" w:eastAsia="Arial"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2539E7"/>
    <w:multiLevelType w:val="hybridMultilevel"/>
    <w:tmpl w:val="7E90FD96"/>
    <w:lvl w:ilvl="0" w:tplc="F9642F8A">
      <w:start w:val="1"/>
      <w:numFmt w:val="lowerLetter"/>
      <w:lvlText w:val="%1)"/>
      <w:lvlJc w:val="left"/>
      <w:pPr>
        <w:ind w:left="720" w:hanging="360"/>
      </w:pPr>
      <w:rPr>
        <w:rFonts w:hint="default"/>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9E1C6D"/>
    <w:multiLevelType w:val="hybridMultilevel"/>
    <w:tmpl w:val="87DEBC9A"/>
    <w:lvl w:ilvl="0" w:tplc="041F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33918"/>
    <w:multiLevelType w:val="hybridMultilevel"/>
    <w:tmpl w:val="43C690FA"/>
    <w:lvl w:ilvl="0" w:tplc="D2D277BE">
      <w:start w:val="1"/>
      <w:numFmt w:val="lowerRoman"/>
      <w:lvlText w:val="(%1)"/>
      <w:lvlJc w:val="left"/>
      <w:pPr>
        <w:ind w:left="1713"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E45644F"/>
    <w:multiLevelType w:val="hybridMultilevel"/>
    <w:tmpl w:val="B65C87D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160FF"/>
    <w:multiLevelType w:val="hybridMultilevel"/>
    <w:tmpl w:val="B9C41224"/>
    <w:lvl w:ilvl="0" w:tplc="F516FF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E3458B"/>
    <w:multiLevelType w:val="hybridMultilevel"/>
    <w:tmpl w:val="D724079C"/>
    <w:lvl w:ilvl="0" w:tplc="13F85670">
      <w:start w:val="1"/>
      <w:numFmt w:val="lowerLetter"/>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2F48BC"/>
    <w:multiLevelType w:val="hybridMultilevel"/>
    <w:tmpl w:val="4884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04F63"/>
    <w:multiLevelType w:val="hybridMultilevel"/>
    <w:tmpl w:val="2D768C58"/>
    <w:lvl w:ilvl="0" w:tplc="4342B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F0C70"/>
    <w:multiLevelType w:val="hybridMultilevel"/>
    <w:tmpl w:val="9B129E36"/>
    <w:lvl w:ilvl="0" w:tplc="9C806178">
      <w:start w:val="3"/>
      <w:numFmt w:val="lowerLetter"/>
      <w:lvlText w:val="%1)"/>
      <w:lvlJc w:val="left"/>
      <w:pPr>
        <w:ind w:left="644" w:hanging="360"/>
      </w:pPr>
      <w:rPr>
        <w:rFonts w:hint="default"/>
        <w:u w:val="singl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60DC14FB"/>
    <w:multiLevelType w:val="hybridMultilevel"/>
    <w:tmpl w:val="343EB190"/>
    <w:lvl w:ilvl="0" w:tplc="40822D8C">
      <w:start w:val="1"/>
      <w:numFmt w:val="lowerLetter"/>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611D4E"/>
    <w:multiLevelType w:val="hybridMultilevel"/>
    <w:tmpl w:val="F3688EE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8" w15:restartNumberingAfterBreak="0">
    <w:nsid w:val="6172206C"/>
    <w:multiLevelType w:val="hybridMultilevel"/>
    <w:tmpl w:val="1C5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B7A1B"/>
    <w:multiLevelType w:val="multilevel"/>
    <w:tmpl w:val="788637B2"/>
    <w:lvl w:ilvl="0">
      <w:start w:val="1"/>
      <w:numFmt w:val="decimal"/>
      <w:lvlText w:val="%1."/>
      <w:lvlJc w:val="left"/>
      <w:pPr>
        <w:ind w:left="360" w:hanging="360"/>
      </w:pPr>
    </w:lvl>
    <w:lvl w:ilvl="1">
      <w:start w:val="1"/>
      <w:numFmt w:val="lowerLetter"/>
      <w:lvlText w:val="2.2.%2)"/>
      <w:lvlJc w:val="left"/>
      <w:pPr>
        <w:ind w:left="432" w:hanging="432"/>
      </w:pPr>
      <w:rPr>
        <w:rFonts w:hint="default"/>
      </w:rPr>
    </w:lvl>
    <w:lvl w:ilvl="2">
      <w:start w:val="1"/>
      <w:numFmt w:val="lowerLetter"/>
      <w:lvlText w:val="2.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A6618"/>
    <w:multiLevelType w:val="hybridMultilevel"/>
    <w:tmpl w:val="4B488250"/>
    <w:lvl w:ilvl="0" w:tplc="C36EEAD4">
      <w:start w:val="2"/>
      <w:numFmt w:val="bullet"/>
      <w:lvlText w:val="-"/>
      <w:lvlJc w:val="left"/>
      <w:pPr>
        <w:ind w:left="927" w:hanging="360"/>
      </w:pPr>
      <w:rPr>
        <w:rFonts w:ascii="Calibri" w:eastAsia="Times New Roman"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15:restartNumberingAfterBreak="0">
    <w:nsid w:val="6FAF4993"/>
    <w:multiLevelType w:val="hybridMultilevel"/>
    <w:tmpl w:val="66869F70"/>
    <w:lvl w:ilvl="0" w:tplc="E8B4D52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3D2B53"/>
    <w:multiLevelType w:val="hybridMultilevel"/>
    <w:tmpl w:val="BA70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D7946"/>
    <w:multiLevelType w:val="hybridMultilevel"/>
    <w:tmpl w:val="9190BD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9B09BE"/>
    <w:multiLevelType w:val="hybridMultilevel"/>
    <w:tmpl w:val="E2E889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73C0C9B"/>
    <w:multiLevelType w:val="multilevel"/>
    <w:tmpl w:val="8640C766"/>
    <w:lvl w:ilvl="0">
      <w:start w:val="2"/>
      <w:numFmt w:val="decimal"/>
      <w:lvlText w:val="%1."/>
      <w:lvlJc w:val="left"/>
      <w:pPr>
        <w:ind w:left="786" w:hanging="360"/>
      </w:pPr>
      <w:rPr>
        <w:rFonts w:hint="default"/>
        <w:u w:val="none"/>
      </w:rPr>
    </w:lvl>
    <w:lvl w:ilvl="1">
      <w:start w:val="1"/>
      <w:numFmt w:val="decimal"/>
      <w:isLgl/>
      <w:lvlText w:val="%1.%2."/>
      <w:lvlJc w:val="left"/>
      <w:pPr>
        <w:ind w:left="360" w:hanging="360"/>
      </w:pPr>
      <w:rPr>
        <w:rFonts w:hint="default"/>
        <w:u w:val="non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506" w:hanging="108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866" w:hanging="144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2226" w:hanging="1800"/>
      </w:pPr>
      <w:rPr>
        <w:rFonts w:hint="default"/>
        <w:u w:val="single"/>
      </w:rPr>
    </w:lvl>
  </w:abstractNum>
  <w:abstractNum w:abstractNumId="46"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7E23DD"/>
    <w:multiLevelType w:val="multilevel"/>
    <w:tmpl w:val="7F5436BE"/>
    <w:lvl w:ilvl="0">
      <w:start w:val="2"/>
      <w:numFmt w:val="decimal"/>
      <w:lvlText w:val="%1."/>
      <w:lvlJc w:val="left"/>
      <w:pPr>
        <w:ind w:left="360" w:hanging="360"/>
      </w:pPr>
      <w:rPr>
        <w:rFonts w:hint="default"/>
        <w:i/>
        <w:u w:val="single"/>
      </w:rPr>
    </w:lvl>
    <w:lvl w:ilvl="1">
      <w:start w:val="1"/>
      <w:numFmt w:val="lowerLetter"/>
      <w:lvlText w:val="2.1.%2)"/>
      <w:lvlJc w:val="left"/>
      <w:pPr>
        <w:ind w:left="1069" w:hanging="360"/>
      </w:pPr>
      <w:rPr>
        <w:rFonts w:hint="default"/>
        <w:i/>
        <w:u w:val="single"/>
      </w:rPr>
    </w:lvl>
    <w:lvl w:ilvl="2">
      <w:start w:val="1"/>
      <w:numFmt w:val="lowerLetter"/>
      <w:lvlText w:val="2.1.%3)"/>
      <w:lvlJc w:val="left"/>
      <w:pPr>
        <w:ind w:left="720" w:hanging="720"/>
      </w:pPr>
      <w:rPr>
        <w:rFonts w:hint="default"/>
        <w:i w:val="0"/>
        <w:u w:val="none"/>
      </w:rPr>
    </w:lvl>
    <w:lvl w:ilvl="3">
      <w:start w:val="1"/>
      <w:numFmt w:val="decimal"/>
      <w:lvlText w:val="%1.%2.%3.%4."/>
      <w:lvlJc w:val="left"/>
      <w:pPr>
        <w:ind w:left="1998" w:hanging="720"/>
      </w:pPr>
      <w:rPr>
        <w:rFonts w:hint="default"/>
        <w:i/>
        <w:u w:val="single"/>
      </w:rPr>
    </w:lvl>
    <w:lvl w:ilvl="4">
      <w:start w:val="1"/>
      <w:numFmt w:val="decimal"/>
      <w:lvlText w:val="%1.%2.%3.%4.%5."/>
      <w:lvlJc w:val="left"/>
      <w:pPr>
        <w:ind w:left="2784" w:hanging="1080"/>
      </w:pPr>
      <w:rPr>
        <w:rFonts w:hint="default"/>
        <w:i/>
        <w:u w:val="single"/>
      </w:rPr>
    </w:lvl>
    <w:lvl w:ilvl="5">
      <w:start w:val="1"/>
      <w:numFmt w:val="decimal"/>
      <w:lvlText w:val="%1.%2.%3.%4.%5.%6."/>
      <w:lvlJc w:val="left"/>
      <w:pPr>
        <w:ind w:left="3210" w:hanging="1080"/>
      </w:pPr>
      <w:rPr>
        <w:rFonts w:hint="default"/>
        <w:i/>
        <w:u w:val="single"/>
      </w:rPr>
    </w:lvl>
    <w:lvl w:ilvl="6">
      <w:start w:val="1"/>
      <w:numFmt w:val="decimal"/>
      <w:lvlText w:val="%1.%2.%3.%4.%5.%6.%7."/>
      <w:lvlJc w:val="left"/>
      <w:pPr>
        <w:ind w:left="3996" w:hanging="1440"/>
      </w:pPr>
      <w:rPr>
        <w:rFonts w:hint="default"/>
        <w:i/>
        <w:u w:val="single"/>
      </w:rPr>
    </w:lvl>
    <w:lvl w:ilvl="7">
      <w:start w:val="1"/>
      <w:numFmt w:val="decimal"/>
      <w:lvlText w:val="%1.%2.%3.%4.%5.%6.%7.%8."/>
      <w:lvlJc w:val="left"/>
      <w:pPr>
        <w:ind w:left="4422" w:hanging="1440"/>
      </w:pPr>
      <w:rPr>
        <w:rFonts w:hint="default"/>
        <w:i/>
        <w:u w:val="single"/>
      </w:rPr>
    </w:lvl>
    <w:lvl w:ilvl="8">
      <w:start w:val="1"/>
      <w:numFmt w:val="decimal"/>
      <w:lvlText w:val="%1.%2.%3.%4.%5.%6.%7.%8.%9."/>
      <w:lvlJc w:val="left"/>
      <w:pPr>
        <w:ind w:left="5208" w:hanging="1800"/>
      </w:pPr>
      <w:rPr>
        <w:rFonts w:hint="default"/>
        <w:i/>
        <w:u w:val="single"/>
      </w:rPr>
    </w:lvl>
  </w:abstractNum>
  <w:abstractNum w:abstractNumId="48" w15:restartNumberingAfterBreak="0">
    <w:nsid w:val="7AD871D6"/>
    <w:multiLevelType w:val="hybridMultilevel"/>
    <w:tmpl w:val="DA4AF32E"/>
    <w:lvl w:ilvl="0" w:tplc="041F001B">
      <w:start w:val="1"/>
      <w:numFmt w:val="low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AF14182"/>
    <w:multiLevelType w:val="hybridMultilevel"/>
    <w:tmpl w:val="A87069D0"/>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0" w15:restartNumberingAfterBreak="0">
    <w:nsid w:val="7D5F6777"/>
    <w:multiLevelType w:val="hybridMultilevel"/>
    <w:tmpl w:val="D30647CA"/>
    <w:lvl w:ilvl="0" w:tplc="77E4E4EC">
      <w:start w:val="3"/>
      <w:numFmt w:val="lowerLetter"/>
      <w:lvlText w:val="%1)"/>
      <w:lvlJc w:val="left"/>
      <w:pPr>
        <w:ind w:left="720" w:hanging="360"/>
      </w:pPr>
      <w:rPr>
        <w:rFonts w:hint="default"/>
        <w:i/>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6"/>
  </w:num>
  <w:num w:numId="5">
    <w:abstractNumId w:val="3"/>
  </w:num>
  <w:num w:numId="6">
    <w:abstractNumId w:val="23"/>
  </w:num>
  <w:num w:numId="7">
    <w:abstractNumId w:val="15"/>
  </w:num>
  <w:num w:numId="8">
    <w:abstractNumId w:val="20"/>
  </w:num>
  <w:num w:numId="9">
    <w:abstractNumId w:val="10"/>
  </w:num>
  <w:num w:numId="10">
    <w:abstractNumId w:val="49"/>
  </w:num>
  <w:num w:numId="11">
    <w:abstractNumId w:val="14"/>
  </w:num>
  <w:num w:numId="12">
    <w:abstractNumId w:val="29"/>
  </w:num>
  <w:num w:numId="13">
    <w:abstractNumId w:val="41"/>
  </w:num>
  <w:num w:numId="14">
    <w:abstractNumId w:val="28"/>
  </w:num>
  <w:num w:numId="15">
    <w:abstractNumId w:val="16"/>
  </w:num>
  <w:num w:numId="16">
    <w:abstractNumId w:val="33"/>
  </w:num>
  <w:num w:numId="17">
    <w:abstractNumId w:val="42"/>
  </w:num>
  <w:num w:numId="18">
    <w:abstractNumId w:val="30"/>
  </w:num>
  <w:num w:numId="19">
    <w:abstractNumId w:val="13"/>
  </w:num>
  <w:num w:numId="20">
    <w:abstractNumId w:val="39"/>
  </w:num>
  <w:num w:numId="21">
    <w:abstractNumId w:val="5"/>
  </w:num>
  <w:num w:numId="22">
    <w:abstractNumId w:val="0"/>
  </w:num>
  <w:num w:numId="23">
    <w:abstractNumId w:val="44"/>
  </w:num>
  <w:num w:numId="24">
    <w:abstractNumId w:val="46"/>
  </w:num>
  <w:num w:numId="25">
    <w:abstractNumId w:val="17"/>
  </w:num>
  <w:num w:numId="26">
    <w:abstractNumId w:val="2"/>
  </w:num>
  <w:num w:numId="27">
    <w:abstractNumId w:val="34"/>
  </w:num>
  <w:num w:numId="28">
    <w:abstractNumId w:val="21"/>
  </w:num>
  <w:num w:numId="29">
    <w:abstractNumId w:val="48"/>
  </w:num>
  <w:num w:numId="30">
    <w:abstractNumId w:val="38"/>
  </w:num>
  <w:num w:numId="31">
    <w:abstractNumId w:val="24"/>
  </w:num>
  <w:num w:numId="32">
    <w:abstractNumId w:val="35"/>
  </w:num>
  <w:num w:numId="33">
    <w:abstractNumId w:val="11"/>
  </w:num>
  <w:num w:numId="34">
    <w:abstractNumId w:val="45"/>
  </w:num>
  <w:num w:numId="35">
    <w:abstractNumId w:val="31"/>
  </w:num>
  <w:num w:numId="36">
    <w:abstractNumId w:val="47"/>
  </w:num>
  <w:num w:numId="37">
    <w:abstractNumId w:val="8"/>
  </w:num>
  <w:num w:numId="38">
    <w:abstractNumId w:val="40"/>
  </w:num>
  <w:num w:numId="39">
    <w:abstractNumId w:val="19"/>
  </w:num>
  <w:num w:numId="40">
    <w:abstractNumId w:val="4"/>
  </w:num>
  <w:num w:numId="41">
    <w:abstractNumId w:val="32"/>
  </w:num>
  <w:num w:numId="42">
    <w:abstractNumId w:val="43"/>
  </w:num>
  <w:num w:numId="43">
    <w:abstractNumId w:val="37"/>
  </w:num>
  <w:num w:numId="44">
    <w:abstractNumId w:val="36"/>
  </w:num>
  <w:num w:numId="45">
    <w:abstractNumId w:val="26"/>
  </w:num>
  <w:num w:numId="46">
    <w:abstractNumId w:val="1"/>
  </w:num>
  <w:num w:numId="47">
    <w:abstractNumId w:val="27"/>
  </w:num>
  <w:num w:numId="48">
    <w:abstractNumId w:val="7"/>
  </w:num>
  <w:num w:numId="49">
    <w:abstractNumId w:val="50"/>
  </w:num>
  <w:num w:numId="50">
    <w:abstractNumId w:val="1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E"/>
    <w:rsid w:val="00004CF3"/>
    <w:rsid w:val="00004E75"/>
    <w:rsid w:val="0000699A"/>
    <w:rsid w:val="000129DF"/>
    <w:rsid w:val="00013605"/>
    <w:rsid w:val="00014DF7"/>
    <w:rsid w:val="0001749D"/>
    <w:rsid w:val="00017F60"/>
    <w:rsid w:val="00027F76"/>
    <w:rsid w:val="00030340"/>
    <w:rsid w:val="0003043B"/>
    <w:rsid w:val="00031358"/>
    <w:rsid w:val="00032048"/>
    <w:rsid w:val="00033273"/>
    <w:rsid w:val="00035913"/>
    <w:rsid w:val="00041E54"/>
    <w:rsid w:val="0004786D"/>
    <w:rsid w:val="000550AC"/>
    <w:rsid w:val="00060E10"/>
    <w:rsid w:val="000664AA"/>
    <w:rsid w:val="000738A9"/>
    <w:rsid w:val="000825F4"/>
    <w:rsid w:val="00091F95"/>
    <w:rsid w:val="000A5D14"/>
    <w:rsid w:val="000A6AB2"/>
    <w:rsid w:val="000A6CC8"/>
    <w:rsid w:val="000C4C2A"/>
    <w:rsid w:val="000C76D9"/>
    <w:rsid w:val="000D0B88"/>
    <w:rsid w:val="000D1029"/>
    <w:rsid w:val="000D258E"/>
    <w:rsid w:val="000D29F9"/>
    <w:rsid w:val="000E0B68"/>
    <w:rsid w:val="000E4579"/>
    <w:rsid w:val="000E5BCA"/>
    <w:rsid w:val="000F27DA"/>
    <w:rsid w:val="0010101D"/>
    <w:rsid w:val="00106604"/>
    <w:rsid w:val="0011691E"/>
    <w:rsid w:val="00120930"/>
    <w:rsid w:val="00121537"/>
    <w:rsid w:val="00122B82"/>
    <w:rsid w:val="00123BB1"/>
    <w:rsid w:val="0012619A"/>
    <w:rsid w:val="00126A97"/>
    <w:rsid w:val="001374D2"/>
    <w:rsid w:val="00137868"/>
    <w:rsid w:val="00140253"/>
    <w:rsid w:val="0014282C"/>
    <w:rsid w:val="00142E1F"/>
    <w:rsid w:val="0014305B"/>
    <w:rsid w:val="0014794C"/>
    <w:rsid w:val="00151992"/>
    <w:rsid w:val="00153319"/>
    <w:rsid w:val="00154A20"/>
    <w:rsid w:val="00156E62"/>
    <w:rsid w:val="001625F1"/>
    <w:rsid w:val="00163E1E"/>
    <w:rsid w:val="00167D5F"/>
    <w:rsid w:val="00175AA2"/>
    <w:rsid w:val="00181326"/>
    <w:rsid w:val="0018351B"/>
    <w:rsid w:val="00183B3F"/>
    <w:rsid w:val="0018538B"/>
    <w:rsid w:val="001913F3"/>
    <w:rsid w:val="00192945"/>
    <w:rsid w:val="0019414E"/>
    <w:rsid w:val="00195448"/>
    <w:rsid w:val="001A21C8"/>
    <w:rsid w:val="001A4A22"/>
    <w:rsid w:val="001A5253"/>
    <w:rsid w:val="001A5ED7"/>
    <w:rsid w:val="001B30D8"/>
    <w:rsid w:val="001C40DE"/>
    <w:rsid w:val="001D383C"/>
    <w:rsid w:val="001D749C"/>
    <w:rsid w:val="001E22C0"/>
    <w:rsid w:val="001E52B2"/>
    <w:rsid w:val="001E723C"/>
    <w:rsid w:val="001F4496"/>
    <w:rsid w:val="00203E89"/>
    <w:rsid w:val="00211B78"/>
    <w:rsid w:val="00222993"/>
    <w:rsid w:val="00236CB7"/>
    <w:rsid w:val="0023784B"/>
    <w:rsid w:val="002409F0"/>
    <w:rsid w:val="002445B6"/>
    <w:rsid w:val="00245F45"/>
    <w:rsid w:val="00246F7C"/>
    <w:rsid w:val="002528B9"/>
    <w:rsid w:val="00260EA0"/>
    <w:rsid w:val="00262869"/>
    <w:rsid w:val="00263726"/>
    <w:rsid w:val="0026393B"/>
    <w:rsid w:val="00267FAE"/>
    <w:rsid w:val="00277A71"/>
    <w:rsid w:val="0028023C"/>
    <w:rsid w:val="00284174"/>
    <w:rsid w:val="00291787"/>
    <w:rsid w:val="0029271A"/>
    <w:rsid w:val="002A7F1B"/>
    <w:rsid w:val="002B00F7"/>
    <w:rsid w:val="002B1F4D"/>
    <w:rsid w:val="002B4FDC"/>
    <w:rsid w:val="002B7900"/>
    <w:rsid w:val="002C7C1E"/>
    <w:rsid w:val="002D1451"/>
    <w:rsid w:val="002E1C0E"/>
    <w:rsid w:val="002E35B2"/>
    <w:rsid w:val="002E73F2"/>
    <w:rsid w:val="003057FF"/>
    <w:rsid w:val="003138BE"/>
    <w:rsid w:val="00314987"/>
    <w:rsid w:val="00314D4B"/>
    <w:rsid w:val="003154F5"/>
    <w:rsid w:val="00315901"/>
    <w:rsid w:val="00322C4C"/>
    <w:rsid w:val="00326B3C"/>
    <w:rsid w:val="00327AD9"/>
    <w:rsid w:val="00334A50"/>
    <w:rsid w:val="00335608"/>
    <w:rsid w:val="00335E5F"/>
    <w:rsid w:val="00344809"/>
    <w:rsid w:val="00356665"/>
    <w:rsid w:val="00356A53"/>
    <w:rsid w:val="00371DB6"/>
    <w:rsid w:val="0037221F"/>
    <w:rsid w:val="003828A1"/>
    <w:rsid w:val="003848E6"/>
    <w:rsid w:val="003906FD"/>
    <w:rsid w:val="00396D4C"/>
    <w:rsid w:val="00397B3E"/>
    <w:rsid w:val="003B11A5"/>
    <w:rsid w:val="003B3B56"/>
    <w:rsid w:val="003C44C7"/>
    <w:rsid w:val="003C4919"/>
    <w:rsid w:val="003C67CB"/>
    <w:rsid w:val="003D030C"/>
    <w:rsid w:val="003E4225"/>
    <w:rsid w:val="003E7960"/>
    <w:rsid w:val="00400887"/>
    <w:rsid w:val="004041B5"/>
    <w:rsid w:val="004058EB"/>
    <w:rsid w:val="0041305B"/>
    <w:rsid w:val="00424E9E"/>
    <w:rsid w:val="004348B6"/>
    <w:rsid w:val="0043509F"/>
    <w:rsid w:val="00441518"/>
    <w:rsid w:val="00443BE4"/>
    <w:rsid w:val="00450585"/>
    <w:rsid w:val="00464C71"/>
    <w:rsid w:val="00465D7C"/>
    <w:rsid w:val="004765CB"/>
    <w:rsid w:val="00484E10"/>
    <w:rsid w:val="00487835"/>
    <w:rsid w:val="004878DB"/>
    <w:rsid w:val="00491095"/>
    <w:rsid w:val="00495285"/>
    <w:rsid w:val="004A4811"/>
    <w:rsid w:val="004C0A9F"/>
    <w:rsid w:val="004C461F"/>
    <w:rsid w:val="004C6E69"/>
    <w:rsid w:val="004D5EF5"/>
    <w:rsid w:val="004F13D0"/>
    <w:rsid w:val="004F17AC"/>
    <w:rsid w:val="004F64B2"/>
    <w:rsid w:val="005051BD"/>
    <w:rsid w:val="005100BB"/>
    <w:rsid w:val="00514CF9"/>
    <w:rsid w:val="005166AE"/>
    <w:rsid w:val="00516E1E"/>
    <w:rsid w:val="005429FB"/>
    <w:rsid w:val="00550F1D"/>
    <w:rsid w:val="005523DC"/>
    <w:rsid w:val="005549A2"/>
    <w:rsid w:val="00560324"/>
    <w:rsid w:val="00584E94"/>
    <w:rsid w:val="005A2C72"/>
    <w:rsid w:val="005B1EFE"/>
    <w:rsid w:val="005C08A2"/>
    <w:rsid w:val="005C40E6"/>
    <w:rsid w:val="005C48F5"/>
    <w:rsid w:val="005C522B"/>
    <w:rsid w:val="005E38B3"/>
    <w:rsid w:val="005F079A"/>
    <w:rsid w:val="005F59C7"/>
    <w:rsid w:val="006023D7"/>
    <w:rsid w:val="00610A43"/>
    <w:rsid w:val="00613AF1"/>
    <w:rsid w:val="00613DBF"/>
    <w:rsid w:val="006151FB"/>
    <w:rsid w:val="00617F92"/>
    <w:rsid w:val="0062174B"/>
    <w:rsid w:val="00622B31"/>
    <w:rsid w:val="00626991"/>
    <w:rsid w:val="00626A01"/>
    <w:rsid w:val="006312E4"/>
    <w:rsid w:val="00632243"/>
    <w:rsid w:val="00637AC1"/>
    <w:rsid w:val="00663EA5"/>
    <w:rsid w:val="00664649"/>
    <w:rsid w:val="00667732"/>
    <w:rsid w:val="0067208F"/>
    <w:rsid w:val="00680198"/>
    <w:rsid w:val="006834D9"/>
    <w:rsid w:val="00691934"/>
    <w:rsid w:val="006929F5"/>
    <w:rsid w:val="006C5600"/>
    <w:rsid w:val="006D2D01"/>
    <w:rsid w:val="006E60B6"/>
    <w:rsid w:val="006E7742"/>
    <w:rsid w:val="006F57FB"/>
    <w:rsid w:val="006F6469"/>
    <w:rsid w:val="0070678C"/>
    <w:rsid w:val="00713D22"/>
    <w:rsid w:val="00716E12"/>
    <w:rsid w:val="00733D08"/>
    <w:rsid w:val="00737623"/>
    <w:rsid w:val="0074110F"/>
    <w:rsid w:val="00742F3A"/>
    <w:rsid w:val="00744A25"/>
    <w:rsid w:val="007461B7"/>
    <w:rsid w:val="00746589"/>
    <w:rsid w:val="00751799"/>
    <w:rsid w:val="00751FE3"/>
    <w:rsid w:val="00756D89"/>
    <w:rsid w:val="00760462"/>
    <w:rsid w:val="007710EC"/>
    <w:rsid w:val="00777655"/>
    <w:rsid w:val="00782AAF"/>
    <w:rsid w:val="00790584"/>
    <w:rsid w:val="0079383D"/>
    <w:rsid w:val="00796AB6"/>
    <w:rsid w:val="007A1DD7"/>
    <w:rsid w:val="007A2C0B"/>
    <w:rsid w:val="007A6EDA"/>
    <w:rsid w:val="007B2243"/>
    <w:rsid w:val="007B7784"/>
    <w:rsid w:val="007B77EF"/>
    <w:rsid w:val="007C2C79"/>
    <w:rsid w:val="007C42F4"/>
    <w:rsid w:val="007C5618"/>
    <w:rsid w:val="007D0A46"/>
    <w:rsid w:val="007D1A35"/>
    <w:rsid w:val="007D3893"/>
    <w:rsid w:val="007E1BCB"/>
    <w:rsid w:val="007E4E5C"/>
    <w:rsid w:val="007F5EF5"/>
    <w:rsid w:val="007F7486"/>
    <w:rsid w:val="00810918"/>
    <w:rsid w:val="00810AEB"/>
    <w:rsid w:val="00814B40"/>
    <w:rsid w:val="008204F9"/>
    <w:rsid w:val="00820973"/>
    <w:rsid w:val="00822131"/>
    <w:rsid w:val="00824324"/>
    <w:rsid w:val="00830C04"/>
    <w:rsid w:val="00842DEF"/>
    <w:rsid w:val="00845EC6"/>
    <w:rsid w:val="00846F04"/>
    <w:rsid w:val="0085205D"/>
    <w:rsid w:val="00852D0D"/>
    <w:rsid w:val="008573FF"/>
    <w:rsid w:val="008673AC"/>
    <w:rsid w:val="008C0052"/>
    <w:rsid w:val="008C3925"/>
    <w:rsid w:val="008C6F23"/>
    <w:rsid w:val="008C7926"/>
    <w:rsid w:val="008D5ADB"/>
    <w:rsid w:val="008E0406"/>
    <w:rsid w:val="008E0CAF"/>
    <w:rsid w:val="008E2AB1"/>
    <w:rsid w:val="008F3AAD"/>
    <w:rsid w:val="008F433E"/>
    <w:rsid w:val="00900CD4"/>
    <w:rsid w:val="00901B0C"/>
    <w:rsid w:val="009025DB"/>
    <w:rsid w:val="00911303"/>
    <w:rsid w:val="00915316"/>
    <w:rsid w:val="00924753"/>
    <w:rsid w:val="00924BD3"/>
    <w:rsid w:val="00934DA7"/>
    <w:rsid w:val="009410C7"/>
    <w:rsid w:val="00941967"/>
    <w:rsid w:val="00943CE3"/>
    <w:rsid w:val="0094791B"/>
    <w:rsid w:val="00947923"/>
    <w:rsid w:val="009526C0"/>
    <w:rsid w:val="00962F39"/>
    <w:rsid w:val="00962FE8"/>
    <w:rsid w:val="0096689D"/>
    <w:rsid w:val="0097031A"/>
    <w:rsid w:val="0097224A"/>
    <w:rsid w:val="00973E7A"/>
    <w:rsid w:val="009774AD"/>
    <w:rsid w:val="009A1C22"/>
    <w:rsid w:val="009A1CCB"/>
    <w:rsid w:val="009A25DE"/>
    <w:rsid w:val="009A2A2C"/>
    <w:rsid w:val="009A45C2"/>
    <w:rsid w:val="009B0404"/>
    <w:rsid w:val="009B3304"/>
    <w:rsid w:val="009B4CD9"/>
    <w:rsid w:val="009C06CD"/>
    <w:rsid w:val="009C13C0"/>
    <w:rsid w:val="009C2449"/>
    <w:rsid w:val="009D27B6"/>
    <w:rsid w:val="009D7953"/>
    <w:rsid w:val="009F5B65"/>
    <w:rsid w:val="009F6325"/>
    <w:rsid w:val="00A00BAF"/>
    <w:rsid w:val="00A04D8B"/>
    <w:rsid w:val="00A101D8"/>
    <w:rsid w:val="00A12532"/>
    <w:rsid w:val="00A25EBA"/>
    <w:rsid w:val="00A37A17"/>
    <w:rsid w:val="00A42851"/>
    <w:rsid w:val="00A53414"/>
    <w:rsid w:val="00A6439F"/>
    <w:rsid w:val="00A670F2"/>
    <w:rsid w:val="00A674C0"/>
    <w:rsid w:val="00A67FD1"/>
    <w:rsid w:val="00A762EE"/>
    <w:rsid w:val="00A770EF"/>
    <w:rsid w:val="00A8690D"/>
    <w:rsid w:val="00A9604B"/>
    <w:rsid w:val="00A979C0"/>
    <w:rsid w:val="00AA3727"/>
    <w:rsid w:val="00AA7638"/>
    <w:rsid w:val="00AB179A"/>
    <w:rsid w:val="00AB6493"/>
    <w:rsid w:val="00AD3AF4"/>
    <w:rsid w:val="00AD5754"/>
    <w:rsid w:val="00AD6039"/>
    <w:rsid w:val="00AF15A1"/>
    <w:rsid w:val="00AF6264"/>
    <w:rsid w:val="00AF7581"/>
    <w:rsid w:val="00B01C1C"/>
    <w:rsid w:val="00B05A8E"/>
    <w:rsid w:val="00B0669A"/>
    <w:rsid w:val="00B23F94"/>
    <w:rsid w:val="00B31DFE"/>
    <w:rsid w:val="00B330FA"/>
    <w:rsid w:val="00B34DC4"/>
    <w:rsid w:val="00B40111"/>
    <w:rsid w:val="00B406C3"/>
    <w:rsid w:val="00B40CDD"/>
    <w:rsid w:val="00B45A91"/>
    <w:rsid w:val="00B55300"/>
    <w:rsid w:val="00B6346C"/>
    <w:rsid w:val="00B70C71"/>
    <w:rsid w:val="00B772B1"/>
    <w:rsid w:val="00B77BEB"/>
    <w:rsid w:val="00B8074D"/>
    <w:rsid w:val="00B81049"/>
    <w:rsid w:val="00B95BE3"/>
    <w:rsid w:val="00BA0908"/>
    <w:rsid w:val="00BA47E3"/>
    <w:rsid w:val="00BA52D6"/>
    <w:rsid w:val="00BB20A5"/>
    <w:rsid w:val="00BB323D"/>
    <w:rsid w:val="00BB3840"/>
    <w:rsid w:val="00BB70DB"/>
    <w:rsid w:val="00BD241D"/>
    <w:rsid w:val="00BD79D1"/>
    <w:rsid w:val="00BF3355"/>
    <w:rsid w:val="00BF54A9"/>
    <w:rsid w:val="00C04278"/>
    <w:rsid w:val="00C054DE"/>
    <w:rsid w:val="00C128CB"/>
    <w:rsid w:val="00C20D1A"/>
    <w:rsid w:val="00C250C8"/>
    <w:rsid w:val="00C26605"/>
    <w:rsid w:val="00C42892"/>
    <w:rsid w:val="00C44DA6"/>
    <w:rsid w:val="00C53567"/>
    <w:rsid w:val="00C567A4"/>
    <w:rsid w:val="00C86881"/>
    <w:rsid w:val="00C90AED"/>
    <w:rsid w:val="00CA28AB"/>
    <w:rsid w:val="00CB13D9"/>
    <w:rsid w:val="00CB4BC4"/>
    <w:rsid w:val="00CB75F7"/>
    <w:rsid w:val="00CB7D49"/>
    <w:rsid w:val="00CC0A62"/>
    <w:rsid w:val="00CC5637"/>
    <w:rsid w:val="00CC64BE"/>
    <w:rsid w:val="00CD0E55"/>
    <w:rsid w:val="00CD7A5D"/>
    <w:rsid w:val="00CE2108"/>
    <w:rsid w:val="00CE24E3"/>
    <w:rsid w:val="00CF0AE4"/>
    <w:rsid w:val="00CF12DD"/>
    <w:rsid w:val="00CF4CFD"/>
    <w:rsid w:val="00CF5533"/>
    <w:rsid w:val="00CF7729"/>
    <w:rsid w:val="00D02C85"/>
    <w:rsid w:val="00D02CD0"/>
    <w:rsid w:val="00D04F0D"/>
    <w:rsid w:val="00D11717"/>
    <w:rsid w:val="00D1383F"/>
    <w:rsid w:val="00D16964"/>
    <w:rsid w:val="00D26284"/>
    <w:rsid w:val="00D274C7"/>
    <w:rsid w:val="00D3613C"/>
    <w:rsid w:val="00D46C6E"/>
    <w:rsid w:val="00D47707"/>
    <w:rsid w:val="00D52DDF"/>
    <w:rsid w:val="00D6116C"/>
    <w:rsid w:val="00D63B10"/>
    <w:rsid w:val="00D67D15"/>
    <w:rsid w:val="00D70C83"/>
    <w:rsid w:val="00D7341D"/>
    <w:rsid w:val="00D75F85"/>
    <w:rsid w:val="00DA0D21"/>
    <w:rsid w:val="00DB08A1"/>
    <w:rsid w:val="00DB399A"/>
    <w:rsid w:val="00DC3D4E"/>
    <w:rsid w:val="00DD319E"/>
    <w:rsid w:val="00DE15CC"/>
    <w:rsid w:val="00DF293F"/>
    <w:rsid w:val="00E030F2"/>
    <w:rsid w:val="00E0762D"/>
    <w:rsid w:val="00E10504"/>
    <w:rsid w:val="00E1564F"/>
    <w:rsid w:val="00E159F2"/>
    <w:rsid w:val="00E20B70"/>
    <w:rsid w:val="00E25403"/>
    <w:rsid w:val="00E25E0A"/>
    <w:rsid w:val="00E329F4"/>
    <w:rsid w:val="00E363D6"/>
    <w:rsid w:val="00E37138"/>
    <w:rsid w:val="00E47BCC"/>
    <w:rsid w:val="00E64C82"/>
    <w:rsid w:val="00E72F13"/>
    <w:rsid w:val="00E73367"/>
    <w:rsid w:val="00E73D11"/>
    <w:rsid w:val="00E73DC3"/>
    <w:rsid w:val="00E7432B"/>
    <w:rsid w:val="00E775DB"/>
    <w:rsid w:val="00E82C2A"/>
    <w:rsid w:val="00E8631F"/>
    <w:rsid w:val="00E927AA"/>
    <w:rsid w:val="00E93845"/>
    <w:rsid w:val="00EA11A4"/>
    <w:rsid w:val="00EA1232"/>
    <w:rsid w:val="00EA4D71"/>
    <w:rsid w:val="00EB32BC"/>
    <w:rsid w:val="00EB3890"/>
    <w:rsid w:val="00EB6FDF"/>
    <w:rsid w:val="00EC479A"/>
    <w:rsid w:val="00EC5100"/>
    <w:rsid w:val="00EC5C49"/>
    <w:rsid w:val="00ED3597"/>
    <w:rsid w:val="00ED6449"/>
    <w:rsid w:val="00EE370F"/>
    <w:rsid w:val="00EE41D5"/>
    <w:rsid w:val="00F029B8"/>
    <w:rsid w:val="00F127F2"/>
    <w:rsid w:val="00F13DE1"/>
    <w:rsid w:val="00F326F5"/>
    <w:rsid w:val="00F52039"/>
    <w:rsid w:val="00F652B3"/>
    <w:rsid w:val="00F65B35"/>
    <w:rsid w:val="00F74B27"/>
    <w:rsid w:val="00F82B4D"/>
    <w:rsid w:val="00F8471D"/>
    <w:rsid w:val="00F9495F"/>
    <w:rsid w:val="00F95C7F"/>
    <w:rsid w:val="00F96C75"/>
    <w:rsid w:val="00F97287"/>
    <w:rsid w:val="00FA45BD"/>
    <w:rsid w:val="00FA5128"/>
    <w:rsid w:val="00FB5AF9"/>
    <w:rsid w:val="00FB723A"/>
    <w:rsid w:val="00FC72A4"/>
    <w:rsid w:val="00FC7417"/>
    <w:rsid w:val="00FD1CC0"/>
    <w:rsid w:val="00FD356F"/>
    <w:rsid w:val="00FD381C"/>
    <w:rsid w:val="00FE1D13"/>
    <w:rsid w:val="00FE79E5"/>
    <w:rsid w:val="00FF1FF3"/>
    <w:rsid w:val="00FF4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577C"/>
  <w15:chartTrackingRefBased/>
  <w15:docId w15:val="{D3E64A50-017E-4513-9CA6-7E062A9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4E9E"/>
    <w:pPr>
      <w:widowControl w:val="0"/>
      <w:autoSpaceDE w:val="0"/>
      <w:autoSpaceDN w:val="0"/>
      <w:spacing w:after="0" w:line="240" w:lineRule="auto"/>
    </w:pPr>
    <w:rPr>
      <w:rFonts w:ascii="Arial" w:eastAsia="Arial" w:hAnsi="Arial" w:cs="Times New Roman"/>
      <w:lang w:val="en-GB" w:eastAsia="sq"/>
    </w:rPr>
  </w:style>
  <w:style w:type="paragraph" w:styleId="Heading1">
    <w:name w:val="heading 1"/>
    <w:basedOn w:val="Normal"/>
    <w:link w:val="Heading1Char"/>
    <w:uiPriority w:val="1"/>
    <w:qFormat/>
    <w:rsid w:val="00424E9E"/>
    <w:pPr>
      <w:ind w:left="360"/>
      <w:outlineLvl w:val="0"/>
    </w:pPr>
    <w:rPr>
      <w:b/>
      <w:bCs/>
    </w:rPr>
  </w:style>
  <w:style w:type="paragraph" w:styleId="Heading2">
    <w:name w:val="heading 2"/>
    <w:basedOn w:val="Normal"/>
    <w:link w:val="Heading2Char"/>
    <w:uiPriority w:val="1"/>
    <w:qFormat/>
    <w:rsid w:val="00424E9E"/>
    <w:pPr>
      <w:ind w:left="828" w:hanging="70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4E9E"/>
    <w:rPr>
      <w:rFonts w:ascii="Arial" w:eastAsia="Arial" w:hAnsi="Arial" w:cs="Times New Roman"/>
      <w:b/>
      <w:bCs/>
      <w:lang w:val="sq" w:eastAsia="sq"/>
    </w:rPr>
  </w:style>
  <w:style w:type="character" w:customStyle="1" w:styleId="Heading2Char">
    <w:name w:val="Heading 2 Char"/>
    <w:basedOn w:val="DefaultParagraphFont"/>
    <w:link w:val="Heading2"/>
    <w:uiPriority w:val="1"/>
    <w:rsid w:val="00424E9E"/>
    <w:rPr>
      <w:rFonts w:ascii="Arial" w:eastAsia="Arial" w:hAnsi="Arial" w:cs="Times New Roman"/>
      <w:b/>
      <w:bCs/>
      <w:i/>
      <w:lang w:val="sq" w:eastAsia="sq"/>
    </w:rPr>
  </w:style>
  <w:style w:type="table" w:customStyle="1" w:styleId="TableNormal1">
    <w:name w:val="Table Normal1"/>
    <w:uiPriority w:val="2"/>
    <w:semiHidden/>
    <w:unhideWhenUsed/>
    <w:qFormat/>
    <w:rsid w:val="00424E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424E9E"/>
    <w:pPr>
      <w:spacing w:before="136"/>
      <w:ind w:left="1291" w:right="140" w:hanging="992"/>
    </w:pPr>
    <w:rPr>
      <w:b/>
      <w:bCs/>
    </w:rPr>
  </w:style>
  <w:style w:type="paragraph" w:styleId="TOC2">
    <w:name w:val="toc 2"/>
    <w:basedOn w:val="Normal"/>
    <w:uiPriority w:val="1"/>
    <w:qFormat/>
    <w:rsid w:val="00424E9E"/>
    <w:pPr>
      <w:spacing w:before="136"/>
      <w:ind w:left="300" w:hanging="991"/>
    </w:pPr>
    <w:rPr>
      <w:b/>
      <w:bCs/>
    </w:rPr>
  </w:style>
  <w:style w:type="paragraph" w:styleId="TOC3">
    <w:name w:val="toc 3"/>
    <w:basedOn w:val="Normal"/>
    <w:uiPriority w:val="1"/>
    <w:qFormat/>
    <w:rsid w:val="00424E9E"/>
    <w:pPr>
      <w:spacing w:before="16"/>
      <w:ind w:left="1008" w:hanging="468"/>
    </w:pPr>
  </w:style>
  <w:style w:type="paragraph" w:styleId="TOC4">
    <w:name w:val="toc 4"/>
    <w:basedOn w:val="Normal"/>
    <w:uiPriority w:val="1"/>
    <w:qFormat/>
    <w:rsid w:val="00424E9E"/>
    <w:pPr>
      <w:spacing w:before="13"/>
      <w:ind w:left="1500" w:hanging="929"/>
    </w:pPr>
    <w:rPr>
      <w:rFonts w:ascii="Trebuchet MS" w:eastAsia="Trebuchet MS" w:hAnsi="Trebuchet MS"/>
      <w:i/>
    </w:rPr>
  </w:style>
  <w:style w:type="paragraph" w:styleId="TOC5">
    <w:name w:val="toc 5"/>
    <w:basedOn w:val="Normal"/>
    <w:uiPriority w:val="1"/>
    <w:qFormat/>
    <w:rsid w:val="00424E9E"/>
    <w:pPr>
      <w:spacing w:before="16"/>
      <w:ind w:left="1008" w:hanging="468"/>
    </w:pPr>
    <w:rPr>
      <w:sz w:val="18"/>
      <w:szCs w:val="18"/>
    </w:rPr>
  </w:style>
  <w:style w:type="paragraph" w:styleId="TOC6">
    <w:name w:val="toc 6"/>
    <w:basedOn w:val="Normal"/>
    <w:uiPriority w:val="1"/>
    <w:qFormat/>
    <w:rsid w:val="00424E9E"/>
    <w:pPr>
      <w:spacing w:before="16"/>
      <w:ind w:left="1008" w:hanging="468"/>
    </w:pPr>
    <w:rPr>
      <w:b/>
      <w:bCs/>
      <w:i/>
    </w:rPr>
  </w:style>
  <w:style w:type="paragraph" w:styleId="BodyText">
    <w:name w:val="Body Text"/>
    <w:aliases w:val="Gövde Metni Char Char,Gövde Metni Char Char Char Char Char,Gövde Metni Char Char Char,Char,Char Char,Gövde Metni Char Char1,Char Char1,Char Char Char,Char Char Char Char Char Char Char Char Char Char Char Char"/>
    <w:basedOn w:val="Normal"/>
    <w:link w:val="BodyTextChar"/>
    <w:qFormat/>
    <w:rsid w:val="00424E9E"/>
  </w:style>
  <w:style w:type="character" w:customStyle="1" w:styleId="BodyTextChar">
    <w:name w:val="Body Text Char"/>
    <w:aliases w:val="Gövde Metni Char Char Char1,Gövde Metni Char Char Char Char Char Char,Gövde Metni Char Char Char Char,Char Char2,Char Char Char1,Gövde Metni Char Char1 Char,Char Char1 Char,Char Char Char Char"/>
    <w:basedOn w:val="DefaultParagraphFont"/>
    <w:link w:val="BodyText"/>
    <w:uiPriority w:val="1"/>
    <w:rsid w:val="00424E9E"/>
    <w:rPr>
      <w:rFonts w:ascii="Arial" w:eastAsia="Arial" w:hAnsi="Arial" w:cs="Times New Roman"/>
      <w:lang w:val="sq" w:eastAsia="sq"/>
    </w:rPr>
  </w:style>
  <w:style w:type="paragraph" w:styleId="ListParagraph">
    <w:name w:val="List Paragraph"/>
    <w:aliases w:val="List Paragraph (numbered (a)),Normal 2,Main numbered paragraph,1.1.1_List Paragraph,List_Paragraph,Multilevel para_II,List Paragraph1,List Paragraph 1.1.1,Bullet Points,Table of contents numbered,Heading 2_sj,Dot pt,Numbered Para 1"/>
    <w:basedOn w:val="Normal"/>
    <w:link w:val="ListParagraphChar"/>
    <w:uiPriority w:val="34"/>
    <w:qFormat/>
    <w:rsid w:val="00424E9E"/>
    <w:pPr>
      <w:ind w:left="1080" w:hanging="360"/>
    </w:pPr>
  </w:style>
  <w:style w:type="paragraph" w:customStyle="1" w:styleId="TableParagraph">
    <w:name w:val="Table Paragraph"/>
    <w:basedOn w:val="Normal"/>
    <w:uiPriority w:val="1"/>
    <w:qFormat/>
    <w:rsid w:val="00424E9E"/>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Bullet Points Char,Heading 2_sj Char"/>
    <w:basedOn w:val="DefaultParagraphFont"/>
    <w:link w:val="ListParagraph"/>
    <w:uiPriority w:val="34"/>
    <w:qFormat/>
    <w:locked/>
    <w:rsid w:val="00424E9E"/>
    <w:rPr>
      <w:rFonts w:ascii="Arial" w:eastAsia="Arial" w:hAnsi="Arial" w:cs="Times New Roman"/>
      <w:lang w:val="sq" w:eastAsia="sq"/>
    </w:rPr>
  </w:style>
  <w:style w:type="character" w:customStyle="1" w:styleId="FootnoteTextChar">
    <w:name w:val="Footnote Text Char"/>
    <w:aliases w:val="single space Char,footnote text Char,fn Char,FOOTNOTES Char,ft Char"/>
    <w:basedOn w:val="DefaultParagraphFont"/>
    <w:link w:val="FootnoteText"/>
    <w:uiPriority w:val="99"/>
    <w:locked/>
    <w:rsid w:val="00424E9E"/>
  </w:style>
  <w:style w:type="paragraph" w:styleId="FootnoteText">
    <w:name w:val="footnote text"/>
    <w:aliases w:val="single space,footnote text,fn,FOOTNOTES,ft"/>
    <w:basedOn w:val="Normal"/>
    <w:link w:val="FootnoteTextChar"/>
    <w:uiPriority w:val="99"/>
    <w:unhideWhenUsed/>
    <w:rsid w:val="00424E9E"/>
    <w:pPr>
      <w:widowControl/>
      <w:autoSpaceDE/>
      <w:autoSpaceDN/>
      <w:spacing w:after="120"/>
    </w:pPr>
    <w:rPr>
      <w:rFonts w:asciiTheme="minorHAnsi" w:eastAsiaTheme="minorHAnsi" w:hAnsiTheme="minorHAnsi" w:cstheme="minorBidi"/>
      <w:lang w:val="tr-TR" w:eastAsia="en-US"/>
    </w:rPr>
  </w:style>
  <w:style w:type="character" w:customStyle="1" w:styleId="FootnoteTextChar1">
    <w:name w:val="Footnote Text Char1"/>
    <w:basedOn w:val="DefaultParagraphFont"/>
    <w:uiPriority w:val="99"/>
    <w:semiHidden/>
    <w:rsid w:val="00424E9E"/>
    <w:rPr>
      <w:rFonts w:ascii="Arial" w:eastAsia="Arial" w:hAnsi="Arial" w:cs="Times New Roman"/>
      <w:sz w:val="20"/>
      <w:szCs w:val="20"/>
      <w:lang w:val="sq" w:eastAsia="sq"/>
    </w:rPr>
  </w:style>
  <w:style w:type="character" w:customStyle="1" w:styleId="ParanumberedChar">
    <w:name w:val="Para numbered Char"/>
    <w:basedOn w:val="DefaultParagraphFont"/>
    <w:link w:val="Paranumbered"/>
    <w:locked/>
    <w:rsid w:val="00424E9E"/>
    <w:rPr>
      <w:szCs w:val="23"/>
    </w:rPr>
  </w:style>
  <w:style w:type="paragraph" w:customStyle="1" w:styleId="Paranumbered">
    <w:name w:val="Para numbered"/>
    <w:basedOn w:val="ListParagraph"/>
    <w:link w:val="ParanumberedChar"/>
    <w:qFormat/>
    <w:rsid w:val="00424E9E"/>
    <w:pPr>
      <w:widowControl/>
      <w:numPr>
        <w:numId w:val="1"/>
      </w:numPr>
      <w:autoSpaceDE/>
      <w:autoSpaceDN/>
      <w:spacing w:after="120"/>
      <w:jc w:val="both"/>
    </w:pPr>
    <w:rPr>
      <w:rFonts w:asciiTheme="minorHAnsi" w:eastAsiaTheme="minorHAnsi" w:hAnsiTheme="minorHAnsi" w:cstheme="minorBidi"/>
      <w:szCs w:val="23"/>
      <w:lang w:val="tr-TR" w:eastAsia="en-US"/>
    </w:rPr>
  </w:style>
  <w:style w:type="character" w:styleId="FootnoteReference">
    <w:name w:val="footnote reference"/>
    <w:basedOn w:val="DefaultParagraphFont"/>
    <w:uiPriority w:val="99"/>
    <w:semiHidden/>
    <w:unhideWhenUsed/>
    <w:rsid w:val="00424E9E"/>
    <w:rPr>
      <w:vertAlign w:val="superscript"/>
    </w:rPr>
  </w:style>
  <w:style w:type="character" w:styleId="CommentReference">
    <w:name w:val="annotation reference"/>
    <w:basedOn w:val="DefaultParagraphFont"/>
    <w:unhideWhenUsed/>
    <w:rsid w:val="00424E9E"/>
    <w:rPr>
      <w:sz w:val="16"/>
      <w:szCs w:val="16"/>
    </w:rPr>
  </w:style>
  <w:style w:type="paragraph" w:styleId="CommentText">
    <w:name w:val="annotation text"/>
    <w:basedOn w:val="Normal"/>
    <w:link w:val="CommentTextChar"/>
    <w:unhideWhenUsed/>
    <w:rsid w:val="00424E9E"/>
    <w:rPr>
      <w:sz w:val="20"/>
      <w:szCs w:val="20"/>
    </w:rPr>
  </w:style>
  <w:style w:type="character" w:customStyle="1" w:styleId="CommentTextChar">
    <w:name w:val="Comment Text Char"/>
    <w:basedOn w:val="DefaultParagraphFont"/>
    <w:link w:val="CommentText"/>
    <w:rsid w:val="00424E9E"/>
    <w:rPr>
      <w:rFonts w:ascii="Arial" w:eastAsia="Arial" w:hAnsi="Arial" w:cs="Times New Roman"/>
      <w:sz w:val="20"/>
      <w:szCs w:val="20"/>
      <w:lang w:val="sq" w:eastAsia="sq"/>
    </w:rPr>
  </w:style>
  <w:style w:type="paragraph" w:styleId="CommentSubject">
    <w:name w:val="annotation subject"/>
    <w:basedOn w:val="CommentText"/>
    <w:next w:val="CommentText"/>
    <w:link w:val="CommentSubjectChar"/>
    <w:uiPriority w:val="99"/>
    <w:semiHidden/>
    <w:unhideWhenUsed/>
    <w:rsid w:val="00424E9E"/>
    <w:rPr>
      <w:b/>
      <w:bCs/>
    </w:rPr>
  </w:style>
  <w:style w:type="character" w:customStyle="1" w:styleId="CommentSubjectChar">
    <w:name w:val="Comment Subject Char"/>
    <w:basedOn w:val="CommentTextChar"/>
    <w:link w:val="CommentSubject"/>
    <w:uiPriority w:val="99"/>
    <w:semiHidden/>
    <w:rsid w:val="00424E9E"/>
    <w:rPr>
      <w:rFonts w:ascii="Arial" w:eastAsia="Arial" w:hAnsi="Arial" w:cs="Times New Roman"/>
      <w:b/>
      <w:bCs/>
      <w:sz w:val="20"/>
      <w:szCs w:val="20"/>
      <w:lang w:val="sq" w:eastAsia="sq"/>
    </w:rPr>
  </w:style>
  <w:style w:type="paragraph" w:styleId="BalloonText">
    <w:name w:val="Balloon Text"/>
    <w:basedOn w:val="Normal"/>
    <w:link w:val="BalloonTextChar"/>
    <w:uiPriority w:val="99"/>
    <w:semiHidden/>
    <w:unhideWhenUsed/>
    <w:rsid w:val="00424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9E"/>
    <w:rPr>
      <w:rFonts w:ascii="Segoe UI" w:eastAsia="Arial" w:hAnsi="Segoe UI" w:cs="Segoe UI"/>
      <w:sz w:val="18"/>
      <w:szCs w:val="18"/>
      <w:lang w:val="sq" w:eastAsia="sq"/>
    </w:rPr>
  </w:style>
  <w:style w:type="paragraph" w:styleId="NoSpacing">
    <w:name w:val="No Spacing"/>
    <w:basedOn w:val="Normal"/>
    <w:link w:val="NoSpacingChar"/>
    <w:uiPriority w:val="1"/>
    <w:unhideWhenUsed/>
    <w:qFormat/>
    <w:rsid w:val="00424E9E"/>
    <w:pPr>
      <w:widowControl/>
      <w:autoSpaceDE/>
      <w:autoSpaceDN/>
    </w:pPr>
    <w:rPr>
      <w:rFonts w:eastAsiaTheme="minorHAnsi" w:cstheme="minorBidi"/>
      <w:lang w:val="de-DE" w:eastAsia="en-US"/>
    </w:rPr>
  </w:style>
  <w:style w:type="character" w:customStyle="1" w:styleId="NoSpacingChar">
    <w:name w:val="No Spacing Char"/>
    <w:basedOn w:val="DefaultParagraphFont"/>
    <w:link w:val="NoSpacing"/>
    <w:uiPriority w:val="1"/>
    <w:rsid w:val="00424E9E"/>
    <w:rPr>
      <w:rFonts w:ascii="Arial" w:hAnsi="Arial"/>
      <w:lang w:val="de-DE"/>
    </w:rPr>
  </w:style>
  <w:style w:type="paragraph" w:customStyle="1" w:styleId="ListeParagraf1">
    <w:name w:val="Liste Paragraf1"/>
    <w:basedOn w:val="Normal"/>
    <w:uiPriority w:val="26"/>
    <w:qFormat/>
    <w:rsid w:val="00424E9E"/>
    <w:pPr>
      <w:widowControl/>
      <w:autoSpaceDE/>
      <w:autoSpaceDN/>
      <w:spacing w:after="160" w:line="259" w:lineRule="auto"/>
      <w:ind w:left="1080" w:hanging="360"/>
    </w:pPr>
    <w:rPr>
      <w:rFonts w:eastAsia="Times New Roman"/>
      <w:sz w:val="20"/>
      <w:szCs w:val="20"/>
      <w:lang w:val="en-US" w:eastAsia="en-US"/>
    </w:rPr>
  </w:style>
  <w:style w:type="character" w:customStyle="1" w:styleId="Yok">
    <w:name w:val="Yok"/>
    <w:rsid w:val="00424E9E"/>
  </w:style>
  <w:style w:type="character" w:customStyle="1" w:styleId="Hyperlink4">
    <w:name w:val="Hyperlink.4"/>
    <w:rsid w:val="00424E9E"/>
    <w:rPr>
      <w:rFonts w:ascii="Arial" w:eastAsia="Arial" w:hAnsi="Arial" w:cs="Arial"/>
      <w:lang w:val="de-DE"/>
    </w:rPr>
  </w:style>
  <w:style w:type="character" w:customStyle="1" w:styleId="Hyperlink5">
    <w:name w:val="Hyperlink.5"/>
    <w:rsid w:val="00424E9E"/>
    <w:rPr>
      <w:rFonts w:ascii="Arial" w:eastAsia="Arial" w:hAnsi="Arial" w:cs="Arial"/>
      <w:lang w:val="en-US"/>
    </w:rPr>
  </w:style>
  <w:style w:type="character" w:customStyle="1" w:styleId="Hyperlink6">
    <w:name w:val="Hyperlink.6"/>
    <w:rsid w:val="00424E9E"/>
    <w:rPr>
      <w:rFonts w:ascii="Arial" w:eastAsia="Arial" w:hAnsi="Arial" w:cs="Arial"/>
      <w:lang w:val="en-US"/>
    </w:rPr>
  </w:style>
  <w:style w:type="character" w:customStyle="1" w:styleId="tlid-translation">
    <w:name w:val="tlid-translation"/>
    <w:basedOn w:val="DefaultParagraphFont"/>
    <w:rsid w:val="00424E9E"/>
  </w:style>
  <w:style w:type="table" w:styleId="TableGrid">
    <w:name w:val="Table Grid"/>
    <w:basedOn w:val="TableNormal"/>
    <w:uiPriority w:val="39"/>
    <w:rsid w:val="0042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
    <w:next w:val="Normal"/>
    <w:uiPriority w:val="99"/>
    <w:rsid w:val="00424E9E"/>
    <w:pPr>
      <w:widowControl/>
      <w:adjustRightInd w:val="0"/>
      <w:spacing w:line="201" w:lineRule="atLeast"/>
    </w:pPr>
    <w:rPr>
      <w:rFonts w:ascii="DIN Next LT Pro" w:eastAsiaTheme="minorHAnsi" w:hAnsi="DIN Next LT Pro" w:cstheme="minorBidi"/>
      <w:sz w:val="24"/>
      <w:szCs w:val="24"/>
      <w:lang w:val="tr-TR" w:eastAsia="en-US"/>
    </w:rPr>
  </w:style>
  <w:style w:type="paragraph" w:customStyle="1" w:styleId="Pa18">
    <w:name w:val="Pa18"/>
    <w:basedOn w:val="Normal"/>
    <w:next w:val="Normal"/>
    <w:uiPriority w:val="99"/>
    <w:rsid w:val="00424E9E"/>
    <w:pPr>
      <w:widowControl/>
      <w:adjustRightInd w:val="0"/>
      <w:spacing w:line="161" w:lineRule="atLeast"/>
    </w:pPr>
    <w:rPr>
      <w:rFonts w:ascii="DIN Next LT Pro" w:eastAsiaTheme="minorHAnsi" w:hAnsi="DIN Next LT Pro" w:cstheme="minorBidi"/>
      <w:sz w:val="24"/>
      <w:szCs w:val="24"/>
      <w:lang w:val="tr-TR" w:eastAsia="en-US"/>
    </w:rPr>
  </w:style>
  <w:style w:type="paragraph" w:customStyle="1" w:styleId="Pa2">
    <w:name w:val="Pa2"/>
    <w:basedOn w:val="Normal"/>
    <w:next w:val="Normal"/>
    <w:uiPriority w:val="99"/>
    <w:rsid w:val="00424E9E"/>
    <w:pPr>
      <w:widowControl/>
      <w:adjustRightInd w:val="0"/>
      <w:spacing w:line="161" w:lineRule="atLeast"/>
    </w:pPr>
    <w:rPr>
      <w:rFonts w:ascii="DIN Next LT Pro" w:eastAsiaTheme="minorHAnsi" w:hAnsi="DIN Next LT Pro" w:cstheme="minorBidi"/>
      <w:sz w:val="24"/>
      <w:szCs w:val="24"/>
      <w:lang w:val="tr-TR" w:eastAsia="en-US"/>
    </w:rPr>
  </w:style>
  <w:style w:type="character" w:customStyle="1" w:styleId="A12">
    <w:name w:val="A12"/>
    <w:uiPriority w:val="99"/>
    <w:rsid w:val="00424E9E"/>
    <w:rPr>
      <w:rFonts w:ascii="Arial Rounded MT Bold" w:hAnsi="Arial Rounded MT Bold" w:cs="Arial Rounded MT Bold"/>
      <w:b/>
      <w:bCs/>
      <w:color w:val="000000"/>
      <w:sz w:val="26"/>
      <w:szCs w:val="26"/>
    </w:rPr>
  </w:style>
  <w:style w:type="character" w:customStyle="1" w:styleId="A11">
    <w:name w:val="A11"/>
    <w:uiPriority w:val="99"/>
    <w:rsid w:val="00424E9E"/>
    <w:rPr>
      <w:rFonts w:ascii="Arial Rounded MT Bold" w:hAnsi="Arial Rounded MT Bold" w:cs="Arial Rounded MT Bold"/>
      <w:b/>
      <w:bCs/>
      <w:color w:val="000000"/>
      <w:sz w:val="20"/>
      <w:szCs w:val="20"/>
    </w:rPr>
  </w:style>
  <w:style w:type="paragraph" w:customStyle="1" w:styleId="Pa46">
    <w:name w:val="Pa46"/>
    <w:basedOn w:val="Normal"/>
    <w:next w:val="Normal"/>
    <w:uiPriority w:val="99"/>
    <w:rsid w:val="00424E9E"/>
    <w:pPr>
      <w:widowControl/>
      <w:adjustRightInd w:val="0"/>
      <w:spacing w:line="221" w:lineRule="atLeast"/>
    </w:pPr>
    <w:rPr>
      <w:rFonts w:ascii="DIN Next LT Pro" w:eastAsiaTheme="minorHAnsi" w:hAnsi="DIN Next LT Pro" w:cstheme="minorBidi"/>
      <w:sz w:val="24"/>
      <w:szCs w:val="24"/>
      <w:lang w:val="tr-TR" w:eastAsia="en-US"/>
    </w:rPr>
  </w:style>
  <w:style w:type="character" w:customStyle="1" w:styleId="A8">
    <w:name w:val="A8"/>
    <w:uiPriority w:val="99"/>
    <w:rsid w:val="00424E9E"/>
    <w:rPr>
      <w:rFonts w:cs="DIN Next LT Pro"/>
      <w:color w:val="000000"/>
      <w:sz w:val="28"/>
      <w:szCs w:val="28"/>
    </w:rPr>
  </w:style>
  <w:style w:type="paragraph" w:customStyle="1" w:styleId="Pa40">
    <w:name w:val="Pa40"/>
    <w:basedOn w:val="Normal"/>
    <w:next w:val="Normal"/>
    <w:uiPriority w:val="99"/>
    <w:rsid w:val="00424E9E"/>
    <w:pPr>
      <w:widowControl/>
      <w:adjustRightInd w:val="0"/>
      <w:spacing w:line="221" w:lineRule="atLeast"/>
    </w:pPr>
    <w:rPr>
      <w:rFonts w:ascii="DIN Next LT Pro" w:eastAsiaTheme="minorHAnsi" w:hAnsi="DIN Next LT Pro" w:cstheme="minorBidi"/>
      <w:sz w:val="24"/>
      <w:szCs w:val="24"/>
      <w:lang w:val="tr-TR" w:eastAsia="en-US"/>
    </w:rPr>
  </w:style>
  <w:style w:type="character" w:customStyle="1" w:styleId="A6">
    <w:name w:val="A6"/>
    <w:uiPriority w:val="99"/>
    <w:rsid w:val="00424E9E"/>
    <w:rPr>
      <w:rFonts w:cs="DIN Next LT Pro"/>
      <w:color w:val="000000"/>
      <w:sz w:val="20"/>
      <w:szCs w:val="20"/>
    </w:rPr>
  </w:style>
  <w:style w:type="character" w:styleId="Hyperlink">
    <w:name w:val="Hyperlink"/>
    <w:basedOn w:val="DefaultParagraphFont"/>
    <w:uiPriority w:val="99"/>
    <w:unhideWhenUsed/>
    <w:rsid w:val="00424E9E"/>
    <w:rPr>
      <w:strike w:val="0"/>
      <w:dstrike w:val="0"/>
      <w:color w:val="2780E3"/>
      <w:u w:val="none"/>
      <w:effect w:val="none"/>
      <w:shd w:val="clear" w:color="auto" w:fill="auto"/>
    </w:rPr>
  </w:style>
  <w:style w:type="paragraph" w:styleId="NormalWeb">
    <w:name w:val="Normal (Web)"/>
    <w:basedOn w:val="Normal"/>
    <w:uiPriority w:val="99"/>
    <w:semiHidden/>
    <w:unhideWhenUsed/>
    <w:rsid w:val="00424E9E"/>
    <w:pPr>
      <w:widowControl/>
      <w:autoSpaceDE/>
      <w:autoSpaceDN/>
      <w:spacing w:after="158"/>
    </w:pPr>
    <w:rPr>
      <w:rFonts w:ascii="Times New Roman" w:eastAsia="Times New Roman" w:hAnsi="Times New Roman"/>
      <w:sz w:val="24"/>
      <w:szCs w:val="24"/>
      <w:lang w:val="tr-TR" w:eastAsia="tr-TR"/>
    </w:rPr>
  </w:style>
  <w:style w:type="paragraph" w:styleId="Caption">
    <w:name w:val="caption"/>
    <w:basedOn w:val="Normal"/>
    <w:next w:val="Normal"/>
    <w:uiPriority w:val="35"/>
    <w:semiHidden/>
    <w:unhideWhenUsed/>
    <w:qFormat/>
    <w:rsid w:val="00424E9E"/>
    <w:pPr>
      <w:widowControl/>
      <w:autoSpaceDE/>
      <w:autoSpaceDN/>
      <w:spacing w:before="120" w:after="120"/>
      <w:jc w:val="center"/>
    </w:pPr>
    <w:rPr>
      <w:rFonts w:ascii="Cambria" w:eastAsia="Calibri" w:hAnsi="Cambria"/>
      <w:b/>
      <w:bCs/>
      <w:sz w:val="20"/>
      <w:szCs w:val="18"/>
      <w:lang w:val="en-US" w:eastAsia="en-US"/>
    </w:rPr>
  </w:style>
  <w:style w:type="paragraph" w:styleId="BodyTextIndent">
    <w:name w:val="Body Text Indent"/>
    <w:basedOn w:val="Normal"/>
    <w:link w:val="BodyTextIndentChar"/>
    <w:uiPriority w:val="99"/>
    <w:unhideWhenUsed/>
    <w:rsid w:val="00C26605"/>
    <w:pPr>
      <w:spacing w:after="120"/>
      <w:ind w:left="283"/>
    </w:pPr>
  </w:style>
  <w:style w:type="character" w:customStyle="1" w:styleId="BodyTextIndentChar">
    <w:name w:val="Body Text Indent Char"/>
    <w:basedOn w:val="DefaultParagraphFont"/>
    <w:link w:val="BodyTextIndent"/>
    <w:uiPriority w:val="99"/>
    <w:rsid w:val="00C26605"/>
    <w:rPr>
      <w:rFonts w:ascii="Arial" w:eastAsia="Arial" w:hAnsi="Arial" w:cs="Times New Roman"/>
      <w:lang w:val="en-GB" w:eastAsia="sq"/>
    </w:rPr>
  </w:style>
  <w:style w:type="paragraph" w:styleId="Title">
    <w:name w:val="Title"/>
    <w:basedOn w:val="Normal"/>
    <w:link w:val="TitleChar"/>
    <w:qFormat/>
    <w:rsid w:val="00C26605"/>
    <w:pPr>
      <w:widowControl/>
      <w:autoSpaceDE/>
      <w:autoSpaceDN/>
      <w:jc w:val="center"/>
    </w:pPr>
    <w:rPr>
      <w:rFonts w:ascii="Times New Roman" w:eastAsia="Times New Roman" w:hAnsi="Times New Roman"/>
      <w:sz w:val="28"/>
      <w:szCs w:val="24"/>
      <w:lang w:val="en-US" w:eastAsia="en-US"/>
    </w:rPr>
  </w:style>
  <w:style w:type="character" w:customStyle="1" w:styleId="TitleChar">
    <w:name w:val="Title Char"/>
    <w:basedOn w:val="DefaultParagraphFont"/>
    <w:link w:val="Title"/>
    <w:rsid w:val="00C26605"/>
    <w:rPr>
      <w:rFonts w:ascii="Times New Roman" w:eastAsia="Times New Roman" w:hAnsi="Times New Roman" w:cs="Times New Roman"/>
      <w:sz w:val="28"/>
      <w:szCs w:val="24"/>
      <w:lang w:val="en-US"/>
    </w:rPr>
  </w:style>
  <w:style w:type="paragraph" w:customStyle="1" w:styleId="Default">
    <w:name w:val="Default"/>
    <w:rsid w:val="00C26605"/>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Annex">
    <w:name w:val="Annex"/>
    <w:basedOn w:val="Heading1"/>
    <w:link w:val="AnnexChar"/>
    <w:qFormat/>
    <w:rsid w:val="00760462"/>
    <w:pPr>
      <w:keepNext/>
      <w:keepLines/>
      <w:widowControl/>
      <w:autoSpaceDE/>
      <w:autoSpaceDN/>
      <w:spacing w:before="180" w:after="20"/>
      <w:ind w:left="0"/>
    </w:pPr>
    <w:rPr>
      <w:rFonts w:ascii="Calibri Light" w:eastAsiaTheme="majorEastAsia" w:hAnsi="Calibri Light" w:cstheme="majorBidi"/>
      <w:bCs w:val="0"/>
      <w:color w:val="2E74B5" w:themeColor="accent1" w:themeShade="BF"/>
      <w:sz w:val="30"/>
      <w:lang w:val="en-US"/>
    </w:rPr>
  </w:style>
  <w:style w:type="character" w:customStyle="1" w:styleId="AnnexChar">
    <w:name w:val="Annex Char"/>
    <w:basedOn w:val="Heading1Char"/>
    <w:link w:val="Annex"/>
    <w:rsid w:val="00760462"/>
    <w:rPr>
      <w:rFonts w:ascii="Calibri Light" w:eastAsiaTheme="majorEastAsia" w:hAnsi="Calibri Light" w:cstheme="majorBidi"/>
      <w:b/>
      <w:bCs w:val="0"/>
      <w:color w:val="2E74B5" w:themeColor="accent1" w:themeShade="BF"/>
      <w:sz w:val="30"/>
      <w:lang w:val="en-US" w:eastAsia="sq"/>
    </w:rPr>
  </w:style>
  <w:style w:type="paragraph" w:styleId="Header">
    <w:name w:val="header"/>
    <w:basedOn w:val="Normal"/>
    <w:link w:val="HeaderChar"/>
    <w:uiPriority w:val="99"/>
    <w:unhideWhenUsed/>
    <w:rsid w:val="0070678C"/>
    <w:pPr>
      <w:tabs>
        <w:tab w:val="center" w:pos="4536"/>
        <w:tab w:val="right" w:pos="9072"/>
      </w:tabs>
    </w:pPr>
  </w:style>
  <w:style w:type="character" w:customStyle="1" w:styleId="HeaderChar">
    <w:name w:val="Header Char"/>
    <w:basedOn w:val="DefaultParagraphFont"/>
    <w:link w:val="Header"/>
    <w:uiPriority w:val="99"/>
    <w:rsid w:val="0070678C"/>
    <w:rPr>
      <w:rFonts w:ascii="Arial" w:eastAsia="Arial" w:hAnsi="Arial" w:cs="Times New Roman"/>
      <w:lang w:val="en-GB" w:eastAsia="sq"/>
    </w:rPr>
  </w:style>
  <w:style w:type="paragraph" w:styleId="Footer">
    <w:name w:val="footer"/>
    <w:basedOn w:val="Normal"/>
    <w:link w:val="FooterChar"/>
    <w:uiPriority w:val="99"/>
    <w:unhideWhenUsed/>
    <w:rsid w:val="0070678C"/>
    <w:pPr>
      <w:tabs>
        <w:tab w:val="center" w:pos="4536"/>
        <w:tab w:val="right" w:pos="9072"/>
      </w:tabs>
    </w:pPr>
  </w:style>
  <w:style w:type="character" w:customStyle="1" w:styleId="FooterChar">
    <w:name w:val="Footer Char"/>
    <w:basedOn w:val="DefaultParagraphFont"/>
    <w:link w:val="Footer"/>
    <w:uiPriority w:val="99"/>
    <w:rsid w:val="0070678C"/>
    <w:rPr>
      <w:rFonts w:ascii="Arial" w:eastAsia="Arial" w:hAnsi="Arial" w:cs="Times New Roman"/>
      <w:lang w:val="en-GB" w:eastAsia="sq"/>
    </w:rPr>
  </w:style>
  <w:style w:type="paragraph" w:styleId="Revision">
    <w:name w:val="Revision"/>
    <w:hidden/>
    <w:uiPriority w:val="99"/>
    <w:semiHidden/>
    <w:rsid w:val="001A4A22"/>
    <w:pPr>
      <w:spacing w:after="0" w:line="240" w:lineRule="auto"/>
    </w:pPr>
    <w:rPr>
      <w:rFonts w:ascii="Arial" w:eastAsia="Arial" w:hAnsi="Arial" w:cs="Times New Roman"/>
      <w:lang w:val="en-GB" w:eastAsia="sq"/>
    </w:rPr>
  </w:style>
  <w:style w:type="character" w:styleId="Emphasis">
    <w:name w:val="Emphasis"/>
    <w:basedOn w:val="DefaultParagraphFont"/>
    <w:uiPriority w:val="20"/>
    <w:qFormat/>
    <w:rsid w:val="004878DB"/>
    <w:rPr>
      <w:i/>
      <w:iCs/>
    </w:rPr>
  </w:style>
  <w:style w:type="paragraph" w:customStyle="1" w:styleId="Heading1a">
    <w:name w:val="Heading 1a"/>
    <w:rsid w:val="00D02C8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3632">
      <w:bodyDiv w:val="1"/>
      <w:marLeft w:val="0"/>
      <w:marRight w:val="0"/>
      <w:marTop w:val="0"/>
      <w:marBottom w:val="0"/>
      <w:divBdr>
        <w:top w:val="none" w:sz="0" w:space="0" w:color="auto"/>
        <w:left w:val="none" w:sz="0" w:space="0" w:color="auto"/>
        <w:bottom w:val="none" w:sz="0" w:space="0" w:color="auto"/>
        <w:right w:val="none" w:sz="0" w:space="0" w:color="auto"/>
      </w:divBdr>
      <w:divsChild>
        <w:div w:id="1048605548">
          <w:marLeft w:val="0"/>
          <w:marRight w:val="0"/>
          <w:marTop w:val="0"/>
          <w:marBottom w:val="0"/>
          <w:divBdr>
            <w:top w:val="none" w:sz="0" w:space="0" w:color="auto"/>
            <w:left w:val="none" w:sz="0" w:space="0" w:color="auto"/>
            <w:bottom w:val="none" w:sz="0" w:space="0" w:color="auto"/>
            <w:right w:val="none" w:sz="0" w:space="0" w:color="auto"/>
          </w:divBdr>
          <w:divsChild>
            <w:div w:id="377364707">
              <w:marLeft w:val="0"/>
              <w:marRight w:val="0"/>
              <w:marTop w:val="0"/>
              <w:marBottom w:val="0"/>
              <w:divBdr>
                <w:top w:val="none" w:sz="0" w:space="0" w:color="auto"/>
                <w:left w:val="none" w:sz="0" w:space="0" w:color="auto"/>
                <w:bottom w:val="none" w:sz="0" w:space="0" w:color="auto"/>
                <w:right w:val="none" w:sz="0" w:space="0" w:color="auto"/>
              </w:divBdr>
              <w:divsChild>
                <w:div w:id="45568173">
                  <w:marLeft w:val="0"/>
                  <w:marRight w:val="0"/>
                  <w:marTop w:val="0"/>
                  <w:marBottom w:val="0"/>
                  <w:divBdr>
                    <w:top w:val="none" w:sz="0" w:space="0" w:color="auto"/>
                    <w:left w:val="none" w:sz="0" w:space="0" w:color="auto"/>
                    <w:bottom w:val="none" w:sz="0" w:space="0" w:color="auto"/>
                    <w:right w:val="none" w:sz="0" w:space="0" w:color="auto"/>
                  </w:divBdr>
                  <w:divsChild>
                    <w:div w:id="1308588067">
                      <w:marLeft w:val="0"/>
                      <w:marRight w:val="0"/>
                      <w:marTop w:val="0"/>
                      <w:marBottom w:val="0"/>
                      <w:divBdr>
                        <w:top w:val="none" w:sz="0" w:space="0" w:color="auto"/>
                        <w:left w:val="none" w:sz="0" w:space="0" w:color="auto"/>
                        <w:bottom w:val="none" w:sz="0" w:space="0" w:color="auto"/>
                        <w:right w:val="none" w:sz="0" w:space="0" w:color="auto"/>
                      </w:divBdr>
                      <w:divsChild>
                        <w:div w:id="1193687750">
                          <w:marLeft w:val="0"/>
                          <w:marRight w:val="0"/>
                          <w:marTop w:val="0"/>
                          <w:marBottom w:val="0"/>
                          <w:divBdr>
                            <w:top w:val="none" w:sz="0" w:space="0" w:color="auto"/>
                            <w:left w:val="none" w:sz="0" w:space="0" w:color="auto"/>
                            <w:bottom w:val="none" w:sz="0" w:space="0" w:color="auto"/>
                            <w:right w:val="none" w:sz="0" w:space="0" w:color="auto"/>
                          </w:divBdr>
                          <w:divsChild>
                            <w:div w:id="1664041764">
                              <w:marLeft w:val="0"/>
                              <w:marRight w:val="0"/>
                              <w:marTop w:val="0"/>
                              <w:marBottom w:val="0"/>
                              <w:divBdr>
                                <w:top w:val="none" w:sz="0" w:space="0" w:color="auto"/>
                                <w:left w:val="none" w:sz="0" w:space="0" w:color="auto"/>
                                <w:bottom w:val="none" w:sz="0" w:space="0" w:color="auto"/>
                                <w:right w:val="none" w:sz="0" w:space="0" w:color="auto"/>
                              </w:divBdr>
                              <w:divsChild>
                                <w:div w:id="1070465794">
                                  <w:marLeft w:val="0"/>
                                  <w:marRight w:val="0"/>
                                  <w:marTop w:val="0"/>
                                  <w:marBottom w:val="0"/>
                                  <w:divBdr>
                                    <w:top w:val="none" w:sz="0" w:space="0" w:color="auto"/>
                                    <w:left w:val="none" w:sz="0" w:space="0" w:color="auto"/>
                                    <w:bottom w:val="none" w:sz="0" w:space="0" w:color="auto"/>
                                    <w:right w:val="none" w:sz="0" w:space="0" w:color="auto"/>
                                  </w:divBdr>
                                  <w:divsChild>
                                    <w:div w:id="405496427">
                                      <w:marLeft w:val="0"/>
                                      <w:marRight w:val="0"/>
                                      <w:marTop w:val="0"/>
                                      <w:marBottom w:val="0"/>
                                      <w:divBdr>
                                        <w:top w:val="none" w:sz="0" w:space="0" w:color="auto"/>
                                        <w:left w:val="none" w:sz="0" w:space="0" w:color="auto"/>
                                        <w:bottom w:val="none" w:sz="0" w:space="0" w:color="auto"/>
                                        <w:right w:val="none" w:sz="0" w:space="0" w:color="auto"/>
                                      </w:divBdr>
                                      <w:divsChild>
                                        <w:div w:id="241107188">
                                          <w:marLeft w:val="0"/>
                                          <w:marRight w:val="0"/>
                                          <w:marTop w:val="0"/>
                                          <w:marBottom w:val="495"/>
                                          <w:divBdr>
                                            <w:top w:val="none" w:sz="0" w:space="0" w:color="auto"/>
                                            <w:left w:val="none" w:sz="0" w:space="0" w:color="auto"/>
                                            <w:bottom w:val="none" w:sz="0" w:space="0" w:color="auto"/>
                                            <w:right w:val="none" w:sz="0" w:space="0" w:color="auto"/>
                                          </w:divBdr>
                                          <w:divsChild>
                                            <w:div w:id="4613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007541">
      <w:bodyDiv w:val="1"/>
      <w:marLeft w:val="0"/>
      <w:marRight w:val="0"/>
      <w:marTop w:val="0"/>
      <w:marBottom w:val="0"/>
      <w:divBdr>
        <w:top w:val="none" w:sz="0" w:space="0" w:color="auto"/>
        <w:left w:val="none" w:sz="0" w:space="0" w:color="auto"/>
        <w:bottom w:val="none" w:sz="0" w:space="0" w:color="auto"/>
        <w:right w:val="none" w:sz="0" w:space="0" w:color="auto"/>
      </w:divBdr>
      <w:divsChild>
        <w:div w:id="367947875">
          <w:marLeft w:val="0"/>
          <w:marRight w:val="0"/>
          <w:marTop w:val="0"/>
          <w:marBottom w:val="0"/>
          <w:divBdr>
            <w:top w:val="none" w:sz="0" w:space="0" w:color="auto"/>
            <w:left w:val="none" w:sz="0" w:space="0" w:color="auto"/>
            <w:bottom w:val="none" w:sz="0" w:space="0" w:color="auto"/>
            <w:right w:val="none" w:sz="0" w:space="0" w:color="auto"/>
          </w:divBdr>
          <w:divsChild>
            <w:div w:id="1527139664">
              <w:marLeft w:val="0"/>
              <w:marRight w:val="0"/>
              <w:marTop w:val="0"/>
              <w:marBottom w:val="0"/>
              <w:divBdr>
                <w:top w:val="none" w:sz="0" w:space="0" w:color="auto"/>
                <w:left w:val="none" w:sz="0" w:space="0" w:color="auto"/>
                <w:bottom w:val="none" w:sz="0" w:space="0" w:color="auto"/>
                <w:right w:val="none" w:sz="0" w:space="0" w:color="auto"/>
              </w:divBdr>
              <w:divsChild>
                <w:div w:id="161240079">
                  <w:marLeft w:val="0"/>
                  <w:marRight w:val="0"/>
                  <w:marTop w:val="0"/>
                  <w:marBottom w:val="0"/>
                  <w:divBdr>
                    <w:top w:val="none" w:sz="0" w:space="0" w:color="auto"/>
                    <w:left w:val="none" w:sz="0" w:space="0" w:color="auto"/>
                    <w:bottom w:val="none" w:sz="0" w:space="0" w:color="auto"/>
                    <w:right w:val="none" w:sz="0" w:space="0" w:color="auto"/>
                  </w:divBdr>
                  <w:divsChild>
                    <w:div w:id="1380088517">
                      <w:marLeft w:val="0"/>
                      <w:marRight w:val="0"/>
                      <w:marTop w:val="0"/>
                      <w:marBottom w:val="0"/>
                      <w:divBdr>
                        <w:top w:val="none" w:sz="0" w:space="0" w:color="auto"/>
                        <w:left w:val="none" w:sz="0" w:space="0" w:color="auto"/>
                        <w:bottom w:val="none" w:sz="0" w:space="0" w:color="auto"/>
                        <w:right w:val="none" w:sz="0" w:space="0" w:color="auto"/>
                      </w:divBdr>
                      <w:divsChild>
                        <w:div w:id="1033117160">
                          <w:marLeft w:val="0"/>
                          <w:marRight w:val="0"/>
                          <w:marTop w:val="0"/>
                          <w:marBottom w:val="0"/>
                          <w:divBdr>
                            <w:top w:val="none" w:sz="0" w:space="0" w:color="auto"/>
                            <w:left w:val="none" w:sz="0" w:space="0" w:color="auto"/>
                            <w:bottom w:val="none" w:sz="0" w:space="0" w:color="auto"/>
                            <w:right w:val="none" w:sz="0" w:space="0" w:color="auto"/>
                          </w:divBdr>
                          <w:divsChild>
                            <w:div w:id="454325978">
                              <w:marLeft w:val="0"/>
                              <w:marRight w:val="0"/>
                              <w:marTop w:val="0"/>
                              <w:marBottom w:val="0"/>
                              <w:divBdr>
                                <w:top w:val="none" w:sz="0" w:space="0" w:color="auto"/>
                                <w:left w:val="none" w:sz="0" w:space="0" w:color="auto"/>
                                <w:bottom w:val="none" w:sz="0" w:space="0" w:color="auto"/>
                                <w:right w:val="none" w:sz="0" w:space="0" w:color="auto"/>
                              </w:divBdr>
                              <w:divsChild>
                                <w:div w:id="634414948">
                                  <w:marLeft w:val="0"/>
                                  <w:marRight w:val="0"/>
                                  <w:marTop w:val="0"/>
                                  <w:marBottom w:val="0"/>
                                  <w:divBdr>
                                    <w:top w:val="none" w:sz="0" w:space="0" w:color="auto"/>
                                    <w:left w:val="none" w:sz="0" w:space="0" w:color="auto"/>
                                    <w:bottom w:val="none" w:sz="0" w:space="0" w:color="auto"/>
                                    <w:right w:val="none" w:sz="0" w:space="0" w:color="auto"/>
                                  </w:divBdr>
                                  <w:divsChild>
                                    <w:div w:id="1291284699">
                                      <w:marLeft w:val="0"/>
                                      <w:marRight w:val="0"/>
                                      <w:marTop w:val="0"/>
                                      <w:marBottom w:val="0"/>
                                      <w:divBdr>
                                        <w:top w:val="none" w:sz="0" w:space="0" w:color="auto"/>
                                        <w:left w:val="none" w:sz="0" w:space="0" w:color="auto"/>
                                        <w:bottom w:val="none" w:sz="0" w:space="0" w:color="auto"/>
                                        <w:right w:val="none" w:sz="0" w:space="0" w:color="auto"/>
                                      </w:divBdr>
                                      <w:divsChild>
                                        <w:div w:id="1321036796">
                                          <w:marLeft w:val="0"/>
                                          <w:marRight w:val="0"/>
                                          <w:marTop w:val="0"/>
                                          <w:marBottom w:val="495"/>
                                          <w:divBdr>
                                            <w:top w:val="none" w:sz="0" w:space="0" w:color="auto"/>
                                            <w:left w:val="none" w:sz="0" w:space="0" w:color="auto"/>
                                            <w:bottom w:val="none" w:sz="0" w:space="0" w:color="auto"/>
                                            <w:right w:val="none" w:sz="0" w:space="0" w:color="auto"/>
                                          </w:divBdr>
                                          <w:divsChild>
                                            <w:div w:id="1419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047472">
      <w:bodyDiv w:val="1"/>
      <w:marLeft w:val="0"/>
      <w:marRight w:val="0"/>
      <w:marTop w:val="0"/>
      <w:marBottom w:val="0"/>
      <w:divBdr>
        <w:top w:val="none" w:sz="0" w:space="0" w:color="auto"/>
        <w:left w:val="none" w:sz="0" w:space="0" w:color="auto"/>
        <w:bottom w:val="none" w:sz="0" w:space="0" w:color="auto"/>
        <w:right w:val="none" w:sz="0" w:space="0" w:color="auto"/>
      </w:divBdr>
      <w:divsChild>
        <w:div w:id="149949899">
          <w:marLeft w:val="0"/>
          <w:marRight w:val="0"/>
          <w:marTop w:val="0"/>
          <w:marBottom w:val="0"/>
          <w:divBdr>
            <w:top w:val="none" w:sz="0" w:space="0" w:color="auto"/>
            <w:left w:val="none" w:sz="0" w:space="0" w:color="auto"/>
            <w:bottom w:val="none" w:sz="0" w:space="0" w:color="auto"/>
            <w:right w:val="none" w:sz="0" w:space="0" w:color="auto"/>
          </w:divBdr>
          <w:divsChild>
            <w:div w:id="486362144">
              <w:marLeft w:val="0"/>
              <w:marRight w:val="0"/>
              <w:marTop w:val="0"/>
              <w:marBottom w:val="0"/>
              <w:divBdr>
                <w:top w:val="none" w:sz="0" w:space="0" w:color="auto"/>
                <w:left w:val="none" w:sz="0" w:space="0" w:color="auto"/>
                <w:bottom w:val="none" w:sz="0" w:space="0" w:color="auto"/>
                <w:right w:val="none" w:sz="0" w:space="0" w:color="auto"/>
              </w:divBdr>
              <w:divsChild>
                <w:div w:id="122961842">
                  <w:marLeft w:val="0"/>
                  <w:marRight w:val="0"/>
                  <w:marTop w:val="0"/>
                  <w:marBottom w:val="0"/>
                  <w:divBdr>
                    <w:top w:val="none" w:sz="0" w:space="0" w:color="auto"/>
                    <w:left w:val="none" w:sz="0" w:space="0" w:color="auto"/>
                    <w:bottom w:val="none" w:sz="0" w:space="0" w:color="auto"/>
                    <w:right w:val="none" w:sz="0" w:space="0" w:color="auto"/>
                  </w:divBdr>
                  <w:divsChild>
                    <w:div w:id="1949727269">
                      <w:marLeft w:val="0"/>
                      <w:marRight w:val="0"/>
                      <w:marTop w:val="0"/>
                      <w:marBottom w:val="0"/>
                      <w:divBdr>
                        <w:top w:val="none" w:sz="0" w:space="0" w:color="auto"/>
                        <w:left w:val="none" w:sz="0" w:space="0" w:color="auto"/>
                        <w:bottom w:val="none" w:sz="0" w:space="0" w:color="auto"/>
                        <w:right w:val="none" w:sz="0" w:space="0" w:color="auto"/>
                      </w:divBdr>
                      <w:divsChild>
                        <w:div w:id="476537716">
                          <w:marLeft w:val="0"/>
                          <w:marRight w:val="0"/>
                          <w:marTop w:val="0"/>
                          <w:marBottom w:val="0"/>
                          <w:divBdr>
                            <w:top w:val="none" w:sz="0" w:space="0" w:color="auto"/>
                            <w:left w:val="none" w:sz="0" w:space="0" w:color="auto"/>
                            <w:bottom w:val="none" w:sz="0" w:space="0" w:color="auto"/>
                            <w:right w:val="none" w:sz="0" w:space="0" w:color="auto"/>
                          </w:divBdr>
                          <w:divsChild>
                            <w:div w:id="135875073">
                              <w:marLeft w:val="0"/>
                              <w:marRight w:val="0"/>
                              <w:marTop w:val="0"/>
                              <w:marBottom w:val="0"/>
                              <w:divBdr>
                                <w:top w:val="none" w:sz="0" w:space="0" w:color="auto"/>
                                <w:left w:val="none" w:sz="0" w:space="0" w:color="auto"/>
                                <w:bottom w:val="none" w:sz="0" w:space="0" w:color="auto"/>
                                <w:right w:val="none" w:sz="0" w:space="0" w:color="auto"/>
                              </w:divBdr>
                              <w:divsChild>
                                <w:div w:id="1132862206">
                                  <w:marLeft w:val="0"/>
                                  <w:marRight w:val="0"/>
                                  <w:marTop w:val="0"/>
                                  <w:marBottom w:val="0"/>
                                  <w:divBdr>
                                    <w:top w:val="none" w:sz="0" w:space="0" w:color="auto"/>
                                    <w:left w:val="none" w:sz="0" w:space="0" w:color="auto"/>
                                    <w:bottom w:val="none" w:sz="0" w:space="0" w:color="auto"/>
                                    <w:right w:val="none" w:sz="0" w:space="0" w:color="auto"/>
                                  </w:divBdr>
                                  <w:divsChild>
                                    <w:div w:id="1647658631">
                                      <w:marLeft w:val="0"/>
                                      <w:marRight w:val="0"/>
                                      <w:marTop w:val="0"/>
                                      <w:marBottom w:val="0"/>
                                      <w:divBdr>
                                        <w:top w:val="none" w:sz="0" w:space="0" w:color="auto"/>
                                        <w:left w:val="none" w:sz="0" w:space="0" w:color="auto"/>
                                        <w:bottom w:val="none" w:sz="0" w:space="0" w:color="auto"/>
                                        <w:right w:val="none" w:sz="0" w:space="0" w:color="auto"/>
                                      </w:divBdr>
                                      <w:divsChild>
                                        <w:div w:id="1905529483">
                                          <w:marLeft w:val="0"/>
                                          <w:marRight w:val="0"/>
                                          <w:marTop w:val="0"/>
                                          <w:marBottom w:val="495"/>
                                          <w:divBdr>
                                            <w:top w:val="none" w:sz="0" w:space="0" w:color="auto"/>
                                            <w:left w:val="none" w:sz="0" w:space="0" w:color="auto"/>
                                            <w:bottom w:val="none" w:sz="0" w:space="0" w:color="auto"/>
                                            <w:right w:val="none" w:sz="0" w:space="0" w:color="auto"/>
                                          </w:divBdr>
                                          <w:divsChild>
                                            <w:div w:id="29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09748">
      <w:bodyDiv w:val="1"/>
      <w:marLeft w:val="0"/>
      <w:marRight w:val="0"/>
      <w:marTop w:val="0"/>
      <w:marBottom w:val="0"/>
      <w:divBdr>
        <w:top w:val="none" w:sz="0" w:space="0" w:color="auto"/>
        <w:left w:val="none" w:sz="0" w:space="0" w:color="auto"/>
        <w:bottom w:val="none" w:sz="0" w:space="0" w:color="auto"/>
        <w:right w:val="none" w:sz="0" w:space="0" w:color="auto"/>
      </w:divBdr>
      <w:divsChild>
        <w:div w:id="511723402">
          <w:marLeft w:val="0"/>
          <w:marRight w:val="0"/>
          <w:marTop w:val="0"/>
          <w:marBottom w:val="0"/>
          <w:divBdr>
            <w:top w:val="none" w:sz="0" w:space="0" w:color="auto"/>
            <w:left w:val="none" w:sz="0" w:space="0" w:color="auto"/>
            <w:bottom w:val="none" w:sz="0" w:space="0" w:color="auto"/>
            <w:right w:val="none" w:sz="0" w:space="0" w:color="auto"/>
          </w:divBdr>
          <w:divsChild>
            <w:div w:id="434598027">
              <w:marLeft w:val="0"/>
              <w:marRight w:val="0"/>
              <w:marTop w:val="0"/>
              <w:marBottom w:val="0"/>
              <w:divBdr>
                <w:top w:val="none" w:sz="0" w:space="0" w:color="auto"/>
                <w:left w:val="none" w:sz="0" w:space="0" w:color="auto"/>
                <w:bottom w:val="none" w:sz="0" w:space="0" w:color="auto"/>
                <w:right w:val="none" w:sz="0" w:space="0" w:color="auto"/>
              </w:divBdr>
              <w:divsChild>
                <w:div w:id="933247427">
                  <w:marLeft w:val="0"/>
                  <w:marRight w:val="0"/>
                  <w:marTop w:val="0"/>
                  <w:marBottom w:val="0"/>
                  <w:divBdr>
                    <w:top w:val="none" w:sz="0" w:space="0" w:color="auto"/>
                    <w:left w:val="none" w:sz="0" w:space="0" w:color="auto"/>
                    <w:bottom w:val="none" w:sz="0" w:space="0" w:color="auto"/>
                    <w:right w:val="none" w:sz="0" w:space="0" w:color="auto"/>
                  </w:divBdr>
                  <w:divsChild>
                    <w:div w:id="1530530438">
                      <w:marLeft w:val="0"/>
                      <w:marRight w:val="0"/>
                      <w:marTop w:val="0"/>
                      <w:marBottom w:val="0"/>
                      <w:divBdr>
                        <w:top w:val="none" w:sz="0" w:space="0" w:color="auto"/>
                        <w:left w:val="none" w:sz="0" w:space="0" w:color="auto"/>
                        <w:bottom w:val="none" w:sz="0" w:space="0" w:color="auto"/>
                        <w:right w:val="none" w:sz="0" w:space="0" w:color="auto"/>
                      </w:divBdr>
                      <w:divsChild>
                        <w:div w:id="801273133">
                          <w:marLeft w:val="0"/>
                          <w:marRight w:val="0"/>
                          <w:marTop w:val="0"/>
                          <w:marBottom w:val="0"/>
                          <w:divBdr>
                            <w:top w:val="none" w:sz="0" w:space="0" w:color="auto"/>
                            <w:left w:val="none" w:sz="0" w:space="0" w:color="auto"/>
                            <w:bottom w:val="none" w:sz="0" w:space="0" w:color="auto"/>
                            <w:right w:val="none" w:sz="0" w:space="0" w:color="auto"/>
                          </w:divBdr>
                          <w:divsChild>
                            <w:div w:id="577902451">
                              <w:marLeft w:val="0"/>
                              <w:marRight w:val="0"/>
                              <w:marTop w:val="0"/>
                              <w:marBottom w:val="0"/>
                              <w:divBdr>
                                <w:top w:val="none" w:sz="0" w:space="0" w:color="auto"/>
                                <w:left w:val="none" w:sz="0" w:space="0" w:color="auto"/>
                                <w:bottom w:val="none" w:sz="0" w:space="0" w:color="auto"/>
                                <w:right w:val="none" w:sz="0" w:space="0" w:color="auto"/>
                              </w:divBdr>
                              <w:divsChild>
                                <w:div w:id="1379933881">
                                  <w:marLeft w:val="0"/>
                                  <w:marRight w:val="0"/>
                                  <w:marTop w:val="0"/>
                                  <w:marBottom w:val="0"/>
                                  <w:divBdr>
                                    <w:top w:val="none" w:sz="0" w:space="0" w:color="auto"/>
                                    <w:left w:val="none" w:sz="0" w:space="0" w:color="auto"/>
                                    <w:bottom w:val="none" w:sz="0" w:space="0" w:color="auto"/>
                                    <w:right w:val="none" w:sz="0" w:space="0" w:color="auto"/>
                                  </w:divBdr>
                                  <w:divsChild>
                                    <w:div w:id="1615939708">
                                      <w:marLeft w:val="0"/>
                                      <w:marRight w:val="0"/>
                                      <w:marTop w:val="0"/>
                                      <w:marBottom w:val="0"/>
                                      <w:divBdr>
                                        <w:top w:val="none" w:sz="0" w:space="0" w:color="auto"/>
                                        <w:left w:val="none" w:sz="0" w:space="0" w:color="auto"/>
                                        <w:bottom w:val="none" w:sz="0" w:space="0" w:color="auto"/>
                                        <w:right w:val="none" w:sz="0" w:space="0" w:color="auto"/>
                                      </w:divBdr>
                                      <w:divsChild>
                                        <w:div w:id="1746995056">
                                          <w:marLeft w:val="0"/>
                                          <w:marRight w:val="0"/>
                                          <w:marTop w:val="0"/>
                                          <w:marBottom w:val="495"/>
                                          <w:divBdr>
                                            <w:top w:val="none" w:sz="0" w:space="0" w:color="auto"/>
                                            <w:left w:val="none" w:sz="0" w:space="0" w:color="auto"/>
                                            <w:bottom w:val="none" w:sz="0" w:space="0" w:color="auto"/>
                                            <w:right w:val="none" w:sz="0" w:space="0" w:color="auto"/>
                                          </w:divBdr>
                                          <w:divsChild>
                                            <w:div w:id="20193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6394">
      <w:bodyDiv w:val="1"/>
      <w:marLeft w:val="0"/>
      <w:marRight w:val="0"/>
      <w:marTop w:val="0"/>
      <w:marBottom w:val="0"/>
      <w:divBdr>
        <w:top w:val="none" w:sz="0" w:space="0" w:color="auto"/>
        <w:left w:val="none" w:sz="0" w:space="0" w:color="auto"/>
        <w:bottom w:val="none" w:sz="0" w:space="0" w:color="auto"/>
        <w:right w:val="none" w:sz="0" w:space="0" w:color="auto"/>
      </w:divBdr>
    </w:div>
    <w:div w:id="659769474">
      <w:bodyDiv w:val="1"/>
      <w:marLeft w:val="0"/>
      <w:marRight w:val="0"/>
      <w:marTop w:val="0"/>
      <w:marBottom w:val="0"/>
      <w:divBdr>
        <w:top w:val="none" w:sz="0" w:space="0" w:color="auto"/>
        <w:left w:val="none" w:sz="0" w:space="0" w:color="auto"/>
        <w:bottom w:val="none" w:sz="0" w:space="0" w:color="auto"/>
        <w:right w:val="none" w:sz="0" w:space="0" w:color="auto"/>
      </w:divBdr>
    </w:div>
    <w:div w:id="723413700">
      <w:bodyDiv w:val="1"/>
      <w:marLeft w:val="0"/>
      <w:marRight w:val="0"/>
      <w:marTop w:val="0"/>
      <w:marBottom w:val="0"/>
      <w:divBdr>
        <w:top w:val="none" w:sz="0" w:space="0" w:color="auto"/>
        <w:left w:val="none" w:sz="0" w:space="0" w:color="auto"/>
        <w:bottom w:val="none" w:sz="0" w:space="0" w:color="auto"/>
        <w:right w:val="none" w:sz="0" w:space="0" w:color="auto"/>
      </w:divBdr>
    </w:div>
    <w:div w:id="759987541">
      <w:bodyDiv w:val="1"/>
      <w:marLeft w:val="0"/>
      <w:marRight w:val="0"/>
      <w:marTop w:val="0"/>
      <w:marBottom w:val="0"/>
      <w:divBdr>
        <w:top w:val="none" w:sz="0" w:space="0" w:color="auto"/>
        <w:left w:val="none" w:sz="0" w:space="0" w:color="auto"/>
        <w:bottom w:val="none" w:sz="0" w:space="0" w:color="auto"/>
        <w:right w:val="none" w:sz="0" w:space="0" w:color="auto"/>
      </w:divBdr>
      <w:divsChild>
        <w:div w:id="2058819066">
          <w:marLeft w:val="0"/>
          <w:marRight w:val="0"/>
          <w:marTop w:val="0"/>
          <w:marBottom w:val="0"/>
          <w:divBdr>
            <w:top w:val="none" w:sz="0" w:space="0" w:color="auto"/>
            <w:left w:val="none" w:sz="0" w:space="0" w:color="auto"/>
            <w:bottom w:val="none" w:sz="0" w:space="0" w:color="auto"/>
            <w:right w:val="none" w:sz="0" w:space="0" w:color="auto"/>
          </w:divBdr>
          <w:divsChild>
            <w:div w:id="678822285">
              <w:marLeft w:val="0"/>
              <w:marRight w:val="0"/>
              <w:marTop w:val="0"/>
              <w:marBottom w:val="0"/>
              <w:divBdr>
                <w:top w:val="none" w:sz="0" w:space="0" w:color="auto"/>
                <w:left w:val="none" w:sz="0" w:space="0" w:color="auto"/>
                <w:bottom w:val="none" w:sz="0" w:space="0" w:color="auto"/>
                <w:right w:val="none" w:sz="0" w:space="0" w:color="auto"/>
              </w:divBdr>
              <w:divsChild>
                <w:div w:id="486673433">
                  <w:marLeft w:val="0"/>
                  <w:marRight w:val="0"/>
                  <w:marTop w:val="0"/>
                  <w:marBottom w:val="0"/>
                  <w:divBdr>
                    <w:top w:val="none" w:sz="0" w:space="0" w:color="auto"/>
                    <w:left w:val="none" w:sz="0" w:space="0" w:color="auto"/>
                    <w:bottom w:val="none" w:sz="0" w:space="0" w:color="auto"/>
                    <w:right w:val="none" w:sz="0" w:space="0" w:color="auto"/>
                  </w:divBdr>
                  <w:divsChild>
                    <w:div w:id="1693729714">
                      <w:marLeft w:val="0"/>
                      <w:marRight w:val="0"/>
                      <w:marTop w:val="0"/>
                      <w:marBottom w:val="0"/>
                      <w:divBdr>
                        <w:top w:val="none" w:sz="0" w:space="0" w:color="auto"/>
                        <w:left w:val="none" w:sz="0" w:space="0" w:color="auto"/>
                        <w:bottom w:val="none" w:sz="0" w:space="0" w:color="auto"/>
                        <w:right w:val="none" w:sz="0" w:space="0" w:color="auto"/>
                      </w:divBdr>
                      <w:divsChild>
                        <w:div w:id="876698269">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1168666335">
                                  <w:marLeft w:val="0"/>
                                  <w:marRight w:val="0"/>
                                  <w:marTop w:val="0"/>
                                  <w:marBottom w:val="0"/>
                                  <w:divBdr>
                                    <w:top w:val="none" w:sz="0" w:space="0" w:color="auto"/>
                                    <w:left w:val="none" w:sz="0" w:space="0" w:color="auto"/>
                                    <w:bottom w:val="none" w:sz="0" w:space="0" w:color="auto"/>
                                    <w:right w:val="none" w:sz="0" w:space="0" w:color="auto"/>
                                  </w:divBdr>
                                  <w:divsChild>
                                    <w:div w:id="49039283">
                                      <w:marLeft w:val="0"/>
                                      <w:marRight w:val="0"/>
                                      <w:marTop w:val="0"/>
                                      <w:marBottom w:val="0"/>
                                      <w:divBdr>
                                        <w:top w:val="none" w:sz="0" w:space="0" w:color="auto"/>
                                        <w:left w:val="none" w:sz="0" w:space="0" w:color="auto"/>
                                        <w:bottom w:val="none" w:sz="0" w:space="0" w:color="auto"/>
                                        <w:right w:val="none" w:sz="0" w:space="0" w:color="auto"/>
                                      </w:divBdr>
                                      <w:divsChild>
                                        <w:div w:id="382869950">
                                          <w:marLeft w:val="0"/>
                                          <w:marRight w:val="0"/>
                                          <w:marTop w:val="0"/>
                                          <w:marBottom w:val="495"/>
                                          <w:divBdr>
                                            <w:top w:val="none" w:sz="0" w:space="0" w:color="auto"/>
                                            <w:left w:val="none" w:sz="0" w:space="0" w:color="auto"/>
                                            <w:bottom w:val="none" w:sz="0" w:space="0" w:color="auto"/>
                                            <w:right w:val="none" w:sz="0" w:space="0" w:color="auto"/>
                                          </w:divBdr>
                                          <w:divsChild>
                                            <w:div w:id="126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154375">
      <w:bodyDiv w:val="1"/>
      <w:marLeft w:val="0"/>
      <w:marRight w:val="0"/>
      <w:marTop w:val="0"/>
      <w:marBottom w:val="0"/>
      <w:divBdr>
        <w:top w:val="none" w:sz="0" w:space="0" w:color="auto"/>
        <w:left w:val="none" w:sz="0" w:space="0" w:color="auto"/>
        <w:bottom w:val="none" w:sz="0" w:space="0" w:color="auto"/>
        <w:right w:val="none" w:sz="0" w:space="0" w:color="auto"/>
      </w:divBdr>
      <w:divsChild>
        <w:div w:id="1784231631">
          <w:marLeft w:val="0"/>
          <w:marRight w:val="0"/>
          <w:marTop w:val="0"/>
          <w:marBottom w:val="0"/>
          <w:divBdr>
            <w:top w:val="none" w:sz="0" w:space="0" w:color="auto"/>
            <w:left w:val="none" w:sz="0" w:space="0" w:color="auto"/>
            <w:bottom w:val="none" w:sz="0" w:space="0" w:color="auto"/>
            <w:right w:val="none" w:sz="0" w:space="0" w:color="auto"/>
          </w:divBdr>
          <w:divsChild>
            <w:div w:id="1734161331">
              <w:marLeft w:val="0"/>
              <w:marRight w:val="0"/>
              <w:marTop w:val="0"/>
              <w:marBottom w:val="0"/>
              <w:divBdr>
                <w:top w:val="none" w:sz="0" w:space="0" w:color="auto"/>
                <w:left w:val="none" w:sz="0" w:space="0" w:color="auto"/>
                <w:bottom w:val="none" w:sz="0" w:space="0" w:color="auto"/>
                <w:right w:val="none" w:sz="0" w:space="0" w:color="auto"/>
              </w:divBdr>
              <w:divsChild>
                <w:div w:id="1606645377">
                  <w:marLeft w:val="0"/>
                  <w:marRight w:val="0"/>
                  <w:marTop w:val="0"/>
                  <w:marBottom w:val="0"/>
                  <w:divBdr>
                    <w:top w:val="none" w:sz="0" w:space="0" w:color="auto"/>
                    <w:left w:val="none" w:sz="0" w:space="0" w:color="auto"/>
                    <w:bottom w:val="none" w:sz="0" w:space="0" w:color="auto"/>
                    <w:right w:val="none" w:sz="0" w:space="0" w:color="auto"/>
                  </w:divBdr>
                  <w:divsChild>
                    <w:div w:id="1883202576">
                      <w:marLeft w:val="0"/>
                      <w:marRight w:val="0"/>
                      <w:marTop w:val="0"/>
                      <w:marBottom w:val="0"/>
                      <w:divBdr>
                        <w:top w:val="none" w:sz="0" w:space="0" w:color="auto"/>
                        <w:left w:val="none" w:sz="0" w:space="0" w:color="auto"/>
                        <w:bottom w:val="none" w:sz="0" w:space="0" w:color="auto"/>
                        <w:right w:val="none" w:sz="0" w:space="0" w:color="auto"/>
                      </w:divBdr>
                      <w:divsChild>
                        <w:div w:id="1905987274">
                          <w:marLeft w:val="0"/>
                          <w:marRight w:val="0"/>
                          <w:marTop w:val="0"/>
                          <w:marBottom w:val="0"/>
                          <w:divBdr>
                            <w:top w:val="none" w:sz="0" w:space="0" w:color="auto"/>
                            <w:left w:val="none" w:sz="0" w:space="0" w:color="auto"/>
                            <w:bottom w:val="none" w:sz="0" w:space="0" w:color="auto"/>
                            <w:right w:val="none" w:sz="0" w:space="0" w:color="auto"/>
                          </w:divBdr>
                          <w:divsChild>
                            <w:div w:id="2028746659">
                              <w:marLeft w:val="0"/>
                              <w:marRight w:val="0"/>
                              <w:marTop w:val="0"/>
                              <w:marBottom w:val="0"/>
                              <w:divBdr>
                                <w:top w:val="none" w:sz="0" w:space="0" w:color="auto"/>
                                <w:left w:val="none" w:sz="0" w:space="0" w:color="auto"/>
                                <w:bottom w:val="none" w:sz="0" w:space="0" w:color="auto"/>
                                <w:right w:val="none" w:sz="0" w:space="0" w:color="auto"/>
                              </w:divBdr>
                              <w:divsChild>
                                <w:div w:id="949624066">
                                  <w:marLeft w:val="0"/>
                                  <w:marRight w:val="0"/>
                                  <w:marTop w:val="0"/>
                                  <w:marBottom w:val="0"/>
                                  <w:divBdr>
                                    <w:top w:val="none" w:sz="0" w:space="0" w:color="auto"/>
                                    <w:left w:val="none" w:sz="0" w:space="0" w:color="auto"/>
                                    <w:bottom w:val="none" w:sz="0" w:space="0" w:color="auto"/>
                                    <w:right w:val="none" w:sz="0" w:space="0" w:color="auto"/>
                                  </w:divBdr>
                                  <w:divsChild>
                                    <w:div w:id="938295936">
                                      <w:marLeft w:val="0"/>
                                      <w:marRight w:val="0"/>
                                      <w:marTop w:val="0"/>
                                      <w:marBottom w:val="0"/>
                                      <w:divBdr>
                                        <w:top w:val="none" w:sz="0" w:space="0" w:color="auto"/>
                                        <w:left w:val="none" w:sz="0" w:space="0" w:color="auto"/>
                                        <w:bottom w:val="none" w:sz="0" w:space="0" w:color="auto"/>
                                        <w:right w:val="none" w:sz="0" w:space="0" w:color="auto"/>
                                      </w:divBdr>
                                      <w:divsChild>
                                        <w:div w:id="1770159117">
                                          <w:marLeft w:val="0"/>
                                          <w:marRight w:val="0"/>
                                          <w:marTop w:val="0"/>
                                          <w:marBottom w:val="495"/>
                                          <w:divBdr>
                                            <w:top w:val="none" w:sz="0" w:space="0" w:color="auto"/>
                                            <w:left w:val="none" w:sz="0" w:space="0" w:color="auto"/>
                                            <w:bottom w:val="none" w:sz="0" w:space="0" w:color="auto"/>
                                            <w:right w:val="none" w:sz="0" w:space="0" w:color="auto"/>
                                          </w:divBdr>
                                          <w:divsChild>
                                            <w:div w:id="7206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519387">
      <w:bodyDiv w:val="1"/>
      <w:marLeft w:val="0"/>
      <w:marRight w:val="0"/>
      <w:marTop w:val="0"/>
      <w:marBottom w:val="0"/>
      <w:divBdr>
        <w:top w:val="none" w:sz="0" w:space="0" w:color="auto"/>
        <w:left w:val="none" w:sz="0" w:space="0" w:color="auto"/>
        <w:bottom w:val="none" w:sz="0" w:space="0" w:color="auto"/>
        <w:right w:val="none" w:sz="0" w:space="0" w:color="auto"/>
      </w:divBdr>
      <w:divsChild>
        <w:div w:id="1728800093">
          <w:marLeft w:val="0"/>
          <w:marRight w:val="0"/>
          <w:marTop w:val="0"/>
          <w:marBottom w:val="0"/>
          <w:divBdr>
            <w:top w:val="none" w:sz="0" w:space="0" w:color="auto"/>
            <w:left w:val="none" w:sz="0" w:space="0" w:color="auto"/>
            <w:bottom w:val="none" w:sz="0" w:space="0" w:color="auto"/>
            <w:right w:val="none" w:sz="0" w:space="0" w:color="auto"/>
          </w:divBdr>
          <w:divsChild>
            <w:div w:id="1248536475">
              <w:marLeft w:val="0"/>
              <w:marRight w:val="0"/>
              <w:marTop w:val="0"/>
              <w:marBottom w:val="0"/>
              <w:divBdr>
                <w:top w:val="none" w:sz="0" w:space="0" w:color="auto"/>
                <w:left w:val="none" w:sz="0" w:space="0" w:color="auto"/>
                <w:bottom w:val="none" w:sz="0" w:space="0" w:color="auto"/>
                <w:right w:val="none" w:sz="0" w:space="0" w:color="auto"/>
              </w:divBdr>
              <w:divsChild>
                <w:div w:id="1276404968">
                  <w:marLeft w:val="0"/>
                  <w:marRight w:val="0"/>
                  <w:marTop w:val="0"/>
                  <w:marBottom w:val="0"/>
                  <w:divBdr>
                    <w:top w:val="none" w:sz="0" w:space="0" w:color="auto"/>
                    <w:left w:val="none" w:sz="0" w:space="0" w:color="auto"/>
                    <w:bottom w:val="none" w:sz="0" w:space="0" w:color="auto"/>
                    <w:right w:val="none" w:sz="0" w:space="0" w:color="auto"/>
                  </w:divBdr>
                  <w:divsChild>
                    <w:div w:id="973876376">
                      <w:marLeft w:val="0"/>
                      <w:marRight w:val="0"/>
                      <w:marTop w:val="0"/>
                      <w:marBottom w:val="0"/>
                      <w:divBdr>
                        <w:top w:val="none" w:sz="0" w:space="0" w:color="auto"/>
                        <w:left w:val="none" w:sz="0" w:space="0" w:color="auto"/>
                        <w:bottom w:val="none" w:sz="0" w:space="0" w:color="auto"/>
                        <w:right w:val="none" w:sz="0" w:space="0" w:color="auto"/>
                      </w:divBdr>
                      <w:divsChild>
                        <w:div w:id="1029453135">
                          <w:marLeft w:val="0"/>
                          <w:marRight w:val="0"/>
                          <w:marTop w:val="0"/>
                          <w:marBottom w:val="0"/>
                          <w:divBdr>
                            <w:top w:val="none" w:sz="0" w:space="0" w:color="auto"/>
                            <w:left w:val="none" w:sz="0" w:space="0" w:color="auto"/>
                            <w:bottom w:val="none" w:sz="0" w:space="0" w:color="auto"/>
                            <w:right w:val="none" w:sz="0" w:space="0" w:color="auto"/>
                          </w:divBdr>
                          <w:divsChild>
                            <w:div w:id="582953852">
                              <w:marLeft w:val="0"/>
                              <w:marRight w:val="0"/>
                              <w:marTop w:val="0"/>
                              <w:marBottom w:val="0"/>
                              <w:divBdr>
                                <w:top w:val="none" w:sz="0" w:space="0" w:color="auto"/>
                                <w:left w:val="none" w:sz="0" w:space="0" w:color="auto"/>
                                <w:bottom w:val="none" w:sz="0" w:space="0" w:color="auto"/>
                                <w:right w:val="none" w:sz="0" w:space="0" w:color="auto"/>
                              </w:divBdr>
                              <w:divsChild>
                                <w:div w:id="1747459879">
                                  <w:marLeft w:val="0"/>
                                  <w:marRight w:val="0"/>
                                  <w:marTop w:val="0"/>
                                  <w:marBottom w:val="0"/>
                                  <w:divBdr>
                                    <w:top w:val="none" w:sz="0" w:space="0" w:color="auto"/>
                                    <w:left w:val="none" w:sz="0" w:space="0" w:color="auto"/>
                                    <w:bottom w:val="none" w:sz="0" w:space="0" w:color="auto"/>
                                    <w:right w:val="none" w:sz="0" w:space="0" w:color="auto"/>
                                  </w:divBdr>
                                  <w:divsChild>
                                    <w:div w:id="223223306">
                                      <w:marLeft w:val="0"/>
                                      <w:marRight w:val="0"/>
                                      <w:marTop w:val="0"/>
                                      <w:marBottom w:val="0"/>
                                      <w:divBdr>
                                        <w:top w:val="none" w:sz="0" w:space="0" w:color="auto"/>
                                        <w:left w:val="none" w:sz="0" w:space="0" w:color="auto"/>
                                        <w:bottom w:val="none" w:sz="0" w:space="0" w:color="auto"/>
                                        <w:right w:val="none" w:sz="0" w:space="0" w:color="auto"/>
                                      </w:divBdr>
                                      <w:divsChild>
                                        <w:div w:id="141428630">
                                          <w:marLeft w:val="0"/>
                                          <w:marRight w:val="0"/>
                                          <w:marTop w:val="0"/>
                                          <w:marBottom w:val="495"/>
                                          <w:divBdr>
                                            <w:top w:val="none" w:sz="0" w:space="0" w:color="auto"/>
                                            <w:left w:val="none" w:sz="0" w:space="0" w:color="auto"/>
                                            <w:bottom w:val="none" w:sz="0" w:space="0" w:color="auto"/>
                                            <w:right w:val="none" w:sz="0" w:space="0" w:color="auto"/>
                                          </w:divBdr>
                                          <w:divsChild>
                                            <w:div w:id="15279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982678">
      <w:bodyDiv w:val="1"/>
      <w:marLeft w:val="0"/>
      <w:marRight w:val="0"/>
      <w:marTop w:val="0"/>
      <w:marBottom w:val="0"/>
      <w:divBdr>
        <w:top w:val="none" w:sz="0" w:space="0" w:color="auto"/>
        <w:left w:val="none" w:sz="0" w:space="0" w:color="auto"/>
        <w:bottom w:val="none" w:sz="0" w:space="0" w:color="auto"/>
        <w:right w:val="none" w:sz="0" w:space="0" w:color="auto"/>
      </w:divBdr>
      <w:divsChild>
        <w:div w:id="1066295538">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sChild>
                <w:div w:id="567884280">
                  <w:marLeft w:val="0"/>
                  <w:marRight w:val="0"/>
                  <w:marTop w:val="0"/>
                  <w:marBottom w:val="0"/>
                  <w:divBdr>
                    <w:top w:val="none" w:sz="0" w:space="0" w:color="auto"/>
                    <w:left w:val="none" w:sz="0" w:space="0" w:color="auto"/>
                    <w:bottom w:val="none" w:sz="0" w:space="0" w:color="auto"/>
                    <w:right w:val="none" w:sz="0" w:space="0" w:color="auto"/>
                  </w:divBdr>
                  <w:divsChild>
                    <w:div w:id="1773277176">
                      <w:marLeft w:val="0"/>
                      <w:marRight w:val="0"/>
                      <w:marTop w:val="0"/>
                      <w:marBottom w:val="0"/>
                      <w:divBdr>
                        <w:top w:val="none" w:sz="0" w:space="0" w:color="auto"/>
                        <w:left w:val="none" w:sz="0" w:space="0" w:color="auto"/>
                        <w:bottom w:val="none" w:sz="0" w:space="0" w:color="auto"/>
                        <w:right w:val="none" w:sz="0" w:space="0" w:color="auto"/>
                      </w:divBdr>
                      <w:divsChild>
                        <w:div w:id="565383318">
                          <w:marLeft w:val="0"/>
                          <w:marRight w:val="0"/>
                          <w:marTop w:val="0"/>
                          <w:marBottom w:val="0"/>
                          <w:divBdr>
                            <w:top w:val="none" w:sz="0" w:space="0" w:color="auto"/>
                            <w:left w:val="none" w:sz="0" w:space="0" w:color="auto"/>
                            <w:bottom w:val="none" w:sz="0" w:space="0" w:color="auto"/>
                            <w:right w:val="none" w:sz="0" w:space="0" w:color="auto"/>
                          </w:divBdr>
                          <w:divsChild>
                            <w:div w:id="840660828">
                              <w:marLeft w:val="0"/>
                              <w:marRight w:val="0"/>
                              <w:marTop w:val="0"/>
                              <w:marBottom w:val="0"/>
                              <w:divBdr>
                                <w:top w:val="none" w:sz="0" w:space="0" w:color="auto"/>
                                <w:left w:val="none" w:sz="0" w:space="0" w:color="auto"/>
                                <w:bottom w:val="none" w:sz="0" w:space="0" w:color="auto"/>
                                <w:right w:val="none" w:sz="0" w:space="0" w:color="auto"/>
                              </w:divBdr>
                              <w:divsChild>
                                <w:div w:id="2146120088">
                                  <w:marLeft w:val="0"/>
                                  <w:marRight w:val="0"/>
                                  <w:marTop w:val="0"/>
                                  <w:marBottom w:val="0"/>
                                  <w:divBdr>
                                    <w:top w:val="none" w:sz="0" w:space="0" w:color="auto"/>
                                    <w:left w:val="none" w:sz="0" w:space="0" w:color="auto"/>
                                    <w:bottom w:val="none" w:sz="0" w:space="0" w:color="auto"/>
                                    <w:right w:val="none" w:sz="0" w:space="0" w:color="auto"/>
                                  </w:divBdr>
                                  <w:divsChild>
                                    <w:div w:id="748963198">
                                      <w:marLeft w:val="0"/>
                                      <w:marRight w:val="0"/>
                                      <w:marTop w:val="0"/>
                                      <w:marBottom w:val="0"/>
                                      <w:divBdr>
                                        <w:top w:val="none" w:sz="0" w:space="0" w:color="auto"/>
                                        <w:left w:val="none" w:sz="0" w:space="0" w:color="auto"/>
                                        <w:bottom w:val="none" w:sz="0" w:space="0" w:color="auto"/>
                                        <w:right w:val="none" w:sz="0" w:space="0" w:color="auto"/>
                                      </w:divBdr>
                                      <w:divsChild>
                                        <w:div w:id="365372550">
                                          <w:marLeft w:val="0"/>
                                          <w:marRight w:val="0"/>
                                          <w:marTop w:val="0"/>
                                          <w:marBottom w:val="495"/>
                                          <w:divBdr>
                                            <w:top w:val="none" w:sz="0" w:space="0" w:color="auto"/>
                                            <w:left w:val="none" w:sz="0" w:space="0" w:color="auto"/>
                                            <w:bottom w:val="none" w:sz="0" w:space="0" w:color="auto"/>
                                            <w:right w:val="none" w:sz="0" w:space="0" w:color="auto"/>
                                          </w:divBdr>
                                          <w:divsChild>
                                            <w:div w:id="266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214531">
      <w:bodyDiv w:val="1"/>
      <w:marLeft w:val="0"/>
      <w:marRight w:val="0"/>
      <w:marTop w:val="0"/>
      <w:marBottom w:val="0"/>
      <w:divBdr>
        <w:top w:val="none" w:sz="0" w:space="0" w:color="auto"/>
        <w:left w:val="none" w:sz="0" w:space="0" w:color="auto"/>
        <w:bottom w:val="none" w:sz="0" w:space="0" w:color="auto"/>
        <w:right w:val="none" w:sz="0" w:space="0" w:color="auto"/>
      </w:divBdr>
      <w:divsChild>
        <w:div w:id="1515876775">
          <w:marLeft w:val="0"/>
          <w:marRight w:val="0"/>
          <w:marTop w:val="0"/>
          <w:marBottom w:val="0"/>
          <w:divBdr>
            <w:top w:val="none" w:sz="0" w:space="0" w:color="auto"/>
            <w:left w:val="none" w:sz="0" w:space="0" w:color="auto"/>
            <w:bottom w:val="none" w:sz="0" w:space="0" w:color="auto"/>
            <w:right w:val="none" w:sz="0" w:space="0" w:color="auto"/>
          </w:divBdr>
          <w:divsChild>
            <w:div w:id="368606236">
              <w:marLeft w:val="0"/>
              <w:marRight w:val="0"/>
              <w:marTop w:val="0"/>
              <w:marBottom w:val="0"/>
              <w:divBdr>
                <w:top w:val="none" w:sz="0" w:space="0" w:color="auto"/>
                <w:left w:val="none" w:sz="0" w:space="0" w:color="auto"/>
                <w:bottom w:val="none" w:sz="0" w:space="0" w:color="auto"/>
                <w:right w:val="none" w:sz="0" w:space="0" w:color="auto"/>
              </w:divBdr>
              <w:divsChild>
                <w:div w:id="112941079">
                  <w:marLeft w:val="0"/>
                  <w:marRight w:val="0"/>
                  <w:marTop w:val="0"/>
                  <w:marBottom w:val="0"/>
                  <w:divBdr>
                    <w:top w:val="none" w:sz="0" w:space="0" w:color="auto"/>
                    <w:left w:val="none" w:sz="0" w:space="0" w:color="auto"/>
                    <w:bottom w:val="none" w:sz="0" w:space="0" w:color="auto"/>
                    <w:right w:val="none" w:sz="0" w:space="0" w:color="auto"/>
                  </w:divBdr>
                  <w:divsChild>
                    <w:div w:id="1210532385">
                      <w:marLeft w:val="0"/>
                      <w:marRight w:val="0"/>
                      <w:marTop w:val="0"/>
                      <w:marBottom w:val="0"/>
                      <w:divBdr>
                        <w:top w:val="none" w:sz="0" w:space="0" w:color="auto"/>
                        <w:left w:val="none" w:sz="0" w:space="0" w:color="auto"/>
                        <w:bottom w:val="none" w:sz="0" w:space="0" w:color="auto"/>
                        <w:right w:val="none" w:sz="0" w:space="0" w:color="auto"/>
                      </w:divBdr>
                      <w:divsChild>
                        <w:div w:id="836769498">
                          <w:marLeft w:val="0"/>
                          <w:marRight w:val="0"/>
                          <w:marTop w:val="0"/>
                          <w:marBottom w:val="0"/>
                          <w:divBdr>
                            <w:top w:val="none" w:sz="0" w:space="0" w:color="auto"/>
                            <w:left w:val="none" w:sz="0" w:space="0" w:color="auto"/>
                            <w:bottom w:val="none" w:sz="0" w:space="0" w:color="auto"/>
                            <w:right w:val="none" w:sz="0" w:space="0" w:color="auto"/>
                          </w:divBdr>
                          <w:divsChild>
                            <w:div w:id="179046185">
                              <w:marLeft w:val="0"/>
                              <w:marRight w:val="0"/>
                              <w:marTop w:val="0"/>
                              <w:marBottom w:val="0"/>
                              <w:divBdr>
                                <w:top w:val="none" w:sz="0" w:space="0" w:color="auto"/>
                                <w:left w:val="none" w:sz="0" w:space="0" w:color="auto"/>
                                <w:bottom w:val="none" w:sz="0" w:space="0" w:color="auto"/>
                                <w:right w:val="none" w:sz="0" w:space="0" w:color="auto"/>
                              </w:divBdr>
                              <w:divsChild>
                                <w:div w:id="1337465174">
                                  <w:marLeft w:val="0"/>
                                  <w:marRight w:val="0"/>
                                  <w:marTop w:val="0"/>
                                  <w:marBottom w:val="0"/>
                                  <w:divBdr>
                                    <w:top w:val="none" w:sz="0" w:space="0" w:color="auto"/>
                                    <w:left w:val="none" w:sz="0" w:space="0" w:color="auto"/>
                                    <w:bottom w:val="none" w:sz="0" w:space="0" w:color="auto"/>
                                    <w:right w:val="none" w:sz="0" w:space="0" w:color="auto"/>
                                  </w:divBdr>
                                  <w:divsChild>
                                    <w:div w:id="840044213">
                                      <w:marLeft w:val="0"/>
                                      <w:marRight w:val="0"/>
                                      <w:marTop w:val="0"/>
                                      <w:marBottom w:val="0"/>
                                      <w:divBdr>
                                        <w:top w:val="none" w:sz="0" w:space="0" w:color="auto"/>
                                        <w:left w:val="none" w:sz="0" w:space="0" w:color="auto"/>
                                        <w:bottom w:val="none" w:sz="0" w:space="0" w:color="auto"/>
                                        <w:right w:val="none" w:sz="0" w:space="0" w:color="auto"/>
                                      </w:divBdr>
                                      <w:divsChild>
                                        <w:div w:id="1722290455">
                                          <w:marLeft w:val="0"/>
                                          <w:marRight w:val="0"/>
                                          <w:marTop w:val="0"/>
                                          <w:marBottom w:val="495"/>
                                          <w:divBdr>
                                            <w:top w:val="none" w:sz="0" w:space="0" w:color="auto"/>
                                            <w:left w:val="none" w:sz="0" w:space="0" w:color="auto"/>
                                            <w:bottom w:val="none" w:sz="0" w:space="0" w:color="auto"/>
                                            <w:right w:val="none" w:sz="0" w:space="0" w:color="auto"/>
                                          </w:divBdr>
                                          <w:divsChild>
                                            <w:div w:id="118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135155">
      <w:bodyDiv w:val="1"/>
      <w:marLeft w:val="0"/>
      <w:marRight w:val="0"/>
      <w:marTop w:val="0"/>
      <w:marBottom w:val="0"/>
      <w:divBdr>
        <w:top w:val="none" w:sz="0" w:space="0" w:color="auto"/>
        <w:left w:val="none" w:sz="0" w:space="0" w:color="auto"/>
        <w:bottom w:val="none" w:sz="0" w:space="0" w:color="auto"/>
        <w:right w:val="none" w:sz="0" w:space="0" w:color="auto"/>
      </w:divBdr>
    </w:div>
    <w:div w:id="1100569603">
      <w:bodyDiv w:val="1"/>
      <w:marLeft w:val="0"/>
      <w:marRight w:val="0"/>
      <w:marTop w:val="0"/>
      <w:marBottom w:val="0"/>
      <w:divBdr>
        <w:top w:val="none" w:sz="0" w:space="0" w:color="auto"/>
        <w:left w:val="none" w:sz="0" w:space="0" w:color="auto"/>
        <w:bottom w:val="none" w:sz="0" w:space="0" w:color="auto"/>
        <w:right w:val="none" w:sz="0" w:space="0" w:color="auto"/>
      </w:divBdr>
      <w:divsChild>
        <w:div w:id="199780771">
          <w:marLeft w:val="0"/>
          <w:marRight w:val="0"/>
          <w:marTop w:val="0"/>
          <w:marBottom w:val="0"/>
          <w:divBdr>
            <w:top w:val="none" w:sz="0" w:space="0" w:color="auto"/>
            <w:left w:val="none" w:sz="0" w:space="0" w:color="auto"/>
            <w:bottom w:val="none" w:sz="0" w:space="0" w:color="auto"/>
            <w:right w:val="none" w:sz="0" w:space="0" w:color="auto"/>
          </w:divBdr>
          <w:divsChild>
            <w:div w:id="544147403">
              <w:marLeft w:val="0"/>
              <w:marRight w:val="0"/>
              <w:marTop w:val="0"/>
              <w:marBottom w:val="0"/>
              <w:divBdr>
                <w:top w:val="none" w:sz="0" w:space="0" w:color="auto"/>
                <w:left w:val="none" w:sz="0" w:space="0" w:color="auto"/>
                <w:bottom w:val="none" w:sz="0" w:space="0" w:color="auto"/>
                <w:right w:val="none" w:sz="0" w:space="0" w:color="auto"/>
              </w:divBdr>
              <w:divsChild>
                <w:div w:id="398669899">
                  <w:marLeft w:val="0"/>
                  <w:marRight w:val="0"/>
                  <w:marTop w:val="0"/>
                  <w:marBottom w:val="0"/>
                  <w:divBdr>
                    <w:top w:val="none" w:sz="0" w:space="0" w:color="auto"/>
                    <w:left w:val="none" w:sz="0" w:space="0" w:color="auto"/>
                    <w:bottom w:val="none" w:sz="0" w:space="0" w:color="auto"/>
                    <w:right w:val="none" w:sz="0" w:space="0" w:color="auto"/>
                  </w:divBdr>
                  <w:divsChild>
                    <w:div w:id="975141267">
                      <w:marLeft w:val="0"/>
                      <w:marRight w:val="0"/>
                      <w:marTop w:val="0"/>
                      <w:marBottom w:val="0"/>
                      <w:divBdr>
                        <w:top w:val="none" w:sz="0" w:space="0" w:color="auto"/>
                        <w:left w:val="none" w:sz="0" w:space="0" w:color="auto"/>
                        <w:bottom w:val="none" w:sz="0" w:space="0" w:color="auto"/>
                        <w:right w:val="none" w:sz="0" w:space="0" w:color="auto"/>
                      </w:divBdr>
                      <w:divsChild>
                        <w:div w:id="384453312">
                          <w:marLeft w:val="0"/>
                          <w:marRight w:val="0"/>
                          <w:marTop w:val="0"/>
                          <w:marBottom w:val="0"/>
                          <w:divBdr>
                            <w:top w:val="none" w:sz="0" w:space="0" w:color="auto"/>
                            <w:left w:val="none" w:sz="0" w:space="0" w:color="auto"/>
                            <w:bottom w:val="none" w:sz="0" w:space="0" w:color="auto"/>
                            <w:right w:val="none" w:sz="0" w:space="0" w:color="auto"/>
                          </w:divBdr>
                          <w:divsChild>
                            <w:div w:id="2062553737">
                              <w:marLeft w:val="0"/>
                              <w:marRight w:val="0"/>
                              <w:marTop w:val="0"/>
                              <w:marBottom w:val="0"/>
                              <w:divBdr>
                                <w:top w:val="none" w:sz="0" w:space="0" w:color="auto"/>
                                <w:left w:val="none" w:sz="0" w:space="0" w:color="auto"/>
                                <w:bottom w:val="none" w:sz="0" w:space="0" w:color="auto"/>
                                <w:right w:val="none" w:sz="0" w:space="0" w:color="auto"/>
                              </w:divBdr>
                              <w:divsChild>
                                <w:div w:id="2120444982">
                                  <w:marLeft w:val="0"/>
                                  <w:marRight w:val="0"/>
                                  <w:marTop w:val="0"/>
                                  <w:marBottom w:val="0"/>
                                  <w:divBdr>
                                    <w:top w:val="none" w:sz="0" w:space="0" w:color="auto"/>
                                    <w:left w:val="none" w:sz="0" w:space="0" w:color="auto"/>
                                    <w:bottom w:val="none" w:sz="0" w:space="0" w:color="auto"/>
                                    <w:right w:val="none" w:sz="0" w:space="0" w:color="auto"/>
                                  </w:divBdr>
                                  <w:divsChild>
                                    <w:div w:id="1176847755">
                                      <w:marLeft w:val="0"/>
                                      <w:marRight w:val="0"/>
                                      <w:marTop w:val="0"/>
                                      <w:marBottom w:val="0"/>
                                      <w:divBdr>
                                        <w:top w:val="none" w:sz="0" w:space="0" w:color="auto"/>
                                        <w:left w:val="none" w:sz="0" w:space="0" w:color="auto"/>
                                        <w:bottom w:val="none" w:sz="0" w:space="0" w:color="auto"/>
                                        <w:right w:val="none" w:sz="0" w:space="0" w:color="auto"/>
                                      </w:divBdr>
                                      <w:divsChild>
                                        <w:div w:id="267011165">
                                          <w:marLeft w:val="0"/>
                                          <w:marRight w:val="0"/>
                                          <w:marTop w:val="0"/>
                                          <w:marBottom w:val="495"/>
                                          <w:divBdr>
                                            <w:top w:val="none" w:sz="0" w:space="0" w:color="auto"/>
                                            <w:left w:val="none" w:sz="0" w:space="0" w:color="auto"/>
                                            <w:bottom w:val="none" w:sz="0" w:space="0" w:color="auto"/>
                                            <w:right w:val="none" w:sz="0" w:space="0" w:color="auto"/>
                                          </w:divBdr>
                                          <w:divsChild>
                                            <w:div w:id="313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712465">
      <w:bodyDiv w:val="1"/>
      <w:marLeft w:val="0"/>
      <w:marRight w:val="0"/>
      <w:marTop w:val="0"/>
      <w:marBottom w:val="0"/>
      <w:divBdr>
        <w:top w:val="none" w:sz="0" w:space="0" w:color="auto"/>
        <w:left w:val="none" w:sz="0" w:space="0" w:color="auto"/>
        <w:bottom w:val="none" w:sz="0" w:space="0" w:color="auto"/>
        <w:right w:val="none" w:sz="0" w:space="0" w:color="auto"/>
      </w:divBdr>
    </w:div>
    <w:div w:id="1337803172">
      <w:bodyDiv w:val="1"/>
      <w:marLeft w:val="0"/>
      <w:marRight w:val="0"/>
      <w:marTop w:val="0"/>
      <w:marBottom w:val="0"/>
      <w:divBdr>
        <w:top w:val="none" w:sz="0" w:space="0" w:color="auto"/>
        <w:left w:val="none" w:sz="0" w:space="0" w:color="auto"/>
        <w:bottom w:val="none" w:sz="0" w:space="0" w:color="auto"/>
        <w:right w:val="none" w:sz="0" w:space="0" w:color="auto"/>
      </w:divBdr>
      <w:divsChild>
        <w:div w:id="1104614243">
          <w:marLeft w:val="0"/>
          <w:marRight w:val="0"/>
          <w:marTop w:val="0"/>
          <w:marBottom w:val="0"/>
          <w:divBdr>
            <w:top w:val="none" w:sz="0" w:space="0" w:color="auto"/>
            <w:left w:val="none" w:sz="0" w:space="0" w:color="auto"/>
            <w:bottom w:val="none" w:sz="0" w:space="0" w:color="auto"/>
            <w:right w:val="none" w:sz="0" w:space="0" w:color="auto"/>
          </w:divBdr>
          <w:divsChild>
            <w:div w:id="1625887246">
              <w:marLeft w:val="0"/>
              <w:marRight w:val="0"/>
              <w:marTop w:val="0"/>
              <w:marBottom w:val="0"/>
              <w:divBdr>
                <w:top w:val="none" w:sz="0" w:space="0" w:color="auto"/>
                <w:left w:val="none" w:sz="0" w:space="0" w:color="auto"/>
                <w:bottom w:val="none" w:sz="0" w:space="0" w:color="auto"/>
                <w:right w:val="none" w:sz="0" w:space="0" w:color="auto"/>
              </w:divBdr>
              <w:divsChild>
                <w:div w:id="452864532">
                  <w:marLeft w:val="0"/>
                  <w:marRight w:val="0"/>
                  <w:marTop w:val="0"/>
                  <w:marBottom w:val="0"/>
                  <w:divBdr>
                    <w:top w:val="none" w:sz="0" w:space="0" w:color="auto"/>
                    <w:left w:val="none" w:sz="0" w:space="0" w:color="auto"/>
                    <w:bottom w:val="none" w:sz="0" w:space="0" w:color="auto"/>
                    <w:right w:val="none" w:sz="0" w:space="0" w:color="auto"/>
                  </w:divBdr>
                  <w:divsChild>
                    <w:div w:id="2052991653">
                      <w:marLeft w:val="0"/>
                      <w:marRight w:val="0"/>
                      <w:marTop w:val="0"/>
                      <w:marBottom w:val="0"/>
                      <w:divBdr>
                        <w:top w:val="none" w:sz="0" w:space="0" w:color="auto"/>
                        <w:left w:val="none" w:sz="0" w:space="0" w:color="auto"/>
                        <w:bottom w:val="none" w:sz="0" w:space="0" w:color="auto"/>
                        <w:right w:val="none" w:sz="0" w:space="0" w:color="auto"/>
                      </w:divBdr>
                      <w:divsChild>
                        <w:div w:id="780954414">
                          <w:marLeft w:val="0"/>
                          <w:marRight w:val="0"/>
                          <w:marTop w:val="0"/>
                          <w:marBottom w:val="0"/>
                          <w:divBdr>
                            <w:top w:val="none" w:sz="0" w:space="0" w:color="auto"/>
                            <w:left w:val="none" w:sz="0" w:space="0" w:color="auto"/>
                            <w:bottom w:val="none" w:sz="0" w:space="0" w:color="auto"/>
                            <w:right w:val="none" w:sz="0" w:space="0" w:color="auto"/>
                          </w:divBdr>
                          <w:divsChild>
                            <w:div w:id="1510098383">
                              <w:marLeft w:val="0"/>
                              <w:marRight w:val="0"/>
                              <w:marTop w:val="0"/>
                              <w:marBottom w:val="0"/>
                              <w:divBdr>
                                <w:top w:val="none" w:sz="0" w:space="0" w:color="auto"/>
                                <w:left w:val="none" w:sz="0" w:space="0" w:color="auto"/>
                                <w:bottom w:val="none" w:sz="0" w:space="0" w:color="auto"/>
                                <w:right w:val="none" w:sz="0" w:space="0" w:color="auto"/>
                              </w:divBdr>
                              <w:divsChild>
                                <w:div w:id="1481577596">
                                  <w:marLeft w:val="0"/>
                                  <w:marRight w:val="0"/>
                                  <w:marTop w:val="0"/>
                                  <w:marBottom w:val="0"/>
                                  <w:divBdr>
                                    <w:top w:val="none" w:sz="0" w:space="0" w:color="auto"/>
                                    <w:left w:val="none" w:sz="0" w:space="0" w:color="auto"/>
                                    <w:bottom w:val="none" w:sz="0" w:space="0" w:color="auto"/>
                                    <w:right w:val="none" w:sz="0" w:space="0" w:color="auto"/>
                                  </w:divBdr>
                                  <w:divsChild>
                                    <w:div w:id="1491291337">
                                      <w:marLeft w:val="0"/>
                                      <w:marRight w:val="0"/>
                                      <w:marTop w:val="0"/>
                                      <w:marBottom w:val="0"/>
                                      <w:divBdr>
                                        <w:top w:val="none" w:sz="0" w:space="0" w:color="auto"/>
                                        <w:left w:val="none" w:sz="0" w:space="0" w:color="auto"/>
                                        <w:bottom w:val="none" w:sz="0" w:space="0" w:color="auto"/>
                                        <w:right w:val="none" w:sz="0" w:space="0" w:color="auto"/>
                                      </w:divBdr>
                                      <w:divsChild>
                                        <w:div w:id="1566137583">
                                          <w:marLeft w:val="0"/>
                                          <w:marRight w:val="0"/>
                                          <w:marTop w:val="0"/>
                                          <w:marBottom w:val="495"/>
                                          <w:divBdr>
                                            <w:top w:val="none" w:sz="0" w:space="0" w:color="auto"/>
                                            <w:left w:val="none" w:sz="0" w:space="0" w:color="auto"/>
                                            <w:bottom w:val="none" w:sz="0" w:space="0" w:color="auto"/>
                                            <w:right w:val="none" w:sz="0" w:space="0" w:color="auto"/>
                                          </w:divBdr>
                                          <w:divsChild>
                                            <w:div w:id="4645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05764">
      <w:bodyDiv w:val="1"/>
      <w:marLeft w:val="0"/>
      <w:marRight w:val="0"/>
      <w:marTop w:val="0"/>
      <w:marBottom w:val="0"/>
      <w:divBdr>
        <w:top w:val="none" w:sz="0" w:space="0" w:color="auto"/>
        <w:left w:val="none" w:sz="0" w:space="0" w:color="auto"/>
        <w:bottom w:val="none" w:sz="0" w:space="0" w:color="auto"/>
        <w:right w:val="none" w:sz="0" w:space="0" w:color="auto"/>
      </w:divBdr>
      <w:divsChild>
        <w:div w:id="1524326399">
          <w:marLeft w:val="0"/>
          <w:marRight w:val="0"/>
          <w:marTop w:val="0"/>
          <w:marBottom w:val="0"/>
          <w:divBdr>
            <w:top w:val="none" w:sz="0" w:space="0" w:color="auto"/>
            <w:left w:val="none" w:sz="0" w:space="0" w:color="auto"/>
            <w:bottom w:val="none" w:sz="0" w:space="0" w:color="auto"/>
            <w:right w:val="none" w:sz="0" w:space="0" w:color="auto"/>
          </w:divBdr>
          <w:divsChild>
            <w:div w:id="1232082988">
              <w:marLeft w:val="0"/>
              <w:marRight w:val="0"/>
              <w:marTop w:val="0"/>
              <w:marBottom w:val="0"/>
              <w:divBdr>
                <w:top w:val="none" w:sz="0" w:space="0" w:color="auto"/>
                <w:left w:val="none" w:sz="0" w:space="0" w:color="auto"/>
                <w:bottom w:val="none" w:sz="0" w:space="0" w:color="auto"/>
                <w:right w:val="none" w:sz="0" w:space="0" w:color="auto"/>
              </w:divBdr>
              <w:divsChild>
                <w:div w:id="1553926627">
                  <w:marLeft w:val="0"/>
                  <w:marRight w:val="0"/>
                  <w:marTop w:val="0"/>
                  <w:marBottom w:val="0"/>
                  <w:divBdr>
                    <w:top w:val="none" w:sz="0" w:space="0" w:color="auto"/>
                    <w:left w:val="none" w:sz="0" w:space="0" w:color="auto"/>
                    <w:bottom w:val="none" w:sz="0" w:space="0" w:color="auto"/>
                    <w:right w:val="none" w:sz="0" w:space="0" w:color="auto"/>
                  </w:divBdr>
                  <w:divsChild>
                    <w:div w:id="2054228678">
                      <w:marLeft w:val="0"/>
                      <w:marRight w:val="0"/>
                      <w:marTop w:val="0"/>
                      <w:marBottom w:val="0"/>
                      <w:divBdr>
                        <w:top w:val="none" w:sz="0" w:space="0" w:color="auto"/>
                        <w:left w:val="none" w:sz="0" w:space="0" w:color="auto"/>
                        <w:bottom w:val="none" w:sz="0" w:space="0" w:color="auto"/>
                        <w:right w:val="none" w:sz="0" w:space="0" w:color="auto"/>
                      </w:divBdr>
                      <w:divsChild>
                        <w:div w:id="299960884">
                          <w:marLeft w:val="0"/>
                          <w:marRight w:val="0"/>
                          <w:marTop w:val="0"/>
                          <w:marBottom w:val="0"/>
                          <w:divBdr>
                            <w:top w:val="none" w:sz="0" w:space="0" w:color="auto"/>
                            <w:left w:val="none" w:sz="0" w:space="0" w:color="auto"/>
                            <w:bottom w:val="none" w:sz="0" w:space="0" w:color="auto"/>
                            <w:right w:val="none" w:sz="0" w:space="0" w:color="auto"/>
                          </w:divBdr>
                          <w:divsChild>
                            <w:div w:id="1239250259">
                              <w:marLeft w:val="0"/>
                              <w:marRight w:val="0"/>
                              <w:marTop w:val="0"/>
                              <w:marBottom w:val="0"/>
                              <w:divBdr>
                                <w:top w:val="none" w:sz="0" w:space="0" w:color="auto"/>
                                <w:left w:val="none" w:sz="0" w:space="0" w:color="auto"/>
                                <w:bottom w:val="none" w:sz="0" w:space="0" w:color="auto"/>
                                <w:right w:val="none" w:sz="0" w:space="0" w:color="auto"/>
                              </w:divBdr>
                              <w:divsChild>
                                <w:div w:id="994721928">
                                  <w:marLeft w:val="0"/>
                                  <w:marRight w:val="0"/>
                                  <w:marTop w:val="0"/>
                                  <w:marBottom w:val="0"/>
                                  <w:divBdr>
                                    <w:top w:val="none" w:sz="0" w:space="0" w:color="auto"/>
                                    <w:left w:val="none" w:sz="0" w:space="0" w:color="auto"/>
                                    <w:bottom w:val="none" w:sz="0" w:space="0" w:color="auto"/>
                                    <w:right w:val="none" w:sz="0" w:space="0" w:color="auto"/>
                                  </w:divBdr>
                                  <w:divsChild>
                                    <w:div w:id="1102610312">
                                      <w:marLeft w:val="0"/>
                                      <w:marRight w:val="0"/>
                                      <w:marTop w:val="0"/>
                                      <w:marBottom w:val="0"/>
                                      <w:divBdr>
                                        <w:top w:val="none" w:sz="0" w:space="0" w:color="auto"/>
                                        <w:left w:val="none" w:sz="0" w:space="0" w:color="auto"/>
                                        <w:bottom w:val="none" w:sz="0" w:space="0" w:color="auto"/>
                                        <w:right w:val="none" w:sz="0" w:space="0" w:color="auto"/>
                                      </w:divBdr>
                                      <w:divsChild>
                                        <w:div w:id="83497373">
                                          <w:marLeft w:val="0"/>
                                          <w:marRight w:val="0"/>
                                          <w:marTop w:val="0"/>
                                          <w:marBottom w:val="495"/>
                                          <w:divBdr>
                                            <w:top w:val="none" w:sz="0" w:space="0" w:color="auto"/>
                                            <w:left w:val="none" w:sz="0" w:space="0" w:color="auto"/>
                                            <w:bottom w:val="none" w:sz="0" w:space="0" w:color="auto"/>
                                            <w:right w:val="none" w:sz="0" w:space="0" w:color="auto"/>
                                          </w:divBdr>
                                          <w:divsChild>
                                            <w:div w:id="441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203115">
      <w:bodyDiv w:val="1"/>
      <w:marLeft w:val="0"/>
      <w:marRight w:val="0"/>
      <w:marTop w:val="0"/>
      <w:marBottom w:val="0"/>
      <w:divBdr>
        <w:top w:val="none" w:sz="0" w:space="0" w:color="auto"/>
        <w:left w:val="none" w:sz="0" w:space="0" w:color="auto"/>
        <w:bottom w:val="none" w:sz="0" w:space="0" w:color="auto"/>
        <w:right w:val="none" w:sz="0" w:space="0" w:color="auto"/>
      </w:divBdr>
      <w:divsChild>
        <w:div w:id="612397490">
          <w:marLeft w:val="0"/>
          <w:marRight w:val="0"/>
          <w:marTop w:val="0"/>
          <w:marBottom w:val="0"/>
          <w:divBdr>
            <w:top w:val="none" w:sz="0" w:space="0" w:color="auto"/>
            <w:left w:val="none" w:sz="0" w:space="0" w:color="auto"/>
            <w:bottom w:val="none" w:sz="0" w:space="0" w:color="auto"/>
            <w:right w:val="none" w:sz="0" w:space="0" w:color="auto"/>
          </w:divBdr>
          <w:divsChild>
            <w:div w:id="788937716">
              <w:marLeft w:val="0"/>
              <w:marRight w:val="0"/>
              <w:marTop w:val="0"/>
              <w:marBottom w:val="0"/>
              <w:divBdr>
                <w:top w:val="none" w:sz="0" w:space="0" w:color="auto"/>
                <w:left w:val="none" w:sz="0" w:space="0" w:color="auto"/>
                <w:bottom w:val="none" w:sz="0" w:space="0" w:color="auto"/>
                <w:right w:val="none" w:sz="0" w:space="0" w:color="auto"/>
              </w:divBdr>
              <w:divsChild>
                <w:div w:id="1202744495">
                  <w:marLeft w:val="0"/>
                  <w:marRight w:val="0"/>
                  <w:marTop w:val="0"/>
                  <w:marBottom w:val="0"/>
                  <w:divBdr>
                    <w:top w:val="none" w:sz="0" w:space="0" w:color="auto"/>
                    <w:left w:val="none" w:sz="0" w:space="0" w:color="auto"/>
                    <w:bottom w:val="none" w:sz="0" w:space="0" w:color="auto"/>
                    <w:right w:val="none" w:sz="0" w:space="0" w:color="auto"/>
                  </w:divBdr>
                  <w:divsChild>
                    <w:div w:id="1907914395">
                      <w:marLeft w:val="0"/>
                      <w:marRight w:val="0"/>
                      <w:marTop w:val="0"/>
                      <w:marBottom w:val="0"/>
                      <w:divBdr>
                        <w:top w:val="none" w:sz="0" w:space="0" w:color="auto"/>
                        <w:left w:val="none" w:sz="0" w:space="0" w:color="auto"/>
                        <w:bottom w:val="none" w:sz="0" w:space="0" w:color="auto"/>
                        <w:right w:val="none" w:sz="0" w:space="0" w:color="auto"/>
                      </w:divBdr>
                      <w:divsChild>
                        <w:div w:id="1292321112">
                          <w:marLeft w:val="0"/>
                          <w:marRight w:val="0"/>
                          <w:marTop w:val="0"/>
                          <w:marBottom w:val="0"/>
                          <w:divBdr>
                            <w:top w:val="none" w:sz="0" w:space="0" w:color="auto"/>
                            <w:left w:val="none" w:sz="0" w:space="0" w:color="auto"/>
                            <w:bottom w:val="none" w:sz="0" w:space="0" w:color="auto"/>
                            <w:right w:val="none" w:sz="0" w:space="0" w:color="auto"/>
                          </w:divBdr>
                          <w:divsChild>
                            <w:div w:id="1408843709">
                              <w:marLeft w:val="0"/>
                              <w:marRight w:val="0"/>
                              <w:marTop w:val="0"/>
                              <w:marBottom w:val="0"/>
                              <w:divBdr>
                                <w:top w:val="none" w:sz="0" w:space="0" w:color="auto"/>
                                <w:left w:val="none" w:sz="0" w:space="0" w:color="auto"/>
                                <w:bottom w:val="none" w:sz="0" w:space="0" w:color="auto"/>
                                <w:right w:val="none" w:sz="0" w:space="0" w:color="auto"/>
                              </w:divBdr>
                              <w:divsChild>
                                <w:div w:id="1007556859">
                                  <w:marLeft w:val="0"/>
                                  <w:marRight w:val="0"/>
                                  <w:marTop w:val="0"/>
                                  <w:marBottom w:val="0"/>
                                  <w:divBdr>
                                    <w:top w:val="none" w:sz="0" w:space="0" w:color="auto"/>
                                    <w:left w:val="none" w:sz="0" w:space="0" w:color="auto"/>
                                    <w:bottom w:val="none" w:sz="0" w:space="0" w:color="auto"/>
                                    <w:right w:val="none" w:sz="0" w:space="0" w:color="auto"/>
                                  </w:divBdr>
                                  <w:divsChild>
                                    <w:div w:id="1834368886">
                                      <w:marLeft w:val="0"/>
                                      <w:marRight w:val="0"/>
                                      <w:marTop w:val="0"/>
                                      <w:marBottom w:val="0"/>
                                      <w:divBdr>
                                        <w:top w:val="none" w:sz="0" w:space="0" w:color="auto"/>
                                        <w:left w:val="none" w:sz="0" w:space="0" w:color="auto"/>
                                        <w:bottom w:val="none" w:sz="0" w:space="0" w:color="auto"/>
                                        <w:right w:val="none" w:sz="0" w:space="0" w:color="auto"/>
                                      </w:divBdr>
                                      <w:divsChild>
                                        <w:div w:id="1972782051">
                                          <w:marLeft w:val="0"/>
                                          <w:marRight w:val="0"/>
                                          <w:marTop w:val="0"/>
                                          <w:marBottom w:val="495"/>
                                          <w:divBdr>
                                            <w:top w:val="none" w:sz="0" w:space="0" w:color="auto"/>
                                            <w:left w:val="none" w:sz="0" w:space="0" w:color="auto"/>
                                            <w:bottom w:val="none" w:sz="0" w:space="0" w:color="auto"/>
                                            <w:right w:val="none" w:sz="0" w:space="0" w:color="auto"/>
                                          </w:divBdr>
                                          <w:divsChild>
                                            <w:div w:id="527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98545">
      <w:bodyDiv w:val="1"/>
      <w:marLeft w:val="0"/>
      <w:marRight w:val="0"/>
      <w:marTop w:val="0"/>
      <w:marBottom w:val="0"/>
      <w:divBdr>
        <w:top w:val="none" w:sz="0" w:space="0" w:color="auto"/>
        <w:left w:val="none" w:sz="0" w:space="0" w:color="auto"/>
        <w:bottom w:val="none" w:sz="0" w:space="0" w:color="auto"/>
        <w:right w:val="none" w:sz="0" w:space="0" w:color="auto"/>
      </w:divBdr>
      <w:divsChild>
        <w:div w:id="1193108877">
          <w:marLeft w:val="0"/>
          <w:marRight w:val="0"/>
          <w:marTop w:val="0"/>
          <w:marBottom w:val="0"/>
          <w:divBdr>
            <w:top w:val="none" w:sz="0" w:space="0" w:color="auto"/>
            <w:left w:val="none" w:sz="0" w:space="0" w:color="auto"/>
            <w:bottom w:val="none" w:sz="0" w:space="0" w:color="auto"/>
            <w:right w:val="none" w:sz="0" w:space="0" w:color="auto"/>
          </w:divBdr>
          <w:divsChild>
            <w:div w:id="1519078167">
              <w:marLeft w:val="0"/>
              <w:marRight w:val="0"/>
              <w:marTop w:val="0"/>
              <w:marBottom w:val="0"/>
              <w:divBdr>
                <w:top w:val="none" w:sz="0" w:space="0" w:color="auto"/>
                <w:left w:val="none" w:sz="0" w:space="0" w:color="auto"/>
                <w:bottom w:val="none" w:sz="0" w:space="0" w:color="auto"/>
                <w:right w:val="none" w:sz="0" w:space="0" w:color="auto"/>
              </w:divBdr>
              <w:divsChild>
                <w:div w:id="1288777403">
                  <w:marLeft w:val="0"/>
                  <w:marRight w:val="0"/>
                  <w:marTop w:val="0"/>
                  <w:marBottom w:val="0"/>
                  <w:divBdr>
                    <w:top w:val="none" w:sz="0" w:space="0" w:color="auto"/>
                    <w:left w:val="none" w:sz="0" w:space="0" w:color="auto"/>
                    <w:bottom w:val="none" w:sz="0" w:space="0" w:color="auto"/>
                    <w:right w:val="none" w:sz="0" w:space="0" w:color="auto"/>
                  </w:divBdr>
                  <w:divsChild>
                    <w:div w:id="1814980317">
                      <w:marLeft w:val="0"/>
                      <w:marRight w:val="0"/>
                      <w:marTop w:val="0"/>
                      <w:marBottom w:val="0"/>
                      <w:divBdr>
                        <w:top w:val="none" w:sz="0" w:space="0" w:color="auto"/>
                        <w:left w:val="none" w:sz="0" w:space="0" w:color="auto"/>
                        <w:bottom w:val="none" w:sz="0" w:space="0" w:color="auto"/>
                        <w:right w:val="none" w:sz="0" w:space="0" w:color="auto"/>
                      </w:divBdr>
                      <w:divsChild>
                        <w:div w:id="1386493281">
                          <w:marLeft w:val="0"/>
                          <w:marRight w:val="0"/>
                          <w:marTop w:val="0"/>
                          <w:marBottom w:val="0"/>
                          <w:divBdr>
                            <w:top w:val="none" w:sz="0" w:space="0" w:color="auto"/>
                            <w:left w:val="none" w:sz="0" w:space="0" w:color="auto"/>
                            <w:bottom w:val="none" w:sz="0" w:space="0" w:color="auto"/>
                            <w:right w:val="none" w:sz="0" w:space="0" w:color="auto"/>
                          </w:divBdr>
                          <w:divsChild>
                            <w:div w:id="754786762">
                              <w:marLeft w:val="0"/>
                              <w:marRight w:val="0"/>
                              <w:marTop w:val="0"/>
                              <w:marBottom w:val="0"/>
                              <w:divBdr>
                                <w:top w:val="none" w:sz="0" w:space="0" w:color="auto"/>
                                <w:left w:val="none" w:sz="0" w:space="0" w:color="auto"/>
                                <w:bottom w:val="none" w:sz="0" w:space="0" w:color="auto"/>
                                <w:right w:val="none" w:sz="0" w:space="0" w:color="auto"/>
                              </w:divBdr>
                              <w:divsChild>
                                <w:div w:id="105858351">
                                  <w:marLeft w:val="0"/>
                                  <w:marRight w:val="0"/>
                                  <w:marTop w:val="0"/>
                                  <w:marBottom w:val="0"/>
                                  <w:divBdr>
                                    <w:top w:val="none" w:sz="0" w:space="0" w:color="auto"/>
                                    <w:left w:val="none" w:sz="0" w:space="0" w:color="auto"/>
                                    <w:bottom w:val="none" w:sz="0" w:space="0" w:color="auto"/>
                                    <w:right w:val="none" w:sz="0" w:space="0" w:color="auto"/>
                                  </w:divBdr>
                                  <w:divsChild>
                                    <w:div w:id="1691643111">
                                      <w:marLeft w:val="0"/>
                                      <w:marRight w:val="0"/>
                                      <w:marTop w:val="0"/>
                                      <w:marBottom w:val="0"/>
                                      <w:divBdr>
                                        <w:top w:val="none" w:sz="0" w:space="0" w:color="auto"/>
                                        <w:left w:val="none" w:sz="0" w:space="0" w:color="auto"/>
                                        <w:bottom w:val="none" w:sz="0" w:space="0" w:color="auto"/>
                                        <w:right w:val="none" w:sz="0" w:space="0" w:color="auto"/>
                                      </w:divBdr>
                                      <w:divsChild>
                                        <w:div w:id="1744721702">
                                          <w:marLeft w:val="0"/>
                                          <w:marRight w:val="0"/>
                                          <w:marTop w:val="0"/>
                                          <w:marBottom w:val="495"/>
                                          <w:divBdr>
                                            <w:top w:val="none" w:sz="0" w:space="0" w:color="auto"/>
                                            <w:left w:val="none" w:sz="0" w:space="0" w:color="auto"/>
                                            <w:bottom w:val="none" w:sz="0" w:space="0" w:color="auto"/>
                                            <w:right w:val="none" w:sz="0" w:space="0" w:color="auto"/>
                                          </w:divBdr>
                                          <w:divsChild>
                                            <w:div w:id="9194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629610">
      <w:bodyDiv w:val="1"/>
      <w:marLeft w:val="0"/>
      <w:marRight w:val="0"/>
      <w:marTop w:val="0"/>
      <w:marBottom w:val="0"/>
      <w:divBdr>
        <w:top w:val="none" w:sz="0" w:space="0" w:color="auto"/>
        <w:left w:val="none" w:sz="0" w:space="0" w:color="auto"/>
        <w:bottom w:val="none" w:sz="0" w:space="0" w:color="auto"/>
        <w:right w:val="none" w:sz="0" w:space="0" w:color="auto"/>
      </w:divBdr>
      <w:divsChild>
        <w:div w:id="1574583153">
          <w:marLeft w:val="0"/>
          <w:marRight w:val="0"/>
          <w:marTop w:val="0"/>
          <w:marBottom w:val="0"/>
          <w:divBdr>
            <w:top w:val="none" w:sz="0" w:space="0" w:color="auto"/>
            <w:left w:val="none" w:sz="0" w:space="0" w:color="auto"/>
            <w:bottom w:val="none" w:sz="0" w:space="0" w:color="auto"/>
            <w:right w:val="none" w:sz="0" w:space="0" w:color="auto"/>
          </w:divBdr>
          <w:divsChild>
            <w:div w:id="704134087">
              <w:marLeft w:val="0"/>
              <w:marRight w:val="0"/>
              <w:marTop w:val="0"/>
              <w:marBottom w:val="0"/>
              <w:divBdr>
                <w:top w:val="none" w:sz="0" w:space="0" w:color="auto"/>
                <w:left w:val="none" w:sz="0" w:space="0" w:color="auto"/>
                <w:bottom w:val="none" w:sz="0" w:space="0" w:color="auto"/>
                <w:right w:val="none" w:sz="0" w:space="0" w:color="auto"/>
              </w:divBdr>
              <w:divsChild>
                <w:div w:id="1000502048">
                  <w:marLeft w:val="0"/>
                  <w:marRight w:val="0"/>
                  <w:marTop w:val="0"/>
                  <w:marBottom w:val="0"/>
                  <w:divBdr>
                    <w:top w:val="none" w:sz="0" w:space="0" w:color="auto"/>
                    <w:left w:val="none" w:sz="0" w:space="0" w:color="auto"/>
                    <w:bottom w:val="none" w:sz="0" w:space="0" w:color="auto"/>
                    <w:right w:val="none" w:sz="0" w:space="0" w:color="auto"/>
                  </w:divBdr>
                  <w:divsChild>
                    <w:div w:id="1332373339">
                      <w:marLeft w:val="0"/>
                      <w:marRight w:val="0"/>
                      <w:marTop w:val="0"/>
                      <w:marBottom w:val="0"/>
                      <w:divBdr>
                        <w:top w:val="none" w:sz="0" w:space="0" w:color="auto"/>
                        <w:left w:val="none" w:sz="0" w:space="0" w:color="auto"/>
                        <w:bottom w:val="none" w:sz="0" w:space="0" w:color="auto"/>
                        <w:right w:val="none" w:sz="0" w:space="0" w:color="auto"/>
                      </w:divBdr>
                      <w:divsChild>
                        <w:div w:id="213010993">
                          <w:marLeft w:val="0"/>
                          <w:marRight w:val="0"/>
                          <w:marTop w:val="0"/>
                          <w:marBottom w:val="0"/>
                          <w:divBdr>
                            <w:top w:val="none" w:sz="0" w:space="0" w:color="auto"/>
                            <w:left w:val="none" w:sz="0" w:space="0" w:color="auto"/>
                            <w:bottom w:val="none" w:sz="0" w:space="0" w:color="auto"/>
                            <w:right w:val="none" w:sz="0" w:space="0" w:color="auto"/>
                          </w:divBdr>
                          <w:divsChild>
                            <w:div w:id="725759694">
                              <w:marLeft w:val="0"/>
                              <w:marRight w:val="0"/>
                              <w:marTop w:val="0"/>
                              <w:marBottom w:val="0"/>
                              <w:divBdr>
                                <w:top w:val="none" w:sz="0" w:space="0" w:color="auto"/>
                                <w:left w:val="none" w:sz="0" w:space="0" w:color="auto"/>
                                <w:bottom w:val="none" w:sz="0" w:space="0" w:color="auto"/>
                                <w:right w:val="none" w:sz="0" w:space="0" w:color="auto"/>
                              </w:divBdr>
                              <w:divsChild>
                                <w:div w:id="395396999">
                                  <w:marLeft w:val="0"/>
                                  <w:marRight w:val="0"/>
                                  <w:marTop w:val="0"/>
                                  <w:marBottom w:val="0"/>
                                  <w:divBdr>
                                    <w:top w:val="none" w:sz="0" w:space="0" w:color="auto"/>
                                    <w:left w:val="none" w:sz="0" w:space="0" w:color="auto"/>
                                    <w:bottom w:val="none" w:sz="0" w:space="0" w:color="auto"/>
                                    <w:right w:val="none" w:sz="0" w:space="0" w:color="auto"/>
                                  </w:divBdr>
                                  <w:divsChild>
                                    <w:div w:id="763306480">
                                      <w:marLeft w:val="0"/>
                                      <w:marRight w:val="0"/>
                                      <w:marTop w:val="0"/>
                                      <w:marBottom w:val="0"/>
                                      <w:divBdr>
                                        <w:top w:val="none" w:sz="0" w:space="0" w:color="auto"/>
                                        <w:left w:val="none" w:sz="0" w:space="0" w:color="auto"/>
                                        <w:bottom w:val="none" w:sz="0" w:space="0" w:color="auto"/>
                                        <w:right w:val="none" w:sz="0" w:space="0" w:color="auto"/>
                                      </w:divBdr>
                                      <w:divsChild>
                                        <w:div w:id="504441139">
                                          <w:marLeft w:val="0"/>
                                          <w:marRight w:val="0"/>
                                          <w:marTop w:val="0"/>
                                          <w:marBottom w:val="495"/>
                                          <w:divBdr>
                                            <w:top w:val="none" w:sz="0" w:space="0" w:color="auto"/>
                                            <w:left w:val="none" w:sz="0" w:space="0" w:color="auto"/>
                                            <w:bottom w:val="none" w:sz="0" w:space="0" w:color="auto"/>
                                            <w:right w:val="none" w:sz="0" w:space="0" w:color="auto"/>
                                          </w:divBdr>
                                          <w:divsChild>
                                            <w:div w:id="2074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74345">
      <w:bodyDiv w:val="1"/>
      <w:marLeft w:val="0"/>
      <w:marRight w:val="0"/>
      <w:marTop w:val="0"/>
      <w:marBottom w:val="0"/>
      <w:divBdr>
        <w:top w:val="none" w:sz="0" w:space="0" w:color="auto"/>
        <w:left w:val="none" w:sz="0" w:space="0" w:color="auto"/>
        <w:bottom w:val="none" w:sz="0" w:space="0" w:color="auto"/>
        <w:right w:val="none" w:sz="0" w:space="0" w:color="auto"/>
      </w:divBdr>
      <w:divsChild>
        <w:div w:id="928923142">
          <w:marLeft w:val="0"/>
          <w:marRight w:val="0"/>
          <w:marTop w:val="0"/>
          <w:marBottom w:val="0"/>
          <w:divBdr>
            <w:top w:val="none" w:sz="0" w:space="0" w:color="auto"/>
            <w:left w:val="none" w:sz="0" w:space="0" w:color="auto"/>
            <w:bottom w:val="none" w:sz="0" w:space="0" w:color="auto"/>
            <w:right w:val="none" w:sz="0" w:space="0" w:color="auto"/>
          </w:divBdr>
          <w:divsChild>
            <w:div w:id="977342476">
              <w:marLeft w:val="0"/>
              <w:marRight w:val="0"/>
              <w:marTop w:val="0"/>
              <w:marBottom w:val="0"/>
              <w:divBdr>
                <w:top w:val="none" w:sz="0" w:space="0" w:color="auto"/>
                <w:left w:val="none" w:sz="0" w:space="0" w:color="auto"/>
                <w:bottom w:val="none" w:sz="0" w:space="0" w:color="auto"/>
                <w:right w:val="none" w:sz="0" w:space="0" w:color="auto"/>
              </w:divBdr>
              <w:divsChild>
                <w:div w:id="1339310123">
                  <w:marLeft w:val="0"/>
                  <w:marRight w:val="0"/>
                  <w:marTop w:val="0"/>
                  <w:marBottom w:val="0"/>
                  <w:divBdr>
                    <w:top w:val="none" w:sz="0" w:space="0" w:color="auto"/>
                    <w:left w:val="none" w:sz="0" w:space="0" w:color="auto"/>
                    <w:bottom w:val="none" w:sz="0" w:space="0" w:color="auto"/>
                    <w:right w:val="none" w:sz="0" w:space="0" w:color="auto"/>
                  </w:divBdr>
                  <w:divsChild>
                    <w:div w:id="1194921426">
                      <w:marLeft w:val="0"/>
                      <w:marRight w:val="0"/>
                      <w:marTop w:val="0"/>
                      <w:marBottom w:val="0"/>
                      <w:divBdr>
                        <w:top w:val="none" w:sz="0" w:space="0" w:color="auto"/>
                        <w:left w:val="none" w:sz="0" w:space="0" w:color="auto"/>
                        <w:bottom w:val="none" w:sz="0" w:space="0" w:color="auto"/>
                        <w:right w:val="none" w:sz="0" w:space="0" w:color="auto"/>
                      </w:divBdr>
                      <w:divsChild>
                        <w:div w:id="2079018098">
                          <w:marLeft w:val="0"/>
                          <w:marRight w:val="0"/>
                          <w:marTop w:val="0"/>
                          <w:marBottom w:val="0"/>
                          <w:divBdr>
                            <w:top w:val="none" w:sz="0" w:space="0" w:color="auto"/>
                            <w:left w:val="none" w:sz="0" w:space="0" w:color="auto"/>
                            <w:bottom w:val="none" w:sz="0" w:space="0" w:color="auto"/>
                            <w:right w:val="none" w:sz="0" w:space="0" w:color="auto"/>
                          </w:divBdr>
                          <w:divsChild>
                            <w:div w:id="1885480993">
                              <w:marLeft w:val="0"/>
                              <w:marRight w:val="0"/>
                              <w:marTop w:val="0"/>
                              <w:marBottom w:val="0"/>
                              <w:divBdr>
                                <w:top w:val="none" w:sz="0" w:space="0" w:color="auto"/>
                                <w:left w:val="none" w:sz="0" w:space="0" w:color="auto"/>
                                <w:bottom w:val="none" w:sz="0" w:space="0" w:color="auto"/>
                                <w:right w:val="none" w:sz="0" w:space="0" w:color="auto"/>
                              </w:divBdr>
                              <w:divsChild>
                                <w:div w:id="1194687963">
                                  <w:marLeft w:val="0"/>
                                  <w:marRight w:val="0"/>
                                  <w:marTop w:val="0"/>
                                  <w:marBottom w:val="0"/>
                                  <w:divBdr>
                                    <w:top w:val="none" w:sz="0" w:space="0" w:color="auto"/>
                                    <w:left w:val="none" w:sz="0" w:space="0" w:color="auto"/>
                                    <w:bottom w:val="none" w:sz="0" w:space="0" w:color="auto"/>
                                    <w:right w:val="none" w:sz="0" w:space="0" w:color="auto"/>
                                  </w:divBdr>
                                  <w:divsChild>
                                    <w:div w:id="1322583656">
                                      <w:marLeft w:val="0"/>
                                      <w:marRight w:val="0"/>
                                      <w:marTop w:val="0"/>
                                      <w:marBottom w:val="0"/>
                                      <w:divBdr>
                                        <w:top w:val="none" w:sz="0" w:space="0" w:color="auto"/>
                                        <w:left w:val="none" w:sz="0" w:space="0" w:color="auto"/>
                                        <w:bottom w:val="none" w:sz="0" w:space="0" w:color="auto"/>
                                        <w:right w:val="none" w:sz="0" w:space="0" w:color="auto"/>
                                      </w:divBdr>
                                      <w:divsChild>
                                        <w:div w:id="129983073">
                                          <w:marLeft w:val="0"/>
                                          <w:marRight w:val="0"/>
                                          <w:marTop w:val="0"/>
                                          <w:marBottom w:val="495"/>
                                          <w:divBdr>
                                            <w:top w:val="none" w:sz="0" w:space="0" w:color="auto"/>
                                            <w:left w:val="none" w:sz="0" w:space="0" w:color="auto"/>
                                            <w:bottom w:val="none" w:sz="0" w:space="0" w:color="auto"/>
                                            <w:right w:val="none" w:sz="0" w:space="0" w:color="auto"/>
                                          </w:divBdr>
                                          <w:divsChild>
                                            <w:div w:id="1670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007617">
      <w:bodyDiv w:val="1"/>
      <w:marLeft w:val="0"/>
      <w:marRight w:val="0"/>
      <w:marTop w:val="0"/>
      <w:marBottom w:val="0"/>
      <w:divBdr>
        <w:top w:val="none" w:sz="0" w:space="0" w:color="auto"/>
        <w:left w:val="none" w:sz="0" w:space="0" w:color="auto"/>
        <w:bottom w:val="none" w:sz="0" w:space="0" w:color="auto"/>
        <w:right w:val="none" w:sz="0" w:space="0" w:color="auto"/>
      </w:divBdr>
      <w:divsChild>
        <w:div w:id="2011369289">
          <w:marLeft w:val="0"/>
          <w:marRight w:val="0"/>
          <w:marTop w:val="0"/>
          <w:marBottom w:val="0"/>
          <w:divBdr>
            <w:top w:val="none" w:sz="0" w:space="0" w:color="auto"/>
            <w:left w:val="none" w:sz="0" w:space="0" w:color="auto"/>
            <w:bottom w:val="none" w:sz="0" w:space="0" w:color="auto"/>
            <w:right w:val="none" w:sz="0" w:space="0" w:color="auto"/>
          </w:divBdr>
          <w:divsChild>
            <w:div w:id="1676496487">
              <w:marLeft w:val="0"/>
              <w:marRight w:val="0"/>
              <w:marTop w:val="0"/>
              <w:marBottom w:val="0"/>
              <w:divBdr>
                <w:top w:val="none" w:sz="0" w:space="0" w:color="auto"/>
                <w:left w:val="none" w:sz="0" w:space="0" w:color="auto"/>
                <w:bottom w:val="none" w:sz="0" w:space="0" w:color="auto"/>
                <w:right w:val="none" w:sz="0" w:space="0" w:color="auto"/>
              </w:divBdr>
              <w:divsChild>
                <w:div w:id="709181684">
                  <w:marLeft w:val="0"/>
                  <w:marRight w:val="0"/>
                  <w:marTop w:val="0"/>
                  <w:marBottom w:val="0"/>
                  <w:divBdr>
                    <w:top w:val="none" w:sz="0" w:space="0" w:color="auto"/>
                    <w:left w:val="none" w:sz="0" w:space="0" w:color="auto"/>
                    <w:bottom w:val="none" w:sz="0" w:space="0" w:color="auto"/>
                    <w:right w:val="none" w:sz="0" w:space="0" w:color="auto"/>
                  </w:divBdr>
                  <w:divsChild>
                    <w:div w:id="1534997258">
                      <w:marLeft w:val="0"/>
                      <w:marRight w:val="0"/>
                      <w:marTop w:val="0"/>
                      <w:marBottom w:val="0"/>
                      <w:divBdr>
                        <w:top w:val="none" w:sz="0" w:space="0" w:color="auto"/>
                        <w:left w:val="none" w:sz="0" w:space="0" w:color="auto"/>
                        <w:bottom w:val="none" w:sz="0" w:space="0" w:color="auto"/>
                        <w:right w:val="none" w:sz="0" w:space="0" w:color="auto"/>
                      </w:divBdr>
                      <w:divsChild>
                        <w:div w:id="936863600">
                          <w:marLeft w:val="0"/>
                          <w:marRight w:val="0"/>
                          <w:marTop w:val="0"/>
                          <w:marBottom w:val="0"/>
                          <w:divBdr>
                            <w:top w:val="none" w:sz="0" w:space="0" w:color="auto"/>
                            <w:left w:val="none" w:sz="0" w:space="0" w:color="auto"/>
                            <w:bottom w:val="none" w:sz="0" w:space="0" w:color="auto"/>
                            <w:right w:val="none" w:sz="0" w:space="0" w:color="auto"/>
                          </w:divBdr>
                          <w:divsChild>
                            <w:div w:id="1920405076">
                              <w:marLeft w:val="0"/>
                              <w:marRight w:val="0"/>
                              <w:marTop w:val="0"/>
                              <w:marBottom w:val="0"/>
                              <w:divBdr>
                                <w:top w:val="none" w:sz="0" w:space="0" w:color="auto"/>
                                <w:left w:val="none" w:sz="0" w:space="0" w:color="auto"/>
                                <w:bottom w:val="none" w:sz="0" w:space="0" w:color="auto"/>
                                <w:right w:val="none" w:sz="0" w:space="0" w:color="auto"/>
                              </w:divBdr>
                              <w:divsChild>
                                <w:div w:id="508065666">
                                  <w:marLeft w:val="0"/>
                                  <w:marRight w:val="0"/>
                                  <w:marTop w:val="0"/>
                                  <w:marBottom w:val="0"/>
                                  <w:divBdr>
                                    <w:top w:val="none" w:sz="0" w:space="0" w:color="auto"/>
                                    <w:left w:val="none" w:sz="0" w:space="0" w:color="auto"/>
                                    <w:bottom w:val="none" w:sz="0" w:space="0" w:color="auto"/>
                                    <w:right w:val="none" w:sz="0" w:space="0" w:color="auto"/>
                                  </w:divBdr>
                                  <w:divsChild>
                                    <w:div w:id="1411349196">
                                      <w:marLeft w:val="0"/>
                                      <w:marRight w:val="0"/>
                                      <w:marTop w:val="0"/>
                                      <w:marBottom w:val="0"/>
                                      <w:divBdr>
                                        <w:top w:val="none" w:sz="0" w:space="0" w:color="auto"/>
                                        <w:left w:val="none" w:sz="0" w:space="0" w:color="auto"/>
                                        <w:bottom w:val="none" w:sz="0" w:space="0" w:color="auto"/>
                                        <w:right w:val="none" w:sz="0" w:space="0" w:color="auto"/>
                                      </w:divBdr>
                                      <w:divsChild>
                                        <w:div w:id="1401171506">
                                          <w:marLeft w:val="0"/>
                                          <w:marRight w:val="0"/>
                                          <w:marTop w:val="0"/>
                                          <w:marBottom w:val="495"/>
                                          <w:divBdr>
                                            <w:top w:val="none" w:sz="0" w:space="0" w:color="auto"/>
                                            <w:left w:val="none" w:sz="0" w:space="0" w:color="auto"/>
                                            <w:bottom w:val="none" w:sz="0" w:space="0" w:color="auto"/>
                                            <w:right w:val="none" w:sz="0" w:space="0" w:color="auto"/>
                                          </w:divBdr>
                                          <w:divsChild>
                                            <w:div w:id="7610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e012307defece0e27b46948e985f24c">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dccd8b553155e73e4de05572cb08246"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43E5-DC3B-4F36-BFC8-72D13945EF48}">
  <ds:schemaRefs>
    <ds:schemaRef ds:uri="http://schemas.microsoft.com/sharepoint/v3/contenttype/forms"/>
  </ds:schemaRefs>
</ds:datastoreItem>
</file>

<file path=customXml/itemProps2.xml><?xml version="1.0" encoding="utf-8"?>
<ds:datastoreItem xmlns:ds="http://schemas.openxmlformats.org/officeDocument/2006/customXml" ds:itemID="{8777D063-BF73-4C32-AD14-6779644D0659}">
  <ds:schemaRefs>
    <ds:schemaRef ds:uri="9c83b91e-5ffe-420f-9ed1-9dac5903eaec"/>
    <ds:schemaRef ds:uri="60c75bb3-2e3f-4394-b4f4-3e2677e21d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82B844-3434-442A-9BD0-D1F59865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4B169-527F-4A4E-82E3-A8FB025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3898</Words>
  <Characters>22225</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cp:lastPrinted>2019-10-14T11:09:00Z</cp:lastPrinted>
  <dcterms:created xsi:type="dcterms:W3CDTF">2019-11-06T07:14:00Z</dcterms:created>
  <dcterms:modified xsi:type="dcterms:W3CDTF">2019-12-03T19:15:00Z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