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70C" w14:textId="77777777" w:rsidR="005D2D37" w:rsidRPr="005C5EA4" w:rsidRDefault="005D2D37" w:rsidP="005D2D37">
      <w:pPr>
        <w:pStyle w:val="KonuBal"/>
        <w:rPr>
          <w:rFonts w:asciiTheme="majorHAnsi" w:hAnsiTheme="majorHAnsi" w:cstheme="majorHAnsi"/>
          <w:b/>
          <w:sz w:val="22"/>
          <w:szCs w:val="22"/>
        </w:rPr>
      </w:pPr>
      <w:bookmarkStart w:id="0" w:name="_GoBack"/>
      <w:bookmarkEnd w:id="0"/>
      <w:r w:rsidRPr="005C5EA4">
        <w:rPr>
          <w:rFonts w:asciiTheme="majorHAnsi" w:hAnsiTheme="majorHAnsi" w:cstheme="majorHAnsi"/>
          <w:b/>
          <w:sz w:val="22"/>
          <w:szCs w:val="22"/>
        </w:rPr>
        <w:t>REPUBLIC OF TURKEY</w:t>
      </w:r>
    </w:p>
    <w:p w14:paraId="3E3272AA"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 xml:space="preserve">MINISTRY OF ENVIRONMENT AND URBANIZATION </w:t>
      </w:r>
    </w:p>
    <w:p w14:paraId="3065C34B"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General Directorate of Construction Affairs</w:t>
      </w:r>
    </w:p>
    <w:p w14:paraId="4B01DE6D" w14:textId="77777777" w:rsidR="005D2D37" w:rsidRPr="005C5EA4" w:rsidRDefault="005D2D37" w:rsidP="005D2D37">
      <w:pPr>
        <w:jc w:val="center"/>
        <w:rPr>
          <w:rFonts w:asciiTheme="majorHAnsi" w:hAnsiTheme="majorHAnsi" w:cstheme="majorHAnsi"/>
          <w:b/>
          <w:lang w:val="en-US"/>
        </w:rPr>
      </w:pPr>
    </w:p>
    <w:p w14:paraId="21BECEB2"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TURKEY ENERGY EFFICIENCY IN PUBLIC BUILDINGS PROJECT</w:t>
      </w:r>
    </w:p>
    <w:p w14:paraId="300C4700"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w:t>
      </w:r>
      <w:r w:rsidRPr="005C5EA4">
        <w:rPr>
          <w:rFonts w:asciiTheme="majorHAnsi" w:hAnsiTheme="majorHAnsi" w:cstheme="majorHAnsi"/>
          <w:lang w:val="tr-TR" w:eastAsia="tr-TR"/>
        </w:rPr>
        <w:t>P162762</w:t>
      </w:r>
      <w:r w:rsidRPr="005C5EA4">
        <w:rPr>
          <w:rFonts w:asciiTheme="majorHAnsi" w:hAnsiTheme="majorHAnsi" w:cstheme="majorHAnsi"/>
          <w:b/>
          <w:lang w:val="en-US"/>
        </w:rPr>
        <w:t>)</w:t>
      </w:r>
    </w:p>
    <w:p w14:paraId="620C97A6" w14:textId="77777777" w:rsidR="005D2D37" w:rsidRPr="005C5EA4" w:rsidRDefault="005D2D37" w:rsidP="005D2D37">
      <w:pPr>
        <w:jc w:val="center"/>
        <w:rPr>
          <w:rFonts w:asciiTheme="majorHAnsi" w:hAnsiTheme="majorHAnsi" w:cstheme="majorHAnsi"/>
          <w:b/>
          <w:lang w:val="en-US"/>
        </w:rPr>
      </w:pPr>
    </w:p>
    <w:p w14:paraId="1822B48B"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 xml:space="preserve">TERMS OF REFERENCE FOR </w:t>
      </w:r>
    </w:p>
    <w:p w14:paraId="0674E7EE" w14:textId="26D18A8A" w:rsidR="005D2D37" w:rsidRPr="005C5EA4" w:rsidRDefault="001A445A" w:rsidP="005D2D37">
      <w:pPr>
        <w:jc w:val="center"/>
        <w:rPr>
          <w:rFonts w:asciiTheme="majorHAnsi" w:hAnsiTheme="majorHAnsi" w:cstheme="majorHAnsi"/>
          <w:b/>
          <w:lang w:val="en-US"/>
        </w:rPr>
      </w:pPr>
      <w:r w:rsidRPr="005C5EA4">
        <w:rPr>
          <w:rFonts w:asciiTheme="majorHAnsi" w:hAnsiTheme="majorHAnsi" w:cstheme="majorHAnsi"/>
          <w:b/>
          <w:lang w:val="en-US"/>
        </w:rPr>
        <w:t>FINANCIAL MANAGEMENT AND DISBURSEMENT EXPERT (PP-IC-2)</w:t>
      </w:r>
    </w:p>
    <w:p w14:paraId="4DF2481D" w14:textId="77777777" w:rsidR="005D2D37" w:rsidRPr="005C5EA4" w:rsidRDefault="005D2D37" w:rsidP="005D2D37">
      <w:pPr>
        <w:jc w:val="both"/>
        <w:rPr>
          <w:rFonts w:asciiTheme="majorHAnsi" w:hAnsiTheme="majorHAnsi" w:cstheme="majorHAnsi"/>
          <w:lang w:val="en-US"/>
        </w:rPr>
      </w:pPr>
    </w:p>
    <w:p w14:paraId="62C55248" w14:textId="77777777" w:rsidR="005D2D37" w:rsidRPr="005C5EA4" w:rsidRDefault="005D2D37" w:rsidP="005D2D37">
      <w:pPr>
        <w:widowControl/>
        <w:numPr>
          <w:ilvl w:val="0"/>
          <w:numId w:val="3"/>
        </w:numPr>
        <w:autoSpaceDE/>
        <w:autoSpaceDN/>
        <w:jc w:val="both"/>
        <w:rPr>
          <w:rFonts w:asciiTheme="majorHAnsi" w:hAnsiTheme="majorHAnsi" w:cstheme="majorHAnsi"/>
          <w:b/>
          <w:lang w:val="en-US"/>
        </w:rPr>
      </w:pPr>
      <w:r w:rsidRPr="005C5EA4">
        <w:rPr>
          <w:rFonts w:asciiTheme="majorHAnsi" w:hAnsiTheme="majorHAnsi" w:cstheme="majorHAnsi"/>
          <w:b/>
          <w:lang w:val="en-US"/>
        </w:rPr>
        <w:t>BACKGROUND</w:t>
      </w:r>
    </w:p>
    <w:p w14:paraId="46F27484" w14:textId="77777777" w:rsidR="005D2D37" w:rsidRPr="005C5EA4" w:rsidRDefault="005D2D37" w:rsidP="005D2D37">
      <w:pPr>
        <w:jc w:val="both"/>
        <w:rPr>
          <w:rFonts w:asciiTheme="majorHAnsi" w:hAnsiTheme="majorHAnsi" w:cstheme="majorHAnsi"/>
          <w:lang w:val="en-US"/>
        </w:rPr>
      </w:pPr>
    </w:p>
    <w:p w14:paraId="5E6CB60E" w14:textId="77777777" w:rsidR="005D2D37" w:rsidRPr="005C5EA4" w:rsidRDefault="005D2D37" w:rsidP="005B577A">
      <w:pPr>
        <w:adjustRightInd w:val="0"/>
        <w:spacing w:before="120"/>
        <w:jc w:val="both"/>
        <w:rPr>
          <w:rFonts w:asciiTheme="majorHAnsi" w:hAnsiTheme="majorHAnsi" w:cstheme="majorHAnsi"/>
          <w:spacing w:val="-2"/>
        </w:rPr>
      </w:pPr>
      <w:r w:rsidRPr="005C5EA4">
        <w:rPr>
          <w:rFonts w:asciiTheme="majorHAnsi" w:hAnsiTheme="majorHAnsi" w:cstheme="majorHAnsi"/>
          <w:spacing w:val="-2"/>
        </w:rPr>
        <w:t>The Ministry of Environment and Urbanization has applied for financing from the World Bank toward the cost of the Energy Efficiency in Public Buildings Project (EEPBP) and   intends to apply part of the proceeds for consulting services.</w:t>
      </w:r>
    </w:p>
    <w:p w14:paraId="0B912994" w14:textId="0CFB1281" w:rsidR="005D2D37" w:rsidRPr="005C5EA4" w:rsidRDefault="005D2D37" w:rsidP="005B577A">
      <w:pPr>
        <w:spacing w:before="120" w:after="120"/>
        <w:jc w:val="both"/>
        <w:rPr>
          <w:rFonts w:asciiTheme="majorHAnsi" w:hAnsiTheme="majorHAnsi" w:cstheme="majorHAnsi"/>
        </w:rPr>
      </w:pPr>
      <w:r w:rsidRPr="005C5EA4">
        <w:rPr>
          <w:rFonts w:asciiTheme="majorHAnsi" w:hAnsiTheme="majorHAnsi" w:cstheme="majorHAnsi"/>
        </w:rPr>
        <w:t>The project investments will focus primaril</w:t>
      </w:r>
      <w:r w:rsidR="005B577A" w:rsidRPr="005C5EA4">
        <w:rPr>
          <w:rFonts w:asciiTheme="majorHAnsi" w:hAnsiTheme="majorHAnsi" w:cstheme="majorHAnsi"/>
        </w:rPr>
        <w:t xml:space="preserve">y </w:t>
      </w:r>
      <w:r w:rsidR="005C5EA4" w:rsidRPr="009D4DE7">
        <w:rPr>
          <w:rFonts w:asciiTheme="majorHAnsi" w:hAnsiTheme="majorHAnsi" w:cstheme="majorHAnsi"/>
        </w:rPr>
        <w:t xml:space="preserve">on the renovation of central public buildings with high </w:t>
      </w:r>
      <w:r w:rsidRPr="005C5EA4">
        <w:rPr>
          <w:rFonts w:asciiTheme="majorHAnsi" w:hAnsiTheme="majorHAnsi" w:cstheme="majorHAnsi"/>
        </w:rPr>
        <w:t xml:space="preserve">and shorter pay-back periods. The proposed project would be implemented through two components: (i) energy efficiency investments in central government buildings; and (ii) technical assistance (TA) and project implementation support. </w:t>
      </w:r>
    </w:p>
    <w:p w14:paraId="5AF4DB38" w14:textId="3CF2EC17" w:rsidR="005D2D37" w:rsidRPr="005C5EA4" w:rsidRDefault="005D2D37" w:rsidP="005B577A">
      <w:pPr>
        <w:spacing w:before="120" w:after="120"/>
        <w:jc w:val="both"/>
        <w:rPr>
          <w:rFonts w:asciiTheme="majorHAnsi" w:hAnsiTheme="majorHAnsi" w:cstheme="majorHAnsi"/>
        </w:rPr>
      </w:pPr>
      <w:r w:rsidRPr="005C5EA4">
        <w:rPr>
          <w:rFonts w:asciiTheme="majorHAnsi" w:hAnsiTheme="majorHAnsi" w:cstheme="majorHAnsi"/>
        </w:rPr>
        <w:t xml:space="preserve">The General Directorate of Construction Affairs (GDCA) under the Ministry for Environment and Urbanization (MoEU) has been delegated to assume overall responsibility for the project. This will include completion of the necessary activities to support project preparation as well as implementation for the five-year project period. In parallel, grant funding has been mobilized from the Clean Technology Fund (CTF) to help analyze the investment needs and potential of the central government buildings. </w:t>
      </w:r>
      <w:r w:rsidR="00ED42C5" w:rsidRPr="005C5EA4">
        <w:rPr>
          <w:rFonts w:asciiTheme="majorHAnsi" w:hAnsiTheme="majorHAnsi" w:cstheme="majorHAnsi"/>
        </w:rPr>
        <w:t xml:space="preserve"> </w:t>
      </w:r>
    </w:p>
    <w:p w14:paraId="7E8AE5FB" w14:textId="77777777" w:rsidR="005D2D37" w:rsidRPr="005C5EA4" w:rsidRDefault="005D2D37" w:rsidP="005B577A">
      <w:pPr>
        <w:spacing w:before="120" w:after="120"/>
        <w:jc w:val="both"/>
        <w:rPr>
          <w:rFonts w:asciiTheme="majorHAnsi" w:hAnsiTheme="majorHAnsi" w:cstheme="majorHAnsi"/>
        </w:rPr>
      </w:pPr>
      <w:r w:rsidRPr="005C5EA4">
        <w:rPr>
          <w:rFonts w:asciiTheme="majorHAnsi" w:hAnsiTheme="majorHAnsi" w:cstheme="majorHAnsi"/>
        </w:rPr>
        <w:t xml:space="preserve">Through the Energy Efficiency in Public Buildings (EEPB) Project, approximately 500-700 public buildings will be renovated energy efficiently resulting energy savings. As the proposed projects aims to renovate public buildings with the highest energy consumption, the immediate </w:t>
      </w:r>
      <w:r w:rsidRPr="005C5EA4">
        <w:rPr>
          <w:rFonts w:asciiTheme="majorHAnsi" w:hAnsiTheme="majorHAnsi" w:cstheme="majorHAnsi"/>
        </w:rPr>
        <w:lastRenderedPageBreak/>
        <w:t>direct beneficiaries would be the public sector as the budgetary savings from the investments, resolution of budgetary constraints for central government buildings associated CO</w:t>
      </w:r>
      <w:r w:rsidRPr="005C5EA4">
        <w:rPr>
          <w:rFonts w:asciiTheme="majorHAnsi" w:hAnsiTheme="majorHAnsi" w:cstheme="majorHAnsi"/>
          <w:vertAlign w:val="subscript"/>
        </w:rPr>
        <w:t>2</w:t>
      </w:r>
      <w:r w:rsidRPr="005C5EA4">
        <w:rPr>
          <w:rFonts w:asciiTheme="majorHAnsi" w:hAnsiTheme="majorHAnsi" w:cstheme="majorHAnsi"/>
        </w:rPr>
        <w:t xml:space="preserve"> emissions reductions as a result of the energy savings (tons of CO</w:t>
      </w:r>
      <w:r w:rsidRPr="005C5EA4">
        <w:rPr>
          <w:rFonts w:asciiTheme="majorHAnsi" w:hAnsiTheme="majorHAnsi" w:cstheme="majorHAnsi"/>
          <w:vertAlign w:val="subscript"/>
        </w:rPr>
        <w:t>2</w:t>
      </w:r>
      <w:r w:rsidRPr="005C5EA4">
        <w:rPr>
          <w:rFonts w:asciiTheme="majorHAnsi" w:hAnsiTheme="majorHAnsi" w:cstheme="majorHAnsi"/>
        </w:rPr>
        <w:t xml:space="preserve"> equivalent) and also users of the public buildings (administrative staff and society) and public communities in the catchment areas of the identified facilities. </w:t>
      </w:r>
    </w:p>
    <w:p w14:paraId="31A5CAF1" w14:textId="56A48662" w:rsidR="005D2D37" w:rsidRPr="005C5EA4" w:rsidRDefault="005D2D37" w:rsidP="005B577A">
      <w:pPr>
        <w:pStyle w:val="Paranumbered"/>
        <w:numPr>
          <w:ilvl w:val="0"/>
          <w:numId w:val="0"/>
        </w:numPr>
        <w:spacing w:before="120"/>
        <w:rPr>
          <w:rFonts w:asciiTheme="majorHAnsi" w:hAnsiTheme="majorHAnsi" w:cstheme="majorHAnsi"/>
          <w:sz w:val="22"/>
          <w:szCs w:val="22"/>
        </w:rPr>
      </w:pPr>
      <w:r w:rsidRPr="005C5EA4">
        <w:rPr>
          <w:rFonts w:asciiTheme="majorHAnsi" w:hAnsiTheme="majorHAnsi" w:cstheme="majorHAnsi"/>
          <w:sz w:val="22"/>
          <w:szCs w:val="22"/>
        </w:rPr>
        <w:t>The General Directorate of Construction Affairs (GDCA)</w:t>
      </w:r>
      <w:r w:rsidRPr="005C5EA4">
        <w:rPr>
          <w:rFonts w:asciiTheme="majorHAnsi" w:eastAsia="Times New Roman" w:hAnsiTheme="majorHAnsi" w:cstheme="majorHAnsi"/>
          <w:sz w:val="22"/>
          <w:szCs w:val="22"/>
        </w:rPr>
        <w:t xml:space="preserve"> would establish a project implementation unit (PIU) which would be responsible from overall implementation of the project such as selection of the buildings, procurement of the various contractors (e.g. energy audits, technical designs, renovation works, construction supervision, savings verifications, technical assistance </w:t>
      </w:r>
      <w:r w:rsidR="00ED42C5" w:rsidRPr="005C5EA4">
        <w:rPr>
          <w:rFonts w:asciiTheme="majorHAnsi" w:eastAsia="Times New Roman" w:hAnsiTheme="majorHAnsi" w:cstheme="majorHAnsi"/>
          <w:sz w:val="22"/>
          <w:szCs w:val="22"/>
        </w:rPr>
        <w:t>or consultancies</w:t>
      </w:r>
      <w:r w:rsidRPr="005C5EA4">
        <w:rPr>
          <w:rFonts w:asciiTheme="majorHAnsi" w:eastAsia="Times New Roman" w:hAnsiTheme="majorHAnsi" w:cstheme="majorHAnsi"/>
          <w:sz w:val="22"/>
          <w:szCs w:val="22"/>
        </w:rPr>
        <w:t xml:space="preserve">, etc.). </w:t>
      </w:r>
    </w:p>
    <w:p w14:paraId="406743A9" w14:textId="347047C4" w:rsidR="005D2D37" w:rsidRPr="005C5EA4" w:rsidRDefault="005D2D37" w:rsidP="005B577A">
      <w:pPr>
        <w:spacing w:before="120"/>
        <w:jc w:val="both"/>
        <w:rPr>
          <w:rFonts w:asciiTheme="majorHAnsi" w:hAnsiTheme="majorHAnsi" w:cstheme="majorHAnsi"/>
        </w:rPr>
      </w:pPr>
      <w:r w:rsidRPr="005C5EA4">
        <w:rPr>
          <w:rFonts w:asciiTheme="majorHAnsi" w:hAnsiTheme="majorHAnsi" w:cstheme="majorHAnsi"/>
          <w:lang w:val="en-US"/>
        </w:rPr>
        <w:t xml:space="preserve">Within the framework of the Energy Efficiency in Public Buildings Project, a </w:t>
      </w:r>
      <w:r w:rsidR="001A445A" w:rsidRPr="005C5EA4">
        <w:rPr>
          <w:rFonts w:asciiTheme="majorHAnsi" w:hAnsiTheme="majorHAnsi" w:cstheme="majorHAnsi"/>
          <w:lang w:val="en-US"/>
        </w:rPr>
        <w:t>Financial Management and Disbursement Expert (PP-IC-2</w:t>
      </w:r>
      <w:r w:rsidR="00466E0E" w:rsidRPr="005C5EA4">
        <w:rPr>
          <w:rFonts w:asciiTheme="majorHAnsi" w:hAnsiTheme="majorHAnsi" w:cstheme="majorHAnsi"/>
          <w:lang w:val="en-US"/>
        </w:rPr>
        <w:t xml:space="preserve">) </w:t>
      </w:r>
      <w:r w:rsidRPr="005C5EA4">
        <w:rPr>
          <w:rFonts w:asciiTheme="majorHAnsi" w:hAnsiTheme="majorHAnsi" w:cstheme="majorHAnsi"/>
          <w:lang w:val="en-US"/>
        </w:rPr>
        <w:t xml:space="preserve">will be employed at Project Implementation Unit of the General Directorate of Construction Affairs of Ministry of Environment and Urbanization (MoEU). </w:t>
      </w:r>
    </w:p>
    <w:p w14:paraId="549B8881" w14:textId="77777777" w:rsidR="005D2D37" w:rsidRPr="005C5EA4" w:rsidRDefault="005D2D37" w:rsidP="005B577A">
      <w:pPr>
        <w:spacing w:before="120"/>
        <w:jc w:val="both"/>
        <w:rPr>
          <w:rFonts w:asciiTheme="majorHAnsi" w:hAnsiTheme="majorHAnsi" w:cstheme="majorHAnsi"/>
        </w:rPr>
      </w:pPr>
    </w:p>
    <w:p w14:paraId="6DD09C18" w14:textId="77777777" w:rsidR="005D2D37" w:rsidRPr="005C5EA4" w:rsidRDefault="005D2D37" w:rsidP="005D2D37">
      <w:pPr>
        <w:widowControl/>
        <w:numPr>
          <w:ilvl w:val="0"/>
          <w:numId w:val="3"/>
        </w:numPr>
        <w:autoSpaceDE/>
        <w:autoSpaceDN/>
        <w:jc w:val="both"/>
        <w:rPr>
          <w:rFonts w:asciiTheme="majorHAnsi" w:hAnsiTheme="majorHAnsi" w:cstheme="majorHAnsi"/>
          <w:b/>
          <w:lang w:val="en-US"/>
        </w:rPr>
      </w:pPr>
      <w:r w:rsidRPr="005C5EA4">
        <w:rPr>
          <w:rFonts w:asciiTheme="majorHAnsi" w:hAnsiTheme="majorHAnsi" w:cstheme="majorHAnsi"/>
          <w:b/>
          <w:lang w:val="en-US"/>
        </w:rPr>
        <w:t>OBJECTIVES</w:t>
      </w:r>
    </w:p>
    <w:p w14:paraId="77013FBF" w14:textId="17FF9F5F" w:rsidR="005D2D37" w:rsidRDefault="008056EF" w:rsidP="008056EF">
      <w:pPr>
        <w:pStyle w:val="GvdeMetniGirintisi"/>
        <w:spacing w:before="120"/>
        <w:ind w:left="0"/>
        <w:jc w:val="both"/>
        <w:rPr>
          <w:rFonts w:asciiTheme="majorHAnsi" w:hAnsiTheme="majorHAnsi" w:cstheme="majorHAnsi"/>
        </w:rPr>
      </w:pPr>
      <w:r w:rsidRPr="005C5EA4">
        <w:rPr>
          <w:rFonts w:asciiTheme="majorHAnsi" w:hAnsiTheme="majorHAnsi" w:cstheme="majorHAnsi"/>
        </w:rPr>
        <w:t xml:space="preserve">The main objective is to employ an experienced </w:t>
      </w:r>
      <w:r w:rsidRPr="005C5EA4">
        <w:rPr>
          <w:rFonts w:asciiTheme="majorHAnsi" w:hAnsiTheme="majorHAnsi" w:cstheme="majorHAnsi"/>
          <w:lang w:val="en-US"/>
        </w:rPr>
        <w:t xml:space="preserve">Financial Management and </w:t>
      </w:r>
      <w:r w:rsidR="00466E0E" w:rsidRPr="005C5EA4">
        <w:rPr>
          <w:rFonts w:asciiTheme="majorHAnsi" w:hAnsiTheme="majorHAnsi" w:cstheme="majorHAnsi"/>
          <w:lang w:val="en-US"/>
        </w:rPr>
        <w:t>Disbursement</w:t>
      </w:r>
      <w:r w:rsidRPr="005C5EA4">
        <w:rPr>
          <w:rFonts w:asciiTheme="majorHAnsi" w:hAnsiTheme="majorHAnsi" w:cstheme="majorHAnsi"/>
          <w:lang w:val="en-US"/>
        </w:rPr>
        <w:t xml:space="preserve"> </w:t>
      </w:r>
      <w:r w:rsidR="00466E0E" w:rsidRPr="005C5EA4">
        <w:rPr>
          <w:rFonts w:asciiTheme="majorHAnsi" w:hAnsiTheme="majorHAnsi" w:cstheme="majorHAnsi"/>
          <w:lang w:val="en-US"/>
        </w:rPr>
        <w:t>Expert</w:t>
      </w:r>
      <w:r w:rsidRPr="005C5EA4">
        <w:rPr>
          <w:rFonts w:asciiTheme="majorHAnsi" w:hAnsiTheme="majorHAnsi" w:cstheme="majorHAnsi"/>
          <w:lang w:val="en-US"/>
        </w:rPr>
        <w:t xml:space="preserve"> who will work in the Project Implementation Unit (PIU) to support implementation, co-ordination and supervision</w:t>
      </w:r>
      <w:r w:rsidRPr="005C5EA4">
        <w:rPr>
          <w:rFonts w:asciiTheme="majorHAnsi" w:hAnsiTheme="majorHAnsi" w:cstheme="majorHAnsi"/>
        </w:rPr>
        <w:t xml:space="preserve"> of the Project and ensure that the World Bank financial management guidelines and local financial management requirements have been complied with</w:t>
      </w:r>
      <w:r w:rsidR="005D2D37" w:rsidRPr="005C5EA4">
        <w:rPr>
          <w:rFonts w:asciiTheme="majorHAnsi" w:hAnsiTheme="majorHAnsi" w:cstheme="majorHAnsi"/>
        </w:rPr>
        <w:t>, as follows:</w:t>
      </w:r>
    </w:p>
    <w:p w14:paraId="4491B2D6" w14:textId="77777777" w:rsidR="001832DC" w:rsidRDefault="001832DC" w:rsidP="008056EF">
      <w:pPr>
        <w:pStyle w:val="GvdeMetniGirintisi"/>
        <w:spacing w:before="120"/>
        <w:ind w:left="0"/>
        <w:jc w:val="both"/>
        <w:rPr>
          <w:rFonts w:asciiTheme="majorHAnsi" w:hAnsiTheme="majorHAnsi" w:cstheme="majorHAnsi"/>
        </w:rPr>
      </w:pPr>
    </w:p>
    <w:p w14:paraId="05F78C7C" w14:textId="77777777" w:rsidR="005D2D37" w:rsidRPr="005C5EA4" w:rsidRDefault="005D2D37" w:rsidP="005D2D37">
      <w:pPr>
        <w:widowControl/>
        <w:numPr>
          <w:ilvl w:val="0"/>
          <w:numId w:val="3"/>
        </w:numPr>
        <w:autoSpaceDE/>
        <w:autoSpaceDN/>
        <w:jc w:val="both"/>
        <w:rPr>
          <w:rFonts w:asciiTheme="majorHAnsi" w:hAnsiTheme="majorHAnsi" w:cstheme="majorHAnsi"/>
          <w:b/>
          <w:lang w:val="en-US"/>
        </w:rPr>
      </w:pPr>
      <w:r w:rsidRPr="005C5EA4">
        <w:rPr>
          <w:rFonts w:asciiTheme="majorHAnsi" w:hAnsiTheme="majorHAnsi" w:cstheme="majorHAnsi"/>
          <w:b/>
          <w:lang w:val="en-US"/>
        </w:rPr>
        <w:t xml:space="preserve">SCOPE OF THE SERVICES </w:t>
      </w:r>
    </w:p>
    <w:p w14:paraId="6E808A94" w14:textId="71CDA341"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The consultant shall have responsibility for project financial management and disbursement activities under the TEEPB Project as required in the Loan and grant agreements;</w:t>
      </w:r>
    </w:p>
    <w:p w14:paraId="54513119"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Ensure Bank`s financial management, disbursements, and auditing guidelines are followed;</w:t>
      </w:r>
    </w:p>
    <w:p w14:paraId="49D5641F"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Advice the Project Coordinator and Finance Department of MoEU on all legal and financial management aspects of the Project, with an emphasis on strategic issues, financial reporting, planning and budgeting, and flow of funds to meet overall Project objective;</w:t>
      </w:r>
    </w:p>
    <w:p w14:paraId="1A6EE383" w14:textId="7B54715B"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lastRenderedPageBreak/>
        <w:t>Execute all necessary work related to budgeting, accounting, disbursements, payments, and banks in coordination with MoEU and the Ministry of Treasury and Finance (MoTF);</w:t>
      </w:r>
    </w:p>
    <w:p w14:paraId="2B1AE1CC"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Establish internal control procedures to ensure that the project funds are used for the purposes intended;</w:t>
      </w:r>
    </w:p>
    <w:p w14:paraId="41551458"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Utilize Designated Accounts and monitor the financial flows resulting from the realization of contracts and implementation of individual activities;</w:t>
      </w:r>
    </w:p>
    <w:p w14:paraId="77FA4783"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Maintain the Project’s accounting books and records through the use of accounting software and ensure that there is proper and adequate documentation to support all of the project’s transactions;</w:t>
      </w:r>
    </w:p>
    <w:p w14:paraId="57965ABC"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Advice on legal aspects, contractual procedures across the implementation of projects;</w:t>
      </w:r>
    </w:p>
    <w:p w14:paraId="3C9E04E0" w14:textId="7D710D6E" w:rsidR="00A078D2" w:rsidRPr="005C5EA4" w:rsidRDefault="00A921E6"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Ensuring that </w:t>
      </w:r>
      <w:r w:rsidR="008056EF" w:rsidRPr="005C5EA4">
        <w:rPr>
          <w:rFonts w:asciiTheme="majorHAnsi" w:hAnsiTheme="majorHAnsi" w:cstheme="majorHAnsi"/>
        </w:rPr>
        <w:t xml:space="preserve">reliable accounting records </w:t>
      </w:r>
      <w:r w:rsidRPr="005C5EA4">
        <w:rPr>
          <w:rFonts w:asciiTheme="majorHAnsi" w:hAnsiTheme="majorHAnsi" w:cstheme="majorHAnsi"/>
        </w:rPr>
        <w:t xml:space="preserve">are maintained and </w:t>
      </w:r>
      <w:r w:rsidR="008056EF" w:rsidRPr="005C5EA4">
        <w:rPr>
          <w:rFonts w:asciiTheme="majorHAnsi" w:hAnsiTheme="majorHAnsi" w:cstheme="majorHAnsi"/>
        </w:rPr>
        <w:t xml:space="preserve">auditable financial statements required by the World Bank procedures </w:t>
      </w:r>
      <w:r w:rsidR="00A078D2" w:rsidRPr="005C5EA4">
        <w:rPr>
          <w:rFonts w:asciiTheme="majorHAnsi" w:hAnsiTheme="majorHAnsi" w:cstheme="majorHAnsi"/>
        </w:rPr>
        <w:t>are prepared.</w:t>
      </w:r>
    </w:p>
    <w:p w14:paraId="3E23B8BC" w14:textId="78FFA2E3" w:rsidR="008056EF" w:rsidRPr="005C5EA4" w:rsidRDefault="00A078D2"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Preparation of </w:t>
      </w:r>
      <w:r w:rsidR="008056EF" w:rsidRPr="005C5EA4">
        <w:rPr>
          <w:rFonts w:asciiTheme="majorHAnsi" w:hAnsiTheme="majorHAnsi" w:cstheme="majorHAnsi"/>
        </w:rPr>
        <w:t xml:space="preserve">management accounting information </w:t>
      </w:r>
      <w:r w:rsidRPr="005C5EA4">
        <w:rPr>
          <w:rFonts w:asciiTheme="majorHAnsi" w:hAnsiTheme="majorHAnsi" w:cstheme="majorHAnsi"/>
        </w:rPr>
        <w:t xml:space="preserve">required for </w:t>
      </w:r>
      <w:r w:rsidR="008056EF" w:rsidRPr="005C5EA4">
        <w:rPr>
          <w:rFonts w:asciiTheme="majorHAnsi" w:hAnsiTheme="majorHAnsi" w:cstheme="majorHAnsi"/>
        </w:rPr>
        <w:t xml:space="preserve">managing and monitoring </w:t>
      </w:r>
      <w:r w:rsidRPr="005C5EA4">
        <w:rPr>
          <w:rFonts w:asciiTheme="majorHAnsi" w:hAnsiTheme="majorHAnsi" w:cstheme="majorHAnsi"/>
        </w:rPr>
        <w:t>the Project</w:t>
      </w:r>
      <w:r w:rsidR="008056EF" w:rsidRPr="005C5EA4">
        <w:rPr>
          <w:rFonts w:asciiTheme="majorHAnsi" w:hAnsiTheme="majorHAnsi" w:cstheme="majorHAnsi"/>
        </w:rPr>
        <w:t>;</w:t>
      </w:r>
    </w:p>
    <w:p w14:paraId="7B72E759"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Preparation and analysis of financial tables;</w:t>
      </w:r>
    </w:p>
    <w:p w14:paraId="76AE266F" w14:textId="77777777" w:rsidR="00F87BB6" w:rsidRPr="005C5EA4" w:rsidRDefault="00F87BB6" w:rsidP="00F87BB6">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Prepare Withdrawal Applications and supporting documentation to secure funds from IBRD for financing of project expenditures. Coordinate closely with the MoEU/PIU and Ministry of Treasury and Finance (MF) in securing authorizations and processing payments. </w:t>
      </w:r>
    </w:p>
    <w:p w14:paraId="0222467C" w14:textId="70D618BE"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Prepar</w:t>
      </w:r>
      <w:r w:rsidR="00A078D2" w:rsidRPr="005C5EA4">
        <w:rPr>
          <w:rFonts w:asciiTheme="majorHAnsi" w:hAnsiTheme="majorHAnsi" w:cstheme="majorHAnsi"/>
        </w:rPr>
        <w:t xml:space="preserve">ation of </w:t>
      </w:r>
      <w:r w:rsidRPr="005C5EA4">
        <w:rPr>
          <w:rFonts w:asciiTheme="majorHAnsi" w:hAnsiTheme="majorHAnsi" w:cstheme="majorHAnsi"/>
        </w:rPr>
        <w:t xml:space="preserve">payment documents </w:t>
      </w:r>
      <w:r w:rsidR="00A078D2" w:rsidRPr="005C5EA4">
        <w:rPr>
          <w:rFonts w:asciiTheme="majorHAnsi" w:hAnsiTheme="majorHAnsi" w:cstheme="majorHAnsi"/>
        </w:rPr>
        <w:t xml:space="preserve">required </w:t>
      </w:r>
      <w:r w:rsidRPr="005C5EA4">
        <w:rPr>
          <w:rFonts w:asciiTheme="majorHAnsi" w:hAnsiTheme="majorHAnsi" w:cstheme="majorHAnsi"/>
        </w:rPr>
        <w:t xml:space="preserve">for payment of project expenditures financed from the loan and grant funds. </w:t>
      </w:r>
    </w:p>
    <w:p w14:paraId="77F6ADFA" w14:textId="60802F6D"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Regular preparation of budgets, cash flows and investment program related </w:t>
      </w:r>
      <w:r w:rsidR="00A078D2" w:rsidRPr="005C5EA4">
        <w:rPr>
          <w:rFonts w:asciiTheme="majorHAnsi" w:hAnsiTheme="majorHAnsi" w:cstheme="majorHAnsi"/>
        </w:rPr>
        <w:t>documents</w:t>
      </w:r>
      <w:r w:rsidRPr="005C5EA4">
        <w:rPr>
          <w:rFonts w:asciiTheme="majorHAnsi" w:hAnsiTheme="majorHAnsi" w:cstheme="majorHAnsi"/>
        </w:rPr>
        <w:t>;</w:t>
      </w:r>
    </w:p>
    <w:p w14:paraId="4D7D5319" w14:textId="4481F7E8" w:rsidR="008056EF" w:rsidRPr="005C5EA4" w:rsidRDefault="00A078D2"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M</w:t>
      </w:r>
      <w:r w:rsidR="008056EF" w:rsidRPr="005C5EA4">
        <w:rPr>
          <w:rFonts w:asciiTheme="majorHAnsi" w:hAnsiTheme="majorHAnsi" w:cstheme="majorHAnsi"/>
        </w:rPr>
        <w:t xml:space="preserve">onitoring </w:t>
      </w:r>
      <w:r w:rsidRPr="005C5EA4">
        <w:rPr>
          <w:rFonts w:asciiTheme="majorHAnsi" w:hAnsiTheme="majorHAnsi" w:cstheme="majorHAnsi"/>
        </w:rPr>
        <w:t xml:space="preserve">the financial aspects of </w:t>
      </w:r>
      <w:r w:rsidR="008056EF" w:rsidRPr="005C5EA4">
        <w:rPr>
          <w:rFonts w:asciiTheme="majorHAnsi" w:hAnsiTheme="majorHAnsi" w:cstheme="majorHAnsi"/>
        </w:rPr>
        <w:t xml:space="preserve">contracts awarded for the packages foreseen in the procurement plan, including following up of payment documents and ensuring timely execution of payments to suppliers, contractors and consultants in accordance with contract conditions. </w:t>
      </w:r>
    </w:p>
    <w:p w14:paraId="30831D45" w14:textId="13441888"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Preparation of the quarterly Interim Un-audited Financial Reports and submission of these reports to the World Bank on a timely </w:t>
      </w:r>
      <w:r w:rsidRPr="005C5EA4">
        <w:rPr>
          <w:rFonts w:asciiTheme="majorHAnsi" w:hAnsiTheme="majorHAnsi" w:cstheme="majorHAnsi"/>
        </w:rPr>
        <w:lastRenderedPageBreak/>
        <w:t xml:space="preserve">basis. </w:t>
      </w:r>
    </w:p>
    <w:p w14:paraId="366DD460" w14:textId="7A13CEC1" w:rsidR="00F87BB6" w:rsidRPr="005C5EA4" w:rsidRDefault="00F87BB6"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Coordinating with other departments within the Project Implementation Unit in providing financial information relating to the reports they prepare including procurement reports and disbursement projections. </w:t>
      </w:r>
    </w:p>
    <w:p w14:paraId="3A8DFE59"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Ensure safekeeping of project assets, financial documentation, records and reports for review by Bank missions and external Auditors.</w:t>
      </w:r>
    </w:p>
    <w:p w14:paraId="74637951"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Maintain complete project records and files. These documents should be made available to Bank missions and auditors.</w:t>
      </w:r>
    </w:p>
    <w:p w14:paraId="2F8BAD9D" w14:textId="65818B9B" w:rsidR="005C5EA4" w:rsidRDefault="008056EF" w:rsidP="005C5EA4">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Provide access to reports and other necessary documents for audit</w:t>
      </w:r>
      <w:r w:rsidR="005F0F0A">
        <w:rPr>
          <w:rFonts w:asciiTheme="majorHAnsi" w:hAnsiTheme="majorHAnsi" w:cstheme="majorHAnsi"/>
        </w:rPr>
        <w:t>ing by the independent auditors.</w:t>
      </w:r>
    </w:p>
    <w:p w14:paraId="4D7B7532" w14:textId="3ADF9CB5" w:rsidR="005D2D37" w:rsidRPr="005C5EA4" w:rsidRDefault="005D2D37" w:rsidP="005C5EA4">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The Consultant shall conduct other activities in </w:t>
      </w:r>
      <w:r w:rsidR="008056EF" w:rsidRPr="005C5EA4">
        <w:rPr>
          <w:rFonts w:asciiTheme="majorHAnsi" w:hAnsiTheme="majorHAnsi" w:cstheme="majorHAnsi"/>
        </w:rPr>
        <w:t>project financial management and disbursement activities</w:t>
      </w:r>
      <w:r w:rsidRPr="005C5EA4">
        <w:rPr>
          <w:rFonts w:asciiTheme="majorHAnsi" w:hAnsiTheme="majorHAnsi" w:cstheme="majorHAnsi"/>
        </w:rPr>
        <w:t xml:space="preserve"> entrusted by the GDCA's PIU.</w:t>
      </w:r>
    </w:p>
    <w:p w14:paraId="7CACF196" w14:textId="77777777" w:rsidR="008056EF" w:rsidRPr="005C5EA4" w:rsidRDefault="008056EF" w:rsidP="008056EF">
      <w:pPr>
        <w:jc w:val="both"/>
        <w:rPr>
          <w:rFonts w:asciiTheme="majorHAnsi" w:hAnsiTheme="majorHAnsi" w:cstheme="majorHAnsi"/>
        </w:rPr>
      </w:pPr>
    </w:p>
    <w:p w14:paraId="128756D1" w14:textId="77777777" w:rsidR="005D2D37" w:rsidRPr="005C5EA4" w:rsidRDefault="005D2D37" w:rsidP="005D2D37">
      <w:pPr>
        <w:pStyle w:val="GvdeMetniGirintisi"/>
        <w:numPr>
          <w:ilvl w:val="0"/>
          <w:numId w:val="3"/>
        </w:numPr>
        <w:jc w:val="both"/>
        <w:rPr>
          <w:rFonts w:asciiTheme="majorHAnsi" w:hAnsiTheme="majorHAnsi" w:cstheme="majorHAnsi"/>
          <w:b/>
        </w:rPr>
      </w:pPr>
      <w:r w:rsidRPr="005C5EA4">
        <w:rPr>
          <w:rFonts w:asciiTheme="majorHAnsi" w:hAnsiTheme="majorHAnsi" w:cstheme="majorHAnsi"/>
          <w:b/>
          <w:lang w:val="en-US"/>
        </w:rPr>
        <w:t>DURATION OF THE SERVICES</w:t>
      </w:r>
    </w:p>
    <w:p w14:paraId="6D1A43B3" w14:textId="2486A5D8" w:rsidR="00AD2873" w:rsidRDefault="005C5EA4" w:rsidP="00AD2873">
      <w:pPr>
        <w:pStyle w:val="Default"/>
        <w:spacing w:after="120"/>
        <w:jc w:val="both"/>
        <w:rPr>
          <w:rFonts w:asciiTheme="majorHAnsi" w:hAnsiTheme="majorHAnsi" w:cstheme="majorHAnsi"/>
          <w:spacing w:val="-2"/>
          <w:sz w:val="22"/>
          <w:szCs w:val="22"/>
        </w:rPr>
      </w:pPr>
      <w:bookmarkStart w:id="1" w:name="_Hlk15485272"/>
      <w:r w:rsidRPr="009D4DE7">
        <w:rPr>
          <w:rFonts w:asciiTheme="majorHAnsi" w:hAnsiTheme="majorHAnsi" w:cstheme="majorHAnsi"/>
          <w:sz w:val="22"/>
          <w:szCs w:val="22"/>
        </w:rPr>
        <w:t xml:space="preserve">The services will be required on a full-time basis. </w:t>
      </w:r>
      <w:r w:rsidR="00AD2873" w:rsidRPr="005C5EA4">
        <w:rPr>
          <w:rFonts w:asciiTheme="majorHAnsi" w:hAnsiTheme="majorHAnsi" w:cstheme="majorHAnsi"/>
          <w:spacing w:val="-2"/>
          <w:sz w:val="22"/>
          <w:szCs w:val="22"/>
        </w:rPr>
        <w:t xml:space="preserve">The Consultant </w:t>
      </w:r>
      <w:r w:rsidR="00714331" w:rsidRPr="005C5EA4">
        <w:rPr>
          <w:rFonts w:asciiTheme="majorHAnsi" w:hAnsiTheme="majorHAnsi" w:cstheme="majorHAnsi"/>
          <w:spacing w:val="-2"/>
          <w:sz w:val="22"/>
          <w:szCs w:val="22"/>
        </w:rPr>
        <w:t xml:space="preserve">is expected to </w:t>
      </w:r>
      <w:r w:rsidR="00C27FA3" w:rsidRPr="005C5EA4">
        <w:rPr>
          <w:rFonts w:asciiTheme="majorHAnsi" w:hAnsiTheme="majorHAnsi" w:cstheme="majorHAnsi"/>
          <w:spacing w:val="-2"/>
          <w:sz w:val="22"/>
          <w:szCs w:val="22"/>
        </w:rPr>
        <w:t xml:space="preserve">commence </w:t>
      </w:r>
      <w:r w:rsidR="00714331" w:rsidRPr="005C5EA4">
        <w:rPr>
          <w:rFonts w:asciiTheme="majorHAnsi" w:hAnsiTheme="majorHAnsi" w:cstheme="majorHAnsi"/>
          <w:spacing w:val="-2"/>
          <w:sz w:val="22"/>
          <w:szCs w:val="22"/>
        </w:rPr>
        <w:t xml:space="preserve">work from December 2019, </w:t>
      </w:r>
      <w:r w:rsidR="00AD2873" w:rsidRPr="005C5EA4">
        <w:rPr>
          <w:rFonts w:asciiTheme="majorHAnsi" w:hAnsiTheme="majorHAnsi" w:cstheme="majorHAnsi"/>
          <w:spacing w:val="-2"/>
          <w:sz w:val="22"/>
          <w:szCs w:val="22"/>
        </w:rPr>
        <w:t xml:space="preserve">with </w:t>
      </w:r>
      <w:r w:rsidR="00ED42C5" w:rsidRPr="005C5EA4">
        <w:rPr>
          <w:rFonts w:asciiTheme="majorHAnsi" w:hAnsiTheme="majorHAnsi" w:cstheme="majorHAnsi"/>
          <w:spacing w:val="-2"/>
          <w:sz w:val="22"/>
          <w:szCs w:val="22"/>
        </w:rPr>
        <w:t>two</w:t>
      </w:r>
      <w:r w:rsidR="00AD2873" w:rsidRPr="005C5EA4">
        <w:rPr>
          <w:rFonts w:asciiTheme="majorHAnsi" w:hAnsiTheme="majorHAnsi" w:cstheme="majorHAnsi"/>
          <w:spacing w:val="-2"/>
          <w:sz w:val="22"/>
          <w:szCs w:val="22"/>
        </w:rPr>
        <w:t xml:space="preserve"> months’ probation period and renewable 1-year contract</w:t>
      </w:r>
      <w:r w:rsidR="00714331" w:rsidRPr="005C5EA4">
        <w:rPr>
          <w:rFonts w:asciiTheme="majorHAnsi" w:hAnsiTheme="majorHAnsi" w:cstheme="majorHAnsi"/>
          <w:spacing w:val="-2"/>
          <w:sz w:val="22"/>
          <w:szCs w:val="22"/>
        </w:rPr>
        <w:t>,</w:t>
      </w:r>
      <w:r w:rsidR="00AD2873" w:rsidRPr="005C5EA4">
        <w:rPr>
          <w:rFonts w:asciiTheme="majorHAnsi" w:hAnsiTheme="majorHAnsi" w:cstheme="majorHAnsi"/>
          <w:spacing w:val="-2"/>
          <w:sz w:val="22"/>
          <w:szCs w:val="22"/>
        </w:rPr>
        <w:t xml:space="preserve"> if performance is satisfactory.  </w:t>
      </w:r>
    </w:p>
    <w:p w14:paraId="5C950ABC" w14:textId="77777777" w:rsidR="001832DC" w:rsidRPr="005C5EA4" w:rsidRDefault="001832DC" w:rsidP="00AD2873">
      <w:pPr>
        <w:pStyle w:val="Default"/>
        <w:spacing w:after="120"/>
        <w:jc w:val="both"/>
        <w:rPr>
          <w:rFonts w:asciiTheme="majorHAnsi" w:hAnsiTheme="majorHAnsi" w:cstheme="majorHAnsi"/>
          <w:spacing w:val="-2"/>
          <w:sz w:val="22"/>
          <w:szCs w:val="22"/>
        </w:rPr>
      </w:pPr>
    </w:p>
    <w:bookmarkEnd w:id="1"/>
    <w:p w14:paraId="23A41793" w14:textId="77777777" w:rsidR="005D2D37" w:rsidRPr="005C5EA4" w:rsidRDefault="005D2D37" w:rsidP="005D2D37">
      <w:pPr>
        <w:widowControl/>
        <w:numPr>
          <w:ilvl w:val="0"/>
          <w:numId w:val="3"/>
        </w:numPr>
        <w:autoSpaceDE/>
        <w:autoSpaceDN/>
        <w:spacing w:after="120"/>
        <w:jc w:val="both"/>
        <w:rPr>
          <w:rFonts w:asciiTheme="majorHAnsi" w:hAnsiTheme="majorHAnsi" w:cstheme="majorHAnsi"/>
          <w:b/>
          <w:lang w:val="en-US"/>
        </w:rPr>
      </w:pPr>
      <w:r w:rsidRPr="005C5EA4">
        <w:rPr>
          <w:rFonts w:asciiTheme="majorHAnsi" w:hAnsiTheme="majorHAnsi" w:cstheme="majorHAnsi"/>
          <w:b/>
          <w:lang w:val="en-US"/>
        </w:rPr>
        <w:t>QUALIFICATION REQUIREMENTS</w:t>
      </w:r>
    </w:p>
    <w:p w14:paraId="27D50EE4" w14:textId="77777777" w:rsidR="008056EF" w:rsidRPr="005C5EA4" w:rsidRDefault="008056EF" w:rsidP="00970436">
      <w:pPr>
        <w:pStyle w:val="ListeParagraf"/>
        <w:numPr>
          <w:ilvl w:val="0"/>
          <w:numId w:val="10"/>
        </w:numPr>
        <w:spacing w:before="120"/>
        <w:contextualSpacing w:val="0"/>
        <w:jc w:val="both"/>
        <w:rPr>
          <w:rFonts w:asciiTheme="majorHAnsi" w:hAnsiTheme="majorHAnsi" w:cstheme="majorHAnsi"/>
        </w:rPr>
      </w:pPr>
      <w:r w:rsidRPr="005C5EA4">
        <w:rPr>
          <w:rFonts w:asciiTheme="majorHAnsi" w:hAnsiTheme="majorHAnsi" w:cstheme="majorHAnsi"/>
        </w:rPr>
        <w:t>University/higher education in economics, financial or business administration, accountancy, public administration or related discipline relevant for the project;</w:t>
      </w:r>
    </w:p>
    <w:p w14:paraId="33A90F0E" w14:textId="2C41A72A" w:rsidR="008056EF" w:rsidRPr="005C5EA4" w:rsidRDefault="008056EF" w:rsidP="00970436">
      <w:pPr>
        <w:pStyle w:val="ListeParagraf"/>
        <w:numPr>
          <w:ilvl w:val="0"/>
          <w:numId w:val="10"/>
        </w:numPr>
        <w:spacing w:before="120"/>
        <w:contextualSpacing w:val="0"/>
        <w:jc w:val="both"/>
        <w:rPr>
          <w:rFonts w:asciiTheme="majorHAnsi" w:hAnsiTheme="majorHAnsi" w:cstheme="majorHAnsi"/>
        </w:rPr>
      </w:pPr>
      <w:r w:rsidRPr="005C5EA4">
        <w:rPr>
          <w:rFonts w:asciiTheme="majorHAnsi" w:hAnsiTheme="majorHAnsi" w:cstheme="majorHAnsi"/>
        </w:rPr>
        <w:t xml:space="preserve">At least 5 years professional experience in financial management/administrative level in a development organization, commercial organization or public administration organization preferably </w:t>
      </w:r>
      <w:r w:rsidR="004F280E" w:rsidRPr="005C5EA4">
        <w:rPr>
          <w:rFonts w:asciiTheme="majorHAnsi" w:hAnsiTheme="majorHAnsi" w:cstheme="majorHAnsi"/>
        </w:rPr>
        <w:t xml:space="preserve">with an </w:t>
      </w:r>
      <w:r w:rsidRPr="005C5EA4">
        <w:rPr>
          <w:rFonts w:asciiTheme="majorHAnsi" w:hAnsiTheme="majorHAnsi" w:cstheme="majorHAnsi"/>
        </w:rPr>
        <w:t>auditing background;</w:t>
      </w:r>
    </w:p>
    <w:p w14:paraId="77B357D6" w14:textId="18B08863" w:rsidR="008056EF" w:rsidRPr="005C5EA4" w:rsidRDefault="008056EF" w:rsidP="00970436">
      <w:pPr>
        <w:pStyle w:val="ListeParagraf"/>
        <w:numPr>
          <w:ilvl w:val="0"/>
          <w:numId w:val="10"/>
        </w:numPr>
        <w:spacing w:before="120"/>
        <w:contextualSpacing w:val="0"/>
        <w:jc w:val="both"/>
        <w:rPr>
          <w:rFonts w:asciiTheme="majorHAnsi" w:hAnsiTheme="majorHAnsi" w:cstheme="majorHAnsi"/>
        </w:rPr>
      </w:pPr>
      <w:r w:rsidRPr="005C5EA4">
        <w:rPr>
          <w:rFonts w:asciiTheme="majorHAnsi" w:hAnsiTheme="majorHAnsi" w:cstheme="majorHAnsi"/>
        </w:rPr>
        <w:t>Preferably have experience in projects financed by the international investment and development institutions;</w:t>
      </w:r>
    </w:p>
    <w:p w14:paraId="76781F5C" w14:textId="77777777" w:rsidR="004F280E" w:rsidRPr="005C5EA4" w:rsidRDefault="004F280E" w:rsidP="00970436">
      <w:pPr>
        <w:pStyle w:val="ListeParagraf"/>
        <w:numPr>
          <w:ilvl w:val="0"/>
          <w:numId w:val="10"/>
        </w:numPr>
        <w:spacing w:before="120"/>
        <w:contextualSpacing w:val="0"/>
        <w:jc w:val="both"/>
        <w:rPr>
          <w:rFonts w:asciiTheme="majorHAnsi" w:hAnsiTheme="majorHAnsi" w:cstheme="majorHAnsi"/>
        </w:rPr>
      </w:pPr>
      <w:r w:rsidRPr="005C5EA4">
        <w:rPr>
          <w:rFonts w:asciiTheme="majorHAnsi" w:hAnsiTheme="majorHAnsi" w:cstheme="majorHAnsi"/>
        </w:rPr>
        <w:t>Preferably experience in implementing World bank financial management and disbursement procedures</w:t>
      </w:r>
    </w:p>
    <w:p w14:paraId="363D9F15" w14:textId="476CFE07" w:rsidR="008056EF" w:rsidRPr="005C5EA4" w:rsidRDefault="008056EF" w:rsidP="00970436">
      <w:pPr>
        <w:pStyle w:val="ListeParagraf"/>
        <w:numPr>
          <w:ilvl w:val="0"/>
          <w:numId w:val="10"/>
        </w:numPr>
        <w:spacing w:before="120"/>
        <w:contextualSpacing w:val="0"/>
        <w:jc w:val="both"/>
        <w:rPr>
          <w:rFonts w:asciiTheme="majorHAnsi" w:hAnsiTheme="majorHAnsi" w:cstheme="majorHAnsi"/>
        </w:rPr>
      </w:pPr>
      <w:r w:rsidRPr="005C5EA4">
        <w:rPr>
          <w:rFonts w:asciiTheme="majorHAnsi" w:hAnsiTheme="majorHAnsi" w:cstheme="majorHAnsi"/>
        </w:rPr>
        <w:lastRenderedPageBreak/>
        <w:t>Familiarity with Government of Turkey administrative and bureaucratic procedures</w:t>
      </w:r>
      <w:r w:rsidR="005C5EA4">
        <w:rPr>
          <w:rFonts w:asciiTheme="majorHAnsi" w:hAnsiTheme="majorHAnsi" w:cstheme="majorHAnsi"/>
        </w:rPr>
        <w:t xml:space="preserve">, </w:t>
      </w:r>
      <w:r w:rsidR="004F280E" w:rsidRPr="005C5EA4">
        <w:rPr>
          <w:rFonts w:asciiTheme="majorHAnsi" w:hAnsiTheme="majorHAnsi" w:cstheme="majorHAnsi"/>
        </w:rPr>
        <w:t>especially relating to implementation of foreign financed projects</w:t>
      </w:r>
      <w:r w:rsidRPr="005C5EA4">
        <w:rPr>
          <w:rFonts w:asciiTheme="majorHAnsi" w:hAnsiTheme="majorHAnsi" w:cstheme="majorHAnsi"/>
        </w:rPr>
        <w:t>;</w:t>
      </w:r>
    </w:p>
    <w:p w14:paraId="750CC9A8" w14:textId="0F23093B" w:rsidR="008056EF" w:rsidRPr="005C5EA4" w:rsidRDefault="008056EF" w:rsidP="00970436">
      <w:pPr>
        <w:pStyle w:val="ListeParagraf"/>
        <w:numPr>
          <w:ilvl w:val="0"/>
          <w:numId w:val="10"/>
        </w:numPr>
        <w:spacing w:before="120"/>
        <w:contextualSpacing w:val="0"/>
        <w:jc w:val="both"/>
        <w:rPr>
          <w:rFonts w:asciiTheme="majorHAnsi" w:hAnsiTheme="majorHAnsi" w:cstheme="majorHAnsi"/>
        </w:rPr>
      </w:pPr>
      <w:r w:rsidRPr="005C5EA4">
        <w:rPr>
          <w:rFonts w:asciiTheme="majorHAnsi" w:hAnsiTheme="majorHAnsi" w:cstheme="majorHAnsi"/>
        </w:rPr>
        <w:t xml:space="preserve">Demonstrated skills in </w:t>
      </w:r>
      <w:r w:rsidR="004F280E" w:rsidRPr="005C5EA4">
        <w:rPr>
          <w:rFonts w:asciiTheme="majorHAnsi" w:hAnsiTheme="majorHAnsi" w:cstheme="majorHAnsi"/>
        </w:rPr>
        <w:t>accounting and financial reporting</w:t>
      </w:r>
      <w:r w:rsidRPr="005C5EA4">
        <w:rPr>
          <w:rFonts w:asciiTheme="majorHAnsi" w:hAnsiTheme="majorHAnsi" w:cstheme="majorHAnsi"/>
        </w:rPr>
        <w:t>;</w:t>
      </w:r>
    </w:p>
    <w:p w14:paraId="46661974" w14:textId="4E25DCDF" w:rsidR="005A2C4D" w:rsidRPr="005C5EA4" w:rsidRDefault="008056EF" w:rsidP="00970436">
      <w:pPr>
        <w:pStyle w:val="GvdeMetniGirintisi"/>
        <w:widowControl/>
        <w:numPr>
          <w:ilvl w:val="0"/>
          <w:numId w:val="10"/>
        </w:numPr>
        <w:autoSpaceDE/>
        <w:autoSpaceDN/>
        <w:spacing w:before="120" w:after="0"/>
        <w:jc w:val="both"/>
        <w:rPr>
          <w:rFonts w:asciiTheme="majorHAnsi" w:hAnsiTheme="majorHAnsi" w:cstheme="majorHAnsi"/>
        </w:rPr>
      </w:pPr>
      <w:r w:rsidRPr="005C5EA4">
        <w:rPr>
          <w:rFonts w:asciiTheme="majorHAnsi" w:hAnsiTheme="majorHAnsi" w:cstheme="majorHAnsi"/>
        </w:rPr>
        <w:t>Proficien</w:t>
      </w:r>
      <w:r w:rsidR="004F280E" w:rsidRPr="005C5EA4">
        <w:rPr>
          <w:rFonts w:asciiTheme="majorHAnsi" w:hAnsiTheme="majorHAnsi" w:cstheme="majorHAnsi"/>
        </w:rPr>
        <w:t>cy</w:t>
      </w:r>
      <w:r w:rsidRPr="005C5EA4">
        <w:rPr>
          <w:rFonts w:asciiTheme="majorHAnsi" w:hAnsiTheme="majorHAnsi" w:cstheme="majorHAnsi"/>
        </w:rPr>
        <w:t xml:space="preserve"> in key computer applications, e.g., Word, Excel, PowerPoint, LOGO </w:t>
      </w:r>
    </w:p>
    <w:p w14:paraId="06A13ADB" w14:textId="1D9738F2" w:rsidR="008056EF" w:rsidRPr="005C5EA4" w:rsidRDefault="005A2C4D" w:rsidP="00970436">
      <w:pPr>
        <w:pStyle w:val="GvdeMetniGirintisi"/>
        <w:widowControl/>
        <w:numPr>
          <w:ilvl w:val="0"/>
          <w:numId w:val="10"/>
        </w:numPr>
        <w:autoSpaceDE/>
        <w:autoSpaceDN/>
        <w:spacing w:before="120" w:after="0"/>
        <w:jc w:val="both"/>
        <w:rPr>
          <w:rFonts w:asciiTheme="majorHAnsi" w:hAnsiTheme="majorHAnsi" w:cstheme="majorHAnsi"/>
        </w:rPr>
      </w:pPr>
      <w:r w:rsidRPr="005C5EA4">
        <w:rPr>
          <w:rFonts w:asciiTheme="majorHAnsi" w:hAnsiTheme="majorHAnsi" w:cstheme="majorHAnsi"/>
        </w:rPr>
        <w:t>Have good interpersonal skills and experience in working in teams</w:t>
      </w:r>
      <w:r w:rsidR="008056EF" w:rsidRPr="005C5EA4">
        <w:rPr>
          <w:rFonts w:asciiTheme="majorHAnsi" w:hAnsiTheme="majorHAnsi" w:cstheme="majorHAnsi"/>
        </w:rPr>
        <w:t>,</w:t>
      </w:r>
    </w:p>
    <w:p w14:paraId="725B8ABE" w14:textId="77777777" w:rsidR="008056EF" w:rsidRPr="005C5EA4" w:rsidRDefault="008056EF" w:rsidP="00970436">
      <w:pPr>
        <w:pStyle w:val="GvdeMetniGirintisi"/>
        <w:widowControl/>
        <w:numPr>
          <w:ilvl w:val="0"/>
          <w:numId w:val="10"/>
        </w:numPr>
        <w:autoSpaceDE/>
        <w:autoSpaceDN/>
        <w:spacing w:before="120" w:after="0"/>
        <w:jc w:val="both"/>
        <w:rPr>
          <w:rFonts w:asciiTheme="majorHAnsi" w:hAnsiTheme="majorHAnsi" w:cstheme="majorHAnsi"/>
        </w:rPr>
      </w:pPr>
      <w:r w:rsidRPr="005C5EA4">
        <w:rPr>
          <w:rFonts w:asciiTheme="majorHAnsi" w:hAnsiTheme="majorHAnsi" w:cstheme="majorHAnsi"/>
        </w:rPr>
        <w:t>Fluency in written and oral English and Turkish,</w:t>
      </w:r>
    </w:p>
    <w:p w14:paraId="6826450D" w14:textId="77777777" w:rsidR="00ED42C5" w:rsidRPr="005C5EA4" w:rsidRDefault="00ED42C5" w:rsidP="005D2D37">
      <w:pPr>
        <w:pStyle w:val="Default"/>
        <w:jc w:val="both"/>
        <w:rPr>
          <w:rFonts w:asciiTheme="majorHAnsi" w:hAnsiTheme="majorHAnsi" w:cstheme="majorHAnsi"/>
          <w:color w:val="auto"/>
          <w:sz w:val="22"/>
          <w:szCs w:val="22"/>
        </w:rPr>
      </w:pPr>
    </w:p>
    <w:p w14:paraId="35A17076" w14:textId="77777777" w:rsidR="005D2D37" w:rsidRPr="005C5EA4" w:rsidRDefault="005D2D37" w:rsidP="005D2D37">
      <w:pPr>
        <w:widowControl/>
        <w:numPr>
          <w:ilvl w:val="0"/>
          <w:numId w:val="3"/>
        </w:numPr>
        <w:autoSpaceDE/>
        <w:autoSpaceDN/>
        <w:jc w:val="both"/>
        <w:rPr>
          <w:rFonts w:asciiTheme="majorHAnsi" w:hAnsiTheme="majorHAnsi" w:cstheme="majorHAnsi"/>
          <w:b/>
          <w:bCs/>
        </w:rPr>
      </w:pPr>
      <w:r w:rsidRPr="005C5EA4">
        <w:rPr>
          <w:rFonts w:asciiTheme="majorHAnsi" w:hAnsiTheme="majorHAnsi" w:cstheme="majorHAnsi"/>
          <w:b/>
          <w:lang w:val="en-US"/>
        </w:rPr>
        <w:t xml:space="preserve">METHODOLOGY </w:t>
      </w:r>
    </w:p>
    <w:p w14:paraId="0D642C1F" w14:textId="0DA3D873" w:rsidR="005D2D37" w:rsidRPr="005C5EA4" w:rsidRDefault="005D2D37" w:rsidP="00ED42C5">
      <w:pPr>
        <w:pStyle w:val="Default"/>
        <w:spacing w:before="120" w:after="120"/>
        <w:jc w:val="both"/>
        <w:rPr>
          <w:rFonts w:asciiTheme="majorHAnsi" w:hAnsiTheme="majorHAnsi" w:cstheme="majorHAnsi"/>
          <w:color w:val="auto"/>
          <w:sz w:val="22"/>
          <w:szCs w:val="22"/>
        </w:rPr>
      </w:pPr>
      <w:r w:rsidRPr="005C5EA4">
        <w:rPr>
          <w:rFonts w:asciiTheme="majorHAnsi" w:hAnsiTheme="majorHAnsi" w:cstheme="majorHAnsi"/>
          <w:color w:val="auto"/>
          <w:sz w:val="22"/>
          <w:szCs w:val="22"/>
        </w:rPr>
        <w:t xml:space="preserve">The consultant will be hired on the basis of the World Bank’s “Procurement Regulations for IPF Borrowers” (July 2016, revised November 2017 and August 2018) (“Procurement Regulations”). The contracted consultant will take a position of the </w:t>
      </w:r>
      <w:r w:rsidR="002F2569" w:rsidRPr="005C5EA4">
        <w:rPr>
          <w:rFonts w:asciiTheme="majorHAnsi" w:hAnsiTheme="majorHAnsi" w:cstheme="majorHAnsi"/>
          <w:sz w:val="22"/>
          <w:szCs w:val="22"/>
        </w:rPr>
        <w:t xml:space="preserve">Financial Management </w:t>
      </w:r>
      <w:r w:rsidR="002F2569" w:rsidRPr="005C5EA4">
        <w:rPr>
          <w:rFonts w:asciiTheme="majorHAnsi" w:hAnsiTheme="majorHAnsi" w:cstheme="majorHAnsi"/>
          <w:color w:val="auto"/>
          <w:sz w:val="22"/>
          <w:szCs w:val="22"/>
        </w:rPr>
        <w:t xml:space="preserve">and Disbursement </w:t>
      </w:r>
      <w:r w:rsidR="00AD2873" w:rsidRPr="005C5EA4">
        <w:rPr>
          <w:rFonts w:asciiTheme="majorHAnsi" w:hAnsiTheme="majorHAnsi" w:cstheme="majorHAnsi"/>
          <w:color w:val="auto"/>
          <w:sz w:val="22"/>
          <w:szCs w:val="22"/>
        </w:rPr>
        <w:t>Expert</w:t>
      </w:r>
      <w:r w:rsidRPr="005C5EA4">
        <w:rPr>
          <w:rFonts w:asciiTheme="majorHAnsi" w:hAnsiTheme="majorHAnsi" w:cstheme="majorHAnsi"/>
          <w:color w:val="auto"/>
          <w:sz w:val="22"/>
          <w:szCs w:val="22"/>
        </w:rPr>
        <w:t xml:space="preserve"> of </w:t>
      </w:r>
      <w:r w:rsidR="00AD2873" w:rsidRPr="005C5EA4">
        <w:rPr>
          <w:rFonts w:asciiTheme="majorHAnsi" w:hAnsiTheme="majorHAnsi" w:cstheme="majorHAnsi"/>
          <w:color w:val="auto"/>
          <w:sz w:val="22"/>
          <w:szCs w:val="22"/>
        </w:rPr>
        <w:t>GDCA's</w:t>
      </w:r>
      <w:r w:rsidRPr="005C5EA4">
        <w:rPr>
          <w:rFonts w:asciiTheme="majorHAnsi" w:hAnsiTheme="majorHAnsi" w:cstheme="majorHAnsi"/>
          <w:color w:val="auto"/>
          <w:sz w:val="22"/>
          <w:szCs w:val="22"/>
        </w:rPr>
        <w:t xml:space="preserve"> PIU in Ankara. The contract will be signed between the General Directorate of Construction Affairs of MoEU and the consultant. The recruitment of contract shall be a subject to “No objection” </w:t>
      </w:r>
      <w:r w:rsidR="001832DC">
        <w:rPr>
          <w:rFonts w:asciiTheme="majorHAnsi" w:hAnsiTheme="majorHAnsi" w:cstheme="majorHAnsi"/>
          <w:color w:val="auto"/>
          <w:sz w:val="22"/>
          <w:szCs w:val="22"/>
        </w:rPr>
        <w:t>from</w:t>
      </w:r>
      <w:r w:rsidRPr="005C5EA4">
        <w:rPr>
          <w:rFonts w:asciiTheme="majorHAnsi" w:hAnsiTheme="majorHAnsi" w:cstheme="majorHAnsi"/>
          <w:color w:val="auto"/>
          <w:sz w:val="22"/>
          <w:szCs w:val="22"/>
        </w:rPr>
        <w:t xml:space="preserve"> the World Bank. </w:t>
      </w:r>
    </w:p>
    <w:p w14:paraId="56FD5F27" w14:textId="77777777" w:rsidR="005D2D37" w:rsidRPr="005C5EA4" w:rsidRDefault="005D2D37" w:rsidP="005D2D37">
      <w:pPr>
        <w:pStyle w:val="Default"/>
        <w:jc w:val="both"/>
        <w:rPr>
          <w:rFonts w:asciiTheme="majorHAnsi" w:hAnsiTheme="majorHAnsi" w:cstheme="majorHAnsi"/>
          <w:color w:val="auto"/>
          <w:sz w:val="22"/>
          <w:szCs w:val="22"/>
        </w:rPr>
      </w:pPr>
    </w:p>
    <w:p w14:paraId="5138365B" w14:textId="77777777" w:rsidR="00AD2873" w:rsidRPr="005C5EA4" w:rsidRDefault="005D2D37" w:rsidP="005D2D37">
      <w:pPr>
        <w:widowControl/>
        <w:numPr>
          <w:ilvl w:val="0"/>
          <w:numId w:val="3"/>
        </w:numPr>
        <w:autoSpaceDE/>
        <w:autoSpaceDN/>
        <w:jc w:val="both"/>
        <w:rPr>
          <w:rFonts w:asciiTheme="majorHAnsi" w:hAnsiTheme="majorHAnsi" w:cstheme="majorHAnsi"/>
          <w:b/>
          <w:lang w:val="en-US"/>
        </w:rPr>
      </w:pPr>
      <w:r w:rsidRPr="005C5EA4">
        <w:rPr>
          <w:rFonts w:asciiTheme="majorHAnsi" w:hAnsiTheme="majorHAnsi" w:cstheme="majorHAnsi"/>
          <w:b/>
          <w:lang w:val="en-US"/>
        </w:rPr>
        <w:t xml:space="preserve">APPLICATION </w:t>
      </w:r>
    </w:p>
    <w:p w14:paraId="05E64745" w14:textId="32878E24" w:rsidR="005C5EA4" w:rsidRPr="009A43DD" w:rsidRDefault="005C5EA4" w:rsidP="005C5EA4">
      <w:pPr>
        <w:pStyle w:val="Default"/>
        <w:spacing w:before="120" w:after="120"/>
        <w:jc w:val="both"/>
        <w:rPr>
          <w:rFonts w:asciiTheme="majorHAnsi" w:hAnsiTheme="majorHAnsi" w:cstheme="majorHAnsi"/>
          <w:color w:val="auto"/>
          <w:sz w:val="22"/>
          <w:szCs w:val="22"/>
        </w:rPr>
      </w:pPr>
      <w:r w:rsidRPr="009A43DD">
        <w:rPr>
          <w:rFonts w:asciiTheme="majorHAnsi" w:hAnsiTheme="majorHAnsi" w:cstheme="majorHAnsi"/>
          <w:sz w:val="22"/>
          <w:szCs w:val="22"/>
        </w:rPr>
        <w:t xml:space="preserve">Curriculum </w:t>
      </w:r>
      <w:r>
        <w:rPr>
          <w:rFonts w:asciiTheme="majorHAnsi" w:hAnsiTheme="majorHAnsi" w:cstheme="majorHAnsi"/>
          <w:sz w:val="22"/>
          <w:szCs w:val="22"/>
        </w:rPr>
        <w:t>v</w:t>
      </w:r>
      <w:r w:rsidRPr="009A43DD">
        <w:rPr>
          <w:rFonts w:asciiTheme="majorHAnsi" w:hAnsiTheme="majorHAnsi" w:cstheme="majorHAnsi"/>
          <w:sz w:val="22"/>
          <w:szCs w:val="22"/>
        </w:rPr>
        <w:t>itae</w:t>
      </w:r>
      <w:r w:rsidRPr="009A43DD">
        <w:rPr>
          <w:rFonts w:asciiTheme="majorHAnsi" w:hAnsiTheme="majorHAnsi" w:cstheme="majorHAnsi"/>
          <w:sz w:val="22"/>
          <w:szCs w:val="22"/>
          <w:lang w:val="en-US"/>
        </w:rPr>
        <w:t xml:space="preserve"> (CV) in English together with a one-page application letter </w:t>
      </w:r>
      <w:r w:rsidRPr="009A43DD">
        <w:rPr>
          <w:rFonts w:asciiTheme="majorHAnsi" w:eastAsia="Times New Roman" w:hAnsiTheme="majorHAnsi" w:cstheme="majorHAnsi"/>
          <w:color w:val="auto"/>
          <w:spacing w:val="-2"/>
          <w:sz w:val="22"/>
          <w:szCs w:val="22"/>
          <w:lang w:val="en-US"/>
        </w:rPr>
        <w:t>must be delivered to the address below in person or by e-mail</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indicating the title and the reference code of the applied position in the subject </w:t>
      </w:r>
      <w:r>
        <w:rPr>
          <w:rFonts w:asciiTheme="majorHAnsi" w:eastAsia="Times New Roman" w:hAnsiTheme="majorHAnsi" w:cstheme="majorHAnsi"/>
          <w:color w:val="auto"/>
          <w:spacing w:val="-2"/>
          <w:sz w:val="22"/>
          <w:szCs w:val="22"/>
          <w:lang w:val="en-US"/>
        </w:rPr>
        <w:t xml:space="preserve">line. The deadline for </w:t>
      </w:r>
      <w:r w:rsidRPr="009A43DD">
        <w:rPr>
          <w:rFonts w:asciiTheme="majorHAnsi" w:eastAsia="Times New Roman" w:hAnsiTheme="majorHAnsi" w:cstheme="majorHAnsi"/>
          <w:color w:val="auto"/>
          <w:spacing w:val="-2"/>
          <w:sz w:val="22"/>
          <w:szCs w:val="22"/>
          <w:lang w:val="en-US"/>
        </w:rPr>
        <w:t xml:space="preserve">application </w:t>
      </w:r>
      <w:r>
        <w:rPr>
          <w:rFonts w:asciiTheme="majorHAnsi" w:eastAsia="Times New Roman" w:hAnsiTheme="majorHAnsi" w:cstheme="majorHAnsi"/>
          <w:color w:val="auto"/>
          <w:spacing w:val="-2"/>
          <w:sz w:val="22"/>
          <w:szCs w:val="22"/>
          <w:lang w:val="en-US"/>
        </w:rPr>
        <w:t>is</w:t>
      </w:r>
      <w:r w:rsidRPr="009A43DD">
        <w:rPr>
          <w:rFonts w:asciiTheme="majorHAnsi" w:eastAsia="Times New Roman" w:hAnsiTheme="majorHAnsi" w:cstheme="majorHAnsi"/>
          <w:color w:val="auto"/>
          <w:spacing w:val="-2"/>
          <w:sz w:val="22"/>
          <w:szCs w:val="22"/>
          <w:lang w:val="en-US"/>
        </w:rPr>
        <w:t xml:space="preserve"> September </w:t>
      </w:r>
      <w:r w:rsidR="003E06CF">
        <w:rPr>
          <w:rFonts w:asciiTheme="majorHAnsi" w:eastAsia="Times New Roman" w:hAnsiTheme="majorHAnsi" w:cstheme="majorHAnsi"/>
          <w:color w:val="auto"/>
          <w:spacing w:val="-2"/>
          <w:sz w:val="22"/>
          <w:szCs w:val="22"/>
          <w:lang w:val="en-US"/>
        </w:rPr>
        <w:t>2</w:t>
      </w:r>
      <w:r w:rsidR="00F47E09">
        <w:rPr>
          <w:rFonts w:asciiTheme="majorHAnsi" w:eastAsia="Times New Roman" w:hAnsiTheme="majorHAnsi" w:cstheme="majorHAnsi"/>
          <w:color w:val="auto"/>
          <w:spacing w:val="-2"/>
          <w:sz w:val="22"/>
          <w:szCs w:val="22"/>
          <w:lang w:val="en-US"/>
        </w:rPr>
        <w:t>3</w:t>
      </w:r>
      <w:r w:rsidRPr="009A43DD">
        <w:rPr>
          <w:rFonts w:asciiTheme="majorHAnsi" w:eastAsia="Times New Roman" w:hAnsiTheme="majorHAnsi" w:cstheme="majorHAnsi"/>
          <w:color w:val="auto"/>
          <w:spacing w:val="-2"/>
          <w:sz w:val="22"/>
          <w:szCs w:val="22"/>
          <w:lang w:val="en-US"/>
        </w:rPr>
        <w:t>, 2019</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5:00 p.m. local time.</w:t>
      </w:r>
    </w:p>
    <w:p w14:paraId="718A1779" w14:textId="77777777" w:rsidR="005D2D37" w:rsidRPr="005C5EA4" w:rsidRDefault="005D2D37" w:rsidP="005D2D37">
      <w:pPr>
        <w:pStyle w:val="Default"/>
        <w:jc w:val="center"/>
        <w:rPr>
          <w:rFonts w:asciiTheme="majorHAnsi" w:hAnsiTheme="majorHAnsi" w:cstheme="majorHAnsi"/>
          <w:color w:val="auto"/>
          <w:sz w:val="22"/>
          <w:szCs w:val="22"/>
        </w:rPr>
      </w:pPr>
    </w:p>
    <w:p w14:paraId="59B3785D" w14:textId="77777777" w:rsidR="00AD2873" w:rsidRPr="005C5EA4" w:rsidRDefault="00AD2873" w:rsidP="00AD2873">
      <w:pPr>
        <w:pStyle w:val="Default"/>
        <w:rPr>
          <w:rFonts w:asciiTheme="majorHAnsi" w:hAnsiTheme="majorHAnsi" w:cstheme="majorHAnsi"/>
          <w:color w:val="auto"/>
          <w:sz w:val="22"/>
          <w:szCs w:val="22"/>
        </w:rPr>
      </w:pPr>
      <w:r w:rsidRPr="005C5EA4">
        <w:rPr>
          <w:rFonts w:asciiTheme="majorHAnsi" w:hAnsiTheme="majorHAnsi" w:cstheme="majorHAnsi"/>
          <w:color w:val="auto"/>
          <w:sz w:val="22"/>
          <w:szCs w:val="22"/>
        </w:rPr>
        <w:t>Ministry of Environment and Urbanization</w:t>
      </w:r>
    </w:p>
    <w:p w14:paraId="551D67EB" w14:textId="77777777" w:rsidR="00AD2873" w:rsidRPr="005C5EA4" w:rsidRDefault="00AD2873" w:rsidP="00AD2873">
      <w:pPr>
        <w:pStyle w:val="Default"/>
        <w:rPr>
          <w:rFonts w:asciiTheme="majorHAnsi" w:hAnsiTheme="majorHAnsi" w:cstheme="majorHAnsi"/>
          <w:color w:val="auto"/>
          <w:sz w:val="22"/>
          <w:szCs w:val="22"/>
        </w:rPr>
      </w:pPr>
      <w:r w:rsidRPr="005C5EA4">
        <w:rPr>
          <w:rFonts w:asciiTheme="majorHAnsi" w:hAnsiTheme="majorHAnsi" w:cstheme="majorHAnsi"/>
          <w:color w:val="auto"/>
          <w:sz w:val="22"/>
          <w:szCs w:val="22"/>
        </w:rPr>
        <w:t>General Directorate of Construction Affairs</w:t>
      </w:r>
    </w:p>
    <w:p w14:paraId="64287DEE" w14:textId="77777777" w:rsidR="00AD2873" w:rsidRPr="005C5EA4" w:rsidRDefault="00AD2873" w:rsidP="00AD2873">
      <w:pPr>
        <w:pStyle w:val="Default"/>
        <w:rPr>
          <w:rFonts w:asciiTheme="majorHAnsi" w:hAnsiTheme="majorHAnsi" w:cstheme="majorHAnsi"/>
          <w:color w:val="auto"/>
          <w:sz w:val="22"/>
          <w:szCs w:val="22"/>
        </w:rPr>
      </w:pPr>
      <w:r w:rsidRPr="005C5EA4">
        <w:rPr>
          <w:rFonts w:asciiTheme="majorHAnsi" w:hAnsiTheme="majorHAnsi" w:cstheme="majorHAnsi"/>
          <w:color w:val="auto"/>
          <w:sz w:val="22"/>
          <w:szCs w:val="22"/>
        </w:rPr>
        <w:t>Department of Project</w:t>
      </w:r>
    </w:p>
    <w:p w14:paraId="00741252" w14:textId="77777777" w:rsidR="00AD2873" w:rsidRPr="005C5EA4" w:rsidRDefault="00AD2873" w:rsidP="00AD2873">
      <w:pPr>
        <w:suppressAutoHyphens/>
        <w:rPr>
          <w:rFonts w:asciiTheme="majorHAnsi" w:hAnsiTheme="majorHAnsi" w:cstheme="majorHAnsi"/>
          <w:iCs/>
          <w:spacing w:val="-2"/>
        </w:rPr>
      </w:pPr>
      <w:r w:rsidRPr="005C5EA4">
        <w:rPr>
          <w:rFonts w:asciiTheme="majorHAnsi" w:hAnsiTheme="majorHAnsi" w:cstheme="majorHAnsi"/>
          <w:iCs/>
          <w:spacing w:val="-2"/>
        </w:rPr>
        <w:t>Attn: Esra Turan Tombak</w:t>
      </w:r>
    </w:p>
    <w:p w14:paraId="7FEF74C1" w14:textId="77777777" w:rsidR="00AD2873" w:rsidRPr="005C5EA4" w:rsidRDefault="00AD2873" w:rsidP="00AD2873">
      <w:pPr>
        <w:pStyle w:val="Default"/>
        <w:rPr>
          <w:rFonts w:asciiTheme="majorHAnsi" w:hAnsiTheme="majorHAnsi" w:cstheme="majorHAnsi"/>
          <w:color w:val="auto"/>
          <w:sz w:val="22"/>
          <w:szCs w:val="22"/>
        </w:rPr>
      </w:pPr>
      <w:r w:rsidRPr="005C5EA4">
        <w:rPr>
          <w:rFonts w:asciiTheme="majorHAnsi" w:hAnsiTheme="majorHAnsi" w:cstheme="majorHAnsi"/>
          <w:color w:val="auto"/>
          <w:sz w:val="22"/>
          <w:szCs w:val="22"/>
        </w:rPr>
        <w:lastRenderedPageBreak/>
        <w:t>Harbiye Mahallesi Çetin Emeç Bulvarı No:5 Kat:4 Çankaya / Ankara</w:t>
      </w:r>
    </w:p>
    <w:p w14:paraId="205F0D52" w14:textId="77777777" w:rsidR="00AD2873" w:rsidRPr="005C5EA4" w:rsidRDefault="00AD2873" w:rsidP="00AD2873">
      <w:pPr>
        <w:suppressAutoHyphens/>
        <w:rPr>
          <w:rFonts w:asciiTheme="majorHAnsi" w:hAnsiTheme="majorHAnsi" w:cstheme="majorHAnsi"/>
          <w:iCs/>
          <w:spacing w:val="-2"/>
          <w:lang w:val="fr-FR"/>
        </w:rPr>
      </w:pPr>
      <w:r w:rsidRPr="005C5EA4">
        <w:rPr>
          <w:rFonts w:asciiTheme="majorHAnsi" w:hAnsiTheme="majorHAnsi" w:cstheme="majorHAnsi"/>
          <w:spacing w:val="-2"/>
          <w:lang w:val="fr-FR"/>
        </w:rPr>
        <w:t>Tel:</w:t>
      </w:r>
      <w:r w:rsidRPr="005C5EA4">
        <w:rPr>
          <w:rFonts w:asciiTheme="majorHAnsi" w:hAnsiTheme="majorHAnsi" w:cstheme="majorHAnsi"/>
          <w:iCs/>
          <w:spacing w:val="-2"/>
          <w:lang w:val="fr-FR"/>
        </w:rPr>
        <w:t xml:space="preserve"> 0312 480 08 10/ 449</w:t>
      </w:r>
    </w:p>
    <w:p w14:paraId="798ED5E2" w14:textId="77777777" w:rsidR="00AD2873" w:rsidRPr="005C5EA4" w:rsidRDefault="00AD2873" w:rsidP="00AD2873">
      <w:pPr>
        <w:suppressAutoHyphens/>
        <w:rPr>
          <w:rFonts w:asciiTheme="majorHAnsi" w:hAnsiTheme="majorHAnsi" w:cstheme="majorHAnsi"/>
          <w:spacing w:val="-2"/>
          <w:lang w:val="fr-FR"/>
        </w:rPr>
      </w:pPr>
      <w:r w:rsidRPr="005C5EA4">
        <w:rPr>
          <w:rFonts w:asciiTheme="majorHAnsi" w:hAnsiTheme="majorHAnsi" w:cstheme="majorHAnsi"/>
          <w:spacing w:val="-2"/>
          <w:lang w:val="fr-FR"/>
        </w:rPr>
        <w:t>Fax: 0312 480 08</w:t>
      </w:r>
    </w:p>
    <w:p w14:paraId="77B029CC" w14:textId="77777777" w:rsidR="00AD2873" w:rsidRPr="005C5EA4" w:rsidRDefault="00AD2873" w:rsidP="00AD2873">
      <w:pPr>
        <w:rPr>
          <w:rFonts w:asciiTheme="majorHAnsi" w:hAnsiTheme="majorHAnsi" w:cstheme="majorHAnsi"/>
          <w:lang w:val="fr-FR"/>
        </w:rPr>
      </w:pPr>
      <w:r w:rsidRPr="005C5EA4">
        <w:rPr>
          <w:rFonts w:asciiTheme="majorHAnsi" w:hAnsiTheme="majorHAnsi" w:cstheme="majorHAnsi"/>
          <w:spacing w:val="-2"/>
          <w:lang w:val="fr-FR"/>
        </w:rPr>
        <w:t xml:space="preserve">E-mail: </w:t>
      </w:r>
      <w:r w:rsidRPr="005C5EA4">
        <w:rPr>
          <w:rFonts w:asciiTheme="majorHAnsi" w:hAnsiTheme="majorHAnsi" w:cstheme="majorHAnsi"/>
          <w:lang w:val="fr-FR"/>
        </w:rPr>
        <w:t>yigmenerji@csb.gov.tr</w:t>
      </w:r>
    </w:p>
    <w:p w14:paraId="3C406A20" w14:textId="77777777" w:rsidR="00AD2873" w:rsidRPr="005C5EA4" w:rsidRDefault="00AD2873" w:rsidP="00AD2873">
      <w:pPr>
        <w:suppressAutoHyphens/>
        <w:jc w:val="both"/>
        <w:rPr>
          <w:rFonts w:asciiTheme="majorHAnsi" w:hAnsiTheme="majorHAnsi" w:cstheme="majorHAnsi"/>
          <w:spacing w:val="-2"/>
          <w:lang w:val="fr-FR"/>
        </w:rPr>
      </w:pPr>
      <w:r w:rsidRPr="005C5EA4">
        <w:rPr>
          <w:rFonts w:asciiTheme="majorHAnsi" w:hAnsiTheme="majorHAnsi" w:cstheme="majorHAnsi"/>
          <w:lang w:val="tr-TR"/>
        </w:rPr>
        <w:t xml:space="preserve">web-site: https://kamuenerji.csb.gov.tr  </w:t>
      </w:r>
    </w:p>
    <w:p w14:paraId="0E342093" w14:textId="77777777" w:rsidR="005D2D37" w:rsidRPr="005C5EA4" w:rsidRDefault="005D2D37" w:rsidP="005D2D37">
      <w:pPr>
        <w:jc w:val="both"/>
        <w:rPr>
          <w:rFonts w:asciiTheme="majorHAnsi" w:hAnsiTheme="majorHAnsi" w:cstheme="majorHAnsi"/>
          <w:lang w:val="fr-FR"/>
        </w:rPr>
      </w:pPr>
    </w:p>
    <w:p w14:paraId="00D25DCE" w14:textId="2460F413" w:rsidR="00445CD6" w:rsidRPr="005C5EA4" w:rsidRDefault="00445CD6">
      <w:pPr>
        <w:widowControl/>
        <w:autoSpaceDE/>
        <w:autoSpaceDN/>
        <w:rPr>
          <w:rFonts w:asciiTheme="majorHAnsi" w:hAnsiTheme="majorHAnsi" w:cstheme="majorHAnsi"/>
          <w:lang w:val="fr-FR"/>
        </w:rPr>
      </w:pPr>
      <w:r w:rsidRPr="005C5EA4">
        <w:rPr>
          <w:rFonts w:asciiTheme="majorHAnsi" w:hAnsiTheme="majorHAnsi" w:cstheme="majorHAnsi"/>
          <w:lang w:val="fr-FR"/>
        </w:rPr>
        <w:br w:type="page"/>
      </w:r>
    </w:p>
    <w:p w14:paraId="72398377" w14:textId="77777777" w:rsidR="00445CD6" w:rsidRPr="005C5EA4" w:rsidRDefault="00445CD6" w:rsidP="00445CD6">
      <w:pPr>
        <w:pStyle w:val="KonuBal"/>
        <w:rPr>
          <w:rFonts w:asciiTheme="majorHAnsi" w:hAnsiTheme="majorHAnsi" w:cstheme="majorHAnsi"/>
          <w:sz w:val="22"/>
          <w:szCs w:val="22"/>
          <w:lang w:val="fr-FR"/>
        </w:rPr>
      </w:pPr>
      <w:r w:rsidRPr="005C5EA4">
        <w:rPr>
          <w:rFonts w:asciiTheme="majorHAnsi" w:hAnsiTheme="majorHAnsi" w:cstheme="majorHAnsi"/>
          <w:sz w:val="22"/>
          <w:szCs w:val="22"/>
          <w:lang w:val="fr-FR"/>
        </w:rPr>
        <w:lastRenderedPageBreak/>
        <w:t>CURRICULUM VITAE</w:t>
      </w:r>
    </w:p>
    <w:p w14:paraId="23754EB0" w14:textId="77777777" w:rsidR="00445CD6" w:rsidRPr="005C5EA4" w:rsidRDefault="00445CD6" w:rsidP="00445CD6">
      <w:pPr>
        <w:tabs>
          <w:tab w:val="left" w:pos="3402"/>
        </w:tabs>
        <w:jc w:val="center"/>
        <w:rPr>
          <w:rFonts w:asciiTheme="majorHAnsi" w:hAnsiTheme="majorHAnsi" w:cstheme="majorHAnsi"/>
          <w:lang w:val="fr-FR"/>
        </w:rPr>
      </w:pPr>
    </w:p>
    <w:p w14:paraId="6658837C" w14:textId="77777777" w:rsidR="00445CD6" w:rsidRPr="005C5EA4" w:rsidRDefault="00445CD6" w:rsidP="00445CD6">
      <w:pPr>
        <w:tabs>
          <w:tab w:val="left" w:pos="3402"/>
        </w:tabs>
        <w:jc w:val="both"/>
        <w:rPr>
          <w:rFonts w:asciiTheme="majorHAnsi" w:hAnsiTheme="majorHAnsi" w:cstheme="majorHAnsi"/>
          <w:lang w:val="fr-FR"/>
        </w:rPr>
      </w:pPr>
    </w:p>
    <w:tbl>
      <w:tblPr>
        <w:tblW w:w="0" w:type="auto"/>
        <w:tblLook w:val="01E0" w:firstRow="1" w:lastRow="1" w:firstColumn="1" w:lastColumn="1" w:noHBand="0" w:noVBand="0"/>
      </w:tblPr>
      <w:tblGrid>
        <w:gridCol w:w="1483"/>
        <w:gridCol w:w="1124"/>
        <w:gridCol w:w="283"/>
        <w:gridCol w:w="5750"/>
      </w:tblGrid>
      <w:tr w:rsidR="00445CD6" w:rsidRPr="005C5EA4" w14:paraId="15D3A885" w14:textId="77777777" w:rsidTr="008056EF">
        <w:tc>
          <w:tcPr>
            <w:tcW w:w="2667" w:type="dxa"/>
            <w:gridSpan w:val="2"/>
          </w:tcPr>
          <w:p w14:paraId="6CB92C2C"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rPr>
              <w:t>Name of Staff</w:t>
            </w:r>
          </w:p>
        </w:tc>
        <w:tc>
          <w:tcPr>
            <w:tcW w:w="283" w:type="dxa"/>
          </w:tcPr>
          <w:p w14:paraId="16E0850E"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3E5D214F"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4724E461" w14:textId="77777777" w:rsidTr="008056EF">
        <w:tc>
          <w:tcPr>
            <w:tcW w:w="2667" w:type="dxa"/>
            <w:gridSpan w:val="2"/>
          </w:tcPr>
          <w:p w14:paraId="73F4C177"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rPr>
              <w:t>Profession</w:t>
            </w:r>
          </w:p>
        </w:tc>
        <w:tc>
          <w:tcPr>
            <w:tcW w:w="283" w:type="dxa"/>
          </w:tcPr>
          <w:p w14:paraId="0FAEF98E"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46A871DC"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7E0DB991" w14:textId="77777777" w:rsidTr="008056EF">
        <w:tc>
          <w:tcPr>
            <w:tcW w:w="2667" w:type="dxa"/>
            <w:gridSpan w:val="2"/>
          </w:tcPr>
          <w:p w14:paraId="6D5A46CF"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rPr>
              <w:t>Date and Place of Birth</w:t>
            </w:r>
          </w:p>
        </w:tc>
        <w:tc>
          <w:tcPr>
            <w:tcW w:w="283" w:type="dxa"/>
          </w:tcPr>
          <w:p w14:paraId="3B5B70C8"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3E026C9E"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687B01A8" w14:textId="77777777" w:rsidTr="008056EF">
        <w:tc>
          <w:tcPr>
            <w:tcW w:w="2667" w:type="dxa"/>
            <w:gridSpan w:val="2"/>
          </w:tcPr>
          <w:p w14:paraId="6F94FD83"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rPr>
              <w:t>Civil Status</w:t>
            </w:r>
          </w:p>
        </w:tc>
        <w:tc>
          <w:tcPr>
            <w:tcW w:w="283" w:type="dxa"/>
          </w:tcPr>
          <w:p w14:paraId="41CE84F3"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2ACF2995"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114E3CEF" w14:textId="77777777" w:rsidTr="008056EF">
        <w:tc>
          <w:tcPr>
            <w:tcW w:w="2667" w:type="dxa"/>
            <w:gridSpan w:val="2"/>
          </w:tcPr>
          <w:p w14:paraId="51FB83A4"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rPr>
              <w:t>Home Address</w:t>
            </w:r>
          </w:p>
        </w:tc>
        <w:tc>
          <w:tcPr>
            <w:tcW w:w="283" w:type="dxa"/>
          </w:tcPr>
          <w:p w14:paraId="38F5FCDA"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4FF1FB9B"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2E84222A" w14:textId="77777777" w:rsidTr="008056EF">
        <w:tc>
          <w:tcPr>
            <w:tcW w:w="1526" w:type="dxa"/>
            <w:vMerge w:val="restart"/>
          </w:tcPr>
          <w:p w14:paraId="01844537" w14:textId="77777777" w:rsidR="00445CD6" w:rsidRPr="005C5EA4" w:rsidRDefault="00445CD6" w:rsidP="008056EF">
            <w:pPr>
              <w:tabs>
                <w:tab w:val="left" w:pos="3402"/>
              </w:tabs>
              <w:spacing w:before="60" w:after="60"/>
              <w:rPr>
                <w:rFonts w:asciiTheme="majorHAnsi" w:hAnsiTheme="majorHAnsi" w:cstheme="majorHAnsi"/>
              </w:rPr>
            </w:pPr>
            <w:r w:rsidRPr="005C5EA4">
              <w:rPr>
                <w:rFonts w:asciiTheme="majorHAnsi" w:hAnsiTheme="majorHAnsi" w:cstheme="majorHAnsi"/>
                <w:b/>
              </w:rPr>
              <w:t xml:space="preserve">Phone </w:t>
            </w:r>
          </w:p>
        </w:tc>
        <w:tc>
          <w:tcPr>
            <w:tcW w:w="1141" w:type="dxa"/>
          </w:tcPr>
          <w:p w14:paraId="4A5FFEC9"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rPr>
              <w:t>home</w:t>
            </w:r>
          </w:p>
        </w:tc>
        <w:tc>
          <w:tcPr>
            <w:tcW w:w="283" w:type="dxa"/>
          </w:tcPr>
          <w:p w14:paraId="5FBE3A83"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1FD7A290"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21CAE38C" w14:textId="77777777" w:rsidTr="008056EF">
        <w:tc>
          <w:tcPr>
            <w:tcW w:w="1526" w:type="dxa"/>
            <w:vMerge/>
          </w:tcPr>
          <w:p w14:paraId="1E1F7369" w14:textId="77777777" w:rsidR="00445CD6" w:rsidRPr="005C5EA4" w:rsidRDefault="00445CD6" w:rsidP="008056EF">
            <w:pPr>
              <w:tabs>
                <w:tab w:val="left" w:pos="3402"/>
              </w:tabs>
              <w:spacing w:before="60" w:after="60"/>
              <w:jc w:val="both"/>
              <w:rPr>
                <w:rFonts w:asciiTheme="majorHAnsi" w:hAnsiTheme="majorHAnsi" w:cstheme="majorHAnsi"/>
              </w:rPr>
            </w:pPr>
          </w:p>
        </w:tc>
        <w:tc>
          <w:tcPr>
            <w:tcW w:w="1141" w:type="dxa"/>
          </w:tcPr>
          <w:p w14:paraId="379B47EE"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rPr>
              <w:t>mobile</w:t>
            </w:r>
          </w:p>
        </w:tc>
        <w:tc>
          <w:tcPr>
            <w:tcW w:w="283" w:type="dxa"/>
          </w:tcPr>
          <w:p w14:paraId="5B23458F"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73305F74"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547DD2A1" w14:textId="77777777" w:rsidTr="008056EF">
        <w:tc>
          <w:tcPr>
            <w:tcW w:w="2667" w:type="dxa"/>
            <w:gridSpan w:val="2"/>
          </w:tcPr>
          <w:p w14:paraId="7F8835D1"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lang w:val="es-ES"/>
              </w:rPr>
              <w:t>E-Mail</w:t>
            </w:r>
          </w:p>
        </w:tc>
        <w:tc>
          <w:tcPr>
            <w:tcW w:w="283" w:type="dxa"/>
          </w:tcPr>
          <w:p w14:paraId="27858977"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48F75B7E"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56E5E85B" w14:textId="77777777" w:rsidTr="008056EF">
        <w:tc>
          <w:tcPr>
            <w:tcW w:w="2667" w:type="dxa"/>
            <w:gridSpan w:val="2"/>
          </w:tcPr>
          <w:p w14:paraId="7A064CDE" w14:textId="77777777" w:rsidR="00445CD6" w:rsidRPr="005C5EA4" w:rsidRDefault="00445CD6" w:rsidP="008056EF">
            <w:pPr>
              <w:tabs>
                <w:tab w:val="left" w:pos="3402"/>
              </w:tabs>
              <w:spacing w:before="60" w:after="60"/>
              <w:jc w:val="both"/>
              <w:rPr>
                <w:rFonts w:asciiTheme="majorHAnsi" w:hAnsiTheme="majorHAnsi" w:cstheme="majorHAnsi"/>
                <w:b/>
                <w:lang w:val="es-ES"/>
              </w:rPr>
            </w:pPr>
            <w:r w:rsidRPr="005C5EA4">
              <w:rPr>
                <w:rFonts w:asciiTheme="majorHAnsi" w:hAnsiTheme="majorHAnsi" w:cstheme="majorHAnsi"/>
                <w:b/>
              </w:rPr>
              <w:t>POSITION APPLIED</w:t>
            </w:r>
          </w:p>
        </w:tc>
        <w:tc>
          <w:tcPr>
            <w:tcW w:w="283" w:type="dxa"/>
          </w:tcPr>
          <w:p w14:paraId="5EBFCD71"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7F395E5C" w14:textId="77777777" w:rsidR="00445CD6" w:rsidRPr="005C5EA4" w:rsidRDefault="00445CD6" w:rsidP="008056EF">
            <w:pPr>
              <w:tabs>
                <w:tab w:val="left" w:pos="3402"/>
              </w:tabs>
              <w:spacing w:before="60" w:after="60"/>
              <w:jc w:val="both"/>
              <w:rPr>
                <w:rFonts w:asciiTheme="majorHAnsi" w:hAnsiTheme="majorHAnsi" w:cstheme="majorHAnsi"/>
              </w:rPr>
            </w:pPr>
          </w:p>
        </w:tc>
      </w:tr>
    </w:tbl>
    <w:p w14:paraId="4D0FCB7E" w14:textId="77777777" w:rsidR="00445CD6" w:rsidRPr="005C5EA4" w:rsidRDefault="00445CD6" w:rsidP="00445CD6">
      <w:pPr>
        <w:tabs>
          <w:tab w:val="left" w:pos="3402"/>
          <w:tab w:val="left" w:pos="3969"/>
        </w:tabs>
        <w:jc w:val="both"/>
        <w:rPr>
          <w:rFonts w:asciiTheme="majorHAnsi" w:hAnsiTheme="majorHAnsi" w:cstheme="majorHAnsi"/>
        </w:rPr>
      </w:pPr>
    </w:p>
    <w:p w14:paraId="71FE71D8" w14:textId="77777777" w:rsidR="00445CD6" w:rsidRPr="005C5EA4" w:rsidRDefault="00445CD6" w:rsidP="00445CD6">
      <w:pPr>
        <w:tabs>
          <w:tab w:val="left" w:pos="3402"/>
          <w:tab w:val="left" w:pos="3969"/>
        </w:tabs>
        <w:jc w:val="both"/>
        <w:rPr>
          <w:rFonts w:asciiTheme="majorHAnsi" w:hAnsiTheme="majorHAnsi" w:cstheme="majorHAnsi"/>
          <w:b/>
        </w:rPr>
      </w:pPr>
      <w:r w:rsidRPr="005C5EA4">
        <w:rPr>
          <w:rFonts w:asciiTheme="majorHAnsi" w:hAnsiTheme="majorHAnsi" w:cstheme="majorHAnsi"/>
          <w:b/>
        </w:rPr>
        <w:t>KEY QUALIFICATIONS</w:t>
      </w:r>
    </w:p>
    <w:p w14:paraId="496259D6" w14:textId="77777777" w:rsidR="00445CD6" w:rsidRPr="005C5EA4" w:rsidRDefault="00445CD6" w:rsidP="00445CD6">
      <w:pPr>
        <w:tabs>
          <w:tab w:val="left" w:pos="3402"/>
          <w:tab w:val="left" w:pos="3969"/>
        </w:tabs>
        <w:jc w:val="both"/>
        <w:rPr>
          <w:rFonts w:asciiTheme="majorHAnsi" w:hAnsiTheme="majorHAnsi" w:cstheme="majorHAnsi"/>
        </w:rPr>
      </w:pPr>
    </w:p>
    <w:p w14:paraId="5D1D5602" w14:textId="71948022" w:rsidR="00445CD6" w:rsidRPr="005C5EA4" w:rsidRDefault="005C5EA4" w:rsidP="00445CD6">
      <w:pPr>
        <w:tabs>
          <w:tab w:val="left" w:pos="3402"/>
          <w:tab w:val="left" w:pos="3969"/>
        </w:tabs>
        <w:jc w:val="both"/>
        <w:rPr>
          <w:rFonts w:asciiTheme="majorHAnsi" w:hAnsiTheme="majorHAnsi" w:cstheme="majorHAnsi"/>
        </w:rPr>
      </w:pPr>
      <w:r>
        <w:rPr>
          <w:rFonts w:asciiTheme="majorHAnsi" w:hAnsiTheme="majorHAnsi" w:cstheme="majorHAnsi"/>
        </w:rPr>
        <w:t>Specific e</w:t>
      </w:r>
      <w:r w:rsidR="00445CD6" w:rsidRPr="005C5EA4">
        <w:rPr>
          <w:rFonts w:asciiTheme="majorHAnsi" w:hAnsiTheme="majorHAnsi" w:cstheme="majorHAnsi"/>
        </w:rPr>
        <w:t>xperience in :</w:t>
      </w:r>
    </w:p>
    <w:p w14:paraId="497980D0"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54F8F97"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68448080"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70296E1"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962EA31" w14:textId="77777777" w:rsidR="00445CD6" w:rsidRPr="005C5EA4" w:rsidRDefault="00445CD6" w:rsidP="00445CD6">
      <w:pPr>
        <w:tabs>
          <w:tab w:val="left" w:pos="3402"/>
          <w:tab w:val="left" w:pos="3969"/>
        </w:tabs>
        <w:jc w:val="both"/>
        <w:rPr>
          <w:rFonts w:asciiTheme="majorHAnsi" w:hAnsiTheme="majorHAnsi" w:cstheme="majorHAnsi"/>
          <w:b/>
        </w:rPr>
      </w:pPr>
    </w:p>
    <w:p w14:paraId="52BF12F8" w14:textId="77777777" w:rsidR="00445CD6" w:rsidRPr="005C5EA4" w:rsidRDefault="00445CD6" w:rsidP="00445CD6">
      <w:pPr>
        <w:tabs>
          <w:tab w:val="left" w:pos="3402"/>
          <w:tab w:val="left" w:pos="3969"/>
        </w:tabs>
        <w:jc w:val="both"/>
        <w:rPr>
          <w:rFonts w:asciiTheme="majorHAnsi" w:hAnsiTheme="majorHAnsi" w:cstheme="majorHAnsi"/>
          <w:b/>
        </w:rPr>
      </w:pPr>
      <w:r w:rsidRPr="005C5EA4">
        <w:rPr>
          <w:rFonts w:asciiTheme="majorHAnsi" w:hAnsiTheme="majorHAnsi" w:cstheme="majorHAnsi"/>
          <w:b/>
        </w:rPr>
        <w:t>EDUCATIONAL BACKGROUND</w:t>
      </w:r>
    </w:p>
    <w:p w14:paraId="0747A4A4" w14:textId="77777777" w:rsidR="00445CD6" w:rsidRPr="005C5EA4" w:rsidRDefault="00445CD6" w:rsidP="00445CD6">
      <w:pPr>
        <w:tabs>
          <w:tab w:val="left" w:pos="3402"/>
          <w:tab w:val="left" w:pos="3969"/>
        </w:tabs>
        <w:jc w:val="both"/>
        <w:rPr>
          <w:rFonts w:asciiTheme="majorHAnsi" w:hAnsiTheme="majorHAnsi" w:cstheme="majorHAnsi"/>
          <w:b/>
        </w:rPr>
      </w:pPr>
    </w:p>
    <w:p w14:paraId="6283D44F"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674C565"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8C5A6B4"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19940B3"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7F53EFDC" w14:textId="77777777" w:rsidR="00445CD6" w:rsidRPr="005C5EA4" w:rsidRDefault="00445CD6" w:rsidP="00445CD6">
      <w:pPr>
        <w:tabs>
          <w:tab w:val="left" w:pos="3402"/>
          <w:tab w:val="left" w:pos="3969"/>
        </w:tabs>
        <w:jc w:val="both"/>
        <w:rPr>
          <w:rFonts w:asciiTheme="majorHAnsi" w:hAnsiTheme="majorHAnsi" w:cstheme="majorHAnsi"/>
        </w:rPr>
      </w:pPr>
    </w:p>
    <w:p w14:paraId="5225CD25" w14:textId="77777777" w:rsidR="00445CD6" w:rsidRPr="005C5EA4" w:rsidRDefault="00445CD6" w:rsidP="00445CD6">
      <w:pPr>
        <w:tabs>
          <w:tab w:val="left" w:pos="3402"/>
          <w:tab w:val="left" w:pos="3969"/>
        </w:tabs>
        <w:jc w:val="both"/>
        <w:rPr>
          <w:rFonts w:asciiTheme="majorHAnsi" w:hAnsiTheme="majorHAnsi" w:cstheme="majorHAnsi"/>
          <w:b/>
        </w:rPr>
      </w:pPr>
      <w:r w:rsidRPr="005C5EA4">
        <w:rPr>
          <w:rFonts w:asciiTheme="majorHAnsi" w:hAnsiTheme="majorHAnsi" w:cstheme="majorHAnsi"/>
          <w:b/>
        </w:rPr>
        <w:t>PROFESSIONAL EXPERIENCES</w:t>
      </w:r>
    </w:p>
    <w:p w14:paraId="0F3BF8F5" w14:textId="77777777" w:rsidR="00445CD6" w:rsidRPr="005C5EA4" w:rsidRDefault="00445CD6" w:rsidP="00445CD6">
      <w:pPr>
        <w:tabs>
          <w:tab w:val="left" w:pos="3686"/>
          <w:tab w:val="left" w:pos="3969"/>
        </w:tabs>
        <w:ind w:left="3402" w:hanging="3402"/>
        <w:jc w:val="both"/>
        <w:rPr>
          <w:rFonts w:asciiTheme="majorHAnsi" w:hAnsiTheme="majorHAnsi" w:cstheme="majorHAnsi"/>
          <w:b/>
        </w:rPr>
      </w:pPr>
      <w:r w:rsidRPr="005C5EA4">
        <w:rPr>
          <w:rFonts w:asciiTheme="majorHAnsi" w:hAnsiTheme="majorHAnsi" w:cstheme="majorHAnsi"/>
          <w:b/>
        </w:rPr>
        <w:t>(Employment Record)</w:t>
      </w:r>
    </w:p>
    <w:p w14:paraId="0ACA93CB" w14:textId="77777777" w:rsidR="00445CD6" w:rsidRPr="005C5EA4" w:rsidRDefault="00445CD6" w:rsidP="00445CD6">
      <w:pPr>
        <w:tabs>
          <w:tab w:val="left" w:pos="3686"/>
          <w:tab w:val="left" w:pos="3969"/>
        </w:tabs>
        <w:ind w:left="3402" w:hanging="3402"/>
        <w:jc w:val="both"/>
        <w:rPr>
          <w:rFonts w:asciiTheme="majorHAnsi" w:hAnsiTheme="majorHAnsi" w:cstheme="majorHAnsi"/>
          <w:b/>
        </w:rPr>
      </w:pPr>
    </w:p>
    <w:p w14:paraId="18947C7C" w14:textId="77777777" w:rsidR="00445CD6" w:rsidRPr="005C5EA4"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13785B32" w14:textId="77777777" w:rsidR="00445CD6" w:rsidRPr="005C5EA4"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0B4F3ED8" w14:textId="77777777" w:rsidR="00445CD6" w:rsidRPr="005C5EA4"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7A2AA85A" w14:textId="77777777" w:rsidR="00445CD6" w:rsidRPr="005C5EA4"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51897443" w14:textId="77777777" w:rsidR="00445CD6" w:rsidRPr="005C5EA4" w:rsidRDefault="00445CD6" w:rsidP="00445CD6">
      <w:pPr>
        <w:tabs>
          <w:tab w:val="left" w:pos="2410"/>
          <w:tab w:val="left" w:pos="3969"/>
        </w:tabs>
        <w:jc w:val="both"/>
        <w:rPr>
          <w:rFonts w:asciiTheme="majorHAnsi" w:hAnsiTheme="majorHAnsi" w:cstheme="majorHAnsi"/>
        </w:rPr>
      </w:pPr>
    </w:p>
    <w:p w14:paraId="213E1A04" w14:textId="77777777" w:rsidR="00445CD6" w:rsidRPr="005C5EA4" w:rsidRDefault="00445CD6" w:rsidP="00445CD6">
      <w:pPr>
        <w:tabs>
          <w:tab w:val="left" w:pos="2552"/>
          <w:tab w:val="left" w:pos="3969"/>
        </w:tabs>
        <w:jc w:val="both"/>
        <w:rPr>
          <w:rFonts w:asciiTheme="majorHAnsi" w:hAnsiTheme="majorHAnsi" w:cstheme="majorHAnsi"/>
        </w:rPr>
      </w:pPr>
      <w:r w:rsidRPr="005C5EA4">
        <w:rPr>
          <w:rFonts w:asciiTheme="majorHAnsi" w:hAnsiTheme="majorHAnsi" w:cstheme="majorHAnsi"/>
          <w:b/>
        </w:rPr>
        <w:t>Language Proficiency</w:t>
      </w:r>
      <w:r w:rsidRPr="005C5EA4">
        <w:rPr>
          <w:rFonts w:asciiTheme="majorHAnsi" w:hAnsiTheme="majorHAnsi" w:cstheme="majorHAnsi"/>
          <w:b/>
        </w:rPr>
        <w:tab/>
        <w:t xml:space="preserve">: </w:t>
      </w:r>
    </w:p>
    <w:p w14:paraId="6678BF9A" w14:textId="77777777" w:rsidR="00445CD6" w:rsidRPr="005C5EA4"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5C5EA4" w14:paraId="26B7D980" w14:textId="77777777" w:rsidTr="008056EF">
        <w:tc>
          <w:tcPr>
            <w:tcW w:w="2209" w:type="dxa"/>
          </w:tcPr>
          <w:p w14:paraId="415B60F8"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1.</w:t>
            </w:r>
          </w:p>
        </w:tc>
        <w:tc>
          <w:tcPr>
            <w:tcW w:w="2317" w:type="dxa"/>
          </w:tcPr>
          <w:p w14:paraId="69A3E4C1"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Excellent</w:t>
            </w:r>
          </w:p>
        </w:tc>
        <w:tc>
          <w:tcPr>
            <w:tcW w:w="2317" w:type="dxa"/>
          </w:tcPr>
          <w:p w14:paraId="4F8BB813"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Good</w:t>
            </w:r>
          </w:p>
        </w:tc>
        <w:tc>
          <w:tcPr>
            <w:tcW w:w="2317" w:type="dxa"/>
          </w:tcPr>
          <w:p w14:paraId="3E218353"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Poor</w:t>
            </w:r>
          </w:p>
        </w:tc>
      </w:tr>
      <w:tr w:rsidR="00445CD6" w:rsidRPr="005C5EA4" w14:paraId="4FCA0F66" w14:textId="77777777" w:rsidTr="008056EF">
        <w:tc>
          <w:tcPr>
            <w:tcW w:w="2209" w:type="dxa"/>
          </w:tcPr>
          <w:p w14:paraId="761FCEE0"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Reading</w:t>
            </w:r>
          </w:p>
        </w:tc>
        <w:tc>
          <w:tcPr>
            <w:tcW w:w="2317" w:type="dxa"/>
          </w:tcPr>
          <w:p w14:paraId="3D505D3D"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4F15BC5C"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0FE7EF0A" w14:textId="77777777" w:rsidR="00445CD6" w:rsidRPr="005C5EA4" w:rsidRDefault="00445CD6" w:rsidP="008056EF">
            <w:pPr>
              <w:tabs>
                <w:tab w:val="left" w:pos="2552"/>
                <w:tab w:val="left" w:pos="3969"/>
              </w:tabs>
              <w:jc w:val="both"/>
              <w:rPr>
                <w:rFonts w:asciiTheme="majorHAnsi" w:hAnsiTheme="majorHAnsi" w:cstheme="majorHAnsi"/>
              </w:rPr>
            </w:pPr>
          </w:p>
        </w:tc>
      </w:tr>
      <w:tr w:rsidR="00445CD6" w:rsidRPr="005C5EA4" w14:paraId="6C709553" w14:textId="77777777" w:rsidTr="008056EF">
        <w:tc>
          <w:tcPr>
            <w:tcW w:w="2209" w:type="dxa"/>
          </w:tcPr>
          <w:p w14:paraId="15BDA1CF"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Writing</w:t>
            </w:r>
          </w:p>
        </w:tc>
        <w:tc>
          <w:tcPr>
            <w:tcW w:w="2317" w:type="dxa"/>
          </w:tcPr>
          <w:p w14:paraId="26F54F4D"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2BF0134B"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3420E150" w14:textId="77777777" w:rsidR="00445CD6" w:rsidRPr="005C5EA4" w:rsidRDefault="00445CD6" w:rsidP="008056EF">
            <w:pPr>
              <w:tabs>
                <w:tab w:val="left" w:pos="2552"/>
                <w:tab w:val="left" w:pos="3969"/>
              </w:tabs>
              <w:jc w:val="both"/>
              <w:rPr>
                <w:rFonts w:asciiTheme="majorHAnsi" w:hAnsiTheme="majorHAnsi" w:cstheme="majorHAnsi"/>
              </w:rPr>
            </w:pPr>
          </w:p>
        </w:tc>
      </w:tr>
      <w:tr w:rsidR="00445CD6" w:rsidRPr="005C5EA4" w14:paraId="7F17CD48" w14:textId="77777777" w:rsidTr="008056EF">
        <w:tc>
          <w:tcPr>
            <w:tcW w:w="2209" w:type="dxa"/>
          </w:tcPr>
          <w:p w14:paraId="361D7422"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Speaking</w:t>
            </w:r>
          </w:p>
        </w:tc>
        <w:tc>
          <w:tcPr>
            <w:tcW w:w="2317" w:type="dxa"/>
          </w:tcPr>
          <w:p w14:paraId="22FD143F"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61FE6AD5"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78556530" w14:textId="77777777" w:rsidR="00445CD6" w:rsidRPr="005C5EA4" w:rsidRDefault="00445CD6" w:rsidP="008056EF">
            <w:pPr>
              <w:tabs>
                <w:tab w:val="left" w:pos="2552"/>
                <w:tab w:val="left" w:pos="3969"/>
              </w:tabs>
              <w:jc w:val="both"/>
              <w:rPr>
                <w:rFonts w:asciiTheme="majorHAnsi" w:hAnsiTheme="majorHAnsi" w:cstheme="majorHAnsi"/>
              </w:rPr>
            </w:pPr>
          </w:p>
        </w:tc>
      </w:tr>
    </w:tbl>
    <w:p w14:paraId="4F2B4442" w14:textId="77777777" w:rsidR="00445CD6" w:rsidRPr="005C5EA4"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5C5EA4" w14:paraId="7DD4DB6B" w14:textId="77777777" w:rsidTr="008056EF">
        <w:tc>
          <w:tcPr>
            <w:tcW w:w="2209" w:type="dxa"/>
          </w:tcPr>
          <w:p w14:paraId="49E6709E"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2.</w:t>
            </w:r>
          </w:p>
        </w:tc>
        <w:tc>
          <w:tcPr>
            <w:tcW w:w="2317" w:type="dxa"/>
          </w:tcPr>
          <w:p w14:paraId="287B32AB"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Excellent</w:t>
            </w:r>
          </w:p>
        </w:tc>
        <w:tc>
          <w:tcPr>
            <w:tcW w:w="2317" w:type="dxa"/>
          </w:tcPr>
          <w:p w14:paraId="195398B9"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Good</w:t>
            </w:r>
          </w:p>
        </w:tc>
        <w:tc>
          <w:tcPr>
            <w:tcW w:w="2317" w:type="dxa"/>
          </w:tcPr>
          <w:p w14:paraId="3716B970"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Poor</w:t>
            </w:r>
          </w:p>
        </w:tc>
      </w:tr>
      <w:tr w:rsidR="00445CD6" w:rsidRPr="005C5EA4" w14:paraId="29CED887" w14:textId="77777777" w:rsidTr="008056EF">
        <w:tc>
          <w:tcPr>
            <w:tcW w:w="2209" w:type="dxa"/>
          </w:tcPr>
          <w:p w14:paraId="69F2A0FD"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Reading</w:t>
            </w:r>
          </w:p>
        </w:tc>
        <w:tc>
          <w:tcPr>
            <w:tcW w:w="2317" w:type="dxa"/>
          </w:tcPr>
          <w:p w14:paraId="1C16F356"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3781F386"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0F6827E3" w14:textId="77777777" w:rsidR="00445CD6" w:rsidRPr="005C5EA4" w:rsidRDefault="00445CD6" w:rsidP="008056EF">
            <w:pPr>
              <w:tabs>
                <w:tab w:val="left" w:pos="2552"/>
                <w:tab w:val="left" w:pos="3969"/>
              </w:tabs>
              <w:jc w:val="both"/>
              <w:rPr>
                <w:rFonts w:asciiTheme="majorHAnsi" w:hAnsiTheme="majorHAnsi" w:cstheme="majorHAnsi"/>
              </w:rPr>
            </w:pPr>
          </w:p>
        </w:tc>
      </w:tr>
      <w:tr w:rsidR="00445CD6" w:rsidRPr="005C5EA4" w14:paraId="7E6189E7" w14:textId="77777777" w:rsidTr="008056EF">
        <w:tc>
          <w:tcPr>
            <w:tcW w:w="2209" w:type="dxa"/>
          </w:tcPr>
          <w:p w14:paraId="7F557B32"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Writing</w:t>
            </w:r>
          </w:p>
        </w:tc>
        <w:tc>
          <w:tcPr>
            <w:tcW w:w="2317" w:type="dxa"/>
          </w:tcPr>
          <w:p w14:paraId="0D642A4C"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56B76645"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54DB5BE7" w14:textId="77777777" w:rsidR="00445CD6" w:rsidRPr="005C5EA4" w:rsidRDefault="00445CD6" w:rsidP="008056EF">
            <w:pPr>
              <w:tabs>
                <w:tab w:val="left" w:pos="2552"/>
                <w:tab w:val="left" w:pos="3969"/>
              </w:tabs>
              <w:jc w:val="both"/>
              <w:rPr>
                <w:rFonts w:asciiTheme="majorHAnsi" w:hAnsiTheme="majorHAnsi" w:cstheme="majorHAnsi"/>
              </w:rPr>
            </w:pPr>
          </w:p>
        </w:tc>
      </w:tr>
      <w:tr w:rsidR="00445CD6" w:rsidRPr="005C5EA4" w14:paraId="25887271" w14:textId="77777777" w:rsidTr="008056EF">
        <w:tc>
          <w:tcPr>
            <w:tcW w:w="2209" w:type="dxa"/>
          </w:tcPr>
          <w:p w14:paraId="7EF44CB7"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Speaking</w:t>
            </w:r>
          </w:p>
        </w:tc>
        <w:tc>
          <w:tcPr>
            <w:tcW w:w="2317" w:type="dxa"/>
          </w:tcPr>
          <w:p w14:paraId="7D2FF499"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33C795FB"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0AD19687" w14:textId="77777777" w:rsidR="00445CD6" w:rsidRPr="005C5EA4" w:rsidRDefault="00445CD6" w:rsidP="008056EF">
            <w:pPr>
              <w:tabs>
                <w:tab w:val="left" w:pos="2552"/>
                <w:tab w:val="left" w:pos="3969"/>
              </w:tabs>
              <w:jc w:val="both"/>
              <w:rPr>
                <w:rFonts w:asciiTheme="majorHAnsi" w:hAnsiTheme="majorHAnsi" w:cstheme="majorHAnsi"/>
              </w:rPr>
            </w:pPr>
          </w:p>
        </w:tc>
      </w:tr>
    </w:tbl>
    <w:p w14:paraId="7E9B11C5" w14:textId="77777777" w:rsidR="00445CD6" w:rsidRPr="005C5EA4"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5C5EA4" w14:paraId="06D1FD84" w14:textId="77777777" w:rsidTr="008056EF">
        <w:tc>
          <w:tcPr>
            <w:tcW w:w="2209" w:type="dxa"/>
          </w:tcPr>
          <w:p w14:paraId="1E059FAA"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3.</w:t>
            </w:r>
          </w:p>
        </w:tc>
        <w:tc>
          <w:tcPr>
            <w:tcW w:w="2317" w:type="dxa"/>
          </w:tcPr>
          <w:p w14:paraId="58CB0237"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Excellent</w:t>
            </w:r>
          </w:p>
        </w:tc>
        <w:tc>
          <w:tcPr>
            <w:tcW w:w="2317" w:type="dxa"/>
          </w:tcPr>
          <w:p w14:paraId="7F20E06D"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Good</w:t>
            </w:r>
          </w:p>
        </w:tc>
        <w:tc>
          <w:tcPr>
            <w:tcW w:w="2317" w:type="dxa"/>
          </w:tcPr>
          <w:p w14:paraId="2B4EBDBE"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Poor</w:t>
            </w:r>
          </w:p>
        </w:tc>
      </w:tr>
      <w:tr w:rsidR="00445CD6" w:rsidRPr="005C5EA4" w14:paraId="68BDEC48" w14:textId="77777777" w:rsidTr="008056EF">
        <w:tc>
          <w:tcPr>
            <w:tcW w:w="2209" w:type="dxa"/>
          </w:tcPr>
          <w:p w14:paraId="40F75C1D"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Reading</w:t>
            </w:r>
          </w:p>
        </w:tc>
        <w:tc>
          <w:tcPr>
            <w:tcW w:w="2317" w:type="dxa"/>
          </w:tcPr>
          <w:p w14:paraId="6C958FFC"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40C1B361"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620B5B64" w14:textId="77777777" w:rsidR="00445CD6" w:rsidRPr="005C5EA4" w:rsidRDefault="00445CD6" w:rsidP="008056EF">
            <w:pPr>
              <w:tabs>
                <w:tab w:val="left" w:pos="2552"/>
                <w:tab w:val="left" w:pos="3969"/>
              </w:tabs>
              <w:jc w:val="both"/>
              <w:rPr>
                <w:rFonts w:asciiTheme="majorHAnsi" w:hAnsiTheme="majorHAnsi" w:cstheme="majorHAnsi"/>
              </w:rPr>
            </w:pPr>
          </w:p>
        </w:tc>
      </w:tr>
      <w:tr w:rsidR="00445CD6" w:rsidRPr="005C5EA4" w14:paraId="55A19CED" w14:textId="77777777" w:rsidTr="008056EF">
        <w:tc>
          <w:tcPr>
            <w:tcW w:w="2209" w:type="dxa"/>
          </w:tcPr>
          <w:p w14:paraId="591E8801"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Writing</w:t>
            </w:r>
          </w:p>
        </w:tc>
        <w:tc>
          <w:tcPr>
            <w:tcW w:w="2317" w:type="dxa"/>
          </w:tcPr>
          <w:p w14:paraId="03548641"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5CAF10B4"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43209FDC" w14:textId="77777777" w:rsidR="00445CD6" w:rsidRPr="005C5EA4" w:rsidRDefault="00445CD6" w:rsidP="008056EF">
            <w:pPr>
              <w:tabs>
                <w:tab w:val="left" w:pos="2552"/>
                <w:tab w:val="left" w:pos="3969"/>
              </w:tabs>
              <w:jc w:val="both"/>
              <w:rPr>
                <w:rFonts w:asciiTheme="majorHAnsi" w:hAnsiTheme="majorHAnsi" w:cstheme="majorHAnsi"/>
              </w:rPr>
            </w:pPr>
          </w:p>
        </w:tc>
      </w:tr>
      <w:tr w:rsidR="00445CD6" w:rsidRPr="005C5EA4" w14:paraId="40465E56" w14:textId="77777777" w:rsidTr="008056EF">
        <w:tc>
          <w:tcPr>
            <w:tcW w:w="2209" w:type="dxa"/>
          </w:tcPr>
          <w:p w14:paraId="340E206B"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Speaking</w:t>
            </w:r>
          </w:p>
        </w:tc>
        <w:tc>
          <w:tcPr>
            <w:tcW w:w="2317" w:type="dxa"/>
          </w:tcPr>
          <w:p w14:paraId="1CFE6710"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66C4A182"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2074EA1F" w14:textId="77777777" w:rsidR="00445CD6" w:rsidRPr="005C5EA4" w:rsidRDefault="00445CD6" w:rsidP="008056EF">
            <w:pPr>
              <w:tabs>
                <w:tab w:val="left" w:pos="2552"/>
                <w:tab w:val="left" w:pos="3969"/>
              </w:tabs>
              <w:jc w:val="both"/>
              <w:rPr>
                <w:rFonts w:asciiTheme="majorHAnsi" w:hAnsiTheme="majorHAnsi" w:cstheme="majorHAnsi"/>
              </w:rPr>
            </w:pPr>
          </w:p>
        </w:tc>
      </w:tr>
    </w:tbl>
    <w:p w14:paraId="669DD01F" w14:textId="77777777" w:rsidR="00445CD6" w:rsidRPr="005C5EA4" w:rsidRDefault="00445CD6" w:rsidP="00445CD6">
      <w:pPr>
        <w:tabs>
          <w:tab w:val="left" w:pos="2552"/>
          <w:tab w:val="left" w:pos="3969"/>
        </w:tabs>
        <w:jc w:val="both"/>
        <w:rPr>
          <w:rFonts w:asciiTheme="majorHAnsi" w:hAnsiTheme="majorHAnsi" w:cstheme="majorHAnsi"/>
        </w:rPr>
      </w:pPr>
    </w:p>
    <w:p w14:paraId="4F462F05" w14:textId="77777777" w:rsidR="00445CD6" w:rsidRPr="005C5EA4" w:rsidRDefault="00445CD6" w:rsidP="00445CD6">
      <w:pPr>
        <w:tabs>
          <w:tab w:val="left" w:pos="2410"/>
        </w:tabs>
        <w:ind w:left="993" w:hanging="993"/>
        <w:jc w:val="both"/>
        <w:rPr>
          <w:rFonts w:asciiTheme="majorHAnsi" w:hAnsiTheme="majorHAnsi" w:cstheme="majorHAnsi"/>
        </w:rPr>
      </w:pPr>
      <w:r w:rsidRPr="005C5EA4">
        <w:rPr>
          <w:rFonts w:asciiTheme="majorHAnsi" w:hAnsiTheme="majorHAnsi" w:cstheme="majorHAnsi"/>
          <w:b/>
        </w:rPr>
        <w:t>Computing Knowledge</w:t>
      </w:r>
      <w:r w:rsidRPr="005C5EA4">
        <w:rPr>
          <w:rFonts w:asciiTheme="majorHAnsi" w:hAnsiTheme="majorHAnsi" w:cstheme="majorHAnsi"/>
          <w:b/>
        </w:rPr>
        <w:tab/>
        <w:t>:</w:t>
      </w:r>
      <w:r w:rsidRPr="005C5EA4">
        <w:rPr>
          <w:rFonts w:asciiTheme="majorHAnsi" w:hAnsiTheme="majorHAnsi" w:cstheme="majorHAnsi"/>
        </w:rPr>
        <w:t xml:space="preserve"> </w:t>
      </w:r>
    </w:p>
    <w:p w14:paraId="5286B306" w14:textId="77777777" w:rsidR="00445CD6" w:rsidRPr="005C5EA4" w:rsidRDefault="00445CD6" w:rsidP="00445CD6">
      <w:pPr>
        <w:tabs>
          <w:tab w:val="left" w:pos="2410"/>
        </w:tabs>
        <w:ind w:left="993" w:hanging="993"/>
        <w:jc w:val="both"/>
        <w:rPr>
          <w:rFonts w:asciiTheme="majorHAnsi" w:hAnsiTheme="majorHAnsi" w:cstheme="majorHAnsi"/>
        </w:rPr>
      </w:pPr>
    </w:p>
    <w:p w14:paraId="148ECFB7" w14:textId="77777777" w:rsidR="00445CD6" w:rsidRPr="005C5EA4" w:rsidRDefault="00445CD6" w:rsidP="00445CD6">
      <w:pPr>
        <w:tabs>
          <w:tab w:val="left" w:pos="2410"/>
        </w:tabs>
        <w:ind w:left="993" w:hanging="993"/>
        <w:jc w:val="both"/>
        <w:rPr>
          <w:rFonts w:asciiTheme="majorHAnsi" w:hAnsiTheme="majorHAnsi" w:cstheme="majorHAnsi"/>
        </w:rPr>
      </w:pPr>
      <w:r w:rsidRPr="005C5EA4">
        <w:rPr>
          <w:rFonts w:asciiTheme="majorHAnsi" w:hAnsiTheme="majorHAnsi" w:cstheme="majorHAnsi"/>
        </w:rPr>
        <w:lastRenderedPageBreak/>
        <w:t>Experience in:</w:t>
      </w:r>
    </w:p>
    <w:p w14:paraId="45C34D7D" w14:textId="77777777" w:rsidR="00445CD6" w:rsidRPr="005C5EA4" w:rsidRDefault="00445CD6" w:rsidP="00445CD6">
      <w:pPr>
        <w:widowControl/>
        <w:numPr>
          <w:ilvl w:val="0"/>
          <w:numId w:val="4"/>
        </w:numPr>
        <w:tabs>
          <w:tab w:val="left" w:pos="2410"/>
        </w:tabs>
        <w:autoSpaceDE/>
        <w:autoSpaceDN/>
        <w:jc w:val="both"/>
        <w:rPr>
          <w:rFonts w:asciiTheme="majorHAnsi" w:hAnsiTheme="majorHAnsi" w:cstheme="majorHAnsi"/>
        </w:rPr>
      </w:pPr>
    </w:p>
    <w:p w14:paraId="70807C1D" w14:textId="77777777" w:rsidR="00445CD6" w:rsidRPr="005C5EA4" w:rsidRDefault="00445CD6" w:rsidP="00445CD6">
      <w:pPr>
        <w:widowControl/>
        <w:numPr>
          <w:ilvl w:val="0"/>
          <w:numId w:val="4"/>
        </w:numPr>
        <w:tabs>
          <w:tab w:val="left" w:pos="2410"/>
        </w:tabs>
        <w:autoSpaceDE/>
        <w:autoSpaceDN/>
        <w:jc w:val="both"/>
        <w:rPr>
          <w:rFonts w:asciiTheme="majorHAnsi" w:hAnsiTheme="majorHAnsi" w:cstheme="majorHAnsi"/>
        </w:rPr>
      </w:pPr>
    </w:p>
    <w:p w14:paraId="0C265E39" w14:textId="77777777" w:rsidR="00445CD6" w:rsidRPr="005C5EA4" w:rsidRDefault="00445CD6" w:rsidP="00445CD6">
      <w:pPr>
        <w:widowControl/>
        <w:numPr>
          <w:ilvl w:val="0"/>
          <w:numId w:val="4"/>
        </w:numPr>
        <w:tabs>
          <w:tab w:val="left" w:pos="2410"/>
        </w:tabs>
        <w:autoSpaceDE/>
        <w:autoSpaceDN/>
        <w:jc w:val="both"/>
        <w:rPr>
          <w:rFonts w:asciiTheme="majorHAnsi" w:hAnsiTheme="majorHAnsi" w:cstheme="majorHAnsi"/>
        </w:rPr>
      </w:pPr>
    </w:p>
    <w:p w14:paraId="36F96396" w14:textId="77777777" w:rsidR="00445CD6" w:rsidRPr="005C5EA4" w:rsidRDefault="00445CD6" w:rsidP="00445CD6">
      <w:pPr>
        <w:widowControl/>
        <w:numPr>
          <w:ilvl w:val="0"/>
          <w:numId w:val="4"/>
        </w:numPr>
        <w:tabs>
          <w:tab w:val="left" w:pos="2410"/>
        </w:tabs>
        <w:autoSpaceDE/>
        <w:autoSpaceDN/>
        <w:jc w:val="both"/>
        <w:rPr>
          <w:rFonts w:asciiTheme="majorHAnsi" w:hAnsiTheme="majorHAnsi" w:cstheme="majorHAnsi"/>
        </w:rPr>
      </w:pPr>
    </w:p>
    <w:p w14:paraId="186E31C9" w14:textId="77777777" w:rsidR="00445CD6" w:rsidRPr="005C5EA4" w:rsidRDefault="00445CD6" w:rsidP="00445CD6">
      <w:pPr>
        <w:tabs>
          <w:tab w:val="left" w:pos="2410"/>
        </w:tabs>
        <w:ind w:left="993" w:hanging="993"/>
        <w:jc w:val="both"/>
        <w:rPr>
          <w:rFonts w:asciiTheme="majorHAnsi" w:hAnsiTheme="majorHAnsi" w:cstheme="majorHAnsi"/>
        </w:rPr>
      </w:pPr>
    </w:p>
    <w:p w14:paraId="567899A6" w14:textId="77777777" w:rsidR="00445CD6" w:rsidRPr="005C5EA4" w:rsidRDefault="00445CD6" w:rsidP="00445CD6">
      <w:pPr>
        <w:tabs>
          <w:tab w:val="left" w:pos="3402"/>
        </w:tabs>
        <w:jc w:val="both"/>
        <w:rPr>
          <w:rFonts w:asciiTheme="majorHAnsi" w:hAnsiTheme="majorHAnsi" w:cstheme="majorHAnsi"/>
          <w:b/>
        </w:rPr>
      </w:pPr>
      <w:r w:rsidRPr="005C5EA4">
        <w:rPr>
          <w:rFonts w:asciiTheme="majorHAnsi" w:hAnsiTheme="majorHAnsi" w:cstheme="majorHAnsi"/>
          <w:b/>
        </w:rPr>
        <w:t>Membership of Professional Societies</w:t>
      </w:r>
      <w:r w:rsidRPr="005C5EA4">
        <w:rPr>
          <w:rFonts w:asciiTheme="majorHAnsi" w:hAnsiTheme="majorHAnsi" w:cstheme="majorHAnsi"/>
          <w:b/>
        </w:rPr>
        <w:tab/>
        <w:t xml:space="preserve">: </w:t>
      </w:r>
    </w:p>
    <w:p w14:paraId="6BAB66E5" w14:textId="77777777" w:rsidR="00445CD6" w:rsidRPr="005C5EA4" w:rsidRDefault="00445CD6" w:rsidP="00445CD6">
      <w:pPr>
        <w:tabs>
          <w:tab w:val="left" w:pos="3402"/>
        </w:tabs>
        <w:jc w:val="both"/>
        <w:rPr>
          <w:rFonts w:asciiTheme="majorHAnsi" w:hAnsiTheme="majorHAnsi" w:cstheme="majorHAnsi"/>
          <w:b/>
        </w:rPr>
      </w:pPr>
    </w:p>
    <w:p w14:paraId="2997471E" w14:textId="77777777" w:rsidR="00445CD6" w:rsidRPr="005C5EA4" w:rsidRDefault="00445CD6" w:rsidP="00445CD6">
      <w:pPr>
        <w:tabs>
          <w:tab w:val="left" w:pos="3402"/>
          <w:tab w:val="left" w:pos="3969"/>
        </w:tabs>
        <w:jc w:val="both"/>
        <w:rPr>
          <w:rFonts w:asciiTheme="majorHAnsi" w:hAnsiTheme="majorHAnsi" w:cstheme="majorHAnsi"/>
          <w:b/>
        </w:rPr>
      </w:pPr>
      <w:r w:rsidRPr="005C5EA4">
        <w:rPr>
          <w:rFonts w:asciiTheme="majorHAnsi" w:hAnsiTheme="majorHAnsi" w:cstheme="majorHAnsi"/>
          <w:b/>
        </w:rPr>
        <w:t>References and transcripts</w:t>
      </w:r>
      <w:r w:rsidRPr="005C5EA4">
        <w:rPr>
          <w:rFonts w:asciiTheme="majorHAnsi" w:hAnsiTheme="majorHAnsi" w:cstheme="majorHAnsi"/>
          <w:b/>
        </w:rPr>
        <w:tab/>
        <w:t>: AVAILABLE UPON REQUEST</w:t>
      </w:r>
    </w:p>
    <w:p w14:paraId="2B902157" w14:textId="77777777" w:rsidR="00445CD6" w:rsidRPr="005C5EA4" w:rsidRDefault="00445CD6" w:rsidP="00445CD6">
      <w:pPr>
        <w:tabs>
          <w:tab w:val="left" w:pos="3402"/>
          <w:tab w:val="left" w:pos="3969"/>
        </w:tabs>
        <w:jc w:val="both"/>
        <w:rPr>
          <w:rFonts w:asciiTheme="majorHAnsi" w:hAnsiTheme="majorHAnsi" w:cstheme="majorHAnsi"/>
          <w:b/>
        </w:rPr>
      </w:pPr>
    </w:p>
    <w:p w14:paraId="535BDF78" w14:textId="77777777" w:rsidR="00445CD6" w:rsidRPr="005C5EA4" w:rsidRDefault="00445CD6" w:rsidP="00445CD6">
      <w:pPr>
        <w:tabs>
          <w:tab w:val="left" w:pos="3402"/>
          <w:tab w:val="left" w:pos="3969"/>
        </w:tabs>
        <w:jc w:val="both"/>
        <w:rPr>
          <w:rFonts w:asciiTheme="majorHAnsi" w:hAnsiTheme="majorHAnsi" w:cstheme="majorHAnsi"/>
          <w:b/>
        </w:rPr>
      </w:pPr>
      <w:r w:rsidRPr="005C5EA4">
        <w:rPr>
          <w:rFonts w:asciiTheme="majorHAnsi" w:hAnsiTheme="majorHAnsi" w:cstheme="majorHAnsi"/>
          <w:b/>
        </w:rPr>
        <w:t>Certification</w:t>
      </w:r>
    </w:p>
    <w:p w14:paraId="0698E8C5" w14:textId="77777777" w:rsidR="00445CD6" w:rsidRPr="005C5EA4" w:rsidRDefault="00445CD6" w:rsidP="00445CD6">
      <w:pPr>
        <w:tabs>
          <w:tab w:val="left" w:pos="3402"/>
          <w:tab w:val="left" w:pos="3969"/>
        </w:tabs>
        <w:jc w:val="both"/>
        <w:rPr>
          <w:rFonts w:asciiTheme="majorHAnsi" w:hAnsiTheme="majorHAnsi" w:cstheme="majorHAnsi"/>
          <w:b/>
        </w:rPr>
      </w:pPr>
    </w:p>
    <w:p w14:paraId="33268FCE" w14:textId="77777777" w:rsidR="00445CD6" w:rsidRPr="005C5EA4" w:rsidRDefault="00445CD6" w:rsidP="00445CD6">
      <w:pPr>
        <w:tabs>
          <w:tab w:val="left" w:pos="851"/>
          <w:tab w:val="left" w:pos="3969"/>
        </w:tabs>
        <w:jc w:val="both"/>
        <w:rPr>
          <w:rFonts w:asciiTheme="majorHAnsi" w:hAnsiTheme="majorHAnsi" w:cstheme="majorHAnsi"/>
        </w:rPr>
      </w:pPr>
      <w:r w:rsidRPr="005C5EA4">
        <w:rPr>
          <w:rFonts w:asciiTheme="majorHAnsi" w:hAnsiTheme="majorHAnsi" w:cstheme="majorHAnsi"/>
        </w:rPr>
        <w:tab/>
        <w:t>I, the undersigned, certify that to the best of my knowledge and belief, this biodata correctly describes myself, my qualifications and my experience.</w:t>
      </w:r>
    </w:p>
    <w:p w14:paraId="69679B30" w14:textId="77777777" w:rsidR="00445CD6" w:rsidRPr="005C5EA4" w:rsidRDefault="00445CD6" w:rsidP="00445CD6">
      <w:pPr>
        <w:tabs>
          <w:tab w:val="left" w:pos="851"/>
          <w:tab w:val="left" w:pos="3969"/>
        </w:tabs>
        <w:jc w:val="both"/>
        <w:rPr>
          <w:rFonts w:asciiTheme="majorHAnsi" w:hAnsiTheme="majorHAnsi" w:cstheme="majorHAnsi"/>
        </w:rPr>
      </w:pPr>
    </w:p>
    <w:p w14:paraId="46B979F9" w14:textId="77777777" w:rsidR="00445CD6" w:rsidRPr="005C5EA4" w:rsidRDefault="00445CD6" w:rsidP="00445CD6">
      <w:pPr>
        <w:tabs>
          <w:tab w:val="left" w:pos="851"/>
          <w:tab w:val="left" w:pos="3969"/>
        </w:tabs>
        <w:jc w:val="both"/>
        <w:rPr>
          <w:rFonts w:asciiTheme="majorHAnsi" w:hAnsiTheme="majorHAnsi" w:cstheme="majorHAnsi"/>
        </w:rPr>
      </w:pPr>
      <w:r w:rsidRPr="005C5EA4">
        <w:rPr>
          <w:rFonts w:asciiTheme="majorHAnsi" w:hAnsiTheme="majorHAnsi" w:cstheme="majorHAnsi"/>
        </w:rPr>
        <w:t>Signature</w:t>
      </w:r>
      <w:r w:rsidRPr="005C5EA4">
        <w:rPr>
          <w:rFonts w:asciiTheme="majorHAnsi" w:hAnsiTheme="majorHAnsi" w:cstheme="majorHAnsi"/>
        </w:rPr>
        <w:tab/>
      </w:r>
      <w:r w:rsidRPr="005C5EA4">
        <w:rPr>
          <w:rFonts w:asciiTheme="majorHAnsi" w:hAnsiTheme="majorHAnsi" w:cstheme="majorHAnsi"/>
        </w:rPr>
        <w:tab/>
      </w:r>
      <w:r w:rsidRPr="005C5EA4">
        <w:rPr>
          <w:rFonts w:asciiTheme="majorHAnsi" w:hAnsiTheme="majorHAnsi" w:cstheme="majorHAnsi"/>
        </w:rPr>
        <w:tab/>
      </w:r>
      <w:r w:rsidRPr="005C5EA4">
        <w:rPr>
          <w:rFonts w:asciiTheme="majorHAnsi" w:hAnsiTheme="majorHAnsi" w:cstheme="majorHAnsi"/>
        </w:rPr>
        <w:tab/>
      </w:r>
      <w:r w:rsidRPr="005C5EA4">
        <w:rPr>
          <w:rFonts w:asciiTheme="majorHAnsi" w:hAnsiTheme="majorHAnsi" w:cstheme="majorHAnsi"/>
        </w:rPr>
        <w:tab/>
      </w:r>
      <w:r w:rsidRPr="005C5EA4">
        <w:rPr>
          <w:rFonts w:asciiTheme="majorHAnsi" w:hAnsiTheme="majorHAnsi" w:cstheme="majorHAnsi"/>
        </w:rPr>
        <w:tab/>
        <w:t>Date</w:t>
      </w:r>
    </w:p>
    <w:p w14:paraId="2954D15F" w14:textId="2DEB896D" w:rsidR="00F514D1" w:rsidRPr="005C5EA4" w:rsidRDefault="00F514D1" w:rsidP="00445CD6">
      <w:pPr>
        <w:rPr>
          <w:rFonts w:asciiTheme="majorHAnsi" w:hAnsiTheme="majorHAnsi" w:cstheme="majorHAnsi"/>
        </w:rPr>
      </w:pPr>
    </w:p>
    <w:sectPr w:rsidR="00F514D1" w:rsidRPr="005C5EA4" w:rsidSect="007E1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4281E"/>
    <w:multiLevelType w:val="hybridMultilevel"/>
    <w:tmpl w:val="602E1DA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057EE7"/>
    <w:multiLevelType w:val="hybridMultilevel"/>
    <w:tmpl w:val="67D27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96D3E"/>
    <w:multiLevelType w:val="hybridMultilevel"/>
    <w:tmpl w:val="6FCA1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8D4525C"/>
    <w:multiLevelType w:val="hybridMultilevel"/>
    <w:tmpl w:val="E9061224"/>
    <w:lvl w:ilvl="0" w:tplc="6510A32E">
      <w:start w:val="1"/>
      <w:numFmt w:val="lowerLetter"/>
      <w:lvlText w:val="%1)"/>
      <w:lvlJc w:val="left"/>
      <w:pPr>
        <w:ind w:left="720" w:hanging="360"/>
      </w:pPr>
      <w:rPr>
        <w:rFonts w:asciiTheme="minorHAnsi" w:eastAsia="Arial" w:hAnsiTheme="minorHAns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71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89682E"/>
    <w:multiLevelType w:val="hybridMultilevel"/>
    <w:tmpl w:val="09266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1"/>
  </w:num>
  <w:num w:numId="6">
    <w:abstractNumId w:val="5"/>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0C5188"/>
    <w:rsid w:val="001832DC"/>
    <w:rsid w:val="001A445A"/>
    <w:rsid w:val="002435DE"/>
    <w:rsid w:val="002F2569"/>
    <w:rsid w:val="00330B18"/>
    <w:rsid w:val="003E06CF"/>
    <w:rsid w:val="003E355E"/>
    <w:rsid w:val="004136E8"/>
    <w:rsid w:val="00445CD6"/>
    <w:rsid w:val="00466E0E"/>
    <w:rsid w:val="004F280E"/>
    <w:rsid w:val="005A2C4D"/>
    <w:rsid w:val="005B577A"/>
    <w:rsid w:val="005C5EA4"/>
    <w:rsid w:val="005D2D37"/>
    <w:rsid w:val="005F0F0A"/>
    <w:rsid w:val="0065032D"/>
    <w:rsid w:val="00714331"/>
    <w:rsid w:val="007E137D"/>
    <w:rsid w:val="008056EF"/>
    <w:rsid w:val="00852596"/>
    <w:rsid w:val="00970436"/>
    <w:rsid w:val="00A078D2"/>
    <w:rsid w:val="00A50D42"/>
    <w:rsid w:val="00A921E6"/>
    <w:rsid w:val="00AD2873"/>
    <w:rsid w:val="00C27FA3"/>
    <w:rsid w:val="00ED42C5"/>
    <w:rsid w:val="00F47E09"/>
    <w:rsid w:val="00F514D1"/>
    <w:rsid w:val="00F8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aliases w:val="List Paragraph (numbered (a)),Normal 2,Main numbered paragraph,1.1.1_List Paragraph,List_Paragraph,Multilevel para_II,List Paragraph1,List Paragraph 1.1.1"/>
    <w:basedOn w:val="Normal"/>
    <w:link w:val="ListeParagrafChar"/>
    <w:uiPriority w:val="34"/>
    <w:qFormat/>
    <w:rsid w:val="005D2D37"/>
    <w:pPr>
      <w:ind w:left="720"/>
      <w:contextualSpacing/>
    </w:pPr>
  </w:style>
  <w:style w:type="character" w:styleId="SayfaNumaras">
    <w:name w:val="page number"/>
    <w:basedOn w:val="VarsaylanParagrafYazTipi"/>
    <w:rsid w:val="00445CD6"/>
  </w:style>
  <w:style w:type="character" w:customStyle="1" w:styleId="ListeParagrafChar">
    <w:name w:val="Liste Paragraf Char"/>
    <w:aliases w:val="List Paragraph (numbered (a)) Char,Normal 2 Char,Main numbered paragraph Char,1.1.1_List Paragraph Char,List_Paragraph Char,Multilevel para_II Char,List Paragraph1 Char,List Paragraph 1.1.1 Char"/>
    <w:basedOn w:val="VarsaylanParagrafYazTipi"/>
    <w:link w:val="ListeParagraf"/>
    <w:uiPriority w:val="34"/>
    <w:locked/>
    <w:rsid w:val="008056EF"/>
    <w:rPr>
      <w:rFonts w:ascii="Arial" w:eastAsia="Arial" w:hAnsi="Arial" w:cs="Times New Roman"/>
      <w:sz w:val="22"/>
      <w:szCs w:val="22"/>
      <w:lang w:val="en-GB" w:eastAsia="sq"/>
    </w:rPr>
  </w:style>
  <w:style w:type="character" w:styleId="AklamaBavurusu">
    <w:name w:val="annotation reference"/>
    <w:basedOn w:val="VarsaylanParagrafYazTipi"/>
    <w:uiPriority w:val="99"/>
    <w:semiHidden/>
    <w:unhideWhenUsed/>
    <w:rsid w:val="00A078D2"/>
    <w:rPr>
      <w:sz w:val="16"/>
      <w:szCs w:val="16"/>
    </w:rPr>
  </w:style>
  <w:style w:type="paragraph" w:styleId="AklamaMetni">
    <w:name w:val="annotation text"/>
    <w:basedOn w:val="Normal"/>
    <w:link w:val="AklamaMetniChar"/>
    <w:uiPriority w:val="99"/>
    <w:semiHidden/>
    <w:unhideWhenUsed/>
    <w:rsid w:val="00A078D2"/>
    <w:rPr>
      <w:sz w:val="20"/>
      <w:szCs w:val="20"/>
    </w:rPr>
  </w:style>
  <w:style w:type="character" w:customStyle="1" w:styleId="AklamaMetniChar">
    <w:name w:val="Açıklama Metni Char"/>
    <w:basedOn w:val="VarsaylanParagrafYazTipi"/>
    <w:link w:val="AklamaMetni"/>
    <w:uiPriority w:val="99"/>
    <w:semiHidden/>
    <w:rsid w:val="00A078D2"/>
    <w:rPr>
      <w:rFonts w:ascii="Arial" w:eastAsia="Arial" w:hAnsi="Arial" w:cs="Times New Roman"/>
      <w:sz w:val="20"/>
      <w:szCs w:val="20"/>
      <w:lang w:val="en-GB" w:eastAsia="sq"/>
    </w:rPr>
  </w:style>
  <w:style w:type="paragraph" w:styleId="AklamaKonusu">
    <w:name w:val="annotation subject"/>
    <w:basedOn w:val="AklamaMetni"/>
    <w:next w:val="AklamaMetni"/>
    <w:link w:val="AklamaKonusuChar"/>
    <w:uiPriority w:val="99"/>
    <w:semiHidden/>
    <w:unhideWhenUsed/>
    <w:rsid w:val="00A078D2"/>
    <w:rPr>
      <w:b/>
      <w:bCs/>
    </w:rPr>
  </w:style>
  <w:style w:type="character" w:customStyle="1" w:styleId="AklamaKonusuChar">
    <w:name w:val="Açıklama Konusu Char"/>
    <w:basedOn w:val="AklamaMetniChar"/>
    <w:link w:val="AklamaKonusu"/>
    <w:uiPriority w:val="99"/>
    <w:semiHidden/>
    <w:rsid w:val="00A078D2"/>
    <w:rPr>
      <w:rFonts w:ascii="Arial" w:eastAsia="Arial" w:hAnsi="Arial" w:cs="Times New Roman"/>
      <w:b/>
      <w:bCs/>
      <w:sz w:val="20"/>
      <w:szCs w:val="20"/>
      <w:lang w:val="en-GB" w:eastAsia="sq"/>
    </w:rPr>
  </w:style>
  <w:style w:type="paragraph" w:styleId="BalonMetni">
    <w:name w:val="Balloon Text"/>
    <w:basedOn w:val="Normal"/>
    <w:link w:val="BalonMetniChar"/>
    <w:uiPriority w:val="99"/>
    <w:semiHidden/>
    <w:unhideWhenUsed/>
    <w:rsid w:val="00A078D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78D2"/>
    <w:rPr>
      <w:rFonts w:ascii="Segoe UI" w:eastAsia="Arial" w:hAnsi="Segoe UI" w:cs="Segoe UI"/>
      <w:sz w:val="18"/>
      <w:szCs w:val="18"/>
      <w:lang w:val="en-GB" w:eastAsia="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1411</Words>
  <Characters>8049</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Koray Hanbaba</cp:lastModifiedBy>
  <cp:revision>2</cp:revision>
  <dcterms:created xsi:type="dcterms:W3CDTF">2019-09-04T10:37:00Z</dcterms:created>
  <dcterms:modified xsi:type="dcterms:W3CDTF">2019-09-04T10:37:00Z</dcterms:modified>
</cp:coreProperties>
</file>