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45203" w14:paraId="0771FC24" w14:textId="77777777" w:rsidTr="002478D5">
        <w:trPr>
          <w:trHeight w:val="5625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57837" w14:textId="77777777" w:rsidR="008F6912" w:rsidRPr="002478D5" w:rsidRDefault="008F6912" w:rsidP="008F6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T.C. </w:t>
            </w:r>
          </w:p>
          <w:p w14:paraId="1ECD2CA4" w14:textId="6D1407A0" w:rsidR="008F6912" w:rsidRPr="002478D5" w:rsidRDefault="008F6912" w:rsidP="008F6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KAHRAMANMARAŞ VALİLİĞİ</w:t>
            </w:r>
          </w:p>
          <w:p w14:paraId="37513081" w14:textId="0512DCF7" w:rsidR="008F6912" w:rsidRPr="002478D5" w:rsidRDefault="008F6912" w:rsidP="008F6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7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Çevre Şehircilik ve İklim Değişikliği İl Müdürlüğü</w:t>
            </w:r>
          </w:p>
          <w:p w14:paraId="3FB3A2C2" w14:textId="77777777" w:rsidR="008F6912" w:rsidRDefault="008F6912" w:rsidP="008F6912">
            <w:pPr>
              <w:jc w:val="center"/>
              <w:rPr>
                <w:b/>
                <w:bCs/>
              </w:rPr>
            </w:pPr>
          </w:p>
          <w:p w14:paraId="267D48A9" w14:textId="6193371A" w:rsidR="002478D5" w:rsidRPr="00560C51" w:rsidRDefault="002478D5" w:rsidP="00247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F6912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İlimiz, </w:t>
            </w:r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İlimiz, Dulkadiroğlu İlçesi, </w:t>
            </w:r>
            <w:proofErr w:type="spellStart"/>
            <w:r w:rsidR="0063647F">
              <w:rPr>
                <w:rFonts w:ascii="Times New Roman" w:hAnsi="Times New Roman" w:cs="Times New Roman"/>
                <w:sz w:val="24"/>
                <w:szCs w:val="24"/>
              </w:rPr>
              <w:t>Eyüpsultan</w:t>
            </w:r>
            <w:proofErr w:type="spellEnd"/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 Mahallesi</w:t>
            </w:r>
            <w:r w:rsidR="0018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D1A">
              <w:rPr>
                <w:rFonts w:ascii="Times New Roman" w:hAnsi="Times New Roman" w:cs="Times New Roman"/>
                <w:sz w:val="24"/>
                <w:szCs w:val="24"/>
              </w:rPr>
              <w:t xml:space="preserve">32. Sokak No:10 </w:t>
            </w:r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2D1A">
              <w:rPr>
                <w:rFonts w:ascii="Times New Roman" w:hAnsi="Times New Roman" w:cs="Times New Roman"/>
                <w:sz w:val="24"/>
                <w:szCs w:val="24"/>
              </w:rPr>
              <w:t>(Tapuda Yenişehir Mahallesi</w:t>
            </w:r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 6664 Ada, 10 Parsel</w:t>
            </w:r>
            <w:r w:rsidR="00322D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322D1A">
              <w:rPr>
                <w:rFonts w:ascii="Times New Roman" w:hAnsi="Times New Roman" w:cs="Times New Roman"/>
                <w:sz w:val="24"/>
                <w:szCs w:val="24"/>
              </w:rPr>
              <w:t>Erkenez</w:t>
            </w:r>
            <w:proofErr w:type="spellEnd"/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 Mevkiinde Bey-Dağ Tekstil San. Ve </w:t>
            </w:r>
            <w:proofErr w:type="spellStart"/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>Tic.A.Ş</w:t>
            </w:r>
            <w:proofErr w:type="spellEnd"/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. tarafından yapılması planlanan (Open </w:t>
            </w:r>
            <w:proofErr w:type="spellStart"/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proofErr w:type="spellEnd"/>
            <w:r w:rsidR="00AB57C4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 İplik, Yuvarlak Örgü Kumaş Ve Örme Kumaş Kasar, Ağartma Ve Boyama Tesisi Kapasite Artışı) </w:t>
            </w:r>
            <w:r w:rsidR="008F6912"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projesi </w:t>
            </w:r>
            <w:r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ile ilgili olarak hazırlanan ÇED Raporu, İnceleme ve Değerlendirme Komisyonu (İDK) tarafından incelenerek son şekli verilmiş olup, söz konusu rapor halkın görüş ve önerilerini almak üzere ÇED Yönetmeliği'nin 14.Maddesi (1) </w:t>
            </w:r>
            <w:proofErr w:type="spellStart"/>
            <w:r w:rsidRPr="00560C51">
              <w:rPr>
                <w:rFonts w:ascii="Times New Roman" w:hAnsi="Times New Roman" w:cs="Times New Roman"/>
                <w:sz w:val="24"/>
                <w:szCs w:val="24"/>
              </w:rPr>
              <w:t>no'lu</w:t>
            </w:r>
            <w:proofErr w:type="spellEnd"/>
            <w:r w:rsidRPr="00560C51">
              <w:rPr>
                <w:rFonts w:ascii="Times New Roman" w:hAnsi="Times New Roman" w:cs="Times New Roman"/>
                <w:sz w:val="24"/>
                <w:szCs w:val="24"/>
              </w:rPr>
              <w:t xml:space="preserve"> bendi kapsamında Bakanlıkta ve Çevre, Şehircilik ve İklim Değişikliği İl Müdürlüğü'nde on (10) takvim günü görüşe açılmıştır. Bakanlığa/Çevre, Şehircilik ve İklim Değişikliği İl Müdürlüğü'ne iletilen görüşler projeyle ilgili karar alma sürecinde dikkate alınacaktır.</w:t>
            </w:r>
          </w:p>
          <w:p w14:paraId="0F66FEC4" w14:textId="5EA97869" w:rsidR="002478D5" w:rsidRPr="002478D5" w:rsidRDefault="002478D5" w:rsidP="00247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8D5">
              <w:rPr>
                <w:rFonts w:ascii="Times New Roman" w:hAnsi="Times New Roman" w:cs="Times New Roman"/>
                <w:sz w:val="24"/>
                <w:szCs w:val="24"/>
              </w:rPr>
              <w:t>İlgililere ve kamuoyuna duyurulur.</w:t>
            </w:r>
          </w:p>
          <w:p w14:paraId="56A15CCD" w14:textId="58A00EDC" w:rsidR="00B45203" w:rsidRDefault="002478D5" w:rsidP="002478D5">
            <w:pPr>
              <w:jc w:val="center"/>
            </w:pPr>
            <w:r w:rsidRPr="002478D5">
              <w:rPr>
                <w:rFonts w:ascii="Times New Roman" w:hAnsi="Times New Roman" w:cs="Times New Roman"/>
                <w:sz w:val="24"/>
                <w:szCs w:val="24"/>
              </w:rPr>
              <w:t>Halkımıza ilanen duyurulur.</w:t>
            </w:r>
          </w:p>
        </w:tc>
      </w:tr>
    </w:tbl>
    <w:p w14:paraId="6507160A" w14:textId="3DF113E2" w:rsidR="00917178" w:rsidRDefault="00917178" w:rsidP="00B45203"/>
    <w:sectPr w:rsidR="0091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00"/>
    <w:rsid w:val="00186B5B"/>
    <w:rsid w:val="002478D5"/>
    <w:rsid w:val="00322D1A"/>
    <w:rsid w:val="00560C51"/>
    <w:rsid w:val="0063647F"/>
    <w:rsid w:val="008F6912"/>
    <w:rsid w:val="00917178"/>
    <w:rsid w:val="00AB57C4"/>
    <w:rsid w:val="00B45203"/>
    <w:rsid w:val="00E4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8E56"/>
  <w15:chartTrackingRefBased/>
  <w15:docId w15:val="{42CF640A-D2B2-4B58-B8A9-48E668E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Cumhur Sıtkı Gül</dc:creator>
  <cp:keywords/>
  <dc:description/>
  <cp:lastModifiedBy>Cumhur Sıtkı Gül</cp:lastModifiedBy>
  <cp:revision>9</cp:revision>
  <cp:lastPrinted>2025-10-24T08:03:00Z</cp:lastPrinted>
  <dcterms:created xsi:type="dcterms:W3CDTF">2024-05-29T13:44:00Z</dcterms:created>
  <dcterms:modified xsi:type="dcterms:W3CDTF">2025-10-31T10:43:00Z</dcterms:modified>
</cp:coreProperties>
</file>